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drawings/drawing1.xml" ContentType="application/vnd.openxmlformats-officedocument.drawingml.chartshap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735A6E4" w14:textId="77777777" w:rsidR="00FE7770" w:rsidRDefault="00FE7770" w:rsidP="00FE7770">
      <w:pPr>
        <w:spacing w:after="60" w:line="240" w:lineRule="auto"/>
        <w:jc w:val="center"/>
        <w:rPr>
          <w:rFonts w:ascii="Arial" w:eastAsia="Times New Roman" w:hAnsi="Arial" w:cs="Arial"/>
          <w:color w:val="000000"/>
          <w:sz w:val="48"/>
          <w:szCs w:val="52"/>
          <w:lang w:eastAsia="en-GB"/>
        </w:rPr>
      </w:pPr>
    </w:p>
    <w:p w14:paraId="1197BD4B" w14:textId="77777777" w:rsidR="00FE7770" w:rsidRDefault="00FE7770" w:rsidP="00FE7770">
      <w:pPr>
        <w:spacing w:after="60" w:line="240" w:lineRule="auto"/>
        <w:jc w:val="center"/>
        <w:rPr>
          <w:rFonts w:ascii="Arial" w:eastAsia="Times New Roman" w:hAnsi="Arial" w:cs="Arial"/>
          <w:color w:val="000000"/>
          <w:sz w:val="48"/>
          <w:szCs w:val="52"/>
          <w:lang w:eastAsia="en-GB"/>
        </w:rPr>
      </w:pPr>
    </w:p>
    <w:p w14:paraId="59104C6C" w14:textId="77777777" w:rsidR="00FE7770" w:rsidRDefault="00FE7770" w:rsidP="00FE7770">
      <w:pPr>
        <w:spacing w:after="60" w:line="240" w:lineRule="auto"/>
        <w:jc w:val="center"/>
        <w:rPr>
          <w:rFonts w:ascii="Arial" w:eastAsia="Times New Roman" w:hAnsi="Arial" w:cs="Arial"/>
          <w:color w:val="000000"/>
          <w:sz w:val="48"/>
          <w:szCs w:val="52"/>
          <w:lang w:eastAsia="en-GB"/>
        </w:rPr>
      </w:pPr>
    </w:p>
    <w:p w14:paraId="7032608B" w14:textId="77777777" w:rsidR="00FE7770" w:rsidRDefault="00FE7770" w:rsidP="00FE7770">
      <w:pPr>
        <w:spacing w:after="60" w:line="240" w:lineRule="auto"/>
        <w:jc w:val="center"/>
        <w:rPr>
          <w:rFonts w:ascii="Arial" w:eastAsia="Times New Roman" w:hAnsi="Arial" w:cs="Arial"/>
          <w:color w:val="000000"/>
          <w:sz w:val="48"/>
          <w:szCs w:val="52"/>
          <w:lang w:eastAsia="en-GB"/>
        </w:rPr>
      </w:pPr>
    </w:p>
    <w:p w14:paraId="61ADC77F" w14:textId="77777777" w:rsidR="00FE7770" w:rsidRDefault="00FE7770" w:rsidP="00FE7770">
      <w:pPr>
        <w:spacing w:after="60" w:line="240" w:lineRule="auto"/>
        <w:jc w:val="center"/>
        <w:rPr>
          <w:rFonts w:ascii="Arial" w:eastAsia="Times New Roman" w:hAnsi="Arial" w:cs="Arial"/>
          <w:color w:val="000000"/>
          <w:sz w:val="48"/>
          <w:szCs w:val="52"/>
          <w:lang w:eastAsia="en-GB"/>
        </w:rPr>
      </w:pPr>
    </w:p>
    <w:p w14:paraId="2C322ED3" w14:textId="77777777" w:rsidR="00FE7770" w:rsidRDefault="00FE7770" w:rsidP="00FE7770">
      <w:pPr>
        <w:spacing w:after="60" w:line="240" w:lineRule="auto"/>
        <w:jc w:val="center"/>
        <w:rPr>
          <w:rFonts w:ascii="Arial" w:eastAsia="Times New Roman" w:hAnsi="Arial" w:cs="Arial"/>
          <w:color w:val="000000"/>
          <w:sz w:val="48"/>
          <w:szCs w:val="52"/>
          <w:lang w:eastAsia="en-GB"/>
        </w:rPr>
      </w:pPr>
    </w:p>
    <w:p w14:paraId="0A44C0E1" w14:textId="62CB4C12" w:rsidR="00FE7770" w:rsidRDefault="00FE7770" w:rsidP="00FE7770">
      <w:pPr>
        <w:spacing w:after="60" w:line="240" w:lineRule="auto"/>
        <w:jc w:val="center"/>
        <w:rPr>
          <w:rFonts w:ascii="Arial" w:eastAsia="Times New Roman" w:hAnsi="Arial" w:cs="Arial"/>
          <w:color w:val="000000"/>
          <w:sz w:val="48"/>
          <w:szCs w:val="52"/>
          <w:lang w:eastAsia="en-GB"/>
        </w:rPr>
      </w:pPr>
      <w:r w:rsidRPr="00FE7770">
        <w:rPr>
          <w:rFonts w:ascii="Arial" w:eastAsia="Times New Roman" w:hAnsi="Arial" w:cs="Arial"/>
          <w:color w:val="000000"/>
          <w:sz w:val="48"/>
          <w:szCs w:val="52"/>
          <w:lang w:eastAsia="en-GB"/>
        </w:rPr>
        <w:t>Matthew Overton- OVE16835886</w:t>
      </w:r>
    </w:p>
    <w:p w14:paraId="32D783DC" w14:textId="77777777" w:rsidR="00FE7770" w:rsidRDefault="00FE7770" w:rsidP="00FE7770">
      <w:pPr>
        <w:spacing w:after="60" w:line="240" w:lineRule="auto"/>
        <w:jc w:val="center"/>
        <w:rPr>
          <w:rFonts w:ascii="Arial" w:eastAsia="Times New Roman" w:hAnsi="Arial" w:cs="Arial"/>
          <w:color w:val="000000"/>
          <w:sz w:val="48"/>
          <w:szCs w:val="52"/>
          <w:lang w:eastAsia="en-GB"/>
        </w:rPr>
      </w:pPr>
      <w:r w:rsidRPr="00FE7770">
        <w:rPr>
          <w:rFonts w:ascii="Arial" w:eastAsia="Times New Roman" w:hAnsi="Arial" w:cs="Arial"/>
          <w:color w:val="000000"/>
          <w:sz w:val="48"/>
          <w:szCs w:val="52"/>
          <w:lang w:eastAsia="en-GB"/>
        </w:rPr>
        <w:t>HND Computing</w:t>
      </w:r>
      <w:r>
        <w:rPr>
          <w:rFonts w:ascii="Arial" w:eastAsia="Times New Roman" w:hAnsi="Arial" w:cs="Arial"/>
          <w:color w:val="000000"/>
          <w:sz w:val="48"/>
          <w:szCs w:val="52"/>
          <w:lang w:eastAsia="en-GB"/>
        </w:rPr>
        <w:t xml:space="preserve"> </w:t>
      </w:r>
      <w:r w:rsidRPr="00FE7770">
        <w:rPr>
          <w:rFonts w:ascii="Arial" w:eastAsia="Times New Roman" w:hAnsi="Arial" w:cs="Arial"/>
          <w:color w:val="000000"/>
          <w:sz w:val="48"/>
          <w:szCs w:val="52"/>
          <w:lang w:eastAsia="en-GB"/>
        </w:rPr>
        <w:t>and</w:t>
      </w:r>
      <w:r>
        <w:rPr>
          <w:rFonts w:ascii="Arial" w:eastAsia="Times New Roman" w:hAnsi="Arial" w:cs="Arial"/>
          <w:color w:val="000000"/>
          <w:sz w:val="48"/>
          <w:szCs w:val="52"/>
          <w:lang w:eastAsia="en-GB"/>
        </w:rPr>
        <w:t xml:space="preserve"> </w:t>
      </w:r>
      <w:r w:rsidRPr="00FE7770">
        <w:rPr>
          <w:rFonts w:ascii="Arial" w:eastAsia="Times New Roman" w:hAnsi="Arial" w:cs="Arial"/>
          <w:color w:val="000000"/>
          <w:sz w:val="48"/>
          <w:szCs w:val="52"/>
          <w:lang w:eastAsia="en-GB"/>
        </w:rPr>
        <w:t>Information</w:t>
      </w:r>
    </w:p>
    <w:p w14:paraId="74C29A38" w14:textId="1EA17378" w:rsidR="00FE7770" w:rsidRPr="00FE7770" w:rsidRDefault="00FE7770" w:rsidP="00FE7770">
      <w:pPr>
        <w:spacing w:after="60" w:line="240" w:lineRule="auto"/>
        <w:jc w:val="center"/>
        <w:rPr>
          <w:rFonts w:ascii="Arial" w:eastAsia="Times New Roman" w:hAnsi="Arial" w:cs="Arial"/>
          <w:color w:val="000000"/>
          <w:sz w:val="48"/>
          <w:szCs w:val="52"/>
          <w:lang w:eastAsia="en-GB"/>
        </w:rPr>
      </w:pPr>
      <w:r w:rsidRPr="00FE7770">
        <w:rPr>
          <w:rFonts w:ascii="Arial" w:eastAsia="Times New Roman" w:hAnsi="Arial" w:cs="Arial"/>
          <w:color w:val="000000"/>
          <w:sz w:val="48"/>
          <w:szCs w:val="52"/>
          <w:lang w:eastAsia="en-GB"/>
        </w:rPr>
        <w:t>Systems</w:t>
      </w:r>
    </w:p>
    <w:p w14:paraId="68A351F9" w14:textId="1C8D44DA" w:rsidR="00FE7770" w:rsidRPr="00FE7770" w:rsidRDefault="00FE7770" w:rsidP="00FE7770">
      <w:pPr>
        <w:spacing w:after="60" w:line="240" w:lineRule="auto"/>
        <w:jc w:val="center"/>
        <w:rPr>
          <w:rFonts w:ascii="Times New Roman" w:eastAsia="Times New Roman" w:hAnsi="Times New Roman" w:cs="Times New Roman"/>
          <w:szCs w:val="24"/>
          <w:lang w:eastAsia="en-GB"/>
        </w:rPr>
      </w:pPr>
      <w:r w:rsidRPr="00FE7770">
        <w:rPr>
          <w:rFonts w:ascii="Arial" w:eastAsia="Times New Roman" w:hAnsi="Arial" w:cs="Arial"/>
          <w:color w:val="000000"/>
          <w:sz w:val="48"/>
          <w:szCs w:val="52"/>
          <w:lang w:eastAsia="en-GB"/>
        </w:rPr>
        <w:t>Data Analysis and Visualization</w:t>
      </w:r>
    </w:p>
    <w:p w14:paraId="5C8CB292" w14:textId="77777777" w:rsidR="00FE7770" w:rsidRPr="00FE7770" w:rsidRDefault="00FE7770" w:rsidP="00FE7770">
      <w:pPr>
        <w:spacing w:after="60" w:line="240" w:lineRule="auto"/>
        <w:jc w:val="center"/>
        <w:rPr>
          <w:rFonts w:ascii="Times New Roman" w:eastAsia="Times New Roman" w:hAnsi="Times New Roman" w:cs="Times New Roman"/>
          <w:szCs w:val="24"/>
          <w:lang w:eastAsia="en-GB"/>
        </w:rPr>
      </w:pPr>
      <w:r w:rsidRPr="00FE7770">
        <w:rPr>
          <w:rFonts w:ascii="Arial" w:eastAsia="Times New Roman" w:hAnsi="Arial" w:cs="Arial"/>
          <w:color w:val="000000"/>
          <w:sz w:val="48"/>
          <w:szCs w:val="52"/>
          <w:lang w:eastAsia="en-GB"/>
        </w:rPr>
        <w:t>Claire West</w:t>
      </w:r>
    </w:p>
    <w:p w14:paraId="1CAB6136" w14:textId="77777777" w:rsidR="00FE7770" w:rsidRPr="00FE7770" w:rsidRDefault="00FE7770" w:rsidP="00FE7770">
      <w:pPr>
        <w:spacing w:after="0" w:line="240" w:lineRule="auto"/>
        <w:jc w:val="center"/>
        <w:rPr>
          <w:rFonts w:ascii="Times New Roman" w:eastAsia="Times New Roman" w:hAnsi="Times New Roman" w:cs="Times New Roman"/>
          <w:szCs w:val="24"/>
          <w:lang w:eastAsia="en-GB"/>
        </w:rPr>
      </w:pPr>
    </w:p>
    <w:p w14:paraId="75BD03BE" w14:textId="6FB2AD73" w:rsidR="00FE7770" w:rsidRDefault="00FE7770" w:rsidP="00FE7770">
      <w:pPr>
        <w:spacing w:after="60" w:line="240" w:lineRule="auto"/>
        <w:jc w:val="center"/>
        <w:rPr>
          <w:rFonts w:ascii="Arial" w:eastAsia="Times New Roman" w:hAnsi="Arial" w:cs="Arial"/>
          <w:color w:val="000000"/>
          <w:sz w:val="48"/>
          <w:szCs w:val="52"/>
          <w:lang w:eastAsia="en-GB"/>
        </w:rPr>
      </w:pPr>
      <w:r>
        <w:rPr>
          <w:rFonts w:ascii="Arial" w:eastAsia="Times New Roman" w:hAnsi="Arial" w:cs="Arial"/>
          <w:color w:val="000000"/>
          <w:sz w:val="48"/>
          <w:szCs w:val="52"/>
          <w:lang w:eastAsia="en-GB"/>
        </w:rPr>
        <w:t>Data Analysis – Road Traffic Data</w:t>
      </w:r>
    </w:p>
    <w:p w14:paraId="34B4FA4E" w14:textId="77777777" w:rsidR="00FE7770" w:rsidRDefault="00FE7770">
      <w:pPr>
        <w:rPr>
          <w:rFonts w:ascii="Arial" w:eastAsia="Times New Roman" w:hAnsi="Arial" w:cs="Arial"/>
          <w:color w:val="000000"/>
          <w:sz w:val="48"/>
          <w:szCs w:val="52"/>
          <w:lang w:eastAsia="en-GB"/>
        </w:rPr>
      </w:pPr>
      <w:r>
        <w:rPr>
          <w:rFonts w:ascii="Arial" w:eastAsia="Times New Roman" w:hAnsi="Arial" w:cs="Arial"/>
          <w:color w:val="000000"/>
          <w:sz w:val="48"/>
          <w:szCs w:val="52"/>
          <w:lang w:eastAsia="en-GB"/>
        </w:rPr>
        <w:br w:type="page"/>
      </w:r>
    </w:p>
    <w:p w14:paraId="7DBDA6BD" w14:textId="77777777" w:rsidR="00FE7770" w:rsidRPr="00FE7770" w:rsidRDefault="00FE7770" w:rsidP="00FE7770">
      <w:pPr>
        <w:spacing w:after="60" w:line="240" w:lineRule="auto"/>
        <w:jc w:val="center"/>
        <w:rPr>
          <w:rFonts w:ascii="Times New Roman" w:eastAsia="Times New Roman" w:hAnsi="Times New Roman" w:cs="Times New Roman"/>
          <w:szCs w:val="24"/>
          <w:lang w:eastAsia="en-GB"/>
        </w:rPr>
      </w:pPr>
    </w:p>
    <w:sdt>
      <w:sdtPr>
        <w:rPr>
          <w:rFonts w:asciiTheme="minorHAnsi" w:eastAsiaTheme="minorHAnsi" w:hAnsiTheme="minorHAnsi" w:cstheme="minorBidi"/>
          <w:color w:val="auto"/>
          <w:sz w:val="22"/>
          <w:szCs w:val="22"/>
          <w:lang w:val="en-GB"/>
        </w:rPr>
        <w:id w:val="424001796"/>
        <w:docPartObj>
          <w:docPartGallery w:val="Table of Contents"/>
          <w:docPartUnique/>
        </w:docPartObj>
      </w:sdtPr>
      <w:sdtEndPr>
        <w:rPr>
          <w:b/>
          <w:bCs/>
          <w:noProof/>
        </w:rPr>
      </w:sdtEndPr>
      <w:sdtContent>
        <w:p w14:paraId="5CD9CDDA" w14:textId="7913EE1E" w:rsidR="00FE7770" w:rsidRDefault="00FE7770">
          <w:pPr>
            <w:pStyle w:val="TOCHeading"/>
          </w:pPr>
          <w:r>
            <w:t>Contents</w:t>
          </w:r>
        </w:p>
        <w:p w14:paraId="7E3D16A5" w14:textId="2D87526D" w:rsidR="00E251FA" w:rsidRDefault="00D9396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3733922" w:history="1">
            <w:r w:rsidR="00E251FA" w:rsidRPr="00CC4EA5">
              <w:rPr>
                <w:rStyle w:val="Hyperlink"/>
                <w:noProof/>
              </w:rPr>
              <w:t>Introduction:</w:t>
            </w:r>
            <w:r w:rsidR="00E251FA">
              <w:rPr>
                <w:noProof/>
                <w:webHidden/>
              </w:rPr>
              <w:tab/>
            </w:r>
            <w:r w:rsidR="00E251FA">
              <w:rPr>
                <w:noProof/>
                <w:webHidden/>
              </w:rPr>
              <w:fldChar w:fldCharType="begin"/>
            </w:r>
            <w:r w:rsidR="00E251FA">
              <w:rPr>
                <w:noProof/>
                <w:webHidden/>
              </w:rPr>
              <w:instrText xml:space="preserve"> PAGEREF _Toc513733922 \h </w:instrText>
            </w:r>
            <w:r w:rsidR="00E251FA">
              <w:rPr>
                <w:noProof/>
                <w:webHidden/>
              </w:rPr>
            </w:r>
            <w:r w:rsidR="00E251FA">
              <w:rPr>
                <w:noProof/>
                <w:webHidden/>
              </w:rPr>
              <w:fldChar w:fldCharType="separate"/>
            </w:r>
            <w:r w:rsidR="00E251FA">
              <w:rPr>
                <w:noProof/>
                <w:webHidden/>
              </w:rPr>
              <w:t>3</w:t>
            </w:r>
            <w:r w:rsidR="00E251FA">
              <w:rPr>
                <w:noProof/>
                <w:webHidden/>
              </w:rPr>
              <w:fldChar w:fldCharType="end"/>
            </w:r>
          </w:hyperlink>
        </w:p>
        <w:p w14:paraId="089AB719" w14:textId="1FCE3641" w:rsidR="00E251FA" w:rsidRDefault="00E251FA">
          <w:pPr>
            <w:pStyle w:val="TOC1"/>
            <w:tabs>
              <w:tab w:val="right" w:leader="dot" w:pos="9016"/>
            </w:tabs>
            <w:rPr>
              <w:rFonts w:eastAsiaTheme="minorEastAsia"/>
              <w:noProof/>
              <w:lang w:eastAsia="en-GB"/>
            </w:rPr>
          </w:pPr>
          <w:hyperlink w:anchor="_Toc513733923" w:history="1">
            <w:r w:rsidRPr="00CC4EA5">
              <w:rPr>
                <w:rStyle w:val="Hyperlink"/>
                <w:noProof/>
              </w:rPr>
              <w:t>Key Questions:</w:t>
            </w:r>
            <w:r>
              <w:rPr>
                <w:noProof/>
                <w:webHidden/>
              </w:rPr>
              <w:tab/>
            </w:r>
            <w:r>
              <w:rPr>
                <w:noProof/>
                <w:webHidden/>
              </w:rPr>
              <w:fldChar w:fldCharType="begin"/>
            </w:r>
            <w:r>
              <w:rPr>
                <w:noProof/>
                <w:webHidden/>
              </w:rPr>
              <w:instrText xml:space="preserve"> PAGEREF _Toc513733923 \h </w:instrText>
            </w:r>
            <w:r>
              <w:rPr>
                <w:noProof/>
                <w:webHidden/>
              </w:rPr>
            </w:r>
            <w:r>
              <w:rPr>
                <w:noProof/>
                <w:webHidden/>
              </w:rPr>
              <w:fldChar w:fldCharType="separate"/>
            </w:r>
            <w:r>
              <w:rPr>
                <w:noProof/>
                <w:webHidden/>
              </w:rPr>
              <w:t>3</w:t>
            </w:r>
            <w:r>
              <w:rPr>
                <w:noProof/>
                <w:webHidden/>
              </w:rPr>
              <w:fldChar w:fldCharType="end"/>
            </w:r>
          </w:hyperlink>
        </w:p>
        <w:p w14:paraId="326EF700" w14:textId="0A576117" w:rsidR="00E251FA" w:rsidRDefault="00E251FA">
          <w:pPr>
            <w:pStyle w:val="TOC1"/>
            <w:tabs>
              <w:tab w:val="right" w:leader="dot" w:pos="9016"/>
            </w:tabs>
            <w:rPr>
              <w:rFonts w:eastAsiaTheme="minorEastAsia"/>
              <w:noProof/>
              <w:lang w:eastAsia="en-GB"/>
            </w:rPr>
          </w:pPr>
          <w:hyperlink w:anchor="_Toc513733924" w:history="1">
            <w:r w:rsidRPr="00CC4EA5">
              <w:rPr>
                <w:rStyle w:val="Hyperlink"/>
                <w:noProof/>
              </w:rPr>
              <w:t>Does the number of accidents occur evenly over the course of the year?</w:t>
            </w:r>
            <w:r>
              <w:rPr>
                <w:noProof/>
                <w:webHidden/>
              </w:rPr>
              <w:tab/>
            </w:r>
            <w:r>
              <w:rPr>
                <w:noProof/>
                <w:webHidden/>
              </w:rPr>
              <w:fldChar w:fldCharType="begin"/>
            </w:r>
            <w:r>
              <w:rPr>
                <w:noProof/>
                <w:webHidden/>
              </w:rPr>
              <w:instrText xml:space="preserve"> PAGEREF _Toc513733924 \h </w:instrText>
            </w:r>
            <w:r>
              <w:rPr>
                <w:noProof/>
                <w:webHidden/>
              </w:rPr>
            </w:r>
            <w:r>
              <w:rPr>
                <w:noProof/>
                <w:webHidden/>
              </w:rPr>
              <w:fldChar w:fldCharType="separate"/>
            </w:r>
            <w:r>
              <w:rPr>
                <w:noProof/>
                <w:webHidden/>
              </w:rPr>
              <w:t>4</w:t>
            </w:r>
            <w:r>
              <w:rPr>
                <w:noProof/>
                <w:webHidden/>
              </w:rPr>
              <w:fldChar w:fldCharType="end"/>
            </w:r>
          </w:hyperlink>
        </w:p>
        <w:p w14:paraId="66068853" w14:textId="110C061B" w:rsidR="00E251FA" w:rsidRDefault="00E251FA">
          <w:pPr>
            <w:pStyle w:val="TOC1"/>
            <w:tabs>
              <w:tab w:val="right" w:leader="dot" w:pos="9016"/>
            </w:tabs>
            <w:rPr>
              <w:rFonts w:eastAsiaTheme="minorEastAsia"/>
              <w:noProof/>
              <w:lang w:eastAsia="en-GB"/>
            </w:rPr>
          </w:pPr>
          <w:hyperlink w:anchor="_Toc513733925" w:history="1">
            <w:r w:rsidRPr="00CC4EA5">
              <w:rPr>
                <w:rStyle w:val="Hyperlink"/>
                <w:noProof/>
              </w:rPr>
              <w:t>Does the number of accidents by adverse weather conditions depend on the season?</w:t>
            </w:r>
            <w:r>
              <w:rPr>
                <w:noProof/>
                <w:webHidden/>
              </w:rPr>
              <w:tab/>
            </w:r>
            <w:r>
              <w:rPr>
                <w:noProof/>
                <w:webHidden/>
              </w:rPr>
              <w:fldChar w:fldCharType="begin"/>
            </w:r>
            <w:r>
              <w:rPr>
                <w:noProof/>
                <w:webHidden/>
              </w:rPr>
              <w:instrText xml:space="preserve"> PAGEREF _Toc513733925 \h </w:instrText>
            </w:r>
            <w:r>
              <w:rPr>
                <w:noProof/>
                <w:webHidden/>
              </w:rPr>
            </w:r>
            <w:r>
              <w:rPr>
                <w:noProof/>
                <w:webHidden/>
              </w:rPr>
              <w:fldChar w:fldCharType="separate"/>
            </w:r>
            <w:r>
              <w:rPr>
                <w:noProof/>
                <w:webHidden/>
              </w:rPr>
              <w:t>4</w:t>
            </w:r>
            <w:r>
              <w:rPr>
                <w:noProof/>
                <w:webHidden/>
              </w:rPr>
              <w:fldChar w:fldCharType="end"/>
            </w:r>
          </w:hyperlink>
        </w:p>
        <w:p w14:paraId="23A8C360" w14:textId="44FA52EB" w:rsidR="00E251FA" w:rsidRDefault="00E251FA">
          <w:pPr>
            <w:pStyle w:val="TOC1"/>
            <w:tabs>
              <w:tab w:val="right" w:leader="dot" w:pos="9016"/>
            </w:tabs>
            <w:rPr>
              <w:rFonts w:eastAsiaTheme="minorEastAsia"/>
              <w:noProof/>
              <w:lang w:eastAsia="en-GB"/>
            </w:rPr>
          </w:pPr>
          <w:hyperlink w:anchor="_Toc513733926" w:history="1">
            <w:r w:rsidRPr="00CC4EA5">
              <w:rPr>
                <w:rStyle w:val="Hyperlink"/>
                <w:noProof/>
              </w:rPr>
              <w:t>Do the accidents occur evenly over the course of the day?</w:t>
            </w:r>
            <w:r>
              <w:rPr>
                <w:noProof/>
                <w:webHidden/>
              </w:rPr>
              <w:tab/>
            </w:r>
            <w:r>
              <w:rPr>
                <w:noProof/>
                <w:webHidden/>
              </w:rPr>
              <w:fldChar w:fldCharType="begin"/>
            </w:r>
            <w:r>
              <w:rPr>
                <w:noProof/>
                <w:webHidden/>
              </w:rPr>
              <w:instrText xml:space="preserve"> PAGEREF _Toc513733926 \h </w:instrText>
            </w:r>
            <w:r>
              <w:rPr>
                <w:noProof/>
                <w:webHidden/>
              </w:rPr>
            </w:r>
            <w:r>
              <w:rPr>
                <w:noProof/>
                <w:webHidden/>
              </w:rPr>
              <w:fldChar w:fldCharType="separate"/>
            </w:r>
            <w:r>
              <w:rPr>
                <w:noProof/>
                <w:webHidden/>
              </w:rPr>
              <w:t>5</w:t>
            </w:r>
            <w:r>
              <w:rPr>
                <w:noProof/>
                <w:webHidden/>
              </w:rPr>
              <w:fldChar w:fldCharType="end"/>
            </w:r>
          </w:hyperlink>
        </w:p>
        <w:p w14:paraId="1C5C10F2" w14:textId="7B88514A" w:rsidR="00E251FA" w:rsidRDefault="00E251FA">
          <w:pPr>
            <w:pStyle w:val="TOC1"/>
            <w:tabs>
              <w:tab w:val="right" w:leader="dot" w:pos="9016"/>
            </w:tabs>
            <w:rPr>
              <w:rFonts w:eastAsiaTheme="minorEastAsia"/>
              <w:noProof/>
              <w:lang w:eastAsia="en-GB"/>
            </w:rPr>
          </w:pPr>
          <w:hyperlink w:anchor="_Toc513733927" w:history="1">
            <w:r w:rsidRPr="00CC4EA5">
              <w:rPr>
                <w:rStyle w:val="Hyperlink"/>
                <w:noProof/>
              </w:rPr>
              <w:t>Which day of the week is the most dangerous to drive on?</w:t>
            </w:r>
            <w:r>
              <w:rPr>
                <w:noProof/>
                <w:webHidden/>
              </w:rPr>
              <w:tab/>
            </w:r>
            <w:r>
              <w:rPr>
                <w:noProof/>
                <w:webHidden/>
              </w:rPr>
              <w:fldChar w:fldCharType="begin"/>
            </w:r>
            <w:r>
              <w:rPr>
                <w:noProof/>
                <w:webHidden/>
              </w:rPr>
              <w:instrText xml:space="preserve"> PAGEREF _Toc513733927 \h </w:instrText>
            </w:r>
            <w:r>
              <w:rPr>
                <w:noProof/>
                <w:webHidden/>
              </w:rPr>
            </w:r>
            <w:r>
              <w:rPr>
                <w:noProof/>
                <w:webHidden/>
              </w:rPr>
              <w:fldChar w:fldCharType="separate"/>
            </w:r>
            <w:r>
              <w:rPr>
                <w:noProof/>
                <w:webHidden/>
              </w:rPr>
              <w:t>7</w:t>
            </w:r>
            <w:r>
              <w:rPr>
                <w:noProof/>
                <w:webHidden/>
              </w:rPr>
              <w:fldChar w:fldCharType="end"/>
            </w:r>
          </w:hyperlink>
        </w:p>
        <w:p w14:paraId="1302C9F1" w14:textId="4FCE773F" w:rsidR="00E251FA" w:rsidRDefault="00E251FA">
          <w:pPr>
            <w:pStyle w:val="TOC1"/>
            <w:tabs>
              <w:tab w:val="right" w:leader="dot" w:pos="9016"/>
            </w:tabs>
            <w:rPr>
              <w:rFonts w:eastAsiaTheme="minorEastAsia"/>
              <w:noProof/>
              <w:lang w:eastAsia="en-GB"/>
            </w:rPr>
          </w:pPr>
          <w:hyperlink w:anchor="_Toc513733928" w:history="1">
            <w:r w:rsidRPr="00CC4EA5">
              <w:rPr>
                <w:rStyle w:val="Hyperlink"/>
                <w:noProof/>
              </w:rPr>
              <w:t>How severe is each road type?</w:t>
            </w:r>
            <w:r>
              <w:rPr>
                <w:noProof/>
                <w:webHidden/>
              </w:rPr>
              <w:tab/>
            </w:r>
            <w:r>
              <w:rPr>
                <w:noProof/>
                <w:webHidden/>
              </w:rPr>
              <w:fldChar w:fldCharType="begin"/>
            </w:r>
            <w:r>
              <w:rPr>
                <w:noProof/>
                <w:webHidden/>
              </w:rPr>
              <w:instrText xml:space="preserve"> PAGEREF _Toc513733928 \h </w:instrText>
            </w:r>
            <w:r>
              <w:rPr>
                <w:noProof/>
                <w:webHidden/>
              </w:rPr>
            </w:r>
            <w:r>
              <w:rPr>
                <w:noProof/>
                <w:webHidden/>
              </w:rPr>
              <w:fldChar w:fldCharType="separate"/>
            </w:r>
            <w:r>
              <w:rPr>
                <w:noProof/>
                <w:webHidden/>
              </w:rPr>
              <w:t>7</w:t>
            </w:r>
            <w:r>
              <w:rPr>
                <w:noProof/>
                <w:webHidden/>
              </w:rPr>
              <w:fldChar w:fldCharType="end"/>
            </w:r>
          </w:hyperlink>
        </w:p>
        <w:p w14:paraId="6D09D49A" w14:textId="343EAACA" w:rsidR="00E251FA" w:rsidRDefault="00E251FA">
          <w:pPr>
            <w:pStyle w:val="TOC1"/>
            <w:tabs>
              <w:tab w:val="right" w:leader="dot" w:pos="9016"/>
            </w:tabs>
            <w:rPr>
              <w:rFonts w:eastAsiaTheme="minorEastAsia"/>
              <w:noProof/>
              <w:lang w:eastAsia="en-GB"/>
            </w:rPr>
          </w:pPr>
          <w:hyperlink w:anchor="_Toc513733929" w:history="1">
            <w:r w:rsidRPr="00CC4EA5">
              <w:rPr>
                <w:rStyle w:val="Hyperlink"/>
                <w:noProof/>
              </w:rPr>
              <w:t>Which area of the UK is the most dangerous?</w:t>
            </w:r>
            <w:r>
              <w:rPr>
                <w:noProof/>
                <w:webHidden/>
              </w:rPr>
              <w:tab/>
            </w:r>
            <w:r>
              <w:rPr>
                <w:noProof/>
                <w:webHidden/>
              </w:rPr>
              <w:fldChar w:fldCharType="begin"/>
            </w:r>
            <w:r>
              <w:rPr>
                <w:noProof/>
                <w:webHidden/>
              </w:rPr>
              <w:instrText xml:space="preserve"> PAGEREF _Toc513733929 \h </w:instrText>
            </w:r>
            <w:r>
              <w:rPr>
                <w:noProof/>
                <w:webHidden/>
              </w:rPr>
            </w:r>
            <w:r>
              <w:rPr>
                <w:noProof/>
                <w:webHidden/>
              </w:rPr>
              <w:fldChar w:fldCharType="separate"/>
            </w:r>
            <w:r>
              <w:rPr>
                <w:noProof/>
                <w:webHidden/>
              </w:rPr>
              <w:t>8</w:t>
            </w:r>
            <w:r>
              <w:rPr>
                <w:noProof/>
                <w:webHidden/>
              </w:rPr>
              <w:fldChar w:fldCharType="end"/>
            </w:r>
          </w:hyperlink>
        </w:p>
        <w:p w14:paraId="2D2DFEAC" w14:textId="14291D7C" w:rsidR="00E251FA" w:rsidRDefault="00E251FA">
          <w:pPr>
            <w:pStyle w:val="TOC1"/>
            <w:tabs>
              <w:tab w:val="right" w:leader="dot" w:pos="9016"/>
            </w:tabs>
            <w:rPr>
              <w:rFonts w:eastAsiaTheme="minorEastAsia"/>
              <w:noProof/>
              <w:lang w:eastAsia="en-GB"/>
            </w:rPr>
          </w:pPr>
          <w:hyperlink w:anchor="_Toc513733930" w:history="1">
            <w:r w:rsidRPr="00CC4EA5">
              <w:rPr>
                <w:rStyle w:val="Hyperlink"/>
                <w:noProof/>
              </w:rPr>
              <w:t>Does the road type affect the number of accidents over the course of the year?</w:t>
            </w:r>
            <w:r>
              <w:rPr>
                <w:noProof/>
                <w:webHidden/>
              </w:rPr>
              <w:tab/>
            </w:r>
            <w:r>
              <w:rPr>
                <w:noProof/>
                <w:webHidden/>
              </w:rPr>
              <w:fldChar w:fldCharType="begin"/>
            </w:r>
            <w:r>
              <w:rPr>
                <w:noProof/>
                <w:webHidden/>
              </w:rPr>
              <w:instrText xml:space="preserve"> PAGEREF _Toc513733930 \h </w:instrText>
            </w:r>
            <w:r>
              <w:rPr>
                <w:noProof/>
                <w:webHidden/>
              </w:rPr>
            </w:r>
            <w:r>
              <w:rPr>
                <w:noProof/>
                <w:webHidden/>
              </w:rPr>
              <w:fldChar w:fldCharType="separate"/>
            </w:r>
            <w:r>
              <w:rPr>
                <w:noProof/>
                <w:webHidden/>
              </w:rPr>
              <w:t>9</w:t>
            </w:r>
            <w:r>
              <w:rPr>
                <w:noProof/>
                <w:webHidden/>
              </w:rPr>
              <w:fldChar w:fldCharType="end"/>
            </w:r>
          </w:hyperlink>
        </w:p>
        <w:p w14:paraId="588FE785" w14:textId="2C12779C" w:rsidR="00E251FA" w:rsidRDefault="00E251FA">
          <w:pPr>
            <w:pStyle w:val="TOC1"/>
            <w:tabs>
              <w:tab w:val="right" w:leader="dot" w:pos="9016"/>
            </w:tabs>
            <w:rPr>
              <w:rFonts w:eastAsiaTheme="minorEastAsia"/>
              <w:noProof/>
              <w:lang w:eastAsia="en-GB"/>
            </w:rPr>
          </w:pPr>
          <w:hyperlink w:anchor="_Toc513733931" w:history="1">
            <w:r w:rsidRPr="00CC4EA5">
              <w:rPr>
                <w:rStyle w:val="Hyperlink"/>
                <w:noProof/>
              </w:rPr>
              <w:t>Conclusion</w:t>
            </w:r>
            <w:r>
              <w:rPr>
                <w:noProof/>
                <w:webHidden/>
              </w:rPr>
              <w:tab/>
            </w:r>
            <w:r>
              <w:rPr>
                <w:noProof/>
                <w:webHidden/>
              </w:rPr>
              <w:fldChar w:fldCharType="begin"/>
            </w:r>
            <w:r>
              <w:rPr>
                <w:noProof/>
                <w:webHidden/>
              </w:rPr>
              <w:instrText xml:space="preserve"> PAGEREF _Toc513733931 \h </w:instrText>
            </w:r>
            <w:r>
              <w:rPr>
                <w:noProof/>
                <w:webHidden/>
              </w:rPr>
            </w:r>
            <w:r>
              <w:rPr>
                <w:noProof/>
                <w:webHidden/>
              </w:rPr>
              <w:fldChar w:fldCharType="separate"/>
            </w:r>
            <w:r>
              <w:rPr>
                <w:noProof/>
                <w:webHidden/>
              </w:rPr>
              <w:t>11</w:t>
            </w:r>
            <w:r>
              <w:rPr>
                <w:noProof/>
                <w:webHidden/>
              </w:rPr>
              <w:fldChar w:fldCharType="end"/>
            </w:r>
          </w:hyperlink>
        </w:p>
        <w:p w14:paraId="2ABB0AA0" w14:textId="4F5C90B5" w:rsidR="00FE7770" w:rsidRDefault="00D93961">
          <w:r>
            <w:rPr>
              <w:b/>
              <w:bCs/>
              <w:noProof/>
              <w:lang w:val="en-US"/>
            </w:rPr>
            <w:fldChar w:fldCharType="end"/>
          </w:r>
        </w:p>
      </w:sdtContent>
    </w:sdt>
    <w:p w14:paraId="519F91A1" w14:textId="0FDEC069" w:rsidR="00FE7770" w:rsidRDefault="00FE7770"/>
    <w:p w14:paraId="6F882461" w14:textId="77777777" w:rsidR="00FE7770" w:rsidRDefault="00FE7770">
      <w:r>
        <w:br w:type="page"/>
      </w:r>
    </w:p>
    <w:p w14:paraId="6CE8F8A4" w14:textId="741DE064" w:rsidR="00B43658" w:rsidRDefault="00B43658" w:rsidP="00FE7770">
      <w:pPr>
        <w:pStyle w:val="Heading1"/>
      </w:pPr>
      <w:bookmarkStart w:id="0" w:name="_Toc513733922"/>
      <w:r>
        <w:lastRenderedPageBreak/>
        <w:t>Introduction:</w:t>
      </w:r>
      <w:bookmarkEnd w:id="0"/>
    </w:p>
    <w:p w14:paraId="568BFD7E" w14:textId="258FF5B8" w:rsidR="00B43658" w:rsidRDefault="00B43658" w:rsidP="00B43658">
      <w:r>
        <w:t xml:space="preserve">This report will analyse trends and correlations within the data provided from road traffic accidents across the UK. There were 136,621 recorded road traffic accidents over the course of 2016 and although the UK is considered to have the safest roads in the world, it is a considerable amount of collisions and should be improved. I will be highlighting key points of improvement to reduce the amount of accidents for the next year and supporting my findings with statistical tests and charts. For most of my tests I will be using the entire UK dataset, however, for some more accurate testing I will be using </w:t>
      </w:r>
      <w:r w:rsidR="00C312AF">
        <w:t xml:space="preserve">sample data </w:t>
      </w:r>
      <w:r>
        <w:t>from the reports to the Cumbrian Police force.</w:t>
      </w:r>
    </w:p>
    <w:p w14:paraId="0008A439" w14:textId="5D4961D5" w:rsidR="00B43658" w:rsidRDefault="00846E50" w:rsidP="00B43658">
      <w:pPr>
        <w:pStyle w:val="Heading1"/>
      </w:pPr>
      <w:bookmarkStart w:id="1" w:name="_Toc513733923"/>
      <w:r>
        <w:t>Key Questions:</w:t>
      </w:r>
      <w:bookmarkEnd w:id="1"/>
    </w:p>
    <w:p w14:paraId="5E3A37A0" w14:textId="0A139C9B" w:rsidR="00514613" w:rsidRDefault="00B43658" w:rsidP="00514613">
      <w:r>
        <w:t xml:space="preserve">The key </w:t>
      </w:r>
      <w:r w:rsidR="00903F50">
        <w:t>questions</w:t>
      </w:r>
      <w:r>
        <w:t xml:space="preserve"> I would like to investigate will make it easy to highlight strategies to reduce the amount of accidents</w:t>
      </w:r>
      <w:r w:rsidR="00903F50">
        <w:t>. Each key question will have a Null hypothesis which may be accepted or rejected by a human judgement from a graph or by statistical test.</w:t>
      </w:r>
    </w:p>
    <w:p w14:paraId="2D6BA7CC" w14:textId="16085F07" w:rsidR="00903F50" w:rsidRDefault="00903F50" w:rsidP="001A589E">
      <w:pPr>
        <w:pStyle w:val="ListParagraph"/>
        <w:numPr>
          <w:ilvl w:val="0"/>
          <w:numId w:val="1"/>
        </w:numPr>
      </w:pPr>
      <w:r>
        <w:t>Do</w:t>
      </w:r>
      <w:r w:rsidR="001A589E">
        <w:t>es</w:t>
      </w:r>
      <w:r>
        <w:t xml:space="preserve"> the number of accidents occur evenly over the year?</w:t>
      </w:r>
    </w:p>
    <w:p w14:paraId="343CC412" w14:textId="7EE72FCB" w:rsidR="00903F50" w:rsidRDefault="00903F50" w:rsidP="001A589E">
      <w:pPr>
        <w:pStyle w:val="ListParagraph"/>
        <w:numPr>
          <w:ilvl w:val="0"/>
          <w:numId w:val="1"/>
        </w:numPr>
      </w:pPr>
      <w:r>
        <w:t>Does the number of accidents depend on the season?</w:t>
      </w:r>
    </w:p>
    <w:p w14:paraId="06216BEC" w14:textId="54C26C7D" w:rsidR="00903F50" w:rsidRDefault="001A589E" w:rsidP="001A589E">
      <w:pPr>
        <w:pStyle w:val="ListParagraph"/>
        <w:numPr>
          <w:ilvl w:val="0"/>
          <w:numId w:val="1"/>
        </w:numPr>
      </w:pPr>
      <w:r>
        <w:t>Do</w:t>
      </w:r>
      <w:r w:rsidR="00903F50">
        <w:t xml:space="preserve"> the accidents occur evenly over the </w:t>
      </w:r>
      <w:r>
        <w:t xml:space="preserve">course of the </w:t>
      </w:r>
      <w:r w:rsidR="00903F50">
        <w:t>day?</w:t>
      </w:r>
    </w:p>
    <w:p w14:paraId="41A2DAFA" w14:textId="4EE8568B" w:rsidR="00903F50" w:rsidRDefault="00903F50" w:rsidP="001A589E">
      <w:pPr>
        <w:pStyle w:val="ListParagraph"/>
        <w:numPr>
          <w:ilvl w:val="0"/>
          <w:numId w:val="1"/>
        </w:numPr>
      </w:pPr>
      <w:r>
        <w:t xml:space="preserve">Does the </w:t>
      </w:r>
      <w:r w:rsidR="00EE63E8">
        <w:t>road type affect the number of accidents of the course of the year?</w:t>
      </w:r>
    </w:p>
    <w:p w14:paraId="4D3BB875" w14:textId="1B8C7376" w:rsidR="00514613" w:rsidRDefault="001A589E" w:rsidP="001A589E">
      <w:pPr>
        <w:pStyle w:val="ListParagraph"/>
        <w:numPr>
          <w:ilvl w:val="0"/>
          <w:numId w:val="1"/>
        </w:numPr>
      </w:pPr>
      <w:r>
        <w:t>Which day of the week is the most dangerous to drive on?</w:t>
      </w:r>
    </w:p>
    <w:p w14:paraId="14A27F0B" w14:textId="56525332" w:rsidR="001D568B" w:rsidRDefault="004F7734" w:rsidP="001D568B">
      <w:pPr>
        <w:pStyle w:val="ListParagraph"/>
        <w:numPr>
          <w:ilvl w:val="0"/>
          <w:numId w:val="1"/>
        </w:numPr>
      </w:pPr>
      <w:r>
        <w:t>How severe is each road type?</w:t>
      </w:r>
    </w:p>
    <w:p w14:paraId="3F226405" w14:textId="48A44867" w:rsidR="001D568B" w:rsidRPr="001D568B" w:rsidRDefault="001A589E" w:rsidP="001D568B">
      <w:pPr>
        <w:pStyle w:val="ListParagraph"/>
        <w:numPr>
          <w:ilvl w:val="0"/>
          <w:numId w:val="1"/>
        </w:numPr>
      </w:pPr>
      <w:r>
        <w:t>Which area of the UK is the most dangerous?</w:t>
      </w:r>
    </w:p>
    <w:p w14:paraId="4C36161C" w14:textId="77777777" w:rsidR="001A589E" w:rsidRDefault="001A589E">
      <w:r>
        <w:br w:type="page"/>
      </w:r>
    </w:p>
    <w:p w14:paraId="23FC1862" w14:textId="06DD7B7D" w:rsidR="001A589E" w:rsidRDefault="001A589E" w:rsidP="001A589E">
      <w:pPr>
        <w:pStyle w:val="Heading1"/>
      </w:pPr>
      <w:bookmarkStart w:id="2" w:name="_Toc513733924"/>
      <w:r>
        <w:lastRenderedPageBreak/>
        <w:t>Does the number of accidents occur evenly over the course of the year?</w:t>
      </w:r>
      <w:bookmarkEnd w:id="2"/>
    </w:p>
    <w:p w14:paraId="79D70BE6" w14:textId="77777777" w:rsidR="001A589E" w:rsidRDefault="001A589E" w:rsidP="001A589E">
      <w:r>
        <w:t>My null hypothesis (H</w:t>
      </w:r>
      <w:r w:rsidRPr="001A589E">
        <w:rPr>
          <w:vertAlign w:val="subscript"/>
        </w:rPr>
        <w:t>0</w:t>
      </w:r>
      <w:r>
        <w:t>) for this question is that the accidents do occur evenly over the course of the year, the alternative hypothesis (H</w:t>
      </w:r>
      <w:r w:rsidRPr="001A589E">
        <w:rPr>
          <w:vertAlign w:val="subscript"/>
        </w:rPr>
        <w:t>1</w:t>
      </w:r>
      <w:r>
        <w:t>) is that the accidents are randomly distributed of the course of the year. To satisfy my hypotheses I have chosen to use a Chi-Square Goodness of Fit test</w:t>
      </w:r>
      <w:r w:rsidR="00E92EE4">
        <w:t xml:space="preserve"> with accident data provided from the Cumbrian Police force</w:t>
      </w:r>
      <w:r w:rsidR="008707FD">
        <w:t>, the Degrees of Freedom has been taken by c-1 with c being the number of categories.</w:t>
      </w:r>
    </w:p>
    <w:tbl>
      <w:tblPr>
        <w:tblW w:w="7225" w:type="dxa"/>
        <w:tblInd w:w="113" w:type="dxa"/>
        <w:tblLook w:val="04A0" w:firstRow="1" w:lastRow="0" w:firstColumn="1" w:lastColumn="0" w:noHBand="0" w:noVBand="1"/>
      </w:tblPr>
      <w:tblGrid>
        <w:gridCol w:w="1380"/>
        <w:gridCol w:w="1400"/>
        <w:gridCol w:w="2020"/>
        <w:gridCol w:w="640"/>
        <w:gridCol w:w="1785"/>
      </w:tblGrid>
      <w:tr w:rsidR="001A589E" w:rsidRPr="001A589E" w14:paraId="1B37DCF4" w14:textId="77777777" w:rsidTr="001A589E">
        <w:trPr>
          <w:trHeight w:val="300"/>
        </w:trPr>
        <w:tc>
          <w:tcPr>
            <w:tcW w:w="1380" w:type="dxa"/>
            <w:tcBorders>
              <w:top w:val="single" w:sz="4" w:space="0" w:color="auto"/>
              <w:left w:val="single" w:sz="4" w:space="0" w:color="auto"/>
              <w:bottom w:val="nil"/>
              <w:right w:val="nil"/>
            </w:tcBorders>
            <w:shd w:val="clear" w:color="auto" w:fill="auto"/>
            <w:noWrap/>
            <w:vAlign w:val="bottom"/>
            <w:hideMark/>
          </w:tcPr>
          <w:p w14:paraId="662CABEA"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 xml:space="preserve">Category </w:t>
            </w:r>
          </w:p>
        </w:tc>
        <w:tc>
          <w:tcPr>
            <w:tcW w:w="1400" w:type="dxa"/>
            <w:tcBorders>
              <w:top w:val="single" w:sz="4" w:space="0" w:color="auto"/>
              <w:left w:val="nil"/>
              <w:bottom w:val="nil"/>
              <w:right w:val="nil"/>
            </w:tcBorders>
            <w:shd w:val="clear" w:color="auto" w:fill="auto"/>
            <w:noWrap/>
            <w:vAlign w:val="bottom"/>
            <w:hideMark/>
          </w:tcPr>
          <w:p w14:paraId="5ACC0EF1" w14:textId="77D28FFA" w:rsidR="001A589E" w:rsidRPr="001A589E" w:rsidRDefault="001A589E" w:rsidP="001A589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      </w:t>
            </w:r>
            <w:r w:rsidRPr="001A589E">
              <w:rPr>
                <w:rFonts w:ascii="Calibri" w:eastAsia="Times New Roman" w:hAnsi="Calibri" w:cs="Calibri"/>
                <w:color w:val="000000"/>
                <w:lang w:eastAsia="en-GB"/>
              </w:rPr>
              <w:t>Observed</w:t>
            </w:r>
          </w:p>
        </w:tc>
        <w:tc>
          <w:tcPr>
            <w:tcW w:w="2020" w:type="dxa"/>
            <w:tcBorders>
              <w:top w:val="single" w:sz="4" w:space="0" w:color="auto"/>
              <w:left w:val="nil"/>
              <w:bottom w:val="nil"/>
              <w:right w:val="nil"/>
            </w:tcBorders>
            <w:shd w:val="clear" w:color="auto" w:fill="auto"/>
            <w:noWrap/>
            <w:vAlign w:val="bottom"/>
            <w:hideMark/>
          </w:tcPr>
          <w:p w14:paraId="616612B5" w14:textId="6B24221F" w:rsidR="001A589E" w:rsidRPr="001A589E" w:rsidRDefault="001A589E" w:rsidP="001A589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 xml:space="preserve">                   </w:t>
            </w:r>
            <w:r w:rsidRPr="001A589E">
              <w:rPr>
                <w:rFonts w:ascii="Calibri" w:eastAsia="Times New Roman" w:hAnsi="Calibri" w:cs="Calibri"/>
                <w:color w:val="000000"/>
                <w:lang w:eastAsia="en-GB"/>
              </w:rPr>
              <w:t>Expected</w:t>
            </w:r>
          </w:p>
        </w:tc>
        <w:tc>
          <w:tcPr>
            <w:tcW w:w="640" w:type="dxa"/>
            <w:tcBorders>
              <w:top w:val="single" w:sz="4" w:space="0" w:color="auto"/>
              <w:left w:val="nil"/>
              <w:bottom w:val="nil"/>
              <w:right w:val="nil"/>
            </w:tcBorders>
            <w:shd w:val="clear" w:color="auto" w:fill="auto"/>
            <w:noWrap/>
            <w:vAlign w:val="bottom"/>
            <w:hideMark/>
          </w:tcPr>
          <w:p w14:paraId="23E89DD2"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 </w:t>
            </w:r>
          </w:p>
        </w:tc>
        <w:tc>
          <w:tcPr>
            <w:tcW w:w="1785" w:type="dxa"/>
            <w:tcBorders>
              <w:top w:val="single" w:sz="4" w:space="0" w:color="auto"/>
              <w:left w:val="nil"/>
              <w:bottom w:val="nil"/>
              <w:right w:val="single" w:sz="4" w:space="0" w:color="auto"/>
            </w:tcBorders>
            <w:shd w:val="clear" w:color="auto" w:fill="auto"/>
            <w:noWrap/>
            <w:vAlign w:val="bottom"/>
            <w:hideMark/>
          </w:tcPr>
          <w:p w14:paraId="2DFB42A1"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Chi-Square Score</w:t>
            </w:r>
          </w:p>
        </w:tc>
      </w:tr>
      <w:tr w:rsidR="001A589E" w:rsidRPr="001A589E" w14:paraId="2927F443" w14:textId="77777777" w:rsidTr="001A589E">
        <w:trPr>
          <w:trHeight w:val="300"/>
        </w:trPr>
        <w:tc>
          <w:tcPr>
            <w:tcW w:w="1380" w:type="dxa"/>
            <w:tcBorders>
              <w:top w:val="nil"/>
              <w:left w:val="single" w:sz="4" w:space="0" w:color="auto"/>
              <w:bottom w:val="nil"/>
              <w:right w:val="nil"/>
            </w:tcBorders>
            <w:shd w:val="clear" w:color="auto" w:fill="auto"/>
            <w:noWrap/>
            <w:vAlign w:val="bottom"/>
            <w:hideMark/>
          </w:tcPr>
          <w:p w14:paraId="49243489"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Jan</w:t>
            </w:r>
          </w:p>
        </w:tc>
        <w:tc>
          <w:tcPr>
            <w:tcW w:w="1400" w:type="dxa"/>
            <w:tcBorders>
              <w:top w:val="nil"/>
              <w:left w:val="nil"/>
              <w:bottom w:val="nil"/>
              <w:right w:val="nil"/>
            </w:tcBorders>
            <w:shd w:val="clear" w:color="auto" w:fill="auto"/>
            <w:noWrap/>
            <w:vAlign w:val="bottom"/>
            <w:hideMark/>
          </w:tcPr>
          <w:p w14:paraId="0D0058F2"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105</w:t>
            </w:r>
          </w:p>
        </w:tc>
        <w:tc>
          <w:tcPr>
            <w:tcW w:w="2020" w:type="dxa"/>
            <w:tcBorders>
              <w:top w:val="nil"/>
              <w:left w:val="nil"/>
              <w:bottom w:val="nil"/>
              <w:right w:val="nil"/>
            </w:tcBorders>
            <w:shd w:val="clear" w:color="auto" w:fill="auto"/>
            <w:noWrap/>
            <w:vAlign w:val="bottom"/>
            <w:hideMark/>
          </w:tcPr>
          <w:p w14:paraId="6160E1FA"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106.75</w:t>
            </w:r>
          </w:p>
        </w:tc>
        <w:tc>
          <w:tcPr>
            <w:tcW w:w="640" w:type="dxa"/>
            <w:tcBorders>
              <w:top w:val="nil"/>
              <w:left w:val="nil"/>
              <w:bottom w:val="nil"/>
              <w:right w:val="nil"/>
            </w:tcBorders>
            <w:shd w:val="clear" w:color="auto" w:fill="auto"/>
            <w:noWrap/>
            <w:vAlign w:val="bottom"/>
            <w:hideMark/>
          </w:tcPr>
          <w:p w14:paraId="5CCA1826" w14:textId="77777777" w:rsidR="001A589E" w:rsidRPr="001A589E" w:rsidRDefault="001A589E" w:rsidP="001A589E">
            <w:pPr>
              <w:spacing w:after="0" w:line="240" w:lineRule="auto"/>
              <w:jc w:val="right"/>
              <w:rPr>
                <w:rFonts w:ascii="Calibri" w:eastAsia="Times New Roman" w:hAnsi="Calibri" w:cs="Calibri"/>
                <w:color w:val="000000"/>
                <w:lang w:eastAsia="en-GB"/>
              </w:rPr>
            </w:pPr>
          </w:p>
        </w:tc>
        <w:tc>
          <w:tcPr>
            <w:tcW w:w="1785" w:type="dxa"/>
            <w:tcBorders>
              <w:top w:val="nil"/>
              <w:left w:val="nil"/>
              <w:bottom w:val="nil"/>
              <w:right w:val="single" w:sz="4" w:space="0" w:color="auto"/>
            </w:tcBorders>
            <w:shd w:val="clear" w:color="auto" w:fill="auto"/>
            <w:noWrap/>
            <w:vAlign w:val="bottom"/>
            <w:hideMark/>
          </w:tcPr>
          <w:p w14:paraId="500D4BF6"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0.029</w:t>
            </w:r>
          </w:p>
        </w:tc>
      </w:tr>
      <w:tr w:rsidR="001A589E" w:rsidRPr="001A589E" w14:paraId="5184AF6C" w14:textId="77777777" w:rsidTr="001A589E">
        <w:trPr>
          <w:trHeight w:val="300"/>
        </w:trPr>
        <w:tc>
          <w:tcPr>
            <w:tcW w:w="1380" w:type="dxa"/>
            <w:tcBorders>
              <w:top w:val="nil"/>
              <w:left w:val="single" w:sz="4" w:space="0" w:color="auto"/>
              <w:bottom w:val="nil"/>
              <w:right w:val="nil"/>
            </w:tcBorders>
            <w:shd w:val="clear" w:color="auto" w:fill="auto"/>
            <w:noWrap/>
            <w:vAlign w:val="bottom"/>
            <w:hideMark/>
          </w:tcPr>
          <w:p w14:paraId="7CD26449"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Feb</w:t>
            </w:r>
          </w:p>
        </w:tc>
        <w:tc>
          <w:tcPr>
            <w:tcW w:w="1400" w:type="dxa"/>
            <w:tcBorders>
              <w:top w:val="nil"/>
              <w:left w:val="nil"/>
              <w:bottom w:val="nil"/>
              <w:right w:val="nil"/>
            </w:tcBorders>
            <w:shd w:val="clear" w:color="auto" w:fill="auto"/>
            <w:noWrap/>
            <w:vAlign w:val="bottom"/>
            <w:hideMark/>
          </w:tcPr>
          <w:p w14:paraId="2E5E3C55"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101</w:t>
            </w:r>
          </w:p>
        </w:tc>
        <w:tc>
          <w:tcPr>
            <w:tcW w:w="2020" w:type="dxa"/>
            <w:tcBorders>
              <w:top w:val="nil"/>
              <w:left w:val="nil"/>
              <w:bottom w:val="nil"/>
              <w:right w:val="nil"/>
            </w:tcBorders>
            <w:shd w:val="clear" w:color="auto" w:fill="auto"/>
            <w:noWrap/>
            <w:vAlign w:val="bottom"/>
            <w:hideMark/>
          </w:tcPr>
          <w:p w14:paraId="703D4D70"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106.75</w:t>
            </w:r>
          </w:p>
        </w:tc>
        <w:tc>
          <w:tcPr>
            <w:tcW w:w="640" w:type="dxa"/>
            <w:tcBorders>
              <w:top w:val="nil"/>
              <w:left w:val="nil"/>
              <w:bottom w:val="nil"/>
              <w:right w:val="nil"/>
            </w:tcBorders>
            <w:shd w:val="clear" w:color="auto" w:fill="auto"/>
            <w:noWrap/>
            <w:vAlign w:val="bottom"/>
            <w:hideMark/>
          </w:tcPr>
          <w:p w14:paraId="7AD0A33E" w14:textId="77777777" w:rsidR="001A589E" w:rsidRPr="001A589E" w:rsidRDefault="001A589E" w:rsidP="001A589E">
            <w:pPr>
              <w:spacing w:after="0" w:line="240" w:lineRule="auto"/>
              <w:jc w:val="right"/>
              <w:rPr>
                <w:rFonts w:ascii="Calibri" w:eastAsia="Times New Roman" w:hAnsi="Calibri" w:cs="Calibri"/>
                <w:color w:val="000000"/>
                <w:lang w:eastAsia="en-GB"/>
              </w:rPr>
            </w:pPr>
          </w:p>
        </w:tc>
        <w:tc>
          <w:tcPr>
            <w:tcW w:w="1785" w:type="dxa"/>
            <w:tcBorders>
              <w:top w:val="nil"/>
              <w:left w:val="nil"/>
              <w:bottom w:val="nil"/>
              <w:right w:val="single" w:sz="4" w:space="0" w:color="auto"/>
            </w:tcBorders>
            <w:shd w:val="clear" w:color="auto" w:fill="auto"/>
            <w:noWrap/>
            <w:vAlign w:val="bottom"/>
            <w:hideMark/>
          </w:tcPr>
          <w:p w14:paraId="31136E8C"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0.31</w:t>
            </w:r>
          </w:p>
        </w:tc>
      </w:tr>
      <w:tr w:rsidR="001A589E" w:rsidRPr="001A589E" w14:paraId="77FCEB5F" w14:textId="77777777" w:rsidTr="001A589E">
        <w:trPr>
          <w:trHeight w:val="300"/>
        </w:trPr>
        <w:tc>
          <w:tcPr>
            <w:tcW w:w="1380" w:type="dxa"/>
            <w:tcBorders>
              <w:top w:val="nil"/>
              <w:left w:val="single" w:sz="4" w:space="0" w:color="auto"/>
              <w:bottom w:val="nil"/>
              <w:right w:val="nil"/>
            </w:tcBorders>
            <w:shd w:val="clear" w:color="auto" w:fill="auto"/>
            <w:noWrap/>
            <w:vAlign w:val="bottom"/>
            <w:hideMark/>
          </w:tcPr>
          <w:p w14:paraId="6A4AB5C6"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Mar</w:t>
            </w:r>
          </w:p>
        </w:tc>
        <w:tc>
          <w:tcPr>
            <w:tcW w:w="1400" w:type="dxa"/>
            <w:tcBorders>
              <w:top w:val="nil"/>
              <w:left w:val="nil"/>
              <w:bottom w:val="nil"/>
              <w:right w:val="nil"/>
            </w:tcBorders>
            <w:shd w:val="clear" w:color="auto" w:fill="auto"/>
            <w:noWrap/>
            <w:vAlign w:val="bottom"/>
            <w:hideMark/>
          </w:tcPr>
          <w:p w14:paraId="4F2C4A37"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109</w:t>
            </w:r>
          </w:p>
        </w:tc>
        <w:tc>
          <w:tcPr>
            <w:tcW w:w="2020" w:type="dxa"/>
            <w:tcBorders>
              <w:top w:val="nil"/>
              <w:left w:val="nil"/>
              <w:bottom w:val="nil"/>
              <w:right w:val="nil"/>
            </w:tcBorders>
            <w:shd w:val="clear" w:color="auto" w:fill="auto"/>
            <w:noWrap/>
            <w:vAlign w:val="bottom"/>
            <w:hideMark/>
          </w:tcPr>
          <w:p w14:paraId="7127FF49"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106.75</w:t>
            </w:r>
          </w:p>
        </w:tc>
        <w:tc>
          <w:tcPr>
            <w:tcW w:w="640" w:type="dxa"/>
            <w:tcBorders>
              <w:top w:val="nil"/>
              <w:left w:val="nil"/>
              <w:bottom w:val="nil"/>
              <w:right w:val="nil"/>
            </w:tcBorders>
            <w:shd w:val="clear" w:color="auto" w:fill="auto"/>
            <w:noWrap/>
            <w:vAlign w:val="bottom"/>
            <w:hideMark/>
          </w:tcPr>
          <w:p w14:paraId="26799586" w14:textId="77777777" w:rsidR="001A589E" w:rsidRPr="001A589E" w:rsidRDefault="001A589E" w:rsidP="001A589E">
            <w:pPr>
              <w:spacing w:after="0" w:line="240" w:lineRule="auto"/>
              <w:jc w:val="right"/>
              <w:rPr>
                <w:rFonts w:ascii="Calibri" w:eastAsia="Times New Roman" w:hAnsi="Calibri" w:cs="Calibri"/>
                <w:color w:val="000000"/>
                <w:lang w:eastAsia="en-GB"/>
              </w:rPr>
            </w:pPr>
          </w:p>
        </w:tc>
        <w:tc>
          <w:tcPr>
            <w:tcW w:w="1785" w:type="dxa"/>
            <w:tcBorders>
              <w:top w:val="nil"/>
              <w:left w:val="nil"/>
              <w:bottom w:val="nil"/>
              <w:right w:val="single" w:sz="4" w:space="0" w:color="auto"/>
            </w:tcBorders>
            <w:shd w:val="clear" w:color="auto" w:fill="auto"/>
            <w:noWrap/>
            <w:vAlign w:val="bottom"/>
            <w:hideMark/>
          </w:tcPr>
          <w:p w14:paraId="2169EEDA"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0.047</w:t>
            </w:r>
          </w:p>
        </w:tc>
      </w:tr>
      <w:tr w:rsidR="001A589E" w:rsidRPr="001A589E" w14:paraId="11DEB316" w14:textId="77777777" w:rsidTr="001A589E">
        <w:trPr>
          <w:trHeight w:val="300"/>
        </w:trPr>
        <w:tc>
          <w:tcPr>
            <w:tcW w:w="1380" w:type="dxa"/>
            <w:tcBorders>
              <w:top w:val="nil"/>
              <w:left w:val="single" w:sz="4" w:space="0" w:color="auto"/>
              <w:bottom w:val="nil"/>
              <w:right w:val="nil"/>
            </w:tcBorders>
            <w:shd w:val="clear" w:color="auto" w:fill="auto"/>
            <w:noWrap/>
            <w:vAlign w:val="bottom"/>
            <w:hideMark/>
          </w:tcPr>
          <w:p w14:paraId="3CDE94F9"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Apr</w:t>
            </w:r>
          </w:p>
        </w:tc>
        <w:tc>
          <w:tcPr>
            <w:tcW w:w="1400" w:type="dxa"/>
            <w:tcBorders>
              <w:top w:val="nil"/>
              <w:left w:val="nil"/>
              <w:bottom w:val="nil"/>
              <w:right w:val="nil"/>
            </w:tcBorders>
            <w:shd w:val="clear" w:color="auto" w:fill="auto"/>
            <w:noWrap/>
            <w:vAlign w:val="bottom"/>
            <w:hideMark/>
          </w:tcPr>
          <w:p w14:paraId="4205D8DE"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97</w:t>
            </w:r>
          </w:p>
        </w:tc>
        <w:tc>
          <w:tcPr>
            <w:tcW w:w="2020" w:type="dxa"/>
            <w:tcBorders>
              <w:top w:val="nil"/>
              <w:left w:val="nil"/>
              <w:bottom w:val="nil"/>
              <w:right w:val="nil"/>
            </w:tcBorders>
            <w:shd w:val="clear" w:color="auto" w:fill="auto"/>
            <w:noWrap/>
            <w:vAlign w:val="bottom"/>
            <w:hideMark/>
          </w:tcPr>
          <w:p w14:paraId="755D9044"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106.75</w:t>
            </w:r>
          </w:p>
        </w:tc>
        <w:tc>
          <w:tcPr>
            <w:tcW w:w="640" w:type="dxa"/>
            <w:tcBorders>
              <w:top w:val="nil"/>
              <w:left w:val="nil"/>
              <w:bottom w:val="nil"/>
              <w:right w:val="nil"/>
            </w:tcBorders>
            <w:shd w:val="clear" w:color="auto" w:fill="auto"/>
            <w:noWrap/>
            <w:vAlign w:val="bottom"/>
            <w:hideMark/>
          </w:tcPr>
          <w:p w14:paraId="217475D1" w14:textId="77777777" w:rsidR="001A589E" w:rsidRPr="001A589E" w:rsidRDefault="001A589E" w:rsidP="001A589E">
            <w:pPr>
              <w:spacing w:after="0" w:line="240" w:lineRule="auto"/>
              <w:jc w:val="right"/>
              <w:rPr>
                <w:rFonts w:ascii="Calibri" w:eastAsia="Times New Roman" w:hAnsi="Calibri" w:cs="Calibri"/>
                <w:color w:val="000000"/>
                <w:lang w:eastAsia="en-GB"/>
              </w:rPr>
            </w:pPr>
          </w:p>
        </w:tc>
        <w:tc>
          <w:tcPr>
            <w:tcW w:w="1785" w:type="dxa"/>
            <w:tcBorders>
              <w:top w:val="nil"/>
              <w:left w:val="nil"/>
              <w:bottom w:val="nil"/>
              <w:right w:val="single" w:sz="4" w:space="0" w:color="auto"/>
            </w:tcBorders>
            <w:shd w:val="clear" w:color="auto" w:fill="auto"/>
            <w:noWrap/>
            <w:vAlign w:val="bottom"/>
            <w:hideMark/>
          </w:tcPr>
          <w:p w14:paraId="0BD8A92C"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0.891</w:t>
            </w:r>
          </w:p>
        </w:tc>
      </w:tr>
      <w:tr w:rsidR="001A589E" w:rsidRPr="001A589E" w14:paraId="6316692C" w14:textId="77777777" w:rsidTr="001A589E">
        <w:trPr>
          <w:trHeight w:val="315"/>
        </w:trPr>
        <w:tc>
          <w:tcPr>
            <w:tcW w:w="1380" w:type="dxa"/>
            <w:tcBorders>
              <w:top w:val="nil"/>
              <w:left w:val="single" w:sz="4" w:space="0" w:color="auto"/>
              <w:bottom w:val="nil"/>
              <w:right w:val="nil"/>
            </w:tcBorders>
            <w:shd w:val="clear" w:color="auto" w:fill="auto"/>
            <w:noWrap/>
            <w:vAlign w:val="bottom"/>
            <w:hideMark/>
          </w:tcPr>
          <w:p w14:paraId="27890C04"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May</w:t>
            </w:r>
          </w:p>
        </w:tc>
        <w:tc>
          <w:tcPr>
            <w:tcW w:w="1400" w:type="dxa"/>
            <w:tcBorders>
              <w:top w:val="nil"/>
              <w:left w:val="nil"/>
              <w:bottom w:val="nil"/>
              <w:right w:val="nil"/>
            </w:tcBorders>
            <w:shd w:val="clear" w:color="auto" w:fill="auto"/>
            <w:noWrap/>
            <w:vAlign w:val="bottom"/>
            <w:hideMark/>
          </w:tcPr>
          <w:p w14:paraId="4F9EB1B2"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102</w:t>
            </w:r>
          </w:p>
        </w:tc>
        <w:tc>
          <w:tcPr>
            <w:tcW w:w="2020" w:type="dxa"/>
            <w:tcBorders>
              <w:top w:val="nil"/>
              <w:left w:val="nil"/>
              <w:bottom w:val="nil"/>
              <w:right w:val="nil"/>
            </w:tcBorders>
            <w:shd w:val="clear" w:color="auto" w:fill="auto"/>
            <w:noWrap/>
            <w:vAlign w:val="bottom"/>
            <w:hideMark/>
          </w:tcPr>
          <w:p w14:paraId="1613D501"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106.75</w:t>
            </w:r>
          </w:p>
        </w:tc>
        <w:tc>
          <w:tcPr>
            <w:tcW w:w="640" w:type="dxa"/>
            <w:tcBorders>
              <w:top w:val="nil"/>
              <w:left w:val="nil"/>
              <w:bottom w:val="nil"/>
              <w:right w:val="nil"/>
            </w:tcBorders>
            <w:shd w:val="clear" w:color="auto" w:fill="auto"/>
            <w:noWrap/>
            <w:vAlign w:val="bottom"/>
            <w:hideMark/>
          </w:tcPr>
          <w:p w14:paraId="11DF4AF4" w14:textId="77777777" w:rsidR="001A589E" w:rsidRPr="001A589E" w:rsidRDefault="001A589E" w:rsidP="001A589E">
            <w:pPr>
              <w:spacing w:after="0" w:line="240" w:lineRule="auto"/>
              <w:jc w:val="right"/>
              <w:rPr>
                <w:rFonts w:ascii="Calibri" w:eastAsia="Times New Roman" w:hAnsi="Calibri" w:cs="Calibri"/>
                <w:color w:val="000000"/>
                <w:lang w:eastAsia="en-GB"/>
              </w:rPr>
            </w:pPr>
          </w:p>
        </w:tc>
        <w:tc>
          <w:tcPr>
            <w:tcW w:w="1785" w:type="dxa"/>
            <w:tcBorders>
              <w:top w:val="nil"/>
              <w:left w:val="nil"/>
              <w:bottom w:val="nil"/>
              <w:right w:val="single" w:sz="4" w:space="0" w:color="auto"/>
            </w:tcBorders>
            <w:shd w:val="clear" w:color="auto" w:fill="auto"/>
            <w:noWrap/>
            <w:vAlign w:val="bottom"/>
            <w:hideMark/>
          </w:tcPr>
          <w:p w14:paraId="3E4B1FF9"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0.211</w:t>
            </w:r>
          </w:p>
        </w:tc>
      </w:tr>
      <w:tr w:rsidR="001A589E" w:rsidRPr="001A589E" w14:paraId="7F70CC93" w14:textId="77777777" w:rsidTr="001A589E">
        <w:trPr>
          <w:trHeight w:val="300"/>
        </w:trPr>
        <w:tc>
          <w:tcPr>
            <w:tcW w:w="1380" w:type="dxa"/>
            <w:tcBorders>
              <w:top w:val="nil"/>
              <w:left w:val="single" w:sz="4" w:space="0" w:color="auto"/>
              <w:bottom w:val="nil"/>
              <w:right w:val="nil"/>
            </w:tcBorders>
            <w:shd w:val="clear" w:color="auto" w:fill="auto"/>
            <w:noWrap/>
            <w:vAlign w:val="bottom"/>
            <w:hideMark/>
          </w:tcPr>
          <w:p w14:paraId="6DCDB564"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Jun</w:t>
            </w:r>
          </w:p>
        </w:tc>
        <w:tc>
          <w:tcPr>
            <w:tcW w:w="1400" w:type="dxa"/>
            <w:tcBorders>
              <w:top w:val="nil"/>
              <w:left w:val="nil"/>
              <w:bottom w:val="nil"/>
              <w:right w:val="nil"/>
            </w:tcBorders>
            <w:shd w:val="clear" w:color="auto" w:fill="auto"/>
            <w:noWrap/>
            <w:vAlign w:val="bottom"/>
            <w:hideMark/>
          </w:tcPr>
          <w:p w14:paraId="07B4B990"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114</w:t>
            </w:r>
          </w:p>
        </w:tc>
        <w:tc>
          <w:tcPr>
            <w:tcW w:w="2020" w:type="dxa"/>
            <w:tcBorders>
              <w:top w:val="nil"/>
              <w:left w:val="nil"/>
              <w:bottom w:val="nil"/>
              <w:right w:val="nil"/>
            </w:tcBorders>
            <w:shd w:val="clear" w:color="auto" w:fill="auto"/>
            <w:noWrap/>
            <w:vAlign w:val="bottom"/>
            <w:hideMark/>
          </w:tcPr>
          <w:p w14:paraId="3B3F8315"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106.75</w:t>
            </w:r>
          </w:p>
        </w:tc>
        <w:tc>
          <w:tcPr>
            <w:tcW w:w="640" w:type="dxa"/>
            <w:tcBorders>
              <w:top w:val="nil"/>
              <w:left w:val="nil"/>
              <w:bottom w:val="nil"/>
              <w:right w:val="nil"/>
            </w:tcBorders>
            <w:shd w:val="clear" w:color="auto" w:fill="auto"/>
            <w:noWrap/>
            <w:vAlign w:val="bottom"/>
            <w:hideMark/>
          </w:tcPr>
          <w:p w14:paraId="0E949832" w14:textId="77777777" w:rsidR="001A589E" w:rsidRPr="001A589E" w:rsidRDefault="001A589E" w:rsidP="001A589E">
            <w:pPr>
              <w:spacing w:after="0" w:line="240" w:lineRule="auto"/>
              <w:jc w:val="right"/>
              <w:rPr>
                <w:rFonts w:ascii="Calibri" w:eastAsia="Times New Roman" w:hAnsi="Calibri" w:cs="Calibri"/>
                <w:color w:val="000000"/>
                <w:lang w:eastAsia="en-GB"/>
              </w:rPr>
            </w:pPr>
          </w:p>
        </w:tc>
        <w:tc>
          <w:tcPr>
            <w:tcW w:w="1785" w:type="dxa"/>
            <w:tcBorders>
              <w:top w:val="nil"/>
              <w:left w:val="nil"/>
              <w:bottom w:val="nil"/>
              <w:right w:val="single" w:sz="4" w:space="0" w:color="auto"/>
            </w:tcBorders>
            <w:shd w:val="clear" w:color="auto" w:fill="auto"/>
            <w:noWrap/>
            <w:vAlign w:val="bottom"/>
            <w:hideMark/>
          </w:tcPr>
          <w:p w14:paraId="759F684A"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0.492</w:t>
            </w:r>
          </w:p>
        </w:tc>
      </w:tr>
      <w:tr w:rsidR="001A589E" w:rsidRPr="001A589E" w14:paraId="0724229E" w14:textId="77777777" w:rsidTr="001A589E">
        <w:trPr>
          <w:trHeight w:val="300"/>
        </w:trPr>
        <w:tc>
          <w:tcPr>
            <w:tcW w:w="1380" w:type="dxa"/>
            <w:tcBorders>
              <w:top w:val="nil"/>
              <w:left w:val="single" w:sz="4" w:space="0" w:color="auto"/>
              <w:bottom w:val="nil"/>
              <w:right w:val="nil"/>
            </w:tcBorders>
            <w:shd w:val="clear" w:color="auto" w:fill="auto"/>
            <w:noWrap/>
            <w:vAlign w:val="bottom"/>
            <w:hideMark/>
          </w:tcPr>
          <w:p w14:paraId="2565209C"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Jul</w:t>
            </w:r>
          </w:p>
        </w:tc>
        <w:tc>
          <w:tcPr>
            <w:tcW w:w="1400" w:type="dxa"/>
            <w:tcBorders>
              <w:top w:val="nil"/>
              <w:left w:val="nil"/>
              <w:bottom w:val="nil"/>
              <w:right w:val="nil"/>
            </w:tcBorders>
            <w:shd w:val="clear" w:color="auto" w:fill="auto"/>
            <w:noWrap/>
            <w:vAlign w:val="bottom"/>
            <w:hideMark/>
          </w:tcPr>
          <w:p w14:paraId="33A0C83B"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115</w:t>
            </w:r>
          </w:p>
        </w:tc>
        <w:tc>
          <w:tcPr>
            <w:tcW w:w="2020" w:type="dxa"/>
            <w:tcBorders>
              <w:top w:val="nil"/>
              <w:left w:val="nil"/>
              <w:bottom w:val="nil"/>
              <w:right w:val="nil"/>
            </w:tcBorders>
            <w:shd w:val="clear" w:color="auto" w:fill="auto"/>
            <w:noWrap/>
            <w:vAlign w:val="bottom"/>
            <w:hideMark/>
          </w:tcPr>
          <w:p w14:paraId="3A2E44D1"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106.75</w:t>
            </w:r>
          </w:p>
        </w:tc>
        <w:tc>
          <w:tcPr>
            <w:tcW w:w="640" w:type="dxa"/>
            <w:tcBorders>
              <w:top w:val="nil"/>
              <w:left w:val="nil"/>
              <w:bottom w:val="nil"/>
              <w:right w:val="nil"/>
            </w:tcBorders>
            <w:shd w:val="clear" w:color="auto" w:fill="auto"/>
            <w:noWrap/>
            <w:vAlign w:val="bottom"/>
            <w:hideMark/>
          </w:tcPr>
          <w:p w14:paraId="1C12E769" w14:textId="77777777" w:rsidR="001A589E" w:rsidRPr="001A589E" w:rsidRDefault="001A589E" w:rsidP="001A589E">
            <w:pPr>
              <w:spacing w:after="0" w:line="240" w:lineRule="auto"/>
              <w:jc w:val="right"/>
              <w:rPr>
                <w:rFonts w:ascii="Calibri" w:eastAsia="Times New Roman" w:hAnsi="Calibri" w:cs="Calibri"/>
                <w:color w:val="000000"/>
                <w:lang w:eastAsia="en-GB"/>
              </w:rPr>
            </w:pPr>
          </w:p>
        </w:tc>
        <w:tc>
          <w:tcPr>
            <w:tcW w:w="1785" w:type="dxa"/>
            <w:tcBorders>
              <w:top w:val="nil"/>
              <w:left w:val="nil"/>
              <w:bottom w:val="nil"/>
              <w:right w:val="single" w:sz="4" w:space="0" w:color="auto"/>
            </w:tcBorders>
            <w:shd w:val="clear" w:color="auto" w:fill="auto"/>
            <w:noWrap/>
            <w:vAlign w:val="bottom"/>
            <w:hideMark/>
          </w:tcPr>
          <w:p w14:paraId="1C4466B0"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0.638</w:t>
            </w:r>
          </w:p>
        </w:tc>
      </w:tr>
      <w:tr w:rsidR="001A589E" w:rsidRPr="001A589E" w14:paraId="4250E65E" w14:textId="77777777" w:rsidTr="001A589E">
        <w:trPr>
          <w:trHeight w:val="315"/>
        </w:trPr>
        <w:tc>
          <w:tcPr>
            <w:tcW w:w="1380" w:type="dxa"/>
            <w:tcBorders>
              <w:top w:val="nil"/>
              <w:left w:val="single" w:sz="4" w:space="0" w:color="auto"/>
              <w:bottom w:val="nil"/>
              <w:right w:val="nil"/>
            </w:tcBorders>
            <w:shd w:val="clear" w:color="auto" w:fill="auto"/>
            <w:noWrap/>
            <w:vAlign w:val="bottom"/>
            <w:hideMark/>
          </w:tcPr>
          <w:p w14:paraId="1050AF1D"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Aug</w:t>
            </w:r>
          </w:p>
        </w:tc>
        <w:tc>
          <w:tcPr>
            <w:tcW w:w="1400" w:type="dxa"/>
            <w:tcBorders>
              <w:top w:val="nil"/>
              <w:left w:val="nil"/>
              <w:bottom w:val="nil"/>
              <w:right w:val="nil"/>
            </w:tcBorders>
            <w:shd w:val="clear" w:color="auto" w:fill="auto"/>
            <w:noWrap/>
            <w:vAlign w:val="bottom"/>
            <w:hideMark/>
          </w:tcPr>
          <w:p w14:paraId="025AA95B"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112</w:t>
            </w:r>
          </w:p>
        </w:tc>
        <w:tc>
          <w:tcPr>
            <w:tcW w:w="2020" w:type="dxa"/>
            <w:tcBorders>
              <w:top w:val="nil"/>
              <w:left w:val="nil"/>
              <w:bottom w:val="nil"/>
              <w:right w:val="nil"/>
            </w:tcBorders>
            <w:shd w:val="clear" w:color="auto" w:fill="auto"/>
            <w:noWrap/>
            <w:vAlign w:val="bottom"/>
            <w:hideMark/>
          </w:tcPr>
          <w:p w14:paraId="6B1FB5EA"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106.75</w:t>
            </w:r>
          </w:p>
        </w:tc>
        <w:tc>
          <w:tcPr>
            <w:tcW w:w="640" w:type="dxa"/>
            <w:tcBorders>
              <w:top w:val="nil"/>
              <w:left w:val="nil"/>
              <w:bottom w:val="nil"/>
              <w:right w:val="nil"/>
            </w:tcBorders>
            <w:shd w:val="clear" w:color="auto" w:fill="auto"/>
            <w:noWrap/>
            <w:vAlign w:val="bottom"/>
            <w:hideMark/>
          </w:tcPr>
          <w:p w14:paraId="3A92B225" w14:textId="77777777" w:rsidR="001A589E" w:rsidRPr="001A589E" w:rsidRDefault="001A589E" w:rsidP="001A589E">
            <w:pPr>
              <w:spacing w:after="0" w:line="240" w:lineRule="auto"/>
              <w:jc w:val="right"/>
              <w:rPr>
                <w:rFonts w:ascii="Calibri" w:eastAsia="Times New Roman" w:hAnsi="Calibri" w:cs="Calibri"/>
                <w:color w:val="000000"/>
                <w:lang w:eastAsia="en-GB"/>
              </w:rPr>
            </w:pPr>
          </w:p>
        </w:tc>
        <w:tc>
          <w:tcPr>
            <w:tcW w:w="1785" w:type="dxa"/>
            <w:tcBorders>
              <w:top w:val="nil"/>
              <w:left w:val="nil"/>
              <w:bottom w:val="nil"/>
              <w:right w:val="single" w:sz="4" w:space="0" w:color="auto"/>
            </w:tcBorders>
            <w:shd w:val="clear" w:color="auto" w:fill="auto"/>
            <w:noWrap/>
            <w:vAlign w:val="bottom"/>
            <w:hideMark/>
          </w:tcPr>
          <w:p w14:paraId="28C901A5"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0.258</w:t>
            </w:r>
          </w:p>
        </w:tc>
      </w:tr>
      <w:tr w:rsidR="001A589E" w:rsidRPr="001A589E" w14:paraId="0D00B663" w14:textId="77777777" w:rsidTr="001A589E">
        <w:trPr>
          <w:trHeight w:val="315"/>
        </w:trPr>
        <w:tc>
          <w:tcPr>
            <w:tcW w:w="1380" w:type="dxa"/>
            <w:tcBorders>
              <w:top w:val="nil"/>
              <w:left w:val="single" w:sz="4" w:space="0" w:color="auto"/>
              <w:bottom w:val="nil"/>
              <w:right w:val="nil"/>
            </w:tcBorders>
            <w:shd w:val="clear" w:color="auto" w:fill="auto"/>
            <w:noWrap/>
            <w:vAlign w:val="bottom"/>
            <w:hideMark/>
          </w:tcPr>
          <w:p w14:paraId="34A26C4E"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Sep</w:t>
            </w:r>
          </w:p>
        </w:tc>
        <w:tc>
          <w:tcPr>
            <w:tcW w:w="1400" w:type="dxa"/>
            <w:tcBorders>
              <w:top w:val="nil"/>
              <w:left w:val="nil"/>
              <w:bottom w:val="nil"/>
              <w:right w:val="nil"/>
            </w:tcBorders>
            <w:shd w:val="clear" w:color="auto" w:fill="auto"/>
            <w:noWrap/>
            <w:vAlign w:val="bottom"/>
            <w:hideMark/>
          </w:tcPr>
          <w:p w14:paraId="5621C31A"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112</w:t>
            </w:r>
          </w:p>
        </w:tc>
        <w:tc>
          <w:tcPr>
            <w:tcW w:w="2020" w:type="dxa"/>
            <w:tcBorders>
              <w:top w:val="nil"/>
              <w:left w:val="nil"/>
              <w:bottom w:val="nil"/>
              <w:right w:val="nil"/>
            </w:tcBorders>
            <w:shd w:val="clear" w:color="auto" w:fill="auto"/>
            <w:noWrap/>
            <w:vAlign w:val="bottom"/>
            <w:hideMark/>
          </w:tcPr>
          <w:p w14:paraId="6846A352"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106.75</w:t>
            </w:r>
          </w:p>
        </w:tc>
        <w:tc>
          <w:tcPr>
            <w:tcW w:w="640" w:type="dxa"/>
            <w:tcBorders>
              <w:top w:val="nil"/>
              <w:left w:val="nil"/>
              <w:bottom w:val="nil"/>
              <w:right w:val="nil"/>
            </w:tcBorders>
            <w:shd w:val="clear" w:color="auto" w:fill="auto"/>
            <w:noWrap/>
            <w:vAlign w:val="bottom"/>
            <w:hideMark/>
          </w:tcPr>
          <w:p w14:paraId="78F469AF" w14:textId="77777777" w:rsidR="001A589E" w:rsidRPr="001A589E" w:rsidRDefault="001A589E" w:rsidP="001A589E">
            <w:pPr>
              <w:spacing w:after="0" w:line="240" w:lineRule="auto"/>
              <w:jc w:val="right"/>
              <w:rPr>
                <w:rFonts w:ascii="Calibri" w:eastAsia="Times New Roman" w:hAnsi="Calibri" w:cs="Calibri"/>
                <w:color w:val="000000"/>
                <w:lang w:eastAsia="en-GB"/>
              </w:rPr>
            </w:pPr>
          </w:p>
        </w:tc>
        <w:tc>
          <w:tcPr>
            <w:tcW w:w="1785" w:type="dxa"/>
            <w:tcBorders>
              <w:top w:val="nil"/>
              <w:left w:val="nil"/>
              <w:bottom w:val="nil"/>
              <w:right w:val="single" w:sz="4" w:space="0" w:color="auto"/>
            </w:tcBorders>
            <w:shd w:val="clear" w:color="auto" w:fill="auto"/>
            <w:noWrap/>
            <w:vAlign w:val="bottom"/>
            <w:hideMark/>
          </w:tcPr>
          <w:p w14:paraId="53876A2A"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0.258</w:t>
            </w:r>
          </w:p>
        </w:tc>
      </w:tr>
      <w:tr w:rsidR="001A589E" w:rsidRPr="001A589E" w14:paraId="4C7A1966" w14:textId="77777777" w:rsidTr="001A589E">
        <w:trPr>
          <w:trHeight w:val="300"/>
        </w:trPr>
        <w:tc>
          <w:tcPr>
            <w:tcW w:w="1380" w:type="dxa"/>
            <w:tcBorders>
              <w:top w:val="nil"/>
              <w:left w:val="single" w:sz="4" w:space="0" w:color="auto"/>
              <w:bottom w:val="nil"/>
              <w:right w:val="nil"/>
            </w:tcBorders>
            <w:shd w:val="clear" w:color="auto" w:fill="auto"/>
            <w:noWrap/>
            <w:vAlign w:val="bottom"/>
            <w:hideMark/>
          </w:tcPr>
          <w:p w14:paraId="6F61A15E"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Oct</w:t>
            </w:r>
          </w:p>
        </w:tc>
        <w:tc>
          <w:tcPr>
            <w:tcW w:w="1400" w:type="dxa"/>
            <w:tcBorders>
              <w:top w:val="nil"/>
              <w:left w:val="nil"/>
              <w:bottom w:val="nil"/>
              <w:right w:val="nil"/>
            </w:tcBorders>
            <w:shd w:val="clear" w:color="auto" w:fill="auto"/>
            <w:noWrap/>
            <w:vAlign w:val="bottom"/>
            <w:hideMark/>
          </w:tcPr>
          <w:p w14:paraId="0F789634"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89</w:t>
            </w:r>
          </w:p>
        </w:tc>
        <w:tc>
          <w:tcPr>
            <w:tcW w:w="2020" w:type="dxa"/>
            <w:tcBorders>
              <w:top w:val="nil"/>
              <w:left w:val="nil"/>
              <w:bottom w:val="nil"/>
              <w:right w:val="nil"/>
            </w:tcBorders>
            <w:shd w:val="clear" w:color="auto" w:fill="auto"/>
            <w:noWrap/>
            <w:vAlign w:val="bottom"/>
            <w:hideMark/>
          </w:tcPr>
          <w:p w14:paraId="2026F088"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106.75</w:t>
            </w:r>
          </w:p>
        </w:tc>
        <w:tc>
          <w:tcPr>
            <w:tcW w:w="640" w:type="dxa"/>
            <w:tcBorders>
              <w:top w:val="nil"/>
              <w:left w:val="nil"/>
              <w:bottom w:val="nil"/>
              <w:right w:val="nil"/>
            </w:tcBorders>
            <w:shd w:val="clear" w:color="auto" w:fill="auto"/>
            <w:noWrap/>
            <w:vAlign w:val="bottom"/>
            <w:hideMark/>
          </w:tcPr>
          <w:p w14:paraId="10E64842" w14:textId="77777777" w:rsidR="001A589E" w:rsidRPr="001A589E" w:rsidRDefault="001A589E" w:rsidP="001A589E">
            <w:pPr>
              <w:spacing w:after="0" w:line="240" w:lineRule="auto"/>
              <w:jc w:val="right"/>
              <w:rPr>
                <w:rFonts w:ascii="Calibri" w:eastAsia="Times New Roman" w:hAnsi="Calibri" w:cs="Calibri"/>
                <w:color w:val="000000"/>
                <w:lang w:eastAsia="en-GB"/>
              </w:rPr>
            </w:pPr>
          </w:p>
        </w:tc>
        <w:tc>
          <w:tcPr>
            <w:tcW w:w="1785" w:type="dxa"/>
            <w:tcBorders>
              <w:top w:val="nil"/>
              <w:left w:val="nil"/>
              <w:bottom w:val="nil"/>
              <w:right w:val="single" w:sz="4" w:space="0" w:color="auto"/>
            </w:tcBorders>
            <w:shd w:val="clear" w:color="auto" w:fill="auto"/>
            <w:noWrap/>
            <w:vAlign w:val="bottom"/>
            <w:hideMark/>
          </w:tcPr>
          <w:p w14:paraId="6D6EBDF4"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2.951</w:t>
            </w:r>
          </w:p>
        </w:tc>
      </w:tr>
      <w:tr w:rsidR="001A589E" w:rsidRPr="001A589E" w14:paraId="411EADDB" w14:textId="77777777" w:rsidTr="001A589E">
        <w:trPr>
          <w:trHeight w:val="300"/>
        </w:trPr>
        <w:tc>
          <w:tcPr>
            <w:tcW w:w="1380" w:type="dxa"/>
            <w:tcBorders>
              <w:top w:val="nil"/>
              <w:left w:val="single" w:sz="4" w:space="0" w:color="auto"/>
              <w:bottom w:val="nil"/>
              <w:right w:val="nil"/>
            </w:tcBorders>
            <w:shd w:val="clear" w:color="auto" w:fill="auto"/>
            <w:noWrap/>
            <w:vAlign w:val="bottom"/>
            <w:hideMark/>
          </w:tcPr>
          <w:p w14:paraId="032D3D4B"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Nov</w:t>
            </w:r>
          </w:p>
        </w:tc>
        <w:tc>
          <w:tcPr>
            <w:tcW w:w="1400" w:type="dxa"/>
            <w:tcBorders>
              <w:top w:val="nil"/>
              <w:left w:val="nil"/>
              <w:bottom w:val="nil"/>
              <w:right w:val="nil"/>
            </w:tcBorders>
            <w:shd w:val="clear" w:color="auto" w:fill="auto"/>
            <w:noWrap/>
            <w:vAlign w:val="bottom"/>
            <w:hideMark/>
          </w:tcPr>
          <w:p w14:paraId="7995148C"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124</w:t>
            </w:r>
          </w:p>
        </w:tc>
        <w:tc>
          <w:tcPr>
            <w:tcW w:w="2020" w:type="dxa"/>
            <w:tcBorders>
              <w:top w:val="nil"/>
              <w:left w:val="nil"/>
              <w:bottom w:val="nil"/>
              <w:right w:val="nil"/>
            </w:tcBorders>
            <w:shd w:val="clear" w:color="auto" w:fill="auto"/>
            <w:noWrap/>
            <w:vAlign w:val="bottom"/>
            <w:hideMark/>
          </w:tcPr>
          <w:p w14:paraId="674248CD"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106.75</w:t>
            </w:r>
          </w:p>
        </w:tc>
        <w:tc>
          <w:tcPr>
            <w:tcW w:w="640" w:type="dxa"/>
            <w:tcBorders>
              <w:top w:val="nil"/>
              <w:left w:val="nil"/>
              <w:bottom w:val="nil"/>
              <w:right w:val="nil"/>
            </w:tcBorders>
            <w:shd w:val="clear" w:color="auto" w:fill="auto"/>
            <w:noWrap/>
            <w:vAlign w:val="bottom"/>
            <w:hideMark/>
          </w:tcPr>
          <w:p w14:paraId="74EFE0AC" w14:textId="77777777" w:rsidR="001A589E" w:rsidRPr="001A589E" w:rsidRDefault="001A589E" w:rsidP="001A589E">
            <w:pPr>
              <w:spacing w:after="0" w:line="240" w:lineRule="auto"/>
              <w:jc w:val="right"/>
              <w:rPr>
                <w:rFonts w:ascii="Calibri" w:eastAsia="Times New Roman" w:hAnsi="Calibri" w:cs="Calibri"/>
                <w:color w:val="000000"/>
                <w:lang w:eastAsia="en-GB"/>
              </w:rPr>
            </w:pPr>
          </w:p>
        </w:tc>
        <w:tc>
          <w:tcPr>
            <w:tcW w:w="1785" w:type="dxa"/>
            <w:tcBorders>
              <w:top w:val="nil"/>
              <w:left w:val="nil"/>
              <w:bottom w:val="nil"/>
              <w:right w:val="single" w:sz="4" w:space="0" w:color="auto"/>
            </w:tcBorders>
            <w:shd w:val="clear" w:color="auto" w:fill="auto"/>
            <w:noWrap/>
            <w:vAlign w:val="bottom"/>
            <w:hideMark/>
          </w:tcPr>
          <w:p w14:paraId="318B1E85"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2.787</w:t>
            </w:r>
          </w:p>
        </w:tc>
      </w:tr>
      <w:tr w:rsidR="001A589E" w:rsidRPr="001A589E" w14:paraId="63CA6967" w14:textId="77777777" w:rsidTr="001A589E">
        <w:trPr>
          <w:trHeight w:val="300"/>
        </w:trPr>
        <w:tc>
          <w:tcPr>
            <w:tcW w:w="1380" w:type="dxa"/>
            <w:tcBorders>
              <w:top w:val="nil"/>
              <w:left w:val="single" w:sz="4" w:space="0" w:color="auto"/>
              <w:bottom w:val="nil"/>
              <w:right w:val="nil"/>
            </w:tcBorders>
            <w:shd w:val="clear" w:color="auto" w:fill="auto"/>
            <w:noWrap/>
            <w:vAlign w:val="bottom"/>
            <w:hideMark/>
          </w:tcPr>
          <w:p w14:paraId="510086B8"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Dec</w:t>
            </w:r>
          </w:p>
        </w:tc>
        <w:tc>
          <w:tcPr>
            <w:tcW w:w="1400" w:type="dxa"/>
            <w:tcBorders>
              <w:top w:val="nil"/>
              <w:left w:val="nil"/>
              <w:bottom w:val="nil"/>
              <w:right w:val="nil"/>
            </w:tcBorders>
            <w:shd w:val="clear" w:color="auto" w:fill="auto"/>
            <w:noWrap/>
            <w:vAlign w:val="bottom"/>
            <w:hideMark/>
          </w:tcPr>
          <w:p w14:paraId="1C3D2AB8"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101</w:t>
            </w:r>
          </w:p>
        </w:tc>
        <w:tc>
          <w:tcPr>
            <w:tcW w:w="2020" w:type="dxa"/>
            <w:tcBorders>
              <w:top w:val="nil"/>
              <w:left w:val="nil"/>
              <w:bottom w:val="nil"/>
              <w:right w:val="nil"/>
            </w:tcBorders>
            <w:shd w:val="clear" w:color="auto" w:fill="auto"/>
            <w:noWrap/>
            <w:vAlign w:val="bottom"/>
            <w:hideMark/>
          </w:tcPr>
          <w:p w14:paraId="719CA191"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106.75</w:t>
            </w:r>
          </w:p>
        </w:tc>
        <w:tc>
          <w:tcPr>
            <w:tcW w:w="640" w:type="dxa"/>
            <w:tcBorders>
              <w:top w:val="nil"/>
              <w:left w:val="nil"/>
              <w:bottom w:val="nil"/>
              <w:right w:val="nil"/>
            </w:tcBorders>
            <w:shd w:val="clear" w:color="auto" w:fill="auto"/>
            <w:noWrap/>
            <w:vAlign w:val="bottom"/>
            <w:hideMark/>
          </w:tcPr>
          <w:p w14:paraId="20EF37E1" w14:textId="77777777" w:rsidR="001A589E" w:rsidRPr="001A589E" w:rsidRDefault="001A589E" w:rsidP="001A589E">
            <w:pPr>
              <w:spacing w:after="0" w:line="240" w:lineRule="auto"/>
              <w:jc w:val="right"/>
              <w:rPr>
                <w:rFonts w:ascii="Calibri" w:eastAsia="Times New Roman" w:hAnsi="Calibri" w:cs="Calibri"/>
                <w:color w:val="000000"/>
                <w:lang w:eastAsia="en-GB"/>
              </w:rPr>
            </w:pPr>
          </w:p>
        </w:tc>
        <w:tc>
          <w:tcPr>
            <w:tcW w:w="1785" w:type="dxa"/>
            <w:tcBorders>
              <w:top w:val="nil"/>
              <w:left w:val="nil"/>
              <w:bottom w:val="nil"/>
              <w:right w:val="single" w:sz="4" w:space="0" w:color="auto"/>
            </w:tcBorders>
            <w:shd w:val="clear" w:color="auto" w:fill="auto"/>
            <w:noWrap/>
            <w:vAlign w:val="bottom"/>
            <w:hideMark/>
          </w:tcPr>
          <w:p w14:paraId="143F847D"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0.31</w:t>
            </w:r>
          </w:p>
        </w:tc>
      </w:tr>
      <w:tr w:rsidR="001A589E" w:rsidRPr="001A589E" w14:paraId="72EB6DD9" w14:textId="77777777" w:rsidTr="001A589E">
        <w:trPr>
          <w:trHeight w:val="300"/>
        </w:trPr>
        <w:tc>
          <w:tcPr>
            <w:tcW w:w="1380" w:type="dxa"/>
            <w:tcBorders>
              <w:top w:val="nil"/>
              <w:left w:val="single" w:sz="4" w:space="0" w:color="auto"/>
              <w:bottom w:val="nil"/>
              <w:right w:val="nil"/>
            </w:tcBorders>
            <w:shd w:val="clear" w:color="auto" w:fill="auto"/>
            <w:noWrap/>
            <w:vAlign w:val="bottom"/>
            <w:hideMark/>
          </w:tcPr>
          <w:p w14:paraId="673A84E2" w14:textId="4183D0E3" w:rsidR="001A589E" w:rsidRPr="001A589E" w:rsidRDefault="00E92EE4" w:rsidP="001A589E">
            <w:pPr>
              <w:spacing w:after="0" w:line="240" w:lineRule="auto"/>
              <w:rPr>
                <w:rFonts w:ascii="Calibri" w:eastAsia="Times New Roman" w:hAnsi="Calibri" w:cs="Calibri"/>
                <w:b/>
                <w:color w:val="000000"/>
                <w:lang w:eastAsia="en-GB"/>
              </w:rPr>
            </w:pPr>
            <w:r w:rsidRPr="00E92EE4">
              <w:rPr>
                <w:rFonts w:ascii="Calibri" w:eastAsia="Times New Roman" w:hAnsi="Calibri" w:cs="Calibri"/>
                <w:b/>
                <w:color w:val="000000"/>
                <w:lang w:eastAsia="en-GB"/>
              </w:rPr>
              <w:t>Total</w:t>
            </w:r>
            <w:r w:rsidR="001A589E" w:rsidRPr="001A589E">
              <w:rPr>
                <w:rFonts w:ascii="Calibri" w:eastAsia="Times New Roman" w:hAnsi="Calibri" w:cs="Calibri"/>
                <w:b/>
                <w:color w:val="000000"/>
                <w:lang w:eastAsia="en-GB"/>
              </w:rPr>
              <w:t> </w:t>
            </w:r>
          </w:p>
        </w:tc>
        <w:tc>
          <w:tcPr>
            <w:tcW w:w="1400" w:type="dxa"/>
            <w:tcBorders>
              <w:top w:val="nil"/>
              <w:left w:val="nil"/>
              <w:bottom w:val="nil"/>
              <w:right w:val="nil"/>
            </w:tcBorders>
            <w:shd w:val="clear" w:color="auto" w:fill="auto"/>
            <w:noWrap/>
            <w:vAlign w:val="bottom"/>
            <w:hideMark/>
          </w:tcPr>
          <w:p w14:paraId="4B08C497" w14:textId="77777777" w:rsidR="001A589E" w:rsidRPr="001A589E" w:rsidRDefault="001A589E" w:rsidP="001A589E">
            <w:pPr>
              <w:spacing w:after="0" w:line="240" w:lineRule="auto"/>
              <w:jc w:val="right"/>
              <w:rPr>
                <w:rFonts w:ascii="Calibri" w:eastAsia="Times New Roman" w:hAnsi="Calibri" w:cs="Calibri"/>
                <w:b/>
                <w:bCs/>
                <w:color w:val="000000"/>
                <w:lang w:eastAsia="en-GB"/>
              </w:rPr>
            </w:pPr>
            <w:r w:rsidRPr="001A589E">
              <w:rPr>
                <w:rFonts w:ascii="Calibri" w:eastAsia="Times New Roman" w:hAnsi="Calibri" w:cs="Calibri"/>
                <w:b/>
                <w:bCs/>
                <w:color w:val="000000"/>
                <w:lang w:eastAsia="en-GB"/>
              </w:rPr>
              <w:t>1281</w:t>
            </w:r>
          </w:p>
        </w:tc>
        <w:tc>
          <w:tcPr>
            <w:tcW w:w="2020" w:type="dxa"/>
            <w:tcBorders>
              <w:top w:val="nil"/>
              <w:left w:val="nil"/>
              <w:bottom w:val="nil"/>
              <w:right w:val="nil"/>
            </w:tcBorders>
            <w:shd w:val="clear" w:color="auto" w:fill="auto"/>
            <w:noWrap/>
            <w:vAlign w:val="bottom"/>
            <w:hideMark/>
          </w:tcPr>
          <w:p w14:paraId="2A6AC3AD" w14:textId="02D7A43B" w:rsidR="001A589E" w:rsidRPr="001A589E" w:rsidRDefault="00E92EE4" w:rsidP="001A589E">
            <w:pPr>
              <w:spacing w:after="0" w:line="240" w:lineRule="auto"/>
              <w:jc w:val="right"/>
              <w:rPr>
                <w:rFonts w:ascii="Calibri" w:eastAsia="Times New Roman" w:hAnsi="Calibri" w:cs="Calibri"/>
                <w:b/>
                <w:bCs/>
                <w:color w:val="000000"/>
                <w:lang w:eastAsia="en-GB"/>
              </w:rPr>
            </w:pPr>
            <w:r>
              <w:rPr>
                <w:rFonts w:ascii="Calibri" w:eastAsia="Times New Roman" w:hAnsi="Calibri" w:cs="Calibri"/>
                <w:b/>
                <w:bCs/>
                <w:color w:val="000000"/>
                <w:lang w:eastAsia="en-GB"/>
              </w:rPr>
              <w:t>1281</w:t>
            </w:r>
          </w:p>
        </w:tc>
        <w:tc>
          <w:tcPr>
            <w:tcW w:w="640" w:type="dxa"/>
            <w:tcBorders>
              <w:top w:val="nil"/>
              <w:left w:val="nil"/>
              <w:bottom w:val="nil"/>
              <w:right w:val="nil"/>
            </w:tcBorders>
            <w:shd w:val="clear" w:color="auto" w:fill="auto"/>
            <w:noWrap/>
            <w:vAlign w:val="bottom"/>
            <w:hideMark/>
          </w:tcPr>
          <w:p w14:paraId="5CE19020" w14:textId="77777777" w:rsidR="001A589E" w:rsidRPr="001A589E" w:rsidRDefault="001A589E" w:rsidP="001A589E">
            <w:pPr>
              <w:spacing w:after="0" w:line="240" w:lineRule="auto"/>
              <w:rPr>
                <w:rFonts w:ascii="Times New Roman" w:eastAsia="Times New Roman" w:hAnsi="Times New Roman" w:cs="Times New Roman"/>
                <w:sz w:val="20"/>
                <w:szCs w:val="20"/>
                <w:lang w:eastAsia="en-GB"/>
              </w:rPr>
            </w:pPr>
          </w:p>
        </w:tc>
        <w:tc>
          <w:tcPr>
            <w:tcW w:w="1785" w:type="dxa"/>
            <w:tcBorders>
              <w:top w:val="nil"/>
              <w:left w:val="nil"/>
              <w:bottom w:val="nil"/>
              <w:right w:val="single" w:sz="4" w:space="0" w:color="auto"/>
            </w:tcBorders>
            <w:shd w:val="clear" w:color="auto" w:fill="auto"/>
            <w:noWrap/>
            <w:vAlign w:val="bottom"/>
            <w:hideMark/>
          </w:tcPr>
          <w:p w14:paraId="5462F204"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 </w:t>
            </w:r>
          </w:p>
        </w:tc>
      </w:tr>
      <w:tr w:rsidR="001A589E" w:rsidRPr="001A589E" w14:paraId="241DCE13" w14:textId="77777777" w:rsidTr="001A589E">
        <w:trPr>
          <w:trHeight w:val="300"/>
        </w:trPr>
        <w:tc>
          <w:tcPr>
            <w:tcW w:w="1380" w:type="dxa"/>
            <w:tcBorders>
              <w:top w:val="nil"/>
              <w:left w:val="single" w:sz="4" w:space="0" w:color="auto"/>
              <w:bottom w:val="nil"/>
              <w:right w:val="nil"/>
            </w:tcBorders>
            <w:shd w:val="clear" w:color="auto" w:fill="auto"/>
            <w:noWrap/>
            <w:vAlign w:val="bottom"/>
            <w:hideMark/>
          </w:tcPr>
          <w:p w14:paraId="4CE21B56"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 </w:t>
            </w:r>
          </w:p>
        </w:tc>
        <w:tc>
          <w:tcPr>
            <w:tcW w:w="1400" w:type="dxa"/>
            <w:tcBorders>
              <w:top w:val="nil"/>
              <w:left w:val="nil"/>
              <w:bottom w:val="nil"/>
              <w:right w:val="nil"/>
            </w:tcBorders>
            <w:shd w:val="clear" w:color="auto" w:fill="auto"/>
            <w:noWrap/>
            <w:vAlign w:val="bottom"/>
            <w:hideMark/>
          </w:tcPr>
          <w:p w14:paraId="193F95AD" w14:textId="77777777" w:rsidR="001A589E" w:rsidRPr="001A589E" w:rsidRDefault="001A589E" w:rsidP="001A589E">
            <w:pPr>
              <w:spacing w:after="0" w:line="240" w:lineRule="auto"/>
              <w:rPr>
                <w:rFonts w:ascii="Calibri" w:eastAsia="Times New Roman" w:hAnsi="Calibri" w:cs="Calibri"/>
                <w:color w:val="000000"/>
                <w:lang w:eastAsia="en-GB"/>
              </w:rPr>
            </w:pPr>
          </w:p>
        </w:tc>
        <w:tc>
          <w:tcPr>
            <w:tcW w:w="2020" w:type="dxa"/>
            <w:tcBorders>
              <w:top w:val="nil"/>
              <w:left w:val="nil"/>
              <w:bottom w:val="nil"/>
              <w:right w:val="nil"/>
            </w:tcBorders>
            <w:shd w:val="clear" w:color="auto" w:fill="auto"/>
            <w:noWrap/>
            <w:vAlign w:val="bottom"/>
            <w:hideMark/>
          </w:tcPr>
          <w:p w14:paraId="375DC2BF" w14:textId="77777777" w:rsidR="001A589E" w:rsidRPr="001A589E" w:rsidRDefault="001A589E" w:rsidP="001A589E">
            <w:pPr>
              <w:spacing w:after="0" w:line="240" w:lineRule="auto"/>
              <w:rPr>
                <w:rFonts w:ascii="Times New Roman" w:eastAsia="Times New Roman" w:hAnsi="Times New Roman" w:cs="Times New Roman"/>
                <w:sz w:val="20"/>
                <w:szCs w:val="20"/>
                <w:lang w:eastAsia="en-GB"/>
              </w:rPr>
            </w:pPr>
          </w:p>
        </w:tc>
        <w:tc>
          <w:tcPr>
            <w:tcW w:w="640" w:type="dxa"/>
            <w:tcBorders>
              <w:top w:val="nil"/>
              <w:left w:val="nil"/>
              <w:bottom w:val="nil"/>
              <w:right w:val="nil"/>
            </w:tcBorders>
            <w:shd w:val="clear" w:color="auto" w:fill="auto"/>
            <w:noWrap/>
            <w:vAlign w:val="bottom"/>
            <w:hideMark/>
          </w:tcPr>
          <w:p w14:paraId="2304FC5E" w14:textId="77777777" w:rsidR="001A589E" w:rsidRPr="001A589E" w:rsidRDefault="001A589E" w:rsidP="001A589E">
            <w:pPr>
              <w:spacing w:after="0" w:line="240" w:lineRule="auto"/>
              <w:rPr>
                <w:rFonts w:ascii="Times New Roman" w:eastAsia="Times New Roman" w:hAnsi="Times New Roman" w:cs="Times New Roman"/>
                <w:sz w:val="20"/>
                <w:szCs w:val="20"/>
                <w:lang w:eastAsia="en-GB"/>
              </w:rPr>
            </w:pPr>
          </w:p>
        </w:tc>
        <w:tc>
          <w:tcPr>
            <w:tcW w:w="1785" w:type="dxa"/>
            <w:tcBorders>
              <w:top w:val="nil"/>
              <w:left w:val="nil"/>
              <w:bottom w:val="nil"/>
              <w:right w:val="single" w:sz="4" w:space="0" w:color="auto"/>
            </w:tcBorders>
            <w:shd w:val="clear" w:color="auto" w:fill="auto"/>
            <w:noWrap/>
            <w:vAlign w:val="bottom"/>
            <w:hideMark/>
          </w:tcPr>
          <w:p w14:paraId="115279F8"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 </w:t>
            </w:r>
          </w:p>
        </w:tc>
      </w:tr>
      <w:tr w:rsidR="001A589E" w:rsidRPr="001A589E" w14:paraId="52D30F1B" w14:textId="77777777" w:rsidTr="001A589E">
        <w:trPr>
          <w:trHeight w:val="300"/>
        </w:trPr>
        <w:tc>
          <w:tcPr>
            <w:tcW w:w="1380" w:type="dxa"/>
            <w:tcBorders>
              <w:top w:val="nil"/>
              <w:left w:val="single" w:sz="4" w:space="0" w:color="auto"/>
              <w:bottom w:val="nil"/>
              <w:right w:val="nil"/>
            </w:tcBorders>
            <w:shd w:val="clear" w:color="auto" w:fill="auto"/>
            <w:noWrap/>
            <w:vAlign w:val="bottom"/>
            <w:hideMark/>
          </w:tcPr>
          <w:p w14:paraId="26778479" w14:textId="2101564C" w:rsidR="001A589E" w:rsidRPr="001A589E" w:rsidRDefault="00E80D04" w:rsidP="001A589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Degrees of Freedom (D.F)</w:t>
            </w:r>
          </w:p>
        </w:tc>
        <w:tc>
          <w:tcPr>
            <w:tcW w:w="1400" w:type="dxa"/>
            <w:tcBorders>
              <w:top w:val="nil"/>
              <w:left w:val="nil"/>
              <w:bottom w:val="nil"/>
              <w:right w:val="nil"/>
            </w:tcBorders>
            <w:shd w:val="clear" w:color="auto" w:fill="auto"/>
            <w:noWrap/>
            <w:vAlign w:val="bottom"/>
            <w:hideMark/>
          </w:tcPr>
          <w:p w14:paraId="5221DA11"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11</w:t>
            </w:r>
          </w:p>
        </w:tc>
        <w:tc>
          <w:tcPr>
            <w:tcW w:w="2020" w:type="dxa"/>
            <w:tcBorders>
              <w:top w:val="nil"/>
              <w:left w:val="nil"/>
              <w:bottom w:val="nil"/>
              <w:right w:val="nil"/>
            </w:tcBorders>
            <w:shd w:val="clear" w:color="auto" w:fill="auto"/>
            <w:noWrap/>
            <w:vAlign w:val="bottom"/>
            <w:hideMark/>
          </w:tcPr>
          <w:p w14:paraId="77B79C48" w14:textId="77777777" w:rsidR="001A589E" w:rsidRPr="001A589E" w:rsidRDefault="001A589E" w:rsidP="001A589E">
            <w:pPr>
              <w:spacing w:after="0" w:line="240" w:lineRule="auto"/>
              <w:jc w:val="right"/>
              <w:rPr>
                <w:rFonts w:ascii="Calibri" w:eastAsia="Times New Roman" w:hAnsi="Calibri" w:cs="Calibri"/>
                <w:color w:val="000000"/>
                <w:lang w:eastAsia="en-GB"/>
              </w:rPr>
            </w:pPr>
          </w:p>
        </w:tc>
        <w:tc>
          <w:tcPr>
            <w:tcW w:w="640" w:type="dxa"/>
            <w:tcBorders>
              <w:top w:val="nil"/>
              <w:left w:val="nil"/>
              <w:bottom w:val="nil"/>
              <w:right w:val="nil"/>
            </w:tcBorders>
            <w:shd w:val="clear" w:color="auto" w:fill="auto"/>
            <w:noWrap/>
            <w:vAlign w:val="bottom"/>
            <w:hideMark/>
          </w:tcPr>
          <w:p w14:paraId="59F37BC1" w14:textId="77777777" w:rsidR="001A589E" w:rsidRPr="001A589E" w:rsidRDefault="001A589E" w:rsidP="001A589E">
            <w:pPr>
              <w:spacing w:after="0" w:line="240" w:lineRule="auto"/>
              <w:rPr>
                <w:rFonts w:ascii="Times New Roman" w:eastAsia="Times New Roman" w:hAnsi="Times New Roman" w:cs="Times New Roman"/>
                <w:sz w:val="20"/>
                <w:szCs w:val="20"/>
                <w:lang w:eastAsia="en-GB"/>
              </w:rPr>
            </w:pPr>
          </w:p>
        </w:tc>
        <w:tc>
          <w:tcPr>
            <w:tcW w:w="1785" w:type="dxa"/>
            <w:tcBorders>
              <w:top w:val="nil"/>
              <w:left w:val="nil"/>
              <w:bottom w:val="nil"/>
              <w:right w:val="single" w:sz="4" w:space="0" w:color="auto"/>
            </w:tcBorders>
            <w:shd w:val="clear" w:color="auto" w:fill="auto"/>
            <w:noWrap/>
            <w:vAlign w:val="bottom"/>
            <w:hideMark/>
          </w:tcPr>
          <w:p w14:paraId="6CDF6FDB"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 </w:t>
            </w:r>
          </w:p>
        </w:tc>
      </w:tr>
      <w:tr w:rsidR="001A589E" w:rsidRPr="001A589E" w14:paraId="5A47F24C" w14:textId="77777777" w:rsidTr="001A589E">
        <w:trPr>
          <w:trHeight w:val="300"/>
        </w:trPr>
        <w:tc>
          <w:tcPr>
            <w:tcW w:w="1380" w:type="dxa"/>
            <w:tcBorders>
              <w:top w:val="nil"/>
              <w:left w:val="single" w:sz="4" w:space="0" w:color="auto"/>
              <w:bottom w:val="nil"/>
              <w:right w:val="nil"/>
            </w:tcBorders>
            <w:shd w:val="clear" w:color="auto" w:fill="auto"/>
            <w:noWrap/>
            <w:vAlign w:val="bottom"/>
            <w:hideMark/>
          </w:tcPr>
          <w:p w14:paraId="05F7640A"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 </w:t>
            </w:r>
          </w:p>
        </w:tc>
        <w:tc>
          <w:tcPr>
            <w:tcW w:w="1400" w:type="dxa"/>
            <w:tcBorders>
              <w:top w:val="nil"/>
              <w:left w:val="nil"/>
              <w:bottom w:val="nil"/>
              <w:right w:val="nil"/>
            </w:tcBorders>
            <w:shd w:val="clear" w:color="auto" w:fill="auto"/>
            <w:noWrap/>
            <w:vAlign w:val="bottom"/>
            <w:hideMark/>
          </w:tcPr>
          <w:p w14:paraId="7EC59651" w14:textId="77777777" w:rsidR="001A589E" w:rsidRPr="001A589E" w:rsidRDefault="001A589E" w:rsidP="001A589E">
            <w:pPr>
              <w:spacing w:after="0" w:line="240" w:lineRule="auto"/>
              <w:rPr>
                <w:rFonts w:ascii="Calibri" w:eastAsia="Times New Roman" w:hAnsi="Calibri" w:cs="Calibri"/>
                <w:color w:val="000000"/>
                <w:lang w:eastAsia="en-GB"/>
              </w:rPr>
            </w:pPr>
          </w:p>
        </w:tc>
        <w:tc>
          <w:tcPr>
            <w:tcW w:w="2020" w:type="dxa"/>
            <w:tcBorders>
              <w:top w:val="nil"/>
              <w:left w:val="nil"/>
              <w:bottom w:val="nil"/>
              <w:right w:val="nil"/>
            </w:tcBorders>
            <w:shd w:val="clear" w:color="auto" w:fill="auto"/>
            <w:noWrap/>
            <w:vAlign w:val="bottom"/>
            <w:hideMark/>
          </w:tcPr>
          <w:p w14:paraId="7D249496" w14:textId="77777777" w:rsidR="001A589E" w:rsidRPr="001A589E" w:rsidRDefault="001A589E" w:rsidP="001A589E">
            <w:pPr>
              <w:spacing w:after="0" w:line="240" w:lineRule="auto"/>
              <w:rPr>
                <w:rFonts w:ascii="Times New Roman" w:eastAsia="Times New Roman" w:hAnsi="Times New Roman" w:cs="Times New Roman"/>
                <w:sz w:val="20"/>
                <w:szCs w:val="20"/>
                <w:lang w:eastAsia="en-GB"/>
              </w:rPr>
            </w:pPr>
          </w:p>
        </w:tc>
        <w:tc>
          <w:tcPr>
            <w:tcW w:w="640" w:type="dxa"/>
            <w:tcBorders>
              <w:top w:val="nil"/>
              <w:left w:val="nil"/>
              <w:bottom w:val="nil"/>
              <w:right w:val="nil"/>
            </w:tcBorders>
            <w:shd w:val="clear" w:color="auto" w:fill="auto"/>
            <w:noWrap/>
            <w:vAlign w:val="bottom"/>
            <w:hideMark/>
          </w:tcPr>
          <w:p w14:paraId="7F6545BC" w14:textId="77777777" w:rsidR="001A589E" w:rsidRPr="001A589E" w:rsidRDefault="001A589E" w:rsidP="001A589E">
            <w:pPr>
              <w:spacing w:after="0" w:line="240" w:lineRule="auto"/>
              <w:rPr>
                <w:rFonts w:ascii="Times New Roman" w:eastAsia="Times New Roman" w:hAnsi="Times New Roman" w:cs="Times New Roman"/>
                <w:sz w:val="20"/>
                <w:szCs w:val="20"/>
                <w:lang w:eastAsia="en-GB"/>
              </w:rPr>
            </w:pPr>
          </w:p>
        </w:tc>
        <w:tc>
          <w:tcPr>
            <w:tcW w:w="1785" w:type="dxa"/>
            <w:tcBorders>
              <w:top w:val="nil"/>
              <w:left w:val="nil"/>
              <w:bottom w:val="nil"/>
              <w:right w:val="single" w:sz="4" w:space="0" w:color="auto"/>
            </w:tcBorders>
            <w:shd w:val="clear" w:color="auto" w:fill="auto"/>
            <w:noWrap/>
            <w:vAlign w:val="bottom"/>
            <w:hideMark/>
          </w:tcPr>
          <w:p w14:paraId="6B313840"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 </w:t>
            </w:r>
          </w:p>
        </w:tc>
      </w:tr>
      <w:tr w:rsidR="001A589E" w:rsidRPr="001A589E" w14:paraId="54267359" w14:textId="77777777" w:rsidTr="001A589E">
        <w:trPr>
          <w:trHeight w:val="315"/>
        </w:trPr>
        <w:tc>
          <w:tcPr>
            <w:tcW w:w="1380" w:type="dxa"/>
            <w:tcBorders>
              <w:top w:val="nil"/>
              <w:left w:val="single" w:sz="4" w:space="0" w:color="auto"/>
              <w:bottom w:val="nil"/>
              <w:right w:val="nil"/>
            </w:tcBorders>
            <w:shd w:val="clear" w:color="auto" w:fill="auto"/>
            <w:noWrap/>
            <w:vAlign w:val="bottom"/>
            <w:hideMark/>
          </w:tcPr>
          <w:p w14:paraId="152741FA"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Chi-Square</w:t>
            </w:r>
          </w:p>
        </w:tc>
        <w:tc>
          <w:tcPr>
            <w:tcW w:w="1400" w:type="dxa"/>
            <w:tcBorders>
              <w:top w:val="nil"/>
              <w:left w:val="nil"/>
              <w:bottom w:val="nil"/>
              <w:right w:val="nil"/>
            </w:tcBorders>
            <w:shd w:val="clear" w:color="auto" w:fill="auto"/>
            <w:noWrap/>
            <w:vAlign w:val="bottom"/>
            <w:hideMark/>
          </w:tcPr>
          <w:p w14:paraId="1E1ACAAC"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9.182669789</w:t>
            </w:r>
          </w:p>
        </w:tc>
        <w:tc>
          <w:tcPr>
            <w:tcW w:w="2020" w:type="dxa"/>
            <w:tcBorders>
              <w:top w:val="nil"/>
              <w:left w:val="nil"/>
              <w:bottom w:val="nil"/>
              <w:right w:val="nil"/>
            </w:tcBorders>
            <w:shd w:val="clear" w:color="auto" w:fill="auto"/>
            <w:noWrap/>
            <w:vAlign w:val="bottom"/>
            <w:hideMark/>
          </w:tcPr>
          <w:p w14:paraId="04DDDA77" w14:textId="77777777" w:rsidR="001A589E" w:rsidRPr="001A589E" w:rsidRDefault="001A589E" w:rsidP="001A589E">
            <w:pPr>
              <w:spacing w:after="0" w:line="240" w:lineRule="auto"/>
              <w:jc w:val="right"/>
              <w:rPr>
                <w:rFonts w:ascii="Calibri" w:eastAsia="Times New Roman" w:hAnsi="Calibri" w:cs="Calibri"/>
                <w:color w:val="000000"/>
                <w:lang w:eastAsia="en-GB"/>
              </w:rPr>
            </w:pPr>
          </w:p>
        </w:tc>
        <w:tc>
          <w:tcPr>
            <w:tcW w:w="640" w:type="dxa"/>
            <w:tcBorders>
              <w:top w:val="nil"/>
              <w:left w:val="nil"/>
              <w:bottom w:val="nil"/>
              <w:right w:val="nil"/>
            </w:tcBorders>
            <w:shd w:val="clear" w:color="auto" w:fill="auto"/>
            <w:noWrap/>
            <w:vAlign w:val="bottom"/>
            <w:hideMark/>
          </w:tcPr>
          <w:p w14:paraId="4E12C0A0" w14:textId="77777777" w:rsidR="001A589E" w:rsidRPr="001A589E" w:rsidRDefault="001A589E" w:rsidP="001A589E">
            <w:pPr>
              <w:spacing w:after="0" w:line="240" w:lineRule="auto"/>
              <w:rPr>
                <w:rFonts w:ascii="Times New Roman" w:eastAsia="Times New Roman" w:hAnsi="Times New Roman" w:cs="Times New Roman"/>
                <w:sz w:val="20"/>
                <w:szCs w:val="20"/>
                <w:lang w:eastAsia="en-GB"/>
              </w:rPr>
            </w:pPr>
          </w:p>
        </w:tc>
        <w:tc>
          <w:tcPr>
            <w:tcW w:w="1785" w:type="dxa"/>
            <w:tcBorders>
              <w:top w:val="nil"/>
              <w:left w:val="nil"/>
              <w:bottom w:val="nil"/>
              <w:right w:val="single" w:sz="4" w:space="0" w:color="auto"/>
            </w:tcBorders>
            <w:shd w:val="clear" w:color="auto" w:fill="auto"/>
            <w:noWrap/>
            <w:vAlign w:val="bottom"/>
            <w:hideMark/>
          </w:tcPr>
          <w:p w14:paraId="40749936"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 </w:t>
            </w:r>
          </w:p>
        </w:tc>
      </w:tr>
      <w:tr w:rsidR="001A589E" w:rsidRPr="001A589E" w14:paraId="2DF2D249" w14:textId="77777777" w:rsidTr="001A589E">
        <w:trPr>
          <w:trHeight w:val="300"/>
        </w:trPr>
        <w:tc>
          <w:tcPr>
            <w:tcW w:w="1380" w:type="dxa"/>
            <w:tcBorders>
              <w:top w:val="nil"/>
              <w:left w:val="single" w:sz="4" w:space="0" w:color="auto"/>
              <w:bottom w:val="nil"/>
              <w:right w:val="nil"/>
            </w:tcBorders>
            <w:shd w:val="clear" w:color="auto" w:fill="auto"/>
            <w:noWrap/>
            <w:vAlign w:val="bottom"/>
            <w:hideMark/>
          </w:tcPr>
          <w:p w14:paraId="62240927"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alpha</w:t>
            </w:r>
          </w:p>
        </w:tc>
        <w:tc>
          <w:tcPr>
            <w:tcW w:w="1400" w:type="dxa"/>
            <w:tcBorders>
              <w:top w:val="nil"/>
              <w:left w:val="nil"/>
              <w:bottom w:val="nil"/>
              <w:right w:val="nil"/>
            </w:tcBorders>
            <w:shd w:val="clear" w:color="auto" w:fill="auto"/>
            <w:noWrap/>
            <w:vAlign w:val="bottom"/>
            <w:hideMark/>
          </w:tcPr>
          <w:p w14:paraId="1B80059F"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0.05</w:t>
            </w:r>
          </w:p>
        </w:tc>
        <w:tc>
          <w:tcPr>
            <w:tcW w:w="2020" w:type="dxa"/>
            <w:tcBorders>
              <w:top w:val="nil"/>
              <w:left w:val="nil"/>
              <w:bottom w:val="nil"/>
              <w:right w:val="nil"/>
            </w:tcBorders>
            <w:shd w:val="clear" w:color="auto" w:fill="auto"/>
            <w:noWrap/>
            <w:vAlign w:val="bottom"/>
            <w:hideMark/>
          </w:tcPr>
          <w:p w14:paraId="1964602F" w14:textId="77777777" w:rsidR="001A589E" w:rsidRPr="001A589E" w:rsidRDefault="001A589E" w:rsidP="001A589E">
            <w:pPr>
              <w:spacing w:after="0" w:line="240" w:lineRule="auto"/>
              <w:jc w:val="right"/>
              <w:rPr>
                <w:rFonts w:ascii="Calibri" w:eastAsia="Times New Roman" w:hAnsi="Calibri" w:cs="Calibri"/>
                <w:color w:val="000000"/>
                <w:lang w:eastAsia="en-GB"/>
              </w:rPr>
            </w:pPr>
          </w:p>
        </w:tc>
        <w:tc>
          <w:tcPr>
            <w:tcW w:w="640" w:type="dxa"/>
            <w:tcBorders>
              <w:top w:val="nil"/>
              <w:left w:val="nil"/>
              <w:bottom w:val="nil"/>
              <w:right w:val="nil"/>
            </w:tcBorders>
            <w:shd w:val="clear" w:color="auto" w:fill="auto"/>
            <w:noWrap/>
            <w:vAlign w:val="bottom"/>
            <w:hideMark/>
          </w:tcPr>
          <w:p w14:paraId="3ACAA020" w14:textId="77777777" w:rsidR="001A589E" w:rsidRPr="001A589E" w:rsidRDefault="001A589E" w:rsidP="001A589E">
            <w:pPr>
              <w:spacing w:after="0" w:line="240" w:lineRule="auto"/>
              <w:rPr>
                <w:rFonts w:ascii="Times New Roman" w:eastAsia="Times New Roman" w:hAnsi="Times New Roman" w:cs="Times New Roman"/>
                <w:sz w:val="20"/>
                <w:szCs w:val="20"/>
                <w:lang w:eastAsia="en-GB"/>
              </w:rPr>
            </w:pPr>
          </w:p>
        </w:tc>
        <w:tc>
          <w:tcPr>
            <w:tcW w:w="1785" w:type="dxa"/>
            <w:tcBorders>
              <w:top w:val="nil"/>
              <w:left w:val="nil"/>
              <w:bottom w:val="nil"/>
              <w:right w:val="single" w:sz="4" w:space="0" w:color="auto"/>
            </w:tcBorders>
            <w:shd w:val="clear" w:color="auto" w:fill="auto"/>
            <w:noWrap/>
            <w:vAlign w:val="bottom"/>
            <w:hideMark/>
          </w:tcPr>
          <w:p w14:paraId="0A6DB62F"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 </w:t>
            </w:r>
          </w:p>
        </w:tc>
      </w:tr>
      <w:tr w:rsidR="001A589E" w:rsidRPr="001A589E" w14:paraId="109C890B" w14:textId="77777777" w:rsidTr="001A589E">
        <w:trPr>
          <w:trHeight w:val="315"/>
        </w:trPr>
        <w:tc>
          <w:tcPr>
            <w:tcW w:w="1380" w:type="dxa"/>
            <w:tcBorders>
              <w:top w:val="nil"/>
              <w:left w:val="single" w:sz="4" w:space="0" w:color="auto"/>
              <w:bottom w:val="single" w:sz="4" w:space="0" w:color="auto"/>
              <w:right w:val="nil"/>
            </w:tcBorders>
            <w:shd w:val="clear" w:color="auto" w:fill="auto"/>
            <w:noWrap/>
            <w:vAlign w:val="bottom"/>
            <w:hideMark/>
          </w:tcPr>
          <w:p w14:paraId="577A109C"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p-value</w:t>
            </w:r>
          </w:p>
        </w:tc>
        <w:tc>
          <w:tcPr>
            <w:tcW w:w="1400" w:type="dxa"/>
            <w:tcBorders>
              <w:top w:val="nil"/>
              <w:left w:val="nil"/>
              <w:bottom w:val="single" w:sz="4" w:space="0" w:color="auto"/>
              <w:right w:val="nil"/>
            </w:tcBorders>
            <w:shd w:val="clear" w:color="auto" w:fill="auto"/>
            <w:noWrap/>
            <w:vAlign w:val="bottom"/>
            <w:hideMark/>
          </w:tcPr>
          <w:p w14:paraId="00DC2590" w14:textId="77777777" w:rsidR="001A589E" w:rsidRPr="001A589E" w:rsidRDefault="001A589E" w:rsidP="001A589E">
            <w:pPr>
              <w:spacing w:after="0" w:line="240" w:lineRule="auto"/>
              <w:jc w:val="right"/>
              <w:rPr>
                <w:rFonts w:ascii="Calibri" w:eastAsia="Times New Roman" w:hAnsi="Calibri" w:cs="Calibri"/>
                <w:color w:val="000000"/>
                <w:lang w:eastAsia="en-GB"/>
              </w:rPr>
            </w:pPr>
            <w:r w:rsidRPr="001A589E">
              <w:rPr>
                <w:rFonts w:ascii="Calibri" w:eastAsia="Times New Roman" w:hAnsi="Calibri" w:cs="Calibri"/>
                <w:color w:val="000000"/>
                <w:lang w:eastAsia="en-GB"/>
              </w:rPr>
              <w:t>0.605035409</w:t>
            </w:r>
          </w:p>
        </w:tc>
        <w:tc>
          <w:tcPr>
            <w:tcW w:w="2020" w:type="dxa"/>
            <w:tcBorders>
              <w:top w:val="nil"/>
              <w:left w:val="nil"/>
              <w:bottom w:val="single" w:sz="4" w:space="0" w:color="auto"/>
              <w:right w:val="nil"/>
            </w:tcBorders>
            <w:shd w:val="clear" w:color="auto" w:fill="auto"/>
            <w:noWrap/>
            <w:vAlign w:val="bottom"/>
            <w:hideMark/>
          </w:tcPr>
          <w:p w14:paraId="1899C694"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 </w:t>
            </w:r>
          </w:p>
        </w:tc>
        <w:tc>
          <w:tcPr>
            <w:tcW w:w="640" w:type="dxa"/>
            <w:tcBorders>
              <w:top w:val="nil"/>
              <w:left w:val="nil"/>
              <w:bottom w:val="single" w:sz="4" w:space="0" w:color="auto"/>
              <w:right w:val="nil"/>
            </w:tcBorders>
            <w:shd w:val="clear" w:color="auto" w:fill="auto"/>
            <w:noWrap/>
            <w:vAlign w:val="bottom"/>
            <w:hideMark/>
          </w:tcPr>
          <w:p w14:paraId="5E63D742" w14:textId="73399C9C" w:rsidR="001A589E" w:rsidRPr="001A589E" w:rsidRDefault="001A589E" w:rsidP="001A589E">
            <w:pPr>
              <w:spacing w:after="0" w:line="240" w:lineRule="auto"/>
              <w:rPr>
                <w:rFonts w:ascii="Calibri" w:eastAsia="Times New Roman" w:hAnsi="Calibri" w:cs="Calibri"/>
                <w:color w:val="000000"/>
                <w:lang w:eastAsia="en-GB"/>
              </w:rPr>
            </w:pPr>
          </w:p>
        </w:tc>
        <w:tc>
          <w:tcPr>
            <w:tcW w:w="1785" w:type="dxa"/>
            <w:tcBorders>
              <w:top w:val="nil"/>
              <w:left w:val="nil"/>
              <w:bottom w:val="single" w:sz="4" w:space="0" w:color="auto"/>
              <w:right w:val="single" w:sz="4" w:space="0" w:color="auto"/>
            </w:tcBorders>
            <w:shd w:val="clear" w:color="auto" w:fill="auto"/>
            <w:noWrap/>
            <w:vAlign w:val="bottom"/>
            <w:hideMark/>
          </w:tcPr>
          <w:p w14:paraId="3745ECDC" w14:textId="77777777" w:rsidR="001A589E" w:rsidRPr="001A589E" w:rsidRDefault="001A589E" w:rsidP="001A589E">
            <w:pPr>
              <w:spacing w:after="0" w:line="240" w:lineRule="auto"/>
              <w:rPr>
                <w:rFonts w:ascii="Calibri" w:eastAsia="Times New Roman" w:hAnsi="Calibri" w:cs="Calibri"/>
                <w:color w:val="000000"/>
                <w:lang w:eastAsia="en-GB"/>
              </w:rPr>
            </w:pPr>
            <w:r w:rsidRPr="001A589E">
              <w:rPr>
                <w:rFonts w:ascii="Calibri" w:eastAsia="Times New Roman" w:hAnsi="Calibri" w:cs="Calibri"/>
                <w:color w:val="000000"/>
                <w:lang w:eastAsia="en-GB"/>
              </w:rPr>
              <w:t> </w:t>
            </w:r>
          </w:p>
        </w:tc>
      </w:tr>
    </w:tbl>
    <w:p w14:paraId="6DFCD82C" w14:textId="65C6F8DD" w:rsidR="00E92EE4" w:rsidRDefault="00E92EE4" w:rsidP="001A589E"/>
    <w:p w14:paraId="40A6C846" w14:textId="5029BDC1" w:rsidR="004F7734" w:rsidRDefault="00E92EE4" w:rsidP="001A589E">
      <w:r>
        <w:t>Given that the p-value &gt; 0.05, the result is insignificant, and we can accept the null hypothesis. The accidents are not at all tied to specific months and are distributed uniformly over the year.</w:t>
      </w:r>
    </w:p>
    <w:p w14:paraId="576463DE" w14:textId="1FCA7F36" w:rsidR="00E92EE4" w:rsidRDefault="00E92EE4" w:rsidP="00E92EE4">
      <w:pPr>
        <w:pStyle w:val="Heading1"/>
      </w:pPr>
      <w:bookmarkStart w:id="3" w:name="_Toc513733925"/>
      <w:r>
        <w:t>Does the number of accidents by adverse weather conditions depend on the season?</w:t>
      </w:r>
      <w:bookmarkEnd w:id="3"/>
    </w:p>
    <w:p w14:paraId="6CA748DE" w14:textId="423E476E" w:rsidR="00E92EE4" w:rsidRDefault="00E92EE4" w:rsidP="00E92EE4">
      <w:r>
        <w:t>My null hypothesis</w:t>
      </w:r>
      <w:r w:rsidR="00E80D04">
        <w:t xml:space="preserve"> (H</w:t>
      </w:r>
      <w:r w:rsidR="00E80D04" w:rsidRPr="00E80D04">
        <w:rPr>
          <w:vertAlign w:val="subscript"/>
        </w:rPr>
        <w:t>0</w:t>
      </w:r>
      <w:r w:rsidR="00E80D04">
        <w:t>)</w:t>
      </w:r>
      <w:r>
        <w:t xml:space="preserve"> for this question is that the accidents that are caused by adverse weather conditions is independent of the season (yearly quarter). The alternative hypothesis</w:t>
      </w:r>
      <w:r w:rsidR="00E80D04">
        <w:t xml:space="preserve"> (H</w:t>
      </w:r>
      <w:r w:rsidR="00E80D04" w:rsidRPr="001A589E">
        <w:rPr>
          <w:vertAlign w:val="subscript"/>
        </w:rPr>
        <w:t>1</w:t>
      </w:r>
      <w:r w:rsidR="00E80D04">
        <w:t xml:space="preserve">) </w:t>
      </w:r>
      <w:r>
        <w:t>is that they do correlate and that the number of accidents caused by adverse weather conditions is dependent on the season.</w:t>
      </w:r>
      <w:r w:rsidR="008600C0">
        <w:t xml:space="preserve"> I have chosen to use the Chi-Square test for independence to determine the answer to this question</w:t>
      </w:r>
      <w:r w:rsidR="004A6C0E">
        <w:t>, the D.F (Degrees of Freedom) has been calculated by (c-</w:t>
      </w:r>
      <w:proofErr w:type="gramStart"/>
      <w:r w:rsidR="004A6C0E">
        <w:t>1)(</w:t>
      </w:r>
      <w:proofErr w:type="gramEnd"/>
      <w:r w:rsidR="004A6C0E">
        <w:t>r-1) with c being the number of columns and r being the number of rows.</w:t>
      </w:r>
    </w:p>
    <w:p w14:paraId="6A472D9C" w14:textId="77777777" w:rsidR="008707FD" w:rsidRDefault="008707FD" w:rsidP="00E92EE4"/>
    <w:p w14:paraId="6A7FC1E4" w14:textId="77777777" w:rsidR="008707FD" w:rsidRDefault="008707FD" w:rsidP="00E92EE4"/>
    <w:tbl>
      <w:tblPr>
        <w:tblW w:w="9420" w:type="dxa"/>
        <w:tblInd w:w="113" w:type="dxa"/>
        <w:tblLook w:val="04A0" w:firstRow="1" w:lastRow="0" w:firstColumn="1" w:lastColumn="0" w:noHBand="0" w:noVBand="1"/>
      </w:tblPr>
      <w:tblGrid>
        <w:gridCol w:w="1980"/>
        <w:gridCol w:w="1164"/>
        <w:gridCol w:w="1164"/>
        <w:gridCol w:w="1164"/>
        <w:gridCol w:w="1164"/>
        <w:gridCol w:w="1060"/>
        <w:gridCol w:w="1180"/>
        <w:gridCol w:w="960"/>
      </w:tblGrid>
      <w:tr w:rsidR="004A6C0E" w:rsidRPr="004A6C0E" w14:paraId="490A939A" w14:textId="77777777" w:rsidTr="004A6C0E">
        <w:trPr>
          <w:trHeight w:val="300"/>
        </w:trPr>
        <w:tc>
          <w:tcPr>
            <w:tcW w:w="1980" w:type="dxa"/>
            <w:tcBorders>
              <w:top w:val="single" w:sz="4" w:space="0" w:color="auto"/>
              <w:left w:val="single" w:sz="4" w:space="0" w:color="auto"/>
              <w:bottom w:val="nil"/>
              <w:right w:val="nil"/>
            </w:tcBorders>
            <w:shd w:val="clear" w:color="auto" w:fill="auto"/>
            <w:noWrap/>
            <w:vAlign w:val="bottom"/>
            <w:hideMark/>
          </w:tcPr>
          <w:p w14:paraId="62B84C07"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lastRenderedPageBreak/>
              <w:t> </w:t>
            </w:r>
          </w:p>
        </w:tc>
        <w:tc>
          <w:tcPr>
            <w:tcW w:w="1060" w:type="dxa"/>
            <w:tcBorders>
              <w:top w:val="single" w:sz="4" w:space="0" w:color="auto"/>
              <w:left w:val="nil"/>
              <w:bottom w:val="nil"/>
              <w:right w:val="nil"/>
            </w:tcBorders>
            <w:shd w:val="clear" w:color="auto" w:fill="auto"/>
            <w:noWrap/>
            <w:vAlign w:val="bottom"/>
            <w:hideMark/>
          </w:tcPr>
          <w:p w14:paraId="53498BF9"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c>
          <w:tcPr>
            <w:tcW w:w="1060" w:type="dxa"/>
            <w:tcBorders>
              <w:top w:val="single" w:sz="4" w:space="0" w:color="auto"/>
              <w:left w:val="nil"/>
              <w:bottom w:val="nil"/>
              <w:right w:val="nil"/>
            </w:tcBorders>
            <w:shd w:val="clear" w:color="auto" w:fill="auto"/>
            <w:noWrap/>
            <w:vAlign w:val="bottom"/>
            <w:hideMark/>
          </w:tcPr>
          <w:p w14:paraId="478BAAB8"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No Wind</w:t>
            </w:r>
          </w:p>
        </w:tc>
        <w:tc>
          <w:tcPr>
            <w:tcW w:w="1060" w:type="dxa"/>
            <w:tcBorders>
              <w:top w:val="single" w:sz="4" w:space="0" w:color="auto"/>
              <w:left w:val="nil"/>
              <w:bottom w:val="nil"/>
              <w:right w:val="nil"/>
            </w:tcBorders>
            <w:shd w:val="clear" w:color="auto" w:fill="auto"/>
            <w:noWrap/>
            <w:vAlign w:val="bottom"/>
            <w:hideMark/>
          </w:tcPr>
          <w:p w14:paraId="542137D3"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c>
          <w:tcPr>
            <w:tcW w:w="1060" w:type="dxa"/>
            <w:tcBorders>
              <w:top w:val="single" w:sz="4" w:space="0" w:color="auto"/>
              <w:left w:val="nil"/>
              <w:bottom w:val="nil"/>
              <w:right w:val="nil"/>
            </w:tcBorders>
            <w:shd w:val="clear" w:color="auto" w:fill="auto"/>
            <w:noWrap/>
            <w:vAlign w:val="bottom"/>
            <w:hideMark/>
          </w:tcPr>
          <w:p w14:paraId="19677179"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c>
          <w:tcPr>
            <w:tcW w:w="1060" w:type="dxa"/>
            <w:tcBorders>
              <w:top w:val="single" w:sz="4" w:space="0" w:color="auto"/>
              <w:left w:val="nil"/>
              <w:bottom w:val="nil"/>
              <w:right w:val="nil"/>
            </w:tcBorders>
            <w:shd w:val="clear" w:color="auto" w:fill="auto"/>
            <w:noWrap/>
            <w:vAlign w:val="bottom"/>
            <w:hideMark/>
          </w:tcPr>
          <w:p w14:paraId="3078DDF0"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Windy</w:t>
            </w:r>
          </w:p>
        </w:tc>
        <w:tc>
          <w:tcPr>
            <w:tcW w:w="1180" w:type="dxa"/>
            <w:tcBorders>
              <w:top w:val="single" w:sz="4" w:space="0" w:color="auto"/>
              <w:left w:val="nil"/>
              <w:bottom w:val="nil"/>
              <w:right w:val="nil"/>
            </w:tcBorders>
            <w:shd w:val="clear" w:color="auto" w:fill="auto"/>
            <w:noWrap/>
            <w:vAlign w:val="bottom"/>
            <w:hideMark/>
          </w:tcPr>
          <w:p w14:paraId="27E715C2"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c>
          <w:tcPr>
            <w:tcW w:w="960" w:type="dxa"/>
            <w:tcBorders>
              <w:top w:val="single" w:sz="4" w:space="0" w:color="auto"/>
              <w:left w:val="nil"/>
              <w:bottom w:val="nil"/>
              <w:right w:val="single" w:sz="4" w:space="0" w:color="auto"/>
            </w:tcBorders>
            <w:shd w:val="clear" w:color="auto" w:fill="auto"/>
            <w:noWrap/>
            <w:vAlign w:val="bottom"/>
            <w:hideMark/>
          </w:tcPr>
          <w:p w14:paraId="673A7796"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r>
      <w:tr w:rsidR="004A6C0E" w:rsidRPr="004A6C0E" w14:paraId="2EBB3026"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35CD5A2E"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Month/Weather</w:t>
            </w:r>
          </w:p>
        </w:tc>
        <w:tc>
          <w:tcPr>
            <w:tcW w:w="1060" w:type="dxa"/>
            <w:tcBorders>
              <w:top w:val="nil"/>
              <w:left w:val="nil"/>
              <w:bottom w:val="nil"/>
              <w:right w:val="nil"/>
            </w:tcBorders>
            <w:shd w:val="clear" w:color="auto" w:fill="auto"/>
            <w:noWrap/>
            <w:vAlign w:val="bottom"/>
            <w:hideMark/>
          </w:tcPr>
          <w:p w14:paraId="22096B62"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Fine</w:t>
            </w:r>
          </w:p>
        </w:tc>
        <w:tc>
          <w:tcPr>
            <w:tcW w:w="1060" w:type="dxa"/>
            <w:tcBorders>
              <w:top w:val="nil"/>
              <w:left w:val="nil"/>
              <w:bottom w:val="nil"/>
              <w:right w:val="nil"/>
            </w:tcBorders>
            <w:shd w:val="clear" w:color="auto" w:fill="auto"/>
            <w:noWrap/>
            <w:vAlign w:val="bottom"/>
            <w:hideMark/>
          </w:tcPr>
          <w:p w14:paraId="5E694BD1"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xml:space="preserve">Raining </w:t>
            </w:r>
          </w:p>
        </w:tc>
        <w:tc>
          <w:tcPr>
            <w:tcW w:w="1060" w:type="dxa"/>
            <w:tcBorders>
              <w:top w:val="nil"/>
              <w:left w:val="nil"/>
              <w:bottom w:val="nil"/>
              <w:right w:val="nil"/>
            </w:tcBorders>
            <w:shd w:val="clear" w:color="auto" w:fill="auto"/>
            <w:noWrap/>
            <w:vAlign w:val="bottom"/>
            <w:hideMark/>
          </w:tcPr>
          <w:p w14:paraId="088E7A21"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Snowing</w:t>
            </w:r>
          </w:p>
        </w:tc>
        <w:tc>
          <w:tcPr>
            <w:tcW w:w="1060" w:type="dxa"/>
            <w:tcBorders>
              <w:top w:val="nil"/>
              <w:left w:val="nil"/>
              <w:bottom w:val="nil"/>
              <w:right w:val="nil"/>
            </w:tcBorders>
            <w:shd w:val="clear" w:color="auto" w:fill="auto"/>
            <w:noWrap/>
            <w:vAlign w:val="bottom"/>
            <w:hideMark/>
          </w:tcPr>
          <w:p w14:paraId="5CEFF85D"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Fine</w:t>
            </w:r>
          </w:p>
        </w:tc>
        <w:tc>
          <w:tcPr>
            <w:tcW w:w="1060" w:type="dxa"/>
            <w:tcBorders>
              <w:top w:val="nil"/>
              <w:left w:val="nil"/>
              <w:bottom w:val="nil"/>
              <w:right w:val="nil"/>
            </w:tcBorders>
            <w:shd w:val="clear" w:color="auto" w:fill="auto"/>
            <w:noWrap/>
            <w:vAlign w:val="bottom"/>
            <w:hideMark/>
          </w:tcPr>
          <w:p w14:paraId="7D17E059"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Raining</w:t>
            </w:r>
          </w:p>
        </w:tc>
        <w:tc>
          <w:tcPr>
            <w:tcW w:w="1180" w:type="dxa"/>
            <w:tcBorders>
              <w:top w:val="nil"/>
              <w:left w:val="nil"/>
              <w:bottom w:val="nil"/>
              <w:right w:val="nil"/>
            </w:tcBorders>
            <w:shd w:val="clear" w:color="auto" w:fill="auto"/>
            <w:noWrap/>
            <w:vAlign w:val="bottom"/>
            <w:hideMark/>
          </w:tcPr>
          <w:p w14:paraId="1806AB00"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Snowing</w:t>
            </w:r>
          </w:p>
        </w:tc>
        <w:tc>
          <w:tcPr>
            <w:tcW w:w="960" w:type="dxa"/>
            <w:tcBorders>
              <w:top w:val="nil"/>
              <w:left w:val="nil"/>
              <w:bottom w:val="nil"/>
              <w:right w:val="single" w:sz="4" w:space="0" w:color="auto"/>
            </w:tcBorders>
            <w:shd w:val="clear" w:color="auto" w:fill="auto"/>
            <w:noWrap/>
            <w:vAlign w:val="bottom"/>
            <w:hideMark/>
          </w:tcPr>
          <w:p w14:paraId="52DACB6F"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Total</w:t>
            </w:r>
          </w:p>
        </w:tc>
      </w:tr>
      <w:tr w:rsidR="004A6C0E" w:rsidRPr="004A6C0E" w14:paraId="344F9215"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5E32FEF0"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Jan</w:t>
            </w:r>
          </w:p>
        </w:tc>
        <w:tc>
          <w:tcPr>
            <w:tcW w:w="1060" w:type="dxa"/>
            <w:tcBorders>
              <w:top w:val="nil"/>
              <w:left w:val="nil"/>
              <w:bottom w:val="nil"/>
              <w:right w:val="nil"/>
            </w:tcBorders>
            <w:shd w:val="clear" w:color="auto" w:fill="auto"/>
            <w:noWrap/>
            <w:vAlign w:val="bottom"/>
            <w:hideMark/>
          </w:tcPr>
          <w:p w14:paraId="656B34EC"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8000</w:t>
            </w:r>
          </w:p>
        </w:tc>
        <w:tc>
          <w:tcPr>
            <w:tcW w:w="1060" w:type="dxa"/>
            <w:tcBorders>
              <w:top w:val="nil"/>
              <w:left w:val="nil"/>
              <w:bottom w:val="nil"/>
              <w:right w:val="nil"/>
            </w:tcBorders>
            <w:shd w:val="clear" w:color="auto" w:fill="auto"/>
            <w:noWrap/>
            <w:vAlign w:val="bottom"/>
            <w:hideMark/>
          </w:tcPr>
          <w:p w14:paraId="5CDA259D"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2125</w:t>
            </w:r>
          </w:p>
        </w:tc>
        <w:tc>
          <w:tcPr>
            <w:tcW w:w="1060" w:type="dxa"/>
            <w:tcBorders>
              <w:top w:val="nil"/>
              <w:left w:val="nil"/>
              <w:bottom w:val="nil"/>
              <w:right w:val="nil"/>
            </w:tcBorders>
            <w:shd w:val="clear" w:color="auto" w:fill="auto"/>
            <w:noWrap/>
            <w:vAlign w:val="bottom"/>
            <w:hideMark/>
          </w:tcPr>
          <w:p w14:paraId="37E1D6BF"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135</w:t>
            </w:r>
          </w:p>
        </w:tc>
        <w:tc>
          <w:tcPr>
            <w:tcW w:w="1060" w:type="dxa"/>
            <w:tcBorders>
              <w:top w:val="nil"/>
              <w:left w:val="nil"/>
              <w:bottom w:val="nil"/>
              <w:right w:val="nil"/>
            </w:tcBorders>
            <w:shd w:val="clear" w:color="auto" w:fill="auto"/>
            <w:noWrap/>
            <w:vAlign w:val="bottom"/>
            <w:hideMark/>
          </w:tcPr>
          <w:p w14:paraId="6DF827A3"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264</w:t>
            </w:r>
          </w:p>
        </w:tc>
        <w:tc>
          <w:tcPr>
            <w:tcW w:w="1060" w:type="dxa"/>
            <w:tcBorders>
              <w:top w:val="nil"/>
              <w:left w:val="nil"/>
              <w:bottom w:val="nil"/>
              <w:right w:val="nil"/>
            </w:tcBorders>
            <w:shd w:val="clear" w:color="auto" w:fill="auto"/>
            <w:noWrap/>
            <w:vAlign w:val="bottom"/>
            <w:hideMark/>
          </w:tcPr>
          <w:p w14:paraId="641598A4"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337</w:t>
            </w:r>
          </w:p>
        </w:tc>
        <w:tc>
          <w:tcPr>
            <w:tcW w:w="1180" w:type="dxa"/>
            <w:tcBorders>
              <w:top w:val="nil"/>
              <w:left w:val="nil"/>
              <w:bottom w:val="nil"/>
              <w:right w:val="nil"/>
            </w:tcBorders>
            <w:shd w:val="clear" w:color="auto" w:fill="auto"/>
            <w:noWrap/>
            <w:vAlign w:val="bottom"/>
            <w:hideMark/>
          </w:tcPr>
          <w:p w14:paraId="2B8DB24E"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27</w:t>
            </w:r>
          </w:p>
        </w:tc>
        <w:tc>
          <w:tcPr>
            <w:tcW w:w="960" w:type="dxa"/>
            <w:tcBorders>
              <w:top w:val="nil"/>
              <w:left w:val="nil"/>
              <w:bottom w:val="nil"/>
              <w:right w:val="single" w:sz="4" w:space="0" w:color="auto"/>
            </w:tcBorders>
            <w:shd w:val="clear" w:color="auto" w:fill="auto"/>
            <w:noWrap/>
            <w:vAlign w:val="bottom"/>
            <w:hideMark/>
          </w:tcPr>
          <w:p w14:paraId="75FE354C"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10888</w:t>
            </w:r>
          </w:p>
        </w:tc>
      </w:tr>
      <w:tr w:rsidR="004A6C0E" w:rsidRPr="004A6C0E" w14:paraId="091A1F27"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6BA3F1A3"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Feb</w:t>
            </w:r>
          </w:p>
        </w:tc>
        <w:tc>
          <w:tcPr>
            <w:tcW w:w="1060" w:type="dxa"/>
            <w:tcBorders>
              <w:top w:val="nil"/>
              <w:left w:val="nil"/>
              <w:bottom w:val="nil"/>
              <w:right w:val="nil"/>
            </w:tcBorders>
            <w:shd w:val="clear" w:color="auto" w:fill="auto"/>
            <w:noWrap/>
            <w:vAlign w:val="bottom"/>
            <w:hideMark/>
          </w:tcPr>
          <w:p w14:paraId="0B79FB65"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8269</w:t>
            </w:r>
          </w:p>
        </w:tc>
        <w:tc>
          <w:tcPr>
            <w:tcW w:w="1060" w:type="dxa"/>
            <w:tcBorders>
              <w:top w:val="nil"/>
              <w:left w:val="nil"/>
              <w:bottom w:val="nil"/>
              <w:right w:val="nil"/>
            </w:tcBorders>
            <w:shd w:val="clear" w:color="auto" w:fill="auto"/>
            <w:noWrap/>
            <w:vAlign w:val="bottom"/>
            <w:hideMark/>
          </w:tcPr>
          <w:p w14:paraId="61AE0ADC"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1156</w:t>
            </w:r>
          </w:p>
        </w:tc>
        <w:tc>
          <w:tcPr>
            <w:tcW w:w="1060" w:type="dxa"/>
            <w:tcBorders>
              <w:top w:val="nil"/>
              <w:left w:val="nil"/>
              <w:bottom w:val="nil"/>
              <w:right w:val="nil"/>
            </w:tcBorders>
            <w:shd w:val="clear" w:color="auto" w:fill="auto"/>
            <w:noWrap/>
            <w:vAlign w:val="bottom"/>
            <w:hideMark/>
          </w:tcPr>
          <w:p w14:paraId="6CE38A76"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53</w:t>
            </w:r>
          </w:p>
        </w:tc>
        <w:tc>
          <w:tcPr>
            <w:tcW w:w="1060" w:type="dxa"/>
            <w:tcBorders>
              <w:top w:val="nil"/>
              <w:left w:val="nil"/>
              <w:bottom w:val="nil"/>
              <w:right w:val="nil"/>
            </w:tcBorders>
            <w:shd w:val="clear" w:color="auto" w:fill="auto"/>
            <w:noWrap/>
            <w:vAlign w:val="bottom"/>
            <w:hideMark/>
          </w:tcPr>
          <w:p w14:paraId="7043CA53"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310</w:t>
            </w:r>
          </w:p>
        </w:tc>
        <w:tc>
          <w:tcPr>
            <w:tcW w:w="1060" w:type="dxa"/>
            <w:tcBorders>
              <w:top w:val="nil"/>
              <w:left w:val="nil"/>
              <w:bottom w:val="nil"/>
              <w:right w:val="nil"/>
            </w:tcBorders>
            <w:shd w:val="clear" w:color="auto" w:fill="auto"/>
            <w:noWrap/>
            <w:vAlign w:val="bottom"/>
            <w:hideMark/>
          </w:tcPr>
          <w:p w14:paraId="73B5BCEC"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310</w:t>
            </w:r>
          </w:p>
        </w:tc>
        <w:tc>
          <w:tcPr>
            <w:tcW w:w="1180" w:type="dxa"/>
            <w:tcBorders>
              <w:top w:val="nil"/>
              <w:left w:val="nil"/>
              <w:bottom w:val="nil"/>
              <w:right w:val="nil"/>
            </w:tcBorders>
            <w:shd w:val="clear" w:color="auto" w:fill="auto"/>
            <w:noWrap/>
            <w:vAlign w:val="bottom"/>
            <w:hideMark/>
          </w:tcPr>
          <w:p w14:paraId="1E1DA3CC"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13</w:t>
            </w:r>
          </w:p>
        </w:tc>
        <w:tc>
          <w:tcPr>
            <w:tcW w:w="960" w:type="dxa"/>
            <w:tcBorders>
              <w:top w:val="nil"/>
              <w:left w:val="nil"/>
              <w:bottom w:val="nil"/>
              <w:right w:val="single" w:sz="4" w:space="0" w:color="auto"/>
            </w:tcBorders>
            <w:shd w:val="clear" w:color="auto" w:fill="auto"/>
            <w:noWrap/>
            <w:vAlign w:val="bottom"/>
            <w:hideMark/>
          </w:tcPr>
          <w:p w14:paraId="72217889"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10111</w:t>
            </w:r>
          </w:p>
        </w:tc>
      </w:tr>
      <w:tr w:rsidR="004A6C0E" w:rsidRPr="004A6C0E" w14:paraId="63DD0007"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4A29C68D"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Mar</w:t>
            </w:r>
          </w:p>
        </w:tc>
        <w:tc>
          <w:tcPr>
            <w:tcW w:w="1060" w:type="dxa"/>
            <w:tcBorders>
              <w:top w:val="nil"/>
              <w:left w:val="nil"/>
              <w:bottom w:val="nil"/>
              <w:right w:val="nil"/>
            </w:tcBorders>
            <w:shd w:val="clear" w:color="auto" w:fill="auto"/>
            <w:noWrap/>
            <w:vAlign w:val="bottom"/>
            <w:hideMark/>
          </w:tcPr>
          <w:p w14:paraId="3FB2EF95"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8903</w:t>
            </w:r>
          </w:p>
        </w:tc>
        <w:tc>
          <w:tcPr>
            <w:tcW w:w="1060" w:type="dxa"/>
            <w:tcBorders>
              <w:top w:val="nil"/>
              <w:left w:val="nil"/>
              <w:bottom w:val="nil"/>
              <w:right w:val="nil"/>
            </w:tcBorders>
            <w:shd w:val="clear" w:color="auto" w:fill="auto"/>
            <w:noWrap/>
            <w:vAlign w:val="bottom"/>
            <w:hideMark/>
          </w:tcPr>
          <w:p w14:paraId="4E9DF13C"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1021</w:t>
            </w:r>
          </w:p>
        </w:tc>
        <w:tc>
          <w:tcPr>
            <w:tcW w:w="1060" w:type="dxa"/>
            <w:tcBorders>
              <w:top w:val="nil"/>
              <w:left w:val="nil"/>
              <w:bottom w:val="nil"/>
              <w:right w:val="nil"/>
            </w:tcBorders>
            <w:shd w:val="clear" w:color="auto" w:fill="auto"/>
            <w:noWrap/>
            <w:vAlign w:val="bottom"/>
            <w:hideMark/>
          </w:tcPr>
          <w:p w14:paraId="1C3C56ED"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66</w:t>
            </w:r>
          </w:p>
        </w:tc>
        <w:tc>
          <w:tcPr>
            <w:tcW w:w="1060" w:type="dxa"/>
            <w:tcBorders>
              <w:top w:val="nil"/>
              <w:left w:val="nil"/>
              <w:bottom w:val="nil"/>
              <w:right w:val="nil"/>
            </w:tcBorders>
            <w:shd w:val="clear" w:color="auto" w:fill="auto"/>
            <w:noWrap/>
            <w:vAlign w:val="bottom"/>
            <w:hideMark/>
          </w:tcPr>
          <w:p w14:paraId="51DF8A8D"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121</w:t>
            </w:r>
          </w:p>
        </w:tc>
        <w:tc>
          <w:tcPr>
            <w:tcW w:w="1060" w:type="dxa"/>
            <w:tcBorders>
              <w:top w:val="nil"/>
              <w:left w:val="nil"/>
              <w:bottom w:val="nil"/>
              <w:right w:val="nil"/>
            </w:tcBorders>
            <w:shd w:val="clear" w:color="auto" w:fill="auto"/>
            <w:noWrap/>
            <w:vAlign w:val="bottom"/>
            <w:hideMark/>
          </w:tcPr>
          <w:p w14:paraId="07D335DE"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188</w:t>
            </w:r>
          </w:p>
        </w:tc>
        <w:tc>
          <w:tcPr>
            <w:tcW w:w="1180" w:type="dxa"/>
            <w:tcBorders>
              <w:top w:val="nil"/>
              <w:left w:val="nil"/>
              <w:bottom w:val="nil"/>
              <w:right w:val="nil"/>
            </w:tcBorders>
            <w:shd w:val="clear" w:color="auto" w:fill="auto"/>
            <w:noWrap/>
            <w:vAlign w:val="bottom"/>
            <w:hideMark/>
          </w:tcPr>
          <w:p w14:paraId="4CC635AD"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12</w:t>
            </w:r>
          </w:p>
        </w:tc>
        <w:tc>
          <w:tcPr>
            <w:tcW w:w="960" w:type="dxa"/>
            <w:tcBorders>
              <w:top w:val="nil"/>
              <w:left w:val="nil"/>
              <w:bottom w:val="nil"/>
              <w:right w:val="single" w:sz="4" w:space="0" w:color="auto"/>
            </w:tcBorders>
            <w:shd w:val="clear" w:color="auto" w:fill="auto"/>
            <w:noWrap/>
            <w:vAlign w:val="bottom"/>
            <w:hideMark/>
          </w:tcPr>
          <w:p w14:paraId="6B06183E"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10311</w:t>
            </w:r>
          </w:p>
        </w:tc>
      </w:tr>
      <w:tr w:rsidR="004A6C0E" w:rsidRPr="004A6C0E" w14:paraId="4B993E2E"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3056EFF9"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Apr</w:t>
            </w:r>
          </w:p>
        </w:tc>
        <w:tc>
          <w:tcPr>
            <w:tcW w:w="1060" w:type="dxa"/>
            <w:tcBorders>
              <w:top w:val="nil"/>
              <w:left w:val="nil"/>
              <w:bottom w:val="nil"/>
              <w:right w:val="nil"/>
            </w:tcBorders>
            <w:shd w:val="clear" w:color="auto" w:fill="auto"/>
            <w:noWrap/>
            <w:vAlign w:val="bottom"/>
            <w:hideMark/>
          </w:tcPr>
          <w:p w14:paraId="1240FEB9"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8897</w:t>
            </w:r>
          </w:p>
        </w:tc>
        <w:tc>
          <w:tcPr>
            <w:tcW w:w="1060" w:type="dxa"/>
            <w:tcBorders>
              <w:top w:val="nil"/>
              <w:left w:val="nil"/>
              <w:bottom w:val="nil"/>
              <w:right w:val="nil"/>
            </w:tcBorders>
            <w:shd w:val="clear" w:color="auto" w:fill="auto"/>
            <w:noWrap/>
            <w:vAlign w:val="bottom"/>
            <w:hideMark/>
          </w:tcPr>
          <w:p w14:paraId="6278BBD2"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1141</w:t>
            </w:r>
          </w:p>
        </w:tc>
        <w:tc>
          <w:tcPr>
            <w:tcW w:w="1060" w:type="dxa"/>
            <w:tcBorders>
              <w:top w:val="nil"/>
              <w:left w:val="nil"/>
              <w:bottom w:val="nil"/>
              <w:right w:val="nil"/>
            </w:tcBorders>
            <w:shd w:val="clear" w:color="auto" w:fill="auto"/>
            <w:noWrap/>
            <w:vAlign w:val="bottom"/>
            <w:hideMark/>
          </w:tcPr>
          <w:p w14:paraId="4CCA6578"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35</w:t>
            </w:r>
          </w:p>
        </w:tc>
        <w:tc>
          <w:tcPr>
            <w:tcW w:w="1060" w:type="dxa"/>
            <w:tcBorders>
              <w:top w:val="nil"/>
              <w:left w:val="nil"/>
              <w:bottom w:val="nil"/>
              <w:right w:val="nil"/>
            </w:tcBorders>
            <w:shd w:val="clear" w:color="auto" w:fill="auto"/>
            <w:noWrap/>
            <w:vAlign w:val="bottom"/>
            <w:hideMark/>
          </w:tcPr>
          <w:p w14:paraId="0BA381F1"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71</w:t>
            </w:r>
          </w:p>
        </w:tc>
        <w:tc>
          <w:tcPr>
            <w:tcW w:w="1060" w:type="dxa"/>
            <w:tcBorders>
              <w:top w:val="nil"/>
              <w:left w:val="nil"/>
              <w:bottom w:val="nil"/>
              <w:right w:val="nil"/>
            </w:tcBorders>
            <w:shd w:val="clear" w:color="auto" w:fill="auto"/>
            <w:noWrap/>
            <w:vAlign w:val="bottom"/>
            <w:hideMark/>
          </w:tcPr>
          <w:p w14:paraId="1ABCA9C2"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36</w:t>
            </w:r>
          </w:p>
        </w:tc>
        <w:tc>
          <w:tcPr>
            <w:tcW w:w="1180" w:type="dxa"/>
            <w:tcBorders>
              <w:top w:val="nil"/>
              <w:left w:val="nil"/>
              <w:bottom w:val="nil"/>
              <w:right w:val="nil"/>
            </w:tcBorders>
            <w:shd w:val="clear" w:color="auto" w:fill="auto"/>
            <w:noWrap/>
            <w:vAlign w:val="bottom"/>
            <w:hideMark/>
          </w:tcPr>
          <w:p w14:paraId="52C93B96"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11</w:t>
            </w:r>
          </w:p>
        </w:tc>
        <w:tc>
          <w:tcPr>
            <w:tcW w:w="960" w:type="dxa"/>
            <w:tcBorders>
              <w:top w:val="nil"/>
              <w:left w:val="nil"/>
              <w:bottom w:val="nil"/>
              <w:right w:val="single" w:sz="4" w:space="0" w:color="auto"/>
            </w:tcBorders>
            <w:shd w:val="clear" w:color="auto" w:fill="auto"/>
            <w:noWrap/>
            <w:vAlign w:val="bottom"/>
            <w:hideMark/>
          </w:tcPr>
          <w:p w14:paraId="0CFFC79B"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10191</w:t>
            </w:r>
          </w:p>
        </w:tc>
      </w:tr>
      <w:tr w:rsidR="004A6C0E" w:rsidRPr="004A6C0E" w14:paraId="6FDAE90C"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50F33F61"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May</w:t>
            </w:r>
          </w:p>
        </w:tc>
        <w:tc>
          <w:tcPr>
            <w:tcW w:w="1060" w:type="dxa"/>
            <w:tcBorders>
              <w:top w:val="nil"/>
              <w:left w:val="nil"/>
              <w:bottom w:val="nil"/>
              <w:right w:val="nil"/>
            </w:tcBorders>
            <w:shd w:val="clear" w:color="auto" w:fill="auto"/>
            <w:noWrap/>
            <w:vAlign w:val="bottom"/>
            <w:hideMark/>
          </w:tcPr>
          <w:p w14:paraId="1ED34FD2"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10085</w:t>
            </w:r>
          </w:p>
        </w:tc>
        <w:tc>
          <w:tcPr>
            <w:tcW w:w="1060" w:type="dxa"/>
            <w:tcBorders>
              <w:top w:val="nil"/>
              <w:left w:val="nil"/>
              <w:bottom w:val="nil"/>
              <w:right w:val="nil"/>
            </w:tcBorders>
            <w:shd w:val="clear" w:color="auto" w:fill="auto"/>
            <w:noWrap/>
            <w:vAlign w:val="bottom"/>
            <w:hideMark/>
          </w:tcPr>
          <w:p w14:paraId="2BA9EE20"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992</w:t>
            </w:r>
          </w:p>
        </w:tc>
        <w:tc>
          <w:tcPr>
            <w:tcW w:w="1060" w:type="dxa"/>
            <w:tcBorders>
              <w:top w:val="nil"/>
              <w:left w:val="nil"/>
              <w:bottom w:val="nil"/>
              <w:right w:val="nil"/>
            </w:tcBorders>
            <w:shd w:val="clear" w:color="auto" w:fill="auto"/>
            <w:noWrap/>
            <w:vAlign w:val="bottom"/>
            <w:hideMark/>
          </w:tcPr>
          <w:p w14:paraId="31211C5D"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w:t>
            </w:r>
          </w:p>
        </w:tc>
        <w:tc>
          <w:tcPr>
            <w:tcW w:w="1060" w:type="dxa"/>
            <w:tcBorders>
              <w:top w:val="nil"/>
              <w:left w:val="nil"/>
              <w:bottom w:val="nil"/>
              <w:right w:val="nil"/>
            </w:tcBorders>
            <w:shd w:val="clear" w:color="auto" w:fill="auto"/>
            <w:noWrap/>
            <w:vAlign w:val="bottom"/>
            <w:hideMark/>
          </w:tcPr>
          <w:p w14:paraId="5E49F459"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44</w:t>
            </w:r>
          </w:p>
        </w:tc>
        <w:tc>
          <w:tcPr>
            <w:tcW w:w="1060" w:type="dxa"/>
            <w:tcBorders>
              <w:top w:val="nil"/>
              <w:left w:val="nil"/>
              <w:bottom w:val="nil"/>
              <w:right w:val="nil"/>
            </w:tcBorders>
            <w:shd w:val="clear" w:color="auto" w:fill="auto"/>
            <w:noWrap/>
            <w:vAlign w:val="bottom"/>
            <w:hideMark/>
          </w:tcPr>
          <w:p w14:paraId="562FEEFF"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38</w:t>
            </w:r>
          </w:p>
        </w:tc>
        <w:tc>
          <w:tcPr>
            <w:tcW w:w="1180" w:type="dxa"/>
            <w:tcBorders>
              <w:top w:val="nil"/>
              <w:left w:val="nil"/>
              <w:bottom w:val="nil"/>
              <w:right w:val="nil"/>
            </w:tcBorders>
            <w:shd w:val="clear" w:color="auto" w:fill="auto"/>
            <w:noWrap/>
            <w:vAlign w:val="bottom"/>
            <w:hideMark/>
          </w:tcPr>
          <w:p w14:paraId="07F07F5C"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w:t>
            </w:r>
          </w:p>
        </w:tc>
        <w:tc>
          <w:tcPr>
            <w:tcW w:w="960" w:type="dxa"/>
            <w:tcBorders>
              <w:top w:val="nil"/>
              <w:left w:val="nil"/>
              <w:bottom w:val="nil"/>
              <w:right w:val="single" w:sz="4" w:space="0" w:color="auto"/>
            </w:tcBorders>
            <w:shd w:val="clear" w:color="auto" w:fill="auto"/>
            <w:noWrap/>
            <w:vAlign w:val="bottom"/>
            <w:hideMark/>
          </w:tcPr>
          <w:p w14:paraId="3052B448"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11160</w:t>
            </w:r>
          </w:p>
        </w:tc>
      </w:tr>
      <w:tr w:rsidR="004A6C0E" w:rsidRPr="004A6C0E" w14:paraId="687C70C4"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3C2B68B9"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Jun</w:t>
            </w:r>
          </w:p>
        </w:tc>
        <w:tc>
          <w:tcPr>
            <w:tcW w:w="1060" w:type="dxa"/>
            <w:tcBorders>
              <w:top w:val="nil"/>
              <w:left w:val="nil"/>
              <w:bottom w:val="nil"/>
              <w:right w:val="nil"/>
            </w:tcBorders>
            <w:shd w:val="clear" w:color="auto" w:fill="auto"/>
            <w:noWrap/>
            <w:vAlign w:val="bottom"/>
            <w:hideMark/>
          </w:tcPr>
          <w:p w14:paraId="685D4251"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9043</w:t>
            </w:r>
          </w:p>
        </w:tc>
        <w:tc>
          <w:tcPr>
            <w:tcW w:w="1060" w:type="dxa"/>
            <w:tcBorders>
              <w:top w:val="nil"/>
              <w:left w:val="nil"/>
              <w:bottom w:val="nil"/>
              <w:right w:val="nil"/>
            </w:tcBorders>
            <w:shd w:val="clear" w:color="auto" w:fill="auto"/>
            <w:noWrap/>
            <w:vAlign w:val="bottom"/>
            <w:hideMark/>
          </w:tcPr>
          <w:p w14:paraId="5CC617B5"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1548</w:t>
            </w:r>
          </w:p>
        </w:tc>
        <w:tc>
          <w:tcPr>
            <w:tcW w:w="1060" w:type="dxa"/>
            <w:tcBorders>
              <w:top w:val="nil"/>
              <w:left w:val="nil"/>
              <w:bottom w:val="nil"/>
              <w:right w:val="nil"/>
            </w:tcBorders>
            <w:shd w:val="clear" w:color="auto" w:fill="auto"/>
            <w:noWrap/>
            <w:vAlign w:val="bottom"/>
            <w:hideMark/>
          </w:tcPr>
          <w:p w14:paraId="36886561"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w:t>
            </w:r>
          </w:p>
        </w:tc>
        <w:tc>
          <w:tcPr>
            <w:tcW w:w="1060" w:type="dxa"/>
            <w:tcBorders>
              <w:top w:val="nil"/>
              <w:left w:val="nil"/>
              <w:bottom w:val="nil"/>
              <w:right w:val="nil"/>
            </w:tcBorders>
            <w:shd w:val="clear" w:color="auto" w:fill="auto"/>
            <w:noWrap/>
            <w:vAlign w:val="bottom"/>
            <w:hideMark/>
          </w:tcPr>
          <w:p w14:paraId="29A5FFEC"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33</w:t>
            </w:r>
          </w:p>
        </w:tc>
        <w:tc>
          <w:tcPr>
            <w:tcW w:w="1060" w:type="dxa"/>
            <w:tcBorders>
              <w:top w:val="nil"/>
              <w:left w:val="nil"/>
              <w:bottom w:val="nil"/>
              <w:right w:val="nil"/>
            </w:tcBorders>
            <w:shd w:val="clear" w:color="auto" w:fill="auto"/>
            <w:noWrap/>
            <w:vAlign w:val="bottom"/>
            <w:hideMark/>
          </w:tcPr>
          <w:p w14:paraId="6057D7B9"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37</w:t>
            </w:r>
          </w:p>
        </w:tc>
        <w:tc>
          <w:tcPr>
            <w:tcW w:w="1180" w:type="dxa"/>
            <w:tcBorders>
              <w:top w:val="nil"/>
              <w:left w:val="nil"/>
              <w:bottom w:val="nil"/>
              <w:right w:val="nil"/>
            </w:tcBorders>
            <w:shd w:val="clear" w:color="auto" w:fill="auto"/>
            <w:noWrap/>
            <w:vAlign w:val="bottom"/>
            <w:hideMark/>
          </w:tcPr>
          <w:p w14:paraId="24FBCFFE"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w:t>
            </w:r>
          </w:p>
        </w:tc>
        <w:tc>
          <w:tcPr>
            <w:tcW w:w="960" w:type="dxa"/>
            <w:tcBorders>
              <w:top w:val="nil"/>
              <w:left w:val="nil"/>
              <w:bottom w:val="nil"/>
              <w:right w:val="single" w:sz="4" w:space="0" w:color="auto"/>
            </w:tcBorders>
            <w:shd w:val="clear" w:color="auto" w:fill="auto"/>
            <w:noWrap/>
            <w:vAlign w:val="bottom"/>
            <w:hideMark/>
          </w:tcPr>
          <w:p w14:paraId="6B66F972"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10662</w:t>
            </w:r>
          </w:p>
        </w:tc>
      </w:tr>
      <w:tr w:rsidR="004A6C0E" w:rsidRPr="004A6C0E" w14:paraId="1C090F68"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08FEEDD7"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Jul</w:t>
            </w:r>
          </w:p>
        </w:tc>
        <w:tc>
          <w:tcPr>
            <w:tcW w:w="1060" w:type="dxa"/>
            <w:tcBorders>
              <w:top w:val="nil"/>
              <w:left w:val="nil"/>
              <w:bottom w:val="nil"/>
              <w:right w:val="nil"/>
            </w:tcBorders>
            <w:shd w:val="clear" w:color="auto" w:fill="auto"/>
            <w:noWrap/>
            <w:vAlign w:val="bottom"/>
            <w:hideMark/>
          </w:tcPr>
          <w:p w14:paraId="36F71464"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10644</w:t>
            </w:r>
          </w:p>
        </w:tc>
        <w:tc>
          <w:tcPr>
            <w:tcW w:w="1060" w:type="dxa"/>
            <w:tcBorders>
              <w:top w:val="nil"/>
              <w:left w:val="nil"/>
              <w:bottom w:val="nil"/>
              <w:right w:val="nil"/>
            </w:tcBorders>
            <w:shd w:val="clear" w:color="auto" w:fill="auto"/>
            <w:noWrap/>
            <w:vAlign w:val="bottom"/>
            <w:hideMark/>
          </w:tcPr>
          <w:p w14:paraId="3FD61E83"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691</w:t>
            </w:r>
          </w:p>
        </w:tc>
        <w:tc>
          <w:tcPr>
            <w:tcW w:w="1060" w:type="dxa"/>
            <w:tcBorders>
              <w:top w:val="nil"/>
              <w:left w:val="nil"/>
              <w:bottom w:val="nil"/>
              <w:right w:val="nil"/>
            </w:tcBorders>
            <w:shd w:val="clear" w:color="auto" w:fill="auto"/>
            <w:noWrap/>
            <w:vAlign w:val="bottom"/>
            <w:hideMark/>
          </w:tcPr>
          <w:p w14:paraId="145D6DCC"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2</w:t>
            </w:r>
          </w:p>
        </w:tc>
        <w:tc>
          <w:tcPr>
            <w:tcW w:w="1060" w:type="dxa"/>
            <w:tcBorders>
              <w:top w:val="nil"/>
              <w:left w:val="nil"/>
              <w:bottom w:val="nil"/>
              <w:right w:val="nil"/>
            </w:tcBorders>
            <w:shd w:val="clear" w:color="auto" w:fill="auto"/>
            <w:noWrap/>
            <w:vAlign w:val="bottom"/>
            <w:hideMark/>
          </w:tcPr>
          <w:p w14:paraId="5F49D54B"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36</w:t>
            </w:r>
          </w:p>
        </w:tc>
        <w:tc>
          <w:tcPr>
            <w:tcW w:w="1060" w:type="dxa"/>
            <w:tcBorders>
              <w:top w:val="nil"/>
              <w:left w:val="nil"/>
              <w:bottom w:val="nil"/>
              <w:right w:val="nil"/>
            </w:tcBorders>
            <w:shd w:val="clear" w:color="auto" w:fill="auto"/>
            <w:noWrap/>
            <w:vAlign w:val="bottom"/>
            <w:hideMark/>
          </w:tcPr>
          <w:p w14:paraId="2E888234"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11</w:t>
            </w:r>
          </w:p>
        </w:tc>
        <w:tc>
          <w:tcPr>
            <w:tcW w:w="1180" w:type="dxa"/>
            <w:tcBorders>
              <w:top w:val="nil"/>
              <w:left w:val="nil"/>
              <w:bottom w:val="nil"/>
              <w:right w:val="nil"/>
            </w:tcBorders>
            <w:shd w:val="clear" w:color="auto" w:fill="auto"/>
            <w:noWrap/>
            <w:vAlign w:val="bottom"/>
            <w:hideMark/>
          </w:tcPr>
          <w:p w14:paraId="45F7C434"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w:t>
            </w:r>
          </w:p>
        </w:tc>
        <w:tc>
          <w:tcPr>
            <w:tcW w:w="960" w:type="dxa"/>
            <w:tcBorders>
              <w:top w:val="nil"/>
              <w:left w:val="nil"/>
              <w:bottom w:val="nil"/>
              <w:right w:val="single" w:sz="4" w:space="0" w:color="auto"/>
            </w:tcBorders>
            <w:shd w:val="clear" w:color="auto" w:fill="auto"/>
            <w:noWrap/>
            <w:vAlign w:val="bottom"/>
            <w:hideMark/>
          </w:tcPr>
          <w:p w14:paraId="4D2EEB63"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11384</w:t>
            </w:r>
          </w:p>
        </w:tc>
      </w:tr>
      <w:tr w:rsidR="004A6C0E" w:rsidRPr="004A6C0E" w14:paraId="03802A62"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22A0C57A"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Aug</w:t>
            </w:r>
          </w:p>
        </w:tc>
        <w:tc>
          <w:tcPr>
            <w:tcW w:w="1060" w:type="dxa"/>
            <w:tcBorders>
              <w:top w:val="nil"/>
              <w:left w:val="nil"/>
              <w:bottom w:val="nil"/>
              <w:right w:val="nil"/>
            </w:tcBorders>
            <w:shd w:val="clear" w:color="auto" w:fill="auto"/>
            <w:noWrap/>
            <w:vAlign w:val="bottom"/>
            <w:hideMark/>
          </w:tcPr>
          <w:p w14:paraId="0CC491BF"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10079</w:t>
            </w:r>
          </w:p>
        </w:tc>
        <w:tc>
          <w:tcPr>
            <w:tcW w:w="1060" w:type="dxa"/>
            <w:tcBorders>
              <w:top w:val="nil"/>
              <w:left w:val="nil"/>
              <w:bottom w:val="nil"/>
              <w:right w:val="nil"/>
            </w:tcBorders>
            <w:shd w:val="clear" w:color="auto" w:fill="auto"/>
            <w:noWrap/>
            <w:vAlign w:val="bottom"/>
            <w:hideMark/>
          </w:tcPr>
          <w:p w14:paraId="6C17F73E"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914</w:t>
            </w:r>
          </w:p>
        </w:tc>
        <w:tc>
          <w:tcPr>
            <w:tcW w:w="1060" w:type="dxa"/>
            <w:tcBorders>
              <w:top w:val="nil"/>
              <w:left w:val="nil"/>
              <w:bottom w:val="nil"/>
              <w:right w:val="nil"/>
            </w:tcBorders>
            <w:shd w:val="clear" w:color="auto" w:fill="auto"/>
            <w:noWrap/>
            <w:vAlign w:val="bottom"/>
            <w:hideMark/>
          </w:tcPr>
          <w:p w14:paraId="6E7501D4"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w:t>
            </w:r>
          </w:p>
        </w:tc>
        <w:tc>
          <w:tcPr>
            <w:tcW w:w="1060" w:type="dxa"/>
            <w:tcBorders>
              <w:top w:val="nil"/>
              <w:left w:val="nil"/>
              <w:bottom w:val="nil"/>
              <w:right w:val="nil"/>
            </w:tcBorders>
            <w:shd w:val="clear" w:color="auto" w:fill="auto"/>
            <w:noWrap/>
            <w:vAlign w:val="bottom"/>
            <w:hideMark/>
          </w:tcPr>
          <w:p w14:paraId="19D4090B"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67</w:t>
            </w:r>
          </w:p>
        </w:tc>
        <w:tc>
          <w:tcPr>
            <w:tcW w:w="1060" w:type="dxa"/>
            <w:tcBorders>
              <w:top w:val="nil"/>
              <w:left w:val="nil"/>
              <w:bottom w:val="nil"/>
              <w:right w:val="nil"/>
            </w:tcBorders>
            <w:shd w:val="clear" w:color="auto" w:fill="auto"/>
            <w:noWrap/>
            <w:vAlign w:val="bottom"/>
            <w:hideMark/>
          </w:tcPr>
          <w:p w14:paraId="766BBB8A"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50</w:t>
            </w:r>
          </w:p>
        </w:tc>
        <w:tc>
          <w:tcPr>
            <w:tcW w:w="1180" w:type="dxa"/>
            <w:tcBorders>
              <w:top w:val="nil"/>
              <w:left w:val="nil"/>
              <w:bottom w:val="nil"/>
              <w:right w:val="nil"/>
            </w:tcBorders>
            <w:shd w:val="clear" w:color="auto" w:fill="auto"/>
            <w:noWrap/>
            <w:vAlign w:val="bottom"/>
            <w:hideMark/>
          </w:tcPr>
          <w:p w14:paraId="1E06A774"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w:t>
            </w:r>
          </w:p>
        </w:tc>
        <w:tc>
          <w:tcPr>
            <w:tcW w:w="960" w:type="dxa"/>
            <w:tcBorders>
              <w:top w:val="nil"/>
              <w:left w:val="nil"/>
              <w:bottom w:val="nil"/>
              <w:right w:val="single" w:sz="4" w:space="0" w:color="auto"/>
            </w:tcBorders>
            <w:shd w:val="clear" w:color="auto" w:fill="auto"/>
            <w:noWrap/>
            <w:vAlign w:val="bottom"/>
            <w:hideMark/>
          </w:tcPr>
          <w:p w14:paraId="0052CC9C"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11110</w:t>
            </w:r>
          </w:p>
        </w:tc>
      </w:tr>
      <w:tr w:rsidR="004A6C0E" w:rsidRPr="004A6C0E" w14:paraId="06D9BB82"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66E69D6F"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Sep</w:t>
            </w:r>
          </w:p>
        </w:tc>
        <w:tc>
          <w:tcPr>
            <w:tcW w:w="1060" w:type="dxa"/>
            <w:tcBorders>
              <w:top w:val="nil"/>
              <w:left w:val="nil"/>
              <w:bottom w:val="nil"/>
              <w:right w:val="nil"/>
            </w:tcBorders>
            <w:shd w:val="clear" w:color="auto" w:fill="auto"/>
            <w:noWrap/>
            <w:vAlign w:val="bottom"/>
            <w:hideMark/>
          </w:tcPr>
          <w:p w14:paraId="38329D80"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9924</w:t>
            </w:r>
          </w:p>
        </w:tc>
        <w:tc>
          <w:tcPr>
            <w:tcW w:w="1060" w:type="dxa"/>
            <w:tcBorders>
              <w:top w:val="nil"/>
              <w:left w:val="nil"/>
              <w:bottom w:val="nil"/>
              <w:right w:val="nil"/>
            </w:tcBorders>
            <w:shd w:val="clear" w:color="auto" w:fill="auto"/>
            <w:noWrap/>
            <w:vAlign w:val="bottom"/>
            <w:hideMark/>
          </w:tcPr>
          <w:p w14:paraId="08D119F6"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1139</w:t>
            </w:r>
          </w:p>
        </w:tc>
        <w:tc>
          <w:tcPr>
            <w:tcW w:w="1060" w:type="dxa"/>
            <w:tcBorders>
              <w:top w:val="nil"/>
              <w:left w:val="nil"/>
              <w:bottom w:val="nil"/>
              <w:right w:val="nil"/>
            </w:tcBorders>
            <w:shd w:val="clear" w:color="auto" w:fill="auto"/>
            <w:noWrap/>
            <w:vAlign w:val="bottom"/>
            <w:hideMark/>
          </w:tcPr>
          <w:p w14:paraId="58DD9967"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w:t>
            </w:r>
          </w:p>
        </w:tc>
        <w:tc>
          <w:tcPr>
            <w:tcW w:w="1060" w:type="dxa"/>
            <w:tcBorders>
              <w:top w:val="nil"/>
              <w:left w:val="nil"/>
              <w:bottom w:val="nil"/>
              <w:right w:val="nil"/>
            </w:tcBorders>
            <w:shd w:val="clear" w:color="auto" w:fill="auto"/>
            <w:noWrap/>
            <w:vAlign w:val="bottom"/>
            <w:hideMark/>
          </w:tcPr>
          <w:p w14:paraId="4852F69C"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68</w:t>
            </w:r>
          </w:p>
        </w:tc>
        <w:tc>
          <w:tcPr>
            <w:tcW w:w="1060" w:type="dxa"/>
            <w:tcBorders>
              <w:top w:val="nil"/>
              <w:left w:val="nil"/>
              <w:bottom w:val="nil"/>
              <w:right w:val="nil"/>
            </w:tcBorders>
            <w:shd w:val="clear" w:color="auto" w:fill="auto"/>
            <w:noWrap/>
            <w:vAlign w:val="bottom"/>
            <w:hideMark/>
          </w:tcPr>
          <w:p w14:paraId="31CB919E"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56</w:t>
            </w:r>
          </w:p>
        </w:tc>
        <w:tc>
          <w:tcPr>
            <w:tcW w:w="1180" w:type="dxa"/>
            <w:tcBorders>
              <w:top w:val="nil"/>
              <w:left w:val="nil"/>
              <w:bottom w:val="nil"/>
              <w:right w:val="nil"/>
            </w:tcBorders>
            <w:shd w:val="clear" w:color="auto" w:fill="auto"/>
            <w:noWrap/>
            <w:vAlign w:val="bottom"/>
            <w:hideMark/>
          </w:tcPr>
          <w:p w14:paraId="699E3728"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w:t>
            </w:r>
          </w:p>
        </w:tc>
        <w:tc>
          <w:tcPr>
            <w:tcW w:w="960" w:type="dxa"/>
            <w:tcBorders>
              <w:top w:val="nil"/>
              <w:left w:val="nil"/>
              <w:bottom w:val="nil"/>
              <w:right w:val="single" w:sz="4" w:space="0" w:color="auto"/>
            </w:tcBorders>
            <w:shd w:val="clear" w:color="auto" w:fill="auto"/>
            <w:noWrap/>
            <w:vAlign w:val="bottom"/>
            <w:hideMark/>
          </w:tcPr>
          <w:p w14:paraId="75B6F4C9"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11188</w:t>
            </w:r>
          </w:p>
        </w:tc>
      </w:tr>
      <w:tr w:rsidR="004A6C0E" w:rsidRPr="004A6C0E" w14:paraId="64203A8A"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69FB20B2"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Oct</w:t>
            </w:r>
          </w:p>
        </w:tc>
        <w:tc>
          <w:tcPr>
            <w:tcW w:w="1060" w:type="dxa"/>
            <w:tcBorders>
              <w:top w:val="nil"/>
              <w:left w:val="nil"/>
              <w:bottom w:val="nil"/>
              <w:right w:val="nil"/>
            </w:tcBorders>
            <w:shd w:val="clear" w:color="auto" w:fill="auto"/>
            <w:noWrap/>
            <w:vAlign w:val="bottom"/>
            <w:hideMark/>
          </w:tcPr>
          <w:p w14:paraId="62224EE3"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10203</w:t>
            </w:r>
          </w:p>
        </w:tc>
        <w:tc>
          <w:tcPr>
            <w:tcW w:w="1060" w:type="dxa"/>
            <w:tcBorders>
              <w:top w:val="nil"/>
              <w:left w:val="nil"/>
              <w:bottom w:val="nil"/>
              <w:right w:val="nil"/>
            </w:tcBorders>
            <w:shd w:val="clear" w:color="auto" w:fill="auto"/>
            <w:noWrap/>
            <w:vAlign w:val="bottom"/>
            <w:hideMark/>
          </w:tcPr>
          <w:p w14:paraId="59394ED4"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833</w:t>
            </w:r>
          </w:p>
        </w:tc>
        <w:tc>
          <w:tcPr>
            <w:tcW w:w="1060" w:type="dxa"/>
            <w:tcBorders>
              <w:top w:val="nil"/>
              <w:left w:val="nil"/>
              <w:bottom w:val="nil"/>
              <w:right w:val="nil"/>
            </w:tcBorders>
            <w:shd w:val="clear" w:color="auto" w:fill="auto"/>
            <w:noWrap/>
            <w:vAlign w:val="bottom"/>
            <w:hideMark/>
          </w:tcPr>
          <w:p w14:paraId="0691F83B"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w:t>
            </w:r>
          </w:p>
        </w:tc>
        <w:tc>
          <w:tcPr>
            <w:tcW w:w="1060" w:type="dxa"/>
            <w:tcBorders>
              <w:top w:val="nil"/>
              <w:left w:val="nil"/>
              <w:bottom w:val="nil"/>
              <w:right w:val="nil"/>
            </w:tcBorders>
            <w:shd w:val="clear" w:color="auto" w:fill="auto"/>
            <w:noWrap/>
            <w:vAlign w:val="bottom"/>
            <w:hideMark/>
          </w:tcPr>
          <w:p w14:paraId="28ECA16A"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55</w:t>
            </w:r>
          </w:p>
        </w:tc>
        <w:tc>
          <w:tcPr>
            <w:tcW w:w="1060" w:type="dxa"/>
            <w:tcBorders>
              <w:top w:val="nil"/>
              <w:left w:val="nil"/>
              <w:bottom w:val="nil"/>
              <w:right w:val="nil"/>
            </w:tcBorders>
            <w:shd w:val="clear" w:color="auto" w:fill="auto"/>
            <w:noWrap/>
            <w:vAlign w:val="bottom"/>
            <w:hideMark/>
          </w:tcPr>
          <w:p w14:paraId="18F918E8"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29</w:t>
            </w:r>
          </w:p>
        </w:tc>
        <w:tc>
          <w:tcPr>
            <w:tcW w:w="1180" w:type="dxa"/>
            <w:tcBorders>
              <w:top w:val="nil"/>
              <w:left w:val="nil"/>
              <w:bottom w:val="nil"/>
              <w:right w:val="nil"/>
            </w:tcBorders>
            <w:shd w:val="clear" w:color="auto" w:fill="auto"/>
            <w:noWrap/>
            <w:vAlign w:val="bottom"/>
            <w:hideMark/>
          </w:tcPr>
          <w:p w14:paraId="273D3501"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w:t>
            </w:r>
          </w:p>
        </w:tc>
        <w:tc>
          <w:tcPr>
            <w:tcW w:w="960" w:type="dxa"/>
            <w:tcBorders>
              <w:top w:val="nil"/>
              <w:left w:val="nil"/>
              <w:bottom w:val="nil"/>
              <w:right w:val="single" w:sz="4" w:space="0" w:color="auto"/>
            </w:tcBorders>
            <w:shd w:val="clear" w:color="auto" w:fill="auto"/>
            <w:noWrap/>
            <w:vAlign w:val="bottom"/>
            <w:hideMark/>
          </w:tcPr>
          <w:p w14:paraId="72272E18"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11120</w:t>
            </w:r>
          </w:p>
        </w:tc>
      </w:tr>
      <w:tr w:rsidR="004A6C0E" w:rsidRPr="004A6C0E" w14:paraId="3D45762E"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4372A8A8"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Nov</w:t>
            </w:r>
          </w:p>
        </w:tc>
        <w:tc>
          <w:tcPr>
            <w:tcW w:w="1060" w:type="dxa"/>
            <w:tcBorders>
              <w:top w:val="nil"/>
              <w:left w:val="nil"/>
              <w:bottom w:val="nil"/>
              <w:right w:val="nil"/>
            </w:tcBorders>
            <w:shd w:val="clear" w:color="auto" w:fill="auto"/>
            <w:noWrap/>
            <w:vAlign w:val="bottom"/>
            <w:hideMark/>
          </w:tcPr>
          <w:p w14:paraId="20BD1DC9"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9461</w:t>
            </w:r>
          </w:p>
        </w:tc>
        <w:tc>
          <w:tcPr>
            <w:tcW w:w="1060" w:type="dxa"/>
            <w:tcBorders>
              <w:top w:val="nil"/>
              <w:left w:val="nil"/>
              <w:bottom w:val="nil"/>
              <w:right w:val="nil"/>
            </w:tcBorders>
            <w:shd w:val="clear" w:color="auto" w:fill="auto"/>
            <w:noWrap/>
            <w:vAlign w:val="bottom"/>
            <w:hideMark/>
          </w:tcPr>
          <w:p w14:paraId="122C58F3"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1925</w:t>
            </w:r>
          </w:p>
        </w:tc>
        <w:tc>
          <w:tcPr>
            <w:tcW w:w="1060" w:type="dxa"/>
            <w:tcBorders>
              <w:top w:val="nil"/>
              <w:left w:val="nil"/>
              <w:bottom w:val="nil"/>
              <w:right w:val="nil"/>
            </w:tcBorders>
            <w:shd w:val="clear" w:color="auto" w:fill="auto"/>
            <w:noWrap/>
            <w:vAlign w:val="bottom"/>
            <w:hideMark/>
          </w:tcPr>
          <w:p w14:paraId="4A5D2D35"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42</w:t>
            </w:r>
          </w:p>
        </w:tc>
        <w:tc>
          <w:tcPr>
            <w:tcW w:w="1060" w:type="dxa"/>
            <w:tcBorders>
              <w:top w:val="nil"/>
              <w:left w:val="nil"/>
              <w:bottom w:val="nil"/>
              <w:right w:val="nil"/>
            </w:tcBorders>
            <w:shd w:val="clear" w:color="auto" w:fill="auto"/>
            <w:noWrap/>
            <w:vAlign w:val="bottom"/>
            <w:hideMark/>
          </w:tcPr>
          <w:p w14:paraId="739C164E"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102</w:t>
            </w:r>
          </w:p>
        </w:tc>
        <w:tc>
          <w:tcPr>
            <w:tcW w:w="1060" w:type="dxa"/>
            <w:tcBorders>
              <w:top w:val="nil"/>
              <w:left w:val="nil"/>
              <w:bottom w:val="nil"/>
              <w:right w:val="nil"/>
            </w:tcBorders>
            <w:shd w:val="clear" w:color="auto" w:fill="auto"/>
            <w:noWrap/>
            <w:vAlign w:val="bottom"/>
            <w:hideMark/>
          </w:tcPr>
          <w:p w14:paraId="46109630"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205</w:t>
            </w:r>
          </w:p>
        </w:tc>
        <w:tc>
          <w:tcPr>
            <w:tcW w:w="1180" w:type="dxa"/>
            <w:tcBorders>
              <w:top w:val="nil"/>
              <w:left w:val="nil"/>
              <w:bottom w:val="nil"/>
              <w:right w:val="nil"/>
            </w:tcBorders>
            <w:shd w:val="clear" w:color="auto" w:fill="auto"/>
            <w:noWrap/>
            <w:vAlign w:val="bottom"/>
            <w:hideMark/>
          </w:tcPr>
          <w:p w14:paraId="055E7FFD"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7</w:t>
            </w:r>
          </w:p>
        </w:tc>
        <w:tc>
          <w:tcPr>
            <w:tcW w:w="960" w:type="dxa"/>
            <w:tcBorders>
              <w:top w:val="nil"/>
              <w:left w:val="nil"/>
              <w:bottom w:val="nil"/>
              <w:right w:val="single" w:sz="4" w:space="0" w:color="auto"/>
            </w:tcBorders>
            <w:shd w:val="clear" w:color="auto" w:fill="auto"/>
            <w:noWrap/>
            <w:vAlign w:val="bottom"/>
            <w:hideMark/>
          </w:tcPr>
          <w:p w14:paraId="1560CA81"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11742</w:t>
            </w:r>
          </w:p>
        </w:tc>
      </w:tr>
      <w:tr w:rsidR="004A6C0E" w:rsidRPr="004A6C0E" w14:paraId="23CC1C46"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2CD388D8"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Dec</w:t>
            </w:r>
          </w:p>
        </w:tc>
        <w:tc>
          <w:tcPr>
            <w:tcW w:w="1060" w:type="dxa"/>
            <w:tcBorders>
              <w:top w:val="nil"/>
              <w:left w:val="nil"/>
              <w:bottom w:val="nil"/>
              <w:right w:val="nil"/>
            </w:tcBorders>
            <w:shd w:val="clear" w:color="auto" w:fill="auto"/>
            <w:noWrap/>
            <w:vAlign w:val="bottom"/>
            <w:hideMark/>
          </w:tcPr>
          <w:p w14:paraId="4A35A0E8"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8733</w:t>
            </w:r>
          </w:p>
        </w:tc>
        <w:tc>
          <w:tcPr>
            <w:tcW w:w="1060" w:type="dxa"/>
            <w:tcBorders>
              <w:top w:val="nil"/>
              <w:left w:val="nil"/>
              <w:bottom w:val="nil"/>
              <w:right w:val="nil"/>
            </w:tcBorders>
            <w:shd w:val="clear" w:color="auto" w:fill="auto"/>
            <w:noWrap/>
            <w:vAlign w:val="bottom"/>
            <w:hideMark/>
          </w:tcPr>
          <w:p w14:paraId="066AC757"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1007</w:t>
            </w:r>
          </w:p>
        </w:tc>
        <w:tc>
          <w:tcPr>
            <w:tcW w:w="1060" w:type="dxa"/>
            <w:tcBorders>
              <w:top w:val="nil"/>
              <w:left w:val="nil"/>
              <w:bottom w:val="nil"/>
              <w:right w:val="nil"/>
            </w:tcBorders>
            <w:shd w:val="clear" w:color="auto" w:fill="auto"/>
            <w:noWrap/>
            <w:vAlign w:val="bottom"/>
            <w:hideMark/>
          </w:tcPr>
          <w:p w14:paraId="496E0D07"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10</w:t>
            </w:r>
          </w:p>
        </w:tc>
        <w:tc>
          <w:tcPr>
            <w:tcW w:w="1060" w:type="dxa"/>
            <w:tcBorders>
              <w:top w:val="nil"/>
              <w:left w:val="nil"/>
              <w:bottom w:val="nil"/>
              <w:right w:val="nil"/>
            </w:tcBorders>
            <w:shd w:val="clear" w:color="auto" w:fill="auto"/>
            <w:noWrap/>
            <w:vAlign w:val="bottom"/>
            <w:hideMark/>
          </w:tcPr>
          <w:p w14:paraId="1DF696C5"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91</w:t>
            </w:r>
          </w:p>
        </w:tc>
        <w:tc>
          <w:tcPr>
            <w:tcW w:w="1060" w:type="dxa"/>
            <w:tcBorders>
              <w:top w:val="nil"/>
              <w:left w:val="nil"/>
              <w:bottom w:val="nil"/>
              <w:right w:val="nil"/>
            </w:tcBorders>
            <w:shd w:val="clear" w:color="auto" w:fill="auto"/>
            <w:noWrap/>
            <w:vAlign w:val="bottom"/>
            <w:hideMark/>
          </w:tcPr>
          <w:p w14:paraId="1802B326"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89</w:t>
            </w:r>
          </w:p>
        </w:tc>
        <w:tc>
          <w:tcPr>
            <w:tcW w:w="1180" w:type="dxa"/>
            <w:tcBorders>
              <w:top w:val="nil"/>
              <w:left w:val="nil"/>
              <w:bottom w:val="nil"/>
              <w:right w:val="nil"/>
            </w:tcBorders>
            <w:shd w:val="clear" w:color="auto" w:fill="auto"/>
            <w:noWrap/>
            <w:vAlign w:val="bottom"/>
            <w:hideMark/>
          </w:tcPr>
          <w:p w14:paraId="3A9F7965"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9</w:t>
            </w:r>
          </w:p>
        </w:tc>
        <w:tc>
          <w:tcPr>
            <w:tcW w:w="960" w:type="dxa"/>
            <w:tcBorders>
              <w:top w:val="nil"/>
              <w:left w:val="nil"/>
              <w:bottom w:val="nil"/>
              <w:right w:val="single" w:sz="4" w:space="0" w:color="auto"/>
            </w:tcBorders>
            <w:shd w:val="clear" w:color="auto" w:fill="auto"/>
            <w:noWrap/>
            <w:vAlign w:val="bottom"/>
            <w:hideMark/>
          </w:tcPr>
          <w:p w14:paraId="1300E133"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9939</w:t>
            </w:r>
          </w:p>
        </w:tc>
      </w:tr>
      <w:tr w:rsidR="004A6C0E" w:rsidRPr="004A6C0E" w14:paraId="4C50A847" w14:textId="77777777" w:rsidTr="004A6C0E">
        <w:trPr>
          <w:trHeight w:val="300"/>
        </w:trPr>
        <w:tc>
          <w:tcPr>
            <w:tcW w:w="1980" w:type="dxa"/>
            <w:tcBorders>
              <w:top w:val="nil"/>
              <w:left w:val="single" w:sz="4" w:space="0" w:color="auto"/>
              <w:bottom w:val="single" w:sz="4" w:space="0" w:color="auto"/>
              <w:right w:val="nil"/>
            </w:tcBorders>
            <w:shd w:val="clear" w:color="auto" w:fill="auto"/>
            <w:noWrap/>
            <w:vAlign w:val="bottom"/>
            <w:hideMark/>
          </w:tcPr>
          <w:p w14:paraId="68656C7D"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Total</w:t>
            </w:r>
          </w:p>
        </w:tc>
        <w:tc>
          <w:tcPr>
            <w:tcW w:w="1060" w:type="dxa"/>
            <w:tcBorders>
              <w:top w:val="nil"/>
              <w:left w:val="nil"/>
              <w:bottom w:val="single" w:sz="4" w:space="0" w:color="auto"/>
              <w:right w:val="nil"/>
            </w:tcBorders>
            <w:shd w:val="clear" w:color="auto" w:fill="auto"/>
            <w:noWrap/>
            <w:vAlign w:val="bottom"/>
            <w:hideMark/>
          </w:tcPr>
          <w:p w14:paraId="15FFE70E"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112241</w:t>
            </w:r>
          </w:p>
        </w:tc>
        <w:tc>
          <w:tcPr>
            <w:tcW w:w="1060" w:type="dxa"/>
            <w:tcBorders>
              <w:top w:val="nil"/>
              <w:left w:val="nil"/>
              <w:bottom w:val="single" w:sz="4" w:space="0" w:color="auto"/>
              <w:right w:val="nil"/>
            </w:tcBorders>
            <w:shd w:val="clear" w:color="auto" w:fill="auto"/>
            <w:noWrap/>
            <w:vAlign w:val="bottom"/>
            <w:hideMark/>
          </w:tcPr>
          <w:p w14:paraId="154FD04A"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14492</w:t>
            </w:r>
          </w:p>
        </w:tc>
        <w:tc>
          <w:tcPr>
            <w:tcW w:w="1060" w:type="dxa"/>
            <w:tcBorders>
              <w:top w:val="nil"/>
              <w:left w:val="nil"/>
              <w:bottom w:val="single" w:sz="4" w:space="0" w:color="auto"/>
              <w:right w:val="nil"/>
            </w:tcBorders>
            <w:shd w:val="clear" w:color="auto" w:fill="auto"/>
            <w:noWrap/>
            <w:vAlign w:val="bottom"/>
            <w:hideMark/>
          </w:tcPr>
          <w:p w14:paraId="31F6764F"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346</w:t>
            </w:r>
          </w:p>
        </w:tc>
        <w:tc>
          <w:tcPr>
            <w:tcW w:w="1060" w:type="dxa"/>
            <w:tcBorders>
              <w:top w:val="nil"/>
              <w:left w:val="nil"/>
              <w:bottom w:val="single" w:sz="4" w:space="0" w:color="auto"/>
              <w:right w:val="nil"/>
            </w:tcBorders>
            <w:shd w:val="clear" w:color="auto" w:fill="auto"/>
            <w:noWrap/>
            <w:vAlign w:val="bottom"/>
            <w:hideMark/>
          </w:tcPr>
          <w:p w14:paraId="57257CDB"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1262</w:t>
            </w:r>
          </w:p>
        </w:tc>
        <w:tc>
          <w:tcPr>
            <w:tcW w:w="1060" w:type="dxa"/>
            <w:tcBorders>
              <w:top w:val="nil"/>
              <w:left w:val="nil"/>
              <w:bottom w:val="single" w:sz="4" w:space="0" w:color="auto"/>
              <w:right w:val="nil"/>
            </w:tcBorders>
            <w:shd w:val="clear" w:color="auto" w:fill="auto"/>
            <w:noWrap/>
            <w:vAlign w:val="bottom"/>
            <w:hideMark/>
          </w:tcPr>
          <w:p w14:paraId="5433B453"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1386</w:t>
            </w:r>
          </w:p>
        </w:tc>
        <w:tc>
          <w:tcPr>
            <w:tcW w:w="1180" w:type="dxa"/>
            <w:tcBorders>
              <w:top w:val="nil"/>
              <w:left w:val="nil"/>
              <w:bottom w:val="single" w:sz="4" w:space="0" w:color="auto"/>
              <w:right w:val="nil"/>
            </w:tcBorders>
            <w:shd w:val="clear" w:color="auto" w:fill="auto"/>
            <w:noWrap/>
            <w:vAlign w:val="bottom"/>
            <w:hideMark/>
          </w:tcPr>
          <w:p w14:paraId="5E99BB07"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79</w:t>
            </w:r>
          </w:p>
        </w:tc>
        <w:tc>
          <w:tcPr>
            <w:tcW w:w="960" w:type="dxa"/>
            <w:tcBorders>
              <w:top w:val="nil"/>
              <w:left w:val="nil"/>
              <w:bottom w:val="single" w:sz="4" w:space="0" w:color="auto"/>
              <w:right w:val="single" w:sz="4" w:space="0" w:color="auto"/>
            </w:tcBorders>
            <w:shd w:val="clear" w:color="auto" w:fill="auto"/>
            <w:noWrap/>
            <w:vAlign w:val="bottom"/>
            <w:hideMark/>
          </w:tcPr>
          <w:p w14:paraId="4AA8E471"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129806</w:t>
            </w:r>
          </w:p>
        </w:tc>
      </w:tr>
      <w:tr w:rsidR="004A6C0E" w:rsidRPr="004A6C0E" w14:paraId="45EFB844"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4D5494D8"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c>
          <w:tcPr>
            <w:tcW w:w="1060" w:type="dxa"/>
            <w:tcBorders>
              <w:top w:val="nil"/>
              <w:left w:val="nil"/>
              <w:bottom w:val="nil"/>
              <w:right w:val="nil"/>
            </w:tcBorders>
            <w:shd w:val="clear" w:color="auto" w:fill="auto"/>
            <w:noWrap/>
            <w:vAlign w:val="bottom"/>
            <w:hideMark/>
          </w:tcPr>
          <w:p w14:paraId="40DEEF45" w14:textId="77777777" w:rsidR="004A6C0E" w:rsidRPr="004A6C0E" w:rsidRDefault="004A6C0E" w:rsidP="004A6C0E">
            <w:pPr>
              <w:spacing w:after="0" w:line="240" w:lineRule="auto"/>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438E0AE0"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3B4400ED"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3AE45DDD"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65F1B1FD"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14:paraId="0446146D"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single" w:sz="4" w:space="0" w:color="auto"/>
            </w:tcBorders>
            <w:shd w:val="clear" w:color="auto" w:fill="auto"/>
            <w:noWrap/>
            <w:vAlign w:val="bottom"/>
            <w:hideMark/>
          </w:tcPr>
          <w:p w14:paraId="0F8A4117"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r>
      <w:tr w:rsidR="004A6C0E" w:rsidRPr="004A6C0E" w14:paraId="5BB92F84" w14:textId="77777777" w:rsidTr="004A6C0E">
        <w:trPr>
          <w:trHeight w:val="300"/>
        </w:trPr>
        <w:tc>
          <w:tcPr>
            <w:tcW w:w="1980" w:type="dxa"/>
            <w:tcBorders>
              <w:top w:val="single" w:sz="4" w:space="0" w:color="auto"/>
              <w:left w:val="single" w:sz="4" w:space="0" w:color="auto"/>
              <w:bottom w:val="nil"/>
              <w:right w:val="nil"/>
            </w:tcBorders>
            <w:shd w:val="clear" w:color="auto" w:fill="auto"/>
            <w:noWrap/>
            <w:vAlign w:val="bottom"/>
            <w:hideMark/>
          </w:tcPr>
          <w:p w14:paraId="187CE94A" w14:textId="419DD779" w:rsidR="004A6C0E" w:rsidRPr="004A6C0E" w:rsidRDefault="004A6C0E" w:rsidP="004A6C0E">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Weather/Quarter</w:t>
            </w:r>
          </w:p>
        </w:tc>
        <w:tc>
          <w:tcPr>
            <w:tcW w:w="1060" w:type="dxa"/>
            <w:tcBorders>
              <w:top w:val="single" w:sz="4" w:space="0" w:color="auto"/>
              <w:left w:val="nil"/>
              <w:bottom w:val="nil"/>
              <w:right w:val="nil"/>
            </w:tcBorders>
            <w:shd w:val="clear" w:color="auto" w:fill="auto"/>
            <w:noWrap/>
            <w:vAlign w:val="bottom"/>
            <w:hideMark/>
          </w:tcPr>
          <w:p w14:paraId="0B0E7488"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Jan - Mar</w:t>
            </w:r>
          </w:p>
        </w:tc>
        <w:tc>
          <w:tcPr>
            <w:tcW w:w="1060" w:type="dxa"/>
            <w:tcBorders>
              <w:top w:val="single" w:sz="4" w:space="0" w:color="auto"/>
              <w:left w:val="nil"/>
              <w:bottom w:val="nil"/>
              <w:right w:val="nil"/>
            </w:tcBorders>
            <w:shd w:val="clear" w:color="auto" w:fill="auto"/>
            <w:noWrap/>
            <w:vAlign w:val="bottom"/>
            <w:hideMark/>
          </w:tcPr>
          <w:p w14:paraId="4499452C"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Apr - Jun</w:t>
            </w:r>
          </w:p>
        </w:tc>
        <w:tc>
          <w:tcPr>
            <w:tcW w:w="1060" w:type="dxa"/>
            <w:tcBorders>
              <w:top w:val="single" w:sz="4" w:space="0" w:color="auto"/>
              <w:left w:val="nil"/>
              <w:bottom w:val="nil"/>
              <w:right w:val="nil"/>
            </w:tcBorders>
            <w:shd w:val="clear" w:color="auto" w:fill="auto"/>
            <w:noWrap/>
            <w:vAlign w:val="bottom"/>
            <w:hideMark/>
          </w:tcPr>
          <w:p w14:paraId="46FF7290"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Jul - Sep</w:t>
            </w:r>
          </w:p>
        </w:tc>
        <w:tc>
          <w:tcPr>
            <w:tcW w:w="1060" w:type="dxa"/>
            <w:tcBorders>
              <w:top w:val="single" w:sz="4" w:space="0" w:color="auto"/>
              <w:left w:val="nil"/>
              <w:bottom w:val="nil"/>
              <w:right w:val="nil"/>
            </w:tcBorders>
            <w:shd w:val="clear" w:color="auto" w:fill="auto"/>
            <w:noWrap/>
            <w:vAlign w:val="bottom"/>
            <w:hideMark/>
          </w:tcPr>
          <w:p w14:paraId="50DAE663"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Oct - Nov</w:t>
            </w:r>
          </w:p>
        </w:tc>
        <w:tc>
          <w:tcPr>
            <w:tcW w:w="1060" w:type="dxa"/>
            <w:tcBorders>
              <w:top w:val="single" w:sz="4" w:space="0" w:color="auto"/>
              <w:left w:val="nil"/>
              <w:bottom w:val="nil"/>
              <w:right w:val="nil"/>
            </w:tcBorders>
            <w:shd w:val="clear" w:color="auto" w:fill="auto"/>
            <w:noWrap/>
            <w:vAlign w:val="bottom"/>
            <w:hideMark/>
          </w:tcPr>
          <w:p w14:paraId="78C54944"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Total</w:t>
            </w:r>
          </w:p>
        </w:tc>
        <w:tc>
          <w:tcPr>
            <w:tcW w:w="1180" w:type="dxa"/>
            <w:tcBorders>
              <w:top w:val="single" w:sz="4" w:space="0" w:color="auto"/>
              <w:left w:val="nil"/>
              <w:bottom w:val="nil"/>
              <w:right w:val="nil"/>
            </w:tcBorders>
            <w:shd w:val="clear" w:color="auto" w:fill="auto"/>
            <w:noWrap/>
            <w:vAlign w:val="bottom"/>
            <w:hideMark/>
          </w:tcPr>
          <w:p w14:paraId="4398A5B9"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c>
          <w:tcPr>
            <w:tcW w:w="960" w:type="dxa"/>
            <w:tcBorders>
              <w:top w:val="single" w:sz="4" w:space="0" w:color="auto"/>
              <w:left w:val="nil"/>
              <w:bottom w:val="nil"/>
              <w:right w:val="single" w:sz="4" w:space="0" w:color="auto"/>
            </w:tcBorders>
            <w:shd w:val="clear" w:color="auto" w:fill="auto"/>
            <w:noWrap/>
            <w:vAlign w:val="bottom"/>
            <w:hideMark/>
          </w:tcPr>
          <w:p w14:paraId="521A72F6"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r>
      <w:tr w:rsidR="004A6C0E" w:rsidRPr="004A6C0E" w14:paraId="463F925C"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6A60C739"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Clear Observed</w:t>
            </w:r>
          </w:p>
        </w:tc>
        <w:tc>
          <w:tcPr>
            <w:tcW w:w="1060" w:type="dxa"/>
            <w:tcBorders>
              <w:top w:val="nil"/>
              <w:left w:val="nil"/>
              <w:bottom w:val="nil"/>
              <w:right w:val="nil"/>
            </w:tcBorders>
            <w:shd w:val="clear" w:color="auto" w:fill="auto"/>
            <w:noWrap/>
            <w:vAlign w:val="bottom"/>
            <w:hideMark/>
          </w:tcPr>
          <w:p w14:paraId="1DC7C19B"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29728</w:t>
            </w:r>
          </w:p>
        </w:tc>
        <w:tc>
          <w:tcPr>
            <w:tcW w:w="1060" w:type="dxa"/>
            <w:tcBorders>
              <w:top w:val="nil"/>
              <w:left w:val="nil"/>
              <w:bottom w:val="nil"/>
              <w:right w:val="nil"/>
            </w:tcBorders>
            <w:shd w:val="clear" w:color="auto" w:fill="auto"/>
            <w:noWrap/>
            <w:vAlign w:val="bottom"/>
            <w:hideMark/>
          </w:tcPr>
          <w:p w14:paraId="135B205E"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31743</w:t>
            </w:r>
          </w:p>
        </w:tc>
        <w:tc>
          <w:tcPr>
            <w:tcW w:w="1060" w:type="dxa"/>
            <w:tcBorders>
              <w:top w:val="nil"/>
              <w:left w:val="nil"/>
              <w:bottom w:val="nil"/>
              <w:right w:val="nil"/>
            </w:tcBorders>
            <w:shd w:val="clear" w:color="auto" w:fill="auto"/>
            <w:noWrap/>
            <w:vAlign w:val="bottom"/>
            <w:hideMark/>
          </w:tcPr>
          <w:p w14:paraId="29F56D72"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33394</w:t>
            </w:r>
          </w:p>
        </w:tc>
        <w:tc>
          <w:tcPr>
            <w:tcW w:w="1060" w:type="dxa"/>
            <w:tcBorders>
              <w:top w:val="nil"/>
              <w:left w:val="nil"/>
              <w:bottom w:val="nil"/>
              <w:right w:val="nil"/>
            </w:tcBorders>
            <w:shd w:val="clear" w:color="auto" w:fill="auto"/>
            <w:noWrap/>
            <w:vAlign w:val="bottom"/>
            <w:hideMark/>
          </w:tcPr>
          <w:p w14:paraId="47748A33"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32214</w:t>
            </w:r>
          </w:p>
        </w:tc>
        <w:tc>
          <w:tcPr>
            <w:tcW w:w="1060" w:type="dxa"/>
            <w:tcBorders>
              <w:top w:val="nil"/>
              <w:left w:val="nil"/>
              <w:bottom w:val="nil"/>
              <w:right w:val="nil"/>
            </w:tcBorders>
            <w:shd w:val="clear" w:color="auto" w:fill="auto"/>
            <w:noWrap/>
            <w:vAlign w:val="bottom"/>
            <w:hideMark/>
          </w:tcPr>
          <w:p w14:paraId="5CE6B3EC"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127079</w:t>
            </w:r>
          </w:p>
        </w:tc>
        <w:tc>
          <w:tcPr>
            <w:tcW w:w="1180" w:type="dxa"/>
            <w:tcBorders>
              <w:top w:val="nil"/>
              <w:left w:val="nil"/>
              <w:bottom w:val="nil"/>
              <w:right w:val="nil"/>
            </w:tcBorders>
            <w:shd w:val="clear" w:color="auto" w:fill="auto"/>
            <w:noWrap/>
            <w:vAlign w:val="bottom"/>
            <w:hideMark/>
          </w:tcPr>
          <w:p w14:paraId="19914612" w14:textId="77777777" w:rsidR="004A6C0E" w:rsidRPr="004A6C0E" w:rsidRDefault="004A6C0E" w:rsidP="004A6C0E">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single" w:sz="4" w:space="0" w:color="auto"/>
            </w:tcBorders>
            <w:shd w:val="clear" w:color="auto" w:fill="auto"/>
            <w:noWrap/>
            <w:vAlign w:val="bottom"/>
            <w:hideMark/>
          </w:tcPr>
          <w:p w14:paraId="7539D224"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r>
      <w:tr w:rsidR="004A6C0E" w:rsidRPr="004A6C0E" w14:paraId="15998E54"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0FDEA0D3"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Windy Observed</w:t>
            </w:r>
          </w:p>
        </w:tc>
        <w:tc>
          <w:tcPr>
            <w:tcW w:w="1060" w:type="dxa"/>
            <w:tcBorders>
              <w:top w:val="nil"/>
              <w:left w:val="nil"/>
              <w:bottom w:val="nil"/>
              <w:right w:val="nil"/>
            </w:tcBorders>
            <w:shd w:val="clear" w:color="auto" w:fill="auto"/>
            <w:noWrap/>
            <w:vAlign w:val="bottom"/>
            <w:hideMark/>
          </w:tcPr>
          <w:p w14:paraId="6ACC8A7A"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1582</w:t>
            </w:r>
          </w:p>
        </w:tc>
        <w:tc>
          <w:tcPr>
            <w:tcW w:w="1060" w:type="dxa"/>
            <w:tcBorders>
              <w:top w:val="nil"/>
              <w:left w:val="nil"/>
              <w:bottom w:val="nil"/>
              <w:right w:val="nil"/>
            </w:tcBorders>
            <w:shd w:val="clear" w:color="auto" w:fill="auto"/>
            <w:noWrap/>
            <w:vAlign w:val="bottom"/>
            <w:hideMark/>
          </w:tcPr>
          <w:p w14:paraId="43E963A1"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270</w:t>
            </w:r>
          </w:p>
        </w:tc>
        <w:tc>
          <w:tcPr>
            <w:tcW w:w="1060" w:type="dxa"/>
            <w:tcBorders>
              <w:top w:val="nil"/>
              <w:left w:val="nil"/>
              <w:bottom w:val="nil"/>
              <w:right w:val="nil"/>
            </w:tcBorders>
            <w:shd w:val="clear" w:color="auto" w:fill="auto"/>
            <w:noWrap/>
            <w:vAlign w:val="bottom"/>
            <w:hideMark/>
          </w:tcPr>
          <w:p w14:paraId="6B9FF452"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288</w:t>
            </w:r>
          </w:p>
        </w:tc>
        <w:tc>
          <w:tcPr>
            <w:tcW w:w="1060" w:type="dxa"/>
            <w:tcBorders>
              <w:top w:val="nil"/>
              <w:left w:val="nil"/>
              <w:bottom w:val="nil"/>
              <w:right w:val="nil"/>
            </w:tcBorders>
            <w:shd w:val="clear" w:color="auto" w:fill="auto"/>
            <w:noWrap/>
            <w:vAlign w:val="bottom"/>
            <w:hideMark/>
          </w:tcPr>
          <w:p w14:paraId="726CF003"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587</w:t>
            </w:r>
          </w:p>
        </w:tc>
        <w:tc>
          <w:tcPr>
            <w:tcW w:w="1060" w:type="dxa"/>
            <w:tcBorders>
              <w:top w:val="nil"/>
              <w:left w:val="nil"/>
              <w:bottom w:val="nil"/>
              <w:right w:val="nil"/>
            </w:tcBorders>
            <w:shd w:val="clear" w:color="auto" w:fill="auto"/>
            <w:noWrap/>
            <w:vAlign w:val="bottom"/>
            <w:hideMark/>
          </w:tcPr>
          <w:p w14:paraId="5840979A"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2727</w:t>
            </w:r>
          </w:p>
        </w:tc>
        <w:tc>
          <w:tcPr>
            <w:tcW w:w="1180" w:type="dxa"/>
            <w:tcBorders>
              <w:top w:val="nil"/>
              <w:left w:val="nil"/>
              <w:bottom w:val="nil"/>
              <w:right w:val="nil"/>
            </w:tcBorders>
            <w:shd w:val="clear" w:color="auto" w:fill="auto"/>
            <w:noWrap/>
            <w:vAlign w:val="bottom"/>
            <w:hideMark/>
          </w:tcPr>
          <w:p w14:paraId="4104DA2B" w14:textId="77777777" w:rsidR="004A6C0E" w:rsidRPr="004A6C0E" w:rsidRDefault="004A6C0E" w:rsidP="004A6C0E">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single" w:sz="4" w:space="0" w:color="auto"/>
            </w:tcBorders>
            <w:shd w:val="clear" w:color="auto" w:fill="auto"/>
            <w:noWrap/>
            <w:vAlign w:val="bottom"/>
            <w:hideMark/>
          </w:tcPr>
          <w:p w14:paraId="72327AAF"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r>
      <w:tr w:rsidR="004A6C0E" w:rsidRPr="004A6C0E" w14:paraId="356FAE1E"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3EF5DEA5"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c>
          <w:tcPr>
            <w:tcW w:w="1060" w:type="dxa"/>
            <w:tcBorders>
              <w:top w:val="nil"/>
              <w:left w:val="nil"/>
              <w:bottom w:val="nil"/>
              <w:right w:val="nil"/>
            </w:tcBorders>
            <w:shd w:val="clear" w:color="auto" w:fill="auto"/>
            <w:noWrap/>
            <w:vAlign w:val="bottom"/>
            <w:hideMark/>
          </w:tcPr>
          <w:p w14:paraId="796B2745" w14:textId="77777777" w:rsidR="004A6C0E" w:rsidRPr="004A6C0E" w:rsidRDefault="004A6C0E" w:rsidP="004A6C0E">
            <w:pPr>
              <w:spacing w:after="0" w:line="240" w:lineRule="auto"/>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1ECE7F46"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72F567FC"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4BA31A4B"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4B3490E1"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14:paraId="3AA6D537"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single" w:sz="4" w:space="0" w:color="auto"/>
            </w:tcBorders>
            <w:shd w:val="clear" w:color="auto" w:fill="auto"/>
            <w:noWrap/>
            <w:vAlign w:val="bottom"/>
            <w:hideMark/>
          </w:tcPr>
          <w:p w14:paraId="2D4E71C7"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r>
      <w:tr w:rsidR="004A6C0E" w:rsidRPr="004A6C0E" w14:paraId="64578064" w14:textId="77777777" w:rsidTr="004A6C0E">
        <w:trPr>
          <w:trHeight w:val="300"/>
        </w:trPr>
        <w:tc>
          <w:tcPr>
            <w:tcW w:w="1980" w:type="dxa"/>
            <w:tcBorders>
              <w:top w:val="nil"/>
              <w:left w:val="single" w:sz="4" w:space="0" w:color="auto"/>
              <w:bottom w:val="single" w:sz="4" w:space="0" w:color="auto"/>
              <w:right w:val="nil"/>
            </w:tcBorders>
            <w:shd w:val="clear" w:color="auto" w:fill="auto"/>
            <w:noWrap/>
            <w:vAlign w:val="bottom"/>
            <w:hideMark/>
          </w:tcPr>
          <w:p w14:paraId="18779209"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Total</w:t>
            </w:r>
          </w:p>
        </w:tc>
        <w:tc>
          <w:tcPr>
            <w:tcW w:w="1060" w:type="dxa"/>
            <w:tcBorders>
              <w:top w:val="nil"/>
              <w:left w:val="nil"/>
              <w:bottom w:val="single" w:sz="4" w:space="0" w:color="auto"/>
              <w:right w:val="nil"/>
            </w:tcBorders>
            <w:shd w:val="clear" w:color="auto" w:fill="auto"/>
            <w:noWrap/>
            <w:vAlign w:val="bottom"/>
            <w:hideMark/>
          </w:tcPr>
          <w:p w14:paraId="3E2A34A4"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31310</w:t>
            </w:r>
          </w:p>
        </w:tc>
        <w:tc>
          <w:tcPr>
            <w:tcW w:w="1060" w:type="dxa"/>
            <w:tcBorders>
              <w:top w:val="nil"/>
              <w:left w:val="nil"/>
              <w:bottom w:val="single" w:sz="4" w:space="0" w:color="auto"/>
              <w:right w:val="nil"/>
            </w:tcBorders>
            <w:shd w:val="clear" w:color="auto" w:fill="auto"/>
            <w:noWrap/>
            <w:vAlign w:val="bottom"/>
            <w:hideMark/>
          </w:tcPr>
          <w:p w14:paraId="74325B74"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32013</w:t>
            </w:r>
          </w:p>
        </w:tc>
        <w:tc>
          <w:tcPr>
            <w:tcW w:w="1060" w:type="dxa"/>
            <w:tcBorders>
              <w:top w:val="nil"/>
              <w:left w:val="nil"/>
              <w:bottom w:val="single" w:sz="4" w:space="0" w:color="auto"/>
              <w:right w:val="nil"/>
            </w:tcBorders>
            <w:shd w:val="clear" w:color="auto" w:fill="auto"/>
            <w:noWrap/>
            <w:vAlign w:val="bottom"/>
            <w:hideMark/>
          </w:tcPr>
          <w:p w14:paraId="4AEB7637"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33682</w:t>
            </w:r>
          </w:p>
        </w:tc>
        <w:tc>
          <w:tcPr>
            <w:tcW w:w="1060" w:type="dxa"/>
            <w:tcBorders>
              <w:top w:val="nil"/>
              <w:left w:val="nil"/>
              <w:bottom w:val="single" w:sz="4" w:space="0" w:color="auto"/>
              <w:right w:val="nil"/>
            </w:tcBorders>
            <w:shd w:val="clear" w:color="auto" w:fill="auto"/>
            <w:noWrap/>
            <w:vAlign w:val="bottom"/>
            <w:hideMark/>
          </w:tcPr>
          <w:p w14:paraId="4622E63C"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32801</w:t>
            </w:r>
          </w:p>
        </w:tc>
        <w:tc>
          <w:tcPr>
            <w:tcW w:w="1060" w:type="dxa"/>
            <w:tcBorders>
              <w:top w:val="nil"/>
              <w:left w:val="nil"/>
              <w:bottom w:val="single" w:sz="4" w:space="0" w:color="auto"/>
              <w:right w:val="nil"/>
            </w:tcBorders>
            <w:shd w:val="clear" w:color="auto" w:fill="auto"/>
            <w:noWrap/>
            <w:vAlign w:val="bottom"/>
            <w:hideMark/>
          </w:tcPr>
          <w:p w14:paraId="43E765DC"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129806</w:t>
            </w:r>
          </w:p>
        </w:tc>
        <w:tc>
          <w:tcPr>
            <w:tcW w:w="1180" w:type="dxa"/>
            <w:tcBorders>
              <w:top w:val="nil"/>
              <w:left w:val="nil"/>
              <w:bottom w:val="single" w:sz="4" w:space="0" w:color="auto"/>
              <w:right w:val="nil"/>
            </w:tcBorders>
            <w:shd w:val="clear" w:color="auto" w:fill="auto"/>
            <w:noWrap/>
            <w:vAlign w:val="bottom"/>
            <w:hideMark/>
          </w:tcPr>
          <w:p w14:paraId="1F3B8F80"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AFCEE87"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r>
      <w:tr w:rsidR="004A6C0E" w:rsidRPr="004A6C0E" w14:paraId="04F659D8"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0BE563E2"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c>
          <w:tcPr>
            <w:tcW w:w="1060" w:type="dxa"/>
            <w:tcBorders>
              <w:top w:val="nil"/>
              <w:left w:val="nil"/>
              <w:bottom w:val="nil"/>
              <w:right w:val="nil"/>
            </w:tcBorders>
            <w:shd w:val="clear" w:color="auto" w:fill="auto"/>
            <w:noWrap/>
            <w:vAlign w:val="bottom"/>
            <w:hideMark/>
          </w:tcPr>
          <w:p w14:paraId="7A3589A0" w14:textId="77777777" w:rsidR="004A6C0E" w:rsidRPr="004A6C0E" w:rsidRDefault="004A6C0E" w:rsidP="004A6C0E">
            <w:pPr>
              <w:spacing w:after="0" w:line="240" w:lineRule="auto"/>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72EDA5A0"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21F7D78C"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3C14E968"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094B0291"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14:paraId="1DAE289A"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single" w:sz="4" w:space="0" w:color="auto"/>
            </w:tcBorders>
            <w:shd w:val="clear" w:color="auto" w:fill="auto"/>
            <w:noWrap/>
            <w:vAlign w:val="bottom"/>
            <w:hideMark/>
          </w:tcPr>
          <w:p w14:paraId="3D587110"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r>
      <w:tr w:rsidR="004A6C0E" w:rsidRPr="004A6C0E" w14:paraId="71833E0B"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79E15D93"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c>
          <w:tcPr>
            <w:tcW w:w="1060" w:type="dxa"/>
            <w:tcBorders>
              <w:top w:val="nil"/>
              <w:left w:val="nil"/>
              <w:bottom w:val="nil"/>
              <w:right w:val="nil"/>
            </w:tcBorders>
            <w:shd w:val="clear" w:color="auto" w:fill="auto"/>
            <w:noWrap/>
            <w:vAlign w:val="bottom"/>
            <w:hideMark/>
          </w:tcPr>
          <w:p w14:paraId="55CFD3C0" w14:textId="77777777" w:rsidR="004A6C0E" w:rsidRPr="004A6C0E" w:rsidRDefault="004A6C0E" w:rsidP="004A6C0E">
            <w:pPr>
              <w:spacing w:after="0" w:line="240" w:lineRule="auto"/>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20FB56A0"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653704DA"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0AC1F90A"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4E7B9FF1"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14:paraId="77B3B9F0"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single" w:sz="4" w:space="0" w:color="auto"/>
            </w:tcBorders>
            <w:shd w:val="clear" w:color="auto" w:fill="auto"/>
            <w:noWrap/>
            <w:vAlign w:val="bottom"/>
            <w:hideMark/>
          </w:tcPr>
          <w:p w14:paraId="44F120C7"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r>
      <w:tr w:rsidR="004A6C0E" w:rsidRPr="004A6C0E" w14:paraId="4219E1BF" w14:textId="77777777" w:rsidTr="004A6C0E">
        <w:trPr>
          <w:trHeight w:val="300"/>
        </w:trPr>
        <w:tc>
          <w:tcPr>
            <w:tcW w:w="1980" w:type="dxa"/>
            <w:tcBorders>
              <w:top w:val="single" w:sz="4" w:space="0" w:color="auto"/>
              <w:left w:val="single" w:sz="4" w:space="0" w:color="auto"/>
              <w:bottom w:val="nil"/>
              <w:right w:val="nil"/>
            </w:tcBorders>
            <w:shd w:val="clear" w:color="auto" w:fill="auto"/>
            <w:noWrap/>
            <w:vAlign w:val="bottom"/>
            <w:hideMark/>
          </w:tcPr>
          <w:p w14:paraId="52F01E56"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Clear Expected</w:t>
            </w:r>
          </w:p>
        </w:tc>
        <w:tc>
          <w:tcPr>
            <w:tcW w:w="1060" w:type="dxa"/>
            <w:tcBorders>
              <w:top w:val="single" w:sz="4" w:space="0" w:color="auto"/>
              <w:left w:val="nil"/>
              <w:bottom w:val="nil"/>
              <w:right w:val="nil"/>
            </w:tcBorders>
            <w:shd w:val="clear" w:color="auto" w:fill="auto"/>
            <w:noWrap/>
            <w:vAlign w:val="bottom"/>
            <w:hideMark/>
          </w:tcPr>
          <w:p w14:paraId="60C8AA46"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30652.231</w:t>
            </w:r>
          </w:p>
        </w:tc>
        <w:tc>
          <w:tcPr>
            <w:tcW w:w="1060" w:type="dxa"/>
            <w:tcBorders>
              <w:top w:val="single" w:sz="4" w:space="0" w:color="auto"/>
              <w:left w:val="nil"/>
              <w:bottom w:val="nil"/>
              <w:right w:val="nil"/>
            </w:tcBorders>
            <w:shd w:val="clear" w:color="auto" w:fill="auto"/>
            <w:noWrap/>
            <w:vAlign w:val="bottom"/>
            <w:hideMark/>
          </w:tcPr>
          <w:p w14:paraId="0D3921E4"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31340.462</w:t>
            </w:r>
          </w:p>
        </w:tc>
        <w:tc>
          <w:tcPr>
            <w:tcW w:w="1060" w:type="dxa"/>
            <w:tcBorders>
              <w:top w:val="single" w:sz="4" w:space="0" w:color="auto"/>
              <w:left w:val="nil"/>
              <w:bottom w:val="nil"/>
              <w:right w:val="nil"/>
            </w:tcBorders>
            <w:shd w:val="clear" w:color="auto" w:fill="auto"/>
            <w:noWrap/>
            <w:vAlign w:val="bottom"/>
            <w:hideMark/>
          </w:tcPr>
          <w:p w14:paraId="63D5CEDD"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32974.399</w:t>
            </w:r>
          </w:p>
        </w:tc>
        <w:tc>
          <w:tcPr>
            <w:tcW w:w="1060" w:type="dxa"/>
            <w:tcBorders>
              <w:top w:val="single" w:sz="4" w:space="0" w:color="auto"/>
              <w:left w:val="nil"/>
              <w:bottom w:val="nil"/>
              <w:right w:val="nil"/>
            </w:tcBorders>
            <w:shd w:val="clear" w:color="auto" w:fill="auto"/>
            <w:noWrap/>
            <w:vAlign w:val="bottom"/>
            <w:hideMark/>
          </w:tcPr>
          <w:p w14:paraId="1C6DE67A"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32111.908</w:t>
            </w:r>
          </w:p>
        </w:tc>
        <w:tc>
          <w:tcPr>
            <w:tcW w:w="1060" w:type="dxa"/>
            <w:tcBorders>
              <w:top w:val="single" w:sz="4" w:space="0" w:color="auto"/>
              <w:left w:val="nil"/>
              <w:bottom w:val="nil"/>
              <w:right w:val="nil"/>
            </w:tcBorders>
            <w:shd w:val="clear" w:color="auto" w:fill="auto"/>
            <w:noWrap/>
            <w:vAlign w:val="bottom"/>
            <w:hideMark/>
          </w:tcPr>
          <w:p w14:paraId="3F2FA944"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c>
          <w:tcPr>
            <w:tcW w:w="1180" w:type="dxa"/>
            <w:tcBorders>
              <w:top w:val="single" w:sz="4" w:space="0" w:color="auto"/>
              <w:left w:val="nil"/>
              <w:bottom w:val="nil"/>
              <w:right w:val="nil"/>
            </w:tcBorders>
            <w:shd w:val="clear" w:color="auto" w:fill="auto"/>
            <w:noWrap/>
            <w:vAlign w:val="bottom"/>
            <w:hideMark/>
          </w:tcPr>
          <w:p w14:paraId="227D7277"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c>
          <w:tcPr>
            <w:tcW w:w="960" w:type="dxa"/>
            <w:tcBorders>
              <w:top w:val="single" w:sz="4" w:space="0" w:color="auto"/>
              <w:left w:val="nil"/>
              <w:bottom w:val="nil"/>
              <w:right w:val="single" w:sz="4" w:space="0" w:color="auto"/>
            </w:tcBorders>
            <w:shd w:val="clear" w:color="auto" w:fill="auto"/>
            <w:noWrap/>
            <w:vAlign w:val="bottom"/>
            <w:hideMark/>
          </w:tcPr>
          <w:p w14:paraId="419D1420"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r>
      <w:tr w:rsidR="004A6C0E" w:rsidRPr="004A6C0E" w14:paraId="27E564D1"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75F63938"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Windy Expected</w:t>
            </w:r>
          </w:p>
        </w:tc>
        <w:tc>
          <w:tcPr>
            <w:tcW w:w="1060" w:type="dxa"/>
            <w:tcBorders>
              <w:top w:val="nil"/>
              <w:left w:val="nil"/>
              <w:bottom w:val="nil"/>
              <w:right w:val="nil"/>
            </w:tcBorders>
            <w:shd w:val="clear" w:color="auto" w:fill="auto"/>
            <w:noWrap/>
            <w:vAlign w:val="bottom"/>
            <w:hideMark/>
          </w:tcPr>
          <w:p w14:paraId="01FE1B93"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657.76906</w:t>
            </w:r>
          </w:p>
        </w:tc>
        <w:tc>
          <w:tcPr>
            <w:tcW w:w="1060" w:type="dxa"/>
            <w:tcBorders>
              <w:top w:val="nil"/>
              <w:left w:val="nil"/>
              <w:bottom w:val="nil"/>
              <w:right w:val="nil"/>
            </w:tcBorders>
            <w:shd w:val="clear" w:color="auto" w:fill="auto"/>
            <w:noWrap/>
            <w:vAlign w:val="bottom"/>
            <w:hideMark/>
          </w:tcPr>
          <w:p w14:paraId="0C747E31"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672.53787</w:t>
            </w:r>
          </w:p>
        </w:tc>
        <w:tc>
          <w:tcPr>
            <w:tcW w:w="1060" w:type="dxa"/>
            <w:tcBorders>
              <w:top w:val="nil"/>
              <w:left w:val="nil"/>
              <w:bottom w:val="nil"/>
              <w:right w:val="nil"/>
            </w:tcBorders>
            <w:shd w:val="clear" w:color="auto" w:fill="auto"/>
            <w:noWrap/>
            <w:vAlign w:val="bottom"/>
            <w:hideMark/>
          </w:tcPr>
          <w:p w14:paraId="6C19E296"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707.60068</w:t>
            </w:r>
          </w:p>
        </w:tc>
        <w:tc>
          <w:tcPr>
            <w:tcW w:w="1060" w:type="dxa"/>
            <w:tcBorders>
              <w:top w:val="nil"/>
              <w:left w:val="nil"/>
              <w:bottom w:val="nil"/>
              <w:right w:val="nil"/>
            </w:tcBorders>
            <w:shd w:val="clear" w:color="auto" w:fill="auto"/>
            <w:noWrap/>
            <w:vAlign w:val="bottom"/>
            <w:hideMark/>
          </w:tcPr>
          <w:p w14:paraId="38167B96"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689.09239</w:t>
            </w:r>
          </w:p>
        </w:tc>
        <w:tc>
          <w:tcPr>
            <w:tcW w:w="1060" w:type="dxa"/>
            <w:tcBorders>
              <w:top w:val="nil"/>
              <w:left w:val="nil"/>
              <w:bottom w:val="nil"/>
              <w:right w:val="nil"/>
            </w:tcBorders>
            <w:shd w:val="clear" w:color="auto" w:fill="auto"/>
            <w:noWrap/>
            <w:vAlign w:val="bottom"/>
            <w:hideMark/>
          </w:tcPr>
          <w:p w14:paraId="518FF1CC" w14:textId="77777777" w:rsidR="004A6C0E" w:rsidRPr="004A6C0E" w:rsidRDefault="004A6C0E" w:rsidP="004A6C0E">
            <w:pPr>
              <w:spacing w:after="0" w:line="240" w:lineRule="auto"/>
              <w:jc w:val="right"/>
              <w:rPr>
                <w:rFonts w:ascii="Calibri" w:eastAsia="Times New Roman" w:hAnsi="Calibri" w:cs="Calibri"/>
                <w:color w:val="000000"/>
                <w:lang w:eastAsia="en-GB"/>
              </w:rPr>
            </w:pPr>
          </w:p>
        </w:tc>
        <w:tc>
          <w:tcPr>
            <w:tcW w:w="1180" w:type="dxa"/>
            <w:tcBorders>
              <w:top w:val="nil"/>
              <w:left w:val="nil"/>
              <w:bottom w:val="nil"/>
              <w:right w:val="nil"/>
            </w:tcBorders>
            <w:shd w:val="clear" w:color="auto" w:fill="auto"/>
            <w:noWrap/>
            <w:vAlign w:val="bottom"/>
            <w:hideMark/>
          </w:tcPr>
          <w:p w14:paraId="1A3C03D1"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single" w:sz="4" w:space="0" w:color="auto"/>
            </w:tcBorders>
            <w:shd w:val="clear" w:color="auto" w:fill="auto"/>
            <w:noWrap/>
            <w:vAlign w:val="bottom"/>
            <w:hideMark/>
          </w:tcPr>
          <w:p w14:paraId="0B6B2133"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r>
      <w:tr w:rsidR="004A6C0E" w:rsidRPr="004A6C0E" w14:paraId="0285F6A1"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26595DC0"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c>
          <w:tcPr>
            <w:tcW w:w="1060" w:type="dxa"/>
            <w:tcBorders>
              <w:top w:val="nil"/>
              <w:left w:val="nil"/>
              <w:bottom w:val="nil"/>
              <w:right w:val="nil"/>
            </w:tcBorders>
            <w:shd w:val="clear" w:color="auto" w:fill="auto"/>
            <w:noWrap/>
            <w:vAlign w:val="bottom"/>
            <w:hideMark/>
          </w:tcPr>
          <w:p w14:paraId="4D6E4E97" w14:textId="77777777" w:rsidR="004A6C0E" w:rsidRPr="004A6C0E" w:rsidRDefault="004A6C0E" w:rsidP="004A6C0E">
            <w:pPr>
              <w:spacing w:after="0" w:line="240" w:lineRule="auto"/>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1BC9C768"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26F39E60"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6B0F8830"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4DE885EF"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14:paraId="6C66FC43"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single" w:sz="4" w:space="0" w:color="auto"/>
            </w:tcBorders>
            <w:shd w:val="clear" w:color="auto" w:fill="auto"/>
            <w:noWrap/>
            <w:vAlign w:val="bottom"/>
            <w:hideMark/>
          </w:tcPr>
          <w:p w14:paraId="45E87965"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r>
      <w:tr w:rsidR="004A6C0E" w:rsidRPr="004A6C0E" w14:paraId="600AC3D4"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68533748"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Clear Chi-Score</w:t>
            </w:r>
          </w:p>
        </w:tc>
        <w:tc>
          <w:tcPr>
            <w:tcW w:w="1060" w:type="dxa"/>
            <w:tcBorders>
              <w:top w:val="nil"/>
              <w:left w:val="nil"/>
              <w:bottom w:val="nil"/>
              <w:right w:val="nil"/>
            </w:tcBorders>
            <w:shd w:val="clear" w:color="auto" w:fill="auto"/>
            <w:noWrap/>
            <w:vAlign w:val="bottom"/>
            <w:hideMark/>
          </w:tcPr>
          <w:p w14:paraId="5B7CB939"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27.867559</w:t>
            </w:r>
          </w:p>
        </w:tc>
        <w:tc>
          <w:tcPr>
            <w:tcW w:w="1060" w:type="dxa"/>
            <w:tcBorders>
              <w:top w:val="nil"/>
              <w:left w:val="nil"/>
              <w:bottom w:val="nil"/>
              <w:right w:val="nil"/>
            </w:tcBorders>
            <w:shd w:val="clear" w:color="auto" w:fill="auto"/>
            <w:noWrap/>
            <w:vAlign w:val="bottom"/>
            <w:hideMark/>
          </w:tcPr>
          <w:p w14:paraId="5ADA980C"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5.170209</w:t>
            </w:r>
          </w:p>
        </w:tc>
        <w:tc>
          <w:tcPr>
            <w:tcW w:w="1060" w:type="dxa"/>
            <w:tcBorders>
              <w:top w:val="nil"/>
              <w:left w:val="nil"/>
              <w:bottom w:val="nil"/>
              <w:right w:val="nil"/>
            </w:tcBorders>
            <w:shd w:val="clear" w:color="auto" w:fill="auto"/>
            <w:noWrap/>
            <w:vAlign w:val="bottom"/>
            <w:hideMark/>
          </w:tcPr>
          <w:p w14:paraId="0F07E41F"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5.3394371</w:t>
            </w:r>
          </w:p>
        </w:tc>
        <w:tc>
          <w:tcPr>
            <w:tcW w:w="1060" w:type="dxa"/>
            <w:tcBorders>
              <w:top w:val="nil"/>
              <w:left w:val="nil"/>
              <w:bottom w:val="nil"/>
              <w:right w:val="nil"/>
            </w:tcBorders>
            <w:shd w:val="clear" w:color="auto" w:fill="auto"/>
            <w:noWrap/>
            <w:vAlign w:val="bottom"/>
            <w:hideMark/>
          </w:tcPr>
          <w:p w14:paraId="3CC731FC"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0.3245792</w:t>
            </w:r>
          </w:p>
        </w:tc>
        <w:tc>
          <w:tcPr>
            <w:tcW w:w="1060" w:type="dxa"/>
            <w:tcBorders>
              <w:top w:val="nil"/>
              <w:left w:val="nil"/>
              <w:bottom w:val="nil"/>
              <w:right w:val="nil"/>
            </w:tcBorders>
            <w:shd w:val="clear" w:color="auto" w:fill="auto"/>
            <w:noWrap/>
            <w:vAlign w:val="bottom"/>
            <w:hideMark/>
          </w:tcPr>
          <w:p w14:paraId="40D55748" w14:textId="77777777" w:rsidR="004A6C0E" w:rsidRPr="004A6C0E" w:rsidRDefault="004A6C0E" w:rsidP="004A6C0E">
            <w:pPr>
              <w:spacing w:after="0" w:line="240" w:lineRule="auto"/>
              <w:jc w:val="right"/>
              <w:rPr>
                <w:rFonts w:ascii="Calibri" w:eastAsia="Times New Roman" w:hAnsi="Calibri" w:cs="Calibri"/>
                <w:color w:val="000000"/>
                <w:lang w:eastAsia="en-GB"/>
              </w:rPr>
            </w:pPr>
          </w:p>
        </w:tc>
        <w:tc>
          <w:tcPr>
            <w:tcW w:w="1180" w:type="dxa"/>
            <w:tcBorders>
              <w:top w:val="nil"/>
              <w:left w:val="nil"/>
              <w:bottom w:val="nil"/>
              <w:right w:val="nil"/>
            </w:tcBorders>
            <w:shd w:val="clear" w:color="auto" w:fill="auto"/>
            <w:noWrap/>
            <w:vAlign w:val="bottom"/>
            <w:hideMark/>
          </w:tcPr>
          <w:p w14:paraId="53822A9D"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single" w:sz="4" w:space="0" w:color="auto"/>
            </w:tcBorders>
            <w:shd w:val="clear" w:color="auto" w:fill="auto"/>
            <w:noWrap/>
            <w:vAlign w:val="bottom"/>
            <w:hideMark/>
          </w:tcPr>
          <w:p w14:paraId="43A9B17C"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r>
      <w:tr w:rsidR="004A6C0E" w:rsidRPr="004A6C0E" w14:paraId="47E8B5DF" w14:textId="77777777" w:rsidTr="004A6C0E">
        <w:trPr>
          <w:trHeight w:val="300"/>
        </w:trPr>
        <w:tc>
          <w:tcPr>
            <w:tcW w:w="1980" w:type="dxa"/>
            <w:tcBorders>
              <w:top w:val="nil"/>
              <w:left w:val="single" w:sz="4" w:space="0" w:color="auto"/>
              <w:bottom w:val="single" w:sz="4" w:space="0" w:color="auto"/>
              <w:right w:val="nil"/>
            </w:tcBorders>
            <w:shd w:val="clear" w:color="auto" w:fill="auto"/>
            <w:noWrap/>
            <w:vAlign w:val="bottom"/>
            <w:hideMark/>
          </w:tcPr>
          <w:p w14:paraId="1807776E"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Windy Chi-Score</w:t>
            </w:r>
          </w:p>
        </w:tc>
        <w:tc>
          <w:tcPr>
            <w:tcW w:w="1060" w:type="dxa"/>
            <w:tcBorders>
              <w:top w:val="nil"/>
              <w:left w:val="nil"/>
              <w:bottom w:val="single" w:sz="4" w:space="0" w:color="auto"/>
              <w:right w:val="nil"/>
            </w:tcBorders>
            <w:shd w:val="clear" w:color="auto" w:fill="auto"/>
            <w:noWrap/>
            <w:vAlign w:val="bottom"/>
            <w:hideMark/>
          </w:tcPr>
          <w:p w14:paraId="717D8183"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1298.6364</w:t>
            </w:r>
          </w:p>
        </w:tc>
        <w:tc>
          <w:tcPr>
            <w:tcW w:w="1060" w:type="dxa"/>
            <w:tcBorders>
              <w:top w:val="nil"/>
              <w:left w:val="nil"/>
              <w:bottom w:val="single" w:sz="4" w:space="0" w:color="auto"/>
              <w:right w:val="nil"/>
            </w:tcBorders>
            <w:shd w:val="clear" w:color="auto" w:fill="auto"/>
            <w:noWrap/>
            <w:vAlign w:val="bottom"/>
            <w:hideMark/>
          </w:tcPr>
          <w:p w14:paraId="76DE7486"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240.93325</w:t>
            </w:r>
          </w:p>
        </w:tc>
        <w:tc>
          <w:tcPr>
            <w:tcW w:w="1060" w:type="dxa"/>
            <w:tcBorders>
              <w:top w:val="nil"/>
              <w:left w:val="nil"/>
              <w:bottom w:val="single" w:sz="4" w:space="0" w:color="auto"/>
              <w:right w:val="nil"/>
            </w:tcBorders>
            <w:shd w:val="clear" w:color="auto" w:fill="auto"/>
            <w:noWrap/>
            <w:vAlign w:val="bottom"/>
            <w:hideMark/>
          </w:tcPr>
          <w:p w14:paraId="4F293549"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248.81934</w:t>
            </w:r>
          </w:p>
        </w:tc>
        <w:tc>
          <w:tcPr>
            <w:tcW w:w="1060" w:type="dxa"/>
            <w:tcBorders>
              <w:top w:val="nil"/>
              <w:left w:val="nil"/>
              <w:bottom w:val="single" w:sz="4" w:space="0" w:color="auto"/>
              <w:right w:val="nil"/>
            </w:tcBorders>
            <w:shd w:val="clear" w:color="auto" w:fill="auto"/>
            <w:noWrap/>
            <w:vAlign w:val="bottom"/>
            <w:hideMark/>
          </w:tcPr>
          <w:p w14:paraId="7AEE0E0D"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15.125485</w:t>
            </w:r>
          </w:p>
        </w:tc>
        <w:tc>
          <w:tcPr>
            <w:tcW w:w="1060" w:type="dxa"/>
            <w:tcBorders>
              <w:top w:val="nil"/>
              <w:left w:val="nil"/>
              <w:bottom w:val="single" w:sz="4" w:space="0" w:color="auto"/>
              <w:right w:val="nil"/>
            </w:tcBorders>
            <w:shd w:val="clear" w:color="auto" w:fill="auto"/>
            <w:noWrap/>
            <w:vAlign w:val="bottom"/>
            <w:hideMark/>
          </w:tcPr>
          <w:p w14:paraId="199E1571"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c>
          <w:tcPr>
            <w:tcW w:w="1180" w:type="dxa"/>
            <w:tcBorders>
              <w:top w:val="nil"/>
              <w:left w:val="nil"/>
              <w:bottom w:val="single" w:sz="4" w:space="0" w:color="auto"/>
              <w:right w:val="nil"/>
            </w:tcBorders>
            <w:shd w:val="clear" w:color="auto" w:fill="auto"/>
            <w:noWrap/>
            <w:vAlign w:val="bottom"/>
            <w:hideMark/>
          </w:tcPr>
          <w:p w14:paraId="60A94852"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9485B70"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r>
      <w:tr w:rsidR="004A6C0E" w:rsidRPr="004A6C0E" w14:paraId="6FA23668" w14:textId="77777777" w:rsidTr="004A6C0E">
        <w:trPr>
          <w:trHeight w:val="315"/>
        </w:trPr>
        <w:tc>
          <w:tcPr>
            <w:tcW w:w="1980" w:type="dxa"/>
            <w:tcBorders>
              <w:top w:val="nil"/>
              <w:left w:val="single" w:sz="4" w:space="0" w:color="auto"/>
              <w:bottom w:val="nil"/>
              <w:right w:val="nil"/>
            </w:tcBorders>
            <w:shd w:val="clear" w:color="auto" w:fill="auto"/>
            <w:noWrap/>
            <w:vAlign w:val="bottom"/>
            <w:hideMark/>
          </w:tcPr>
          <w:p w14:paraId="45961237"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c>
          <w:tcPr>
            <w:tcW w:w="1060" w:type="dxa"/>
            <w:tcBorders>
              <w:top w:val="nil"/>
              <w:left w:val="nil"/>
              <w:bottom w:val="nil"/>
              <w:right w:val="nil"/>
            </w:tcBorders>
            <w:shd w:val="clear" w:color="auto" w:fill="auto"/>
            <w:noWrap/>
            <w:vAlign w:val="bottom"/>
            <w:hideMark/>
          </w:tcPr>
          <w:p w14:paraId="29459888" w14:textId="77777777" w:rsidR="004A6C0E" w:rsidRPr="004A6C0E" w:rsidRDefault="004A6C0E" w:rsidP="004A6C0E">
            <w:pPr>
              <w:spacing w:after="0" w:line="240" w:lineRule="auto"/>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6DF956FF"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118B5A51"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2A149BA3"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73A37741"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14:paraId="6122FDE9"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single" w:sz="4" w:space="0" w:color="auto"/>
            </w:tcBorders>
            <w:shd w:val="clear" w:color="auto" w:fill="auto"/>
            <w:noWrap/>
            <w:vAlign w:val="bottom"/>
            <w:hideMark/>
          </w:tcPr>
          <w:p w14:paraId="1673B2E2"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r>
      <w:tr w:rsidR="004A6C0E" w:rsidRPr="004A6C0E" w14:paraId="452945F4"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3D0E175D"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D.F</w:t>
            </w:r>
          </w:p>
        </w:tc>
        <w:tc>
          <w:tcPr>
            <w:tcW w:w="1060" w:type="dxa"/>
            <w:tcBorders>
              <w:top w:val="nil"/>
              <w:left w:val="nil"/>
              <w:bottom w:val="nil"/>
              <w:right w:val="nil"/>
            </w:tcBorders>
            <w:shd w:val="clear" w:color="auto" w:fill="auto"/>
            <w:noWrap/>
            <w:vAlign w:val="bottom"/>
            <w:hideMark/>
          </w:tcPr>
          <w:p w14:paraId="60A30DB2"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3</w:t>
            </w:r>
          </w:p>
        </w:tc>
        <w:tc>
          <w:tcPr>
            <w:tcW w:w="1060" w:type="dxa"/>
            <w:tcBorders>
              <w:top w:val="nil"/>
              <w:left w:val="nil"/>
              <w:bottom w:val="nil"/>
              <w:right w:val="nil"/>
            </w:tcBorders>
            <w:shd w:val="clear" w:color="auto" w:fill="auto"/>
            <w:noWrap/>
            <w:vAlign w:val="bottom"/>
            <w:hideMark/>
          </w:tcPr>
          <w:p w14:paraId="6A51475E" w14:textId="77777777" w:rsidR="004A6C0E" w:rsidRPr="004A6C0E" w:rsidRDefault="004A6C0E" w:rsidP="004A6C0E">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4B2BDBF5"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6CA214AD"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2100266A"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14:paraId="1DCE63D6"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single" w:sz="4" w:space="0" w:color="auto"/>
            </w:tcBorders>
            <w:shd w:val="clear" w:color="auto" w:fill="auto"/>
            <w:noWrap/>
            <w:vAlign w:val="bottom"/>
            <w:hideMark/>
          </w:tcPr>
          <w:p w14:paraId="11D8CC7B"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r>
      <w:tr w:rsidR="004A6C0E" w:rsidRPr="004A6C0E" w14:paraId="6CF81823"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5B6D6F1D"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c>
          <w:tcPr>
            <w:tcW w:w="1060" w:type="dxa"/>
            <w:tcBorders>
              <w:top w:val="nil"/>
              <w:left w:val="nil"/>
              <w:bottom w:val="nil"/>
              <w:right w:val="nil"/>
            </w:tcBorders>
            <w:shd w:val="clear" w:color="auto" w:fill="auto"/>
            <w:noWrap/>
            <w:vAlign w:val="bottom"/>
            <w:hideMark/>
          </w:tcPr>
          <w:p w14:paraId="104CA4B3" w14:textId="77777777" w:rsidR="004A6C0E" w:rsidRPr="004A6C0E" w:rsidRDefault="004A6C0E" w:rsidP="004A6C0E">
            <w:pPr>
              <w:spacing w:after="0" w:line="240" w:lineRule="auto"/>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67570F7D"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11FA0B8D"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4099CB3B"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67167A50"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14:paraId="645F2DC5"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single" w:sz="4" w:space="0" w:color="auto"/>
            </w:tcBorders>
            <w:shd w:val="clear" w:color="auto" w:fill="auto"/>
            <w:noWrap/>
            <w:vAlign w:val="bottom"/>
            <w:hideMark/>
          </w:tcPr>
          <w:p w14:paraId="326BCF2F"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r>
      <w:tr w:rsidR="004A6C0E" w:rsidRPr="004A6C0E" w14:paraId="4DCEC73D"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04C2DD4C"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Chi Square</w:t>
            </w:r>
          </w:p>
        </w:tc>
        <w:tc>
          <w:tcPr>
            <w:tcW w:w="1060" w:type="dxa"/>
            <w:tcBorders>
              <w:top w:val="nil"/>
              <w:left w:val="nil"/>
              <w:bottom w:val="nil"/>
              <w:right w:val="nil"/>
            </w:tcBorders>
            <w:shd w:val="clear" w:color="auto" w:fill="auto"/>
            <w:noWrap/>
            <w:vAlign w:val="bottom"/>
            <w:hideMark/>
          </w:tcPr>
          <w:p w14:paraId="42B05359"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1842.2163</w:t>
            </w:r>
          </w:p>
        </w:tc>
        <w:tc>
          <w:tcPr>
            <w:tcW w:w="1060" w:type="dxa"/>
            <w:tcBorders>
              <w:top w:val="nil"/>
              <w:left w:val="nil"/>
              <w:bottom w:val="nil"/>
              <w:right w:val="nil"/>
            </w:tcBorders>
            <w:shd w:val="clear" w:color="auto" w:fill="auto"/>
            <w:noWrap/>
            <w:vAlign w:val="bottom"/>
            <w:hideMark/>
          </w:tcPr>
          <w:p w14:paraId="017A53A7" w14:textId="77777777" w:rsidR="004A6C0E" w:rsidRPr="004A6C0E" w:rsidRDefault="004A6C0E" w:rsidP="004A6C0E">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4CE7EABC"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7825098F"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3FECA165"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14:paraId="73F86FA3"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single" w:sz="4" w:space="0" w:color="auto"/>
            </w:tcBorders>
            <w:shd w:val="clear" w:color="auto" w:fill="auto"/>
            <w:noWrap/>
            <w:vAlign w:val="bottom"/>
            <w:hideMark/>
          </w:tcPr>
          <w:p w14:paraId="1CDFB927"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r>
      <w:tr w:rsidR="004A6C0E" w:rsidRPr="004A6C0E" w14:paraId="36B8B160" w14:textId="77777777" w:rsidTr="004A6C0E">
        <w:trPr>
          <w:trHeight w:val="300"/>
        </w:trPr>
        <w:tc>
          <w:tcPr>
            <w:tcW w:w="1980" w:type="dxa"/>
            <w:tcBorders>
              <w:top w:val="nil"/>
              <w:left w:val="single" w:sz="4" w:space="0" w:color="auto"/>
              <w:bottom w:val="nil"/>
              <w:right w:val="nil"/>
            </w:tcBorders>
            <w:shd w:val="clear" w:color="auto" w:fill="auto"/>
            <w:noWrap/>
            <w:vAlign w:val="bottom"/>
            <w:hideMark/>
          </w:tcPr>
          <w:p w14:paraId="10BE403C"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alpha</w:t>
            </w:r>
          </w:p>
        </w:tc>
        <w:tc>
          <w:tcPr>
            <w:tcW w:w="1060" w:type="dxa"/>
            <w:tcBorders>
              <w:top w:val="nil"/>
              <w:left w:val="nil"/>
              <w:bottom w:val="nil"/>
              <w:right w:val="nil"/>
            </w:tcBorders>
            <w:shd w:val="clear" w:color="auto" w:fill="auto"/>
            <w:noWrap/>
            <w:vAlign w:val="bottom"/>
            <w:hideMark/>
          </w:tcPr>
          <w:p w14:paraId="6DB305CD" w14:textId="77777777" w:rsidR="004A6C0E" w:rsidRPr="004A6C0E" w:rsidRDefault="004A6C0E" w:rsidP="004A6C0E">
            <w:pPr>
              <w:spacing w:after="0" w:line="240" w:lineRule="auto"/>
              <w:jc w:val="right"/>
              <w:rPr>
                <w:rFonts w:ascii="Calibri" w:eastAsia="Times New Roman" w:hAnsi="Calibri" w:cs="Calibri"/>
                <w:color w:val="000000"/>
                <w:lang w:eastAsia="en-GB"/>
              </w:rPr>
            </w:pPr>
            <w:r w:rsidRPr="004A6C0E">
              <w:rPr>
                <w:rFonts w:ascii="Calibri" w:eastAsia="Times New Roman" w:hAnsi="Calibri" w:cs="Calibri"/>
                <w:color w:val="000000"/>
                <w:lang w:eastAsia="en-GB"/>
              </w:rPr>
              <w:t>0.05</w:t>
            </w:r>
          </w:p>
        </w:tc>
        <w:tc>
          <w:tcPr>
            <w:tcW w:w="1060" w:type="dxa"/>
            <w:tcBorders>
              <w:top w:val="nil"/>
              <w:left w:val="nil"/>
              <w:bottom w:val="nil"/>
              <w:right w:val="nil"/>
            </w:tcBorders>
            <w:shd w:val="clear" w:color="auto" w:fill="auto"/>
            <w:noWrap/>
            <w:vAlign w:val="bottom"/>
            <w:hideMark/>
          </w:tcPr>
          <w:p w14:paraId="07F278AC" w14:textId="77777777" w:rsidR="004A6C0E" w:rsidRPr="004A6C0E" w:rsidRDefault="004A6C0E" w:rsidP="004A6C0E">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7C0C00E0"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738A7986"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2264F61A"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1180" w:type="dxa"/>
            <w:tcBorders>
              <w:top w:val="nil"/>
              <w:left w:val="nil"/>
              <w:bottom w:val="nil"/>
              <w:right w:val="nil"/>
            </w:tcBorders>
            <w:shd w:val="clear" w:color="auto" w:fill="auto"/>
            <w:noWrap/>
            <w:vAlign w:val="bottom"/>
            <w:hideMark/>
          </w:tcPr>
          <w:p w14:paraId="164216FE" w14:textId="77777777" w:rsidR="004A6C0E" w:rsidRPr="004A6C0E" w:rsidRDefault="004A6C0E" w:rsidP="004A6C0E">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single" w:sz="4" w:space="0" w:color="auto"/>
            </w:tcBorders>
            <w:shd w:val="clear" w:color="auto" w:fill="auto"/>
            <w:noWrap/>
            <w:vAlign w:val="bottom"/>
            <w:hideMark/>
          </w:tcPr>
          <w:p w14:paraId="0078D60F"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r>
      <w:tr w:rsidR="004A6C0E" w:rsidRPr="004A6C0E" w14:paraId="5719E4B0" w14:textId="77777777" w:rsidTr="004A6C0E">
        <w:trPr>
          <w:trHeight w:val="300"/>
        </w:trPr>
        <w:tc>
          <w:tcPr>
            <w:tcW w:w="1980" w:type="dxa"/>
            <w:tcBorders>
              <w:top w:val="nil"/>
              <w:left w:val="single" w:sz="4" w:space="0" w:color="auto"/>
              <w:bottom w:val="single" w:sz="4" w:space="0" w:color="auto"/>
              <w:right w:val="nil"/>
            </w:tcBorders>
            <w:shd w:val="clear" w:color="auto" w:fill="auto"/>
            <w:noWrap/>
            <w:vAlign w:val="bottom"/>
            <w:hideMark/>
          </w:tcPr>
          <w:p w14:paraId="667984FE"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p value</w:t>
            </w:r>
          </w:p>
        </w:tc>
        <w:tc>
          <w:tcPr>
            <w:tcW w:w="1060" w:type="dxa"/>
            <w:tcBorders>
              <w:top w:val="nil"/>
              <w:left w:val="nil"/>
              <w:bottom w:val="single" w:sz="4" w:space="0" w:color="auto"/>
              <w:right w:val="nil"/>
            </w:tcBorders>
            <w:shd w:val="clear" w:color="auto" w:fill="auto"/>
            <w:noWrap/>
            <w:vAlign w:val="bottom"/>
            <w:hideMark/>
          </w:tcPr>
          <w:p w14:paraId="5EEFF6C3"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&lt; 0.00001</w:t>
            </w:r>
          </w:p>
        </w:tc>
        <w:tc>
          <w:tcPr>
            <w:tcW w:w="1060" w:type="dxa"/>
            <w:tcBorders>
              <w:top w:val="nil"/>
              <w:left w:val="nil"/>
              <w:bottom w:val="single" w:sz="4" w:space="0" w:color="auto"/>
              <w:right w:val="nil"/>
            </w:tcBorders>
            <w:shd w:val="clear" w:color="auto" w:fill="auto"/>
            <w:noWrap/>
            <w:vAlign w:val="bottom"/>
            <w:hideMark/>
          </w:tcPr>
          <w:p w14:paraId="36DA85A9"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c>
          <w:tcPr>
            <w:tcW w:w="1060" w:type="dxa"/>
            <w:tcBorders>
              <w:top w:val="nil"/>
              <w:left w:val="nil"/>
              <w:bottom w:val="single" w:sz="4" w:space="0" w:color="auto"/>
              <w:right w:val="nil"/>
            </w:tcBorders>
            <w:shd w:val="clear" w:color="auto" w:fill="auto"/>
            <w:noWrap/>
            <w:vAlign w:val="bottom"/>
            <w:hideMark/>
          </w:tcPr>
          <w:p w14:paraId="784670AB"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c>
          <w:tcPr>
            <w:tcW w:w="1060" w:type="dxa"/>
            <w:tcBorders>
              <w:top w:val="nil"/>
              <w:left w:val="nil"/>
              <w:bottom w:val="single" w:sz="4" w:space="0" w:color="auto"/>
              <w:right w:val="nil"/>
            </w:tcBorders>
            <w:shd w:val="clear" w:color="auto" w:fill="auto"/>
            <w:noWrap/>
            <w:vAlign w:val="bottom"/>
            <w:hideMark/>
          </w:tcPr>
          <w:p w14:paraId="415D4CE0"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c>
          <w:tcPr>
            <w:tcW w:w="1060" w:type="dxa"/>
            <w:tcBorders>
              <w:top w:val="nil"/>
              <w:left w:val="nil"/>
              <w:bottom w:val="single" w:sz="4" w:space="0" w:color="auto"/>
              <w:right w:val="nil"/>
            </w:tcBorders>
            <w:shd w:val="clear" w:color="auto" w:fill="auto"/>
            <w:noWrap/>
            <w:vAlign w:val="bottom"/>
            <w:hideMark/>
          </w:tcPr>
          <w:p w14:paraId="335B17D9"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c>
          <w:tcPr>
            <w:tcW w:w="1180" w:type="dxa"/>
            <w:tcBorders>
              <w:top w:val="nil"/>
              <w:left w:val="nil"/>
              <w:bottom w:val="single" w:sz="4" w:space="0" w:color="auto"/>
              <w:right w:val="nil"/>
            </w:tcBorders>
            <w:shd w:val="clear" w:color="auto" w:fill="auto"/>
            <w:noWrap/>
            <w:vAlign w:val="bottom"/>
            <w:hideMark/>
          </w:tcPr>
          <w:p w14:paraId="48AEBDF1"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2B9A5C8" w14:textId="77777777" w:rsidR="004A6C0E" w:rsidRPr="004A6C0E" w:rsidRDefault="004A6C0E" w:rsidP="004A6C0E">
            <w:pPr>
              <w:spacing w:after="0" w:line="240" w:lineRule="auto"/>
              <w:rPr>
                <w:rFonts w:ascii="Calibri" w:eastAsia="Times New Roman" w:hAnsi="Calibri" w:cs="Calibri"/>
                <w:color w:val="000000"/>
                <w:lang w:eastAsia="en-GB"/>
              </w:rPr>
            </w:pPr>
            <w:r w:rsidRPr="004A6C0E">
              <w:rPr>
                <w:rFonts w:ascii="Calibri" w:eastAsia="Times New Roman" w:hAnsi="Calibri" w:cs="Calibri"/>
                <w:color w:val="000000"/>
                <w:lang w:eastAsia="en-GB"/>
              </w:rPr>
              <w:t> </w:t>
            </w:r>
          </w:p>
        </w:tc>
      </w:tr>
    </w:tbl>
    <w:p w14:paraId="3E6954CF" w14:textId="324A8C6D" w:rsidR="00E92EE4" w:rsidRDefault="00E92EE4" w:rsidP="00E92EE4"/>
    <w:p w14:paraId="5509BF00" w14:textId="7072BD49" w:rsidR="004A6C0E" w:rsidRDefault="008600C0" w:rsidP="00E92EE4">
      <w:r>
        <w:t xml:space="preserve">Given that the </w:t>
      </w:r>
      <w:r w:rsidR="00E80D04">
        <w:t>p-value is greatly below the alpha, the test is significant, and</w:t>
      </w:r>
      <w:r w:rsidR="008707FD">
        <w:t xml:space="preserve"> </w:t>
      </w:r>
      <w:r w:rsidR="00E80D04">
        <w:t>therefore reject the H</w:t>
      </w:r>
      <w:r w:rsidR="00E80D04" w:rsidRPr="00E80D04">
        <w:rPr>
          <w:vertAlign w:val="subscript"/>
        </w:rPr>
        <w:t>0</w:t>
      </w:r>
      <w:r w:rsidR="00E80D04">
        <w:t xml:space="preserve"> and accept the H</w:t>
      </w:r>
      <w:r w:rsidR="00E80D04" w:rsidRPr="00E80D04">
        <w:rPr>
          <w:vertAlign w:val="subscript"/>
        </w:rPr>
        <w:t>1</w:t>
      </w:r>
      <w:r w:rsidR="00E80D04">
        <w:t xml:space="preserve">. The number of accidents that occur due to </w:t>
      </w:r>
      <w:r w:rsidR="004A6C0E">
        <w:t>windy</w:t>
      </w:r>
      <w:r w:rsidR="00E80D04">
        <w:t xml:space="preserve"> weather conditions is dependent on </w:t>
      </w:r>
      <w:r w:rsidR="004A6C0E">
        <w:t>the season of the year.</w:t>
      </w:r>
    </w:p>
    <w:p w14:paraId="4E72D8E1" w14:textId="0D5235A2" w:rsidR="004A6C0E" w:rsidRDefault="004A6C0E" w:rsidP="004A6C0E">
      <w:pPr>
        <w:pStyle w:val="Heading1"/>
      </w:pPr>
      <w:bookmarkStart w:id="4" w:name="_Toc513733926"/>
      <w:r>
        <w:t>Do the accidents occur evenly over the course of the day?</w:t>
      </w:r>
      <w:bookmarkEnd w:id="4"/>
    </w:p>
    <w:p w14:paraId="25E04838" w14:textId="47ADB408" w:rsidR="004A6C0E" w:rsidRDefault="008707FD" w:rsidP="004A6C0E">
      <w:r>
        <w:t>My null hypothesis for this question is that the accidents are evenly distributed over the course of the day. The alternative hypothesis is that there are specific periods of increased accident activity. I have chosen to use the Chi-Square Goodness of Fit test to determine my result. The Degrees of Freedom has been determined by c-1 with c being the number of categories.</w:t>
      </w:r>
    </w:p>
    <w:p w14:paraId="6DE06222" w14:textId="77777777" w:rsidR="008707FD" w:rsidRDefault="008707FD" w:rsidP="004A6C0E"/>
    <w:tbl>
      <w:tblPr>
        <w:tblW w:w="7280" w:type="dxa"/>
        <w:tblInd w:w="113" w:type="dxa"/>
        <w:tblLook w:val="04A0" w:firstRow="1" w:lastRow="0" w:firstColumn="1" w:lastColumn="0" w:noHBand="0" w:noVBand="1"/>
      </w:tblPr>
      <w:tblGrid>
        <w:gridCol w:w="1980"/>
        <w:gridCol w:w="2120"/>
        <w:gridCol w:w="1060"/>
        <w:gridCol w:w="1060"/>
        <w:gridCol w:w="1164"/>
      </w:tblGrid>
      <w:tr w:rsidR="008707FD" w:rsidRPr="008707FD" w14:paraId="2EB50EB5" w14:textId="77777777" w:rsidTr="008707FD">
        <w:trPr>
          <w:trHeight w:val="300"/>
        </w:trPr>
        <w:tc>
          <w:tcPr>
            <w:tcW w:w="1980" w:type="dxa"/>
            <w:tcBorders>
              <w:top w:val="single" w:sz="4" w:space="0" w:color="auto"/>
              <w:left w:val="single" w:sz="4" w:space="0" w:color="auto"/>
              <w:bottom w:val="nil"/>
              <w:right w:val="nil"/>
            </w:tcBorders>
            <w:shd w:val="clear" w:color="auto" w:fill="auto"/>
            <w:noWrap/>
            <w:vAlign w:val="bottom"/>
            <w:hideMark/>
          </w:tcPr>
          <w:p w14:paraId="5281ECF7"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lastRenderedPageBreak/>
              <w:t>Time</w:t>
            </w:r>
          </w:p>
        </w:tc>
        <w:tc>
          <w:tcPr>
            <w:tcW w:w="2120" w:type="dxa"/>
            <w:tcBorders>
              <w:top w:val="single" w:sz="4" w:space="0" w:color="auto"/>
              <w:left w:val="nil"/>
              <w:bottom w:val="nil"/>
              <w:right w:val="single" w:sz="4" w:space="0" w:color="auto"/>
            </w:tcBorders>
            <w:shd w:val="clear" w:color="auto" w:fill="auto"/>
            <w:noWrap/>
            <w:vAlign w:val="bottom"/>
            <w:hideMark/>
          </w:tcPr>
          <w:p w14:paraId="5D6CAC3A"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Number of Accidents</w:t>
            </w:r>
          </w:p>
        </w:tc>
        <w:tc>
          <w:tcPr>
            <w:tcW w:w="1060" w:type="dxa"/>
            <w:tcBorders>
              <w:top w:val="nil"/>
              <w:left w:val="nil"/>
              <w:bottom w:val="nil"/>
              <w:right w:val="nil"/>
            </w:tcBorders>
            <w:shd w:val="clear" w:color="auto" w:fill="auto"/>
            <w:noWrap/>
            <w:vAlign w:val="bottom"/>
            <w:hideMark/>
          </w:tcPr>
          <w:p w14:paraId="2D1815E5" w14:textId="77777777" w:rsidR="008707FD" w:rsidRPr="008707FD" w:rsidRDefault="008707FD" w:rsidP="008707FD">
            <w:pPr>
              <w:spacing w:after="0" w:line="240" w:lineRule="auto"/>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100CD074"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56A5B8F2"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r>
      <w:tr w:rsidR="008707FD" w:rsidRPr="008707FD" w14:paraId="5D076BEE" w14:textId="77777777" w:rsidTr="008707FD">
        <w:trPr>
          <w:trHeight w:val="300"/>
        </w:trPr>
        <w:tc>
          <w:tcPr>
            <w:tcW w:w="1980" w:type="dxa"/>
            <w:tcBorders>
              <w:top w:val="single" w:sz="4" w:space="0" w:color="auto"/>
              <w:left w:val="single" w:sz="4" w:space="0" w:color="auto"/>
              <w:bottom w:val="nil"/>
              <w:right w:val="nil"/>
            </w:tcBorders>
            <w:shd w:val="clear" w:color="auto" w:fill="auto"/>
            <w:noWrap/>
            <w:vAlign w:val="bottom"/>
            <w:hideMark/>
          </w:tcPr>
          <w:p w14:paraId="7301F3B8"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00:00:00</w:t>
            </w:r>
          </w:p>
        </w:tc>
        <w:tc>
          <w:tcPr>
            <w:tcW w:w="2120" w:type="dxa"/>
            <w:tcBorders>
              <w:top w:val="single" w:sz="4" w:space="0" w:color="auto"/>
              <w:left w:val="nil"/>
              <w:bottom w:val="nil"/>
              <w:right w:val="single" w:sz="4" w:space="0" w:color="auto"/>
            </w:tcBorders>
            <w:shd w:val="clear" w:color="auto" w:fill="auto"/>
            <w:noWrap/>
            <w:vAlign w:val="bottom"/>
            <w:hideMark/>
          </w:tcPr>
          <w:p w14:paraId="2CEFBC00"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19</w:t>
            </w:r>
          </w:p>
        </w:tc>
        <w:tc>
          <w:tcPr>
            <w:tcW w:w="1060" w:type="dxa"/>
            <w:tcBorders>
              <w:top w:val="nil"/>
              <w:left w:val="nil"/>
              <w:bottom w:val="nil"/>
              <w:right w:val="nil"/>
            </w:tcBorders>
            <w:shd w:val="clear" w:color="auto" w:fill="auto"/>
            <w:noWrap/>
            <w:vAlign w:val="bottom"/>
            <w:hideMark/>
          </w:tcPr>
          <w:p w14:paraId="040C240B"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60CF7DE1"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131D104F"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r>
      <w:tr w:rsidR="008707FD" w:rsidRPr="008707FD" w14:paraId="019D5988"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00C48360"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01:00:00</w:t>
            </w:r>
          </w:p>
        </w:tc>
        <w:tc>
          <w:tcPr>
            <w:tcW w:w="2120" w:type="dxa"/>
            <w:tcBorders>
              <w:top w:val="nil"/>
              <w:left w:val="nil"/>
              <w:bottom w:val="nil"/>
              <w:right w:val="single" w:sz="4" w:space="0" w:color="auto"/>
            </w:tcBorders>
            <w:shd w:val="clear" w:color="auto" w:fill="auto"/>
            <w:noWrap/>
            <w:vAlign w:val="bottom"/>
            <w:hideMark/>
          </w:tcPr>
          <w:p w14:paraId="0DF09B4C"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15</w:t>
            </w:r>
          </w:p>
        </w:tc>
        <w:tc>
          <w:tcPr>
            <w:tcW w:w="1060" w:type="dxa"/>
            <w:tcBorders>
              <w:top w:val="nil"/>
              <w:left w:val="nil"/>
              <w:bottom w:val="nil"/>
              <w:right w:val="nil"/>
            </w:tcBorders>
            <w:shd w:val="clear" w:color="auto" w:fill="auto"/>
            <w:noWrap/>
            <w:vAlign w:val="bottom"/>
            <w:hideMark/>
          </w:tcPr>
          <w:p w14:paraId="62826689"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3FA47664"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235EA99B"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r>
      <w:tr w:rsidR="008707FD" w:rsidRPr="008707FD" w14:paraId="1E4ADDF5"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0C806F0E"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02:00:00</w:t>
            </w:r>
          </w:p>
        </w:tc>
        <w:tc>
          <w:tcPr>
            <w:tcW w:w="2120" w:type="dxa"/>
            <w:tcBorders>
              <w:top w:val="nil"/>
              <w:left w:val="nil"/>
              <w:bottom w:val="nil"/>
              <w:right w:val="single" w:sz="4" w:space="0" w:color="auto"/>
            </w:tcBorders>
            <w:shd w:val="clear" w:color="auto" w:fill="auto"/>
            <w:noWrap/>
            <w:vAlign w:val="bottom"/>
            <w:hideMark/>
          </w:tcPr>
          <w:p w14:paraId="36312BDA"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10</w:t>
            </w:r>
          </w:p>
        </w:tc>
        <w:tc>
          <w:tcPr>
            <w:tcW w:w="1060" w:type="dxa"/>
            <w:tcBorders>
              <w:top w:val="nil"/>
              <w:left w:val="nil"/>
              <w:bottom w:val="nil"/>
              <w:right w:val="nil"/>
            </w:tcBorders>
            <w:shd w:val="clear" w:color="auto" w:fill="auto"/>
            <w:noWrap/>
            <w:vAlign w:val="bottom"/>
            <w:hideMark/>
          </w:tcPr>
          <w:p w14:paraId="176C1F47"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29F8B71E"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4595C8F3"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r>
      <w:tr w:rsidR="008707FD" w:rsidRPr="008707FD" w14:paraId="36409A0F"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3931C503"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03:00:00</w:t>
            </w:r>
          </w:p>
        </w:tc>
        <w:tc>
          <w:tcPr>
            <w:tcW w:w="2120" w:type="dxa"/>
            <w:tcBorders>
              <w:top w:val="nil"/>
              <w:left w:val="nil"/>
              <w:bottom w:val="nil"/>
              <w:right w:val="single" w:sz="4" w:space="0" w:color="auto"/>
            </w:tcBorders>
            <w:shd w:val="clear" w:color="auto" w:fill="auto"/>
            <w:noWrap/>
            <w:vAlign w:val="bottom"/>
            <w:hideMark/>
          </w:tcPr>
          <w:p w14:paraId="455FE918"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13</w:t>
            </w:r>
          </w:p>
        </w:tc>
        <w:tc>
          <w:tcPr>
            <w:tcW w:w="1060" w:type="dxa"/>
            <w:tcBorders>
              <w:top w:val="nil"/>
              <w:left w:val="nil"/>
              <w:bottom w:val="nil"/>
              <w:right w:val="nil"/>
            </w:tcBorders>
            <w:shd w:val="clear" w:color="auto" w:fill="auto"/>
            <w:noWrap/>
            <w:vAlign w:val="bottom"/>
            <w:hideMark/>
          </w:tcPr>
          <w:p w14:paraId="0B7E11DE"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7E802472"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15032F77"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r>
      <w:tr w:rsidR="008707FD" w:rsidRPr="008707FD" w14:paraId="03E5C987"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67630345"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04:00:00</w:t>
            </w:r>
          </w:p>
        </w:tc>
        <w:tc>
          <w:tcPr>
            <w:tcW w:w="2120" w:type="dxa"/>
            <w:tcBorders>
              <w:top w:val="nil"/>
              <w:left w:val="nil"/>
              <w:bottom w:val="nil"/>
              <w:right w:val="single" w:sz="4" w:space="0" w:color="auto"/>
            </w:tcBorders>
            <w:shd w:val="clear" w:color="auto" w:fill="auto"/>
            <w:noWrap/>
            <w:vAlign w:val="bottom"/>
            <w:hideMark/>
          </w:tcPr>
          <w:p w14:paraId="5C815564"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16</w:t>
            </w:r>
          </w:p>
        </w:tc>
        <w:tc>
          <w:tcPr>
            <w:tcW w:w="1060" w:type="dxa"/>
            <w:tcBorders>
              <w:top w:val="nil"/>
              <w:left w:val="nil"/>
              <w:bottom w:val="nil"/>
              <w:right w:val="nil"/>
            </w:tcBorders>
            <w:shd w:val="clear" w:color="auto" w:fill="auto"/>
            <w:noWrap/>
            <w:vAlign w:val="bottom"/>
            <w:hideMark/>
          </w:tcPr>
          <w:p w14:paraId="68B5C9AC"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2106BE5A"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1AC147A2"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r>
      <w:tr w:rsidR="008707FD" w:rsidRPr="008707FD" w14:paraId="1EC5961A"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2170F1F3"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05:00:00</w:t>
            </w:r>
          </w:p>
        </w:tc>
        <w:tc>
          <w:tcPr>
            <w:tcW w:w="2120" w:type="dxa"/>
            <w:tcBorders>
              <w:top w:val="nil"/>
              <w:left w:val="nil"/>
              <w:bottom w:val="nil"/>
              <w:right w:val="single" w:sz="4" w:space="0" w:color="auto"/>
            </w:tcBorders>
            <w:shd w:val="clear" w:color="auto" w:fill="auto"/>
            <w:noWrap/>
            <w:vAlign w:val="bottom"/>
            <w:hideMark/>
          </w:tcPr>
          <w:p w14:paraId="04FEA9B5"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11</w:t>
            </w:r>
          </w:p>
        </w:tc>
        <w:tc>
          <w:tcPr>
            <w:tcW w:w="1060" w:type="dxa"/>
            <w:tcBorders>
              <w:top w:val="nil"/>
              <w:left w:val="nil"/>
              <w:bottom w:val="nil"/>
              <w:right w:val="nil"/>
            </w:tcBorders>
            <w:shd w:val="clear" w:color="auto" w:fill="auto"/>
            <w:noWrap/>
            <w:vAlign w:val="bottom"/>
            <w:hideMark/>
          </w:tcPr>
          <w:p w14:paraId="38C14199"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68FE50F0"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7F73F687"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r>
      <w:tr w:rsidR="008707FD" w:rsidRPr="008707FD" w14:paraId="2261AB90"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1D1C1D11"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06:00:00</w:t>
            </w:r>
          </w:p>
        </w:tc>
        <w:tc>
          <w:tcPr>
            <w:tcW w:w="2120" w:type="dxa"/>
            <w:tcBorders>
              <w:top w:val="nil"/>
              <w:left w:val="nil"/>
              <w:bottom w:val="nil"/>
              <w:right w:val="single" w:sz="4" w:space="0" w:color="auto"/>
            </w:tcBorders>
            <w:shd w:val="clear" w:color="auto" w:fill="auto"/>
            <w:noWrap/>
            <w:vAlign w:val="bottom"/>
            <w:hideMark/>
          </w:tcPr>
          <w:p w14:paraId="5A93E2CD"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29</w:t>
            </w:r>
          </w:p>
        </w:tc>
        <w:tc>
          <w:tcPr>
            <w:tcW w:w="1060" w:type="dxa"/>
            <w:tcBorders>
              <w:top w:val="nil"/>
              <w:left w:val="nil"/>
              <w:bottom w:val="nil"/>
              <w:right w:val="nil"/>
            </w:tcBorders>
            <w:shd w:val="clear" w:color="auto" w:fill="auto"/>
            <w:noWrap/>
            <w:vAlign w:val="bottom"/>
            <w:hideMark/>
          </w:tcPr>
          <w:p w14:paraId="7670B334"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5C97BED6"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4480F5C7"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r>
      <w:tr w:rsidR="008707FD" w:rsidRPr="008707FD" w14:paraId="55FECD52"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17FF65BE"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07:00:00</w:t>
            </w:r>
          </w:p>
        </w:tc>
        <w:tc>
          <w:tcPr>
            <w:tcW w:w="2120" w:type="dxa"/>
            <w:tcBorders>
              <w:top w:val="nil"/>
              <w:left w:val="nil"/>
              <w:bottom w:val="nil"/>
              <w:right w:val="single" w:sz="4" w:space="0" w:color="auto"/>
            </w:tcBorders>
            <w:shd w:val="clear" w:color="auto" w:fill="auto"/>
            <w:noWrap/>
            <w:vAlign w:val="bottom"/>
            <w:hideMark/>
          </w:tcPr>
          <w:p w14:paraId="3BEEE6DE"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44</w:t>
            </w:r>
          </w:p>
        </w:tc>
        <w:tc>
          <w:tcPr>
            <w:tcW w:w="1060" w:type="dxa"/>
            <w:tcBorders>
              <w:top w:val="nil"/>
              <w:left w:val="nil"/>
              <w:bottom w:val="nil"/>
              <w:right w:val="nil"/>
            </w:tcBorders>
            <w:shd w:val="clear" w:color="auto" w:fill="auto"/>
            <w:noWrap/>
            <w:vAlign w:val="bottom"/>
            <w:hideMark/>
          </w:tcPr>
          <w:p w14:paraId="571B9901"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58C9AAB5"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4BA6B872"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r>
      <w:tr w:rsidR="008707FD" w:rsidRPr="008707FD" w14:paraId="55EF1A1A"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2B17AFD0"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08:00:00</w:t>
            </w:r>
          </w:p>
        </w:tc>
        <w:tc>
          <w:tcPr>
            <w:tcW w:w="2120" w:type="dxa"/>
            <w:tcBorders>
              <w:top w:val="nil"/>
              <w:left w:val="nil"/>
              <w:bottom w:val="nil"/>
              <w:right w:val="single" w:sz="4" w:space="0" w:color="auto"/>
            </w:tcBorders>
            <w:shd w:val="clear" w:color="auto" w:fill="auto"/>
            <w:noWrap/>
            <w:vAlign w:val="bottom"/>
            <w:hideMark/>
          </w:tcPr>
          <w:p w14:paraId="46C07D0D"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85</w:t>
            </w:r>
          </w:p>
        </w:tc>
        <w:tc>
          <w:tcPr>
            <w:tcW w:w="1060" w:type="dxa"/>
            <w:tcBorders>
              <w:top w:val="nil"/>
              <w:left w:val="nil"/>
              <w:bottom w:val="nil"/>
              <w:right w:val="nil"/>
            </w:tcBorders>
            <w:shd w:val="clear" w:color="auto" w:fill="auto"/>
            <w:noWrap/>
            <w:vAlign w:val="bottom"/>
            <w:hideMark/>
          </w:tcPr>
          <w:p w14:paraId="618A484B"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110446A8"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6C17539A"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r>
      <w:tr w:rsidR="008707FD" w:rsidRPr="008707FD" w14:paraId="7D0A30A7"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50C94BA9"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09:00:00</w:t>
            </w:r>
          </w:p>
        </w:tc>
        <w:tc>
          <w:tcPr>
            <w:tcW w:w="2120" w:type="dxa"/>
            <w:tcBorders>
              <w:top w:val="nil"/>
              <w:left w:val="nil"/>
              <w:bottom w:val="nil"/>
              <w:right w:val="single" w:sz="4" w:space="0" w:color="auto"/>
            </w:tcBorders>
            <w:shd w:val="clear" w:color="auto" w:fill="auto"/>
            <w:noWrap/>
            <w:vAlign w:val="bottom"/>
            <w:hideMark/>
          </w:tcPr>
          <w:p w14:paraId="556861AB"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59</w:t>
            </w:r>
          </w:p>
        </w:tc>
        <w:tc>
          <w:tcPr>
            <w:tcW w:w="1060" w:type="dxa"/>
            <w:tcBorders>
              <w:top w:val="nil"/>
              <w:left w:val="nil"/>
              <w:bottom w:val="nil"/>
              <w:right w:val="nil"/>
            </w:tcBorders>
            <w:shd w:val="clear" w:color="auto" w:fill="auto"/>
            <w:noWrap/>
            <w:vAlign w:val="bottom"/>
            <w:hideMark/>
          </w:tcPr>
          <w:p w14:paraId="2077BDB5"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2CB58167"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4A320C2F"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r>
      <w:tr w:rsidR="008707FD" w:rsidRPr="008707FD" w14:paraId="1A3054D2"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0AF95EBF"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10:00:00</w:t>
            </w:r>
          </w:p>
        </w:tc>
        <w:tc>
          <w:tcPr>
            <w:tcW w:w="2120" w:type="dxa"/>
            <w:tcBorders>
              <w:top w:val="nil"/>
              <w:left w:val="nil"/>
              <w:bottom w:val="nil"/>
              <w:right w:val="single" w:sz="4" w:space="0" w:color="auto"/>
            </w:tcBorders>
            <w:shd w:val="clear" w:color="auto" w:fill="auto"/>
            <w:noWrap/>
            <w:vAlign w:val="bottom"/>
            <w:hideMark/>
          </w:tcPr>
          <w:p w14:paraId="1BB48467"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63</w:t>
            </w:r>
          </w:p>
        </w:tc>
        <w:tc>
          <w:tcPr>
            <w:tcW w:w="1060" w:type="dxa"/>
            <w:tcBorders>
              <w:top w:val="nil"/>
              <w:left w:val="nil"/>
              <w:bottom w:val="nil"/>
              <w:right w:val="nil"/>
            </w:tcBorders>
            <w:shd w:val="clear" w:color="auto" w:fill="auto"/>
            <w:noWrap/>
            <w:vAlign w:val="bottom"/>
            <w:hideMark/>
          </w:tcPr>
          <w:p w14:paraId="7748340A"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28014E8F"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552F7F37" w14:textId="77777777" w:rsidR="008707FD" w:rsidRPr="008707FD" w:rsidRDefault="008707FD" w:rsidP="008707FD">
            <w:pPr>
              <w:spacing w:after="0" w:line="240" w:lineRule="auto"/>
              <w:jc w:val="right"/>
              <w:rPr>
                <w:rFonts w:ascii="Times New Roman" w:eastAsia="Times New Roman" w:hAnsi="Times New Roman" w:cs="Times New Roman"/>
                <w:sz w:val="20"/>
                <w:szCs w:val="20"/>
                <w:lang w:eastAsia="en-GB"/>
              </w:rPr>
            </w:pPr>
          </w:p>
        </w:tc>
      </w:tr>
      <w:tr w:rsidR="008707FD" w:rsidRPr="008707FD" w14:paraId="14D4463E"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4B32CF16"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11:00:00</w:t>
            </w:r>
          </w:p>
        </w:tc>
        <w:tc>
          <w:tcPr>
            <w:tcW w:w="2120" w:type="dxa"/>
            <w:tcBorders>
              <w:top w:val="nil"/>
              <w:left w:val="nil"/>
              <w:bottom w:val="nil"/>
              <w:right w:val="single" w:sz="4" w:space="0" w:color="auto"/>
            </w:tcBorders>
            <w:shd w:val="clear" w:color="auto" w:fill="auto"/>
            <w:noWrap/>
            <w:vAlign w:val="bottom"/>
            <w:hideMark/>
          </w:tcPr>
          <w:p w14:paraId="773F4DD0"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66</w:t>
            </w:r>
          </w:p>
        </w:tc>
        <w:tc>
          <w:tcPr>
            <w:tcW w:w="1060" w:type="dxa"/>
            <w:tcBorders>
              <w:top w:val="nil"/>
              <w:left w:val="nil"/>
              <w:bottom w:val="nil"/>
              <w:right w:val="nil"/>
            </w:tcBorders>
            <w:shd w:val="clear" w:color="auto" w:fill="auto"/>
            <w:noWrap/>
            <w:vAlign w:val="bottom"/>
            <w:hideMark/>
          </w:tcPr>
          <w:p w14:paraId="52992810"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58A2BF42"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769031D2"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r>
      <w:tr w:rsidR="008707FD" w:rsidRPr="008707FD" w14:paraId="46AFF600"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2E97833A"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12:00:00</w:t>
            </w:r>
          </w:p>
        </w:tc>
        <w:tc>
          <w:tcPr>
            <w:tcW w:w="2120" w:type="dxa"/>
            <w:tcBorders>
              <w:top w:val="nil"/>
              <w:left w:val="nil"/>
              <w:bottom w:val="nil"/>
              <w:right w:val="single" w:sz="4" w:space="0" w:color="auto"/>
            </w:tcBorders>
            <w:shd w:val="clear" w:color="auto" w:fill="auto"/>
            <w:noWrap/>
            <w:vAlign w:val="bottom"/>
            <w:hideMark/>
          </w:tcPr>
          <w:p w14:paraId="05922596"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91</w:t>
            </w:r>
          </w:p>
        </w:tc>
        <w:tc>
          <w:tcPr>
            <w:tcW w:w="1060" w:type="dxa"/>
            <w:tcBorders>
              <w:top w:val="nil"/>
              <w:left w:val="nil"/>
              <w:bottom w:val="nil"/>
              <w:right w:val="nil"/>
            </w:tcBorders>
            <w:shd w:val="clear" w:color="auto" w:fill="auto"/>
            <w:noWrap/>
            <w:vAlign w:val="bottom"/>
            <w:hideMark/>
          </w:tcPr>
          <w:p w14:paraId="52B892FB"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0DEB7676"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1D2C4717" w14:textId="77777777" w:rsidR="008707FD" w:rsidRPr="008707FD" w:rsidRDefault="008707FD" w:rsidP="008707FD">
            <w:pPr>
              <w:spacing w:after="0" w:line="240" w:lineRule="auto"/>
              <w:jc w:val="right"/>
              <w:rPr>
                <w:rFonts w:ascii="Times New Roman" w:eastAsia="Times New Roman" w:hAnsi="Times New Roman" w:cs="Times New Roman"/>
                <w:sz w:val="20"/>
                <w:szCs w:val="20"/>
                <w:lang w:eastAsia="en-GB"/>
              </w:rPr>
            </w:pPr>
          </w:p>
        </w:tc>
      </w:tr>
      <w:tr w:rsidR="008707FD" w:rsidRPr="008707FD" w14:paraId="0DEF67B5"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677D4420"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13:00:00</w:t>
            </w:r>
          </w:p>
        </w:tc>
        <w:tc>
          <w:tcPr>
            <w:tcW w:w="2120" w:type="dxa"/>
            <w:tcBorders>
              <w:top w:val="nil"/>
              <w:left w:val="nil"/>
              <w:bottom w:val="nil"/>
              <w:right w:val="single" w:sz="4" w:space="0" w:color="auto"/>
            </w:tcBorders>
            <w:shd w:val="clear" w:color="auto" w:fill="auto"/>
            <w:noWrap/>
            <w:vAlign w:val="bottom"/>
            <w:hideMark/>
          </w:tcPr>
          <w:p w14:paraId="4BAB6F91"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61</w:t>
            </w:r>
          </w:p>
        </w:tc>
        <w:tc>
          <w:tcPr>
            <w:tcW w:w="1060" w:type="dxa"/>
            <w:tcBorders>
              <w:top w:val="nil"/>
              <w:left w:val="nil"/>
              <w:bottom w:val="nil"/>
              <w:right w:val="nil"/>
            </w:tcBorders>
            <w:shd w:val="clear" w:color="auto" w:fill="auto"/>
            <w:noWrap/>
            <w:vAlign w:val="bottom"/>
            <w:hideMark/>
          </w:tcPr>
          <w:p w14:paraId="0AE3F5C1"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6657AC0D"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4C705EBD"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r>
      <w:tr w:rsidR="008707FD" w:rsidRPr="008707FD" w14:paraId="55F0EC59"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346A4593"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14:00:00</w:t>
            </w:r>
          </w:p>
        </w:tc>
        <w:tc>
          <w:tcPr>
            <w:tcW w:w="2120" w:type="dxa"/>
            <w:tcBorders>
              <w:top w:val="nil"/>
              <w:left w:val="nil"/>
              <w:bottom w:val="nil"/>
              <w:right w:val="single" w:sz="4" w:space="0" w:color="auto"/>
            </w:tcBorders>
            <w:shd w:val="clear" w:color="auto" w:fill="auto"/>
            <w:noWrap/>
            <w:vAlign w:val="bottom"/>
            <w:hideMark/>
          </w:tcPr>
          <w:p w14:paraId="6BFBE26E"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92</w:t>
            </w:r>
          </w:p>
        </w:tc>
        <w:tc>
          <w:tcPr>
            <w:tcW w:w="1060" w:type="dxa"/>
            <w:tcBorders>
              <w:top w:val="nil"/>
              <w:left w:val="nil"/>
              <w:bottom w:val="nil"/>
              <w:right w:val="nil"/>
            </w:tcBorders>
            <w:shd w:val="clear" w:color="auto" w:fill="auto"/>
            <w:noWrap/>
            <w:vAlign w:val="bottom"/>
            <w:hideMark/>
          </w:tcPr>
          <w:p w14:paraId="392A817C"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2EB63EB3"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20902BE6"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r>
      <w:tr w:rsidR="008707FD" w:rsidRPr="008707FD" w14:paraId="3DC7E9A4"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16A7EB5A"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15:00:00</w:t>
            </w:r>
          </w:p>
        </w:tc>
        <w:tc>
          <w:tcPr>
            <w:tcW w:w="2120" w:type="dxa"/>
            <w:tcBorders>
              <w:top w:val="nil"/>
              <w:left w:val="nil"/>
              <w:bottom w:val="nil"/>
              <w:right w:val="single" w:sz="4" w:space="0" w:color="auto"/>
            </w:tcBorders>
            <w:shd w:val="clear" w:color="auto" w:fill="auto"/>
            <w:noWrap/>
            <w:vAlign w:val="bottom"/>
            <w:hideMark/>
          </w:tcPr>
          <w:p w14:paraId="42FC8714"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86</w:t>
            </w:r>
          </w:p>
        </w:tc>
        <w:tc>
          <w:tcPr>
            <w:tcW w:w="1060" w:type="dxa"/>
            <w:tcBorders>
              <w:top w:val="nil"/>
              <w:left w:val="nil"/>
              <w:bottom w:val="nil"/>
              <w:right w:val="nil"/>
            </w:tcBorders>
            <w:shd w:val="clear" w:color="auto" w:fill="auto"/>
            <w:noWrap/>
            <w:vAlign w:val="bottom"/>
            <w:hideMark/>
          </w:tcPr>
          <w:p w14:paraId="6CD6EA9F"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0BF3C63C"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220891A3"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r>
      <w:tr w:rsidR="008707FD" w:rsidRPr="008707FD" w14:paraId="37ED5209"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395B00BC"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16:00:00</w:t>
            </w:r>
          </w:p>
        </w:tc>
        <w:tc>
          <w:tcPr>
            <w:tcW w:w="2120" w:type="dxa"/>
            <w:tcBorders>
              <w:top w:val="nil"/>
              <w:left w:val="nil"/>
              <w:bottom w:val="nil"/>
              <w:right w:val="single" w:sz="4" w:space="0" w:color="auto"/>
            </w:tcBorders>
            <w:shd w:val="clear" w:color="auto" w:fill="auto"/>
            <w:noWrap/>
            <w:vAlign w:val="bottom"/>
            <w:hideMark/>
          </w:tcPr>
          <w:p w14:paraId="73380310"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120</w:t>
            </w:r>
          </w:p>
        </w:tc>
        <w:tc>
          <w:tcPr>
            <w:tcW w:w="1060" w:type="dxa"/>
            <w:tcBorders>
              <w:top w:val="nil"/>
              <w:left w:val="nil"/>
              <w:bottom w:val="nil"/>
              <w:right w:val="nil"/>
            </w:tcBorders>
            <w:shd w:val="clear" w:color="auto" w:fill="auto"/>
            <w:noWrap/>
            <w:vAlign w:val="bottom"/>
            <w:hideMark/>
          </w:tcPr>
          <w:p w14:paraId="46DA63B0"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432F3FEA"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06B3B9D8"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r>
      <w:tr w:rsidR="008707FD" w:rsidRPr="008707FD" w14:paraId="475CACBD"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2670F073"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17:00:00</w:t>
            </w:r>
          </w:p>
        </w:tc>
        <w:tc>
          <w:tcPr>
            <w:tcW w:w="2120" w:type="dxa"/>
            <w:tcBorders>
              <w:top w:val="nil"/>
              <w:left w:val="nil"/>
              <w:bottom w:val="nil"/>
              <w:right w:val="single" w:sz="4" w:space="0" w:color="auto"/>
            </w:tcBorders>
            <w:shd w:val="clear" w:color="auto" w:fill="auto"/>
            <w:noWrap/>
            <w:vAlign w:val="bottom"/>
            <w:hideMark/>
          </w:tcPr>
          <w:p w14:paraId="55C522B3"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119</w:t>
            </w:r>
          </w:p>
        </w:tc>
        <w:tc>
          <w:tcPr>
            <w:tcW w:w="1060" w:type="dxa"/>
            <w:tcBorders>
              <w:top w:val="nil"/>
              <w:left w:val="nil"/>
              <w:bottom w:val="nil"/>
              <w:right w:val="nil"/>
            </w:tcBorders>
            <w:shd w:val="clear" w:color="auto" w:fill="auto"/>
            <w:noWrap/>
            <w:vAlign w:val="bottom"/>
            <w:hideMark/>
          </w:tcPr>
          <w:p w14:paraId="06D10C57"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1CD31AE2"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69BB0932"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r>
      <w:tr w:rsidR="008707FD" w:rsidRPr="008707FD" w14:paraId="37F9CDC8"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495BA5E0"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18:00:00</w:t>
            </w:r>
          </w:p>
        </w:tc>
        <w:tc>
          <w:tcPr>
            <w:tcW w:w="2120" w:type="dxa"/>
            <w:tcBorders>
              <w:top w:val="nil"/>
              <w:left w:val="nil"/>
              <w:bottom w:val="nil"/>
              <w:right w:val="single" w:sz="4" w:space="0" w:color="auto"/>
            </w:tcBorders>
            <w:shd w:val="clear" w:color="auto" w:fill="auto"/>
            <w:noWrap/>
            <w:vAlign w:val="bottom"/>
            <w:hideMark/>
          </w:tcPr>
          <w:p w14:paraId="5BF76CB2"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89</w:t>
            </w:r>
          </w:p>
        </w:tc>
        <w:tc>
          <w:tcPr>
            <w:tcW w:w="1060" w:type="dxa"/>
            <w:tcBorders>
              <w:top w:val="nil"/>
              <w:left w:val="nil"/>
              <w:bottom w:val="nil"/>
              <w:right w:val="nil"/>
            </w:tcBorders>
            <w:shd w:val="clear" w:color="auto" w:fill="auto"/>
            <w:noWrap/>
            <w:vAlign w:val="bottom"/>
            <w:hideMark/>
          </w:tcPr>
          <w:p w14:paraId="3E11DF33"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4EAC8F01"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4CF6ED48"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r>
      <w:tr w:rsidR="008707FD" w:rsidRPr="008707FD" w14:paraId="2368CFC0"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05583758"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19:00:00</w:t>
            </w:r>
          </w:p>
        </w:tc>
        <w:tc>
          <w:tcPr>
            <w:tcW w:w="2120" w:type="dxa"/>
            <w:tcBorders>
              <w:top w:val="nil"/>
              <w:left w:val="nil"/>
              <w:bottom w:val="nil"/>
              <w:right w:val="single" w:sz="4" w:space="0" w:color="auto"/>
            </w:tcBorders>
            <w:shd w:val="clear" w:color="auto" w:fill="auto"/>
            <w:noWrap/>
            <w:vAlign w:val="bottom"/>
            <w:hideMark/>
          </w:tcPr>
          <w:p w14:paraId="244FDB99"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61</w:t>
            </w:r>
          </w:p>
        </w:tc>
        <w:tc>
          <w:tcPr>
            <w:tcW w:w="1060" w:type="dxa"/>
            <w:tcBorders>
              <w:top w:val="nil"/>
              <w:left w:val="nil"/>
              <w:bottom w:val="nil"/>
              <w:right w:val="nil"/>
            </w:tcBorders>
            <w:shd w:val="clear" w:color="auto" w:fill="auto"/>
            <w:noWrap/>
            <w:vAlign w:val="bottom"/>
            <w:hideMark/>
          </w:tcPr>
          <w:p w14:paraId="26A85201"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225EA68A"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2427BC20"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r>
      <w:tr w:rsidR="008707FD" w:rsidRPr="008707FD" w14:paraId="519C875C"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06F6AE1A"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20:00:00</w:t>
            </w:r>
          </w:p>
        </w:tc>
        <w:tc>
          <w:tcPr>
            <w:tcW w:w="2120" w:type="dxa"/>
            <w:tcBorders>
              <w:top w:val="nil"/>
              <w:left w:val="nil"/>
              <w:bottom w:val="nil"/>
              <w:right w:val="single" w:sz="4" w:space="0" w:color="auto"/>
            </w:tcBorders>
            <w:shd w:val="clear" w:color="auto" w:fill="auto"/>
            <w:noWrap/>
            <w:vAlign w:val="bottom"/>
            <w:hideMark/>
          </w:tcPr>
          <w:p w14:paraId="4081DB82"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45</w:t>
            </w:r>
          </w:p>
        </w:tc>
        <w:tc>
          <w:tcPr>
            <w:tcW w:w="1060" w:type="dxa"/>
            <w:tcBorders>
              <w:top w:val="nil"/>
              <w:left w:val="nil"/>
              <w:bottom w:val="nil"/>
              <w:right w:val="nil"/>
            </w:tcBorders>
            <w:shd w:val="clear" w:color="auto" w:fill="auto"/>
            <w:noWrap/>
            <w:vAlign w:val="bottom"/>
            <w:hideMark/>
          </w:tcPr>
          <w:p w14:paraId="50CEEFAE"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2DCDBDCE"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48F74846"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r>
      <w:tr w:rsidR="008707FD" w:rsidRPr="008707FD" w14:paraId="5669E6DE"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7D01BDC5"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21:00:00</w:t>
            </w:r>
          </w:p>
        </w:tc>
        <w:tc>
          <w:tcPr>
            <w:tcW w:w="2120" w:type="dxa"/>
            <w:tcBorders>
              <w:top w:val="nil"/>
              <w:left w:val="nil"/>
              <w:bottom w:val="nil"/>
              <w:right w:val="single" w:sz="4" w:space="0" w:color="auto"/>
            </w:tcBorders>
            <w:shd w:val="clear" w:color="auto" w:fill="auto"/>
            <w:noWrap/>
            <w:vAlign w:val="bottom"/>
            <w:hideMark/>
          </w:tcPr>
          <w:p w14:paraId="46DA173E"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29</w:t>
            </w:r>
          </w:p>
        </w:tc>
        <w:tc>
          <w:tcPr>
            <w:tcW w:w="1060" w:type="dxa"/>
            <w:tcBorders>
              <w:top w:val="nil"/>
              <w:left w:val="nil"/>
              <w:bottom w:val="nil"/>
              <w:right w:val="nil"/>
            </w:tcBorders>
            <w:shd w:val="clear" w:color="auto" w:fill="auto"/>
            <w:noWrap/>
            <w:vAlign w:val="bottom"/>
            <w:hideMark/>
          </w:tcPr>
          <w:p w14:paraId="37BA75EC"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074AB4C1"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580517AB"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r>
      <w:tr w:rsidR="008707FD" w:rsidRPr="008707FD" w14:paraId="1BA48314"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37CAB422"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22:00:00</w:t>
            </w:r>
          </w:p>
        </w:tc>
        <w:tc>
          <w:tcPr>
            <w:tcW w:w="2120" w:type="dxa"/>
            <w:tcBorders>
              <w:top w:val="nil"/>
              <w:left w:val="nil"/>
              <w:bottom w:val="nil"/>
              <w:right w:val="single" w:sz="4" w:space="0" w:color="auto"/>
            </w:tcBorders>
            <w:shd w:val="clear" w:color="auto" w:fill="auto"/>
            <w:noWrap/>
            <w:vAlign w:val="bottom"/>
            <w:hideMark/>
          </w:tcPr>
          <w:p w14:paraId="766D3BE3"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38</w:t>
            </w:r>
          </w:p>
        </w:tc>
        <w:tc>
          <w:tcPr>
            <w:tcW w:w="1060" w:type="dxa"/>
            <w:tcBorders>
              <w:top w:val="nil"/>
              <w:left w:val="nil"/>
              <w:bottom w:val="nil"/>
              <w:right w:val="nil"/>
            </w:tcBorders>
            <w:shd w:val="clear" w:color="auto" w:fill="auto"/>
            <w:noWrap/>
            <w:vAlign w:val="bottom"/>
            <w:hideMark/>
          </w:tcPr>
          <w:p w14:paraId="579F74DD"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1B5336CD"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626A1B41"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r>
      <w:tr w:rsidR="008707FD" w:rsidRPr="008707FD" w14:paraId="455A0494"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1145506A"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23:00:00</w:t>
            </w:r>
          </w:p>
        </w:tc>
        <w:tc>
          <w:tcPr>
            <w:tcW w:w="2120" w:type="dxa"/>
            <w:tcBorders>
              <w:top w:val="nil"/>
              <w:left w:val="nil"/>
              <w:bottom w:val="nil"/>
              <w:right w:val="single" w:sz="4" w:space="0" w:color="auto"/>
            </w:tcBorders>
            <w:shd w:val="clear" w:color="auto" w:fill="auto"/>
            <w:noWrap/>
            <w:vAlign w:val="bottom"/>
            <w:hideMark/>
          </w:tcPr>
          <w:p w14:paraId="2B2AA430"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20</w:t>
            </w:r>
          </w:p>
        </w:tc>
        <w:tc>
          <w:tcPr>
            <w:tcW w:w="1060" w:type="dxa"/>
            <w:tcBorders>
              <w:top w:val="nil"/>
              <w:left w:val="nil"/>
              <w:bottom w:val="nil"/>
              <w:right w:val="nil"/>
            </w:tcBorders>
            <w:shd w:val="clear" w:color="auto" w:fill="auto"/>
            <w:noWrap/>
            <w:vAlign w:val="bottom"/>
            <w:hideMark/>
          </w:tcPr>
          <w:p w14:paraId="1DE98953"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2345FE5C"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4F3BD4A8"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r>
      <w:tr w:rsidR="008707FD" w:rsidRPr="008707FD" w14:paraId="117F3B34" w14:textId="77777777" w:rsidTr="008707FD">
        <w:trPr>
          <w:trHeight w:val="300"/>
        </w:trPr>
        <w:tc>
          <w:tcPr>
            <w:tcW w:w="1980" w:type="dxa"/>
            <w:tcBorders>
              <w:top w:val="nil"/>
              <w:left w:val="single" w:sz="4" w:space="0" w:color="auto"/>
              <w:bottom w:val="single" w:sz="4" w:space="0" w:color="auto"/>
              <w:right w:val="nil"/>
            </w:tcBorders>
            <w:shd w:val="clear" w:color="auto" w:fill="auto"/>
            <w:noWrap/>
            <w:vAlign w:val="bottom"/>
            <w:hideMark/>
          </w:tcPr>
          <w:p w14:paraId="296E698C"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Total</w:t>
            </w:r>
          </w:p>
        </w:tc>
        <w:tc>
          <w:tcPr>
            <w:tcW w:w="2120" w:type="dxa"/>
            <w:tcBorders>
              <w:top w:val="nil"/>
              <w:left w:val="nil"/>
              <w:bottom w:val="single" w:sz="4" w:space="0" w:color="auto"/>
              <w:right w:val="single" w:sz="4" w:space="0" w:color="auto"/>
            </w:tcBorders>
            <w:shd w:val="clear" w:color="auto" w:fill="auto"/>
            <w:noWrap/>
            <w:vAlign w:val="bottom"/>
            <w:hideMark/>
          </w:tcPr>
          <w:p w14:paraId="0BD3FA27"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1281</w:t>
            </w:r>
          </w:p>
        </w:tc>
        <w:tc>
          <w:tcPr>
            <w:tcW w:w="1060" w:type="dxa"/>
            <w:tcBorders>
              <w:top w:val="nil"/>
              <w:left w:val="nil"/>
              <w:bottom w:val="nil"/>
              <w:right w:val="nil"/>
            </w:tcBorders>
            <w:shd w:val="clear" w:color="auto" w:fill="auto"/>
            <w:noWrap/>
            <w:vAlign w:val="bottom"/>
            <w:hideMark/>
          </w:tcPr>
          <w:p w14:paraId="5E3058EC"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7FD03CC2"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72B7D54F"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r>
      <w:tr w:rsidR="008707FD" w:rsidRPr="008707FD" w14:paraId="4DA57782"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590EE4F9"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 xml:space="preserve">Category </w:t>
            </w:r>
          </w:p>
        </w:tc>
        <w:tc>
          <w:tcPr>
            <w:tcW w:w="2120" w:type="dxa"/>
            <w:tcBorders>
              <w:top w:val="nil"/>
              <w:left w:val="nil"/>
              <w:bottom w:val="nil"/>
              <w:right w:val="nil"/>
            </w:tcBorders>
            <w:shd w:val="clear" w:color="auto" w:fill="auto"/>
            <w:noWrap/>
            <w:vAlign w:val="bottom"/>
            <w:hideMark/>
          </w:tcPr>
          <w:p w14:paraId="2B730F4E"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Observed</w:t>
            </w:r>
          </w:p>
        </w:tc>
        <w:tc>
          <w:tcPr>
            <w:tcW w:w="1060" w:type="dxa"/>
            <w:tcBorders>
              <w:top w:val="single" w:sz="4" w:space="0" w:color="auto"/>
              <w:left w:val="nil"/>
              <w:bottom w:val="nil"/>
              <w:right w:val="nil"/>
            </w:tcBorders>
            <w:shd w:val="clear" w:color="auto" w:fill="auto"/>
            <w:noWrap/>
            <w:vAlign w:val="bottom"/>
            <w:hideMark/>
          </w:tcPr>
          <w:p w14:paraId="781EFDEC"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Expected</w:t>
            </w:r>
          </w:p>
        </w:tc>
        <w:tc>
          <w:tcPr>
            <w:tcW w:w="1060" w:type="dxa"/>
            <w:tcBorders>
              <w:top w:val="single" w:sz="4" w:space="0" w:color="auto"/>
              <w:left w:val="nil"/>
              <w:bottom w:val="nil"/>
              <w:right w:val="nil"/>
            </w:tcBorders>
            <w:shd w:val="clear" w:color="auto" w:fill="auto"/>
            <w:noWrap/>
            <w:vAlign w:val="bottom"/>
            <w:hideMark/>
          </w:tcPr>
          <w:p w14:paraId="580037BA"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 </w:t>
            </w:r>
          </w:p>
        </w:tc>
        <w:tc>
          <w:tcPr>
            <w:tcW w:w="1060" w:type="dxa"/>
            <w:tcBorders>
              <w:top w:val="single" w:sz="4" w:space="0" w:color="auto"/>
              <w:left w:val="nil"/>
              <w:bottom w:val="nil"/>
              <w:right w:val="single" w:sz="4" w:space="0" w:color="auto"/>
            </w:tcBorders>
            <w:shd w:val="clear" w:color="auto" w:fill="auto"/>
            <w:noWrap/>
            <w:vAlign w:val="bottom"/>
            <w:hideMark/>
          </w:tcPr>
          <w:p w14:paraId="1B66B11D"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 </w:t>
            </w:r>
          </w:p>
        </w:tc>
      </w:tr>
      <w:tr w:rsidR="008707FD" w:rsidRPr="008707FD" w14:paraId="69D7A87A"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5FE68520"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6am-12pm</w:t>
            </w:r>
          </w:p>
        </w:tc>
        <w:tc>
          <w:tcPr>
            <w:tcW w:w="2120" w:type="dxa"/>
            <w:tcBorders>
              <w:top w:val="nil"/>
              <w:left w:val="nil"/>
              <w:bottom w:val="nil"/>
              <w:right w:val="nil"/>
            </w:tcBorders>
            <w:shd w:val="clear" w:color="auto" w:fill="auto"/>
            <w:noWrap/>
            <w:vAlign w:val="bottom"/>
            <w:hideMark/>
          </w:tcPr>
          <w:p w14:paraId="298E00BB"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84</w:t>
            </w:r>
          </w:p>
        </w:tc>
        <w:tc>
          <w:tcPr>
            <w:tcW w:w="1060" w:type="dxa"/>
            <w:tcBorders>
              <w:top w:val="nil"/>
              <w:left w:val="nil"/>
              <w:bottom w:val="nil"/>
              <w:right w:val="nil"/>
            </w:tcBorders>
            <w:shd w:val="clear" w:color="auto" w:fill="auto"/>
            <w:noWrap/>
            <w:vAlign w:val="bottom"/>
            <w:hideMark/>
          </w:tcPr>
          <w:p w14:paraId="47BED32F"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320.25</w:t>
            </w:r>
          </w:p>
        </w:tc>
        <w:tc>
          <w:tcPr>
            <w:tcW w:w="1060" w:type="dxa"/>
            <w:tcBorders>
              <w:top w:val="nil"/>
              <w:left w:val="nil"/>
              <w:bottom w:val="nil"/>
              <w:right w:val="nil"/>
            </w:tcBorders>
            <w:shd w:val="clear" w:color="auto" w:fill="auto"/>
            <w:noWrap/>
            <w:vAlign w:val="bottom"/>
            <w:hideMark/>
          </w:tcPr>
          <w:p w14:paraId="7EB89653"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single" w:sz="4" w:space="0" w:color="auto"/>
            </w:tcBorders>
            <w:shd w:val="clear" w:color="auto" w:fill="auto"/>
            <w:noWrap/>
            <w:vAlign w:val="bottom"/>
            <w:hideMark/>
          </w:tcPr>
          <w:p w14:paraId="0A6BEFB5"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174.28279</w:t>
            </w:r>
          </w:p>
        </w:tc>
      </w:tr>
      <w:tr w:rsidR="008707FD" w:rsidRPr="008707FD" w14:paraId="0607B8A5"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1167333B"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12pm - 6pm</w:t>
            </w:r>
          </w:p>
        </w:tc>
        <w:tc>
          <w:tcPr>
            <w:tcW w:w="2120" w:type="dxa"/>
            <w:tcBorders>
              <w:top w:val="nil"/>
              <w:left w:val="nil"/>
              <w:bottom w:val="nil"/>
              <w:right w:val="nil"/>
            </w:tcBorders>
            <w:shd w:val="clear" w:color="auto" w:fill="auto"/>
            <w:noWrap/>
            <w:vAlign w:val="bottom"/>
            <w:hideMark/>
          </w:tcPr>
          <w:p w14:paraId="3F2508EB"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346</w:t>
            </w:r>
          </w:p>
        </w:tc>
        <w:tc>
          <w:tcPr>
            <w:tcW w:w="1060" w:type="dxa"/>
            <w:tcBorders>
              <w:top w:val="nil"/>
              <w:left w:val="nil"/>
              <w:bottom w:val="nil"/>
              <w:right w:val="nil"/>
            </w:tcBorders>
            <w:shd w:val="clear" w:color="auto" w:fill="auto"/>
            <w:noWrap/>
            <w:vAlign w:val="bottom"/>
            <w:hideMark/>
          </w:tcPr>
          <w:p w14:paraId="0AD3F8D7"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320.25</w:t>
            </w:r>
          </w:p>
        </w:tc>
        <w:tc>
          <w:tcPr>
            <w:tcW w:w="1060" w:type="dxa"/>
            <w:tcBorders>
              <w:top w:val="nil"/>
              <w:left w:val="nil"/>
              <w:bottom w:val="nil"/>
              <w:right w:val="nil"/>
            </w:tcBorders>
            <w:shd w:val="clear" w:color="auto" w:fill="auto"/>
            <w:noWrap/>
            <w:vAlign w:val="bottom"/>
            <w:hideMark/>
          </w:tcPr>
          <w:p w14:paraId="00FDFEF1"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single" w:sz="4" w:space="0" w:color="auto"/>
            </w:tcBorders>
            <w:shd w:val="clear" w:color="auto" w:fill="auto"/>
            <w:noWrap/>
            <w:vAlign w:val="bottom"/>
            <w:hideMark/>
          </w:tcPr>
          <w:p w14:paraId="2B2A04D2"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2.0704528</w:t>
            </w:r>
          </w:p>
        </w:tc>
      </w:tr>
      <w:tr w:rsidR="008707FD" w:rsidRPr="008707FD" w14:paraId="7261AC1B"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71435470"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6pm - 12am</w:t>
            </w:r>
          </w:p>
        </w:tc>
        <w:tc>
          <w:tcPr>
            <w:tcW w:w="2120" w:type="dxa"/>
            <w:tcBorders>
              <w:top w:val="nil"/>
              <w:left w:val="nil"/>
              <w:bottom w:val="nil"/>
              <w:right w:val="nil"/>
            </w:tcBorders>
            <w:shd w:val="clear" w:color="auto" w:fill="auto"/>
            <w:noWrap/>
            <w:vAlign w:val="bottom"/>
            <w:hideMark/>
          </w:tcPr>
          <w:p w14:paraId="3F0B419D"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569</w:t>
            </w:r>
          </w:p>
        </w:tc>
        <w:tc>
          <w:tcPr>
            <w:tcW w:w="1060" w:type="dxa"/>
            <w:tcBorders>
              <w:top w:val="nil"/>
              <w:left w:val="nil"/>
              <w:bottom w:val="nil"/>
              <w:right w:val="nil"/>
            </w:tcBorders>
            <w:shd w:val="clear" w:color="auto" w:fill="auto"/>
            <w:noWrap/>
            <w:vAlign w:val="bottom"/>
            <w:hideMark/>
          </w:tcPr>
          <w:p w14:paraId="2DE0FC14"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320.25</w:t>
            </w:r>
          </w:p>
        </w:tc>
        <w:tc>
          <w:tcPr>
            <w:tcW w:w="1060" w:type="dxa"/>
            <w:tcBorders>
              <w:top w:val="nil"/>
              <w:left w:val="nil"/>
              <w:bottom w:val="nil"/>
              <w:right w:val="nil"/>
            </w:tcBorders>
            <w:shd w:val="clear" w:color="auto" w:fill="auto"/>
            <w:noWrap/>
            <w:vAlign w:val="bottom"/>
            <w:hideMark/>
          </w:tcPr>
          <w:p w14:paraId="2B334F27"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single" w:sz="4" w:space="0" w:color="auto"/>
            </w:tcBorders>
            <w:shd w:val="clear" w:color="auto" w:fill="auto"/>
            <w:noWrap/>
            <w:vAlign w:val="bottom"/>
            <w:hideMark/>
          </w:tcPr>
          <w:p w14:paraId="6A70545F"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193.21331</w:t>
            </w:r>
          </w:p>
        </w:tc>
      </w:tr>
      <w:tr w:rsidR="008707FD" w:rsidRPr="008707FD" w14:paraId="065CF704" w14:textId="77777777" w:rsidTr="008707FD">
        <w:trPr>
          <w:trHeight w:val="315"/>
        </w:trPr>
        <w:tc>
          <w:tcPr>
            <w:tcW w:w="1980" w:type="dxa"/>
            <w:tcBorders>
              <w:top w:val="nil"/>
              <w:left w:val="single" w:sz="4" w:space="0" w:color="auto"/>
              <w:bottom w:val="nil"/>
              <w:right w:val="nil"/>
            </w:tcBorders>
            <w:shd w:val="clear" w:color="auto" w:fill="auto"/>
            <w:noWrap/>
            <w:vAlign w:val="bottom"/>
            <w:hideMark/>
          </w:tcPr>
          <w:p w14:paraId="281481B8"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12am - 6am</w:t>
            </w:r>
          </w:p>
        </w:tc>
        <w:tc>
          <w:tcPr>
            <w:tcW w:w="2120" w:type="dxa"/>
            <w:tcBorders>
              <w:top w:val="nil"/>
              <w:left w:val="nil"/>
              <w:bottom w:val="nil"/>
              <w:right w:val="nil"/>
            </w:tcBorders>
            <w:shd w:val="clear" w:color="auto" w:fill="auto"/>
            <w:noWrap/>
            <w:vAlign w:val="bottom"/>
            <w:hideMark/>
          </w:tcPr>
          <w:p w14:paraId="35C137B3"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282</w:t>
            </w:r>
          </w:p>
        </w:tc>
        <w:tc>
          <w:tcPr>
            <w:tcW w:w="1060" w:type="dxa"/>
            <w:tcBorders>
              <w:top w:val="nil"/>
              <w:left w:val="nil"/>
              <w:bottom w:val="nil"/>
              <w:right w:val="nil"/>
            </w:tcBorders>
            <w:shd w:val="clear" w:color="auto" w:fill="auto"/>
            <w:noWrap/>
            <w:vAlign w:val="bottom"/>
            <w:hideMark/>
          </w:tcPr>
          <w:p w14:paraId="5082AF49"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320.25</w:t>
            </w:r>
          </w:p>
        </w:tc>
        <w:tc>
          <w:tcPr>
            <w:tcW w:w="1060" w:type="dxa"/>
            <w:tcBorders>
              <w:top w:val="nil"/>
              <w:left w:val="nil"/>
              <w:bottom w:val="nil"/>
              <w:right w:val="nil"/>
            </w:tcBorders>
            <w:shd w:val="clear" w:color="auto" w:fill="auto"/>
            <w:noWrap/>
            <w:vAlign w:val="bottom"/>
            <w:hideMark/>
          </w:tcPr>
          <w:p w14:paraId="408B5484"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single" w:sz="4" w:space="0" w:color="auto"/>
            </w:tcBorders>
            <w:shd w:val="clear" w:color="auto" w:fill="auto"/>
            <w:noWrap/>
            <w:vAlign w:val="bottom"/>
            <w:hideMark/>
          </w:tcPr>
          <w:p w14:paraId="3C36335B"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4.5685012</w:t>
            </w:r>
          </w:p>
        </w:tc>
      </w:tr>
      <w:tr w:rsidR="008707FD" w:rsidRPr="008707FD" w14:paraId="7AA02F23"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377CF679" w14:textId="77777777" w:rsidR="008707FD" w:rsidRPr="008707FD" w:rsidRDefault="008707FD" w:rsidP="008707FD">
            <w:pPr>
              <w:spacing w:after="0" w:line="240" w:lineRule="auto"/>
              <w:rPr>
                <w:rFonts w:ascii="Calibri" w:eastAsia="Times New Roman" w:hAnsi="Calibri" w:cs="Calibri"/>
                <w:b/>
                <w:bCs/>
                <w:color w:val="000000"/>
                <w:lang w:eastAsia="en-GB"/>
              </w:rPr>
            </w:pPr>
            <w:r w:rsidRPr="008707FD">
              <w:rPr>
                <w:rFonts w:ascii="Calibri" w:eastAsia="Times New Roman" w:hAnsi="Calibri" w:cs="Calibri"/>
                <w:b/>
                <w:bCs/>
                <w:color w:val="000000"/>
                <w:lang w:eastAsia="en-GB"/>
              </w:rPr>
              <w:t>Total</w:t>
            </w:r>
          </w:p>
        </w:tc>
        <w:tc>
          <w:tcPr>
            <w:tcW w:w="2120" w:type="dxa"/>
            <w:tcBorders>
              <w:top w:val="nil"/>
              <w:left w:val="nil"/>
              <w:bottom w:val="nil"/>
              <w:right w:val="nil"/>
            </w:tcBorders>
            <w:shd w:val="clear" w:color="auto" w:fill="auto"/>
            <w:noWrap/>
            <w:vAlign w:val="bottom"/>
            <w:hideMark/>
          </w:tcPr>
          <w:p w14:paraId="50084544" w14:textId="77777777" w:rsidR="008707FD" w:rsidRPr="008707FD" w:rsidRDefault="008707FD" w:rsidP="008707FD">
            <w:pPr>
              <w:spacing w:after="0" w:line="240" w:lineRule="auto"/>
              <w:jc w:val="right"/>
              <w:rPr>
                <w:rFonts w:ascii="Calibri" w:eastAsia="Times New Roman" w:hAnsi="Calibri" w:cs="Calibri"/>
                <w:b/>
                <w:bCs/>
                <w:color w:val="000000"/>
                <w:lang w:eastAsia="en-GB"/>
              </w:rPr>
            </w:pPr>
            <w:r w:rsidRPr="008707FD">
              <w:rPr>
                <w:rFonts w:ascii="Calibri" w:eastAsia="Times New Roman" w:hAnsi="Calibri" w:cs="Calibri"/>
                <w:b/>
                <w:bCs/>
                <w:color w:val="000000"/>
                <w:lang w:eastAsia="en-GB"/>
              </w:rPr>
              <w:t>1281</w:t>
            </w:r>
          </w:p>
        </w:tc>
        <w:tc>
          <w:tcPr>
            <w:tcW w:w="1060" w:type="dxa"/>
            <w:tcBorders>
              <w:top w:val="nil"/>
              <w:left w:val="nil"/>
              <w:bottom w:val="nil"/>
              <w:right w:val="nil"/>
            </w:tcBorders>
            <w:shd w:val="clear" w:color="auto" w:fill="auto"/>
            <w:noWrap/>
            <w:vAlign w:val="bottom"/>
            <w:hideMark/>
          </w:tcPr>
          <w:p w14:paraId="68561C37" w14:textId="77777777" w:rsidR="008707FD" w:rsidRPr="008707FD" w:rsidRDefault="008707FD" w:rsidP="008707FD">
            <w:pPr>
              <w:spacing w:after="0" w:line="240" w:lineRule="auto"/>
              <w:jc w:val="right"/>
              <w:rPr>
                <w:rFonts w:ascii="Calibri" w:eastAsia="Times New Roman" w:hAnsi="Calibri" w:cs="Calibri"/>
                <w:b/>
                <w:bCs/>
                <w:color w:val="000000"/>
                <w:lang w:eastAsia="en-GB"/>
              </w:rPr>
            </w:pPr>
          </w:p>
        </w:tc>
        <w:tc>
          <w:tcPr>
            <w:tcW w:w="1060" w:type="dxa"/>
            <w:tcBorders>
              <w:top w:val="nil"/>
              <w:left w:val="nil"/>
              <w:bottom w:val="nil"/>
              <w:right w:val="nil"/>
            </w:tcBorders>
            <w:shd w:val="clear" w:color="auto" w:fill="auto"/>
            <w:noWrap/>
            <w:vAlign w:val="bottom"/>
            <w:hideMark/>
          </w:tcPr>
          <w:p w14:paraId="4A855401"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single" w:sz="4" w:space="0" w:color="auto"/>
            </w:tcBorders>
            <w:shd w:val="clear" w:color="auto" w:fill="auto"/>
            <w:noWrap/>
            <w:vAlign w:val="bottom"/>
            <w:hideMark/>
          </w:tcPr>
          <w:p w14:paraId="77F48506"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 </w:t>
            </w:r>
          </w:p>
        </w:tc>
      </w:tr>
      <w:tr w:rsidR="008707FD" w:rsidRPr="008707FD" w14:paraId="1FCAEA4E"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6E3D4A92"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 </w:t>
            </w:r>
          </w:p>
        </w:tc>
        <w:tc>
          <w:tcPr>
            <w:tcW w:w="2120" w:type="dxa"/>
            <w:tcBorders>
              <w:top w:val="nil"/>
              <w:left w:val="nil"/>
              <w:bottom w:val="nil"/>
              <w:right w:val="nil"/>
            </w:tcBorders>
            <w:shd w:val="clear" w:color="auto" w:fill="auto"/>
            <w:noWrap/>
            <w:vAlign w:val="bottom"/>
            <w:hideMark/>
          </w:tcPr>
          <w:p w14:paraId="4062C2CB" w14:textId="77777777" w:rsidR="008707FD" w:rsidRPr="008707FD" w:rsidRDefault="008707FD" w:rsidP="008707FD">
            <w:pPr>
              <w:spacing w:after="0" w:line="240" w:lineRule="auto"/>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27D7B40C"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19230315"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single" w:sz="4" w:space="0" w:color="auto"/>
            </w:tcBorders>
            <w:shd w:val="clear" w:color="auto" w:fill="auto"/>
            <w:noWrap/>
            <w:vAlign w:val="bottom"/>
            <w:hideMark/>
          </w:tcPr>
          <w:p w14:paraId="6F3A047C"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 </w:t>
            </w:r>
          </w:p>
        </w:tc>
      </w:tr>
      <w:tr w:rsidR="008707FD" w:rsidRPr="008707FD" w14:paraId="7B03DF68"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468B837C"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D.F</w:t>
            </w:r>
          </w:p>
        </w:tc>
        <w:tc>
          <w:tcPr>
            <w:tcW w:w="2120" w:type="dxa"/>
            <w:tcBorders>
              <w:top w:val="nil"/>
              <w:left w:val="nil"/>
              <w:bottom w:val="nil"/>
              <w:right w:val="nil"/>
            </w:tcBorders>
            <w:shd w:val="clear" w:color="auto" w:fill="auto"/>
            <w:noWrap/>
            <w:vAlign w:val="bottom"/>
            <w:hideMark/>
          </w:tcPr>
          <w:p w14:paraId="713FFB05"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3</w:t>
            </w:r>
          </w:p>
        </w:tc>
        <w:tc>
          <w:tcPr>
            <w:tcW w:w="1060" w:type="dxa"/>
            <w:tcBorders>
              <w:top w:val="nil"/>
              <w:left w:val="nil"/>
              <w:bottom w:val="nil"/>
              <w:right w:val="nil"/>
            </w:tcBorders>
            <w:shd w:val="clear" w:color="auto" w:fill="auto"/>
            <w:noWrap/>
            <w:vAlign w:val="bottom"/>
            <w:hideMark/>
          </w:tcPr>
          <w:p w14:paraId="3E8DD9E4"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62ECC908"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single" w:sz="4" w:space="0" w:color="auto"/>
            </w:tcBorders>
            <w:shd w:val="clear" w:color="auto" w:fill="auto"/>
            <w:noWrap/>
            <w:vAlign w:val="bottom"/>
            <w:hideMark/>
          </w:tcPr>
          <w:p w14:paraId="30E92381"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 </w:t>
            </w:r>
          </w:p>
        </w:tc>
      </w:tr>
      <w:tr w:rsidR="008707FD" w:rsidRPr="008707FD" w14:paraId="4E3FD0E2"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5E9E86ED"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 </w:t>
            </w:r>
          </w:p>
        </w:tc>
        <w:tc>
          <w:tcPr>
            <w:tcW w:w="2120" w:type="dxa"/>
            <w:tcBorders>
              <w:top w:val="nil"/>
              <w:left w:val="nil"/>
              <w:bottom w:val="nil"/>
              <w:right w:val="nil"/>
            </w:tcBorders>
            <w:shd w:val="clear" w:color="auto" w:fill="auto"/>
            <w:noWrap/>
            <w:vAlign w:val="bottom"/>
            <w:hideMark/>
          </w:tcPr>
          <w:p w14:paraId="02AB0C8A" w14:textId="77777777" w:rsidR="008707FD" w:rsidRPr="008707FD" w:rsidRDefault="008707FD" w:rsidP="008707FD">
            <w:pPr>
              <w:spacing w:after="0" w:line="240" w:lineRule="auto"/>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770CC6D2"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nil"/>
            </w:tcBorders>
            <w:shd w:val="clear" w:color="auto" w:fill="auto"/>
            <w:noWrap/>
            <w:vAlign w:val="bottom"/>
            <w:hideMark/>
          </w:tcPr>
          <w:p w14:paraId="40346B70"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single" w:sz="4" w:space="0" w:color="auto"/>
            </w:tcBorders>
            <w:shd w:val="clear" w:color="auto" w:fill="auto"/>
            <w:noWrap/>
            <w:vAlign w:val="bottom"/>
            <w:hideMark/>
          </w:tcPr>
          <w:p w14:paraId="360A8FEA"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 </w:t>
            </w:r>
          </w:p>
        </w:tc>
      </w:tr>
      <w:tr w:rsidR="008707FD" w:rsidRPr="008707FD" w14:paraId="543FA5F8" w14:textId="77777777" w:rsidTr="008707FD">
        <w:trPr>
          <w:trHeight w:val="300"/>
        </w:trPr>
        <w:tc>
          <w:tcPr>
            <w:tcW w:w="1980" w:type="dxa"/>
            <w:tcBorders>
              <w:top w:val="nil"/>
              <w:left w:val="single" w:sz="4" w:space="0" w:color="auto"/>
              <w:bottom w:val="nil"/>
              <w:right w:val="nil"/>
            </w:tcBorders>
            <w:shd w:val="clear" w:color="auto" w:fill="auto"/>
            <w:noWrap/>
            <w:vAlign w:val="bottom"/>
            <w:hideMark/>
          </w:tcPr>
          <w:p w14:paraId="013D55E2"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Chi-Square</w:t>
            </w:r>
          </w:p>
        </w:tc>
        <w:tc>
          <w:tcPr>
            <w:tcW w:w="2120" w:type="dxa"/>
            <w:tcBorders>
              <w:top w:val="nil"/>
              <w:left w:val="nil"/>
              <w:bottom w:val="nil"/>
              <w:right w:val="nil"/>
            </w:tcBorders>
            <w:shd w:val="clear" w:color="auto" w:fill="auto"/>
            <w:noWrap/>
            <w:vAlign w:val="bottom"/>
            <w:hideMark/>
          </w:tcPr>
          <w:p w14:paraId="2914622B"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374.1350507</w:t>
            </w:r>
          </w:p>
        </w:tc>
        <w:tc>
          <w:tcPr>
            <w:tcW w:w="1060" w:type="dxa"/>
            <w:tcBorders>
              <w:top w:val="nil"/>
              <w:left w:val="nil"/>
              <w:bottom w:val="nil"/>
              <w:right w:val="nil"/>
            </w:tcBorders>
            <w:shd w:val="clear" w:color="auto" w:fill="auto"/>
            <w:noWrap/>
            <w:vAlign w:val="bottom"/>
            <w:hideMark/>
          </w:tcPr>
          <w:p w14:paraId="0E06E5C4"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hideMark/>
          </w:tcPr>
          <w:p w14:paraId="39A93C86"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single" w:sz="4" w:space="0" w:color="auto"/>
            </w:tcBorders>
            <w:shd w:val="clear" w:color="auto" w:fill="auto"/>
            <w:noWrap/>
            <w:vAlign w:val="bottom"/>
            <w:hideMark/>
          </w:tcPr>
          <w:p w14:paraId="2C83B83C"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 </w:t>
            </w:r>
          </w:p>
        </w:tc>
      </w:tr>
      <w:tr w:rsidR="008707FD" w:rsidRPr="008707FD" w14:paraId="2189881A" w14:textId="77777777" w:rsidTr="008707FD">
        <w:trPr>
          <w:trHeight w:val="300"/>
        </w:trPr>
        <w:tc>
          <w:tcPr>
            <w:tcW w:w="1980" w:type="dxa"/>
            <w:tcBorders>
              <w:top w:val="nil"/>
              <w:left w:val="single" w:sz="4" w:space="0" w:color="auto"/>
              <w:bottom w:val="nil"/>
              <w:right w:val="nil"/>
            </w:tcBorders>
            <w:shd w:val="clear" w:color="auto" w:fill="auto"/>
            <w:noWrap/>
            <w:vAlign w:val="bottom"/>
          </w:tcPr>
          <w:p w14:paraId="64370819" w14:textId="764930BA" w:rsidR="008707FD" w:rsidRPr="008707FD" w:rsidRDefault="008707FD" w:rsidP="008707FD">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alpha</w:t>
            </w:r>
          </w:p>
        </w:tc>
        <w:tc>
          <w:tcPr>
            <w:tcW w:w="2120" w:type="dxa"/>
            <w:tcBorders>
              <w:top w:val="nil"/>
              <w:left w:val="nil"/>
              <w:bottom w:val="nil"/>
              <w:right w:val="nil"/>
            </w:tcBorders>
            <w:shd w:val="clear" w:color="auto" w:fill="auto"/>
            <w:noWrap/>
            <w:vAlign w:val="bottom"/>
          </w:tcPr>
          <w:p w14:paraId="2E3E8DA9" w14:textId="17127672" w:rsidR="008707FD" w:rsidRPr="008707FD" w:rsidRDefault="008707FD" w:rsidP="008707FD">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0.05</w:t>
            </w:r>
          </w:p>
        </w:tc>
        <w:tc>
          <w:tcPr>
            <w:tcW w:w="1060" w:type="dxa"/>
            <w:tcBorders>
              <w:top w:val="nil"/>
              <w:left w:val="nil"/>
              <w:bottom w:val="nil"/>
              <w:right w:val="nil"/>
            </w:tcBorders>
            <w:shd w:val="clear" w:color="auto" w:fill="auto"/>
            <w:noWrap/>
            <w:vAlign w:val="bottom"/>
          </w:tcPr>
          <w:p w14:paraId="30CD596C" w14:textId="77777777" w:rsidR="008707FD" w:rsidRPr="008707FD" w:rsidRDefault="008707FD" w:rsidP="008707FD">
            <w:pPr>
              <w:spacing w:after="0" w:line="240" w:lineRule="auto"/>
              <w:jc w:val="right"/>
              <w:rPr>
                <w:rFonts w:ascii="Calibri" w:eastAsia="Times New Roman" w:hAnsi="Calibri" w:cs="Calibri"/>
                <w:color w:val="000000"/>
                <w:lang w:eastAsia="en-GB"/>
              </w:rPr>
            </w:pPr>
          </w:p>
        </w:tc>
        <w:tc>
          <w:tcPr>
            <w:tcW w:w="1060" w:type="dxa"/>
            <w:tcBorders>
              <w:top w:val="nil"/>
              <w:left w:val="nil"/>
              <w:bottom w:val="nil"/>
              <w:right w:val="nil"/>
            </w:tcBorders>
            <w:shd w:val="clear" w:color="auto" w:fill="auto"/>
            <w:noWrap/>
            <w:vAlign w:val="bottom"/>
          </w:tcPr>
          <w:p w14:paraId="50EC5395" w14:textId="77777777" w:rsidR="008707FD" w:rsidRPr="008707FD" w:rsidRDefault="008707FD" w:rsidP="008707FD">
            <w:pPr>
              <w:spacing w:after="0" w:line="240" w:lineRule="auto"/>
              <w:rPr>
                <w:rFonts w:ascii="Times New Roman" w:eastAsia="Times New Roman" w:hAnsi="Times New Roman" w:cs="Times New Roman"/>
                <w:sz w:val="20"/>
                <w:szCs w:val="20"/>
                <w:lang w:eastAsia="en-GB"/>
              </w:rPr>
            </w:pPr>
          </w:p>
        </w:tc>
        <w:tc>
          <w:tcPr>
            <w:tcW w:w="1060" w:type="dxa"/>
            <w:tcBorders>
              <w:top w:val="nil"/>
              <w:left w:val="nil"/>
              <w:bottom w:val="nil"/>
              <w:right w:val="single" w:sz="4" w:space="0" w:color="auto"/>
            </w:tcBorders>
            <w:shd w:val="clear" w:color="auto" w:fill="auto"/>
            <w:noWrap/>
            <w:vAlign w:val="bottom"/>
          </w:tcPr>
          <w:p w14:paraId="154F62AF" w14:textId="77777777" w:rsidR="008707FD" w:rsidRPr="008707FD" w:rsidRDefault="008707FD" w:rsidP="008707FD">
            <w:pPr>
              <w:spacing w:after="0" w:line="240" w:lineRule="auto"/>
              <w:rPr>
                <w:rFonts w:ascii="Calibri" w:eastAsia="Times New Roman" w:hAnsi="Calibri" w:cs="Calibri"/>
                <w:color w:val="000000"/>
                <w:lang w:eastAsia="en-GB"/>
              </w:rPr>
            </w:pPr>
          </w:p>
        </w:tc>
      </w:tr>
      <w:tr w:rsidR="008707FD" w:rsidRPr="008707FD" w14:paraId="42FF8AFB" w14:textId="77777777" w:rsidTr="008707FD">
        <w:trPr>
          <w:trHeight w:val="300"/>
        </w:trPr>
        <w:tc>
          <w:tcPr>
            <w:tcW w:w="1980" w:type="dxa"/>
            <w:tcBorders>
              <w:top w:val="nil"/>
              <w:left w:val="single" w:sz="4" w:space="0" w:color="auto"/>
              <w:bottom w:val="single" w:sz="4" w:space="0" w:color="auto"/>
              <w:right w:val="nil"/>
            </w:tcBorders>
            <w:shd w:val="clear" w:color="auto" w:fill="auto"/>
            <w:noWrap/>
            <w:vAlign w:val="bottom"/>
            <w:hideMark/>
          </w:tcPr>
          <w:p w14:paraId="28CF0292"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p-value</w:t>
            </w:r>
          </w:p>
        </w:tc>
        <w:tc>
          <w:tcPr>
            <w:tcW w:w="2120" w:type="dxa"/>
            <w:tcBorders>
              <w:top w:val="nil"/>
              <w:left w:val="nil"/>
              <w:bottom w:val="single" w:sz="4" w:space="0" w:color="auto"/>
              <w:right w:val="nil"/>
            </w:tcBorders>
            <w:shd w:val="clear" w:color="auto" w:fill="auto"/>
            <w:noWrap/>
            <w:vAlign w:val="bottom"/>
            <w:hideMark/>
          </w:tcPr>
          <w:p w14:paraId="28A26EF6" w14:textId="77777777" w:rsidR="008707FD" w:rsidRPr="008707FD" w:rsidRDefault="008707FD" w:rsidP="008707FD">
            <w:pPr>
              <w:spacing w:after="0" w:line="240" w:lineRule="auto"/>
              <w:jc w:val="right"/>
              <w:rPr>
                <w:rFonts w:ascii="Calibri" w:eastAsia="Times New Roman" w:hAnsi="Calibri" w:cs="Calibri"/>
                <w:color w:val="000000"/>
                <w:lang w:eastAsia="en-GB"/>
              </w:rPr>
            </w:pPr>
            <w:r w:rsidRPr="008707FD">
              <w:rPr>
                <w:rFonts w:ascii="Calibri" w:eastAsia="Times New Roman" w:hAnsi="Calibri" w:cs="Calibri"/>
                <w:color w:val="000000"/>
                <w:lang w:eastAsia="en-GB"/>
              </w:rPr>
              <w:t>&lt; 0.00001</w:t>
            </w:r>
          </w:p>
        </w:tc>
        <w:tc>
          <w:tcPr>
            <w:tcW w:w="1060" w:type="dxa"/>
            <w:tcBorders>
              <w:top w:val="nil"/>
              <w:left w:val="nil"/>
              <w:bottom w:val="single" w:sz="4" w:space="0" w:color="auto"/>
              <w:right w:val="nil"/>
            </w:tcBorders>
            <w:shd w:val="clear" w:color="auto" w:fill="auto"/>
            <w:noWrap/>
            <w:vAlign w:val="bottom"/>
            <w:hideMark/>
          </w:tcPr>
          <w:p w14:paraId="7A8797A0"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 </w:t>
            </w:r>
          </w:p>
        </w:tc>
        <w:tc>
          <w:tcPr>
            <w:tcW w:w="1060" w:type="dxa"/>
            <w:tcBorders>
              <w:top w:val="nil"/>
              <w:left w:val="nil"/>
              <w:bottom w:val="single" w:sz="4" w:space="0" w:color="auto"/>
              <w:right w:val="nil"/>
            </w:tcBorders>
            <w:shd w:val="clear" w:color="auto" w:fill="auto"/>
            <w:noWrap/>
            <w:vAlign w:val="bottom"/>
            <w:hideMark/>
          </w:tcPr>
          <w:p w14:paraId="3ED0C12C"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 </w:t>
            </w:r>
          </w:p>
        </w:tc>
        <w:tc>
          <w:tcPr>
            <w:tcW w:w="1060" w:type="dxa"/>
            <w:tcBorders>
              <w:top w:val="nil"/>
              <w:left w:val="nil"/>
              <w:bottom w:val="single" w:sz="4" w:space="0" w:color="auto"/>
              <w:right w:val="single" w:sz="4" w:space="0" w:color="auto"/>
            </w:tcBorders>
            <w:shd w:val="clear" w:color="auto" w:fill="auto"/>
            <w:noWrap/>
            <w:vAlign w:val="bottom"/>
            <w:hideMark/>
          </w:tcPr>
          <w:p w14:paraId="698F8C20" w14:textId="77777777" w:rsidR="008707FD" w:rsidRPr="008707FD" w:rsidRDefault="008707FD" w:rsidP="008707FD">
            <w:pPr>
              <w:spacing w:after="0" w:line="240" w:lineRule="auto"/>
              <w:rPr>
                <w:rFonts w:ascii="Calibri" w:eastAsia="Times New Roman" w:hAnsi="Calibri" w:cs="Calibri"/>
                <w:color w:val="000000"/>
                <w:lang w:eastAsia="en-GB"/>
              </w:rPr>
            </w:pPr>
            <w:r w:rsidRPr="008707FD">
              <w:rPr>
                <w:rFonts w:ascii="Calibri" w:eastAsia="Times New Roman" w:hAnsi="Calibri" w:cs="Calibri"/>
                <w:color w:val="000000"/>
                <w:lang w:eastAsia="en-GB"/>
              </w:rPr>
              <w:t> </w:t>
            </w:r>
          </w:p>
        </w:tc>
      </w:tr>
    </w:tbl>
    <w:p w14:paraId="0CFDAF7B" w14:textId="54219A47" w:rsidR="008707FD" w:rsidRDefault="008707FD" w:rsidP="004A6C0E"/>
    <w:p w14:paraId="16ABE66A" w14:textId="3E2BE8BD" w:rsidR="00EE63E8" w:rsidRDefault="008707FD" w:rsidP="00EE63E8">
      <w:r>
        <w:t>Given that the p-value is greatly below the alpha, the test is significant, and therefore reject the null hypothesis and accept the alternate hypothesis. The number of accidents is larger in certain periods of the day.</w:t>
      </w:r>
      <w:r w:rsidR="00EE63E8">
        <w:t xml:space="preserve"> </w:t>
      </w:r>
    </w:p>
    <w:p w14:paraId="358C624B" w14:textId="77777777" w:rsidR="00EE63E8" w:rsidRDefault="00EE63E8">
      <w:r>
        <w:br w:type="page"/>
      </w:r>
    </w:p>
    <w:p w14:paraId="2EC7B307" w14:textId="2BBA999A" w:rsidR="00EE63E8" w:rsidRDefault="003D10F7" w:rsidP="00EE63E8">
      <w:pPr>
        <w:pStyle w:val="Heading1"/>
      </w:pPr>
      <w:bookmarkStart w:id="5" w:name="_Toc513733927"/>
      <w:r>
        <w:lastRenderedPageBreak/>
        <w:t>Which day of the week is the most dangerous to drive on?</w:t>
      </w:r>
      <w:bookmarkEnd w:id="5"/>
    </w:p>
    <w:p w14:paraId="2E402C78" w14:textId="27E611C8" w:rsidR="003D10F7" w:rsidRDefault="003D10F7" w:rsidP="003D10F7">
      <w:r>
        <w:rPr>
          <w:noProof/>
        </w:rPr>
        <w:drawing>
          <wp:anchor distT="0" distB="0" distL="114300" distR="114300" simplePos="0" relativeHeight="251651072" behindDoc="0" locked="0" layoutInCell="1" allowOverlap="1" wp14:anchorId="0F23C154" wp14:editId="531B70D5">
            <wp:simplePos x="0" y="0"/>
            <wp:positionH relativeFrom="column">
              <wp:posOffset>1270659</wp:posOffset>
            </wp:positionH>
            <wp:positionV relativeFrom="paragraph">
              <wp:posOffset>455979</wp:posOffset>
            </wp:positionV>
            <wp:extent cx="4257675" cy="2771775"/>
            <wp:effectExtent l="0" t="0" r="9525" b="9525"/>
            <wp:wrapSquare wrapText="bothSides"/>
            <wp:docPr id="3" name="Chart 3">
              <a:extLst xmlns:a="http://schemas.openxmlformats.org/drawingml/2006/main">
                <a:ext uri="{FF2B5EF4-FFF2-40B4-BE49-F238E27FC236}">
                  <a16:creationId xmlns:a16="http://schemas.microsoft.com/office/drawing/2014/main" id="{60E86DB9-3C27-4793-8390-52371C11C93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t xml:space="preserve">Most people have a working week of Monday to Friday. People drive to and from work and school during the working week, this would lead me to hypothesize that the highest number of accidents would be during the weekdays. My graph supports this hypothesis highlighting that the weekend shows the least amount of road traffic accidents. The most dangerous day to drive is Friday. My assumption for this is that with people excited to get home for the weekend more people break the speed limit and thus cause accidents. </w:t>
      </w:r>
      <w:r w:rsidR="001D568B">
        <w:t>Due to the day of the week being an arbitrary value only h</w:t>
      </w:r>
      <w:r>
        <w:t>uman error seems to play a big part in this</w:t>
      </w:r>
      <w:r w:rsidR="001D568B">
        <w:t xml:space="preserve"> altering of this</w:t>
      </w:r>
      <w:r>
        <w:t xml:space="preserve"> statistic. A strategy to combat this would be to drop speed limits by a reasonable amount during rush hour periods on a Friday, e.g. 30mph to 20mph.</w:t>
      </w:r>
    </w:p>
    <w:p w14:paraId="4044E618" w14:textId="7F594C93" w:rsidR="001D568B" w:rsidRDefault="001D568B" w:rsidP="001D568B">
      <w:pPr>
        <w:pStyle w:val="Heading1"/>
      </w:pPr>
      <w:bookmarkStart w:id="6" w:name="_Toc513733928"/>
      <w:r>
        <w:t>How severe is each road type?</w:t>
      </w:r>
      <w:bookmarkEnd w:id="6"/>
    </w:p>
    <w:tbl>
      <w:tblPr>
        <w:tblpPr w:leftFromText="180" w:rightFromText="180" w:vertAnchor="text" w:horzAnchor="margin" w:tblpXSpec="center" w:tblpY="1081"/>
        <w:tblOverlap w:val="never"/>
        <w:tblW w:w="10347" w:type="dxa"/>
        <w:tblLook w:val="04A0" w:firstRow="1" w:lastRow="0" w:firstColumn="1" w:lastColumn="0" w:noHBand="0" w:noVBand="1"/>
      </w:tblPr>
      <w:tblGrid>
        <w:gridCol w:w="1287"/>
        <w:gridCol w:w="1060"/>
        <w:gridCol w:w="1060"/>
        <w:gridCol w:w="1060"/>
        <w:gridCol w:w="1180"/>
        <w:gridCol w:w="960"/>
        <w:gridCol w:w="960"/>
        <w:gridCol w:w="1400"/>
        <w:gridCol w:w="1380"/>
      </w:tblGrid>
      <w:tr w:rsidR="004F7734" w:rsidRPr="004F7734" w14:paraId="160F3019" w14:textId="77777777" w:rsidTr="004F7734">
        <w:trPr>
          <w:trHeight w:val="300"/>
        </w:trPr>
        <w:tc>
          <w:tcPr>
            <w:tcW w:w="1287" w:type="dxa"/>
            <w:tcBorders>
              <w:top w:val="single" w:sz="4" w:space="0" w:color="auto"/>
              <w:left w:val="single" w:sz="4" w:space="0" w:color="auto"/>
              <w:bottom w:val="nil"/>
              <w:right w:val="nil"/>
            </w:tcBorders>
            <w:shd w:val="clear" w:color="auto" w:fill="auto"/>
            <w:noWrap/>
            <w:vAlign w:val="bottom"/>
            <w:hideMark/>
          </w:tcPr>
          <w:p w14:paraId="7236F29D" w14:textId="77777777" w:rsidR="004F7734" w:rsidRPr="004F7734" w:rsidRDefault="004F7734" w:rsidP="004F7734">
            <w:pPr>
              <w:spacing w:after="0" w:line="240" w:lineRule="auto"/>
              <w:rPr>
                <w:rFonts w:ascii="Calibri" w:eastAsia="Times New Roman" w:hAnsi="Calibri" w:cs="Calibri"/>
                <w:color w:val="000000"/>
                <w:lang w:eastAsia="en-GB"/>
              </w:rPr>
            </w:pPr>
            <w:r w:rsidRPr="004F7734">
              <w:rPr>
                <w:rFonts w:ascii="Calibri" w:eastAsia="Times New Roman" w:hAnsi="Calibri" w:cs="Calibri"/>
                <w:color w:val="000000"/>
                <w:lang w:eastAsia="en-GB"/>
              </w:rPr>
              <w:t> </w:t>
            </w:r>
          </w:p>
        </w:tc>
        <w:tc>
          <w:tcPr>
            <w:tcW w:w="1060" w:type="dxa"/>
            <w:tcBorders>
              <w:top w:val="single" w:sz="4" w:space="0" w:color="auto"/>
              <w:left w:val="nil"/>
              <w:bottom w:val="nil"/>
              <w:right w:val="nil"/>
            </w:tcBorders>
            <w:shd w:val="clear" w:color="auto" w:fill="auto"/>
            <w:noWrap/>
            <w:vAlign w:val="bottom"/>
            <w:hideMark/>
          </w:tcPr>
          <w:p w14:paraId="4106682C" w14:textId="77777777" w:rsidR="004F7734" w:rsidRPr="004F7734" w:rsidRDefault="004F7734" w:rsidP="004F7734">
            <w:pPr>
              <w:spacing w:after="0" w:line="240" w:lineRule="auto"/>
              <w:rPr>
                <w:rFonts w:ascii="Calibri" w:eastAsia="Times New Roman" w:hAnsi="Calibri" w:cs="Calibri"/>
                <w:color w:val="000000"/>
                <w:lang w:eastAsia="en-GB"/>
              </w:rPr>
            </w:pPr>
            <w:r w:rsidRPr="004F7734">
              <w:rPr>
                <w:rFonts w:ascii="Calibri" w:eastAsia="Times New Roman" w:hAnsi="Calibri" w:cs="Calibri"/>
                <w:color w:val="000000"/>
                <w:lang w:eastAsia="en-GB"/>
              </w:rPr>
              <w:t>Fatal</w:t>
            </w:r>
          </w:p>
        </w:tc>
        <w:tc>
          <w:tcPr>
            <w:tcW w:w="1060" w:type="dxa"/>
            <w:tcBorders>
              <w:top w:val="single" w:sz="4" w:space="0" w:color="auto"/>
              <w:left w:val="nil"/>
              <w:bottom w:val="nil"/>
              <w:right w:val="nil"/>
            </w:tcBorders>
            <w:shd w:val="clear" w:color="auto" w:fill="auto"/>
            <w:noWrap/>
            <w:vAlign w:val="bottom"/>
            <w:hideMark/>
          </w:tcPr>
          <w:p w14:paraId="2DD732A2" w14:textId="77777777" w:rsidR="004F7734" w:rsidRPr="004F7734" w:rsidRDefault="004F7734" w:rsidP="004F7734">
            <w:pPr>
              <w:spacing w:after="0" w:line="240" w:lineRule="auto"/>
              <w:rPr>
                <w:rFonts w:ascii="Calibri" w:eastAsia="Times New Roman" w:hAnsi="Calibri" w:cs="Calibri"/>
                <w:color w:val="000000"/>
                <w:lang w:eastAsia="en-GB"/>
              </w:rPr>
            </w:pPr>
            <w:r w:rsidRPr="004F7734">
              <w:rPr>
                <w:rFonts w:ascii="Calibri" w:eastAsia="Times New Roman" w:hAnsi="Calibri" w:cs="Calibri"/>
                <w:color w:val="000000"/>
                <w:lang w:eastAsia="en-GB"/>
              </w:rPr>
              <w:t>Serious</w:t>
            </w:r>
          </w:p>
        </w:tc>
        <w:tc>
          <w:tcPr>
            <w:tcW w:w="1060" w:type="dxa"/>
            <w:tcBorders>
              <w:top w:val="single" w:sz="4" w:space="0" w:color="auto"/>
              <w:left w:val="nil"/>
              <w:bottom w:val="nil"/>
              <w:right w:val="nil"/>
            </w:tcBorders>
            <w:shd w:val="clear" w:color="auto" w:fill="auto"/>
            <w:noWrap/>
            <w:vAlign w:val="bottom"/>
            <w:hideMark/>
          </w:tcPr>
          <w:p w14:paraId="33BE31BE" w14:textId="77777777" w:rsidR="004F7734" w:rsidRPr="004F7734" w:rsidRDefault="004F7734" w:rsidP="004F7734">
            <w:pPr>
              <w:spacing w:after="0" w:line="240" w:lineRule="auto"/>
              <w:rPr>
                <w:rFonts w:ascii="Calibri" w:eastAsia="Times New Roman" w:hAnsi="Calibri" w:cs="Calibri"/>
                <w:color w:val="000000"/>
                <w:lang w:eastAsia="en-GB"/>
              </w:rPr>
            </w:pPr>
            <w:r w:rsidRPr="004F7734">
              <w:rPr>
                <w:rFonts w:ascii="Calibri" w:eastAsia="Times New Roman" w:hAnsi="Calibri" w:cs="Calibri"/>
                <w:color w:val="000000"/>
                <w:lang w:eastAsia="en-GB"/>
              </w:rPr>
              <w:t>Slight</w:t>
            </w:r>
          </w:p>
        </w:tc>
        <w:tc>
          <w:tcPr>
            <w:tcW w:w="1180" w:type="dxa"/>
            <w:tcBorders>
              <w:top w:val="single" w:sz="4" w:space="0" w:color="auto"/>
              <w:left w:val="nil"/>
              <w:bottom w:val="nil"/>
              <w:right w:val="nil"/>
            </w:tcBorders>
            <w:shd w:val="clear" w:color="auto" w:fill="auto"/>
            <w:noWrap/>
            <w:vAlign w:val="bottom"/>
            <w:hideMark/>
          </w:tcPr>
          <w:p w14:paraId="2287050A" w14:textId="77777777" w:rsidR="004F7734" w:rsidRPr="004F7734" w:rsidRDefault="004F7734" w:rsidP="004F7734">
            <w:pPr>
              <w:spacing w:after="0" w:line="240" w:lineRule="auto"/>
              <w:rPr>
                <w:rFonts w:ascii="Calibri" w:eastAsia="Times New Roman" w:hAnsi="Calibri" w:cs="Calibri"/>
                <w:color w:val="000000"/>
                <w:lang w:eastAsia="en-GB"/>
              </w:rPr>
            </w:pPr>
            <w:r w:rsidRPr="004F7734">
              <w:rPr>
                <w:rFonts w:ascii="Calibri" w:eastAsia="Times New Roman" w:hAnsi="Calibri" w:cs="Calibri"/>
                <w:color w:val="000000"/>
                <w:lang w:eastAsia="en-GB"/>
              </w:rPr>
              <w:t>Total</w:t>
            </w:r>
          </w:p>
        </w:tc>
        <w:tc>
          <w:tcPr>
            <w:tcW w:w="960" w:type="dxa"/>
            <w:tcBorders>
              <w:top w:val="single" w:sz="4" w:space="0" w:color="auto"/>
              <w:left w:val="nil"/>
              <w:bottom w:val="nil"/>
              <w:right w:val="nil"/>
            </w:tcBorders>
            <w:shd w:val="clear" w:color="auto" w:fill="auto"/>
            <w:noWrap/>
            <w:vAlign w:val="bottom"/>
            <w:hideMark/>
          </w:tcPr>
          <w:p w14:paraId="30D92142" w14:textId="77777777" w:rsidR="004F7734" w:rsidRPr="004F7734" w:rsidRDefault="004F7734" w:rsidP="004F7734">
            <w:pPr>
              <w:spacing w:after="0" w:line="240" w:lineRule="auto"/>
              <w:rPr>
                <w:rFonts w:ascii="Calibri" w:eastAsia="Times New Roman" w:hAnsi="Calibri" w:cs="Calibri"/>
                <w:color w:val="000000"/>
                <w:lang w:eastAsia="en-GB"/>
              </w:rPr>
            </w:pPr>
            <w:r w:rsidRPr="004F7734">
              <w:rPr>
                <w:rFonts w:ascii="Calibri" w:eastAsia="Times New Roman" w:hAnsi="Calibri" w:cs="Calibri"/>
                <w:color w:val="000000"/>
                <w:lang w:eastAsia="en-GB"/>
              </w:rPr>
              <w:t> </w:t>
            </w:r>
          </w:p>
        </w:tc>
        <w:tc>
          <w:tcPr>
            <w:tcW w:w="960" w:type="dxa"/>
            <w:tcBorders>
              <w:top w:val="single" w:sz="4" w:space="0" w:color="auto"/>
              <w:left w:val="nil"/>
              <w:bottom w:val="nil"/>
              <w:right w:val="nil"/>
            </w:tcBorders>
            <w:shd w:val="clear" w:color="auto" w:fill="auto"/>
            <w:noWrap/>
            <w:vAlign w:val="bottom"/>
            <w:hideMark/>
          </w:tcPr>
          <w:p w14:paraId="14DDA58A" w14:textId="77777777" w:rsidR="004F7734" w:rsidRPr="004F7734" w:rsidRDefault="004F7734" w:rsidP="004F7734">
            <w:pPr>
              <w:spacing w:after="0" w:line="240" w:lineRule="auto"/>
              <w:rPr>
                <w:rFonts w:ascii="Calibri" w:eastAsia="Times New Roman" w:hAnsi="Calibri" w:cs="Calibri"/>
                <w:color w:val="000000"/>
                <w:lang w:eastAsia="en-GB"/>
              </w:rPr>
            </w:pPr>
            <w:r w:rsidRPr="004F7734">
              <w:rPr>
                <w:rFonts w:ascii="Calibri" w:eastAsia="Times New Roman" w:hAnsi="Calibri" w:cs="Calibri"/>
                <w:color w:val="000000"/>
                <w:lang w:eastAsia="en-GB"/>
              </w:rPr>
              <w:t>Fatal</w:t>
            </w:r>
          </w:p>
        </w:tc>
        <w:tc>
          <w:tcPr>
            <w:tcW w:w="1400" w:type="dxa"/>
            <w:tcBorders>
              <w:top w:val="single" w:sz="4" w:space="0" w:color="auto"/>
              <w:left w:val="nil"/>
              <w:bottom w:val="nil"/>
              <w:right w:val="nil"/>
            </w:tcBorders>
            <w:shd w:val="clear" w:color="auto" w:fill="auto"/>
            <w:noWrap/>
            <w:vAlign w:val="bottom"/>
            <w:hideMark/>
          </w:tcPr>
          <w:p w14:paraId="16245A54" w14:textId="77777777" w:rsidR="004F7734" w:rsidRPr="004F7734" w:rsidRDefault="004F7734" w:rsidP="004F7734">
            <w:pPr>
              <w:spacing w:after="0" w:line="240" w:lineRule="auto"/>
              <w:rPr>
                <w:rFonts w:ascii="Calibri" w:eastAsia="Times New Roman" w:hAnsi="Calibri" w:cs="Calibri"/>
                <w:color w:val="000000"/>
                <w:lang w:eastAsia="en-GB"/>
              </w:rPr>
            </w:pPr>
            <w:r w:rsidRPr="004F7734">
              <w:rPr>
                <w:rFonts w:ascii="Calibri" w:eastAsia="Times New Roman" w:hAnsi="Calibri" w:cs="Calibri"/>
                <w:color w:val="000000"/>
                <w:lang w:eastAsia="en-GB"/>
              </w:rPr>
              <w:t>Serious</w:t>
            </w:r>
          </w:p>
        </w:tc>
        <w:tc>
          <w:tcPr>
            <w:tcW w:w="1380" w:type="dxa"/>
            <w:tcBorders>
              <w:top w:val="single" w:sz="4" w:space="0" w:color="auto"/>
              <w:left w:val="nil"/>
              <w:bottom w:val="nil"/>
              <w:right w:val="single" w:sz="4" w:space="0" w:color="auto"/>
            </w:tcBorders>
            <w:shd w:val="clear" w:color="auto" w:fill="auto"/>
            <w:noWrap/>
            <w:vAlign w:val="bottom"/>
            <w:hideMark/>
          </w:tcPr>
          <w:p w14:paraId="0BAA0F07" w14:textId="77777777" w:rsidR="004F7734" w:rsidRPr="004F7734" w:rsidRDefault="004F7734" w:rsidP="004F7734">
            <w:pPr>
              <w:spacing w:after="0" w:line="240" w:lineRule="auto"/>
              <w:rPr>
                <w:rFonts w:ascii="Calibri" w:eastAsia="Times New Roman" w:hAnsi="Calibri" w:cs="Calibri"/>
                <w:color w:val="000000"/>
                <w:lang w:eastAsia="en-GB"/>
              </w:rPr>
            </w:pPr>
            <w:r w:rsidRPr="004F7734">
              <w:rPr>
                <w:rFonts w:ascii="Calibri" w:eastAsia="Times New Roman" w:hAnsi="Calibri" w:cs="Calibri"/>
                <w:color w:val="000000"/>
                <w:lang w:eastAsia="en-GB"/>
              </w:rPr>
              <w:t>Slight</w:t>
            </w:r>
          </w:p>
        </w:tc>
      </w:tr>
      <w:tr w:rsidR="004F7734" w:rsidRPr="004F7734" w14:paraId="3B7267A6" w14:textId="77777777" w:rsidTr="004F7734">
        <w:trPr>
          <w:trHeight w:val="300"/>
        </w:trPr>
        <w:tc>
          <w:tcPr>
            <w:tcW w:w="1287" w:type="dxa"/>
            <w:tcBorders>
              <w:top w:val="nil"/>
              <w:left w:val="single" w:sz="4" w:space="0" w:color="auto"/>
              <w:bottom w:val="nil"/>
              <w:right w:val="nil"/>
            </w:tcBorders>
            <w:shd w:val="clear" w:color="auto" w:fill="auto"/>
            <w:noWrap/>
            <w:vAlign w:val="bottom"/>
            <w:hideMark/>
          </w:tcPr>
          <w:p w14:paraId="5FB4FD88" w14:textId="77777777" w:rsidR="004F7734" w:rsidRPr="004F7734" w:rsidRDefault="004F7734" w:rsidP="004F7734">
            <w:pPr>
              <w:spacing w:after="0" w:line="240" w:lineRule="auto"/>
              <w:rPr>
                <w:rFonts w:ascii="Calibri" w:eastAsia="Times New Roman" w:hAnsi="Calibri" w:cs="Calibri"/>
                <w:color w:val="000000"/>
                <w:lang w:eastAsia="en-GB"/>
              </w:rPr>
            </w:pPr>
            <w:r w:rsidRPr="004F7734">
              <w:rPr>
                <w:rFonts w:ascii="Calibri" w:eastAsia="Times New Roman" w:hAnsi="Calibri" w:cs="Calibri"/>
                <w:color w:val="000000"/>
                <w:lang w:eastAsia="en-GB"/>
              </w:rPr>
              <w:t>Motorway</w:t>
            </w:r>
          </w:p>
        </w:tc>
        <w:tc>
          <w:tcPr>
            <w:tcW w:w="1060" w:type="dxa"/>
            <w:tcBorders>
              <w:top w:val="nil"/>
              <w:left w:val="nil"/>
              <w:bottom w:val="nil"/>
              <w:right w:val="nil"/>
            </w:tcBorders>
            <w:shd w:val="clear" w:color="auto" w:fill="auto"/>
            <w:noWrap/>
            <w:vAlign w:val="bottom"/>
            <w:hideMark/>
          </w:tcPr>
          <w:p w14:paraId="3D6F2B10"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81</w:t>
            </w:r>
          </w:p>
        </w:tc>
        <w:tc>
          <w:tcPr>
            <w:tcW w:w="1060" w:type="dxa"/>
            <w:tcBorders>
              <w:top w:val="nil"/>
              <w:left w:val="nil"/>
              <w:bottom w:val="nil"/>
              <w:right w:val="nil"/>
            </w:tcBorders>
            <w:shd w:val="clear" w:color="auto" w:fill="auto"/>
            <w:noWrap/>
            <w:vAlign w:val="bottom"/>
            <w:hideMark/>
          </w:tcPr>
          <w:p w14:paraId="6CD3EACA"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632</w:t>
            </w:r>
          </w:p>
        </w:tc>
        <w:tc>
          <w:tcPr>
            <w:tcW w:w="1060" w:type="dxa"/>
            <w:tcBorders>
              <w:top w:val="nil"/>
              <w:left w:val="nil"/>
              <w:bottom w:val="nil"/>
              <w:right w:val="nil"/>
            </w:tcBorders>
            <w:shd w:val="clear" w:color="auto" w:fill="auto"/>
            <w:noWrap/>
            <w:vAlign w:val="bottom"/>
            <w:hideMark/>
          </w:tcPr>
          <w:p w14:paraId="18E32964"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4294</w:t>
            </w:r>
          </w:p>
        </w:tc>
        <w:tc>
          <w:tcPr>
            <w:tcW w:w="1180" w:type="dxa"/>
            <w:tcBorders>
              <w:top w:val="nil"/>
              <w:left w:val="nil"/>
              <w:bottom w:val="nil"/>
              <w:right w:val="nil"/>
            </w:tcBorders>
            <w:shd w:val="clear" w:color="auto" w:fill="auto"/>
            <w:noWrap/>
            <w:vAlign w:val="bottom"/>
            <w:hideMark/>
          </w:tcPr>
          <w:p w14:paraId="5DB7AB48"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5007</w:t>
            </w:r>
          </w:p>
        </w:tc>
        <w:tc>
          <w:tcPr>
            <w:tcW w:w="960" w:type="dxa"/>
            <w:tcBorders>
              <w:top w:val="nil"/>
              <w:left w:val="nil"/>
              <w:bottom w:val="nil"/>
              <w:right w:val="nil"/>
            </w:tcBorders>
            <w:shd w:val="clear" w:color="auto" w:fill="auto"/>
            <w:noWrap/>
            <w:vAlign w:val="bottom"/>
            <w:hideMark/>
          </w:tcPr>
          <w:p w14:paraId="6A32CDB5" w14:textId="77777777" w:rsidR="004F7734" w:rsidRPr="004F7734" w:rsidRDefault="004F7734" w:rsidP="004F7734">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000000" w:fill="B4C6E7"/>
            <w:noWrap/>
            <w:vAlign w:val="bottom"/>
            <w:hideMark/>
          </w:tcPr>
          <w:p w14:paraId="3A0A8FD1"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1.62%</w:t>
            </w:r>
          </w:p>
        </w:tc>
        <w:tc>
          <w:tcPr>
            <w:tcW w:w="1400" w:type="dxa"/>
            <w:tcBorders>
              <w:top w:val="nil"/>
              <w:left w:val="nil"/>
              <w:bottom w:val="nil"/>
              <w:right w:val="nil"/>
            </w:tcBorders>
            <w:shd w:val="clear" w:color="auto" w:fill="auto"/>
            <w:noWrap/>
            <w:vAlign w:val="bottom"/>
            <w:hideMark/>
          </w:tcPr>
          <w:p w14:paraId="423C1074"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12.62%</w:t>
            </w:r>
          </w:p>
        </w:tc>
        <w:tc>
          <w:tcPr>
            <w:tcW w:w="1380" w:type="dxa"/>
            <w:tcBorders>
              <w:top w:val="nil"/>
              <w:left w:val="nil"/>
              <w:bottom w:val="nil"/>
              <w:right w:val="single" w:sz="4" w:space="0" w:color="auto"/>
            </w:tcBorders>
            <w:shd w:val="clear" w:color="auto" w:fill="auto"/>
            <w:noWrap/>
            <w:vAlign w:val="bottom"/>
            <w:hideMark/>
          </w:tcPr>
          <w:p w14:paraId="15500F94"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85.76%</w:t>
            </w:r>
          </w:p>
        </w:tc>
      </w:tr>
      <w:tr w:rsidR="004F7734" w:rsidRPr="004F7734" w14:paraId="550E44AB" w14:textId="77777777" w:rsidTr="004F7734">
        <w:trPr>
          <w:trHeight w:val="300"/>
        </w:trPr>
        <w:tc>
          <w:tcPr>
            <w:tcW w:w="1287" w:type="dxa"/>
            <w:tcBorders>
              <w:top w:val="nil"/>
              <w:left w:val="single" w:sz="4" w:space="0" w:color="auto"/>
              <w:bottom w:val="nil"/>
              <w:right w:val="nil"/>
            </w:tcBorders>
            <w:shd w:val="clear" w:color="auto" w:fill="auto"/>
            <w:noWrap/>
            <w:vAlign w:val="bottom"/>
            <w:hideMark/>
          </w:tcPr>
          <w:p w14:paraId="2EFF1EB4" w14:textId="77777777" w:rsidR="004F7734" w:rsidRPr="004F7734" w:rsidRDefault="004F7734" w:rsidP="004F7734">
            <w:pPr>
              <w:spacing w:after="0" w:line="240" w:lineRule="auto"/>
              <w:rPr>
                <w:rFonts w:ascii="Calibri" w:eastAsia="Times New Roman" w:hAnsi="Calibri" w:cs="Calibri"/>
                <w:color w:val="000000"/>
                <w:lang w:eastAsia="en-GB"/>
              </w:rPr>
            </w:pPr>
            <w:r w:rsidRPr="004F7734">
              <w:rPr>
                <w:rFonts w:ascii="Calibri" w:eastAsia="Times New Roman" w:hAnsi="Calibri" w:cs="Calibri"/>
                <w:color w:val="000000"/>
                <w:lang w:eastAsia="en-GB"/>
              </w:rPr>
              <w:t>A(M)</w:t>
            </w:r>
          </w:p>
        </w:tc>
        <w:tc>
          <w:tcPr>
            <w:tcW w:w="1060" w:type="dxa"/>
            <w:tcBorders>
              <w:top w:val="nil"/>
              <w:left w:val="nil"/>
              <w:bottom w:val="nil"/>
              <w:right w:val="nil"/>
            </w:tcBorders>
            <w:shd w:val="clear" w:color="auto" w:fill="auto"/>
            <w:noWrap/>
            <w:vAlign w:val="bottom"/>
            <w:hideMark/>
          </w:tcPr>
          <w:p w14:paraId="0C49993D"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6</w:t>
            </w:r>
          </w:p>
        </w:tc>
        <w:tc>
          <w:tcPr>
            <w:tcW w:w="1060" w:type="dxa"/>
            <w:tcBorders>
              <w:top w:val="nil"/>
              <w:left w:val="nil"/>
              <w:bottom w:val="nil"/>
              <w:right w:val="nil"/>
            </w:tcBorders>
            <w:shd w:val="clear" w:color="auto" w:fill="auto"/>
            <w:noWrap/>
            <w:vAlign w:val="bottom"/>
            <w:hideMark/>
          </w:tcPr>
          <w:p w14:paraId="7E887553"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50</w:t>
            </w:r>
          </w:p>
        </w:tc>
        <w:tc>
          <w:tcPr>
            <w:tcW w:w="1060" w:type="dxa"/>
            <w:tcBorders>
              <w:top w:val="nil"/>
              <w:left w:val="nil"/>
              <w:bottom w:val="nil"/>
              <w:right w:val="nil"/>
            </w:tcBorders>
            <w:shd w:val="clear" w:color="auto" w:fill="auto"/>
            <w:noWrap/>
            <w:vAlign w:val="bottom"/>
            <w:hideMark/>
          </w:tcPr>
          <w:p w14:paraId="5409EBE2"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342</w:t>
            </w:r>
          </w:p>
        </w:tc>
        <w:tc>
          <w:tcPr>
            <w:tcW w:w="1180" w:type="dxa"/>
            <w:tcBorders>
              <w:top w:val="nil"/>
              <w:left w:val="nil"/>
              <w:bottom w:val="nil"/>
              <w:right w:val="nil"/>
            </w:tcBorders>
            <w:shd w:val="clear" w:color="auto" w:fill="auto"/>
            <w:noWrap/>
            <w:vAlign w:val="bottom"/>
            <w:hideMark/>
          </w:tcPr>
          <w:p w14:paraId="1BAB2B53"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398</w:t>
            </w:r>
          </w:p>
        </w:tc>
        <w:tc>
          <w:tcPr>
            <w:tcW w:w="960" w:type="dxa"/>
            <w:tcBorders>
              <w:top w:val="nil"/>
              <w:left w:val="nil"/>
              <w:bottom w:val="nil"/>
              <w:right w:val="nil"/>
            </w:tcBorders>
            <w:shd w:val="clear" w:color="auto" w:fill="auto"/>
            <w:noWrap/>
            <w:vAlign w:val="bottom"/>
            <w:hideMark/>
          </w:tcPr>
          <w:p w14:paraId="10A9CA0D" w14:textId="77777777" w:rsidR="004F7734" w:rsidRPr="004F7734" w:rsidRDefault="004F7734" w:rsidP="004F7734">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5CB8FF5B"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1.51%</w:t>
            </w:r>
          </w:p>
        </w:tc>
        <w:tc>
          <w:tcPr>
            <w:tcW w:w="1400" w:type="dxa"/>
            <w:tcBorders>
              <w:top w:val="nil"/>
              <w:left w:val="nil"/>
              <w:bottom w:val="nil"/>
              <w:right w:val="nil"/>
            </w:tcBorders>
            <w:shd w:val="clear" w:color="auto" w:fill="auto"/>
            <w:noWrap/>
            <w:vAlign w:val="bottom"/>
            <w:hideMark/>
          </w:tcPr>
          <w:p w14:paraId="40292D76"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12.56%</w:t>
            </w:r>
          </w:p>
        </w:tc>
        <w:tc>
          <w:tcPr>
            <w:tcW w:w="1380" w:type="dxa"/>
            <w:tcBorders>
              <w:top w:val="nil"/>
              <w:left w:val="nil"/>
              <w:bottom w:val="nil"/>
              <w:right w:val="single" w:sz="4" w:space="0" w:color="auto"/>
            </w:tcBorders>
            <w:shd w:val="clear" w:color="000000" w:fill="B4C6E7"/>
            <w:noWrap/>
            <w:vAlign w:val="bottom"/>
            <w:hideMark/>
          </w:tcPr>
          <w:p w14:paraId="06C1D4D3"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85.93%</w:t>
            </w:r>
          </w:p>
        </w:tc>
      </w:tr>
      <w:tr w:rsidR="004F7734" w:rsidRPr="004F7734" w14:paraId="6821EEF0" w14:textId="77777777" w:rsidTr="004F7734">
        <w:trPr>
          <w:trHeight w:val="300"/>
        </w:trPr>
        <w:tc>
          <w:tcPr>
            <w:tcW w:w="1287" w:type="dxa"/>
            <w:tcBorders>
              <w:top w:val="nil"/>
              <w:left w:val="single" w:sz="4" w:space="0" w:color="auto"/>
              <w:bottom w:val="nil"/>
              <w:right w:val="nil"/>
            </w:tcBorders>
            <w:shd w:val="clear" w:color="auto" w:fill="auto"/>
            <w:noWrap/>
            <w:vAlign w:val="bottom"/>
            <w:hideMark/>
          </w:tcPr>
          <w:p w14:paraId="1F6D3FCC" w14:textId="77777777" w:rsidR="004F7734" w:rsidRPr="004F7734" w:rsidRDefault="004F7734" w:rsidP="004F7734">
            <w:pPr>
              <w:spacing w:after="0" w:line="240" w:lineRule="auto"/>
              <w:rPr>
                <w:rFonts w:ascii="Calibri" w:eastAsia="Times New Roman" w:hAnsi="Calibri" w:cs="Calibri"/>
                <w:color w:val="000000"/>
                <w:lang w:eastAsia="en-GB"/>
              </w:rPr>
            </w:pPr>
            <w:r w:rsidRPr="004F7734">
              <w:rPr>
                <w:rFonts w:ascii="Calibri" w:eastAsia="Times New Roman" w:hAnsi="Calibri" w:cs="Calibri"/>
                <w:color w:val="000000"/>
                <w:lang w:eastAsia="en-GB"/>
              </w:rPr>
              <w:t>A</w:t>
            </w:r>
          </w:p>
        </w:tc>
        <w:tc>
          <w:tcPr>
            <w:tcW w:w="1060" w:type="dxa"/>
            <w:tcBorders>
              <w:top w:val="nil"/>
              <w:left w:val="nil"/>
              <w:bottom w:val="nil"/>
              <w:right w:val="nil"/>
            </w:tcBorders>
            <w:shd w:val="clear" w:color="auto" w:fill="auto"/>
            <w:noWrap/>
            <w:vAlign w:val="bottom"/>
            <w:hideMark/>
          </w:tcPr>
          <w:p w14:paraId="3D352943"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980</w:t>
            </w:r>
          </w:p>
        </w:tc>
        <w:tc>
          <w:tcPr>
            <w:tcW w:w="1060" w:type="dxa"/>
            <w:tcBorders>
              <w:top w:val="nil"/>
              <w:left w:val="nil"/>
              <w:bottom w:val="nil"/>
              <w:right w:val="nil"/>
            </w:tcBorders>
            <w:shd w:val="clear" w:color="auto" w:fill="auto"/>
            <w:noWrap/>
            <w:vAlign w:val="bottom"/>
            <w:hideMark/>
          </w:tcPr>
          <w:p w14:paraId="3B7CB300"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9469</w:t>
            </w:r>
          </w:p>
        </w:tc>
        <w:tc>
          <w:tcPr>
            <w:tcW w:w="1060" w:type="dxa"/>
            <w:tcBorders>
              <w:top w:val="nil"/>
              <w:left w:val="nil"/>
              <w:bottom w:val="nil"/>
              <w:right w:val="nil"/>
            </w:tcBorders>
            <w:shd w:val="clear" w:color="auto" w:fill="auto"/>
            <w:noWrap/>
            <w:vAlign w:val="bottom"/>
            <w:hideMark/>
          </w:tcPr>
          <w:p w14:paraId="39EBE1AA"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51006</w:t>
            </w:r>
          </w:p>
        </w:tc>
        <w:tc>
          <w:tcPr>
            <w:tcW w:w="1180" w:type="dxa"/>
            <w:tcBorders>
              <w:top w:val="nil"/>
              <w:left w:val="nil"/>
              <w:bottom w:val="nil"/>
              <w:right w:val="nil"/>
            </w:tcBorders>
            <w:shd w:val="clear" w:color="auto" w:fill="auto"/>
            <w:noWrap/>
            <w:vAlign w:val="bottom"/>
            <w:hideMark/>
          </w:tcPr>
          <w:p w14:paraId="293D085B"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61455</w:t>
            </w:r>
          </w:p>
        </w:tc>
        <w:tc>
          <w:tcPr>
            <w:tcW w:w="960" w:type="dxa"/>
            <w:tcBorders>
              <w:top w:val="nil"/>
              <w:left w:val="nil"/>
              <w:bottom w:val="nil"/>
              <w:right w:val="nil"/>
            </w:tcBorders>
            <w:shd w:val="clear" w:color="auto" w:fill="auto"/>
            <w:noWrap/>
            <w:vAlign w:val="bottom"/>
            <w:hideMark/>
          </w:tcPr>
          <w:p w14:paraId="25765D7B" w14:textId="77777777" w:rsidR="004F7734" w:rsidRPr="004F7734" w:rsidRDefault="004F7734" w:rsidP="004F7734">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48ED0A08"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1.59%</w:t>
            </w:r>
          </w:p>
        </w:tc>
        <w:tc>
          <w:tcPr>
            <w:tcW w:w="1400" w:type="dxa"/>
            <w:tcBorders>
              <w:top w:val="nil"/>
              <w:left w:val="nil"/>
              <w:bottom w:val="nil"/>
              <w:right w:val="nil"/>
            </w:tcBorders>
            <w:shd w:val="clear" w:color="auto" w:fill="auto"/>
            <w:noWrap/>
            <w:vAlign w:val="bottom"/>
            <w:hideMark/>
          </w:tcPr>
          <w:p w14:paraId="48A6A049"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15.41%</w:t>
            </w:r>
          </w:p>
        </w:tc>
        <w:tc>
          <w:tcPr>
            <w:tcW w:w="1380" w:type="dxa"/>
            <w:tcBorders>
              <w:top w:val="nil"/>
              <w:left w:val="nil"/>
              <w:bottom w:val="nil"/>
              <w:right w:val="single" w:sz="4" w:space="0" w:color="auto"/>
            </w:tcBorders>
            <w:shd w:val="clear" w:color="auto" w:fill="auto"/>
            <w:noWrap/>
            <w:vAlign w:val="bottom"/>
            <w:hideMark/>
          </w:tcPr>
          <w:p w14:paraId="3B5FE005"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83.00%</w:t>
            </w:r>
          </w:p>
        </w:tc>
      </w:tr>
      <w:tr w:rsidR="004F7734" w:rsidRPr="004F7734" w14:paraId="56BDCAB6" w14:textId="77777777" w:rsidTr="004F7734">
        <w:trPr>
          <w:trHeight w:val="300"/>
        </w:trPr>
        <w:tc>
          <w:tcPr>
            <w:tcW w:w="1287" w:type="dxa"/>
            <w:tcBorders>
              <w:top w:val="nil"/>
              <w:left w:val="single" w:sz="4" w:space="0" w:color="auto"/>
              <w:bottom w:val="nil"/>
              <w:right w:val="nil"/>
            </w:tcBorders>
            <w:shd w:val="clear" w:color="auto" w:fill="auto"/>
            <w:noWrap/>
            <w:vAlign w:val="bottom"/>
            <w:hideMark/>
          </w:tcPr>
          <w:p w14:paraId="78D86632" w14:textId="77777777" w:rsidR="004F7734" w:rsidRPr="004F7734" w:rsidRDefault="004F7734" w:rsidP="004F7734">
            <w:pPr>
              <w:spacing w:after="0" w:line="240" w:lineRule="auto"/>
              <w:rPr>
                <w:rFonts w:ascii="Calibri" w:eastAsia="Times New Roman" w:hAnsi="Calibri" w:cs="Calibri"/>
                <w:color w:val="000000"/>
                <w:lang w:eastAsia="en-GB"/>
              </w:rPr>
            </w:pPr>
            <w:r w:rsidRPr="004F7734">
              <w:rPr>
                <w:rFonts w:ascii="Calibri" w:eastAsia="Times New Roman" w:hAnsi="Calibri" w:cs="Calibri"/>
                <w:color w:val="000000"/>
                <w:lang w:eastAsia="en-GB"/>
              </w:rPr>
              <w:t>B</w:t>
            </w:r>
          </w:p>
        </w:tc>
        <w:tc>
          <w:tcPr>
            <w:tcW w:w="1060" w:type="dxa"/>
            <w:tcBorders>
              <w:top w:val="nil"/>
              <w:left w:val="nil"/>
              <w:bottom w:val="nil"/>
              <w:right w:val="nil"/>
            </w:tcBorders>
            <w:shd w:val="clear" w:color="auto" w:fill="auto"/>
            <w:noWrap/>
            <w:vAlign w:val="bottom"/>
            <w:hideMark/>
          </w:tcPr>
          <w:p w14:paraId="20D5736B"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201</w:t>
            </w:r>
          </w:p>
        </w:tc>
        <w:tc>
          <w:tcPr>
            <w:tcW w:w="1060" w:type="dxa"/>
            <w:tcBorders>
              <w:top w:val="nil"/>
              <w:left w:val="nil"/>
              <w:bottom w:val="nil"/>
              <w:right w:val="nil"/>
            </w:tcBorders>
            <w:shd w:val="clear" w:color="auto" w:fill="auto"/>
            <w:noWrap/>
            <w:vAlign w:val="bottom"/>
            <w:hideMark/>
          </w:tcPr>
          <w:p w14:paraId="37B98F09"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2992</w:t>
            </w:r>
          </w:p>
        </w:tc>
        <w:tc>
          <w:tcPr>
            <w:tcW w:w="1060" w:type="dxa"/>
            <w:tcBorders>
              <w:top w:val="nil"/>
              <w:left w:val="nil"/>
              <w:bottom w:val="nil"/>
              <w:right w:val="nil"/>
            </w:tcBorders>
            <w:shd w:val="clear" w:color="auto" w:fill="auto"/>
            <w:noWrap/>
            <w:vAlign w:val="bottom"/>
            <w:hideMark/>
          </w:tcPr>
          <w:p w14:paraId="64B12AD4"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13434</w:t>
            </w:r>
          </w:p>
        </w:tc>
        <w:tc>
          <w:tcPr>
            <w:tcW w:w="1180" w:type="dxa"/>
            <w:tcBorders>
              <w:top w:val="nil"/>
              <w:left w:val="nil"/>
              <w:bottom w:val="nil"/>
              <w:right w:val="nil"/>
            </w:tcBorders>
            <w:shd w:val="clear" w:color="auto" w:fill="auto"/>
            <w:noWrap/>
            <w:vAlign w:val="bottom"/>
            <w:hideMark/>
          </w:tcPr>
          <w:p w14:paraId="7BC4E9B1"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16627</w:t>
            </w:r>
          </w:p>
        </w:tc>
        <w:tc>
          <w:tcPr>
            <w:tcW w:w="960" w:type="dxa"/>
            <w:tcBorders>
              <w:top w:val="nil"/>
              <w:left w:val="nil"/>
              <w:bottom w:val="nil"/>
              <w:right w:val="nil"/>
            </w:tcBorders>
            <w:shd w:val="clear" w:color="auto" w:fill="auto"/>
            <w:noWrap/>
            <w:vAlign w:val="bottom"/>
            <w:hideMark/>
          </w:tcPr>
          <w:p w14:paraId="4C4633F8" w14:textId="77777777" w:rsidR="004F7734" w:rsidRPr="004F7734" w:rsidRDefault="004F7734" w:rsidP="004F7734">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3C4496EC"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1.21%</w:t>
            </w:r>
          </w:p>
        </w:tc>
        <w:tc>
          <w:tcPr>
            <w:tcW w:w="1400" w:type="dxa"/>
            <w:tcBorders>
              <w:top w:val="nil"/>
              <w:left w:val="nil"/>
              <w:bottom w:val="nil"/>
              <w:right w:val="nil"/>
            </w:tcBorders>
            <w:shd w:val="clear" w:color="000000" w:fill="B4C6E7"/>
            <w:noWrap/>
            <w:vAlign w:val="bottom"/>
            <w:hideMark/>
          </w:tcPr>
          <w:p w14:paraId="2E5EAFCE"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17.99%</w:t>
            </w:r>
          </w:p>
        </w:tc>
        <w:tc>
          <w:tcPr>
            <w:tcW w:w="1380" w:type="dxa"/>
            <w:tcBorders>
              <w:top w:val="nil"/>
              <w:left w:val="nil"/>
              <w:bottom w:val="nil"/>
              <w:right w:val="single" w:sz="4" w:space="0" w:color="auto"/>
            </w:tcBorders>
            <w:shd w:val="clear" w:color="auto" w:fill="auto"/>
            <w:noWrap/>
            <w:vAlign w:val="bottom"/>
            <w:hideMark/>
          </w:tcPr>
          <w:p w14:paraId="018B4409"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80.80%</w:t>
            </w:r>
          </w:p>
        </w:tc>
      </w:tr>
      <w:tr w:rsidR="004F7734" w:rsidRPr="004F7734" w14:paraId="6A8B6962" w14:textId="77777777" w:rsidTr="004F7734">
        <w:trPr>
          <w:trHeight w:val="300"/>
        </w:trPr>
        <w:tc>
          <w:tcPr>
            <w:tcW w:w="1287" w:type="dxa"/>
            <w:tcBorders>
              <w:top w:val="nil"/>
              <w:left w:val="single" w:sz="4" w:space="0" w:color="auto"/>
              <w:bottom w:val="nil"/>
              <w:right w:val="nil"/>
            </w:tcBorders>
            <w:shd w:val="clear" w:color="auto" w:fill="auto"/>
            <w:noWrap/>
            <w:vAlign w:val="bottom"/>
            <w:hideMark/>
          </w:tcPr>
          <w:p w14:paraId="4A167FDC" w14:textId="77777777" w:rsidR="004F7734" w:rsidRPr="004F7734" w:rsidRDefault="004F7734" w:rsidP="004F7734">
            <w:pPr>
              <w:spacing w:after="0" w:line="240" w:lineRule="auto"/>
              <w:rPr>
                <w:rFonts w:ascii="Calibri" w:eastAsia="Times New Roman" w:hAnsi="Calibri" w:cs="Calibri"/>
                <w:color w:val="000000"/>
                <w:lang w:eastAsia="en-GB"/>
              </w:rPr>
            </w:pPr>
            <w:r w:rsidRPr="004F7734">
              <w:rPr>
                <w:rFonts w:ascii="Calibri" w:eastAsia="Times New Roman" w:hAnsi="Calibri" w:cs="Calibri"/>
                <w:color w:val="000000"/>
                <w:lang w:eastAsia="en-GB"/>
              </w:rPr>
              <w:t>C</w:t>
            </w:r>
          </w:p>
        </w:tc>
        <w:tc>
          <w:tcPr>
            <w:tcW w:w="1060" w:type="dxa"/>
            <w:tcBorders>
              <w:top w:val="nil"/>
              <w:left w:val="nil"/>
              <w:bottom w:val="nil"/>
              <w:right w:val="nil"/>
            </w:tcBorders>
            <w:shd w:val="clear" w:color="auto" w:fill="auto"/>
            <w:noWrap/>
            <w:vAlign w:val="bottom"/>
            <w:hideMark/>
          </w:tcPr>
          <w:p w14:paraId="5C33F4C2"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112</w:t>
            </w:r>
          </w:p>
        </w:tc>
        <w:tc>
          <w:tcPr>
            <w:tcW w:w="1060" w:type="dxa"/>
            <w:tcBorders>
              <w:top w:val="nil"/>
              <w:left w:val="nil"/>
              <w:bottom w:val="nil"/>
              <w:right w:val="nil"/>
            </w:tcBorders>
            <w:shd w:val="clear" w:color="auto" w:fill="auto"/>
            <w:noWrap/>
            <w:vAlign w:val="bottom"/>
            <w:hideMark/>
          </w:tcPr>
          <w:p w14:paraId="5041AE83"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1497</w:t>
            </w:r>
          </w:p>
        </w:tc>
        <w:tc>
          <w:tcPr>
            <w:tcW w:w="1060" w:type="dxa"/>
            <w:tcBorders>
              <w:top w:val="nil"/>
              <w:left w:val="nil"/>
              <w:bottom w:val="nil"/>
              <w:right w:val="nil"/>
            </w:tcBorders>
            <w:shd w:val="clear" w:color="auto" w:fill="auto"/>
            <w:noWrap/>
            <w:vAlign w:val="bottom"/>
            <w:hideMark/>
          </w:tcPr>
          <w:p w14:paraId="02D0B0FC"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7763</w:t>
            </w:r>
          </w:p>
        </w:tc>
        <w:tc>
          <w:tcPr>
            <w:tcW w:w="1180" w:type="dxa"/>
            <w:tcBorders>
              <w:top w:val="nil"/>
              <w:left w:val="nil"/>
              <w:bottom w:val="nil"/>
              <w:right w:val="nil"/>
            </w:tcBorders>
            <w:shd w:val="clear" w:color="auto" w:fill="auto"/>
            <w:noWrap/>
            <w:vAlign w:val="bottom"/>
            <w:hideMark/>
          </w:tcPr>
          <w:p w14:paraId="1B225B69"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9372</w:t>
            </w:r>
          </w:p>
        </w:tc>
        <w:tc>
          <w:tcPr>
            <w:tcW w:w="960" w:type="dxa"/>
            <w:tcBorders>
              <w:top w:val="nil"/>
              <w:left w:val="nil"/>
              <w:bottom w:val="nil"/>
              <w:right w:val="nil"/>
            </w:tcBorders>
            <w:shd w:val="clear" w:color="auto" w:fill="auto"/>
            <w:noWrap/>
            <w:vAlign w:val="bottom"/>
            <w:hideMark/>
          </w:tcPr>
          <w:p w14:paraId="101996E7" w14:textId="77777777" w:rsidR="004F7734" w:rsidRPr="004F7734" w:rsidRDefault="004F7734" w:rsidP="004F7734">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40BED889"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1.20%</w:t>
            </w:r>
          </w:p>
        </w:tc>
        <w:tc>
          <w:tcPr>
            <w:tcW w:w="1400" w:type="dxa"/>
            <w:tcBorders>
              <w:top w:val="nil"/>
              <w:left w:val="nil"/>
              <w:bottom w:val="nil"/>
              <w:right w:val="nil"/>
            </w:tcBorders>
            <w:shd w:val="clear" w:color="auto" w:fill="auto"/>
            <w:noWrap/>
            <w:vAlign w:val="bottom"/>
            <w:hideMark/>
          </w:tcPr>
          <w:p w14:paraId="7485D795"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15.97%</w:t>
            </w:r>
          </w:p>
        </w:tc>
        <w:tc>
          <w:tcPr>
            <w:tcW w:w="1380" w:type="dxa"/>
            <w:tcBorders>
              <w:top w:val="nil"/>
              <w:left w:val="nil"/>
              <w:bottom w:val="nil"/>
              <w:right w:val="single" w:sz="4" w:space="0" w:color="auto"/>
            </w:tcBorders>
            <w:shd w:val="clear" w:color="auto" w:fill="auto"/>
            <w:noWrap/>
            <w:vAlign w:val="bottom"/>
            <w:hideMark/>
          </w:tcPr>
          <w:p w14:paraId="4DAC6AD6"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82.83%</w:t>
            </w:r>
          </w:p>
        </w:tc>
      </w:tr>
      <w:tr w:rsidR="004F7734" w:rsidRPr="004F7734" w14:paraId="2A3C7831" w14:textId="77777777" w:rsidTr="004F7734">
        <w:trPr>
          <w:trHeight w:val="300"/>
        </w:trPr>
        <w:tc>
          <w:tcPr>
            <w:tcW w:w="1287" w:type="dxa"/>
            <w:tcBorders>
              <w:top w:val="nil"/>
              <w:left w:val="single" w:sz="4" w:space="0" w:color="auto"/>
              <w:bottom w:val="single" w:sz="4" w:space="0" w:color="auto"/>
              <w:right w:val="nil"/>
            </w:tcBorders>
            <w:shd w:val="clear" w:color="auto" w:fill="auto"/>
            <w:noWrap/>
            <w:vAlign w:val="bottom"/>
            <w:hideMark/>
          </w:tcPr>
          <w:p w14:paraId="0156C60C" w14:textId="77777777" w:rsidR="004F7734" w:rsidRPr="004F7734" w:rsidRDefault="004F7734" w:rsidP="004F7734">
            <w:pPr>
              <w:spacing w:after="0" w:line="240" w:lineRule="auto"/>
              <w:rPr>
                <w:rFonts w:ascii="Calibri" w:eastAsia="Times New Roman" w:hAnsi="Calibri" w:cs="Calibri"/>
                <w:color w:val="000000"/>
                <w:lang w:eastAsia="en-GB"/>
              </w:rPr>
            </w:pPr>
            <w:r w:rsidRPr="004F7734">
              <w:rPr>
                <w:rFonts w:ascii="Calibri" w:eastAsia="Times New Roman" w:hAnsi="Calibri" w:cs="Calibri"/>
                <w:color w:val="000000"/>
                <w:lang w:eastAsia="en-GB"/>
              </w:rPr>
              <w:t>Unclassified</w:t>
            </w:r>
          </w:p>
        </w:tc>
        <w:tc>
          <w:tcPr>
            <w:tcW w:w="1060" w:type="dxa"/>
            <w:tcBorders>
              <w:top w:val="nil"/>
              <w:left w:val="nil"/>
              <w:bottom w:val="single" w:sz="4" w:space="0" w:color="auto"/>
              <w:right w:val="nil"/>
            </w:tcBorders>
            <w:shd w:val="clear" w:color="auto" w:fill="auto"/>
            <w:noWrap/>
            <w:vAlign w:val="bottom"/>
            <w:hideMark/>
          </w:tcPr>
          <w:p w14:paraId="78F86DFB"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315</w:t>
            </w:r>
          </w:p>
        </w:tc>
        <w:tc>
          <w:tcPr>
            <w:tcW w:w="1060" w:type="dxa"/>
            <w:tcBorders>
              <w:top w:val="nil"/>
              <w:left w:val="nil"/>
              <w:bottom w:val="single" w:sz="4" w:space="0" w:color="auto"/>
              <w:right w:val="nil"/>
            </w:tcBorders>
            <w:shd w:val="clear" w:color="auto" w:fill="auto"/>
            <w:noWrap/>
            <w:vAlign w:val="bottom"/>
            <w:hideMark/>
          </w:tcPr>
          <w:p w14:paraId="6DA03C27"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7085</w:t>
            </w:r>
          </w:p>
        </w:tc>
        <w:tc>
          <w:tcPr>
            <w:tcW w:w="1060" w:type="dxa"/>
            <w:tcBorders>
              <w:top w:val="nil"/>
              <w:left w:val="nil"/>
              <w:bottom w:val="single" w:sz="4" w:space="0" w:color="auto"/>
              <w:right w:val="nil"/>
            </w:tcBorders>
            <w:shd w:val="clear" w:color="auto" w:fill="auto"/>
            <w:noWrap/>
            <w:vAlign w:val="bottom"/>
            <w:hideMark/>
          </w:tcPr>
          <w:p w14:paraId="3730A738"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36362</w:t>
            </w:r>
          </w:p>
        </w:tc>
        <w:tc>
          <w:tcPr>
            <w:tcW w:w="1180" w:type="dxa"/>
            <w:tcBorders>
              <w:top w:val="nil"/>
              <w:left w:val="nil"/>
              <w:bottom w:val="single" w:sz="4" w:space="0" w:color="auto"/>
              <w:right w:val="nil"/>
            </w:tcBorders>
            <w:shd w:val="clear" w:color="auto" w:fill="auto"/>
            <w:noWrap/>
            <w:vAlign w:val="bottom"/>
            <w:hideMark/>
          </w:tcPr>
          <w:p w14:paraId="608BDD58"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43762</w:t>
            </w:r>
          </w:p>
        </w:tc>
        <w:tc>
          <w:tcPr>
            <w:tcW w:w="960" w:type="dxa"/>
            <w:tcBorders>
              <w:top w:val="nil"/>
              <w:left w:val="nil"/>
              <w:bottom w:val="single" w:sz="4" w:space="0" w:color="auto"/>
              <w:right w:val="nil"/>
            </w:tcBorders>
            <w:shd w:val="clear" w:color="auto" w:fill="auto"/>
            <w:noWrap/>
            <w:vAlign w:val="bottom"/>
            <w:hideMark/>
          </w:tcPr>
          <w:p w14:paraId="70B7562D" w14:textId="77777777" w:rsidR="004F7734" w:rsidRPr="004F7734" w:rsidRDefault="004F7734" w:rsidP="004F7734">
            <w:pPr>
              <w:spacing w:after="0" w:line="240" w:lineRule="auto"/>
              <w:rPr>
                <w:rFonts w:ascii="Calibri" w:eastAsia="Times New Roman" w:hAnsi="Calibri" w:cs="Calibri"/>
                <w:color w:val="000000"/>
                <w:lang w:eastAsia="en-GB"/>
              </w:rPr>
            </w:pPr>
            <w:r w:rsidRPr="004F7734">
              <w:rPr>
                <w:rFonts w:ascii="Calibri" w:eastAsia="Times New Roman" w:hAnsi="Calibri" w:cs="Calibri"/>
                <w:color w:val="000000"/>
                <w:lang w:eastAsia="en-GB"/>
              </w:rPr>
              <w:t> </w:t>
            </w:r>
          </w:p>
        </w:tc>
        <w:tc>
          <w:tcPr>
            <w:tcW w:w="960" w:type="dxa"/>
            <w:tcBorders>
              <w:top w:val="nil"/>
              <w:left w:val="nil"/>
              <w:bottom w:val="single" w:sz="4" w:space="0" w:color="auto"/>
              <w:right w:val="nil"/>
            </w:tcBorders>
            <w:shd w:val="clear" w:color="auto" w:fill="auto"/>
            <w:noWrap/>
            <w:vAlign w:val="bottom"/>
            <w:hideMark/>
          </w:tcPr>
          <w:p w14:paraId="4471FB0D"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0.72%</w:t>
            </w:r>
          </w:p>
        </w:tc>
        <w:tc>
          <w:tcPr>
            <w:tcW w:w="1400" w:type="dxa"/>
            <w:tcBorders>
              <w:top w:val="nil"/>
              <w:left w:val="nil"/>
              <w:bottom w:val="single" w:sz="4" w:space="0" w:color="auto"/>
              <w:right w:val="nil"/>
            </w:tcBorders>
            <w:shd w:val="clear" w:color="auto" w:fill="auto"/>
            <w:noWrap/>
            <w:vAlign w:val="bottom"/>
            <w:hideMark/>
          </w:tcPr>
          <w:p w14:paraId="63B9018E"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16.19%</w:t>
            </w:r>
          </w:p>
        </w:tc>
        <w:tc>
          <w:tcPr>
            <w:tcW w:w="1380" w:type="dxa"/>
            <w:tcBorders>
              <w:top w:val="nil"/>
              <w:left w:val="nil"/>
              <w:bottom w:val="single" w:sz="4" w:space="0" w:color="auto"/>
              <w:right w:val="single" w:sz="4" w:space="0" w:color="auto"/>
            </w:tcBorders>
            <w:shd w:val="clear" w:color="auto" w:fill="auto"/>
            <w:noWrap/>
            <w:vAlign w:val="bottom"/>
            <w:hideMark/>
          </w:tcPr>
          <w:p w14:paraId="4B7D8AA3" w14:textId="77777777" w:rsidR="004F7734" w:rsidRPr="004F7734" w:rsidRDefault="004F7734" w:rsidP="004F7734">
            <w:pPr>
              <w:spacing w:after="0" w:line="240" w:lineRule="auto"/>
              <w:jc w:val="right"/>
              <w:rPr>
                <w:rFonts w:ascii="Calibri" w:eastAsia="Times New Roman" w:hAnsi="Calibri" w:cs="Calibri"/>
                <w:color w:val="000000"/>
                <w:lang w:eastAsia="en-GB"/>
              </w:rPr>
            </w:pPr>
            <w:r w:rsidRPr="004F7734">
              <w:rPr>
                <w:rFonts w:ascii="Calibri" w:eastAsia="Times New Roman" w:hAnsi="Calibri" w:cs="Calibri"/>
                <w:color w:val="000000"/>
                <w:lang w:eastAsia="en-GB"/>
              </w:rPr>
              <w:t>83.09%</w:t>
            </w:r>
          </w:p>
        </w:tc>
      </w:tr>
    </w:tbl>
    <w:p w14:paraId="169A2FBE" w14:textId="5532E74B" w:rsidR="001D568B" w:rsidRDefault="001D568B" w:rsidP="001D568B">
      <w:r>
        <w:t>The severity on each road type can be measured by the percentage of each severity out of the total number of accidents. It is my estimation that the Motorways will have the most fatal accidents due to the increased speed and number of cars on the road.</w:t>
      </w:r>
    </w:p>
    <w:p w14:paraId="1D97858A" w14:textId="08505090" w:rsidR="004F7734" w:rsidRDefault="004F7734" w:rsidP="003D10F7"/>
    <w:p w14:paraId="0C2F5026" w14:textId="6C07819C" w:rsidR="004F7734" w:rsidRDefault="004F7734" w:rsidP="003D10F7">
      <w:r>
        <w:t>Motorway do have the highest likelihood of fatal accidents; B roads have the highest likelihood of serious accidents and A(M) roads have the highest likelihood of slight accidents. It is important to note that the second highest total amount of data has an unclassified road type, with the percentage chance of each severity being so close this unclassified data could alter the outcome significantly and so this information is less statistically accurate. This could be resolved by the police force recording the incident being more specific with their paperwork.</w:t>
      </w:r>
    </w:p>
    <w:p w14:paraId="77042CDD" w14:textId="77777777" w:rsidR="004F7734" w:rsidRDefault="004F7734">
      <w:r>
        <w:br w:type="page"/>
      </w:r>
    </w:p>
    <w:p w14:paraId="54697056" w14:textId="25BBA63B" w:rsidR="004F7734" w:rsidRDefault="00621606" w:rsidP="004F7734">
      <w:pPr>
        <w:pStyle w:val="Heading1"/>
      </w:pPr>
      <w:bookmarkStart w:id="7" w:name="_Toc513733929"/>
      <w:r>
        <w:rPr>
          <w:noProof/>
        </w:rPr>
        <w:lastRenderedPageBreak/>
        <w:drawing>
          <wp:anchor distT="0" distB="0" distL="114300" distR="114300" simplePos="0" relativeHeight="251662336" behindDoc="0" locked="0" layoutInCell="1" allowOverlap="1" wp14:anchorId="54B6EDE9" wp14:editId="4AF5CB33">
            <wp:simplePos x="0" y="0"/>
            <wp:positionH relativeFrom="column">
              <wp:posOffset>-191770</wp:posOffset>
            </wp:positionH>
            <wp:positionV relativeFrom="paragraph">
              <wp:posOffset>310810</wp:posOffset>
            </wp:positionV>
            <wp:extent cx="6114415" cy="1871345"/>
            <wp:effectExtent l="0" t="0" r="635" b="14605"/>
            <wp:wrapSquare wrapText="bothSides"/>
            <wp:docPr id="4" name="Chart 4">
              <a:extLst xmlns:a="http://schemas.openxmlformats.org/drawingml/2006/main">
                <a:ext uri="{FF2B5EF4-FFF2-40B4-BE49-F238E27FC236}">
                  <a16:creationId xmlns:a16="http://schemas.microsoft.com/office/drawing/2014/main" id="{55DE3758-8A8E-40CE-AD09-BE8345732F0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14:sizeRelV relativeFrom="margin">
              <wp14:pctHeight>0</wp14:pctHeight>
            </wp14:sizeRelV>
          </wp:anchor>
        </w:drawing>
      </w:r>
      <w:r w:rsidR="004F7734">
        <w:t>Which area of the UK is the most dangerous?</w:t>
      </w:r>
      <w:bookmarkEnd w:id="7"/>
    </w:p>
    <w:p w14:paraId="1F5849A9" w14:textId="02C53210" w:rsidR="00812069" w:rsidRDefault="00621606" w:rsidP="004F7734">
      <w:r>
        <w:rPr>
          <w:noProof/>
        </w:rPr>
        <w:drawing>
          <wp:anchor distT="0" distB="0" distL="114300" distR="114300" simplePos="0" relativeHeight="251667456" behindDoc="0" locked="0" layoutInCell="1" allowOverlap="1" wp14:anchorId="05F19F49" wp14:editId="0F6258D0">
            <wp:simplePos x="0" y="0"/>
            <wp:positionH relativeFrom="column">
              <wp:posOffset>-191770</wp:posOffset>
            </wp:positionH>
            <wp:positionV relativeFrom="paragraph">
              <wp:posOffset>2616451</wp:posOffset>
            </wp:positionV>
            <wp:extent cx="6114415" cy="3232785"/>
            <wp:effectExtent l="0" t="0" r="635" b="5715"/>
            <wp:wrapSquare wrapText="bothSides"/>
            <wp:docPr id="5" name="Chart 5">
              <a:extLst xmlns:a="http://schemas.openxmlformats.org/drawingml/2006/main">
                <a:ext uri="{FF2B5EF4-FFF2-40B4-BE49-F238E27FC236}">
                  <a16:creationId xmlns:a16="http://schemas.microsoft.com/office/drawing/2014/main" id="{8D4BF072-5104-4D8B-9A79-EC9F994DE7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margin">
              <wp14:pctWidth>0</wp14:pctWidth>
            </wp14:sizeRelH>
            <wp14:sizeRelV relativeFrom="margin">
              <wp14:pctHeight>0</wp14:pctHeight>
            </wp14:sizeRelV>
          </wp:anchor>
        </w:drawing>
      </w:r>
      <w:r w:rsidR="004F7734">
        <w:t>With London</w:t>
      </w:r>
      <w:r w:rsidR="00812069">
        <w:t xml:space="preserve"> Metropolitan</w:t>
      </w:r>
      <w:r>
        <w:t xml:space="preserve"> (1)</w:t>
      </w:r>
      <w:r w:rsidR="004F7734">
        <w:t xml:space="preserve"> having </w:t>
      </w:r>
      <w:r w:rsidR="00641F2B">
        <w:t>the</w:t>
      </w:r>
      <w:r w:rsidR="004F7734">
        <w:t xml:space="preserve"> largest </w:t>
      </w:r>
      <w:r w:rsidR="00812069">
        <w:t xml:space="preserve">police force covering the largest </w:t>
      </w:r>
      <w:r w:rsidR="00CF6F0C">
        <w:t>number</w:t>
      </w:r>
      <w:r w:rsidR="004F7734">
        <w:t xml:space="preserve"> of roads entering and exiting</w:t>
      </w:r>
      <w:r w:rsidR="0042687A">
        <w:t xml:space="preserve"> </w:t>
      </w:r>
      <w:r w:rsidR="00812069">
        <w:t>the</w:t>
      </w:r>
      <w:r w:rsidR="0042687A">
        <w:t xml:space="preserve"> area, it naturally has the largest number of accidents. If we mark that as an anomaly</w:t>
      </w:r>
      <w:r w:rsidR="00812069">
        <w:t xml:space="preserve"> a more impactful visualisation occurs. </w:t>
      </w:r>
    </w:p>
    <w:p w14:paraId="4A3B8276" w14:textId="0B7FFCB7" w:rsidR="00641F2B" w:rsidRDefault="00812069" w:rsidP="004F7734">
      <w:r>
        <w:t>T</w:t>
      </w:r>
      <w:r w:rsidR="0089530F">
        <w:t xml:space="preserve">he next unsafe </w:t>
      </w:r>
      <w:r w:rsidR="00182ABA">
        <w:t xml:space="preserve">areas are </w:t>
      </w:r>
      <w:r w:rsidR="00641F2B">
        <w:t xml:space="preserve">the </w:t>
      </w:r>
      <w:r w:rsidR="00182ABA">
        <w:t xml:space="preserve">West </w:t>
      </w:r>
      <w:r>
        <w:t>Midlands (20) and Kent (46), this</w:t>
      </w:r>
      <w:r w:rsidR="00621606">
        <w:t xml:space="preserve"> graph details</w:t>
      </w:r>
      <w:r>
        <w:t xml:space="preserve"> the number</w:t>
      </w:r>
      <w:r w:rsidR="00621606">
        <w:t xml:space="preserve"> of motorways (1) and A roads (3) in each area. This </w:t>
      </w:r>
      <w:r>
        <w:t xml:space="preserve">shows that areas that are more congested with A roads have more accidents, Kent (46) showing a high total accident count but low motorway accident count proves this. </w:t>
      </w:r>
      <w:r w:rsidR="00641F2B">
        <w:t xml:space="preserve">The </w:t>
      </w:r>
      <w:r>
        <w:t>West Midlands shows the highest motorway accident count which could suggest a correlation with the large amounts of motorways within the midlands of the UK.</w:t>
      </w:r>
    </w:p>
    <w:p w14:paraId="480EB925" w14:textId="77777777" w:rsidR="00641F2B" w:rsidRDefault="00641F2B">
      <w:r>
        <w:br w:type="page"/>
      </w:r>
    </w:p>
    <w:p w14:paraId="30342326" w14:textId="0C9C6771" w:rsidR="00641F2B" w:rsidRDefault="00641F2B" w:rsidP="00641F2B">
      <w:pPr>
        <w:pStyle w:val="Heading1"/>
      </w:pPr>
      <w:bookmarkStart w:id="8" w:name="_Toc513733930"/>
      <w:r>
        <w:lastRenderedPageBreak/>
        <w:t>Does the road type affect the number of accidents over the course of the year?</w:t>
      </w:r>
      <w:bookmarkEnd w:id="8"/>
    </w:p>
    <w:p w14:paraId="78D12B88" w14:textId="050B2353" w:rsidR="00410D21" w:rsidRDefault="00641F2B" w:rsidP="004F7734">
      <w:r>
        <w:t>I will be using the t-test to compare the average number of accidents observed during the first half of the year (6 months) with the second half of the year (6 months).</w:t>
      </w:r>
      <w:r w:rsidR="00EC117A">
        <w:t xml:space="preserve"> The control variable for this test will be the type of road, firstly motorways and then A roads. </w:t>
      </w:r>
      <w:r w:rsidR="000F694D">
        <w:t>The chosen alpha for this test is 0.05.</w:t>
      </w:r>
    </w:p>
    <w:tbl>
      <w:tblPr>
        <w:tblW w:w="5160" w:type="dxa"/>
        <w:tblInd w:w="113" w:type="dxa"/>
        <w:tblLook w:val="04A0" w:firstRow="1" w:lastRow="0" w:firstColumn="1" w:lastColumn="0" w:noHBand="0" w:noVBand="1"/>
      </w:tblPr>
      <w:tblGrid>
        <w:gridCol w:w="1720"/>
        <w:gridCol w:w="1720"/>
        <w:gridCol w:w="1720"/>
      </w:tblGrid>
      <w:tr w:rsidR="00EC117A" w:rsidRPr="00EC117A" w14:paraId="7366DF22" w14:textId="77777777" w:rsidTr="00EC117A">
        <w:trPr>
          <w:trHeight w:val="315"/>
        </w:trPr>
        <w:tc>
          <w:tcPr>
            <w:tcW w:w="1720" w:type="dxa"/>
            <w:tcBorders>
              <w:top w:val="single" w:sz="4" w:space="0" w:color="auto"/>
              <w:left w:val="single" w:sz="4" w:space="0" w:color="auto"/>
              <w:bottom w:val="single" w:sz="4" w:space="0" w:color="auto"/>
              <w:right w:val="nil"/>
            </w:tcBorders>
            <w:shd w:val="clear" w:color="auto" w:fill="auto"/>
            <w:noWrap/>
            <w:vAlign w:val="bottom"/>
            <w:hideMark/>
          </w:tcPr>
          <w:p w14:paraId="6C3FE60F" w14:textId="77777777" w:rsidR="00EC117A" w:rsidRPr="00EC117A" w:rsidRDefault="00EC117A" w:rsidP="00EC117A">
            <w:pPr>
              <w:spacing w:after="0" w:line="240" w:lineRule="auto"/>
              <w:rPr>
                <w:rFonts w:ascii="Calibri" w:eastAsia="Times New Roman" w:hAnsi="Calibri" w:cs="Calibri"/>
                <w:color w:val="000000"/>
                <w:lang w:eastAsia="en-GB"/>
              </w:rPr>
            </w:pPr>
            <w:r w:rsidRPr="00EC117A">
              <w:rPr>
                <w:rFonts w:ascii="Calibri" w:eastAsia="Times New Roman" w:hAnsi="Calibri" w:cs="Calibri"/>
                <w:color w:val="000000"/>
                <w:lang w:eastAsia="en-GB"/>
              </w:rPr>
              <w:t>Month</w:t>
            </w:r>
          </w:p>
        </w:tc>
        <w:tc>
          <w:tcPr>
            <w:tcW w:w="1720" w:type="dxa"/>
            <w:tcBorders>
              <w:top w:val="single" w:sz="4" w:space="0" w:color="auto"/>
              <w:left w:val="nil"/>
              <w:bottom w:val="single" w:sz="4" w:space="0" w:color="auto"/>
              <w:right w:val="nil"/>
            </w:tcBorders>
            <w:shd w:val="clear" w:color="auto" w:fill="auto"/>
            <w:noWrap/>
            <w:vAlign w:val="bottom"/>
            <w:hideMark/>
          </w:tcPr>
          <w:p w14:paraId="6A69CA21" w14:textId="77777777" w:rsidR="00EC117A" w:rsidRPr="00EC117A" w:rsidRDefault="00EC117A" w:rsidP="00EC117A">
            <w:pPr>
              <w:spacing w:after="0" w:line="240" w:lineRule="auto"/>
              <w:rPr>
                <w:rFonts w:ascii="Calibri" w:eastAsia="Times New Roman" w:hAnsi="Calibri" w:cs="Calibri"/>
                <w:color w:val="000000"/>
                <w:lang w:eastAsia="en-GB"/>
              </w:rPr>
            </w:pPr>
            <w:r w:rsidRPr="00EC117A">
              <w:rPr>
                <w:rFonts w:ascii="Calibri" w:eastAsia="Times New Roman" w:hAnsi="Calibri" w:cs="Calibri"/>
                <w:color w:val="000000"/>
                <w:lang w:eastAsia="en-GB"/>
              </w:rPr>
              <w:t>Motorway</w:t>
            </w:r>
          </w:p>
        </w:tc>
        <w:tc>
          <w:tcPr>
            <w:tcW w:w="1720" w:type="dxa"/>
            <w:tcBorders>
              <w:top w:val="single" w:sz="4" w:space="0" w:color="auto"/>
              <w:left w:val="nil"/>
              <w:bottom w:val="single" w:sz="4" w:space="0" w:color="auto"/>
              <w:right w:val="single" w:sz="4" w:space="0" w:color="auto"/>
            </w:tcBorders>
            <w:shd w:val="clear" w:color="auto" w:fill="auto"/>
            <w:noWrap/>
            <w:vAlign w:val="bottom"/>
            <w:hideMark/>
          </w:tcPr>
          <w:p w14:paraId="777C376A" w14:textId="77777777" w:rsidR="00EC117A" w:rsidRPr="00EC117A" w:rsidRDefault="00EC117A" w:rsidP="00EC117A">
            <w:pPr>
              <w:spacing w:after="0" w:line="240" w:lineRule="auto"/>
              <w:rPr>
                <w:rFonts w:ascii="Calibri" w:eastAsia="Times New Roman" w:hAnsi="Calibri" w:cs="Calibri"/>
                <w:color w:val="000000"/>
                <w:lang w:eastAsia="en-GB"/>
              </w:rPr>
            </w:pPr>
            <w:r w:rsidRPr="00EC117A">
              <w:rPr>
                <w:rFonts w:ascii="Calibri" w:eastAsia="Times New Roman" w:hAnsi="Calibri" w:cs="Calibri"/>
                <w:color w:val="000000"/>
                <w:lang w:eastAsia="en-GB"/>
              </w:rPr>
              <w:t>A Road</w:t>
            </w:r>
          </w:p>
        </w:tc>
      </w:tr>
      <w:tr w:rsidR="00EC117A" w:rsidRPr="00EC117A" w14:paraId="4F129097" w14:textId="77777777" w:rsidTr="00EC117A">
        <w:trPr>
          <w:trHeight w:val="300"/>
        </w:trPr>
        <w:tc>
          <w:tcPr>
            <w:tcW w:w="1720" w:type="dxa"/>
            <w:tcBorders>
              <w:top w:val="nil"/>
              <w:left w:val="single" w:sz="4" w:space="0" w:color="auto"/>
              <w:bottom w:val="nil"/>
              <w:right w:val="nil"/>
            </w:tcBorders>
            <w:shd w:val="clear" w:color="auto" w:fill="auto"/>
            <w:noWrap/>
            <w:vAlign w:val="bottom"/>
            <w:hideMark/>
          </w:tcPr>
          <w:p w14:paraId="4C8AFE7B" w14:textId="77777777" w:rsidR="00EC117A" w:rsidRPr="00EC117A" w:rsidRDefault="00EC117A" w:rsidP="00EC117A">
            <w:pPr>
              <w:spacing w:after="0" w:line="240" w:lineRule="auto"/>
              <w:rPr>
                <w:rFonts w:ascii="Calibri" w:eastAsia="Times New Roman" w:hAnsi="Calibri" w:cs="Calibri"/>
                <w:color w:val="000000"/>
                <w:lang w:eastAsia="en-GB"/>
              </w:rPr>
            </w:pPr>
            <w:r w:rsidRPr="00EC117A">
              <w:rPr>
                <w:rFonts w:ascii="Calibri" w:eastAsia="Times New Roman" w:hAnsi="Calibri" w:cs="Calibri"/>
                <w:color w:val="000000"/>
                <w:lang w:eastAsia="en-GB"/>
              </w:rPr>
              <w:t>Jan</w:t>
            </w:r>
          </w:p>
        </w:tc>
        <w:tc>
          <w:tcPr>
            <w:tcW w:w="1720" w:type="dxa"/>
            <w:tcBorders>
              <w:top w:val="nil"/>
              <w:left w:val="nil"/>
              <w:bottom w:val="nil"/>
              <w:right w:val="nil"/>
            </w:tcBorders>
            <w:shd w:val="clear" w:color="auto" w:fill="auto"/>
            <w:noWrap/>
            <w:vAlign w:val="bottom"/>
            <w:hideMark/>
          </w:tcPr>
          <w:p w14:paraId="0B519A84"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452</w:t>
            </w:r>
          </w:p>
        </w:tc>
        <w:tc>
          <w:tcPr>
            <w:tcW w:w="1720" w:type="dxa"/>
            <w:tcBorders>
              <w:top w:val="nil"/>
              <w:left w:val="nil"/>
              <w:bottom w:val="nil"/>
              <w:right w:val="single" w:sz="4" w:space="0" w:color="auto"/>
            </w:tcBorders>
            <w:shd w:val="clear" w:color="auto" w:fill="auto"/>
            <w:noWrap/>
            <w:vAlign w:val="bottom"/>
            <w:hideMark/>
          </w:tcPr>
          <w:p w14:paraId="54A167A9"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5121</w:t>
            </w:r>
          </w:p>
        </w:tc>
      </w:tr>
      <w:tr w:rsidR="00EC117A" w:rsidRPr="00EC117A" w14:paraId="4B2CEC32" w14:textId="77777777" w:rsidTr="00EC117A">
        <w:trPr>
          <w:trHeight w:val="300"/>
        </w:trPr>
        <w:tc>
          <w:tcPr>
            <w:tcW w:w="1720" w:type="dxa"/>
            <w:tcBorders>
              <w:top w:val="nil"/>
              <w:left w:val="single" w:sz="4" w:space="0" w:color="auto"/>
              <w:bottom w:val="nil"/>
              <w:right w:val="nil"/>
            </w:tcBorders>
            <w:shd w:val="clear" w:color="auto" w:fill="auto"/>
            <w:noWrap/>
            <w:vAlign w:val="bottom"/>
            <w:hideMark/>
          </w:tcPr>
          <w:p w14:paraId="1641D4AA" w14:textId="77777777" w:rsidR="00EC117A" w:rsidRPr="00EC117A" w:rsidRDefault="00EC117A" w:rsidP="00EC117A">
            <w:pPr>
              <w:spacing w:after="0" w:line="240" w:lineRule="auto"/>
              <w:rPr>
                <w:rFonts w:ascii="Calibri" w:eastAsia="Times New Roman" w:hAnsi="Calibri" w:cs="Calibri"/>
                <w:color w:val="000000"/>
                <w:lang w:eastAsia="en-GB"/>
              </w:rPr>
            </w:pPr>
            <w:r w:rsidRPr="00EC117A">
              <w:rPr>
                <w:rFonts w:ascii="Calibri" w:eastAsia="Times New Roman" w:hAnsi="Calibri" w:cs="Calibri"/>
                <w:color w:val="000000"/>
                <w:lang w:eastAsia="en-GB"/>
              </w:rPr>
              <w:t>Feb</w:t>
            </w:r>
          </w:p>
        </w:tc>
        <w:tc>
          <w:tcPr>
            <w:tcW w:w="1720" w:type="dxa"/>
            <w:tcBorders>
              <w:top w:val="nil"/>
              <w:left w:val="nil"/>
              <w:bottom w:val="nil"/>
              <w:right w:val="nil"/>
            </w:tcBorders>
            <w:shd w:val="clear" w:color="auto" w:fill="auto"/>
            <w:noWrap/>
            <w:vAlign w:val="bottom"/>
            <w:hideMark/>
          </w:tcPr>
          <w:p w14:paraId="76882F22"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405</w:t>
            </w:r>
          </w:p>
        </w:tc>
        <w:tc>
          <w:tcPr>
            <w:tcW w:w="1720" w:type="dxa"/>
            <w:tcBorders>
              <w:top w:val="nil"/>
              <w:left w:val="nil"/>
              <w:bottom w:val="nil"/>
              <w:right w:val="single" w:sz="4" w:space="0" w:color="auto"/>
            </w:tcBorders>
            <w:shd w:val="clear" w:color="auto" w:fill="auto"/>
            <w:noWrap/>
            <w:vAlign w:val="bottom"/>
            <w:hideMark/>
          </w:tcPr>
          <w:p w14:paraId="61852017"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4809</w:t>
            </w:r>
          </w:p>
        </w:tc>
      </w:tr>
      <w:tr w:rsidR="00EC117A" w:rsidRPr="00EC117A" w14:paraId="62494184" w14:textId="77777777" w:rsidTr="00EC117A">
        <w:trPr>
          <w:trHeight w:val="300"/>
        </w:trPr>
        <w:tc>
          <w:tcPr>
            <w:tcW w:w="1720" w:type="dxa"/>
            <w:tcBorders>
              <w:top w:val="nil"/>
              <w:left w:val="single" w:sz="4" w:space="0" w:color="auto"/>
              <w:bottom w:val="nil"/>
              <w:right w:val="nil"/>
            </w:tcBorders>
            <w:shd w:val="clear" w:color="auto" w:fill="auto"/>
            <w:noWrap/>
            <w:vAlign w:val="bottom"/>
            <w:hideMark/>
          </w:tcPr>
          <w:p w14:paraId="156E0BD7" w14:textId="77777777" w:rsidR="00EC117A" w:rsidRPr="00EC117A" w:rsidRDefault="00EC117A" w:rsidP="00EC117A">
            <w:pPr>
              <w:spacing w:after="0" w:line="240" w:lineRule="auto"/>
              <w:rPr>
                <w:rFonts w:ascii="Calibri" w:eastAsia="Times New Roman" w:hAnsi="Calibri" w:cs="Calibri"/>
                <w:color w:val="000000"/>
                <w:lang w:eastAsia="en-GB"/>
              </w:rPr>
            </w:pPr>
            <w:r w:rsidRPr="00EC117A">
              <w:rPr>
                <w:rFonts w:ascii="Calibri" w:eastAsia="Times New Roman" w:hAnsi="Calibri" w:cs="Calibri"/>
                <w:color w:val="000000"/>
                <w:lang w:eastAsia="en-GB"/>
              </w:rPr>
              <w:t>Mar</w:t>
            </w:r>
          </w:p>
        </w:tc>
        <w:tc>
          <w:tcPr>
            <w:tcW w:w="1720" w:type="dxa"/>
            <w:tcBorders>
              <w:top w:val="nil"/>
              <w:left w:val="nil"/>
              <w:bottom w:val="nil"/>
              <w:right w:val="nil"/>
            </w:tcBorders>
            <w:shd w:val="clear" w:color="auto" w:fill="auto"/>
            <w:noWrap/>
            <w:vAlign w:val="bottom"/>
            <w:hideMark/>
          </w:tcPr>
          <w:p w14:paraId="39C8EA22"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400</w:t>
            </w:r>
          </w:p>
        </w:tc>
        <w:tc>
          <w:tcPr>
            <w:tcW w:w="1720" w:type="dxa"/>
            <w:tcBorders>
              <w:top w:val="nil"/>
              <w:left w:val="nil"/>
              <w:bottom w:val="nil"/>
              <w:right w:val="single" w:sz="4" w:space="0" w:color="auto"/>
            </w:tcBorders>
            <w:shd w:val="clear" w:color="auto" w:fill="auto"/>
            <w:noWrap/>
            <w:vAlign w:val="bottom"/>
            <w:hideMark/>
          </w:tcPr>
          <w:p w14:paraId="6BCAE893"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4842</w:t>
            </w:r>
          </w:p>
        </w:tc>
      </w:tr>
      <w:tr w:rsidR="00EC117A" w:rsidRPr="00EC117A" w14:paraId="4B43D012" w14:textId="77777777" w:rsidTr="00EC117A">
        <w:trPr>
          <w:trHeight w:val="300"/>
        </w:trPr>
        <w:tc>
          <w:tcPr>
            <w:tcW w:w="1720" w:type="dxa"/>
            <w:tcBorders>
              <w:top w:val="nil"/>
              <w:left w:val="single" w:sz="4" w:space="0" w:color="auto"/>
              <w:bottom w:val="nil"/>
              <w:right w:val="nil"/>
            </w:tcBorders>
            <w:shd w:val="clear" w:color="auto" w:fill="auto"/>
            <w:noWrap/>
            <w:vAlign w:val="bottom"/>
            <w:hideMark/>
          </w:tcPr>
          <w:p w14:paraId="2F63575F" w14:textId="77777777" w:rsidR="00EC117A" w:rsidRPr="00EC117A" w:rsidRDefault="00EC117A" w:rsidP="00EC117A">
            <w:pPr>
              <w:spacing w:after="0" w:line="240" w:lineRule="auto"/>
              <w:rPr>
                <w:rFonts w:ascii="Calibri" w:eastAsia="Times New Roman" w:hAnsi="Calibri" w:cs="Calibri"/>
                <w:color w:val="000000"/>
                <w:lang w:eastAsia="en-GB"/>
              </w:rPr>
            </w:pPr>
            <w:r w:rsidRPr="00EC117A">
              <w:rPr>
                <w:rFonts w:ascii="Calibri" w:eastAsia="Times New Roman" w:hAnsi="Calibri" w:cs="Calibri"/>
                <w:color w:val="000000"/>
                <w:lang w:eastAsia="en-GB"/>
              </w:rPr>
              <w:t>Apr</w:t>
            </w:r>
          </w:p>
        </w:tc>
        <w:tc>
          <w:tcPr>
            <w:tcW w:w="1720" w:type="dxa"/>
            <w:tcBorders>
              <w:top w:val="nil"/>
              <w:left w:val="nil"/>
              <w:bottom w:val="nil"/>
              <w:right w:val="nil"/>
            </w:tcBorders>
            <w:shd w:val="clear" w:color="auto" w:fill="auto"/>
            <w:noWrap/>
            <w:vAlign w:val="bottom"/>
            <w:hideMark/>
          </w:tcPr>
          <w:p w14:paraId="111B9901"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375</w:t>
            </w:r>
          </w:p>
        </w:tc>
        <w:tc>
          <w:tcPr>
            <w:tcW w:w="1720" w:type="dxa"/>
            <w:tcBorders>
              <w:top w:val="nil"/>
              <w:left w:val="nil"/>
              <w:bottom w:val="nil"/>
              <w:right w:val="single" w:sz="4" w:space="0" w:color="auto"/>
            </w:tcBorders>
            <w:shd w:val="clear" w:color="auto" w:fill="auto"/>
            <w:noWrap/>
            <w:vAlign w:val="bottom"/>
            <w:hideMark/>
          </w:tcPr>
          <w:p w14:paraId="6AC96565"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4851</w:t>
            </w:r>
          </w:p>
        </w:tc>
      </w:tr>
      <w:tr w:rsidR="00EC117A" w:rsidRPr="00EC117A" w14:paraId="720A87D5" w14:textId="77777777" w:rsidTr="00EC117A">
        <w:trPr>
          <w:trHeight w:val="300"/>
        </w:trPr>
        <w:tc>
          <w:tcPr>
            <w:tcW w:w="1720" w:type="dxa"/>
            <w:tcBorders>
              <w:top w:val="nil"/>
              <w:left w:val="single" w:sz="4" w:space="0" w:color="auto"/>
              <w:bottom w:val="nil"/>
              <w:right w:val="nil"/>
            </w:tcBorders>
            <w:shd w:val="clear" w:color="auto" w:fill="auto"/>
            <w:noWrap/>
            <w:vAlign w:val="bottom"/>
            <w:hideMark/>
          </w:tcPr>
          <w:p w14:paraId="03923076" w14:textId="77777777" w:rsidR="00EC117A" w:rsidRPr="00EC117A" w:rsidRDefault="00EC117A" w:rsidP="00EC117A">
            <w:pPr>
              <w:spacing w:after="0" w:line="240" w:lineRule="auto"/>
              <w:rPr>
                <w:rFonts w:ascii="Calibri" w:eastAsia="Times New Roman" w:hAnsi="Calibri" w:cs="Calibri"/>
                <w:color w:val="000000"/>
                <w:lang w:eastAsia="en-GB"/>
              </w:rPr>
            </w:pPr>
            <w:r w:rsidRPr="00EC117A">
              <w:rPr>
                <w:rFonts w:ascii="Calibri" w:eastAsia="Times New Roman" w:hAnsi="Calibri" w:cs="Calibri"/>
                <w:color w:val="000000"/>
                <w:lang w:eastAsia="en-GB"/>
              </w:rPr>
              <w:t>May</w:t>
            </w:r>
          </w:p>
        </w:tc>
        <w:tc>
          <w:tcPr>
            <w:tcW w:w="1720" w:type="dxa"/>
            <w:tcBorders>
              <w:top w:val="nil"/>
              <w:left w:val="nil"/>
              <w:bottom w:val="nil"/>
              <w:right w:val="nil"/>
            </w:tcBorders>
            <w:shd w:val="clear" w:color="auto" w:fill="auto"/>
            <w:noWrap/>
            <w:vAlign w:val="bottom"/>
            <w:hideMark/>
          </w:tcPr>
          <w:p w14:paraId="1A59E441"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382</w:t>
            </w:r>
          </w:p>
        </w:tc>
        <w:tc>
          <w:tcPr>
            <w:tcW w:w="1720" w:type="dxa"/>
            <w:tcBorders>
              <w:top w:val="nil"/>
              <w:left w:val="nil"/>
              <w:bottom w:val="nil"/>
              <w:right w:val="single" w:sz="4" w:space="0" w:color="auto"/>
            </w:tcBorders>
            <w:shd w:val="clear" w:color="auto" w:fill="auto"/>
            <w:noWrap/>
            <w:vAlign w:val="bottom"/>
            <w:hideMark/>
          </w:tcPr>
          <w:p w14:paraId="05964CBC"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5237</w:t>
            </w:r>
          </w:p>
        </w:tc>
      </w:tr>
      <w:tr w:rsidR="00EC117A" w:rsidRPr="00EC117A" w14:paraId="77DDE1A4" w14:textId="77777777" w:rsidTr="00EC117A">
        <w:trPr>
          <w:trHeight w:val="300"/>
        </w:trPr>
        <w:tc>
          <w:tcPr>
            <w:tcW w:w="1720" w:type="dxa"/>
            <w:tcBorders>
              <w:top w:val="nil"/>
              <w:left w:val="single" w:sz="4" w:space="0" w:color="auto"/>
              <w:bottom w:val="nil"/>
              <w:right w:val="nil"/>
            </w:tcBorders>
            <w:shd w:val="clear" w:color="auto" w:fill="auto"/>
            <w:noWrap/>
            <w:vAlign w:val="bottom"/>
            <w:hideMark/>
          </w:tcPr>
          <w:p w14:paraId="1909F7C8" w14:textId="77777777" w:rsidR="00EC117A" w:rsidRPr="00EC117A" w:rsidRDefault="00EC117A" w:rsidP="00EC117A">
            <w:pPr>
              <w:spacing w:after="0" w:line="240" w:lineRule="auto"/>
              <w:rPr>
                <w:rFonts w:ascii="Calibri" w:eastAsia="Times New Roman" w:hAnsi="Calibri" w:cs="Calibri"/>
                <w:color w:val="000000"/>
                <w:lang w:eastAsia="en-GB"/>
              </w:rPr>
            </w:pPr>
            <w:r w:rsidRPr="00EC117A">
              <w:rPr>
                <w:rFonts w:ascii="Calibri" w:eastAsia="Times New Roman" w:hAnsi="Calibri" w:cs="Calibri"/>
                <w:color w:val="000000"/>
                <w:lang w:eastAsia="en-GB"/>
              </w:rPr>
              <w:t>Jun</w:t>
            </w:r>
          </w:p>
        </w:tc>
        <w:tc>
          <w:tcPr>
            <w:tcW w:w="1720" w:type="dxa"/>
            <w:tcBorders>
              <w:top w:val="nil"/>
              <w:left w:val="nil"/>
              <w:bottom w:val="nil"/>
              <w:right w:val="nil"/>
            </w:tcBorders>
            <w:shd w:val="clear" w:color="auto" w:fill="auto"/>
            <w:noWrap/>
            <w:vAlign w:val="bottom"/>
            <w:hideMark/>
          </w:tcPr>
          <w:p w14:paraId="2E7381CF"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403</w:t>
            </w:r>
          </w:p>
        </w:tc>
        <w:tc>
          <w:tcPr>
            <w:tcW w:w="1720" w:type="dxa"/>
            <w:tcBorders>
              <w:top w:val="nil"/>
              <w:left w:val="nil"/>
              <w:bottom w:val="nil"/>
              <w:right w:val="single" w:sz="4" w:space="0" w:color="auto"/>
            </w:tcBorders>
            <w:shd w:val="clear" w:color="auto" w:fill="auto"/>
            <w:noWrap/>
            <w:vAlign w:val="bottom"/>
            <w:hideMark/>
          </w:tcPr>
          <w:p w14:paraId="2047A6FC"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5001</w:t>
            </w:r>
          </w:p>
        </w:tc>
      </w:tr>
      <w:tr w:rsidR="00EC117A" w:rsidRPr="00EC117A" w14:paraId="4E68F18D" w14:textId="77777777" w:rsidTr="00EC117A">
        <w:trPr>
          <w:trHeight w:val="300"/>
        </w:trPr>
        <w:tc>
          <w:tcPr>
            <w:tcW w:w="1720" w:type="dxa"/>
            <w:tcBorders>
              <w:top w:val="nil"/>
              <w:left w:val="single" w:sz="4" w:space="0" w:color="auto"/>
              <w:bottom w:val="nil"/>
              <w:right w:val="nil"/>
            </w:tcBorders>
            <w:shd w:val="clear" w:color="auto" w:fill="auto"/>
            <w:noWrap/>
            <w:vAlign w:val="bottom"/>
            <w:hideMark/>
          </w:tcPr>
          <w:p w14:paraId="16265774" w14:textId="77777777" w:rsidR="00EC117A" w:rsidRPr="00EC117A" w:rsidRDefault="00EC117A" w:rsidP="00EC117A">
            <w:pPr>
              <w:spacing w:after="0" w:line="240" w:lineRule="auto"/>
              <w:rPr>
                <w:rFonts w:ascii="Calibri" w:eastAsia="Times New Roman" w:hAnsi="Calibri" w:cs="Calibri"/>
                <w:color w:val="000000"/>
                <w:lang w:eastAsia="en-GB"/>
              </w:rPr>
            </w:pPr>
            <w:r w:rsidRPr="00EC117A">
              <w:rPr>
                <w:rFonts w:ascii="Calibri" w:eastAsia="Times New Roman" w:hAnsi="Calibri" w:cs="Calibri"/>
                <w:color w:val="000000"/>
                <w:lang w:eastAsia="en-GB"/>
              </w:rPr>
              <w:t>Jul</w:t>
            </w:r>
          </w:p>
        </w:tc>
        <w:tc>
          <w:tcPr>
            <w:tcW w:w="1720" w:type="dxa"/>
            <w:tcBorders>
              <w:top w:val="nil"/>
              <w:left w:val="nil"/>
              <w:bottom w:val="nil"/>
              <w:right w:val="nil"/>
            </w:tcBorders>
            <w:shd w:val="clear" w:color="auto" w:fill="auto"/>
            <w:noWrap/>
            <w:vAlign w:val="bottom"/>
            <w:hideMark/>
          </w:tcPr>
          <w:p w14:paraId="57F5AED1"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412</w:t>
            </w:r>
          </w:p>
        </w:tc>
        <w:tc>
          <w:tcPr>
            <w:tcW w:w="1720" w:type="dxa"/>
            <w:tcBorders>
              <w:top w:val="nil"/>
              <w:left w:val="nil"/>
              <w:bottom w:val="nil"/>
              <w:right w:val="single" w:sz="4" w:space="0" w:color="auto"/>
            </w:tcBorders>
            <w:shd w:val="clear" w:color="auto" w:fill="auto"/>
            <w:noWrap/>
            <w:vAlign w:val="bottom"/>
            <w:hideMark/>
          </w:tcPr>
          <w:p w14:paraId="0740722E"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5313</w:t>
            </w:r>
          </w:p>
        </w:tc>
      </w:tr>
      <w:tr w:rsidR="00EC117A" w:rsidRPr="00EC117A" w14:paraId="0275A3F9" w14:textId="77777777" w:rsidTr="00EC117A">
        <w:trPr>
          <w:trHeight w:val="300"/>
        </w:trPr>
        <w:tc>
          <w:tcPr>
            <w:tcW w:w="1720" w:type="dxa"/>
            <w:tcBorders>
              <w:top w:val="nil"/>
              <w:left w:val="single" w:sz="4" w:space="0" w:color="auto"/>
              <w:bottom w:val="nil"/>
              <w:right w:val="nil"/>
            </w:tcBorders>
            <w:shd w:val="clear" w:color="auto" w:fill="auto"/>
            <w:noWrap/>
            <w:vAlign w:val="bottom"/>
            <w:hideMark/>
          </w:tcPr>
          <w:p w14:paraId="2B0799D2" w14:textId="77777777" w:rsidR="00EC117A" w:rsidRPr="00EC117A" w:rsidRDefault="00EC117A" w:rsidP="00EC117A">
            <w:pPr>
              <w:spacing w:after="0" w:line="240" w:lineRule="auto"/>
              <w:rPr>
                <w:rFonts w:ascii="Calibri" w:eastAsia="Times New Roman" w:hAnsi="Calibri" w:cs="Calibri"/>
                <w:color w:val="000000"/>
                <w:lang w:eastAsia="en-GB"/>
              </w:rPr>
            </w:pPr>
            <w:r w:rsidRPr="00EC117A">
              <w:rPr>
                <w:rFonts w:ascii="Calibri" w:eastAsia="Times New Roman" w:hAnsi="Calibri" w:cs="Calibri"/>
                <w:color w:val="000000"/>
                <w:lang w:eastAsia="en-GB"/>
              </w:rPr>
              <w:t>Aug</w:t>
            </w:r>
          </w:p>
        </w:tc>
        <w:tc>
          <w:tcPr>
            <w:tcW w:w="1720" w:type="dxa"/>
            <w:tcBorders>
              <w:top w:val="nil"/>
              <w:left w:val="nil"/>
              <w:bottom w:val="nil"/>
              <w:right w:val="nil"/>
            </w:tcBorders>
            <w:shd w:val="clear" w:color="auto" w:fill="auto"/>
            <w:noWrap/>
            <w:vAlign w:val="bottom"/>
            <w:hideMark/>
          </w:tcPr>
          <w:p w14:paraId="5DA4E0D5"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479</w:t>
            </w:r>
          </w:p>
        </w:tc>
        <w:tc>
          <w:tcPr>
            <w:tcW w:w="1720" w:type="dxa"/>
            <w:tcBorders>
              <w:top w:val="nil"/>
              <w:left w:val="nil"/>
              <w:bottom w:val="nil"/>
              <w:right w:val="single" w:sz="4" w:space="0" w:color="auto"/>
            </w:tcBorders>
            <w:shd w:val="clear" w:color="auto" w:fill="auto"/>
            <w:noWrap/>
            <w:vAlign w:val="bottom"/>
            <w:hideMark/>
          </w:tcPr>
          <w:p w14:paraId="19523987"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5273</w:t>
            </w:r>
          </w:p>
        </w:tc>
      </w:tr>
      <w:tr w:rsidR="00EC117A" w:rsidRPr="00EC117A" w14:paraId="4D80D5CA" w14:textId="77777777" w:rsidTr="00EC117A">
        <w:trPr>
          <w:trHeight w:val="300"/>
        </w:trPr>
        <w:tc>
          <w:tcPr>
            <w:tcW w:w="1720" w:type="dxa"/>
            <w:tcBorders>
              <w:top w:val="nil"/>
              <w:left w:val="single" w:sz="4" w:space="0" w:color="auto"/>
              <w:bottom w:val="nil"/>
              <w:right w:val="nil"/>
            </w:tcBorders>
            <w:shd w:val="clear" w:color="auto" w:fill="auto"/>
            <w:noWrap/>
            <w:vAlign w:val="bottom"/>
            <w:hideMark/>
          </w:tcPr>
          <w:p w14:paraId="76203636" w14:textId="77777777" w:rsidR="00EC117A" w:rsidRPr="00EC117A" w:rsidRDefault="00EC117A" w:rsidP="00EC117A">
            <w:pPr>
              <w:spacing w:after="0" w:line="240" w:lineRule="auto"/>
              <w:rPr>
                <w:rFonts w:ascii="Calibri" w:eastAsia="Times New Roman" w:hAnsi="Calibri" w:cs="Calibri"/>
                <w:color w:val="000000"/>
                <w:lang w:eastAsia="en-GB"/>
              </w:rPr>
            </w:pPr>
            <w:r w:rsidRPr="00EC117A">
              <w:rPr>
                <w:rFonts w:ascii="Calibri" w:eastAsia="Times New Roman" w:hAnsi="Calibri" w:cs="Calibri"/>
                <w:color w:val="000000"/>
                <w:lang w:eastAsia="en-GB"/>
              </w:rPr>
              <w:t>Sep</w:t>
            </w:r>
          </w:p>
        </w:tc>
        <w:tc>
          <w:tcPr>
            <w:tcW w:w="1720" w:type="dxa"/>
            <w:tcBorders>
              <w:top w:val="nil"/>
              <w:left w:val="nil"/>
              <w:bottom w:val="nil"/>
              <w:right w:val="nil"/>
            </w:tcBorders>
            <w:shd w:val="clear" w:color="auto" w:fill="auto"/>
            <w:noWrap/>
            <w:vAlign w:val="bottom"/>
            <w:hideMark/>
          </w:tcPr>
          <w:p w14:paraId="4CCC9CA5"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416</w:t>
            </w:r>
          </w:p>
        </w:tc>
        <w:tc>
          <w:tcPr>
            <w:tcW w:w="1720" w:type="dxa"/>
            <w:tcBorders>
              <w:top w:val="nil"/>
              <w:left w:val="nil"/>
              <w:bottom w:val="nil"/>
              <w:right w:val="single" w:sz="4" w:space="0" w:color="auto"/>
            </w:tcBorders>
            <w:shd w:val="clear" w:color="auto" w:fill="auto"/>
            <w:noWrap/>
            <w:vAlign w:val="bottom"/>
            <w:hideMark/>
          </w:tcPr>
          <w:p w14:paraId="60A24D6A"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5133</w:t>
            </w:r>
          </w:p>
        </w:tc>
      </w:tr>
      <w:tr w:rsidR="00EC117A" w:rsidRPr="00EC117A" w14:paraId="150B7223" w14:textId="77777777" w:rsidTr="00EC117A">
        <w:trPr>
          <w:trHeight w:val="300"/>
        </w:trPr>
        <w:tc>
          <w:tcPr>
            <w:tcW w:w="1720" w:type="dxa"/>
            <w:tcBorders>
              <w:top w:val="nil"/>
              <w:left w:val="single" w:sz="4" w:space="0" w:color="auto"/>
              <w:bottom w:val="nil"/>
              <w:right w:val="nil"/>
            </w:tcBorders>
            <w:shd w:val="clear" w:color="auto" w:fill="auto"/>
            <w:noWrap/>
            <w:vAlign w:val="bottom"/>
            <w:hideMark/>
          </w:tcPr>
          <w:p w14:paraId="62969101" w14:textId="77777777" w:rsidR="00EC117A" w:rsidRPr="00EC117A" w:rsidRDefault="00EC117A" w:rsidP="00EC117A">
            <w:pPr>
              <w:spacing w:after="0" w:line="240" w:lineRule="auto"/>
              <w:rPr>
                <w:rFonts w:ascii="Calibri" w:eastAsia="Times New Roman" w:hAnsi="Calibri" w:cs="Calibri"/>
                <w:color w:val="000000"/>
                <w:lang w:eastAsia="en-GB"/>
              </w:rPr>
            </w:pPr>
            <w:r w:rsidRPr="00EC117A">
              <w:rPr>
                <w:rFonts w:ascii="Calibri" w:eastAsia="Times New Roman" w:hAnsi="Calibri" w:cs="Calibri"/>
                <w:color w:val="000000"/>
                <w:lang w:eastAsia="en-GB"/>
              </w:rPr>
              <w:t>Oct</w:t>
            </w:r>
          </w:p>
        </w:tc>
        <w:tc>
          <w:tcPr>
            <w:tcW w:w="1720" w:type="dxa"/>
            <w:tcBorders>
              <w:top w:val="nil"/>
              <w:left w:val="nil"/>
              <w:bottom w:val="nil"/>
              <w:right w:val="nil"/>
            </w:tcBorders>
            <w:shd w:val="clear" w:color="auto" w:fill="auto"/>
            <w:noWrap/>
            <w:vAlign w:val="bottom"/>
            <w:hideMark/>
          </w:tcPr>
          <w:p w14:paraId="4545BF69"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418</w:t>
            </w:r>
          </w:p>
        </w:tc>
        <w:tc>
          <w:tcPr>
            <w:tcW w:w="1720" w:type="dxa"/>
            <w:tcBorders>
              <w:top w:val="nil"/>
              <w:left w:val="nil"/>
              <w:bottom w:val="nil"/>
              <w:right w:val="single" w:sz="4" w:space="0" w:color="auto"/>
            </w:tcBorders>
            <w:shd w:val="clear" w:color="auto" w:fill="auto"/>
            <w:noWrap/>
            <w:vAlign w:val="bottom"/>
            <w:hideMark/>
          </w:tcPr>
          <w:p w14:paraId="1FCCF623"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5252</w:t>
            </w:r>
          </w:p>
        </w:tc>
      </w:tr>
      <w:tr w:rsidR="00EC117A" w:rsidRPr="00EC117A" w14:paraId="4D175799" w14:textId="77777777" w:rsidTr="00EC117A">
        <w:trPr>
          <w:trHeight w:val="315"/>
        </w:trPr>
        <w:tc>
          <w:tcPr>
            <w:tcW w:w="1720" w:type="dxa"/>
            <w:tcBorders>
              <w:top w:val="nil"/>
              <w:left w:val="single" w:sz="4" w:space="0" w:color="auto"/>
              <w:bottom w:val="nil"/>
              <w:right w:val="nil"/>
            </w:tcBorders>
            <w:shd w:val="clear" w:color="auto" w:fill="auto"/>
            <w:noWrap/>
            <w:vAlign w:val="bottom"/>
            <w:hideMark/>
          </w:tcPr>
          <w:p w14:paraId="73265EE3" w14:textId="77777777" w:rsidR="00EC117A" w:rsidRPr="00EC117A" w:rsidRDefault="00EC117A" w:rsidP="00EC117A">
            <w:pPr>
              <w:spacing w:after="0" w:line="240" w:lineRule="auto"/>
              <w:rPr>
                <w:rFonts w:ascii="Calibri" w:eastAsia="Times New Roman" w:hAnsi="Calibri" w:cs="Calibri"/>
                <w:color w:val="000000"/>
                <w:lang w:eastAsia="en-GB"/>
              </w:rPr>
            </w:pPr>
            <w:r w:rsidRPr="00EC117A">
              <w:rPr>
                <w:rFonts w:ascii="Calibri" w:eastAsia="Times New Roman" w:hAnsi="Calibri" w:cs="Calibri"/>
                <w:color w:val="000000"/>
                <w:lang w:eastAsia="en-GB"/>
              </w:rPr>
              <w:t>Nov</w:t>
            </w:r>
          </w:p>
        </w:tc>
        <w:tc>
          <w:tcPr>
            <w:tcW w:w="1720" w:type="dxa"/>
            <w:tcBorders>
              <w:top w:val="nil"/>
              <w:left w:val="nil"/>
              <w:bottom w:val="nil"/>
              <w:right w:val="nil"/>
            </w:tcBorders>
            <w:shd w:val="clear" w:color="auto" w:fill="auto"/>
            <w:noWrap/>
            <w:vAlign w:val="bottom"/>
            <w:hideMark/>
          </w:tcPr>
          <w:p w14:paraId="221310D2"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464</w:t>
            </w:r>
          </w:p>
        </w:tc>
        <w:tc>
          <w:tcPr>
            <w:tcW w:w="1720" w:type="dxa"/>
            <w:tcBorders>
              <w:top w:val="nil"/>
              <w:left w:val="nil"/>
              <w:bottom w:val="nil"/>
              <w:right w:val="single" w:sz="4" w:space="0" w:color="auto"/>
            </w:tcBorders>
            <w:shd w:val="clear" w:color="auto" w:fill="auto"/>
            <w:noWrap/>
            <w:vAlign w:val="bottom"/>
            <w:hideMark/>
          </w:tcPr>
          <w:p w14:paraId="5079008F"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5647</w:t>
            </w:r>
          </w:p>
        </w:tc>
      </w:tr>
      <w:tr w:rsidR="00EC117A" w:rsidRPr="00EC117A" w14:paraId="3309B38C" w14:textId="77777777" w:rsidTr="00EC117A">
        <w:trPr>
          <w:trHeight w:val="315"/>
        </w:trPr>
        <w:tc>
          <w:tcPr>
            <w:tcW w:w="1720" w:type="dxa"/>
            <w:tcBorders>
              <w:top w:val="nil"/>
              <w:left w:val="single" w:sz="4" w:space="0" w:color="auto"/>
              <w:bottom w:val="nil"/>
              <w:right w:val="nil"/>
            </w:tcBorders>
            <w:shd w:val="clear" w:color="auto" w:fill="auto"/>
            <w:noWrap/>
            <w:vAlign w:val="bottom"/>
            <w:hideMark/>
          </w:tcPr>
          <w:p w14:paraId="138866C5" w14:textId="77777777" w:rsidR="00EC117A" w:rsidRPr="00EC117A" w:rsidRDefault="00EC117A" w:rsidP="00EC117A">
            <w:pPr>
              <w:spacing w:after="0" w:line="240" w:lineRule="auto"/>
              <w:rPr>
                <w:rFonts w:ascii="Calibri" w:eastAsia="Times New Roman" w:hAnsi="Calibri" w:cs="Calibri"/>
                <w:color w:val="000000"/>
                <w:lang w:eastAsia="en-GB"/>
              </w:rPr>
            </w:pPr>
            <w:r w:rsidRPr="00EC117A">
              <w:rPr>
                <w:rFonts w:ascii="Calibri" w:eastAsia="Times New Roman" w:hAnsi="Calibri" w:cs="Calibri"/>
                <w:color w:val="000000"/>
                <w:lang w:eastAsia="en-GB"/>
              </w:rPr>
              <w:t>Dec</w:t>
            </w:r>
          </w:p>
        </w:tc>
        <w:tc>
          <w:tcPr>
            <w:tcW w:w="1720" w:type="dxa"/>
            <w:tcBorders>
              <w:top w:val="nil"/>
              <w:left w:val="nil"/>
              <w:bottom w:val="nil"/>
              <w:right w:val="nil"/>
            </w:tcBorders>
            <w:shd w:val="clear" w:color="auto" w:fill="auto"/>
            <w:noWrap/>
            <w:vAlign w:val="bottom"/>
            <w:hideMark/>
          </w:tcPr>
          <w:p w14:paraId="72DB5367"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401</w:t>
            </w:r>
          </w:p>
        </w:tc>
        <w:tc>
          <w:tcPr>
            <w:tcW w:w="1720" w:type="dxa"/>
            <w:tcBorders>
              <w:top w:val="nil"/>
              <w:left w:val="nil"/>
              <w:bottom w:val="nil"/>
              <w:right w:val="single" w:sz="4" w:space="0" w:color="auto"/>
            </w:tcBorders>
            <w:shd w:val="clear" w:color="auto" w:fill="auto"/>
            <w:noWrap/>
            <w:vAlign w:val="bottom"/>
            <w:hideMark/>
          </w:tcPr>
          <w:p w14:paraId="631B8D54"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4976</w:t>
            </w:r>
          </w:p>
        </w:tc>
      </w:tr>
      <w:tr w:rsidR="00EC117A" w:rsidRPr="00EC117A" w14:paraId="14AD992D" w14:textId="77777777" w:rsidTr="00EC117A">
        <w:trPr>
          <w:trHeight w:val="315"/>
        </w:trPr>
        <w:tc>
          <w:tcPr>
            <w:tcW w:w="1720" w:type="dxa"/>
            <w:tcBorders>
              <w:top w:val="nil"/>
              <w:left w:val="single" w:sz="4" w:space="0" w:color="auto"/>
              <w:bottom w:val="single" w:sz="4" w:space="0" w:color="auto"/>
              <w:right w:val="nil"/>
            </w:tcBorders>
            <w:shd w:val="clear" w:color="auto" w:fill="auto"/>
            <w:noWrap/>
            <w:vAlign w:val="bottom"/>
            <w:hideMark/>
          </w:tcPr>
          <w:p w14:paraId="1639C825" w14:textId="77777777" w:rsidR="00EC117A" w:rsidRPr="00EC117A" w:rsidRDefault="00EC117A" w:rsidP="00EC117A">
            <w:pPr>
              <w:spacing w:after="0" w:line="240" w:lineRule="auto"/>
              <w:rPr>
                <w:rFonts w:ascii="Calibri" w:eastAsia="Times New Roman" w:hAnsi="Calibri" w:cs="Calibri"/>
                <w:color w:val="000000"/>
                <w:lang w:eastAsia="en-GB"/>
              </w:rPr>
            </w:pPr>
            <w:r w:rsidRPr="00EC117A">
              <w:rPr>
                <w:rFonts w:ascii="Calibri" w:eastAsia="Times New Roman" w:hAnsi="Calibri" w:cs="Calibri"/>
                <w:color w:val="000000"/>
                <w:lang w:eastAsia="en-GB"/>
              </w:rPr>
              <w:t>Total</w:t>
            </w:r>
          </w:p>
        </w:tc>
        <w:tc>
          <w:tcPr>
            <w:tcW w:w="1720" w:type="dxa"/>
            <w:tcBorders>
              <w:top w:val="nil"/>
              <w:left w:val="nil"/>
              <w:bottom w:val="single" w:sz="4" w:space="0" w:color="auto"/>
              <w:right w:val="nil"/>
            </w:tcBorders>
            <w:shd w:val="clear" w:color="auto" w:fill="auto"/>
            <w:noWrap/>
            <w:vAlign w:val="bottom"/>
            <w:hideMark/>
          </w:tcPr>
          <w:p w14:paraId="41BFF574"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5007</w:t>
            </w:r>
          </w:p>
        </w:tc>
        <w:tc>
          <w:tcPr>
            <w:tcW w:w="1720" w:type="dxa"/>
            <w:tcBorders>
              <w:top w:val="nil"/>
              <w:left w:val="nil"/>
              <w:bottom w:val="single" w:sz="4" w:space="0" w:color="auto"/>
              <w:right w:val="single" w:sz="4" w:space="0" w:color="auto"/>
            </w:tcBorders>
            <w:shd w:val="clear" w:color="auto" w:fill="auto"/>
            <w:noWrap/>
            <w:vAlign w:val="bottom"/>
            <w:hideMark/>
          </w:tcPr>
          <w:p w14:paraId="7C383DF3" w14:textId="77777777" w:rsidR="00EC117A" w:rsidRPr="00EC117A" w:rsidRDefault="00EC117A" w:rsidP="00EC117A">
            <w:pPr>
              <w:spacing w:after="0" w:line="240" w:lineRule="auto"/>
              <w:jc w:val="right"/>
              <w:rPr>
                <w:rFonts w:ascii="Calibri" w:eastAsia="Times New Roman" w:hAnsi="Calibri" w:cs="Calibri"/>
                <w:color w:val="000000"/>
                <w:lang w:eastAsia="en-GB"/>
              </w:rPr>
            </w:pPr>
            <w:r w:rsidRPr="00EC117A">
              <w:rPr>
                <w:rFonts w:ascii="Calibri" w:eastAsia="Times New Roman" w:hAnsi="Calibri" w:cs="Calibri"/>
                <w:color w:val="000000"/>
                <w:lang w:eastAsia="en-GB"/>
              </w:rPr>
              <w:t>61455</w:t>
            </w:r>
          </w:p>
        </w:tc>
      </w:tr>
    </w:tbl>
    <w:p w14:paraId="53338501" w14:textId="783C475E" w:rsidR="00EC117A" w:rsidRDefault="00EC117A" w:rsidP="00EC117A">
      <w:r>
        <w:t xml:space="preserve">My null hypothesis is that the time of year does not affect the mean number of accidents </w:t>
      </w:r>
      <w:r w:rsidR="000F694D">
        <w:t>on the motorway</w:t>
      </w:r>
      <w:r>
        <w:t xml:space="preserve"> (The true mean difference = 0). The alternate hypothesis is that the time of year does affect the mean number of accidents </w:t>
      </w:r>
      <w:r w:rsidR="000F694D">
        <w:t>on the motorway</w:t>
      </w:r>
      <w:r>
        <w:t xml:space="preserve"> (For a two tailed test the true mean </w:t>
      </w:r>
      <w:proofErr w:type="gramStart"/>
      <w:r>
        <w:t>difference !</w:t>
      </w:r>
      <w:proofErr w:type="gramEnd"/>
      <w:r>
        <w:t>= 0).</w:t>
      </w:r>
    </w:p>
    <w:tbl>
      <w:tblPr>
        <w:tblW w:w="6640" w:type="dxa"/>
        <w:tblInd w:w="108" w:type="dxa"/>
        <w:tblLook w:val="04A0" w:firstRow="1" w:lastRow="0" w:firstColumn="1" w:lastColumn="0" w:noHBand="0" w:noVBand="1"/>
      </w:tblPr>
      <w:tblGrid>
        <w:gridCol w:w="3200"/>
        <w:gridCol w:w="1720"/>
        <w:gridCol w:w="1720"/>
      </w:tblGrid>
      <w:tr w:rsidR="000F694D" w:rsidRPr="000F694D" w14:paraId="604A767A" w14:textId="77777777" w:rsidTr="000F694D">
        <w:trPr>
          <w:trHeight w:val="300"/>
        </w:trPr>
        <w:tc>
          <w:tcPr>
            <w:tcW w:w="3200" w:type="dxa"/>
            <w:tcBorders>
              <w:top w:val="single" w:sz="8" w:space="0" w:color="auto"/>
              <w:left w:val="nil"/>
              <w:bottom w:val="single" w:sz="4" w:space="0" w:color="auto"/>
              <w:right w:val="nil"/>
            </w:tcBorders>
            <w:shd w:val="clear" w:color="auto" w:fill="auto"/>
            <w:noWrap/>
            <w:vAlign w:val="bottom"/>
            <w:hideMark/>
          </w:tcPr>
          <w:p w14:paraId="38F4C926" w14:textId="77777777" w:rsidR="000F694D" w:rsidRPr="000F694D" w:rsidRDefault="000F694D" w:rsidP="000F694D">
            <w:pPr>
              <w:spacing w:after="0" w:line="240" w:lineRule="auto"/>
              <w:jc w:val="center"/>
              <w:rPr>
                <w:rFonts w:ascii="Calibri" w:eastAsia="Times New Roman" w:hAnsi="Calibri" w:cs="Calibri"/>
                <w:i/>
                <w:iCs/>
                <w:color w:val="000000"/>
                <w:lang w:eastAsia="en-GB"/>
              </w:rPr>
            </w:pPr>
            <w:r w:rsidRPr="000F694D">
              <w:rPr>
                <w:rFonts w:ascii="Calibri" w:eastAsia="Times New Roman" w:hAnsi="Calibri" w:cs="Calibri"/>
                <w:i/>
                <w:iCs/>
                <w:color w:val="000000"/>
                <w:lang w:eastAsia="en-GB"/>
              </w:rPr>
              <w:t> </w:t>
            </w:r>
          </w:p>
        </w:tc>
        <w:tc>
          <w:tcPr>
            <w:tcW w:w="1720" w:type="dxa"/>
            <w:tcBorders>
              <w:top w:val="single" w:sz="8" w:space="0" w:color="auto"/>
              <w:left w:val="nil"/>
              <w:bottom w:val="single" w:sz="4" w:space="0" w:color="auto"/>
              <w:right w:val="nil"/>
            </w:tcBorders>
            <w:shd w:val="clear" w:color="auto" w:fill="auto"/>
            <w:noWrap/>
            <w:vAlign w:val="bottom"/>
            <w:hideMark/>
          </w:tcPr>
          <w:p w14:paraId="21D57B5E" w14:textId="77777777" w:rsidR="000F694D" w:rsidRPr="000F694D" w:rsidRDefault="000F694D" w:rsidP="000F694D">
            <w:pPr>
              <w:spacing w:after="0" w:line="240" w:lineRule="auto"/>
              <w:jc w:val="center"/>
              <w:rPr>
                <w:rFonts w:ascii="Calibri" w:eastAsia="Times New Roman" w:hAnsi="Calibri" w:cs="Calibri"/>
                <w:i/>
                <w:iCs/>
                <w:color w:val="000000"/>
                <w:lang w:eastAsia="en-GB"/>
              </w:rPr>
            </w:pPr>
            <w:r w:rsidRPr="000F694D">
              <w:rPr>
                <w:rFonts w:ascii="Calibri" w:eastAsia="Times New Roman" w:hAnsi="Calibri" w:cs="Calibri"/>
                <w:i/>
                <w:iCs/>
                <w:color w:val="000000"/>
                <w:lang w:eastAsia="en-GB"/>
              </w:rPr>
              <w:t>Variable 1</w:t>
            </w:r>
          </w:p>
        </w:tc>
        <w:tc>
          <w:tcPr>
            <w:tcW w:w="1720" w:type="dxa"/>
            <w:tcBorders>
              <w:top w:val="single" w:sz="8" w:space="0" w:color="auto"/>
              <w:left w:val="nil"/>
              <w:bottom w:val="single" w:sz="4" w:space="0" w:color="auto"/>
              <w:right w:val="nil"/>
            </w:tcBorders>
            <w:shd w:val="clear" w:color="auto" w:fill="auto"/>
            <w:noWrap/>
            <w:vAlign w:val="bottom"/>
            <w:hideMark/>
          </w:tcPr>
          <w:p w14:paraId="15EA8058" w14:textId="77777777" w:rsidR="000F694D" w:rsidRPr="000F694D" w:rsidRDefault="000F694D" w:rsidP="000F694D">
            <w:pPr>
              <w:spacing w:after="0" w:line="240" w:lineRule="auto"/>
              <w:jc w:val="center"/>
              <w:rPr>
                <w:rFonts w:ascii="Calibri" w:eastAsia="Times New Roman" w:hAnsi="Calibri" w:cs="Calibri"/>
                <w:i/>
                <w:iCs/>
                <w:color w:val="000000"/>
                <w:lang w:eastAsia="en-GB"/>
              </w:rPr>
            </w:pPr>
            <w:r w:rsidRPr="000F694D">
              <w:rPr>
                <w:rFonts w:ascii="Calibri" w:eastAsia="Times New Roman" w:hAnsi="Calibri" w:cs="Calibri"/>
                <w:i/>
                <w:iCs/>
                <w:color w:val="000000"/>
                <w:lang w:eastAsia="en-GB"/>
              </w:rPr>
              <w:t>Variable 2</w:t>
            </w:r>
          </w:p>
        </w:tc>
      </w:tr>
      <w:tr w:rsidR="000F694D" w:rsidRPr="000F694D" w14:paraId="15E80C7F" w14:textId="77777777" w:rsidTr="000F694D">
        <w:trPr>
          <w:trHeight w:val="300"/>
        </w:trPr>
        <w:tc>
          <w:tcPr>
            <w:tcW w:w="3200" w:type="dxa"/>
            <w:tcBorders>
              <w:top w:val="nil"/>
              <w:left w:val="nil"/>
              <w:bottom w:val="nil"/>
              <w:right w:val="nil"/>
            </w:tcBorders>
            <w:shd w:val="clear" w:color="auto" w:fill="auto"/>
            <w:noWrap/>
            <w:vAlign w:val="bottom"/>
            <w:hideMark/>
          </w:tcPr>
          <w:p w14:paraId="23AFFD3D" w14:textId="77777777" w:rsidR="000F694D" w:rsidRPr="000F694D" w:rsidRDefault="000F694D" w:rsidP="000F694D">
            <w:pPr>
              <w:spacing w:after="0" w:line="240" w:lineRule="auto"/>
              <w:rPr>
                <w:rFonts w:ascii="Calibri" w:eastAsia="Times New Roman" w:hAnsi="Calibri" w:cs="Calibri"/>
                <w:color w:val="000000"/>
                <w:lang w:eastAsia="en-GB"/>
              </w:rPr>
            </w:pPr>
            <w:r w:rsidRPr="000F694D">
              <w:rPr>
                <w:rFonts w:ascii="Calibri" w:eastAsia="Times New Roman" w:hAnsi="Calibri" w:cs="Calibri"/>
                <w:color w:val="000000"/>
                <w:lang w:eastAsia="en-GB"/>
              </w:rPr>
              <w:t>Mean</w:t>
            </w:r>
          </w:p>
        </w:tc>
        <w:tc>
          <w:tcPr>
            <w:tcW w:w="1720" w:type="dxa"/>
            <w:tcBorders>
              <w:top w:val="nil"/>
              <w:left w:val="nil"/>
              <w:bottom w:val="nil"/>
              <w:right w:val="nil"/>
            </w:tcBorders>
            <w:shd w:val="clear" w:color="auto" w:fill="auto"/>
            <w:noWrap/>
            <w:vAlign w:val="bottom"/>
            <w:hideMark/>
          </w:tcPr>
          <w:p w14:paraId="3192DB9C" w14:textId="77777777" w:rsidR="000F694D" w:rsidRPr="000F694D" w:rsidRDefault="000F694D" w:rsidP="000F694D">
            <w:pPr>
              <w:spacing w:after="0" w:line="240" w:lineRule="auto"/>
              <w:jc w:val="right"/>
              <w:rPr>
                <w:rFonts w:ascii="Calibri" w:eastAsia="Times New Roman" w:hAnsi="Calibri" w:cs="Calibri"/>
                <w:color w:val="000000"/>
                <w:lang w:eastAsia="en-GB"/>
              </w:rPr>
            </w:pPr>
            <w:r w:rsidRPr="000F694D">
              <w:rPr>
                <w:rFonts w:ascii="Calibri" w:eastAsia="Times New Roman" w:hAnsi="Calibri" w:cs="Calibri"/>
                <w:color w:val="000000"/>
                <w:lang w:eastAsia="en-GB"/>
              </w:rPr>
              <w:t>402.8333333</w:t>
            </w:r>
          </w:p>
        </w:tc>
        <w:tc>
          <w:tcPr>
            <w:tcW w:w="1720" w:type="dxa"/>
            <w:tcBorders>
              <w:top w:val="nil"/>
              <w:left w:val="nil"/>
              <w:bottom w:val="nil"/>
              <w:right w:val="nil"/>
            </w:tcBorders>
            <w:shd w:val="clear" w:color="auto" w:fill="auto"/>
            <w:noWrap/>
            <w:vAlign w:val="bottom"/>
            <w:hideMark/>
          </w:tcPr>
          <w:p w14:paraId="69FFD054" w14:textId="77777777" w:rsidR="000F694D" w:rsidRPr="000F694D" w:rsidRDefault="000F694D" w:rsidP="000F694D">
            <w:pPr>
              <w:spacing w:after="0" w:line="240" w:lineRule="auto"/>
              <w:jc w:val="right"/>
              <w:rPr>
                <w:rFonts w:ascii="Calibri" w:eastAsia="Times New Roman" w:hAnsi="Calibri" w:cs="Calibri"/>
                <w:color w:val="000000"/>
                <w:lang w:eastAsia="en-GB"/>
              </w:rPr>
            </w:pPr>
            <w:r w:rsidRPr="000F694D">
              <w:rPr>
                <w:rFonts w:ascii="Calibri" w:eastAsia="Times New Roman" w:hAnsi="Calibri" w:cs="Calibri"/>
                <w:color w:val="000000"/>
                <w:lang w:eastAsia="en-GB"/>
              </w:rPr>
              <w:t>431.6666667</w:t>
            </w:r>
          </w:p>
        </w:tc>
      </w:tr>
      <w:tr w:rsidR="000F694D" w:rsidRPr="000F694D" w14:paraId="4D8996C5" w14:textId="77777777" w:rsidTr="000F694D">
        <w:trPr>
          <w:trHeight w:val="300"/>
        </w:trPr>
        <w:tc>
          <w:tcPr>
            <w:tcW w:w="3200" w:type="dxa"/>
            <w:tcBorders>
              <w:top w:val="nil"/>
              <w:left w:val="nil"/>
              <w:bottom w:val="nil"/>
              <w:right w:val="nil"/>
            </w:tcBorders>
            <w:shd w:val="clear" w:color="auto" w:fill="auto"/>
            <w:noWrap/>
            <w:vAlign w:val="bottom"/>
            <w:hideMark/>
          </w:tcPr>
          <w:p w14:paraId="02341FC9" w14:textId="77777777" w:rsidR="000F694D" w:rsidRPr="000F694D" w:rsidRDefault="000F694D" w:rsidP="000F694D">
            <w:pPr>
              <w:spacing w:after="0" w:line="240" w:lineRule="auto"/>
              <w:rPr>
                <w:rFonts w:ascii="Calibri" w:eastAsia="Times New Roman" w:hAnsi="Calibri" w:cs="Calibri"/>
                <w:color w:val="000000"/>
                <w:lang w:eastAsia="en-GB"/>
              </w:rPr>
            </w:pPr>
            <w:r w:rsidRPr="000F694D">
              <w:rPr>
                <w:rFonts w:ascii="Calibri" w:eastAsia="Times New Roman" w:hAnsi="Calibri" w:cs="Calibri"/>
                <w:color w:val="000000"/>
                <w:lang w:eastAsia="en-GB"/>
              </w:rPr>
              <w:t>Variance</w:t>
            </w:r>
          </w:p>
        </w:tc>
        <w:tc>
          <w:tcPr>
            <w:tcW w:w="1720" w:type="dxa"/>
            <w:tcBorders>
              <w:top w:val="nil"/>
              <w:left w:val="nil"/>
              <w:bottom w:val="nil"/>
              <w:right w:val="nil"/>
            </w:tcBorders>
            <w:shd w:val="clear" w:color="auto" w:fill="auto"/>
            <w:noWrap/>
            <w:vAlign w:val="bottom"/>
            <w:hideMark/>
          </w:tcPr>
          <w:p w14:paraId="24B4059D" w14:textId="77777777" w:rsidR="000F694D" w:rsidRPr="000F694D" w:rsidRDefault="000F694D" w:rsidP="000F694D">
            <w:pPr>
              <w:spacing w:after="0" w:line="240" w:lineRule="auto"/>
              <w:jc w:val="right"/>
              <w:rPr>
                <w:rFonts w:ascii="Calibri" w:eastAsia="Times New Roman" w:hAnsi="Calibri" w:cs="Calibri"/>
                <w:color w:val="000000"/>
                <w:lang w:eastAsia="en-GB"/>
              </w:rPr>
            </w:pPr>
            <w:r w:rsidRPr="000F694D">
              <w:rPr>
                <w:rFonts w:ascii="Calibri" w:eastAsia="Times New Roman" w:hAnsi="Calibri" w:cs="Calibri"/>
                <w:color w:val="000000"/>
                <w:lang w:eastAsia="en-GB"/>
              </w:rPr>
              <w:t>727.7666667</w:t>
            </w:r>
          </w:p>
        </w:tc>
        <w:tc>
          <w:tcPr>
            <w:tcW w:w="1720" w:type="dxa"/>
            <w:tcBorders>
              <w:top w:val="nil"/>
              <w:left w:val="nil"/>
              <w:bottom w:val="nil"/>
              <w:right w:val="nil"/>
            </w:tcBorders>
            <w:shd w:val="clear" w:color="auto" w:fill="auto"/>
            <w:noWrap/>
            <w:vAlign w:val="bottom"/>
            <w:hideMark/>
          </w:tcPr>
          <w:p w14:paraId="2948163B" w14:textId="77777777" w:rsidR="000F694D" w:rsidRPr="000F694D" w:rsidRDefault="000F694D" w:rsidP="000F694D">
            <w:pPr>
              <w:spacing w:after="0" w:line="240" w:lineRule="auto"/>
              <w:jc w:val="right"/>
              <w:rPr>
                <w:rFonts w:ascii="Calibri" w:eastAsia="Times New Roman" w:hAnsi="Calibri" w:cs="Calibri"/>
                <w:color w:val="000000"/>
                <w:lang w:eastAsia="en-GB"/>
              </w:rPr>
            </w:pPr>
            <w:r w:rsidRPr="000F694D">
              <w:rPr>
                <w:rFonts w:ascii="Calibri" w:eastAsia="Times New Roman" w:hAnsi="Calibri" w:cs="Calibri"/>
                <w:color w:val="000000"/>
                <w:lang w:eastAsia="en-GB"/>
              </w:rPr>
              <w:t>1009.066667</w:t>
            </w:r>
          </w:p>
        </w:tc>
      </w:tr>
      <w:tr w:rsidR="000F694D" w:rsidRPr="000F694D" w14:paraId="778E772E" w14:textId="77777777" w:rsidTr="000F694D">
        <w:trPr>
          <w:trHeight w:val="300"/>
        </w:trPr>
        <w:tc>
          <w:tcPr>
            <w:tcW w:w="3200" w:type="dxa"/>
            <w:tcBorders>
              <w:top w:val="nil"/>
              <w:left w:val="nil"/>
              <w:bottom w:val="nil"/>
              <w:right w:val="nil"/>
            </w:tcBorders>
            <w:shd w:val="clear" w:color="auto" w:fill="auto"/>
            <w:noWrap/>
            <w:vAlign w:val="bottom"/>
            <w:hideMark/>
          </w:tcPr>
          <w:p w14:paraId="3269EC64" w14:textId="77777777" w:rsidR="000F694D" w:rsidRPr="000F694D" w:rsidRDefault="000F694D" w:rsidP="000F694D">
            <w:pPr>
              <w:spacing w:after="0" w:line="240" w:lineRule="auto"/>
              <w:rPr>
                <w:rFonts w:ascii="Calibri" w:eastAsia="Times New Roman" w:hAnsi="Calibri" w:cs="Calibri"/>
                <w:color w:val="000000"/>
                <w:lang w:eastAsia="en-GB"/>
              </w:rPr>
            </w:pPr>
            <w:r w:rsidRPr="000F694D">
              <w:rPr>
                <w:rFonts w:ascii="Calibri" w:eastAsia="Times New Roman" w:hAnsi="Calibri" w:cs="Calibri"/>
                <w:color w:val="000000"/>
                <w:lang w:eastAsia="en-GB"/>
              </w:rPr>
              <w:t>Observations</w:t>
            </w:r>
          </w:p>
        </w:tc>
        <w:tc>
          <w:tcPr>
            <w:tcW w:w="1720" w:type="dxa"/>
            <w:tcBorders>
              <w:top w:val="nil"/>
              <w:left w:val="nil"/>
              <w:bottom w:val="nil"/>
              <w:right w:val="nil"/>
            </w:tcBorders>
            <w:shd w:val="clear" w:color="auto" w:fill="auto"/>
            <w:noWrap/>
            <w:vAlign w:val="bottom"/>
            <w:hideMark/>
          </w:tcPr>
          <w:p w14:paraId="249E9697" w14:textId="77777777" w:rsidR="000F694D" w:rsidRPr="000F694D" w:rsidRDefault="000F694D" w:rsidP="000F694D">
            <w:pPr>
              <w:spacing w:after="0" w:line="240" w:lineRule="auto"/>
              <w:jc w:val="right"/>
              <w:rPr>
                <w:rFonts w:ascii="Calibri" w:eastAsia="Times New Roman" w:hAnsi="Calibri" w:cs="Calibri"/>
                <w:color w:val="000000"/>
                <w:lang w:eastAsia="en-GB"/>
              </w:rPr>
            </w:pPr>
            <w:r w:rsidRPr="000F694D">
              <w:rPr>
                <w:rFonts w:ascii="Calibri" w:eastAsia="Times New Roman" w:hAnsi="Calibri" w:cs="Calibri"/>
                <w:color w:val="000000"/>
                <w:lang w:eastAsia="en-GB"/>
              </w:rPr>
              <w:t>6</w:t>
            </w:r>
          </w:p>
        </w:tc>
        <w:tc>
          <w:tcPr>
            <w:tcW w:w="1720" w:type="dxa"/>
            <w:tcBorders>
              <w:top w:val="nil"/>
              <w:left w:val="nil"/>
              <w:bottom w:val="nil"/>
              <w:right w:val="nil"/>
            </w:tcBorders>
            <w:shd w:val="clear" w:color="auto" w:fill="auto"/>
            <w:noWrap/>
            <w:vAlign w:val="bottom"/>
            <w:hideMark/>
          </w:tcPr>
          <w:p w14:paraId="7303E5A9" w14:textId="77777777" w:rsidR="000F694D" w:rsidRPr="000F694D" w:rsidRDefault="000F694D" w:rsidP="000F694D">
            <w:pPr>
              <w:spacing w:after="0" w:line="240" w:lineRule="auto"/>
              <w:jc w:val="right"/>
              <w:rPr>
                <w:rFonts w:ascii="Calibri" w:eastAsia="Times New Roman" w:hAnsi="Calibri" w:cs="Calibri"/>
                <w:color w:val="000000"/>
                <w:lang w:eastAsia="en-GB"/>
              </w:rPr>
            </w:pPr>
            <w:r w:rsidRPr="000F694D">
              <w:rPr>
                <w:rFonts w:ascii="Calibri" w:eastAsia="Times New Roman" w:hAnsi="Calibri" w:cs="Calibri"/>
                <w:color w:val="000000"/>
                <w:lang w:eastAsia="en-GB"/>
              </w:rPr>
              <w:t>6</w:t>
            </w:r>
          </w:p>
        </w:tc>
      </w:tr>
      <w:tr w:rsidR="000F694D" w:rsidRPr="000F694D" w14:paraId="1677F174" w14:textId="77777777" w:rsidTr="000F694D">
        <w:trPr>
          <w:trHeight w:val="300"/>
        </w:trPr>
        <w:tc>
          <w:tcPr>
            <w:tcW w:w="3200" w:type="dxa"/>
            <w:tcBorders>
              <w:top w:val="nil"/>
              <w:left w:val="nil"/>
              <w:bottom w:val="nil"/>
              <w:right w:val="nil"/>
            </w:tcBorders>
            <w:shd w:val="clear" w:color="auto" w:fill="auto"/>
            <w:noWrap/>
            <w:vAlign w:val="bottom"/>
            <w:hideMark/>
          </w:tcPr>
          <w:p w14:paraId="2F7F2A68" w14:textId="77777777" w:rsidR="000F694D" w:rsidRPr="000F694D" w:rsidRDefault="000F694D" w:rsidP="000F694D">
            <w:pPr>
              <w:spacing w:after="0" w:line="240" w:lineRule="auto"/>
              <w:rPr>
                <w:rFonts w:ascii="Calibri" w:eastAsia="Times New Roman" w:hAnsi="Calibri" w:cs="Calibri"/>
                <w:color w:val="000000"/>
                <w:lang w:eastAsia="en-GB"/>
              </w:rPr>
            </w:pPr>
            <w:r w:rsidRPr="000F694D">
              <w:rPr>
                <w:rFonts w:ascii="Calibri" w:eastAsia="Times New Roman" w:hAnsi="Calibri" w:cs="Calibri"/>
                <w:color w:val="000000"/>
                <w:lang w:eastAsia="en-GB"/>
              </w:rPr>
              <w:t>Pearson Correlation</w:t>
            </w:r>
          </w:p>
        </w:tc>
        <w:tc>
          <w:tcPr>
            <w:tcW w:w="1720" w:type="dxa"/>
            <w:tcBorders>
              <w:top w:val="nil"/>
              <w:left w:val="nil"/>
              <w:bottom w:val="nil"/>
              <w:right w:val="nil"/>
            </w:tcBorders>
            <w:shd w:val="clear" w:color="auto" w:fill="auto"/>
            <w:noWrap/>
            <w:vAlign w:val="bottom"/>
            <w:hideMark/>
          </w:tcPr>
          <w:p w14:paraId="3C8A93A6" w14:textId="77777777" w:rsidR="000F694D" w:rsidRPr="000F694D" w:rsidRDefault="000F694D" w:rsidP="000F694D">
            <w:pPr>
              <w:spacing w:after="0" w:line="240" w:lineRule="auto"/>
              <w:jc w:val="right"/>
              <w:rPr>
                <w:rFonts w:ascii="Calibri" w:eastAsia="Times New Roman" w:hAnsi="Calibri" w:cs="Calibri"/>
                <w:color w:val="000000"/>
                <w:lang w:eastAsia="en-GB"/>
              </w:rPr>
            </w:pPr>
            <w:r w:rsidRPr="000F694D">
              <w:rPr>
                <w:rFonts w:ascii="Calibri" w:eastAsia="Times New Roman" w:hAnsi="Calibri" w:cs="Calibri"/>
                <w:color w:val="000000"/>
                <w:lang w:eastAsia="en-GB"/>
              </w:rPr>
              <w:t>-0.261002853</w:t>
            </w:r>
          </w:p>
        </w:tc>
        <w:tc>
          <w:tcPr>
            <w:tcW w:w="1720" w:type="dxa"/>
            <w:tcBorders>
              <w:top w:val="nil"/>
              <w:left w:val="nil"/>
              <w:bottom w:val="nil"/>
              <w:right w:val="nil"/>
            </w:tcBorders>
            <w:shd w:val="clear" w:color="auto" w:fill="auto"/>
            <w:noWrap/>
            <w:vAlign w:val="bottom"/>
            <w:hideMark/>
          </w:tcPr>
          <w:p w14:paraId="2B4F262A" w14:textId="77777777" w:rsidR="000F694D" w:rsidRPr="000F694D" w:rsidRDefault="000F694D" w:rsidP="000F694D">
            <w:pPr>
              <w:spacing w:after="0" w:line="240" w:lineRule="auto"/>
              <w:jc w:val="right"/>
              <w:rPr>
                <w:rFonts w:ascii="Calibri" w:eastAsia="Times New Roman" w:hAnsi="Calibri" w:cs="Calibri"/>
                <w:color w:val="000000"/>
                <w:lang w:eastAsia="en-GB"/>
              </w:rPr>
            </w:pPr>
          </w:p>
        </w:tc>
      </w:tr>
      <w:tr w:rsidR="000F694D" w:rsidRPr="000F694D" w14:paraId="70DE5323" w14:textId="77777777" w:rsidTr="000F694D">
        <w:trPr>
          <w:trHeight w:val="300"/>
        </w:trPr>
        <w:tc>
          <w:tcPr>
            <w:tcW w:w="3200" w:type="dxa"/>
            <w:tcBorders>
              <w:top w:val="nil"/>
              <w:left w:val="nil"/>
              <w:bottom w:val="nil"/>
              <w:right w:val="nil"/>
            </w:tcBorders>
            <w:shd w:val="clear" w:color="auto" w:fill="auto"/>
            <w:noWrap/>
            <w:vAlign w:val="bottom"/>
            <w:hideMark/>
          </w:tcPr>
          <w:p w14:paraId="12769A9A" w14:textId="77777777" w:rsidR="000F694D" w:rsidRPr="000F694D" w:rsidRDefault="000F694D" w:rsidP="000F694D">
            <w:pPr>
              <w:spacing w:after="0" w:line="240" w:lineRule="auto"/>
              <w:rPr>
                <w:rFonts w:ascii="Calibri" w:eastAsia="Times New Roman" w:hAnsi="Calibri" w:cs="Calibri"/>
                <w:color w:val="000000"/>
                <w:lang w:eastAsia="en-GB"/>
              </w:rPr>
            </w:pPr>
            <w:r w:rsidRPr="000F694D">
              <w:rPr>
                <w:rFonts w:ascii="Calibri" w:eastAsia="Times New Roman" w:hAnsi="Calibri" w:cs="Calibri"/>
                <w:color w:val="000000"/>
                <w:lang w:eastAsia="en-GB"/>
              </w:rPr>
              <w:t>Hypothesized Mean Difference</w:t>
            </w:r>
          </w:p>
        </w:tc>
        <w:tc>
          <w:tcPr>
            <w:tcW w:w="1720" w:type="dxa"/>
            <w:tcBorders>
              <w:top w:val="nil"/>
              <w:left w:val="nil"/>
              <w:bottom w:val="nil"/>
              <w:right w:val="nil"/>
            </w:tcBorders>
            <w:shd w:val="clear" w:color="auto" w:fill="auto"/>
            <w:noWrap/>
            <w:vAlign w:val="bottom"/>
            <w:hideMark/>
          </w:tcPr>
          <w:p w14:paraId="6B15C6E8" w14:textId="77777777" w:rsidR="000F694D" w:rsidRPr="000F694D" w:rsidRDefault="000F694D" w:rsidP="000F694D">
            <w:pPr>
              <w:spacing w:after="0" w:line="240" w:lineRule="auto"/>
              <w:jc w:val="right"/>
              <w:rPr>
                <w:rFonts w:ascii="Calibri" w:eastAsia="Times New Roman" w:hAnsi="Calibri" w:cs="Calibri"/>
                <w:color w:val="000000"/>
                <w:lang w:eastAsia="en-GB"/>
              </w:rPr>
            </w:pPr>
            <w:r w:rsidRPr="000F694D">
              <w:rPr>
                <w:rFonts w:ascii="Calibri" w:eastAsia="Times New Roman" w:hAnsi="Calibri" w:cs="Calibri"/>
                <w:color w:val="000000"/>
                <w:lang w:eastAsia="en-GB"/>
              </w:rPr>
              <w:t>0</w:t>
            </w:r>
          </w:p>
        </w:tc>
        <w:tc>
          <w:tcPr>
            <w:tcW w:w="1720" w:type="dxa"/>
            <w:tcBorders>
              <w:top w:val="nil"/>
              <w:left w:val="nil"/>
              <w:bottom w:val="nil"/>
              <w:right w:val="nil"/>
            </w:tcBorders>
            <w:shd w:val="clear" w:color="auto" w:fill="auto"/>
            <w:noWrap/>
            <w:vAlign w:val="bottom"/>
            <w:hideMark/>
          </w:tcPr>
          <w:p w14:paraId="3D7C9EA1" w14:textId="77777777" w:rsidR="000F694D" w:rsidRPr="000F694D" w:rsidRDefault="000F694D" w:rsidP="000F694D">
            <w:pPr>
              <w:spacing w:after="0" w:line="240" w:lineRule="auto"/>
              <w:jc w:val="right"/>
              <w:rPr>
                <w:rFonts w:ascii="Calibri" w:eastAsia="Times New Roman" w:hAnsi="Calibri" w:cs="Calibri"/>
                <w:color w:val="000000"/>
                <w:lang w:eastAsia="en-GB"/>
              </w:rPr>
            </w:pPr>
          </w:p>
        </w:tc>
      </w:tr>
      <w:tr w:rsidR="000F694D" w:rsidRPr="000F694D" w14:paraId="211B821E" w14:textId="77777777" w:rsidTr="000F694D">
        <w:trPr>
          <w:trHeight w:val="300"/>
        </w:trPr>
        <w:tc>
          <w:tcPr>
            <w:tcW w:w="3200" w:type="dxa"/>
            <w:tcBorders>
              <w:top w:val="nil"/>
              <w:left w:val="nil"/>
              <w:bottom w:val="nil"/>
              <w:right w:val="nil"/>
            </w:tcBorders>
            <w:shd w:val="clear" w:color="auto" w:fill="auto"/>
            <w:noWrap/>
            <w:vAlign w:val="bottom"/>
            <w:hideMark/>
          </w:tcPr>
          <w:p w14:paraId="1C285EF4" w14:textId="77777777" w:rsidR="000F694D" w:rsidRPr="000F694D" w:rsidRDefault="000F694D" w:rsidP="000F694D">
            <w:pPr>
              <w:spacing w:after="0" w:line="240" w:lineRule="auto"/>
              <w:rPr>
                <w:rFonts w:ascii="Calibri" w:eastAsia="Times New Roman" w:hAnsi="Calibri" w:cs="Calibri"/>
                <w:color w:val="000000"/>
                <w:lang w:eastAsia="en-GB"/>
              </w:rPr>
            </w:pPr>
            <w:r w:rsidRPr="000F694D">
              <w:rPr>
                <w:rFonts w:ascii="Calibri" w:eastAsia="Times New Roman" w:hAnsi="Calibri" w:cs="Calibri"/>
                <w:color w:val="000000"/>
                <w:lang w:eastAsia="en-GB"/>
              </w:rPr>
              <w:t>df</w:t>
            </w:r>
          </w:p>
        </w:tc>
        <w:tc>
          <w:tcPr>
            <w:tcW w:w="1720" w:type="dxa"/>
            <w:tcBorders>
              <w:top w:val="nil"/>
              <w:left w:val="nil"/>
              <w:bottom w:val="nil"/>
              <w:right w:val="nil"/>
            </w:tcBorders>
            <w:shd w:val="clear" w:color="auto" w:fill="auto"/>
            <w:noWrap/>
            <w:vAlign w:val="bottom"/>
            <w:hideMark/>
          </w:tcPr>
          <w:p w14:paraId="53CF6638" w14:textId="77777777" w:rsidR="000F694D" w:rsidRPr="000F694D" w:rsidRDefault="000F694D" w:rsidP="000F694D">
            <w:pPr>
              <w:spacing w:after="0" w:line="240" w:lineRule="auto"/>
              <w:jc w:val="right"/>
              <w:rPr>
                <w:rFonts w:ascii="Calibri" w:eastAsia="Times New Roman" w:hAnsi="Calibri" w:cs="Calibri"/>
                <w:color w:val="000000"/>
                <w:lang w:eastAsia="en-GB"/>
              </w:rPr>
            </w:pPr>
            <w:r w:rsidRPr="000F694D">
              <w:rPr>
                <w:rFonts w:ascii="Calibri" w:eastAsia="Times New Roman" w:hAnsi="Calibri" w:cs="Calibri"/>
                <w:color w:val="000000"/>
                <w:lang w:eastAsia="en-GB"/>
              </w:rPr>
              <w:t>5</w:t>
            </w:r>
          </w:p>
        </w:tc>
        <w:tc>
          <w:tcPr>
            <w:tcW w:w="1720" w:type="dxa"/>
            <w:tcBorders>
              <w:top w:val="nil"/>
              <w:left w:val="nil"/>
              <w:bottom w:val="nil"/>
              <w:right w:val="nil"/>
            </w:tcBorders>
            <w:shd w:val="clear" w:color="auto" w:fill="auto"/>
            <w:noWrap/>
            <w:vAlign w:val="bottom"/>
            <w:hideMark/>
          </w:tcPr>
          <w:p w14:paraId="5691594B" w14:textId="77777777" w:rsidR="000F694D" w:rsidRPr="000F694D" w:rsidRDefault="000F694D" w:rsidP="000F694D">
            <w:pPr>
              <w:spacing w:after="0" w:line="240" w:lineRule="auto"/>
              <w:jc w:val="right"/>
              <w:rPr>
                <w:rFonts w:ascii="Calibri" w:eastAsia="Times New Roman" w:hAnsi="Calibri" w:cs="Calibri"/>
                <w:color w:val="000000"/>
                <w:lang w:eastAsia="en-GB"/>
              </w:rPr>
            </w:pPr>
          </w:p>
        </w:tc>
      </w:tr>
      <w:tr w:rsidR="000F694D" w:rsidRPr="000F694D" w14:paraId="6AABBD24" w14:textId="77777777" w:rsidTr="000F694D">
        <w:trPr>
          <w:trHeight w:val="300"/>
        </w:trPr>
        <w:tc>
          <w:tcPr>
            <w:tcW w:w="3200" w:type="dxa"/>
            <w:tcBorders>
              <w:top w:val="nil"/>
              <w:left w:val="nil"/>
              <w:bottom w:val="nil"/>
              <w:right w:val="nil"/>
            </w:tcBorders>
            <w:shd w:val="clear" w:color="auto" w:fill="auto"/>
            <w:noWrap/>
            <w:vAlign w:val="bottom"/>
            <w:hideMark/>
          </w:tcPr>
          <w:p w14:paraId="375B73A5" w14:textId="77777777" w:rsidR="000F694D" w:rsidRPr="000F694D" w:rsidRDefault="000F694D" w:rsidP="000F694D">
            <w:pPr>
              <w:spacing w:after="0" w:line="240" w:lineRule="auto"/>
              <w:rPr>
                <w:rFonts w:ascii="Calibri" w:eastAsia="Times New Roman" w:hAnsi="Calibri" w:cs="Calibri"/>
                <w:color w:val="000000"/>
                <w:lang w:eastAsia="en-GB"/>
              </w:rPr>
            </w:pPr>
            <w:r w:rsidRPr="000F694D">
              <w:rPr>
                <w:rFonts w:ascii="Calibri" w:eastAsia="Times New Roman" w:hAnsi="Calibri" w:cs="Calibri"/>
                <w:color w:val="000000"/>
                <w:lang w:eastAsia="en-GB"/>
              </w:rPr>
              <w:t>t Stat</w:t>
            </w:r>
          </w:p>
        </w:tc>
        <w:tc>
          <w:tcPr>
            <w:tcW w:w="1720" w:type="dxa"/>
            <w:tcBorders>
              <w:top w:val="nil"/>
              <w:left w:val="nil"/>
              <w:bottom w:val="nil"/>
              <w:right w:val="nil"/>
            </w:tcBorders>
            <w:shd w:val="clear" w:color="000000" w:fill="FFFFFF"/>
            <w:noWrap/>
            <w:vAlign w:val="bottom"/>
            <w:hideMark/>
          </w:tcPr>
          <w:p w14:paraId="4A704400" w14:textId="77777777" w:rsidR="000F694D" w:rsidRPr="000F694D" w:rsidRDefault="000F694D" w:rsidP="000F694D">
            <w:pPr>
              <w:spacing w:after="0" w:line="240" w:lineRule="auto"/>
              <w:jc w:val="right"/>
              <w:rPr>
                <w:rFonts w:ascii="Calibri" w:eastAsia="Times New Roman" w:hAnsi="Calibri" w:cs="Calibri"/>
                <w:lang w:eastAsia="en-GB"/>
              </w:rPr>
            </w:pPr>
            <w:r w:rsidRPr="000F694D">
              <w:rPr>
                <w:rFonts w:ascii="Calibri" w:eastAsia="Times New Roman" w:hAnsi="Calibri" w:cs="Calibri"/>
                <w:lang w:eastAsia="en-GB"/>
              </w:rPr>
              <w:t>-1.511219645</w:t>
            </w:r>
          </w:p>
        </w:tc>
        <w:tc>
          <w:tcPr>
            <w:tcW w:w="1720" w:type="dxa"/>
            <w:tcBorders>
              <w:top w:val="nil"/>
              <w:left w:val="nil"/>
              <w:bottom w:val="nil"/>
              <w:right w:val="nil"/>
            </w:tcBorders>
            <w:shd w:val="clear" w:color="auto" w:fill="auto"/>
            <w:noWrap/>
            <w:vAlign w:val="bottom"/>
            <w:hideMark/>
          </w:tcPr>
          <w:p w14:paraId="4FEDA3A4" w14:textId="77777777" w:rsidR="000F694D" w:rsidRPr="000F694D" w:rsidRDefault="000F694D" w:rsidP="000F694D">
            <w:pPr>
              <w:spacing w:after="0" w:line="240" w:lineRule="auto"/>
              <w:jc w:val="right"/>
              <w:rPr>
                <w:rFonts w:ascii="Calibri" w:eastAsia="Times New Roman" w:hAnsi="Calibri" w:cs="Calibri"/>
                <w:lang w:eastAsia="en-GB"/>
              </w:rPr>
            </w:pPr>
          </w:p>
        </w:tc>
      </w:tr>
      <w:tr w:rsidR="000F694D" w:rsidRPr="000F694D" w14:paraId="1BD236D3" w14:textId="77777777" w:rsidTr="000F694D">
        <w:trPr>
          <w:trHeight w:val="300"/>
        </w:trPr>
        <w:tc>
          <w:tcPr>
            <w:tcW w:w="3200" w:type="dxa"/>
            <w:tcBorders>
              <w:top w:val="nil"/>
              <w:left w:val="nil"/>
              <w:bottom w:val="nil"/>
              <w:right w:val="nil"/>
            </w:tcBorders>
            <w:shd w:val="clear" w:color="auto" w:fill="auto"/>
            <w:noWrap/>
            <w:vAlign w:val="bottom"/>
            <w:hideMark/>
          </w:tcPr>
          <w:p w14:paraId="598403DD" w14:textId="77777777" w:rsidR="000F694D" w:rsidRPr="000F694D" w:rsidRDefault="000F694D" w:rsidP="000F694D">
            <w:pPr>
              <w:spacing w:after="0" w:line="240" w:lineRule="auto"/>
              <w:rPr>
                <w:rFonts w:ascii="Calibri" w:eastAsia="Times New Roman" w:hAnsi="Calibri" w:cs="Calibri"/>
                <w:color w:val="000000"/>
                <w:lang w:eastAsia="en-GB"/>
              </w:rPr>
            </w:pPr>
            <w:r w:rsidRPr="000F694D">
              <w:rPr>
                <w:rFonts w:ascii="Calibri" w:eastAsia="Times New Roman" w:hAnsi="Calibri" w:cs="Calibri"/>
                <w:color w:val="000000"/>
                <w:lang w:eastAsia="en-GB"/>
              </w:rPr>
              <w:t>P(T&lt;=t) one-tail</w:t>
            </w:r>
          </w:p>
        </w:tc>
        <w:tc>
          <w:tcPr>
            <w:tcW w:w="1720" w:type="dxa"/>
            <w:tcBorders>
              <w:top w:val="nil"/>
              <w:left w:val="nil"/>
              <w:bottom w:val="nil"/>
              <w:right w:val="nil"/>
            </w:tcBorders>
            <w:shd w:val="clear" w:color="auto" w:fill="auto"/>
            <w:noWrap/>
            <w:vAlign w:val="bottom"/>
            <w:hideMark/>
          </w:tcPr>
          <w:p w14:paraId="389523CE" w14:textId="77777777" w:rsidR="000F694D" w:rsidRPr="000F694D" w:rsidRDefault="000F694D" w:rsidP="000F694D">
            <w:pPr>
              <w:spacing w:after="0" w:line="240" w:lineRule="auto"/>
              <w:jc w:val="right"/>
              <w:rPr>
                <w:rFonts w:ascii="Calibri" w:eastAsia="Times New Roman" w:hAnsi="Calibri" w:cs="Calibri"/>
                <w:color w:val="000000"/>
                <w:lang w:eastAsia="en-GB"/>
              </w:rPr>
            </w:pPr>
            <w:r w:rsidRPr="000F694D">
              <w:rPr>
                <w:rFonts w:ascii="Calibri" w:eastAsia="Times New Roman" w:hAnsi="Calibri" w:cs="Calibri"/>
                <w:color w:val="000000"/>
                <w:lang w:eastAsia="en-GB"/>
              </w:rPr>
              <w:t>0.095564493</w:t>
            </w:r>
          </w:p>
        </w:tc>
        <w:tc>
          <w:tcPr>
            <w:tcW w:w="1720" w:type="dxa"/>
            <w:tcBorders>
              <w:top w:val="nil"/>
              <w:left w:val="nil"/>
              <w:bottom w:val="nil"/>
              <w:right w:val="nil"/>
            </w:tcBorders>
            <w:shd w:val="clear" w:color="auto" w:fill="auto"/>
            <w:noWrap/>
            <w:vAlign w:val="bottom"/>
            <w:hideMark/>
          </w:tcPr>
          <w:p w14:paraId="4C8B6C9A" w14:textId="77777777" w:rsidR="000F694D" w:rsidRPr="000F694D" w:rsidRDefault="000F694D" w:rsidP="000F694D">
            <w:pPr>
              <w:spacing w:after="0" w:line="240" w:lineRule="auto"/>
              <w:jc w:val="right"/>
              <w:rPr>
                <w:rFonts w:ascii="Calibri" w:eastAsia="Times New Roman" w:hAnsi="Calibri" w:cs="Calibri"/>
                <w:color w:val="000000"/>
                <w:lang w:eastAsia="en-GB"/>
              </w:rPr>
            </w:pPr>
          </w:p>
        </w:tc>
      </w:tr>
      <w:tr w:rsidR="000F694D" w:rsidRPr="000F694D" w14:paraId="5CAAAD00" w14:textId="77777777" w:rsidTr="000F694D">
        <w:trPr>
          <w:trHeight w:val="300"/>
        </w:trPr>
        <w:tc>
          <w:tcPr>
            <w:tcW w:w="3200" w:type="dxa"/>
            <w:tcBorders>
              <w:top w:val="nil"/>
              <w:left w:val="nil"/>
              <w:bottom w:val="nil"/>
              <w:right w:val="nil"/>
            </w:tcBorders>
            <w:shd w:val="clear" w:color="auto" w:fill="auto"/>
            <w:noWrap/>
            <w:vAlign w:val="bottom"/>
            <w:hideMark/>
          </w:tcPr>
          <w:p w14:paraId="6A8DFF30" w14:textId="77777777" w:rsidR="000F694D" w:rsidRPr="000F694D" w:rsidRDefault="000F694D" w:rsidP="000F694D">
            <w:pPr>
              <w:spacing w:after="0" w:line="240" w:lineRule="auto"/>
              <w:rPr>
                <w:rFonts w:ascii="Calibri" w:eastAsia="Times New Roman" w:hAnsi="Calibri" w:cs="Calibri"/>
                <w:color w:val="000000"/>
                <w:lang w:eastAsia="en-GB"/>
              </w:rPr>
            </w:pPr>
            <w:r w:rsidRPr="000F694D">
              <w:rPr>
                <w:rFonts w:ascii="Calibri" w:eastAsia="Times New Roman" w:hAnsi="Calibri" w:cs="Calibri"/>
                <w:color w:val="000000"/>
                <w:lang w:eastAsia="en-GB"/>
              </w:rPr>
              <w:t>t Critical one-tail</w:t>
            </w:r>
          </w:p>
        </w:tc>
        <w:tc>
          <w:tcPr>
            <w:tcW w:w="1720" w:type="dxa"/>
            <w:tcBorders>
              <w:top w:val="nil"/>
              <w:left w:val="nil"/>
              <w:bottom w:val="nil"/>
              <w:right w:val="nil"/>
            </w:tcBorders>
            <w:shd w:val="clear" w:color="auto" w:fill="auto"/>
            <w:noWrap/>
            <w:vAlign w:val="bottom"/>
            <w:hideMark/>
          </w:tcPr>
          <w:p w14:paraId="6483B9AA" w14:textId="77777777" w:rsidR="000F694D" w:rsidRPr="000F694D" w:rsidRDefault="000F694D" w:rsidP="000F694D">
            <w:pPr>
              <w:spacing w:after="0" w:line="240" w:lineRule="auto"/>
              <w:jc w:val="right"/>
              <w:rPr>
                <w:rFonts w:ascii="Calibri" w:eastAsia="Times New Roman" w:hAnsi="Calibri" w:cs="Calibri"/>
                <w:color w:val="000000"/>
                <w:lang w:eastAsia="en-GB"/>
              </w:rPr>
            </w:pPr>
            <w:r w:rsidRPr="000F694D">
              <w:rPr>
                <w:rFonts w:ascii="Calibri" w:eastAsia="Times New Roman" w:hAnsi="Calibri" w:cs="Calibri"/>
                <w:color w:val="000000"/>
                <w:lang w:eastAsia="en-GB"/>
              </w:rPr>
              <w:t>2.015048373</w:t>
            </w:r>
          </w:p>
        </w:tc>
        <w:tc>
          <w:tcPr>
            <w:tcW w:w="1720" w:type="dxa"/>
            <w:tcBorders>
              <w:top w:val="nil"/>
              <w:left w:val="nil"/>
              <w:bottom w:val="nil"/>
              <w:right w:val="nil"/>
            </w:tcBorders>
            <w:shd w:val="clear" w:color="auto" w:fill="auto"/>
            <w:noWrap/>
            <w:vAlign w:val="bottom"/>
            <w:hideMark/>
          </w:tcPr>
          <w:p w14:paraId="2C7697CF" w14:textId="77777777" w:rsidR="000F694D" w:rsidRPr="000F694D" w:rsidRDefault="000F694D" w:rsidP="000F694D">
            <w:pPr>
              <w:spacing w:after="0" w:line="240" w:lineRule="auto"/>
              <w:jc w:val="right"/>
              <w:rPr>
                <w:rFonts w:ascii="Calibri" w:eastAsia="Times New Roman" w:hAnsi="Calibri" w:cs="Calibri"/>
                <w:color w:val="000000"/>
                <w:lang w:eastAsia="en-GB"/>
              </w:rPr>
            </w:pPr>
          </w:p>
        </w:tc>
      </w:tr>
      <w:tr w:rsidR="000F694D" w:rsidRPr="000F694D" w14:paraId="2D7DD4A8" w14:textId="77777777" w:rsidTr="000F694D">
        <w:trPr>
          <w:trHeight w:val="315"/>
        </w:trPr>
        <w:tc>
          <w:tcPr>
            <w:tcW w:w="3200" w:type="dxa"/>
            <w:tcBorders>
              <w:top w:val="nil"/>
              <w:left w:val="nil"/>
              <w:bottom w:val="nil"/>
              <w:right w:val="nil"/>
            </w:tcBorders>
            <w:shd w:val="clear" w:color="auto" w:fill="auto"/>
            <w:noWrap/>
            <w:vAlign w:val="bottom"/>
            <w:hideMark/>
          </w:tcPr>
          <w:p w14:paraId="1ABBB9CF" w14:textId="77777777" w:rsidR="000F694D" w:rsidRPr="000F694D" w:rsidRDefault="000F694D" w:rsidP="000F694D">
            <w:pPr>
              <w:spacing w:after="0" w:line="240" w:lineRule="auto"/>
              <w:rPr>
                <w:rFonts w:ascii="Calibri" w:eastAsia="Times New Roman" w:hAnsi="Calibri" w:cs="Calibri"/>
                <w:color w:val="000000"/>
                <w:lang w:eastAsia="en-GB"/>
              </w:rPr>
            </w:pPr>
            <w:r w:rsidRPr="000F694D">
              <w:rPr>
                <w:rFonts w:ascii="Calibri" w:eastAsia="Times New Roman" w:hAnsi="Calibri" w:cs="Calibri"/>
                <w:color w:val="000000"/>
                <w:lang w:eastAsia="en-GB"/>
              </w:rPr>
              <w:t>P(T&lt;=t) two-tail</w:t>
            </w:r>
          </w:p>
        </w:tc>
        <w:tc>
          <w:tcPr>
            <w:tcW w:w="1720" w:type="dxa"/>
            <w:tcBorders>
              <w:top w:val="nil"/>
              <w:left w:val="nil"/>
              <w:bottom w:val="nil"/>
              <w:right w:val="nil"/>
            </w:tcBorders>
            <w:shd w:val="clear" w:color="000000" w:fill="B4C6E7"/>
            <w:noWrap/>
            <w:vAlign w:val="bottom"/>
            <w:hideMark/>
          </w:tcPr>
          <w:p w14:paraId="2ED407C0" w14:textId="77777777" w:rsidR="000F694D" w:rsidRPr="000F694D" w:rsidRDefault="000F694D" w:rsidP="000F694D">
            <w:pPr>
              <w:spacing w:after="0" w:line="240" w:lineRule="auto"/>
              <w:jc w:val="right"/>
              <w:rPr>
                <w:rFonts w:ascii="Calibri" w:eastAsia="Times New Roman" w:hAnsi="Calibri" w:cs="Calibri"/>
                <w:color w:val="000000"/>
                <w:lang w:eastAsia="en-GB"/>
              </w:rPr>
            </w:pPr>
            <w:r w:rsidRPr="000F694D">
              <w:rPr>
                <w:rFonts w:ascii="Calibri" w:eastAsia="Times New Roman" w:hAnsi="Calibri" w:cs="Calibri"/>
                <w:color w:val="000000"/>
                <w:lang w:eastAsia="en-GB"/>
              </w:rPr>
              <w:t>0.191128985</w:t>
            </w:r>
          </w:p>
        </w:tc>
        <w:tc>
          <w:tcPr>
            <w:tcW w:w="1720" w:type="dxa"/>
            <w:tcBorders>
              <w:top w:val="nil"/>
              <w:left w:val="nil"/>
              <w:bottom w:val="nil"/>
              <w:right w:val="nil"/>
            </w:tcBorders>
            <w:shd w:val="clear" w:color="auto" w:fill="auto"/>
            <w:noWrap/>
            <w:vAlign w:val="bottom"/>
            <w:hideMark/>
          </w:tcPr>
          <w:p w14:paraId="173A2A84" w14:textId="77777777" w:rsidR="000F694D" w:rsidRPr="000F694D" w:rsidRDefault="000F694D" w:rsidP="000F694D">
            <w:pPr>
              <w:spacing w:after="0" w:line="240" w:lineRule="auto"/>
              <w:jc w:val="right"/>
              <w:rPr>
                <w:rFonts w:ascii="Calibri" w:eastAsia="Times New Roman" w:hAnsi="Calibri" w:cs="Calibri"/>
                <w:color w:val="000000"/>
                <w:lang w:eastAsia="en-GB"/>
              </w:rPr>
            </w:pPr>
          </w:p>
        </w:tc>
      </w:tr>
      <w:tr w:rsidR="000F694D" w:rsidRPr="000F694D" w14:paraId="16B803E5" w14:textId="77777777" w:rsidTr="000F694D">
        <w:trPr>
          <w:trHeight w:val="315"/>
        </w:trPr>
        <w:tc>
          <w:tcPr>
            <w:tcW w:w="3200" w:type="dxa"/>
            <w:tcBorders>
              <w:top w:val="nil"/>
              <w:left w:val="nil"/>
              <w:bottom w:val="single" w:sz="8" w:space="0" w:color="auto"/>
              <w:right w:val="nil"/>
            </w:tcBorders>
            <w:shd w:val="clear" w:color="auto" w:fill="auto"/>
            <w:noWrap/>
            <w:vAlign w:val="bottom"/>
            <w:hideMark/>
          </w:tcPr>
          <w:p w14:paraId="4F540E8B" w14:textId="77777777" w:rsidR="000F694D" w:rsidRPr="000F694D" w:rsidRDefault="000F694D" w:rsidP="000F694D">
            <w:pPr>
              <w:spacing w:after="0" w:line="240" w:lineRule="auto"/>
              <w:rPr>
                <w:rFonts w:ascii="Calibri" w:eastAsia="Times New Roman" w:hAnsi="Calibri" w:cs="Calibri"/>
                <w:color w:val="000000"/>
                <w:lang w:eastAsia="en-GB"/>
              </w:rPr>
            </w:pPr>
            <w:r w:rsidRPr="000F694D">
              <w:rPr>
                <w:rFonts w:ascii="Calibri" w:eastAsia="Times New Roman" w:hAnsi="Calibri" w:cs="Calibri"/>
                <w:color w:val="000000"/>
                <w:lang w:eastAsia="en-GB"/>
              </w:rPr>
              <w:t>t Critical two-tail</w:t>
            </w:r>
          </w:p>
        </w:tc>
        <w:tc>
          <w:tcPr>
            <w:tcW w:w="1720" w:type="dxa"/>
            <w:tcBorders>
              <w:top w:val="nil"/>
              <w:left w:val="nil"/>
              <w:bottom w:val="single" w:sz="8" w:space="0" w:color="auto"/>
              <w:right w:val="nil"/>
            </w:tcBorders>
            <w:shd w:val="clear" w:color="000000" w:fill="FFFFFF"/>
            <w:noWrap/>
            <w:vAlign w:val="bottom"/>
            <w:hideMark/>
          </w:tcPr>
          <w:p w14:paraId="66BEB858" w14:textId="77777777" w:rsidR="000F694D" w:rsidRPr="000F694D" w:rsidRDefault="000F694D" w:rsidP="000F694D">
            <w:pPr>
              <w:spacing w:after="0" w:line="240" w:lineRule="auto"/>
              <w:jc w:val="right"/>
              <w:rPr>
                <w:rFonts w:ascii="Calibri" w:eastAsia="Times New Roman" w:hAnsi="Calibri" w:cs="Calibri"/>
                <w:color w:val="000000"/>
                <w:lang w:eastAsia="en-GB"/>
              </w:rPr>
            </w:pPr>
            <w:r w:rsidRPr="000F694D">
              <w:rPr>
                <w:rFonts w:ascii="Calibri" w:eastAsia="Times New Roman" w:hAnsi="Calibri" w:cs="Calibri"/>
                <w:color w:val="000000"/>
                <w:lang w:eastAsia="en-GB"/>
              </w:rPr>
              <w:t>2.570581836</w:t>
            </w:r>
          </w:p>
        </w:tc>
        <w:tc>
          <w:tcPr>
            <w:tcW w:w="1720" w:type="dxa"/>
            <w:tcBorders>
              <w:top w:val="nil"/>
              <w:left w:val="nil"/>
              <w:bottom w:val="single" w:sz="8" w:space="0" w:color="auto"/>
              <w:right w:val="nil"/>
            </w:tcBorders>
            <w:shd w:val="clear" w:color="auto" w:fill="auto"/>
            <w:noWrap/>
            <w:vAlign w:val="bottom"/>
            <w:hideMark/>
          </w:tcPr>
          <w:p w14:paraId="3DB2FD9B" w14:textId="77777777" w:rsidR="000F694D" w:rsidRPr="000F694D" w:rsidRDefault="000F694D" w:rsidP="000F694D">
            <w:pPr>
              <w:spacing w:after="0" w:line="240" w:lineRule="auto"/>
              <w:rPr>
                <w:rFonts w:ascii="Calibri" w:eastAsia="Times New Roman" w:hAnsi="Calibri" w:cs="Calibri"/>
                <w:color w:val="000000"/>
                <w:lang w:eastAsia="en-GB"/>
              </w:rPr>
            </w:pPr>
            <w:r w:rsidRPr="000F694D">
              <w:rPr>
                <w:rFonts w:ascii="Calibri" w:eastAsia="Times New Roman" w:hAnsi="Calibri" w:cs="Calibri"/>
                <w:color w:val="000000"/>
                <w:lang w:eastAsia="en-GB"/>
              </w:rPr>
              <w:t> </w:t>
            </w:r>
          </w:p>
        </w:tc>
      </w:tr>
    </w:tbl>
    <w:p w14:paraId="2B0E0070" w14:textId="783599A0" w:rsidR="00EC117A" w:rsidRDefault="000F694D" w:rsidP="004F7734">
      <w:r>
        <w:t>The p-value for the two-tail test is above the chosen alpha of 0.05 and so we accept the null hypothesis and thus the mean number of accidents on motorways is not affected by the time of year.</w:t>
      </w:r>
      <w:r w:rsidR="001E7B88">
        <w:t xml:space="preserve"> As we have rejected the null hypothesis we can use a normalization function to plot a normal distribution graph to see how many deviations the results fall into.</w:t>
      </w:r>
    </w:p>
    <w:p w14:paraId="3B537B8C" w14:textId="0CB77D68" w:rsidR="001E7B88" w:rsidRDefault="001E7B88">
      <w:r>
        <w:br w:type="page"/>
      </w:r>
    </w:p>
    <w:p w14:paraId="7652C68F" w14:textId="5B69B0A9" w:rsidR="001E7B88" w:rsidRDefault="001E7B88" w:rsidP="004F7734">
      <w:r>
        <w:rPr>
          <w:noProof/>
        </w:rPr>
        <w:lastRenderedPageBreak/>
        <w:drawing>
          <wp:inline distT="0" distB="0" distL="0" distR="0" wp14:anchorId="00AB2C60" wp14:editId="26EC0D6F">
            <wp:extent cx="5731510" cy="3484880"/>
            <wp:effectExtent l="0" t="0" r="2540" b="1270"/>
            <wp:docPr id="6" name="Chart 6">
              <a:extLst xmlns:a="http://schemas.openxmlformats.org/drawingml/2006/main">
                <a:ext uri="{FF2B5EF4-FFF2-40B4-BE49-F238E27FC236}">
                  <a16:creationId xmlns:a16="http://schemas.microsoft.com/office/drawing/2014/main" id="{51480237-0E1B-4E7B-9672-C7F9E1586A3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A7ADC60" w14:textId="7540D97D" w:rsidR="001E7B88" w:rsidRDefault="001E7B88" w:rsidP="004F7734">
      <w:proofErr w:type="gramStart"/>
      <w:r>
        <w:t>The majority of</w:t>
      </w:r>
      <w:proofErr w:type="gramEnd"/>
      <w:r>
        <w:t xml:space="preserve"> the results fall within the 68% boundary of 1 </w:t>
      </w:r>
      <w:proofErr w:type="spellStart"/>
      <w:r>
        <w:t>s.d</w:t>
      </w:r>
      <w:proofErr w:type="spellEnd"/>
      <w:r>
        <w:t xml:space="preserve"> and all of the results fall within the boundary of 2 </w:t>
      </w:r>
      <w:proofErr w:type="spellStart"/>
      <w:r>
        <w:t>s.d.</w:t>
      </w:r>
      <w:proofErr w:type="spellEnd"/>
    </w:p>
    <w:p w14:paraId="226F858E" w14:textId="2B636E15" w:rsidR="001E7B88" w:rsidRDefault="001E7B88" w:rsidP="004F7734"/>
    <w:p w14:paraId="2082EFC7" w14:textId="4BA1B8CA" w:rsidR="001E7B88" w:rsidRDefault="001E7B88" w:rsidP="004F7734">
      <w:r>
        <w:t>For A roads, my null hypothesis is that the time of year does not affect the mean number of accidents on A roads. The alternate hypothesis is that he time of year does affect the mean number of accidents on A roads.</w:t>
      </w:r>
    </w:p>
    <w:tbl>
      <w:tblPr>
        <w:tblW w:w="6640" w:type="dxa"/>
        <w:tblInd w:w="108" w:type="dxa"/>
        <w:tblLook w:val="04A0" w:firstRow="1" w:lastRow="0" w:firstColumn="1" w:lastColumn="0" w:noHBand="0" w:noVBand="1"/>
      </w:tblPr>
      <w:tblGrid>
        <w:gridCol w:w="3200"/>
        <w:gridCol w:w="1720"/>
        <w:gridCol w:w="1720"/>
      </w:tblGrid>
      <w:tr w:rsidR="001E7B88" w:rsidRPr="001E7B88" w14:paraId="28E2A579" w14:textId="77777777" w:rsidTr="001E7B88">
        <w:trPr>
          <w:trHeight w:val="300"/>
        </w:trPr>
        <w:tc>
          <w:tcPr>
            <w:tcW w:w="3200" w:type="dxa"/>
            <w:tcBorders>
              <w:top w:val="single" w:sz="8" w:space="0" w:color="auto"/>
              <w:left w:val="nil"/>
              <w:bottom w:val="single" w:sz="4" w:space="0" w:color="auto"/>
              <w:right w:val="nil"/>
            </w:tcBorders>
            <w:shd w:val="clear" w:color="auto" w:fill="auto"/>
            <w:noWrap/>
            <w:vAlign w:val="bottom"/>
            <w:hideMark/>
          </w:tcPr>
          <w:p w14:paraId="36827C80" w14:textId="77777777" w:rsidR="001E7B88" w:rsidRPr="001E7B88" w:rsidRDefault="001E7B88" w:rsidP="001E7B88">
            <w:pPr>
              <w:spacing w:after="0" w:line="240" w:lineRule="auto"/>
              <w:jc w:val="center"/>
              <w:rPr>
                <w:rFonts w:ascii="Calibri" w:eastAsia="Times New Roman" w:hAnsi="Calibri" w:cs="Calibri"/>
                <w:i/>
                <w:iCs/>
                <w:color w:val="000000"/>
                <w:lang w:eastAsia="en-GB"/>
              </w:rPr>
            </w:pPr>
            <w:r w:rsidRPr="001E7B88">
              <w:rPr>
                <w:rFonts w:ascii="Calibri" w:eastAsia="Times New Roman" w:hAnsi="Calibri" w:cs="Calibri"/>
                <w:i/>
                <w:iCs/>
                <w:color w:val="000000"/>
                <w:lang w:eastAsia="en-GB"/>
              </w:rPr>
              <w:t> </w:t>
            </w:r>
          </w:p>
        </w:tc>
        <w:tc>
          <w:tcPr>
            <w:tcW w:w="1720" w:type="dxa"/>
            <w:tcBorders>
              <w:top w:val="single" w:sz="8" w:space="0" w:color="auto"/>
              <w:left w:val="nil"/>
              <w:bottom w:val="single" w:sz="4" w:space="0" w:color="auto"/>
              <w:right w:val="nil"/>
            </w:tcBorders>
            <w:shd w:val="clear" w:color="auto" w:fill="auto"/>
            <w:noWrap/>
            <w:vAlign w:val="bottom"/>
            <w:hideMark/>
          </w:tcPr>
          <w:p w14:paraId="46EF0461" w14:textId="77777777" w:rsidR="001E7B88" w:rsidRPr="001E7B88" w:rsidRDefault="001E7B88" w:rsidP="001E7B88">
            <w:pPr>
              <w:spacing w:after="0" w:line="240" w:lineRule="auto"/>
              <w:jc w:val="center"/>
              <w:rPr>
                <w:rFonts w:ascii="Calibri" w:eastAsia="Times New Roman" w:hAnsi="Calibri" w:cs="Calibri"/>
                <w:i/>
                <w:iCs/>
                <w:color w:val="000000"/>
                <w:lang w:eastAsia="en-GB"/>
              </w:rPr>
            </w:pPr>
            <w:r w:rsidRPr="001E7B88">
              <w:rPr>
                <w:rFonts w:ascii="Calibri" w:eastAsia="Times New Roman" w:hAnsi="Calibri" w:cs="Calibri"/>
                <w:i/>
                <w:iCs/>
                <w:color w:val="000000"/>
                <w:lang w:eastAsia="en-GB"/>
              </w:rPr>
              <w:t>Variable 1</w:t>
            </w:r>
          </w:p>
        </w:tc>
        <w:tc>
          <w:tcPr>
            <w:tcW w:w="1720" w:type="dxa"/>
            <w:tcBorders>
              <w:top w:val="single" w:sz="8" w:space="0" w:color="auto"/>
              <w:left w:val="nil"/>
              <w:bottom w:val="single" w:sz="4" w:space="0" w:color="auto"/>
              <w:right w:val="nil"/>
            </w:tcBorders>
            <w:shd w:val="clear" w:color="auto" w:fill="auto"/>
            <w:noWrap/>
            <w:vAlign w:val="bottom"/>
            <w:hideMark/>
          </w:tcPr>
          <w:p w14:paraId="5A87DAD3" w14:textId="77777777" w:rsidR="001E7B88" w:rsidRPr="001E7B88" w:rsidRDefault="001E7B88" w:rsidP="001E7B88">
            <w:pPr>
              <w:spacing w:after="0" w:line="240" w:lineRule="auto"/>
              <w:jc w:val="center"/>
              <w:rPr>
                <w:rFonts w:ascii="Calibri" w:eastAsia="Times New Roman" w:hAnsi="Calibri" w:cs="Calibri"/>
                <w:i/>
                <w:iCs/>
                <w:color w:val="000000"/>
                <w:lang w:eastAsia="en-GB"/>
              </w:rPr>
            </w:pPr>
            <w:r w:rsidRPr="001E7B88">
              <w:rPr>
                <w:rFonts w:ascii="Calibri" w:eastAsia="Times New Roman" w:hAnsi="Calibri" w:cs="Calibri"/>
                <w:i/>
                <w:iCs/>
                <w:color w:val="000000"/>
                <w:lang w:eastAsia="en-GB"/>
              </w:rPr>
              <w:t>Variable 2</w:t>
            </w:r>
          </w:p>
        </w:tc>
      </w:tr>
      <w:tr w:rsidR="001E7B88" w:rsidRPr="001E7B88" w14:paraId="56A1D3D7" w14:textId="77777777" w:rsidTr="001E7B88">
        <w:trPr>
          <w:trHeight w:val="300"/>
        </w:trPr>
        <w:tc>
          <w:tcPr>
            <w:tcW w:w="3200" w:type="dxa"/>
            <w:tcBorders>
              <w:top w:val="nil"/>
              <w:left w:val="nil"/>
              <w:bottom w:val="nil"/>
              <w:right w:val="nil"/>
            </w:tcBorders>
            <w:shd w:val="clear" w:color="auto" w:fill="auto"/>
            <w:noWrap/>
            <w:vAlign w:val="bottom"/>
            <w:hideMark/>
          </w:tcPr>
          <w:p w14:paraId="19F2DE1D" w14:textId="77777777" w:rsidR="001E7B88" w:rsidRPr="001E7B88" w:rsidRDefault="001E7B88" w:rsidP="001E7B88">
            <w:pPr>
              <w:spacing w:after="0" w:line="240" w:lineRule="auto"/>
              <w:rPr>
                <w:rFonts w:ascii="Calibri" w:eastAsia="Times New Roman" w:hAnsi="Calibri" w:cs="Calibri"/>
                <w:color w:val="000000"/>
                <w:lang w:eastAsia="en-GB"/>
              </w:rPr>
            </w:pPr>
            <w:r w:rsidRPr="001E7B88">
              <w:rPr>
                <w:rFonts w:ascii="Calibri" w:eastAsia="Times New Roman" w:hAnsi="Calibri" w:cs="Calibri"/>
                <w:color w:val="000000"/>
                <w:lang w:eastAsia="en-GB"/>
              </w:rPr>
              <w:t>Mean</w:t>
            </w:r>
          </w:p>
        </w:tc>
        <w:tc>
          <w:tcPr>
            <w:tcW w:w="1720" w:type="dxa"/>
            <w:tcBorders>
              <w:top w:val="nil"/>
              <w:left w:val="nil"/>
              <w:bottom w:val="nil"/>
              <w:right w:val="nil"/>
            </w:tcBorders>
            <w:shd w:val="clear" w:color="auto" w:fill="auto"/>
            <w:noWrap/>
            <w:vAlign w:val="bottom"/>
            <w:hideMark/>
          </w:tcPr>
          <w:p w14:paraId="153FB922" w14:textId="77777777" w:rsidR="001E7B88" w:rsidRPr="001E7B88" w:rsidRDefault="001E7B88" w:rsidP="001E7B88">
            <w:pPr>
              <w:spacing w:after="0" w:line="240" w:lineRule="auto"/>
              <w:jc w:val="right"/>
              <w:rPr>
                <w:rFonts w:ascii="Calibri" w:eastAsia="Times New Roman" w:hAnsi="Calibri" w:cs="Calibri"/>
                <w:color w:val="000000"/>
                <w:lang w:eastAsia="en-GB"/>
              </w:rPr>
            </w:pPr>
            <w:r w:rsidRPr="001E7B88">
              <w:rPr>
                <w:rFonts w:ascii="Calibri" w:eastAsia="Times New Roman" w:hAnsi="Calibri" w:cs="Calibri"/>
                <w:color w:val="000000"/>
                <w:lang w:eastAsia="en-GB"/>
              </w:rPr>
              <w:t>4976.833333</w:t>
            </w:r>
          </w:p>
        </w:tc>
        <w:tc>
          <w:tcPr>
            <w:tcW w:w="1720" w:type="dxa"/>
            <w:tcBorders>
              <w:top w:val="nil"/>
              <w:left w:val="nil"/>
              <w:bottom w:val="nil"/>
              <w:right w:val="nil"/>
            </w:tcBorders>
            <w:shd w:val="clear" w:color="auto" w:fill="auto"/>
            <w:noWrap/>
            <w:vAlign w:val="bottom"/>
            <w:hideMark/>
          </w:tcPr>
          <w:p w14:paraId="48AE027A" w14:textId="77777777" w:rsidR="001E7B88" w:rsidRPr="001E7B88" w:rsidRDefault="001E7B88" w:rsidP="001E7B88">
            <w:pPr>
              <w:spacing w:after="0" w:line="240" w:lineRule="auto"/>
              <w:jc w:val="right"/>
              <w:rPr>
                <w:rFonts w:ascii="Calibri" w:eastAsia="Times New Roman" w:hAnsi="Calibri" w:cs="Calibri"/>
                <w:color w:val="000000"/>
                <w:lang w:eastAsia="en-GB"/>
              </w:rPr>
            </w:pPr>
            <w:r w:rsidRPr="001E7B88">
              <w:rPr>
                <w:rFonts w:ascii="Calibri" w:eastAsia="Times New Roman" w:hAnsi="Calibri" w:cs="Calibri"/>
                <w:color w:val="000000"/>
                <w:lang w:eastAsia="en-GB"/>
              </w:rPr>
              <w:t>5265.666667</w:t>
            </w:r>
          </w:p>
        </w:tc>
      </w:tr>
      <w:tr w:rsidR="001E7B88" w:rsidRPr="001E7B88" w14:paraId="0BF02937" w14:textId="77777777" w:rsidTr="001E7B88">
        <w:trPr>
          <w:trHeight w:val="315"/>
        </w:trPr>
        <w:tc>
          <w:tcPr>
            <w:tcW w:w="3200" w:type="dxa"/>
            <w:tcBorders>
              <w:top w:val="nil"/>
              <w:left w:val="nil"/>
              <w:bottom w:val="nil"/>
              <w:right w:val="nil"/>
            </w:tcBorders>
            <w:shd w:val="clear" w:color="auto" w:fill="auto"/>
            <w:noWrap/>
            <w:vAlign w:val="bottom"/>
            <w:hideMark/>
          </w:tcPr>
          <w:p w14:paraId="1948D0ED" w14:textId="77777777" w:rsidR="001E7B88" w:rsidRPr="001E7B88" w:rsidRDefault="001E7B88" w:rsidP="001E7B88">
            <w:pPr>
              <w:spacing w:after="0" w:line="240" w:lineRule="auto"/>
              <w:rPr>
                <w:rFonts w:ascii="Calibri" w:eastAsia="Times New Roman" w:hAnsi="Calibri" w:cs="Calibri"/>
                <w:color w:val="000000"/>
                <w:lang w:eastAsia="en-GB"/>
              </w:rPr>
            </w:pPr>
            <w:r w:rsidRPr="001E7B88">
              <w:rPr>
                <w:rFonts w:ascii="Calibri" w:eastAsia="Times New Roman" w:hAnsi="Calibri" w:cs="Calibri"/>
                <w:color w:val="000000"/>
                <w:lang w:eastAsia="en-GB"/>
              </w:rPr>
              <w:t>Variance</w:t>
            </w:r>
          </w:p>
        </w:tc>
        <w:tc>
          <w:tcPr>
            <w:tcW w:w="1720" w:type="dxa"/>
            <w:tcBorders>
              <w:top w:val="nil"/>
              <w:left w:val="nil"/>
              <w:bottom w:val="nil"/>
              <w:right w:val="nil"/>
            </w:tcBorders>
            <w:shd w:val="clear" w:color="auto" w:fill="auto"/>
            <w:noWrap/>
            <w:vAlign w:val="bottom"/>
            <w:hideMark/>
          </w:tcPr>
          <w:p w14:paraId="1983C434" w14:textId="77777777" w:rsidR="001E7B88" w:rsidRPr="001E7B88" w:rsidRDefault="001E7B88" w:rsidP="001E7B88">
            <w:pPr>
              <w:spacing w:after="0" w:line="240" w:lineRule="auto"/>
              <w:jc w:val="right"/>
              <w:rPr>
                <w:rFonts w:ascii="Calibri" w:eastAsia="Times New Roman" w:hAnsi="Calibri" w:cs="Calibri"/>
                <w:color w:val="000000"/>
                <w:lang w:eastAsia="en-GB"/>
              </w:rPr>
            </w:pPr>
            <w:r w:rsidRPr="001E7B88">
              <w:rPr>
                <w:rFonts w:ascii="Calibri" w:eastAsia="Times New Roman" w:hAnsi="Calibri" w:cs="Calibri"/>
                <w:color w:val="000000"/>
                <w:lang w:eastAsia="en-GB"/>
              </w:rPr>
              <w:t>30247.36667</w:t>
            </w:r>
          </w:p>
        </w:tc>
        <w:tc>
          <w:tcPr>
            <w:tcW w:w="1720" w:type="dxa"/>
            <w:tcBorders>
              <w:top w:val="nil"/>
              <w:left w:val="nil"/>
              <w:bottom w:val="nil"/>
              <w:right w:val="nil"/>
            </w:tcBorders>
            <w:shd w:val="clear" w:color="auto" w:fill="auto"/>
            <w:noWrap/>
            <w:vAlign w:val="bottom"/>
            <w:hideMark/>
          </w:tcPr>
          <w:p w14:paraId="6F0AC9E4" w14:textId="77777777" w:rsidR="001E7B88" w:rsidRPr="001E7B88" w:rsidRDefault="001E7B88" w:rsidP="001E7B88">
            <w:pPr>
              <w:spacing w:after="0" w:line="240" w:lineRule="auto"/>
              <w:jc w:val="right"/>
              <w:rPr>
                <w:rFonts w:ascii="Calibri" w:eastAsia="Times New Roman" w:hAnsi="Calibri" w:cs="Calibri"/>
                <w:color w:val="000000"/>
                <w:lang w:eastAsia="en-GB"/>
              </w:rPr>
            </w:pPr>
            <w:r w:rsidRPr="001E7B88">
              <w:rPr>
                <w:rFonts w:ascii="Calibri" w:eastAsia="Times New Roman" w:hAnsi="Calibri" w:cs="Calibri"/>
                <w:color w:val="000000"/>
                <w:lang w:eastAsia="en-GB"/>
              </w:rPr>
              <w:t>49880.66667</w:t>
            </w:r>
          </w:p>
        </w:tc>
      </w:tr>
      <w:tr w:rsidR="001E7B88" w:rsidRPr="001E7B88" w14:paraId="6C922EA6" w14:textId="77777777" w:rsidTr="001E7B88">
        <w:trPr>
          <w:trHeight w:val="315"/>
        </w:trPr>
        <w:tc>
          <w:tcPr>
            <w:tcW w:w="3200" w:type="dxa"/>
            <w:tcBorders>
              <w:top w:val="nil"/>
              <w:left w:val="nil"/>
              <w:bottom w:val="nil"/>
              <w:right w:val="nil"/>
            </w:tcBorders>
            <w:shd w:val="clear" w:color="auto" w:fill="auto"/>
            <w:noWrap/>
            <w:vAlign w:val="bottom"/>
            <w:hideMark/>
          </w:tcPr>
          <w:p w14:paraId="1769E059" w14:textId="77777777" w:rsidR="001E7B88" w:rsidRPr="001E7B88" w:rsidRDefault="001E7B88" w:rsidP="001E7B88">
            <w:pPr>
              <w:spacing w:after="0" w:line="240" w:lineRule="auto"/>
              <w:rPr>
                <w:rFonts w:ascii="Calibri" w:eastAsia="Times New Roman" w:hAnsi="Calibri" w:cs="Calibri"/>
                <w:color w:val="000000"/>
                <w:lang w:eastAsia="en-GB"/>
              </w:rPr>
            </w:pPr>
            <w:r w:rsidRPr="001E7B88">
              <w:rPr>
                <w:rFonts w:ascii="Calibri" w:eastAsia="Times New Roman" w:hAnsi="Calibri" w:cs="Calibri"/>
                <w:color w:val="000000"/>
                <w:lang w:eastAsia="en-GB"/>
              </w:rPr>
              <w:t>Observations</w:t>
            </w:r>
          </w:p>
        </w:tc>
        <w:tc>
          <w:tcPr>
            <w:tcW w:w="1720" w:type="dxa"/>
            <w:tcBorders>
              <w:top w:val="nil"/>
              <w:left w:val="nil"/>
              <w:bottom w:val="nil"/>
              <w:right w:val="nil"/>
            </w:tcBorders>
            <w:shd w:val="clear" w:color="auto" w:fill="auto"/>
            <w:noWrap/>
            <w:vAlign w:val="bottom"/>
            <w:hideMark/>
          </w:tcPr>
          <w:p w14:paraId="53D0871B" w14:textId="77777777" w:rsidR="001E7B88" w:rsidRPr="001E7B88" w:rsidRDefault="001E7B88" w:rsidP="001E7B88">
            <w:pPr>
              <w:spacing w:after="0" w:line="240" w:lineRule="auto"/>
              <w:jc w:val="right"/>
              <w:rPr>
                <w:rFonts w:ascii="Calibri" w:eastAsia="Times New Roman" w:hAnsi="Calibri" w:cs="Calibri"/>
                <w:color w:val="000000"/>
                <w:lang w:eastAsia="en-GB"/>
              </w:rPr>
            </w:pPr>
            <w:r w:rsidRPr="001E7B88">
              <w:rPr>
                <w:rFonts w:ascii="Calibri" w:eastAsia="Times New Roman" w:hAnsi="Calibri" w:cs="Calibri"/>
                <w:color w:val="000000"/>
                <w:lang w:eastAsia="en-GB"/>
              </w:rPr>
              <w:t>6</w:t>
            </w:r>
          </w:p>
        </w:tc>
        <w:tc>
          <w:tcPr>
            <w:tcW w:w="1720" w:type="dxa"/>
            <w:tcBorders>
              <w:top w:val="nil"/>
              <w:left w:val="nil"/>
              <w:bottom w:val="nil"/>
              <w:right w:val="nil"/>
            </w:tcBorders>
            <w:shd w:val="clear" w:color="auto" w:fill="auto"/>
            <w:noWrap/>
            <w:vAlign w:val="bottom"/>
            <w:hideMark/>
          </w:tcPr>
          <w:p w14:paraId="01DBE94F" w14:textId="77777777" w:rsidR="001E7B88" w:rsidRPr="001E7B88" w:rsidRDefault="001E7B88" w:rsidP="001E7B88">
            <w:pPr>
              <w:spacing w:after="0" w:line="240" w:lineRule="auto"/>
              <w:jc w:val="right"/>
              <w:rPr>
                <w:rFonts w:ascii="Calibri" w:eastAsia="Times New Roman" w:hAnsi="Calibri" w:cs="Calibri"/>
                <w:color w:val="000000"/>
                <w:lang w:eastAsia="en-GB"/>
              </w:rPr>
            </w:pPr>
            <w:r w:rsidRPr="001E7B88">
              <w:rPr>
                <w:rFonts w:ascii="Calibri" w:eastAsia="Times New Roman" w:hAnsi="Calibri" w:cs="Calibri"/>
                <w:color w:val="000000"/>
                <w:lang w:eastAsia="en-GB"/>
              </w:rPr>
              <w:t>6</w:t>
            </w:r>
          </w:p>
        </w:tc>
      </w:tr>
      <w:tr w:rsidR="001E7B88" w:rsidRPr="001E7B88" w14:paraId="58D30649" w14:textId="77777777" w:rsidTr="001E7B88">
        <w:trPr>
          <w:trHeight w:val="300"/>
        </w:trPr>
        <w:tc>
          <w:tcPr>
            <w:tcW w:w="3200" w:type="dxa"/>
            <w:tcBorders>
              <w:top w:val="nil"/>
              <w:left w:val="nil"/>
              <w:bottom w:val="nil"/>
              <w:right w:val="nil"/>
            </w:tcBorders>
            <w:shd w:val="clear" w:color="auto" w:fill="auto"/>
            <w:noWrap/>
            <w:vAlign w:val="bottom"/>
            <w:hideMark/>
          </w:tcPr>
          <w:p w14:paraId="3F1483ED" w14:textId="77777777" w:rsidR="001E7B88" w:rsidRPr="001E7B88" w:rsidRDefault="001E7B88" w:rsidP="001E7B88">
            <w:pPr>
              <w:spacing w:after="0" w:line="240" w:lineRule="auto"/>
              <w:rPr>
                <w:rFonts w:ascii="Calibri" w:eastAsia="Times New Roman" w:hAnsi="Calibri" w:cs="Calibri"/>
                <w:color w:val="000000"/>
                <w:lang w:eastAsia="en-GB"/>
              </w:rPr>
            </w:pPr>
            <w:r w:rsidRPr="001E7B88">
              <w:rPr>
                <w:rFonts w:ascii="Calibri" w:eastAsia="Times New Roman" w:hAnsi="Calibri" w:cs="Calibri"/>
                <w:color w:val="000000"/>
                <w:lang w:eastAsia="en-GB"/>
              </w:rPr>
              <w:t>Pearson Correlation</w:t>
            </w:r>
          </w:p>
        </w:tc>
        <w:tc>
          <w:tcPr>
            <w:tcW w:w="1720" w:type="dxa"/>
            <w:tcBorders>
              <w:top w:val="nil"/>
              <w:left w:val="nil"/>
              <w:bottom w:val="nil"/>
              <w:right w:val="nil"/>
            </w:tcBorders>
            <w:shd w:val="clear" w:color="auto" w:fill="auto"/>
            <w:noWrap/>
            <w:vAlign w:val="bottom"/>
            <w:hideMark/>
          </w:tcPr>
          <w:p w14:paraId="111601FA" w14:textId="77777777" w:rsidR="001E7B88" w:rsidRPr="001E7B88" w:rsidRDefault="001E7B88" w:rsidP="001E7B88">
            <w:pPr>
              <w:spacing w:after="0" w:line="240" w:lineRule="auto"/>
              <w:jc w:val="right"/>
              <w:rPr>
                <w:rFonts w:ascii="Calibri" w:eastAsia="Times New Roman" w:hAnsi="Calibri" w:cs="Calibri"/>
                <w:color w:val="000000"/>
                <w:lang w:eastAsia="en-GB"/>
              </w:rPr>
            </w:pPr>
            <w:r w:rsidRPr="001E7B88">
              <w:rPr>
                <w:rFonts w:ascii="Calibri" w:eastAsia="Times New Roman" w:hAnsi="Calibri" w:cs="Calibri"/>
                <w:color w:val="000000"/>
                <w:lang w:eastAsia="en-GB"/>
              </w:rPr>
              <w:t>0.604543616</w:t>
            </w:r>
          </w:p>
        </w:tc>
        <w:tc>
          <w:tcPr>
            <w:tcW w:w="1720" w:type="dxa"/>
            <w:tcBorders>
              <w:top w:val="nil"/>
              <w:left w:val="nil"/>
              <w:bottom w:val="nil"/>
              <w:right w:val="nil"/>
            </w:tcBorders>
            <w:shd w:val="clear" w:color="auto" w:fill="auto"/>
            <w:noWrap/>
            <w:vAlign w:val="bottom"/>
            <w:hideMark/>
          </w:tcPr>
          <w:p w14:paraId="1456965C" w14:textId="77777777" w:rsidR="001E7B88" w:rsidRPr="001E7B88" w:rsidRDefault="001E7B88" w:rsidP="001E7B88">
            <w:pPr>
              <w:spacing w:after="0" w:line="240" w:lineRule="auto"/>
              <w:jc w:val="right"/>
              <w:rPr>
                <w:rFonts w:ascii="Calibri" w:eastAsia="Times New Roman" w:hAnsi="Calibri" w:cs="Calibri"/>
                <w:color w:val="000000"/>
                <w:lang w:eastAsia="en-GB"/>
              </w:rPr>
            </w:pPr>
          </w:p>
        </w:tc>
      </w:tr>
      <w:tr w:rsidR="001E7B88" w:rsidRPr="001E7B88" w14:paraId="56C58E8F" w14:textId="77777777" w:rsidTr="001E7B88">
        <w:trPr>
          <w:trHeight w:val="300"/>
        </w:trPr>
        <w:tc>
          <w:tcPr>
            <w:tcW w:w="3200" w:type="dxa"/>
            <w:tcBorders>
              <w:top w:val="nil"/>
              <w:left w:val="nil"/>
              <w:bottom w:val="nil"/>
              <w:right w:val="nil"/>
            </w:tcBorders>
            <w:shd w:val="clear" w:color="auto" w:fill="auto"/>
            <w:noWrap/>
            <w:vAlign w:val="bottom"/>
            <w:hideMark/>
          </w:tcPr>
          <w:p w14:paraId="32A50792" w14:textId="77777777" w:rsidR="001E7B88" w:rsidRPr="001E7B88" w:rsidRDefault="001E7B88" w:rsidP="001E7B88">
            <w:pPr>
              <w:spacing w:after="0" w:line="240" w:lineRule="auto"/>
              <w:rPr>
                <w:rFonts w:ascii="Calibri" w:eastAsia="Times New Roman" w:hAnsi="Calibri" w:cs="Calibri"/>
                <w:color w:val="000000"/>
                <w:lang w:eastAsia="en-GB"/>
              </w:rPr>
            </w:pPr>
            <w:r w:rsidRPr="001E7B88">
              <w:rPr>
                <w:rFonts w:ascii="Calibri" w:eastAsia="Times New Roman" w:hAnsi="Calibri" w:cs="Calibri"/>
                <w:color w:val="000000"/>
                <w:lang w:eastAsia="en-GB"/>
              </w:rPr>
              <w:t>Hypothesized Mean Difference</w:t>
            </w:r>
          </w:p>
        </w:tc>
        <w:tc>
          <w:tcPr>
            <w:tcW w:w="1720" w:type="dxa"/>
            <w:tcBorders>
              <w:top w:val="nil"/>
              <w:left w:val="nil"/>
              <w:bottom w:val="nil"/>
              <w:right w:val="nil"/>
            </w:tcBorders>
            <w:shd w:val="clear" w:color="auto" w:fill="auto"/>
            <w:noWrap/>
            <w:vAlign w:val="bottom"/>
            <w:hideMark/>
          </w:tcPr>
          <w:p w14:paraId="002038D8" w14:textId="77777777" w:rsidR="001E7B88" w:rsidRPr="001E7B88" w:rsidRDefault="001E7B88" w:rsidP="001E7B88">
            <w:pPr>
              <w:spacing w:after="0" w:line="240" w:lineRule="auto"/>
              <w:jc w:val="right"/>
              <w:rPr>
                <w:rFonts w:ascii="Calibri" w:eastAsia="Times New Roman" w:hAnsi="Calibri" w:cs="Calibri"/>
                <w:color w:val="000000"/>
                <w:lang w:eastAsia="en-GB"/>
              </w:rPr>
            </w:pPr>
            <w:r w:rsidRPr="001E7B88">
              <w:rPr>
                <w:rFonts w:ascii="Calibri" w:eastAsia="Times New Roman" w:hAnsi="Calibri" w:cs="Calibri"/>
                <w:color w:val="000000"/>
                <w:lang w:eastAsia="en-GB"/>
              </w:rPr>
              <w:t>0</w:t>
            </w:r>
          </w:p>
        </w:tc>
        <w:tc>
          <w:tcPr>
            <w:tcW w:w="1720" w:type="dxa"/>
            <w:tcBorders>
              <w:top w:val="nil"/>
              <w:left w:val="nil"/>
              <w:bottom w:val="nil"/>
              <w:right w:val="nil"/>
            </w:tcBorders>
            <w:shd w:val="clear" w:color="auto" w:fill="auto"/>
            <w:noWrap/>
            <w:vAlign w:val="bottom"/>
            <w:hideMark/>
          </w:tcPr>
          <w:p w14:paraId="6F3170E9" w14:textId="77777777" w:rsidR="001E7B88" w:rsidRPr="001E7B88" w:rsidRDefault="001E7B88" w:rsidP="001E7B88">
            <w:pPr>
              <w:spacing w:after="0" w:line="240" w:lineRule="auto"/>
              <w:jc w:val="right"/>
              <w:rPr>
                <w:rFonts w:ascii="Calibri" w:eastAsia="Times New Roman" w:hAnsi="Calibri" w:cs="Calibri"/>
                <w:color w:val="000000"/>
                <w:lang w:eastAsia="en-GB"/>
              </w:rPr>
            </w:pPr>
          </w:p>
        </w:tc>
      </w:tr>
      <w:tr w:rsidR="001E7B88" w:rsidRPr="001E7B88" w14:paraId="5619474B" w14:textId="77777777" w:rsidTr="001E7B88">
        <w:trPr>
          <w:trHeight w:val="300"/>
        </w:trPr>
        <w:tc>
          <w:tcPr>
            <w:tcW w:w="3200" w:type="dxa"/>
            <w:tcBorders>
              <w:top w:val="nil"/>
              <w:left w:val="nil"/>
              <w:bottom w:val="nil"/>
              <w:right w:val="nil"/>
            </w:tcBorders>
            <w:shd w:val="clear" w:color="auto" w:fill="auto"/>
            <w:noWrap/>
            <w:vAlign w:val="bottom"/>
            <w:hideMark/>
          </w:tcPr>
          <w:p w14:paraId="73FAEC2C" w14:textId="77777777" w:rsidR="001E7B88" w:rsidRPr="001E7B88" w:rsidRDefault="001E7B88" w:rsidP="001E7B88">
            <w:pPr>
              <w:spacing w:after="0" w:line="240" w:lineRule="auto"/>
              <w:rPr>
                <w:rFonts w:ascii="Calibri" w:eastAsia="Times New Roman" w:hAnsi="Calibri" w:cs="Calibri"/>
                <w:color w:val="000000"/>
                <w:lang w:eastAsia="en-GB"/>
              </w:rPr>
            </w:pPr>
            <w:r w:rsidRPr="001E7B88">
              <w:rPr>
                <w:rFonts w:ascii="Calibri" w:eastAsia="Times New Roman" w:hAnsi="Calibri" w:cs="Calibri"/>
                <w:color w:val="000000"/>
                <w:lang w:eastAsia="en-GB"/>
              </w:rPr>
              <w:t>df</w:t>
            </w:r>
          </w:p>
        </w:tc>
        <w:tc>
          <w:tcPr>
            <w:tcW w:w="1720" w:type="dxa"/>
            <w:tcBorders>
              <w:top w:val="nil"/>
              <w:left w:val="nil"/>
              <w:bottom w:val="nil"/>
              <w:right w:val="nil"/>
            </w:tcBorders>
            <w:shd w:val="clear" w:color="auto" w:fill="auto"/>
            <w:noWrap/>
            <w:vAlign w:val="bottom"/>
            <w:hideMark/>
          </w:tcPr>
          <w:p w14:paraId="7C434739" w14:textId="77777777" w:rsidR="001E7B88" w:rsidRPr="001E7B88" w:rsidRDefault="001E7B88" w:rsidP="001E7B88">
            <w:pPr>
              <w:spacing w:after="0" w:line="240" w:lineRule="auto"/>
              <w:jc w:val="right"/>
              <w:rPr>
                <w:rFonts w:ascii="Calibri" w:eastAsia="Times New Roman" w:hAnsi="Calibri" w:cs="Calibri"/>
                <w:color w:val="000000"/>
                <w:lang w:eastAsia="en-GB"/>
              </w:rPr>
            </w:pPr>
            <w:r w:rsidRPr="001E7B88">
              <w:rPr>
                <w:rFonts w:ascii="Calibri" w:eastAsia="Times New Roman" w:hAnsi="Calibri" w:cs="Calibri"/>
                <w:color w:val="000000"/>
                <w:lang w:eastAsia="en-GB"/>
              </w:rPr>
              <w:t>5</w:t>
            </w:r>
          </w:p>
        </w:tc>
        <w:tc>
          <w:tcPr>
            <w:tcW w:w="1720" w:type="dxa"/>
            <w:tcBorders>
              <w:top w:val="nil"/>
              <w:left w:val="nil"/>
              <w:bottom w:val="nil"/>
              <w:right w:val="nil"/>
            </w:tcBorders>
            <w:shd w:val="clear" w:color="auto" w:fill="auto"/>
            <w:noWrap/>
            <w:vAlign w:val="bottom"/>
            <w:hideMark/>
          </w:tcPr>
          <w:p w14:paraId="3C103DA2" w14:textId="77777777" w:rsidR="001E7B88" w:rsidRPr="001E7B88" w:rsidRDefault="001E7B88" w:rsidP="001E7B88">
            <w:pPr>
              <w:spacing w:after="0" w:line="240" w:lineRule="auto"/>
              <w:jc w:val="right"/>
              <w:rPr>
                <w:rFonts w:ascii="Calibri" w:eastAsia="Times New Roman" w:hAnsi="Calibri" w:cs="Calibri"/>
                <w:color w:val="000000"/>
                <w:lang w:eastAsia="en-GB"/>
              </w:rPr>
            </w:pPr>
          </w:p>
        </w:tc>
      </w:tr>
      <w:tr w:rsidR="001E7B88" w:rsidRPr="001E7B88" w14:paraId="6A24C364" w14:textId="77777777" w:rsidTr="001E7B88">
        <w:trPr>
          <w:trHeight w:val="300"/>
        </w:trPr>
        <w:tc>
          <w:tcPr>
            <w:tcW w:w="3200" w:type="dxa"/>
            <w:tcBorders>
              <w:top w:val="nil"/>
              <w:left w:val="nil"/>
              <w:bottom w:val="nil"/>
              <w:right w:val="nil"/>
            </w:tcBorders>
            <w:shd w:val="clear" w:color="auto" w:fill="auto"/>
            <w:noWrap/>
            <w:vAlign w:val="bottom"/>
            <w:hideMark/>
          </w:tcPr>
          <w:p w14:paraId="22D0E11D" w14:textId="77777777" w:rsidR="001E7B88" w:rsidRPr="001E7B88" w:rsidRDefault="001E7B88" w:rsidP="001E7B88">
            <w:pPr>
              <w:spacing w:after="0" w:line="240" w:lineRule="auto"/>
              <w:rPr>
                <w:rFonts w:ascii="Calibri" w:eastAsia="Times New Roman" w:hAnsi="Calibri" w:cs="Calibri"/>
                <w:color w:val="000000"/>
                <w:lang w:eastAsia="en-GB"/>
              </w:rPr>
            </w:pPr>
            <w:r w:rsidRPr="001E7B88">
              <w:rPr>
                <w:rFonts w:ascii="Calibri" w:eastAsia="Times New Roman" w:hAnsi="Calibri" w:cs="Calibri"/>
                <w:color w:val="000000"/>
                <w:lang w:eastAsia="en-GB"/>
              </w:rPr>
              <w:t>t Stat</w:t>
            </w:r>
          </w:p>
        </w:tc>
        <w:tc>
          <w:tcPr>
            <w:tcW w:w="1720" w:type="dxa"/>
            <w:tcBorders>
              <w:top w:val="nil"/>
              <w:left w:val="nil"/>
              <w:bottom w:val="nil"/>
              <w:right w:val="nil"/>
            </w:tcBorders>
            <w:shd w:val="clear" w:color="auto" w:fill="auto"/>
            <w:noWrap/>
            <w:vAlign w:val="bottom"/>
            <w:hideMark/>
          </w:tcPr>
          <w:p w14:paraId="4258D958" w14:textId="77777777" w:rsidR="001E7B88" w:rsidRPr="001E7B88" w:rsidRDefault="001E7B88" w:rsidP="001E7B88">
            <w:pPr>
              <w:spacing w:after="0" w:line="240" w:lineRule="auto"/>
              <w:jc w:val="right"/>
              <w:rPr>
                <w:rFonts w:ascii="Calibri" w:eastAsia="Times New Roman" w:hAnsi="Calibri" w:cs="Calibri"/>
                <w:color w:val="000000"/>
                <w:lang w:eastAsia="en-GB"/>
              </w:rPr>
            </w:pPr>
            <w:r w:rsidRPr="001E7B88">
              <w:rPr>
                <w:rFonts w:ascii="Calibri" w:eastAsia="Times New Roman" w:hAnsi="Calibri" w:cs="Calibri"/>
                <w:color w:val="000000"/>
                <w:lang w:eastAsia="en-GB"/>
              </w:rPr>
              <w:t>-3.884999901</w:t>
            </w:r>
          </w:p>
        </w:tc>
        <w:tc>
          <w:tcPr>
            <w:tcW w:w="1720" w:type="dxa"/>
            <w:tcBorders>
              <w:top w:val="nil"/>
              <w:left w:val="nil"/>
              <w:bottom w:val="nil"/>
              <w:right w:val="nil"/>
            </w:tcBorders>
            <w:shd w:val="clear" w:color="auto" w:fill="auto"/>
            <w:noWrap/>
            <w:vAlign w:val="bottom"/>
            <w:hideMark/>
          </w:tcPr>
          <w:p w14:paraId="6596ED91" w14:textId="77777777" w:rsidR="001E7B88" w:rsidRPr="001E7B88" w:rsidRDefault="001E7B88" w:rsidP="001E7B88">
            <w:pPr>
              <w:spacing w:after="0" w:line="240" w:lineRule="auto"/>
              <w:jc w:val="right"/>
              <w:rPr>
                <w:rFonts w:ascii="Calibri" w:eastAsia="Times New Roman" w:hAnsi="Calibri" w:cs="Calibri"/>
                <w:color w:val="000000"/>
                <w:lang w:eastAsia="en-GB"/>
              </w:rPr>
            </w:pPr>
          </w:p>
        </w:tc>
      </w:tr>
      <w:tr w:rsidR="001E7B88" w:rsidRPr="001E7B88" w14:paraId="6C0BBB35" w14:textId="77777777" w:rsidTr="001E7B88">
        <w:trPr>
          <w:trHeight w:val="300"/>
        </w:trPr>
        <w:tc>
          <w:tcPr>
            <w:tcW w:w="3200" w:type="dxa"/>
            <w:tcBorders>
              <w:top w:val="nil"/>
              <w:left w:val="nil"/>
              <w:bottom w:val="nil"/>
              <w:right w:val="nil"/>
            </w:tcBorders>
            <w:shd w:val="clear" w:color="auto" w:fill="auto"/>
            <w:noWrap/>
            <w:vAlign w:val="bottom"/>
            <w:hideMark/>
          </w:tcPr>
          <w:p w14:paraId="1F68CCDD" w14:textId="77777777" w:rsidR="001E7B88" w:rsidRPr="001E7B88" w:rsidRDefault="001E7B88" w:rsidP="001E7B88">
            <w:pPr>
              <w:spacing w:after="0" w:line="240" w:lineRule="auto"/>
              <w:rPr>
                <w:rFonts w:ascii="Calibri" w:eastAsia="Times New Roman" w:hAnsi="Calibri" w:cs="Calibri"/>
                <w:color w:val="000000"/>
                <w:lang w:eastAsia="en-GB"/>
              </w:rPr>
            </w:pPr>
            <w:r w:rsidRPr="001E7B88">
              <w:rPr>
                <w:rFonts w:ascii="Calibri" w:eastAsia="Times New Roman" w:hAnsi="Calibri" w:cs="Calibri"/>
                <w:color w:val="000000"/>
                <w:lang w:eastAsia="en-GB"/>
              </w:rPr>
              <w:t>P(T&lt;=t) one-tail</w:t>
            </w:r>
          </w:p>
        </w:tc>
        <w:tc>
          <w:tcPr>
            <w:tcW w:w="1720" w:type="dxa"/>
            <w:tcBorders>
              <w:top w:val="nil"/>
              <w:left w:val="nil"/>
              <w:bottom w:val="nil"/>
              <w:right w:val="nil"/>
            </w:tcBorders>
            <w:shd w:val="clear" w:color="auto" w:fill="auto"/>
            <w:noWrap/>
            <w:vAlign w:val="bottom"/>
            <w:hideMark/>
          </w:tcPr>
          <w:p w14:paraId="12880597" w14:textId="77777777" w:rsidR="001E7B88" w:rsidRPr="001E7B88" w:rsidRDefault="001E7B88" w:rsidP="001E7B88">
            <w:pPr>
              <w:spacing w:after="0" w:line="240" w:lineRule="auto"/>
              <w:jc w:val="right"/>
              <w:rPr>
                <w:rFonts w:ascii="Calibri" w:eastAsia="Times New Roman" w:hAnsi="Calibri" w:cs="Calibri"/>
                <w:color w:val="000000"/>
                <w:lang w:eastAsia="en-GB"/>
              </w:rPr>
            </w:pPr>
            <w:r w:rsidRPr="001E7B88">
              <w:rPr>
                <w:rFonts w:ascii="Calibri" w:eastAsia="Times New Roman" w:hAnsi="Calibri" w:cs="Calibri"/>
                <w:color w:val="000000"/>
                <w:lang w:eastAsia="en-GB"/>
              </w:rPr>
              <w:t>0.005791626</w:t>
            </w:r>
          </w:p>
        </w:tc>
        <w:tc>
          <w:tcPr>
            <w:tcW w:w="1720" w:type="dxa"/>
            <w:tcBorders>
              <w:top w:val="nil"/>
              <w:left w:val="nil"/>
              <w:bottom w:val="nil"/>
              <w:right w:val="nil"/>
            </w:tcBorders>
            <w:shd w:val="clear" w:color="auto" w:fill="auto"/>
            <w:noWrap/>
            <w:vAlign w:val="bottom"/>
            <w:hideMark/>
          </w:tcPr>
          <w:p w14:paraId="074B3A64" w14:textId="77777777" w:rsidR="001E7B88" w:rsidRPr="001E7B88" w:rsidRDefault="001E7B88" w:rsidP="001E7B88">
            <w:pPr>
              <w:spacing w:after="0" w:line="240" w:lineRule="auto"/>
              <w:jc w:val="right"/>
              <w:rPr>
                <w:rFonts w:ascii="Calibri" w:eastAsia="Times New Roman" w:hAnsi="Calibri" w:cs="Calibri"/>
                <w:color w:val="000000"/>
                <w:lang w:eastAsia="en-GB"/>
              </w:rPr>
            </w:pPr>
          </w:p>
        </w:tc>
      </w:tr>
      <w:tr w:rsidR="001E7B88" w:rsidRPr="001E7B88" w14:paraId="16EA3531" w14:textId="77777777" w:rsidTr="001E7B88">
        <w:trPr>
          <w:trHeight w:val="300"/>
        </w:trPr>
        <w:tc>
          <w:tcPr>
            <w:tcW w:w="3200" w:type="dxa"/>
            <w:tcBorders>
              <w:top w:val="nil"/>
              <w:left w:val="nil"/>
              <w:bottom w:val="nil"/>
              <w:right w:val="nil"/>
            </w:tcBorders>
            <w:shd w:val="clear" w:color="auto" w:fill="auto"/>
            <w:noWrap/>
            <w:vAlign w:val="bottom"/>
            <w:hideMark/>
          </w:tcPr>
          <w:p w14:paraId="1919D8E4" w14:textId="77777777" w:rsidR="001E7B88" w:rsidRPr="001E7B88" w:rsidRDefault="001E7B88" w:rsidP="001E7B88">
            <w:pPr>
              <w:spacing w:after="0" w:line="240" w:lineRule="auto"/>
              <w:rPr>
                <w:rFonts w:ascii="Calibri" w:eastAsia="Times New Roman" w:hAnsi="Calibri" w:cs="Calibri"/>
                <w:color w:val="000000"/>
                <w:lang w:eastAsia="en-GB"/>
              </w:rPr>
            </w:pPr>
            <w:r w:rsidRPr="001E7B88">
              <w:rPr>
                <w:rFonts w:ascii="Calibri" w:eastAsia="Times New Roman" w:hAnsi="Calibri" w:cs="Calibri"/>
                <w:color w:val="000000"/>
                <w:lang w:eastAsia="en-GB"/>
              </w:rPr>
              <w:t>t Critical one-tail</w:t>
            </w:r>
          </w:p>
        </w:tc>
        <w:tc>
          <w:tcPr>
            <w:tcW w:w="1720" w:type="dxa"/>
            <w:tcBorders>
              <w:top w:val="nil"/>
              <w:left w:val="nil"/>
              <w:bottom w:val="nil"/>
              <w:right w:val="nil"/>
            </w:tcBorders>
            <w:shd w:val="clear" w:color="auto" w:fill="auto"/>
            <w:noWrap/>
            <w:vAlign w:val="bottom"/>
            <w:hideMark/>
          </w:tcPr>
          <w:p w14:paraId="0FA26764" w14:textId="77777777" w:rsidR="001E7B88" w:rsidRPr="001E7B88" w:rsidRDefault="001E7B88" w:rsidP="001E7B88">
            <w:pPr>
              <w:spacing w:after="0" w:line="240" w:lineRule="auto"/>
              <w:jc w:val="right"/>
              <w:rPr>
                <w:rFonts w:ascii="Calibri" w:eastAsia="Times New Roman" w:hAnsi="Calibri" w:cs="Calibri"/>
                <w:color w:val="000000"/>
                <w:lang w:eastAsia="en-GB"/>
              </w:rPr>
            </w:pPr>
            <w:r w:rsidRPr="001E7B88">
              <w:rPr>
                <w:rFonts w:ascii="Calibri" w:eastAsia="Times New Roman" w:hAnsi="Calibri" w:cs="Calibri"/>
                <w:color w:val="000000"/>
                <w:lang w:eastAsia="en-GB"/>
              </w:rPr>
              <w:t>2.015048373</w:t>
            </w:r>
          </w:p>
        </w:tc>
        <w:tc>
          <w:tcPr>
            <w:tcW w:w="1720" w:type="dxa"/>
            <w:tcBorders>
              <w:top w:val="nil"/>
              <w:left w:val="nil"/>
              <w:bottom w:val="nil"/>
              <w:right w:val="nil"/>
            </w:tcBorders>
            <w:shd w:val="clear" w:color="auto" w:fill="auto"/>
            <w:noWrap/>
            <w:vAlign w:val="bottom"/>
            <w:hideMark/>
          </w:tcPr>
          <w:p w14:paraId="64652285" w14:textId="77777777" w:rsidR="001E7B88" w:rsidRPr="001E7B88" w:rsidRDefault="001E7B88" w:rsidP="001E7B88">
            <w:pPr>
              <w:spacing w:after="0" w:line="240" w:lineRule="auto"/>
              <w:jc w:val="right"/>
              <w:rPr>
                <w:rFonts w:ascii="Calibri" w:eastAsia="Times New Roman" w:hAnsi="Calibri" w:cs="Calibri"/>
                <w:color w:val="000000"/>
                <w:lang w:eastAsia="en-GB"/>
              </w:rPr>
            </w:pPr>
          </w:p>
        </w:tc>
      </w:tr>
      <w:tr w:rsidR="001E7B88" w:rsidRPr="001E7B88" w14:paraId="35CDF914" w14:textId="77777777" w:rsidTr="001E7B88">
        <w:trPr>
          <w:trHeight w:val="300"/>
        </w:trPr>
        <w:tc>
          <w:tcPr>
            <w:tcW w:w="3200" w:type="dxa"/>
            <w:tcBorders>
              <w:top w:val="nil"/>
              <w:left w:val="nil"/>
              <w:bottom w:val="nil"/>
              <w:right w:val="nil"/>
            </w:tcBorders>
            <w:shd w:val="clear" w:color="auto" w:fill="auto"/>
            <w:noWrap/>
            <w:vAlign w:val="bottom"/>
            <w:hideMark/>
          </w:tcPr>
          <w:p w14:paraId="3207495B" w14:textId="77777777" w:rsidR="001E7B88" w:rsidRPr="001E7B88" w:rsidRDefault="001E7B88" w:rsidP="001E7B88">
            <w:pPr>
              <w:spacing w:after="0" w:line="240" w:lineRule="auto"/>
              <w:rPr>
                <w:rFonts w:ascii="Calibri" w:eastAsia="Times New Roman" w:hAnsi="Calibri" w:cs="Calibri"/>
                <w:color w:val="000000"/>
                <w:lang w:eastAsia="en-GB"/>
              </w:rPr>
            </w:pPr>
            <w:r w:rsidRPr="001E7B88">
              <w:rPr>
                <w:rFonts w:ascii="Calibri" w:eastAsia="Times New Roman" w:hAnsi="Calibri" w:cs="Calibri"/>
                <w:color w:val="000000"/>
                <w:lang w:eastAsia="en-GB"/>
              </w:rPr>
              <w:t>P(T&lt;=t) two-tail</w:t>
            </w:r>
          </w:p>
        </w:tc>
        <w:tc>
          <w:tcPr>
            <w:tcW w:w="1720" w:type="dxa"/>
            <w:tcBorders>
              <w:top w:val="nil"/>
              <w:left w:val="nil"/>
              <w:bottom w:val="nil"/>
              <w:right w:val="nil"/>
            </w:tcBorders>
            <w:shd w:val="clear" w:color="000000" w:fill="B4C6E7"/>
            <w:noWrap/>
            <w:vAlign w:val="bottom"/>
            <w:hideMark/>
          </w:tcPr>
          <w:p w14:paraId="5C95F682" w14:textId="77777777" w:rsidR="001E7B88" w:rsidRPr="001E7B88" w:rsidRDefault="001E7B88" w:rsidP="001E7B88">
            <w:pPr>
              <w:spacing w:after="0" w:line="240" w:lineRule="auto"/>
              <w:jc w:val="right"/>
              <w:rPr>
                <w:rFonts w:ascii="Calibri" w:eastAsia="Times New Roman" w:hAnsi="Calibri" w:cs="Calibri"/>
                <w:color w:val="000000"/>
                <w:lang w:eastAsia="en-GB"/>
              </w:rPr>
            </w:pPr>
            <w:r w:rsidRPr="001E7B88">
              <w:rPr>
                <w:rFonts w:ascii="Calibri" w:eastAsia="Times New Roman" w:hAnsi="Calibri" w:cs="Calibri"/>
                <w:color w:val="000000"/>
                <w:lang w:eastAsia="en-GB"/>
              </w:rPr>
              <w:t>0.011583252</w:t>
            </w:r>
          </w:p>
        </w:tc>
        <w:tc>
          <w:tcPr>
            <w:tcW w:w="1720" w:type="dxa"/>
            <w:tcBorders>
              <w:top w:val="nil"/>
              <w:left w:val="nil"/>
              <w:bottom w:val="nil"/>
              <w:right w:val="nil"/>
            </w:tcBorders>
            <w:shd w:val="clear" w:color="auto" w:fill="auto"/>
            <w:noWrap/>
            <w:vAlign w:val="bottom"/>
            <w:hideMark/>
          </w:tcPr>
          <w:p w14:paraId="001EB9E3" w14:textId="77777777" w:rsidR="001E7B88" w:rsidRPr="001E7B88" w:rsidRDefault="001E7B88" w:rsidP="001E7B88">
            <w:pPr>
              <w:spacing w:after="0" w:line="240" w:lineRule="auto"/>
              <w:jc w:val="right"/>
              <w:rPr>
                <w:rFonts w:ascii="Calibri" w:eastAsia="Times New Roman" w:hAnsi="Calibri" w:cs="Calibri"/>
                <w:color w:val="000000"/>
                <w:lang w:eastAsia="en-GB"/>
              </w:rPr>
            </w:pPr>
          </w:p>
        </w:tc>
      </w:tr>
      <w:tr w:rsidR="001E7B88" w:rsidRPr="001E7B88" w14:paraId="7CFF6B3C" w14:textId="77777777" w:rsidTr="001E7B88">
        <w:trPr>
          <w:trHeight w:val="315"/>
        </w:trPr>
        <w:tc>
          <w:tcPr>
            <w:tcW w:w="3200" w:type="dxa"/>
            <w:tcBorders>
              <w:top w:val="nil"/>
              <w:left w:val="nil"/>
              <w:bottom w:val="single" w:sz="8" w:space="0" w:color="auto"/>
              <w:right w:val="nil"/>
            </w:tcBorders>
            <w:shd w:val="clear" w:color="auto" w:fill="auto"/>
            <w:noWrap/>
            <w:vAlign w:val="bottom"/>
            <w:hideMark/>
          </w:tcPr>
          <w:p w14:paraId="39D95646" w14:textId="77777777" w:rsidR="001E7B88" w:rsidRPr="001E7B88" w:rsidRDefault="001E7B88" w:rsidP="001E7B88">
            <w:pPr>
              <w:spacing w:after="0" w:line="240" w:lineRule="auto"/>
              <w:rPr>
                <w:rFonts w:ascii="Calibri" w:eastAsia="Times New Roman" w:hAnsi="Calibri" w:cs="Calibri"/>
                <w:color w:val="000000"/>
                <w:lang w:eastAsia="en-GB"/>
              </w:rPr>
            </w:pPr>
            <w:r w:rsidRPr="001E7B88">
              <w:rPr>
                <w:rFonts w:ascii="Calibri" w:eastAsia="Times New Roman" w:hAnsi="Calibri" w:cs="Calibri"/>
                <w:color w:val="000000"/>
                <w:lang w:eastAsia="en-GB"/>
              </w:rPr>
              <w:t>t Critical two-tail</w:t>
            </w:r>
          </w:p>
        </w:tc>
        <w:tc>
          <w:tcPr>
            <w:tcW w:w="1720" w:type="dxa"/>
            <w:tcBorders>
              <w:top w:val="nil"/>
              <w:left w:val="nil"/>
              <w:bottom w:val="single" w:sz="8" w:space="0" w:color="auto"/>
              <w:right w:val="nil"/>
            </w:tcBorders>
            <w:shd w:val="clear" w:color="auto" w:fill="auto"/>
            <w:noWrap/>
            <w:vAlign w:val="bottom"/>
            <w:hideMark/>
          </w:tcPr>
          <w:p w14:paraId="61CF93C5" w14:textId="77777777" w:rsidR="001E7B88" w:rsidRPr="001E7B88" w:rsidRDefault="001E7B88" w:rsidP="001E7B88">
            <w:pPr>
              <w:spacing w:after="0" w:line="240" w:lineRule="auto"/>
              <w:jc w:val="right"/>
              <w:rPr>
                <w:rFonts w:ascii="Calibri" w:eastAsia="Times New Roman" w:hAnsi="Calibri" w:cs="Calibri"/>
                <w:color w:val="000000"/>
                <w:lang w:eastAsia="en-GB"/>
              </w:rPr>
            </w:pPr>
            <w:r w:rsidRPr="001E7B88">
              <w:rPr>
                <w:rFonts w:ascii="Calibri" w:eastAsia="Times New Roman" w:hAnsi="Calibri" w:cs="Calibri"/>
                <w:color w:val="000000"/>
                <w:lang w:eastAsia="en-GB"/>
              </w:rPr>
              <w:t>2.570581836</w:t>
            </w:r>
          </w:p>
        </w:tc>
        <w:tc>
          <w:tcPr>
            <w:tcW w:w="1720" w:type="dxa"/>
            <w:tcBorders>
              <w:top w:val="nil"/>
              <w:left w:val="nil"/>
              <w:bottom w:val="single" w:sz="8" w:space="0" w:color="auto"/>
              <w:right w:val="nil"/>
            </w:tcBorders>
            <w:shd w:val="clear" w:color="auto" w:fill="auto"/>
            <w:noWrap/>
            <w:vAlign w:val="bottom"/>
            <w:hideMark/>
          </w:tcPr>
          <w:p w14:paraId="7364CC52" w14:textId="77777777" w:rsidR="001E7B88" w:rsidRPr="001E7B88" w:rsidRDefault="001E7B88" w:rsidP="001E7B88">
            <w:pPr>
              <w:spacing w:after="0" w:line="240" w:lineRule="auto"/>
              <w:rPr>
                <w:rFonts w:ascii="Calibri" w:eastAsia="Times New Roman" w:hAnsi="Calibri" w:cs="Calibri"/>
                <w:color w:val="000000"/>
                <w:lang w:eastAsia="en-GB"/>
              </w:rPr>
            </w:pPr>
            <w:r w:rsidRPr="001E7B88">
              <w:rPr>
                <w:rFonts w:ascii="Calibri" w:eastAsia="Times New Roman" w:hAnsi="Calibri" w:cs="Calibri"/>
                <w:color w:val="000000"/>
                <w:lang w:eastAsia="en-GB"/>
              </w:rPr>
              <w:t> </w:t>
            </w:r>
          </w:p>
        </w:tc>
      </w:tr>
    </w:tbl>
    <w:p w14:paraId="163AF786" w14:textId="5CBCF5EB" w:rsidR="001E7B88" w:rsidRDefault="001E7B88" w:rsidP="004F7734">
      <w:r>
        <w:t>The p-value for the two-tail test is below the chosen alpha of 0.05 and so we reject the null hypothesis and so the mean number of accidents on A roads is affected by the time of year.</w:t>
      </w:r>
    </w:p>
    <w:p w14:paraId="583316B4" w14:textId="000CEA0C" w:rsidR="001E7B88" w:rsidRDefault="001E7B88" w:rsidP="004F7734">
      <w:r>
        <w:t xml:space="preserve">The results of these findings show that smaller A roads are more adversely affected by climate change over the year and so </w:t>
      </w:r>
      <w:r w:rsidR="00DE1CDC">
        <w:t>seasonal rules could be put in place on A roads to prevent accidents during the more accident prone second half of the year.</w:t>
      </w:r>
    </w:p>
    <w:p w14:paraId="0A7B7CE5" w14:textId="3E7308F4" w:rsidR="00DE1CDC" w:rsidRDefault="00DE1CDC" w:rsidP="004F7734"/>
    <w:p w14:paraId="37E7EA4D" w14:textId="44DBB851" w:rsidR="00DE1CDC" w:rsidRDefault="00DE1CDC" w:rsidP="00DE1CDC">
      <w:pPr>
        <w:pStyle w:val="Heading1"/>
      </w:pPr>
      <w:bookmarkStart w:id="9" w:name="_Toc513733931"/>
      <w:r>
        <w:lastRenderedPageBreak/>
        <w:t>Conclusion</w:t>
      </w:r>
      <w:bookmarkEnd w:id="9"/>
    </w:p>
    <w:p w14:paraId="3C3ACB3A" w14:textId="120C45FF" w:rsidR="00DE1CDC" w:rsidRDefault="00DE1CDC" w:rsidP="00DE1CDC">
      <w:r>
        <w:t xml:space="preserve">In conclusion, despite searching for environmental correlations with the road traffic accidents that occur within the UK, </w:t>
      </w:r>
      <w:proofErr w:type="gramStart"/>
      <w:r>
        <w:t>the ma</w:t>
      </w:r>
      <w:bookmarkStart w:id="10" w:name="_GoBack"/>
      <w:bookmarkEnd w:id="10"/>
      <w:r>
        <w:t>jority of</w:t>
      </w:r>
      <w:proofErr w:type="gramEnd"/>
      <w:r>
        <w:t xml:space="preserve"> cases are attributed to human error. Seasonal speed limit changes could be made to roads to decrease the number of crashes and increased sanctions could be introduced during these periods also to encourage people to be more aware of the weather and surface conditions. Fridays at 8am +/- 1 hour and 5pm +/- 1 hour were the most likely time to see an accident and so additional regulations could be made to reduce speed limits in highly populated areas during these rush hour periods. </w:t>
      </w:r>
    </w:p>
    <w:p w14:paraId="7BE60932" w14:textId="1FDB3A3B" w:rsidR="00DE1CDC" w:rsidRPr="00DE1CDC" w:rsidRDefault="00DE1CDC" w:rsidP="00DE1CDC">
      <w:r>
        <w:t xml:space="preserve">A reoccurring difficulty within the data was the number of unclassified fields, this leads to disproportionate and incomplete data reducing </w:t>
      </w:r>
      <w:proofErr w:type="spellStart"/>
      <w:r>
        <w:t>it’s</w:t>
      </w:r>
      <w:proofErr w:type="spellEnd"/>
      <w:r>
        <w:t xml:space="preserve"> validity.</w:t>
      </w:r>
    </w:p>
    <w:sectPr w:rsidR="00DE1CDC" w:rsidRPr="00DE1CDC">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E4607D3" w14:textId="77777777" w:rsidR="000F694D" w:rsidRDefault="000F694D" w:rsidP="00FE7770">
      <w:pPr>
        <w:spacing w:after="0" w:line="240" w:lineRule="auto"/>
      </w:pPr>
      <w:r>
        <w:separator/>
      </w:r>
    </w:p>
  </w:endnote>
  <w:endnote w:type="continuationSeparator" w:id="0">
    <w:p w14:paraId="0EF3CECC" w14:textId="77777777" w:rsidR="000F694D" w:rsidRDefault="000F694D" w:rsidP="00FE77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9631651"/>
      <w:docPartObj>
        <w:docPartGallery w:val="Page Numbers (Bottom of Page)"/>
        <w:docPartUnique/>
      </w:docPartObj>
    </w:sdtPr>
    <w:sdtEndPr/>
    <w:sdtContent>
      <w:p w14:paraId="2D824551" w14:textId="474880D6" w:rsidR="000F694D" w:rsidRDefault="000F694D">
        <w:pPr>
          <w:pStyle w:val="Footer"/>
        </w:pPr>
        <w:r>
          <w:rPr>
            <w:noProof/>
            <w:lang w:eastAsia="en-GB"/>
          </w:rPr>
          <mc:AlternateContent>
            <mc:Choice Requires="wps">
              <w:drawing>
                <wp:anchor distT="0" distB="0" distL="114300" distR="114300" simplePos="0" relativeHeight="251660288" behindDoc="0" locked="0" layoutInCell="1" allowOverlap="1" wp14:anchorId="5BDEA27B" wp14:editId="2171A11F">
                  <wp:simplePos x="0" y="0"/>
                  <wp:positionH relativeFrom="margin">
                    <wp:align>center</wp:align>
                  </wp:positionH>
                  <wp:positionV relativeFrom="bottomMargin">
                    <wp:align>center</wp:align>
                  </wp:positionV>
                  <wp:extent cx="551815" cy="238760"/>
                  <wp:effectExtent l="19050" t="19050" r="19685" b="18415"/>
                  <wp:wrapNone/>
                  <wp:docPr id="2"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7B7D9358" w14:textId="77777777" w:rsidR="000F694D" w:rsidRDefault="000F694D">
                              <w:pPr>
                                <w:jc w:val="center"/>
                              </w:pPr>
                              <w:r>
                                <w:fldChar w:fldCharType="begin"/>
                              </w:r>
                              <w:r>
                                <w:instrText xml:space="preserve"> PAGE    \* MERGEFORMAT </w:instrText>
                              </w:r>
                              <w:r>
                                <w:fldChar w:fldCharType="separate"/>
                              </w:r>
                              <w:r>
                                <w:rPr>
                                  <w:noProof/>
                                </w:rPr>
                                <w:t>3</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5BDEA27B"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jV04SzgCAABqBAAADgAAAAAAAAAA&#10;AAAAAAAuAgAAZHJzL2Uyb0RvYy54bWxQSwECLQAUAAYACAAAACEA/y8q6t4AAAADAQAADwAAAAAA&#10;AAAAAAAAAACSBAAAZHJzL2Rvd25yZXYueG1sUEsFBgAAAAAEAAQA8wAAAJ0FAAAAAA==&#10;" filled="t" strokecolor="gray" strokeweight="2.25pt">
                  <v:textbox inset=",0,,0">
                    <w:txbxContent>
                      <w:p w14:paraId="7B7D9358" w14:textId="77777777" w:rsidR="000F694D" w:rsidRDefault="000F694D">
                        <w:pPr>
                          <w:jc w:val="center"/>
                        </w:pPr>
                        <w:r>
                          <w:fldChar w:fldCharType="begin"/>
                        </w:r>
                        <w:r>
                          <w:instrText xml:space="preserve"> PAGE    \* MERGEFORMAT </w:instrText>
                        </w:r>
                        <w:r>
                          <w:fldChar w:fldCharType="separate"/>
                        </w:r>
                        <w:r>
                          <w:rPr>
                            <w:noProof/>
                          </w:rPr>
                          <w:t>3</w:t>
                        </w:r>
                        <w:r>
                          <w:rPr>
                            <w:noProof/>
                          </w:rPr>
                          <w:fldChar w:fldCharType="end"/>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1" allowOverlap="1" wp14:anchorId="070C3C9A" wp14:editId="75864501">
                  <wp:simplePos x="0" y="0"/>
                  <wp:positionH relativeFrom="margin">
                    <wp:align>center</wp:align>
                  </wp:positionH>
                  <wp:positionV relativeFrom="bottomMargin">
                    <wp:align>center</wp:align>
                  </wp:positionV>
                  <wp:extent cx="5518150" cy="0"/>
                  <wp:effectExtent l="9525" t="9525" r="6350" b="9525"/>
                  <wp:wrapNone/>
                  <wp:docPr id="1"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493856EF"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cU4uoycCAABL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6E820C" w14:textId="77777777" w:rsidR="000F694D" w:rsidRDefault="000F694D" w:rsidP="00FE7770">
      <w:pPr>
        <w:spacing w:after="0" w:line="240" w:lineRule="auto"/>
      </w:pPr>
      <w:r>
        <w:separator/>
      </w:r>
    </w:p>
  </w:footnote>
  <w:footnote w:type="continuationSeparator" w:id="0">
    <w:p w14:paraId="2151C1C1" w14:textId="77777777" w:rsidR="000F694D" w:rsidRDefault="000F694D" w:rsidP="00FE77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2059B20" w14:textId="30256D4C" w:rsidR="000F694D" w:rsidRDefault="000F694D">
    <w:pPr>
      <w:pStyle w:val="Header"/>
    </w:pPr>
    <w:r>
      <w:t>Matthew Overton</w:t>
    </w:r>
    <w:r>
      <w:ptab w:relativeTo="margin" w:alignment="center" w:leader="none"/>
    </w:r>
    <w:r>
      <w:t>Data Analysis and Visualization</w:t>
    </w:r>
    <w:r>
      <w:tab/>
      <w:t>Data Analysis – Road Traffic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F40DDF"/>
    <w:multiLevelType w:val="hybridMultilevel"/>
    <w:tmpl w:val="9DB258F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F373AE"/>
    <w:multiLevelType w:val="hybridMultilevel"/>
    <w:tmpl w:val="26866E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9217"/>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E7770"/>
    <w:rsid w:val="000E1209"/>
    <w:rsid w:val="000F694D"/>
    <w:rsid w:val="00182ABA"/>
    <w:rsid w:val="001A589E"/>
    <w:rsid w:val="001D568B"/>
    <w:rsid w:val="001E7B88"/>
    <w:rsid w:val="003D10F7"/>
    <w:rsid w:val="00410D21"/>
    <w:rsid w:val="0042687A"/>
    <w:rsid w:val="004A6C0E"/>
    <w:rsid w:val="004F7734"/>
    <w:rsid w:val="00514613"/>
    <w:rsid w:val="00621606"/>
    <w:rsid w:val="00641F2B"/>
    <w:rsid w:val="006A0936"/>
    <w:rsid w:val="00792BB4"/>
    <w:rsid w:val="007C609F"/>
    <w:rsid w:val="00812069"/>
    <w:rsid w:val="00846E50"/>
    <w:rsid w:val="008600C0"/>
    <w:rsid w:val="008707FD"/>
    <w:rsid w:val="0089530F"/>
    <w:rsid w:val="00903F50"/>
    <w:rsid w:val="00B43658"/>
    <w:rsid w:val="00BB144D"/>
    <w:rsid w:val="00C312AF"/>
    <w:rsid w:val="00CF6F0C"/>
    <w:rsid w:val="00D93961"/>
    <w:rsid w:val="00DE1CDC"/>
    <w:rsid w:val="00E251FA"/>
    <w:rsid w:val="00E62CB6"/>
    <w:rsid w:val="00E80D04"/>
    <w:rsid w:val="00E92EE4"/>
    <w:rsid w:val="00EB5FC4"/>
    <w:rsid w:val="00EC117A"/>
    <w:rsid w:val="00EE63E8"/>
    <w:rsid w:val="00F11329"/>
    <w:rsid w:val="00F7765F"/>
    <w:rsid w:val="00FC634D"/>
    <w:rsid w:val="00FE7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7"/>
    <o:shapelayout v:ext="edit">
      <o:idmap v:ext="edit" data="1"/>
    </o:shapelayout>
  </w:shapeDefaults>
  <w:decimalSymbol w:val="."/>
  <w:listSeparator w:val=","/>
  <w14:docId w14:val="096A02A3"/>
  <w15:docId w15:val="{ED1EE5F1-4979-43B4-A8CB-196A466C2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777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E777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E77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E77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7770"/>
  </w:style>
  <w:style w:type="paragraph" w:styleId="Footer">
    <w:name w:val="footer"/>
    <w:basedOn w:val="Normal"/>
    <w:link w:val="FooterChar"/>
    <w:uiPriority w:val="99"/>
    <w:unhideWhenUsed/>
    <w:rsid w:val="00FE77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7770"/>
  </w:style>
  <w:style w:type="character" w:customStyle="1" w:styleId="Heading1Char">
    <w:name w:val="Heading 1 Char"/>
    <w:basedOn w:val="DefaultParagraphFont"/>
    <w:link w:val="Heading1"/>
    <w:uiPriority w:val="9"/>
    <w:rsid w:val="00FE777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E7770"/>
    <w:pPr>
      <w:outlineLvl w:val="9"/>
    </w:pPr>
    <w:rPr>
      <w:lang w:val="en-US"/>
    </w:rPr>
  </w:style>
  <w:style w:type="character" w:customStyle="1" w:styleId="Heading2Char">
    <w:name w:val="Heading 2 Char"/>
    <w:basedOn w:val="DefaultParagraphFont"/>
    <w:link w:val="Heading2"/>
    <w:uiPriority w:val="9"/>
    <w:rsid w:val="00FE7770"/>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F1132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11329"/>
    <w:rPr>
      <w:rFonts w:ascii="Tahoma" w:hAnsi="Tahoma" w:cs="Tahoma"/>
      <w:sz w:val="16"/>
      <w:szCs w:val="16"/>
    </w:rPr>
  </w:style>
  <w:style w:type="paragraph" w:styleId="TOC1">
    <w:name w:val="toc 1"/>
    <w:basedOn w:val="Normal"/>
    <w:next w:val="Normal"/>
    <w:autoRedefine/>
    <w:uiPriority w:val="39"/>
    <w:unhideWhenUsed/>
    <w:rsid w:val="001A589E"/>
    <w:pPr>
      <w:spacing w:after="100"/>
    </w:pPr>
  </w:style>
  <w:style w:type="character" w:styleId="Hyperlink">
    <w:name w:val="Hyperlink"/>
    <w:basedOn w:val="DefaultParagraphFont"/>
    <w:uiPriority w:val="99"/>
    <w:unhideWhenUsed/>
    <w:rsid w:val="001A589E"/>
    <w:rPr>
      <w:color w:val="0563C1" w:themeColor="hyperlink"/>
      <w:u w:val="single"/>
    </w:rPr>
  </w:style>
  <w:style w:type="paragraph" w:styleId="ListParagraph">
    <w:name w:val="List Paragraph"/>
    <w:basedOn w:val="Normal"/>
    <w:uiPriority w:val="34"/>
    <w:qFormat/>
    <w:rsid w:val="001A589E"/>
    <w:pPr>
      <w:ind w:left="720"/>
      <w:contextualSpacing/>
    </w:pPr>
  </w:style>
  <w:style w:type="character" w:styleId="UnresolvedMention">
    <w:name w:val="Unresolved Mention"/>
    <w:basedOn w:val="DefaultParagraphFont"/>
    <w:uiPriority w:val="99"/>
    <w:semiHidden/>
    <w:unhideWhenUsed/>
    <w:rsid w:val="00EE63E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299673">
      <w:bodyDiv w:val="1"/>
      <w:marLeft w:val="0"/>
      <w:marRight w:val="0"/>
      <w:marTop w:val="0"/>
      <w:marBottom w:val="0"/>
      <w:divBdr>
        <w:top w:val="none" w:sz="0" w:space="0" w:color="auto"/>
        <w:left w:val="none" w:sz="0" w:space="0" w:color="auto"/>
        <w:bottom w:val="none" w:sz="0" w:space="0" w:color="auto"/>
        <w:right w:val="none" w:sz="0" w:space="0" w:color="auto"/>
      </w:divBdr>
    </w:div>
    <w:div w:id="161505583">
      <w:bodyDiv w:val="1"/>
      <w:marLeft w:val="0"/>
      <w:marRight w:val="0"/>
      <w:marTop w:val="0"/>
      <w:marBottom w:val="0"/>
      <w:divBdr>
        <w:top w:val="none" w:sz="0" w:space="0" w:color="auto"/>
        <w:left w:val="none" w:sz="0" w:space="0" w:color="auto"/>
        <w:bottom w:val="none" w:sz="0" w:space="0" w:color="auto"/>
        <w:right w:val="none" w:sz="0" w:space="0" w:color="auto"/>
      </w:divBdr>
    </w:div>
    <w:div w:id="359627795">
      <w:bodyDiv w:val="1"/>
      <w:marLeft w:val="0"/>
      <w:marRight w:val="0"/>
      <w:marTop w:val="0"/>
      <w:marBottom w:val="0"/>
      <w:divBdr>
        <w:top w:val="none" w:sz="0" w:space="0" w:color="auto"/>
        <w:left w:val="none" w:sz="0" w:space="0" w:color="auto"/>
        <w:bottom w:val="none" w:sz="0" w:space="0" w:color="auto"/>
        <w:right w:val="none" w:sz="0" w:space="0" w:color="auto"/>
      </w:divBdr>
    </w:div>
    <w:div w:id="423915464">
      <w:bodyDiv w:val="1"/>
      <w:marLeft w:val="0"/>
      <w:marRight w:val="0"/>
      <w:marTop w:val="0"/>
      <w:marBottom w:val="0"/>
      <w:divBdr>
        <w:top w:val="none" w:sz="0" w:space="0" w:color="auto"/>
        <w:left w:val="none" w:sz="0" w:space="0" w:color="auto"/>
        <w:bottom w:val="none" w:sz="0" w:space="0" w:color="auto"/>
        <w:right w:val="none" w:sz="0" w:space="0" w:color="auto"/>
      </w:divBdr>
    </w:div>
    <w:div w:id="457068323">
      <w:bodyDiv w:val="1"/>
      <w:marLeft w:val="0"/>
      <w:marRight w:val="0"/>
      <w:marTop w:val="0"/>
      <w:marBottom w:val="0"/>
      <w:divBdr>
        <w:top w:val="none" w:sz="0" w:space="0" w:color="auto"/>
        <w:left w:val="none" w:sz="0" w:space="0" w:color="auto"/>
        <w:bottom w:val="none" w:sz="0" w:space="0" w:color="auto"/>
        <w:right w:val="none" w:sz="0" w:space="0" w:color="auto"/>
      </w:divBdr>
    </w:div>
    <w:div w:id="493493268">
      <w:bodyDiv w:val="1"/>
      <w:marLeft w:val="0"/>
      <w:marRight w:val="0"/>
      <w:marTop w:val="0"/>
      <w:marBottom w:val="0"/>
      <w:divBdr>
        <w:top w:val="none" w:sz="0" w:space="0" w:color="auto"/>
        <w:left w:val="none" w:sz="0" w:space="0" w:color="auto"/>
        <w:bottom w:val="none" w:sz="0" w:space="0" w:color="auto"/>
        <w:right w:val="none" w:sz="0" w:space="0" w:color="auto"/>
      </w:divBdr>
    </w:div>
    <w:div w:id="508177650">
      <w:bodyDiv w:val="1"/>
      <w:marLeft w:val="0"/>
      <w:marRight w:val="0"/>
      <w:marTop w:val="0"/>
      <w:marBottom w:val="0"/>
      <w:divBdr>
        <w:top w:val="none" w:sz="0" w:space="0" w:color="auto"/>
        <w:left w:val="none" w:sz="0" w:space="0" w:color="auto"/>
        <w:bottom w:val="none" w:sz="0" w:space="0" w:color="auto"/>
        <w:right w:val="none" w:sz="0" w:space="0" w:color="auto"/>
      </w:divBdr>
    </w:div>
    <w:div w:id="525673862">
      <w:bodyDiv w:val="1"/>
      <w:marLeft w:val="0"/>
      <w:marRight w:val="0"/>
      <w:marTop w:val="0"/>
      <w:marBottom w:val="0"/>
      <w:divBdr>
        <w:top w:val="none" w:sz="0" w:space="0" w:color="auto"/>
        <w:left w:val="none" w:sz="0" w:space="0" w:color="auto"/>
        <w:bottom w:val="none" w:sz="0" w:space="0" w:color="auto"/>
        <w:right w:val="none" w:sz="0" w:space="0" w:color="auto"/>
      </w:divBdr>
    </w:div>
    <w:div w:id="608048074">
      <w:bodyDiv w:val="1"/>
      <w:marLeft w:val="0"/>
      <w:marRight w:val="0"/>
      <w:marTop w:val="0"/>
      <w:marBottom w:val="0"/>
      <w:divBdr>
        <w:top w:val="none" w:sz="0" w:space="0" w:color="auto"/>
        <w:left w:val="none" w:sz="0" w:space="0" w:color="auto"/>
        <w:bottom w:val="none" w:sz="0" w:space="0" w:color="auto"/>
        <w:right w:val="none" w:sz="0" w:space="0" w:color="auto"/>
      </w:divBdr>
    </w:div>
    <w:div w:id="673142290">
      <w:bodyDiv w:val="1"/>
      <w:marLeft w:val="0"/>
      <w:marRight w:val="0"/>
      <w:marTop w:val="0"/>
      <w:marBottom w:val="0"/>
      <w:divBdr>
        <w:top w:val="none" w:sz="0" w:space="0" w:color="auto"/>
        <w:left w:val="none" w:sz="0" w:space="0" w:color="auto"/>
        <w:bottom w:val="none" w:sz="0" w:space="0" w:color="auto"/>
        <w:right w:val="none" w:sz="0" w:space="0" w:color="auto"/>
      </w:divBdr>
    </w:div>
    <w:div w:id="825167098">
      <w:bodyDiv w:val="1"/>
      <w:marLeft w:val="0"/>
      <w:marRight w:val="0"/>
      <w:marTop w:val="0"/>
      <w:marBottom w:val="0"/>
      <w:divBdr>
        <w:top w:val="none" w:sz="0" w:space="0" w:color="auto"/>
        <w:left w:val="none" w:sz="0" w:space="0" w:color="auto"/>
        <w:bottom w:val="none" w:sz="0" w:space="0" w:color="auto"/>
        <w:right w:val="none" w:sz="0" w:space="0" w:color="auto"/>
      </w:divBdr>
    </w:div>
    <w:div w:id="910239967">
      <w:bodyDiv w:val="1"/>
      <w:marLeft w:val="0"/>
      <w:marRight w:val="0"/>
      <w:marTop w:val="0"/>
      <w:marBottom w:val="0"/>
      <w:divBdr>
        <w:top w:val="none" w:sz="0" w:space="0" w:color="auto"/>
        <w:left w:val="none" w:sz="0" w:space="0" w:color="auto"/>
        <w:bottom w:val="none" w:sz="0" w:space="0" w:color="auto"/>
        <w:right w:val="none" w:sz="0" w:space="0" w:color="auto"/>
      </w:divBdr>
    </w:div>
    <w:div w:id="966668925">
      <w:bodyDiv w:val="1"/>
      <w:marLeft w:val="0"/>
      <w:marRight w:val="0"/>
      <w:marTop w:val="0"/>
      <w:marBottom w:val="0"/>
      <w:divBdr>
        <w:top w:val="none" w:sz="0" w:space="0" w:color="auto"/>
        <w:left w:val="none" w:sz="0" w:space="0" w:color="auto"/>
        <w:bottom w:val="none" w:sz="0" w:space="0" w:color="auto"/>
        <w:right w:val="none" w:sz="0" w:space="0" w:color="auto"/>
      </w:divBdr>
    </w:div>
    <w:div w:id="1144927740">
      <w:bodyDiv w:val="1"/>
      <w:marLeft w:val="0"/>
      <w:marRight w:val="0"/>
      <w:marTop w:val="0"/>
      <w:marBottom w:val="0"/>
      <w:divBdr>
        <w:top w:val="none" w:sz="0" w:space="0" w:color="auto"/>
        <w:left w:val="none" w:sz="0" w:space="0" w:color="auto"/>
        <w:bottom w:val="none" w:sz="0" w:space="0" w:color="auto"/>
        <w:right w:val="none" w:sz="0" w:space="0" w:color="auto"/>
      </w:divBdr>
    </w:div>
    <w:div w:id="1184712408">
      <w:bodyDiv w:val="1"/>
      <w:marLeft w:val="0"/>
      <w:marRight w:val="0"/>
      <w:marTop w:val="0"/>
      <w:marBottom w:val="0"/>
      <w:divBdr>
        <w:top w:val="none" w:sz="0" w:space="0" w:color="auto"/>
        <w:left w:val="none" w:sz="0" w:space="0" w:color="auto"/>
        <w:bottom w:val="none" w:sz="0" w:space="0" w:color="auto"/>
        <w:right w:val="none" w:sz="0" w:space="0" w:color="auto"/>
      </w:divBdr>
    </w:div>
    <w:div w:id="1257832568">
      <w:bodyDiv w:val="1"/>
      <w:marLeft w:val="0"/>
      <w:marRight w:val="0"/>
      <w:marTop w:val="0"/>
      <w:marBottom w:val="0"/>
      <w:divBdr>
        <w:top w:val="none" w:sz="0" w:space="0" w:color="auto"/>
        <w:left w:val="none" w:sz="0" w:space="0" w:color="auto"/>
        <w:bottom w:val="none" w:sz="0" w:space="0" w:color="auto"/>
        <w:right w:val="none" w:sz="0" w:space="0" w:color="auto"/>
      </w:divBdr>
    </w:div>
    <w:div w:id="1506700731">
      <w:bodyDiv w:val="1"/>
      <w:marLeft w:val="0"/>
      <w:marRight w:val="0"/>
      <w:marTop w:val="0"/>
      <w:marBottom w:val="0"/>
      <w:divBdr>
        <w:top w:val="none" w:sz="0" w:space="0" w:color="auto"/>
        <w:left w:val="none" w:sz="0" w:space="0" w:color="auto"/>
        <w:bottom w:val="none" w:sz="0" w:space="0" w:color="auto"/>
        <w:right w:val="none" w:sz="0" w:space="0" w:color="auto"/>
      </w:divBdr>
    </w:div>
    <w:div w:id="1542135393">
      <w:bodyDiv w:val="1"/>
      <w:marLeft w:val="0"/>
      <w:marRight w:val="0"/>
      <w:marTop w:val="0"/>
      <w:marBottom w:val="0"/>
      <w:divBdr>
        <w:top w:val="none" w:sz="0" w:space="0" w:color="auto"/>
        <w:left w:val="none" w:sz="0" w:space="0" w:color="auto"/>
        <w:bottom w:val="none" w:sz="0" w:space="0" w:color="auto"/>
        <w:right w:val="none" w:sz="0" w:space="0" w:color="auto"/>
      </w:divBdr>
    </w:div>
    <w:div w:id="1685668211">
      <w:bodyDiv w:val="1"/>
      <w:marLeft w:val="0"/>
      <w:marRight w:val="0"/>
      <w:marTop w:val="0"/>
      <w:marBottom w:val="0"/>
      <w:divBdr>
        <w:top w:val="none" w:sz="0" w:space="0" w:color="auto"/>
        <w:left w:val="none" w:sz="0" w:space="0" w:color="auto"/>
        <w:bottom w:val="none" w:sz="0" w:space="0" w:color="auto"/>
        <w:right w:val="none" w:sz="0" w:space="0" w:color="auto"/>
      </w:divBdr>
    </w:div>
    <w:div w:id="1925020840">
      <w:bodyDiv w:val="1"/>
      <w:marLeft w:val="0"/>
      <w:marRight w:val="0"/>
      <w:marTop w:val="0"/>
      <w:marBottom w:val="0"/>
      <w:divBdr>
        <w:top w:val="none" w:sz="0" w:space="0" w:color="auto"/>
        <w:left w:val="none" w:sz="0" w:space="0" w:color="auto"/>
        <w:bottom w:val="none" w:sz="0" w:space="0" w:color="auto"/>
        <w:right w:val="none" w:sz="0" w:space="0" w:color="auto"/>
      </w:divBdr>
    </w:div>
    <w:div w:id="1937011607">
      <w:bodyDiv w:val="1"/>
      <w:marLeft w:val="0"/>
      <w:marRight w:val="0"/>
      <w:marTop w:val="0"/>
      <w:marBottom w:val="0"/>
      <w:divBdr>
        <w:top w:val="none" w:sz="0" w:space="0" w:color="auto"/>
        <w:left w:val="none" w:sz="0" w:space="0" w:color="auto"/>
        <w:bottom w:val="none" w:sz="0" w:space="0" w:color="auto"/>
        <w:right w:val="none" w:sz="0" w:space="0" w:color="auto"/>
      </w:divBdr>
    </w:div>
    <w:div w:id="2144617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E:\Assignments\Claire\2\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Assignments\Claire\2\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Assignments\Claire\2\Data.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Assignments\Claire\2\Data.xlsx" TargetMode="Externa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chartUserShapes" Target="../drawings/drawing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Number</a:t>
            </a:r>
            <a:r>
              <a:rPr lang="en-GB" baseline="0"/>
              <a:t> of accidents by day of the week</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9.0692038495188101E-2"/>
          <c:y val="0.17634259259259263"/>
          <c:w val="0.86486351706036746"/>
          <c:h val="0.72088764946048411"/>
        </c:manualLayout>
      </c:layout>
      <c:barChart>
        <c:barDir val="col"/>
        <c:grouping val="clustered"/>
        <c:varyColors val="0"/>
        <c:ser>
          <c:idx val="0"/>
          <c:order val="0"/>
          <c:spPr>
            <a:solidFill>
              <a:schemeClr val="accent1"/>
            </a:solidFill>
            <a:ln>
              <a:noFill/>
            </a:ln>
            <a:effectLst/>
          </c:spPr>
          <c:invertIfNegative val="0"/>
          <c:cat>
            <c:strRef>
              <c:f>Sheet1!$A$58:$A$64</c:f>
              <c:strCache>
                <c:ptCount val="7"/>
                <c:pt idx="0">
                  <c:v>Monday</c:v>
                </c:pt>
                <c:pt idx="1">
                  <c:v>Tuesday</c:v>
                </c:pt>
                <c:pt idx="2">
                  <c:v>Wednesday</c:v>
                </c:pt>
                <c:pt idx="3">
                  <c:v>Thursday</c:v>
                </c:pt>
                <c:pt idx="4">
                  <c:v>Friday</c:v>
                </c:pt>
                <c:pt idx="5">
                  <c:v>Saturday</c:v>
                </c:pt>
                <c:pt idx="6">
                  <c:v>Sunday</c:v>
                </c:pt>
              </c:strCache>
            </c:strRef>
          </c:cat>
          <c:val>
            <c:numRef>
              <c:f>Sheet1!$B$58:$B$64</c:f>
              <c:numCache>
                <c:formatCode>General</c:formatCode>
                <c:ptCount val="7"/>
                <c:pt idx="0">
                  <c:v>19276</c:v>
                </c:pt>
                <c:pt idx="1">
                  <c:v>20104</c:v>
                </c:pt>
                <c:pt idx="2">
                  <c:v>20871</c:v>
                </c:pt>
                <c:pt idx="3">
                  <c:v>20949</c:v>
                </c:pt>
                <c:pt idx="4">
                  <c:v>22579</c:v>
                </c:pt>
                <c:pt idx="5">
                  <c:v>17818</c:v>
                </c:pt>
                <c:pt idx="6">
                  <c:v>15024</c:v>
                </c:pt>
              </c:numCache>
            </c:numRef>
          </c:val>
          <c:extLst>
            <c:ext xmlns:c16="http://schemas.microsoft.com/office/drawing/2014/chart" uri="{C3380CC4-5D6E-409C-BE32-E72D297353CC}">
              <c16:uniqueId val="{00000000-BDBF-4124-80B2-ACFB6C4C1E3C}"/>
            </c:ext>
          </c:extLst>
        </c:ser>
        <c:dLbls>
          <c:showLegendKey val="0"/>
          <c:showVal val="0"/>
          <c:showCatName val="0"/>
          <c:showSerName val="0"/>
          <c:showPercent val="0"/>
          <c:showBubbleSize val="0"/>
        </c:dLbls>
        <c:gapWidth val="219"/>
        <c:overlap val="-27"/>
        <c:axId val="160053504"/>
        <c:axId val="160071680"/>
      </c:barChart>
      <c:catAx>
        <c:axId val="1600535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071680"/>
        <c:crosses val="autoZero"/>
        <c:auto val="1"/>
        <c:lblAlgn val="ctr"/>
        <c:lblOffset val="100"/>
        <c:noMultiLvlLbl val="0"/>
      </c:catAx>
      <c:valAx>
        <c:axId val="16007168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0535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[Data.xlsx]Sheet1!PivotTable9</c:name>
    <c:fmtId val="4"/>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Number of Accidents by</a:t>
            </a:r>
            <a:r>
              <a:rPr lang="en-US" baseline="0"/>
              <a:t> Police Force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s>
    <c:plotArea>
      <c:layout>
        <c:manualLayout>
          <c:layoutTarget val="inner"/>
          <c:xMode val="edge"/>
          <c:yMode val="edge"/>
          <c:x val="3.781110161404732E-2"/>
          <c:y val="0.25710268809119619"/>
          <c:w val="0.91778903303345982"/>
          <c:h val="0.54051848617545339"/>
        </c:manualLayout>
      </c:layout>
      <c:barChart>
        <c:barDir val="col"/>
        <c:grouping val="clustered"/>
        <c:varyColors val="0"/>
        <c:ser>
          <c:idx val="0"/>
          <c:order val="0"/>
          <c:tx>
            <c:strRef>
              <c:f>Sheet1!$B$75</c:f>
              <c:strCache>
                <c:ptCount val="1"/>
                <c:pt idx="0">
                  <c:v>Total</c:v>
                </c:pt>
              </c:strCache>
            </c:strRef>
          </c:tx>
          <c:spPr>
            <a:solidFill>
              <a:schemeClr val="accent1"/>
            </a:solidFill>
            <a:ln>
              <a:noFill/>
            </a:ln>
            <a:effectLst/>
          </c:spPr>
          <c:invertIfNegative val="0"/>
          <c:cat>
            <c:strRef>
              <c:f>Sheet1!$A$76:$A$127</c:f>
              <c:strCache>
                <c:ptCount val="51"/>
                <c:pt idx="0">
                  <c:v>1</c:v>
                </c:pt>
                <c:pt idx="1">
                  <c:v>3</c:v>
                </c:pt>
                <c:pt idx="2">
                  <c:v>4</c:v>
                </c:pt>
                <c:pt idx="3">
                  <c:v>5</c:v>
                </c:pt>
                <c:pt idx="4">
                  <c:v>6</c:v>
                </c:pt>
                <c:pt idx="5">
                  <c:v>7</c:v>
                </c:pt>
                <c:pt idx="6">
                  <c:v>10</c:v>
                </c:pt>
                <c:pt idx="7">
                  <c:v>11</c:v>
                </c:pt>
                <c:pt idx="8">
                  <c:v>12</c:v>
                </c:pt>
                <c:pt idx="9">
                  <c:v>13</c:v>
                </c:pt>
                <c:pt idx="10">
                  <c:v>14</c:v>
                </c:pt>
                <c:pt idx="11">
                  <c:v>16</c:v>
                </c:pt>
                <c:pt idx="12">
                  <c:v>17</c:v>
                </c:pt>
                <c:pt idx="13">
                  <c:v>20</c:v>
                </c:pt>
                <c:pt idx="14">
                  <c:v>21</c:v>
                </c:pt>
                <c:pt idx="15">
                  <c:v>22</c:v>
                </c:pt>
                <c:pt idx="16">
                  <c:v>23</c:v>
                </c:pt>
                <c:pt idx="17">
                  <c:v>30</c:v>
                </c:pt>
                <c:pt idx="18">
                  <c:v>31</c:v>
                </c:pt>
                <c:pt idx="19">
                  <c:v>32</c:v>
                </c:pt>
                <c:pt idx="20">
                  <c:v>33</c:v>
                </c:pt>
                <c:pt idx="21">
                  <c:v>34</c:v>
                </c:pt>
                <c:pt idx="22">
                  <c:v>35</c:v>
                </c:pt>
                <c:pt idx="23">
                  <c:v>36</c:v>
                </c:pt>
                <c:pt idx="24">
                  <c:v>37</c:v>
                </c:pt>
                <c:pt idx="25">
                  <c:v>40</c:v>
                </c:pt>
                <c:pt idx="26">
                  <c:v>41</c:v>
                </c:pt>
                <c:pt idx="27">
                  <c:v>42</c:v>
                </c:pt>
                <c:pt idx="28">
                  <c:v>43</c:v>
                </c:pt>
                <c:pt idx="29">
                  <c:v>44</c:v>
                </c:pt>
                <c:pt idx="30">
                  <c:v>45</c:v>
                </c:pt>
                <c:pt idx="31">
                  <c:v>46</c:v>
                </c:pt>
                <c:pt idx="32">
                  <c:v>47</c:v>
                </c:pt>
                <c:pt idx="33">
                  <c:v>48</c:v>
                </c:pt>
                <c:pt idx="34">
                  <c:v>50</c:v>
                </c:pt>
                <c:pt idx="35">
                  <c:v>52</c:v>
                </c:pt>
                <c:pt idx="36">
                  <c:v>53</c:v>
                </c:pt>
                <c:pt idx="37">
                  <c:v>54</c:v>
                </c:pt>
                <c:pt idx="38">
                  <c:v>55</c:v>
                </c:pt>
                <c:pt idx="39">
                  <c:v>60</c:v>
                </c:pt>
                <c:pt idx="40">
                  <c:v>61</c:v>
                </c:pt>
                <c:pt idx="41">
                  <c:v>62</c:v>
                </c:pt>
                <c:pt idx="42">
                  <c:v>63</c:v>
                </c:pt>
                <c:pt idx="43">
                  <c:v>91</c:v>
                </c:pt>
                <c:pt idx="44">
                  <c:v>92</c:v>
                </c:pt>
                <c:pt idx="45">
                  <c:v>93</c:v>
                </c:pt>
                <c:pt idx="46">
                  <c:v>94</c:v>
                </c:pt>
                <c:pt idx="47">
                  <c:v>95</c:v>
                </c:pt>
                <c:pt idx="48">
                  <c:v>96</c:v>
                </c:pt>
                <c:pt idx="49">
                  <c:v>97</c:v>
                </c:pt>
                <c:pt idx="50">
                  <c:v>98</c:v>
                </c:pt>
              </c:strCache>
            </c:strRef>
          </c:cat>
          <c:val>
            <c:numRef>
              <c:f>Sheet1!$B$76:$B$127</c:f>
              <c:numCache>
                <c:formatCode>General</c:formatCode>
                <c:ptCount val="51"/>
                <c:pt idx="0">
                  <c:v>24789</c:v>
                </c:pt>
                <c:pt idx="1">
                  <c:v>1281</c:v>
                </c:pt>
                <c:pt idx="2">
                  <c:v>3675</c:v>
                </c:pt>
                <c:pt idx="3">
                  <c:v>2494</c:v>
                </c:pt>
                <c:pt idx="4">
                  <c:v>2907</c:v>
                </c:pt>
                <c:pt idx="5">
                  <c:v>2370</c:v>
                </c:pt>
                <c:pt idx="6">
                  <c:v>2802</c:v>
                </c:pt>
                <c:pt idx="7">
                  <c:v>1013</c:v>
                </c:pt>
                <c:pt idx="8">
                  <c:v>2043</c:v>
                </c:pt>
                <c:pt idx="9">
                  <c:v>4969</c:v>
                </c:pt>
                <c:pt idx="10">
                  <c:v>3053</c:v>
                </c:pt>
                <c:pt idx="11">
                  <c:v>2389</c:v>
                </c:pt>
                <c:pt idx="12">
                  <c:v>777</c:v>
                </c:pt>
                <c:pt idx="13">
                  <c:v>5905</c:v>
                </c:pt>
                <c:pt idx="14">
                  <c:v>2582</c:v>
                </c:pt>
                <c:pt idx="15">
                  <c:v>2300</c:v>
                </c:pt>
                <c:pt idx="16">
                  <c:v>1455</c:v>
                </c:pt>
                <c:pt idx="17">
                  <c:v>1915</c:v>
                </c:pt>
                <c:pt idx="18">
                  <c:v>2584</c:v>
                </c:pt>
                <c:pt idx="19">
                  <c:v>1988</c:v>
                </c:pt>
                <c:pt idx="20">
                  <c:v>2174</c:v>
                </c:pt>
                <c:pt idx="21">
                  <c:v>1204</c:v>
                </c:pt>
                <c:pt idx="22">
                  <c:v>2181</c:v>
                </c:pt>
                <c:pt idx="23">
                  <c:v>1864</c:v>
                </c:pt>
                <c:pt idx="24">
                  <c:v>1589</c:v>
                </c:pt>
                <c:pt idx="25">
                  <c:v>1527</c:v>
                </c:pt>
                <c:pt idx="26">
                  <c:v>2642</c:v>
                </c:pt>
                <c:pt idx="27">
                  <c:v>3694</c:v>
                </c:pt>
                <c:pt idx="28">
                  <c:v>4871</c:v>
                </c:pt>
                <c:pt idx="29">
                  <c:v>4376</c:v>
                </c:pt>
                <c:pt idx="30">
                  <c:v>3742</c:v>
                </c:pt>
                <c:pt idx="31">
                  <c:v>5047</c:v>
                </c:pt>
                <c:pt idx="32">
                  <c:v>4143</c:v>
                </c:pt>
                <c:pt idx="33">
                  <c:v>368</c:v>
                </c:pt>
                <c:pt idx="34">
                  <c:v>3586</c:v>
                </c:pt>
                <c:pt idx="35">
                  <c:v>3044</c:v>
                </c:pt>
                <c:pt idx="36">
                  <c:v>846</c:v>
                </c:pt>
                <c:pt idx="37">
                  <c:v>1593</c:v>
                </c:pt>
                <c:pt idx="38">
                  <c:v>1571</c:v>
                </c:pt>
                <c:pt idx="39">
                  <c:v>998</c:v>
                </c:pt>
                <c:pt idx="40">
                  <c:v>620</c:v>
                </c:pt>
                <c:pt idx="41">
                  <c:v>2066</c:v>
                </c:pt>
                <c:pt idx="42">
                  <c:v>1238</c:v>
                </c:pt>
                <c:pt idx="43">
                  <c:v>461</c:v>
                </c:pt>
                <c:pt idx="44">
                  <c:v>572</c:v>
                </c:pt>
                <c:pt idx="45">
                  <c:v>423</c:v>
                </c:pt>
                <c:pt idx="46">
                  <c:v>452</c:v>
                </c:pt>
                <c:pt idx="47">
                  <c:v>1997</c:v>
                </c:pt>
                <c:pt idx="48">
                  <c:v>481</c:v>
                </c:pt>
                <c:pt idx="49">
                  <c:v>3690</c:v>
                </c:pt>
                <c:pt idx="50">
                  <c:v>270</c:v>
                </c:pt>
              </c:numCache>
            </c:numRef>
          </c:val>
          <c:extLst>
            <c:ext xmlns:c16="http://schemas.microsoft.com/office/drawing/2014/chart" uri="{C3380CC4-5D6E-409C-BE32-E72D297353CC}">
              <c16:uniqueId val="{00000000-0BF0-4FF3-9931-39694481DB90}"/>
            </c:ext>
          </c:extLst>
        </c:ser>
        <c:dLbls>
          <c:showLegendKey val="0"/>
          <c:showVal val="0"/>
          <c:showCatName val="0"/>
          <c:showSerName val="0"/>
          <c:showPercent val="0"/>
          <c:showBubbleSize val="0"/>
        </c:dLbls>
        <c:gapWidth val="219"/>
        <c:overlap val="-27"/>
        <c:axId val="160642176"/>
        <c:axId val="160643712"/>
      </c:barChart>
      <c:catAx>
        <c:axId val="1606421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643712"/>
        <c:crosses val="autoZero"/>
        <c:auto val="1"/>
        <c:lblAlgn val="ctr"/>
        <c:lblOffset val="100"/>
        <c:noMultiLvlLbl val="0"/>
      </c:catAx>
      <c:valAx>
        <c:axId val="1606437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642176"/>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[Data.xlsx]Sheet1!PivotTable11</c:name>
    <c:fmtId val="5"/>
  </c:pivotSource>
  <c:chart>
    <c:autoTitleDeleted val="0"/>
    <c:pivotFmts>
      <c:pivotFmt>
        <c:idx val="0"/>
        <c:spPr>
          <a:solidFill>
            <a:schemeClr val="accent1"/>
          </a:solidFill>
          <a:ln>
            <a:noFill/>
          </a:ln>
          <a:effectLst/>
        </c:spPr>
        <c:marker>
          <c:symbol val="none"/>
        </c:marker>
      </c:pivotFmt>
      <c:pivotFmt>
        <c:idx val="1"/>
        <c:spPr>
          <a:solidFill>
            <a:schemeClr val="accent1"/>
          </a:solidFill>
          <a:ln>
            <a:noFill/>
          </a:ln>
          <a:effectLst/>
        </c:spPr>
        <c:marker>
          <c:symbol val="none"/>
        </c:marker>
      </c:pivotFmt>
      <c:pivotFmt>
        <c:idx val="2"/>
        <c:spPr>
          <a:solidFill>
            <a:schemeClr val="accent1"/>
          </a:solidFill>
          <a:ln>
            <a:noFill/>
          </a:ln>
          <a:effectLst/>
        </c:spPr>
        <c:marker>
          <c:symbol val="none"/>
        </c:marker>
      </c:pivotFmt>
      <c:pivotFmt>
        <c:idx val="3"/>
        <c:spPr>
          <a:solidFill>
            <a:schemeClr val="accent1"/>
          </a:solidFill>
          <a:ln>
            <a:noFill/>
          </a:ln>
          <a:effectLst/>
        </c:spPr>
        <c:marker>
          <c:symbol val="none"/>
        </c:marker>
      </c:pivotFmt>
      <c:pivotFmt>
        <c:idx val="4"/>
        <c:spPr>
          <a:solidFill>
            <a:schemeClr val="accent1"/>
          </a:solidFill>
          <a:ln>
            <a:noFill/>
          </a:ln>
          <a:effectLst/>
        </c:spPr>
        <c:marker>
          <c:symbol val="none"/>
        </c:marker>
      </c:pivotFmt>
      <c:pivotFmt>
        <c:idx val="5"/>
        <c:spPr>
          <a:solidFill>
            <a:schemeClr val="accent1"/>
          </a:solidFill>
          <a:ln>
            <a:noFill/>
          </a:ln>
          <a:effectLst/>
        </c:spPr>
        <c:marker>
          <c:symbol val="none"/>
        </c:marker>
      </c:pivotFmt>
      <c:pivotFmt>
        <c:idx val="6"/>
        <c:spPr>
          <a:solidFill>
            <a:schemeClr val="accent1"/>
          </a:solidFill>
          <a:ln>
            <a:noFill/>
          </a:ln>
          <a:effectLst/>
        </c:spPr>
        <c:marker>
          <c:symbol val="none"/>
        </c:marker>
      </c:pivotFmt>
      <c:pivotFmt>
        <c:idx val="7"/>
        <c:spPr>
          <a:solidFill>
            <a:schemeClr val="accent1"/>
          </a:solidFill>
          <a:ln>
            <a:noFill/>
          </a:ln>
          <a:effectLst/>
        </c:spPr>
        <c:marker>
          <c:symbol val="none"/>
        </c:marker>
      </c:pivotFmt>
      <c:pivotFmt>
        <c:idx val="8"/>
        <c:spPr>
          <a:solidFill>
            <a:schemeClr val="accent1"/>
          </a:solidFill>
          <a:ln>
            <a:noFill/>
          </a:ln>
          <a:effectLst/>
        </c:spPr>
        <c:marker>
          <c:symbol val="none"/>
        </c:marker>
      </c:pivotFmt>
      <c:pivotFmt>
        <c:idx val="9"/>
        <c:spPr>
          <a:solidFill>
            <a:schemeClr val="accent1"/>
          </a:solidFill>
          <a:ln>
            <a:noFill/>
          </a:ln>
          <a:effectLst/>
        </c:spPr>
        <c:marker>
          <c:symbol val="none"/>
        </c:marker>
      </c:pivotFmt>
    </c:pivotFmts>
    <c:plotArea>
      <c:layout/>
      <c:barChart>
        <c:barDir val="col"/>
        <c:grouping val="clustered"/>
        <c:varyColors val="0"/>
        <c:ser>
          <c:idx val="0"/>
          <c:order val="0"/>
          <c:tx>
            <c:strRef>
              <c:f>Sheet1!$D$92:$D$93</c:f>
              <c:strCache>
                <c:ptCount val="1"/>
                <c:pt idx="0">
                  <c:v>1</c:v>
                </c:pt>
              </c:strCache>
            </c:strRef>
          </c:tx>
          <c:spPr>
            <a:solidFill>
              <a:schemeClr val="accent1"/>
            </a:solidFill>
            <a:ln>
              <a:noFill/>
            </a:ln>
            <a:effectLst/>
          </c:spPr>
          <c:invertIfNegative val="0"/>
          <c:cat>
            <c:strRef>
              <c:f>Sheet1!$C$94:$C$144</c:f>
              <c:strCache>
                <c:ptCount val="50"/>
                <c:pt idx="0">
                  <c:v>3</c:v>
                </c:pt>
                <c:pt idx="1">
                  <c:v>4</c:v>
                </c:pt>
                <c:pt idx="2">
                  <c:v>5</c:v>
                </c:pt>
                <c:pt idx="3">
                  <c:v>6</c:v>
                </c:pt>
                <c:pt idx="4">
                  <c:v>7</c:v>
                </c:pt>
                <c:pt idx="5">
                  <c:v>10</c:v>
                </c:pt>
                <c:pt idx="6">
                  <c:v>11</c:v>
                </c:pt>
                <c:pt idx="7">
                  <c:v>12</c:v>
                </c:pt>
                <c:pt idx="8">
                  <c:v>13</c:v>
                </c:pt>
                <c:pt idx="9">
                  <c:v>14</c:v>
                </c:pt>
                <c:pt idx="10">
                  <c:v>16</c:v>
                </c:pt>
                <c:pt idx="11">
                  <c:v>17</c:v>
                </c:pt>
                <c:pt idx="12">
                  <c:v>20</c:v>
                </c:pt>
                <c:pt idx="13">
                  <c:v>21</c:v>
                </c:pt>
                <c:pt idx="14">
                  <c:v>22</c:v>
                </c:pt>
                <c:pt idx="15">
                  <c:v>23</c:v>
                </c:pt>
                <c:pt idx="16">
                  <c:v>30</c:v>
                </c:pt>
                <c:pt idx="17">
                  <c:v>31</c:v>
                </c:pt>
                <c:pt idx="18">
                  <c:v>32</c:v>
                </c:pt>
                <c:pt idx="19">
                  <c:v>33</c:v>
                </c:pt>
                <c:pt idx="20">
                  <c:v>34</c:v>
                </c:pt>
                <c:pt idx="21">
                  <c:v>35</c:v>
                </c:pt>
                <c:pt idx="22">
                  <c:v>36</c:v>
                </c:pt>
                <c:pt idx="23">
                  <c:v>37</c:v>
                </c:pt>
                <c:pt idx="24">
                  <c:v>40</c:v>
                </c:pt>
                <c:pt idx="25">
                  <c:v>41</c:v>
                </c:pt>
                <c:pt idx="26">
                  <c:v>42</c:v>
                </c:pt>
                <c:pt idx="27">
                  <c:v>43</c:v>
                </c:pt>
                <c:pt idx="28">
                  <c:v>44</c:v>
                </c:pt>
                <c:pt idx="29">
                  <c:v>45</c:v>
                </c:pt>
                <c:pt idx="30">
                  <c:v>46</c:v>
                </c:pt>
                <c:pt idx="31">
                  <c:v>47</c:v>
                </c:pt>
                <c:pt idx="32">
                  <c:v>48</c:v>
                </c:pt>
                <c:pt idx="33">
                  <c:v>50</c:v>
                </c:pt>
                <c:pt idx="34">
                  <c:v>52</c:v>
                </c:pt>
                <c:pt idx="35">
                  <c:v>53</c:v>
                </c:pt>
                <c:pt idx="36">
                  <c:v>54</c:v>
                </c:pt>
                <c:pt idx="37">
                  <c:v>55</c:v>
                </c:pt>
                <c:pt idx="38">
                  <c:v>60</c:v>
                </c:pt>
                <c:pt idx="39">
                  <c:v>61</c:v>
                </c:pt>
                <c:pt idx="40">
                  <c:v>62</c:v>
                </c:pt>
                <c:pt idx="41">
                  <c:v>63</c:v>
                </c:pt>
                <c:pt idx="42">
                  <c:v>91</c:v>
                </c:pt>
                <c:pt idx="43">
                  <c:v>92</c:v>
                </c:pt>
                <c:pt idx="44">
                  <c:v>93</c:v>
                </c:pt>
                <c:pt idx="45">
                  <c:v>94</c:v>
                </c:pt>
                <c:pt idx="46">
                  <c:v>95</c:v>
                </c:pt>
                <c:pt idx="47">
                  <c:v>96</c:v>
                </c:pt>
                <c:pt idx="48">
                  <c:v>97</c:v>
                </c:pt>
                <c:pt idx="49">
                  <c:v>98</c:v>
                </c:pt>
              </c:strCache>
            </c:strRef>
          </c:cat>
          <c:val>
            <c:numRef>
              <c:f>Sheet1!$D$94:$D$144</c:f>
              <c:numCache>
                <c:formatCode>General</c:formatCode>
                <c:ptCount val="50"/>
                <c:pt idx="0">
                  <c:v>54</c:v>
                </c:pt>
                <c:pt idx="1">
                  <c:v>280</c:v>
                </c:pt>
                <c:pt idx="2">
                  <c:v>54</c:v>
                </c:pt>
                <c:pt idx="3">
                  <c:v>121</c:v>
                </c:pt>
                <c:pt idx="4">
                  <c:v>191</c:v>
                </c:pt>
                <c:pt idx="5">
                  <c:v>177</c:v>
                </c:pt>
                <c:pt idx="6">
                  <c:v>126</c:v>
                </c:pt>
                <c:pt idx="7">
                  <c:v>109</c:v>
                </c:pt>
                <c:pt idx="8">
                  <c:v>245</c:v>
                </c:pt>
                <c:pt idx="9">
                  <c:v>209</c:v>
                </c:pt>
                <c:pt idx="10">
                  <c:v>199</c:v>
                </c:pt>
                <c:pt idx="11">
                  <c:v>56</c:v>
                </c:pt>
                <c:pt idx="12">
                  <c:v>513</c:v>
                </c:pt>
                <c:pt idx="13">
                  <c:v>207</c:v>
                </c:pt>
                <c:pt idx="14">
                  <c:v>134</c:v>
                </c:pt>
                <c:pt idx="15">
                  <c:v>104</c:v>
                </c:pt>
                <c:pt idx="16">
                  <c:v>118</c:v>
                </c:pt>
                <c:pt idx="17">
                  <c:v>248</c:v>
                </c:pt>
                <c:pt idx="18">
                  <c:v>67</c:v>
                </c:pt>
                <c:pt idx="19">
                  <c:v>120</c:v>
                </c:pt>
                <c:pt idx="20">
                  <c:v>114</c:v>
                </c:pt>
                <c:pt idx="21">
                  <c:v>236</c:v>
                </c:pt>
                <c:pt idx="22">
                  <c:v>50</c:v>
                </c:pt>
                <c:pt idx="23">
                  <c:v>57</c:v>
                </c:pt>
                <c:pt idx="24">
                  <c:v>131</c:v>
                </c:pt>
                <c:pt idx="25">
                  <c:v>311</c:v>
                </c:pt>
                <c:pt idx="26">
                  <c:v>308</c:v>
                </c:pt>
                <c:pt idx="27">
                  <c:v>467</c:v>
                </c:pt>
                <c:pt idx="28">
                  <c:v>204</c:v>
                </c:pt>
                <c:pt idx="29">
                  <c:v>255</c:v>
                </c:pt>
                <c:pt idx="30">
                  <c:v>326</c:v>
                </c:pt>
                <c:pt idx="31">
                  <c:v>396</c:v>
                </c:pt>
                <c:pt idx="32">
                  <c:v>5</c:v>
                </c:pt>
                <c:pt idx="33">
                  <c:v>250</c:v>
                </c:pt>
                <c:pt idx="34">
                  <c:v>192</c:v>
                </c:pt>
                <c:pt idx="35">
                  <c:v>56</c:v>
                </c:pt>
                <c:pt idx="36">
                  <c:v>157</c:v>
                </c:pt>
                <c:pt idx="37">
                  <c:v>83</c:v>
                </c:pt>
                <c:pt idx="38">
                  <c:v>50</c:v>
                </c:pt>
                <c:pt idx="39">
                  <c:v>56</c:v>
                </c:pt>
                <c:pt idx="40">
                  <c:v>125</c:v>
                </c:pt>
                <c:pt idx="41">
                  <c:v>67</c:v>
                </c:pt>
                <c:pt idx="42">
                  <c:v>9</c:v>
                </c:pt>
                <c:pt idx="43">
                  <c:v>30</c:v>
                </c:pt>
                <c:pt idx="44">
                  <c:v>15</c:v>
                </c:pt>
                <c:pt idx="45">
                  <c:v>41</c:v>
                </c:pt>
                <c:pt idx="46">
                  <c:v>73</c:v>
                </c:pt>
                <c:pt idx="47">
                  <c:v>22</c:v>
                </c:pt>
                <c:pt idx="48">
                  <c:v>256</c:v>
                </c:pt>
                <c:pt idx="49">
                  <c:v>10</c:v>
                </c:pt>
              </c:numCache>
            </c:numRef>
          </c:val>
          <c:extLst>
            <c:ext xmlns:c16="http://schemas.microsoft.com/office/drawing/2014/chart" uri="{C3380CC4-5D6E-409C-BE32-E72D297353CC}">
              <c16:uniqueId val="{00000000-7F61-42FF-B08C-FAF4A34D8DD5}"/>
            </c:ext>
          </c:extLst>
        </c:ser>
        <c:ser>
          <c:idx val="1"/>
          <c:order val="1"/>
          <c:tx>
            <c:strRef>
              <c:f>Sheet1!$E$92:$E$93</c:f>
              <c:strCache>
                <c:ptCount val="1"/>
                <c:pt idx="0">
                  <c:v>3</c:v>
                </c:pt>
              </c:strCache>
            </c:strRef>
          </c:tx>
          <c:spPr>
            <a:solidFill>
              <a:schemeClr val="accent2"/>
            </a:solidFill>
            <a:ln>
              <a:noFill/>
            </a:ln>
            <a:effectLst/>
          </c:spPr>
          <c:invertIfNegative val="0"/>
          <c:cat>
            <c:strRef>
              <c:f>Sheet1!$C$94:$C$144</c:f>
              <c:strCache>
                <c:ptCount val="50"/>
                <c:pt idx="0">
                  <c:v>3</c:v>
                </c:pt>
                <c:pt idx="1">
                  <c:v>4</c:v>
                </c:pt>
                <c:pt idx="2">
                  <c:v>5</c:v>
                </c:pt>
                <c:pt idx="3">
                  <c:v>6</c:v>
                </c:pt>
                <c:pt idx="4">
                  <c:v>7</c:v>
                </c:pt>
                <c:pt idx="5">
                  <c:v>10</c:v>
                </c:pt>
                <c:pt idx="6">
                  <c:v>11</c:v>
                </c:pt>
                <c:pt idx="7">
                  <c:v>12</c:v>
                </c:pt>
                <c:pt idx="8">
                  <c:v>13</c:v>
                </c:pt>
                <c:pt idx="9">
                  <c:v>14</c:v>
                </c:pt>
                <c:pt idx="10">
                  <c:v>16</c:v>
                </c:pt>
                <c:pt idx="11">
                  <c:v>17</c:v>
                </c:pt>
                <c:pt idx="12">
                  <c:v>20</c:v>
                </c:pt>
                <c:pt idx="13">
                  <c:v>21</c:v>
                </c:pt>
                <c:pt idx="14">
                  <c:v>22</c:v>
                </c:pt>
                <c:pt idx="15">
                  <c:v>23</c:v>
                </c:pt>
                <c:pt idx="16">
                  <c:v>30</c:v>
                </c:pt>
                <c:pt idx="17">
                  <c:v>31</c:v>
                </c:pt>
                <c:pt idx="18">
                  <c:v>32</c:v>
                </c:pt>
                <c:pt idx="19">
                  <c:v>33</c:v>
                </c:pt>
                <c:pt idx="20">
                  <c:v>34</c:v>
                </c:pt>
                <c:pt idx="21">
                  <c:v>35</c:v>
                </c:pt>
                <c:pt idx="22">
                  <c:v>36</c:v>
                </c:pt>
                <c:pt idx="23">
                  <c:v>37</c:v>
                </c:pt>
                <c:pt idx="24">
                  <c:v>40</c:v>
                </c:pt>
                <c:pt idx="25">
                  <c:v>41</c:v>
                </c:pt>
                <c:pt idx="26">
                  <c:v>42</c:v>
                </c:pt>
                <c:pt idx="27">
                  <c:v>43</c:v>
                </c:pt>
                <c:pt idx="28">
                  <c:v>44</c:v>
                </c:pt>
                <c:pt idx="29">
                  <c:v>45</c:v>
                </c:pt>
                <c:pt idx="30">
                  <c:v>46</c:v>
                </c:pt>
                <c:pt idx="31">
                  <c:v>47</c:v>
                </c:pt>
                <c:pt idx="32">
                  <c:v>48</c:v>
                </c:pt>
                <c:pt idx="33">
                  <c:v>50</c:v>
                </c:pt>
                <c:pt idx="34">
                  <c:v>52</c:v>
                </c:pt>
                <c:pt idx="35">
                  <c:v>53</c:v>
                </c:pt>
                <c:pt idx="36">
                  <c:v>54</c:v>
                </c:pt>
                <c:pt idx="37">
                  <c:v>55</c:v>
                </c:pt>
                <c:pt idx="38">
                  <c:v>60</c:v>
                </c:pt>
                <c:pt idx="39">
                  <c:v>61</c:v>
                </c:pt>
                <c:pt idx="40">
                  <c:v>62</c:v>
                </c:pt>
                <c:pt idx="41">
                  <c:v>63</c:v>
                </c:pt>
                <c:pt idx="42">
                  <c:v>91</c:v>
                </c:pt>
                <c:pt idx="43">
                  <c:v>92</c:v>
                </c:pt>
                <c:pt idx="44">
                  <c:v>93</c:v>
                </c:pt>
                <c:pt idx="45">
                  <c:v>94</c:v>
                </c:pt>
                <c:pt idx="46">
                  <c:v>95</c:v>
                </c:pt>
                <c:pt idx="47">
                  <c:v>96</c:v>
                </c:pt>
                <c:pt idx="48">
                  <c:v>97</c:v>
                </c:pt>
                <c:pt idx="49">
                  <c:v>98</c:v>
                </c:pt>
              </c:strCache>
            </c:strRef>
          </c:cat>
          <c:val>
            <c:numRef>
              <c:f>Sheet1!$E$94:$E$144</c:f>
              <c:numCache>
                <c:formatCode>General</c:formatCode>
                <c:ptCount val="50"/>
                <c:pt idx="0">
                  <c:v>117</c:v>
                </c:pt>
                <c:pt idx="1">
                  <c:v>488</c:v>
                </c:pt>
                <c:pt idx="2">
                  <c:v>541</c:v>
                </c:pt>
                <c:pt idx="3">
                  <c:v>529</c:v>
                </c:pt>
                <c:pt idx="4">
                  <c:v>420</c:v>
                </c:pt>
                <c:pt idx="5">
                  <c:v>473</c:v>
                </c:pt>
                <c:pt idx="6">
                  <c:v>74</c:v>
                </c:pt>
                <c:pt idx="7">
                  <c:v>144</c:v>
                </c:pt>
                <c:pt idx="8">
                  <c:v>795</c:v>
                </c:pt>
                <c:pt idx="9">
                  <c:v>573</c:v>
                </c:pt>
                <c:pt idx="10">
                  <c:v>310</c:v>
                </c:pt>
                <c:pt idx="11">
                  <c:v>124</c:v>
                </c:pt>
                <c:pt idx="12">
                  <c:v>1168</c:v>
                </c:pt>
                <c:pt idx="13">
                  <c:v>412</c:v>
                </c:pt>
                <c:pt idx="14">
                  <c:v>205</c:v>
                </c:pt>
                <c:pt idx="15">
                  <c:v>296</c:v>
                </c:pt>
                <c:pt idx="16">
                  <c:v>275</c:v>
                </c:pt>
                <c:pt idx="17">
                  <c:v>228</c:v>
                </c:pt>
                <c:pt idx="18">
                  <c:v>109</c:v>
                </c:pt>
                <c:pt idx="19">
                  <c:v>372</c:v>
                </c:pt>
                <c:pt idx="20">
                  <c:v>183</c:v>
                </c:pt>
                <c:pt idx="21">
                  <c:v>320</c:v>
                </c:pt>
                <c:pt idx="22">
                  <c:v>135</c:v>
                </c:pt>
                <c:pt idx="23">
                  <c:v>169</c:v>
                </c:pt>
                <c:pt idx="24">
                  <c:v>228</c:v>
                </c:pt>
                <c:pt idx="25">
                  <c:v>597</c:v>
                </c:pt>
                <c:pt idx="26">
                  <c:v>738</c:v>
                </c:pt>
                <c:pt idx="27">
                  <c:v>884</c:v>
                </c:pt>
                <c:pt idx="28">
                  <c:v>590</c:v>
                </c:pt>
                <c:pt idx="29">
                  <c:v>853</c:v>
                </c:pt>
                <c:pt idx="30">
                  <c:v>973</c:v>
                </c:pt>
                <c:pt idx="31">
                  <c:v>405</c:v>
                </c:pt>
                <c:pt idx="32">
                  <c:v>38</c:v>
                </c:pt>
                <c:pt idx="33">
                  <c:v>389</c:v>
                </c:pt>
                <c:pt idx="34">
                  <c:v>372</c:v>
                </c:pt>
                <c:pt idx="35">
                  <c:v>99</c:v>
                </c:pt>
                <c:pt idx="36">
                  <c:v>207</c:v>
                </c:pt>
                <c:pt idx="37">
                  <c:v>141</c:v>
                </c:pt>
                <c:pt idx="38">
                  <c:v>62</c:v>
                </c:pt>
                <c:pt idx="39">
                  <c:v>122</c:v>
                </c:pt>
                <c:pt idx="40">
                  <c:v>404</c:v>
                </c:pt>
                <c:pt idx="41">
                  <c:v>37</c:v>
                </c:pt>
                <c:pt idx="42">
                  <c:v>26</c:v>
                </c:pt>
                <c:pt idx="43">
                  <c:v>54</c:v>
                </c:pt>
                <c:pt idx="44">
                  <c:v>71</c:v>
                </c:pt>
                <c:pt idx="45">
                  <c:v>70</c:v>
                </c:pt>
                <c:pt idx="46">
                  <c:v>189</c:v>
                </c:pt>
                <c:pt idx="47">
                  <c:v>39</c:v>
                </c:pt>
                <c:pt idx="48">
                  <c:v>791</c:v>
                </c:pt>
                <c:pt idx="49">
                  <c:v>32</c:v>
                </c:pt>
              </c:numCache>
            </c:numRef>
          </c:val>
          <c:extLst>
            <c:ext xmlns:c16="http://schemas.microsoft.com/office/drawing/2014/chart" uri="{C3380CC4-5D6E-409C-BE32-E72D297353CC}">
              <c16:uniqueId val="{00000001-7F61-42FF-B08C-FAF4A34D8DD5}"/>
            </c:ext>
          </c:extLst>
        </c:ser>
        <c:dLbls>
          <c:showLegendKey val="0"/>
          <c:showVal val="0"/>
          <c:showCatName val="0"/>
          <c:showSerName val="0"/>
          <c:showPercent val="0"/>
          <c:showBubbleSize val="0"/>
        </c:dLbls>
        <c:gapWidth val="219"/>
        <c:overlap val="-27"/>
        <c:axId val="58237439"/>
        <c:axId val="2114125168"/>
      </c:barChart>
      <c:catAx>
        <c:axId val="5823743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4125168"/>
        <c:crosses val="autoZero"/>
        <c:auto val="1"/>
        <c:lblAlgn val="ctr"/>
        <c:lblOffset val="100"/>
        <c:noMultiLvlLbl val="0"/>
      </c:catAx>
      <c:valAx>
        <c:axId val="2114125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237439"/>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Normal</a:t>
            </a:r>
            <a:r>
              <a:rPr lang="en-GB" baseline="0"/>
              <a:t> Distribution of Accidents on Motorways over a year </a:t>
            </a:r>
            <a:endParaRPr lang="en-GB"/>
          </a:p>
        </c:rich>
      </c:tx>
      <c:layout>
        <c:manualLayout>
          <c:xMode val="edge"/>
          <c:yMode val="edge"/>
          <c:x val="0.15318718704682902"/>
          <c:y val="8.3923491400963966E-3"/>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1"/>
          <c:order val="1"/>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Sheet1!$AV$7:$AV$67</c:f>
              <c:numCache>
                <c:formatCode>General</c:formatCode>
                <c:ptCount val="61"/>
                <c:pt idx="0">
                  <c:v>325.68752133106051</c:v>
                </c:pt>
                <c:pt idx="1">
                  <c:v>328.73960395335848</c:v>
                </c:pt>
                <c:pt idx="2">
                  <c:v>331.79168657565646</c:v>
                </c:pt>
                <c:pt idx="3">
                  <c:v>334.84376919795443</c:v>
                </c:pt>
                <c:pt idx="4">
                  <c:v>337.8958518202524</c:v>
                </c:pt>
                <c:pt idx="5">
                  <c:v>340.94793444255038</c:v>
                </c:pt>
                <c:pt idx="6">
                  <c:v>344.00001706484835</c:v>
                </c:pt>
                <c:pt idx="7">
                  <c:v>347.05209968714632</c:v>
                </c:pt>
                <c:pt idx="8">
                  <c:v>350.1041823094443</c:v>
                </c:pt>
                <c:pt idx="9">
                  <c:v>353.15626493174227</c:v>
                </c:pt>
                <c:pt idx="10">
                  <c:v>356.20834755404024</c:v>
                </c:pt>
                <c:pt idx="11">
                  <c:v>359.26043017633822</c:v>
                </c:pt>
                <c:pt idx="12">
                  <c:v>362.31251279863619</c:v>
                </c:pt>
                <c:pt idx="13">
                  <c:v>365.36459542093417</c:v>
                </c:pt>
                <c:pt idx="14">
                  <c:v>368.41667804323214</c:v>
                </c:pt>
                <c:pt idx="15">
                  <c:v>371.46876066553011</c:v>
                </c:pt>
                <c:pt idx="16">
                  <c:v>374.52084328782809</c:v>
                </c:pt>
                <c:pt idx="17">
                  <c:v>377.57292591012606</c:v>
                </c:pt>
                <c:pt idx="18">
                  <c:v>380.62500853242403</c:v>
                </c:pt>
                <c:pt idx="19">
                  <c:v>383.67709115472201</c:v>
                </c:pt>
                <c:pt idx="20">
                  <c:v>386.72917377701998</c:v>
                </c:pt>
                <c:pt idx="21">
                  <c:v>389.78125639931795</c:v>
                </c:pt>
                <c:pt idx="22">
                  <c:v>392.83333902161593</c:v>
                </c:pt>
                <c:pt idx="23">
                  <c:v>395.8854216439139</c:v>
                </c:pt>
                <c:pt idx="24">
                  <c:v>398.93750426621187</c:v>
                </c:pt>
                <c:pt idx="25">
                  <c:v>401.98958688850985</c:v>
                </c:pt>
                <c:pt idx="26">
                  <c:v>405.04166951080782</c:v>
                </c:pt>
                <c:pt idx="27">
                  <c:v>408.0937521331058</c:v>
                </c:pt>
                <c:pt idx="28">
                  <c:v>411.14583475540377</c:v>
                </c:pt>
                <c:pt idx="29">
                  <c:v>414.19791737770174</c:v>
                </c:pt>
                <c:pt idx="30">
                  <c:v>417.24999999999972</c:v>
                </c:pt>
                <c:pt idx="31">
                  <c:v>420.30208262229769</c:v>
                </c:pt>
                <c:pt idx="32">
                  <c:v>423.35416524459566</c:v>
                </c:pt>
                <c:pt idx="33">
                  <c:v>426.40624786689364</c:v>
                </c:pt>
                <c:pt idx="34">
                  <c:v>429.45833048919161</c:v>
                </c:pt>
                <c:pt idx="35">
                  <c:v>432.51041311148958</c:v>
                </c:pt>
                <c:pt idx="36">
                  <c:v>435.56249573378756</c:v>
                </c:pt>
                <c:pt idx="37">
                  <c:v>438.61457835608553</c:v>
                </c:pt>
                <c:pt idx="38">
                  <c:v>441.6666609783835</c:v>
                </c:pt>
                <c:pt idx="39">
                  <c:v>444.71874360068148</c:v>
                </c:pt>
                <c:pt idx="40">
                  <c:v>447.77082622297945</c:v>
                </c:pt>
                <c:pt idx="41">
                  <c:v>450.82290884527742</c:v>
                </c:pt>
                <c:pt idx="42">
                  <c:v>453.8749914675754</c:v>
                </c:pt>
                <c:pt idx="43">
                  <c:v>456.92707408987337</c:v>
                </c:pt>
                <c:pt idx="44">
                  <c:v>459.97915671217135</c:v>
                </c:pt>
                <c:pt idx="45">
                  <c:v>463.03123933446932</c:v>
                </c:pt>
                <c:pt idx="46">
                  <c:v>466.08332195676729</c:v>
                </c:pt>
                <c:pt idx="47">
                  <c:v>469.13540457906527</c:v>
                </c:pt>
                <c:pt idx="48">
                  <c:v>472.18748720136324</c:v>
                </c:pt>
                <c:pt idx="49">
                  <c:v>475.23956982366121</c:v>
                </c:pt>
                <c:pt idx="50">
                  <c:v>478.29165244595919</c:v>
                </c:pt>
                <c:pt idx="51">
                  <c:v>481.34373506825716</c:v>
                </c:pt>
                <c:pt idx="52">
                  <c:v>484.39581769055513</c:v>
                </c:pt>
                <c:pt idx="53">
                  <c:v>487.44790031285311</c:v>
                </c:pt>
                <c:pt idx="54">
                  <c:v>490.49998293515108</c:v>
                </c:pt>
                <c:pt idx="55">
                  <c:v>493.55206555744905</c:v>
                </c:pt>
                <c:pt idx="56">
                  <c:v>496.60414817974703</c:v>
                </c:pt>
                <c:pt idx="57">
                  <c:v>499.656230802045</c:v>
                </c:pt>
                <c:pt idx="58">
                  <c:v>502.70831342434298</c:v>
                </c:pt>
                <c:pt idx="59">
                  <c:v>505.76039604664095</c:v>
                </c:pt>
                <c:pt idx="60">
                  <c:v>508.81247866893892</c:v>
                </c:pt>
              </c:numCache>
            </c:numRef>
          </c:cat>
          <c:val>
            <c:numRef>
              <c:f>Sheet1!$AX$7:$AX$67</c:f>
              <c:numCache>
                <c:formatCode>General</c:formatCode>
                <c:ptCount val="61"/>
                <c:pt idx="0">
                  <c:v>1.4520735381013921E-4</c:v>
                </c:pt>
                <c:pt idx="1">
                  <c:v>1.9503182437748194E-4</c:v>
                </c:pt>
                <c:pt idx="2">
                  <c:v>2.5934591433243118E-4</c:v>
                </c:pt>
                <c:pt idx="3">
                  <c:v>3.4143685162023617E-4</c:v>
                </c:pt>
                <c:pt idx="4">
                  <c:v>4.4503936867405818E-4</c:v>
                </c:pt>
                <c:pt idx="5">
                  <c:v>5.7430622505137219E-4</c:v>
                </c:pt>
                <c:pt idx="6">
                  <c:v>7.3374587343187506E-4</c:v>
                </c:pt>
                <c:pt idx="7">
                  <c:v>9.2812158932555251E-4</c:v>
                </c:pt>
                <c:pt idx="8">
                  <c:v>1.1623077497004853E-3</c:v>
                </c:pt>
                <c:pt idx="9">
                  <c:v>1.4411010914019975E-3</c:v>
                </c:pt>
                <c:pt idx="10">
                  <c:v>1.7689877108417423E-3</c:v>
                </c:pt>
                <c:pt idx="11">
                  <c:v>2.1498701999512889E-3</c:v>
                </c:pt>
                <c:pt idx="12">
                  <c:v>2.5867634684624053E-3</c:v>
                </c:pt>
                <c:pt idx="13">
                  <c:v>3.0814721950769008E-3</c:v>
                </c:pt>
                <c:pt idx="14">
                  <c:v>3.6342671023741799E-3</c:v>
                </c:pt>
                <c:pt idx="15">
                  <c:v>4.2435809148696647E-3</c:v>
                </c:pt>
                <c:pt idx="16">
                  <c:v>4.9057474572235058E-3</c:v>
                </c:pt>
                <c:pt idx="17">
                  <c:v>5.6148084195302306E-3</c:v>
                </c:pt>
                <c:pt idx="18">
                  <c:v>6.3624114748572734E-3</c:v>
                </c:pt>
                <c:pt idx="19">
                  <c:v>7.1378204325452778E-3</c:v>
                </c:pt>
                <c:pt idx="20">
                  <c:v>7.928052889241791E-3</c:v>
                </c:pt>
                <c:pt idx="21">
                  <c:v>8.7181535635628242E-3</c:v>
                </c:pt>
                <c:pt idx="22">
                  <c:v>9.4916025747483115E-3</c:v>
                </c:pt>
                <c:pt idx="23">
                  <c:v>1.0230847981816973E-2</c:v>
                </c:pt>
                <c:pt idx="24">
                  <c:v>1.0917941750898792E-2</c:v>
                </c:pt>
                <c:pt idx="25">
                  <c:v>1.1535248888485859E-2</c:v>
                </c:pt>
                <c:pt idx="26">
                  <c:v>1.2066191708337275E-2</c:v>
                </c:pt>
                <c:pt idx="27">
                  <c:v>1.2495985943308686E-2</c:v>
                </c:pt>
                <c:pt idx="28">
                  <c:v>1.2812323333535124E-2</c:v>
                </c:pt>
                <c:pt idx="29">
                  <c:v>1.3005956803952336E-2</c:v>
                </c:pt>
                <c:pt idx="30">
                  <c:v>1.3071149433728628E-2</c:v>
                </c:pt>
                <c:pt idx="31">
                  <c:v>1.300595680395236E-2</c:v>
                </c:pt>
                <c:pt idx="32">
                  <c:v>1.2812323333535174E-2</c:v>
                </c:pt>
                <c:pt idx="33">
                  <c:v>1.2495985943308759E-2</c:v>
                </c:pt>
                <c:pt idx="34">
                  <c:v>1.2066191708337365E-2</c:v>
                </c:pt>
                <c:pt idx="35">
                  <c:v>1.1535248888485967E-2</c:v>
                </c:pt>
                <c:pt idx="36">
                  <c:v>1.0917941750898913E-2</c:v>
                </c:pt>
                <c:pt idx="37">
                  <c:v>1.0230847981817105E-2</c:v>
                </c:pt>
                <c:pt idx="38">
                  <c:v>9.4916025747484537E-3</c:v>
                </c:pt>
                <c:pt idx="39">
                  <c:v>8.7181535635629699E-3</c:v>
                </c:pt>
                <c:pt idx="40">
                  <c:v>7.9280528892419384E-3</c:v>
                </c:pt>
                <c:pt idx="41">
                  <c:v>7.1378204325454244E-3</c:v>
                </c:pt>
                <c:pt idx="42">
                  <c:v>6.3624114748574165E-3</c:v>
                </c:pt>
                <c:pt idx="43">
                  <c:v>5.6148084195303677E-3</c:v>
                </c:pt>
                <c:pt idx="44">
                  <c:v>4.9057474572236342E-3</c:v>
                </c:pt>
                <c:pt idx="45">
                  <c:v>4.2435809148697835E-3</c:v>
                </c:pt>
                <c:pt idx="46">
                  <c:v>3.6342671023742879E-3</c:v>
                </c:pt>
                <c:pt idx="47">
                  <c:v>3.0814721950769984E-3</c:v>
                </c:pt>
                <c:pt idx="48">
                  <c:v>2.5867634684624925E-3</c:v>
                </c:pt>
                <c:pt idx="49">
                  <c:v>2.1498701999513644E-3</c:v>
                </c:pt>
                <c:pt idx="50">
                  <c:v>1.7689877108418085E-3</c:v>
                </c:pt>
                <c:pt idx="51">
                  <c:v>1.4411010914020539E-3</c:v>
                </c:pt>
                <c:pt idx="52">
                  <c:v>1.1623077497005326E-3</c:v>
                </c:pt>
                <c:pt idx="53">
                  <c:v>9.281215893255923E-4</c:v>
                </c:pt>
                <c:pt idx="54">
                  <c:v>7.3374587343190759E-4</c:v>
                </c:pt>
                <c:pt idx="55">
                  <c:v>5.7430622505139919E-4</c:v>
                </c:pt>
                <c:pt idx="56">
                  <c:v>4.450393686740797E-4</c:v>
                </c:pt>
                <c:pt idx="57">
                  <c:v>3.4143685162025297E-4</c:v>
                </c:pt>
                <c:pt idx="58">
                  <c:v>2.5934591433244479E-4</c:v>
                </c:pt>
                <c:pt idx="59">
                  <c:v>1.9503182437749254E-4</c:v>
                </c:pt>
                <c:pt idx="60">
                  <c:v>1.4520735381014737E-4</c:v>
                </c:pt>
              </c:numCache>
            </c:numRef>
          </c:val>
          <c:smooth val="0"/>
          <c:extLst>
            <c:ext xmlns:c16="http://schemas.microsoft.com/office/drawing/2014/chart" uri="{C3380CC4-5D6E-409C-BE32-E72D297353CC}">
              <c16:uniqueId val="{00000000-0D91-4C3A-9CAA-7DBB22C4A5E2}"/>
            </c:ext>
          </c:extLst>
        </c:ser>
        <c:dLbls>
          <c:showLegendKey val="0"/>
          <c:showVal val="0"/>
          <c:showCatName val="0"/>
          <c:showSerName val="0"/>
          <c:showPercent val="0"/>
          <c:showBubbleSize val="0"/>
        </c:dLbls>
        <c:marker val="1"/>
        <c:smooth val="0"/>
        <c:axId val="2072414240"/>
        <c:axId val="2114099248"/>
        <c:extLst>
          <c:ext xmlns:c15="http://schemas.microsoft.com/office/drawing/2012/chart" uri="{02D57815-91ED-43cb-92C2-25804820EDAC}">
            <c15:filteredLineSeries>
              <c15:ser>
                <c:idx val="0"/>
                <c:order val="0"/>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extLst>
                      <c:ext uri="{02D57815-91ED-43cb-92C2-25804820EDAC}">
                        <c15:formulaRef>
                          <c15:sqref>Sheet1!$AV$7:$AV$67</c15:sqref>
                        </c15:formulaRef>
                      </c:ext>
                    </c:extLst>
                    <c:numCache>
                      <c:formatCode>General</c:formatCode>
                      <c:ptCount val="61"/>
                      <c:pt idx="0">
                        <c:v>325.68752133106051</c:v>
                      </c:pt>
                      <c:pt idx="1">
                        <c:v>328.73960395335848</c:v>
                      </c:pt>
                      <c:pt idx="2">
                        <c:v>331.79168657565646</c:v>
                      </c:pt>
                      <c:pt idx="3">
                        <c:v>334.84376919795443</c:v>
                      </c:pt>
                      <c:pt idx="4">
                        <c:v>337.8958518202524</c:v>
                      </c:pt>
                      <c:pt idx="5">
                        <c:v>340.94793444255038</c:v>
                      </c:pt>
                      <c:pt idx="6">
                        <c:v>344.00001706484835</c:v>
                      </c:pt>
                      <c:pt idx="7">
                        <c:v>347.05209968714632</c:v>
                      </c:pt>
                      <c:pt idx="8">
                        <c:v>350.1041823094443</c:v>
                      </c:pt>
                      <c:pt idx="9">
                        <c:v>353.15626493174227</c:v>
                      </c:pt>
                      <c:pt idx="10">
                        <c:v>356.20834755404024</c:v>
                      </c:pt>
                      <c:pt idx="11">
                        <c:v>359.26043017633822</c:v>
                      </c:pt>
                      <c:pt idx="12">
                        <c:v>362.31251279863619</c:v>
                      </c:pt>
                      <c:pt idx="13">
                        <c:v>365.36459542093417</c:v>
                      </c:pt>
                      <c:pt idx="14">
                        <c:v>368.41667804323214</c:v>
                      </c:pt>
                      <c:pt idx="15">
                        <c:v>371.46876066553011</c:v>
                      </c:pt>
                      <c:pt idx="16">
                        <c:v>374.52084328782809</c:v>
                      </c:pt>
                      <c:pt idx="17">
                        <c:v>377.57292591012606</c:v>
                      </c:pt>
                      <c:pt idx="18">
                        <c:v>380.62500853242403</c:v>
                      </c:pt>
                      <c:pt idx="19">
                        <c:v>383.67709115472201</c:v>
                      </c:pt>
                      <c:pt idx="20">
                        <c:v>386.72917377701998</c:v>
                      </c:pt>
                      <c:pt idx="21">
                        <c:v>389.78125639931795</c:v>
                      </c:pt>
                      <c:pt idx="22">
                        <c:v>392.83333902161593</c:v>
                      </c:pt>
                      <c:pt idx="23">
                        <c:v>395.8854216439139</c:v>
                      </c:pt>
                      <c:pt idx="24">
                        <c:v>398.93750426621187</c:v>
                      </c:pt>
                      <c:pt idx="25">
                        <c:v>401.98958688850985</c:v>
                      </c:pt>
                      <c:pt idx="26">
                        <c:v>405.04166951080782</c:v>
                      </c:pt>
                      <c:pt idx="27">
                        <c:v>408.0937521331058</c:v>
                      </c:pt>
                      <c:pt idx="28">
                        <c:v>411.14583475540377</c:v>
                      </c:pt>
                      <c:pt idx="29">
                        <c:v>414.19791737770174</c:v>
                      </c:pt>
                      <c:pt idx="30">
                        <c:v>417.24999999999972</c:v>
                      </c:pt>
                      <c:pt idx="31">
                        <c:v>420.30208262229769</c:v>
                      </c:pt>
                      <c:pt idx="32">
                        <c:v>423.35416524459566</c:v>
                      </c:pt>
                      <c:pt idx="33">
                        <c:v>426.40624786689364</c:v>
                      </c:pt>
                      <c:pt idx="34">
                        <c:v>429.45833048919161</c:v>
                      </c:pt>
                      <c:pt idx="35">
                        <c:v>432.51041311148958</c:v>
                      </c:pt>
                      <c:pt idx="36">
                        <c:v>435.56249573378756</c:v>
                      </c:pt>
                      <c:pt idx="37">
                        <c:v>438.61457835608553</c:v>
                      </c:pt>
                      <c:pt idx="38">
                        <c:v>441.6666609783835</c:v>
                      </c:pt>
                      <c:pt idx="39">
                        <c:v>444.71874360068148</c:v>
                      </c:pt>
                      <c:pt idx="40">
                        <c:v>447.77082622297945</c:v>
                      </c:pt>
                      <c:pt idx="41">
                        <c:v>450.82290884527742</c:v>
                      </c:pt>
                      <c:pt idx="42">
                        <c:v>453.8749914675754</c:v>
                      </c:pt>
                      <c:pt idx="43">
                        <c:v>456.92707408987337</c:v>
                      </c:pt>
                      <c:pt idx="44">
                        <c:v>459.97915671217135</c:v>
                      </c:pt>
                      <c:pt idx="45">
                        <c:v>463.03123933446932</c:v>
                      </c:pt>
                      <c:pt idx="46">
                        <c:v>466.08332195676729</c:v>
                      </c:pt>
                      <c:pt idx="47">
                        <c:v>469.13540457906527</c:v>
                      </c:pt>
                      <c:pt idx="48">
                        <c:v>472.18748720136324</c:v>
                      </c:pt>
                      <c:pt idx="49">
                        <c:v>475.23956982366121</c:v>
                      </c:pt>
                      <c:pt idx="50">
                        <c:v>478.29165244595919</c:v>
                      </c:pt>
                      <c:pt idx="51">
                        <c:v>481.34373506825716</c:v>
                      </c:pt>
                      <c:pt idx="52">
                        <c:v>484.39581769055513</c:v>
                      </c:pt>
                      <c:pt idx="53">
                        <c:v>487.44790031285311</c:v>
                      </c:pt>
                      <c:pt idx="54">
                        <c:v>490.49998293515108</c:v>
                      </c:pt>
                      <c:pt idx="55">
                        <c:v>493.55206555744905</c:v>
                      </c:pt>
                      <c:pt idx="56">
                        <c:v>496.60414817974703</c:v>
                      </c:pt>
                      <c:pt idx="57">
                        <c:v>499.656230802045</c:v>
                      </c:pt>
                      <c:pt idx="58">
                        <c:v>502.70831342434298</c:v>
                      </c:pt>
                      <c:pt idx="59">
                        <c:v>505.76039604664095</c:v>
                      </c:pt>
                      <c:pt idx="60">
                        <c:v>508.81247866893892</c:v>
                      </c:pt>
                    </c:numCache>
                  </c:numRef>
                </c:cat>
                <c:val>
                  <c:numRef>
                    <c:extLst>
                      <c:ext uri="{02D57815-91ED-43cb-92C2-25804820EDAC}">
                        <c15:formulaRef>
                          <c15:sqref>Sheet1!$AW$7:$AW$67</c15:sqref>
                        </c15:formulaRef>
                      </c:ext>
                    </c:extLst>
                    <c:numCache>
                      <c:formatCode>General</c:formatCode>
                      <c:ptCount val="61"/>
                    </c:numCache>
                  </c:numRef>
                </c:val>
                <c:smooth val="0"/>
                <c:extLst>
                  <c:ext xmlns:c16="http://schemas.microsoft.com/office/drawing/2014/chart" uri="{C3380CC4-5D6E-409C-BE32-E72D297353CC}">
                    <c16:uniqueId val="{00000001-0D91-4C3A-9CAA-7DBB22C4A5E2}"/>
                  </c:ext>
                </c:extLst>
              </c15:ser>
            </c15:filteredLineSeries>
          </c:ext>
        </c:extLst>
      </c:lineChart>
      <c:catAx>
        <c:axId val="20724142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4099248"/>
        <c:crosses val="autoZero"/>
        <c:auto val="1"/>
        <c:lblAlgn val="ctr"/>
        <c:lblOffset val="100"/>
        <c:noMultiLvlLbl val="0"/>
      </c:catAx>
      <c:valAx>
        <c:axId val="21140992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72414240"/>
        <c:crosses val="autoZero"/>
        <c:crossBetween val="between"/>
      </c:valAx>
      <c:spPr>
        <a:noFill/>
        <a:ln>
          <a:noFill/>
        </a:ln>
        <a:effectLst/>
      </c:spPr>
    </c:plotArea>
    <c:plotVisOnly val="1"/>
    <c:dispBlanksAs val="zero"/>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userShapes r:id="rId4"/>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rawings/drawing1.xml><?xml version="1.0" encoding="utf-8"?>
<c:userShapes xmlns:c="http://schemas.openxmlformats.org/drawingml/2006/chart">
  <cdr:relSizeAnchor xmlns:cdr="http://schemas.openxmlformats.org/drawingml/2006/chartDrawing">
    <cdr:from>
      <cdr:x>0.52353</cdr:x>
      <cdr:y>0.12096</cdr:y>
    </cdr:from>
    <cdr:to>
      <cdr:x>0.52353</cdr:x>
      <cdr:y>0.84725</cdr:y>
    </cdr:to>
    <cdr:cxnSp macro="">
      <cdr:nvCxnSpPr>
        <cdr:cNvPr id="3" name="Straight Connector 2">
          <a:extLst xmlns:a="http://schemas.openxmlformats.org/drawingml/2006/main">
            <a:ext uri="{FF2B5EF4-FFF2-40B4-BE49-F238E27FC236}">
              <a16:creationId xmlns:a16="http://schemas.microsoft.com/office/drawing/2014/main" id="{B423209A-A9BB-4151-B857-A8E86924ED86}"/>
            </a:ext>
          </a:extLst>
        </cdr:cNvPr>
        <cdr:cNvCxnSpPr/>
      </cdr:nvCxnSpPr>
      <cdr:spPr>
        <a:xfrm xmlns:a="http://schemas.openxmlformats.org/drawingml/2006/main">
          <a:off x="3597306" y="505055"/>
          <a:ext cx="0" cy="3032449"/>
        </a:xfrm>
        <a:prstGeom xmlns:a="http://schemas.openxmlformats.org/drawingml/2006/main" prst="line">
          <a:avLst/>
        </a:prstGeom>
      </cdr:spPr>
      <cdr:style>
        <a:lnRef xmlns:a="http://schemas.openxmlformats.org/drawingml/2006/main" idx="2">
          <a:schemeClr val="accent2"/>
        </a:lnRef>
        <a:fillRef xmlns:a="http://schemas.openxmlformats.org/drawingml/2006/main" idx="0">
          <a:schemeClr val="accent2"/>
        </a:fillRef>
        <a:effectRef xmlns:a="http://schemas.openxmlformats.org/drawingml/2006/main" idx="1">
          <a:schemeClr val="accent2"/>
        </a:effectRef>
        <a:fontRef xmlns:a="http://schemas.openxmlformats.org/drawingml/2006/main" idx="minor">
          <a:schemeClr val="tx1"/>
        </a:fontRef>
      </cdr:style>
    </cdr:cxnSp>
  </cdr:relSizeAnchor>
  <cdr:relSizeAnchor xmlns:cdr="http://schemas.openxmlformats.org/drawingml/2006/chartDrawing">
    <cdr:from>
      <cdr:x>0.37723</cdr:x>
      <cdr:y>0.33287</cdr:y>
    </cdr:from>
    <cdr:to>
      <cdr:x>0.37723</cdr:x>
      <cdr:y>0.83535</cdr:y>
    </cdr:to>
    <cdr:cxnSp macro="">
      <cdr:nvCxnSpPr>
        <cdr:cNvPr id="6" name="Straight Connector 5">
          <a:extLst xmlns:a="http://schemas.openxmlformats.org/drawingml/2006/main">
            <a:ext uri="{FF2B5EF4-FFF2-40B4-BE49-F238E27FC236}">
              <a16:creationId xmlns:a16="http://schemas.microsoft.com/office/drawing/2014/main" id="{92860E94-BBB5-42DD-A846-AF75EA6C3C64}"/>
            </a:ext>
          </a:extLst>
        </cdr:cNvPr>
        <cdr:cNvCxnSpPr/>
      </cdr:nvCxnSpPr>
      <cdr:spPr>
        <a:xfrm xmlns:a="http://schemas.openxmlformats.org/drawingml/2006/main">
          <a:off x="2592045" y="1389827"/>
          <a:ext cx="0" cy="2097982"/>
        </a:xfrm>
        <a:prstGeom xmlns:a="http://schemas.openxmlformats.org/drawingml/2006/main" prst="line">
          <a:avLst/>
        </a:prstGeom>
      </cdr:spPr>
      <cdr:style>
        <a:lnRef xmlns:a="http://schemas.openxmlformats.org/drawingml/2006/main" idx="2">
          <a:schemeClr val="accent2"/>
        </a:lnRef>
        <a:fillRef xmlns:a="http://schemas.openxmlformats.org/drawingml/2006/main" idx="0">
          <a:schemeClr val="accent2"/>
        </a:fillRef>
        <a:effectRef xmlns:a="http://schemas.openxmlformats.org/drawingml/2006/main" idx="1">
          <a:schemeClr val="accent2"/>
        </a:effectRef>
        <a:fontRef xmlns:a="http://schemas.openxmlformats.org/drawingml/2006/main" idx="minor">
          <a:schemeClr val="tx1"/>
        </a:fontRef>
      </cdr:style>
    </cdr:cxnSp>
  </cdr:relSizeAnchor>
  <cdr:relSizeAnchor xmlns:cdr="http://schemas.openxmlformats.org/drawingml/2006/chartDrawing">
    <cdr:from>
      <cdr:x>0.67163</cdr:x>
      <cdr:y>0.32802</cdr:y>
    </cdr:from>
    <cdr:to>
      <cdr:x>0.67163</cdr:x>
      <cdr:y>0.84157</cdr:y>
    </cdr:to>
    <cdr:cxnSp macro="">
      <cdr:nvCxnSpPr>
        <cdr:cNvPr id="12" name="Straight Connector 11">
          <a:extLst xmlns:a="http://schemas.openxmlformats.org/drawingml/2006/main">
            <a:ext uri="{FF2B5EF4-FFF2-40B4-BE49-F238E27FC236}">
              <a16:creationId xmlns:a16="http://schemas.microsoft.com/office/drawing/2014/main" id="{B20377A9-D022-4D42-AEDE-6BDC65BC356B}"/>
            </a:ext>
          </a:extLst>
        </cdr:cNvPr>
        <cdr:cNvCxnSpPr/>
      </cdr:nvCxnSpPr>
      <cdr:spPr>
        <a:xfrm xmlns:a="http://schemas.openxmlformats.org/drawingml/2006/main">
          <a:off x="4614955" y="1369569"/>
          <a:ext cx="0" cy="2144192"/>
        </a:xfrm>
        <a:prstGeom xmlns:a="http://schemas.openxmlformats.org/drawingml/2006/main" prst="line">
          <a:avLst/>
        </a:prstGeom>
      </cdr:spPr>
      <cdr:style>
        <a:lnRef xmlns:a="http://schemas.openxmlformats.org/drawingml/2006/main" idx="2">
          <a:schemeClr val="accent2"/>
        </a:lnRef>
        <a:fillRef xmlns:a="http://schemas.openxmlformats.org/drawingml/2006/main" idx="0">
          <a:schemeClr val="accent2"/>
        </a:fillRef>
        <a:effectRef xmlns:a="http://schemas.openxmlformats.org/drawingml/2006/main" idx="1">
          <a:schemeClr val="accent2"/>
        </a:effectRef>
        <a:fontRef xmlns:a="http://schemas.openxmlformats.org/drawingml/2006/main" idx="minor">
          <a:schemeClr val="tx1"/>
        </a:fontRef>
      </cdr:style>
    </cdr:cxnSp>
  </cdr:relSizeAnchor>
  <cdr:relSizeAnchor xmlns:cdr="http://schemas.openxmlformats.org/drawingml/2006/chartDrawing">
    <cdr:from>
      <cdr:x>0.22953</cdr:x>
      <cdr:y>0.56073</cdr:y>
    </cdr:from>
    <cdr:to>
      <cdr:x>0.22953</cdr:x>
      <cdr:y>0.83416</cdr:y>
    </cdr:to>
    <cdr:cxnSp macro="">
      <cdr:nvCxnSpPr>
        <cdr:cNvPr id="14" name="Straight Connector 13">
          <a:extLst xmlns:a="http://schemas.openxmlformats.org/drawingml/2006/main">
            <a:ext uri="{FF2B5EF4-FFF2-40B4-BE49-F238E27FC236}">
              <a16:creationId xmlns:a16="http://schemas.microsoft.com/office/drawing/2014/main" id="{988DCCAB-B3AD-4113-87CF-395770707386}"/>
            </a:ext>
          </a:extLst>
        </cdr:cNvPr>
        <cdr:cNvCxnSpPr/>
      </cdr:nvCxnSpPr>
      <cdr:spPr>
        <a:xfrm xmlns:a="http://schemas.openxmlformats.org/drawingml/2006/main">
          <a:off x="1577176" y="2341194"/>
          <a:ext cx="0" cy="1141641"/>
        </a:xfrm>
        <a:prstGeom xmlns:a="http://schemas.openxmlformats.org/drawingml/2006/main" prst="line">
          <a:avLst/>
        </a:prstGeom>
      </cdr:spPr>
      <cdr:style>
        <a:lnRef xmlns:a="http://schemas.openxmlformats.org/drawingml/2006/main" idx="2">
          <a:schemeClr val="accent2"/>
        </a:lnRef>
        <a:fillRef xmlns:a="http://schemas.openxmlformats.org/drawingml/2006/main" idx="0">
          <a:schemeClr val="accent2"/>
        </a:fillRef>
        <a:effectRef xmlns:a="http://schemas.openxmlformats.org/drawingml/2006/main" idx="1">
          <a:schemeClr val="accent2"/>
        </a:effectRef>
        <a:fontRef xmlns:a="http://schemas.openxmlformats.org/drawingml/2006/main" idx="minor">
          <a:schemeClr val="tx1"/>
        </a:fontRef>
      </cdr:style>
    </cdr:cxnSp>
  </cdr:relSizeAnchor>
  <cdr:relSizeAnchor xmlns:cdr="http://schemas.openxmlformats.org/drawingml/2006/chartDrawing">
    <cdr:from>
      <cdr:x>0.81813</cdr:x>
      <cdr:y>0.56149</cdr:y>
    </cdr:from>
    <cdr:to>
      <cdr:x>0.81813</cdr:x>
      <cdr:y>0.83492</cdr:y>
    </cdr:to>
    <cdr:cxnSp macro="">
      <cdr:nvCxnSpPr>
        <cdr:cNvPr id="21" name="Straight Connector 20">
          <a:extLst xmlns:a="http://schemas.openxmlformats.org/drawingml/2006/main">
            <a:ext uri="{FF2B5EF4-FFF2-40B4-BE49-F238E27FC236}">
              <a16:creationId xmlns:a16="http://schemas.microsoft.com/office/drawing/2014/main" id="{AD60A1EE-1B1C-400F-84A9-11A96478211C}"/>
            </a:ext>
          </a:extLst>
        </cdr:cNvPr>
        <cdr:cNvCxnSpPr/>
      </cdr:nvCxnSpPr>
      <cdr:spPr>
        <a:xfrm xmlns:a="http://schemas.openxmlformats.org/drawingml/2006/main">
          <a:off x="5621562" y="2344365"/>
          <a:ext cx="0" cy="1141641"/>
        </a:xfrm>
        <a:prstGeom xmlns:a="http://schemas.openxmlformats.org/drawingml/2006/main" prst="line">
          <a:avLst/>
        </a:prstGeom>
      </cdr:spPr>
      <cdr:style>
        <a:lnRef xmlns:a="http://schemas.openxmlformats.org/drawingml/2006/main" idx="2">
          <a:schemeClr val="accent2"/>
        </a:lnRef>
        <a:fillRef xmlns:a="http://schemas.openxmlformats.org/drawingml/2006/main" idx="0">
          <a:schemeClr val="accent2"/>
        </a:fillRef>
        <a:effectRef xmlns:a="http://schemas.openxmlformats.org/drawingml/2006/main" idx="1">
          <a:schemeClr val="accent2"/>
        </a:effectRef>
        <a:fontRef xmlns:a="http://schemas.openxmlformats.org/drawingml/2006/main" idx="minor">
          <a:schemeClr val="tx1"/>
        </a:fontRef>
      </cdr:style>
    </cdr:cxn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0A4CD3-497F-4DFA-BCCD-E103B865E2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2502</TotalTime>
  <Pages>11</Pages>
  <Words>2012</Words>
  <Characters>11472</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Overton</dc:creator>
  <cp:keywords/>
  <dc:description/>
  <cp:lastModifiedBy>Matthew Overton</cp:lastModifiedBy>
  <cp:revision>4</cp:revision>
  <dcterms:created xsi:type="dcterms:W3CDTF">2018-05-06T17:39:00Z</dcterms:created>
  <dcterms:modified xsi:type="dcterms:W3CDTF">2018-05-10T15:44:00Z</dcterms:modified>
</cp:coreProperties>
</file>