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6504D" w14:textId="102159E4" w:rsidR="0078143D" w:rsidRPr="007C21CA" w:rsidRDefault="0078143D" w:rsidP="00311D71">
      <w:pPr>
        <w:spacing w:line="276" w:lineRule="auto"/>
        <w:jc w:val="center"/>
        <w:rPr>
          <w:rFonts w:eastAsia="Times New Roman"/>
          <w:b/>
          <w:bCs/>
          <w:sz w:val="24"/>
          <w:szCs w:val="24"/>
        </w:rPr>
      </w:pPr>
      <w:r w:rsidRPr="007C21CA">
        <w:rPr>
          <w:rFonts w:eastAsia="Times New Roman"/>
          <w:b/>
          <w:bCs/>
          <w:sz w:val="24"/>
          <w:szCs w:val="24"/>
        </w:rPr>
        <w:t>Critique Arguments for Teaching One of the Standard Varieties of English</w:t>
      </w:r>
    </w:p>
    <w:p w14:paraId="6A824C2E" w14:textId="77777777" w:rsidR="00311D71" w:rsidRPr="00311D71" w:rsidRDefault="00311D71" w:rsidP="000F5748">
      <w:pPr>
        <w:jc w:val="both"/>
        <w:rPr>
          <w:sz w:val="24"/>
          <w:szCs w:val="24"/>
        </w:rPr>
      </w:pPr>
    </w:p>
    <w:p w14:paraId="1B872E07" w14:textId="09B58B26" w:rsidR="007F3C1C" w:rsidRDefault="007F3C1C" w:rsidP="00311D71">
      <w:pPr>
        <w:spacing w:line="276" w:lineRule="auto"/>
        <w:jc w:val="both"/>
        <w:rPr>
          <w:sz w:val="24"/>
          <w:szCs w:val="24"/>
        </w:rPr>
      </w:pPr>
      <w:r w:rsidRPr="007F3C1C">
        <w:rPr>
          <w:sz w:val="24"/>
          <w:szCs w:val="24"/>
        </w:rPr>
        <w:t>As the lingua franca of global communication, English is playing an increasingly important role in international communication and cooperation. And the trend is bound to be unstoppable in the future. As English spreads and develops around the world, it is fused with local political, economic and cultural factors to produce a variety of variants.</w:t>
      </w:r>
      <w:r w:rsidRPr="007F3C1C">
        <w:t xml:space="preserve"> </w:t>
      </w:r>
      <w:r w:rsidRPr="007F3C1C">
        <w:rPr>
          <w:sz w:val="24"/>
          <w:szCs w:val="24"/>
        </w:rPr>
        <w:t xml:space="preserve">that accurate and standard English should not be prescribed only by speakers of kernel </w:t>
      </w:r>
      <w:proofErr w:type="gramStart"/>
      <w:r w:rsidRPr="007F3C1C">
        <w:rPr>
          <w:sz w:val="24"/>
          <w:szCs w:val="24"/>
        </w:rPr>
        <w:t>English, but</w:t>
      </w:r>
      <w:proofErr w:type="gramEnd"/>
      <w:r w:rsidRPr="007F3C1C">
        <w:rPr>
          <w:sz w:val="24"/>
          <w:szCs w:val="24"/>
        </w:rPr>
        <w:t xml:space="preserve"> should be shared by all speakers of English and its variants, just as living things evolve to adapt to changes in their environment.</w:t>
      </w:r>
      <w:r w:rsidRPr="007F3C1C">
        <w:t xml:space="preserve"> </w:t>
      </w:r>
      <w:r w:rsidRPr="007F3C1C">
        <w:rPr>
          <w:sz w:val="24"/>
          <w:szCs w:val="24"/>
        </w:rPr>
        <w:t>The existence of each variant has its origin, which requires English teachers to be able to use the regularity of its production and grasp its localization, and to accept the many variants of English in order to achieve a more desirable effect in English education.</w:t>
      </w:r>
    </w:p>
    <w:p w14:paraId="48848C8F" w14:textId="77777777" w:rsidR="007F3C1C" w:rsidRPr="00311D71" w:rsidRDefault="007F3C1C" w:rsidP="00311D71">
      <w:pPr>
        <w:spacing w:line="276" w:lineRule="auto"/>
        <w:jc w:val="both"/>
        <w:rPr>
          <w:sz w:val="24"/>
          <w:szCs w:val="24"/>
        </w:rPr>
      </w:pPr>
    </w:p>
    <w:p w14:paraId="193D46C4" w14:textId="0BDA6369" w:rsidR="00A93076" w:rsidRPr="00311D71" w:rsidRDefault="00A93076" w:rsidP="00311D71">
      <w:pPr>
        <w:spacing w:line="276" w:lineRule="auto"/>
        <w:jc w:val="both"/>
        <w:rPr>
          <w:sz w:val="24"/>
          <w:szCs w:val="24"/>
        </w:rPr>
      </w:pPr>
      <w:r w:rsidRPr="00311D71">
        <w:rPr>
          <w:sz w:val="24"/>
          <w:szCs w:val="24"/>
        </w:rPr>
        <w:t xml:space="preserve">The cult of Standard English in many countries around the world today, especially in developing countries where English is not the native language, might be described as fanatical. British English and American English are widely spread around the world as representatives of Standard English. English and American English dominate almost all school English textbooks. Some countries feel that the content of their own English textbooks is not complete and thus import original textbooks from the UK and the US, as they feel that the original textbooks are the most authoritative. Native speakers from English-speaking countries are considered the most qualified English teachers. The title of North American foreign teacher is used by many English training institutions to attract students, and they are most sought after by students and parents alike, even over professionally qualified and more competent national teachers. There is also a reason for the popularity in education of the idea that parents and teachers believe that native speakers from English-speaking countries are the best - to gain a relative advantage in the workplace. In many countries, the human resources departments of corporate entities or institutions use the ability to speak standard English as a criterion for the competence and excellence of this employee when recruiting people. The superiority of British and American culture, which is in positive proportion to the strengthening of the dominance of Standard English, has also been widely disseminated. Young people in various countries are influenced by British and American pop culture and are well versed in Western festivals and customs, and their habits and ideology are gradually becoming </w:t>
      </w:r>
      <w:proofErr w:type="spellStart"/>
      <w:r w:rsidRPr="00311D71">
        <w:rPr>
          <w:sz w:val="24"/>
          <w:szCs w:val="24"/>
        </w:rPr>
        <w:t>Westernised</w:t>
      </w:r>
      <w:proofErr w:type="spellEnd"/>
      <w:r w:rsidRPr="00311D71">
        <w:rPr>
          <w:sz w:val="24"/>
          <w:szCs w:val="24"/>
        </w:rPr>
        <w:t xml:space="preserve">. At the same time, this has led to a gradual similarity of global cultures, a gradual reduction in the influence of national cultures and national languages, and a narrowing of the reach and weakening of the influence function of diverse </w:t>
      </w:r>
      <w:r w:rsidRPr="00311D71">
        <w:rPr>
          <w:sz w:val="24"/>
          <w:szCs w:val="24"/>
        </w:rPr>
        <w:lastRenderedPageBreak/>
        <w:t xml:space="preserve">national cultures. The above phenomenon shows that, as sociolinguists have pointed out: "Standard English is a powerful social myth rather than a linguistically delineated linguistic variant. This myth is not merely a social dialect, but an ideological construct to measure deviation and difference. Deviation from the norm is foreign, uneducated, sinful and perverse." </w:t>
      </w:r>
      <w:r w:rsidR="00311D71" w:rsidRPr="00311D71">
        <w:rPr>
          <w:rFonts w:eastAsia="DengXian"/>
          <w:sz w:val="24"/>
          <w:szCs w:val="24"/>
        </w:rPr>
        <w:t>(</w:t>
      </w:r>
      <w:proofErr w:type="spellStart"/>
      <w:r w:rsidR="00311D71" w:rsidRPr="00311D71">
        <w:rPr>
          <w:rFonts w:eastAsia="DengXian"/>
          <w:sz w:val="24"/>
          <w:szCs w:val="24"/>
        </w:rPr>
        <w:t>Seidlhofer</w:t>
      </w:r>
      <w:proofErr w:type="spellEnd"/>
      <w:r w:rsidR="00311D71" w:rsidRPr="00311D71">
        <w:rPr>
          <w:rFonts w:eastAsia="DengXian"/>
          <w:sz w:val="24"/>
          <w:szCs w:val="24"/>
        </w:rPr>
        <w:t>, 2017, p.87)</w:t>
      </w:r>
    </w:p>
    <w:p w14:paraId="21CE0090" w14:textId="77777777" w:rsidR="00092DBA" w:rsidRPr="00311D71" w:rsidRDefault="00092DBA" w:rsidP="00311D71">
      <w:pPr>
        <w:spacing w:line="276" w:lineRule="auto"/>
        <w:jc w:val="both"/>
        <w:rPr>
          <w:sz w:val="24"/>
          <w:szCs w:val="24"/>
        </w:rPr>
      </w:pPr>
    </w:p>
    <w:p w14:paraId="01524BF9" w14:textId="39D9E78E" w:rsidR="00A93076" w:rsidRPr="00311D71" w:rsidRDefault="00803B47" w:rsidP="00311D71">
      <w:pPr>
        <w:spacing w:line="276" w:lineRule="auto"/>
        <w:jc w:val="both"/>
        <w:rPr>
          <w:sz w:val="24"/>
          <w:szCs w:val="24"/>
        </w:rPr>
      </w:pPr>
      <w:r w:rsidRPr="00311D71">
        <w:rPr>
          <w:sz w:val="24"/>
          <w:szCs w:val="24"/>
        </w:rPr>
        <w:t xml:space="preserve">Traditionally, Standard English is the variant of English spoken by native speakers in the UK and the USA </w:t>
      </w:r>
      <w:r w:rsidR="00311D71" w:rsidRPr="00311D71">
        <w:rPr>
          <w:sz w:val="24"/>
          <w:szCs w:val="24"/>
        </w:rPr>
        <w:t>(</w:t>
      </w:r>
      <w:proofErr w:type="spellStart"/>
      <w:r w:rsidR="00311D71" w:rsidRPr="00311D71">
        <w:rPr>
          <w:sz w:val="24"/>
          <w:szCs w:val="24"/>
        </w:rPr>
        <w:t>Madiano</w:t>
      </w:r>
      <w:proofErr w:type="spellEnd"/>
      <w:r w:rsidR="00311D71" w:rsidRPr="00311D71">
        <w:rPr>
          <w:sz w:val="24"/>
          <w:szCs w:val="24"/>
        </w:rPr>
        <w:t>, 1999, p.3-13)</w:t>
      </w:r>
      <w:r w:rsidRPr="00311D71">
        <w:rPr>
          <w:sz w:val="24"/>
          <w:szCs w:val="24"/>
        </w:rPr>
        <w:t xml:space="preserve">. </w:t>
      </w:r>
      <w:r w:rsidR="00E23D45" w:rsidRPr="00E23D45">
        <w:rPr>
          <w:sz w:val="24"/>
          <w:szCs w:val="24"/>
        </w:rPr>
        <w:t xml:space="preserve">British English is the most influential and widespread in the world, as the UK has a longer history compared to the USA and has played a key role in the spread of English. In general, it seems that most developing countries, they consider the most orthodox and purest variant of English to be British English. The Inner Circle variants of English, particularly the 'standard' Anglo-American variants, are consistently rated highest in all regions, but feedback on the various variants of Inner Circle 'standard' English has changed in ranking due to economic and social factors. The Inner Circle dialectal variant, Outer Circle and Extended Circle English variants consistently give lower feedback on the status dimension than the Inner Circle Standard English variant, but in turn the former has stronger affinities than the latter. In addition, </w:t>
      </w:r>
      <w:proofErr w:type="gramStart"/>
      <w:r w:rsidR="00E23D45" w:rsidRPr="00E23D45">
        <w:rPr>
          <w:sz w:val="24"/>
          <w:szCs w:val="24"/>
        </w:rPr>
        <w:t>a number of</w:t>
      </w:r>
      <w:proofErr w:type="gramEnd"/>
      <w:r w:rsidR="00E23D45" w:rsidRPr="00E23D45">
        <w:rPr>
          <w:sz w:val="24"/>
          <w:szCs w:val="24"/>
        </w:rPr>
        <w:t xml:space="preserve"> studies in the last decade have demonstrated that the more complex and diverse the language attitudes, the more likely it is that a non-native variant of English will be accepted. In China, for example, teachers teach English as British English, which is the tradition of English education in China. The reason why American English gradually replaced British English as the dominant standard model in later years was due to the increased power of the United States and the strong cultural invasion. As English became a bridge between countries around the world, the concept and discussion of 'Chinglish</w:t>
      </w:r>
      <w:r w:rsidR="00BB7F32" w:rsidRPr="00E23D45">
        <w:rPr>
          <w:sz w:val="24"/>
          <w:szCs w:val="24"/>
        </w:rPr>
        <w:t>’ emerged</w:t>
      </w:r>
      <w:r w:rsidR="00E23D45" w:rsidRPr="00E23D45">
        <w:rPr>
          <w:sz w:val="24"/>
          <w:szCs w:val="24"/>
        </w:rPr>
        <w:t xml:space="preserve"> from the 1980s onwards. The study of attitudes towards English variants, which began in the 1990s, also corresponds to this trend. British English and American English textbooks dominate English language materials around the world and are leaders in English language classrooms in every country. The English of other countries seems to be a less than perfect and flawed English by comparison. In Standard English ideology, sub-standard English is a failure to achieve the appropriate standards required by society and </w:t>
      </w:r>
      <w:proofErr w:type="spellStart"/>
      <w:r w:rsidR="00E23D45" w:rsidRPr="00E23D45">
        <w:rPr>
          <w:sz w:val="24"/>
          <w:szCs w:val="24"/>
        </w:rPr>
        <w:t>education.</w:t>
      </w:r>
      <w:r w:rsidRPr="00311D71">
        <w:rPr>
          <w:sz w:val="24"/>
          <w:szCs w:val="24"/>
        </w:rPr>
        <w:t>"It</w:t>
      </w:r>
      <w:proofErr w:type="spellEnd"/>
      <w:r w:rsidRPr="00311D71">
        <w:rPr>
          <w:sz w:val="24"/>
          <w:szCs w:val="24"/>
        </w:rPr>
        <w:t xml:space="preserve"> is the interaction between linguistic form and social discrimination that leads us to conclude that the concept of Standard English is ideological in nature." </w:t>
      </w:r>
      <w:r w:rsidR="00311D71" w:rsidRPr="00311D71">
        <w:rPr>
          <w:sz w:val="24"/>
          <w:szCs w:val="24"/>
        </w:rPr>
        <w:t>(Bex and Watts, 1999, p.13)</w:t>
      </w:r>
      <w:r w:rsidRPr="00311D71">
        <w:rPr>
          <w:sz w:val="24"/>
          <w:szCs w:val="24"/>
        </w:rPr>
        <w:t>.</w:t>
      </w:r>
    </w:p>
    <w:p w14:paraId="7E8AA92A" w14:textId="77777777" w:rsidR="00803B47" w:rsidRPr="00311D71" w:rsidRDefault="00803B47" w:rsidP="00311D71">
      <w:pPr>
        <w:spacing w:line="276" w:lineRule="auto"/>
        <w:jc w:val="both"/>
        <w:rPr>
          <w:sz w:val="24"/>
          <w:szCs w:val="24"/>
        </w:rPr>
      </w:pPr>
    </w:p>
    <w:p w14:paraId="0679B4AD" w14:textId="26E9020F" w:rsidR="00803B47" w:rsidRPr="00311D71" w:rsidRDefault="00803B47" w:rsidP="00311D71">
      <w:pPr>
        <w:spacing w:line="276" w:lineRule="auto"/>
        <w:jc w:val="both"/>
        <w:rPr>
          <w:sz w:val="24"/>
          <w:szCs w:val="24"/>
        </w:rPr>
      </w:pPr>
      <w:r w:rsidRPr="00311D71">
        <w:rPr>
          <w:sz w:val="24"/>
          <w:szCs w:val="24"/>
        </w:rPr>
        <w:lastRenderedPageBreak/>
        <w:t xml:space="preserve">When we </w:t>
      </w:r>
      <w:proofErr w:type="spellStart"/>
      <w:r w:rsidRPr="00311D71">
        <w:rPr>
          <w:sz w:val="24"/>
          <w:szCs w:val="24"/>
        </w:rPr>
        <w:t>analyse</w:t>
      </w:r>
      <w:proofErr w:type="spellEnd"/>
      <w:r w:rsidRPr="00311D71">
        <w:rPr>
          <w:sz w:val="24"/>
          <w:szCs w:val="24"/>
        </w:rPr>
        <w:t xml:space="preserve"> this from a socio-political perspective, with the transmission of English, cultures and values belonging to the West also subtly influence English learners around the world, threatening global cultural diversity. The concept of Standard English has been challenged by many linguists, including Pennycook (2000), who says that "Standard English is one of the biggest and most unresolved problems we have brought into the 21st century". This question is not unreasonable, as the meaning of Standard English is very vaguely defined. There is no precise definition of Standard English in terms of geographical boundaries, in terms of the form of expression and in terms of the speaker's environment. The geographical boundaries referred to here are usually those of English spoken by well-educated native speakers. But one question is whether the exact location of these native speakers is the south-east of England or the whole of Britain or all the English-speaking countries? Another question is whether these native speakers are well educated? What level of education was considered good? Secondly, whether the intention of Standard English is directed towards the spoken </w:t>
      </w:r>
      <w:proofErr w:type="gramStart"/>
      <w:r w:rsidRPr="00311D71">
        <w:rPr>
          <w:sz w:val="24"/>
          <w:szCs w:val="24"/>
        </w:rPr>
        <w:t>form</w:t>
      </w:r>
      <w:proofErr w:type="gramEnd"/>
      <w:r w:rsidRPr="00311D71">
        <w:rPr>
          <w:sz w:val="24"/>
          <w:szCs w:val="24"/>
        </w:rPr>
        <w:t xml:space="preserve"> or the written form is not clearly answered in any book or expert opinion either. From a personal point of view, accent is an important basis for judging whether a person speaks standard English, but there are many arbitrary and subjective elements in accent that affect the expression of English rules and cannot </w:t>
      </w:r>
      <w:proofErr w:type="gramStart"/>
      <w:r w:rsidRPr="00311D71">
        <w:rPr>
          <w:sz w:val="24"/>
          <w:szCs w:val="24"/>
        </w:rPr>
        <w:t>actually be</w:t>
      </w:r>
      <w:proofErr w:type="gramEnd"/>
      <w:r w:rsidRPr="00311D71">
        <w:rPr>
          <w:sz w:val="24"/>
          <w:szCs w:val="24"/>
        </w:rPr>
        <w:t xml:space="preserve"> used as a basis for judging standard English. This creates an academic paradox: if the English spoken by a native speaker is not representative of Standard English, can a native speaker still be a representative of the English language? In addition, the spoken Anglo-American language spoken by native speakers may also contain dialectal words or phrases with local characteristics or other </w:t>
      </w:r>
      <w:proofErr w:type="spellStart"/>
      <w:r w:rsidRPr="00311D71">
        <w:rPr>
          <w:sz w:val="24"/>
          <w:szCs w:val="24"/>
        </w:rPr>
        <w:t>personalised</w:t>
      </w:r>
      <w:proofErr w:type="spellEnd"/>
      <w:r w:rsidRPr="00311D71">
        <w:rPr>
          <w:sz w:val="24"/>
          <w:szCs w:val="24"/>
        </w:rPr>
        <w:t xml:space="preserve"> words and phrases that do not conform to standard English, which some experts and scholars believe is not inappropriate, but this inclusiveness is not applied to non-native speakers. Thirdly, whether in spoken or written form, their grammar is not </w:t>
      </w:r>
      <w:proofErr w:type="gramStart"/>
      <w:r w:rsidRPr="00311D71">
        <w:rPr>
          <w:sz w:val="24"/>
          <w:szCs w:val="24"/>
        </w:rPr>
        <w:t>really clearly</w:t>
      </w:r>
      <w:proofErr w:type="gramEnd"/>
      <w:r w:rsidRPr="00311D71">
        <w:rPr>
          <w:sz w:val="24"/>
          <w:szCs w:val="24"/>
        </w:rPr>
        <w:t xml:space="preserve"> defined, nor is it influenced by factors such as typeface, region, place, mode of communication, or character relations. It depends on the specific context as to what form of English is within the standard </w:t>
      </w:r>
      <w:r w:rsidR="00311D71" w:rsidRPr="00311D71">
        <w:rPr>
          <w:sz w:val="24"/>
          <w:szCs w:val="24"/>
          <w:lang w:val="en-GB"/>
        </w:rPr>
        <w:t>(Christensen, 1992, p.11-15)</w:t>
      </w:r>
      <w:r w:rsidRPr="00311D71">
        <w:rPr>
          <w:sz w:val="24"/>
          <w:szCs w:val="24"/>
        </w:rPr>
        <w:t xml:space="preserve">. Studies by experts and scholars using actual corpus have shown that even well-educated Ghanaians (West Africans) and Indians (South Asians) write English with negligible errors in their grammatical patterns and do not write variants of native English, but rather standard English with a different style </w:t>
      </w:r>
      <w:r w:rsidR="00311D71" w:rsidRPr="00311D71">
        <w:rPr>
          <w:sz w:val="24"/>
          <w:szCs w:val="24"/>
          <w:lang w:val="en-GB"/>
        </w:rPr>
        <w:t>(</w:t>
      </w:r>
      <w:proofErr w:type="spellStart"/>
      <w:r w:rsidR="00311D71" w:rsidRPr="00311D71">
        <w:rPr>
          <w:sz w:val="24"/>
          <w:szCs w:val="24"/>
          <w:lang w:val="en-GB"/>
        </w:rPr>
        <w:t>Ahulu</w:t>
      </w:r>
      <w:proofErr w:type="spellEnd"/>
      <w:r w:rsidR="00311D71" w:rsidRPr="00311D71">
        <w:rPr>
          <w:sz w:val="24"/>
          <w:szCs w:val="24"/>
          <w:lang w:val="en-GB"/>
        </w:rPr>
        <w:t>, 1994, p.10-17)</w:t>
      </w:r>
      <w:r w:rsidRPr="00311D71">
        <w:rPr>
          <w:sz w:val="24"/>
          <w:szCs w:val="24"/>
        </w:rPr>
        <w:t>.</w:t>
      </w:r>
    </w:p>
    <w:p w14:paraId="31601EFD" w14:textId="77777777" w:rsidR="00092DBA" w:rsidRPr="00311D71" w:rsidRDefault="00092DBA" w:rsidP="00311D71">
      <w:pPr>
        <w:spacing w:line="276" w:lineRule="auto"/>
        <w:jc w:val="both"/>
        <w:rPr>
          <w:sz w:val="24"/>
          <w:szCs w:val="24"/>
        </w:rPr>
      </w:pPr>
    </w:p>
    <w:p w14:paraId="667864AA" w14:textId="15329012" w:rsidR="00A93076" w:rsidRPr="00311D71" w:rsidRDefault="00092DBA" w:rsidP="00311D71">
      <w:pPr>
        <w:spacing w:line="276" w:lineRule="auto"/>
        <w:jc w:val="both"/>
        <w:rPr>
          <w:sz w:val="24"/>
          <w:szCs w:val="24"/>
        </w:rPr>
      </w:pPr>
      <w:r w:rsidRPr="00311D71">
        <w:rPr>
          <w:sz w:val="24"/>
          <w:szCs w:val="24"/>
        </w:rPr>
        <w:t>The concept of Standard English has also impacted on the field of education, with many second language learners receiving the most attention in the field of English education due to the lack of standard pronunciation in the classroom, which leads to over-</w:t>
      </w:r>
      <w:r w:rsidRPr="00311D71">
        <w:rPr>
          <w:sz w:val="24"/>
          <w:szCs w:val="24"/>
        </w:rPr>
        <w:lastRenderedPageBreak/>
        <w:t xml:space="preserve">correction by teachers. All language learning requires encouragement and praise, and over-correction can dampen students' enthusiasm for learning and lead to negative feelings or even boredom. Learning a second language in such an environment for long periods of time can not only undermine students' confidence and </w:t>
      </w:r>
      <w:proofErr w:type="gramStart"/>
      <w:r w:rsidRPr="00311D71">
        <w:rPr>
          <w:sz w:val="24"/>
          <w:szCs w:val="24"/>
        </w:rPr>
        <w:t>enthusiasm, but</w:t>
      </w:r>
      <w:proofErr w:type="gramEnd"/>
      <w:r w:rsidRPr="00311D71">
        <w:rPr>
          <w:sz w:val="24"/>
          <w:szCs w:val="24"/>
        </w:rPr>
        <w:t xml:space="preserve"> can also lead to low self-esteem and a sense of helplessness in cross-cultural communication. For example, in the view of teaching writing in English as a second language, it is argued that students cannot write and that it takes a native English-speaking teacher to help them do so </w:t>
      </w:r>
      <w:proofErr w:type="gramStart"/>
      <w:r w:rsidRPr="00311D71">
        <w:rPr>
          <w:sz w:val="24"/>
          <w:szCs w:val="24"/>
        </w:rPr>
        <w:t>in order for</w:t>
      </w:r>
      <w:proofErr w:type="gramEnd"/>
      <w:r w:rsidRPr="00311D71">
        <w:rPr>
          <w:sz w:val="24"/>
          <w:szCs w:val="24"/>
        </w:rPr>
        <w:t xml:space="preserve"> them to become fully functional members of the English-speaking community. This view focuses on </w:t>
      </w:r>
      <w:proofErr w:type="spellStart"/>
      <w:r w:rsidRPr="00311D71">
        <w:rPr>
          <w:sz w:val="24"/>
          <w:szCs w:val="24"/>
        </w:rPr>
        <w:t>standardised</w:t>
      </w:r>
      <w:proofErr w:type="spellEnd"/>
      <w:r w:rsidRPr="00311D71">
        <w:rPr>
          <w:sz w:val="24"/>
          <w:szCs w:val="24"/>
        </w:rPr>
        <w:t xml:space="preserve"> forms of language learning, but it misses two key points: the first is that today's use of English includes many intercultural and multimodal elements, and the second is that students themselves have some intercultural communication skills and linguistic and rhetorical talents. </w:t>
      </w:r>
      <w:r w:rsidR="00311D71" w:rsidRPr="00311D71">
        <w:rPr>
          <w:sz w:val="24"/>
          <w:szCs w:val="24"/>
        </w:rPr>
        <w:t>(Jordan, 2006)</w:t>
      </w:r>
    </w:p>
    <w:p w14:paraId="13D5C5EE" w14:textId="0B16EC3E" w:rsidR="00092DBA" w:rsidRPr="00311D71" w:rsidRDefault="00092DBA" w:rsidP="00311D71">
      <w:pPr>
        <w:spacing w:line="276" w:lineRule="auto"/>
        <w:jc w:val="both"/>
        <w:rPr>
          <w:sz w:val="24"/>
          <w:szCs w:val="24"/>
        </w:rPr>
      </w:pPr>
    </w:p>
    <w:p w14:paraId="0971C385" w14:textId="2EA19DE5" w:rsidR="00092DBA" w:rsidRPr="00311D71" w:rsidRDefault="00092DBA" w:rsidP="00311D71">
      <w:pPr>
        <w:spacing w:line="276" w:lineRule="auto"/>
        <w:jc w:val="both"/>
        <w:rPr>
          <w:sz w:val="24"/>
          <w:szCs w:val="24"/>
        </w:rPr>
      </w:pPr>
      <w:r w:rsidRPr="00311D71">
        <w:rPr>
          <w:sz w:val="24"/>
          <w:szCs w:val="24"/>
        </w:rPr>
        <w:t xml:space="preserve">In China, Standard English as an ideology also influences the teaching of English by teachers and the learning of students, generating a certain degree of negativity for both students and teachers, which has a negative impact on students learning English, teachers teaching English and the local English cultural value system. </w:t>
      </w:r>
      <w:r w:rsidR="000C0578" w:rsidRPr="000C0578">
        <w:rPr>
          <w:sz w:val="24"/>
          <w:szCs w:val="24"/>
        </w:rPr>
        <w:t xml:space="preserve">For this </w:t>
      </w:r>
      <w:r w:rsidR="00EA573A" w:rsidRPr="000C0578">
        <w:rPr>
          <w:sz w:val="24"/>
          <w:szCs w:val="24"/>
        </w:rPr>
        <w:t>reason,</w:t>
      </w:r>
      <w:r w:rsidR="000C0578" w:rsidRPr="000C0578">
        <w:rPr>
          <w:sz w:val="24"/>
          <w:szCs w:val="24"/>
        </w:rPr>
        <w:t xml:space="preserve"> students sacrifice a lot in their English learning</w:t>
      </w:r>
      <w:r w:rsidR="00EA573A">
        <w:rPr>
          <w:sz w:val="24"/>
          <w:szCs w:val="24"/>
        </w:rPr>
        <w:t>.</w:t>
      </w:r>
      <w:r w:rsidRPr="00311D71">
        <w:rPr>
          <w:sz w:val="24"/>
          <w:szCs w:val="24"/>
        </w:rPr>
        <w:t xml:space="preserve"> </w:t>
      </w:r>
      <w:r w:rsidR="00EA573A" w:rsidRPr="00EA573A">
        <w:rPr>
          <w:sz w:val="24"/>
          <w:szCs w:val="24"/>
        </w:rPr>
        <w:t>From an ideological point of view</w:t>
      </w:r>
      <w:r w:rsidRPr="00311D71">
        <w:rPr>
          <w:sz w:val="24"/>
          <w:szCs w:val="24"/>
        </w:rPr>
        <w:t xml:space="preserve">, since there is always an unbridgeable gap between non-native speakers and native speakers in terms of their mother tongue, the original gap will lead to non-native speakers feeling frustrated, unconfident and even eventually uninterested in learning English, and therefore there is a general low opinion of some students of the Chinese English variants they </w:t>
      </w:r>
      <w:r w:rsidR="00BB7F32" w:rsidRPr="00311D71">
        <w:rPr>
          <w:sz w:val="24"/>
          <w:szCs w:val="24"/>
        </w:rPr>
        <w:t>speak (</w:t>
      </w:r>
      <w:r w:rsidR="00311D71" w:rsidRPr="00311D71">
        <w:rPr>
          <w:sz w:val="24"/>
          <w:szCs w:val="24"/>
        </w:rPr>
        <w:t>Gao and Xu, 2015, p.850-860)</w:t>
      </w:r>
      <w:r w:rsidRPr="00311D71">
        <w:rPr>
          <w:sz w:val="24"/>
          <w:szCs w:val="24"/>
        </w:rPr>
        <w:t xml:space="preserve">. Combined with a lack of confidence in communicating with foreigners, the entrenched ideology of the supremacy of British and American English leads to difficulties in liberating Chinese learners of English </w:t>
      </w:r>
      <w:r w:rsidR="00311D71" w:rsidRPr="00311D71">
        <w:rPr>
          <w:sz w:val="24"/>
          <w:szCs w:val="24"/>
        </w:rPr>
        <w:t>(Wang, 2015, p.60-72)</w:t>
      </w:r>
      <w:r w:rsidRPr="00311D71">
        <w:rPr>
          <w:sz w:val="24"/>
          <w:szCs w:val="24"/>
        </w:rPr>
        <w:t xml:space="preserve">. In contrast to </w:t>
      </w:r>
      <w:proofErr w:type="gramStart"/>
      <w:r w:rsidRPr="00311D71">
        <w:rPr>
          <w:sz w:val="24"/>
          <w:szCs w:val="24"/>
        </w:rPr>
        <w:t>the vast majority of</w:t>
      </w:r>
      <w:proofErr w:type="gramEnd"/>
      <w:r w:rsidRPr="00311D71">
        <w:rPr>
          <w:sz w:val="24"/>
          <w:szCs w:val="24"/>
        </w:rPr>
        <w:t xml:space="preserve"> English teachers in Chinese universities who believe that teaching should be in British or American English, nearly two fifths of teachers are ashamed of some of the words and phrases they speak in English with a Chinese accent, and the vast majority of teachers have a negative attitude towards the characteristics and development of Chinese English </w:t>
      </w:r>
      <w:r w:rsidR="00311D71" w:rsidRPr="00311D71">
        <w:rPr>
          <w:sz w:val="24"/>
          <w:szCs w:val="24"/>
        </w:rPr>
        <w:t>(Wu, 2014, p.55-58).</w:t>
      </w:r>
      <w:r w:rsidRPr="00311D71">
        <w:rPr>
          <w:sz w:val="24"/>
          <w:szCs w:val="24"/>
        </w:rPr>
        <w:t xml:space="preserve"> Secondly, there are some confusions in the teaching practice. The teaching method used by teachers in most countries in English teaching practice is the communicative teaching method, which is one of the language teaching methods imported from the West, and teaching practice is essentially a cultural practice. It may have changed </w:t>
      </w:r>
      <w:proofErr w:type="gramStart"/>
      <w:r w:rsidRPr="00311D71">
        <w:rPr>
          <w:sz w:val="24"/>
          <w:szCs w:val="24"/>
        </w:rPr>
        <w:t>in the course of</w:t>
      </w:r>
      <w:proofErr w:type="gramEnd"/>
      <w:r w:rsidRPr="00311D71">
        <w:rPr>
          <w:sz w:val="24"/>
          <w:szCs w:val="24"/>
        </w:rPr>
        <w:t xml:space="preserve"> cultural transmission, but it has been adapted to suit the needs of different places. For example, </w:t>
      </w:r>
      <w:proofErr w:type="spellStart"/>
      <w:r w:rsidRPr="00311D71">
        <w:rPr>
          <w:sz w:val="24"/>
          <w:szCs w:val="24"/>
        </w:rPr>
        <w:t>Eun</w:t>
      </w:r>
      <w:proofErr w:type="spellEnd"/>
      <w:r w:rsidRPr="00311D71">
        <w:rPr>
          <w:sz w:val="24"/>
          <w:szCs w:val="24"/>
        </w:rPr>
        <w:t xml:space="preserve"> (2001) reflects on the applicability of </w:t>
      </w:r>
      <w:r w:rsidRPr="00311D71">
        <w:rPr>
          <w:sz w:val="24"/>
          <w:szCs w:val="24"/>
        </w:rPr>
        <w:lastRenderedPageBreak/>
        <w:t>communicative teaching methods imported from the West in Korea, arguing that communicative teaching methods originating in core English-speaking countries are not applicable in East Asian cultures and must be combined with traditional teaching methods.</w:t>
      </w:r>
      <w:r w:rsidR="00311D71" w:rsidRPr="00311D71">
        <w:rPr>
          <w:sz w:val="24"/>
          <w:szCs w:val="24"/>
        </w:rPr>
        <w:t xml:space="preserve"> The process of teaching English requires teachers to use their initiative, </w:t>
      </w:r>
      <w:proofErr w:type="gramStart"/>
      <w:r w:rsidR="00311D71" w:rsidRPr="00311D71">
        <w:rPr>
          <w:sz w:val="24"/>
          <w:szCs w:val="24"/>
        </w:rPr>
        <w:t>taking into account</w:t>
      </w:r>
      <w:proofErr w:type="gramEnd"/>
      <w:r w:rsidR="00311D71" w:rsidRPr="00311D71">
        <w:rPr>
          <w:sz w:val="24"/>
          <w:szCs w:val="24"/>
        </w:rPr>
        <w:t xml:space="preserve"> factors such as the educational situation in their own country and the learning environment of their students, and to refine their teaching through reflection. The teacher is encouraged to innovate and develop, so that he or she can have a certain status in education and become an equal partner with the native English-speaking teacher.</w:t>
      </w:r>
    </w:p>
    <w:p w14:paraId="1FB2F118" w14:textId="0A79F580" w:rsidR="00A93076" w:rsidRPr="00311D71" w:rsidRDefault="00A93076" w:rsidP="00311D71">
      <w:pPr>
        <w:spacing w:line="276" w:lineRule="auto"/>
        <w:jc w:val="both"/>
        <w:rPr>
          <w:sz w:val="24"/>
          <w:szCs w:val="24"/>
        </w:rPr>
      </w:pPr>
    </w:p>
    <w:p w14:paraId="03CBE00F" w14:textId="37E8F81E" w:rsidR="00311D71" w:rsidRDefault="00311D71" w:rsidP="00311D71">
      <w:pPr>
        <w:spacing w:line="276" w:lineRule="auto"/>
        <w:jc w:val="both"/>
        <w:rPr>
          <w:sz w:val="24"/>
          <w:szCs w:val="24"/>
        </w:rPr>
      </w:pPr>
      <w:r w:rsidRPr="00311D71">
        <w:rPr>
          <w:sz w:val="24"/>
          <w:szCs w:val="24"/>
        </w:rPr>
        <w:t xml:space="preserve">With the global trend of the times, English has become the main language of global communication and the language standards of one country are no longer applicable worldwide. As a product of </w:t>
      </w:r>
      <w:proofErr w:type="spellStart"/>
      <w:r w:rsidRPr="00311D71">
        <w:rPr>
          <w:sz w:val="24"/>
          <w:szCs w:val="24"/>
        </w:rPr>
        <w:t>globalisation</w:t>
      </w:r>
      <w:proofErr w:type="spellEnd"/>
      <w:r w:rsidRPr="00311D71">
        <w:rPr>
          <w:sz w:val="24"/>
          <w:szCs w:val="24"/>
        </w:rPr>
        <w:t xml:space="preserve"> and </w:t>
      </w:r>
      <w:proofErr w:type="spellStart"/>
      <w:r w:rsidRPr="00311D71">
        <w:rPr>
          <w:sz w:val="24"/>
          <w:szCs w:val="24"/>
        </w:rPr>
        <w:t>localisation</w:t>
      </w:r>
      <w:proofErr w:type="spellEnd"/>
      <w:r w:rsidRPr="00311D71">
        <w:rPr>
          <w:sz w:val="24"/>
          <w:szCs w:val="24"/>
        </w:rPr>
        <w:t xml:space="preserve">, all variants of English are not good or bad, but rather standard English with different styles and characteristics. First of </w:t>
      </w:r>
      <w:proofErr w:type="gramStart"/>
      <w:r w:rsidRPr="00311D71">
        <w:rPr>
          <w:sz w:val="24"/>
          <w:szCs w:val="24"/>
        </w:rPr>
        <w:t>all</w:t>
      </w:r>
      <w:proofErr w:type="gramEnd"/>
      <w:r w:rsidRPr="00311D71">
        <w:rPr>
          <w:sz w:val="24"/>
          <w:szCs w:val="24"/>
        </w:rPr>
        <w:t xml:space="preserve"> we should identify ourselves as people who do not live in our native English-speaking countries, but we as non-English speakers should also be confident in using English and our native language to express our demands and ideas. Teachers should be confident in teaching English, and students should also be confident in learning English. As English serves as an important bridge for language communication in cooperative exchanges between different countries, it is all the more important that we learn English in the context of our own needs and </w:t>
      </w:r>
      <w:proofErr w:type="gramStart"/>
      <w:r w:rsidRPr="00311D71">
        <w:rPr>
          <w:sz w:val="24"/>
          <w:szCs w:val="24"/>
        </w:rPr>
        <w:t>development, and</w:t>
      </w:r>
      <w:proofErr w:type="gramEnd"/>
      <w:r w:rsidRPr="00311D71">
        <w:rPr>
          <w:sz w:val="24"/>
          <w:szCs w:val="24"/>
        </w:rPr>
        <w:t xml:space="preserve"> reflect on the dissemination of standard English ideology as we continue to learn.</w:t>
      </w:r>
    </w:p>
    <w:p w14:paraId="7F835B61" w14:textId="6D559930" w:rsidR="000E709B" w:rsidRDefault="000E709B" w:rsidP="00311D71">
      <w:pPr>
        <w:spacing w:line="276" w:lineRule="auto"/>
        <w:jc w:val="both"/>
        <w:rPr>
          <w:sz w:val="24"/>
          <w:szCs w:val="24"/>
        </w:rPr>
      </w:pPr>
    </w:p>
    <w:p w14:paraId="07E2B782" w14:textId="1FA6AD73" w:rsidR="000E709B" w:rsidRDefault="000E709B" w:rsidP="00311D71">
      <w:pPr>
        <w:spacing w:line="276" w:lineRule="auto"/>
        <w:jc w:val="both"/>
        <w:rPr>
          <w:sz w:val="24"/>
          <w:szCs w:val="24"/>
        </w:rPr>
      </w:pPr>
    </w:p>
    <w:p w14:paraId="5858E998" w14:textId="66065DBC" w:rsidR="000E709B" w:rsidRDefault="000E709B" w:rsidP="00311D71">
      <w:pPr>
        <w:spacing w:line="276" w:lineRule="auto"/>
        <w:jc w:val="both"/>
        <w:rPr>
          <w:sz w:val="24"/>
          <w:szCs w:val="24"/>
        </w:rPr>
      </w:pPr>
    </w:p>
    <w:p w14:paraId="1D46D642" w14:textId="4196571A" w:rsidR="000E709B" w:rsidRDefault="000E709B" w:rsidP="00311D71">
      <w:pPr>
        <w:spacing w:line="276" w:lineRule="auto"/>
        <w:jc w:val="both"/>
        <w:rPr>
          <w:sz w:val="24"/>
          <w:szCs w:val="24"/>
        </w:rPr>
      </w:pPr>
    </w:p>
    <w:p w14:paraId="3F9851F8" w14:textId="518D628C" w:rsidR="000E709B" w:rsidRDefault="000E709B" w:rsidP="00311D71">
      <w:pPr>
        <w:spacing w:line="276" w:lineRule="auto"/>
        <w:jc w:val="both"/>
        <w:rPr>
          <w:sz w:val="24"/>
          <w:szCs w:val="24"/>
        </w:rPr>
      </w:pPr>
    </w:p>
    <w:p w14:paraId="380A6B54" w14:textId="02C44086" w:rsidR="000E709B" w:rsidRDefault="000E709B" w:rsidP="00311D71">
      <w:pPr>
        <w:spacing w:line="276" w:lineRule="auto"/>
        <w:jc w:val="both"/>
        <w:rPr>
          <w:sz w:val="24"/>
          <w:szCs w:val="24"/>
        </w:rPr>
      </w:pPr>
    </w:p>
    <w:p w14:paraId="3DEC0156" w14:textId="21FC23FA" w:rsidR="000E709B" w:rsidRDefault="000E709B" w:rsidP="00311D71">
      <w:pPr>
        <w:spacing w:line="276" w:lineRule="auto"/>
        <w:jc w:val="both"/>
        <w:rPr>
          <w:sz w:val="24"/>
          <w:szCs w:val="24"/>
        </w:rPr>
      </w:pPr>
    </w:p>
    <w:p w14:paraId="60FCEF3B" w14:textId="62729A3A" w:rsidR="000E709B" w:rsidRDefault="000E709B" w:rsidP="00311D71">
      <w:pPr>
        <w:spacing w:line="276" w:lineRule="auto"/>
        <w:jc w:val="both"/>
        <w:rPr>
          <w:sz w:val="24"/>
          <w:szCs w:val="24"/>
        </w:rPr>
      </w:pPr>
    </w:p>
    <w:p w14:paraId="64E0F509" w14:textId="77777777" w:rsidR="000E709B" w:rsidRPr="009948E1" w:rsidRDefault="000E709B" w:rsidP="000E709B">
      <w:pPr>
        <w:spacing w:line="300" w:lineRule="auto"/>
        <w:jc w:val="both"/>
        <w:rPr>
          <w:sz w:val="24"/>
          <w:szCs w:val="24"/>
        </w:rPr>
      </w:pPr>
      <w:r w:rsidRPr="009948E1">
        <w:rPr>
          <w:sz w:val="24"/>
          <w:szCs w:val="24"/>
        </w:rPr>
        <w:lastRenderedPageBreak/>
        <w:t>Reference List</w:t>
      </w:r>
    </w:p>
    <w:p w14:paraId="25254545" w14:textId="77777777" w:rsidR="000E709B" w:rsidRDefault="000E709B" w:rsidP="000E709B">
      <w:pPr>
        <w:spacing w:line="300" w:lineRule="auto"/>
        <w:jc w:val="both"/>
        <w:rPr>
          <w:rFonts w:ascii="Arial" w:hAnsi="Arial" w:cs="Arial"/>
          <w:color w:val="222222"/>
          <w:shd w:val="clear" w:color="auto" w:fill="FFFFFF"/>
        </w:rPr>
      </w:pPr>
      <w:proofErr w:type="spellStart"/>
      <w:r>
        <w:rPr>
          <w:rFonts w:ascii="Arial" w:hAnsi="Arial" w:cs="Arial"/>
          <w:color w:val="222222"/>
          <w:shd w:val="clear" w:color="auto" w:fill="FFFFFF"/>
        </w:rPr>
        <w:t>Ahulu</w:t>
      </w:r>
      <w:proofErr w:type="spellEnd"/>
      <w:r>
        <w:rPr>
          <w:rFonts w:ascii="Arial" w:hAnsi="Arial" w:cs="Arial"/>
          <w:color w:val="222222"/>
          <w:shd w:val="clear" w:color="auto" w:fill="FFFFFF"/>
        </w:rPr>
        <w:t>, S., 1994. Styles of Standard English. </w:t>
      </w:r>
      <w:r>
        <w:rPr>
          <w:rFonts w:ascii="Arial" w:hAnsi="Arial" w:cs="Arial"/>
          <w:i/>
          <w:iCs/>
          <w:color w:val="222222"/>
          <w:shd w:val="clear" w:color="auto" w:fill="FFFFFF"/>
        </w:rPr>
        <w:t>English Today</w:t>
      </w:r>
      <w:r>
        <w:rPr>
          <w:rFonts w:ascii="Arial" w:hAnsi="Arial" w:cs="Arial"/>
          <w:color w:val="222222"/>
          <w:shd w:val="clear" w:color="auto" w:fill="FFFFFF"/>
        </w:rPr>
        <w:t>, </w:t>
      </w:r>
      <w:r>
        <w:rPr>
          <w:rFonts w:ascii="Arial" w:hAnsi="Arial" w:cs="Arial"/>
          <w:i/>
          <w:iCs/>
          <w:color w:val="222222"/>
          <w:shd w:val="clear" w:color="auto" w:fill="FFFFFF"/>
        </w:rPr>
        <w:t>10</w:t>
      </w:r>
      <w:r>
        <w:rPr>
          <w:rFonts w:ascii="Arial" w:hAnsi="Arial" w:cs="Arial"/>
          <w:color w:val="222222"/>
          <w:shd w:val="clear" w:color="auto" w:fill="FFFFFF"/>
        </w:rPr>
        <w:t>(4), pp.10-17.</w:t>
      </w:r>
    </w:p>
    <w:p w14:paraId="21DF2A3B" w14:textId="77777777" w:rsidR="000E709B" w:rsidRDefault="000E709B" w:rsidP="000E709B">
      <w:pPr>
        <w:spacing w:line="300" w:lineRule="auto"/>
        <w:jc w:val="both"/>
        <w:rPr>
          <w:rFonts w:ascii="Arial" w:hAnsi="Arial" w:cs="Arial"/>
          <w:color w:val="222222"/>
          <w:shd w:val="clear" w:color="auto" w:fill="FFFFFF"/>
        </w:rPr>
      </w:pPr>
      <w:proofErr w:type="spellStart"/>
      <w:r>
        <w:rPr>
          <w:rFonts w:ascii="Arial" w:hAnsi="Arial" w:cs="Arial"/>
          <w:color w:val="222222"/>
          <w:shd w:val="clear" w:color="auto" w:fill="FFFFFF"/>
        </w:rPr>
        <w:t>Seidlhofer</w:t>
      </w:r>
      <w:proofErr w:type="spellEnd"/>
      <w:r>
        <w:rPr>
          <w:rFonts w:ascii="Arial" w:hAnsi="Arial" w:cs="Arial"/>
          <w:color w:val="222222"/>
          <w:shd w:val="clear" w:color="auto" w:fill="FFFFFF"/>
        </w:rPr>
        <w:t>, B., 2017. Standard English and the dynamics of ELF variation. In </w:t>
      </w:r>
      <w:r>
        <w:rPr>
          <w:rFonts w:ascii="Arial" w:hAnsi="Arial" w:cs="Arial"/>
          <w:i/>
          <w:iCs/>
          <w:color w:val="222222"/>
          <w:shd w:val="clear" w:color="auto" w:fill="FFFFFF"/>
        </w:rPr>
        <w:t>The Routledge handbook of English as a lingua franca</w:t>
      </w:r>
      <w:r>
        <w:rPr>
          <w:rFonts w:ascii="Arial" w:hAnsi="Arial" w:cs="Arial"/>
          <w:color w:val="222222"/>
          <w:shd w:val="clear" w:color="auto" w:fill="FFFFFF"/>
        </w:rPr>
        <w:t> (pp. 85-100). Routledge.</w:t>
      </w:r>
    </w:p>
    <w:p w14:paraId="0963DBD3" w14:textId="77777777" w:rsidR="000E709B" w:rsidRDefault="000E709B" w:rsidP="000E709B">
      <w:pPr>
        <w:spacing w:line="300" w:lineRule="auto"/>
        <w:jc w:val="both"/>
        <w:rPr>
          <w:rFonts w:ascii="Arial" w:hAnsi="Arial" w:cs="Arial"/>
          <w:color w:val="222222"/>
          <w:shd w:val="clear" w:color="auto" w:fill="FFFFFF"/>
        </w:rPr>
      </w:pPr>
      <w:r>
        <w:rPr>
          <w:rFonts w:ascii="Arial" w:hAnsi="Arial" w:cs="Arial"/>
          <w:color w:val="222222"/>
          <w:shd w:val="clear" w:color="auto" w:fill="FFFFFF"/>
        </w:rPr>
        <w:t>Bex, T. and Watts, R.J. eds., 1999. </w:t>
      </w:r>
      <w:r>
        <w:rPr>
          <w:rFonts w:ascii="Arial" w:hAnsi="Arial" w:cs="Arial"/>
          <w:i/>
          <w:iCs/>
          <w:color w:val="222222"/>
          <w:shd w:val="clear" w:color="auto" w:fill="FFFFFF"/>
        </w:rPr>
        <w:t>Standard English: the widening debate</w:t>
      </w:r>
      <w:r>
        <w:rPr>
          <w:rFonts w:ascii="Arial" w:hAnsi="Arial" w:cs="Arial"/>
          <w:color w:val="222222"/>
          <w:shd w:val="clear" w:color="auto" w:fill="FFFFFF"/>
        </w:rPr>
        <w:t>. Psychology Press.</w:t>
      </w:r>
    </w:p>
    <w:p w14:paraId="56F4DE94" w14:textId="77777777" w:rsidR="000E709B" w:rsidRDefault="000E709B" w:rsidP="000E709B">
      <w:pPr>
        <w:spacing w:line="300" w:lineRule="auto"/>
        <w:jc w:val="both"/>
        <w:rPr>
          <w:rFonts w:ascii="Arial" w:hAnsi="Arial" w:cs="Arial"/>
          <w:color w:val="222222"/>
          <w:shd w:val="clear" w:color="auto" w:fill="FFFFFF"/>
        </w:rPr>
      </w:pPr>
      <w:r>
        <w:rPr>
          <w:rFonts w:ascii="Arial" w:hAnsi="Arial" w:cs="Arial"/>
          <w:color w:val="222222"/>
          <w:shd w:val="clear" w:color="auto" w:fill="FFFFFF"/>
        </w:rPr>
        <w:t>Christensen, T., 1992. Standard English and the EFL classroom. </w:t>
      </w:r>
      <w:r>
        <w:rPr>
          <w:rFonts w:ascii="Arial" w:hAnsi="Arial" w:cs="Arial"/>
          <w:i/>
          <w:iCs/>
          <w:color w:val="222222"/>
          <w:shd w:val="clear" w:color="auto" w:fill="FFFFFF"/>
        </w:rPr>
        <w:t>English today</w:t>
      </w:r>
      <w:r>
        <w:rPr>
          <w:rFonts w:ascii="Arial" w:hAnsi="Arial" w:cs="Arial"/>
          <w:color w:val="222222"/>
          <w:shd w:val="clear" w:color="auto" w:fill="FFFFFF"/>
        </w:rPr>
        <w:t>, </w:t>
      </w:r>
      <w:r>
        <w:rPr>
          <w:rFonts w:ascii="Arial" w:hAnsi="Arial" w:cs="Arial"/>
          <w:i/>
          <w:iCs/>
          <w:color w:val="222222"/>
          <w:shd w:val="clear" w:color="auto" w:fill="FFFFFF"/>
        </w:rPr>
        <w:t>8</w:t>
      </w:r>
      <w:r>
        <w:rPr>
          <w:rFonts w:ascii="Arial" w:hAnsi="Arial" w:cs="Arial"/>
          <w:color w:val="222222"/>
          <w:shd w:val="clear" w:color="auto" w:fill="FFFFFF"/>
        </w:rPr>
        <w:t>(3), pp.11-15.</w:t>
      </w:r>
    </w:p>
    <w:p w14:paraId="0B0BC510" w14:textId="77777777" w:rsidR="000E709B" w:rsidRDefault="000E709B" w:rsidP="000E709B">
      <w:pPr>
        <w:spacing w:line="300" w:lineRule="auto"/>
        <w:jc w:val="both"/>
        <w:rPr>
          <w:rFonts w:ascii="Arial" w:hAnsi="Arial" w:cs="Arial"/>
          <w:color w:val="222222"/>
          <w:shd w:val="clear" w:color="auto" w:fill="FFFFFF"/>
        </w:rPr>
      </w:pPr>
      <w:proofErr w:type="spellStart"/>
      <w:r>
        <w:rPr>
          <w:rFonts w:ascii="Arial" w:hAnsi="Arial" w:cs="Arial"/>
          <w:color w:val="222222"/>
          <w:shd w:val="clear" w:color="auto" w:fill="FFFFFF"/>
        </w:rPr>
        <w:t>Eun</w:t>
      </w:r>
      <w:proofErr w:type="spellEnd"/>
      <w:r>
        <w:rPr>
          <w:rFonts w:ascii="Arial" w:hAnsi="Arial" w:cs="Arial"/>
          <w:color w:val="222222"/>
          <w:shd w:val="clear" w:color="auto" w:fill="FFFFFF"/>
        </w:rPr>
        <w:t>, S.H., 2001. </w:t>
      </w:r>
      <w:r>
        <w:rPr>
          <w:rFonts w:ascii="Arial" w:hAnsi="Arial" w:cs="Arial"/>
          <w:i/>
          <w:iCs/>
          <w:color w:val="222222"/>
          <w:shd w:val="clear" w:color="auto" w:fill="FFFFFF"/>
        </w:rPr>
        <w:t>Contextual autonomy in EFL classrooms: A critical review of English teaching methods in South Korea</w:t>
      </w:r>
      <w:r>
        <w:rPr>
          <w:rFonts w:ascii="Arial" w:hAnsi="Arial" w:cs="Arial"/>
          <w:color w:val="222222"/>
          <w:shd w:val="clear" w:color="auto" w:fill="FFFFFF"/>
        </w:rPr>
        <w:t>. The Ohio State University.</w:t>
      </w:r>
    </w:p>
    <w:p w14:paraId="5D939C80" w14:textId="77777777" w:rsidR="000E709B" w:rsidRPr="001054BB" w:rsidRDefault="000E709B" w:rsidP="000E709B">
      <w:pPr>
        <w:spacing w:line="300" w:lineRule="auto"/>
        <w:jc w:val="both"/>
        <w:rPr>
          <w:rFonts w:ascii="Arial" w:hAnsi="Arial" w:cs="Arial"/>
          <w:color w:val="222222"/>
          <w:shd w:val="clear" w:color="auto" w:fill="FFFFFF"/>
        </w:rPr>
      </w:pPr>
      <w:r>
        <w:rPr>
          <w:rFonts w:ascii="Arial" w:hAnsi="Arial" w:cs="Arial"/>
          <w:color w:val="222222"/>
          <w:shd w:val="clear" w:color="auto" w:fill="FFFFFF"/>
        </w:rPr>
        <w:t>Gao, Y.H. and Xu, H.C.,</w:t>
      </w:r>
      <w:r>
        <w:t xml:space="preserve"> 2015. </w:t>
      </w:r>
      <w:r w:rsidRPr="009E42A7">
        <w:rPr>
          <w:rFonts w:ascii="Arial" w:hAnsi="Arial" w:cs="Arial"/>
          <w:color w:val="222222"/>
          <w:shd w:val="clear" w:color="auto" w:fill="FFFFFF"/>
        </w:rPr>
        <w:t>A Review of English Variant Studies</w:t>
      </w:r>
      <w:r>
        <w:rPr>
          <w:rFonts w:ascii="Arial" w:hAnsi="Arial" w:cs="Arial"/>
          <w:i/>
          <w:iCs/>
          <w:color w:val="222222"/>
          <w:shd w:val="clear" w:color="auto" w:fill="FFFFFF"/>
        </w:rPr>
        <w:t>.</w:t>
      </w:r>
      <w:r w:rsidRPr="009E42A7">
        <w:rPr>
          <w:rFonts w:ascii="Arial" w:hAnsi="Arial" w:cs="Arial"/>
          <w:i/>
          <w:iCs/>
          <w:color w:val="222222"/>
          <w:shd w:val="clear" w:color="auto" w:fill="FFFFFF"/>
        </w:rPr>
        <w:t xml:space="preserve"> Foreign Language Teaching and Research</w:t>
      </w:r>
      <w:r w:rsidRPr="001054BB">
        <w:rPr>
          <w:rFonts w:ascii="Arial" w:hAnsi="Arial" w:cs="Arial"/>
          <w:color w:val="222222"/>
          <w:shd w:val="clear" w:color="auto" w:fill="FFFFFF"/>
        </w:rPr>
        <w:t>, 2015(6</w:t>
      </w:r>
      <w:r>
        <w:rPr>
          <w:rFonts w:ascii="Arial" w:hAnsi="Arial" w:cs="Arial"/>
          <w:i/>
          <w:iCs/>
          <w:color w:val="222222"/>
          <w:shd w:val="clear" w:color="auto" w:fill="FFFFFF"/>
        </w:rPr>
        <w:t>)</w:t>
      </w:r>
      <w:r>
        <w:rPr>
          <w:rFonts w:ascii="Arial" w:hAnsi="Arial" w:cs="Arial"/>
          <w:color w:val="222222"/>
          <w:shd w:val="clear" w:color="auto" w:fill="FFFFFF"/>
        </w:rPr>
        <w:t>, pp.850-860.</w:t>
      </w:r>
    </w:p>
    <w:p w14:paraId="02E7C25B" w14:textId="77777777" w:rsidR="000E709B" w:rsidRDefault="000E709B" w:rsidP="000E709B">
      <w:pPr>
        <w:spacing w:line="300" w:lineRule="auto"/>
        <w:jc w:val="both"/>
        <w:rPr>
          <w:rFonts w:ascii="Arial" w:hAnsi="Arial" w:cs="Arial"/>
          <w:color w:val="222222"/>
          <w:shd w:val="clear" w:color="auto" w:fill="FFFFFF"/>
        </w:rPr>
      </w:pPr>
      <w:r>
        <w:rPr>
          <w:rFonts w:ascii="Arial" w:hAnsi="Arial" w:cs="Arial"/>
          <w:color w:val="222222"/>
          <w:shd w:val="clear" w:color="auto" w:fill="FFFFFF"/>
        </w:rPr>
        <w:t>Jordan III, C.T., 2006. </w:t>
      </w:r>
      <w:r>
        <w:rPr>
          <w:rFonts w:ascii="Arial" w:hAnsi="Arial" w:cs="Arial"/>
          <w:i/>
          <w:iCs/>
          <w:color w:val="222222"/>
          <w:shd w:val="clear" w:color="auto" w:fill="FFFFFF"/>
        </w:rPr>
        <w:t>ESL," Comp," and Composition: Terms, Assumptions, Implications, and New Practices for Native and Nonnative English-speaking Students</w:t>
      </w:r>
      <w:r>
        <w:rPr>
          <w:rFonts w:ascii="Arial" w:hAnsi="Arial" w:cs="Arial"/>
          <w:color w:val="222222"/>
          <w:shd w:val="clear" w:color="auto" w:fill="FFFFFF"/>
        </w:rPr>
        <w:t>. The Pennsylvania State University.</w:t>
      </w:r>
    </w:p>
    <w:p w14:paraId="1017C719" w14:textId="77777777" w:rsidR="000E709B" w:rsidRDefault="000E709B" w:rsidP="000E709B">
      <w:pPr>
        <w:spacing w:line="300" w:lineRule="auto"/>
        <w:jc w:val="both"/>
        <w:rPr>
          <w:rFonts w:ascii="Arial" w:hAnsi="Arial" w:cs="Arial"/>
          <w:color w:val="222222"/>
          <w:shd w:val="clear" w:color="auto" w:fill="FFFFFF"/>
        </w:rPr>
      </w:pPr>
      <w:r>
        <w:rPr>
          <w:rFonts w:ascii="Arial" w:hAnsi="Arial" w:cs="Arial"/>
          <w:color w:val="222222"/>
          <w:shd w:val="clear" w:color="auto" w:fill="FFFFFF"/>
        </w:rPr>
        <w:t>Modiano, M., 1999. Standard English (es) and educational practices for the world's lingua franca. </w:t>
      </w:r>
      <w:r>
        <w:rPr>
          <w:rFonts w:ascii="Arial" w:hAnsi="Arial" w:cs="Arial"/>
          <w:i/>
          <w:iCs/>
          <w:color w:val="222222"/>
          <w:shd w:val="clear" w:color="auto" w:fill="FFFFFF"/>
        </w:rPr>
        <w:t>English Today</w:t>
      </w:r>
      <w:r>
        <w:rPr>
          <w:rFonts w:ascii="Arial" w:hAnsi="Arial" w:cs="Arial"/>
          <w:color w:val="222222"/>
          <w:shd w:val="clear" w:color="auto" w:fill="FFFFFF"/>
        </w:rPr>
        <w:t>, </w:t>
      </w:r>
      <w:r>
        <w:rPr>
          <w:rFonts w:ascii="Arial" w:hAnsi="Arial" w:cs="Arial"/>
          <w:i/>
          <w:iCs/>
          <w:color w:val="222222"/>
          <w:shd w:val="clear" w:color="auto" w:fill="FFFFFF"/>
        </w:rPr>
        <w:t>15</w:t>
      </w:r>
      <w:r>
        <w:rPr>
          <w:rFonts w:ascii="Arial" w:hAnsi="Arial" w:cs="Arial"/>
          <w:color w:val="222222"/>
          <w:shd w:val="clear" w:color="auto" w:fill="FFFFFF"/>
        </w:rPr>
        <w:t>(4), pp.3-13.</w:t>
      </w:r>
    </w:p>
    <w:p w14:paraId="7B3DB9BC" w14:textId="77777777" w:rsidR="000E709B" w:rsidRDefault="000E709B" w:rsidP="000E709B">
      <w:pPr>
        <w:spacing w:line="300" w:lineRule="auto"/>
        <w:jc w:val="both"/>
        <w:rPr>
          <w:rFonts w:ascii="Arial" w:hAnsi="Arial" w:cs="Arial"/>
          <w:color w:val="222222"/>
          <w:shd w:val="clear" w:color="auto" w:fill="FFFFFF"/>
        </w:rPr>
      </w:pPr>
      <w:r>
        <w:rPr>
          <w:rFonts w:ascii="Arial" w:hAnsi="Arial" w:cs="Arial"/>
          <w:color w:val="222222"/>
          <w:shd w:val="clear" w:color="auto" w:fill="FFFFFF"/>
        </w:rPr>
        <w:t xml:space="preserve">Pennycook, A., 2000. </w:t>
      </w:r>
      <w:proofErr w:type="spellStart"/>
      <w:r>
        <w:rPr>
          <w:rFonts w:ascii="Arial" w:hAnsi="Arial" w:cs="Arial"/>
          <w:color w:val="222222"/>
          <w:shd w:val="clear" w:color="auto" w:fill="FFFFFF"/>
        </w:rPr>
        <w:t>Disinventing</w:t>
      </w:r>
      <w:proofErr w:type="spellEnd"/>
      <w:r>
        <w:rPr>
          <w:rFonts w:ascii="Arial" w:hAnsi="Arial" w:cs="Arial"/>
          <w:color w:val="222222"/>
          <w:shd w:val="clear" w:color="auto" w:fill="FFFFFF"/>
        </w:rPr>
        <w:t xml:space="preserve"> standard English. </w:t>
      </w:r>
      <w:r>
        <w:rPr>
          <w:rFonts w:ascii="Arial" w:hAnsi="Arial" w:cs="Arial"/>
          <w:i/>
          <w:iCs/>
          <w:color w:val="222222"/>
          <w:shd w:val="clear" w:color="auto" w:fill="FFFFFF"/>
        </w:rPr>
        <w:t>English Language &amp; Linguistics</w:t>
      </w:r>
      <w:r>
        <w:rPr>
          <w:rFonts w:ascii="Arial" w:hAnsi="Arial" w:cs="Arial"/>
          <w:color w:val="222222"/>
          <w:shd w:val="clear" w:color="auto" w:fill="FFFFFF"/>
        </w:rPr>
        <w:t>, </w:t>
      </w:r>
      <w:r>
        <w:rPr>
          <w:rFonts w:ascii="Arial" w:hAnsi="Arial" w:cs="Arial"/>
          <w:i/>
          <w:iCs/>
          <w:color w:val="222222"/>
          <w:shd w:val="clear" w:color="auto" w:fill="FFFFFF"/>
        </w:rPr>
        <w:t>4</w:t>
      </w:r>
      <w:r>
        <w:rPr>
          <w:rFonts w:ascii="Arial" w:hAnsi="Arial" w:cs="Arial"/>
          <w:color w:val="222222"/>
          <w:shd w:val="clear" w:color="auto" w:fill="FFFFFF"/>
        </w:rPr>
        <w:t>(1), pp.115-124.</w:t>
      </w:r>
    </w:p>
    <w:p w14:paraId="0A0B6639" w14:textId="77777777" w:rsidR="000E709B" w:rsidRDefault="000E709B" w:rsidP="000E709B">
      <w:pPr>
        <w:spacing w:line="300" w:lineRule="auto"/>
        <w:jc w:val="both"/>
        <w:rPr>
          <w:rFonts w:ascii="Arial" w:hAnsi="Arial" w:cs="Arial"/>
          <w:color w:val="222222"/>
          <w:shd w:val="clear" w:color="auto" w:fill="FFFFFF"/>
        </w:rPr>
      </w:pPr>
      <w:r>
        <w:rPr>
          <w:rFonts w:ascii="Arial" w:hAnsi="Arial" w:cs="Arial"/>
          <w:color w:val="222222"/>
          <w:shd w:val="clear" w:color="auto" w:fill="FFFFFF"/>
        </w:rPr>
        <w:t>Wang, W., 2015. Teaching English as an international language in China: Investigating university teachers' and students' attitudes towards China English. </w:t>
      </w:r>
      <w:r>
        <w:rPr>
          <w:rFonts w:ascii="Arial" w:hAnsi="Arial" w:cs="Arial"/>
          <w:i/>
          <w:iCs/>
          <w:color w:val="222222"/>
          <w:shd w:val="clear" w:color="auto" w:fill="FFFFFF"/>
        </w:rPr>
        <w:t>System</w:t>
      </w:r>
      <w:r>
        <w:rPr>
          <w:rFonts w:ascii="Arial" w:hAnsi="Arial" w:cs="Arial"/>
          <w:color w:val="222222"/>
          <w:shd w:val="clear" w:color="auto" w:fill="FFFFFF"/>
        </w:rPr>
        <w:t>, </w:t>
      </w:r>
      <w:r>
        <w:rPr>
          <w:rFonts w:ascii="Arial" w:hAnsi="Arial" w:cs="Arial"/>
          <w:i/>
          <w:iCs/>
          <w:color w:val="222222"/>
          <w:shd w:val="clear" w:color="auto" w:fill="FFFFFF"/>
        </w:rPr>
        <w:t>53</w:t>
      </w:r>
      <w:r>
        <w:rPr>
          <w:rFonts w:ascii="Arial" w:hAnsi="Arial" w:cs="Arial"/>
          <w:color w:val="222222"/>
          <w:shd w:val="clear" w:color="auto" w:fill="FFFFFF"/>
        </w:rPr>
        <w:t>, pp.60-72.</w:t>
      </w:r>
    </w:p>
    <w:p w14:paraId="725D552C" w14:textId="77777777" w:rsidR="000E709B" w:rsidRPr="009948E1" w:rsidRDefault="000E709B" w:rsidP="000E709B">
      <w:pPr>
        <w:spacing w:line="300" w:lineRule="auto"/>
        <w:jc w:val="both"/>
        <w:rPr>
          <w:sz w:val="24"/>
          <w:szCs w:val="24"/>
        </w:rPr>
      </w:pPr>
      <w:r>
        <w:rPr>
          <w:rFonts w:ascii="Arial" w:hAnsi="Arial" w:cs="Arial" w:hint="eastAsia"/>
          <w:color w:val="222222"/>
          <w:shd w:val="clear" w:color="auto" w:fill="FFFFFF"/>
        </w:rPr>
        <w:t>W</w:t>
      </w:r>
      <w:r>
        <w:rPr>
          <w:rFonts w:ascii="Arial" w:hAnsi="Arial" w:cs="Arial"/>
          <w:color w:val="222222"/>
          <w:shd w:val="clear" w:color="auto" w:fill="FFFFFF"/>
        </w:rPr>
        <w:t xml:space="preserve">u, J. H., 2014. </w:t>
      </w:r>
      <w:r w:rsidRPr="009E42A7">
        <w:rPr>
          <w:rFonts w:ascii="Arial" w:hAnsi="Arial" w:cs="Arial"/>
          <w:color w:val="222222"/>
          <w:shd w:val="clear" w:color="auto" w:fill="FFFFFF"/>
        </w:rPr>
        <w:t>A study of the language attitudes of English teachers in higher education from an ELF perspective</w:t>
      </w:r>
      <w:r>
        <w:rPr>
          <w:rFonts w:ascii="Arial" w:hAnsi="Arial" w:cs="Arial"/>
          <w:color w:val="222222"/>
          <w:shd w:val="clear" w:color="auto" w:fill="FFFFFF"/>
        </w:rPr>
        <w:t xml:space="preserve">. </w:t>
      </w:r>
      <w:r w:rsidRPr="009E42A7">
        <w:rPr>
          <w:rFonts w:ascii="Arial" w:hAnsi="Arial" w:cs="Arial"/>
          <w:i/>
          <w:iCs/>
          <w:color w:val="222222"/>
          <w:shd w:val="clear" w:color="auto" w:fill="FFFFFF"/>
        </w:rPr>
        <w:t>Foreign Language Teaching</w:t>
      </w:r>
      <w:r w:rsidRPr="009E42A7">
        <w:rPr>
          <w:rFonts w:ascii="Arial" w:hAnsi="Arial" w:cs="Arial"/>
          <w:color w:val="222222"/>
          <w:shd w:val="clear" w:color="auto" w:fill="FFFFFF"/>
        </w:rPr>
        <w:t>, 2,</w:t>
      </w:r>
      <w:r>
        <w:rPr>
          <w:rFonts w:ascii="Arial" w:hAnsi="Arial" w:cs="Arial"/>
          <w:color w:val="222222"/>
          <w:shd w:val="clear" w:color="auto" w:fill="FFFFFF"/>
        </w:rPr>
        <w:t xml:space="preserve"> pp.55-58.</w:t>
      </w:r>
    </w:p>
    <w:p w14:paraId="4DCA4C61" w14:textId="77777777" w:rsidR="000E709B" w:rsidRPr="00311D71" w:rsidRDefault="000E709B" w:rsidP="00311D71">
      <w:pPr>
        <w:spacing w:line="276" w:lineRule="auto"/>
        <w:jc w:val="both"/>
        <w:rPr>
          <w:sz w:val="24"/>
          <w:szCs w:val="24"/>
        </w:rPr>
      </w:pPr>
    </w:p>
    <w:sectPr w:rsidR="000E709B" w:rsidRPr="00311D7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43D"/>
    <w:rsid w:val="00092DBA"/>
    <w:rsid w:val="000C0578"/>
    <w:rsid w:val="000E709B"/>
    <w:rsid w:val="000F5748"/>
    <w:rsid w:val="00311D71"/>
    <w:rsid w:val="0078143D"/>
    <w:rsid w:val="007C21CA"/>
    <w:rsid w:val="007F3C1C"/>
    <w:rsid w:val="00803B47"/>
    <w:rsid w:val="00A93076"/>
    <w:rsid w:val="00BB7F32"/>
    <w:rsid w:val="00CD1374"/>
    <w:rsid w:val="00E23D45"/>
    <w:rsid w:val="00EA57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9F6E6C8"/>
  <w15:chartTrackingRefBased/>
  <w15:docId w15:val="{955365FF-50AD-9643-9C43-E9A1094A8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8143D"/>
    <w:pPr>
      <w:spacing w:before="100" w:beforeAutospacing="1"/>
    </w:pPr>
    <w:rPr>
      <w:rFonts w:ascii="Times New Roman" w:eastAsia="宋体" w:hAnsi="Times New Roman" w:cs="Times New Roman"/>
      <w:kern w:val="0"/>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30464">
      <w:bodyDiv w:val="1"/>
      <w:marLeft w:val="0"/>
      <w:marRight w:val="0"/>
      <w:marTop w:val="0"/>
      <w:marBottom w:val="0"/>
      <w:divBdr>
        <w:top w:val="none" w:sz="0" w:space="0" w:color="auto"/>
        <w:left w:val="none" w:sz="0" w:space="0" w:color="auto"/>
        <w:bottom w:val="none" w:sz="0" w:space="0" w:color="auto"/>
        <w:right w:val="none" w:sz="0" w:space="0" w:color="auto"/>
      </w:divBdr>
    </w:div>
    <w:div w:id="1127243112">
      <w:bodyDiv w:val="1"/>
      <w:marLeft w:val="0"/>
      <w:marRight w:val="0"/>
      <w:marTop w:val="0"/>
      <w:marBottom w:val="0"/>
      <w:divBdr>
        <w:top w:val="none" w:sz="0" w:space="0" w:color="auto"/>
        <w:left w:val="none" w:sz="0" w:space="0" w:color="auto"/>
        <w:bottom w:val="none" w:sz="0" w:space="0" w:color="auto"/>
        <w:right w:val="none" w:sz="0" w:space="0" w:color="auto"/>
      </w:divBdr>
    </w:div>
    <w:div w:id="1455366309">
      <w:bodyDiv w:val="1"/>
      <w:marLeft w:val="0"/>
      <w:marRight w:val="0"/>
      <w:marTop w:val="0"/>
      <w:marBottom w:val="0"/>
      <w:divBdr>
        <w:top w:val="none" w:sz="0" w:space="0" w:color="auto"/>
        <w:left w:val="none" w:sz="0" w:space="0" w:color="auto"/>
        <w:bottom w:val="none" w:sz="0" w:space="0" w:color="auto"/>
        <w:right w:val="none" w:sz="0" w:space="0" w:color="auto"/>
      </w:divBdr>
    </w:div>
    <w:div w:id="2105030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6</Pages>
  <Words>2204</Words>
  <Characters>12566</Characters>
  <Application>Microsoft Office Word</Application>
  <DocSecurity>0</DocSecurity>
  <Lines>104</Lines>
  <Paragraphs>29</Paragraphs>
  <ScaleCrop>false</ScaleCrop>
  <Company/>
  <LinksUpToDate>false</LinksUpToDate>
  <CharactersWithSpaces>14741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Ruijia Zhang (2209331)</dc:creator>
  <cp:keywords/>
  <dc:description/>
  <cp:lastModifiedBy>Ruijia Zhang (2209331)</cp:lastModifiedBy>
  <cp:revision>8</cp:revision>
  <dcterms:created xsi:type="dcterms:W3CDTF">2022-12-17T20:47:00Z</dcterms:created>
  <dcterms:modified xsi:type="dcterms:W3CDTF">2022-12-17T23:20:00Z</dcterms:modified>
</cp:coreProperties>
</file>