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EC96815" w14:textId="77777777" w:rsidR="00EE1711" w:rsidRDefault="00EE1711"/>
    <w:p w14:paraId="2FAAAA79" w14:textId="77777777" w:rsidR="00EE1711" w:rsidRPr="0092491A" w:rsidRDefault="0092491A">
      <w:pPr>
        <w:rPr>
          <w:rFonts w:ascii="Times New Roman" w:hAnsi="Times New Roman" w:cs="Times New Roman"/>
          <w:sz w:val="28"/>
          <w:szCs w:val="28"/>
        </w:rPr>
      </w:pPr>
      <w:r w:rsidRPr="0092491A">
        <w:rPr>
          <w:rFonts w:ascii="Times New Roman" w:hAnsi="Times New Roman" w:cs="Times New Roman"/>
          <w:sz w:val="28"/>
          <w:szCs w:val="28"/>
        </w:rPr>
        <w:t xml:space="preserve">Compare and Contrast two distinct types of work with young </w:t>
      </w:r>
      <w:proofErr w:type="gramStart"/>
      <w:r w:rsidRPr="0092491A">
        <w:rPr>
          <w:rFonts w:ascii="Times New Roman" w:hAnsi="Times New Roman" w:cs="Times New Roman"/>
          <w:sz w:val="28"/>
          <w:szCs w:val="28"/>
        </w:rPr>
        <w:t>people</w:t>
      </w:r>
      <w:proofErr w:type="gramEnd"/>
      <w:r w:rsidRPr="0092491A">
        <w:rPr>
          <w:rFonts w:ascii="Times New Roman" w:hAnsi="Times New Roman" w:cs="Times New Roman"/>
          <w:sz w:val="28"/>
          <w:szCs w:val="28"/>
        </w:rPr>
        <w:t xml:space="preserve"> </w:t>
      </w:r>
    </w:p>
    <w:p w14:paraId="415AAA51" w14:textId="77777777" w:rsidR="00EE1711" w:rsidRPr="001C51DA" w:rsidRDefault="00EE1711">
      <w:pPr>
        <w:rPr>
          <w:rStyle w:val="normaltextrun"/>
          <w:rFonts w:ascii="Times New Roman" w:hAnsi="Times New Roman" w:cs="Times New Roman"/>
          <w:color w:val="000000"/>
          <w:position w:val="5"/>
          <w:sz w:val="24"/>
          <w:szCs w:val="24"/>
          <w:shd w:val="clear" w:color="auto" w:fill="EDEBE9"/>
        </w:rPr>
      </w:pPr>
    </w:p>
    <w:p w14:paraId="69AF1369" w14:textId="1940D859" w:rsidR="00C16F01" w:rsidRPr="008D2413" w:rsidRDefault="6673315B" w:rsidP="6673315B">
      <w:pPr>
        <w:spacing w:line="360" w:lineRule="auto"/>
        <w:jc w:val="both"/>
        <w:rPr>
          <w:rFonts w:ascii="Times New Roman" w:hAnsi="Times New Roman" w:cs="Times New Roman"/>
          <w:sz w:val="24"/>
          <w:szCs w:val="24"/>
        </w:rPr>
      </w:pPr>
      <w:r w:rsidRPr="6673315B">
        <w:rPr>
          <w:rFonts w:ascii="Times New Roman" w:hAnsi="Times New Roman" w:cs="Times New Roman"/>
          <w:sz w:val="24"/>
          <w:szCs w:val="24"/>
        </w:rPr>
        <w:t xml:space="preserve">This assignment will focus on two distinct types of work with young people and </w:t>
      </w:r>
      <w:proofErr w:type="gramStart"/>
      <w:r w:rsidRPr="6673315B">
        <w:rPr>
          <w:rFonts w:ascii="Times New Roman" w:hAnsi="Times New Roman" w:cs="Times New Roman"/>
          <w:sz w:val="24"/>
          <w:szCs w:val="24"/>
        </w:rPr>
        <w:t>compare and contrast</w:t>
      </w:r>
      <w:proofErr w:type="gramEnd"/>
      <w:r w:rsidRPr="6673315B">
        <w:rPr>
          <w:rFonts w:ascii="Times New Roman" w:hAnsi="Times New Roman" w:cs="Times New Roman"/>
          <w:sz w:val="24"/>
          <w:szCs w:val="24"/>
        </w:rPr>
        <w:t xml:space="preserve"> them. These will be centre based youth work and detached youth work. It will look at the principles, values and characteristics of Youth Worker roles, and be supported by wider reading. Links will be made to the Youth Work National Occupational Standards. Jolly (2010) states that Youth Work involves non-formal and informal ways of learning.  Jeffs and Smith (2009) define informal education as lifelong learning, where people learn through everyday experiences. They define non formal education as organised activities that happen outside a formal classroom setting.  In this assignment the two distinct types of work with young people will be </w:t>
      </w:r>
      <w:proofErr w:type="gramStart"/>
      <w:r w:rsidRPr="6673315B">
        <w:rPr>
          <w:rFonts w:ascii="Times New Roman" w:hAnsi="Times New Roman" w:cs="Times New Roman"/>
          <w:sz w:val="24"/>
          <w:szCs w:val="24"/>
        </w:rPr>
        <w:t>compared and contrasted</w:t>
      </w:r>
      <w:proofErr w:type="gramEnd"/>
      <w:r w:rsidRPr="6673315B">
        <w:rPr>
          <w:rFonts w:ascii="Times New Roman" w:hAnsi="Times New Roman" w:cs="Times New Roman"/>
          <w:sz w:val="24"/>
          <w:szCs w:val="24"/>
        </w:rPr>
        <w:t xml:space="preserve"> and both will be linked to the Youth Work National Occupational Standards (NOS). It is vital that wherever youth work takes place that youth workers engage with young people and that they are full of energy, patience and creativity. It can take place wherever young people gather which could include youth clubs, schools, parks, streets and shopping centres. In Wales youth work is centred on five pillars which are core to any type of youth work undertaken. These cores are educative, expressive, participative, inclusive and empowering (National Occupational Standards, 2019</w:t>
      </w:r>
      <w:r w:rsidRPr="008D2413">
        <w:rPr>
          <w:rFonts w:ascii="Times New Roman" w:hAnsi="Times New Roman" w:cs="Times New Roman"/>
          <w:sz w:val="24"/>
          <w:szCs w:val="24"/>
        </w:rPr>
        <w:t>). The aim behind these pillars is for Youth Work to provide an environment where young people can fully participate in society in a way that increases their physical and mental health and improves their life chances (National Youth Work Strategy for Wales, 2014)</w:t>
      </w:r>
      <w:r w:rsidR="008D2413">
        <w:rPr>
          <w:rFonts w:ascii="Times New Roman" w:hAnsi="Times New Roman" w:cs="Times New Roman"/>
          <w:sz w:val="24"/>
          <w:szCs w:val="24"/>
        </w:rPr>
        <w:t>.</w:t>
      </w:r>
    </w:p>
    <w:p w14:paraId="76E890EB" w14:textId="77777777" w:rsidR="00C16F01" w:rsidRDefault="00C16F01" w:rsidP="00C16F01">
      <w:pPr>
        <w:spacing w:line="360" w:lineRule="auto"/>
        <w:jc w:val="both"/>
        <w:rPr>
          <w:rFonts w:ascii="Times New Roman" w:hAnsi="Times New Roman" w:cs="Times New Roman"/>
          <w:sz w:val="24"/>
          <w:szCs w:val="24"/>
        </w:rPr>
      </w:pPr>
    </w:p>
    <w:p w14:paraId="399030CB" w14:textId="67B89271" w:rsidR="00B125E6" w:rsidRPr="008D2413" w:rsidRDefault="6673315B" w:rsidP="6673315B">
      <w:pPr>
        <w:spacing w:line="360" w:lineRule="auto"/>
        <w:jc w:val="both"/>
        <w:rPr>
          <w:rFonts w:ascii="Times New Roman" w:hAnsi="Times New Roman" w:cs="Times New Roman"/>
          <w:sz w:val="24"/>
          <w:szCs w:val="24"/>
        </w:rPr>
      </w:pPr>
      <w:r w:rsidRPr="6673315B">
        <w:rPr>
          <w:rFonts w:ascii="Times New Roman" w:hAnsi="Times New Roman" w:cs="Times New Roman"/>
          <w:sz w:val="24"/>
          <w:szCs w:val="24"/>
        </w:rPr>
        <w:t xml:space="preserve">It has been argued that Youth Work is difficult to define (Davies, 2010) but the key principle is that it is a voluntary relationship between young people and the youth worker (Jeffs &amp; Smith, 2008) This is what makes it different to the work of teachers in formal educational settings such as schools.  Youth Work focuses on education and welfare (Jeffs &amp; Smith, 2008) but, unlike a school education, Youth Work happens in many different settings and youth workers can often have many different roles. </w:t>
      </w:r>
      <w:r w:rsidRPr="008D2413">
        <w:rPr>
          <w:rFonts w:ascii="Times New Roman" w:hAnsi="Times New Roman" w:cs="Times New Roman"/>
          <w:sz w:val="24"/>
          <w:szCs w:val="24"/>
        </w:rPr>
        <w:t>These include youth clubs and youth centres, voluntary youth organisations, counselling centres, outreach and detached work, drop-in centres and art-based groups. Youth Workers can also be involved in specific projects to tackle issues such as drugs or alcohol (Youth Scotland, 2021)</w:t>
      </w:r>
      <w:r w:rsidR="008D2413">
        <w:rPr>
          <w:rFonts w:ascii="Times New Roman" w:hAnsi="Times New Roman" w:cs="Times New Roman"/>
          <w:sz w:val="24"/>
          <w:szCs w:val="24"/>
        </w:rPr>
        <w:t>.</w:t>
      </w:r>
    </w:p>
    <w:p w14:paraId="7C72E78F" w14:textId="2ED6D729" w:rsidR="00B125E6" w:rsidRDefault="6673315B" w:rsidP="6673315B">
      <w:pPr>
        <w:spacing w:line="360" w:lineRule="auto"/>
        <w:jc w:val="both"/>
        <w:rPr>
          <w:rFonts w:ascii="Times New Roman" w:hAnsi="Times New Roman" w:cs="Times New Roman"/>
          <w:sz w:val="24"/>
          <w:szCs w:val="24"/>
        </w:rPr>
      </w:pPr>
      <w:r w:rsidRPr="6673315B">
        <w:rPr>
          <w:rFonts w:ascii="Times New Roman" w:hAnsi="Times New Roman" w:cs="Times New Roman"/>
          <w:sz w:val="24"/>
          <w:szCs w:val="24"/>
        </w:rPr>
        <w:lastRenderedPageBreak/>
        <w:t>The Council for Wales of Voluntary Youth Services (CWVYS) (2014) states that detached youth work focuses on where the young person ‘is at’ in terms of developmentally and geographically. Detached youth work takes place where there are no activities or buildings to work from therefore removing the power and control from the youth worker. CWVYS (2014) indicates that this form of youth work ensures that the relationship between the youth worker and the young person is entirely voluntary. Harrison and Wise (2008) also suggest that detached youth work is work that takes place on the territory of young people. Centre based youth work is considered as work in a specific venue or building where young people can come to partake in a various range of activities that have been prepared and designed to socially and emotionally develop young people’s skills. As the activities are based in a centre such as a youth club, it ensures that the young people are also able to participate in these activities in a safe environment (Youth Options, 2020). The fundamental differences between centre-based youth work and detached youth work are that one takes place in venue and the other is street based. However, the principles of youth work remain the same throughout both distinct types of youth work practice (</w:t>
      </w:r>
      <w:proofErr w:type="spellStart"/>
      <w:r w:rsidRPr="6673315B">
        <w:rPr>
          <w:rFonts w:ascii="Times New Roman" w:hAnsi="Times New Roman" w:cs="Times New Roman"/>
          <w:sz w:val="24"/>
          <w:szCs w:val="24"/>
        </w:rPr>
        <w:t>Calafateanu</w:t>
      </w:r>
      <w:proofErr w:type="spellEnd"/>
      <w:r w:rsidRPr="6673315B">
        <w:rPr>
          <w:rFonts w:ascii="Times New Roman" w:hAnsi="Times New Roman" w:cs="Times New Roman"/>
          <w:sz w:val="24"/>
          <w:szCs w:val="24"/>
        </w:rPr>
        <w:t xml:space="preserve"> and Lopez, 2017). Good youth work is a combination of voluntary work and respect regardless of whether it is centre based youth work or detached youth work (The Youth Association, 2020). </w:t>
      </w:r>
    </w:p>
    <w:p w14:paraId="78B067A2" w14:textId="77777777" w:rsidR="00B125E6" w:rsidRDefault="00B125E6" w:rsidP="002266FE">
      <w:pPr>
        <w:spacing w:line="360" w:lineRule="auto"/>
        <w:jc w:val="both"/>
        <w:rPr>
          <w:rFonts w:ascii="Times New Roman" w:hAnsi="Times New Roman" w:cs="Times New Roman"/>
          <w:sz w:val="24"/>
          <w:szCs w:val="24"/>
        </w:rPr>
      </w:pPr>
    </w:p>
    <w:p w14:paraId="50E26317" w14:textId="7A729727" w:rsidR="00141875" w:rsidRDefault="002A78E5" w:rsidP="002266F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Irrespective of </w:t>
      </w:r>
      <w:r w:rsidR="0041130B">
        <w:rPr>
          <w:rFonts w:ascii="Times New Roman" w:hAnsi="Times New Roman" w:cs="Times New Roman"/>
          <w:sz w:val="24"/>
          <w:szCs w:val="24"/>
        </w:rPr>
        <w:t xml:space="preserve">the various </w:t>
      </w:r>
      <w:r>
        <w:rPr>
          <w:rFonts w:ascii="Times New Roman" w:hAnsi="Times New Roman" w:cs="Times New Roman"/>
          <w:sz w:val="24"/>
          <w:szCs w:val="24"/>
        </w:rPr>
        <w:t>type</w:t>
      </w:r>
      <w:r w:rsidR="0041130B">
        <w:rPr>
          <w:rFonts w:ascii="Times New Roman" w:hAnsi="Times New Roman" w:cs="Times New Roman"/>
          <w:sz w:val="24"/>
          <w:szCs w:val="24"/>
        </w:rPr>
        <w:t>s</w:t>
      </w:r>
      <w:r>
        <w:rPr>
          <w:rFonts w:ascii="Times New Roman" w:hAnsi="Times New Roman" w:cs="Times New Roman"/>
          <w:sz w:val="24"/>
          <w:szCs w:val="24"/>
        </w:rPr>
        <w:t xml:space="preserve"> of youth work, all </w:t>
      </w:r>
      <w:r w:rsidR="0041130B">
        <w:rPr>
          <w:rFonts w:ascii="Times New Roman" w:hAnsi="Times New Roman" w:cs="Times New Roman"/>
          <w:sz w:val="24"/>
          <w:szCs w:val="24"/>
        </w:rPr>
        <w:t xml:space="preserve">good </w:t>
      </w:r>
      <w:r>
        <w:rPr>
          <w:rFonts w:ascii="Times New Roman" w:hAnsi="Times New Roman" w:cs="Times New Roman"/>
          <w:sz w:val="24"/>
          <w:szCs w:val="24"/>
        </w:rPr>
        <w:t>youth work in the Unite</w:t>
      </w:r>
      <w:r w:rsidR="0041130B">
        <w:rPr>
          <w:rFonts w:ascii="Times New Roman" w:hAnsi="Times New Roman" w:cs="Times New Roman"/>
          <w:sz w:val="24"/>
          <w:szCs w:val="24"/>
        </w:rPr>
        <w:t>d</w:t>
      </w:r>
      <w:r>
        <w:rPr>
          <w:rFonts w:ascii="Times New Roman" w:hAnsi="Times New Roman" w:cs="Times New Roman"/>
          <w:sz w:val="24"/>
          <w:szCs w:val="24"/>
        </w:rPr>
        <w:t xml:space="preserve"> Kingdom</w:t>
      </w:r>
      <w:r w:rsidR="0041130B">
        <w:rPr>
          <w:rFonts w:ascii="Times New Roman" w:hAnsi="Times New Roman" w:cs="Times New Roman"/>
          <w:sz w:val="24"/>
          <w:szCs w:val="24"/>
        </w:rPr>
        <w:t xml:space="preserve"> will follow the principles set out in the National Occupational Standards of Youth Work to ensure that the youth work undertaken is using the best practice (National Occupational Standard</w:t>
      </w:r>
      <w:r w:rsidR="007C2EB5">
        <w:rPr>
          <w:rFonts w:ascii="Times New Roman" w:hAnsi="Times New Roman" w:cs="Times New Roman"/>
          <w:sz w:val="24"/>
          <w:szCs w:val="24"/>
        </w:rPr>
        <w:t>s</w:t>
      </w:r>
      <w:r w:rsidR="0041130B">
        <w:rPr>
          <w:rFonts w:ascii="Times New Roman" w:hAnsi="Times New Roman" w:cs="Times New Roman"/>
          <w:sz w:val="24"/>
          <w:szCs w:val="24"/>
        </w:rPr>
        <w:t>, 2019).</w:t>
      </w:r>
      <w:r w:rsidR="00141875">
        <w:rPr>
          <w:rFonts w:ascii="Times New Roman" w:hAnsi="Times New Roman" w:cs="Times New Roman"/>
          <w:sz w:val="24"/>
          <w:szCs w:val="24"/>
        </w:rPr>
        <w:t xml:space="preserve"> </w:t>
      </w:r>
      <w:r w:rsidR="00B125E6">
        <w:rPr>
          <w:rFonts w:ascii="Times New Roman" w:hAnsi="Times New Roman" w:cs="Times New Roman"/>
          <w:sz w:val="24"/>
          <w:szCs w:val="24"/>
        </w:rPr>
        <w:t>The core</w:t>
      </w:r>
      <w:r w:rsidR="000511DA">
        <w:rPr>
          <w:rFonts w:ascii="Times New Roman" w:hAnsi="Times New Roman" w:cs="Times New Roman"/>
          <w:sz w:val="24"/>
          <w:szCs w:val="24"/>
        </w:rPr>
        <w:t xml:space="preserve"> youth work</w:t>
      </w:r>
      <w:r w:rsidR="00B125E6">
        <w:rPr>
          <w:rFonts w:ascii="Times New Roman" w:hAnsi="Times New Roman" w:cs="Times New Roman"/>
          <w:sz w:val="24"/>
          <w:szCs w:val="24"/>
        </w:rPr>
        <w:t xml:space="preserve"> </w:t>
      </w:r>
      <w:r w:rsidR="000511DA">
        <w:rPr>
          <w:rFonts w:ascii="Times New Roman" w:hAnsi="Times New Roman" w:cs="Times New Roman"/>
          <w:sz w:val="24"/>
          <w:szCs w:val="24"/>
        </w:rPr>
        <w:t>values</w:t>
      </w:r>
      <w:r w:rsidR="00B125E6">
        <w:rPr>
          <w:rFonts w:ascii="Times New Roman" w:hAnsi="Times New Roman" w:cs="Times New Roman"/>
          <w:sz w:val="24"/>
          <w:szCs w:val="24"/>
        </w:rPr>
        <w:t xml:space="preserve"> and principles set out in the National Occupational Standards are, </w:t>
      </w:r>
      <w:r w:rsidR="000511DA">
        <w:rPr>
          <w:rFonts w:ascii="Times New Roman" w:hAnsi="Times New Roman" w:cs="Times New Roman"/>
          <w:sz w:val="24"/>
          <w:szCs w:val="24"/>
        </w:rPr>
        <w:t>‘personal, social and political development, partnership with young people and others, equity, diversity and inclusion and participation and active involvement’ (National Youth Association, 2014).</w:t>
      </w:r>
    </w:p>
    <w:p w14:paraId="507E78E1" w14:textId="77777777" w:rsidR="0041130B" w:rsidRDefault="0041130B" w:rsidP="002266FE">
      <w:pPr>
        <w:spacing w:line="360" w:lineRule="auto"/>
        <w:jc w:val="both"/>
        <w:rPr>
          <w:rFonts w:ascii="Times New Roman" w:hAnsi="Times New Roman" w:cs="Times New Roman"/>
          <w:sz w:val="24"/>
          <w:szCs w:val="24"/>
        </w:rPr>
      </w:pPr>
    </w:p>
    <w:p w14:paraId="6E0259AC" w14:textId="77777777" w:rsidR="003C16AB" w:rsidRDefault="002266FE" w:rsidP="0005171A">
      <w:pPr>
        <w:spacing w:line="360" w:lineRule="auto"/>
        <w:jc w:val="both"/>
        <w:rPr>
          <w:rFonts w:ascii="Times New Roman" w:hAnsi="Times New Roman" w:cs="Times New Roman"/>
          <w:sz w:val="24"/>
          <w:szCs w:val="24"/>
        </w:rPr>
      </w:pPr>
      <w:r w:rsidRPr="002266FE">
        <w:rPr>
          <w:rFonts w:ascii="Times New Roman" w:hAnsi="Times New Roman" w:cs="Times New Roman"/>
          <w:sz w:val="24"/>
          <w:szCs w:val="24"/>
        </w:rPr>
        <w:t>In the last ten years centre based youth work has dramatically decreased, mainly due to government funding cuts and management of youth services (</w:t>
      </w:r>
      <w:proofErr w:type="spellStart"/>
      <w:r w:rsidRPr="002266FE">
        <w:rPr>
          <w:rFonts w:ascii="Times New Roman" w:hAnsi="Times New Roman" w:cs="Times New Roman"/>
          <w:sz w:val="24"/>
          <w:szCs w:val="24"/>
        </w:rPr>
        <w:t>infed</w:t>
      </w:r>
      <w:proofErr w:type="spellEnd"/>
      <w:r w:rsidRPr="002266FE">
        <w:rPr>
          <w:rFonts w:ascii="Times New Roman" w:hAnsi="Times New Roman" w:cs="Times New Roman"/>
          <w:sz w:val="24"/>
          <w:szCs w:val="24"/>
        </w:rPr>
        <w:t>, 2019).</w:t>
      </w:r>
      <w:r>
        <w:rPr>
          <w:rFonts w:ascii="Times New Roman" w:hAnsi="Times New Roman" w:cs="Times New Roman"/>
          <w:sz w:val="24"/>
          <w:szCs w:val="24"/>
        </w:rPr>
        <w:t xml:space="preserve"> </w:t>
      </w:r>
      <w:r w:rsidR="0041130B">
        <w:rPr>
          <w:rFonts w:ascii="Times New Roman" w:hAnsi="Times New Roman" w:cs="Times New Roman"/>
          <w:sz w:val="24"/>
          <w:szCs w:val="24"/>
        </w:rPr>
        <w:t xml:space="preserve">However, </w:t>
      </w:r>
      <w:r w:rsidR="00D07E35">
        <w:rPr>
          <w:rFonts w:ascii="Times New Roman" w:hAnsi="Times New Roman" w:cs="Times New Roman"/>
          <w:sz w:val="24"/>
          <w:szCs w:val="24"/>
        </w:rPr>
        <w:t xml:space="preserve">when comparing and contrasting centre based youth work and detached based youth work it appears that the government cuts to funding the youth work sector have had an impact on why many centre based projects have had to close and this maybe the reason that there has been a rise in </w:t>
      </w:r>
      <w:r w:rsidR="0041130B">
        <w:rPr>
          <w:rFonts w:ascii="Times New Roman" w:hAnsi="Times New Roman" w:cs="Times New Roman"/>
          <w:sz w:val="24"/>
          <w:szCs w:val="24"/>
        </w:rPr>
        <w:t xml:space="preserve">detached based youth work, due to the fact that costs of running detached based youth work </w:t>
      </w:r>
      <w:r w:rsidR="0041130B">
        <w:rPr>
          <w:rFonts w:ascii="Times New Roman" w:hAnsi="Times New Roman" w:cs="Times New Roman"/>
          <w:sz w:val="24"/>
          <w:szCs w:val="24"/>
        </w:rPr>
        <w:lastRenderedPageBreak/>
        <w:t xml:space="preserve">appear lower because charges such as </w:t>
      </w:r>
      <w:r w:rsidR="00D07E35">
        <w:rPr>
          <w:rFonts w:ascii="Times New Roman" w:hAnsi="Times New Roman" w:cs="Times New Roman"/>
          <w:sz w:val="24"/>
          <w:szCs w:val="24"/>
        </w:rPr>
        <w:t>rent,</w:t>
      </w:r>
      <w:r w:rsidR="0041130B">
        <w:rPr>
          <w:rFonts w:ascii="Times New Roman" w:hAnsi="Times New Roman" w:cs="Times New Roman"/>
          <w:sz w:val="24"/>
          <w:szCs w:val="24"/>
        </w:rPr>
        <w:t xml:space="preserve"> and utility bills will not be relevant in </w:t>
      </w:r>
      <w:r w:rsidR="00D07E35">
        <w:rPr>
          <w:rFonts w:ascii="Times New Roman" w:hAnsi="Times New Roman" w:cs="Times New Roman"/>
          <w:sz w:val="24"/>
          <w:szCs w:val="24"/>
        </w:rPr>
        <w:t>these areas</w:t>
      </w:r>
      <w:r w:rsidR="0041130B">
        <w:rPr>
          <w:rFonts w:ascii="Times New Roman" w:hAnsi="Times New Roman" w:cs="Times New Roman"/>
          <w:sz w:val="24"/>
          <w:szCs w:val="24"/>
        </w:rPr>
        <w:t xml:space="preserve"> as there is no building or centre to run</w:t>
      </w:r>
      <w:r w:rsidR="00D07E35">
        <w:rPr>
          <w:rFonts w:ascii="Times New Roman" w:hAnsi="Times New Roman" w:cs="Times New Roman"/>
          <w:sz w:val="24"/>
          <w:szCs w:val="24"/>
        </w:rPr>
        <w:t>. Though there are still costs of running detached work and this is not free (Joseph Rowntree Foundation, 2021). Most of the</w:t>
      </w:r>
      <w:r w:rsidR="00CA6266">
        <w:rPr>
          <w:rFonts w:ascii="Times New Roman" w:hAnsi="Times New Roman" w:cs="Times New Roman"/>
          <w:sz w:val="24"/>
          <w:szCs w:val="24"/>
        </w:rPr>
        <w:t xml:space="preserve"> youth work is organised by a management committee usually made up of existing volunteers, local officials and the young people. It is important that the young people have a voice in the management committee so that the youth workers understand what is needed (Youth Work Essentials, 2021)</w:t>
      </w:r>
      <w:r w:rsidR="003C16AB">
        <w:rPr>
          <w:rFonts w:ascii="Times New Roman" w:hAnsi="Times New Roman" w:cs="Times New Roman"/>
          <w:sz w:val="24"/>
          <w:szCs w:val="24"/>
        </w:rPr>
        <w:t>.</w:t>
      </w:r>
    </w:p>
    <w:p w14:paraId="3AE08FB0" w14:textId="77777777" w:rsidR="003C16AB" w:rsidRDefault="003C16AB" w:rsidP="0005171A">
      <w:pPr>
        <w:spacing w:line="360" w:lineRule="auto"/>
        <w:jc w:val="both"/>
        <w:rPr>
          <w:rFonts w:ascii="Times New Roman" w:hAnsi="Times New Roman" w:cs="Times New Roman"/>
          <w:sz w:val="24"/>
          <w:szCs w:val="24"/>
        </w:rPr>
      </w:pPr>
    </w:p>
    <w:p w14:paraId="1EC95560" w14:textId="5EF103ED" w:rsidR="0005171A" w:rsidRPr="0005171A" w:rsidRDefault="6673315B" w:rsidP="0005171A">
      <w:pPr>
        <w:spacing w:line="360" w:lineRule="auto"/>
        <w:jc w:val="both"/>
        <w:rPr>
          <w:rFonts w:ascii="Times New Roman" w:hAnsi="Times New Roman" w:cs="Times New Roman"/>
          <w:sz w:val="24"/>
          <w:szCs w:val="24"/>
        </w:rPr>
      </w:pPr>
      <w:r w:rsidRPr="6673315B">
        <w:rPr>
          <w:rFonts w:ascii="Times New Roman" w:hAnsi="Times New Roman" w:cs="Times New Roman"/>
          <w:sz w:val="24"/>
          <w:szCs w:val="24"/>
        </w:rPr>
        <w:t xml:space="preserve">While </w:t>
      </w:r>
      <w:proofErr w:type="gramStart"/>
      <w:r w:rsidRPr="6673315B">
        <w:rPr>
          <w:rFonts w:ascii="Times New Roman" w:hAnsi="Times New Roman" w:cs="Times New Roman"/>
          <w:sz w:val="24"/>
          <w:szCs w:val="24"/>
        </w:rPr>
        <w:t>comparing and contrasting</w:t>
      </w:r>
      <w:proofErr w:type="gramEnd"/>
      <w:r w:rsidRPr="6673315B">
        <w:rPr>
          <w:rFonts w:ascii="Times New Roman" w:hAnsi="Times New Roman" w:cs="Times New Roman"/>
          <w:sz w:val="24"/>
          <w:szCs w:val="24"/>
        </w:rPr>
        <w:t xml:space="preserve"> detached and centre based youth work it is important to understand that many socially excluded young people will not feel comfortable attending centre-based activities and therefore street work would be more beneficial in supporting them as it gives them the control that they may need in their own territory (</w:t>
      </w:r>
      <w:bookmarkStart w:id="0" w:name="_Hlk62030717"/>
      <w:r w:rsidRPr="6673315B">
        <w:rPr>
          <w:rFonts w:ascii="Times New Roman" w:hAnsi="Times New Roman" w:cs="Times New Roman"/>
          <w:sz w:val="24"/>
          <w:szCs w:val="24"/>
        </w:rPr>
        <w:t>Ballantyne</w:t>
      </w:r>
      <w:bookmarkEnd w:id="0"/>
      <w:r w:rsidRPr="6673315B">
        <w:rPr>
          <w:rFonts w:ascii="Times New Roman" w:hAnsi="Times New Roman" w:cs="Times New Roman"/>
          <w:sz w:val="24"/>
          <w:szCs w:val="24"/>
        </w:rPr>
        <w:t xml:space="preserve">, 2017). Yet it is good practice to apply core values and principles in both these distinct types of youth work and any other youth work that takes place. It is essential to give young people the choice </w:t>
      </w:r>
      <w:proofErr w:type="gramStart"/>
      <w:r w:rsidRPr="6673315B">
        <w:rPr>
          <w:rFonts w:ascii="Times New Roman" w:hAnsi="Times New Roman" w:cs="Times New Roman"/>
          <w:sz w:val="24"/>
          <w:szCs w:val="24"/>
        </w:rPr>
        <w:t>in regard to</w:t>
      </w:r>
      <w:proofErr w:type="gramEnd"/>
      <w:r w:rsidRPr="6673315B">
        <w:rPr>
          <w:rFonts w:ascii="Times New Roman" w:hAnsi="Times New Roman" w:cs="Times New Roman"/>
          <w:sz w:val="24"/>
          <w:szCs w:val="24"/>
        </w:rPr>
        <w:t xml:space="preserve"> whether they want to interact with the youth worker and their decision must be respected (Sage Publications, 2012). Good characteristics of a youth worker include patience, enthusiasm, positivity, understanding and a good sense of humour. Additionally, the ability to follow the National Occupational standards is essential in youth work practice (Youth Work Essentials, 2021). A comparison between detached youth work and centre youth work, also shows that age difference and locality play a factor in youth work settings. It shows that it is more likely for the young people in later teen years to engage with youth workers through detached youth work rather than attend centre-based youth clubs. Additionally, locality can make a difference in the ability of the young people to get to a centre based youth club. Many of the young people that are in poverty or come from low-income backgrounds may have financial difficulties and unable to afford the travel expenses that it would cost to reach a centre based youth club. Therefore, it is more likely that these young people will find detached youth work more beneficial to them (</w:t>
      </w:r>
      <w:proofErr w:type="spellStart"/>
      <w:r w:rsidRPr="6673315B">
        <w:rPr>
          <w:rFonts w:ascii="Times New Roman" w:hAnsi="Times New Roman" w:cs="Times New Roman"/>
          <w:sz w:val="24"/>
          <w:szCs w:val="24"/>
        </w:rPr>
        <w:t>Alldred</w:t>
      </w:r>
      <w:proofErr w:type="spellEnd"/>
      <w:r w:rsidRPr="6673315B">
        <w:rPr>
          <w:rFonts w:ascii="Times New Roman" w:hAnsi="Times New Roman" w:cs="Times New Roman"/>
          <w:sz w:val="24"/>
          <w:szCs w:val="24"/>
        </w:rPr>
        <w:t>, Cullen, Edwards and Fusco, 2018).</w:t>
      </w:r>
    </w:p>
    <w:p w14:paraId="4E7292D4" w14:textId="2CDD0331" w:rsidR="0089157B" w:rsidRDefault="0089157B" w:rsidP="002266FE">
      <w:pPr>
        <w:spacing w:line="360" w:lineRule="auto"/>
        <w:jc w:val="both"/>
        <w:rPr>
          <w:rFonts w:ascii="Times New Roman" w:hAnsi="Times New Roman" w:cs="Times New Roman"/>
          <w:sz w:val="24"/>
          <w:szCs w:val="24"/>
        </w:rPr>
      </w:pPr>
    </w:p>
    <w:p w14:paraId="40D2CC96" w14:textId="40281343" w:rsidR="00CA6266" w:rsidRDefault="00CA6266" w:rsidP="002266F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 conclusion to this submission, </w:t>
      </w:r>
      <w:proofErr w:type="gramStart"/>
      <w:r>
        <w:rPr>
          <w:rFonts w:ascii="Times New Roman" w:hAnsi="Times New Roman" w:cs="Times New Roman"/>
          <w:sz w:val="24"/>
          <w:szCs w:val="24"/>
        </w:rPr>
        <w:t>it is clear that all</w:t>
      </w:r>
      <w:proofErr w:type="gramEnd"/>
      <w:r>
        <w:rPr>
          <w:rFonts w:ascii="Times New Roman" w:hAnsi="Times New Roman" w:cs="Times New Roman"/>
          <w:sz w:val="24"/>
          <w:szCs w:val="24"/>
        </w:rPr>
        <w:t xml:space="preserve"> distinct types of youth work are important. It is essential that young people have a voice when interacting with any youth work</w:t>
      </w:r>
      <w:r w:rsidR="00EA7F25">
        <w:rPr>
          <w:rFonts w:ascii="Times New Roman" w:hAnsi="Times New Roman" w:cs="Times New Roman"/>
          <w:sz w:val="24"/>
          <w:szCs w:val="24"/>
        </w:rPr>
        <w:t>, this allows young people to feel equal. Although there are various kinds of youth work, all youth work is based around the same principles and must follow guidelines to ensure that they are working to the best possible ability.</w:t>
      </w:r>
      <w:r w:rsidR="007D3592">
        <w:rPr>
          <w:rFonts w:ascii="Times New Roman" w:hAnsi="Times New Roman" w:cs="Times New Roman"/>
          <w:sz w:val="24"/>
          <w:szCs w:val="24"/>
        </w:rPr>
        <w:t xml:space="preserve"> The National Occupational Standards helps t</w:t>
      </w:r>
      <w:r w:rsidR="00954625">
        <w:rPr>
          <w:rFonts w:ascii="Times New Roman" w:hAnsi="Times New Roman" w:cs="Times New Roman"/>
          <w:sz w:val="24"/>
          <w:szCs w:val="24"/>
        </w:rPr>
        <w:t xml:space="preserve">o ensure that youth </w:t>
      </w:r>
      <w:r w:rsidR="00954625">
        <w:rPr>
          <w:rFonts w:ascii="Times New Roman" w:hAnsi="Times New Roman" w:cs="Times New Roman"/>
          <w:sz w:val="24"/>
          <w:szCs w:val="24"/>
        </w:rPr>
        <w:lastRenderedPageBreak/>
        <w:t>work practices are attempting</w:t>
      </w:r>
      <w:r w:rsidR="007D3592">
        <w:rPr>
          <w:rFonts w:ascii="Times New Roman" w:hAnsi="Times New Roman" w:cs="Times New Roman"/>
          <w:sz w:val="24"/>
          <w:szCs w:val="24"/>
        </w:rPr>
        <w:t xml:space="preserve"> to work to the best possible </w:t>
      </w:r>
      <w:r w:rsidR="00954625">
        <w:rPr>
          <w:rFonts w:ascii="Times New Roman" w:hAnsi="Times New Roman" w:cs="Times New Roman"/>
          <w:sz w:val="24"/>
          <w:szCs w:val="24"/>
        </w:rPr>
        <w:t>abilities</w:t>
      </w:r>
      <w:r w:rsidR="007D3592">
        <w:rPr>
          <w:rFonts w:ascii="Times New Roman" w:hAnsi="Times New Roman" w:cs="Times New Roman"/>
          <w:sz w:val="24"/>
          <w:szCs w:val="24"/>
        </w:rPr>
        <w:t xml:space="preserve"> by following these princ</w:t>
      </w:r>
      <w:r w:rsidR="0005171A">
        <w:rPr>
          <w:rFonts w:ascii="Times New Roman" w:hAnsi="Times New Roman" w:cs="Times New Roman"/>
          <w:sz w:val="24"/>
          <w:szCs w:val="24"/>
        </w:rPr>
        <w:t>ip</w:t>
      </w:r>
      <w:r w:rsidR="007D3592">
        <w:rPr>
          <w:rFonts w:ascii="Times New Roman" w:hAnsi="Times New Roman" w:cs="Times New Roman"/>
          <w:sz w:val="24"/>
          <w:szCs w:val="24"/>
        </w:rPr>
        <w:t>les.</w:t>
      </w:r>
      <w:r w:rsidR="003C16AB">
        <w:rPr>
          <w:rFonts w:ascii="Times New Roman" w:hAnsi="Times New Roman" w:cs="Times New Roman"/>
          <w:sz w:val="24"/>
          <w:szCs w:val="24"/>
        </w:rPr>
        <w:t xml:space="preserve"> It is important to remember that to establish a good relationship with young people, the youth worker must respect the choices of the young person </w:t>
      </w:r>
      <w:proofErr w:type="gramStart"/>
      <w:r w:rsidR="003C16AB">
        <w:rPr>
          <w:rFonts w:ascii="Times New Roman" w:hAnsi="Times New Roman" w:cs="Times New Roman"/>
          <w:sz w:val="24"/>
          <w:szCs w:val="24"/>
        </w:rPr>
        <w:t>in regard to</w:t>
      </w:r>
      <w:proofErr w:type="gramEnd"/>
      <w:r w:rsidR="003C16AB">
        <w:rPr>
          <w:rFonts w:ascii="Times New Roman" w:hAnsi="Times New Roman" w:cs="Times New Roman"/>
          <w:sz w:val="24"/>
          <w:szCs w:val="24"/>
        </w:rPr>
        <w:t xml:space="preserve"> whether they wish to communicate and interact with the youth worker.</w:t>
      </w:r>
      <w:r w:rsidR="00EA7F25">
        <w:rPr>
          <w:rFonts w:ascii="Times New Roman" w:hAnsi="Times New Roman" w:cs="Times New Roman"/>
          <w:sz w:val="24"/>
          <w:szCs w:val="24"/>
        </w:rPr>
        <w:t xml:space="preserve"> Over the last ten years youth clubs have deteriorated in numbers mainly </w:t>
      </w:r>
      <w:proofErr w:type="gramStart"/>
      <w:r w:rsidR="00EA7F25">
        <w:rPr>
          <w:rFonts w:ascii="Times New Roman" w:hAnsi="Times New Roman" w:cs="Times New Roman"/>
          <w:sz w:val="24"/>
          <w:szCs w:val="24"/>
        </w:rPr>
        <w:t>due to the fact that</w:t>
      </w:r>
      <w:proofErr w:type="gramEnd"/>
      <w:r w:rsidR="00EA7F25">
        <w:rPr>
          <w:rFonts w:ascii="Times New Roman" w:hAnsi="Times New Roman" w:cs="Times New Roman"/>
          <w:sz w:val="24"/>
          <w:szCs w:val="24"/>
        </w:rPr>
        <w:t xml:space="preserve"> the government has massively reduced funding. However, detached youth work appears to be becoming more popular and sustainable, therefore this kind of youth work is essential especially now when young people and youth workers </w:t>
      </w:r>
      <w:r w:rsidR="0041130B">
        <w:rPr>
          <w:rFonts w:ascii="Times New Roman" w:hAnsi="Times New Roman" w:cs="Times New Roman"/>
          <w:sz w:val="24"/>
          <w:szCs w:val="24"/>
        </w:rPr>
        <w:t>cannot</w:t>
      </w:r>
      <w:r w:rsidR="00EA7F25">
        <w:rPr>
          <w:rFonts w:ascii="Times New Roman" w:hAnsi="Times New Roman" w:cs="Times New Roman"/>
          <w:sz w:val="24"/>
          <w:szCs w:val="24"/>
        </w:rPr>
        <w:t xml:space="preserve"> get out.</w:t>
      </w:r>
    </w:p>
    <w:p w14:paraId="6706569B" w14:textId="79355D3C" w:rsidR="002266FE" w:rsidRDefault="002266FE" w:rsidP="002266FE">
      <w:pPr>
        <w:spacing w:line="360" w:lineRule="auto"/>
        <w:jc w:val="both"/>
        <w:rPr>
          <w:rFonts w:ascii="Times New Roman" w:hAnsi="Times New Roman" w:cs="Times New Roman"/>
          <w:sz w:val="24"/>
          <w:szCs w:val="24"/>
        </w:rPr>
      </w:pPr>
    </w:p>
    <w:p w14:paraId="0F46BA57" w14:textId="276752AE" w:rsidR="002266FE" w:rsidRDefault="002266FE" w:rsidP="002266FE">
      <w:pPr>
        <w:spacing w:line="360" w:lineRule="auto"/>
        <w:jc w:val="both"/>
        <w:rPr>
          <w:rFonts w:ascii="Times New Roman" w:hAnsi="Times New Roman" w:cs="Times New Roman"/>
          <w:sz w:val="24"/>
          <w:szCs w:val="24"/>
        </w:rPr>
      </w:pPr>
    </w:p>
    <w:p w14:paraId="41DBA418" w14:textId="2233001E" w:rsidR="002266FE" w:rsidRDefault="002266FE" w:rsidP="002266FE">
      <w:pPr>
        <w:spacing w:line="360" w:lineRule="auto"/>
        <w:jc w:val="both"/>
        <w:rPr>
          <w:rFonts w:ascii="Times New Roman" w:hAnsi="Times New Roman" w:cs="Times New Roman"/>
          <w:sz w:val="24"/>
          <w:szCs w:val="24"/>
        </w:rPr>
      </w:pPr>
    </w:p>
    <w:p w14:paraId="199838BF" w14:textId="7FC5B38D" w:rsidR="002266FE" w:rsidRDefault="002266FE" w:rsidP="002266FE">
      <w:pPr>
        <w:spacing w:line="360" w:lineRule="auto"/>
        <w:jc w:val="both"/>
        <w:rPr>
          <w:rFonts w:ascii="Times New Roman" w:hAnsi="Times New Roman" w:cs="Times New Roman"/>
          <w:sz w:val="24"/>
          <w:szCs w:val="24"/>
        </w:rPr>
      </w:pPr>
    </w:p>
    <w:p w14:paraId="5E8622F4" w14:textId="5AF7D8DC" w:rsidR="002266FE" w:rsidRDefault="002266FE" w:rsidP="002266FE">
      <w:pPr>
        <w:spacing w:line="360" w:lineRule="auto"/>
        <w:jc w:val="both"/>
        <w:rPr>
          <w:rFonts w:ascii="Times New Roman" w:hAnsi="Times New Roman" w:cs="Times New Roman"/>
          <w:sz w:val="24"/>
          <w:szCs w:val="24"/>
        </w:rPr>
      </w:pPr>
    </w:p>
    <w:p w14:paraId="7147512D" w14:textId="580222B5" w:rsidR="002266FE" w:rsidRDefault="002266FE" w:rsidP="002266FE">
      <w:pPr>
        <w:spacing w:line="360" w:lineRule="auto"/>
        <w:jc w:val="both"/>
        <w:rPr>
          <w:rFonts w:ascii="Times New Roman" w:hAnsi="Times New Roman" w:cs="Times New Roman"/>
          <w:sz w:val="24"/>
          <w:szCs w:val="24"/>
        </w:rPr>
      </w:pPr>
    </w:p>
    <w:p w14:paraId="7910876E" w14:textId="77777777" w:rsidR="00D35C52" w:rsidRDefault="00D35C52" w:rsidP="00CA6266">
      <w:pPr>
        <w:jc w:val="center"/>
        <w:rPr>
          <w:rFonts w:ascii="Times New Roman" w:hAnsi="Times New Roman" w:cs="Times New Roman"/>
          <w:sz w:val="28"/>
          <w:szCs w:val="28"/>
        </w:rPr>
      </w:pPr>
    </w:p>
    <w:p w14:paraId="4F1B507C" w14:textId="77777777" w:rsidR="00D35C52" w:rsidRDefault="00D35C52" w:rsidP="00CA6266">
      <w:pPr>
        <w:jc w:val="center"/>
        <w:rPr>
          <w:rFonts w:ascii="Times New Roman" w:hAnsi="Times New Roman" w:cs="Times New Roman"/>
          <w:sz w:val="28"/>
          <w:szCs w:val="28"/>
        </w:rPr>
      </w:pPr>
    </w:p>
    <w:p w14:paraId="185B2606" w14:textId="77777777" w:rsidR="00D35C52" w:rsidRDefault="00D35C52" w:rsidP="00CA6266">
      <w:pPr>
        <w:jc w:val="center"/>
        <w:rPr>
          <w:rFonts w:ascii="Times New Roman" w:hAnsi="Times New Roman" w:cs="Times New Roman"/>
          <w:sz w:val="28"/>
          <w:szCs w:val="28"/>
        </w:rPr>
      </w:pPr>
    </w:p>
    <w:p w14:paraId="3BFAA0B5" w14:textId="77777777" w:rsidR="00D35C52" w:rsidRDefault="00D35C52" w:rsidP="00CA6266">
      <w:pPr>
        <w:jc w:val="center"/>
        <w:rPr>
          <w:rFonts w:ascii="Times New Roman" w:hAnsi="Times New Roman" w:cs="Times New Roman"/>
          <w:sz w:val="28"/>
          <w:szCs w:val="28"/>
        </w:rPr>
      </w:pPr>
    </w:p>
    <w:p w14:paraId="672AB207" w14:textId="77777777" w:rsidR="00D35C52" w:rsidRDefault="00D35C52" w:rsidP="00CA6266">
      <w:pPr>
        <w:jc w:val="center"/>
        <w:rPr>
          <w:rFonts w:ascii="Times New Roman" w:hAnsi="Times New Roman" w:cs="Times New Roman"/>
          <w:sz w:val="28"/>
          <w:szCs w:val="28"/>
        </w:rPr>
      </w:pPr>
    </w:p>
    <w:p w14:paraId="55AE7514" w14:textId="77777777" w:rsidR="00D35C52" w:rsidRDefault="00D35C52" w:rsidP="00CA6266">
      <w:pPr>
        <w:jc w:val="center"/>
        <w:rPr>
          <w:rFonts w:ascii="Times New Roman" w:hAnsi="Times New Roman" w:cs="Times New Roman"/>
          <w:sz w:val="28"/>
          <w:szCs w:val="28"/>
        </w:rPr>
      </w:pPr>
    </w:p>
    <w:p w14:paraId="2AAAE9B8" w14:textId="77777777" w:rsidR="00D35C52" w:rsidRDefault="00D35C52" w:rsidP="00CA6266">
      <w:pPr>
        <w:jc w:val="center"/>
        <w:rPr>
          <w:rFonts w:ascii="Times New Roman" w:hAnsi="Times New Roman" w:cs="Times New Roman"/>
          <w:sz w:val="28"/>
          <w:szCs w:val="28"/>
        </w:rPr>
      </w:pPr>
    </w:p>
    <w:p w14:paraId="7BE69155" w14:textId="77777777" w:rsidR="00D35C52" w:rsidRDefault="00D35C52" w:rsidP="00CA6266">
      <w:pPr>
        <w:jc w:val="center"/>
        <w:rPr>
          <w:rFonts w:ascii="Times New Roman" w:hAnsi="Times New Roman" w:cs="Times New Roman"/>
          <w:sz w:val="28"/>
          <w:szCs w:val="28"/>
        </w:rPr>
      </w:pPr>
    </w:p>
    <w:p w14:paraId="748F84C1" w14:textId="77777777" w:rsidR="00D35C52" w:rsidRDefault="00D35C52" w:rsidP="00CA6266">
      <w:pPr>
        <w:jc w:val="center"/>
        <w:rPr>
          <w:rFonts w:ascii="Times New Roman" w:hAnsi="Times New Roman" w:cs="Times New Roman"/>
          <w:sz w:val="28"/>
          <w:szCs w:val="28"/>
        </w:rPr>
      </w:pPr>
    </w:p>
    <w:p w14:paraId="25538E36" w14:textId="77777777" w:rsidR="00D35C52" w:rsidRDefault="00D35C52" w:rsidP="00CA6266">
      <w:pPr>
        <w:jc w:val="center"/>
        <w:rPr>
          <w:rFonts w:ascii="Times New Roman" w:hAnsi="Times New Roman" w:cs="Times New Roman"/>
          <w:sz w:val="28"/>
          <w:szCs w:val="28"/>
        </w:rPr>
      </w:pPr>
    </w:p>
    <w:p w14:paraId="78AC41D4" w14:textId="77777777" w:rsidR="00D35C52" w:rsidRDefault="00D35C52" w:rsidP="00CA6266">
      <w:pPr>
        <w:jc w:val="center"/>
        <w:rPr>
          <w:rFonts w:ascii="Times New Roman" w:hAnsi="Times New Roman" w:cs="Times New Roman"/>
          <w:sz w:val="28"/>
          <w:szCs w:val="28"/>
        </w:rPr>
      </w:pPr>
    </w:p>
    <w:p w14:paraId="063259CB" w14:textId="77777777" w:rsidR="00D35C52" w:rsidRDefault="00D35C52" w:rsidP="00CA6266">
      <w:pPr>
        <w:jc w:val="center"/>
        <w:rPr>
          <w:rFonts w:ascii="Times New Roman" w:hAnsi="Times New Roman" w:cs="Times New Roman"/>
          <w:sz w:val="28"/>
          <w:szCs w:val="28"/>
        </w:rPr>
      </w:pPr>
    </w:p>
    <w:p w14:paraId="4EC7B533" w14:textId="77777777" w:rsidR="00D35C52" w:rsidRDefault="00D35C52" w:rsidP="00CA6266">
      <w:pPr>
        <w:jc w:val="center"/>
        <w:rPr>
          <w:rFonts w:ascii="Times New Roman" w:hAnsi="Times New Roman" w:cs="Times New Roman"/>
          <w:sz w:val="28"/>
          <w:szCs w:val="28"/>
        </w:rPr>
      </w:pPr>
    </w:p>
    <w:p w14:paraId="544F9811" w14:textId="77777777" w:rsidR="00D35C52" w:rsidRDefault="00D35C52" w:rsidP="00CA6266">
      <w:pPr>
        <w:jc w:val="center"/>
        <w:rPr>
          <w:rFonts w:ascii="Times New Roman" w:hAnsi="Times New Roman" w:cs="Times New Roman"/>
          <w:sz w:val="28"/>
          <w:szCs w:val="28"/>
        </w:rPr>
      </w:pPr>
    </w:p>
    <w:p w14:paraId="7ACF7B54" w14:textId="5E7F4A3B" w:rsidR="00EE1711" w:rsidRDefault="00EE1711" w:rsidP="00CA6266">
      <w:pPr>
        <w:jc w:val="center"/>
        <w:rPr>
          <w:rFonts w:ascii="Times New Roman" w:hAnsi="Times New Roman" w:cs="Times New Roman"/>
          <w:sz w:val="28"/>
          <w:szCs w:val="28"/>
        </w:rPr>
      </w:pPr>
      <w:r w:rsidRPr="0092491A">
        <w:rPr>
          <w:rFonts w:ascii="Times New Roman" w:hAnsi="Times New Roman" w:cs="Times New Roman"/>
          <w:sz w:val="28"/>
          <w:szCs w:val="28"/>
        </w:rPr>
        <w:lastRenderedPageBreak/>
        <w:t>Reference List</w:t>
      </w:r>
    </w:p>
    <w:p w14:paraId="7E302067" w14:textId="5A32C6E8" w:rsidR="007C2EB5" w:rsidRDefault="007C2EB5" w:rsidP="0005171A">
      <w:pPr>
        <w:jc w:val="both"/>
        <w:rPr>
          <w:rFonts w:ascii="Times New Roman" w:hAnsi="Times New Roman" w:cs="Times New Roman"/>
          <w:sz w:val="24"/>
          <w:szCs w:val="24"/>
        </w:rPr>
      </w:pPr>
      <w:proofErr w:type="spellStart"/>
      <w:r>
        <w:rPr>
          <w:rFonts w:ascii="Times New Roman" w:hAnsi="Times New Roman" w:cs="Times New Roman"/>
          <w:sz w:val="24"/>
          <w:szCs w:val="24"/>
        </w:rPr>
        <w:t>Alldred</w:t>
      </w:r>
      <w:proofErr w:type="spellEnd"/>
      <w:r>
        <w:rPr>
          <w:rFonts w:ascii="Times New Roman" w:hAnsi="Times New Roman" w:cs="Times New Roman"/>
          <w:sz w:val="24"/>
          <w:szCs w:val="24"/>
        </w:rPr>
        <w:t xml:space="preserve">, P., Cullen, F., Edwards, K. and Fusco, D. (2018) </w:t>
      </w:r>
      <w:r w:rsidRPr="007C2EB5">
        <w:rPr>
          <w:rFonts w:ascii="Times New Roman" w:hAnsi="Times New Roman" w:cs="Times New Roman"/>
          <w:i/>
          <w:iCs/>
          <w:sz w:val="24"/>
          <w:szCs w:val="24"/>
        </w:rPr>
        <w:t>The SAGE Handbook of Youth Work Practice</w:t>
      </w:r>
      <w:r>
        <w:rPr>
          <w:rFonts w:ascii="Times New Roman" w:hAnsi="Times New Roman" w:cs="Times New Roman"/>
          <w:sz w:val="24"/>
          <w:szCs w:val="24"/>
        </w:rPr>
        <w:t>. London: Sage Publications Ltd.</w:t>
      </w:r>
    </w:p>
    <w:p w14:paraId="6CBDB3FA" w14:textId="13CEC389" w:rsidR="0005171A" w:rsidRPr="0005171A" w:rsidRDefault="0005171A" w:rsidP="0005171A">
      <w:pPr>
        <w:jc w:val="both"/>
        <w:rPr>
          <w:rFonts w:ascii="Times New Roman" w:hAnsi="Times New Roman" w:cs="Times New Roman"/>
          <w:sz w:val="24"/>
          <w:szCs w:val="24"/>
        </w:rPr>
      </w:pPr>
      <w:r w:rsidRPr="0005171A">
        <w:rPr>
          <w:rFonts w:ascii="Times New Roman" w:hAnsi="Times New Roman" w:cs="Times New Roman"/>
          <w:sz w:val="24"/>
          <w:szCs w:val="24"/>
        </w:rPr>
        <w:t>Ballantyne</w:t>
      </w:r>
      <w:r>
        <w:rPr>
          <w:rFonts w:ascii="Times New Roman" w:hAnsi="Times New Roman" w:cs="Times New Roman"/>
          <w:sz w:val="24"/>
          <w:szCs w:val="24"/>
        </w:rPr>
        <w:t xml:space="preserve">, J. (2017) </w:t>
      </w:r>
      <w:r w:rsidRPr="0005171A">
        <w:rPr>
          <w:rFonts w:ascii="Times New Roman" w:hAnsi="Times New Roman" w:cs="Times New Roman"/>
          <w:i/>
          <w:iCs/>
          <w:sz w:val="24"/>
          <w:szCs w:val="24"/>
        </w:rPr>
        <w:t xml:space="preserve">12 key advantages of starting and developing detached youthwork in a community. </w:t>
      </w:r>
      <w:r>
        <w:rPr>
          <w:rFonts w:ascii="Times New Roman" w:hAnsi="Times New Roman" w:cs="Times New Roman"/>
          <w:sz w:val="24"/>
          <w:szCs w:val="24"/>
        </w:rPr>
        <w:t xml:space="preserve">Available at: </w:t>
      </w:r>
      <w:hyperlink r:id="rId6" w:history="1">
        <w:r w:rsidRPr="0005171A">
          <w:rPr>
            <w:rStyle w:val="Hyperlink"/>
            <w:rFonts w:ascii="Times New Roman" w:hAnsi="Times New Roman" w:cs="Times New Roman"/>
            <w:sz w:val="24"/>
            <w:szCs w:val="24"/>
          </w:rPr>
          <w:t>12 key advantages of starting and developing detached youthwork in a community – Learning from the Streets (wordpress.com)</w:t>
        </w:r>
      </w:hyperlink>
      <w:r>
        <w:rPr>
          <w:rFonts w:ascii="Times New Roman" w:hAnsi="Times New Roman" w:cs="Times New Roman"/>
          <w:sz w:val="24"/>
          <w:szCs w:val="24"/>
        </w:rPr>
        <w:t xml:space="preserve"> (Accessed 12 Jan 2021).</w:t>
      </w:r>
    </w:p>
    <w:p w14:paraId="3A0DF018" w14:textId="25058D8D" w:rsidR="00CB246F" w:rsidRPr="00794919" w:rsidRDefault="6673315B" w:rsidP="003C593F">
      <w:pPr>
        <w:jc w:val="both"/>
        <w:rPr>
          <w:rFonts w:ascii="Times New Roman" w:hAnsi="Times New Roman" w:cs="Times New Roman"/>
          <w:sz w:val="24"/>
          <w:szCs w:val="24"/>
        </w:rPr>
      </w:pPr>
      <w:r w:rsidRPr="6673315B">
        <w:rPr>
          <w:rFonts w:ascii="Times New Roman" w:hAnsi="Times New Roman" w:cs="Times New Roman"/>
          <w:sz w:val="24"/>
          <w:szCs w:val="24"/>
        </w:rPr>
        <w:t xml:space="preserve">Council for Wales of Voluntary Youth Services (2014) </w:t>
      </w:r>
      <w:r w:rsidRPr="6673315B">
        <w:rPr>
          <w:rFonts w:ascii="Times New Roman" w:hAnsi="Times New Roman" w:cs="Times New Roman"/>
          <w:i/>
          <w:iCs/>
          <w:sz w:val="24"/>
          <w:szCs w:val="24"/>
        </w:rPr>
        <w:t>DETACHED AND OUTREACH YOUTH WORK METHOD and RESOURCE HANDBOOK FOR YOUTH WORK PRACTITIONERS IN WALES</w:t>
      </w:r>
      <w:r w:rsidRPr="6673315B">
        <w:rPr>
          <w:rFonts w:ascii="Times New Roman" w:hAnsi="Times New Roman" w:cs="Times New Roman"/>
          <w:sz w:val="24"/>
          <w:szCs w:val="24"/>
        </w:rPr>
        <w:t xml:space="preserve">. Available at: </w:t>
      </w:r>
      <w:hyperlink r:id="rId7">
        <w:r w:rsidRPr="6673315B">
          <w:rPr>
            <w:rStyle w:val="Hyperlink"/>
            <w:rFonts w:ascii="Times New Roman" w:hAnsi="Times New Roman" w:cs="Times New Roman"/>
            <w:sz w:val="24"/>
            <w:szCs w:val="24"/>
          </w:rPr>
          <w:t>Detached and Outreach Handbook (cwvys.org.uk)</w:t>
        </w:r>
      </w:hyperlink>
      <w:r w:rsidRPr="6673315B">
        <w:rPr>
          <w:rFonts w:ascii="Times New Roman" w:hAnsi="Times New Roman" w:cs="Times New Roman"/>
          <w:sz w:val="24"/>
          <w:szCs w:val="24"/>
        </w:rPr>
        <w:t xml:space="preserve"> (Accessed: 10 Jan 2021).</w:t>
      </w:r>
    </w:p>
    <w:p w14:paraId="696CCF5F" w14:textId="6FB1C14A" w:rsidR="006154E1" w:rsidRDefault="00F26237" w:rsidP="003C593F">
      <w:pPr>
        <w:jc w:val="both"/>
        <w:rPr>
          <w:rFonts w:ascii="Times New Roman" w:hAnsi="Times New Roman" w:cs="Times New Roman"/>
          <w:sz w:val="24"/>
          <w:szCs w:val="24"/>
        </w:rPr>
      </w:pPr>
      <w:proofErr w:type="spellStart"/>
      <w:r w:rsidRPr="00F26237">
        <w:rPr>
          <w:rFonts w:ascii="Times New Roman" w:hAnsi="Times New Roman" w:cs="Times New Roman"/>
          <w:sz w:val="24"/>
          <w:szCs w:val="24"/>
        </w:rPr>
        <w:t>Calafateanu</w:t>
      </w:r>
      <w:proofErr w:type="spellEnd"/>
      <w:r>
        <w:rPr>
          <w:rFonts w:ascii="Times New Roman" w:hAnsi="Times New Roman" w:cs="Times New Roman"/>
          <w:sz w:val="24"/>
          <w:szCs w:val="24"/>
        </w:rPr>
        <w:t>, A.</w:t>
      </w:r>
      <w:r w:rsidRPr="00F26237">
        <w:rPr>
          <w:rFonts w:ascii="Times New Roman" w:hAnsi="Times New Roman" w:cs="Times New Roman"/>
          <w:sz w:val="24"/>
          <w:szCs w:val="24"/>
        </w:rPr>
        <w:t xml:space="preserve"> and Lopez</w:t>
      </w:r>
      <w:r>
        <w:rPr>
          <w:rFonts w:ascii="Times New Roman" w:hAnsi="Times New Roman" w:cs="Times New Roman"/>
          <w:sz w:val="24"/>
          <w:szCs w:val="24"/>
        </w:rPr>
        <w:t xml:space="preserve">, M. (2017) </w:t>
      </w:r>
      <w:r w:rsidRPr="00F26237">
        <w:rPr>
          <w:rFonts w:ascii="Times New Roman" w:hAnsi="Times New Roman" w:cs="Times New Roman"/>
          <w:i/>
          <w:iCs/>
          <w:sz w:val="24"/>
          <w:szCs w:val="24"/>
        </w:rPr>
        <w:t>T Kit 8 Social Inclusion</w:t>
      </w:r>
      <w:r>
        <w:rPr>
          <w:rFonts w:ascii="Times New Roman" w:hAnsi="Times New Roman" w:cs="Times New Roman"/>
          <w:sz w:val="24"/>
          <w:szCs w:val="24"/>
        </w:rPr>
        <w:t xml:space="preserve">. Available at: </w:t>
      </w:r>
      <w:hyperlink r:id="rId8" w:history="1">
        <w:r w:rsidRPr="00F26237">
          <w:rPr>
            <w:rStyle w:val="Hyperlink"/>
            <w:rFonts w:ascii="Times New Roman" w:hAnsi="Times New Roman" w:cs="Times New Roman"/>
            <w:sz w:val="24"/>
            <w:szCs w:val="24"/>
          </w:rPr>
          <w:t>T-Kit 8 - Social Inclusion - Google Books</w:t>
        </w:r>
      </w:hyperlink>
      <w:r>
        <w:rPr>
          <w:rFonts w:ascii="Times New Roman" w:hAnsi="Times New Roman" w:cs="Times New Roman"/>
          <w:sz w:val="24"/>
          <w:szCs w:val="24"/>
        </w:rPr>
        <w:t xml:space="preserve"> (Accessed: 13 Jan 2021).</w:t>
      </w:r>
    </w:p>
    <w:p w14:paraId="115116A4" w14:textId="054D9E12" w:rsidR="00A038FF" w:rsidRDefault="00A038FF" w:rsidP="003C593F">
      <w:pPr>
        <w:jc w:val="both"/>
        <w:rPr>
          <w:rFonts w:ascii="Times New Roman" w:hAnsi="Times New Roman" w:cs="Times New Roman"/>
          <w:sz w:val="24"/>
          <w:szCs w:val="24"/>
        </w:rPr>
      </w:pPr>
      <w:r>
        <w:rPr>
          <w:rFonts w:ascii="Times New Roman" w:hAnsi="Times New Roman" w:cs="Times New Roman"/>
          <w:sz w:val="24"/>
          <w:szCs w:val="24"/>
        </w:rPr>
        <w:t xml:space="preserve">Davies, B. (2010) </w:t>
      </w:r>
      <w:r w:rsidRPr="00A038FF">
        <w:rPr>
          <w:rFonts w:ascii="Times New Roman" w:hAnsi="Times New Roman" w:cs="Times New Roman"/>
          <w:i/>
          <w:iCs/>
          <w:sz w:val="24"/>
          <w:szCs w:val="24"/>
        </w:rPr>
        <w:t>What do we mean by youth work?</w:t>
      </w:r>
      <w:r>
        <w:rPr>
          <w:rFonts w:ascii="Times New Roman" w:hAnsi="Times New Roman" w:cs="Times New Roman"/>
          <w:sz w:val="24"/>
          <w:szCs w:val="24"/>
        </w:rPr>
        <w:t xml:space="preserve"> Exeter: Learning Matters Ltd.</w:t>
      </w:r>
    </w:p>
    <w:p w14:paraId="1446102C" w14:textId="51962F23" w:rsidR="00A756CF" w:rsidRDefault="00A756CF" w:rsidP="003C593F">
      <w:pPr>
        <w:jc w:val="both"/>
        <w:rPr>
          <w:rFonts w:ascii="Times New Roman" w:hAnsi="Times New Roman" w:cs="Times New Roman"/>
          <w:sz w:val="24"/>
          <w:szCs w:val="24"/>
        </w:rPr>
      </w:pPr>
      <w:proofErr w:type="spellStart"/>
      <w:r>
        <w:rPr>
          <w:rFonts w:ascii="Times New Roman" w:hAnsi="Times New Roman" w:cs="Times New Roman"/>
          <w:sz w:val="24"/>
          <w:szCs w:val="24"/>
        </w:rPr>
        <w:t>Infed</w:t>
      </w:r>
      <w:proofErr w:type="spellEnd"/>
      <w:r>
        <w:rPr>
          <w:rFonts w:ascii="Times New Roman" w:hAnsi="Times New Roman" w:cs="Times New Roman"/>
          <w:sz w:val="24"/>
          <w:szCs w:val="24"/>
        </w:rPr>
        <w:t xml:space="preserve"> (2019) </w:t>
      </w:r>
      <w:r w:rsidRPr="00A756CF">
        <w:rPr>
          <w:rFonts w:ascii="Times New Roman" w:hAnsi="Times New Roman" w:cs="Times New Roman"/>
          <w:i/>
          <w:iCs/>
          <w:sz w:val="24"/>
          <w:szCs w:val="24"/>
        </w:rPr>
        <w:t>A warm, safe place: an argument for youth clubs</w:t>
      </w:r>
      <w:r>
        <w:rPr>
          <w:rFonts w:ascii="Times New Roman" w:hAnsi="Times New Roman" w:cs="Times New Roman"/>
          <w:sz w:val="24"/>
          <w:szCs w:val="24"/>
        </w:rPr>
        <w:t>. Available at:</w:t>
      </w:r>
      <w:r w:rsidRPr="00A756CF">
        <w:t xml:space="preserve"> </w:t>
      </w:r>
      <w:hyperlink r:id="rId9" w:history="1">
        <w:r w:rsidRPr="00A756CF">
          <w:rPr>
            <w:rStyle w:val="Hyperlink"/>
            <w:rFonts w:ascii="Times New Roman" w:hAnsi="Times New Roman" w:cs="Times New Roman"/>
            <w:sz w:val="24"/>
            <w:szCs w:val="24"/>
          </w:rPr>
          <w:t>A warm, safe place: an argument for youth clubs – infed.org:</w:t>
        </w:r>
      </w:hyperlink>
      <w:r>
        <w:rPr>
          <w:rFonts w:ascii="Times New Roman" w:hAnsi="Times New Roman" w:cs="Times New Roman"/>
          <w:sz w:val="24"/>
          <w:szCs w:val="24"/>
        </w:rPr>
        <w:t xml:space="preserve"> (Accessed: 16 Jan 2021).</w:t>
      </w:r>
    </w:p>
    <w:p w14:paraId="099B445C" w14:textId="42A57A17" w:rsidR="00E74BF2" w:rsidRDefault="00E74BF2" w:rsidP="003C593F">
      <w:pPr>
        <w:jc w:val="both"/>
        <w:rPr>
          <w:rFonts w:ascii="Times New Roman" w:hAnsi="Times New Roman" w:cs="Times New Roman"/>
          <w:sz w:val="24"/>
          <w:szCs w:val="24"/>
        </w:rPr>
      </w:pPr>
      <w:r>
        <w:rPr>
          <w:rFonts w:ascii="Times New Roman" w:hAnsi="Times New Roman" w:cs="Times New Roman"/>
          <w:sz w:val="24"/>
          <w:szCs w:val="24"/>
        </w:rPr>
        <w:t xml:space="preserve">Jeffs, T. and Smith, M. (2008) </w:t>
      </w:r>
      <w:r w:rsidRPr="00E74BF2">
        <w:rPr>
          <w:rFonts w:ascii="Times New Roman" w:hAnsi="Times New Roman" w:cs="Times New Roman"/>
          <w:i/>
          <w:iCs/>
          <w:sz w:val="24"/>
          <w:szCs w:val="24"/>
        </w:rPr>
        <w:t>Valuing Youth Work</w:t>
      </w:r>
      <w:r>
        <w:rPr>
          <w:rFonts w:ascii="Times New Roman" w:hAnsi="Times New Roman" w:cs="Times New Roman"/>
          <w:sz w:val="24"/>
          <w:szCs w:val="24"/>
        </w:rPr>
        <w:t xml:space="preserve">. Leicester: National Youth Agency. </w:t>
      </w:r>
    </w:p>
    <w:p w14:paraId="6149ABC1" w14:textId="1F3FF723" w:rsidR="00E74BF2" w:rsidRDefault="00E74BF2" w:rsidP="003C593F">
      <w:pPr>
        <w:jc w:val="both"/>
        <w:rPr>
          <w:rFonts w:ascii="Times New Roman" w:hAnsi="Times New Roman" w:cs="Times New Roman"/>
          <w:sz w:val="24"/>
          <w:szCs w:val="24"/>
        </w:rPr>
      </w:pPr>
      <w:r>
        <w:rPr>
          <w:rFonts w:ascii="Times New Roman" w:hAnsi="Times New Roman" w:cs="Times New Roman"/>
          <w:sz w:val="24"/>
          <w:szCs w:val="24"/>
        </w:rPr>
        <w:t xml:space="preserve">Jeffs, T. and Smith, M. (2009) </w:t>
      </w:r>
      <w:r w:rsidRPr="00E74BF2">
        <w:rPr>
          <w:rFonts w:ascii="Times New Roman" w:hAnsi="Times New Roman" w:cs="Times New Roman"/>
          <w:i/>
          <w:iCs/>
          <w:sz w:val="24"/>
          <w:szCs w:val="24"/>
        </w:rPr>
        <w:t>Informal Education</w:t>
      </w:r>
      <w:r>
        <w:rPr>
          <w:rFonts w:ascii="Times New Roman" w:hAnsi="Times New Roman" w:cs="Times New Roman"/>
          <w:sz w:val="24"/>
          <w:szCs w:val="24"/>
        </w:rPr>
        <w:t>. Nottingham: Education Heretics Press.</w:t>
      </w:r>
    </w:p>
    <w:p w14:paraId="73F8C5FD" w14:textId="640D5CE6" w:rsidR="00E74BF2" w:rsidRDefault="00E74BF2" w:rsidP="003C593F">
      <w:pPr>
        <w:jc w:val="both"/>
        <w:rPr>
          <w:rFonts w:ascii="Times New Roman" w:hAnsi="Times New Roman" w:cs="Times New Roman"/>
          <w:sz w:val="24"/>
          <w:szCs w:val="24"/>
        </w:rPr>
      </w:pPr>
      <w:r>
        <w:rPr>
          <w:rFonts w:ascii="Times New Roman" w:hAnsi="Times New Roman" w:cs="Times New Roman"/>
          <w:sz w:val="24"/>
          <w:szCs w:val="24"/>
        </w:rPr>
        <w:t xml:space="preserve">Jolly, J. (2010) </w:t>
      </w:r>
      <w:r w:rsidRPr="00A038FF">
        <w:rPr>
          <w:rFonts w:ascii="Times New Roman" w:hAnsi="Times New Roman" w:cs="Times New Roman"/>
          <w:i/>
          <w:iCs/>
          <w:sz w:val="24"/>
          <w:szCs w:val="24"/>
        </w:rPr>
        <w:t>Local Youth Work</w:t>
      </w:r>
      <w:r w:rsidR="00A038FF">
        <w:rPr>
          <w:rFonts w:ascii="Times New Roman" w:hAnsi="Times New Roman" w:cs="Times New Roman"/>
          <w:sz w:val="24"/>
          <w:szCs w:val="24"/>
        </w:rPr>
        <w:t>. Dorset: Russell House Publishing.</w:t>
      </w:r>
    </w:p>
    <w:p w14:paraId="7F157D52" w14:textId="07F518D8" w:rsidR="00D07E35" w:rsidRPr="00D07E35" w:rsidRDefault="00D07E35" w:rsidP="00D07E35">
      <w:pPr>
        <w:jc w:val="both"/>
        <w:rPr>
          <w:rFonts w:ascii="Times New Roman" w:hAnsi="Times New Roman" w:cs="Times New Roman"/>
          <w:sz w:val="24"/>
          <w:szCs w:val="24"/>
        </w:rPr>
      </w:pPr>
      <w:r>
        <w:rPr>
          <w:rFonts w:ascii="Times New Roman" w:hAnsi="Times New Roman" w:cs="Times New Roman"/>
          <w:sz w:val="24"/>
          <w:szCs w:val="24"/>
        </w:rPr>
        <w:t xml:space="preserve">Joseph Rowntree Foundation (2021) </w:t>
      </w:r>
      <w:r w:rsidRPr="00D07E35">
        <w:rPr>
          <w:rFonts w:ascii="Times New Roman" w:hAnsi="Times New Roman" w:cs="Times New Roman"/>
          <w:i/>
          <w:iCs/>
          <w:sz w:val="24"/>
          <w:szCs w:val="24"/>
        </w:rPr>
        <w:t>The cost of providing street-based youth work in deprived communities</w:t>
      </w:r>
      <w:r w:rsidRPr="00D07E35">
        <w:rPr>
          <w:rFonts w:ascii="Times New Roman" w:hAnsi="Times New Roman" w:cs="Times New Roman"/>
          <w:sz w:val="24"/>
          <w:szCs w:val="24"/>
        </w:rPr>
        <w:t>.</w:t>
      </w:r>
      <w:r>
        <w:rPr>
          <w:rFonts w:ascii="Times New Roman" w:hAnsi="Times New Roman" w:cs="Times New Roman"/>
          <w:sz w:val="24"/>
          <w:szCs w:val="24"/>
        </w:rPr>
        <w:t xml:space="preserve"> Available at: </w:t>
      </w:r>
      <w:hyperlink r:id="rId10" w:history="1">
        <w:r w:rsidRPr="00D07E35">
          <w:rPr>
            <w:rStyle w:val="Hyperlink"/>
            <w:rFonts w:ascii="Times New Roman" w:hAnsi="Times New Roman" w:cs="Times New Roman"/>
            <w:sz w:val="24"/>
            <w:szCs w:val="24"/>
          </w:rPr>
          <w:t>The cost of providing street-based youth work in deprived communities | JRF</w:t>
        </w:r>
      </w:hyperlink>
      <w:r>
        <w:rPr>
          <w:rFonts w:ascii="Times New Roman" w:hAnsi="Times New Roman" w:cs="Times New Roman"/>
          <w:sz w:val="24"/>
          <w:szCs w:val="24"/>
        </w:rPr>
        <w:t xml:space="preserve"> (Accessed: 18 Jan 2021).</w:t>
      </w:r>
    </w:p>
    <w:p w14:paraId="0129C567" w14:textId="20602198" w:rsidR="0041130B" w:rsidRDefault="0041130B" w:rsidP="003C593F">
      <w:pPr>
        <w:jc w:val="both"/>
        <w:rPr>
          <w:rFonts w:ascii="Times New Roman" w:hAnsi="Times New Roman" w:cs="Times New Roman"/>
          <w:sz w:val="24"/>
          <w:szCs w:val="24"/>
        </w:rPr>
      </w:pPr>
      <w:r>
        <w:rPr>
          <w:rFonts w:ascii="Times New Roman" w:hAnsi="Times New Roman" w:cs="Times New Roman"/>
          <w:sz w:val="24"/>
          <w:szCs w:val="24"/>
        </w:rPr>
        <w:t xml:space="preserve">National Occupational Standards (2019) </w:t>
      </w:r>
      <w:r w:rsidRPr="0041130B">
        <w:rPr>
          <w:rFonts w:ascii="Times New Roman" w:hAnsi="Times New Roman" w:cs="Times New Roman"/>
          <w:i/>
          <w:iCs/>
          <w:sz w:val="24"/>
          <w:szCs w:val="24"/>
        </w:rPr>
        <w:t>Youth Work National Occupational Standards.</w:t>
      </w:r>
      <w:r w:rsidRPr="0041130B">
        <w:rPr>
          <w:rFonts w:ascii="Times New Roman" w:hAnsi="Times New Roman" w:cs="Times New Roman"/>
          <w:sz w:val="24"/>
          <w:szCs w:val="24"/>
        </w:rPr>
        <w:t xml:space="preserve"> </w:t>
      </w:r>
      <w:r>
        <w:rPr>
          <w:rFonts w:ascii="Times New Roman" w:hAnsi="Times New Roman" w:cs="Times New Roman"/>
          <w:sz w:val="24"/>
          <w:szCs w:val="24"/>
        </w:rPr>
        <w:t xml:space="preserve">Available at: </w:t>
      </w:r>
      <w:hyperlink r:id="rId11" w:history="1">
        <w:r w:rsidRPr="0041130B">
          <w:rPr>
            <w:rStyle w:val="Hyperlink"/>
            <w:rFonts w:ascii="Times New Roman" w:hAnsi="Times New Roman" w:cs="Times New Roman"/>
            <w:sz w:val="24"/>
            <w:szCs w:val="24"/>
          </w:rPr>
          <w:t>Youth Work National Occupational Standards 2019 Introduction (cldstandardscouncil.org.uk)</w:t>
        </w:r>
      </w:hyperlink>
      <w:r>
        <w:rPr>
          <w:rFonts w:ascii="Times New Roman" w:hAnsi="Times New Roman" w:cs="Times New Roman"/>
          <w:sz w:val="24"/>
          <w:szCs w:val="24"/>
        </w:rPr>
        <w:t xml:space="preserve"> (Accessed: 18 Jan 2021).</w:t>
      </w:r>
      <w:r w:rsidR="006A520E">
        <w:rPr>
          <w:rFonts w:ascii="Times New Roman" w:hAnsi="Times New Roman" w:cs="Times New Roman"/>
          <w:sz w:val="24"/>
          <w:szCs w:val="24"/>
        </w:rPr>
        <w:t xml:space="preserve"> </w:t>
      </w:r>
    </w:p>
    <w:p w14:paraId="22F59A63" w14:textId="7EABA10B" w:rsidR="000511DA" w:rsidRDefault="6673315B" w:rsidP="003C593F">
      <w:pPr>
        <w:jc w:val="both"/>
        <w:rPr>
          <w:rFonts w:ascii="Times New Roman" w:hAnsi="Times New Roman" w:cs="Times New Roman"/>
          <w:sz w:val="24"/>
          <w:szCs w:val="24"/>
        </w:rPr>
      </w:pPr>
      <w:r w:rsidRPr="6673315B">
        <w:rPr>
          <w:rFonts w:ascii="Times New Roman" w:hAnsi="Times New Roman" w:cs="Times New Roman"/>
          <w:sz w:val="24"/>
          <w:szCs w:val="24"/>
        </w:rPr>
        <w:t xml:space="preserve">National Youth Association (2014) </w:t>
      </w:r>
      <w:r w:rsidRPr="6673315B">
        <w:rPr>
          <w:rFonts w:ascii="Times New Roman" w:hAnsi="Times New Roman" w:cs="Times New Roman"/>
          <w:i/>
          <w:iCs/>
          <w:sz w:val="24"/>
          <w:szCs w:val="24"/>
        </w:rPr>
        <w:t>Youth Work National Occupational Standards Introduction.</w:t>
      </w:r>
      <w:r w:rsidRPr="6673315B">
        <w:rPr>
          <w:rFonts w:ascii="Times New Roman" w:hAnsi="Times New Roman" w:cs="Times New Roman"/>
          <w:sz w:val="24"/>
          <w:szCs w:val="24"/>
        </w:rPr>
        <w:t xml:space="preserve"> Available at: </w:t>
      </w:r>
      <w:hyperlink r:id="rId12" w:anchor=":~:text=The%20Youth%20Work%20National%20Occupational%20Standards%20(NOS)%20aim,designed%20to%20describe%20any%20specific%20youth%20work%20role.">
        <w:r w:rsidRPr="6673315B">
          <w:rPr>
            <w:rStyle w:val="Hyperlink"/>
            <w:rFonts w:ascii="Times New Roman" w:hAnsi="Times New Roman" w:cs="Times New Roman"/>
            <w:sz w:val="24"/>
            <w:szCs w:val="24"/>
          </w:rPr>
          <w:t>Microsoft Word - Youth%20Work%20NOS%20FINAL%20May%202012%20plus%20SG%20amends[1].doc (nya.org.uk)</w:t>
        </w:r>
      </w:hyperlink>
      <w:r w:rsidRPr="6673315B">
        <w:rPr>
          <w:rFonts w:ascii="Times New Roman" w:hAnsi="Times New Roman" w:cs="Times New Roman"/>
          <w:sz w:val="24"/>
          <w:szCs w:val="24"/>
        </w:rPr>
        <w:t xml:space="preserve"> (Accessed: 20 Jan 2021).</w:t>
      </w:r>
    </w:p>
    <w:p w14:paraId="1E0113C2" w14:textId="46A7B76C" w:rsidR="6673315B" w:rsidRDefault="6673315B" w:rsidP="6673315B">
      <w:pPr>
        <w:jc w:val="both"/>
        <w:rPr>
          <w:rFonts w:ascii="Times New Roman" w:hAnsi="Times New Roman" w:cs="Times New Roman"/>
          <w:sz w:val="24"/>
          <w:szCs w:val="24"/>
        </w:rPr>
      </w:pPr>
      <w:r w:rsidRPr="6673315B">
        <w:rPr>
          <w:rFonts w:ascii="Times New Roman" w:hAnsi="Times New Roman" w:cs="Times New Roman"/>
          <w:sz w:val="24"/>
          <w:szCs w:val="24"/>
        </w:rPr>
        <w:t>National Youth Work Strategy for Wales (2014</w:t>
      </w:r>
      <w:proofErr w:type="gramStart"/>
      <w:r w:rsidRPr="6673315B">
        <w:rPr>
          <w:rFonts w:ascii="Times New Roman" w:hAnsi="Times New Roman" w:cs="Times New Roman"/>
          <w:sz w:val="24"/>
          <w:szCs w:val="24"/>
        </w:rPr>
        <w:t>)  Available</w:t>
      </w:r>
      <w:proofErr w:type="gramEnd"/>
      <w:r w:rsidRPr="6673315B">
        <w:rPr>
          <w:rFonts w:ascii="Times New Roman" w:hAnsi="Times New Roman" w:cs="Times New Roman"/>
          <w:sz w:val="24"/>
          <w:szCs w:val="24"/>
        </w:rPr>
        <w:t xml:space="preserve"> at </w:t>
      </w:r>
      <w:hyperlink r:id="rId13">
        <w:r w:rsidRPr="6673315B">
          <w:rPr>
            <w:rStyle w:val="Hyperlink"/>
            <w:rFonts w:ascii="Times New Roman" w:hAnsi="Times New Roman" w:cs="Times New Roman"/>
            <w:sz w:val="24"/>
            <w:szCs w:val="24"/>
          </w:rPr>
          <w:t>https://dera.ioe.ac.uk/19353/1/140221-national-youth-work-strategy-en.pdf</w:t>
        </w:r>
      </w:hyperlink>
      <w:r w:rsidRPr="6673315B">
        <w:rPr>
          <w:rFonts w:ascii="Times New Roman" w:hAnsi="Times New Roman" w:cs="Times New Roman"/>
          <w:sz w:val="24"/>
          <w:szCs w:val="24"/>
        </w:rPr>
        <w:t xml:space="preserve">   (Accessed 15 Jan 2021)</w:t>
      </w:r>
    </w:p>
    <w:p w14:paraId="214BCB6A" w14:textId="17F041D3" w:rsidR="006A520E" w:rsidRDefault="006A520E" w:rsidP="003C593F">
      <w:pPr>
        <w:jc w:val="both"/>
        <w:rPr>
          <w:rFonts w:ascii="Times New Roman" w:hAnsi="Times New Roman" w:cs="Times New Roman"/>
          <w:sz w:val="24"/>
          <w:szCs w:val="24"/>
        </w:rPr>
      </w:pPr>
      <w:r>
        <w:rPr>
          <w:rFonts w:ascii="Times New Roman" w:hAnsi="Times New Roman" w:cs="Times New Roman"/>
          <w:sz w:val="24"/>
          <w:szCs w:val="24"/>
        </w:rPr>
        <w:t>Sage Publications (2012)</w:t>
      </w:r>
      <w:r w:rsidRPr="006A520E">
        <w:t xml:space="preserve"> </w:t>
      </w:r>
      <w:r w:rsidRPr="006A520E">
        <w:rPr>
          <w:rFonts w:ascii="Times New Roman" w:hAnsi="Times New Roman" w:cs="Times New Roman"/>
          <w:i/>
          <w:iCs/>
          <w:sz w:val="24"/>
          <w:szCs w:val="24"/>
        </w:rPr>
        <w:t>Essential skills for Youth Work Practice</w:t>
      </w:r>
      <w:r>
        <w:rPr>
          <w:rFonts w:ascii="Times New Roman" w:hAnsi="Times New Roman" w:cs="Times New Roman"/>
          <w:sz w:val="24"/>
          <w:szCs w:val="24"/>
        </w:rPr>
        <w:t xml:space="preserve">. Available at: </w:t>
      </w:r>
      <w:hyperlink r:id="rId14" w:history="1">
        <w:r w:rsidRPr="006A520E">
          <w:rPr>
            <w:rStyle w:val="Hyperlink"/>
            <w:rFonts w:ascii="Times New Roman" w:hAnsi="Times New Roman" w:cs="Times New Roman"/>
            <w:sz w:val="24"/>
            <w:szCs w:val="24"/>
          </w:rPr>
          <w:t>66923_Sapin___Essential_Skills_for_Youth_Work_Practice.pdf (sagepub.com)</w:t>
        </w:r>
      </w:hyperlink>
      <w:r>
        <w:rPr>
          <w:rFonts w:ascii="Times New Roman" w:hAnsi="Times New Roman" w:cs="Times New Roman"/>
          <w:sz w:val="24"/>
          <w:szCs w:val="24"/>
        </w:rPr>
        <w:t xml:space="preserve"> (Accessed: 19 Jan 2021).</w:t>
      </w:r>
    </w:p>
    <w:p w14:paraId="43F91521" w14:textId="76085A90" w:rsidR="002266FE" w:rsidRDefault="002266FE" w:rsidP="002266FE">
      <w:pPr>
        <w:jc w:val="both"/>
        <w:rPr>
          <w:rFonts w:ascii="Times New Roman" w:hAnsi="Times New Roman" w:cs="Times New Roman"/>
          <w:sz w:val="24"/>
          <w:szCs w:val="24"/>
        </w:rPr>
      </w:pPr>
      <w:r>
        <w:rPr>
          <w:rFonts w:ascii="Times New Roman" w:hAnsi="Times New Roman" w:cs="Times New Roman"/>
          <w:sz w:val="24"/>
          <w:szCs w:val="24"/>
        </w:rPr>
        <w:t xml:space="preserve">The Youth Association (2020) </w:t>
      </w:r>
      <w:r w:rsidRPr="002266FE">
        <w:rPr>
          <w:rFonts w:ascii="Times New Roman" w:hAnsi="Times New Roman" w:cs="Times New Roman"/>
          <w:i/>
          <w:iCs/>
          <w:sz w:val="24"/>
          <w:szCs w:val="24"/>
        </w:rPr>
        <w:t>Detached Youth Work Policy</w:t>
      </w:r>
      <w:r>
        <w:rPr>
          <w:rFonts w:ascii="Times New Roman" w:hAnsi="Times New Roman" w:cs="Times New Roman"/>
          <w:sz w:val="24"/>
          <w:szCs w:val="24"/>
        </w:rPr>
        <w:t xml:space="preserve">. Available at: </w:t>
      </w:r>
      <w:hyperlink r:id="rId15" w:history="1">
        <w:r w:rsidRPr="002266FE">
          <w:rPr>
            <w:rStyle w:val="Hyperlink"/>
            <w:rFonts w:ascii="Times New Roman" w:hAnsi="Times New Roman" w:cs="Times New Roman"/>
            <w:sz w:val="24"/>
            <w:szCs w:val="24"/>
          </w:rPr>
          <w:t>TheYouthAssociation-DetachedYouthWorkPolicy.pdf (youth-association.org)</w:t>
        </w:r>
      </w:hyperlink>
      <w:r>
        <w:rPr>
          <w:rFonts w:ascii="Times New Roman" w:hAnsi="Times New Roman" w:cs="Times New Roman"/>
          <w:sz w:val="24"/>
          <w:szCs w:val="24"/>
        </w:rPr>
        <w:t xml:space="preserve"> (Accessed: 16 Jan 2021).</w:t>
      </w:r>
    </w:p>
    <w:p w14:paraId="0FA3E9FD" w14:textId="77777777" w:rsidR="008041AD" w:rsidRPr="008041AD" w:rsidRDefault="6673315B" w:rsidP="008041AD">
      <w:pPr>
        <w:jc w:val="both"/>
        <w:rPr>
          <w:rFonts w:ascii="Times New Roman" w:hAnsi="Times New Roman" w:cs="Times New Roman"/>
          <w:sz w:val="24"/>
          <w:szCs w:val="24"/>
        </w:rPr>
      </w:pPr>
      <w:r w:rsidRPr="6673315B">
        <w:rPr>
          <w:rFonts w:ascii="Times New Roman" w:hAnsi="Times New Roman" w:cs="Times New Roman"/>
          <w:sz w:val="24"/>
          <w:szCs w:val="24"/>
        </w:rPr>
        <w:lastRenderedPageBreak/>
        <w:t xml:space="preserve">Youth Options (2020) </w:t>
      </w:r>
      <w:r w:rsidRPr="6673315B">
        <w:rPr>
          <w:rFonts w:ascii="Times New Roman" w:hAnsi="Times New Roman" w:cs="Times New Roman"/>
          <w:i/>
          <w:iCs/>
          <w:sz w:val="24"/>
          <w:szCs w:val="24"/>
        </w:rPr>
        <w:t>Centre Based</w:t>
      </w:r>
      <w:r w:rsidRPr="6673315B">
        <w:rPr>
          <w:rFonts w:ascii="Times New Roman" w:hAnsi="Times New Roman" w:cs="Times New Roman"/>
          <w:sz w:val="24"/>
          <w:szCs w:val="24"/>
        </w:rPr>
        <w:t xml:space="preserve">. Available at: </w:t>
      </w:r>
      <w:hyperlink r:id="rId16">
        <w:r w:rsidRPr="6673315B">
          <w:rPr>
            <w:rStyle w:val="Hyperlink"/>
            <w:rFonts w:ascii="Times New Roman" w:hAnsi="Times New Roman" w:cs="Times New Roman"/>
            <w:sz w:val="24"/>
            <w:szCs w:val="24"/>
          </w:rPr>
          <w:t>https://www.youthoptions.co.uk/what-we-do/youth-work/open-access/centre-based</w:t>
        </w:r>
      </w:hyperlink>
      <w:r w:rsidRPr="6673315B">
        <w:rPr>
          <w:rFonts w:ascii="Times New Roman" w:hAnsi="Times New Roman" w:cs="Times New Roman"/>
          <w:sz w:val="24"/>
          <w:szCs w:val="24"/>
        </w:rPr>
        <w:t xml:space="preserve"> (Accessed: 13 Jan 2021).</w:t>
      </w:r>
    </w:p>
    <w:p w14:paraId="0B7EE91A" w14:textId="3AC77D30" w:rsidR="6673315B" w:rsidRDefault="6673315B" w:rsidP="6673315B">
      <w:pPr>
        <w:jc w:val="both"/>
        <w:rPr>
          <w:rFonts w:ascii="Times New Roman" w:hAnsi="Times New Roman" w:cs="Times New Roman"/>
          <w:sz w:val="24"/>
          <w:szCs w:val="24"/>
        </w:rPr>
      </w:pPr>
      <w:r w:rsidRPr="6673315B">
        <w:rPr>
          <w:rFonts w:ascii="Times New Roman" w:hAnsi="Times New Roman" w:cs="Times New Roman"/>
          <w:sz w:val="24"/>
          <w:szCs w:val="24"/>
        </w:rPr>
        <w:t xml:space="preserve">Youth Scotland (2021) </w:t>
      </w:r>
      <w:r w:rsidRPr="6673315B">
        <w:rPr>
          <w:rFonts w:ascii="Times New Roman" w:hAnsi="Times New Roman" w:cs="Times New Roman"/>
          <w:i/>
          <w:iCs/>
          <w:sz w:val="24"/>
          <w:szCs w:val="24"/>
        </w:rPr>
        <w:t xml:space="preserve">What is Youth Work? </w:t>
      </w:r>
      <w:r w:rsidRPr="6673315B">
        <w:rPr>
          <w:rFonts w:ascii="Times New Roman" w:hAnsi="Times New Roman" w:cs="Times New Roman"/>
          <w:sz w:val="24"/>
          <w:szCs w:val="24"/>
        </w:rPr>
        <w:t xml:space="preserve"> Available at </w:t>
      </w:r>
      <w:hyperlink r:id="rId17" w:anchor=":~:text=Effective%20youth%20work%20takes%20place,projects%20%2D%20wherever%20young%20people%20are">
        <w:r w:rsidRPr="6673315B">
          <w:rPr>
            <w:rStyle w:val="Hyperlink"/>
            <w:rFonts w:ascii="Times New Roman" w:hAnsi="Times New Roman" w:cs="Times New Roman"/>
            <w:sz w:val="24"/>
            <w:szCs w:val="24"/>
          </w:rPr>
          <w:t>http://www.youthworkessentials.org/up-running/what-is-youth-work.aspx#:~:text=Effective%20youth%20work%20takes%20place,projects%20%2D%20wherever%20young%20people%20are</w:t>
        </w:r>
      </w:hyperlink>
      <w:r w:rsidRPr="6673315B">
        <w:rPr>
          <w:rFonts w:ascii="Times New Roman" w:hAnsi="Times New Roman" w:cs="Times New Roman"/>
          <w:sz w:val="24"/>
          <w:szCs w:val="24"/>
        </w:rPr>
        <w:t xml:space="preserve">  ( |Accessed: 15 Jan 2021)</w:t>
      </w:r>
    </w:p>
    <w:p w14:paraId="1E544B3B" w14:textId="77777777" w:rsidR="008041AD" w:rsidRPr="008041AD" w:rsidRDefault="008041AD" w:rsidP="008041AD">
      <w:pPr>
        <w:jc w:val="both"/>
        <w:rPr>
          <w:rFonts w:ascii="Times New Roman" w:hAnsi="Times New Roman" w:cs="Times New Roman"/>
          <w:sz w:val="24"/>
          <w:szCs w:val="24"/>
        </w:rPr>
      </w:pPr>
      <w:r w:rsidRPr="008041AD">
        <w:rPr>
          <w:rFonts w:ascii="Times New Roman" w:hAnsi="Times New Roman" w:cs="Times New Roman"/>
          <w:sz w:val="24"/>
          <w:szCs w:val="24"/>
        </w:rPr>
        <w:t xml:space="preserve">Youth Work Essentials (2021) </w:t>
      </w:r>
      <w:r w:rsidRPr="008041AD">
        <w:rPr>
          <w:rFonts w:ascii="Times New Roman" w:hAnsi="Times New Roman" w:cs="Times New Roman"/>
          <w:i/>
          <w:iCs/>
          <w:sz w:val="24"/>
          <w:szCs w:val="24"/>
        </w:rPr>
        <w:t>About the Youth Club or Group</w:t>
      </w:r>
      <w:r w:rsidRPr="008041AD">
        <w:rPr>
          <w:rFonts w:ascii="Times New Roman" w:hAnsi="Times New Roman" w:cs="Times New Roman"/>
          <w:sz w:val="24"/>
          <w:szCs w:val="24"/>
        </w:rPr>
        <w:t xml:space="preserve">. Available at: </w:t>
      </w:r>
      <w:hyperlink r:id="rId18" w:history="1">
        <w:r w:rsidRPr="008041AD">
          <w:rPr>
            <w:rStyle w:val="Hyperlink"/>
            <w:rFonts w:ascii="Times New Roman" w:hAnsi="Times New Roman" w:cs="Times New Roman"/>
            <w:sz w:val="24"/>
            <w:szCs w:val="24"/>
          </w:rPr>
          <w:t>About the Youth Club or Group - Youth Work Essentials</w:t>
        </w:r>
      </w:hyperlink>
      <w:r w:rsidRPr="008041AD">
        <w:rPr>
          <w:rFonts w:ascii="Times New Roman" w:hAnsi="Times New Roman" w:cs="Times New Roman"/>
          <w:sz w:val="24"/>
          <w:szCs w:val="24"/>
        </w:rPr>
        <w:t xml:space="preserve"> (Accessed: 15 Jan 2021).</w:t>
      </w:r>
    </w:p>
    <w:p w14:paraId="22D6D261" w14:textId="77777777" w:rsidR="008041AD" w:rsidRPr="008041AD" w:rsidRDefault="008041AD" w:rsidP="008041AD">
      <w:pPr>
        <w:jc w:val="both"/>
        <w:rPr>
          <w:rFonts w:ascii="Times New Roman" w:hAnsi="Times New Roman" w:cs="Times New Roman"/>
          <w:sz w:val="24"/>
          <w:szCs w:val="24"/>
        </w:rPr>
      </w:pPr>
      <w:r w:rsidRPr="008041AD">
        <w:rPr>
          <w:rFonts w:ascii="Times New Roman" w:hAnsi="Times New Roman" w:cs="Times New Roman"/>
          <w:sz w:val="24"/>
          <w:szCs w:val="24"/>
        </w:rPr>
        <w:t xml:space="preserve">Youth Work Essentials (2021) </w:t>
      </w:r>
      <w:r w:rsidRPr="008041AD">
        <w:rPr>
          <w:rFonts w:ascii="Times New Roman" w:hAnsi="Times New Roman" w:cs="Times New Roman"/>
          <w:i/>
          <w:iCs/>
          <w:sz w:val="24"/>
          <w:szCs w:val="24"/>
        </w:rPr>
        <w:t>The Role of the Youth Worker</w:t>
      </w:r>
      <w:r w:rsidRPr="008041AD">
        <w:rPr>
          <w:rFonts w:ascii="Times New Roman" w:hAnsi="Times New Roman" w:cs="Times New Roman"/>
          <w:sz w:val="24"/>
          <w:szCs w:val="24"/>
        </w:rPr>
        <w:t xml:space="preserve">. Available at: </w:t>
      </w:r>
      <w:hyperlink r:id="rId19" w:history="1">
        <w:r w:rsidRPr="008041AD">
          <w:rPr>
            <w:rStyle w:val="Hyperlink"/>
            <w:rFonts w:ascii="Times New Roman" w:hAnsi="Times New Roman" w:cs="Times New Roman"/>
            <w:sz w:val="24"/>
            <w:szCs w:val="24"/>
          </w:rPr>
          <w:t>The Role of the Youth Worker (youthworkessentials.org)</w:t>
        </w:r>
      </w:hyperlink>
      <w:r w:rsidRPr="008041AD">
        <w:rPr>
          <w:rFonts w:ascii="Times New Roman" w:hAnsi="Times New Roman" w:cs="Times New Roman"/>
          <w:sz w:val="24"/>
          <w:szCs w:val="24"/>
        </w:rPr>
        <w:t xml:space="preserve"> (Accessed: 20 Jan 2021).</w:t>
      </w:r>
    </w:p>
    <w:p w14:paraId="0B6106A0" w14:textId="2447DB74" w:rsidR="008041AD" w:rsidRDefault="008041AD" w:rsidP="002266FE">
      <w:pPr>
        <w:jc w:val="both"/>
        <w:rPr>
          <w:rFonts w:ascii="Times New Roman" w:hAnsi="Times New Roman" w:cs="Times New Roman"/>
          <w:sz w:val="24"/>
          <w:szCs w:val="24"/>
        </w:rPr>
      </w:pPr>
    </w:p>
    <w:p w14:paraId="73BAB4DF" w14:textId="5CB9D701" w:rsidR="008041AD" w:rsidRDefault="008041AD" w:rsidP="002266FE">
      <w:pPr>
        <w:jc w:val="both"/>
        <w:rPr>
          <w:rFonts w:ascii="Times New Roman" w:hAnsi="Times New Roman" w:cs="Times New Roman"/>
          <w:sz w:val="24"/>
          <w:szCs w:val="24"/>
        </w:rPr>
      </w:pPr>
    </w:p>
    <w:p w14:paraId="607A3547" w14:textId="4B5ABE8F" w:rsidR="008041AD" w:rsidRDefault="008041AD" w:rsidP="002266FE">
      <w:pPr>
        <w:jc w:val="both"/>
        <w:rPr>
          <w:rFonts w:ascii="Times New Roman" w:hAnsi="Times New Roman" w:cs="Times New Roman"/>
          <w:sz w:val="24"/>
          <w:szCs w:val="24"/>
        </w:rPr>
      </w:pPr>
    </w:p>
    <w:p w14:paraId="734D3EA6" w14:textId="77777777" w:rsidR="008041AD" w:rsidRPr="00794919" w:rsidRDefault="008041AD" w:rsidP="002266FE">
      <w:pPr>
        <w:jc w:val="both"/>
        <w:rPr>
          <w:rFonts w:ascii="Times New Roman" w:hAnsi="Times New Roman" w:cs="Times New Roman"/>
          <w:sz w:val="24"/>
          <w:szCs w:val="24"/>
        </w:rPr>
      </w:pPr>
    </w:p>
    <w:p w14:paraId="77827069" w14:textId="7E6CD50B" w:rsidR="00D1342E" w:rsidRDefault="00D1342E">
      <w:pPr>
        <w:rPr>
          <w:rStyle w:val="eop"/>
          <w:rFonts w:ascii="Times New Roman" w:hAnsi="Times New Roman" w:cs="Times New Roman"/>
          <w:color w:val="000000"/>
          <w:sz w:val="24"/>
          <w:szCs w:val="24"/>
          <w:shd w:val="clear" w:color="auto" w:fill="EDEBE9"/>
        </w:rPr>
      </w:pPr>
    </w:p>
    <w:p w14:paraId="68E4EFEA" w14:textId="31D4D573" w:rsidR="00A756CF" w:rsidRDefault="00A756CF">
      <w:pPr>
        <w:rPr>
          <w:rStyle w:val="eop"/>
          <w:rFonts w:ascii="Times New Roman" w:hAnsi="Times New Roman" w:cs="Times New Roman"/>
          <w:color w:val="000000"/>
          <w:sz w:val="24"/>
          <w:szCs w:val="24"/>
          <w:shd w:val="clear" w:color="auto" w:fill="EDEBE9"/>
        </w:rPr>
      </w:pPr>
    </w:p>
    <w:p w14:paraId="4D0D76C4" w14:textId="77777777" w:rsidR="00A756CF" w:rsidRPr="002C7515" w:rsidRDefault="00A756CF">
      <w:pPr>
        <w:rPr>
          <w:rFonts w:ascii="Times New Roman" w:hAnsi="Times New Roman" w:cs="Times New Roman"/>
          <w:sz w:val="24"/>
          <w:szCs w:val="24"/>
        </w:rPr>
      </w:pPr>
    </w:p>
    <w:sectPr w:rsidR="00A756CF" w:rsidRPr="002C7515" w:rsidSect="00B728C4">
      <w:headerReference w:type="default" r:id="rId20"/>
      <w:foot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960B633" w14:textId="77777777" w:rsidR="00C864CD" w:rsidRDefault="00C864CD" w:rsidP="0092491A">
      <w:pPr>
        <w:spacing w:after="0" w:line="240" w:lineRule="auto"/>
      </w:pPr>
      <w:r>
        <w:separator/>
      </w:r>
    </w:p>
  </w:endnote>
  <w:endnote w:type="continuationSeparator" w:id="0">
    <w:p w14:paraId="183A6315" w14:textId="77777777" w:rsidR="00C864CD" w:rsidRDefault="00C864CD" w:rsidP="009249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5687454"/>
      <w:docPartObj>
        <w:docPartGallery w:val="Page Numbers (Bottom of Page)"/>
        <w:docPartUnique/>
      </w:docPartObj>
    </w:sdtPr>
    <w:sdtEndPr/>
    <w:sdtContent>
      <w:p w14:paraId="7B34E911" w14:textId="77777777" w:rsidR="0092491A" w:rsidRDefault="00D5755F">
        <w:pPr>
          <w:pStyle w:val="Footer"/>
          <w:jc w:val="center"/>
        </w:pPr>
        <w:r>
          <w:fldChar w:fldCharType="begin"/>
        </w:r>
        <w:r>
          <w:instrText xml:space="preserve"> PAGE   \* MERGEFORMAT </w:instrText>
        </w:r>
        <w:r>
          <w:fldChar w:fldCharType="separate"/>
        </w:r>
        <w:r w:rsidR="00FC2F01">
          <w:rPr>
            <w:noProof/>
          </w:rPr>
          <w:t>1</w:t>
        </w:r>
        <w:r>
          <w:rPr>
            <w:noProof/>
          </w:rPr>
          <w:fldChar w:fldCharType="end"/>
        </w:r>
      </w:p>
    </w:sdtContent>
  </w:sdt>
  <w:p w14:paraId="37DE1B33" w14:textId="77777777" w:rsidR="0092491A" w:rsidRDefault="0092491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37A23B4" w14:textId="77777777" w:rsidR="00C864CD" w:rsidRDefault="00C864CD" w:rsidP="0092491A">
      <w:pPr>
        <w:spacing w:after="0" w:line="240" w:lineRule="auto"/>
      </w:pPr>
      <w:r>
        <w:separator/>
      </w:r>
    </w:p>
  </w:footnote>
  <w:footnote w:type="continuationSeparator" w:id="0">
    <w:p w14:paraId="61297E51" w14:textId="77777777" w:rsidR="00C864CD" w:rsidRDefault="00C864CD" w:rsidP="0092491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BC8C182" w14:textId="71CF5AF7" w:rsidR="0092491A" w:rsidRDefault="0092491A" w:rsidP="0092491A">
    <w:pPr>
      <w:pStyle w:val="Header"/>
      <w:tabs>
        <w:tab w:val="clear" w:pos="9026"/>
        <w:tab w:val="left" w:pos="6075"/>
      </w:tabs>
    </w:pPr>
    <w:r>
      <w:t xml:space="preserve">ECYW4002                                           </w:t>
    </w:r>
    <w:r w:rsidR="00025692">
      <w:t xml:space="preserve">           </w:t>
    </w:r>
    <w:r>
      <w:t xml:space="preserve">Assessment 1 </w:t>
    </w:r>
    <w:r>
      <w:tab/>
    </w:r>
    <w:r w:rsidR="003C593F">
      <w:tab/>
      <w:t xml:space="preserve"> Tony</w:t>
    </w:r>
    <w:r>
      <w:t xml:space="preserve"> Williams 2005124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1711"/>
    <w:rsid w:val="00025692"/>
    <w:rsid w:val="000511DA"/>
    <w:rsid w:val="0005171A"/>
    <w:rsid w:val="00052506"/>
    <w:rsid w:val="000571F1"/>
    <w:rsid w:val="000E1933"/>
    <w:rsid w:val="00141875"/>
    <w:rsid w:val="00144816"/>
    <w:rsid w:val="001C51DA"/>
    <w:rsid w:val="002266FE"/>
    <w:rsid w:val="00281D8A"/>
    <w:rsid w:val="002A78E5"/>
    <w:rsid w:val="002C7515"/>
    <w:rsid w:val="003C16AB"/>
    <w:rsid w:val="003C593F"/>
    <w:rsid w:val="0041130B"/>
    <w:rsid w:val="0047131E"/>
    <w:rsid w:val="006154E1"/>
    <w:rsid w:val="006A520E"/>
    <w:rsid w:val="006B7869"/>
    <w:rsid w:val="00794919"/>
    <w:rsid w:val="007C2EB5"/>
    <w:rsid w:val="007D3592"/>
    <w:rsid w:val="008041AD"/>
    <w:rsid w:val="00877386"/>
    <w:rsid w:val="0089157B"/>
    <w:rsid w:val="008D2413"/>
    <w:rsid w:val="0092491A"/>
    <w:rsid w:val="00954625"/>
    <w:rsid w:val="00A038FF"/>
    <w:rsid w:val="00A71024"/>
    <w:rsid w:val="00A756CF"/>
    <w:rsid w:val="00B125E6"/>
    <w:rsid w:val="00B6446B"/>
    <w:rsid w:val="00B728C4"/>
    <w:rsid w:val="00BD1ABF"/>
    <w:rsid w:val="00BD5C8A"/>
    <w:rsid w:val="00C16F01"/>
    <w:rsid w:val="00C3389A"/>
    <w:rsid w:val="00C45D08"/>
    <w:rsid w:val="00C864CD"/>
    <w:rsid w:val="00C8739C"/>
    <w:rsid w:val="00CA6266"/>
    <w:rsid w:val="00CB246F"/>
    <w:rsid w:val="00D07E35"/>
    <w:rsid w:val="00D1342E"/>
    <w:rsid w:val="00D35C52"/>
    <w:rsid w:val="00D5755F"/>
    <w:rsid w:val="00E74BF2"/>
    <w:rsid w:val="00EA7F25"/>
    <w:rsid w:val="00EB678D"/>
    <w:rsid w:val="00ED15C8"/>
    <w:rsid w:val="00EE1711"/>
    <w:rsid w:val="00EF460F"/>
    <w:rsid w:val="00F26237"/>
    <w:rsid w:val="00FA1744"/>
    <w:rsid w:val="00FC2F01"/>
    <w:rsid w:val="6673315B"/>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8BF0F1"/>
  <w15:docId w15:val="{1C682E49-BEBF-4EEB-8C67-42CE781E40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28C4"/>
  </w:style>
  <w:style w:type="paragraph" w:styleId="Heading1">
    <w:name w:val="heading 1"/>
    <w:basedOn w:val="Normal"/>
    <w:next w:val="Normal"/>
    <w:link w:val="Heading1Char"/>
    <w:uiPriority w:val="9"/>
    <w:qFormat/>
    <w:rsid w:val="00D07E3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D1342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textrun">
    <w:name w:val="normaltextrun"/>
    <w:basedOn w:val="DefaultParagraphFont"/>
    <w:rsid w:val="00EE1711"/>
  </w:style>
  <w:style w:type="character" w:customStyle="1" w:styleId="eop">
    <w:name w:val="eop"/>
    <w:basedOn w:val="DefaultParagraphFont"/>
    <w:rsid w:val="001C51DA"/>
  </w:style>
  <w:style w:type="paragraph" w:styleId="Header">
    <w:name w:val="header"/>
    <w:basedOn w:val="Normal"/>
    <w:link w:val="HeaderChar"/>
    <w:uiPriority w:val="99"/>
    <w:unhideWhenUsed/>
    <w:rsid w:val="0092491A"/>
    <w:pPr>
      <w:tabs>
        <w:tab w:val="center" w:pos="4513"/>
        <w:tab w:val="right" w:pos="9026"/>
      </w:tabs>
      <w:spacing w:after="0" w:line="240" w:lineRule="auto"/>
    </w:pPr>
  </w:style>
  <w:style w:type="character" w:customStyle="1" w:styleId="HeaderChar">
    <w:name w:val="Header Char"/>
    <w:basedOn w:val="DefaultParagraphFont"/>
    <w:link w:val="Header"/>
    <w:uiPriority w:val="99"/>
    <w:rsid w:val="0092491A"/>
  </w:style>
  <w:style w:type="paragraph" w:styleId="Footer">
    <w:name w:val="footer"/>
    <w:basedOn w:val="Normal"/>
    <w:link w:val="FooterChar"/>
    <w:uiPriority w:val="99"/>
    <w:unhideWhenUsed/>
    <w:rsid w:val="0092491A"/>
    <w:pPr>
      <w:tabs>
        <w:tab w:val="center" w:pos="4513"/>
        <w:tab w:val="right" w:pos="9026"/>
      </w:tabs>
      <w:spacing w:after="0" w:line="240" w:lineRule="auto"/>
    </w:pPr>
  </w:style>
  <w:style w:type="character" w:customStyle="1" w:styleId="FooterChar">
    <w:name w:val="Footer Char"/>
    <w:basedOn w:val="DefaultParagraphFont"/>
    <w:link w:val="Footer"/>
    <w:uiPriority w:val="99"/>
    <w:rsid w:val="0092491A"/>
  </w:style>
  <w:style w:type="character" w:customStyle="1" w:styleId="hgkelc">
    <w:name w:val="hgkelc"/>
    <w:basedOn w:val="DefaultParagraphFont"/>
    <w:rsid w:val="00281D8A"/>
  </w:style>
  <w:style w:type="character" w:styleId="Hyperlink">
    <w:name w:val="Hyperlink"/>
    <w:basedOn w:val="DefaultParagraphFont"/>
    <w:uiPriority w:val="99"/>
    <w:unhideWhenUsed/>
    <w:rsid w:val="003C593F"/>
    <w:rPr>
      <w:color w:val="0563C1" w:themeColor="hyperlink"/>
      <w:u w:val="single"/>
    </w:rPr>
  </w:style>
  <w:style w:type="character" w:styleId="UnresolvedMention">
    <w:name w:val="Unresolved Mention"/>
    <w:basedOn w:val="DefaultParagraphFont"/>
    <w:uiPriority w:val="99"/>
    <w:semiHidden/>
    <w:unhideWhenUsed/>
    <w:rsid w:val="003C593F"/>
    <w:rPr>
      <w:color w:val="605E5C"/>
      <w:shd w:val="clear" w:color="auto" w:fill="E1DFDD"/>
    </w:rPr>
  </w:style>
  <w:style w:type="paragraph" w:styleId="NormalWeb">
    <w:name w:val="Normal (Web)"/>
    <w:basedOn w:val="Normal"/>
    <w:uiPriority w:val="99"/>
    <w:semiHidden/>
    <w:unhideWhenUsed/>
    <w:rsid w:val="002266F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D07E35"/>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D1342E"/>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20559341">
      <w:bodyDiv w:val="1"/>
      <w:marLeft w:val="0"/>
      <w:marRight w:val="0"/>
      <w:marTop w:val="0"/>
      <w:marBottom w:val="0"/>
      <w:divBdr>
        <w:top w:val="none" w:sz="0" w:space="0" w:color="auto"/>
        <w:left w:val="none" w:sz="0" w:space="0" w:color="auto"/>
        <w:bottom w:val="none" w:sz="0" w:space="0" w:color="auto"/>
        <w:right w:val="none" w:sz="0" w:space="0" w:color="auto"/>
      </w:divBdr>
    </w:div>
    <w:div w:id="1365979443">
      <w:bodyDiv w:val="1"/>
      <w:marLeft w:val="0"/>
      <w:marRight w:val="0"/>
      <w:marTop w:val="0"/>
      <w:marBottom w:val="0"/>
      <w:divBdr>
        <w:top w:val="none" w:sz="0" w:space="0" w:color="auto"/>
        <w:left w:val="none" w:sz="0" w:space="0" w:color="auto"/>
        <w:bottom w:val="none" w:sz="0" w:space="0" w:color="auto"/>
        <w:right w:val="none" w:sz="0" w:space="0" w:color="auto"/>
      </w:divBdr>
    </w:div>
    <w:div w:id="1817213662">
      <w:bodyDiv w:val="1"/>
      <w:marLeft w:val="0"/>
      <w:marRight w:val="0"/>
      <w:marTop w:val="0"/>
      <w:marBottom w:val="0"/>
      <w:divBdr>
        <w:top w:val="none" w:sz="0" w:space="0" w:color="auto"/>
        <w:left w:val="none" w:sz="0" w:space="0" w:color="auto"/>
        <w:bottom w:val="none" w:sz="0" w:space="0" w:color="auto"/>
        <w:right w:val="none" w:sz="0" w:space="0" w:color="auto"/>
      </w:divBdr>
    </w:div>
    <w:div w:id="18996589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ogle.co.uk/books/edition/T_Kit_8_Social_inclusion/hMJUDwAAQBAJ?hl=en&amp;gbpv=1" TargetMode="External"/><Relationship Id="rId13" Type="http://schemas.openxmlformats.org/officeDocument/2006/relationships/hyperlink" Target="https://dera.ioe.ac.uk/19353/1/140221-national-youth-work-strategy-en.pdf" TargetMode="External"/><Relationship Id="rId18" Type="http://schemas.openxmlformats.org/officeDocument/2006/relationships/hyperlink" Target="http://www.youthworkessentials.org/volunteer-induction/getting-to-know-the-youth-group/about-the-youth-club-or-group.aspx" TargetMode="External"/><Relationship Id="rId3" Type="http://schemas.openxmlformats.org/officeDocument/2006/relationships/webSettings" Target="webSettings.xml"/><Relationship Id="rId21" Type="http://schemas.openxmlformats.org/officeDocument/2006/relationships/footer" Target="footer1.xml"/><Relationship Id="rId7" Type="http://schemas.openxmlformats.org/officeDocument/2006/relationships/hyperlink" Target="https://www.cwvys.org.uk/wp-content/uploads/2014/06/HB-Detached-and-Outreach-Youth-Work.pdf" TargetMode="External"/><Relationship Id="rId12" Type="http://schemas.openxmlformats.org/officeDocument/2006/relationships/hyperlink" Target="https://www.nya.org.uk/wp-content/uploads/2014/06/National-Occupation-Standards-for-Youth-Work.pdf" TargetMode="External"/><Relationship Id="rId17" Type="http://schemas.openxmlformats.org/officeDocument/2006/relationships/hyperlink" Target="http://www.youthworkessentials.org/up-running/what-is-youth-work.aspx" TargetMode="External"/><Relationship Id="rId2" Type="http://schemas.openxmlformats.org/officeDocument/2006/relationships/settings" Target="settings.xml"/><Relationship Id="rId16" Type="http://schemas.openxmlformats.org/officeDocument/2006/relationships/hyperlink" Target="https://www.youthoptions.co.uk/what-we-do/youth-work/open-access/centre-based" TargetMode="External"/><Relationship Id="rId20" Type="http://schemas.openxmlformats.org/officeDocument/2006/relationships/header" Target="header1.xml"/><Relationship Id="rId1" Type="http://schemas.openxmlformats.org/officeDocument/2006/relationships/styles" Target="styles.xml"/><Relationship Id="rId6" Type="http://schemas.openxmlformats.org/officeDocument/2006/relationships/hyperlink" Target="https://jamesballantyneyouthworker.wordpress.com/2017/09/11/12-key-advantages-of-starting-and-developing-detached-youthwork-in-a-community/" TargetMode="External"/><Relationship Id="rId11" Type="http://schemas.openxmlformats.org/officeDocument/2006/relationships/hyperlink" Target="https://cldstandardscouncil.org.uk/wp-content/uploads/YouthWorkNOS2019Intro.pdf" TargetMode="External"/><Relationship Id="rId5" Type="http://schemas.openxmlformats.org/officeDocument/2006/relationships/endnotes" Target="endnotes.xml"/><Relationship Id="rId15" Type="http://schemas.openxmlformats.org/officeDocument/2006/relationships/hyperlink" Target="http://www.youth-association.org/downloads/TheYouthAssociation-DetachedYouthWorkPolicy.pdf" TargetMode="External"/><Relationship Id="rId23" Type="http://schemas.openxmlformats.org/officeDocument/2006/relationships/theme" Target="theme/theme1.xml"/><Relationship Id="rId10" Type="http://schemas.openxmlformats.org/officeDocument/2006/relationships/hyperlink" Target="https://www.jrf.org.uk/report/cost-providing-street-based-youth-work-deprived-communities" TargetMode="External"/><Relationship Id="rId19" Type="http://schemas.openxmlformats.org/officeDocument/2006/relationships/hyperlink" Target="http://www.youthworkessentials.org/up-running/the-role-of-the-youth-worker.aspx" TargetMode="External"/><Relationship Id="rId4" Type="http://schemas.openxmlformats.org/officeDocument/2006/relationships/footnotes" Target="footnotes.xml"/><Relationship Id="rId9" Type="http://schemas.openxmlformats.org/officeDocument/2006/relationships/hyperlink" Target="https://infed.org/mobi/a-warm-safe-place-an-argument-for-youth-clubs/" TargetMode="External"/><Relationship Id="rId14" Type="http://schemas.openxmlformats.org/officeDocument/2006/relationships/hyperlink" Target="https://us.sagepub.com/sites/default/files/upm-binaries/66923_Sapin___Essential_Skills_for_Youth_Work_Practice.pdf"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6</Pages>
  <Words>2014</Words>
  <Characters>11480</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Liza</dc:creator>
  <cp:lastModifiedBy>Tony Williams (2005124)</cp:lastModifiedBy>
  <cp:revision>2</cp:revision>
  <dcterms:created xsi:type="dcterms:W3CDTF">2021-01-25T09:17:00Z</dcterms:created>
  <dcterms:modified xsi:type="dcterms:W3CDTF">2021-01-25T09:17:00Z</dcterms:modified>
</cp:coreProperties>
</file>