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1989" w:rsidRPr="004601A5" w:rsidRDefault="00DC1989" w:rsidP="00DC1989">
      <w:pPr>
        <w:jc w:val="both"/>
        <w:rPr>
          <w:rFonts w:ascii="Arial" w:hAnsi="Arial" w:cs="Arial"/>
          <w:b/>
          <w:sz w:val="24"/>
          <w:szCs w:val="24"/>
        </w:rPr>
      </w:pPr>
      <w:r w:rsidRPr="004601A5">
        <w:rPr>
          <w:rFonts w:ascii="Arial" w:hAnsi="Arial" w:cs="Arial"/>
          <w:b/>
          <w:sz w:val="24"/>
          <w:szCs w:val="24"/>
        </w:rPr>
        <w:t>Students are required to identify the short term and long-term benefits for young people through their involvement in youth wok. Students should demonstrate how these outcomes are linked to contemporary police. The assignment should be underpinned by both policy and theory.</w:t>
      </w:r>
    </w:p>
    <w:p w:rsidR="00816542" w:rsidRPr="004601A5" w:rsidRDefault="00AA7226" w:rsidP="00816542">
      <w:pPr>
        <w:spacing w:line="480" w:lineRule="auto"/>
        <w:jc w:val="both"/>
        <w:rPr>
          <w:rFonts w:ascii="Arial" w:hAnsi="Arial" w:cs="Arial"/>
          <w:sz w:val="24"/>
          <w:szCs w:val="24"/>
        </w:rPr>
      </w:pPr>
      <w:r w:rsidRPr="004601A5">
        <w:rPr>
          <w:rFonts w:ascii="Arial" w:hAnsi="Arial" w:cs="Arial"/>
          <w:sz w:val="24"/>
          <w:szCs w:val="24"/>
        </w:rPr>
        <w:t xml:space="preserve">This essay will focus on the short term and </w:t>
      </w:r>
      <w:r w:rsidR="00736499" w:rsidRPr="004601A5">
        <w:rPr>
          <w:rFonts w:ascii="Arial" w:hAnsi="Arial" w:cs="Arial"/>
          <w:sz w:val="24"/>
          <w:szCs w:val="24"/>
        </w:rPr>
        <w:t>long-term</w:t>
      </w:r>
      <w:r w:rsidRPr="004601A5">
        <w:rPr>
          <w:rFonts w:ascii="Arial" w:hAnsi="Arial" w:cs="Arial"/>
          <w:sz w:val="24"/>
          <w:szCs w:val="24"/>
        </w:rPr>
        <w:t xml:space="preserve"> benefits for young people through their involvement in youth wok, within the essay I shall look at four main sources of information thus being</w:t>
      </w:r>
      <w:r w:rsidR="002435C3">
        <w:rPr>
          <w:rFonts w:ascii="Arial" w:hAnsi="Arial" w:cs="Arial"/>
          <w:sz w:val="24"/>
          <w:szCs w:val="24"/>
        </w:rPr>
        <w:t xml:space="preserve"> Why we need youth work,</w:t>
      </w:r>
      <w:r w:rsidRPr="004601A5">
        <w:rPr>
          <w:rFonts w:ascii="Arial" w:hAnsi="Arial" w:cs="Arial"/>
          <w:sz w:val="24"/>
          <w:szCs w:val="24"/>
        </w:rPr>
        <w:t xml:space="preserve"> the National occupation standards for youth work, The national youth work strategy for Wales (2014-18) and </w:t>
      </w:r>
      <w:r w:rsidR="00816542" w:rsidRPr="004601A5">
        <w:rPr>
          <w:rFonts w:ascii="Arial" w:hAnsi="Arial" w:cs="Arial"/>
          <w:sz w:val="24"/>
          <w:szCs w:val="24"/>
        </w:rPr>
        <w:t>the benefits of Youth Work</w:t>
      </w:r>
      <w:r w:rsidRPr="004601A5">
        <w:rPr>
          <w:rFonts w:ascii="Arial" w:hAnsi="Arial" w:cs="Arial"/>
          <w:sz w:val="24"/>
          <w:szCs w:val="24"/>
        </w:rPr>
        <w:t xml:space="preserve">. </w:t>
      </w:r>
      <w:r w:rsidR="00736499" w:rsidRPr="004601A5">
        <w:rPr>
          <w:rFonts w:ascii="Arial" w:hAnsi="Arial" w:cs="Arial"/>
          <w:sz w:val="24"/>
          <w:szCs w:val="24"/>
        </w:rPr>
        <w:t xml:space="preserve">Throughout my research I shall gather statistics to compare benefits of youth work today and youth work in the past. I will gather the strategies put in place by the youth service and discuss the outcomes. </w:t>
      </w:r>
      <w:r w:rsidR="00816542" w:rsidRPr="004601A5">
        <w:rPr>
          <w:rFonts w:ascii="Arial" w:hAnsi="Arial" w:cs="Arial"/>
          <w:sz w:val="24"/>
          <w:szCs w:val="24"/>
        </w:rPr>
        <w:t xml:space="preserve"> I shall be discussing the impact of youth work on a young person’s life and how youth work can help them in the future in school</w:t>
      </w:r>
      <w:r w:rsidR="00F15C9A" w:rsidRPr="004601A5">
        <w:rPr>
          <w:rFonts w:ascii="Arial" w:hAnsi="Arial" w:cs="Arial"/>
          <w:sz w:val="24"/>
          <w:szCs w:val="24"/>
        </w:rPr>
        <w:t xml:space="preserve">, </w:t>
      </w:r>
      <w:r w:rsidR="00816542" w:rsidRPr="004601A5">
        <w:rPr>
          <w:rFonts w:ascii="Arial" w:hAnsi="Arial" w:cs="Arial"/>
          <w:sz w:val="24"/>
          <w:szCs w:val="24"/>
        </w:rPr>
        <w:t>work</w:t>
      </w:r>
      <w:r w:rsidR="00F15C9A" w:rsidRPr="004601A5">
        <w:rPr>
          <w:rFonts w:ascii="Arial" w:hAnsi="Arial" w:cs="Arial"/>
          <w:sz w:val="24"/>
          <w:szCs w:val="24"/>
        </w:rPr>
        <w:t xml:space="preserve"> and everyday life</w:t>
      </w:r>
      <w:r w:rsidR="00816542" w:rsidRPr="004601A5">
        <w:rPr>
          <w:rFonts w:ascii="Arial" w:hAnsi="Arial" w:cs="Arial"/>
          <w:sz w:val="24"/>
          <w:szCs w:val="24"/>
        </w:rPr>
        <w:t xml:space="preserve">. I will also draw upon some personal experiences related to the benefits of youth work. At the end I shall conclude all the research I have gathered and discuss the benefits and if there </w:t>
      </w:r>
      <w:r w:rsidR="00F15C9A" w:rsidRPr="004601A5">
        <w:rPr>
          <w:rFonts w:ascii="Arial" w:hAnsi="Arial" w:cs="Arial"/>
          <w:sz w:val="24"/>
          <w:szCs w:val="24"/>
        </w:rPr>
        <w:t>are</w:t>
      </w:r>
      <w:r w:rsidR="00816542" w:rsidRPr="004601A5">
        <w:rPr>
          <w:rFonts w:ascii="Arial" w:hAnsi="Arial" w:cs="Arial"/>
          <w:sz w:val="24"/>
          <w:szCs w:val="24"/>
        </w:rPr>
        <w:t xml:space="preserve"> more youth workers could be doing to improve the benefits to young people. </w:t>
      </w:r>
    </w:p>
    <w:p w:rsidR="00197231" w:rsidRDefault="008764D3" w:rsidP="004601A5">
      <w:pPr>
        <w:spacing w:line="480" w:lineRule="auto"/>
        <w:jc w:val="both"/>
        <w:rPr>
          <w:rFonts w:ascii="Arial" w:hAnsi="Arial" w:cs="Arial"/>
          <w:sz w:val="24"/>
          <w:szCs w:val="24"/>
        </w:rPr>
      </w:pPr>
      <w:r w:rsidRPr="004601A5">
        <w:rPr>
          <w:rFonts w:ascii="Arial" w:hAnsi="Arial" w:cs="Arial"/>
          <w:sz w:val="24"/>
          <w:szCs w:val="24"/>
        </w:rPr>
        <w:t xml:space="preserve">Youth work is becoming increasingly important </w:t>
      </w:r>
      <w:r w:rsidR="00770C84" w:rsidRPr="004601A5">
        <w:rPr>
          <w:rFonts w:ascii="Arial" w:hAnsi="Arial" w:cs="Arial"/>
          <w:sz w:val="24"/>
          <w:szCs w:val="24"/>
        </w:rPr>
        <w:t>today</w:t>
      </w:r>
      <w:r w:rsidRPr="004601A5">
        <w:rPr>
          <w:rFonts w:ascii="Arial" w:hAnsi="Arial" w:cs="Arial"/>
          <w:sz w:val="24"/>
          <w:szCs w:val="24"/>
        </w:rPr>
        <w:t xml:space="preserve"> and it is challenging to provide enough youth work due to funding cuts</w:t>
      </w:r>
      <w:r w:rsidR="00770C84" w:rsidRPr="004601A5">
        <w:rPr>
          <w:rFonts w:ascii="Arial" w:hAnsi="Arial" w:cs="Arial"/>
          <w:sz w:val="24"/>
          <w:szCs w:val="24"/>
        </w:rPr>
        <w:t xml:space="preserve">. The youth service struggles to provide enough services due to these massive cuts in funding as read in an article online, Council to end funding for universal youth services (2017), in the article we learn that A council is to end its universal youth provision as part of a £5.9m cost-cutting plan for children's services (J. Lepper 2017). If we look at </w:t>
      </w:r>
      <w:r w:rsidR="00F6641C" w:rsidRPr="004601A5">
        <w:rPr>
          <w:rFonts w:ascii="Arial" w:hAnsi="Arial" w:cs="Arial"/>
          <w:sz w:val="24"/>
          <w:szCs w:val="24"/>
        </w:rPr>
        <w:t xml:space="preserve">an article by D. Milne (2014), Why we need more youth work, we can see clear points as to why we need more youth work. Young people choose to participate in youth work thus meaning we as youth workers must provide all the support we can. With this voluntary involvement from young people it is also lead by the young people. As youth work is young person centred we can empower them and help them develop leadership and decision-making skills. Young </w:t>
      </w:r>
      <w:r w:rsidR="00F6641C" w:rsidRPr="004601A5">
        <w:rPr>
          <w:rFonts w:ascii="Arial" w:hAnsi="Arial" w:cs="Arial"/>
          <w:sz w:val="24"/>
          <w:szCs w:val="24"/>
        </w:rPr>
        <w:lastRenderedPageBreak/>
        <w:t xml:space="preserve">people develop their confidence through youth work as they come to youth centres not knowing many people and quickly make new social relationships with other young people. </w:t>
      </w:r>
      <w:r w:rsidRPr="004601A5">
        <w:rPr>
          <w:rFonts w:ascii="Arial" w:hAnsi="Arial" w:cs="Arial"/>
          <w:sz w:val="24"/>
          <w:szCs w:val="24"/>
        </w:rPr>
        <w:t xml:space="preserve">In the article by J. Matthew (No date on page) we see the four main reasons for having youth work. Each of the points are as important as each other in why youth workers are important for young people. The first point being a trained workforce, this means that engagement with troubled young people or young people in general is quite easy as they are trained and learn from others who have been doing it longer. The second point stood out the most with a deployed work force. This is increasingly important as youth workers are prepared to travel to where the youth are thus enforcing the young person-centred youth work. </w:t>
      </w:r>
    </w:p>
    <w:p w:rsidR="003901AB" w:rsidRDefault="003901AB" w:rsidP="004601A5">
      <w:pPr>
        <w:spacing w:line="480" w:lineRule="auto"/>
        <w:jc w:val="both"/>
        <w:rPr>
          <w:rFonts w:ascii="Arial" w:hAnsi="Arial" w:cs="Arial"/>
          <w:sz w:val="24"/>
          <w:szCs w:val="24"/>
        </w:rPr>
      </w:pPr>
      <w:r>
        <w:rPr>
          <w:rFonts w:ascii="Arial" w:hAnsi="Arial" w:cs="Arial"/>
          <w:sz w:val="24"/>
          <w:szCs w:val="24"/>
        </w:rPr>
        <w:t xml:space="preserve">Looking at the National occupation standards for youth work </w:t>
      </w:r>
      <w:r w:rsidR="00A87153">
        <w:rPr>
          <w:rFonts w:ascii="Arial" w:hAnsi="Arial" w:cs="Arial"/>
          <w:sz w:val="24"/>
          <w:szCs w:val="24"/>
        </w:rPr>
        <w:t xml:space="preserve">(LSIS, 2012) </w:t>
      </w:r>
      <w:r>
        <w:rPr>
          <w:rFonts w:ascii="Arial" w:hAnsi="Arial" w:cs="Arial"/>
          <w:sz w:val="24"/>
          <w:szCs w:val="24"/>
        </w:rPr>
        <w:t xml:space="preserve">we see clearly what the roles and responsibilities of a youth worker are. Looking at the roles we can see how these may benefit young people in the future. As we focus on the values of a youth worker </w:t>
      </w:r>
      <w:r w:rsidR="00614B4F">
        <w:rPr>
          <w:rFonts w:ascii="Arial" w:hAnsi="Arial" w:cs="Arial"/>
          <w:sz w:val="24"/>
          <w:szCs w:val="24"/>
        </w:rPr>
        <w:t xml:space="preserve">it is split into four pieces: Participation and active involvement, Equity, diversity and inclusion, Partnership with young people and others, Personal, social and political development. Looking at Participation and involvement we see that this encourages young people to meet new people and make new friends and social groups. Within this value it encourages young people to be critical and creative. This benefits young people as they will be able to make friends easier and be able to choose appropriate social groups for themselves. </w:t>
      </w:r>
      <w:r w:rsidR="0020514C">
        <w:rPr>
          <w:rFonts w:ascii="Arial" w:hAnsi="Arial" w:cs="Arial"/>
          <w:sz w:val="24"/>
          <w:szCs w:val="24"/>
        </w:rPr>
        <w:t xml:space="preserve">Equity, diversity and inclusion </w:t>
      </w:r>
      <w:r w:rsidR="00A87153">
        <w:rPr>
          <w:rFonts w:ascii="Arial" w:hAnsi="Arial" w:cs="Arial"/>
          <w:sz w:val="24"/>
          <w:szCs w:val="24"/>
        </w:rPr>
        <w:t xml:space="preserve">is one of the most important for young people. It enforces equality among everyone no matter their ethnic origin, their interests and other differences. This will help young people identify bullying and or discrimination and can educate them on how to deal with these challenging situations in the school or work life. Educating young people is beneficial to them as they can go forth and educate others to make even the smallest difference </w:t>
      </w:r>
      <w:r w:rsidR="00A87153">
        <w:rPr>
          <w:rFonts w:ascii="Arial" w:hAnsi="Arial" w:cs="Arial"/>
          <w:sz w:val="24"/>
          <w:szCs w:val="24"/>
        </w:rPr>
        <w:lastRenderedPageBreak/>
        <w:t>to a person’s life. The partnership with young people and others has many benefits to a young person this mainly being encouraging young people to actively create strong relationships with peers and others which ties in to the participation and active involvement value.</w:t>
      </w:r>
      <w:r w:rsidR="000139D9">
        <w:rPr>
          <w:rFonts w:ascii="Arial" w:hAnsi="Arial" w:cs="Arial"/>
          <w:sz w:val="24"/>
          <w:szCs w:val="24"/>
        </w:rPr>
        <w:t xml:space="preserve"> It compliments formal education thus encouraging young people to learn more. Educating young people is vital for a successful future for not just young people but the whole world. Young people that are educated can enable them to educate their friends and possibly their peers once again creating strong social relationships with others. </w:t>
      </w:r>
      <w:r w:rsidR="002435C3">
        <w:rPr>
          <w:rFonts w:ascii="Arial" w:hAnsi="Arial" w:cs="Arial"/>
          <w:sz w:val="24"/>
          <w:szCs w:val="24"/>
        </w:rPr>
        <w:t>The last main value, Personal, social and political development, mostly focuses on empowering young people. This benefits young people by providing them a safe environment to explore their values, beliefs, ideas and issues (2012).</w:t>
      </w:r>
    </w:p>
    <w:p w:rsidR="000D7FB3" w:rsidRDefault="002435C3" w:rsidP="002435C3">
      <w:pPr>
        <w:spacing w:line="480" w:lineRule="auto"/>
        <w:jc w:val="both"/>
        <w:rPr>
          <w:rFonts w:ascii="Arial" w:hAnsi="Arial" w:cs="Arial"/>
          <w:sz w:val="24"/>
          <w:szCs w:val="24"/>
        </w:rPr>
      </w:pPr>
      <w:r w:rsidRPr="002435C3">
        <w:rPr>
          <w:rFonts w:ascii="Arial" w:hAnsi="Arial" w:cs="Arial"/>
          <w:sz w:val="24"/>
          <w:szCs w:val="24"/>
        </w:rPr>
        <w:t>The National Youth Work</w:t>
      </w:r>
      <w:r>
        <w:rPr>
          <w:rFonts w:ascii="Arial" w:hAnsi="Arial" w:cs="Arial"/>
          <w:sz w:val="24"/>
          <w:szCs w:val="24"/>
        </w:rPr>
        <w:t xml:space="preserve"> </w:t>
      </w:r>
      <w:r w:rsidRPr="002435C3">
        <w:rPr>
          <w:rFonts w:ascii="Arial" w:hAnsi="Arial" w:cs="Arial"/>
          <w:sz w:val="24"/>
          <w:szCs w:val="24"/>
        </w:rPr>
        <w:t>Strategy for Wales</w:t>
      </w:r>
      <w:r>
        <w:rPr>
          <w:rFonts w:ascii="Arial" w:hAnsi="Arial" w:cs="Arial"/>
          <w:sz w:val="24"/>
          <w:szCs w:val="24"/>
        </w:rPr>
        <w:t xml:space="preserve"> (</w:t>
      </w:r>
      <w:r w:rsidRPr="002435C3">
        <w:rPr>
          <w:rFonts w:ascii="Arial" w:hAnsi="Arial" w:cs="Arial"/>
          <w:sz w:val="24"/>
          <w:szCs w:val="24"/>
        </w:rPr>
        <w:t>2014–2018</w:t>
      </w:r>
      <w:r>
        <w:rPr>
          <w:rFonts w:ascii="Arial" w:hAnsi="Arial" w:cs="Arial"/>
          <w:sz w:val="24"/>
          <w:szCs w:val="24"/>
        </w:rPr>
        <w:t>)</w:t>
      </w:r>
      <w:r w:rsidR="00DE4364">
        <w:rPr>
          <w:rFonts w:ascii="Arial" w:hAnsi="Arial" w:cs="Arial"/>
          <w:sz w:val="24"/>
          <w:szCs w:val="24"/>
        </w:rPr>
        <w:t xml:space="preserve"> is a document explaining the direction of youth work organisations for the next four years. Within the document we see many benefits for young people both short term and long-term. Targeted youth work is vitally important within the National Youth Work Strategy for Wales. Through targeted youth we see that it promotes many important things in a young person’s life such as success in education, staying safe, staying healthy and much more. These points being very self-explanatory in stating the benefits to a young person. Success in education is ever increasingly important for anyone as it enables them to attend university and get the job that they desire. Staying healthy is crucial to a young person as what they do can affect them in either a positive or a negative way in the future. Staying healthy is also more important than people are aware of</w:t>
      </w:r>
      <w:r w:rsidR="000D7FB3">
        <w:rPr>
          <w:rFonts w:ascii="Arial" w:hAnsi="Arial" w:cs="Arial"/>
          <w:sz w:val="24"/>
          <w:szCs w:val="24"/>
        </w:rPr>
        <w:t xml:space="preserve">. A survey by the NHS in wales shows that by the year 2050 at least sixty percent of the population in wales could be obese (2007). Promoting young people to stay healthy will significantly lower these rates of obesity. Staying healthy is not just the physical side but the emotional </w:t>
      </w:r>
      <w:r w:rsidR="000D7FB3">
        <w:rPr>
          <w:rFonts w:ascii="Arial" w:hAnsi="Arial" w:cs="Arial"/>
          <w:sz w:val="24"/>
          <w:szCs w:val="24"/>
        </w:rPr>
        <w:lastRenderedPageBreak/>
        <w:t xml:space="preserve">side also. With the rise of bullying amongst young people this will affect them emotionally and can hinder their development as shown in the Adverse Childhood Experiences (ACEs) report (2015). Youth workers have the power to point a young person down the right path in their life and promote a healthy future. </w:t>
      </w:r>
      <w:r w:rsidR="000D7FB3" w:rsidRPr="002435C3">
        <w:rPr>
          <w:rFonts w:ascii="Arial" w:hAnsi="Arial" w:cs="Arial"/>
          <w:sz w:val="24"/>
          <w:szCs w:val="24"/>
        </w:rPr>
        <w:t>The National Youth Work</w:t>
      </w:r>
      <w:r w:rsidR="000D7FB3">
        <w:rPr>
          <w:rFonts w:ascii="Arial" w:hAnsi="Arial" w:cs="Arial"/>
          <w:sz w:val="24"/>
          <w:szCs w:val="24"/>
        </w:rPr>
        <w:t xml:space="preserve"> </w:t>
      </w:r>
      <w:r w:rsidR="000D7FB3" w:rsidRPr="002435C3">
        <w:rPr>
          <w:rFonts w:ascii="Arial" w:hAnsi="Arial" w:cs="Arial"/>
          <w:sz w:val="24"/>
          <w:szCs w:val="24"/>
        </w:rPr>
        <w:t>Strategy for Wales</w:t>
      </w:r>
      <w:r w:rsidR="000D7FB3">
        <w:rPr>
          <w:rFonts w:ascii="Arial" w:hAnsi="Arial" w:cs="Arial"/>
          <w:sz w:val="24"/>
          <w:szCs w:val="24"/>
        </w:rPr>
        <w:t xml:space="preserve"> (</w:t>
      </w:r>
      <w:r w:rsidR="000D7FB3" w:rsidRPr="002435C3">
        <w:rPr>
          <w:rFonts w:ascii="Arial" w:hAnsi="Arial" w:cs="Arial"/>
          <w:sz w:val="24"/>
          <w:szCs w:val="24"/>
        </w:rPr>
        <w:t>2014–2018</w:t>
      </w:r>
      <w:r w:rsidR="000D7FB3">
        <w:rPr>
          <w:rFonts w:ascii="Arial" w:hAnsi="Arial" w:cs="Arial"/>
          <w:sz w:val="24"/>
          <w:szCs w:val="24"/>
        </w:rPr>
        <w:t xml:space="preserve">) explains the relationship between a youth worker and a young person. Within this area of the document it explains the research carried out by </w:t>
      </w:r>
      <w:r w:rsidR="000D7FB3" w:rsidRPr="000D7FB3">
        <w:rPr>
          <w:rFonts w:ascii="Arial" w:hAnsi="Arial" w:cs="Arial"/>
          <w:sz w:val="24"/>
          <w:szCs w:val="24"/>
        </w:rPr>
        <w:t>National Youth Agency (2013)</w:t>
      </w:r>
      <w:r w:rsidR="000D7FB3">
        <w:rPr>
          <w:rFonts w:ascii="Arial" w:hAnsi="Arial" w:cs="Arial"/>
          <w:sz w:val="24"/>
          <w:szCs w:val="24"/>
        </w:rPr>
        <w:t xml:space="preserve">. Within this research we learn that youth work has a positive effect on young people’s formal education, once again enforcing the importance of youth work to a young person. </w:t>
      </w:r>
      <w:r w:rsidR="00856BBC">
        <w:rPr>
          <w:rFonts w:ascii="Arial" w:hAnsi="Arial" w:cs="Arial"/>
          <w:sz w:val="24"/>
          <w:szCs w:val="24"/>
        </w:rPr>
        <w:t xml:space="preserve">With youth work relying on voluntary participation from young people the statistics show that those who work with a youth worker are more knowledgeable in </w:t>
      </w:r>
      <w:r w:rsidR="00856BBC" w:rsidRPr="00856BBC">
        <w:rPr>
          <w:rFonts w:ascii="Arial" w:hAnsi="Arial" w:cs="Arial"/>
          <w:sz w:val="24"/>
          <w:szCs w:val="24"/>
        </w:rPr>
        <w:t>sex education</w:t>
      </w:r>
      <w:r w:rsidR="00856BBC">
        <w:rPr>
          <w:rFonts w:ascii="Arial" w:hAnsi="Arial" w:cs="Arial"/>
          <w:sz w:val="24"/>
          <w:szCs w:val="24"/>
        </w:rPr>
        <w:t xml:space="preserve">. Being educated in this area is vital to staying safe and healthy as explained previously and once again educated young people will be able to pass on their knowledge to others in their life. </w:t>
      </w:r>
    </w:p>
    <w:p w:rsidR="006E69BF" w:rsidRDefault="00B15CA5" w:rsidP="00B15CA5">
      <w:pPr>
        <w:spacing w:line="480" w:lineRule="auto"/>
        <w:jc w:val="both"/>
        <w:rPr>
          <w:rFonts w:ascii="Arial" w:hAnsi="Arial" w:cs="Arial"/>
          <w:sz w:val="24"/>
          <w:szCs w:val="24"/>
        </w:rPr>
      </w:pPr>
      <w:r>
        <w:rPr>
          <w:rFonts w:ascii="Arial" w:hAnsi="Arial" w:cs="Arial"/>
          <w:sz w:val="24"/>
          <w:szCs w:val="24"/>
        </w:rPr>
        <w:t xml:space="preserve">Looking at the article Benefits of youth work by unitetheunion.org (2010) we see the clear benefits for youth work. The previous articles have briefly covered the main points presented in this article for example growing up in a safe and supportive environment. Youth work helps young people contribute to society. They do so by using their energy and dynamism to bring about change (2010). Young people have a lot of control over their future, for themselves and for others. Educated youth can bring about a positive change to our society and help change the world to a better place. </w:t>
      </w:r>
      <w:r w:rsidR="00252AF6">
        <w:rPr>
          <w:rFonts w:ascii="Arial" w:hAnsi="Arial" w:cs="Arial"/>
          <w:sz w:val="24"/>
          <w:szCs w:val="24"/>
        </w:rPr>
        <w:t>As noted previously youth work has a positive effect on a young person’s education. Young people only spend fifteen percent of their waking hours in formal education (2010) meaning access to non-formal or informal education is essential in their lives</w:t>
      </w:r>
      <w:r w:rsidR="006E69BF">
        <w:rPr>
          <w:rFonts w:ascii="Arial" w:hAnsi="Arial" w:cs="Arial"/>
          <w:sz w:val="24"/>
          <w:szCs w:val="24"/>
        </w:rPr>
        <w:t xml:space="preserve">. Youth work provides both types of education to promote education in general. Non-formal education could be through playing games or sports this helps develop a young </w:t>
      </w:r>
      <w:r w:rsidR="006E69BF">
        <w:rPr>
          <w:rFonts w:ascii="Arial" w:hAnsi="Arial" w:cs="Arial"/>
          <w:sz w:val="24"/>
          <w:szCs w:val="24"/>
        </w:rPr>
        <w:lastRenderedPageBreak/>
        <w:t xml:space="preserve">person’s problem-solving skills, communication and much more. Informal is close to formal education but not limited to just the classroom setting, it mostly focuses on the young persons interests. Further in the article they present statistics to support the claims that youth work benefits young people. </w:t>
      </w:r>
      <w:r w:rsidR="00B2770D">
        <w:rPr>
          <w:rFonts w:ascii="Arial" w:hAnsi="Arial" w:cs="Arial"/>
          <w:sz w:val="24"/>
          <w:szCs w:val="24"/>
        </w:rPr>
        <w:t xml:space="preserve">it is reported that fifty eight percent of young people believe youth work has helped them understand people who are different to themselves (2010). These statistics prove that the four core values of youth work are being addressed. </w:t>
      </w:r>
    </w:p>
    <w:p w:rsidR="00B2770D" w:rsidRDefault="00B2770D" w:rsidP="002435C3">
      <w:pPr>
        <w:spacing w:line="480" w:lineRule="auto"/>
        <w:jc w:val="both"/>
        <w:rPr>
          <w:rFonts w:ascii="Arial" w:hAnsi="Arial" w:cs="Arial"/>
          <w:sz w:val="24"/>
          <w:szCs w:val="24"/>
        </w:rPr>
      </w:pPr>
      <w:r>
        <w:rPr>
          <w:rFonts w:ascii="Arial" w:hAnsi="Arial" w:cs="Arial"/>
          <w:sz w:val="24"/>
          <w:szCs w:val="24"/>
        </w:rPr>
        <w:t>Through personal experience I can see the benefits of youth work in a variety of settings being one to one mentoring, youth clubs and summer camps. Each of these were young person oriented. Through one to one mentoring I was able to see a young person develop over the course of a year, the changes were massive. The young person I worked with had a disability that hindered their social skills. This young person was bullied throughout school due to this and had no one to talk to. As a youth worker I was able to form a strong trusting relationship with this young person. Over the year we would participate in youth clubs and many outdoor activities together</w:t>
      </w:r>
      <w:r w:rsidR="00BF3049">
        <w:rPr>
          <w:rFonts w:ascii="Arial" w:hAnsi="Arial" w:cs="Arial"/>
          <w:sz w:val="24"/>
          <w:szCs w:val="24"/>
        </w:rPr>
        <w:t xml:space="preserve">. </w:t>
      </w:r>
      <w:r w:rsidR="00E00F4E">
        <w:rPr>
          <w:rFonts w:ascii="Arial" w:hAnsi="Arial" w:cs="Arial"/>
          <w:sz w:val="24"/>
          <w:szCs w:val="24"/>
        </w:rPr>
        <w:t xml:space="preserve">The young person was able to make friends in the youth clubs we attended, and it helped them to make friends in school also. As the young person was being bullied they felt as if they had no one to talk to and just suffered. As our relationship strengthened the young person felt comfortable talking to me about it and together we were able to work out a strategy for dealing with bullies. </w:t>
      </w:r>
    </w:p>
    <w:p w:rsidR="00E00F4E" w:rsidRDefault="00E00F4E" w:rsidP="002435C3">
      <w:pPr>
        <w:spacing w:line="480" w:lineRule="auto"/>
        <w:jc w:val="both"/>
        <w:rPr>
          <w:rFonts w:ascii="Arial" w:hAnsi="Arial" w:cs="Arial"/>
          <w:sz w:val="24"/>
          <w:szCs w:val="24"/>
        </w:rPr>
      </w:pPr>
      <w:r>
        <w:rPr>
          <w:rFonts w:ascii="Arial" w:hAnsi="Arial" w:cs="Arial"/>
          <w:sz w:val="24"/>
          <w:szCs w:val="24"/>
        </w:rPr>
        <w:t xml:space="preserve">At the youth clubs when not doing one to one I would notice the young people that wouldn’t be joining in the activities or socialising with other young people. I would participate in every activity no matter how embarrassing it would be and this helped boost their confidence to participate. Encouraging young people to participate enables </w:t>
      </w:r>
      <w:r>
        <w:rPr>
          <w:rFonts w:ascii="Arial" w:hAnsi="Arial" w:cs="Arial"/>
          <w:sz w:val="24"/>
          <w:szCs w:val="24"/>
        </w:rPr>
        <w:lastRenderedPageBreak/>
        <w:t xml:space="preserve">them to improve their communication skills and confidence. They would take these skills they have learnt into the outside world. </w:t>
      </w:r>
    </w:p>
    <w:p w:rsidR="00E00F4E" w:rsidRDefault="00E00F4E" w:rsidP="002435C3">
      <w:pPr>
        <w:spacing w:line="480" w:lineRule="auto"/>
        <w:jc w:val="both"/>
        <w:rPr>
          <w:rFonts w:ascii="Arial" w:hAnsi="Arial" w:cs="Arial"/>
          <w:sz w:val="24"/>
          <w:szCs w:val="24"/>
        </w:rPr>
      </w:pPr>
      <w:r>
        <w:rPr>
          <w:rFonts w:ascii="Arial" w:hAnsi="Arial" w:cs="Arial"/>
          <w:sz w:val="24"/>
          <w:szCs w:val="24"/>
        </w:rPr>
        <w:t xml:space="preserve">Summer camp was the hardest but most rewarding to work with in my opinion. Due to the nature of summer camps young people would be left at camp without their parents and most of the time without friends thus making a large portion of them closed off from others. Being able to develop a relationship with the young person in a short period of time was challenging but not impossible. At summer camp we would look after the young people for a week. A week didn’t seem like a long time but the change to a young person is massive in this short period of time. The group of young people I would work with were able to form friendships that they would treasure for the rest of their lives. </w:t>
      </w:r>
    </w:p>
    <w:p w:rsidR="00264B0D" w:rsidRDefault="00E00F4E" w:rsidP="002435C3">
      <w:pPr>
        <w:spacing w:line="480" w:lineRule="auto"/>
        <w:jc w:val="both"/>
        <w:rPr>
          <w:rFonts w:ascii="Arial" w:hAnsi="Arial" w:cs="Arial"/>
          <w:sz w:val="24"/>
          <w:szCs w:val="24"/>
        </w:rPr>
      </w:pPr>
      <w:r>
        <w:rPr>
          <w:rFonts w:ascii="Arial" w:hAnsi="Arial" w:cs="Arial"/>
          <w:sz w:val="24"/>
          <w:szCs w:val="24"/>
        </w:rPr>
        <w:t>In conclusion I believe that youth work has many more benefits than detriment</w:t>
      </w:r>
      <w:r w:rsidR="000C2F09">
        <w:rPr>
          <w:rFonts w:ascii="Arial" w:hAnsi="Arial" w:cs="Arial"/>
          <w:sz w:val="24"/>
          <w:szCs w:val="24"/>
        </w:rPr>
        <w:t>s</w:t>
      </w:r>
      <w:r>
        <w:rPr>
          <w:rFonts w:ascii="Arial" w:hAnsi="Arial" w:cs="Arial"/>
          <w:sz w:val="24"/>
          <w:szCs w:val="24"/>
        </w:rPr>
        <w:t xml:space="preserve">. </w:t>
      </w:r>
      <w:r w:rsidR="00792527">
        <w:rPr>
          <w:rFonts w:ascii="Arial" w:hAnsi="Arial" w:cs="Arial"/>
          <w:sz w:val="24"/>
          <w:szCs w:val="24"/>
        </w:rPr>
        <w:t xml:space="preserve">There are many statistics to support my argument. As I have discovered in my research youth work has many problems facing it and that mostly being funding issues. Even with this problem youth work is still very successful in helping young people and providing what they need. </w:t>
      </w:r>
      <w:r w:rsidR="00264B0D">
        <w:rPr>
          <w:rFonts w:ascii="Arial" w:hAnsi="Arial" w:cs="Arial"/>
          <w:sz w:val="24"/>
          <w:szCs w:val="24"/>
        </w:rPr>
        <w:t xml:space="preserve">As a youth worker myself I’m aware of the problems caused due to lack of funding but it doesn’t stop us providing what young people want and need. </w:t>
      </w:r>
      <w:r w:rsidR="00792527">
        <w:rPr>
          <w:rFonts w:ascii="Arial" w:hAnsi="Arial" w:cs="Arial"/>
          <w:sz w:val="24"/>
          <w:szCs w:val="24"/>
        </w:rPr>
        <w:t xml:space="preserve">Youth workers </w:t>
      </w:r>
      <w:r w:rsidR="00264B0D">
        <w:rPr>
          <w:rFonts w:ascii="Arial" w:hAnsi="Arial" w:cs="Arial"/>
          <w:sz w:val="24"/>
          <w:szCs w:val="24"/>
        </w:rPr>
        <w:t xml:space="preserve">are amazing in the fact that we </w:t>
      </w:r>
      <w:r w:rsidR="008516AC">
        <w:rPr>
          <w:rFonts w:ascii="Arial" w:hAnsi="Arial" w:cs="Arial"/>
          <w:sz w:val="24"/>
          <w:szCs w:val="24"/>
        </w:rPr>
        <w:t>can</w:t>
      </w:r>
      <w:r w:rsidR="00264B0D">
        <w:rPr>
          <w:rFonts w:ascii="Arial" w:hAnsi="Arial" w:cs="Arial"/>
          <w:sz w:val="24"/>
          <w:szCs w:val="24"/>
        </w:rPr>
        <w:t xml:space="preserve"> adapt to our surroundings to keep providing for young people.</w:t>
      </w:r>
    </w:p>
    <w:p w:rsidR="00264B0D" w:rsidRDefault="00264B0D" w:rsidP="002435C3">
      <w:pPr>
        <w:spacing w:line="480" w:lineRule="auto"/>
        <w:jc w:val="both"/>
        <w:rPr>
          <w:rFonts w:ascii="Arial" w:hAnsi="Arial" w:cs="Arial"/>
          <w:sz w:val="24"/>
          <w:szCs w:val="24"/>
        </w:rPr>
      </w:pPr>
    </w:p>
    <w:p w:rsidR="00264B0D" w:rsidRDefault="00264B0D">
      <w:pPr>
        <w:rPr>
          <w:rFonts w:ascii="Arial" w:hAnsi="Arial" w:cs="Arial"/>
          <w:sz w:val="24"/>
          <w:szCs w:val="24"/>
        </w:rPr>
      </w:pPr>
      <w:r>
        <w:rPr>
          <w:rFonts w:ascii="Arial" w:hAnsi="Arial" w:cs="Arial"/>
          <w:sz w:val="24"/>
          <w:szCs w:val="24"/>
        </w:rPr>
        <w:br w:type="page"/>
      </w:r>
    </w:p>
    <w:p w:rsidR="00264B0D" w:rsidRDefault="00264B0D" w:rsidP="002435C3">
      <w:pPr>
        <w:spacing w:line="480" w:lineRule="auto"/>
        <w:jc w:val="both"/>
        <w:rPr>
          <w:rFonts w:ascii="Arial" w:hAnsi="Arial" w:cs="Arial"/>
          <w:sz w:val="24"/>
          <w:szCs w:val="24"/>
        </w:rPr>
      </w:pPr>
      <w:r>
        <w:rPr>
          <w:rFonts w:ascii="Arial" w:hAnsi="Arial" w:cs="Arial"/>
          <w:sz w:val="24"/>
          <w:szCs w:val="24"/>
        </w:rPr>
        <w:lastRenderedPageBreak/>
        <w:t>Reference List</w:t>
      </w:r>
    </w:p>
    <w:p w:rsidR="001F7669" w:rsidRDefault="001F7669" w:rsidP="001F7669">
      <w:pPr>
        <w:spacing w:line="480" w:lineRule="auto"/>
        <w:rPr>
          <w:rFonts w:ascii="Arial" w:hAnsi="Arial" w:cs="Arial"/>
          <w:sz w:val="24"/>
          <w:szCs w:val="24"/>
        </w:rPr>
      </w:pPr>
      <w:r>
        <w:rPr>
          <w:rFonts w:ascii="Arial" w:hAnsi="Arial" w:cs="Arial"/>
          <w:sz w:val="24"/>
          <w:szCs w:val="24"/>
        </w:rPr>
        <w:t xml:space="preserve">D. Milne, (2014), </w:t>
      </w:r>
      <w:r w:rsidRPr="008516AC">
        <w:rPr>
          <w:rFonts w:ascii="Arial" w:hAnsi="Arial" w:cs="Arial"/>
          <w:i/>
          <w:sz w:val="24"/>
          <w:szCs w:val="24"/>
        </w:rPr>
        <w:t>Why we need more youth work</w:t>
      </w:r>
      <w:r>
        <w:rPr>
          <w:rFonts w:ascii="Arial" w:hAnsi="Arial" w:cs="Arial"/>
          <w:i/>
          <w:sz w:val="24"/>
          <w:szCs w:val="24"/>
        </w:rPr>
        <w:t xml:space="preserve">, </w:t>
      </w:r>
      <w:r>
        <w:rPr>
          <w:rFonts w:ascii="Arial" w:hAnsi="Arial" w:cs="Arial"/>
          <w:sz w:val="24"/>
          <w:szCs w:val="24"/>
        </w:rPr>
        <w:t xml:space="preserve">[Online], Available at: </w:t>
      </w:r>
      <w:hyperlink r:id="rId4" w:history="1">
        <w:r w:rsidRPr="009A6DC9">
          <w:rPr>
            <w:rStyle w:val="Hyperlink"/>
            <w:rFonts w:ascii="Arial" w:hAnsi="Arial" w:cs="Arial"/>
            <w:sz w:val="24"/>
            <w:szCs w:val="24"/>
          </w:rPr>
          <w:t>http://thirdforcenews.org.uk/blogs/why-we-need-more-youth-work</w:t>
        </w:r>
      </w:hyperlink>
      <w:r>
        <w:rPr>
          <w:rFonts w:ascii="Arial" w:hAnsi="Arial" w:cs="Arial"/>
          <w:sz w:val="24"/>
          <w:szCs w:val="24"/>
        </w:rPr>
        <w:t>, [Accessed 20/01/18]</w:t>
      </w:r>
    </w:p>
    <w:p w:rsidR="001F7669" w:rsidRDefault="001F7669" w:rsidP="001F7669">
      <w:pPr>
        <w:spacing w:line="480" w:lineRule="auto"/>
        <w:rPr>
          <w:rFonts w:ascii="Arial" w:hAnsi="Arial" w:cs="Arial"/>
          <w:sz w:val="24"/>
          <w:szCs w:val="24"/>
        </w:rPr>
      </w:pPr>
      <w:r>
        <w:rPr>
          <w:rFonts w:ascii="Arial" w:hAnsi="Arial" w:cs="Arial"/>
          <w:sz w:val="24"/>
          <w:szCs w:val="24"/>
        </w:rPr>
        <w:t xml:space="preserve">J. Lepper, (2017), </w:t>
      </w:r>
      <w:r w:rsidRPr="008516AC">
        <w:rPr>
          <w:rFonts w:ascii="Arial" w:hAnsi="Arial" w:cs="Arial"/>
          <w:i/>
          <w:sz w:val="24"/>
          <w:szCs w:val="24"/>
        </w:rPr>
        <w:t>Council to end funding for universal youth services</w:t>
      </w:r>
      <w:r>
        <w:rPr>
          <w:rFonts w:ascii="Arial" w:hAnsi="Arial" w:cs="Arial"/>
          <w:i/>
          <w:sz w:val="24"/>
          <w:szCs w:val="24"/>
        </w:rPr>
        <w:t xml:space="preserve">, </w:t>
      </w:r>
      <w:r>
        <w:rPr>
          <w:rFonts w:ascii="Arial" w:hAnsi="Arial" w:cs="Arial"/>
          <w:sz w:val="24"/>
          <w:szCs w:val="24"/>
        </w:rPr>
        <w:t xml:space="preserve">[Online], Available at: </w:t>
      </w:r>
      <w:hyperlink r:id="rId5" w:history="1">
        <w:r w:rsidRPr="009A6DC9">
          <w:rPr>
            <w:rStyle w:val="Hyperlink"/>
            <w:rFonts w:ascii="Arial" w:hAnsi="Arial" w:cs="Arial"/>
            <w:sz w:val="24"/>
            <w:szCs w:val="24"/>
          </w:rPr>
          <w:t>https://www.cypnow.co.uk/cyp/news/2003208/council-to-end-funding-for-universal-youth-services</w:t>
        </w:r>
      </w:hyperlink>
      <w:r>
        <w:rPr>
          <w:rFonts w:ascii="Arial" w:hAnsi="Arial" w:cs="Arial"/>
          <w:sz w:val="24"/>
          <w:szCs w:val="24"/>
        </w:rPr>
        <w:t>, [Accessed 20/01/18]</w:t>
      </w:r>
    </w:p>
    <w:p w:rsidR="001F7669" w:rsidRPr="001F7669" w:rsidRDefault="001F7669" w:rsidP="001F7669">
      <w:pPr>
        <w:spacing w:line="480" w:lineRule="auto"/>
        <w:rPr>
          <w:rFonts w:ascii="Arial" w:hAnsi="Arial" w:cs="Arial"/>
          <w:sz w:val="24"/>
          <w:szCs w:val="24"/>
        </w:rPr>
      </w:pPr>
      <w:r>
        <w:rPr>
          <w:rFonts w:ascii="Arial" w:hAnsi="Arial" w:cs="Arial"/>
          <w:sz w:val="24"/>
          <w:szCs w:val="24"/>
        </w:rPr>
        <w:t xml:space="preserve">LSIS, (2012), </w:t>
      </w:r>
      <w:r>
        <w:rPr>
          <w:rFonts w:ascii="Arial" w:hAnsi="Arial" w:cs="Arial"/>
          <w:i/>
          <w:sz w:val="24"/>
          <w:szCs w:val="24"/>
        </w:rPr>
        <w:t xml:space="preserve">The National occupation standards for youth work, </w:t>
      </w:r>
      <w:r>
        <w:rPr>
          <w:rFonts w:ascii="Arial" w:hAnsi="Arial" w:cs="Arial"/>
          <w:sz w:val="24"/>
          <w:szCs w:val="24"/>
        </w:rPr>
        <w:t>Coventry,</w:t>
      </w:r>
      <w:r>
        <w:rPr>
          <w:rFonts w:ascii="Arial" w:hAnsi="Arial" w:cs="Arial"/>
          <w:i/>
          <w:sz w:val="24"/>
          <w:szCs w:val="24"/>
        </w:rPr>
        <w:t xml:space="preserve"> </w:t>
      </w:r>
      <w:r>
        <w:rPr>
          <w:rFonts w:ascii="Arial" w:hAnsi="Arial" w:cs="Arial"/>
          <w:sz w:val="24"/>
          <w:szCs w:val="24"/>
        </w:rPr>
        <w:t>p. 4-5</w:t>
      </w:r>
    </w:p>
    <w:p w:rsidR="001F7669" w:rsidRPr="008516AC" w:rsidRDefault="001F7669" w:rsidP="001F7669">
      <w:pPr>
        <w:spacing w:line="480" w:lineRule="auto"/>
        <w:rPr>
          <w:rFonts w:ascii="Arial" w:hAnsi="Arial" w:cs="Arial"/>
          <w:sz w:val="24"/>
          <w:szCs w:val="24"/>
        </w:rPr>
      </w:pPr>
      <w:r>
        <w:rPr>
          <w:rFonts w:ascii="Arial" w:hAnsi="Arial" w:cs="Arial"/>
          <w:sz w:val="24"/>
          <w:szCs w:val="24"/>
        </w:rPr>
        <w:t xml:space="preserve">M. Bellis, (2014), </w:t>
      </w:r>
      <w:r w:rsidRPr="008516AC">
        <w:rPr>
          <w:rFonts w:ascii="Arial" w:hAnsi="Arial" w:cs="Arial"/>
          <w:i/>
          <w:sz w:val="24"/>
          <w:szCs w:val="24"/>
        </w:rPr>
        <w:t>Adverse Childhood Experiences in Wales</w:t>
      </w:r>
      <w:r>
        <w:rPr>
          <w:rFonts w:ascii="Arial" w:hAnsi="Arial" w:cs="Arial"/>
          <w:i/>
          <w:sz w:val="24"/>
          <w:szCs w:val="24"/>
        </w:rPr>
        <w:t xml:space="preserve">, </w:t>
      </w:r>
      <w:r>
        <w:rPr>
          <w:rFonts w:ascii="Arial" w:hAnsi="Arial" w:cs="Arial"/>
          <w:sz w:val="24"/>
          <w:szCs w:val="24"/>
        </w:rPr>
        <w:t xml:space="preserve">[Online], Available at: </w:t>
      </w:r>
      <w:hyperlink r:id="rId6" w:history="1">
        <w:r w:rsidRPr="009A6DC9">
          <w:rPr>
            <w:rStyle w:val="Hyperlink"/>
            <w:rFonts w:ascii="Arial" w:hAnsi="Arial" w:cs="Arial"/>
            <w:sz w:val="24"/>
            <w:szCs w:val="24"/>
          </w:rPr>
          <w:t>http://www.wales.nhs.uk/sitesplus/documents/888/Wales%20Public%20Health%20Conference%20MAB%20Draft%20%5BRe.pdf</w:t>
        </w:r>
      </w:hyperlink>
      <w:r>
        <w:rPr>
          <w:rFonts w:ascii="Arial" w:hAnsi="Arial" w:cs="Arial"/>
          <w:sz w:val="24"/>
          <w:szCs w:val="24"/>
        </w:rPr>
        <w:t>, [Accessed 20/01/18]</w:t>
      </w:r>
    </w:p>
    <w:p w:rsidR="001F7669" w:rsidRDefault="001F7669" w:rsidP="001F7669">
      <w:pPr>
        <w:spacing w:line="480" w:lineRule="auto"/>
        <w:rPr>
          <w:rFonts w:ascii="Arial" w:hAnsi="Arial" w:cs="Arial"/>
          <w:sz w:val="24"/>
          <w:szCs w:val="24"/>
        </w:rPr>
      </w:pPr>
      <w:r>
        <w:rPr>
          <w:rFonts w:ascii="Arial" w:hAnsi="Arial" w:cs="Arial"/>
          <w:sz w:val="24"/>
          <w:szCs w:val="24"/>
        </w:rPr>
        <w:t xml:space="preserve">NHS Wales, (2016), </w:t>
      </w:r>
      <w:r w:rsidRPr="008516AC">
        <w:rPr>
          <w:rFonts w:ascii="Arial" w:hAnsi="Arial" w:cs="Arial"/>
          <w:i/>
          <w:sz w:val="24"/>
          <w:szCs w:val="24"/>
        </w:rPr>
        <w:t>Obesity</w:t>
      </w:r>
      <w:r>
        <w:rPr>
          <w:rFonts w:ascii="Arial" w:hAnsi="Arial" w:cs="Arial"/>
          <w:i/>
          <w:sz w:val="24"/>
          <w:szCs w:val="24"/>
        </w:rPr>
        <w:t xml:space="preserve">, </w:t>
      </w:r>
      <w:r>
        <w:rPr>
          <w:rFonts w:ascii="Arial" w:hAnsi="Arial" w:cs="Arial"/>
          <w:sz w:val="24"/>
          <w:szCs w:val="24"/>
        </w:rPr>
        <w:t xml:space="preserve">[Online], Available at: </w:t>
      </w:r>
      <w:hyperlink r:id="rId7" w:history="1">
        <w:r w:rsidRPr="009A6DC9">
          <w:rPr>
            <w:rStyle w:val="Hyperlink"/>
            <w:rFonts w:ascii="Arial" w:hAnsi="Arial" w:cs="Arial"/>
            <w:sz w:val="24"/>
            <w:szCs w:val="24"/>
          </w:rPr>
          <w:t>http://www.wales.nhs.uk/sitesplus/888/page/52135</w:t>
        </w:r>
      </w:hyperlink>
      <w:r>
        <w:rPr>
          <w:rFonts w:ascii="Arial" w:hAnsi="Arial" w:cs="Arial"/>
          <w:sz w:val="24"/>
          <w:szCs w:val="24"/>
        </w:rPr>
        <w:t>, [Accessed 20/01/18]</w:t>
      </w:r>
    </w:p>
    <w:p w:rsidR="008516AC" w:rsidRDefault="00264B0D" w:rsidP="008516AC">
      <w:pPr>
        <w:spacing w:line="480" w:lineRule="auto"/>
        <w:rPr>
          <w:rFonts w:ascii="Arial" w:hAnsi="Arial" w:cs="Arial"/>
          <w:sz w:val="24"/>
          <w:szCs w:val="24"/>
        </w:rPr>
      </w:pPr>
      <w:r>
        <w:rPr>
          <w:rFonts w:ascii="Arial" w:hAnsi="Arial" w:cs="Arial"/>
          <w:sz w:val="24"/>
          <w:szCs w:val="24"/>
        </w:rPr>
        <w:t xml:space="preserve">Welsh Government, </w:t>
      </w:r>
      <w:r w:rsidR="008516AC">
        <w:rPr>
          <w:rFonts w:ascii="Arial" w:hAnsi="Arial" w:cs="Arial"/>
          <w:sz w:val="24"/>
          <w:szCs w:val="24"/>
        </w:rPr>
        <w:t xml:space="preserve">(2018), </w:t>
      </w:r>
      <w:r w:rsidRPr="008516AC">
        <w:rPr>
          <w:rFonts w:ascii="Arial" w:hAnsi="Arial" w:cs="Arial"/>
          <w:i/>
          <w:sz w:val="24"/>
          <w:szCs w:val="24"/>
        </w:rPr>
        <w:t>The National Youth Work</w:t>
      </w:r>
      <w:r w:rsidRPr="008516AC">
        <w:rPr>
          <w:rFonts w:ascii="Arial" w:hAnsi="Arial" w:cs="Arial"/>
          <w:i/>
          <w:sz w:val="24"/>
          <w:szCs w:val="24"/>
        </w:rPr>
        <w:t xml:space="preserve"> </w:t>
      </w:r>
      <w:r w:rsidRPr="008516AC">
        <w:rPr>
          <w:rFonts w:ascii="Arial" w:hAnsi="Arial" w:cs="Arial"/>
          <w:i/>
          <w:sz w:val="24"/>
          <w:szCs w:val="24"/>
        </w:rPr>
        <w:t>Strategy for Wales</w:t>
      </w:r>
      <w:r w:rsidRPr="008516AC">
        <w:rPr>
          <w:rFonts w:ascii="Arial" w:hAnsi="Arial" w:cs="Arial"/>
          <w:i/>
          <w:sz w:val="24"/>
          <w:szCs w:val="24"/>
        </w:rPr>
        <w:t xml:space="preserve"> </w:t>
      </w:r>
      <w:r w:rsidRPr="008516AC">
        <w:rPr>
          <w:rFonts w:ascii="Arial" w:hAnsi="Arial" w:cs="Arial"/>
          <w:i/>
          <w:sz w:val="24"/>
          <w:szCs w:val="24"/>
        </w:rPr>
        <w:t>2014–2018</w:t>
      </w:r>
      <w:r w:rsidR="008516AC">
        <w:rPr>
          <w:rFonts w:ascii="Arial" w:hAnsi="Arial" w:cs="Arial"/>
          <w:sz w:val="24"/>
          <w:szCs w:val="24"/>
        </w:rPr>
        <w:t xml:space="preserve">, [Online], Available at: </w:t>
      </w:r>
      <w:hyperlink r:id="rId8" w:history="1">
        <w:r w:rsidR="008516AC" w:rsidRPr="009A6DC9">
          <w:rPr>
            <w:rStyle w:val="Hyperlink"/>
            <w:rFonts w:ascii="Arial" w:hAnsi="Arial" w:cs="Arial"/>
            <w:sz w:val="24"/>
            <w:szCs w:val="24"/>
          </w:rPr>
          <w:t>http://dera.ioe.ac.uk/19353/1/140221-national-youth-work-strategy-en.pdf</w:t>
        </w:r>
      </w:hyperlink>
      <w:r w:rsidR="008516AC">
        <w:rPr>
          <w:rFonts w:ascii="Arial" w:hAnsi="Arial" w:cs="Arial"/>
          <w:sz w:val="24"/>
          <w:szCs w:val="24"/>
        </w:rPr>
        <w:t>, [Accessed 20/01/18]</w:t>
      </w:r>
    </w:p>
    <w:p w:rsidR="001F7669" w:rsidRDefault="001F7669" w:rsidP="001F7669">
      <w:pPr>
        <w:spacing w:line="480" w:lineRule="auto"/>
        <w:rPr>
          <w:rFonts w:ascii="Arial" w:hAnsi="Arial" w:cs="Arial"/>
          <w:sz w:val="24"/>
          <w:szCs w:val="24"/>
        </w:rPr>
      </w:pPr>
      <w:bookmarkStart w:id="0" w:name="_GoBack"/>
      <w:r>
        <w:rPr>
          <w:rFonts w:ascii="Arial" w:hAnsi="Arial" w:cs="Arial"/>
          <w:sz w:val="24"/>
          <w:szCs w:val="24"/>
        </w:rPr>
        <w:t xml:space="preserve">Unitetheunion.org, (2010), </w:t>
      </w:r>
      <w:r>
        <w:rPr>
          <w:rFonts w:ascii="Arial" w:hAnsi="Arial" w:cs="Arial"/>
          <w:i/>
          <w:sz w:val="24"/>
          <w:szCs w:val="24"/>
        </w:rPr>
        <w:t xml:space="preserve">The benefits of youth work, </w:t>
      </w:r>
      <w:r>
        <w:rPr>
          <w:rFonts w:ascii="Arial" w:hAnsi="Arial" w:cs="Arial"/>
          <w:sz w:val="24"/>
          <w:szCs w:val="24"/>
        </w:rPr>
        <w:t xml:space="preserve">[Online], Available at: </w:t>
      </w:r>
      <w:hyperlink r:id="rId9" w:history="1">
        <w:r w:rsidRPr="009A6DC9">
          <w:rPr>
            <w:rStyle w:val="Hyperlink"/>
            <w:rFonts w:ascii="Arial" w:hAnsi="Arial" w:cs="Arial"/>
            <w:sz w:val="24"/>
            <w:szCs w:val="24"/>
          </w:rPr>
          <w:t>http://www.cywu.org.uk/assets/content_pages/187799973_Benefits_Of_Youth_Work.pdf</w:t>
        </w:r>
      </w:hyperlink>
      <w:r>
        <w:rPr>
          <w:rFonts w:ascii="Arial" w:hAnsi="Arial" w:cs="Arial"/>
          <w:sz w:val="24"/>
          <w:szCs w:val="24"/>
        </w:rPr>
        <w:t>, [Accessed 20/01/18]</w:t>
      </w:r>
    </w:p>
    <w:bookmarkEnd w:id="0"/>
    <w:p w:rsidR="00E00F4E" w:rsidRDefault="00E00F4E" w:rsidP="008516AC">
      <w:pPr>
        <w:spacing w:line="480" w:lineRule="auto"/>
        <w:rPr>
          <w:rFonts w:ascii="Arial" w:hAnsi="Arial" w:cs="Arial"/>
          <w:sz w:val="24"/>
          <w:szCs w:val="24"/>
        </w:rPr>
      </w:pPr>
    </w:p>
    <w:p w:rsidR="000D7FB3" w:rsidRDefault="000D7FB3" w:rsidP="002435C3">
      <w:pPr>
        <w:spacing w:line="480" w:lineRule="auto"/>
        <w:jc w:val="both"/>
        <w:rPr>
          <w:rFonts w:ascii="Arial" w:hAnsi="Arial" w:cs="Arial"/>
          <w:sz w:val="24"/>
          <w:szCs w:val="24"/>
        </w:rPr>
      </w:pPr>
    </w:p>
    <w:p w:rsidR="000D7FB3" w:rsidRDefault="000D7FB3" w:rsidP="002435C3">
      <w:pPr>
        <w:spacing w:line="480" w:lineRule="auto"/>
        <w:jc w:val="both"/>
        <w:rPr>
          <w:rFonts w:ascii="Arial" w:hAnsi="Arial" w:cs="Arial"/>
          <w:sz w:val="24"/>
          <w:szCs w:val="24"/>
        </w:rPr>
      </w:pPr>
    </w:p>
    <w:p w:rsidR="000D7FB3" w:rsidRDefault="000D7FB3" w:rsidP="002435C3">
      <w:pPr>
        <w:spacing w:line="480" w:lineRule="auto"/>
        <w:jc w:val="both"/>
        <w:rPr>
          <w:rFonts w:ascii="Arial" w:hAnsi="Arial" w:cs="Arial"/>
          <w:sz w:val="24"/>
          <w:szCs w:val="24"/>
        </w:rPr>
      </w:pPr>
    </w:p>
    <w:p w:rsidR="000D7FB3" w:rsidRPr="004601A5" w:rsidRDefault="000D7FB3" w:rsidP="002435C3">
      <w:pPr>
        <w:spacing w:line="480" w:lineRule="auto"/>
        <w:jc w:val="both"/>
        <w:rPr>
          <w:rFonts w:ascii="Arial" w:hAnsi="Arial" w:cs="Arial"/>
          <w:sz w:val="24"/>
          <w:szCs w:val="24"/>
        </w:rPr>
      </w:pPr>
    </w:p>
    <w:sectPr w:rsidR="000D7FB3" w:rsidRPr="004601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989"/>
    <w:rsid w:val="000139D9"/>
    <w:rsid w:val="000C2F09"/>
    <w:rsid w:val="000D7FB3"/>
    <w:rsid w:val="00197231"/>
    <w:rsid w:val="001A3600"/>
    <w:rsid w:val="001F7669"/>
    <w:rsid w:val="0020514C"/>
    <w:rsid w:val="002435C3"/>
    <w:rsid w:val="00245568"/>
    <w:rsid w:val="00252AF6"/>
    <w:rsid w:val="00264B0D"/>
    <w:rsid w:val="003901AB"/>
    <w:rsid w:val="004601A5"/>
    <w:rsid w:val="00614B4F"/>
    <w:rsid w:val="006E69BF"/>
    <w:rsid w:val="00736499"/>
    <w:rsid w:val="00770C84"/>
    <w:rsid w:val="00792527"/>
    <w:rsid w:val="00811F0C"/>
    <w:rsid w:val="00816542"/>
    <w:rsid w:val="008516AC"/>
    <w:rsid w:val="00856BBC"/>
    <w:rsid w:val="008764D3"/>
    <w:rsid w:val="00A87153"/>
    <w:rsid w:val="00AA7226"/>
    <w:rsid w:val="00B15CA5"/>
    <w:rsid w:val="00B2770D"/>
    <w:rsid w:val="00B614D4"/>
    <w:rsid w:val="00BF3049"/>
    <w:rsid w:val="00D035A8"/>
    <w:rsid w:val="00DC1989"/>
    <w:rsid w:val="00DE4364"/>
    <w:rsid w:val="00E00F4E"/>
    <w:rsid w:val="00F15C9A"/>
    <w:rsid w:val="00F57441"/>
    <w:rsid w:val="00F664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93A5D"/>
  <w15:chartTrackingRefBased/>
  <w15:docId w15:val="{9A941AF1-55ED-4EC1-B301-2CF13C133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16AC"/>
    <w:rPr>
      <w:color w:val="0563C1" w:themeColor="hyperlink"/>
      <w:u w:val="single"/>
    </w:rPr>
  </w:style>
  <w:style w:type="character" w:styleId="UnresolvedMention">
    <w:name w:val="Unresolved Mention"/>
    <w:basedOn w:val="DefaultParagraphFont"/>
    <w:uiPriority w:val="99"/>
    <w:semiHidden/>
    <w:unhideWhenUsed/>
    <w:rsid w:val="008516A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1455515">
      <w:bodyDiv w:val="1"/>
      <w:marLeft w:val="0"/>
      <w:marRight w:val="0"/>
      <w:marTop w:val="0"/>
      <w:marBottom w:val="0"/>
      <w:divBdr>
        <w:top w:val="none" w:sz="0" w:space="0" w:color="auto"/>
        <w:left w:val="none" w:sz="0" w:space="0" w:color="auto"/>
        <w:bottom w:val="none" w:sz="0" w:space="0" w:color="auto"/>
        <w:right w:val="none" w:sz="0" w:space="0" w:color="auto"/>
      </w:divBdr>
    </w:div>
    <w:div w:id="843478400">
      <w:bodyDiv w:val="1"/>
      <w:marLeft w:val="0"/>
      <w:marRight w:val="0"/>
      <w:marTop w:val="0"/>
      <w:marBottom w:val="0"/>
      <w:divBdr>
        <w:top w:val="none" w:sz="0" w:space="0" w:color="auto"/>
        <w:left w:val="none" w:sz="0" w:space="0" w:color="auto"/>
        <w:bottom w:val="none" w:sz="0" w:space="0" w:color="auto"/>
        <w:right w:val="none" w:sz="0" w:space="0" w:color="auto"/>
      </w:divBdr>
    </w:div>
    <w:div w:id="1158956347">
      <w:bodyDiv w:val="1"/>
      <w:marLeft w:val="0"/>
      <w:marRight w:val="0"/>
      <w:marTop w:val="0"/>
      <w:marBottom w:val="0"/>
      <w:divBdr>
        <w:top w:val="none" w:sz="0" w:space="0" w:color="auto"/>
        <w:left w:val="none" w:sz="0" w:space="0" w:color="auto"/>
        <w:bottom w:val="none" w:sz="0" w:space="0" w:color="auto"/>
        <w:right w:val="none" w:sz="0" w:space="0" w:color="auto"/>
      </w:divBdr>
    </w:div>
    <w:div w:id="1252198801">
      <w:bodyDiv w:val="1"/>
      <w:marLeft w:val="0"/>
      <w:marRight w:val="0"/>
      <w:marTop w:val="0"/>
      <w:marBottom w:val="0"/>
      <w:divBdr>
        <w:top w:val="none" w:sz="0" w:space="0" w:color="auto"/>
        <w:left w:val="none" w:sz="0" w:space="0" w:color="auto"/>
        <w:bottom w:val="none" w:sz="0" w:space="0" w:color="auto"/>
        <w:right w:val="none" w:sz="0" w:space="0" w:color="auto"/>
      </w:divBdr>
    </w:div>
    <w:div w:id="204127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era.ioe.ac.uk/19353/1/140221-national-youth-work-strategy-en.pdf" TargetMode="External"/><Relationship Id="rId3" Type="http://schemas.openxmlformats.org/officeDocument/2006/relationships/webSettings" Target="webSettings.xml"/><Relationship Id="rId7" Type="http://schemas.openxmlformats.org/officeDocument/2006/relationships/hyperlink" Target="http://www.wales.nhs.uk/sitesplus/888/page/5213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wales.nhs.uk/sitesplus/documents/888/Wales%20Public%20Health%20Conference%20MAB%20Draft%20%5BRe.pdf" TargetMode="External"/><Relationship Id="rId11" Type="http://schemas.openxmlformats.org/officeDocument/2006/relationships/theme" Target="theme/theme1.xml"/><Relationship Id="rId5" Type="http://schemas.openxmlformats.org/officeDocument/2006/relationships/hyperlink" Target="https://www.cypnow.co.uk/cyp/news/2003208/council-to-end-funding-for-universal-youth-services" TargetMode="External"/><Relationship Id="rId10" Type="http://schemas.openxmlformats.org/officeDocument/2006/relationships/fontTable" Target="fontTable.xml"/><Relationship Id="rId4" Type="http://schemas.openxmlformats.org/officeDocument/2006/relationships/hyperlink" Target="http://thirdforcenews.org.uk/blogs/why-we-need-more-youth-work" TargetMode="External"/><Relationship Id="rId9" Type="http://schemas.openxmlformats.org/officeDocument/2006/relationships/hyperlink" Target="http://www.cywu.org.uk/assets/content_pages/187799973_Benefits_Of_Youth_Work.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2014</Words>
  <Characters>11481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Mayne (1702931)</dc:creator>
  <cp:keywords/>
  <dc:description/>
  <cp:lastModifiedBy>Peter Mayne (1702931)</cp:lastModifiedBy>
  <cp:revision>2</cp:revision>
  <dcterms:created xsi:type="dcterms:W3CDTF">2018-01-22T20:20:00Z</dcterms:created>
  <dcterms:modified xsi:type="dcterms:W3CDTF">2018-01-22T20:20:00Z</dcterms:modified>
</cp:coreProperties>
</file>