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F0AF0" w14:textId="47C736CA" w:rsidR="00230F35" w:rsidRDefault="00FC393C" w:rsidP="00230F35">
      <w:pPr>
        <w:pStyle w:val="NormalWeb"/>
        <w:spacing w:before="0" w:beforeAutospacing="0" w:after="0" w:afterAutospacing="0"/>
        <w:ind w:left="-180" w:right="-334"/>
      </w:pPr>
      <w:r>
        <w:rPr>
          <w:noProof/>
        </w:rPr>
        <w:drawing>
          <wp:inline distT="0" distB="0" distL="0" distR="0" wp14:anchorId="171F35B8" wp14:editId="79F4F9D7">
            <wp:extent cx="1817370" cy="727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7370" cy="727075"/>
                    </a:xfrm>
                    <a:prstGeom prst="rect">
                      <a:avLst/>
                    </a:prstGeom>
                    <a:noFill/>
                    <a:ln>
                      <a:noFill/>
                    </a:ln>
                  </pic:spPr>
                </pic:pic>
              </a:graphicData>
            </a:graphic>
          </wp:inline>
        </w:drawing>
      </w:r>
    </w:p>
    <w:p w14:paraId="43F37666" w14:textId="77777777" w:rsidR="00230F35" w:rsidRDefault="00230F35" w:rsidP="00230F35">
      <w:pPr>
        <w:pStyle w:val="NormalWeb"/>
        <w:spacing w:before="0" w:beforeAutospacing="0" w:after="0" w:afterAutospacing="0"/>
        <w:ind w:left="-180" w:right="-334"/>
      </w:pPr>
    </w:p>
    <w:p w14:paraId="6E11FF65" w14:textId="77777777" w:rsidR="00A745B6" w:rsidRDefault="00A745B6" w:rsidP="00230F35">
      <w:pPr>
        <w:pStyle w:val="NormalWeb"/>
        <w:spacing w:before="0" w:beforeAutospacing="0" w:after="0" w:afterAutospacing="0"/>
        <w:ind w:left="-180" w:right="-334"/>
      </w:pPr>
    </w:p>
    <w:p w14:paraId="437FA573" w14:textId="77777777" w:rsidR="00CB5E37" w:rsidRDefault="00901157"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CB5E37">
        <w:rPr>
          <w:rFonts w:ascii="Arial" w:hAnsi="Arial" w:cs="Arial"/>
          <w:b/>
          <w:sz w:val="28"/>
          <w:szCs w:val="28"/>
          <w:lang w:val="cy-GB"/>
        </w:rPr>
        <w:t xml:space="preserve">/Distance Learning </w:t>
      </w:r>
    </w:p>
    <w:p w14:paraId="12FB0C04" w14:textId="77777777" w:rsidR="002E67CE" w:rsidRPr="00230F35" w:rsidRDefault="00CB5E37"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14:paraId="4408A3C2" w14:textId="77777777" w:rsidR="002E67CE" w:rsidRPr="00230F35" w:rsidRDefault="002E67CE" w:rsidP="002E67CE">
      <w:pPr>
        <w:rPr>
          <w:rFonts w:ascii="Arial" w:hAnsi="Arial" w:cs="Arial"/>
          <w:sz w:val="28"/>
          <w:szCs w:val="28"/>
          <w:lang w:val="cy-GB"/>
        </w:rPr>
      </w:pPr>
    </w:p>
    <w:p w14:paraId="1A7F2D0F" w14:textId="77777777" w:rsidR="002E67CE" w:rsidRDefault="002E67CE" w:rsidP="002E67CE">
      <w:pPr>
        <w:pStyle w:val="Heading3"/>
        <w:jc w:val="center"/>
        <w:rPr>
          <w:lang w:val="cy-GB"/>
        </w:rPr>
      </w:pPr>
      <w:r>
        <w:rPr>
          <w:lang w:val="cy-GB"/>
        </w:rPr>
        <w:t>THIS SHEET MUST BE THE FIRST PAGE OF THE ASSIGNMENT YOU ARE SUBMITTING  (DO NOT SEND AS A SEPARATE FILE)</w:t>
      </w:r>
    </w:p>
    <w:p w14:paraId="1BF05B4A" w14:textId="77777777" w:rsidR="00230F35" w:rsidRDefault="00230F35"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0"/>
        <w:gridCol w:w="423"/>
        <w:gridCol w:w="1507"/>
        <w:gridCol w:w="284"/>
        <w:gridCol w:w="1792"/>
      </w:tblGrid>
      <w:tr w:rsidR="00E57529" w:rsidRPr="00230F35" w14:paraId="42C3EE8B" w14:textId="77777777" w:rsidTr="00A745B6">
        <w:trPr>
          <w:trHeight w:val="614"/>
        </w:trPr>
        <w:tc>
          <w:tcPr>
            <w:tcW w:w="8856" w:type="dxa"/>
            <w:gridSpan w:val="5"/>
          </w:tcPr>
          <w:p w14:paraId="6EEADA41" w14:textId="77777777" w:rsidR="0058726A" w:rsidRPr="00230F35" w:rsidRDefault="00E57529"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14:paraId="08584234" w14:textId="77777777" w:rsidTr="00A745B6">
        <w:trPr>
          <w:trHeight w:val="718"/>
        </w:trPr>
        <w:tc>
          <w:tcPr>
            <w:tcW w:w="8856" w:type="dxa"/>
            <w:gridSpan w:val="5"/>
          </w:tcPr>
          <w:p w14:paraId="71A318F1" w14:textId="654B67D7" w:rsidR="0065654E" w:rsidRDefault="0065654E"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00CE3B79" w:rsidRPr="00230F35">
              <w:rPr>
                <w:rFonts w:ascii="Arial" w:hAnsi="Arial" w:cs="Arial"/>
                <w:sz w:val="22"/>
                <w:szCs w:val="22"/>
              </w:rPr>
              <w:t>me:</w:t>
            </w:r>
            <w:r w:rsidR="001B6024">
              <w:rPr>
                <w:rFonts w:ascii="Arial" w:hAnsi="Arial" w:cs="Arial"/>
                <w:sz w:val="22"/>
                <w:szCs w:val="22"/>
              </w:rPr>
              <w:t xml:space="preserve"> Krystyna Cap</w:t>
            </w:r>
          </w:p>
          <w:p w14:paraId="1900DC93" w14:textId="77777777" w:rsidR="00230F35" w:rsidRPr="00230F35" w:rsidRDefault="00230F35" w:rsidP="002F467C">
            <w:pPr>
              <w:pStyle w:val="NormalWeb"/>
              <w:spacing w:before="0" w:beforeAutospacing="0" w:after="0" w:afterAutospacing="0"/>
              <w:ind w:right="34"/>
              <w:rPr>
                <w:rFonts w:ascii="Arial" w:hAnsi="Arial" w:cs="Arial"/>
                <w:sz w:val="22"/>
                <w:szCs w:val="22"/>
              </w:rPr>
            </w:pPr>
          </w:p>
          <w:p w14:paraId="511AB32A" w14:textId="6A4E1FC7" w:rsidR="00FA2A4C" w:rsidRPr="00230F35" w:rsidRDefault="00FA2A4C"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346481">
              <w:rPr>
                <w:rFonts w:ascii="Arial" w:hAnsi="Arial" w:cs="Arial"/>
                <w:b/>
                <w:bCs/>
                <w:sz w:val="22"/>
                <w:szCs w:val="22"/>
              </w:rPr>
              <w:t>University</w:t>
            </w:r>
            <w:r w:rsidR="00346481">
              <w:rPr>
                <w:rFonts w:ascii="Arial" w:hAnsi="Arial" w:cs="Arial"/>
                <w:b/>
                <w:bCs/>
                <w:sz w:val="22"/>
                <w:szCs w:val="22"/>
              </w:rPr>
              <w:t xml:space="preserve"> </w:t>
            </w:r>
            <w:r w:rsidRPr="00346481">
              <w:rPr>
                <w:rFonts w:ascii="Arial" w:hAnsi="Arial" w:cs="Arial"/>
                <w:sz w:val="22"/>
                <w:szCs w:val="22"/>
              </w:rPr>
              <w:t>Email</w:t>
            </w:r>
            <w:r w:rsidRPr="00230F35">
              <w:rPr>
                <w:rFonts w:ascii="Arial" w:hAnsi="Arial" w:cs="Arial"/>
                <w:sz w:val="22"/>
                <w:szCs w:val="22"/>
              </w:rPr>
              <w:t xml:space="preserve">: </w:t>
            </w:r>
            <w:r w:rsidR="001B6024">
              <w:rPr>
                <w:rFonts w:ascii="Arial" w:hAnsi="Arial" w:cs="Arial"/>
                <w:sz w:val="22"/>
                <w:szCs w:val="22"/>
              </w:rPr>
              <w:t>2123816@student.uwtsd.ac.uk</w:t>
            </w:r>
          </w:p>
        </w:tc>
      </w:tr>
      <w:tr w:rsidR="00CE3B79" w:rsidRPr="00230F35" w14:paraId="45753871" w14:textId="77777777" w:rsidTr="00A745B6">
        <w:trPr>
          <w:trHeight w:val="849"/>
        </w:trPr>
        <w:tc>
          <w:tcPr>
            <w:tcW w:w="4788" w:type="dxa"/>
          </w:tcPr>
          <w:p w14:paraId="3CF0869A" w14:textId="77777777" w:rsidR="00D67BF8"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14:paraId="7268A73F" w14:textId="1DFB72B3" w:rsidR="00D67BF8" w:rsidRPr="00230F35" w:rsidRDefault="001B6024"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HPCA701</w:t>
            </w:r>
            <w:r w:rsidR="00DB1581">
              <w:rPr>
                <w:rFonts w:ascii="Arial" w:hAnsi="Arial" w:cs="Arial"/>
                <w:sz w:val="22"/>
                <w:szCs w:val="22"/>
              </w:rPr>
              <w:t>6</w:t>
            </w:r>
          </w:p>
          <w:p w14:paraId="33E50BE8" w14:textId="4ACEAD86" w:rsidR="00CE3B79"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17371D6C" w14:textId="242D76AA" w:rsidR="00A745B6" w:rsidRPr="00230F35" w:rsidRDefault="00DB1581"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Researching Contemporary Cosmologies</w:t>
            </w:r>
          </w:p>
        </w:tc>
        <w:tc>
          <w:tcPr>
            <w:tcW w:w="2266" w:type="dxa"/>
            <w:gridSpan w:val="3"/>
          </w:tcPr>
          <w:p w14:paraId="4E3C0780" w14:textId="77777777" w:rsidR="00CE3B79"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38707E4B" w14:textId="0AB5518F" w:rsidR="001B6024" w:rsidRPr="00230F35" w:rsidRDefault="001B6024"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2123816</w:t>
            </w:r>
          </w:p>
        </w:tc>
        <w:tc>
          <w:tcPr>
            <w:tcW w:w="1802" w:type="dxa"/>
          </w:tcPr>
          <w:p w14:paraId="4EA9D6B7"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49F11A8" w14:textId="3BECD8AE"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CE3B79" w:rsidRPr="00230F35" w14:paraId="5DE4AFBF" w14:textId="77777777" w:rsidTr="00A745B6">
        <w:trPr>
          <w:trHeight w:val="1139"/>
        </w:trPr>
        <w:tc>
          <w:tcPr>
            <w:tcW w:w="8856" w:type="dxa"/>
            <w:gridSpan w:val="5"/>
          </w:tcPr>
          <w:p w14:paraId="3D031BCC"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p>
          <w:p w14:paraId="3FF99353" w14:textId="54A46A10" w:rsidR="00230F35" w:rsidRPr="008C1C87" w:rsidRDefault="008C1C87" w:rsidP="002F467C">
            <w:pPr>
              <w:pStyle w:val="NormalWeb"/>
              <w:spacing w:before="0" w:beforeAutospacing="0" w:after="0" w:afterAutospacing="0"/>
              <w:ind w:right="34"/>
              <w:rPr>
                <w:rFonts w:ascii="Arial" w:hAnsi="Arial" w:cs="Arial"/>
                <w:sz w:val="22"/>
                <w:szCs w:val="22"/>
              </w:rPr>
            </w:pPr>
            <w:r w:rsidRPr="008C1C87">
              <w:rPr>
                <w:rFonts w:ascii="Arial" w:hAnsi="Arial" w:cs="Arial"/>
                <w:sz w:val="22"/>
                <w:szCs w:val="22"/>
              </w:rPr>
              <w:t>‘</w:t>
            </w:r>
            <w:r w:rsidR="003521FB">
              <w:rPr>
                <w:rFonts w:ascii="Arial" w:hAnsi="Arial" w:cs="Arial"/>
              </w:rPr>
              <w:t>What Astrologers</w:t>
            </w:r>
            <w:r w:rsidR="007F3253">
              <w:rPr>
                <w:rFonts w:ascii="Arial" w:hAnsi="Arial" w:cs="Arial"/>
              </w:rPr>
              <w:t>, Amateurs and Students</w:t>
            </w:r>
            <w:r w:rsidR="003521FB">
              <w:rPr>
                <w:rFonts w:ascii="Arial" w:hAnsi="Arial" w:cs="Arial"/>
              </w:rPr>
              <w:t xml:space="preserve"> Believe</w:t>
            </w:r>
            <w:r w:rsidR="008450D3">
              <w:rPr>
                <w:rFonts w:ascii="Arial" w:hAnsi="Arial" w:cs="Arial"/>
              </w:rPr>
              <w:t xml:space="preserve"> About House Systems</w:t>
            </w:r>
            <w:r w:rsidR="003521FB">
              <w:rPr>
                <w:rFonts w:ascii="Arial" w:hAnsi="Arial" w:cs="Arial"/>
              </w:rPr>
              <w:t>?’</w:t>
            </w:r>
          </w:p>
          <w:p w14:paraId="4AB30C43" w14:textId="77777777" w:rsidR="00454317" w:rsidRDefault="00454317" w:rsidP="002F467C">
            <w:pPr>
              <w:pStyle w:val="NormalWeb"/>
              <w:spacing w:before="0" w:beforeAutospacing="0" w:after="0" w:afterAutospacing="0"/>
              <w:ind w:right="34"/>
              <w:rPr>
                <w:rFonts w:ascii="Arial" w:hAnsi="Arial" w:cs="Arial"/>
                <w:sz w:val="22"/>
                <w:szCs w:val="22"/>
              </w:rPr>
            </w:pPr>
          </w:p>
          <w:p w14:paraId="6495B243" w14:textId="170F3A7C" w:rsidR="00D67BF8" w:rsidRPr="00230F35" w:rsidRDefault="00B42501"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1B6024">
              <w:rPr>
                <w:rFonts w:ascii="Arial" w:hAnsi="Arial" w:cs="Arial"/>
                <w:sz w:val="22"/>
                <w:szCs w:val="22"/>
              </w:rPr>
              <w:t xml:space="preserve"> </w:t>
            </w:r>
            <w:r w:rsidR="003521FB">
              <w:rPr>
                <w:rFonts w:ascii="Arial" w:hAnsi="Arial" w:cs="Arial"/>
                <w:sz w:val="22"/>
                <w:szCs w:val="22"/>
              </w:rPr>
              <w:t>2 May</w:t>
            </w:r>
            <w:r w:rsidR="00801E00">
              <w:rPr>
                <w:rFonts w:ascii="Arial" w:hAnsi="Arial" w:cs="Arial"/>
                <w:sz w:val="22"/>
                <w:szCs w:val="22"/>
              </w:rPr>
              <w:t xml:space="preserve"> 2023</w:t>
            </w:r>
          </w:p>
        </w:tc>
      </w:tr>
      <w:tr w:rsidR="00230F35" w:rsidRPr="00230F35" w14:paraId="40CB7402" w14:textId="77777777" w:rsidTr="00A745B6">
        <w:trPr>
          <w:trHeight w:val="978"/>
        </w:trPr>
        <w:tc>
          <w:tcPr>
            <w:tcW w:w="8856" w:type="dxa"/>
            <w:gridSpan w:val="5"/>
            <w:tcBorders>
              <w:bottom w:val="single" w:sz="4" w:space="0" w:color="000000"/>
            </w:tcBorders>
          </w:tcPr>
          <w:p w14:paraId="29371272" w14:textId="2513746E" w:rsidR="00230F35" w:rsidRPr="00230F35" w:rsidRDefault="00230F35" w:rsidP="00230F35">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003521FB">
              <w:rPr>
                <w:rFonts w:ascii="Arial" w:hAnsi="Arial" w:cs="Arial"/>
                <w:sz w:val="22"/>
                <w:szCs w:val="22"/>
              </w:rPr>
              <w:fldChar w:fldCharType="begin">
                <w:ffData>
                  <w:name w:val="Check13"/>
                  <w:enabled/>
                  <w:calcOnExit w:val="0"/>
                  <w:checkBox>
                    <w:sizeAuto/>
                    <w:default w:val="0"/>
                  </w:checkBox>
                </w:ffData>
              </w:fldChar>
            </w:r>
            <w:bookmarkStart w:id="0" w:name="Check13"/>
            <w:r w:rsidR="003521FB">
              <w:rPr>
                <w:rFonts w:ascii="Arial" w:hAnsi="Arial" w:cs="Arial"/>
                <w:sz w:val="22"/>
                <w:szCs w:val="22"/>
              </w:rPr>
              <w:instrText xml:space="preserve"> FORMCHECKBOX </w:instrText>
            </w:r>
            <w:r w:rsidR="00A22F34">
              <w:rPr>
                <w:rFonts w:ascii="Arial" w:hAnsi="Arial" w:cs="Arial"/>
                <w:sz w:val="22"/>
                <w:szCs w:val="22"/>
              </w:rPr>
            </w:r>
            <w:r w:rsidR="00A22F34">
              <w:rPr>
                <w:rFonts w:ascii="Arial" w:hAnsi="Arial" w:cs="Arial"/>
                <w:sz w:val="22"/>
                <w:szCs w:val="22"/>
              </w:rPr>
              <w:fldChar w:fldCharType="separate"/>
            </w:r>
            <w:r w:rsidR="003521FB">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003521FB">
              <w:rPr>
                <w:rFonts w:ascii="Arial" w:hAnsi="Arial" w:cs="Arial"/>
                <w:sz w:val="22"/>
                <w:szCs w:val="22"/>
              </w:rPr>
              <w:fldChar w:fldCharType="begin">
                <w:ffData>
                  <w:name w:val="Check14"/>
                  <w:enabled/>
                  <w:calcOnExit w:val="0"/>
                  <w:checkBox>
                    <w:sizeAuto/>
                    <w:default w:val="1"/>
                  </w:checkBox>
                </w:ffData>
              </w:fldChar>
            </w:r>
            <w:bookmarkStart w:id="1" w:name="Check14"/>
            <w:r w:rsidR="003521FB">
              <w:rPr>
                <w:rFonts w:ascii="Arial" w:hAnsi="Arial" w:cs="Arial"/>
                <w:sz w:val="22"/>
                <w:szCs w:val="22"/>
              </w:rPr>
              <w:instrText xml:space="preserve"> FORMCHECKBOX </w:instrText>
            </w:r>
            <w:r w:rsidR="00A22F34">
              <w:rPr>
                <w:rFonts w:ascii="Arial" w:hAnsi="Arial" w:cs="Arial"/>
                <w:sz w:val="22"/>
                <w:szCs w:val="22"/>
              </w:rPr>
            </w:r>
            <w:r w:rsidR="00A22F34">
              <w:rPr>
                <w:rFonts w:ascii="Arial" w:hAnsi="Arial" w:cs="Arial"/>
                <w:sz w:val="22"/>
                <w:szCs w:val="22"/>
              </w:rPr>
              <w:fldChar w:fldCharType="separate"/>
            </w:r>
            <w:r w:rsidR="003521FB">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A22F34">
              <w:rPr>
                <w:rFonts w:ascii="Arial" w:hAnsi="Arial" w:cs="Arial"/>
                <w:sz w:val="22"/>
                <w:szCs w:val="22"/>
              </w:rPr>
            </w:r>
            <w:r w:rsidR="00A22F34">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A22F34">
              <w:rPr>
                <w:rFonts w:ascii="Arial" w:hAnsi="Arial" w:cs="Arial"/>
                <w:sz w:val="22"/>
                <w:szCs w:val="22"/>
              </w:rPr>
            </w:r>
            <w:r w:rsidR="00A22F34">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A22F34">
              <w:rPr>
                <w:rFonts w:ascii="Arial" w:hAnsi="Arial" w:cs="Arial"/>
                <w:sz w:val="22"/>
                <w:szCs w:val="22"/>
              </w:rPr>
            </w:r>
            <w:r w:rsidR="00A22F34">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A22F34">
              <w:rPr>
                <w:rFonts w:ascii="Arial" w:hAnsi="Arial" w:cs="Arial"/>
                <w:sz w:val="22"/>
                <w:szCs w:val="22"/>
              </w:rPr>
            </w:r>
            <w:r w:rsidR="00A22F34">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901157" w:rsidRPr="00230F35" w14:paraId="65FEA6BA" w14:textId="77777777" w:rsidTr="00A745B6">
        <w:trPr>
          <w:trHeight w:val="978"/>
        </w:trPr>
        <w:tc>
          <w:tcPr>
            <w:tcW w:w="8856" w:type="dxa"/>
            <w:gridSpan w:val="5"/>
            <w:shd w:val="clear" w:color="auto" w:fill="D9D9D9"/>
          </w:tcPr>
          <w:p w14:paraId="582E4D56" w14:textId="77777777" w:rsidR="00901157" w:rsidRPr="00230F35"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359C991" w14:textId="77777777" w:rsidR="00901157"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AE3217" w:rsidRPr="00230F35">
              <w:rPr>
                <w:rFonts w:ascii="Arial" w:hAnsi="Arial" w:cs="Arial"/>
                <w:sz w:val="22"/>
                <w:szCs w:val="22"/>
              </w:rPr>
              <w:t>………</w:t>
            </w:r>
          </w:p>
          <w:p w14:paraId="269673AE" w14:textId="093A5309" w:rsidR="00B462B1" w:rsidRDefault="00B462B1"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sidR="001B6024">
              <w:rPr>
                <w:rFonts w:ascii="Calibri" w:hAnsi="Calibri" w:cs="Tahoma"/>
                <w:b/>
                <w:sz w:val="24"/>
                <w:szCs w:val="24"/>
              </w:rPr>
              <w:t xml:space="preserve"> </w:t>
            </w:r>
            <w:r>
              <w:rPr>
                <w:rFonts w:ascii="Calibri" w:hAnsi="Calibri" w:cs="Tahoma"/>
                <w:b/>
                <w:sz w:val="24"/>
                <w:szCs w:val="24"/>
              </w:rPr>
              <w:t xml:space="preserve">if you are submitting this form via email, please tick this box </w:t>
            </w:r>
            <w:r w:rsidR="001B6024">
              <w:rPr>
                <w:rFonts w:ascii="Calibri" w:hAnsi="Calibri" w:cs="Calibri"/>
                <w:b/>
                <w:sz w:val="44"/>
                <w:szCs w:val="44"/>
              </w:rPr>
              <w:t>x</w:t>
            </w:r>
          </w:p>
          <w:p w14:paraId="74E08FEE" w14:textId="77777777" w:rsidR="00B462B1" w:rsidRPr="00230F35" w:rsidRDefault="00B462B1"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590E9A" w:rsidRPr="00230F35" w14:paraId="7113DD89" w14:textId="77777777" w:rsidTr="00A745B6">
        <w:trPr>
          <w:trHeight w:val="3972"/>
        </w:trPr>
        <w:tc>
          <w:tcPr>
            <w:tcW w:w="8856" w:type="dxa"/>
            <w:gridSpan w:val="5"/>
          </w:tcPr>
          <w:p w14:paraId="754F24C7" w14:textId="77777777" w:rsidR="00A745B6" w:rsidRDefault="00A745B6" w:rsidP="00A745B6">
            <w:pPr>
              <w:rPr>
                <w:rFonts w:ascii="Arial" w:hAnsi="Arial"/>
                <w:b/>
              </w:rPr>
            </w:pPr>
          </w:p>
          <w:p w14:paraId="7842E61E" w14:textId="77777777" w:rsidR="00A745B6" w:rsidRPr="00116CE6" w:rsidRDefault="00A745B6"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A745B6" w:rsidRPr="00116CE6" w14:paraId="04CA6AFD" w14:textId="77777777" w:rsidTr="00022345">
              <w:tc>
                <w:tcPr>
                  <w:tcW w:w="6970" w:type="dxa"/>
                </w:tcPr>
                <w:p w14:paraId="3983089B" w14:textId="77777777" w:rsidR="00A745B6" w:rsidRPr="00116CE6" w:rsidRDefault="00A745B6" w:rsidP="009C1A08">
                  <w:pPr>
                    <w:rPr>
                      <w:rFonts w:ascii="Arial" w:hAnsi="Arial"/>
                      <w:sz w:val="20"/>
                      <w:szCs w:val="20"/>
                    </w:rPr>
                  </w:pPr>
                </w:p>
                <w:p w14:paraId="72EDF7F3" w14:textId="77777777"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2E4E16B8" w14:textId="77777777" w:rsidR="00A745B6" w:rsidRPr="00116CE6" w:rsidRDefault="00A745B6" w:rsidP="009C1A08">
                  <w:pPr>
                    <w:rPr>
                      <w:rFonts w:ascii="Arial" w:hAnsi="Arial"/>
                      <w:sz w:val="20"/>
                      <w:szCs w:val="20"/>
                    </w:rPr>
                  </w:pPr>
                </w:p>
              </w:tc>
            </w:tr>
            <w:tr w:rsidR="00A745B6" w:rsidRPr="00116CE6" w14:paraId="2A652E0C" w14:textId="77777777" w:rsidTr="00022345">
              <w:tc>
                <w:tcPr>
                  <w:tcW w:w="6970" w:type="dxa"/>
                </w:tcPr>
                <w:p w14:paraId="64770CBA" w14:textId="77777777" w:rsidR="00A745B6" w:rsidRPr="00116CE6" w:rsidRDefault="00A745B6" w:rsidP="009C1A08">
                  <w:pPr>
                    <w:rPr>
                      <w:rFonts w:ascii="Arial" w:hAnsi="Arial"/>
                      <w:sz w:val="20"/>
                      <w:szCs w:val="20"/>
                    </w:rPr>
                  </w:pPr>
                </w:p>
                <w:p w14:paraId="46302AD7" w14:textId="77777777"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14:paraId="40E849D4" w14:textId="77777777" w:rsidR="00A745B6" w:rsidRPr="00116CE6" w:rsidRDefault="00A745B6" w:rsidP="009C1A08">
                  <w:pPr>
                    <w:rPr>
                      <w:rFonts w:ascii="Arial" w:hAnsi="Arial"/>
                      <w:sz w:val="20"/>
                      <w:szCs w:val="20"/>
                    </w:rPr>
                  </w:pPr>
                </w:p>
              </w:tc>
            </w:tr>
            <w:tr w:rsidR="00A745B6" w:rsidRPr="00116CE6" w14:paraId="64A61BAC" w14:textId="77777777" w:rsidTr="00022345">
              <w:tc>
                <w:tcPr>
                  <w:tcW w:w="6970" w:type="dxa"/>
                </w:tcPr>
                <w:p w14:paraId="06A448A5" w14:textId="77777777" w:rsidR="00A745B6" w:rsidRPr="00116CE6" w:rsidRDefault="00A745B6" w:rsidP="009C1A08">
                  <w:pPr>
                    <w:rPr>
                      <w:rFonts w:ascii="Arial" w:hAnsi="Arial"/>
                      <w:sz w:val="20"/>
                      <w:szCs w:val="20"/>
                    </w:rPr>
                  </w:pPr>
                </w:p>
                <w:p w14:paraId="6783A3F3" w14:textId="77777777"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035A274" w14:textId="77777777" w:rsidR="00A745B6" w:rsidRPr="00116CE6" w:rsidRDefault="00A745B6" w:rsidP="009C1A08">
                  <w:pPr>
                    <w:rPr>
                      <w:rFonts w:ascii="Arial" w:hAnsi="Arial"/>
                      <w:sz w:val="20"/>
                      <w:szCs w:val="20"/>
                    </w:rPr>
                  </w:pPr>
                </w:p>
              </w:tc>
            </w:tr>
            <w:tr w:rsidR="00A745B6" w:rsidRPr="00116CE6" w14:paraId="2D387F57" w14:textId="77777777" w:rsidTr="00022345">
              <w:tc>
                <w:tcPr>
                  <w:tcW w:w="6970" w:type="dxa"/>
                </w:tcPr>
                <w:p w14:paraId="53808607" w14:textId="77777777" w:rsidR="00A745B6" w:rsidRDefault="00A745B6" w:rsidP="009C1A08">
                  <w:pPr>
                    <w:rPr>
                      <w:rFonts w:ascii="Arial" w:hAnsi="Arial"/>
                      <w:sz w:val="20"/>
                      <w:szCs w:val="20"/>
                    </w:rPr>
                  </w:pPr>
                </w:p>
                <w:p w14:paraId="04A28DA4" w14:textId="77777777" w:rsidR="00A745B6" w:rsidRPr="00022345" w:rsidRDefault="00A745B6" w:rsidP="009C1A08">
                  <w:pPr>
                    <w:rPr>
                      <w:rFonts w:ascii="Arial" w:hAnsi="Arial"/>
                      <w:b/>
                      <w:sz w:val="20"/>
                      <w:szCs w:val="20"/>
                    </w:rPr>
                  </w:pPr>
                  <w:r w:rsidRPr="00022345">
                    <w:rPr>
                      <w:rFonts w:ascii="Arial" w:hAnsi="Arial"/>
                      <w:b/>
                      <w:sz w:val="20"/>
                      <w:szCs w:val="20"/>
                    </w:rPr>
                    <w:t>Final Mark</w:t>
                  </w:r>
                </w:p>
                <w:p w14:paraId="6B2090E9" w14:textId="77777777" w:rsidR="00A745B6" w:rsidRPr="00116CE6" w:rsidRDefault="00A745B6" w:rsidP="009C1A08">
                  <w:pPr>
                    <w:rPr>
                      <w:rFonts w:ascii="Arial" w:hAnsi="Arial"/>
                      <w:sz w:val="20"/>
                      <w:szCs w:val="20"/>
                    </w:rPr>
                  </w:pPr>
                </w:p>
              </w:tc>
              <w:tc>
                <w:tcPr>
                  <w:tcW w:w="1660" w:type="dxa"/>
                </w:tcPr>
                <w:p w14:paraId="5B642DA8" w14:textId="77777777" w:rsidR="00A745B6" w:rsidRPr="00116CE6" w:rsidRDefault="00A745B6" w:rsidP="009C1A08">
                  <w:pPr>
                    <w:rPr>
                      <w:rFonts w:ascii="Arial" w:hAnsi="Arial"/>
                      <w:sz w:val="20"/>
                      <w:szCs w:val="20"/>
                    </w:rPr>
                  </w:pPr>
                </w:p>
              </w:tc>
            </w:tr>
          </w:tbl>
          <w:p w14:paraId="6B7A095D" w14:textId="77777777" w:rsidR="00022345" w:rsidRDefault="00022345" w:rsidP="00A745B6">
            <w:pPr>
              <w:pStyle w:val="NormalWeb"/>
              <w:spacing w:before="0" w:beforeAutospacing="0" w:after="0" w:afterAutospacing="0"/>
              <w:ind w:left="142" w:right="34"/>
              <w:rPr>
                <w:rFonts w:ascii="Arial" w:hAnsi="Arial" w:cs="Arial"/>
                <w:b/>
                <w:sz w:val="22"/>
                <w:szCs w:val="22"/>
              </w:rPr>
            </w:pPr>
          </w:p>
          <w:p w14:paraId="43C6300B" w14:textId="77777777" w:rsidR="00A745B6" w:rsidRPr="00230F35" w:rsidRDefault="00A745B6"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52DE832" w14:textId="77777777" w:rsidR="00A745B6" w:rsidRDefault="00A745B6" w:rsidP="002F467C">
            <w:pPr>
              <w:pStyle w:val="NormalWeb"/>
              <w:spacing w:before="0" w:beforeAutospacing="0" w:after="0" w:afterAutospacing="0"/>
              <w:rPr>
                <w:rFonts w:ascii="Arial" w:hAnsi="Arial" w:cs="Arial"/>
                <w:b/>
                <w:sz w:val="22"/>
                <w:szCs w:val="22"/>
              </w:rPr>
            </w:pPr>
          </w:p>
          <w:p w14:paraId="6D31839A" w14:textId="77777777" w:rsidR="00B462B1" w:rsidRDefault="00B462B1" w:rsidP="002F467C">
            <w:pPr>
              <w:pStyle w:val="NormalWeb"/>
              <w:spacing w:before="0" w:beforeAutospacing="0" w:after="0" w:afterAutospacing="0"/>
              <w:rPr>
                <w:rFonts w:ascii="Arial" w:hAnsi="Arial" w:cs="Arial"/>
                <w:b/>
                <w:sz w:val="22"/>
                <w:szCs w:val="22"/>
              </w:rPr>
            </w:pPr>
          </w:p>
          <w:p w14:paraId="1F92A90D" w14:textId="77777777" w:rsidR="00B462B1" w:rsidRDefault="00B462B1" w:rsidP="002F467C">
            <w:pPr>
              <w:pStyle w:val="NormalWeb"/>
              <w:spacing w:before="0" w:beforeAutospacing="0" w:after="0" w:afterAutospacing="0"/>
              <w:rPr>
                <w:rFonts w:ascii="Arial" w:hAnsi="Arial" w:cs="Arial"/>
                <w:b/>
                <w:sz w:val="22"/>
                <w:szCs w:val="22"/>
              </w:rPr>
            </w:pPr>
          </w:p>
          <w:p w14:paraId="586C262C" w14:textId="77777777" w:rsidR="00B462B1" w:rsidRDefault="00B462B1" w:rsidP="002F467C">
            <w:pPr>
              <w:pStyle w:val="NormalWeb"/>
              <w:spacing w:before="0" w:beforeAutospacing="0" w:after="0" w:afterAutospacing="0"/>
              <w:rPr>
                <w:rFonts w:ascii="Arial" w:hAnsi="Arial" w:cs="Arial"/>
                <w:b/>
                <w:sz w:val="22"/>
                <w:szCs w:val="22"/>
              </w:rPr>
            </w:pPr>
          </w:p>
          <w:p w14:paraId="480146A4" w14:textId="77777777" w:rsidR="00B462B1" w:rsidRDefault="00B462B1" w:rsidP="002F467C">
            <w:pPr>
              <w:pStyle w:val="NormalWeb"/>
              <w:spacing w:before="0" w:beforeAutospacing="0" w:after="0" w:afterAutospacing="0"/>
              <w:rPr>
                <w:rFonts w:ascii="Arial" w:hAnsi="Arial" w:cs="Arial"/>
                <w:b/>
                <w:sz w:val="22"/>
                <w:szCs w:val="22"/>
              </w:rPr>
            </w:pPr>
          </w:p>
          <w:p w14:paraId="73FFE78D" w14:textId="77777777" w:rsidR="00590E9A" w:rsidRPr="00230F35" w:rsidRDefault="00E67719" w:rsidP="002F467C">
            <w:pPr>
              <w:pStyle w:val="NormalWeb"/>
              <w:spacing w:before="0" w:beforeAutospacing="0" w:after="0" w:afterAutospacing="0"/>
              <w:rPr>
                <w:rFonts w:ascii="Arial" w:hAnsi="Arial" w:cs="Arial"/>
                <w:b/>
                <w:sz w:val="22"/>
                <w:szCs w:val="22"/>
              </w:rPr>
            </w:pPr>
            <w:r>
              <w:rPr>
                <w:rFonts w:ascii="Arial" w:hAnsi="Arial" w:cs="Arial"/>
                <w:b/>
                <w:sz w:val="22"/>
                <w:szCs w:val="22"/>
              </w:rPr>
              <w:lastRenderedPageBreak/>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1 </w:t>
            </w:r>
            <w:r w:rsidR="00590E9A" w:rsidRPr="00230F35">
              <w:rPr>
                <w:rFonts w:ascii="Arial" w:hAnsi="Arial" w:cs="Arial"/>
                <w:b/>
                <w:sz w:val="22"/>
                <w:szCs w:val="22"/>
              </w:rPr>
              <w:t>:</w:t>
            </w:r>
          </w:p>
          <w:p w14:paraId="3B631498" w14:textId="77777777" w:rsidR="00230F35" w:rsidRDefault="00590E9A" w:rsidP="00043549">
            <w:pPr>
              <w:pStyle w:val="Normal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14:paraId="6319D52C" w14:textId="77777777" w:rsidR="00B56E7B" w:rsidRPr="00001C3B" w:rsidRDefault="00B56E7B" w:rsidP="00043549">
            <w:pPr>
              <w:pStyle w:val="NormalWeb"/>
              <w:rPr>
                <w:rFonts w:ascii="Arial" w:hAnsi="Arial" w:cs="Arial"/>
                <w:sz w:val="22"/>
                <w:szCs w:val="22"/>
              </w:rPr>
            </w:pPr>
          </w:p>
        </w:tc>
      </w:tr>
      <w:tr w:rsidR="00EC7546" w:rsidRPr="00230F35" w14:paraId="07D1DE97" w14:textId="77777777" w:rsidTr="00A745B6">
        <w:trPr>
          <w:trHeight w:val="492"/>
        </w:trPr>
        <w:tc>
          <w:tcPr>
            <w:tcW w:w="6768" w:type="dxa"/>
            <w:gridSpan w:val="3"/>
          </w:tcPr>
          <w:p w14:paraId="2226C7D5" w14:textId="77777777" w:rsidR="00230F35" w:rsidRPr="00230F35" w:rsidRDefault="00E3766D" w:rsidP="00230F35">
            <w:pPr>
              <w:pStyle w:val="NormalWeb"/>
              <w:ind w:left="142" w:right="34"/>
              <w:rPr>
                <w:rFonts w:ascii="Arial" w:hAnsi="Arial" w:cs="Arial"/>
                <w:sz w:val="22"/>
                <w:szCs w:val="22"/>
              </w:rPr>
            </w:pPr>
            <w:r w:rsidRPr="00230F35">
              <w:rPr>
                <w:rFonts w:ascii="Arial" w:hAnsi="Arial" w:cs="Arial"/>
                <w:sz w:val="22"/>
                <w:szCs w:val="22"/>
              </w:rPr>
              <w:lastRenderedPageBreak/>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2088" w:type="dxa"/>
            <w:gridSpan w:val="2"/>
          </w:tcPr>
          <w:p w14:paraId="44CD01FB" w14:textId="77777777" w:rsidR="00EC7546" w:rsidRPr="00230F35" w:rsidRDefault="0065654E" w:rsidP="002F467C">
            <w:pPr>
              <w:pStyle w:val="NormalWeb"/>
              <w:spacing w:after="0"/>
              <w:ind w:left="142"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14:paraId="309514D2" w14:textId="77777777" w:rsidTr="002F467C">
        <w:tc>
          <w:tcPr>
            <w:tcW w:w="8856" w:type="dxa"/>
            <w:gridSpan w:val="5"/>
          </w:tcPr>
          <w:p w14:paraId="1955099F" w14:textId="77777777" w:rsidR="00D67BF8" w:rsidRPr="00230F35" w:rsidRDefault="00D67BF8" w:rsidP="002F467C">
            <w:pPr>
              <w:pStyle w:val="NormalWeb"/>
              <w:spacing w:before="0" w:beforeAutospacing="0" w:after="0" w:afterAutospacing="0"/>
              <w:ind w:right="-334"/>
              <w:rPr>
                <w:rFonts w:ascii="Arial" w:hAnsi="Arial" w:cs="Arial"/>
                <w:bCs/>
                <w:i/>
                <w:sz w:val="22"/>
                <w:szCs w:val="22"/>
              </w:rPr>
            </w:pPr>
          </w:p>
          <w:p w14:paraId="6E5EC62A" w14:textId="77777777" w:rsidR="00D67BF8" w:rsidRPr="00230F35" w:rsidRDefault="00E67719"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14:paraId="44E53C4F" w14:textId="77777777" w:rsidR="00D67BF8" w:rsidRPr="00230F35" w:rsidRDefault="00D67BF8" w:rsidP="002F467C">
            <w:pPr>
              <w:pStyle w:val="NormalWeb"/>
              <w:spacing w:before="0" w:beforeAutospacing="0" w:after="0" w:afterAutospacing="0"/>
              <w:ind w:right="-334"/>
              <w:rPr>
                <w:rFonts w:ascii="Arial" w:hAnsi="Arial" w:cs="Arial"/>
                <w:b/>
                <w:bCs/>
                <w:sz w:val="22"/>
                <w:szCs w:val="22"/>
              </w:rPr>
            </w:pPr>
          </w:p>
          <w:p w14:paraId="294770B4"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4BB603D"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1367DC81"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1282FA43"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45C7950F"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14AE4D8C"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7DE1B950"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578F40E0"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2DB8B34F"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21C3A0B0" w14:textId="77777777" w:rsidR="00D67BF8" w:rsidRDefault="00D67BF8" w:rsidP="002F467C">
            <w:pPr>
              <w:pStyle w:val="NormalWeb"/>
              <w:spacing w:before="0" w:beforeAutospacing="0" w:after="0" w:afterAutospacing="0"/>
              <w:ind w:right="-334"/>
              <w:rPr>
                <w:rFonts w:ascii="Arial" w:hAnsi="Arial" w:cs="Arial"/>
                <w:bCs/>
                <w:sz w:val="22"/>
                <w:szCs w:val="22"/>
              </w:rPr>
            </w:pPr>
          </w:p>
          <w:p w14:paraId="68F8423F"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17126193"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37361374"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tc>
      </w:tr>
      <w:tr w:rsidR="00D67BF8" w:rsidRPr="002F467C" w14:paraId="75F4CC2D" w14:textId="77777777" w:rsidTr="008D674F">
        <w:trPr>
          <w:trHeight w:val="720"/>
        </w:trPr>
        <w:tc>
          <w:tcPr>
            <w:tcW w:w="5211" w:type="dxa"/>
            <w:gridSpan w:val="2"/>
          </w:tcPr>
          <w:p w14:paraId="624C814C" w14:textId="77777777" w:rsidR="00B56E7B"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B56E7B">
              <w:rPr>
                <w:rFonts w:ascii="Arial" w:hAnsi="Arial" w:cs="Arial"/>
                <w:bCs/>
                <w:sz w:val="22"/>
                <w:szCs w:val="22"/>
              </w:rPr>
              <w:t>:</w:t>
            </w:r>
          </w:p>
        </w:tc>
        <w:tc>
          <w:tcPr>
            <w:tcW w:w="3645" w:type="dxa"/>
            <w:gridSpan w:val="3"/>
          </w:tcPr>
          <w:p w14:paraId="2C09259D"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0F35" w:rsidRPr="002F467C" w14:paraId="08F86651" w14:textId="77777777" w:rsidTr="009C1A08">
        <w:trPr>
          <w:trHeight w:val="720"/>
        </w:trPr>
        <w:tc>
          <w:tcPr>
            <w:tcW w:w="8856" w:type="dxa"/>
            <w:gridSpan w:val="5"/>
          </w:tcPr>
          <w:p w14:paraId="4B49D9E0" w14:textId="77777777" w:rsidR="00230F35" w:rsidRPr="00B34964" w:rsidRDefault="00230F35" w:rsidP="00230F35">
            <w:pPr>
              <w:rPr>
                <w:rFonts w:ascii="Arial" w:hAnsi="Arial" w:cs="Arial"/>
                <w:b/>
                <w:sz w:val="22"/>
                <w:szCs w:val="22"/>
              </w:rPr>
            </w:pPr>
            <w:r w:rsidRPr="00B34964">
              <w:rPr>
                <w:rFonts w:ascii="Arial" w:hAnsi="Arial" w:cs="Arial"/>
                <w:b/>
                <w:sz w:val="22"/>
                <w:szCs w:val="22"/>
              </w:rPr>
              <w:t>External Examiner’s comments (if relevant)</w:t>
            </w:r>
          </w:p>
          <w:p w14:paraId="6B384635"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68EA454E"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7E71AA75"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69A544A3"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0446FE0E"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328D1496"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695B8C7E"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78299AFB"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6F2B8DE3" w14:textId="77777777" w:rsidR="00230F35" w:rsidRDefault="00230F35" w:rsidP="002F467C">
            <w:pPr>
              <w:pStyle w:val="NormalWeb"/>
              <w:spacing w:before="0" w:beforeAutospacing="0" w:after="0" w:afterAutospacing="0"/>
              <w:ind w:right="-334"/>
              <w:rPr>
                <w:rFonts w:ascii="Arial" w:hAnsi="Arial" w:cs="Arial"/>
                <w:bCs/>
                <w:sz w:val="22"/>
                <w:szCs w:val="22"/>
              </w:rPr>
            </w:pPr>
          </w:p>
          <w:p w14:paraId="74EF1D4C"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1443D2BD"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tc>
      </w:tr>
      <w:tr w:rsidR="00230F35" w:rsidRPr="002F467C" w14:paraId="02B7E04F" w14:textId="77777777" w:rsidTr="00230F35">
        <w:trPr>
          <w:trHeight w:val="720"/>
        </w:trPr>
        <w:tc>
          <w:tcPr>
            <w:tcW w:w="5211" w:type="dxa"/>
            <w:gridSpan w:val="2"/>
          </w:tcPr>
          <w:p w14:paraId="3C79FA1B" w14:textId="77777777" w:rsidR="00230F35" w:rsidRPr="00230F35" w:rsidRDefault="00230F35"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2E7CBEFE" w14:textId="77777777" w:rsidR="00230F35" w:rsidRPr="00230F35" w:rsidRDefault="00230F35" w:rsidP="00230F35">
            <w:pPr>
              <w:rPr>
                <w:rFonts w:ascii="Arial" w:hAnsi="Arial" w:cs="Arial"/>
                <w:sz w:val="22"/>
                <w:szCs w:val="22"/>
              </w:rPr>
            </w:pPr>
            <w:r w:rsidRPr="00230F35">
              <w:rPr>
                <w:rFonts w:ascii="Arial" w:hAnsi="Arial" w:cs="Arial"/>
                <w:sz w:val="22"/>
                <w:szCs w:val="22"/>
              </w:rPr>
              <w:t>Date:</w:t>
            </w:r>
          </w:p>
        </w:tc>
      </w:tr>
    </w:tbl>
    <w:p w14:paraId="0B6C81C3" w14:textId="77777777" w:rsidR="00DB0B7A" w:rsidRDefault="00DB0B7A" w:rsidP="00FA07E9">
      <w:pPr>
        <w:pStyle w:val="NormalWeb"/>
        <w:spacing w:before="0" w:beforeAutospacing="0" w:after="0" w:afterAutospacing="0"/>
        <w:ind w:right="-334"/>
        <w:rPr>
          <w:rFonts w:ascii="Trebuchet MS" w:hAnsi="Trebuchet MS" w:cs="Tahoma"/>
          <w:bCs/>
          <w:sz w:val="24"/>
          <w:szCs w:val="24"/>
        </w:rPr>
        <w:sectPr w:rsidR="00DB0B7A" w:rsidSect="00B462B1">
          <w:footerReference w:type="default" r:id="rId9"/>
          <w:pgSz w:w="12240" w:h="15840"/>
          <w:pgMar w:top="567" w:right="1797" w:bottom="567" w:left="1797" w:header="567" w:footer="720" w:gutter="0"/>
          <w:pgNumType w:start="1"/>
          <w:cols w:space="720"/>
        </w:sectPr>
      </w:pPr>
    </w:p>
    <w:p w14:paraId="6D275DB9" w14:textId="5253368D" w:rsidR="00DB0B7A" w:rsidRPr="00DB0B7A" w:rsidRDefault="003141EA" w:rsidP="00DB0B7A">
      <w:pPr>
        <w:textAlignment w:val="baseline"/>
        <w:rPr>
          <w:rFonts w:eastAsia="Times New Roman"/>
          <w:lang w:eastAsia="en-CA"/>
        </w:rPr>
      </w:pPr>
      <w:r>
        <w:rPr>
          <w:rFonts w:eastAsia="Times New Roman"/>
          <w:lang w:val="en-US" w:eastAsia="en-CA"/>
        </w:rPr>
        <w:lastRenderedPageBreak/>
        <w:t xml:space="preserve">Krystyna Cap – </w:t>
      </w:r>
      <w:r w:rsidR="00DB0B7A" w:rsidRPr="00DB0B7A">
        <w:rPr>
          <w:rFonts w:eastAsia="Times New Roman"/>
          <w:lang w:val="en-US" w:eastAsia="en-CA"/>
        </w:rPr>
        <w:t>HPCA701</w:t>
      </w:r>
      <w:r w:rsidR="00801E00">
        <w:rPr>
          <w:rFonts w:eastAsia="Times New Roman"/>
          <w:lang w:val="en-US" w:eastAsia="en-CA"/>
        </w:rPr>
        <w:t>6</w:t>
      </w:r>
      <w:r w:rsidR="00FA3720">
        <w:rPr>
          <w:rFonts w:eastAsia="Times New Roman"/>
          <w:lang w:val="en-US" w:eastAsia="en-CA"/>
        </w:rPr>
        <w:t xml:space="preserve"> – </w:t>
      </w:r>
      <w:r w:rsidR="00E62A56">
        <w:rPr>
          <w:rFonts w:eastAsia="Times New Roman"/>
          <w:lang w:val="en-US" w:eastAsia="en-CA"/>
        </w:rPr>
        <w:t xml:space="preserve">Essay </w:t>
      </w:r>
      <w:r w:rsidR="003521FB">
        <w:rPr>
          <w:rFonts w:eastAsia="Times New Roman"/>
          <w:lang w:val="en-US" w:eastAsia="en-CA"/>
        </w:rPr>
        <w:t>2</w:t>
      </w:r>
    </w:p>
    <w:p w14:paraId="1A4368DD" w14:textId="21BF6E0D" w:rsidR="00DB0B7A" w:rsidRPr="00311101" w:rsidRDefault="003521FB" w:rsidP="00DB0B7A">
      <w:pPr>
        <w:textAlignment w:val="baseline"/>
        <w:rPr>
          <w:rFonts w:eastAsia="Times New Roman"/>
          <w:sz w:val="22"/>
          <w:szCs w:val="22"/>
          <w:lang w:val="en-US" w:eastAsia="en-CA"/>
        </w:rPr>
      </w:pPr>
      <w:r>
        <w:rPr>
          <w:rFonts w:eastAsia="Times New Roman"/>
          <w:sz w:val="22"/>
          <w:szCs w:val="22"/>
          <w:lang w:val="en-US" w:eastAsia="en-CA"/>
        </w:rPr>
        <w:t>2 May</w:t>
      </w:r>
      <w:r w:rsidR="00801E00">
        <w:rPr>
          <w:rFonts w:eastAsia="Times New Roman"/>
          <w:sz w:val="22"/>
          <w:szCs w:val="22"/>
          <w:lang w:val="en-US" w:eastAsia="en-CA"/>
        </w:rPr>
        <w:t xml:space="preserve"> 2023</w:t>
      </w:r>
    </w:p>
    <w:p w14:paraId="271A9411" w14:textId="77777777" w:rsidR="00DB0B7A" w:rsidRPr="00311101" w:rsidRDefault="00DB0B7A" w:rsidP="00DB0B7A">
      <w:pPr>
        <w:textAlignment w:val="baseline"/>
        <w:rPr>
          <w:rFonts w:eastAsia="Times New Roman"/>
          <w:sz w:val="22"/>
          <w:szCs w:val="22"/>
          <w:lang w:val="en-US" w:eastAsia="en-CA"/>
        </w:rPr>
      </w:pPr>
    </w:p>
    <w:p w14:paraId="41AF2957" w14:textId="77777777" w:rsidR="00DB0B7A" w:rsidRPr="00311101" w:rsidRDefault="00DB0B7A" w:rsidP="00DB0B7A">
      <w:pPr>
        <w:textAlignment w:val="baseline"/>
        <w:rPr>
          <w:rFonts w:eastAsia="Times New Roman"/>
          <w:sz w:val="22"/>
          <w:szCs w:val="22"/>
          <w:lang w:eastAsia="en-CA"/>
        </w:rPr>
      </w:pPr>
    </w:p>
    <w:p w14:paraId="46E3C500" w14:textId="501E097A" w:rsidR="00DB0B7A" w:rsidRPr="008C1C87" w:rsidRDefault="00527B7A" w:rsidP="00DB0B7A">
      <w:pPr>
        <w:jc w:val="center"/>
        <w:textAlignment w:val="baseline"/>
        <w:rPr>
          <w:rFonts w:eastAsia="Times New Roman"/>
          <w:sz w:val="22"/>
          <w:szCs w:val="22"/>
          <w:lang w:eastAsia="en-CA"/>
        </w:rPr>
      </w:pPr>
      <w:r w:rsidRPr="008C1C87">
        <w:rPr>
          <w:rFonts w:eastAsia="Times New Roman"/>
          <w:sz w:val="22"/>
          <w:szCs w:val="22"/>
          <w:lang w:val="en-US" w:eastAsia="en-CA"/>
        </w:rPr>
        <w:t>‘</w:t>
      </w:r>
      <w:r w:rsidR="00734356">
        <w:rPr>
          <w:sz w:val="22"/>
          <w:szCs w:val="22"/>
        </w:rPr>
        <w:t>What Astrologers</w:t>
      </w:r>
      <w:r w:rsidR="007F3253">
        <w:rPr>
          <w:sz w:val="22"/>
          <w:szCs w:val="22"/>
        </w:rPr>
        <w:t>, Amateurs and Students</w:t>
      </w:r>
      <w:r w:rsidR="00734356">
        <w:rPr>
          <w:sz w:val="22"/>
          <w:szCs w:val="22"/>
        </w:rPr>
        <w:t xml:space="preserve"> Believe</w:t>
      </w:r>
      <w:r w:rsidR="004C6E39">
        <w:rPr>
          <w:sz w:val="22"/>
          <w:szCs w:val="22"/>
        </w:rPr>
        <w:t xml:space="preserve"> </w:t>
      </w:r>
      <w:r w:rsidR="00BD7C3C">
        <w:rPr>
          <w:sz w:val="22"/>
          <w:szCs w:val="22"/>
        </w:rPr>
        <w:t>A</w:t>
      </w:r>
      <w:r w:rsidR="004C6E39">
        <w:rPr>
          <w:sz w:val="22"/>
          <w:szCs w:val="22"/>
        </w:rPr>
        <w:t>bout House Systems</w:t>
      </w:r>
      <w:r w:rsidR="00734356">
        <w:rPr>
          <w:sz w:val="22"/>
          <w:szCs w:val="22"/>
        </w:rPr>
        <w:t>?’</w:t>
      </w:r>
    </w:p>
    <w:p w14:paraId="3ECF73E1" w14:textId="7A8A5113" w:rsidR="00A3062A" w:rsidRDefault="004A1844" w:rsidP="005237D5">
      <w:pPr>
        <w:jc w:val="center"/>
        <w:textAlignment w:val="baseline"/>
        <w:rPr>
          <w:rFonts w:eastAsia="Times New Roman"/>
          <w:sz w:val="22"/>
          <w:szCs w:val="22"/>
          <w:lang w:eastAsia="en-CA"/>
        </w:rPr>
      </w:pPr>
      <w:r>
        <w:rPr>
          <w:rFonts w:eastAsia="Times New Roman"/>
          <w:sz w:val="22"/>
          <w:szCs w:val="22"/>
          <w:lang w:eastAsia="en-CA"/>
        </w:rPr>
        <w:t xml:space="preserve">Word Count: </w:t>
      </w:r>
      <w:r w:rsidR="00C9745F">
        <w:rPr>
          <w:rFonts w:eastAsia="Times New Roman"/>
          <w:sz w:val="22"/>
          <w:szCs w:val="22"/>
          <w:lang w:eastAsia="en-CA"/>
        </w:rPr>
        <w:t>52</w:t>
      </w:r>
      <w:r w:rsidR="00941DF8">
        <w:rPr>
          <w:rFonts w:eastAsia="Times New Roman"/>
          <w:sz w:val="22"/>
          <w:szCs w:val="22"/>
          <w:lang w:eastAsia="en-CA"/>
        </w:rPr>
        <w:t>5</w:t>
      </w:r>
      <w:r w:rsidR="007F553C">
        <w:rPr>
          <w:rFonts w:eastAsia="Times New Roman"/>
          <w:sz w:val="22"/>
          <w:szCs w:val="22"/>
          <w:lang w:eastAsia="en-CA"/>
        </w:rPr>
        <w:t>4</w:t>
      </w:r>
      <w:r w:rsidR="00C9745F">
        <w:rPr>
          <w:rFonts w:eastAsia="Times New Roman"/>
          <w:sz w:val="22"/>
          <w:szCs w:val="22"/>
          <w:lang w:eastAsia="en-CA"/>
        </w:rPr>
        <w:t xml:space="preserve"> words</w:t>
      </w:r>
    </w:p>
    <w:p w14:paraId="62DBFB40" w14:textId="77777777" w:rsidR="005237D5" w:rsidRPr="00EA6713" w:rsidRDefault="005237D5" w:rsidP="005237D5">
      <w:pPr>
        <w:jc w:val="center"/>
        <w:textAlignment w:val="baseline"/>
        <w:rPr>
          <w:rFonts w:eastAsia="Times New Roman"/>
          <w:sz w:val="22"/>
          <w:szCs w:val="22"/>
          <w:lang w:eastAsia="en-CA"/>
        </w:rPr>
      </w:pPr>
    </w:p>
    <w:p w14:paraId="5E9F70FA" w14:textId="77777777" w:rsidR="003E078F" w:rsidRPr="00EA6713" w:rsidRDefault="003E078F" w:rsidP="003E078F">
      <w:pPr>
        <w:textAlignment w:val="baseline"/>
        <w:rPr>
          <w:rFonts w:eastAsia="Times New Roman"/>
          <w:color w:val="FF0000"/>
          <w:sz w:val="22"/>
          <w:szCs w:val="22"/>
          <w:lang w:val="en-US" w:eastAsia="en-CA"/>
        </w:rPr>
      </w:pPr>
    </w:p>
    <w:p w14:paraId="77144A8D" w14:textId="00BDE808" w:rsidR="006E10A9" w:rsidRDefault="004A70DE" w:rsidP="00660C69">
      <w:pPr>
        <w:spacing w:line="360" w:lineRule="auto"/>
        <w:ind w:firstLine="567"/>
        <w:jc w:val="both"/>
        <w:rPr>
          <w:sz w:val="22"/>
          <w:szCs w:val="22"/>
        </w:rPr>
      </w:pPr>
      <w:r>
        <w:rPr>
          <w:sz w:val="22"/>
          <w:szCs w:val="22"/>
        </w:rPr>
        <w:t xml:space="preserve">The astrological chart, sometimes </w:t>
      </w:r>
      <w:r w:rsidR="00606006">
        <w:rPr>
          <w:sz w:val="22"/>
          <w:szCs w:val="22"/>
        </w:rPr>
        <w:t>termed</w:t>
      </w:r>
      <w:r>
        <w:rPr>
          <w:sz w:val="22"/>
          <w:szCs w:val="22"/>
        </w:rPr>
        <w:t xml:space="preserve"> a ‘horoscope’, </w:t>
      </w:r>
      <w:r w:rsidR="00B35227">
        <w:rPr>
          <w:sz w:val="22"/>
          <w:szCs w:val="22"/>
        </w:rPr>
        <w:t>can be</w:t>
      </w:r>
      <w:r>
        <w:rPr>
          <w:sz w:val="22"/>
          <w:szCs w:val="22"/>
        </w:rPr>
        <w:t xml:space="preserve"> characterised</w:t>
      </w:r>
      <w:r w:rsidR="00E26D8F">
        <w:rPr>
          <w:sz w:val="22"/>
          <w:szCs w:val="22"/>
        </w:rPr>
        <w:t xml:space="preserve"> </w:t>
      </w:r>
      <w:r>
        <w:rPr>
          <w:sz w:val="22"/>
          <w:szCs w:val="22"/>
        </w:rPr>
        <w:t xml:space="preserve">within the modern </w:t>
      </w:r>
      <w:r w:rsidR="009D0F18">
        <w:rPr>
          <w:sz w:val="22"/>
          <w:szCs w:val="22"/>
        </w:rPr>
        <w:t xml:space="preserve">Western </w:t>
      </w:r>
      <w:r>
        <w:rPr>
          <w:sz w:val="22"/>
          <w:szCs w:val="22"/>
        </w:rPr>
        <w:t>astrological tradition as</w:t>
      </w:r>
      <w:r w:rsidRPr="00F1261C">
        <w:rPr>
          <w:sz w:val="22"/>
          <w:szCs w:val="22"/>
        </w:rPr>
        <w:t xml:space="preserve"> ‘a graphical representation of the heavenly bodies in relation to Earth […] with the signs of the zodiac in the outer ring and the planets and mathematically-derived points in the ring within that’.</w:t>
      </w:r>
      <w:r w:rsidRPr="00F1261C">
        <w:rPr>
          <w:rStyle w:val="FootnoteReference"/>
          <w:sz w:val="22"/>
          <w:szCs w:val="22"/>
        </w:rPr>
        <w:footnoteReference w:id="1"/>
      </w:r>
      <w:r w:rsidR="005B4781">
        <w:rPr>
          <w:sz w:val="22"/>
          <w:szCs w:val="22"/>
        </w:rPr>
        <w:t xml:space="preserve"> </w:t>
      </w:r>
      <w:r w:rsidR="00F63301">
        <w:rPr>
          <w:sz w:val="22"/>
          <w:szCs w:val="22"/>
        </w:rPr>
        <w:t>T</w:t>
      </w:r>
      <w:r w:rsidR="00B41D5E">
        <w:rPr>
          <w:sz w:val="22"/>
          <w:szCs w:val="22"/>
        </w:rPr>
        <w:t>he horoscope is t</w:t>
      </w:r>
      <w:r w:rsidR="00F63301">
        <w:rPr>
          <w:sz w:val="22"/>
          <w:szCs w:val="22"/>
        </w:rPr>
        <w:t xml:space="preserve">ypically divided into twelve equal or unequal segments known as ‘mundane houses’, </w:t>
      </w:r>
      <w:r w:rsidR="00B41D5E">
        <w:rPr>
          <w:sz w:val="22"/>
          <w:szCs w:val="22"/>
        </w:rPr>
        <w:t>which</w:t>
      </w:r>
      <w:r w:rsidR="00F63301">
        <w:rPr>
          <w:sz w:val="22"/>
          <w:szCs w:val="22"/>
        </w:rPr>
        <w:t xml:space="preserve"> </w:t>
      </w:r>
      <w:r w:rsidR="009B5992">
        <w:rPr>
          <w:sz w:val="22"/>
          <w:szCs w:val="22"/>
        </w:rPr>
        <w:t xml:space="preserve">are ascribed </w:t>
      </w:r>
      <w:r w:rsidR="00A56EB7">
        <w:rPr>
          <w:sz w:val="22"/>
          <w:szCs w:val="22"/>
        </w:rPr>
        <w:t>topical</w:t>
      </w:r>
      <w:r w:rsidR="00202C4F">
        <w:rPr>
          <w:sz w:val="22"/>
          <w:szCs w:val="22"/>
        </w:rPr>
        <w:t xml:space="preserve"> significations that </w:t>
      </w:r>
      <w:r w:rsidR="000C1137">
        <w:rPr>
          <w:sz w:val="22"/>
          <w:szCs w:val="22"/>
        </w:rPr>
        <w:t>facilitate</w:t>
      </w:r>
      <w:r w:rsidR="00202C4F">
        <w:rPr>
          <w:sz w:val="22"/>
          <w:szCs w:val="22"/>
        </w:rPr>
        <w:t xml:space="preserve"> the interpretation of a</w:t>
      </w:r>
      <w:r w:rsidR="00EF03E0">
        <w:rPr>
          <w:sz w:val="22"/>
          <w:szCs w:val="22"/>
        </w:rPr>
        <w:t xml:space="preserve"> horoscope</w:t>
      </w:r>
      <w:r w:rsidR="00202C4F">
        <w:rPr>
          <w:sz w:val="22"/>
          <w:szCs w:val="22"/>
        </w:rPr>
        <w:t xml:space="preserve"> </w:t>
      </w:r>
      <w:r w:rsidR="00EF03E0">
        <w:rPr>
          <w:sz w:val="22"/>
          <w:szCs w:val="22"/>
        </w:rPr>
        <w:t>cast for an individual’s birth, an event or a question.</w:t>
      </w:r>
      <w:r w:rsidR="00EF03E0">
        <w:rPr>
          <w:rStyle w:val="FootnoteReference"/>
          <w:sz w:val="22"/>
          <w:szCs w:val="22"/>
        </w:rPr>
        <w:footnoteReference w:id="2"/>
      </w:r>
    </w:p>
    <w:p w14:paraId="5940877E" w14:textId="5CE1AA73" w:rsidR="00A25287" w:rsidRPr="00660C69" w:rsidRDefault="00202C4F" w:rsidP="005235CF">
      <w:pPr>
        <w:spacing w:line="360" w:lineRule="auto"/>
        <w:ind w:firstLine="567"/>
        <w:jc w:val="both"/>
        <w:rPr>
          <w:sz w:val="22"/>
          <w:szCs w:val="22"/>
        </w:rPr>
      </w:pPr>
      <w:r>
        <w:rPr>
          <w:sz w:val="22"/>
          <w:szCs w:val="22"/>
        </w:rPr>
        <w:t xml:space="preserve">Approaches to </w:t>
      </w:r>
      <w:r w:rsidR="00777DB8">
        <w:rPr>
          <w:sz w:val="22"/>
          <w:szCs w:val="22"/>
        </w:rPr>
        <w:t>house division</w:t>
      </w:r>
      <w:r>
        <w:rPr>
          <w:sz w:val="22"/>
          <w:szCs w:val="22"/>
        </w:rPr>
        <w:t>,</w:t>
      </w:r>
      <w:r w:rsidR="00777DB8">
        <w:rPr>
          <w:sz w:val="22"/>
          <w:szCs w:val="22"/>
        </w:rPr>
        <w:t xml:space="preserve"> also</w:t>
      </w:r>
      <w:r>
        <w:rPr>
          <w:sz w:val="22"/>
          <w:szCs w:val="22"/>
        </w:rPr>
        <w:t xml:space="preserve"> known as ‘house systems’</w:t>
      </w:r>
      <w:r w:rsidR="00777DB8">
        <w:rPr>
          <w:sz w:val="22"/>
          <w:szCs w:val="22"/>
        </w:rPr>
        <w:t>,</w:t>
      </w:r>
      <w:r>
        <w:rPr>
          <w:sz w:val="22"/>
          <w:szCs w:val="22"/>
        </w:rPr>
        <w:t xml:space="preserve"> have </w:t>
      </w:r>
      <w:r w:rsidR="000C4E6D">
        <w:rPr>
          <w:sz w:val="22"/>
          <w:szCs w:val="22"/>
        </w:rPr>
        <w:t>developed</w:t>
      </w:r>
      <w:r>
        <w:rPr>
          <w:sz w:val="22"/>
          <w:szCs w:val="22"/>
        </w:rPr>
        <w:t xml:space="preserve"> </w:t>
      </w:r>
      <w:r w:rsidR="000C4E6D">
        <w:rPr>
          <w:sz w:val="22"/>
          <w:szCs w:val="22"/>
        </w:rPr>
        <w:t>over</w:t>
      </w:r>
      <w:r>
        <w:rPr>
          <w:sz w:val="22"/>
          <w:szCs w:val="22"/>
        </w:rPr>
        <w:t xml:space="preserve"> millennia</w:t>
      </w:r>
      <w:r w:rsidR="00696AA3">
        <w:rPr>
          <w:sz w:val="22"/>
          <w:szCs w:val="22"/>
        </w:rPr>
        <w:t xml:space="preserve"> and are often named according to their approach to </w:t>
      </w:r>
      <w:r w:rsidR="00065738">
        <w:rPr>
          <w:sz w:val="22"/>
          <w:szCs w:val="22"/>
        </w:rPr>
        <w:t xml:space="preserve">horoscopic division or according to the individual credited with </w:t>
      </w:r>
      <w:r w:rsidR="0064544F">
        <w:rPr>
          <w:sz w:val="22"/>
          <w:szCs w:val="22"/>
        </w:rPr>
        <w:t>their invention</w:t>
      </w:r>
      <w:r>
        <w:rPr>
          <w:sz w:val="22"/>
          <w:szCs w:val="22"/>
        </w:rPr>
        <w:t>.</w:t>
      </w:r>
      <w:r w:rsidR="003753A2">
        <w:rPr>
          <w:sz w:val="22"/>
          <w:szCs w:val="22"/>
        </w:rPr>
        <w:t xml:space="preserve"> </w:t>
      </w:r>
      <w:r w:rsidR="00721B71">
        <w:rPr>
          <w:sz w:val="22"/>
          <w:szCs w:val="22"/>
        </w:rPr>
        <w:t xml:space="preserve">The various systems </w:t>
      </w:r>
      <w:r w:rsidR="00463F95">
        <w:rPr>
          <w:sz w:val="22"/>
          <w:szCs w:val="22"/>
        </w:rPr>
        <w:t>are also</w:t>
      </w:r>
      <w:r w:rsidR="00721B71">
        <w:rPr>
          <w:sz w:val="22"/>
          <w:szCs w:val="22"/>
        </w:rPr>
        <w:t xml:space="preserve"> characterised </w:t>
      </w:r>
      <w:r w:rsidR="00BC3AE0">
        <w:rPr>
          <w:sz w:val="22"/>
          <w:szCs w:val="22"/>
        </w:rPr>
        <w:t xml:space="preserve">by spatial or temporal </w:t>
      </w:r>
      <w:r w:rsidR="00721B71">
        <w:rPr>
          <w:sz w:val="22"/>
          <w:szCs w:val="22"/>
        </w:rPr>
        <w:t>relationships to</w:t>
      </w:r>
      <w:r w:rsidR="00A97C7E">
        <w:rPr>
          <w:sz w:val="22"/>
          <w:szCs w:val="22"/>
        </w:rPr>
        <w:t xml:space="preserve"> various astronomical </w:t>
      </w:r>
      <w:r w:rsidR="00721B71">
        <w:rPr>
          <w:sz w:val="22"/>
          <w:szCs w:val="22"/>
        </w:rPr>
        <w:t>features, such as the equator or the ecliptic</w:t>
      </w:r>
      <w:r w:rsidR="00A97C7E">
        <w:rPr>
          <w:sz w:val="22"/>
          <w:szCs w:val="22"/>
        </w:rPr>
        <w:t>.</w:t>
      </w:r>
      <w:r w:rsidR="00B61C12" w:rsidRPr="002242A2">
        <w:rPr>
          <w:rStyle w:val="FootnoteReference"/>
          <w:sz w:val="22"/>
          <w:szCs w:val="22"/>
        </w:rPr>
        <w:footnoteReference w:id="3"/>
      </w:r>
      <w:r w:rsidR="00891727">
        <w:rPr>
          <w:sz w:val="22"/>
          <w:szCs w:val="22"/>
        </w:rPr>
        <w:t xml:space="preserve"> </w:t>
      </w:r>
      <w:r w:rsidR="00606006">
        <w:rPr>
          <w:sz w:val="22"/>
          <w:szCs w:val="22"/>
        </w:rPr>
        <w:t>W</w:t>
      </w:r>
      <w:r w:rsidR="0021668A">
        <w:rPr>
          <w:sz w:val="22"/>
          <w:szCs w:val="22"/>
        </w:rPr>
        <w:t xml:space="preserve">hile </w:t>
      </w:r>
      <w:r w:rsidR="00DF57D6">
        <w:rPr>
          <w:sz w:val="22"/>
          <w:szCs w:val="22"/>
        </w:rPr>
        <w:t xml:space="preserve">the American astrologer Robert </w:t>
      </w:r>
      <w:r w:rsidR="005235CF">
        <w:rPr>
          <w:sz w:val="22"/>
          <w:szCs w:val="22"/>
        </w:rPr>
        <w:t>H</w:t>
      </w:r>
      <w:r w:rsidR="00DF57D6">
        <w:rPr>
          <w:sz w:val="22"/>
          <w:szCs w:val="22"/>
        </w:rPr>
        <w:t xml:space="preserve">and </w:t>
      </w:r>
      <w:r w:rsidR="005235CF">
        <w:rPr>
          <w:sz w:val="22"/>
          <w:szCs w:val="22"/>
        </w:rPr>
        <w:t xml:space="preserve">considered house systems to be </w:t>
      </w:r>
      <w:r w:rsidR="005235CF" w:rsidRPr="002242A2">
        <w:rPr>
          <w:sz w:val="22"/>
          <w:szCs w:val="22"/>
        </w:rPr>
        <w:t>‘one of the most problematical components of modern astrology’</w:t>
      </w:r>
      <w:r w:rsidR="005235CF">
        <w:rPr>
          <w:sz w:val="22"/>
          <w:szCs w:val="22"/>
        </w:rPr>
        <w:t xml:space="preserve">, there has been little </w:t>
      </w:r>
      <w:r w:rsidR="00272BA4">
        <w:rPr>
          <w:sz w:val="22"/>
          <w:szCs w:val="22"/>
        </w:rPr>
        <w:t xml:space="preserve">academic </w:t>
      </w:r>
      <w:r w:rsidR="005235CF">
        <w:rPr>
          <w:sz w:val="22"/>
          <w:szCs w:val="22"/>
        </w:rPr>
        <w:t xml:space="preserve">enquiry into what </w:t>
      </w:r>
      <w:r w:rsidR="00AD668E">
        <w:rPr>
          <w:sz w:val="22"/>
          <w:szCs w:val="22"/>
        </w:rPr>
        <w:t>leads</w:t>
      </w:r>
      <w:r w:rsidR="005235CF">
        <w:rPr>
          <w:sz w:val="22"/>
          <w:szCs w:val="22"/>
        </w:rPr>
        <w:t xml:space="preserve"> astrologers, amateurs and students to use certain house systems over others.</w:t>
      </w:r>
      <w:r w:rsidR="00CE1604">
        <w:rPr>
          <w:rStyle w:val="FootnoteReference"/>
          <w:sz w:val="22"/>
          <w:szCs w:val="22"/>
        </w:rPr>
        <w:footnoteReference w:id="4"/>
      </w:r>
      <w:r w:rsidR="00424EB6">
        <w:rPr>
          <w:sz w:val="22"/>
          <w:szCs w:val="22"/>
        </w:rPr>
        <w:t xml:space="preserve"> </w:t>
      </w:r>
      <w:r w:rsidR="008459A3">
        <w:rPr>
          <w:sz w:val="22"/>
          <w:szCs w:val="22"/>
        </w:rPr>
        <w:t>T</w:t>
      </w:r>
      <w:r w:rsidR="00832ED9" w:rsidRPr="00EA6713">
        <w:rPr>
          <w:sz w:val="22"/>
          <w:szCs w:val="22"/>
        </w:rPr>
        <w:t>his project</w:t>
      </w:r>
      <w:r w:rsidR="008A3AD5">
        <w:rPr>
          <w:sz w:val="22"/>
          <w:szCs w:val="22"/>
        </w:rPr>
        <w:t xml:space="preserve"> sought</w:t>
      </w:r>
      <w:r w:rsidR="00BB2147">
        <w:rPr>
          <w:sz w:val="22"/>
          <w:szCs w:val="22"/>
        </w:rPr>
        <w:t xml:space="preserve"> </w:t>
      </w:r>
      <w:r w:rsidR="00832ED9" w:rsidRPr="00EA6713">
        <w:rPr>
          <w:sz w:val="22"/>
          <w:szCs w:val="22"/>
        </w:rPr>
        <w:t xml:space="preserve">to address </w:t>
      </w:r>
      <w:r w:rsidR="00A07221">
        <w:rPr>
          <w:sz w:val="22"/>
          <w:szCs w:val="22"/>
        </w:rPr>
        <w:t xml:space="preserve">part of </w:t>
      </w:r>
      <w:r w:rsidR="00160C39">
        <w:rPr>
          <w:sz w:val="22"/>
          <w:szCs w:val="22"/>
        </w:rPr>
        <w:t>this</w:t>
      </w:r>
      <w:r w:rsidR="008459A3">
        <w:rPr>
          <w:sz w:val="22"/>
          <w:szCs w:val="22"/>
        </w:rPr>
        <w:t xml:space="preserve"> gap </w:t>
      </w:r>
      <w:r w:rsidR="00832ED9" w:rsidRPr="00EA6713">
        <w:rPr>
          <w:sz w:val="22"/>
          <w:szCs w:val="22"/>
        </w:rPr>
        <w:t>by examining what</w:t>
      </w:r>
      <w:r w:rsidR="009954D4">
        <w:rPr>
          <w:sz w:val="22"/>
          <w:szCs w:val="22"/>
        </w:rPr>
        <w:t xml:space="preserve"> members of two astrological groups</w:t>
      </w:r>
      <w:r w:rsidR="00602245">
        <w:rPr>
          <w:sz w:val="22"/>
          <w:szCs w:val="22"/>
        </w:rPr>
        <w:t xml:space="preserve"> in Southwestern Ontario, Canada</w:t>
      </w:r>
      <w:r w:rsidR="00B804E0">
        <w:rPr>
          <w:sz w:val="22"/>
          <w:szCs w:val="22"/>
        </w:rPr>
        <w:t>,</w:t>
      </w:r>
      <w:r w:rsidR="000C4E6D">
        <w:rPr>
          <w:sz w:val="22"/>
          <w:szCs w:val="22"/>
        </w:rPr>
        <w:t xml:space="preserve"> b</w:t>
      </w:r>
      <w:r w:rsidR="00EA6713" w:rsidRPr="00EA6713">
        <w:rPr>
          <w:sz w:val="22"/>
          <w:szCs w:val="22"/>
        </w:rPr>
        <w:t xml:space="preserve">elieve about house </w:t>
      </w:r>
      <w:r w:rsidR="00A30801">
        <w:rPr>
          <w:sz w:val="22"/>
          <w:szCs w:val="22"/>
        </w:rPr>
        <w:t>systems</w:t>
      </w:r>
      <w:r w:rsidR="0087364D">
        <w:rPr>
          <w:sz w:val="22"/>
          <w:szCs w:val="22"/>
        </w:rPr>
        <w:t xml:space="preserve">. </w:t>
      </w:r>
      <w:r w:rsidR="00EA0ECF">
        <w:rPr>
          <w:sz w:val="22"/>
          <w:szCs w:val="22"/>
        </w:rPr>
        <w:t xml:space="preserve">Using surveys and </w:t>
      </w:r>
      <w:r w:rsidR="004C6E39">
        <w:rPr>
          <w:sz w:val="22"/>
          <w:szCs w:val="22"/>
        </w:rPr>
        <w:t>semi-structured</w:t>
      </w:r>
      <w:r w:rsidR="00C646BC">
        <w:rPr>
          <w:sz w:val="22"/>
          <w:szCs w:val="22"/>
        </w:rPr>
        <w:t xml:space="preserve"> </w:t>
      </w:r>
      <w:r w:rsidR="00EA0ECF">
        <w:rPr>
          <w:sz w:val="22"/>
          <w:szCs w:val="22"/>
        </w:rPr>
        <w:t>interviews, thi</w:t>
      </w:r>
      <w:r w:rsidR="00402E98">
        <w:rPr>
          <w:sz w:val="22"/>
          <w:szCs w:val="22"/>
        </w:rPr>
        <w:t>s</w:t>
      </w:r>
      <w:r w:rsidR="00EA0ECF">
        <w:rPr>
          <w:sz w:val="22"/>
          <w:szCs w:val="22"/>
        </w:rPr>
        <w:t xml:space="preserve"> research </w:t>
      </w:r>
      <w:r w:rsidR="00B5101E">
        <w:rPr>
          <w:sz w:val="22"/>
          <w:szCs w:val="22"/>
        </w:rPr>
        <w:t xml:space="preserve">explored </w:t>
      </w:r>
      <w:r w:rsidR="00EA6713" w:rsidRPr="00EA6713">
        <w:rPr>
          <w:sz w:val="22"/>
          <w:szCs w:val="22"/>
        </w:rPr>
        <w:t xml:space="preserve">how </w:t>
      </w:r>
      <w:r w:rsidR="00B5101E">
        <w:rPr>
          <w:sz w:val="22"/>
          <w:szCs w:val="22"/>
        </w:rPr>
        <w:t>individuals</w:t>
      </w:r>
      <w:r w:rsidR="00EA6713" w:rsidRPr="00EA6713">
        <w:rPr>
          <w:sz w:val="22"/>
          <w:szCs w:val="22"/>
        </w:rPr>
        <w:t xml:space="preserve"> view </w:t>
      </w:r>
      <w:r w:rsidR="00EB4F22">
        <w:rPr>
          <w:sz w:val="22"/>
          <w:szCs w:val="22"/>
        </w:rPr>
        <w:t>these</w:t>
      </w:r>
      <w:r w:rsidR="002316F6">
        <w:rPr>
          <w:sz w:val="22"/>
          <w:szCs w:val="22"/>
        </w:rPr>
        <w:t xml:space="preserve"> </w:t>
      </w:r>
      <w:r w:rsidR="00EA6713" w:rsidRPr="00EA6713">
        <w:rPr>
          <w:sz w:val="22"/>
          <w:szCs w:val="22"/>
        </w:rPr>
        <w:t>systems</w:t>
      </w:r>
      <w:r w:rsidR="00C646BC">
        <w:rPr>
          <w:sz w:val="22"/>
          <w:szCs w:val="22"/>
        </w:rPr>
        <w:t xml:space="preserve"> spatially, symbolically and experientially</w:t>
      </w:r>
      <w:r w:rsidR="00AD4C2C">
        <w:rPr>
          <w:sz w:val="22"/>
          <w:szCs w:val="22"/>
        </w:rPr>
        <w:t xml:space="preserve">. </w:t>
      </w:r>
      <w:r w:rsidR="00640C3C" w:rsidRPr="009A0715">
        <w:rPr>
          <w:sz w:val="22"/>
          <w:szCs w:val="22"/>
        </w:rPr>
        <w:t xml:space="preserve">This study concludes that </w:t>
      </w:r>
      <w:r w:rsidR="00F86735" w:rsidRPr="009A0715">
        <w:rPr>
          <w:sz w:val="22"/>
          <w:szCs w:val="22"/>
        </w:rPr>
        <w:t xml:space="preserve">while house systems may represent </w:t>
      </w:r>
      <w:r w:rsidR="00BF3CEF">
        <w:rPr>
          <w:sz w:val="22"/>
          <w:szCs w:val="22"/>
        </w:rPr>
        <w:t>an</w:t>
      </w:r>
      <w:r w:rsidR="00F86735" w:rsidRPr="009A0715">
        <w:rPr>
          <w:sz w:val="22"/>
          <w:szCs w:val="22"/>
        </w:rPr>
        <w:t xml:space="preserve"> objective division of the horoscope,</w:t>
      </w:r>
      <w:r w:rsidR="009D2DF6">
        <w:rPr>
          <w:sz w:val="22"/>
          <w:szCs w:val="22"/>
        </w:rPr>
        <w:t xml:space="preserve"> </w:t>
      </w:r>
      <w:r w:rsidR="00A2291A">
        <w:rPr>
          <w:sz w:val="22"/>
          <w:szCs w:val="22"/>
        </w:rPr>
        <w:t>objective</w:t>
      </w:r>
      <w:r w:rsidR="009D2DF6">
        <w:rPr>
          <w:sz w:val="22"/>
          <w:szCs w:val="22"/>
        </w:rPr>
        <w:t xml:space="preserve"> considerations infrequently influence an </w:t>
      </w:r>
      <w:r w:rsidR="00602245">
        <w:rPr>
          <w:sz w:val="22"/>
          <w:szCs w:val="22"/>
        </w:rPr>
        <w:t>individual’s</w:t>
      </w:r>
      <w:r w:rsidR="009D2DF6">
        <w:rPr>
          <w:sz w:val="22"/>
          <w:szCs w:val="22"/>
        </w:rPr>
        <w:t xml:space="preserve"> choice </w:t>
      </w:r>
      <w:r w:rsidR="00EC1BA5">
        <w:rPr>
          <w:sz w:val="22"/>
          <w:szCs w:val="22"/>
        </w:rPr>
        <w:t>to use a particular</w:t>
      </w:r>
      <w:r w:rsidR="009D2DF6">
        <w:rPr>
          <w:sz w:val="22"/>
          <w:szCs w:val="22"/>
        </w:rPr>
        <w:t xml:space="preserve"> system. Rather,</w:t>
      </w:r>
      <w:r w:rsidR="00F86735" w:rsidRPr="009A0715">
        <w:rPr>
          <w:sz w:val="22"/>
          <w:szCs w:val="22"/>
        </w:rPr>
        <w:t xml:space="preserve"> </w:t>
      </w:r>
      <w:r w:rsidR="00EA477C" w:rsidRPr="009A0715">
        <w:rPr>
          <w:sz w:val="22"/>
          <w:szCs w:val="22"/>
        </w:rPr>
        <w:t xml:space="preserve">subjective considerations, including </w:t>
      </w:r>
      <w:r w:rsidR="00926113">
        <w:rPr>
          <w:sz w:val="22"/>
          <w:szCs w:val="22"/>
        </w:rPr>
        <w:t xml:space="preserve">how </w:t>
      </w:r>
      <w:r w:rsidR="002F216B">
        <w:rPr>
          <w:sz w:val="22"/>
          <w:szCs w:val="22"/>
        </w:rPr>
        <w:t>individuals</w:t>
      </w:r>
      <w:r w:rsidR="00A87A38">
        <w:rPr>
          <w:sz w:val="22"/>
          <w:szCs w:val="22"/>
        </w:rPr>
        <w:t xml:space="preserve"> interpret</w:t>
      </w:r>
      <w:r w:rsidR="00831966">
        <w:rPr>
          <w:sz w:val="22"/>
          <w:szCs w:val="22"/>
        </w:rPr>
        <w:t xml:space="preserve"> personal planetary </w:t>
      </w:r>
      <w:r w:rsidR="009D2DF6">
        <w:rPr>
          <w:sz w:val="22"/>
          <w:szCs w:val="22"/>
        </w:rPr>
        <w:t xml:space="preserve">placements </w:t>
      </w:r>
      <w:r w:rsidR="00A87A38">
        <w:rPr>
          <w:sz w:val="22"/>
          <w:szCs w:val="22"/>
        </w:rPr>
        <w:t xml:space="preserve">and how they relate to those placements </w:t>
      </w:r>
      <w:r w:rsidR="00831966">
        <w:rPr>
          <w:sz w:val="22"/>
          <w:szCs w:val="22"/>
        </w:rPr>
        <w:t>conceptually and experientially</w:t>
      </w:r>
      <w:r w:rsidR="0034519C">
        <w:rPr>
          <w:sz w:val="22"/>
          <w:szCs w:val="22"/>
        </w:rPr>
        <w:t>, play a</w:t>
      </w:r>
      <w:r w:rsidR="00B94B15">
        <w:rPr>
          <w:sz w:val="22"/>
          <w:szCs w:val="22"/>
        </w:rPr>
        <w:t xml:space="preserve"> more</w:t>
      </w:r>
      <w:r w:rsidR="0034519C">
        <w:rPr>
          <w:sz w:val="22"/>
          <w:szCs w:val="22"/>
        </w:rPr>
        <w:t xml:space="preserve"> significant role</w:t>
      </w:r>
      <w:r w:rsidR="008A661A">
        <w:rPr>
          <w:sz w:val="22"/>
          <w:szCs w:val="22"/>
        </w:rPr>
        <w:t>.</w:t>
      </w:r>
      <w:r w:rsidR="009F4A32">
        <w:rPr>
          <w:sz w:val="22"/>
          <w:szCs w:val="22"/>
        </w:rPr>
        <w:t xml:space="preserve"> </w:t>
      </w:r>
      <w:r w:rsidR="002F216B">
        <w:rPr>
          <w:sz w:val="22"/>
          <w:szCs w:val="22"/>
        </w:rPr>
        <w:t>Before exploring these findings, this paper will outline the</w:t>
      </w:r>
      <w:r w:rsidR="00402E98">
        <w:rPr>
          <w:sz w:val="22"/>
          <w:szCs w:val="22"/>
        </w:rPr>
        <w:t xml:space="preserve"> study’s</w:t>
      </w:r>
      <w:r w:rsidR="002F216B">
        <w:rPr>
          <w:sz w:val="22"/>
          <w:szCs w:val="22"/>
        </w:rPr>
        <w:t xml:space="preserve"> methodology</w:t>
      </w:r>
      <w:r w:rsidR="00D869A8">
        <w:rPr>
          <w:sz w:val="22"/>
          <w:szCs w:val="22"/>
        </w:rPr>
        <w:t xml:space="preserve">. </w:t>
      </w:r>
      <w:r w:rsidR="009F4A32">
        <w:rPr>
          <w:sz w:val="22"/>
          <w:szCs w:val="22"/>
        </w:rPr>
        <w:t>A</w:t>
      </w:r>
      <w:r w:rsidR="00BE5076" w:rsidRPr="009A0715">
        <w:rPr>
          <w:sz w:val="22"/>
          <w:szCs w:val="22"/>
        </w:rPr>
        <w:t xml:space="preserve"> glossary of </w:t>
      </w:r>
      <w:r w:rsidR="00793409" w:rsidRPr="009A0715">
        <w:rPr>
          <w:sz w:val="22"/>
          <w:szCs w:val="22"/>
        </w:rPr>
        <w:t>astrological terms</w:t>
      </w:r>
      <w:r w:rsidR="000A5180" w:rsidRPr="009A0715">
        <w:rPr>
          <w:sz w:val="22"/>
          <w:szCs w:val="22"/>
        </w:rPr>
        <w:t xml:space="preserve"> appearing </w:t>
      </w:r>
      <w:r w:rsidR="009F4A32">
        <w:rPr>
          <w:sz w:val="22"/>
          <w:szCs w:val="22"/>
        </w:rPr>
        <w:t>in</w:t>
      </w:r>
      <w:r w:rsidR="000A5180" w:rsidRPr="009A0715">
        <w:rPr>
          <w:sz w:val="22"/>
          <w:szCs w:val="22"/>
        </w:rPr>
        <w:t xml:space="preserve"> this paper</w:t>
      </w:r>
      <w:r w:rsidR="00793409" w:rsidRPr="009A0715">
        <w:rPr>
          <w:sz w:val="22"/>
          <w:szCs w:val="22"/>
        </w:rPr>
        <w:t xml:space="preserve"> and a </w:t>
      </w:r>
      <w:r w:rsidR="00EC1BA5">
        <w:rPr>
          <w:sz w:val="22"/>
          <w:szCs w:val="22"/>
        </w:rPr>
        <w:t>description of</w:t>
      </w:r>
      <w:r w:rsidR="00590641" w:rsidRPr="009A0715">
        <w:rPr>
          <w:sz w:val="22"/>
          <w:szCs w:val="22"/>
        </w:rPr>
        <w:t xml:space="preserve"> the</w:t>
      </w:r>
      <w:r w:rsidR="00793409" w:rsidRPr="009A0715">
        <w:rPr>
          <w:sz w:val="22"/>
          <w:szCs w:val="22"/>
        </w:rPr>
        <w:t xml:space="preserve"> </w:t>
      </w:r>
      <w:r w:rsidR="00574833">
        <w:rPr>
          <w:sz w:val="22"/>
          <w:szCs w:val="22"/>
        </w:rPr>
        <w:t>six</w:t>
      </w:r>
      <w:r w:rsidR="00FD3885">
        <w:rPr>
          <w:sz w:val="22"/>
          <w:szCs w:val="22"/>
        </w:rPr>
        <w:t xml:space="preserve"> </w:t>
      </w:r>
      <w:r w:rsidR="00793409" w:rsidRPr="009A0715">
        <w:rPr>
          <w:sz w:val="22"/>
          <w:szCs w:val="22"/>
        </w:rPr>
        <w:t xml:space="preserve">most popular house systems identified </w:t>
      </w:r>
      <w:r w:rsidR="00EC1BA5">
        <w:rPr>
          <w:sz w:val="22"/>
          <w:szCs w:val="22"/>
        </w:rPr>
        <w:t>by</w:t>
      </w:r>
      <w:r w:rsidR="009F4A32">
        <w:rPr>
          <w:sz w:val="22"/>
          <w:szCs w:val="22"/>
        </w:rPr>
        <w:t xml:space="preserve"> survey respon</w:t>
      </w:r>
      <w:r w:rsidR="00EC1BA5">
        <w:rPr>
          <w:sz w:val="22"/>
          <w:szCs w:val="22"/>
        </w:rPr>
        <w:t>dents</w:t>
      </w:r>
      <w:r w:rsidR="00793409" w:rsidRPr="009A0715">
        <w:rPr>
          <w:sz w:val="22"/>
          <w:szCs w:val="22"/>
        </w:rPr>
        <w:t xml:space="preserve"> </w:t>
      </w:r>
      <w:r w:rsidR="001D5A15">
        <w:rPr>
          <w:sz w:val="22"/>
          <w:szCs w:val="22"/>
        </w:rPr>
        <w:t xml:space="preserve">is </w:t>
      </w:r>
      <w:r w:rsidR="00590641" w:rsidRPr="009A0715">
        <w:rPr>
          <w:sz w:val="22"/>
          <w:szCs w:val="22"/>
        </w:rPr>
        <w:t>found</w:t>
      </w:r>
      <w:r w:rsidR="00793409" w:rsidRPr="009A0715">
        <w:rPr>
          <w:sz w:val="22"/>
          <w:szCs w:val="22"/>
        </w:rPr>
        <w:t xml:space="preserve"> in Appendix </w:t>
      </w:r>
      <w:r w:rsidR="002103F1" w:rsidRPr="009A0715">
        <w:rPr>
          <w:sz w:val="22"/>
          <w:szCs w:val="22"/>
        </w:rPr>
        <w:t>1</w:t>
      </w:r>
      <w:r w:rsidR="00793409" w:rsidRPr="009A0715">
        <w:rPr>
          <w:sz w:val="22"/>
          <w:szCs w:val="22"/>
        </w:rPr>
        <w:t>.</w:t>
      </w:r>
    </w:p>
    <w:p w14:paraId="16C84C3F" w14:textId="77777777" w:rsidR="009853F9" w:rsidRDefault="009853F9" w:rsidP="009853F9">
      <w:pPr>
        <w:ind w:firstLine="567"/>
        <w:rPr>
          <w:rFonts w:eastAsia="Times New Roman"/>
          <w:sz w:val="22"/>
          <w:szCs w:val="22"/>
          <w:u w:val="single"/>
          <w:lang w:val="en-US" w:eastAsia="en-CA"/>
        </w:rPr>
      </w:pPr>
    </w:p>
    <w:p w14:paraId="0DFC968E" w14:textId="5C8A192A" w:rsidR="00510F81" w:rsidRDefault="00510F81" w:rsidP="00990EAC">
      <w:pPr>
        <w:textAlignment w:val="baseline"/>
        <w:rPr>
          <w:rFonts w:eastAsia="Times New Roman"/>
          <w:sz w:val="22"/>
          <w:szCs w:val="22"/>
          <w:u w:val="single"/>
          <w:lang w:val="en-US" w:eastAsia="en-CA"/>
        </w:rPr>
      </w:pPr>
      <w:r>
        <w:rPr>
          <w:rFonts w:eastAsia="Times New Roman"/>
          <w:sz w:val="22"/>
          <w:szCs w:val="22"/>
          <w:u w:val="single"/>
          <w:lang w:val="en-US" w:eastAsia="en-CA"/>
        </w:rPr>
        <w:t>Methodology</w:t>
      </w:r>
    </w:p>
    <w:p w14:paraId="3F7B981B" w14:textId="33CD1FBB" w:rsidR="00510F81" w:rsidRDefault="00510F81" w:rsidP="00990EAC">
      <w:pPr>
        <w:textAlignment w:val="baseline"/>
        <w:rPr>
          <w:rFonts w:eastAsia="Times New Roman"/>
          <w:sz w:val="22"/>
          <w:szCs w:val="22"/>
          <w:u w:val="single"/>
          <w:lang w:val="en-US" w:eastAsia="en-CA"/>
        </w:rPr>
      </w:pPr>
    </w:p>
    <w:p w14:paraId="01A65107" w14:textId="5854E7BA" w:rsidR="00510423" w:rsidRPr="00657167" w:rsidRDefault="0011210C" w:rsidP="005B6490">
      <w:pPr>
        <w:spacing w:line="360" w:lineRule="auto"/>
        <w:ind w:firstLine="567"/>
        <w:jc w:val="both"/>
        <w:rPr>
          <w:color w:val="FF0000"/>
          <w:sz w:val="22"/>
          <w:szCs w:val="22"/>
        </w:rPr>
      </w:pPr>
      <w:r>
        <w:rPr>
          <w:sz w:val="22"/>
          <w:szCs w:val="22"/>
        </w:rPr>
        <w:t xml:space="preserve">This project pursued a mixed method approach, </w:t>
      </w:r>
      <w:r w:rsidR="002D6E5D">
        <w:rPr>
          <w:sz w:val="22"/>
          <w:szCs w:val="22"/>
        </w:rPr>
        <w:t xml:space="preserve">utilising surveys in </w:t>
      </w:r>
      <w:r w:rsidR="00DC2CCD">
        <w:rPr>
          <w:sz w:val="22"/>
          <w:szCs w:val="22"/>
        </w:rPr>
        <w:t xml:space="preserve">concert with </w:t>
      </w:r>
      <w:r w:rsidR="001A5199">
        <w:rPr>
          <w:sz w:val="22"/>
          <w:szCs w:val="22"/>
        </w:rPr>
        <w:t>in-depth interviews</w:t>
      </w:r>
      <w:r w:rsidR="00B062AD">
        <w:rPr>
          <w:sz w:val="22"/>
          <w:szCs w:val="22"/>
        </w:rPr>
        <w:t xml:space="preserve"> to gain insights </w:t>
      </w:r>
      <w:r w:rsidR="00756BC3">
        <w:rPr>
          <w:sz w:val="22"/>
          <w:szCs w:val="22"/>
        </w:rPr>
        <w:t>into</w:t>
      </w:r>
      <w:r w:rsidR="00B062AD">
        <w:rPr>
          <w:sz w:val="22"/>
          <w:szCs w:val="22"/>
        </w:rPr>
        <w:t xml:space="preserve"> a particular group</w:t>
      </w:r>
      <w:r w:rsidR="00EE6ED3">
        <w:rPr>
          <w:sz w:val="22"/>
          <w:szCs w:val="22"/>
        </w:rPr>
        <w:t xml:space="preserve">, triangulate data </w:t>
      </w:r>
      <w:r w:rsidR="00197C0B">
        <w:rPr>
          <w:sz w:val="22"/>
          <w:szCs w:val="22"/>
        </w:rPr>
        <w:t xml:space="preserve">to </w:t>
      </w:r>
      <w:r w:rsidR="00EE6ED3">
        <w:rPr>
          <w:sz w:val="22"/>
          <w:szCs w:val="22"/>
        </w:rPr>
        <w:t>confirm assumptions and interpretations</w:t>
      </w:r>
      <w:r w:rsidR="0099488F">
        <w:rPr>
          <w:sz w:val="22"/>
          <w:szCs w:val="22"/>
        </w:rPr>
        <w:t>, and minimise the</w:t>
      </w:r>
      <w:r w:rsidR="00B062AD">
        <w:rPr>
          <w:sz w:val="22"/>
          <w:szCs w:val="22"/>
        </w:rPr>
        <w:t xml:space="preserve"> </w:t>
      </w:r>
      <w:r w:rsidR="00890386">
        <w:rPr>
          <w:sz w:val="22"/>
          <w:szCs w:val="22"/>
        </w:rPr>
        <w:t>w</w:t>
      </w:r>
      <w:r w:rsidR="00B062AD">
        <w:rPr>
          <w:sz w:val="22"/>
          <w:szCs w:val="22"/>
        </w:rPr>
        <w:t xml:space="preserve">eaknesses inherent in </w:t>
      </w:r>
      <w:r w:rsidR="003D4C64">
        <w:rPr>
          <w:sz w:val="22"/>
          <w:szCs w:val="22"/>
        </w:rPr>
        <w:t xml:space="preserve">using </w:t>
      </w:r>
      <w:r w:rsidR="00B062AD">
        <w:rPr>
          <w:sz w:val="22"/>
          <w:szCs w:val="22"/>
        </w:rPr>
        <w:t>various research tools independently.</w:t>
      </w:r>
      <w:r w:rsidR="006828F6">
        <w:rPr>
          <w:rStyle w:val="FootnoteReference"/>
          <w:sz w:val="22"/>
          <w:szCs w:val="22"/>
        </w:rPr>
        <w:footnoteReference w:id="5"/>
      </w:r>
      <w:r w:rsidR="00605399">
        <w:rPr>
          <w:sz w:val="22"/>
          <w:szCs w:val="22"/>
        </w:rPr>
        <w:t xml:space="preserve"> </w:t>
      </w:r>
      <w:r w:rsidR="006D6E12">
        <w:rPr>
          <w:sz w:val="22"/>
          <w:szCs w:val="22"/>
        </w:rPr>
        <w:t>The survey</w:t>
      </w:r>
      <w:r w:rsidR="00FA1CF1">
        <w:rPr>
          <w:sz w:val="22"/>
          <w:szCs w:val="22"/>
        </w:rPr>
        <w:t xml:space="preserve"> (</w:t>
      </w:r>
      <w:r w:rsidR="006D6E12">
        <w:rPr>
          <w:sz w:val="22"/>
          <w:szCs w:val="22"/>
        </w:rPr>
        <w:t>Appendix 2</w:t>
      </w:r>
      <w:r w:rsidR="00FA1CF1">
        <w:rPr>
          <w:sz w:val="22"/>
          <w:szCs w:val="22"/>
        </w:rPr>
        <w:t>)</w:t>
      </w:r>
      <w:r w:rsidR="006D6E12">
        <w:rPr>
          <w:sz w:val="22"/>
          <w:szCs w:val="22"/>
        </w:rPr>
        <w:t xml:space="preserve"> was piloted </w:t>
      </w:r>
      <w:r w:rsidR="004E477E">
        <w:rPr>
          <w:sz w:val="22"/>
          <w:szCs w:val="22"/>
        </w:rPr>
        <w:t>among</w:t>
      </w:r>
      <w:r w:rsidR="006D6E12">
        <w:rPr>
          <w:sz w:val="22"/>
          <w:szCs w:val="22"/>
        </w:rPr>
        <w:t xml:space="preserve"> a small number of amateur astrologers from my personal network. Adrianna Kezar has argued</w:t>
      </w:r>
      <w:r w:rsidR="00756BC3">
        <w:rPr>
          <w:sz w:val="22"/>
          <w:szCs w:val="22"/>
        </w:rPr>
        <w:t xml:space="preserve"> that</w:t>
      </w:r>
      <w:r w:rsidR="006D6E12">
        <w:rPr>
          <w:sz w:val="22"/>
          <w:szCs w:val="22"/>
        </w:rPr>
        <w:t xml:space="preserve"> pilot studies </w:t>
      </w:r>
      <w:r w:rsidR="00B0323E">
        <w:rPr>
          <w:sz w:val="22"/>
          <w:szCs w:val="22"/>
        </w:rPr>
        <w:t xml:space="preserve">help refine </w:t>
      </w:r>
      <w:r w:rsidR="00A76058">
        <w:rPr>
          <w:sz w:val="22"/>
          <w:szCs w:val="22"/>
        </w:rPr>
        <w:t>research instruments</w:t>
      </w:r>
      <w:r w:rsidR="006F602A">
        <w:rPr>
          <w:sz w:val="22"/>
          <w:szCs w:val="22"/>
        </w:rPr>
        <w:t xml:space="preserve">, ensuring </w:t>
      </w:r>
      <w:r w:rsidR="00A76058">
        <w:rPr>
          <w:sz w:val="22"/>
          <w:szCs w:val="22"/>
        </w:rPr>
        <w:t xml:space="preserve">they </w:t>
      </w:r>
      <w:r w:rsidR="006D6E12">
        <w:rPr>
          <w:sz w:val="22"/>
          <w:szCs w:val="22"/>
        </w:rPr>
        <w:t>illicit the information</w:t>
      </w:r>
      <w:r w:rsidR="00155FA2">
        <w:rPr>
          <w:sz w:val="22"/>
          <w:szCs w:val="22"/>
        </w:rPr>
        <w:t xml:space="preserve"> desired</w:t>
      </w:r>
      <w:r w:rsidR="006D6E12">
        <w:rPr>
          <w:sz w:val="22"/>
          <w:szCs w:val="22"/>
        </w:rPr>
        <w:t>.</w:t>
      </w:r>
      <w:r w:rsidR="006D6E12">
        <w:rPr>
          <w:rStyle w:val="FootnoteReference"/>
          <w:sz w:val="22"/>
          <w:szCs w:val="22"/>
        </w:rPr>
        <w:footnoteReference w:id="6"/>
      </w:r>
      <w:r w:rsidR="006D6E12" w:rsidRPr="00603A85">
        <w:rPr>
          <w:sz w:val="22"/>
          <w:szCs w:val="22"/>
        </w:rPr>
        <w:t xml:space="preserve"> </w:t>
      </w:r>
      <w:r w:rsidR="00BF0CC3">
        <w:rPr>
          <w:sz w:val="22"/>
          <w:szCs w:val="22"/>
        </w:rPr>
        <w:t>P</w:t>
      </w:r>
      <w:r w:rsidR="006D6E12">
        <w:rPr>
          <w:sz w:val="22"/>
          <w:szCs w:val="22"/>
        </w:rPr>
        <w:t>articipant</w:t>
      </w:r>
      <w:r w:rsidR="00126030">
        <w:rPr>
          <w:sz w:val="22"/>
          <w:szCs w:val="22"/>
        </w:rPr>
        <w:t xml:space="preserve"> feedback </w:t>
      </w:r>
      <w:r w:rsidR="006F602A">
        <w:rPr>
          <w:sz w:val="22"/>
          <w:szCs w:val="22"/>
        </w:rPr>
        <w:t xml:space="preserve">was </w:t>
      </w:r>
      <w:r w:rsidR="006A3E30">
        <w:rPr>
          <w:sz w:val="22"/>
          <w:szCs w:val="22"/>
        </w:rPr>
        <w:t>incorporated</w:t>
      </w:r>
      <w:r w:rsidR="006F602A">
        <w:rPr>
          <w:sz w:val="22"/>
          <w:szCs w:val="22"/>
        </w:rPr>
        <w:t xml:space="preserve"> in</w:t>
      </w:r>
      <w:r w:rsidR="00DA2C2E">
        <w:rPr>
          <w:sz w:val="22"/>
          <w:szCs w:val="22"/>
        </w:rPr>
        <w:t>to</w:t>
      </w:r>
      <w:r w:rsidR="006F602A">
        <w:rPr>
          <w:sz w:val="22"/>
          <w:szCs w:val="22"/>
        </w:rPr>
        <w:t xml:space="preserve"> the final survey</w:t>
      </w:r>
      <w:r w:rsidR="00716E24">
        <w:rPr>
          <w:sz w:val="22"/>
          <w:szCs w:val="22"/>
        </w:rPr>
        <w:t xml:space="preserve">, created using Google Forms, and </w:t>
      </w:r>
      <w:r w:rsidR="00C536E0" w:rsidRPr="006E55CF">
        <w:rPr>
          <w:sz w:val="22"/>
          <w:szCs w:val="22"/>
        </w:rPr>
        <w:t xml:space="preserve">distributed to </w:t>
      </w:r>
      <w:r w:rsidR="00C536E0">
        <w:rPr>
          <w:sz w:val="22"/>
          <w:szCs w:val="22"/>
        </w:rPr>
        <w:t>two</w:t>
      </w:r>
      <w:r w:rsidR="00C536E0" w:rsidRPr="006E55CF">
        <w:rPr>
          <w:sz w:val="22"/>
          <w:szCs w:val="22"/>
        </w:rPr>
        <w:t xml:space="preserve"> local astrolog</w:t>
      </w:r>
      <w:r w:rsidR="00AD0BC6">
        <w:rPr>
          <w:sz w:val="22"/>
          <w:szCs w:val="22"/>
        </w:rPr>
        <w:t xml:space="preserve">y </w:t>
      </w:r>
      <w:r w:rsidR="00500501">
        <w:rPr>
          <w:sz w:val="22"/>
          <w:szCs w:val="22"/>
        </w:rPr>
        <w:t>groups</w:t>
      </w:r>
      <w:r w:rsidR="005C65D2">
        <w:rPr>
          <w:sz w:val="22"/>
          <w:szCs w:val="22"/>
        </w:rPr>
        <w:t xml:space="preserve"> </w:t>
      </w:r>
      <w:r w:rsidR="00C536E0">
        <w:rPr>
          <w:sz w:val="22"/>
          <w:szCs w:val="22"/>
        </w:rPr>
        <w:t>in Southwestern Ontario, Canada</w:t>
      </w:r>
      <w:r w:rsidR="003A24BB">
        <w:rPr>
          <w:sz w:val="22"/>
          <w:szCs w:val="22"/>
        </w:rPr>
        <w:t>. The composition included</w:t>
      </w:r>
      <w:r w:rsidR="00BD5E49">
        <w:rPr>
          <w:sz w:val="22"/>
          <w:szCs w:val="22"/>
        </w:rPr>
        <w:t xml:space="preserve"> astrologers, amateurs and students,</w:t>
      </w:r>
      <w:r w:rsidR="00C536E0">
        <w:rPr>
          <w:sz w:val="22"/>
          <w:szCs w:val="22"/>
        </w:rPr>
        <w:t xml:space="preserve"> with a combined e</w:t>
      </w:r>
      <w:r w:rsidR="00BD5E49">
        <w:rPr>
          <w:sz w:val="22"/>
          <w:szCs w:val="22"/>
        </w:rPr>
        <w:t>-</w:t>
      </w:r>
      <w:r w:rsidR="00C536E0">
        <w:rPr>
          <w:sz w:val="22"/>
          <w:szCs w:val="22"/>
        </w:rPr>
        <w:t>mail distribution list of over 350 subscribers</w:t>
      </w:r>
      <w:r w:rsidR="00AD0BC6">
        <w:rPr>
          <w:sz w:val="22"/>
          <w:szCs w:val="22"/>
        </w:rPr>
        <w:t>. O</w:t>
      </w:r>
      <w:r w:rsidR="006C05BA">
        <w:rPr>
          <w:sz w:val="22"/>
          <w:szCs w:val="22"/>
        </w:rPr>
        <w:t xml:space="preserve">ne organization promoted the survey in their newsletter and at an in-person workshop, while the </w:t>
      </w:r>
      <w:r w:rsidR="008D606E">
        <w:rPr>
          <w:sz w:val="22"/>
          <w:szCs w:val="22"/>
        </w:rPr>
        <w:t xml:space="preserve">other organization’s president </w:t>
      </w:r>
      <w:r w:rsidR="00FD74C3">
        <w:rPr>
          <w:sz w:val="22"/>
          <w:szCs w:val="22"/>
        </w:rPr>
        <w:t>e-mailed the survey link to membership</w:t>
      </w:r>
      <w:r w:rsidR="00482CD9">
        <w:rPr>
          <w:sz w:val="22"/>
          <w:szCs w:val="22"/>
        </w:rPr>
        <w:t xml:space="preserve"> </w:t>
      </w:r>
      <w:r w:rsidR="0044301F">
        <w:rPr>
          <w:sz w:val="22"/>
          <w:szCs w:val="22"/>
        </w:rPr>
        <w:t xml:space="preserve">encouraging </w:t>
      </w:r>
      <w:r w:rsidR="00500501">
        <w:rPr>
          <w:sz w:val="22"/>
          <w:szCs w:val="22"/>
        </w:rPr>
        <w:t>participation</w:t>
      </w:r>
      <w:r w:rsidR="00565C9C">
        <w:rPr>
          <w:sz w:val="22"/>
          <w:szCs w:val="22"/>
        </w:rPr>
        <w:t>.</w:t>
      </w:r>
      <w:r w:rsidR="002415A7">
        <w:rPr>
          <w:sz w:val="22"/>
          <w:szCs w:val="22"/>
        </w:rPr>
        <w:t xml:space="preserve"> </w:t>
      </w:r>
      <w:r w:rsidR="00FB5820">
        <w:rPr>
          <w:sz w:val="22"/>
          <w:szCs w:val="22"/>
        </w:rPr>
        <w:t>My personal affiliation with the latter organization may have contributed to a higher proportional response rate from th</w:t>
      </w:r>
      <w:r w:rsidR="006C1C94">
        <w:rPr>
          <w:sz w:val="22"/>
          <w:szCs w:val="22"/>
        </w:rPr>
        <w:t>e</w:t>
      </w:r>
      <w:r w:rsidR="00FB5820">
        <w:rPr>
          <w:sz w:val="22"/>
          <w:szCs w:val="22"/>
        </w:rPr>
        <w:t xml:space="preserve"> organization’s membership, </w:t>
      </w:r>
      <w:r w:rsidR="006C1C94">
        <w:rPr>
          <w:sz w:val="22"/>
          <w:szCs w:val="22"/>
        </w:rPr>
        <w:t>although</w:t>
      </w:r>
      <w:r w:rsidR="00FB5820">
        <w:rPr>
          <w:sz w:val="22"/>
          <w:szCs w:val="22"/>
        </w:rPr>
        <w:t xml:space="preserve"> the</w:t>
      </w:r>
      <w:r w:rsidR="00F97D99">
        <w:rPr>
          <w:sz w:val="22"/>
          <w:szCs w:val="22"/>
        </w:rPr>
        <w:t xml:space="preserve"> response rate overall was quite low </w:t>
      </w:r>
      <w:r w:rsidR="00FB5820">
        <w:rPr>
          <w:sz w:val="22"/>
          <w:szCs w:val="22"/>
        </w:rPr>
        <w:t xml:space="preserve">consistent with </w:t>
      </w:r>
      <w:r w:rsidR="00E74215">
        <w:rPr>
          <w:sz w:val="22"/>
          <w:szCs w:val="22"/>
        </w:rPr>
        <w:t>most</w:t>
      </w:r>
      <w:r w:rsidR="00FA4599">
        <w:rPr>
          <w:sz w:val="22"/>
          <w:szCs w:val="22"/>
        </w:rPr>
        <w:t xml:space="preserve"> literature </w:t>
      </w:r>
      <w:r w:rsidR="00E74215">
        <w:rPr>
          <w:sz w:val="22"/>
          <w:szCs w:val="22"/>
        </w:rPr>
        <w:t xml:space="preserve">on the disadvantages of </w:t>
      </w:r>
      <w:r w:rsidR="00FA4599">
        <w:rPr>
          <w:sz w:val="22"/>
          <w:szCs w:val="22"/>
        </w:rPr>
        <w:t>internet surveys.</w:t>
      </w:r>
      <w:r w:rsidR="00FA4599">
        <w:rPr>
          <w:rStyle w:val="FootnoteReference"/>
          <w:sz w:val="22"/>
          <w:szCs w:val="22"/>
        </w:rPr>
        <w:footnoteReference w:id="7"/>
      </w:r>
      <w:r w:rsidR="00FA4599">
        <w:rPr>
          <w:sz w:val="22"/>
          <w:szCs w:val="22"/>
        </w:rPr>
        <w:t xml:space="preserve"> The survey yielded 33 re</w:t>
      </w:r>
      <w:r w:rsidR="0051110E">
        <w:rPr>
          <w:sz w:val="22"/>
          <w:szCs w:val="22"/>
        </w:rPr>
        <w:t>sponses</w:t>
      </w:r>
      <w:r w:rsidR="00D95EB4">
        <w:rPr>
          <w:sz w:val="22"/>
          <w:szCs w:val="22"/>
        </w:rPr>
        <w:t xml:space="preserve"> over a three-week period</w:t>
      </w:r>
      <w:r w:rsidR="002415A7">
        <w:rPr>
          <w:sz w:val="22"/>
          <w:szCs w:val="22"/>
        </w:rPr>
        <w:t>.</w:t>
      </w:r>
      <w:r w:rsidR="004D5B24">
        <w:rPr>
          <w:sz w:val="22"/>
          <w:szCs w:val="22"/>
        </w:rPr>
        <w:t xml:space="preserve"> </w:t>
      </w:r>
      <w:r w:rsidR="0051110E">
        <w:rPr>
          <w:sz w:val="22"/>
          <w:szCs w:val="22"/>
        </w:rPr>
        <w:t xml:space="preserve">The low response rate may also have resulted </w:t>
      </w:r>
      <w:r w:rsidR="00ED712E">
        <w:rPr>
          <w:sz w:val="22"/>
          <w:szCs w:val="22"/>
        </w:rPr>
        <w:t xml:space="preserve">from </w:t>
      </w:r>
      <w:r w:rsidR="001C73FF" w:rsidRPr="004E6BAD">
        <w:rPr>
          <w:color w:val="000000" w:themeColor="text1"/>
          <w:sz w:val="22"/>
          <w:szCs w:val="22"/>
        </w:rPr>
        <w:t>the resurgence of</w:t>
      </w:r>
      <w:r w:rsidR="006B0B52">
        <w:rPr>
          <w:color w:val="000000" w:themeColor="text1"/>
          <w:sz w:val="22"/>
          <w:szCs w:val="22"/>
        </w:rPr>
        <w:t xml:space="preserve"> debate surrounding house systems</w:t>
      </w:r>
      <w:r w:rsidR="001C73FF" w:rsidRPr="004E6BAD">
        <w:rPr>
          <w:color w:val="000000" w:themeColor="text1"/>
          <w:sz w:val="22"/>
          <w:szCs w:val="22"/>
        </w:rPr>
        <w:t xml:space="preserve"> in the astrological community</w:t>
      </w:r>
      <w:r w:rsidR="00DA2C2E">
        <w:rPr>
          <w:color w:val="000000" w:themeColor="text1"/>
          <w:sz w:val="22"/>
          <w:szCs w:val="22"/>
        </w:rPr>
        <w:t>,</w:t>
      </w:r>
      <w:r w:rsidR="006B0B52">
        <w:rPr>
          <w:color w:val="000000" w:themeColor="text1"/>
          <w:sz w:val="22"/>
          <w:szCs w:val="22"/>
        </w:rPr>
        <w:t xml:space="preserve"> potentially</w:t>
      </w:r>
      <w:r w:rsidR="001C73FF" w:rsidRPr="004E6BAD">
        <w:rPr>
          <w:color w:val="000000" w:themeColor="text1"/>
          <w:sz w:val="22"/>
          <w:szCs w:val="22"/>
        </w:rPr>
        <w:t xml:space="preserve"> </w:t>
      </w:r>
      <w:r w:rsidR="0051110E" w:rsidRPr="004E6BAD">
        <w:rPr>
          <w:color w:val="000000" w:themeColor="text1"/>
          <w:sz w:val="22"/>
          <w:szCs w:val="22"/>
        </w:rPr>
        <w:t>heighten</w:t>
      </w:r>
      <w:r w:rsidR="00ED712E">
        <w:rPr>
          <w:color w:val="000000" w:themeColor="text1"/>
          <w:sz w:val="22"/>
          <w:szCs w:val="22"/>
        </w:rPr>
        <w:t>ing</w:t>
      </w:r>
      <w:r w:rsidR="0051110E" w:rsidRPr="004E6BAD">
        <w:rPr>
          <w:color w:val="000000" w:themeColor="text1"/>
          <w:sz w:val="22"/>
          <w:szCs w:val="22"/>
        </w:rPr>
        <w:t xml:space="preserve"> </w:t>
      </w:r>
      <w:r w:rsidR="00F86708" w:rsidRPr="004E6BAD">
        <w:rPr>
          <w:color w:val="000000" w:themeColor="text1"/>
          <w:sz w:val="22"/>
          <w:szCs w:val="22"/>
        </w:rPr>
        <w:t>respondents’ sensitivity</w:t>
      </w:r>
      <w:r w:rsidR="00006B59" w:rsidRPr="004E6BAD">
        <w:rPr>
          <w:color w:val="000000" w:themeColor="text1"/>
          <w:sz w:val="22"/>
          <w:szCs w:val="22"/>
        </w:rPr>
        <w:t xml:space="preserve"> </w:t>
      </w:r>
      <w:r w:rsidR="0051110E">
        <w:rPr>
          <w:color w:val="000000" w:themeColor="text1"/>
          <w:sz w:val="22"/>
          <w:szCs w:val="22"/>
        </w:rPr>
        <w:t>to participating in a study examining a seemingly polarizing topic</w:t>
      </w:r>
      <w:r w:rsidR="00612787">
        <w:rPr>
          <w:color w:val="000000" w:themeColor="text1"/>
          <w:sz w:val="22"/>
          <w:szCs w:val="22"/>
        </w:rPr>
        <w:t>.</w:t>
      </w:r>
      <w:r w:rsidR="00ED712E">
        <w:rPr>
          <w:color w:val="000000" w:themeColor="text1"/>
          <w:sz w:val="22"/>
          <w:szCs w:val="22"/>
        </w:rPr>
        <w:t xml:space="preserve"> </w:t>
      </w:r>
      <w:r w:rsidR="00895AD6">
        <w:rPr>
          <w:color w:val="000000" w:themeColor="text1"/>
          <w:sz w:val="22"/>
          <w:szCs w:val="22"/>
        </w:rPr>
        <w:t>Without exploring the survey content, individuals</w:t>
      </w:r>
      <w:r w:rsidR="00ED712E">
        <w:rPr>
          <w:color w:val="000000" w:themeColor="text1"/>
          <w:sz w:val="22"/>
          <w:szCs w:val="22"/>
        </w:rPr>
        <w:t xml:space="preserve"> would have been </w:t>
      </w:r>
      <w:r w:rsidR="00895AD6">
        <w:rPr>
          <w:color w:val="000000" w:themeColor="text1"/>
          <w:sz w:val="22"/>
          <w:szCs w:val="22"/>
        </w:rPr>
        <w:t>un</w:t>
      </w:r>
      <w:r w:rsidR="00ED712E">
        <w:rPr>
          <w:color w:val="000000" w:themeColor="text1"/>
          <w:sz w:val="22"/>
          <w:szCs w:val="22"/>
        </w:rPr>
        <w:t>aware that this survey was unconcerned with exploring the veracity of various systems, which is at the crux of the current debate.</w:t>
      </w:r>
      <w:r w:rsidR="00F03088" w:rsidRPr="004E6BAD">
        <w:rPr>
          <w:rStyle w:val="FootnoteReference"/>
          <w:color w:val="000000" w:themeColor="text1"/>
          <w:sz w:val="22"/>
          <w:szCs w:val="22"/>
        </w:rPr>
        <w:footnoteReference w:id="8"/>
      </w:r>
    </w:p>
    <w:p w14:paraId="6161BC9F" w14:textId="482D41F2" w:rsidR="008E61F8" w:rsidRDefault="006878C8" w:rsidP="00D35EA9">
      <w:pPr>
        <w:spacing w:line="360" w:lineRule="auto"/>
        <w:ind w:firstLine="567"/>
        <w:jc w:val="both"/>
        <w:rPr>
          <w:sz w:val="22"/>
          <w:szCs w:val="22"/>
        </w:rPr>
      </w:pPr>
      <w:r>
        <w:rPr>
          <w:sz w:val="22"/>
          <w:szCs w:val="22"/>
        </w:rPr>
        <w:t>In</w:t>
      </w:r>
      <w:r w:rsidR="00AB6D60">
        <w:rPr>
          <w:sz w:val="22"/>
          <w:szCs w:val="22"/>
        </w:rPr>
        <w:t xml:space="preserve"> </w:t>
      </w:r>
      <w:r w:rsidR="00B12AFB">
        <w:rPr>
          <w:sz w:val="22"/>
          <w:szCs w:val="22"/>
        </w:rPr>
        <w:t>aiming</w:t>
      </w:r>
      <w:r w:rsidR="00AB6D60">
        <w:rPr>
          <w:sz w:val="22"/>
          <w:szCs w:val="22"/>
        </w:rPr>
        <w:t xml:space="preserve"> to understand </w:t>
      </w:r>
      <w:r w:rsidR="00877B59">
        <w:rPr>
          <w:sz w:val="22"/>
          <w:szCs w:val="22"/>
        </w:rPr>
        <w:t>how individuals th</w:t>
      </w:r>
      <w:r>
        <w:rPr>
          <w:sz w:val="22"/>
          <w:szCs w:val="22"/>
        </w:rPr>
        <w:t>ink</w:t>
      </w:r>
      <w:r w:rsidR="00AB6D60">
        <w:rPr>
          <w:sz w:val="22"/>
          <w:szCs w:val="22"/>
        </w:rPr>
        <w:t xml:space="preserve"> about house</w:t>
      </w:r>
      <w:r>
        <w:rPr>
          <w:sz w:val="22"/>
          <w:szCs w:val="22"/>
        </w:rPr>
        <w:t xml:space="preserve"> systems</w:t>
      </w:r>
      <w:r w:rsidR="00B12AFB">
        <w:rPr>
          <w:sz w:val="22"/>
          <w:szCs w:val="22"/>
        </w:rPr>
        <w:t>, th</w:t>
      </w:r>
      <w:r w:rsidR="0091478F">
        <w:rPr>
          <w:sz w:val="22"/>
          <w:szCs w:val="22"/>
        </w:rPr>
        <w:t>e</w:t>
      </w:r>
      <w:r w:rsidR="00B12AFB">
        <w:rPr>
          <w:sz w:val="22"/>
          <w:szCs w:val="22"/>
        </w:rPr>
        <w:t xml:space="preserve"> survey </w:t>
      </w:r>
      <w:r>
        <w:rPr>
          <w:sz w:val="22"/>
          <w:szCs w:val="22"/>
        </w:rPr>
        <w:t>used</w:t>
      </w:r>
      <w:r w:rsidR="00FF35A3">
        <w:rPr>
          <w:sz w:val="22"/>
          <w:szCs w:val="22"/>
        </w:rPr>
        <w:t xml:space="preserve"> closed-ended and open-ended questions</w:t>
      </w:r>
      <w:r w:rsidR="00465843">
        <w:rPr>
          <w:sz w:val="22"/>
          <w:szCs w:val="22"/>
        </w:rPr>
        <w:t xml:space="preserve"> and followed </w:t>
      </w:r>
      <w:r w:rsidR="00C82C21">
        <w:rPr>
          <w:sz w:val="22"/>
          <w:szCs w:val="22"/>
        </w:rPr>
        <w:t xml:space="preserve">conventional </w:t>
      </w:r>
      <w:r w:rsidR="00FF35A3">
        <w:rPr>
          <w:sz w:val="22"/>
          <w:szCs w:val="22"/>
        </w:rPr>
        <w:t>questionnaire optimization</w:t>
      </w:r>
      <w:r w:rsidR="0099763C">
        <w:rPr>
          <w:sz w:val="22"/>
          <w:szCs w:val="22"/>
        </w:rPr>
        <w:t>,</w:t>
      </w:r>
      <w:r w:rsidR="000C1442">
        <w:rPr>
          <w:sz w:val="22"/>
          <w:szCs w:val="22"/>
        </w:rPr>
        <w:t xml:space="preserve"> </w:t>
      </w:r>
      <w:r w:rsidR="0099763C">
        <w:rPr>
          <w:sz w:val="22"/>
          <w:szCs w:val="22"/>
        </w:rPr>
        <w:t>placing</w:t>
      </w:r>
      <w:r w:rsidR="0091478F">
        <w:rPr>
          <w:sz w:val="22"/>
          <w:szCs w:val="22"/>
        </w:rPr>
        <w:t xml:space="preserve"> </w:t>
      </w:r>
      <w:r w:rsidR="0091478F">
        <w:rPr>
          <w:sz w:val="22"/>
          <w:szCs w:val="22"/>
        </w:rPr>
        <w:lastRenderedPageBreak/>
        <w:t>simple</w:t>
      </w:r>
      <w:r w:rsidR="00FF35A3">
        <w:rPr>
          <w:sz w:val="22"/>
          <w:szCs w:val="22"/>
        </w:rPr>
        <w:t xml:space="preserve"> and ‘pleasant to answer’</w:t>
      </w:r>
      <w:r w:rsidR="006426EE">
        <w:rPr>
          <w:sz w:val="22"/>
          <w:szCs w:val="22"/>
        </w:rPr>
        <w:t xml:space="preserve"> questions</w:t>
      </w:r>
      <w:r w:rsidR="00FF35A3">
        <w:rPr>
          <w:sz w:val="22"/>
          <w:szCs w:val="22"/>
        </w:rPr>
        <w:t xml:space="preserve"> at the beginning, more challenging questions at the end, and </w:t>
      </w:r>
      <w:r w:rsidR="0099763C">
        <w:rPr>
          <w:sz w:val="22"/>
          <w:szCs w:val="22"/>
        </w:rPr>
        <w:t xml:space="preserve">grouping </w:t>
      </w:r>
      <w:r w:rsidR="00FF35A3">
        <w:rPr>
          <w:sz w:val="22"/>
          <w:szCs w:val="22"/>
        </w:rPr>
        <w:t>similar questions</w:t>
      </w:r>
      <w:r w:rsidR="006426EE">
        <w:rPr>
          <w:sz w:val="22"/>
          <w:szCs w:val="22"/>
        </w:rPr>
        <w:t xml:space="preserve"> </w:t>
      </w:r>
      <w:r w:rsidR="00FF35A3">
        <w:rPr>
          <w:sz w:val="22"/>
          <w:szCs w:val="22"/>
        </w:rPr>
        <w:t>together.</w:t>
      </w:r>
      <w:r w:rsidR="00FF35A3">
        <w:rPr>
          <w:rStyle w:val="FootnoteReference"/>
          <w:sz w:val="22"/>
          <w:szCs w:val="22"/>
        </w:rPr>
        <w:footnoteReference w:id="9"/>
      </w:r>
      <w:r w:rsidR="00BA19E4">
        <w:rPr>
          <w:sz w:val="22"/>
          <w:szCs w:val="22"/>
        </w:rPr>
        <w:t xml:space="preserve"> Closed-ended questions favoured a ‘forced-choice’ format which has been shown to yield more thoughtful responses, reduce disingenuous answers and minimise forms of bias associated with rating scales.</w:t>
      </w:r>
      <w:r w:rsidR="00BA19E4">
        <w:rPr>
          <w:rStyle w:val="FootnoteReference"/>
          <w:sz w:val="22"/>
          <w:szCs w:val="22"/>
        </w:rPr>
        <w:footnoteReference w:id="10"/>
      </w:r>
      <w:r w:rsidR="00D35EA9">
        <w:rPr>
          <w:sz w:val="22"/>
          <w:szCs w:val="22"/>
        </w:rPr>
        <w:t xml:space="preserve"> </w:t>
      </w:r>
      <w:r w:rsidR="00CA46FF">
        <w:rPr>
          <w:sz w:val="22"/>
          <w:szCs w:val="22"/>
        </w:rPr>
        <w:t xml:space="preserve">Participant consent was obtained in </w:t>
      </w:r>
      <w:r w:rsidR="00197C0B">
        <w:rPr>
          <w:sz w:val="22"/>
          <w:szCs w:val="22"/>
        </w:rPr>
        <w:t>the survey’s introduction</w:t>
      </w:r>
      <w:r w:rsidR="00CA46FF">
        <w:rPr>
          <w:sz w:val="22"/>
          <w:szCs w:val="22"/>
        </w:rPr>
        <w:t>, noting that individuals could</w:t>
      </w:r>
      <w:r w:rsidR="00522C26">
        <w:rPr>
          <w:sz w:val="22"/>
          <w:szCs w:val="22"/>
        </w:rPr>
        <w:t xml:space="preserve"> decline to answer any question, or</w:t>
      </w:r>
      <w:r w:rsidR="00CA46FF">
        <w:rPr>
          <w:sz w:val="22"/>
          <w:szCs w:val="22"/>
        </w:rPr>
        <w:t xml:space="preserve"> abandon their submission at any time.</w:t>
      </w:r>
    </w:p>
    <w:p w14:paraId="701E3B5E" w14:textId="16B11DD2" w:rsidR="00FA11F7" w:rsidRDefault="00D700C3" w:rsidP="008E61F8">
      <w:pPr>
        <w:spacing w:line="360" w:lineRule="auto"/>
        <w:ind w:firstLine="567"/>
        <w:jc w:val="both"/>
        <w:rPr>
          <w:sz w:val="22"/>
          <w:szCs w:val="22"/>
        </w:rPr>
      </w:pPr>
      <w:r>
        <w:rPr>
          <w:sz w:val="22"/>
          <w:szCs w:val="22"/>
        </w:rPr>
        <w:t>S</w:t>
      </w:r>
      <w:r w:rsidR="00C03D08">
        <w:rPr>
          <w:sz w:val="22"/>
          <w:szCs w:val="22"/>
        </w:rPr>
        <w:t>emi-structured interviews</w:t>
      </w:r>
      <w:r>
        <w:rPr>
          <w:sz w:val="22"/>
          <w:szCs w:val="22"/>
        </w:rPr>
        <w:t xml:space="preserve"> were pursued</w:t>
      </w:r>
      <w:r w:rsidR="00BE7D77">
        <w:rPr>
          <w:sz w:val="22"/>
          <w:szCs w:val="22"/>
        </w:rPr>
        <w:t xml:space="preserve"> </w:t>
      </w:r>
      <w:r w:rsidR="004651AE">
        <w:rPr>
          <w:sz w:val="22"/>
          <w:szCs w:val="22"/>
        </w:rPr>
        <w:t xml:space="preserve">with five individuals </w:t>
      </w:r>
      <w:r w:rsidR="008841B3">
        <w:rPr>
          <w:sz w:val="22"/>
          <w:szCs w:val="22"/>
        </w:rPr>
        <w:t>identifying</w:t>
      </w:r>
      <w:r w:rsidR="004651AE">
        <w:rPr>
          <w:sz w:val="22"/>
          <w:szCs w:val="22"/>
        </w:rPr>
        <w:t xml:space="preserve"> </w:t>
      </w:r>
      <w:r w:rsidR="00F3626B">
        <w:rPr>
          <w:sz w:val="22"/>
          <w:szCs w:val="22"/>
        </w:rPr>
        <w:t>a</w:t>
      </w:r>
      <w:r w:rsidR="004651AE">
        <w:rPr>
          <w:sz w:val="22"/>
          <w:szCs w:val="22"/>
        </w:rPr>
        <w:t xml:space="preserve"> willingness to discuss their </w:t>
      </w:r>
      <w:r w:rsidR="009D56E4">
        <w:rPr>
          <w:sz w:val="22"/>
          <w:szCs w:val="22"/>
        </w:rPr>
        <w:t xml:space="preserve">survey responses </w:t>
      </w:r>
      <w:r w:rsidR="00AD165D">
        <w:rPr>
          <w:sz w:val="22"/>
          <w:szCs w:val="22"/>
        </w:rPr>
        <w:t>further.</w:t>
      </w:r>
      <w:r w:rsidR="00074A70">
        <w:rPr>
          <w:sz w:val="22"/>
          <w:szCs w:val="22"/>
        </w:rPr>
        <w:t xml:space="preserve"> </w:t>
      </w:r>
      <w:r w:rsidR="00593A3A">
        <w:rPr>
          <w:sz w:val="22"/>
          <w:szCs w:val="22"/>
        </w:rPr>
        <w:t>While</w:t>
      </w:r>
      <w:r w:rsidR="00074A70">
        <w:rPr>
          <w:sz w:val="22"/>
          <w:szCs w:val="22"/>
        </w:rPr>
        <w:t xml:space="preserve"> this study intended to </w:t>
      </w:r>
      <w:r w:rsidR="002156D8">
        <w:rPr>
          <w:sz w:val="22"/>
          <w:szCs w:val="22"/>
        </w:rPr>
        <w:t>engage</w:t>
      </w:r>
      <w:r w:rsidR="00074A70">
        <w:rPr>
          <w:sz w:val="22"/>
          <w:szCs w:val="22"/>
        </w:rPr>
        <w:t xml:space="preserve"> individuals </w:t>
      </w:r>
      <w:r w:rsidR="00F26E99">
        <w:rPr>
          <w:sz w:val="22"/>
          <w:szCs w:val="22"/>
        </w:rPr>
        <w:t xml:space="preserve">using different house systems, not all </w:t>
      </w:r>
      <w:r w:rsidR="00F3626B">
        <w:rPr>
          <w:sz w:val="22"/>
          <w:szCs w:val="22"/>
        </w:rPr>
        <w:t>respondents</w:t>
      </w:r>
      <w:r w:rsidR="00F26E99">
        <w:rPr>
          <w:sz w:val="22"/>
          <w:szCs w:val="22"/>
        </w:rPr>
        <w:t xml:space="preserve"> </w:t>
      </w:r>
      <w:r w:rsidR="008E61F8">
        <w:rPr>
          <w:sz w:val="22"/>
          <w:szCs w:val="22"/>
        </w:rPr>
        <w:t>expressing</w:t>
      </w:r>
      <w:r w:rsidR="00F26E99">
        <w:rPr>
          <w:sz w:val="22"/>
          <w:szCs w:val="22"/>
        </w:rPr>
        <w:t xml:space="preserve"> interest in being interviewed </w:t>
      </w:r>
      <w:r w:rsidR="00F3626B">
        <w:rPr>
          <w:sz w:val="22"/>
          <w:szCs w:val="22"/>
        </w:rPr>
        <w:t>replied</w:t>
      </w:r>
      <w:r w:rsidR="00F26E99">
        <w:rPr>
          <w:sz w:val="22"/>
          <w:szCs w:val="22"/>
        </w:rPr>
        <w:t xml:space="preserve"> when contacted</w:t>
      </w:r>
      <w:r w:rsidR="00A97B45">
        <w:rPr>
          <w:sz w:val="22"/>
          <w:szCs w:val="22"/>
        </w:rPr>
        <w:t xml:space="preserve">, </w:t>
      </w:r>
      <w:r w:rsidR="00F3626B">
        <w:rPr>
          <w:sz w:val="22"/>
          <w:szCs w:val="22"/>
        </w:rPr>
        <w:t xml:space="preserve">leading to Placidus and Whole Sign </w:t>
      </w:r>
      <w:r w:rsidR="00FA11F7">
        <w:rPr>
          <w:sz w:val="22"/>
          <w:szCs w:val="22"/>
        </w:rPr>
        <w:t>h</w:t>
      </w:r>
      <w:r w:rsidR="00F3626B">
        <w:rPr>
          <w:sz w:val="22"/>
          <w:szCs w:val="22"/>
        </w:rPr>
        <w:t>ouse system users to be over-represente</w:t>
      </w:r>
      <w:r w:rsidR="0013756B">
        <w:rPr>
          <w:sz w:val="22"/>
          <w:szCs w:val="22"/>
        </w:rPr>
        <w:t>d</w:t>
      </w:r>
      <w:r w:rsidR="00F3626B">
        <w:rPr>
          <w:sz w:val="22"/>
          <w:szCs w:val="22"/>
        </w:rPr>
        <w:t xml:space="preserve">. </w:t>
      </w:r>
      <w:r w:rsidR="00AD48C8">
        <w:rPr>
          <w:sz w:val="22"/>
          <w:szCs w:val="22"/>
        </w:rPr>
        <w:t xml:space="preserve">Although </w:t>
      </w:r>
      <w:r w:rsidR="00B640B6">
        <w:rPr>
          <w:sz w:val="22"/>
          <w:szCs w:val="22"/>
        </w:rPr>
        <w:t>Joshua Atkinson has</w:t>
      </w:r>
      <w:r w:rsidR="00085C9F">
        <w:rPr>
          <w:sz w:val="22"/>
          <w:szCs w:val="22"/>
        </w:rPr>
        <w:t xml:space="preserve"> argued that semi-structured interviews can yield ‘messier’ data</w:t>
      </w:r>
      <w:r w:rsidR="00FD5176">
        <w:rPr>
          <w:sz w:val="22"/>
          <w:szCs w:val="22"/>
        </w:rPr>
        <w:t xml:space="preserve"> owing to inconsistent interview approach</w:t>
      </w:r>
      <w:r w:rsidR="006878C8">
        <w:rPr>
          <w:sz w:val="22"/>
          <w:szCs w:val="22"/>
        </w:rPr>
        <w:t>es</w:t>
      </w:r>
      <w:r w:rsidR="00085C9F">
        <w:rPr>
          <w:sz w:val="22"/>
          <w:szCs w:val="22"/>
        </w:rPr>
        <w:t xml:space="preserve">, </w:t>
      </w:r>
      <w:r w:rsidR="00E92217">
        <w:rPr>
          <w:sz w:val="22"/>
          <w:szCs w:val="22"/>
        </w:rPr>
        <w:t>semi-structured interviews were</w:t>
      </w:r>
      <w:r w:rsidR="000104D1">
        <w:rPr>
          <w:sz w:val="22"/>
          <w:szCs w:val="22"/>
        </w:rPr>
        <w:t xml:space="preserve"> nevertheless</w:t>
      </w:r>
      <w:r w:rsidR="00E92217">
        <w:rPr>
          <w:sz w:val="22"/>
          <w:szCs w:val="22"/>
        </w:rPr>
        <w:t xml:space="preserve"> </w:t>
      </w:r>
      <w:r w:rsidR="005A510D">
        <w:rPr>
          <w:sz w:val="22"/>
          <w:szCs w:val="22"/>
        </w:rPr>
        <w:t>favoured</w:t>
      </w:r>
      <w:r w:rsidR="00E92217">
        <w:rPr>
          <w:sz w:val="22"/>
          <w:szCs w:val="22"/>
        </w:rPr>
        <w:t xml:space="preserve"> for the</w:t>
      </w:r>
      <w:r w:rsidR="00C17B96">
        <w:rPr>
          <w:sz w:val="22"/>
          <w:szCs w:val="22"/>
        </w:rPr>
        <w:t>ir</w:t>
      </w:r>
      <w:r w:rsidR="00E92217">
        <w:rPr>
          <w:sz w:val="22"/>
          <w:szCs w:val="22"/>
        </w:rPr>
        <w:t xml:space="preserve"> flexibility in question order and wording.</w:t>
      </w:r>
      <w:r w:rsidR="00E92217">
        <w:rPr>
          <w:rStyle w:val="FootnoteReference"/>
          <w:sz w:val="22"/>
          <w:szCs w:val="22"/>
        </w:rPr>
        <w:footnoteReference w:id="11"/>
      </w:r>
      <w:r w:rsidR="00B2482F">
        <w:rPr>
          <w:sz w:val="22"/>
          <w:szCs w:val="22"/>
        </w:rPr>
        <w:t xml:space="preserve"> </w:t>
      </w:r>
      <w:r w:rsidR="00A42E81">
        <w:rPr>
          <w:sz w:val="22"/>
          <w:szCs w:val="22"/>
        </w:rPr>
        <w:t>A g</w:t>
      </w:r>
      <w:r w:rsidR="00F1712A">
        <w:rPr>
          <w:sz w:val="22"/>
          <w:szCs w:val="22"/>
        </w:rPr>
        <w:t xml:space="preserve">reater consistency in </w:t>
      </w:r>
      <w:r w:rsidR="00B2482F">
        <w:rPr>
          <w:sz w:val="22"/>
          <w:szCs w:val="22"/>
        </w:rPr>
        <w:t xml:space="preserve">overall </w:t>
      </w:r>
      <w:r w:rsidR="00C86CE4">
        <w:rPr>
          <w:sz w:val="22"/>
          <w:szCs w:val="22"/>
        </w:rPr>
        <w:t>interview approach</w:t>
      </w:r>
      <w:r w:rsidR="00F1712A">
        <w:rPr>
          <w:sz w:val="22"/>
          <w:szCs w:val="22"/>
        </w:rPr>
        <w:t xml:space="preserve"> was achieved from the intention to code </w:t>
      </w:r>
      <w:r w:rsidR="0066426D">
        <w:rPr>
          <w:sz w:val="22"/>
          <w:szCs w:val="22"/>
        </w:rPr>
        <w:t>survey and interview</w:t>
      </w:r>
      <w:r w:rsidR="00304568">
        <w:rPr>
          <w:sz w:val="22"/>
          <w:szCs w:val="22"/>
        </w:rPr>
        <w:t xml:space="preserve"> data</w:t>
      </w:r>
      <w:r w:rsidR="0063349B">
        <w:rPr>
          <w:sz w:val="22"/>
          <w:szCs w:val="22"/>
        </w:rPr>
        <w:t xml:space="preserve">, which </w:t>
      </w:r>
      <w:r w:rsidR="008E75CC">
        <w:rPr>
          <w:sz w:val="22"/>
          <w:szCs w:val="22"/>
        </w:rPr>
        <w:t xml:space="preserve">Fiona Fylan has contended </w:t>
      </w:r>
      <w:r w:rsidR="0063349B">
        <w:rPr>
          <w:sz w:val="22"/>
          <w:szCs w:val="22"/>
        </w:rPr>
        <w:t xml:space="preserve">demands </w:t>
      </w:r>
      <w:r w:rsidR="00E54E10">
        <w:rPr>
          <w:sz w:val="22"/>
          <w:szCs w:val="22"/>
        </w:rPr>
        <w:t>more rather than less structure in the interview process to enable clear coding.</w:t>
      </w:r>
      <w:r w:rsidR="00FC71F0">
        <w:rPr>
          <w:rStyle w:val="FootnoteReference"/>
          <w:sz w:val="22"/>
          <w:szCs w:val="22"/>
        </w:rPr>
        <w:footnoteReference w:id="12"/>
      </w:r>
      <w:r w:rsidR="00F36566">
        <w:rPr>
          <w:sz w:val="22"/>
          <w:szCs w:val="22"/>
        </w:rPr>
        <w:t xml:space="preserve"> </w:t>
      </w:r>
    </w:p>
    <w:p w14:paraId="300B7963" w14:textId="423B4EC8" w:rsidR="001A4905" w:rsidRDefault="00FA11F7" w:rsidP="008E61F8">
      <w:pPr>
        <w:spacing w:line="360" w:lineRule="auto"/>
        <w:ind w:firstLine="567"/>
        <w:jc w:val="both"/>
        <w:rPr>
          <w:sz w:val="22"/>
          <w:szCs w:val="22"/>
        </w:rPr>
      </w:pPr>
      <w:r>
        <w:rPr>
          <w:sz w:val="22"/>
          <w:szCs w:val="22"/>
        </w:rPr>
        <w:t>A</w:t>
      </w:r>
      <w:r w:rsidR="00E54E10">
        <w:rPr>
          <w:sz w:val="22"/>
          <w:szCs w:val="22"/>
        </w:rPr>
        <w:t>dhering</w:t>
      </w:r>
      <w:r w:rsidR="00F36566">
        <w:rPr>
          <w:sz w:val="22"/>
          <w:szCs w:val="22"/>
        </w:rPr>
        <w:t xml:space="preserve"> to a standardized interview approach</w:t>
      </w:r>
      <w:r w:rsidR="00C07EBF">
        <w:rPr>
          <w:sz w:val="22"/>
          <w:szCs w:val="22"/>
        </w:rPr>
        <w:t xml:space="preserve">, </w:t>
      </w:r>
      <w:r w:rsidR="00F36566">
        <w:rPr>
          <w:sz w:val="22"/>
          <w:szCs w:val="22"/>
        </w:rPr>
        <w:t>termed ‘neo-positivist</w:t>
      </w:r>
      <w:r w:rsidR="00C07EBF">
        <w:rPr>
          <w:sz w:val="22"/>
          <w:szCs w:val="22"/>
        </w:rPr>
        <w:t xml:space="preserve">’, </w:t>
      </w:r>
      <w:r w:rsidR="00F36566">
        <w:rPr>
          <w:sz w:val="22"/>
          <w:szCs w:val="22"/>
        </w:rPr>
        <w:t>whereby questions remain neutral and the interviewer avoids any ‘affirmative responses’</w:t>
      </w:r>
      <w:r w:rsidR="00AF6D64">
        <w:rPr>
          <w:sz w:val="22"/>
          <w:szCs w:val="22"/>
        </w:rPr>
        <w:t>,</w:t>
      </w:r>
      <w:r w:rsidR="00C07EBF">
        <w:rPr>
          <w:sz w:val="22"/>
          <w:szCs w:val="22"/>
        </w:rPr>
        <w:t xml:space="preserve"> </w:t>
      </w:r>
      <w:r w:rsidR="00984F11">
        <w:rPr>
          <w:sz w:val="22"/>
          <w:szCs w:val="22"/>
        </w:rPr>
        <w:t>proved impractical</w:t>
      </w:r>
      <w:r w:rsidR="003926BB">
        <w:rPr>
          <w:sz w:val="22"/>
          <w:szCs w:val="22"/>
        </w:rPr>
        <w:t>.</w:t>
      </w:r>
      <w:r w:rsidR="003926BB">
        <w:rPr>
          <w:rStyle w:val="FootnoteReference"/>
          <w:sz w:val="22"/>
          <w:szCs w:val="22"/>
        </w:rPr>
        <w:footnoteReference w:id="13"/>
      </w:r>
      <w:r w:rsidR="003926BB">
        <w:rPr>
          <w:sz w:val="22"/>
          <w:szCs w:val="22"/>
        </w:rPr>
        <w:t xml:space="preserve"> </w:t>
      </w:r>
      <w:r w:rsidR="00A96C04">
        <w:rPr>
          <w:sz w:val="22"/>
          <w:szCs w:val="22"/>
        </w:rPr>
        <w:t xml:space="preserve">As interviewees asked whether they had </w:t>
      </w:r>
      <w:r w:rsidR="00D35EA9">
        <w:rPr>
          <w:sz w:val="22"/>
          <w:szCs w:val="22"/>
        </w:rPr>
        <w:t xml:space="preserve">appropriately </w:t>
      </w:r>
      <w:r w:rsidR="00A96C04">
        <w:rPr>
          <w:sz w:val="22"/>
          <w:szCs w:val="22"/>
        </w:rPr>
        <w:t xml:space="preserve">answered questions, </w:t>
      </w:r>
      <w:r w:rsidR="004F2FF6">
        <w:rPr>
          <w:sz w:val="22"/>
          <w:szCs w:val="22"/>
        </w:rPr>
        <w:t>if their meaning was fully understood,</w:t>
      </w:r>
      <w:r w:rsidR="006C11DE">
        <w:rPr>
          <w:sz w:val="22"/>
          <w:szCs w:val="22"/>
        </w:rPr>
        <w:t xml:space="preserve"> or </w:t>
      </w:r>
      <w:r w:rsidR="00B671E5">
        <w:rPr>
          <w:sz w:val="22"/>
          <w:szCs w:val="22"/>
        </w:rPr>
        <w:t xml:space="preserve">whether their responses were consistent with what others had said on </w:t>
      </w:r>
      <w:r w:rsidR="00233D54">
        <w:rPr>
          <w:sz w:val="22"/>
          <w:szCs w:val="22"/>
        </w:rPr>
        <w:t>certain</w:t>
      </w:r>
      <w:r w:rsidR="00B671E5">
        <w:rPr>
          <w:sz w:val="22"/>
          <w:szCs w:val="22"/>
        </w:rPr>
        <w:t xml:space="preserve"> topic</w:t>
      </w:r>
      <w:r w:rsidR="00233D54">
        <w:rPr>
          <w:sz w:val="22"/>
          <w:szCs w:val="22"/>
        </w:rPr>
        <w:t>s</w:t>
      </w:r>
      <w:r w:rsidR="0017370A">
        <w:rPr>
          <w:sz w:val="22"/>
          <w:szCs w:val="22"/>
        </w:rPr>
        <w:t>,</w:t>
      </w:r>
      <w:r w:rsidR="004F2FF6">
        <w:rPr>
          <w:sz w:val="22"/>
          <w:szCs w:val="22"/>
        </w:rPr>
        <w:t xml:space="preserve"> </w:t>
      </w:r>
      <w:r w:rsidR="00201E59">
        <w:rPr>
          <w:sz w:val="22"/>
          <w:szCs w:val="22"/>
        </w:rPr>
        <w:t>a rigid neo</w:t>
      </w:r>
      <w:r w:rsidR="00DA5F27">
        <w:rPr>
          <w:sz w:val="22"/>
          <w:szCs w:val="22"/>
        </w:rPr>
        <w:t xml:space="preserve">-positivist stance was abandoned for a more ‘emotionalist interview’ approach, </w:t>
      </w:r>
      <w:r w:rsidR="00DA5F27">
        <w:rPr>
          <w:sz w:val="22"/>
          <w:szCs w:val="22"/>
        </w:rPr>
        <w:lastRenderedPageBreak/>
        <w:t>privileging ‘rapport, trust, and commitment between the interviewer and interviewee’.</w:t>
      </w:r>
      <w:r w:rsidR="00DA5F27">
        <w:rPr>
          <w:rStyle w:val="FootnoteReference"/>
          <w:sz w:val="22"/>
          <w:szCs w:val="22"/>
        </w:rPr>
        <w:footnoteReference w:id="14"/>
      </w:r>
      <w:r w:rsidR="00DA5F27">
        <w:rPr>
          <w:sz w:val="22"/>
          <w:szCs w:val="22"/>
        </w:rPr>
        <w:t xml:space="preserve"> </w:t>
      </w:r>
      <w:r w:rsidR="006C5B9E">
        <w:rPr>
          <w:sz w:val="22"/>
          <w:szCs w:val="22"/>
        </w:rPr>
        <w:t>While this may have introduced</w:t>
      </w:r>
      <w:r w:rsidR="002F023F">
        <w:rPr>
          <w:sz w:val="22"/>
          <w:szCs w:val="22"/>
        </w:rPr>
        <w:t xml:space="preserve"> bias by furnishing affirmative responses </w:t>
      </w:r>
      <w:r w:rsidR="005058E7">
        <w:rPr>
          <w:sz w:val="22"/>
          <w:szCs w:val="22"/>
        </w:rPr>
        <w:t>or</w:t>
      </w:r>
      <w:r w:rsidR="00EB4B8C">
        <w:rPr>
          <w:sz w:val="22"/>
          <w:szCs w:val="22"/>
        </w:rPr>
        <w:t xml:space="preserve"> sharing</w:t>
      </w:r>
      <w:r w:rsidR="00EB3603">
        <w:rPr>
          <w:sz w:val="22"/>
          <w:szCs w:val="22"/>
        </w:rPr>
        <w:t xml:space="preserve"> personal experiences </w:t>
      </w:r>
      <w:r w:rsidR="006047E9">
        <w:rPr>
          <w:sz w:val="22"/>
          <w:szCs w:val="22"/>
        </w:rPr>
        <w:t>with</w:t>
      </w:r>
      <w:r w:rsidR="00EB3603">
        <w:rPr>
          <w:sz w:val="22"/>
          <w:szCs w:val="22"/>
        </w:rPr>
        <w:t xml:space="preserve"> </w:t>
      </w:r>
      <w:r w:rsidR="00EB4B8C">
        <w:rPr>
          <w:sz w:val="22"/>
          <w:szCs w:val="22"/>
        </w:rPr>
        <w:t>interviewees</w:t>
      </w:r>
      <w:r w:rsidR="002F023F">
        <w:rPr>
          <w:sz w:val="22"/>
          <w:szCs w:val="22"/>
        </w:rPr>
        <w:t xml:space="preserve">, it </w:t>
      </w:r>
      <w:r w:rsidR="001A1C54">
        <w:rPr>
          <w:sz w:val="22"/>
          <w:szCs w:val="22"/>
        </w:rPr>
        <w:t xml:space="preserve">also made the interview ‘more honest, morally sound and reliable’ </w:t>
      </w:r>
      <w:r w:rsidR="001A1E42">
        <w:rPr>
          <w:sz w:val="22"/>
          <w:szCs w:val="22"/>
        </w:rPr>
        <w:t>as</w:t>
      </w:r>
      <w:r w:rsidR="001A1C54">
        <w:rPr>
          <w:sz w:val="22"/>
          <w:szCs w:val="22"/>
        </w:rPr>
        <w:t xml:space="preserve"> Andrea Fontana and James H. Frey</w:t>
      </w:r>
      <w:r w:rsidR="001A1E42">
        <w:rPr>
          <w:sz w:val="22"/>
          <w:szCs w:val="22"/>
        </w:rPr>
        <w:t xml:space="preserve"> have found</w:t>
      </w:r>
      <w:r w:rsidR="001A1C54">
        <w:rPr>
          <w:sz w:val="22"/>
          <w:szCs w:val="22"/>
        </w:rPr>
        <w:t>.</w:t>
      </w:r>
      <w:r w:rsidR="001A1C54">
        <w:rPr>
          <w:rStyle w:val="FootnoteReference"/>
          <w:sz w:val="22"/>
          <w:szCs w:val="22"/>
        </w:rPr>
        <w:footnoteReference w:id="15"/>
      </w:r>
    </w:p>
    <w:p w14:paraId="7575BF5C" w14:textId="08DFDD96" w:rsidR="00CD3CBD" w:rsidRDefault="00233D54" w:rsidP="001342DF">
      <w:pPr>
        <w:spacing w:line="360" w:lineRule="auto"/>
        <w:ind w:firstLine="567"/>
        <w:jc w:val="both"/>
        <w:rPr>
          <w:sz w:val="22"/>
          <w:szCs w:val="22"/>
        </w:rPr>
      </w:pPr>
      <w:r>
        <w:rPr>
          <w:sz w:val="22"/>
          <w:szCs w:val="22"/>
        </w:rPr>
        <w:t xml:space="preserve">Interview questions probed </w:t>
      </w:r>
      <w:r w:rsidR="00342989">
        <w:rPr>
          <w:sz w:val="22"/>
          <w:szCs w:val="22"/>
        </w:rPr>
        <w:t>individuals’ experiences</w:t>
      </w:r>
      <w:r w:rsidR="006F0BFA">
        <w:rPr>
          <w:sz w:val="22"/>
          <w:szCs w:val="22"/>
        </w:rPr>
        <w:t xml:space="preserve"> </w:t>
      </w:r>
      <w:r w:rsidR="00E70B66">
        <w:rPr>
          <w:sz w:val="22"/>
          <w:szCs w:val="22"/>
        </w:rPr>
        <w:t>with</w:t>
      </w:r>
      <w:r w:rsidR="00342989">
        <w:rPr>
          <w:sz w:val="22"/>
          <w:szCs w:val="22"/>
        </w:rPr>
        <w:t xml:space="preserve"> learning astrology</w:t>
      </w:r>
      <w:r w:rsidR="006F0BFA">
        <w:rPr>
          <w:sz w:val="22"/>
          <w:szCs w:val="22"/>
        </w:rPr>
        <w:t xml:space="preserve"> and</w:t>
      </w:r>
      <w:r w:rsidR="00342989">
        <w:rPr>
          <w:sz w:val="22"/>
          <w:szCs w:val="22"/>
        </w:rPr>
        <w:t xml:space="preserve"> </w:t>
      </w:r>
      <w:r w:rsidR="00984F11">
        <w:rPr>
          <w:sz w:val="22"/>
          <w:szCs w:val="22"/>
        </w:rPr>
        <w:t>with</w:t>
      </w:r>
      <w:r w:rsidR="006F0BFA">
        <w:rPr>
          <w:sz w:val="22"/>
          <w:szCs w:val="22"/>
        </w:rPr>
        <w:t xml:space="preserve"> their primary</w:t>
      </w:r>
      <w:r w:rsidR="00342989">
        <w:rPr>
          <w:sz w:val="22"/>
          <w:szCs w:val="22"/>
        </w:rPr>
        <w:t xml:space="preserve"> house system </w:t>
      </w:r>
      <w:r w:rsidR="006F0BFA">
        <w:rPr>
          <w:sz w:val="22"/>
          <w:szCs w:val="22"/>
        </w:rPr>
        <w:t xml:space="preserve">through </w:t>
      </w:r>
      <w:r w:rsidR="00593C1E">
        <w:rPr>
          <w:sz w:val="22"/>
          <w:szCs w:val="22"/>
        </w:rPr>
        <w:t>a combination of ‘grand</w:t>
      </w:r>
      <w:r w:rsidR="00D15082">
        <w:rPr>
          <w:sz w:val="22"/>
          <w:szCs w:val="22"/>
        </w:rPr>
        <w:t xml:space="preserve"> </w:t>
      </w:r>
      <w:r w:rsidR="00593C1E">
        <w:rPr>
          <w:sz w:val="22"/>
          <w:szCs w:val="22"/>
        </w:rPr>
        <w:t>tour’</w:t>
      </w:r>
      <w:r w:rsidR="000F5D19">
        <w:rPr>
          <w:sz w:val="22"/>
          <w:szCs w:val="22"/>
        </w:rPr>
        <w:t xml:space="preserve"> (open, non-directive questions)</w:t>
      </w:r>
      <w:r w:rsidR="00E70B66">
        <w:rPr>
          <w:sz w:val="22"/>
          <w:szCs w:val="22"/>
        </w:rPr>
        <w:t xml:space="preserve"> and</w:t>
      </w:r>
      <w:r w:rsidR="00593C1E">
        <w:rPr>
          <w:sz w:val="22"/>
          <w:szCs w:val="22"/>
        </w:rPr>
        <w:t xml:space="preserve"> example</w:t>
      </w:r>
      <w:r w:rsidR="000F5D19">
        <w:rPr>
          <w:sz w:val="22"/>
          <w:szCs w:val="22"/>
        </w:rPr>
        <w:t>-based</w:t>
      </w:r>
      <w:r w:rsidR="00CF2CF1">
        <w:rPr>
          <w:sz w:val="22"/>
          <w:szCs w:val="22"/>
        </w:rPr>
        <w:t xml:space="preserve"> questions</w:t>
      </w:r>
      <w:r w:rsidR="00593C1E">
        <w:rPr>
          <w:sz w:val="22"/>
          <w:szCs w:val="22"/>
        </w:rPr>
        <w:t>.</w:t>
      </w:r>
      <w:r w:rsidR="00593C1E">
        <w:rPr>
          <w:rStyle w:val="FootnoteReference"/>
          <w:sz w:val="22"/>
          <w:szCs w:val="22"/>
        </w:rPr>
        <w:footnoteReference w:id="16"/>
      </w:r>
      <w:r w:rsidR="00CD38DC">
        <w:rPr>
          <w:sz w:val="22"/>
          <w:szCs w:val="22"/>
        </w:rPr>
        <w:t xml:space="preserve"> </w:t>
      </w:r>
      <w:r w:rsidR="004E1B11">
        <w:rPr>
          <w:sz w:val="22"/>
          <w:szCs w:val="22"/>
        </w:rPr>
        <w:t xml:space="preserve">One question around how </w:t>
      </w:r>
      <w:r w:rsidR="00DC232E">
        <w:rPr>
          <w:sz w:val="22"/>
          <w:szCs w:val="22"/>
        </w:rPr>
        <w:t xml:space="preserve">respondents viewed </w:t>
      </w:r>
      <w:r w:rsidR="00936A70">
        <w:rPr>
          <w:sz w:val="22"/>
          <w:szCs w:val="22"/>
        </w:rPr>
        <w:t>representations</w:t>
      </w:r>
      <w:r w:rsidR="006231D0">
        <w:rPr>
          <w:sz w:val="22"/>
          <w:szCs w:val="22"/>
        </w:rPr>
        <w:t xml:space="preserve"> of </w:t>
      </w:r>
      <w:r w:rsidR="00DC232E">
        <w:rPr>
          <w:sz w:val="22"/>
          <w:szCs w:val="22"/>
        </w:rPr>
        <w:t>time and space in relation to their primary house system consistently</w:t>
      </w:r>
      <w:r w:rsidR="007221CA">
        <w:rPr>
          <w:sz w:val="22"/>
          <w:szCs w:val="22"/>
        </w:rPr>
        <w:t xml:space="preserve"> presented challenges in eliciting responses</w:t>
      </w:r>
      <w:r w:rsidR="00FE1A01">
        <w:rPr>
          <w:sz w:val="22"/>
          <w:szCs w:val="22"/>
        </w:rPr>
        <w:t xml:space="preserve">. </w:t>
      </w:r>
      <w:r w:rsidR="00171FB4">
        <w:rPr>
          <w:sz w:val="22"/>
          <w:szCs w:val="22"/>
        </w:rPr>
        <w:t xml:space="preserve">This led to </w:t>
      </w:r>
      <w:r w:rsidR="00F51BBF">
        <w:rPr>
          <w:sz w:val="22"/>
          <w:szCs w:val="22"/>
        </w:rPr>
        <w:t>what Kathryn Roulston</w:t>
      </w:r>
      <w:r w:rsidR="00D810A7">
        <w:rPr>
          <w:sz w:val="22"/>
          <w:szCs w:val="22"/>
        </w:rPr>
        <w:t xml:space="preserve"> </w:t>
      </w:r>
      <w:r w:rsidR="00047A38">
        <w:rPr>
          <w:sz w:val="22"/>
          <w:szCs w:val="22"/>
        </w:rPr>
        <w:t xml:space="preserve">has </w:t>
      </w:r>
      <w:r w:rsidR="00F51BBF">
        <w:rPr>
          <w:sz w:val="22"/>
          <w:szCs w:val="22"/>
        </w:rPr>
        <w:t>termed the ‘problematic’ interview interaction</w:t>
      </w:r>
      <w:r w:rsidR="00C92938">
        <w:rPr>
          <w:sz w:val="22"/>
          <w:szCs w:val="22"/>
        </w:rPr>
        <w:t xml:space="preserve">, although </w:t>
      </w:r>
      <w:r w:rsidR="00171662">
        <w:rPr>
          <w:sz w:val="22"/>
          <w:szCs w:val="22"/>
        </w:rPr>
        <w:t xml:space="preserve">‘problematic’ </w:t>
      </w:r>
      <w:r w:rsidR="00BF21E8">
        <w:rPr>
          <w:sz w:val="22"/>
          <w:szCs w:val="22"/>
        </w:rPr>
        <w:t>encounters</w:t>
      </w:r>
      <w:r w:rsidR="00C92938">
        <w:rPr>
          <w:sz w:val="22"/>
          <w:szCs w:val="22"/>
        </w:rPr>
        <w:t xml:space="preserve"> can yield </w:t>
      </w:r>
      <w:r w:rsidR="00171662">
        <w:rPr>
          <w:sz w:val="22"/>
          <w:szCs w:val="22"/>
        </w:rPr>
        <w:t>v</w:t>
      </w:r>
      <w:r w:rsidR="00C92938">
        <w:rPr>
          <w:sz w:val="22"/>
          <w:szCs w:val="22"/>
        </w:rPr>
        <w:t>aluable data and perspective</w:t>
      </w:r>
      <w:r w:rsidR="00B6471A">
        <w:rPr>
          <w:sz w:val="22"/>
          <w:szCs w:val="22"/>
        </w:rPr>
        <w:t>s</w:t>
      </w:r>
      <w:r w:rsidR="008F738A">
        <w:rPr>
          <w:sz w:val="22"/>
          <w:szCs w:val="22"/>
        </w:rPr>
        <w:t>.</w:t>
      </w:r>
      <w:r w:rsidR="00033EBB">
        <w:rPr>
          <w:rStyle w:val="FootnoteReference"/>
          <w:sz w:val="22"/>
          <w:szCs w:val="22"/>
        </w:rPr>
        <w:footnoteReference w:id="17"/>
      </w:r>
      <w:r w:rsidR="008F738A">
        <w:rPr>
          <w:sz w:val="22"/>
          <w:szCs w:val="22"/>
        </w:rPr>
        <w:t xml:space="preserve"> The insights gained from this question will be discussed in the findings.</w:t>
      </w:r>
      <w:r w:rsidR="00F51BBF">
        <w:rPr>
          <w:sz w:val="22"/>
          <w:szCs w:val="22"/>
        </w:rPr>
        <w:t xml:space="preserve"> </w:t>
      </w:r>
    </w:p>
    <w:p w14:paraId="1147FE33" w14:textId="7799546B" w:rsidR="002C6B47" w:rsidRPr="006B5574" w:rsidRDefault="0035542F" w:rsidP="004A4273">
      <w:pPr>
        <w:spacing w:line="360" w:lineRule="auto"/>
        <w:ind w:firstLine="567"/>
        <w:jc w:val="both"/>
        <w:rPr>
          <w:sz w:val="22"/>
          <w:szCs w:val="22"/>
        </w:rPr>
      </w:pPr>
      <w:r>
        <w:rPr>
          <w:sz w:val="22"/>
          <w:szCs w:val="22"/>
        </w:rPr>
        <w:t xml:space="preserve">Finally, </w:t>
      </w:r>
      <w:r w:rsidR="003723B4">
        <w:rPr>
          <w:sz w:val="22"/>
          <w:szCs w:val="22"/>
        </w:rPr>
        <w:t xml:space="preserve">interviewees </w:t>
      </w:r>
      <w:r w:rsidR="00630934">
        <w:rPr>
          <w:sz w:val="22"/>
          <w:szCs w:val="22"/>
        </w:rPr>
        <w:t xml:space="preserve">had the opportunity to </w:t>
      </w:r>
      <w:r w:rsidR="003723B4">
        <w:rPr>
          <w:sz w:val="22"/>
          <w:szCs w:val="22"/>
        </w:rPr>
        <w:t xml:space="preserve">review the automatically generated transcripts from their </w:t>
      </w:r>
      <w:r w:rsidR="000D6C7A">
        <w:rPr>
          <w:sz w:val="22"/>
          <w:szCs w:val="22"/>
        </w:rPr>
        <w:t xml:space="preserve">video conference </w:t>
      </w:r>
      <w:r w:rsidR="003723B4">
        <w:rPr>
          <w:sz w:val="22"/>
          <w:szCs w:val="22"/>
        </w:rPr>
        <w:t>interviews, allowing them to amend, clarify or add to their responses</w:t>
      </w:r>
      <w:r w:rsidR="00E92A49">
        <w:rPr>
          <w:sz w:val="22"/>
          <w:szCs w:val="22"/>
        </w:rPr>
        <w:t xml:space="preserve"> before </w:t>
      </w:r>
      <w:r w:rsidR="000D6C7A">
        <w:rPr>
          <w:sz w:val="22"/>
          <w:szCs w:val="22"/>
        </w:rPr>
        <w:t xml:space="preserve">all data was coded through </w:t>
      </w:r>
      <w:r w:rsidR="00E92A49">
        <w:rPr>
          <w:sz w:val="22"/>
          <w:szCs w:val="22"/>
        </w:rPr>
        <w:t>‘inductive’</w:t>
      </w:r>
      <w:r w:rsidR="000D6C7A">
        <w:rPr>
          <w:sz w:val="22"/>
          <w:szCs w:val="22"/>
        </w:rPr>
        <w:t xml:space="preserve"> approaches derived from examining survey </w:t>
      </w:r>
      <w:r w:rsidR="002C6B47">
        <w:rPr>
          <w:sz w:val="22"/>
          <w:szCs w:val="22"/>
        </w:rPr>
        <w:t xml:space="preserve">responses, </w:t>
      </w:r>
      <w:r w:rsidR="00EA28FF">
        <w:rPr>
          <w:sz w:val="22"/>
          <w:szCs w:val="22"/>
        </w:rPr>
        <w:t>interview transcripts and interview</w:t>
      </w:r>
      <w:r w:rsidR="002C6B47">
        <w:rPr>
          <w:sz w:val="22"/>
          <w:szCs w:val="22"/>
        </w:rPr>
        <w:t>er</w:t>
      </w:r>
      <w:r w:rsidR="00EA28FF">
        <w:rPr>
          <w:sz w:val="22"/>
          <w:szCs w:val="22"/>
        </w:rPr>
        <w:t xml:space="preserve"> notes.</w:t>
      </w:r>
      <w:r w:rsidR="00EA28FF">
        <w:rPr>
          <w:rStyle w:val="FootnoteReference"/>
          <w:sz w:val="22"/>
          <w:szCs w:val="22"/>
        </w:rPr>
        <w:footnoteReference w:id="18"/>
      </w:r>
      <w:r w:rsidR="002C6B47">
        <w:rPr>
          <w:sz w:val="22"/>
          <w:szCs w:val="22"/>
        </w:rPr>
        <w:t xml:space="preserve"> </w:t>
      </w:r>
      <w:r w:rsidR="001528EE">
        <w:rPr>
          <w:sz w:val="22"/>
          <w:szCs w:val="22"/>
        </w:rPr>
        <w:t>Having described the methodology employed, t</w:t>
      </w:r>
      <w:r w:rsidR="002C6B47">
        <w:rPr>
          <w:sz w:val="22"/>
          <w:szCs w:val="22"/>
        </w:rPr>
        <w:t xml:space="preserve">his </w:t>
      </w:r>
      <w:r w:rsidR="00667FC9">
        <w:rPr>
          <w:sz w:val="22"/>
          <w:szCs w:val="22"/>
        </w:rPr>
        <w:t>paper</w:t>
      </w:r>
      <w:r w:rsidR="002C6B47">
        <w:rPr>
          <w:sz w:val="22"/>
          <w:szCs w:val="22"/>
        </w:rPr>
        <w:t xml:space="preserve"> will </w:t>
      </w:r>
      <w:r w:rsidR="0095473F">
        <w:rPr>
          <w:sz w:val="22"/>
          <w:szCs w:val="22"/>
        </w:rPr>
        <w:t xml:space="preserve">now </w:t>
      </w:r>
      <w:r w:rsidR="00F8310E">
        <w:rPr>
          <w:sz w:val="22"/>
          <w:szCs w:val="22"/>
        </w:rPr>
        <w:t xml:space="preserve">summarize </w:t>
      </w:r>
      <w:r w:rsidR="007C55D3">
        <w:rPr>
          <w:sz w:val="22"/>
          <w:szCs w:val="22"/>
        </w:rPr>
        <w:t xml:space="preserve">my </w:t>
      </w:r>
      <w:r w:rsidR="00F8310E">
        <w:rPr>
          <w:sz w:val="22"/>
          <w:szCs w:val="22"/>
        </w:rPr>
        <w:t xml:space="preserve">reflexive considerations. </w:t>
      </w:r>
    </w:p>
    <w:p w14:paraId="6D1CCC14" w14:textId="77777777" w:rsidR="001C21CA" w:rsidRDefault="001C21CA" w:rsidP="00990EAC">
      <w:pPr>
        <w:textAlignment w:val="baseline"/>
        <w:rPr>
          <w:rFonts w:eastAsia="Times New Roman"/>
          <w:sz w:val="22"/>
          <w:szCs w:val="22"/>
          <w:lang w:val="en-US" w:eastAsia="en-CA"/>
        </w:rPr>
      </w:pPr>
    </w:p>
    <w:p w14:paraId="1DE05341" w14:textId="0FABAC6E" w:rsidR="007E3B34" w:rsidRDefault="003F059F" w:rsidP="00990EAC">
      <w:pPr>
        <w:textAlignment w:val="baseline"/>
        <w:rPr>
          <w:rFonts w:eastAsia="Times New Roman"/>
          <w:sz w:val="22"/>
          <w:szCs w:val="22"/>
          <w:lang w:val="en-US" w:eastAsia="en-CA"/>
        </w:rPr>
      </w:pPr>
      <w:r>
        <w:rPr>
          <w:rFonts w:eastAsia="Times New Roman"/>
          <w:sz w:val="22"/>
          <w:szCs w:val="22"/>
          <w:u w:val="single"/>
          <w:lang w:val="en-US" w:eastAsia="en-CA"/>
        </w:rPr>
        <w:t>Reflexive Considerations</w:t>
      </w:r>
    </w:p>
    <w:p w14:paraId="4100CFDC" w14:textId="77777777" w:rsidR="00320D59" w:rsidRDefault="00320D59" w:rsidP="00990EAC">
      <w:pPr>
        <w:textAlignment w:val="baseline"/>
        <w:rPr>
          <w:rFonts w:eastAsia="Times New Roman"/>
          <w:sz w:val="22"/>
          <w:szCs w:val="22"/>
          <w:lang w:val="en-US" w:eastAsia="en-CA"/>
        </w:rPr>
      </w:pPr>
    </w:p>
    <w:p w14:paraId="27F47040" w14:textId="36581A49" w:rsidR="007E1D61" w:rsidRDefault="009175BC" w:rsidP="00081E24">
      <w:pPr>
        <w:spacing w:line="360" w:lineRule="auto"/>
        <w:ind w:firstLine="567"/>
        <w:jc w:val="both"/>
        <w:textAlignment w:val="baseline"/>
        <w:rPr>
          <w:rFonts w:eastAsia="Times New Roman"/>
          <w:sz w:val="22"/>
          <w:szCs w:val="22"/>
          <w:lang w:val="en-US" w:eastAsia="en-CA"/>
        </w:rPr>
      </w:pPr>
      <w:r>
        <w:rPr>
          <w:rFonts w:eastAsia="Times New Roman"/>
          <w:sz w:val="22"/>
          <w:szCs w:val="22"/>
          <w:lang w:val="en-US" w:eastAsia="en-CA"/>
        </w:rPr>
        <w:t xml:space="preserve">As </w:t>
      </w:r>
      <w:r w:rsidR="00F7124F">
        <w:rPr>
          <w:rFonts w:eastAsia="Times New Roman"/>
          <w:sz w:val="22"/>
          <w:szCs w:val="22"/>
          <w:lang w:val="en-US" w:eastAsia="en-CA"/>
        </w:rPr>
        <w:t>noted</w:t>
      </w:r>
      <w:r>
        <w:rPr>
          <w:rFonts w:eastAsia="Times New Roman"/>
          <w:sz w:val="22"/>
          <w:szCs w:val="22"/>
          <w:lang w:val="en-US" w:eastAsia="en-CA"/>
        </w:rPr>
        <w:t xml:space="preserve"> earlier, my involvement with one of the astrological </w:t>
      </w:r>
      <w:r w:rsidR="00C071C9">
        <w:rPr>
          <w:rFonts w:eastAsia="Times New Roman"/>
          <w:sz w:val="22"/>
          <w:szCs w:val="22"/>
          <w:lang w:val="en-US" w:eastAsia="en-CA"/>
        </w:rPr>
        <w:t>groups</w:t>
      </w:r>
      <w:r w:rsidR="00514F57">
        <w:rPr>
          <w:rFonts w:eastAsia="Times New Roman"/>
          <w:sz w:val="22"/>
          <w:szCs w:val="22"/>
          <w:lang w:val="en-US" w:eastAsia="en-CA"/>
        </w:rPr>
        <w:t xml:space="preserve"> surveyed</w:t>
      </w:r>
      <w:r w:rsidR="00C071C9">
        <w:rPr>
          <w:rFonts w:eastAsia="Times New Roman"/>
          <w:sz w:val="22"/>
          <w:szCs w:val="22"/>
          <w:lang w:val="en-US" w:eastAsia="en-CA"/>
        </w:rPr>
        <w:t xml:space="preserve"> </w:t>
      </w:r>
      <w:r>
        <w:rPr>
          <w:rFonts w:eastAsia="Times New Roman"/>
          <w:sz w:val="22"/>
          <w:szCs w:val="22"/>
          <w:lang w:val="en-US" w:eastAsia="en-CA"/>
        </w:rPr>
        <w:t xml:space="preserve">stems from my </w:t>
      </w:r>
      <w:r w:rsidR="008656E9">
        <w:rPr>
          <w:rFonts w:eastAsia="Times New Roman"/>
          <w:sz w:val="22"/>
          <w:szCs w:val="22"/>
          <w:lang w:val="en-US" w:eastAsia="en-CA"/>
        </w:rPr>
        <w:t>personal</w:t>
      </w:r>
      <w:r>
        <w:rPr>
          <w:rFonts w:eastAsia="Times New Roman"/>
          <w:sz w:val="22"/>
          <w:szCs w:val="22"/>
          <w:lang w:val="en-US" w:eastAsia="en-CA"/>
        </w:rPr>
        <w:t xml:space="preserve"> study and practice of </w:t>
      </w:r>
      <w:r w:rsidR="00D75925">
        <w:rPr>
          <w:rFonts w:eastAsia="Times New Roman"/>
          <w:sz w:val="22"/>
          <w:szCs w:val="22"/>
          <w:lang w:val="en-US" w:eastAsia="en-CA"/>
        </w:rPr>
        <w:t xml:space="preserve">Hellenistic </w:t>
      </w:r>
      <w:r>
        <w:rPr>
          <w:rFonts w:eastAsia="Times New Roman"/>
          <w:sz w:val="22"/>
          <w:szCs w:val="22"/>
          <w:lang w:val="en-US" w:eastAsia="en-CA"/>
        </w:rPr>
        <w:t>astrology</w:t>
      </w:r>
      <w:r w:rsidR="00E07C3F">
        <w:rPr>
          <w:rFonts w:eastAsia="Times New Roman"/>
          <w:sz w:val="22"/>
          <w:szCs w:val="22"/>
          <w:lang w:val="en-US" w:eastAsia="en-CA"/>
        </w:rPr>
        <w:t>.</w:t>
      </w:r>
      <w:r w:rsidR="006176B8">
        <w:rPr>
          <w:rFonts w:eastAsia="Times New Roman"/>
          <w:sz w:val="22"/>
          <w:szCs w:val="22"/>
          <w:lang w:val="en-US" w:eastAsia="en-CA"/>
        </w:rPr>
        <w:t xml:space="preserve"> </w:t>
      </w:r>
      <w:r w:rsidR="004356F1">
        <w:rPr>
          <w:rFonts w:eastAsia="Times New Roman"/>
          <w:sz w:val="22"/>
          <w:szCs w:val="22"/>
          <w:lang w:val="en-US" w:eastAsia="en-CA"/>
        </w:rPr>
        <w:t>I may</w:t>
      </w:r>
      <w:r w:rsidR="00B34D24">
        <w:rPr>
          <w:rFonts w:eastAsia="Times New Roman"/>
          <w:sz w:val="22"/>
          <w:szCs w:val="22"/>
          <w:lang w:val="en-US" w:eastAsia="en-CA"/>
        </w:rPr>
        <w:t xml:space="preserve"> thus</w:t>
      </w:r>
      <w:r w:rsidR="004356F1">
        <w:rPr>
          <w:rFonts w:eastAsia="Times New Roman"/>
          <w:sz w:val="22"/>
          <w:szCs w:val="22"/>
          <w:lang w:val="en-US" w:eastAsia="en-CA"/>
        </w:rPr>
        <w:t xml:space="preserve"> be </w:t>
      </w:r>
      <w:r w:rsidR="00F428F2">
        <w:rPr>
          <w:rFonts w:eastAsia="Times New Roman"/>
          <w:sz w:val="22"/>
          <w:szCs w:val="22"/>
          <w:lang w:val="en-US" w:eastAsia="en-CA"/>
        </w:rPr>
        <w:t>viewed as approaching this topic from an</w:t>
      </w:r>
      <w:r w:rsidR="004356F1">
        <w:rPr>
          <w:rFonts w:eastAsia="Times New Roman"/>
          <w:sz w:val="22"/>
          <w:szCs w:val="22"/>
          <w:lang w:val="en-US" w:eastAsia="en-CA"/>
        </w:rPr>
        <w:t xml:space="preserve"> </w:t>
      </w:r>
      <w:r w:rsidR="003228A4">
        <w:rPr>
          <w:rFonts w:eastAsia="Times New Roman"/>
          <w:sz w:val="22"/>
          <w:szCs w:val="22"/>
          <w:lang w:val="en-US" w:eastAsia="en-CA"/>
        </w:rPr>
        <w:t>‘insider perspective’</w:t>
      </w:r>
      <w:r w:rsidR="00E07C3F">
        <w:rPr>
          <w:rFonts w:eastAsia="Times New Roman"/>
          <w:sz w:val="22"/>
          <w:szCs w:val="22"/>
          <w:lang w:val="en-US" w:eastAsia="en-CA"/>
        </w:rPr>
        <w:t>, which, a</w:t>
      </w:r>
      <w:r w:rsidR="007B479E">
        <w:rPr>
          <w:rFonts w:eastAsia="Times New Roman"/>
          <w:sz w:val="22"/>
          <w:szCs w:val="22"/>
          <w:lang w:val="en-US" w:eastAsia="en-CA"/>
        </w:rPr>
        <w:t>ccording to</w:t>
      </w:r>
      <w:r w:rsidR="00CE0268">
        <w:rPr>
          <w:rFonts w:eastAsia="Times New Roman"/>
          <w:sz w:val="22"/>
          <w:szCs w:val="22"/>
          <w:lang w:val="en-US" w:eastAsia="en-CA"/>
        </w:rPr>
        <w:t xml:space="preserve"> Kenneth Pike, enables me to</w:t>
      </w:r>
      <w:r w:rsidR="00A803F4">
        <w:rPr>
          <w:rFonts w:eastAsia="Times New Roman"/>
          <w:sz w:val="22"/>
          <w:szCs w:val="22"/>
          <w:lang w:val="en-US" w:eastAsia="en-CA"/>
        </w:rPr>
        <w:t xml:space="preserve"> understand ‘the way in which a language or culture is </w:t>
      </w:r>
      <w:r w:rsidR="00150517">
        <w:rPr>
          <w:rFonts w:eastAsia="Times New Roman"/>
          <w:sz w:val="22"/>
          <w:szCs w:val="22"/>
          <w:lang w:val="en-US" w:eastAsia="en-CA"/>
        </w:rPr>
        <w:t>constructed</w:t>
      </w:r>
      <w:r w:rsidR="00A803F4">
        <w:rPr>
          <w:rFonts w:eastAsia="Times New Roman"/>
          <w:sz w:val="22"/>
          <w:szCs w:val="22"/>
          <w:lang w:val="en-US" w:eastAsia="en-CA"/>
        </w:rPr>
        <w:t>, not as a series of miscellaneous parts, but as a working whole’</w:t>
      </w:r>
      <w:r w:rsidR="008656E9">
        <w:rPr>
          <w:rFonts w:eastAsia="Times New Roman"/>
          <w:sz w:val="22"/>
          <w:szCs w:val="22"/>
          <w:lang w:val="en-US" w:eastAsia="en-CA"/>
        </w:rPr>
        <w:t>.</w:t>
      </w:r>
      <w:r w:rsidR="009C62A5">
        <w:rPr>
          <w:rStyle w:val="FootnoteReference"/>
          <w:rFonts w:eastAsia="Times New Roman"/>
          <w:sz w:val="22"/>
          <w:szCs w:val="22"/>
          <w:lang w:val="en-US" w:eastAsia="en-CA"/>
        </w:rPr>
        <w:footnoteReference w:id="19"/>
      </w:r>
      <w:r w:rsidR="008656E9">
        <w:rPr>
          <w:rFonts w:eastAsia="Times New Roman"/>
          <w:sz w:val="22"/>
          <w:szCs w:val="22"/>
          <w:lang w:val="en-US" w:eastAsia="en-CA"/>
        </w:rPr>
        <w:t xml:space="preserve"> </w:t>
      </w:r>
      <w:r w:rsidR="00823149">
        <w:rPr>
          <w:rFonts w:eastAsia="Times New Roman"/>
          <w:sz w:val="22"/>
          <w:szCs w:val="22"/>
          <w:lang w:val="en-US" w:eastAsia="en-CA"/>
        </w:rPr>
        <w:t>H</w:t>
      </w:r>
      <w:r w:rsidR="00F47214">
        <w:rPr>
          <w:rFonts w:eastAsia="Times New Roman"/>
          <w:sz w:val="22"/>
          <w:szCs w:val="22"/>
          <w:lang w:val="en-US" w:eastAsia="en-CA"/>
        </w:rPr>
        <w:t xml:space="preserve">owever, </w:t>
      </w:r>
      <w:r w:rsidR="007D5834">
        <w:rPr>
          <w:rFonts w:eastAsia="Times New Roman"/>
          <w:sz w:val="22"/>
          <w:szCs w:val="22"/>
          <w:lang w:val="en-US" w:eastAsia="en-CA"/>
        </w:rPr>
        <w:t xml:space="preserve">the </w:t>
      </w:r>
      <w:r w:rsidR="0015156C">
        <w:rPr>
          <w:rFonts w:eastAsia="Times New Roman"/>
          <w:sz w:val="22"/>
          <w:szCs w:val="22"/>
          <w:lang w:val="en-US" w:eastAsia="en-CA"/>
        </w:rPr>
        <w:t>‘</w:t>
      </w:r>
      <w:r w:rsidR="007D5834">
        <w:rPr>
          <w:rFonts w:eastAsia="Times New Roman"/>
          <w:sz w:val="22"/>
          <w:szCs w:val="22"/>
          <w:lang w:val="en-US" w:eastAsia="en-CA"/>
        </w:rPr>
        <w:t>emic</w:t>
      </w:r>
      <w:r w:rsidR="0015156C">
        <w:rPr>
          <w:rFonts w:eastAsia="Times New Roman"/>
          <w:sz w:val="22"/>
          <w:szCs w:val="22"/>
          <w:lang w:val="en-US" w:eastAsia="en-CA"/>
        </w:rPr>
        <w:t>’</w:t>
      </w:r>
      <w:r w:rsidR="007D5834">
        <w:rPr>
          <w:rFonts w:eastAsia="Times New Roman"/>
          <w:sz w:val="22"/>
          <w:szCs w:val="22"/>
          <w:lang w:val="en-US" w:eastAsia="en-CA"/>
        </w:rPr>
        <w:t xml:space="preserve"> perspective has been </w:t>
      </w:r>
      <w:r w:rsidR="006176B8" w:rsidRPr="006176B8">
        <w:rPr>
          <w:rFonts w:eastAsia="Times New Roman"/>
          <w:sz w:val="22"/>
          <w:szCs w:val="22"/>
          <w:lang w:eastAsia="en-CA"/>
        </w:rPr>
        <w:t>criticised</w:t>
      </w:r>
      <w:r w:rsidR="007D5834">
        <w:rPr>
          <w:rFonts w:eastAsia="Times New Roman"/>
          <w:sz w:val="22"/>
          <w:szCs w:val="22"/>
          <w:lang w:val="en-US" w:eastAsia="en-CA"/>
        </w:rPr>
        <w:t xml:space="preserve"> for the</w:t>
      </w:r>
      <w:r w:rsidR="00F77027">
        <w:rPr>
          <w:rFonts w:eastAsia="Times New Roman"/>
          <w:sz w:val="22"/>
          <w:szCs w:val="22"/>
          <w:lang w:val="en-US" w:eastAsia="en-CA"/>
        </w:rPr>
        <w:t xml:space="preserve"> increased</w:t>
      </w:r>
      <w:r w:rsidR="007D5834">
        <w:rPr>
          <w:rFonts w:eastAsia="Times New Roman"/>
          <w:sz w:val="22"/>
          <w:szCs w:val="22"/>
          <w:lang w:val="en-US" w:eastAsia="en-CA"/>
        </w:rPr>
        <w:t xml:space="preserve"> bias </w:t>
      </w:r>
      <w:r w:rsidR="00275552">
        <w:rPr>
          <w:rFonts w:eastAsia="Times New Roman"/>
          <w:sz w:val="22"/>
          <w:szCs w:val="22"/>
          <w:lang w:val="en-US" w:eastAsia="en-CA"/>
        </w:rPr>
        <w:t xml:space="preserve">that </w:t>
      </w:r>
      <w:r w:rsidR="007D5834">
        <w:rPr>
          <w:rFonts w:eastAsia="Times New Roman"/>
          <w:sz w:val="22"/>
          <w:szCs w:val="22"/>
          <w:lang w:val="en-US" w:eastAsia="en-CA"/>
        </w:rPr>
        <w:t>it can bring to analytic study.</w:t>
      </w:r>
      <w:r w:rsidR="007D5834">
        <w:rPr>
          <w:rStyle w:val="FootnoteReference"/>
          <w:rFonts w:eastAsia="Times New Roman"/>
          <w:sz w:val="22"/>
          <w:szCs w:val="22"/>
          <w:lang w:val="en-US" w:eastAsia="en-CA"/>
        </w:rPr>
        <w:footnoteReference w:id="20"/>
      </w:r>
      <w:r w:rsidR="00DE65B3">
        <w:rPr>
          <w:rFonts w:eastAsia="Times New Roman"/>
          <w:sz w:val="22"/>
          <w:szCs w:val="22"/>
          <w:lang w:val="en-US" w:eastAsia="en-CA"/>
        </w:rPr>
        <w:t xml:space="preserve"> This bias may have been</w:t>
      </w:r>
      <w:r w:rsidR="001E590E">
        <w:rPr>
          <w:rFonts w:eastAsia="Times New Roman"/>
          <w:sz w:val="22"/>
          <w:szCs w:val="22"/>
          <w:lang w:val="en-US" w:eastAsia="en-CA"/>
        </w:rPr>
        <w:t xml:space="preserve"> reflected in survey responses</w:t>
      </w:r>
      <w:r w:rsidR="00514F57">
        <w:rPr>
          <w:rFonts w:eastAsia="Times New Roman"/>
          <w:sz w:val="22"/>
          <w:szCs w:val="22"/>
          <w:lang w:val="en-US" w:eastAsia="en-CA"/>
        </w:rPr>
        <w:t xml:space="preserve">, with </w:t>
      </w:r>
      <w:r w:rsidR="00FD7111">
        <w:rPr>
          <w:rFonts w:eastAsia="Times New Roman"/>
          <w:sz w:val="22"/>
          <w:szCs w:val="22"/>
          <w:lang w:val="en-US" w:eastAsia="en-CA"/>
        </w:rPr>
        <w:lastRenderedPageBreak/>
        <w:t xml:space="preserve">group </w:t>
      </w:r>
      <w:r w:rsidR="00514F57">
        <w:rPr>
          <w:rFonts w:eastAsia="Times New Roman"/>
          <w:sz w:val="22"/>
          <w:szCs w:val="22"/>
          <w:lang w:val="en-US" w:eastAsia="en-CA"/>
        </w:rPr>
        <w:t>members potentially sharing views more aligned with my own</w:t>
      </w:r>
      <w:r w:rsidR="001E590E">
        <w:rPr>
          <w:rFonts w:eastAsia="Times New Roman"/>
          <w:sz w:val="22"/>
          <w:szCs w:val="22"/>
          <w:lang w:val="en-US" w:eastAsia="en-CA"/>
        </w:rPr>
        <w:t xml:space="preserve">. Additionally, the importation of my own assumptions around how individuals engage with house systems on a philosophical and conceptual level influenced certain elements of project design. </w:t>
      </w:r>
    </w:p>
    <w:p w14:paraId="0C95DE9E" w14:textId="3EA223A6" w:rsidR="00D478EC" w:rsidRPr="00946502" w:rsidRDefault="005E28A8" w:rsidP="00D478EC">
      <w:pPr>
        <w:spacing w:line="360" w:lineRule="auto"/>
        <w:ind w:firstLine="567"/>
        <w:jc w:val="both"/>
        <w:textAlignment w:val="baseline"/>
        <w:rPr>
          <w:rFonts w:eastAsia="Times New Roman"/>
          <w:sz w:val="22"/>
          <w:szCs w:val="22"/>
          <w:lang w:val="en-US" w:eastAsia="en-CA"/>
        </w:rPr>
      </w:pPr>
      <w:r>
        <w:rPr>
          <w:rFonts w:eastAsia="Times New Roman"/>
          <w:sz w:val="22"/>
          <w:szCs w:val="22"/>
          <w:lang w:val="en-US" w:eastAsia="en-CA"/>
        </w:rPr>
        <w:t>My simultaneous academic ‘outsider’</w:t>
      </w:r>
      <w:r w:rsidR="00D30B7C">
        <w:rPr>
          <w:rFonts w:eastAsia="Times New Roman"/>
          <w:sz w:val="22"/>
          <w:szCs w:val="22"/>
          <w:lang w:val="en-US" w:eastAsia="en-CA"/>
        </w:rPr>
        <w:t xml:space="preserve"> status</w:t>
      </w:r>
      <w:r>
        <w:rPr>
          <w:rFonts w:eastAsia="Times New Roman"/>
          <w:sz w:val="22"/>
          <w:szCs w:val="22"/>
          <w:lang w:val="en-US" w:eastAsia="en-CA"/>
        </w:rPr>
        <w:t xml:space="preserve"> led to conscious attempts to </w:t>
      </w:r>
      <w:r w:rsidR="00393023">
        <w:rPr>
          <w:rFonts w:eastAsia="Times New Roman"/>
          <w:sz w:val="22"/>
          <w:szCs w:val="22"/>
          <w:lang w:val="en-US" w:eastAsia="en-CA"/>
        </w:rPr>
        <w:t>mitigate</w:t>
      </w:r>
      <w:r>
        <w:rPr>
          <w:rFonts w:eastAsia="Times New Roman"/>
          <w:sz w:val="22"/>
          <w:szCs w:val="22"/>
          <w:lang w:val="en-US" w:eastAsia="en-CA"/>
        </w:rPr>
        <w:t xml:space="preserve"> this bias</w:t>
      </w:r>
      <w:r w:rsidR="00393023">
        <w:rPr>
          <w:rFonts w:eastAsia="Times New Roman"/>
          <w:sz w:val="22"/>
          <w:szCs w:val="22"/>
          <w:lang w:val="en-US" w:eastAsia="en-CA"/>
        </w:rPr>
        <w:t xml:space="preserve"> through the regular querying of assumptions across all stages of the projec</w:t>
      </w:r>
      <w:r w:rsidR="00333148">
        <w:rPr>
          <w:rFonts w:eastAsia="Times New Roman"/>
          <w:sz w:val="22"/>
          <w:szCs w:val="22"/>
          <w:lang w:val="en-US" w:eastAsia="en-CA"/>
        </w:rPr>
        <w:t xml:space="preserve">t, although, as already </w:t>
      </w:r>
      <w:r w:rsidR="006176B8">
        <w:rPr>
          <w:rFonts w:eastAsia="Times New Roman"/>
          <w:sz w:val="22"/>
          <w:szCs w:val="22"/>
          <w:lang w:val="en-US" w:eastAsia="en-CA"/>
        </w:rPr>
        <w:t>noted</w:t>
      </w:r>
      <w:r w:rsidR="00081E24">
        <w:rPr>
          <w:rFonts w:eastAsia="Times New Roman"/>
          <w:sz w:val="22"/>
          <w:szCs w:val="22"/>
          <w:lang w:val="en-US" w:eastAsia="en-CA"/>
        </w:rPr>
        <w:t xml:space="preserve">, certain fallacious assumptions around how astrologers, amateurs and students engage with </w:t>
      </w:r>
      <w:r w:rsidR="006176B8">
        <w:rPr>
          <w:rFonts w:eastAsia="Times New Roman"/>
          <w:sz w:val="22"/>
          <w:szCs w:val="22"/>
          <w:lang w:val="en-US" w:eastAsia="en-CA"/>
        </w:rPr>
        <w:t>conceptual</w:t>
      </w:r>
      <w:r w:rsidR="00081E24">
        <w:rPr>
          <w:rFonts w:eastAsia="Times New Roman"/>
          <w:sz w:val="22"/>
          <w:szCs w:val="22"/>
          <w:lang w:val="en-US" w:eastAsia="en-CA"/>
        </w:rPr>
        <w:t xml:space="preserve"> questions in astrology contributed to a ‘problematical’ interview encounter. Thus, while </w:t>
      </w:r>
      <w:r w:rsidR="00D24EE7">
        <w:rPr>
          <w:rFonts w:eastAsia="Times New Roman"/>
          <w:sz w:val="22"/>
          <w:szCs w:val="22"/>
          <w:lang w:val="en-US" w:eastAsia="en-CA"/>
        </w:rPr>
        <w:t xml:space="preserve">integrating emic and etic perspectives has been </w:t>
      </w:r>
      <w:r w:rsidR="00946502">
        <w:rPr>
          <w:rFonts w:eastAsia="Times New Roman"/>
          <w:sz w:val="22"/>
          <w:szCs w:val="22"/>
          <w:lang w:val="en-US" w:eastAsia="en-CA"/>
        </w:rPr>
        <w:t xml:space="preserve">shown to benefit academic enquiry </w:t>
      </w:r>
      <w:r w:rsidR="00A2334F">
        <w:rPr>
          <w:rFonts w:eastAsia="Times New Roman"/>
          <w:sz w:val="22"/>
          <w:szCs w:val="22"/>
          <w:lang w:val="en-US" w:eastAsia="en-CA"/>
        </w:rPr>
        <w:t>owing to the researcher’s ability to</w:t>
      </w:r>
      <w:r w:rsidR="00946502">
        <w:rPr>
          <w:rFonts w:eastAsia="Times New Roman"/>
          <w:sz w:val="22"/>
          <w:szCs w:val="22"/>
          <w:lang w:val="en-US" w:eastAsia="en-CA"/>
        </w:rPr>
        <w:t xml:space="preserve"> ‘[ask] and [answer] both descriptive </w:t>
      </w:r>
      <w:r w:rsidR="00946502">
        <w:rPr>
          <w:rFonts w:eastAsia="Times New Roman"/>
          <w:i/>
          <w:iCs/>
          <w:sz w:val="22"/>
          <w:szCs w:val="22"/>
          <w:lang w:val="en-US" w:eastAsia="en-CA"/>
        </w:rPr>
        <w:t>what</w:t>
      </w:r>
      <w:r w:rsidR="00946502">
        <w:rPr>
          <w:rFonts w:eastAsia="Times New Roman"/>
          <w:sz w:val="22"/>
          <w:szCs w:val="22"/>
          <w:lang w:val="en-US" w:eastAsia="en-CA"/>
        </w:rPr>
        <w:t xml:space="preserve">-questions and explanatory </w:t>
      </w:r>
      <w:r w:rsidR="00946502">
        <w:rPr>
          <w:rFonts w:eastAsia="Times New Roman"/>
          <w:i/>
          <w:iCs/>
          <w:sz w:val="22"/>
          <w:szCs w:val="22"/>
          <w:lang w:val="en-US" w:eastAsia="en-CA"/>
        </w:rPr>
        <w:t>why</w:t>
      </w:r>
      <w:r w:rsidR="00946502">
        <w:rPr>
          <w:rFonts w:eastAsia="Times New Roman"/>
          <w:sz w:val="22"/>
          <w:szCs w:val="22"/>
          <w:lang w:val="en-US" w:eastAsia="en-CA"/>
        </w:rPr>
        <w:t>-questions’,</w:t>
      </w:r>
      <w:r w:rsidR="00FE00C4">
        <w:rPr>
          <w:rStyle w:val="FootnoteReference"/>
          <w:rFonts w:eastAsia="Times New Roman"/>
          <w:sz w:val="22"/>
          <w:szCs w:val="22"/>
          <w:lang w:val="en-US" w:eastAsia="en-CA"/>
        </w:rPr>
        <w:footnoteReference w:id="21"/>
      </w:r>
      <w:r w:rsidR="00946502">
        <w:rPr>
          <w:rFonts w:eastAsia="Times New Roman"/>
          <w:sz w:val="22"/>
          <w:szCs w:val="22"/>
          <w:lang w:val="en-US" w:eastAsia="en-CA"/>
        </w:rPr>
        <w:t xml:space="preserve"> </w:t>
      </w:r>
      <w:r w:rsidR="00D30B7C">
        <w:rPr>
          <w:rFonts w:eastAsia="Times New Roman"/>
          <w:sz w:val="22"/>
          <w:szCs w:val="22"/>
          <w:lang w:val="en-US" w:eastAsia="en-CA"/>
        </w:rPr>
        <w:t>my own research</w:t>
      </w:r>
      <w:r w:rsidR="00A2334F">
        <w:rPr>
          <w:rFonts w:eastAsia="Times New Roman"/>
          <w:sz w:val="22"/>
          <w:szCs w:val="22"/>
          <w:lang w:val="en-US" w:eastAsia="en-CA"/>
        </w:rPr>
        <w:t xml:space="preserve"> experience demonstrated </w:t>
      </w:r>
      <w:r w:rsidR="00782433">
        <w:rPr>
          <w:rFonts w:eastAsia="Times New Roman"/>
          <w:sz w:val="22"/>
          <w:szCs w:val="22"/>
          <w:lang w:val="en-US" w:eastAsia="en-CA"/>
        </w:rPr>
        <w:t>the</w:t>
      </w:r>
      <w:r w:rsidR="00A2334F">
        <w:rPr>
          <w:rFonts w:eastAsia="Times New Roman"/>
          <w:sz w:val="22"/>
          <w:szCs w:val="22"/>
          <w:lang w:val="en-US" w:eastAsia="en-CA"/>
        </w:rPr>
        <w:t xml:space="preserve"> need for continuous engagement </w:t>
      </w:r>
      <w:r w:rsidR="00782433">
        <w:rPr>
          <w:rFonts w:eastAsia="Times New Roman"/>
          <w:sz w:val="22"/>
          <w:szCs w:val="22"/>
          <w:lang w:val="en-US" w:eastAsia="en-CA"/>
        </w:rPr>
        <w:t>with positional bias to</w:t>
      </w:r>
      <w:r w:rsidR="00CB6488">
        <w:rPr>
          <w:rFonts w:eastAsia="Times New Roman"/>
          <w:sz w:val="22"/>
          <w:szCs w:val="22"/>
          <w:lang w:val="en-US" w:eastAsia="en-CA"/>
        </w:rPr>
        <w:t xml:space="preserve"> maximiz</w:t>
      </w:r>
      <w:r w:rsidR="00782433">
        <w:rPr>
          <w:rFonts w:eastAsia="Times New Roman"/>
          <w:sz w:val="22"/>
          <w:szCs w:val="22"/>
          <w:lang w:val="en-US" w:eastAsia="en-CA"/>
        </w:rPr>
        <w:t>e</w:t>
      </w:r>
      <w:r w:rsidR="00CB6488">
        <w:rPr>
          <w:rFonts w:eastAsia="Times New Roman"/>
          <w:sz w:val="22"/>
          <w:szCs w:val="22"/>
          <w:lang w:val="en-US" w:eastAsia="en-CA"/>
        </w:rPr>
        <w:t xml:space="preserve"> research outcomes.</w:t>
      </w:r>
      <w:r w:rsidR="001D05C2">
        <w:rPr>
          <w:rFonts w:eastAsia="Times New Roman"/>
          <w:sz w:val="22"/>
          <w:szCs w:val="22"/>
          <w:lang w:val="en-US" w:eastAsia="en-CA"/>
        </w:rPr>
        <w:t xml:space="preserve"> </w:t>
      </w:r>
      <w:r w:rsidR="00D478EC">
        <w:rPr>
          <w:rFonts w:eastAsia="Times New Roman"/>
          <w:sz w:val="22"/>
          <w:szCs w:val="22"/>
          <w:lang w:val="en-US" w:eastAsia="en-CA"/>
        </w:rPr>
        <w:t xml:space="preserve">Having identified the most germane reflexive considerations, this paper will now </w:t>
      </w:r>
      <w:r w:rsidR="00632255" w:rsidRPr="005E65B9">
        <w:rPr>
          <w:rFonts w:eastAsia="Times New Roman"/>
          <w:sz w:val="22"/>
          <w:szCs w:val="22"/>
          <w:lang w:eastAsia="en-CA"/>
        </w:rPr>
        <w:t>summarise</w:t>
      </w:r>
      <w:r w:rsidR="00D478EC">
        <w:rPr>
          <w:rFonts w:eastAsia="Times New Roman"/>
          <w:sz w:val="22"/>
          <w:szCs w:val="22"/>
          <w:lang w:val="en-US" w:eastAsia="en-CA"/>
        </w:rPr>
        <w:t xml:space="preserve"> relevant literature concerning house systems. </w:t>
      </w:r>
    </w:p>
    <w:p w14:paraId="69435DB8" w14:textId="77777777" w:rsidR="007116AB" w:rsidRDefault="007116AB" w:rsidP="004C2219">
      <w:pPr>
        <w:textAlignment w:val="baseline"/>
        <w:rPr>
          <w:rFonts w:eastAsia="Times New Roman"/>
          <w:sz w:val="22"/>
          <w:szCs w:val="22"/>
          <w:u w:val="single"/>
          <w:lang w:val="en-US" w:eastAsia="en-CA"/>
        </w:rPr>
      </w:pPr>
    </w:p>
    <w:p w14:paraId="32628649" w14:textId="060AD96A" w:rsidR="004C2219" w:rsidRPr="00EA6713" w:rsidRDefault="004C2219" w:rsidP="004C2219">
      <w:pPr>
        <w:textAlignment w:val="baseline"/>
        <w:rPr>
          <w:rFonts w:eastAsia="Times New Roman"/>
          <w:sz w:val="22"/>
          <w:szCs w:val="22"/>
          <w:lang w:val="en-US" w:eastAsia="en-CA"/>
        </w:rPr>
      </w:pPr>
      <w:r w:rsidRPr="00EA6713">
        <w:rPr>
          <w:rFonts w:eastAsia="Times New Roman"/>
          <w:sz w:val="22"/>
          <w:szCs w:val="22"/>
          <w:u w:val="single"/>
          <w:lang w:val="en-US" w:eastAsia="en-CA"/>
        </w:rPr>
        <w:t>Literature Review</w:t>
      </w:r>
    </w:p>
    <w:p w14:paraId="08C672AB" w14:textId="77777777" w:rsidR="004C2219" w:rsidRDefault="004C2219" w:rsidP="004C2219">
      <w:pPr>
        <w:rPr>
          <w:sz w:val="22"/>
          <w:szCs w:val="22"/>
        </w:rPr>
      </w:pPr>
    </w:p>
    <w:p w14:paraId="4D1F172B" w14:textId="64853F0A" w:rsidR="00FC16E7" w:rsidRDefault="00813E2A" w:rsidP="00813E2A">
      <w:pPr>
        <w:spacing w:line="360" w:lineRule="auto"/>
        <w:ind w:firstLine="567"/>
        <w:jc w:val="both"/>
        <w:rPr>
          <w:sz w:val="22"/>
          <w:szCs w:val="22"/>
        </w:rPr>
      </w:pPr>
      <w:r>
        <w:rPr>
          <w:sz w:val="22"/>
          <w:szCs w:val="22"/>
        </w:rPr>
        <w:t xml:space="preserve">Few academic surveys of house systems have been undertaken, </w:t>
      </w:r>
      <w:r w:rsidR="004C2219">
        <w:rPr>
          <w:sz w:val="22"/>
          <w:szCs w:val="22"/>
        </w:rPr>
        <w:t xml:space="preserve">J.C. </w:t>
      </w:r>
      <w:proofErr w:type="spellStart"/>
      <w:r w:rsidR="004C2219">
        <w:rPr>
          <w:sz w:val="22"/>
          <w:szCs w:val="22"/>
        </w:rPr>
        <w:t>Eade’s</w:t>
      </w:r>
      <w:proofErr w:type="spellEnd"/>
      <w:r w:rsidR="004C2219">
        <w:rPr>
          <w:sz w:val="22"/>
          <w:szCs w:val="22"/>
        </w:rPr>
        <w:t xml:space="preserve"> </w:t>
      </w:r>
      <w:r w:rsidR="004C2219">
        <w:rPr>
          <w:i/>
          <w:iCs/>
          <w:sz w:val="22"/>
          <w:szCs w:val="22"/>
        </w:rPr>
        <w:t>The Forgotten Sky: A Guide to Astrology in English Literature</w:t>
      </w:r>
      <w:r w:rsidR="004C2219">
        <w:rPr>
          <w:sz w:val="22"/>
          <w:szCs w:val="22"/>
        </w:rPr>
        <w:t xml:space="preserve"> and John David North’s </w:t>
      </w:r>
      <w:r w:rsidR="004C2219">
        <w:rPr>
          <w:i/>
          <w:iCs/>
          <w:sz w:val="22"/>
          <w:szCs w:val="22"/>
        </w:rPr>
        <w:t xml:space="preserve">Horoscopes and History </w:t>
      </w:r>
      <w:r>
        <w:rPr>
          <w:sz w:val="22"/>
          <w:szCs w:val="22"/>
        </w:rPr>
        <w:t>excepted</w:t>
      </w:r>
      <w:r w:rsidR="004C2219">
        <w:rPr>
          <w:sz w:val="22"/>
          <w:szCs w:val="22"/>
        </w:rPr>
        <w:t>.</w:t>
      </w:r>
      <w:r w:rsidR="004C2219">
        <w:rPr>
          <w:rStyle w:val="FootnoteReference"/>
          <w:sz w:val="22"/>
          <w:szCs w:val="22"/>
        </w:rPr>
        <w:footnoteReference w:id="22"/>
      </w:r>
      <w:r w:rsidR="004C2219">
        <w:rPr>
          <w:sz w:val="22"/>
          <w:szCs w:val="22"/>
        </w:rPr>
        <w:t xml:space="preserve"> </w:t>
      </w:r>
      <w:r w:rsidR="0085106E">
        <w:rPr>
          <w:sz w:val="22"/>
          <w:szCs w:val="22"/>
        </w:rPr>
        <w:t>R</w:t>
      </w:r>
      <w:r w:rsidR="004C2219">
        <w:rPr>
          <w:sz w:val="22"/>
          <w:szCs w:val="22"/>
        </w:rPr>
        <w:t xml:space="preserve">econstructing the philosophy and techniques of astrology prior to 1500 </w:t>
      </w:r>
      <w:r w:rsidR="00291B39">
        <w:rPr>
          <w:sz w:val="22"/>
          <w:szCs w:val="22"/>
        </w:rPr>
        <w:t>CE</w:t>
      </w:r>
      <w:r w:rsidR="004C2219">
        <w:rPr>
          <w:sz w:val="22"/>
          <w:szCs w:val="22"/>
        </w:rPr>
        <w:t xml:space="preserve">, North’s </w:t>
      </w:r>
      <w:r w:rsidR="0032424B">
        <w:rPr>
          <w:sz w:val="22"/>
          <w:szCs w:val="22"/>
        </w:rPr>
        <w:t xml:space="preserve">more comprehensive </w:t>
      </w:r>
      <w:r w:rsidR="004C2219">
        <w:rPr>
          <w:sz w:val="22"/>
          <w:szCs w:val="22"/>
        </w:rPr>
        <w:t>treatment</w:t>
      </w:r>
      <w:r w:rsidR="00840B66">
        <w:rPr>
          <w:sz w:val="22"/>
          <w:szCs w:val="22"/>
        </w:rPr>
        <w:t xml:space="preserve"> </w:t>
      </w:r>
      <w:r w:rsidR="00D75A5A">
        <w:rPr>
          <w:sz w:val="22"/>
          <w:szCs w:val="22"/>
        </w:rPr>
        <w:t xml:space="preserve">emphasised the </w:t>
      </w:r>
      <w:r w:rsidR="004C2219">
        <w:rPr>
          <w:sz w:val="22"/>
          <w:szCs w:val="22"/>
        </w:rPr>
        <w:t xml:space="preserve">mathematical </w:t>
      </w:r>
      <w:r w:rsidR="00421562">
        <w:rPr>
          <w:sz w:val="22"/>
          <w:szCs w:val="22"/>
        </w:rPr>
        <w:t>foundations</w:t>
      </w:r>
      <w:r w:rsidR="004C2219">
        <w:rPr>
          <w:sz w:val="22"/>
          <w:szCs w:val="22"/>
        </w:rPr>
        <w:t xml:space="preserve"> of various house systems</w:t>
      </w:r>
      <w:r w:rsidR="00840B66">
        <w:rPr>
          <w:sz w:val="22"/>
          <w:szCs w:val="22"/>
        </w:rPr>
        <w:t xml:space="preserve">, while also </w:t>
      </w:r>
      <w:r w:rsidR="00AA6F58">
        <w:rPr>
          <w:sz w:val="22"/>
          <w:szCs w:val="22"/>
        </w:rPr>
        <w:t>containing</w:t>
      </w:r>
      <w:r w:rsidR="00F97D9B">
        <w:rPr>
          <w:sz w:val="22"/>
          <w:szCs w:val="22"/>
        </w:rPr>
        <w:t xml:space="preserve"> pejorative views of contemporary practicing astrologers, whom</w:t>
      </w:r>
      <w:r w:rsidR="00AA6F58">
        <w:rPr>
          <w:sz w:val="22"/>
          <w:szCs w:val="22"/>
        </w:rPr>
        <w:t>,</w:t>
      </w:r>
      <w:r w:rsidR="00F97D9B">
        <w:rPr>
          <w:sz w:val="22"/>
          <w:szCs w:val="22"/>
        </w:rPr>
        <w:t xml:space="preserve"> he </w:t>
      </w:r>
      <w:r w:rsidR="0011228B">
        <w:rPr>
          <w:sz w:val="22"/>
          <w:szCs w:val="22"/>
        </w:rPr>
        <w:t>argued</w:t>
      </w:r>
      <w:r w:rsidR="00F97D9B">
        <w:rPr>
          <w:sz w:val="22"/>
          <w:szCs w:val="22"/>
        </w:rPr>
        <w:t xml:space="preserve">, </w:t>
      </w:r>
      <w:r w:rsidR="009E6781">
        <w:rPr>
          <w:sz w:val="22"/>
          <w:szCs w:val="22"/>
        </w:rPr>
        <w:t xml:space="preserve">were </w:t>
      </w:r>
      <w:r w:rsidR="004C2219">
        <w:rPr>
          <w:sz w:val="22"/>
          <w:szCs w:val="22"/>
        </w:rPr>
        <w:t>unlikely to possess ‘the slightest inkling of what [house system] they [were] using’.</w:t>
      </w:r>
      <w:r w:rsidR="004C2219">
        <w:rPr>
          <w:rStyle w:val="FootnoteReference"/>
          <w:sz w:val="22"/>
          <w:szCs w:val="22"/>
        </w:rPr>
        <w:footnoteReference w:id="23"/>
      </w:r>
      <w:r w:rsidR="004C2219">
        <w:rPr>
          <w:sz w:val="22"/>
          <w:szCs w:val="22"/>
        </w:rPr>
        <w:t xml:space="preserve"> </w:t>
      </w:r>
    </w:p>
    <w:p w14:paraId="1C41896C" w14:textId="0D44B132" w:rsidR="004C2219" w:rsidRDefault="004C2219" w:rsidP="008029E2">
      <w:pPr>
        <w:spacing w:line="360" w:lineRule="auto"/>
        <w:ind w:firstLine="567"/>
        <w:jc w:val="both"/>
        <w:rPr>
          <w:sz w:val="22"/>
          <w:szCs w:val="22"/>
        </w:rPr>
      </w:pPr>
      <w:r>
        <w:rPr>
          <w:sz w:val="22"/>
          <w:szCs w:val="22"/>
        </w:rPr>
        <w:t>The suggestion that practicing astrologers lack technical literacy is contradicted by the range of popular astrological texts dedicated to investigating the theoretical basis of house division</w:t>
      </w:r>
      <w:r w:rsidR="00524D8B">
        <w:rPr>
          <w:sz w:val="22"/>
          <w:szCs w:val="22"/>
        </w:rPr>
        <w:t xml:space="preserve">, </w:t>
      </w:r>
      <w:r w:rsidR="00423686">
        <w:rPr>
          <w:sz w:val="22"/>
          <w:szCs w:val="22"/>
        </w:rPr>
        <w:t>including</w:t>
      </w:r>
      <w:r w:rsidR="00524D8B">
        <w:rPr>
          <w:sz w:val="22"/>
          <w:szCs w:val="22"/>
        </w:rPr>
        <w:t xml:space="preserve"> Ralph William Holden’s </w:t>
      </w:r>
      <w:r w:rsidR="00524D8B">
        <w:rPr>
          <w:i/>
          <w:iCs/>
          <w:sz w:val="22"/>
          <w:szCs w:val="22"/>
        </w:rPr>
        <w:t xml:space="preserve">The Elements of House Division </w:t>
      </w:r>
      <w:r w:rsidR="00524D8B">
        <w:rPr>
          <w:sz w:val="22"/>
          <w:szCs w:val="22"/>
        </w:rPr>
        <w:t xml:space="preserve">and Dona Marie Lenz’s </w:t>
      </w:r>
      <w:r w:rsidR="00524D8B">
        <w:rPr>
          <w:i/>
          <w:iCs/>
          <w:sz w:val="22"/>
          <w:szCs w:val="22"/>
        </w:rPr>
        <w:t>Tools of Astrology: Houses</w:t>
      </w:r>
      <w:r w:rsidR="00524D8B">
        <w:rPr>
          <w:sz w:val="22"/>
          <w:szCs w:val="22"/>
        </w:rPr>
        <w:t>, the latter of which</w:t>
      </w:r>
      <w:r w:rsidR="003E75CB">
        <w:rPr>
          <w:sz w:val="22"/>
          <w:szCs w:val="22"/>
        </w:rPr>
        <w:t xml:space="preserve"> recommended that </w:t>
      </w:r>
      <w:r w:rsidR="00E7267F">
        <w:rPr>
          <w:sz w:val="22"/>
          <w:szCs w:val="22"/>
        </w:rPr>
        <w:t>astrologers choose their preferred house system ‘by empirical verification’.</w:t>
      </w:r>
      <w:r w:rsidR="00E7267F">
        <w:rPr>
          <w:rStyle w:val="FootnoteReference"/>
          <w:sz w:val="22"/>
          <w:szCs w:val="22"/>
        </w:rPr>
        <w:footnoteReference w:id="24"/>
      </w:r>
      <w:r>
        <w:rPr>
          <w:sz w:val="22"/>
          <w:szCs w:val="22"/>
        </w:rPr>
        <w:t xml:space="preserve"> </w:t>
      </w:r>
      <w:r w:rsidR="004E15F2">
        <w:rPr>
          <w:sz w:val="22"/>
          <w:szCs w:val="22"/>
        </w:rPr>
        <w:t xml:space="preserve">Deborah Houlding’s </w:t>
      </w:r>
      <w:r w:rsidR="004E15F2">
        <w:rPr>
          <w:i/>
          <w:iCs/>
          <w:sz w:val="22"/>
          <w:szCs w:val="22"/>
        </w:rPr>
        <w:t xml:space="preserve">The Houses: Temples of the Sky </w:t>
      </w:r>
      <w:r w:rsidR="00700B1E">
        <w:rPr>
          <w:sz w:val="22"/>
          <w:szCs w:val="22"/>
        </w:rPr>
        <w:t>contend</w:t>
      </w:r>
      <w:r w:rsidR="004336F7">
        <w:rPr>
          <w:sz w:val="22"/>
          <w:szCs w:val="22"/>
        </w:rPr>
        <w:t>ed</w:t>
      </w:r>
      <w:r w:rsidR="00700B1E">
        <w:rPr>
          <w:sz w:val="22"/>
          <w:szCs w:val="22"/>
        </w:rPr>
        <w:t xml:space="preserve"> that each house system ‘has its own merits</w:t>
      </w:r>
      <w:r w:rsidR="00C91FE3">
        <w:rPr>
          <w:sz w:val="22"/>
          <w:szCs w:val="22"/>
        </w:rPr>
        <w:t>’</w:t>
      </w:r>
      <w:r w:rsidR="008029E2">
        <w:rPr>
          <w:sz w:val="22"/>
          <w:szCs w:val="22"/>
        </w:rPr>
        <w:t>, though ‘</w:t>
      </w:r>
      <w:r w:rsidR="00177DFB">
        <w:rPr>
          <w:sz w:val="22"/>
          <w:szCs w:val="22"/>
        </w:rPr>
        <w:t xml:space="preserve">the question of which works best </w:t>
      </w:r>
      <w:r w:rsidR="00177DFB">
        <w:rPr>
          <w:sz w:val="22"/>
          <w:szCs w:val="22"/>
        </w:rPr>
        <w:lastRenderedPageBreak/>
        <w:t>is sensitive to subjective reasoning, variations of interpretive style and geographical practicalities’.</w:t>
      </w:r>
      <w:r w:rsidR="00177DFB">
        <w:rPr>
          <w:rStyle w:val="FootnoteReference"/>
          <w:sz w:val="22"/>
          <w:szCs w:val="22"/>
        </w:rPr>
        <w:footnoteReference w:id="25"/>
      </w:r>
      <w:r>
        <w:rPr>
          <w:sz w:val="22"/>
          <w:szCs w:val="22"/>
        </w:rPr>
        <w:t xml:space="preserve"> </w:t>
      </w:r>
      <w:r w:rsidR="00003667" w:rsidRPr="00003667">
        <w:rPr>
          <w:sz w:val="22"/>
          <w:szCs w:val="22"/>
        </w:rPr>
        <w:t>Finally</w:t>
      </w:r>
      <w:r w:rsidR="00003667">
        <w:rPr>
          <w:sz w:val="22"/>
          <w:szCs w:val="22"/>
        </w:rPr>
        <w:t xml:space="preserve">, </w:t>
      </w:r>
      <w:r>
        <w:rPr>
          <w:sz w:val="22"/>
          <w:szCs w:val="22"/>
        </w:rPr>
        <w:t xml:space="preserve">Dane </w:t>
      </w:r>
      <w:proofErr w:type="spellStart"/>
      <w:r>
        <w:rPr>
          <w:sz w:val="22"/>
          <w:szCs w:val="22"/>
        </w:rPr>
        <w:t>Rudhyar’s</w:t>
      </w:r>
      <w:proofErr w:type="spellEnd"/>
      <w:r>
        <w:rPr>
          <w:sz w:val="22"/>
          <w:szCs w:val="22"/>
        </w:rPr>
        <w:t xml:space="preserve"> </w:t>
      </w:r>
      <w:r>
        <w:rPr>
          <w:i/>
          <w:iCs/>
          <w:sz w:val="22"/>
          <w:szCs w:val="22"/>
        </w:rPr>
        <w:t>The Astrological Houses</w:t>
      </w:r>
      <w:r>
        <w:rPr>
          <w:sz w:val="22"/>
          <w:szCs w:val="22"/>
        </w:rPr>
        <w:t xml:space="preserve"> is worth highlighting for the secondary importance </w:t>
      </w:r>
      <w:r w:rsidR="003E75CB">
        <w:rPr>
          <w:sz w:val="22"/>
          <w:szCs w:val="22"/>
        </w:rPr>
        <w:t>he</w:t>
      </w:r>
      <w:r>
        <w:rPr>
          <w:sz w:val="22"/>
          <w:szCs w:val="22"/>
        </w:rPr>
        <w:t xml:space="preserve"> ascribed to the technical and mathematical underpinnings of house division. In </w:t>
      </w:r>
      <w:proofErr w:type="spellStart"/>
      <w:r>
        <w:rPr>
          <w:sz w:val="22"/>
          <w:szCs w:val="22"/>
        </w:rPr>
        <w:t>Rudhyar’s</w:t>
      </w:r>
      <w:proofErr w:type="spellEnd"/>
      <w:r>
        <w:rPr>
          <w:sz w:val="22"/>
          <w:szCs w:val="22"/>
        </w:rPr>
        <w:t xml:space="preserve"> view, and consistent with his humanistic astrological focus, any astrological chart need</w:t>
      </w:r>
      <w:r w:rsidR="001C4247">
        <w:rPr>
          <w:sz w:val="22"/>
          <w:szCs w:val="22"/>
        </w:rPr>
        <w:t>s</w:t>
      </w:r>
      <w:r>
        <w:rPr>
          <w:sz w:val="22"/>
          <w:szCs w:val="22"/>
        </w:rPr>
        <w:t xml:space="preserve"> to place the individual ‘at the </w:t>
      </w:r>
      <w:proofErr w:type="spellStart"/>
      <w:r>
        <w:rPr>
          <w:sz w:val="22"/>
          <w:szCs w:val="22"/>
        </w:rPr>
        <w:t>center</w:t>
      </w:r>
      <w:proofErr w:type="spellEnd"/>
      <w:r>
        <w:rPr>
          <w:sz w:val="22"/>
          <w:szCs w:val="22"/>
        </w:rPr>
        <w:t xml:space="preserve"> of his [own] space structure’.</w:t>
      </w:r>
      <w:r>
        <w:rPr>
          <w:rStyle w:val="FootnoteReference"/>
          <w:sz w:val="22"/>
          <w:szCs w:val="22"/>
        </w:rPr>
        <w:footnoteReference w:id="26"/>
      </w:r>
      <w:r>
        <w:rPr>
          <w:sz w:val="22"/>
          <w:szCs w:val="22"/>
        </w:rPr>
        <w:t xml:space="preserve"> </w:t>
      </w:r>
    </w:p>
    <w:p w14:paraId="1941A5FD" w14:textId="59F3D75B" w:rsidR="004C2219" w:rsidRPr="000C5E2F" w:rsidRDefault="004C2219" w:rsidP="000C5E2F">
      <w:pPr>
        <w:spacing w:line="360" w:lineRule="auto"/>
        <w:ind w:firstLine="567"/>
        <w:jc w:val="both"/>
        <w:rPr>
          <w:sz w:val="22"/>
          <w:szCs w:val="22"/>
        </w:rPr>
      </w:pPr>
      <w:r>
        <w:rPr>
          <w:sz w:val="22"/>
          <w:szCs w:val="22"/>
        </w:rPr>
        <w:t xml:space="preserve">Considering the intersection of space and time and its relation to the horoscope, a </w:t>
      </w:r>
      <w:r w:rsidR="00A42FA4">
        <w:rPr>
          <w:sz w:val="22"/>
          <w:szCs w:val="22"/>
        </w:rPr>
        <w:t>handful</w:t>
      </w:r>
      <w:r>
        <w:rPr>
          <w:sz w:val="22"/>
          <w:szCs w:val="22"/>
        </w:rPr>
        <w:t xml:space="preserve"> of popular astrological texts randomly surveyed </w:t>
      </w:r>
      <w:r w:rsidR="00B76C53">
        <w:rPr>
          <w:sz w:val="22"/>
          <w:szCs w:val="22"/>
        </w:rPr>
        <w:t>indicated</w:t>
      </w:r>
      <w:r>
        <w:rPr>
          <w:sz w:val="22"/>
          <w:szCs w:val="22"/>
        </w:rPr>
        <w:t xml:space="preserve"> that while Placidus </w:t>
      </w:r>
      <w:r w:rsidR="00271FBF">
        <w:rPr>
          <w:sz w:val="22"/>
          <w:szCs w:val="22"/>
        </w:rPr>
        <w:t>wa</w:t>
      </w:r>
      <w:r>
        <w:rPr>
          <w:sz w:val="22"/>
          <w:szCs w:val="22"/>
        </w:rPr>
        <w:t xml:space="preserve">s often cited as the most common house system, </w:t>
      </w:r>
      <w:r w:rsidR="00C07E1B">
        <w:rPr>
          <w:sz w:val="22"/>
          <w:szCs w:val="22"/>
        </w:rPr>
        <w:t>only a</w:t>
      </w:r>
      <w:r w:rsidR="00561051">
        <w:rPr>
          <w:sz w:val="22"/>
          <w:szCs w:val="22"/>
        </w:rPr>
        <w:t xml:space="preserve"> </w:t>
      </w:r>
      <w:r>
        <w:rPr>
          <w:sz w:val="22"/>
          <w:szCs w:val="22"/>
        </w:rPr>
        <w:t>few texts identified</w:t>
      </w:r>
      <w:r w:rsidR="0039185C">
        <w:rPr>
          <w:sz w:val="22"/>
          <w:szCs w:val="22"/>
        </w:rPr>
        <w:t xml:space="preserve"> the</w:t>
      </w:r>
      <w:r>
        <w:rPr>
          <w:sz w:val="22"/>
          <w:szCs w:val="22"/>
        </w:rPr>
        <w:t xml:space="preserve"> challenges with its application at extreme latitudes.</w:t>
      </w:r>
      <w:r>
        <w:rPr>
          <w:rStyle w:val="FootnoteReference"/>
          <w:sz w:val="22"/>
          <w:szCs w:val="22"/>
        </w:rPr>
        <w:footnoteReference w:id="27"/>
      </w:r>
      <w:r>
        <w:rPr>
          <w:sz w:val="22"/>
          <w:szCs w:val="22"/>
        </w:rPr>
        <w:t xml:space="preserve"> </w:t>
      </w:r>
      <w:proofErr w:type="spellStart"/>
      <w:r>
        <w:rPr>
          <w:sz w:val="22"/>
          <w:szCs w:val="22"/>
        </w:rPr>
        <w:t>Rudhyar’s</w:t>
      </w:r>
      <w:proofErr w:type="spellEnd"/>
      <w:r>
        <w:rPr>
          <w:sz w:val="22"/>
          <w:szCs w:val="22"/>
        </w:rPr>
        <w:t xml:space="preserve"> more extensive critique of house systems revealed that many quadrant</w:t>
      </w:r>
      <w:r w:rsidR="0039185C">
        <w:rPr>
          <w:sz w:val="22"/>
          <w:szCs w:val="22"/>
        </w:rPr>
        <w:t>-based</w:t>
      </w:r>
      <w:r>
        <w:rPr>
          <w:sz w:val="22"/>
          <w:szCs w:val="22"/>
        </w:rPr>
        <w:t xml:space="preserve"> systems</w:t>
      </w:r>
      <w:r w:rsidR="00994EF6">
        <w:rPr>
          <w:sz w:val="22"/>
          <w:szCs w:val="22"/>
        </w:rPr>
        <w:t xml:space="preserve"> </w:t>
      </w:r>
      <w:r>
        <w:rPr>
          <w:sz w:val="22"/>
          <w:szCs w:val="22"/>
        </w:rPr>
        <w:t>encountered this issue at the earth’s poles where compression of some houses could result in their disappearance</w:t>
      </w:r>
      <w:r w:rsidR="002E59AA">
        <w:rPr>
          <w:sz w:val="22"/>
          <w:szCs w:val="22"/>
        </w:rPr>
        <w:t xml:space="preserve"> on paper</w:t>
      </w:r>
      <w:r>
        <w:rPr>
          <w:sz w:val="22"/>
          <w:szCs w:val="22"/>
        </w:rPr>
        <w:t>.</w:t>
      </w:r>
      <w:r>
        <w:rPr>
          <w:rStyle w:val="FootnoteReference"/>
          <w:sz w:val="22"/>
          <w:szCs w:val="22"/>
        </w:rPr>
        <w:footnoteReference w:id="28"/>
      </w:r>
      <w:r>
        <w:rPr>
          <w:sz w:val="22"/>
          <w:szCs w:val="22"/>
        </w:rPr>
        <w:t xml:space="preserve"> Rudhyar also contended that all systems </w:t>
      </w:r>
      <w:r w:rsidR="0039185C">
        <w:rPr>
          <w:sz w:val="22"/>
          <w:szCs w:val="22"/>
        </w:rPr>
        <w:t>we</w:t>
      </w:r>
      <w:r>
        <w:rPr>
          <w:sz w:val="22"/>
          <w:szCs w:val="22"/>
        </w:rPr>
        <w:t xml:space="preserve">re ‘artificial’, </w:t>
      </w:r>
      <w:r w:rsidR="00070AB1">
        <w:rPr>
          <w:sz w:val="22"/>
          <w:szCs w:val="22"/>
        </w:rPr>
        <w:t xml:space="preserve">arguing that </w:t>
      </w:r>
      <w:r>
        <w:rPr>
          <w:sz w:val="22"/>
          <w:szCs w:val="22"/>
        </w:rPr>
        <w:t xml:space="preserve">no system </w:t>
      </w:r>
      <w:r w:rsidR="005F65F4">
        <w:rPr>
          <w:sz w:val="22"/>
          <w:szCs w:val="22"/>
        </w:rPr>
        <w:t xml:space="preserve">sufficiently </w:t>
      </w:r>
      <w:r>
        <w:rPr>
          <w:sz w:val="22"/>
          <w:szCs w:val="22"/>
        </w:rPr>
        <w:t>accounts for</w:t>
      </w:r>
      <w:r w:rsidR="00155593">
        <w:rPr>
          <w:sz w:val="22"/>
          <w:szCs w:val="22"/>
        </w:rPr>
        <w:t xml:space="preserve"> certain astronomical realities, such as</w:t>
      </w:r>
      <w:r>
        <w:rPr>
          <w:sz w:val="22"/>
          <w:szCs w:val="22"/>
        </w:rPr>
        <w:t xml:space="preserve"> the fact that the </w:t>
      </w:r>
      <w:r w:rsidR="0039185C">
        <w:rPr>
          <w:sz w:val="22"/>
          <w:szCs w:val="22"/>
        </w:rPr>
        <w:t>s</w:t>
      </w:r>
      <w:r>
        <w:rPr>
          <w:sz w:val="22"/>
          <w:szCs w:val="22"/>
        </w:rPr>
        <w:t>un neither rises nor sets at the earth’s poles for several months</w:t>
      </w:r>
      <w:r>
        <w:t>.</w:t>
      </w:r>
      <w:r>
        <w:rPr>
          <w:rStyle w:val="FootnoteReference"/>
          <w:sz w:val="22"/>
          <w:szCs w:val="22"/>
        </w:rPr>
        <w:footnoteReference w:id="29"/>
      </w:r>
      <w:r>
        <w:rPr>
          <w:sz w:val="22"/>
          <w:szCs w:val="22"/>
        </w:rPr>
        <w:t xml:space="preserve"> </w:t>
      </w:r>
      <w:r w:rsidR="00165C10">
        <w:rPr>
          <w:sz w:val="22"/>
          <w:szCs w:val="22"/>
        </w:rPr>
        <w:t xml:space="preserve">Houlding has </w:t>
      </w:r>
      <w:r w:rsidR="00380FC4">
        <w:rPr>
          <w:sz w:val="22"/>
          <w:szCs w:val="22"/>
        </w:rPr>
        <w:t>suggested</w:t>
      </w:r>
      <w:r w:rsidR="00165C10">
        <w:rPr>
          <w:sz w:val="22"/>
          <w:szCs w:val="22"/>
        </w:rPr>
        <w:t xml:space="preserve"> that the problem</w:t>
      </w:r>
      <w:r w:rsidR="000C5E2F">
        <w:rPr>
          <w:sz w:val="22"/>
          <w:szCs w:val="22"/>
        </w:rPr>
        <w:t xml:space="preserve"> </w:t>
      </w:r>
      <w:r w:rsidR="00462BD2">
        <w:rPr>
          <w:sz w:val="22"/>
          <w:szCs w:val="22"/>
        </w:rPr>
        <w:t>may stem from</w:t>
      </w:r>
      <w:r w:rsidR="000C5E2F">
        <w:rPr>
          <w:sz w:val="22"/>
          <w:szCs w:val="22"/>
        </w:rPr>
        <w:t xml:space="preserve"> </w:t>
      </w:r>
      <w:r w:rsidR="00462BD2">
        <w:rPr>
          <w:sz w:val="22"/>
          <w:szCs w:val="22"/>
        </w:rPr>
        <w:t xml:space="preserve">the </w:t>
      </w:r>
      <w:r w:rsidR="000C5E2F">
        <w:rPr>
          <w:sz w:val="22"/>
          <w:szCs w:val="22"/>
        </w:rPr>
        <w:t xml:space="preserve">competing processes that horoscopic division endeavours to ‘map’: </w:t>
      </w:r>
      <w:r w:rsidR="00165C10">
        <w:rPr>
          <w:sz w:val="22"/>
          <w:szCs w:val="22"/>
        </w:rPr>
        <w:t>the secondary motions of planetary orbits around Earth on the one hand, and the primary motion of a planet’s diurnal ‘journey through our skies’ on the other.</w:t>
      </w:r>
      <w:r w:rsidR="00165C10">
        <w:rPr>
          <w:rStyle w:val="FootnoteReference"/>
          <w:sz w:val="22"/>
          <w:szCs w:val="22"/>
        </w:rPr>
        <w:footnoteReference w:id="30"/>
      </w:r>
      <w:r w:rsidR="004A7AC6">
        <w:rPr>
          <w:sz w:val="22"/>
          <w:szCs w:val="22"/>
        </w:rPr>
        <w:t xml:space="preserve"> Thus,</w:t>
      </w:r>
      <w:r w:rsidR="00EB738E">
        <w:rPr>
          <w:sz w:val="22"/>
          <w:szCs w:val="22"/>
        </w:rPr>
        <w:t xml:space="preserve"> </w:t>
      </w:r>
      <w:r w:rsidR="00BC213C">
        <w:rPr>
          <w:sz w:val="22"/>
          <w:szCs w:val="22"/>
        </w:rPr>
        <w:t xml:space="preserve">all house systems may </w:t>
      </w:r>
      <w:r w:rsidR="00462BD2">
        <w:rPr>
          <w:sz w:val="22"/>
          <w:szCs w:val="22"/>
        </w:rPr>
        <w:t>face</w:t>
      </w:r>
      <w:r w:rsidR="00EB738E">
        <w:rPr>
          <w:sz w:val="22"/>
          <w:szCs w:val="22"/>
        </w:rPr>
        <w:t xml:space="preserve"> </w:t>
      </w:r>
      <w:r w:rsidR="0092449A">
        <w:rPr>
          <w:sz w:val="22"/>
          <w:szCs w:val="22"/>
        </w:rPr>
        <w:t>challenge</w:t>
      </w:r>
      <w:r w:rsidR="00380FC4">
        <w:rPr>
          <w:sz w:val="22"/>
          <w:szCs w:val="22"/>
        </w:rPr>
        <w:t>s in</w:t>
      </w:r>
      <w:r w:rsidR="0092449A">
        <w:rPr>
          <w:sz w:val="22"/>
          <w:szCs w:val="22"/>
        </w:rPr>
        <w:t xml:space="preserve"> </w:t>
      </w:r>
      <w:r w:rsidR="00BE2F26">
        <w:rPr>
          <w:sz w:val="22"/>
          <w:szCs w:val="22"/>
        </w:rPr>
        <w:t>balancing spatial and temporal considerations</w:t>
      </w:r>
      <w:r w:rsidR="00AD75D7">
        <w:rPr>
          <w:sz w:val="22"/>
          <w:szCs w:val="22"/>
        </w:rPr>
        <w:t xml:space="preserve"> </w:t>
      </w:r>
      <w:r w:rsidR="00380FC4">
        <w:rPr>
          <w:sz w:val="22"/>
          <w:szCs w:val="22"/>
        </w:rPr>
        <w:t>with</w:t>
      </w:r>
      <w:r w:rsidR="00AD75D7">
        <w:rPr>
          <w:sz w:val="22"/>
          <w:szCs w:val="22"/>
        </w:rPr>
        <w:t xml:space="preserve"> horoscopic representation</w:t>
      </w:r>
      <w:r w:rsidR="00BE2F26">
        <w:rPr>
          <w:sz w:val="22"/>
          <w:szCs w:val="22"/>
        </w:rPr>
        <w:t xml:space="preserve">. </w:t>
      </w:r>
    </w:p>
    <w:p w14:paraId="69A91549" w14:textId="7DE77CAD" w:rsidR="004C2219" w:rsidRDefault="00070B48" w:rsidP="00037F20">
      <w:pPr>
        <w:spacing w:line="360" w:lineRule="auto"/>
        <w:ind w:firstLine="567"/>
        <w:jc w:val="both"/>
        <w:rPr>
          <w:sz w:val="22"/>
          <w:szCs w:val="22"/>
        </w:rPr>
      </w:pPr>
      <w:r>
        <w:rPr>
          <w:sz w:val="22"/>
          <w:szCs w:val="22"/>
        </w:rPr>
        <w:t xml:space="preserve">Holden </w:t>
      </w:r>
      <w:r w:rsidR="0074018D">
        <w:rPr>
          <w:sz w:val="22"/>
          <w:szCs w:val="22"/>
        </w:rPr>
        <w:t>present</w:t>
      </w:r>
      <w:r w:rsidR="009268E6">
        <w:rPr>
          <w:sz w:val="22"/>
          <w:szCs w:val="22"/>
        </w:rPr>
        <w:t>ed</w:t>
      </w:r>
      <w:r w:rsidR="0074018D">
        <w:rPr>
          <w:sz w:val="22"/>
          <w:szCs w:val="22"/>
        </w:rPr>
        <w:t xml:space="preserve"> another perspective on th</w:t>
      </w:r>
      <w:r w:rsidR="00BD171D">
        <w:rPr>
          <w:sz w:val="22"/>
          <w:szCs w:val="22"/>
        </w:rPr>
        <w:t>e</w:t>
      </w:r>
      <w:r w:rsidR="0074018D">
        <w:rPr>
          <w:sz w:val="22"/>
          <w:szCs w:val="22"/>
        </w:rPr>
        <w:t xml:space="preserve"> issue of ‘artificiality’, </w:t>
      </w:r>
      <w:r>
        <w:rPr>
          <w:sz w:val="22"/>
          <w:szCs w:val="22"/>
        </w:rPr>
        <w:t>contend</w:t>
      </w:r>
      <w:r w:rsidR="0074018D">
        <w:rPr>
          <w:sz w:val="22"/>
          <w:szCs w:val="22"/>
        </w:rPr>
        <w:t>ing</w:t>
      </w:r>
      <w:r>
        <w:rPr>
          <w:sz w:val="22"/>
          <w:szCs w:val="22"/>
        </w:rPr>
        <w:t xml:space="preserve"> that</w:t>
      </w:r>
      <w:r w:rsidR="0039185C">
        <w:rPr>
          <w:sz w:val="22"/>
          <w:szCs w:val="22"/>
        </w:rPr>
        <w:t>,</w:t>
      </w:r>
      <w:r>
        <w:rPr>
          <w:sz w:val="22"/>
          <w:szCs w:val="22"/>
        </w:rPr>
        <w:t xml:space="preserve"> </w:t>
      </w:r>
      <w:r w:rsidR="004C2219">
        <w:rPr>
          <w:sz w:val="22"/>
          <w:szCs w:val="22"/>
        </w:rPr>
        <w:t>although horoscopes are ‘time maps’</w:t>
      </w:r>
      <w:r w:rsidR="000E50F9">
        <w:rPr>
          <w:sz w:val="22"/>
          <w:szCs w:val="22"/>
        </w:rPr>
        <w:t>, diagrammatically recording</w:t>
      </w:r>
      <w:r w:rsidR="004C2219">
        <w:rPr>
          <w:sz w:val="22"/>
          <w:szCs w:val="22"/>
        </w:rPr>
        <w:t xml:space="preserve"> ‘a particular event occurring at a given time’, </w:t>
      </w:r>
      <w:r w:rsidR="0039185C">
        <w:rPr>
          <w:sz w:val="22"/>
          <w:szCs w:val="22"/>
        </w:rPr>
        <w:t>they all</w:t>
      </w:r>
      <w:r w:rsidR="004C2219">
        <w:rPr>
          <w:sz w:val="22"/>
          <w:szCs w:val="22"/>
        </w:rPr>
        <w:t xml:space="preserve"> ‘[involve] certain approximations with regard to the celestial sphere’.</w:t>
      </w:r>
      <w:r w:rsidR="004C2219">
        <w:rPr>
          <w:rStyle w:val="FootnoteReference"/>
          <w:sz w:val="22"/>
          <w:szCs w:val="22"/>
        </w:rPr>
        <w:footnoteReference w:id="31"/>
      </w:r>
      <w:r w:rsidR="004C2219">
        <w:rPr>
          <w:sz w:val="22"/>
          <w:szCs w:val="22"/>
        </w:rPr>
        <w:t xml:space="preserve"> </w:t>
      </w:r>
      <w:r w:rsidR="0039185C">
        <w:rPr>
          <w:sz w:val="22"/>
          <w:szCs w:val="22"/>
        </w:rPr>
        <w:t>Consequently,</w:t>
      </w:r>
      <w:r w:rsidR="004C2219">
        <w:rPr>
          <w:sz w:val="22"/>
          <w:szCs w:val="22"/>
        </w:rPr>
        <w:t xml:space="preserve"> this may preclude any system from being regarded as an accurate representation of the heavens—a point that may align with Bernadette Brady’s appeal for a ‘reconsideration’ of the horoscope as ‘the </w:t>
      </w:r>
      <w:r w:rsidR="004C2219">
        <w:rPr>
          <w:i/>
          <w:iCs/>
          <w:sz w:val="22"/>
          <w:szCs w:val="22"/>
        </w:rPr>
        <w:t xml:space="preserve">prima </w:t>
      </w:r>
      <w:proofErr w:type="spellStart"/>
      <w:r w:rsidR="004C2219">
        <w:rPr>
          <w:i/>
          <w:iCs/>
          <w:sz w:val="22"/>
          <w:szCs w:val="22"/>
        </w:rPr>
        <w:t>materia</w:t>
      </w:r>
      <w:proofErr w:type="spellEnd"/>
      <w:r w:rsidR="004C2219">
        <w:rPr>
          <w:i/>
          <w:iCs/>
          <w:sz w:val="22"/>
          <w:szCs w:val="22"/>
        </w:rPr>
        <w:t xml:space="preserve"> </w:t>
      </w:r>
      <w:r w:rsidR="004C2219">
        <w:rPr>
          <w:sz w:val="22"/>
          <w:szCs w:val="22"/>
        </w:rPr>
        <w:t>of astrology’ rather than the sky.</w:t>
      </w:r>
      <w:r w:rsidR="004C2219" w:rsidRPr="00855F4F">
        <w:rPr>
          <w:rStyle w:val="FootnoteReference"/>
          <w:sz w:val="22"/>
          <w:szCs w:val="22"/>
        </w:rPr>
        <w:footnoteReference w:id="32"/>
      </w:r>
      <w:r w:rsidR="004C2219">
        <w:rPr>
          <w:sz w:val="22"/>
          <w:szCs w:val="22"/>
        </w:rPr>
        <w:t xml:space="preserve"> While this could mitigate </w:t>
      </w:r>
      <w:r w:rsidR="004C2219">
        <w:rPr>
          <w:sz w:val="22"/>
          <w:szCs w:val="22"/>
        </w:rPr>
        <w:lastRenderedPageBreak/>
        <w:t>questions around</w:t>
      </w:r>
      <w:r w:rsidR="004601DE">
        <w:rPr>
          <w:sz w:val="22"/>
          <w:szCs w:val="22"/>
        </w:rPr>
        <w:t xml:space="preserve"> the</w:t>
      </w:r>
      <w:r w:rsidR="004C2219">
        <w:rPr>
          <w:sz w:val="22"/>
          <w:szCs w:val="22"/>
        </w:rPr>
        <w:t xml:space="preserve"> spatial</w:t>
      </w:r>
      <w:r w:rsidR="00817B62">
        <w:rPr>
          <w:sz w:val="22"/>
          <w:szCs w:val="22"/>
        </w:rPr>
        <w:t>, temporal</w:t>
      </w:r>
      <w:r w:rsidR="004C2219">
        <w:rPr>
          <w:sz w:val="22"/>
          <w:szCs w:val="22"/>
        </w:rPr>
        <w:t xml:space="preserve"> and representational accuracy </w:t>
      </w:r>
      <w:r w:rsidR="00273155">
        <w:rPr>
          <w:sz w:val="22"/>
          <w:szCs w:val="22"/>
        </w:rPr>
        <w:t>of particular</w:t>
      </w:r>
      <w:r w:rsidR="004C2219">
        <w:rPr>
          <w:sz w:val="22"/>
          <w:szCs w:val="22"/>
        </w:rPr>
        <w:t xml:space="preserve"> systems, it may also depart from</w:t>
      </w:r>
      <w:r w:rsidR="00993F3B">
        <w:rPr>
          <w:sz w:val="22"/>
          <w:szCs w:val="22"/>
        </w:rPr>
        <w:t xml:space="preserve"> </w:t>
      </w:r>
      <w:r w:rsidR="00713355">
        <w:rPr>
          <w:sz w:val="22"/>
          <w:szCs w:val="22"/>
        </w:rPr>
        <w:t>more popular views concerning astrolog</w:t>
      </w:r>
      <w:r w:rsidR="006647E4">
        <w:rPr>
          <w:sz w:val="22"/>
          <w:szCs w:val="22"/>
        </w:rPr>
        <w:t>y’s connect</w:t>
      </w:r>
      <w:r w:rsidR="00DB405A">
        <w:rPr>
          <w:sz w:val="22"/>
          <w:szCs w:val="22"/>
        </w:rPr>
        <w:t xml:space="preserve">ion </w:t>
      </w:r>
      <w:r w:rsidR="00FC3905">
        <w:rPr>
          <w:sz w:val="22"/>
          <w:szCs w:val="22"/>
        </w:rPr>
        <w:t xml:space="preserve">with </w:t>
      </w:r>
      <w:r w:rsidR="006647E4">
        <w:rPr>
          <w:sz w:val="22"/>
          <w:szCs w:val="22"/>
        </w:rPr>
        <w:t>the sky</w:t>
      </w:r>
      <w:r w:rsidR="004C2219">
        <w:rPr>
          <w:sz w:val="22"/>
          <w:szCs w:val="22"/>
        </w:rPr>
        <w:t>.</w:t>
      </w:r>
      <w:r w:rsidR="004C2219">
        <w:rPr>
          <w:rStyle w:val="FootnoteReference"/>
          <w:sz w:val="22"/>
          <w:szCs w:val="22"/>
        </w:rPr>
        <w:footnoteReference w:id="33"/>
      </w:r>
    </w:p>
    <w:p w14:paraId="16A27D7E" w14:textId="3BAA5149" w:rsidR="004C2219" w:rsidRPr="00FB2224" w:rsidRDefault="004C2219" w:rsidP="001131BA">
      <w:pPr>
        <w:spacing w:line="360" w:lineRule="auto"/>
        <w:ind w:firstLine="567"/>
        <w:jc w:val="both"/>
        <w:rPr>
          <w:sz w:val="22"/>
          <w:szCs w:val="22"/>
        </w:rPr>
      </w:pPr>
      <w:r>
        <w:rPr>
          <w:sz w:val="22"/>
          <w:szCs w:val="22"/>
        </w:rPr>
        <w:t xml:space="preserve">Finally, the spatial, temporal, diagrammatic and symbolic </w:t>
      </w:r>
      <w:r w:rsidR="00494AF6">
        <w:rPr>
          <w:sz w:val="22"/>
          <w:szCs w:val="22"/>
        </w:rPr>
        <w:t>aspects</w:t>
      </w:r>
      <w:r>
        <w:rPr>
          <w:sz w:val="22"/>
          <w:szCs w:val="22"/>
        </w:rPr>
        <w:t xml:space="preserve"> of the horoscope and its division, coupled with its frequent allusion to </w:t>
      </w:r>
      <w:r w:rsidR="00890909">
        <w:rPr>
          <w:sz w:val="22"/>
          <w:szCs w:val="22"/>
        </w:rPr>
        <w:t>a kind of</w:t>
      </w:r>
      <w:r>
        <w:rPr>
          <w:sz w:val="22"/>
          <w:szCs w:val="22"/>
        </w:rPr>
        <w:t xml:space="preserve"> ‘map’—whether </w:t>
      </w:r>
      <w:r w:rsidR="004D7881">
        <w:rPr>
          <w:sz w:val="22"/>
          <w:szCs w:val="22"/>
        </w:rPr>
        <w:t xml:space="preserve">Roy </w:t>
      </w:r>
      <w:r>
        <w:rPr>
          <w:sz w:val="22"/>
          <w:szCs w:val="22"/>
        </w:rPr>
        <w:t xml:space="preserve">Willis and </w:t>
      </w:r>
      <w:r w:rsidR="004D7881">
        <w:rPr>
          <w:sz w:val="22"/>
          <w:szCs w:val="22"/>
        </w:rPr>
        <w:t xml:space="preserve">Patrick </w:t>
      </w:r>
      <w:r>
        <w:rPr>
          <w:sz w:val="22"/>
          <w:szCs w:val="22"/>
        </w:rPr>
        <w:t xml:space="preserve">Curry’s ‘symbolic map of someone’s psyche’, astrologer Howard Sasportas’ ‘map of an individual’s existence’, or Holden’s ‘time map’—raises questions around </w:t>
      </w:r>
      <w:r w:rsidR="00263E79">
        <w:rPr>
          <w:sz w:val="22"/>
          <w:szCs w:val="22"/>
        </w:rPr>
        <w:t>what kind of</w:t>
      </w:r>
      <w:r w:rsidR="00E205A3">
        <w:rPr>
          <w:sz w:val="22"/>
          <w:szCs w:val="22"/>
        </w:rPr>
        <w:t xml:space="preserve"> </w:t>
      </w:r>
      <w:r w:rsidR="00340248">
        <w:rPr>
          <w:sz w:val="22"/>
          <w:szCs w:val="22"/>
        </w:rPr>
        <w:t>map the horoscope represents</w:t>
      </w:r>
      <w:r w:rsidR="006E400B">
        <w:rPr>
          <w:sz w:val="22"/>
          <w:szCs w:val="22"/>
        </w:rPr>
        <w:t xml:space="preserve">, given the personal dimension that </w:t>
      </w:r>
      <w:r w:rsidR="002D69D4">
        <w:rPr>
          <w:sz w:val="22"/>
          <w:szCs w:val="22"/>
        </w:rPr>
        <w:t>some</w:t>
      </w:r>
      <w:r w:rsidR="006E400B">
        <w:rPr>
          <w:sz w:val="22"/>
          <w:szCs w:val="22"/>
        </w:rPr>
        <w:t xml:space="preserve"> definitions ascribe to it</w:t>
      </w:r>
      <w:r w:rsidRPr="00855F4F">
        <w:rPr>
          <w:sz w:val="22"/>
          <w:szCs w:val="22"/>
        </w:rPr>
        <w:t>.</w:t>
      </w:r>
      <w:r w:rsidRPr="00855F4F">
        <w:rPr>
          <w:rStyle w:val="FootnoteReference"/>
          <w:sz w:val="22"/>
          <w:szCs w:val="22"/>
        </w:rPr>
        <w:footnoteReference w:id="34"/>
      </w:r>
      <w:r>
        <w:rPr>
          <w:sz w:val="22"/>
          <w:szCs w:val="22"/>
        </w:rPr>
        <w:t xml:space="preserve"> Cultural geography may be one discipline</w:t>
      </w:r>
      <w:r w:rsidR="004660D9">
        <w:rPr>
          <w:sz w:val="22"/>
          <w:szCs w:val="22"/>
        </w:rPr>
        <w:t xml:space="preserve"> </w:t>
      </w:r>
      <w:r w:rsidR="00CC6BD2">
        <w:rPr>
          <w:sz w:val="22"/>
          <w:szCs w:val="22"/>
        </w:rPr>
        <w:t xml:space="preserve">from which </w:t>
      </w:r>
      <w:r w:rsidR="002A49F6">
        <w:rPr>
          <w:sz w:val="22"/>
          <w:szCs w:val="22"/>
        </w:rPr>
        <w:t>conceptual frameworks for unde</w:t>
      </w:r>
      <w:r w:rsidR="00AC3E0A">
        <w:rPr>
          <w:sz w:val="22"/>
          <w:szCs w:val="22"/>
        </w:rPr>
        <w:t xml:space="preserve">rstanding maps </w:t>
      </w:r>
      <w:r w:rsidR="00CC6BD2">
        <w:rPr>
          <w:sz w:val="22"/>
          <w:szCs w:val="22"/>
        </w:rPr>
        <w:t>could</w:t>
      </w:r>
      <w:r w:rsidR="00AC3E0A">
        <w:rPr>
          <w:sz w:val="22"/>
          <w:szCs w:val="22"/>
        </w:rPr>
        <w:t xml:space="preserve"> be </w:t>
      </w:r>
      <w:r w:rsidR="002D69D4">
        <w:rPr>
          <w:sz w:val="22"/>
          <w:szCs w:val="22"/>
        </w:rPr>
        <w:t>borrowed</w:t>
      </w:r>
      <w:r w:rsidR="00C3703C">
        <w:rPr>
          <w:sz w:val="22"/>
          <w:szCs w:val="22"/>
        </w:rPr>
        <w:t>.</w:t>
      </w:r>
      <w:r>
        <w:rPr>
          <w:sz w:val="22"/>
          <w:szCs w:val="22"/>
        </w:rPr>
        <w:t xml:space="preserve"> Norbert </w:t>
      </w:r>
      <w:r w:rsidRPr="00F1261C">
        <w:rPr>
          <w:sz w:val="22"/>
          <w:szCs w:val="22"/>
        </w:rPr>
        <w:t>Götz and Janne Holmén</w:t>
      </w:r>
      <w:r>
        <w:rPr>
          <w:sz w:val="22"/>
          <w:szCs w:val="22"/>
        </w:rPr>
        <w:t xml:space="preserve"> </w:t>
      </w:r>
      <w:r w:rsidR="00CD4033">
        <w:rPr>
          <w:sz w:val="22"/>
          <w:szCs w:val="22"/>
        </w:rPr>
        <w:t xml:space="preserve">have contrasted </w:t>
      </w:r>
      <w:r>
        <w:rPr>
          <w:sz w:val="22"/>
          <w:szCs w:val="22"/>
        </w:rPr>
        <w:t xml:space="preserve">‘maps proper’ </w:t>
      </w:r>
      <w:r w:rsidR="00CD4033">
        <w:rPr>
          <w:sz w:val="22"/>
          <w:szCs w:val="22"/>
        </w:rPr>
        <w:t xml:space="preserve">with </w:t>
      </w:r>
      <w:r>
        <w:rPr>
          <w:sz w:val="22"/>
          <w:szCs w:val="22"/>
        </w:rPr>
        <w:t xml:space="preserve">the more </w:t>
      </w:r>
      <w:r w:rsidR="008E26A0">
        <w:rPr>
          <w:sz w:val="22"/>
          <w:szCs w:val="22"/>
        </w:rPr>
        <w:t>‘</w:t>
      </w:r>
      <w:r>
        <w:rPr>
          <w:sz w:val="22"/>
          <w:szCs w:val="22"/>
        </w:rPr>
        <w:t>latently-dwelling</w:t>
      </w:r>
      <w:r w:rsidR="008E26A0">
        <w:rPr>
          <w:sz w:val="22"/>
          <w:szCs w:val="22"/>
        </w:rPr>
        <w:t>’</w:t>
      </w:r>
      <w:r>
        <w:rPr>
          <w:sz w:val="22"/>
          <w:szCs w:val="22"/>
        </w:rPr>
        <w:t xml:space="preserve"> symbolic representations of space that reside ‘in the minds of individuals’.</w:t>
      </w:r>
      <w:r w:rsidRPr="00F1261C">
        <w:rPr>
          <w:rStyle w:val="FootnoteReference"/>
          <w:sz w:val="22"/>
          <w:szCs w:val="22"/>
        </w:rPr>
        <w:footnoteReference w:id="35"/>
      </w:r>
      <w:r>
        <w:rPr>
          <w:sz w:val="22"/>
          <w:szCs w:val="22"/>
        </w:rPr>
        <w:t xml:space="preserve"> Although </w:t>
      </w:r>
      <w:r w:rsidRPr="00F1261C">
        <w:rPr>
          <w:sz w:val="22"/>
          <w:szCs w:val="22"/>
        </w:rPr>
        <w:t>Götz and Holmén</w:t>
      </w:r>
      <w:r>
        <w:rPr>
          <w:sz w:val="22"/>
          <w:szCs w:val="22"/>
        </w:rPr>
        <w:t xml:space="preserve"> suggested </w:t>
      </w:r>
      <w:r w:rsidR="002D69D4">
        <w:rPr>
          <w:sz w:val="22"/>
          <w:szCs w:val="22"/>
        </w:rPr>
        <w:t xml:space="preserve">that </w:t>
      </w:r>
      <w:r>
        <w:rPr>
          <w:sz w:val="22"/>
          <w:szCs w:val="22"/>
        </w:rPr>
        <w:t>these two types of maps</w:t>
      </w:r>
      <w:r w:rsidR="002D69D4">
        <w:rPr>
          <w:sz w:val="22"/>
          <w:szCs w:val="22"/>
        </w:rPr>
        <w:t>—‘maps proper’ and ‘mental maps’—</w:t>
      </w:r>
      <w:r>
        <w:rPr>
          <w:sz w:val="22"/>
          <w:szCs w:val="22"/>
        </w:rPr>
        <w:t xml:space="preserve">are mutually exclusive, Susan Walcott’s investigation of Tibetan Buddhist mandalas attempted to unify these categories, arguing that mandalas can represent both spatial maps and </w:t>
      </w:r>
      <w:r w:rsidRPr="00F1261C">
        <w:rPr>
          <w:sz w:val="22"/>
          <w:szCs w:val="22"/>
        </w:rPr>
        <w:t>‘cognitive [graphics]’.</w:t>
      </w:r>
      <w:r w:rsidRPr="00F1261C">
        <w:rPr>
          <w:rStyle w:val="FootnoteReference"/>
          <w:sz w:val="22"/>
          <w:szCs w:val="22"/>
        </w:rPr>
        <w:footnoteReference w:id="36"/>
      </w:r>
      <w:r w:rsidRPr="00F1261C">
        <w:rPr>
          <w:sz w:val="22"/>
          <w:szCs w:val="22"/>
        </w:rPr>
        <w:t xml:space="preserve"> </w:t>
      </w:r>
      <w:r>
        <w:rPr>
          <w:sz w:val="22"/>
          <w:szCs w:val="22"/>
        </w:rPr>
        <w:t xml:space="preserve">Such a </w:t>
      </w:r>
      <w:r w:rsidR="002D69D4">
        <w:rPr>
          <w:sz w:val="22"/>
          <w:szCs w:val="22"/>
        </w:rPr>
        <w:t xml:space="preserve">conceptual </w:t>
      </w:r>
      <w:r>
        <w:rPr>
          <w:sz w:val="22"/>
          <w:szCs w:val="22"/>
        </w:rPr>
        <w:t>bridge is useful to consider within an astrological context, querying the extent to which the horoscope and its division into twelve</w:t>
      </w:r>
      <w:r w:rsidR="0009255A">
        <w:rPr>
          <w:sz w:val="22"/>
          <w:szCs w:val="22"/>
        </w:rPr>
        <w:t xml:space="preserve"> </w:t>
      </w:r>
      <w:r>
        <w:rPr>
          <w:sz w:val="22"/>
          <w:szCs w:val="22"/>
        </w:rPr>
        <w:t xml:space="preserve">topical areas could reflect a </w:t>
      </w:r>
      <w:r w:rsidR="00B220FC">
        <w:rPr>
          <w:sz w:val="22"/>
          <w:szCs w:val="22"/>
        </w:rPr>
        <w:t>similar</w:t>
      </w:r>
      <w:r>
        <w:rPr>
          <w:sz w:val="22"/>
          <w:szCs w:val="22"/>
        </w:rPr>
        <w:t xml:space="preserve"> relationship between space</w:t>
      </w:r>
      <w:r w:rsidR="00745D48">
        <w:rPr>
          <w:sz w:val="22"/>
          <w:szCs w:val="22"/>
        </w:rPr>
        <w:t>, time and symbolic meaning</w:t>
      </w:r>
      <w:r>
        <w:rPr>
          <w:sz w:val="22"/>
          <w:szCs w:val="22"/>
        </w:rPr>
        <w:t xml:space="preserve">. It is from this question that this research project departs. </w:t>
      </w:r>
    </w:p>
    <w:p w14:paraId="597681E8" w14:textId="77777777" w:rsidR="004C2219" w:rsidRDefault="004C2219" w:rsidP="00990EAC">
      <w:pPr>
        <w:textAlignment w:val="baseline"/>
        <w:rPr>
          <w:rFonts w:eastAsia="Times New Roman"/>
          <w:sz w:val="22"/>
          <w:szCs w:val="22"/>
          <w:u w:val="single"/>
          <w:lang w:val="en-US" w:eastAsia="en-CA"/>
        </w:rPr>
      </w:pPr>
    </w:p>
    <w:p w14:paraId="67797F0C" w14:textId="1B6A561E" w:rsidR="0013782B" w:rsidRDefault="0013782B" w:rsidP="00990EAC">
      <w:pPr>
        <w:textAlignment w:val="baseline"/>
        <w:rPr>
          <w:rFonts w:eastAsia="Times New Roman"/>
          <w:sz w:val="22"/>
          <w:szCs w:val="22"/>
          <w:lang w:val="en-US" w:eastAsia="en-CA"/>
        </w:rPr>
      </w:pPr>
      <w:r>
        <w:rPr>
          <w:rFonts w:eastAsia="Times New Roman"/>
          <w:sz w:val="22"/>
          <w:szCs w:val="22"/>
          <w:u w:val="single"/>
          <w:lang w:val="en-US" w:eastAsia="en-CA"/>
        </w:rPr>
        <w:t>Findings and Discussion</w:t>
      </w:r>
      <w:r>
        <w:rPr>
          <w:rFonts w:eastAsia="Times New Roman"/>
          <w:sz w:val="22"/>
          <w:szCs w:val="22"/>
          <w:lang w:val="en-US" w:eastAsia="en-CA"/>
        </w:rPr>
        <w:t xml:space="preserve"> </w:t>
      </w:r>
    </w:p>
    <w:p w14:paraId="1B19E56C" w14:textId="77777777" w:rsidR="00D02467" w:rsidRDefault="00D02467" w:rsidP="00990EAC">
      <w:pPr>
        <w:textAlignment w:val="baseline"/>
        <w:rPr>
          <w:rFonts w:eastAsia="Times New Roman"/>
          <w:sz w:val="22"/>
          <w:szCs w:val="22"/>
          <w:lang w:val="en-US" w:eastAsia="en-CA"/>
        </w:rPr>
      </w:pPr>
    </w:p>
    <w:p w14:paraId="0C350BBD" w14:textId="1B0EA4F5" w:rsidR="009E4810" w:rsidRDefault="00422966" w:rsidP="00422966">
      <w:pPr>
        <w:spacing w:line="360" w:lineRule="auto"/>
        <w:ind w:firstLine="567"/>
        <w:jc w:val="both"/>
        <w:textAlignment w:val="baseline"/>
        <w:rPr>
          <w:rFonts w:eastAsia="Times New Roman"/>
          <w:sz w:val="22"/>
          <w:szCs w:val="22"/>
          <w:lang w:val="en-US" w:eastAsia="en-CA"/>
        </w:rPr>
      </w:pPr>
      <w:r>
        <w:rPr>
          <w:rFonts w:eastAsia="Times New Roman"/>
          <w:sz w:val="22"/>
          <w:szCs w:val="22"/>
          <w:lang w:val="en-US" w:eastAsia="en-CA"/>
        </w:rPr>
        <w:t xml:space="preserve">It is worthwhile beginning with a profile of survey respondents </w:t>
      </w:r>
      <w:r w:rsidR="00A1718F">
        <w:rPr>
          <w:rFonts w:eastAsia="Times New Roman"/>
          <w:sz w:val="22"/>
          <w:szCs w:val="22"/>
          <w:lang w:val="en-US" w:eastAsia="en-CA"/>
        </w:rPr>
        <w:t xml:space="preserve">based on </w:t>
      </w:r>
      <w:r w:rsidR="002C75D7">
        <w:rPr>
          <w:rFonts w:eastAsia="Times New Roman"/>
          <w:sz w:val="22"/>
          <w:szCs w:val="22"/>
          <w:lang w:val="en-US" w:eastAsia="en-CA"/>
        </w:rPr>
        <w:t>a</w:t>
      </w:r>
      <w:r w:rsidR="00D9771A">
        <w:rPr>
          <w:rFonts w:eastAsia="Times New Roman"/>
          <w:sz w:val="22"/>
          <w:szCs w:val="22"/>
          <w:lang w:val="en-US" w:eastAsia="en-CA"/>
        </w:rPr>
        <w:t xml:space="preserve"> </w:t>
      </w:r>
      <w:r w:rsidR="00A1718F">
        <w:rPr>
          <w:rFonts w:eastAsia="Times New Roman"/>
          <w:sz w:val="22"/>
          <w:szCs w:val="22"/>
          <w:lang w:val="en-US" w:eastAsia="en-CA"/>
        </w:rPr>
        <w:t>cross-tabulation of data</w:t>
      </w:r>
      <w:r w:rsidR="00EE1BCE">
        <w:rPr>
          <w:rFonts w:eastAsia="Times New Roman"/>
          <w:sz w:val="22"/>
          <w:szCs w:val="22"/>
          <w:lang w:val="en-US" w:eastAsia="en-CA"/>
        </w:rPr>
        <w:t xml:space="preserve"> across</w:t>
      </w:r>
      <w:r w:rsidR="00A1718F">
        <w:rPr>
          <w:rFonts w:eastAsia="Times New Roman"/>
          <w:sz w:val="22"/>
          <w:szCs w:val="22"/>
          <w:lang w:val="en-US" w:eastAsia="en-CA"/>
        </w:rPr>
        <w:t xml:space="preserve"> </w:t>
      </w:r>
      <w:r w:rsidR="007F13D5">
        <w:rPr>
          <w:rFonts w:eastAsia="Times New Roman"/>
          <w:sz w:val="22"/>
          <w:szCs w:val="22"/>
          <w:lang w:val="en-US" w:eastAsia="en-CA"/>
        </w:rPr>
        <w:t>age, length of time studying astrology, practitioner status</w:t>
      </w:r>
      <w:r w:rsidR="00BD6398">
        <w:rPr>
          <w:rFonts w:eastAsia="Times New Roman"/>
          <w:sz w:val="22"/>
          <w:szCs w:val="22"/>
          <w:lang w:val="en-US" w:eastAsia="en-CA"/>
        </w:rPr>
        <w:t xml:space="preserve"> (defined in th</w:t>
      </w:r>
      <w:r w:rsidR="005A6B02">
        <w:rPr>
          <w:rFonts w:eastAsia="Times New Roman"/>
          <w:sz w:val="22"/>
          <w:szCs w:val="22"/>
          <w:lang w:val="en-US" w:eastAsia="en-CA"/>
        </w:rPr>
        <w:t>e</w:t>
      </w:r>
      <w:r w:rsidR="00BD6398">
        <w:rPr>
          <w:rFonts w:eastAsia="Times New Roman"/>
          <w:sz w:val="22"/>
          <w:szCs w:val="22"/>
          <w:lang w:val="en-US" w:eastAsia="en-CA"/>
        </w:rPr>
        <w:t xml:space="preserve"> survey as </w:t>
      </w:r>
      <w:r w:rsidR="00561EE8">
        <w:rPr>
          <w:rFonts w:eastAsia="Times New Roman"/>
          <w:sz w:val="22"/>
          <w:szCs w:val="22"/>
          <w:lang w:val="en-US" w:eastAsia="en-CA"/>
        </w:rPr>
        <w:t>‘</w:t>
      </w:r>
      <w:r w:rsidR="00BD6398">
        <w:rPr>
          <w:rFonts w:eastAsia="Times New Roman"/>
          <w:sz w:val="22"/>
          <w:szCs w:val="22"/>
          <w:lang w:val="en-US" w:eastAsia="en-CA"/>
        </w:rPr>
        <w:t>offering fee-based astrological consultations</w:t>
      </w:r>
      <w:r w:rsidR="00561EE8">
        <w:rPr>
          <w:rFonts w:eastAsia="Times New Roman"/>
          <w:sz w:val="22"/>
          <w:szCs w:val="22"/>
          <w:lang w:val="en-US" w:eastAsia="en-CA"/>
        </w:rPr>
        <w:t>’</w:t>
      </w:r>
      <w:r w:rsidR="00BD6398">
        <w:rPr>
          <w:rFonts w:eastAsia="Times New Roman"/>
          <w:sz w:val="22"/>
          <w:szCs w:val="22"/>
          <w:lang w:val="en-US" w:eastAsia="en-CA"/>
        </w:rPr>
        <w:t>)</w:t>
      </w:r>
      <w:r w:rsidR="007F13D5">
        <w:rPr>
          <w:rFonts w:eastAsia="Times New Roman"/>
          <w:sz w:val="22"/>
          <w:szCs w:val="22"/>
          <w:lang w:val="en-US" w:eastAsia="en-CA"/>
        </w:rPr>
        <w:t xml:space="preserve">, </w:t>
      </w:r>
      <w:r w:rsidR="00093D2A">
        <w:rPr>
          <w:rFonts w:eastAsia="Times New Roman"/>
          <w:sz w:val="22"/>
          <w:szCs w:val="22"/>
          <w:lang w:val="en-US" w:eastAsia="en-CA"/>
        </w:rPr>
        <w:t>and primary house system use</w:t>
      </w:r>
      <w:r w:rsidR="005B44CD">
        <w:rPr>
          <w:rFonts w:eastAsia="Times New Roman"/>
          <w:sz w:val="22"/>
          <w:szCs w:val="22"/>
          <w:lang w:val="en-US" w:eastAsia="en-CA"/>
        </w:rPr>
        <w:t>d</w:t>
      </w:r>
      <w:r w:rsidR="005A6B02">
        <w:rPr>
          <w:rFonts w:eastAsia="Times New Roman"/>
          <w:sz w:val="22"/>
          <w:szCs w:val="22"/>
          <w:lang w:val="en-US" w:eastAsia="en-CA"/>
        </w:rPr>
        <w:t xml:space="preserve"> (defined in the survey as the house system respondents use</w:t>
      </w:r>
      <w:r w:rsidR="00456D2C">
        <w:rPr>
          <w:rFonts w:eastAsia="Times New Roman"/>
          <w:sz w:val="22"/>
          <w:szCs w:val="22"/>
          <w:lang w:val="en-US" w:eastAsia="en-CA"/>
        </w:rPr>
        <w:t>d</w:t>
      </w:r>
      <w:r w:rsidR="005A6B02">
        <w:rPr>
          <w:rFonts w:eastAsia="Times New Roman"/>
          <w:sz w:val="22"/>
          <w:szCs w:val="22"/>
          <w:lang w:val="en-US" w:eastAsia="en-CA"/>
        </w:rPr>
        <w:t xml:space="preserve"> most frequently)</w:t>
      </w:r>
      <w:r w:rsidR="00093D2A">
        <w:rPr>
          <w:rFonts w:eastAsia="Times New Roman"/>
          <w:sz w:val="22"/>
          <w:szCs w:val="22"/>
          <w:lang w:val="en-US" w:eastAsia="en-CA"/>
        </w:rPr>
        <w:t xml:space="preserve">. </w:t>
      </w:r>
    </w:p>
    <w:p w14:paraId="2766ABAE" w14:textId="311784BB" w:rsidR="00F26E0C" w:rsidRDefault="00597CD8" w:rsidP="00D555D5">
      <w:pPr>
        <w:spacing w:line="360" w:lineRule="auto"/>
        <w:ind w:firstLine="567"/>
        <w:jc w:val="both"/>
        <w:textAlignment w:val="baseline"/>
        <w:rPr>
          <w:rFonts w:eastAsia="Times New Roman"/>
          <w:sz w:val="22"/>
          <w:szCs w:val="22"/>
          <w:lang w:val="en-US" w:eastAsia="en-CA"/>
        </w:rPr>
      </w:pPr>
      <w:r>
        <w:rPr>
          <w:rFonts w:eastAsia="Times New Roman"/>
          <w:sz w:val="22"/>
          <w:szCs w:val="22"/>
          <w:lang w:val="en-US" w:eastAsia="en-CA"/>
        </w:rPr>
        <w:t xml:space="preserve">More than half of </w:t>
      </w:r>
      <w:r w:rsidR="00D37869">
        <w:rPr>
          <w:rFonts w:eastAsia="Times New Roman"/>
          <w:sz w:val="22"/>
          <w:szCs w:val="22"/>
          <w:lang w:val="en-US" w:eastAsia="en-CA"/>
        </w:rPr>
        <w:t xml:space="preserve">respondents </w:t>
      </w:r>
      <w:r w:rsidR="00151DF8">
        <w:rPr>
          <w:rFonts w:eastAsia="Times New Roman"/>
          <w:sz w:val="22"/>
          <w:szCs w:val="22"/>
          <w:lang w:val="en-US" w:eastAsia="en-CA"/>
        </w:rPr>
        <w:t>were</w:t>
      </w:r>
      <w:r w:rsidR="001E6C63">
        <w:rPr>
          <w:rFonts w:eastAsia="Times New Roman"/>
          <w:sz w:val="22"/>
          <w:szCs w:val="22"/>
          <w:lang w:val="en-US" w:eastAsia="en-CA"/>
        </w:rPr>
        <w:t xml:space="preserve"> either between </w:t>
      </w:r>
      <w:r>
        <w:rPr>
          <w:rFonts w:eastAsia="Times New Roman"/>
          <w:sz w:val="22"/>
          <w:szCs w:val="22"/>
          <w:lang w:val="en-US" w:eastAsia="en-CA"/>
        </w:rPr>
        <w:t xml:space="preserve">30-39 years of age or over </w:t>
      </w:r>
      <w:r w:rsidR="009F4DB1">
        <w:rPr>
          <w:rFonts w:eastAsia="Times New Roman"/>
          <w:sz w:val="22"/>
          <w:szCs w:val="22"/>
          <w:lang w:val="en-US" w:eastAsia="en-CA"/>
        </w:rPr>
        <w:t>seventy</w:t>
      </w:r>
      <w:r w:rsidR="007832D7">
        <w:rPr>
          <w:rFonts w:eastAsia="Times New Roman"/>
          <w:sz w:val="22"/>
          <w:szCs w:val="22"/>
          <w:lang w:val="en-US" w:eastAsia="en-CA"/>
        </w:rPr>
        <w:t xml:space="preserve">, with the latter demographic reporting </w:t>
      </w:r>
      <w:r w:rsidR="00A20B72">
        <w:rPr>
          <w:rFonts w:eastAsia="Times New Roman"/>
          <w:sz w:val="22"/>
          <w:szCs w:val="22"/>
          <w:lang w:val="en-US" w:eastAsia="en-CA"/>
        </w:rPr>
        <w:t>the most diverse primary house system usage</w:t>
      </w:r>
      <w:r w:rsidR="00D932A3">
        <w:rPr>
          <w:rFonts w:eastAsia="Times New Roman"/>
          <w:sz w:val="22"/>
          <w:szCs w:val="22"/>
          <w:lang w:val="en-US" w:eastAsia="en-CA"/>
        </w:rPr>
        <w:t>, including Equal Houses, Koch, Placidus, Porphyry and Whole Sign</w:t>
      </w:r>
      <w:r w:rsidR="007832D7">
        <w:rPr>
          <w:rFonts w:eastAsia="Times New Roman"/>
          <w:sz w:val="22"/>
          <w:szCs w:val="22"/>
          <w:lang w:val="en-US" w:eastAsia="en-CA"/>
        </w:rPr>
        <w:t>.</w:t>
      </w:r>
      <w:r w:rsidR="00C94C76">
        <w:rPr>
          <w:rFonts w:eastAsia="Times New Roman"/>
          <w:sz w:val="22"/>
          <w:szCs w:val="22"/>
          <w:lang w:val="en-US" w:eastAsia="en-CA"/>
        </w:rPr>
        <w:t xml:space="preserve"> </w:t>
      </w:r>
      <w:r w:rsidR="007832D7">
        <w:rPr>
          <w:rFonts w:eastAsia="Times New Roman"/>
          <w:sz w:val="22"/>
          <w:szCs w:val="22"/>
          <w:lang w:val="en-US" w:eastAsia="en-CA"/>
        </w:rPr>
        <w:t>A</w:t>
      </w:r>
      <w:r w:rsidR="00233F25">
        <w:rPr>
          <w:rFonts w:eastAsia="Times New Roman"/>
          <w:sz w:val="22"/>
          <w:szCs w:val="22"/>
          <w:lang w:val="en-US" w:eastAsia="en-CA"/>
        </w:rPr>
        <w:t xml:space="preserve">mong </w:t>
      </w:r>
      <w:r w:rsidR="00D32649">
        <w:rPr>
          <w:rFonts w:eastAsia="Times New Roman"/>
          <w:sz w:val="22"/>
          <w:szCs w:val="22"/>
          <w:lang w:val="en-US" w:eastAsia="en-CA"/>
        </w:rPr>
        <w:t>nearly all age ranges</w:t>
      </w:r>
      <w:r w:rsidR="00990E75">
        <w:rPr>
          <w:rFonts w:eastAsia="Times New Roman"/>
          <w:sz w:val="22"/>
          <w:szCs w:val="22"/>
          <w:lang w:val="en-US" w:eastAsia="en-CA"/>
        </w:rPr>
        <w:t>,</w:t>
      </w:r>
      <w:r w:rsidR="00D32649">
        <w:rPr>
          <w:rFonts w:eastAsia="Times New Roman"/>
          <w:sz w:val="22"/>
          <w:szCs w:val="22"/>
          <w:lang w:val="en-US" w:eastAsia="en-CA"/>
        </w:rPr>
        <w:t xml:space="preserve"> </w:t>
      </w:r>
      <w:r w:rsidR="003B03F9">
        <w:rPr>
          <w:rFonts w:eastAsia="Times New Roman"/>
          <w:sz w:val="22"/>
          <w:szCs w:val="22"/>
          <w:lang w:val="en-US" w:eastAsia="en-CA"/>
        </w:rPr>
        <w:t xml:space="preserve">including </w:t>
      </w:r>
      <w:r w:rsidR="0031727F">
        <w:rPr>
          <w:rFonts w:eastAsia="Times New Roman"/>
          <w:sz w:val="22"/>
          <w:szCs w:val="22"/>
          <w:lang w:val="en-US" w:eastAsia="en-CA"/>
        </w:rPr>
        <w:t>practitioners</w:t>
      </w:r>
      <w:r w:rsidR="006A4D31">
        <w:rPr>
          <w:rFonts w:eastAsia="Times New Roman"/>
          <w:sz w:val="22"/>
          <w:szCs w:val="22"/>
          <w:lang w:val="en-US" w:eastAsia="en-CA"/>
        </w:rPr>
        <w:t xml:space="preserve"> </w:t>
      </w:r>
      <w:r w:rsidR="00990E75">
        <w:rPr>
          <w:rFonts w:eastAsia="Times New Roman"/>
          <w:sz w:val="22"/>
          <w:szCs w:val="22"/>
          <w:lang w:val="en-US" w:eastAsia="en-CA"/>
        </w:rPr>
        <w:t>and</w:t>
      </w:r>
      <w:r w:rsidR="006A4D31">
        <w:rPr>
          <w:rFonts w:eastAsia="Times New Roman"/>
          <w:sz w:val="22"/>
          <w:szCs w:val="22"/>
          <w:lang w:val="en-US" w:eastAsia="en-CA"/>
        </w:rPr>
        <w:t xml:space="preserve"> </w:t>
      </w:r>
      <w:r w:rsidR="0031727F">
        <w:rPr>
          <w:rFonts w:eastAsia="Times New Roman"/>
          <w:sz w:val="22"/>
          <w:szCs w:val="22"/>
          <w:lang w:val="en-US" w:eastAsia="en-CA"/>
        </w:rPr>
        <w:t xml:space="preserve">those </w:t>
      </w:r>
      <w:r w:rsidR="006A4D31">
        <w:rPr>
          <w:rFonts w:eastAsia="Times New Roman"/>
          <w:sz w:val="22"/>
          <w:szCs w:val="22"/>
          <w:lang w:val="en-US" w:eastAsia="en-CA"/>
        </w:rPr>
        <w:t xml:space="preserve">teaching astrology to students, </w:t>
      </w:r>
      <w:r w:rsidR="00D32649">
        <w:rPr>
          <w:rFonts w:eastAsia="Times New Roman"/>
          <w:sz w:val="22"/>
          <w:szCs w:val="22"/>
          <w:lang w:val="en-US" w:eastAsia="en-CA"/>
        </w:rPr>
        <w:t>Placidus</w:t>
      </w:r>
      <w:r w:rsidR="002074E8">
        <w:rPr>
          <w:rFonts w:eastAsia="Times New Roman"/>
          <w:sz w:val="22"/>
          <w:szCs w:val="22"/>
          <w:lang w:val="en-US" w:eastAsia="en-CA"/>
        </w:rPr>
        <w:t xml:space="preserve"> was identified as the</w:t>
      </w:r>
      <w:r w:rsidR="00362054">
        <w:rPr>
          <w:rFonts w:eastAsia="Times New Roman"/>
          <w:sz w:val="22"/>
          <w:szCs w:val="22"/>
          <w:lang w:val="en-US" w:eastAsia="en-CA"/>
        </w:rPr>
        <w:t xml:space="preserve"> primary house system</w:t>
      </w:r>
      <w:r w:rsidR="002074E8">
        <w:rPr>
          <w:rFonts w:eastAsia="Times New Roman"/>
          <w:sz w:val="22"/>
          <w:szCs w:val="22"/>
          <w:lang w:val="en-US" w:eastAsia="en-CA"/>
        </w:rPr>
        <w:t xml:space="preserve"> used</w:t>
      </w:r>
      <w:r w:rsidR="007832D7">
        <w:rPr>
          <w:rFonts w:eastAsia="Times New Roman"/>
          <w:sz w:val="22"/>
          <w:szCs w:val="22"/>
          <w:lang w:val="en-US" w:eastAsia="en-CA"/>
        </w:rPr>
        <w:t>, although those</w:t>
      </w:r>
      <w:r w:rsidR="00151DF8">
        <w:rPr>
          <w:rFonts w:eastAsia="Times New Roman"/>
          <w:sz w:val="22"/>
          <w:szCs w:val="22"/>
          <w:lang w:val="en-US" w:eastAsia="en-CA"/>
        </w:rPr>
        <w:t xml:space="preserve"> aged 30-39</w:t>
      </w:r>
      <w:r w:rsidR="000C599B">
        <w:rPr>
          <w:rFonts w:eastAsia="Times New Roman"/>
          <w:sz w:val="22"/>
          <w:szCs w:val="22"/>
          <w:lang w:val="en-US" w:eastAsia="en-CA"/>
        </w:rPr>
        <w:t xml:space="preserve"> </w:t>
      </w:r>
      <w:r w:rsidR="00151DF8">
        <w:rPr>
          <w:rFonts w:eastAsia="Times New Roman"/>
          <w:sz w:val="22"/>
          <w:szCs w:val="22"/>
          <w:lang w:val="en-US" w:eastAsia="en-CA"/>
        </w:rPr>
        <w:t xml:space="preserve">were equally likely to consider Whole Sign Houses </w:t>
      </w:r>
      <w:r w:rsidR="00DE0ACF">
        <w:rPr>
          <w:rFonts w:eastAsia="Times New Roman"/>
          <w:sz w:val="22"/>
          <w:szCs w:val="22"/>
          <w:lang w:val="en-US" w:eastAsia="en-CA"/>
        </w:rPr>
        <w:t>as</w:t>
      </w:r>
      <w:r w:rsidR="00AA6F7A">
        <w:rPr>
          <w:rFonts w:eastAsia="Times New Roman"/>
          <w:sz w:val="22"/>
          <w:szCs w:val="22"/>
          <w:lang w:val="en-US" w:eastAsia="en-CA"/>
        </w:rPr>
        <w:t xml:space="preserve"> </w:t>
      </w:r>
      <w:r w:rsidR="00AA6F7A">
        <w:rPr>
          <w:rFonts w:eastAsia="Times New Roman"/>
          <w:sz w:val="22"/>
          <w:szCs w:val="22"/>
          <w:lang w:val="en-US" w:eastAsia="en-CA"/>
        </w:rPr>
        <w:lastRenderedPageBreak/>
        <w:t>their primary house system</w:t>
      </w:r>
      <w:r w:rsidR="00CB47EF">
        <w:rPr>
          <w:rFonts w:eastAsia="Times New Roman"/>
          <w:sz w:val="22"/>
          <w:szCs w:val="22"/>
          <w:lang w:val="en-US" w:eastAsia="en-CA"/>
        </w:rPr>
        <w:t xml:space="preserve">, though this </w:t>
      </w:r>
      <w:r w:rsidR="00A36FC1">
        <w:rPr>
          <w:rFonts w:eastAsia="Times New Roman"/>
          <w:sz w:val="22"/>
          <w:szCs w:val="22"/>
          <w:lang w:val="en-US" w:eastAsia="en-CA"/>
        </w:rPr>
        <w:t>appeared neither</w:t>
      </w:r>
      <w:r w:rsidR="00356C20">
        <w:rPr>
          <w:rFonts w:eastAsia="Times New Roman"/>
          <w:sz w:val="22"/>
          <w:szCs w:val="22"/>
          <w:lang w:val="en-US" w:eastAsia="en-CA"/>
        </w:rPr>
        <w:t xml:space="preserve"> to correlate with the type of astrology respondents practiced, </w:t>
      </w:r>
      <w:r w:rsidR="00700ABB">
        <w:rPr>
          <w:rFonts w:eastAsia="Times New Roman"/>
          <w:sz w:val="22"/>
          <w:szCs w:val="22"/>
          <w:lang w:val="en-US" w:eastAsia="en-CA"/>
        </w:rPr>
        <w:t>n</w:t>
      </w:r>
      <w:r w:rsidR="00356C20">
        <w:rPr>
          <w:rFonts w:eastAsia="Times New Roman"/>
          <w:sz w:val="22"/>
          <w:szCs w:val="22"/>
          <w:lang w:val="en-US" w:eastAsia="en-CA"/>
        </w:rPr>
        <w:t>or</w:t>
      </w:r>
      <w:r w:rsidR="00700ABB">
        <w:rPr>
          <w:rFonts w:eastAsia="Times New Roman"/>
          <w:sz w:val="22"/>
          <w:szCs w:val="22"/>
          <w:lang w:val="en-US" w:eastAsia="en-CA"/>
        </w:rPr>
        <w:t xml:space="preserve"> with</w:t>
      </w:r>
      <w:r w:rsidR="00356C20">
        <w:rPr>
          <w:rFonts w:eastAsia="Times New Roman"/>
          <w:sz w:val="22"/>
          <w:szCs w:val="22"/>
          <w:lang w:val="en-US" w:eastAsia="en-CA"/>
        </w:rPr>
        <w:t xml:space="preserve"> major astrologers or books that influenced their practice</w:t>
      </w:r>
      <w:r w:rsidR="00AA6F7A">
        <w:rPr>
          <w:rFonts w:eastAsia="Times New Roman"/>
          <w:sz w:val="22"/>
          <w:szCs w:val="22"/>
          <w:lang w:val="en-US" w:eastAsia="en-CA"/>
        </w:rPr>
        <w:t>.</w:t>
      </w:r>
      <w:r w:rsidR="00600574">
        <w:rPr>
          <w:rFonts w:eastAsia="Times New Roman"/>
          <w:sz w:val="22"/>
          <w:szCs w:val="22"/>
          <w:lang w:val="en-US" w:eastAsia="en-CA"/>
        </w:rPr>
        <w:t xml:space="preserve"> </w:t>
      </w:r>
      <w:r w:rsidR="00652A58">
        <w:rPr>
          <w:rFonts w:eastAsia="Times New Roman"/>
          <w:sz w:val="22"/>
          <w:szCs w:val="22"/>
          <w:lang w:val="en-US" w:eastAsia="en-CA"/>
        </w:rPr>
        <w:t xml:space="preserve">Those over </w:t>
      </w:r>
      <w:r w:rsidR="002730C4">
        <w:rPr>
          <w:rFonts w:eastAsia="Times New Roman"/>
          <w:sz w:val="22"/>
          <w:szCs w:val="22"/>
          <w:lang w:val="en-US" w:eastAsia="en-CA"/>
        </w:rPr>
        <w:t>seventy</w:t>
      </w:r>
      <w:r w:rsidR="00652A58">
        <w:rPr>
          <w:rFonts w:eastAsia="Times New Roman"/>
          <w:sz w:val="22"/>
          <w:szCs w:val="22"/>
          <w:lang w:val="en-US" w:eastAsia="en-CA"/>
        </w:rPr>
        <w:t xml:space="preserve"> </w:t>
      </w:r>
      <w:r w:rsidR="00C40AC3">
        <w:rPr>
          <w:rFonts w:eastAsia="Times New Roman"/>
          <w:sz w:val="22"/>
          <w:szCs w:val="22"/>
          <w:lang w:val="en-US" w:eastAsia="en-CA"/>
        </w:rPr>
        <w:t xml:space="preserve">were </w:t>
      </w:r>
      <w:r w:rsidR="003D7CA8">
        <w:rPr>
          <w:rFonts w:eastAsia="Times New Roman"/>
          <w:sz w:val="22"/>
          <w:szCs w:val="22"/>
          <w:lang w:val="en-US" w:eastAsia="en-CA"/>
        </w:rPr>
        <w:t xml:space="preserve">also </w:t>
      </w:r>
      <w:r w:rsidR="00C40AC3">
        <w:rPr>
          <w:rFonts w:eastAsia="Times New Roman"/>
          <w:sz w:val="22"/>
          <w:szCs w:val="22"/>
          <w:lang w:val="en-US" w:eastAsia="en-CA"/>
        </w:rPr>
        <w:t>the most likely</w:t>
      </w:r>
      <w:r w:rsidR="00600574">
        <w:rPr>
          <w:rFonts w:eastAsia="Times New Roman"/>
          <w:sz w:val="22"/>
          <w:szCs w:val="22"/>
          <w:lang w:val="en-US" w:eastAsia="en-CA"/>
        </w:rPr>
        <w:t xml:space="preserve"> </w:t>
      </w:r>
      <w:r w:rsidR="00C40AC3">
        <w:rPr>
          <w:rFonts w:eastAsia="Times New Roman"/>
          <w:sz w:val="22"/>
          <w:szCs w:val="22"/>
          <w:lang w:val="en-US" w:eastAsia="en-CA"/>
        </w:rPr>
        <w:t>to have</w:t>
      </w:r>
      <w:r w:rsidR="00D01541">
        <w:rPr>
          <w:rFonts w:eastAsia="Times New Roman"/>
          <w:sz w:val="22"/>
          <w:szCs w:val="22"/>
          <w:lang w:val="en-US" w:eastAsia="en-CA"/>
        </w:rPr>
        <w:t xml:space="preserve"> used other house systems</w:t>
      </w:r>
      <w:r w:rsidR="00D9771A">
        <w:rPr>
          <w:rFonts w:eastAsia="Times New Roman"/>
          <w:sz w:val="22"/>
          <w:szCs w:val="22"/>
          <w:lang w:val="en-US" w:eastAsia="en-CA"/>
        </w:rPr>
        <w:t xml:space="preserve"> previously</w:t>
      </w:r>
      <w:r w:rsidR="00B472BE">
        <w:rPr>
          <w:rFonts w:eastAsia="Times New Roman"/>
          <w:sz w:val="22"/>
          <w:szCs w:val="22"/>
          <w:lang w:val="en-US" w:eastAsia="en-CA"/>
        </w:rPr>
        <w:t>, while nearly two-thirds</w:t>
      </w:r>
      <w:r w:rsidR="009E70D4">
        <w:rPr>
          <w:rFonts w:eastAsia="Times New Roman"/>
          <w:sz w:val="22"/>
          <w:szCs w:val="22"/>
          <w:lang w:val="en-US" w:eastAsia="en-CA"/>
        </w:rPr>
        <w:t xml:space="preserve"> of</w:t>
      </w:r>
      <w:r w:rsidR="00B472BE">
        <w:rPr>
          <w:rFonts w:eastAsia="Times New Roman"/>
          <w:sz w:val="22"/>
          <w:szCs w:val="22"/>
          <w:lang w:val="en-US" w:eastAsia="en-CA"/>
        </w:rPr>
        <w:t xml:space="preserve"> </w:t>
      </w:r>
      <w:r w:rsidR="0018758F">
        <w:rPr>
          <w:rFonts w:eastAsia="Times New Roman"/>
          <w:sz w:val="22"/>
          <w:szCs w:val="22"/>
          <w:lang w:val="en-US" w:eastAsia="en-CA"/>
        </w:rPr>
        <w:t xml:space="preserve">all respondents </w:t>
      </w:r>
      <w:r w:rsidR="00B472BE">
        <w:rPr>
          <w:rFonts w:eastAsia="Times New Roman"/>
          <w:sz w:val="22"/>
          <w:szCs w:val="22"/>
          <w:lang w:val="en-US" w:eastAsia="en-CA"/>
        </w:rPr>
        <w:t>were</w:t>
      </w:r>
      <w:r w:rsidR="0018758F">
        <w:rPr>
          <w:rFonts w:eastAsia="Times New Roman"/>
          <w:sz w:val="22"/>
          <w:szCs w:val="22"/>
          <w:lang w:val="en-US" w:eastAsia="en-CA"/>
        </w:rPr>
        <w:t xml:space="preserve"> continu</w:t>
      </w:r>
      <w:r w:rsidR="00B472BE">
        <w:rPr>
          <w:rFonts w:eastAsia="Times New Roman"/>
          <w:sz w:val="22"/>
          <w:szCs w:val="22"/>
          <w:lang w:val="en-US" w:eastAsia="en-CA"/>
        </w:rPr>
        <w:t>ing</w:t>
      </w:r>
      <w:r w:rsidR="0018758F">
        <w:rPr>
          <w:rFonts w:eastAsia="Times New Roman"/>
          <w:sz w:val="22"/>
          <w:szCs w:val="22"/>
          <w:lang w:val="en-US" w:eastAsia="en-CA"/>
        </w:rPr>
        <w:t xml:space="preserve"> </w:t>
      </w:r>
      <w:r w:rsidR="00DC1810">
        <w:rPr>
          <w:rFonts w:eastAsia="Times New Roman"/>
          <w:sz w:val="22"/>
          <w:szCs w:val="22"/>
          <w:lang w:val="en-US" w:eastAsia="en-CA"/>
        </w:rPr>
        <w:t xml:space="preserve">to use the house system that they first learned astrology using. </w:t>
      </w:r>
      <w:r w:rsidR="00726B79">
        <w:rPr>
          <w:rFonts w:eastAsia="Times New Roman"/>
          <w:sz w:val="22"/>
          <w:szCs w:val="22"/>
          <w:lang w:val="en-US" w:eastAsia="en-CA"/>
        </w:rPr>
        <w:t>T</w:t>
      </w:r>
      <w:r w:rsidR="00F96737">
        <w:rPr>
          <w:rFonts w:eastAsia="Times New Roman"/>
          <w:sz w:val="22"/>
          <w:szCs w:val="22"/>
          <w:lang w:val="en-US" w:eastAsia="en-CA"/>
        </w:rPr>
        <w:t xml:space="preserve">hose studying astrology for more than 20 years were </w:t>
      </w:r>
      <w:r w:rsidR="0046342B">
        <w:rPr>
          <w:rFonts w:eastAsia="Times New Roman"/>
          <w:sz w:val="22"/>
          <w:szCs w:val="22"/>
          <w:lang w:val="en-US" w:eastAsia="en-CA"/>
        </w:rPr>
        <w:t xml:space="preserve">least likely to </w:t>
      </w:r>
      <w:r w:rsidR="004A4127">
        <w:rPr>
          <w:rFonts w:eastAsia="Times New Roman"/>
          <w:sz w:val="22"/>
          <w:szCs w:val="22"/>
          <w:lang w:val="en-US" w:eastAsia="en-CA"/>
        </w:rPr>
        <w:t>report</w:t>
      </w:r>
      <w:r w:rsidR="0046342B">
        <w:rPr>
          <w:rFonts w:eastAsia="Times New Roman"/>
          <w:sz w:val="22"/>
          <w:szCs w:val="22"/>
          <w:lang w:val="en-US" w:eastAsia="en-CA"/>
        </w:rPr>
        <w:t xml:space="preserve"> difficulties in describing how the houses </w:t>
      </w:r>
      <w:r w:rsidR="00530F45">
        <w:rPr>
          <w:rFonts w:eastAsia="Times New Roman"/>
          <w:sz w:val="22"/>
          <w:szCs w:val="22"/>
          <w:lang w:val="en-US" w:eastAsia="en-CA"/>
        </w:rPr>
        <w:t>we</w:t>
      </w:r>
      <w:r w:rsidR="0046342B">
        <w:rPr>
          <w:rFonts w:eastAsia="Times New Roman"/>
          <w:sz w:val="22"/>
          <w:szCs w:val="22"/>
          <w:lang w:val="en-US" w:eastAsia="en-CA"/>
        </w:rPr>
        <w:t xml:space="preserve">re cast within their primary house system </w:t>
      </w:r>
      <w:r w:rsidR="00913DF6">
        <w:rPr>
          <w:rFonts w:eastAsia="Times New Roman"/>
          <w:sz w:val="22"/>
          <w:szCs w:val="22"/>
          <w:lang w:val="en-US" w:eastAsia="en-CA"/>
        </w:rPr>
        <w:t xml:space="preserve">and were </w:t>
      </w:r>
      <w:r w:rsidR="0046342B">
        <w:rPr>
          <w:rFonts w:eastAsia="Times New Roman"/>
          <w:sz w:val="22"/>
          <w:szCs w:val="22"/>
          <w:lang w:val="en-US" w:eastAsia="en-CA"/>
        </w:rPr>
        <w:t xml:space="preserve">the most likely to have </w:t>
      </w:r>
      <w:r w:rsidR="007115D3">
        <w:rPr>
          <w:rFonts w:eastAsia="Times New Roman"/>
          <w:sz w:val="22"/>
          <w:szCs w:val="22"/>
          <w:lang w:val="en-US" w:eastAsia="en-CA"/>
        </w:rPr>
        <w:t xml:space="preserve">personally experienced an instance where a change in house system produced a different </w:t>
      </w:r>
      <w:r w:rsidR="0042632A">
        <w:rPr>
          <w:rFonts w:eastAsia="Times New Roman"/>
          <w:sz w:val="22"/>
          <w:szCs w:val="22"/>
          <w:lang w:val="en-US" w:eastAsia="en-CA"/>
        </w:rPr>
        <w:t xml:space="preserve">horoscopic </w:t>
      </w:r>
      <w:r w:rsidR="007115D3">
        <w:rPr>
          <w:rFonts w:eastAsia="Times New Roman"/>
          <w:sz w:val="22"/>
          <w:szCs w:val="22"/>
          <w:lang w:val="en-US" w:eastAsia="en-CA"/>
        </w:rPr>
        <w:t xml:space="preserve">interpretation. </w:t>
      </w:r>
      <w:r w:rsidR="007B0470">
        <w:rPr>
          <w:rFonts w:eastAsia="Times New Roman"/>
          <w:sz w:val="22"/>
          <w:szCs w:val="22"/>
          <w:lang w:val="en-US" w:eastAsia="en-CA"/>
        </w:rPr>
        <w:t xml:space="preserve">This may </w:t>
      </w:r>
      <w:r w:rsidR="00D01541">
        <w:rPr>
          <w:rFonts w:eastAsia="Times New Roman"/>
          <w:sz w:val="22"/>
          <w:szCs w:val="22"/>
          <w:lang w:val="en-US" w:eastAsia="en-CA"/>
        </w:rPr>
        <w:t>suggest</w:t>
      </w:r>
      <w:r w:rsidR="00DF73AC">
        <w:rPr>
          <w:rFonts w:eastAsia="Times New Roman"/>
          <w:sz w:val="22"/>
          <w:szCs w:val="22"/>
          <w:lang w:val="en-US" w:eastAsia="en-CA"/>
        </w:rPr>
        <w:t xml:space="preserve"> that</w:t>
      </w:r>
      <w:r w:rsidR="001640C4">
        <w:rPr>
          <w:rFonts w:eastAsia="Times New Roman"/>
          <w:sz w:val="22"/>
          <w:szCs w:val="22"/>
          <w:lang w:val="en-US" w:eastAsia="en-CA"/>
        </w:rPr>
        <w:t xml:space="preserve"> the length of time studying astrology increases the likelihood of having</w:t>
      </w:r>
      <w:r w:rsidR="001F1203">
        <w:rPr>
          <w:rFonts w:eastAsia="Times New Roman"/>
          <w:sz w:val="22"/>
          <w:szCs w:val="22"/>
          <w:lang w:val="en-US" w:eastAsia="en-CA"/>
        </w:rPr>
        <w:t xml:space="preserve"> used more than one house system</w:t>
      </w:r>
      <w:r w:rsidR="007B0470">
        <w:rPr>
          <w:rFonts w:eastAsia="Times New Roman"/>
          <w:sz w:val="22"/>
          <w:szCs w:val="22"/>
          <w:lang w:val="en-US" w:eastAsia="en-CA"/>
        </w:rPr>
        <w:t xml:space="preserve">, gaining familiarity with it from a technical standpoint and </w:t>
      </w:r>
      <w:r w:rsidR="00F26E0C">
        <w:rPr>
          <w:rFonts w:eastAsia="Times New Roman"/>
          <w:sz w:val="22"/>
          <w:szCs w:val="22"/>
          <w:lang w:val="en-US" w:eastAsia="en-CA"/>
        </w:rPr>
        <w:t>having a broader range of experiences arising from varied house system use</w:t>
      </w:r>
      <w:r w:rsidR="001F1203">
        <w:rPr>
          <w:rFonts w:eastAsia="Times New Roman"/>
          <w:sz w:val="22"/>
          <w:szCs w:val="22"/>
          <w:lang w:val="en-US" w:eastAsia="en-CA"/>
        </w:rPr>
        <w:t xml:space="preserve">. </w:t>
      </w:r>
    </w:p>
    <w:p w14:paraId="6F4622E7" w14:textId="31EAFFCF" w:rsidR="00186D24" w:rsidRPr="00100057" w:rsidRDefault="00685FEC" w:rsidP="00B32289">
      <w:pPr>
        <w:spacing w:line="360" w:lineRule="auto"/>
        <w:ind w:firstLine="567"/>
        <w:jc w:val="both"/>
        <w:textAlignment w:val="baseline"/>
        <w:rPr>
          <w:rFonts w:eastAsia="Times New Roman"/>
          <w:color w:val="000000" w:themeColor="text1"/>
          <w:sz w:val="22"/>
          <w:szCs w:val="22"/>
          <w:lang w:val="en-US" w:eastAsia="en-CA"/>
        </w:rPr>
      </w:pPr>
      <w:r w:rsidRPr="00100057">
        <w:rPr>
          <w:rFonts w:eastAsia="Times New Roman"/>
          <w:color w:val="000000" w:themeColor="text1"/>
          <w:sz w:val="22"/>
          <w:szCs w:val="22"/>
          <w:lang w:val="en-US" w:eastAsia="en-CA"/>
        </w:rPr>
        <w:t xml:space="preserve">Although coding survey </w:t>
      </w:r>
      <w:r w:rsidR="00381097" w:rsidRPr="00100057">
        <w:rPr>
          <w:rFonts w:eastAsia="Times New Roman"/>
          <w:color w:val="000000" w:themeColor="text1"/>
          <w:sz w:val="22"/>
          <w:szCs w:val="22"/>
          <w:lang w:val="en-US" w:eastAsia="en-CA"/>
        </w:rPr>
        <w:t>and interview</w:t>
      </w:r>
      <w:r w:rsidR="00DF73AC">
        <w:rPr>
          <w:rFonts w:eastAsia="Times New Roman"/>
          <w:color w:val="000000" w:themeColor="text1"/>
          <w:sz w:val="22"/>
          <w:szCs w:val="22"/>
          <w:lang w:val="en-US" w:eastAsia="en-CA"/>
        </w:rPr>
        <w:t xml:space="preserve"> </w:t>
      </w:r>
      <w:r w:rsidR="00BA0AAB">
        <w:rPr>
          <w:rFonts w:eastAsia="Times New Roman"/>
          <w:color w:val="000000" w:themeColor="text1"/>
          <w:sz w:val="22"/>
          <w:szCs w:val="22"/>
          <w:lang w:val="en-US" w:eastAsia="en-CA"/>
        </w:rPr>
        <w:t>responses</w:t>
      </w:r>
      <w:r w:rsidR="00381097" w:rsidRPr="00100057">
        <w:rPr>
          <w:rFonts w:eastAsia="Times New Roman"/>
          <w:color w:val="000000" w:themeColor="text1"/>
          <w:sz w:val="22"/>
          <w:szCs w:val="22"/>
          <w:lang w:val="en-US" w:eastAsia="en-CA"/>
        </w:rPr>
        <w:t xml:space="preserve"> </w:t>
      </w:r>
      <w:r w:rsidR="00C171B5" w:rsidRPr="00100057">
        <w:rPr>
          <w:rFonts w:eastAsia="Times New Roman"/>
          <w:color w:val="000000" w:themeColor="text1"/>
          <w:sz w:val="22"/>
          <w:szCs w:val="22"/>
          <w:lang w:val="en-US" w:eastAsia="en-CA"/>
        </w:rPr>
        <w:t xml:space="preserve">yielded </w:t>
      </w:r>
      <w:r w:rsidR="00100057">
        <w:rPr>
          <w:rFonts w:eastAsia="Times New Roman"/>
          <w:color w:val="000000" w:themeColor="text1"/>
          <w:sz w:val="22"/>
          <w:szCs w:val="22"/>
          <w:lang w:val="en-US" w:eastAsia="en-CA"/>
        </w:rPr>
        <w:t xml:space="preserve">several </w:t>
      </w:r>
      <w:r w:rsidR="006158C8">
        <w:rPr>
          <w:rFonts w:eastAsia="Times New Roman"/>
          <w:color w:val="000000" w:themeColor="text1"/>
          <w:sz w:val="22"/>
          <w:szCs w:val="22"/>
          <w:lang w:val="en-US" w:eastAsia="en-CA"/>
        </w:rPr>
        <w:t>interpretive insights</w:t>
      </w:r>
      <w:r w:rsidR="00100057">
        <w:rPr>
          <w:rFonts w:eastAsia="Times New Roman"/>
          <w:color w:val="000000" w:themeColor="text1"/>
          <w:sz w:val="22"/>
          <w:szCs w:val="22"/>
          <w:lang w:val="en-US" w:eastAsia="en-CA"/>
        </w:rPr>
        <w:t xml:space="preserve">, </w:t>
      </w:r>
      <w:r w:rsidR="00DF73AC">
        <w:rPr>
          <w:rFonts w:eastAsia="Times New Roman"/>
          <w:color w:val="000000" w:themeColor="text1"/>
          <w:sz w:val="22"/>
          <w:szCs w:val="22"/>
          <w:lang w:val="en-US" w:eastAsia="en-CA"/>
        </w:rPr>
        <w:t>the role of subjectiv</w:t>
      </w:r>
      <w:r w:rsidR="004F1F5F">
        <w:rPr>
          <w:rFonts w:eastAsia="Times New Roman"/>
          <w:color w:val="000000" w:themeColor="text1"/>
          <w:sz w:val="22"/>
          <w:szCs w:val="22"/>
          <w:lang w:val="en-US" w:eastAsia="en-CA"/>
        </w:rPr>
        <w:t>ity</w:t>
      </w:r>
      <w:r w:rsidR="00DF73AC">
        <w:rPr>
          <w:rFonts w:eastAsia="Times New Roman"/>
          <w:color w:val="000000" w:themeColor="text1"/>
          <w:sz w:val="22"/>
          <w:szCs w:val="22"/>
          <w:lang w:val="en-US" w:eastAsia="en-CA"/>
        </w:rPr>
        <w:t xml:space="preserve"> emerged </w:t>
      </w:r>
      <w:r w:rsidR="006158C8">
        <w:rPr>
          <w:rFonts w:eastAsia="Times New Roman"/>
          <w:color w:val="000000" w:themeColor="text1"/>
          <w:sz w:val="22"/>
          <w:szCs w:val="22"/>
          <w:lang w:val="en-US" w:eastAsia="en-CA"/>
        </w:rPr>
        <w:t xml:space="preserve">as </w:t>
      </w:r>
      <w:r w:rsidR="00DF73AC">
        <w:rPr>
          <w:rFonts w:eastAsia="Times New Roman"/>
          <w:color w:val="000000" w:themeColor="text1"/>
          <w:sz w:val="22"/>
          <w:szCs w:val="22"/>
          <w:lang w:val="en-US" w:eastAsia="en-CA"/>
        </w:rPr>
        <w:t xml:space="preserve">the most prevalent </w:t>
      </w:r>
      <w:r w:rsidR="006158C8">
        <w:rPr>
          <w:rFonts w:eastAsia="Times New Roman"/>
          <w:color w:val="000000" w:themeColor="text1"/>
          <w:sz w:val="22"/>
          <w:szCs w:val="22"/>
          <w:lang w:val="en-US" w:eastAsia="en-CA"/>
        </w:rPr>
        <w:t>factor</w:t>
      </w:r>
      <w:r w:rsidR="00605FD0">
        <w:rPr>
          <w:rFonts w:eastAsia="Times New Roman"/>
          <w:color w:val="000000" w:themeColor="text1"/>
          <w:sz w:val="22"/>
          <w:szCs w:val="22"/>
          <w:lang w:val="en-US" w:eastAsia="en-CA"/>
        </w:rPr>
        <w:t xml:space="preserve"> influencing house system choice</w:t>
      </w:r>
      <w:r w:rsidR="00DF73AC">
        <w:rPr>
          <w:rFonts w:eastAsia="Times New Roman"/>
          <w:color w:val="000000" w:themeColor="text1"/>
          <w:sz w:val="22"/>
          <w:szCs w:val="22"/>
          <w:lang w:val="en-US" w:eastAsia="en-CA"/>
        </w:rPr>
        <w:t xml:space="preserve">. This, coupled with </w:t>
      </w:r>
      <w:r w:rsidR="00DD6D2C">
        <w:rPr>
          <w:rFonts w:eastAsia="Times New Roman"/>
          <w:color w:val="000000" w:themeColor="text1"/>
          <w:sz w:val="22"/>
          <w:szCs w:val="22"/>
          <w:lang w:val="en-US" w:eastAsia="en-CA"/>
        </w:rPr>
        <w:t>the complex relationship that respondents appeared to have with the horoscope as both a ‘map proper’ and a kind of conceptual construct</w:t>
      </w:r>
      <w:r w:rsidR="00DD6B3F">
        <w:rPr>
          <w:rFonts w:eastAsia="Times New Roman"/>
          <w:color w:val="000000" w:themeColor="text1"/>
          <w:sz w:val="22"/>
          <w:szCs w:val="22"/>
          <w:lang w:val="en-US" w:eastAsia="en-CA"/>
        </w:rPr>
        <w:t xml:space="preserve">, </w:t>
      </w:r>
      <w:r w:rsidR="00B32289">
        <w:rPr>
          <w:rFonts w:eastAsia="Times New Roman"/>
          <w:color w:val="000000" w:themeColor="text1"/>
          <w:sz w:val="22"/>
          <w:szCs w:val="22"/>
          <w:lang w:val="en-US" w:eastAsia="en-CA"/>
        </w:rPr>
        <w:t xml:space="preserve">revealed </w:t>
      </w:r>
      <w:r w:rsidR="00354162">
        <w:rPr>
          <w:rFonts w:eastAsia="Times New Roman"/>
          <w:color w:val="000000" w:themeColor="text1"/>
          <w:sz w:val="22"/>
          <w:szCs w:val="22"/>
          <w:lang w:val="en-US" w:eastAsia="en-CA"/>
        </w:rPr>
        <w:t>that</w:t>
      </w:r>
      <w:r w:rsidR="00B32289">
        <w:rPr>
          <w:rFonts w:eastAsia="Times New Roman"/>
          <w:color w:val="000000" w:themeColor="text1"/>
          <w:sz w:val="22"/>
          <w:szCs w:val="22"/>
          <w:lang w:val="en-US" w:eastAsia="en-CA"/>
        </w:rPr>
        <w:t xml:space="preserve"> house system choice </w:t>
      </w:r>
      <w:r w:rsidR="00354162">
        <w:rPr>
          <w:rFonts w:eastAsia="Times New Roman"/>
          <w:color w:val="000000" w:themeColor="text1"/>
          <w:sz w:val="22"/>
          <w:szCs w:val="22"/>
          <w:lang w:val="en-US" w:eastAsia="en-CA"/>
        </w:rPr>
        <w:t>may be</w:t>
      </w:r>
      <w:r w:rsidR="00B32289">
        <w:rPr>
          <w:rFonts w:eastAsia="Times New Roman"/>
          <w:color w:val="000000" w:themeColor="text1"/>
          <w:sz w:val="22"/>
          <w:szCs w:val="22"/>
          <w:lang w:val="en-US" w:eastAsia="en-CA"/>
        </w:rPr>
        <w:t xml:space="preserve"> predicated on a personal relationship</w:t>
      </w:r>
      <w:r w:rsidR="00CB386D">
        <w:rPr>
          <w:rFonts w:eastAsia="Times New Roman"/>
          <w:color w:val="000000" w:themeColor="text1"/>
          <w:sz w:val="22"/>
          <w:szCs w:val="22"/>
          <w:lang w:val="en-US" w:eastAsia="en-CA"/>
        </w:rPr>
        <w:t xml:space="preserve"> with</w:t>
      </w:r>
      <w:r w:rsidR="00B32289">
        <w:rPr>
          <w:rFonts w:eastAsia="Times New Roman"/>
          <w:color w:val="000000" w:themeColor="text1"/>
          <w:sz w:val="22"/>
          <w:szCs w:val="22"/>
          <w:lang w:val="en-US" w:eastAsia="en-CA"/>
        </w:rPr>
        <w:t xml:space="preserve"> </w:t>
      </w:r>
      <w:r w:rsidR="00877E61">
        <w:rPr>
          <w:rFonts w:eastAsia="Times New Roman"/>
          <w:color w:val="000000" w:themeColor="text1"/>
          <w:sz w:val="22"/>
          <w:szCs w:val="22"/>
          <w:lang w:val="en-US" w:eastAsia="en-CA"/>
        </w:rPr>
        <w:t>the placement of the planets in the</w:t>
      </w:r>
      <w:r w:rsidR="00B32289">
        <w:rPr>
          <w:rFonts w:eastAsia="Times New Roman"/>
          <w:color w:val="000000" w:themeColor="text1"/>
          <w:sz w:val="22"/>
          <w:szCs w:val="22"/>
          <w:lang w:val="en-US" w:eastAsia="en-CA"/>
        </w:rPr>
        <w:t xml:space="preserve"> houses</w:t>
      </w:r>
      <w:r w:rsidR="00CB386D">
        <w:rPr>
          <w:rFonts w:eastAsia="Times New Roman"/>
          <w:color w:val="000000" w:themeColor="text1"/>
          <w:sz w:val="22"/>
          <w:szCs w:val="22"/>
          <w:lang w:val="en-US" w:eastAsia="en-CA"/>
        </w:rPr>
        <w:t xml:space="preserve"> of a given system</w:t>
      </w:r>
      <w:r w:rsidR="00B32289">
        <w:rPr>
          <w:rFonts w:eastAsia="Times New Roman"/>
          <w:color w:val="000000" w:themeColor="text1"/>
          <w:sz w:val="22"/>
          <w:szCs w:val="22"/>
          <w:lang w:val="en-US" w:eastAsia="en-CA"/>
        </w:rPr>
        <w:t xml:space="preserve">. </w:t>
      </w:r>
      <w:r w:rsidR="0008520C">
        <w:rPr>
          <w:rFonts w:eastAsia="Times New Roman"/>
          <w:color w:val="000000" w:themeColor="text1"/>
          <w:sz w:val="22"/>
          <w:szCs w:val="22"/>
          <w:lang w:val="en-US" w:eastAsia="en-CA"/>
        </w:rPr>
        <w:t xml:space="preserve">This next section will </w:t>
      </w:r>
      <w:r w:rsidR="00763919">
        <w:rPr>
          <w:rFonts w:eastAsia="Times New Roman"/>
          <w:color w:val="000000" w:themeColor="text1"/>
          <w:sz w:val="22"/>
          <w:szCs w:val="22"/>
          <w:lang w:val="en-US" w:eastAsia="en-CA"/>
        </w:rPr>
        <w:t>explore</w:t>
      </w:r>
      <w:r w:rsidR="0008520C">
        <w:rPr>
          <w:rFonts w:eastAsia="Times New Roman"/>
          <w:color w:val="000000" w:themeColor="text1"/>
          <w:sz w:val="22"/>
          <w:szCs w:val="22"/>
          <w:lang w:val="en-US" w:eastAsia="en-CA"/>
        </w:rPr>
        <w:t xml:space="preserve"> these </w:t>
      </w:r>
      <w:r w:rsidR="00763919">
        <w:rPr>
          <w:rFonts w:eastAsia="Times New Roman"/>
          <w:color w:val="000000" w:themeColor="text1"/>
          <w:sz w:val="22"/>
          <w:szCs w:val="22"/>
          <w:lang w:val="en-US" w:eastAsia="en-CA"/>
        </w:rPr>
        <w:t>t</w:t>
      </w:r>
      <w:r w:rsidR="006158C8">
        <w:rPr>
          <w:rFonts w:eastAsia="Times New Roman"/>
          <w:color w:val="000000" w:themeColor="text1"/>
          <w:sz w:val="22"/>
          <w:szCs w:val="22"/>
          <w:lang w:val="en-US" w:eastAsia="en-CA"/>
        </w:rPr>
        <w:t xml:space="preserve">hemes </w:t>
      </w:r>
      <w:r w:rsidR="0008520C">
        <w:rPr>
          <w:rFonts w:eastAsia="Times New Roman"/>
          <w:color w:val="000000" w:themeColor="text1"/>
          <w:sz w:val="22"/>
          <w:szCs w:val="22"/>
          <w:lang w:val="en-US" w:eastAsia="en-CA"/>
        </w:rPr>
        <w:t xml:space="preserve">before discussing the </w:t>
      </w:r>
      <w:r w:rsidR="00605FD0">
        <w:rPr>
          <w:rFonts w:eastAsia="Times New Roman"/>
          <w:color w:val="000000" w:themeColor="text1"/>
          <w:sz w:val="22"/>
          <w:szCs w:val="22"/>
          <w:lang w:val="en-US" w:eastAsia="en-CA"/>
        </w:rPr>
        <w:t>‘</w:t>
      </w:r>
      <w:r w:rsidR="0008520C">
        <w:rPr>
          <w:rFonts w:eastAsia="Times New Roman"/>
          <w:color w:val="000000" w:themeColor="text1"/>
          <w:sz w:val="22"/>
          <w:szCs w:val="22"/>
          <w:lang w:val="en-US" w:eastAsia="en-CA"/>
        </w:rPr>
        <w:t>problematic</w:t>
      </w:r>
      <w:r w:rsidR="00605FD0">
        <w:rPr>
          <w:rFonts w:eastAsia="Times New Roman"/>
          <w:color w:val="000000" w:themeColor="text1"/>
          <w:sz w:val="22"/>
          <w:szCs w:val="22"/>
          <w:lang w:val="en-US" w:eastAsia="en-CA"/>
        </w:rPr>
        <w:t>’</w:t>
      </w:r>
      <w:r w:rsidR="0008520C">
        <w:rPr>
          <w:rFonts w:eastAsia="Times New Roman"/>
          <w:color w:val="000000" w:themeColor="text1"/>
          <w:sz w:val="22"/>
          <w:szCs w:val="22"/>
          <w:lang w:val="en-US" w:eastAsia="en-CA"/>
        </w:rPr>
        <w:t xml:space="preserve"> interview encounter</w:t>
      </w:r>
      <w:r w:rsidR="00763919">
        <w:rPr>
          <w:rFonts w:eastAsia="Times New Roman"/>
          <w:color w:val="000000" w:themeColor="text1"/>
          <w:sz w:val="22"/>
          <w:szCs w:val="22"/>
          <w:lang w:val="en-US" w:eastAsia="en-CA"/>
        </w:rPr>
        <w:t xml:space="preserve"> when prob</w:t>
      </w:r>
      <w:r w:rsidR="00F82D7A">
        <w:rPr>
          <w:rFonts w:eastAsia="Times New Roman"/>
          <w:color w:val="000000" w:themeColor="text1"/>
          <w:sz w:val="22"/>
          <w:szCs w:val="22"/>
          <w:lang w:val="en-US" w:eastAsia="en-CA"/>
        </w:rPr>
        <w:t>ing representational relationship</w:t>
      </w:r>
      <w:r w:rsidR="009878AF">
        <w:rPr>
          <w:rFonts w:eastAsia="Times New Roman"/>
          <w:color w:val="000000" w:themeColor="text1"/>
          <w:sz w:val="22"/>
          <w:szCs w:val="22"/>
          <w:lang w:val="en-US" w:eastAsia="en-CA"/>
        </w:rPr>
        <w:t>s</w:t>
      </w:r>
      <w:r w:rsidR="00F82D7A">
        <w:rPr>
          <w:rFonts w:eastAsia="Times New Roman"/>
          <w:color w:val="000000" w:themeColor="text1"/>
          <w:sz w:val="22"/>
          <w:szCs w:val="22"/>
          <w:lang w:val="en-US" w:eastAsia="en-CA"/>
        </w:rPr>
        <w:t xml:space="preserve"> between </w:t>
      </w:r>
      <w:r w:rsidR="00763919">
        <w:rPr>
          <w:rFonts w:eastAsia="Times New Roman"/>
          <w:color w:val="000000" w:themeColor="text1"/>
          <w:sz w:val="22"/>
          <w:szCs w:val="22"/>
          <w:lang w:val="en-US" w:eastAsia="en-CA"/>
        </w:rPr>
        <w:t>space and time in the horoscope.</w:t>
      </w:r>
      <w:r w:rsidR="002A02D0">
        <w:rPr>
          <w:rFonts w:eastAsia="Times New Roman"/>
          <w:color w:val="000000" w:themeColor="text1"/>
          <w:sz w:val="22"/>
          <w:szCs w:val="22"/>
          <w:lang w:val="en-US" w:eastAsia="en-CA"/>
        </w:rPr>
        <w:t xml:space="preserve"> </w:t>
      </w:r>
    </w:p>
    <w:p w14:paraId="06BA3552" w14:textId="77777777" w:rsidR="00743027" w:rsidRDefault="00743027" w:rsidP="00157F69">
      <w:pPr>
        <w:spacing w:line="360" w:lineRule="auto"/>
        <w:jc w:val="both"/>
        <w:textAlignment w:val="baseline"/>
        <w:rPr>
          <w:rFonts w:eastAsia="Times New Roman"/>
          <w:sz w:val="22"/>
          <w:szCs w:val="22"/>
          <w:u w:val="single"/>
          <w:lang w:val="en-US" w:eastAsia="en-CA"/>
        </w:rPr>
      </w:pPr>
    </w:p>
    <w:p w14:paraId="06219C7A" w14:textId="5380263D" w:rsidR="00157F69" w:rsidRPr="00157F69" w:rsidRDefault="002867FF" w:rsidP="00157F69">
      <w:pPr>
        <w:spacing w:line="360" w:lineRule="auto"/>
        <w:jc w:val="both"/>
        <w:textAlignment w:val="baseline"/>
        <w:rPr>
          <w:rFonts w:eastAsia="Times New Roman"/>
          <w:sz w:val="22"/>
          <w:szCs w:val="22"/>
          <w:u w:val="single"/>
          <w:lang w:val="en-US" w:eastAsia="en-CA"/>
        </w:rPr>
      </w:pPr>
      <w:r>
        <w:rPr>
          <w:rFonts w:eastAsia="Times New Roman"/>
          <w:sz w:val="22"/>
          <w:szCs w:val="22"/>
          <w:u w:val="single"/>
          <w:lang w:val="en-US" w:eastAsia="en-CA"/>
        </w:rPr>
        <w:t>Subjectiv</w:t>
      </w:r>
      <w:r w:rsidR="00332DCF">
        <w:rPr>
          <w:rFonts w:eastAsia="Times New Roman"/>
          <w:sz w:val="22"/>
          <w:szCs w:val="22"/>
          <w:u w:val="single"/>
          <w:lang w:val="en-US" w:eastAsia="en-CA"/>
        </w:rPr>
        <w:t>ity and House Systems</w:t>
      </w:r>
    </w:p>
    <w:p w14:paraId="6D49EED5" w14:textId="77777777" w:rsidR="009930F4" w:rsidRDefault="009930F4" w:rsidP="00E72402">
      <w:pPr>
        <w:spacing w:line="360" w:lineRule="auto"/>
        <w:ind w:firstLine="567"/>
        <w:jc w:val="both"/>
        <w:textAlignment w:val="baseline"/>
        <w:rPr>
          <w:rFonts w:eastAsia="Times New Roman"/>
          <w:sz w:val="22"/>
          <w:szCs w:val="22"/>
          <w:lang w:val="en-US" w:eastAsia="en-CA"/>
        </w:rPr>
      </w:pPr>
    </w:p>
    <w:p w14:paraId="5A9F7019" w14:textId="6A456ACB" w:rsidR="00E72402" w:rsidRDefault="00B76866" w:rsidP="00F35F39">
      <w:pPr>
        <w:spacing w:line="360" w:lineRule="auto"/>
        <w:ind w:firstLine="567"/>
        <w:jc w:val="both"/>
        <w:textAlignment w:val="baseline"/>
        <w:rPr>
          <w:rFonts w:eastAsia="Times New Roman"/>
          <w:sz w:val="22"/>
          <w:szCs w:val="22"/>
          <w:lang w:eastAsia="en-CA"/>
        </w:rPr>
      </w:pPr>
      <w:r>
        <w:rPr>
          <w:rFonts w:eastAsia="Times New Roman"/>
          <w:sz w:val="22"/>
          <w:szCs w:val="22"/>
          <w:lang w:val="en-US" w:eastAsia="en-CA"/>
        </w:rPr>
        <w:t>Interviewees almost uniformly describ</w:t>
      </w:r>
      <w:r w:rsidR="00AD2E2E">
        <w:rPr>
          <w:rFonts w:eastAsia="Times New Roman"/>
          <w:sz w:val="22"/>
          <w:szCs w:val="22"/>
          <w:lang w:val="en-US" w:eastAsia="en-CA"/>
        </w:rPr>
        <w:t>ed the houses as representing areas of life</w:t>
      </w:r>
      <w:r w:rsidR="009D5D32">
        <w:rPr>
          <w:rFonts w:eastAsia="Times New Roman"/>
          <w:sz w:val="22"/>
          <w:szCs w:val="22"/>
          <w:lang w:val="en-US" w:eastAsia="en-CA"/>
        </w:rPr>
        <w:t>.</w:t>
      </w:r>
      <w:r w:rsidR="00A057DC">
        <w:rPr>
          <w:rFonts w:eastAsia="Times New Roman"/>
          <w:sz w:val="22"/>
          <w:szCs w:val="22"/>
          <w:lang w:val="en-US" w:eastAsia="en-CA"/>
        </w:rPr>
        <w:t xml:space="preserve"> </w:t>
      </w:r>
      <w:r w:rsidR="000F1632">
        <w:rPr>
          <w:rFonts w:eastAsia="Times New Roman"/>
          <w:sz w:val="22"/>
          <w:szCs w:val="22"/>
          <w:lang w:val="en-US" w:eastAsia="en-CA"/>
        </w:rPr>
        <w:t>Sophie</w:t>
      </w:r>
      <w:r w:rsidR="00A057DC">
        <w:rPr>
          <w:rFonts w:eastAsia="Times New Roman"/>
          <w:sz w:val="22"/>
          <w:szCs w:val="22"/>
          <w:lang w:val="en-US" w:eastAsia="en-CA"/>
        </w:rPr>
        <w:t>,</w:t>
      </w:r>
      <w:r w:rsidR="00A057DC" w:rsidRPr="00A057DC">
        <w:rPr>
          <w:rFonts w:eastAsia="Times New Roman"/>
          <w:sz w:val="22"/>
          <w:szCs w:val="22"/>
          <w:vertAlign w:val="superscript"/>
          <w:lang w:val="en-US" w:eastAsia="en-CA"/>
        </w:rPr>
        <w:sym w:font="Symbol" w:char="F02A"/>
      </w:r>
      <w:r w:rsidR="00A057DC">
        <w:rPr>
          <w:rFonts w:eastAsia="Times New Roman"/>
          <w:sz w:val="22"/>
          <w:szCs w:val="22"/>
          <w:lang w:val="en-US" w:eastAsia="en-CA"/>
        </w:rPr>
        <w:t xml:space="preserve"> </w:t>
      </w:r>
      <w:r w:rsidR="00302523">
        <w:rPr>
          <w:rFonts w:eastAsia="Times New Roman"/>
          <w:sz w:val="22"/>
          <w:szCs w:val="22"/>
          <w:lang w:val="en-US" w:eastAsia="en-CA"/>
        </w:rPr>
        <w:t>an intermediate astrolog</w:t>
      </w:r>
      <w:r w:rsidR="00BE6A02">
        <w:rPr>
          <w:rFonts w:eastAsia="Times New Roman"/>
          <w:sz w:val="22"/>
          <w:szCs w:val="22"/>
          <w:lang w:val="en-US" w:eastAsia="en-CA"/>
        </w:rPr>
        <w:t>y</w:t>
      </w:r>
      <w:r w:rsidR="00302523">
        <w:rPr>
          <w:rFonts w:eastAsia="Times New Roman"/>
          <w:sz w:val="22"/>
          <w:szCs w:val="22"/>
          <w:lang w:val="en-US" w:eastAsia="en-CA"/>
        </w:rPr>
        <w:t xml:space="preserve"> student in </w:t>
      </w:r>
      <w:r w:rsidR="0018758F">
        <w:rPr>
          <w:rFonts w:eastAsia="Times New Roman"/>
          <w:sz w:val="22"/>
          <w:szCs w:val="22"/>
          <w:lang w:val="en-US" w:eastAsia="en-CA"/>
        </w:rPr>
        <w:t>her</w:t>
      </w:r>
      <w:r w:rsidR="00E72402">
        <w:rPr>
          <w:rFonts w:eastAsia="Times New Roman"/>
          <w:sz w:val="22"/>
          <w:szCs w:val="22"/>
          <w:lang w:val="en-US" w:eastAsia="en-CA"/>
        </w:rPr>
        <w:t xml:space="preserve"> </w:t>
      </w:r>
      <w:r w:rsidR="009C5B30">
        <w:rPr>
          <w:rFonts w:eastAsia="Times New Roman"/>
          <w:sz w:val="22"/>
          <w:szCs w:val="22"/>
          <w:lang w:val="en-US" w:eastAsia="en-CA"/>
        </w:rPr>
        <w:t>thirties</w:t>
      </w:r>
      <w:r w:rsidR="00302523">
        <w:rPr>
          <w:rFonts w:eastAsia="Times New Roman"/>
          <w:sz w:val="22"/>
          <w:szCs w:val="22"/>
          <w:lang w:val="en-US" w:eastAsia="en-CA"/>
        </w:rPr>
        <w:t xml:space="preserve">, </w:t>
      </w:r>
      <w:r w:rsidR="00776DE6">
        <w:rPr>
          <w:rFonts w:eastAsia="Times New Roman"/>
          <w:sz w:val="22"/>
          <w:szCs w:val="22"/>
          <w:lang w:val="en-US" w:eastAsia="en-CA"/>
        </w:rPr>
        <w:t xml:space="preserve">also characterized the houses as </w:t>
      </w:r>
      <w:r w:rsidR="00776DE6">
        <w:rPr>
          <w:rFonts w:eastAsia="Times New Roman"/>
          <w:sz w:val="22"/>
          <w:szCs w:val="22"/>
          <w:lang w:eastAsia="en-CA"/>
        </w:rPr>
        <w:t>the ‘division of experience’</w:t>
      </w:r>
      <w:r w:rsidR="00F30F4B">
        <w:rPr>
          <w:rFonts w:eastAsia="Times New Roman"/>
          <w:sz w:val="22"/>
          <w:szCs w:val="22"/>
          <w:lang w:eastAsia="en-CA"/>
        </w:rPr>
        <w:t>, introducing what emerged as an important theme in both survey and interview responses</w:t>
      </w:r>
      <w:r w:rsidR="001C2955">
        <w:rPr>
          <w:rFonts w:eastAsia="Times New Roman"/>
          <w:sz w:val="22"/>
          <w:szCs w:val="22"/>
          <w:lang w:eastAsia="en-CA"/>
        </w:rPr>
        <w:t>, namely</w:t>
      </w:r>
      <w:r w:rsidR="00F30F4B">
        <w:rPr>
          <w:rFonts w:eastAsia="Times New Roman"/>
          <w:sz w:val="22"/>
          <w:szCs w:val="22"/>
          <w:lang w:eastAsia="en-CA"/>
        </w:rPr>
        <w:t xml:space="preserve"> </w:t>
      </w:r>
      <w:r w:rsidR="001C2955">
        <w:rPr>
          <w:rFonts w:eastAsia="Times New Roman"/>
          <w:sz w:val="22"/>
          <w:szCs w:val="22"/>
          <w:lang w:eastAsia="en-CA"/>
        </w:rPr>
        <w:t>an individual’s subjective experience</w:t>
      </w:r>
      <w:r w:rsidR="000A6606">
        <w:rPr>
          <w:rFonts w:eastAsia="Times New Roman"/>
          <w:sz w:val="22"/>
          <w:szCs w:val="22"/>
          <w:lang w:eastAsia="en-CA"/>
        </w:rPr>
        <w:t xml:space="preserve"> </w:t>
      </w:r>
      <w:r w:rsidR="00BE6A02">
        <w:rPr>
          <w:rFonts w:eastAsia="Times New Roman"/>
          <w:sz w:val="22"/>
          <w:szCs w:val="22"/>
          <w:lang w:eastAsia="en-CA"/>
        </w:rPr>
        <w:t>in relation to</w:t>
      </w:r>
      <w:r w:rsidR="000A6606">
        <w:rPr>
          <w:rFonts w:eastAsia="Times New Roman"/>
          <w:sz w:val="22"/>
          <w:szCs w:val="22"/>
          <w:lang w:eastAsia="en-CA"/>
        </w:rPr>
        <w:t xml:space="preserve"> the horoscope</w:t>
      </w:r>
      <w:r w:rsidR="00F30F4B">
        <w:rPr>
          <w:rFonts w:eastAsia="Times New Roman"/>
          <w:sz w:val="22"/>
          <w:szCs w:val="22"/>
          <w:lang w:eastAsia="en-CA"/>
        </w:rPr>
        <w:t xml:space="preserve">. </w:t>
      </w:r>
      <w:r w:rsidR="000F1632">
        <w:rPr>
          <w:rFonts w:eastAsia="Times New Roman"/>
          <w:sz w:val="22"/>
          <w:szCs w:val="22"/>
          <w:lang w:eastAsia="en-CA"/>
        </w:rPr>
        <w:t>Sophie</w:t>
      </w:r>
      <w:r w:rsidR="00F30F4B">
        <w:rPr>
          <w:rFonts w:eastAsia="Times New Roman"/>
          <w:sz w:val="22"/>
          <w:szCs w:val="22"/>
          <w:lang w:eastAsia="en-CA"/>
        </w:rPr>
        <w:t xml:space="preserve"> </w:t>
      </w:r>
      <w:r w:rsidR="00A510C1">
        <w:rPr>
          <w:rFonts w:eastAsia="Times New Roman"/>
          <w:sz w:val="22"/>
          <w:szCs w:val="22"/>
          <w:lang w:eastAsia="en-CA"/>
        </w:rPr>
        <w:t xml:space="preserve">stated, </w:t>
      </w:r>
    </w:p>
    <w:p w14:paraId="56B3518B" w14:textId="0C63E92E" w:rsidR="005B0873" w:rsidRPr="00E72402" w:rsidRDefault="00F35F39" w:rsidP="007F16FE">
      <w:pPr>
        <w:spacing w:line="276" w:lineRule="auto"/>
        <w:ind w:left="1134" w:right="896"/>
        <w:jc w:val="both"/>
        <w:textAlignment w:val="baseline"/>
        <w:rPr>
          <w:rFonts w:eastAsia="Times New Roman"/>
          <w:sz w:val="20"/>
          <w:szCs w:val="20"/>
          <w:lang w:val="en-US" w:eastAsia="en-CA"/>
        </w:rPr>
      </w:pPr>
      <w:r>
        <w:rPr>
          <w:sz w:val="20"/>
          <w:szCs w:val="20"/>
        </w:rPr>
        <w:br/>
      </w:r>
      <w:r w:rsidR="00E72402">
        <w:rPr>
          <w:sz w:val="20"/>
          <w:szCs w:val="20"/>
        </w:rPr>
        <w:t>A</w:t>
      </w:r>
      <w:r w:rsidR="005B0873" w:rsidRPr="00E72402">
        <w:rPr>
          <w:sz w:val="20"/>
          <w:szCs w:val="20"/>
        </w:rPr>
        <w:t>strology is a very complete system in the sense that it encompasses every</w:t>
      </w:r>
      <w:r w:rsidR="00DC0B8B">
        <w:rPr>
          <w:sz w:val="20"/>
          <w:szCs w:val="20"/>
        </w:rPr>
        <w:t xml:space="preserve"> […]</w:t>
      </w:r>
      <w:r w:rsidR="005B0873" w:rsidRPr="00E72402">
        <w:rPr>
          <w:sz w:val="20"/>
          <w:szCs w:val="20"/>
        </w:rPr>
        <w:t xml:space="preserve"> sensation or experience that a person can possibly have</w:t>
      </w:r>
      <w:r w:rsidR="00DC0B8B">
        <w:rPr>
          <w:sz w:val="20"/>
          <w:szCs w:val="20"/>
        </w:rPr>
        <w:t xml:space="preserve"> –</w:t>
      </w:r>
      <w:r w:rsidR="005B0873" w:rsidRPr="00E72402">
        <w:rPr>
          <w:sz w:val="20"/>
          <w:szCs w:val="20"/>
        </w:rPr>
        <w:t xml:space="preserve"> like they can be categorised in any</w:t>
      </w:r>
      <w:r w:rsidR="00DC0B8B">
        <w:rPr>
          <w:sz w:val="20"/>
          <w:szCs w:val="20"/>
        </w:rPr>
        <w:t xml:space="preserve"> </w:t>
      </w:r>
      <w:r w:rsidR="005B0873" w:rsidRPr="00E72402">
        <w:rPr>
          <w:sz w:val="20"/>
          <w:szCs w:val="20"/>
        </w:rPr>
        <w:t>one</w:t>
      </w:r>
      <w:r w:rsidR="00DC0B8B">
        <w:rPr>
          <w:sz w:val="20"/>
          <w:szCs w:val="20"/>
        </w:rPr>
        <w:t xml:space="preserve"> o</w:t>
      </w:r>
      <w:r w:rsidR="005B0873" w:rsidRPr="00E72402">
        <w:rPr>
          <w:sz w:val="20"/>
          <w:szCs w:val="20"/>
        </w:rPr>
        <w:t xml:space="preserve">f those </w:t>
      </w:r>
      <w:r w:rsidR="00DC0B8B">
        <w:rPr>
          <w:sz w:val="20"/>
          <w:szCs w:val="20"/>
        </w:rPr>
        <w:t>twelve</w:t>
      </w:r>
      <w:r w:rsidR="005B0873" w:rsidRPr="00E72402">
        <w:rPr>
          <w:sz w:val="20"/>
          <w:szCs w:val="20"/>
        </w:rPr>
        <w:t xml:space="preserve"> houses. And so</w:t>
      </w:r>
      <w:r w:rsidR="00DC0B8B">
        <w:rPr>
          <w:sz w:val="20"/>
          <w:szCs w:val="20"/>
        </w:rPr>
        <w:t>,</w:t>
      </w:r>
      <w:r w:rsidR="005B0873" w:rsidRPr="00E72402">
        <w:rPr>
          <w:sz w:val="20"/>
          <w:szCs w:val="20"/>
        </w:rPr>
        <w:t xml:space="preserve"> I think those houses are just a division of experiences.</w:t>
      </w:r>
    </w:p>
    <w:p w14:paraId="5EFD9996" w14:textId="77777777" w:rsidR="00B3355E" w:rsidRDefault="00B3355E" w:rsidP="00B3355E">
      <w:pPr>
        <w:spacing w:line="360" w:lineRule="auto"/>
        <w:jc w:val="both"/>
        <w:textAlignment w:val="baseline"/>
        <w:rPr>
          <w:rFonts w:eastAsia="Times New Roman"/>
          <w:sz w:val="22"/>
          <w:szCs w:val="22"/>
          <w:lang w:val="en-US" w:eastAsia="en-CA"/>
        </w:rPr>
      </w:pPr>
    </w:p>
    <w:p w14:paraId="739DFB23" w14:textId="51803C99" w:rsidR="00B3355E" w:rsidRDefault="003A32D1" w:rsidP="00945E95">
      <w:pPr>
        <w:spacing w:line="360" w:lineRule="auto"/>
        <w:jc w:val="both"/>
        <w:textAlignment w:val="baseline"/>
        <w:rPr>
          <w:rFonts w:eastAsia="Times New Roman"/>
          <w:sz w:val="22"/>
          <w:szCs w:val="22"/>
          <w:lang w:val="en-US" w:eastAsia="en-CA"/>
        </w:rPr>
      </w:pPr>
      <w:r>
        <w:rPr>
          <w:rFonts w:eastAsia="Times New Roman"/>
          <w:sz w:val="22"/>
          <w:szCs w:val="22"/>
          <w:lang w:val="en-US" w:eastAsia="en-CA"/>
        </w:rPr>
        <w:t>Ashleigh, a modern astrologer in her fifties, echoed this perspective:</w:t>
      </w:r>
      <w:r w:rsidR="00F23BED">
        <w:rPr>
          <w:rFonts w:eastAsia="Times New Roman"/>
          <w:sz w:val="22"/>
          <w:szCs w:val="22"/>
          <w:lang w:val="en-US" w:eastAsia="en-CA"/>
        </w:rPr>
        <w:t xml:space="preserve"> </w:t>
      </w:r>
    </w:p>
    <w:p w14:paraId="1524AA66" w14:textId="2B6CB491" w:rsidR="00132C6A" w:rsidRPr="00132C6A" w:rsidRDefault="00945E95" w:rsidP="007F16FE">
      <w:pPr>
        <w:spacing w:line="276" w:lineRule="auto"/>
        <w:ind w:left="1134" w:right="896"/>
        <w:jc w:val="both"/>
        <w:textAlignment w:val="baseline"/>
        <w:rPr>
          <w:sz w:val="20"/>
          <w:szCs w:val="20"/>
        </w:rPr>
      </w:pPr>
      <w:r>
        <w:rPr>
          <w:sz w:val="20"/>
          <w:szCs w:val="20"/>
        </w:rPr>
        <w:br/>
      </w:r>
      <w:r w:rsidR="00F23BED">
        <w:rPr>
          <w:sz w:val="20"/>
          <w:szCs w:val="20"/>
        </w:rPr>
        <w:t xml:space="preserve">[…] </w:t>
      </w:r>
      <w:r w:rsidR="00B3738D" w:rsidRPr="00132C6A">
        <w:rPr>
          <w:sz w:val="20"/>
          <w:szCs w:val="20"/>
        </w:rPr>
        <w:t xml:space="preserve">the houses </w:t>
      </w:r>
      <w:r w:rsidR="00D829BA">
        <w:rPr>
          <w:sz w:val="20"/>
          <w:szCs w:val="20"/>
        </w:rPr>
        <w:t>[…]</w:t>
      </w:r>
      <w:r w:rsidR="00B3738D" w:rsidRPr="00132C6A">
        <w:rPr>
          <w:sz w:val="20"/>
          <w:szCs w:val="20"/>
        </w:rPr>
        <w:t xml:space="preserve"> are a tool which astrologers have developed to assign different parts of the sky and connect them to a part or an aspect of our life that describes an area where action is taking place so that</w:t>
      </w:r>
      <w:r w:rsidR="00BB2630">
        <w:rPr>
          <w:sz w:val="20"/>
          <w:szCs w:val="20"/>
        </w:rPr>
        <w:t xml:space="preserve"> […]</w:t>
      </w:r>
      <w:r w:rsidR="00015BF5">
        <w:rPr>
          <w:sz w:val="20"/>
          <w:szCs w:val="20"/>
        </w:rPr>
        <w:t xml:space="preserve"> </w:t>
      </w:r>
      <w:r w:rsidR="00B3738D" w:rsidRPr="00132C6A">
        <w:rPr>
          <w:sz w:val="20"/>
          <w:szCs w:val="20"/>
        </w:rPr>
        <w:t xml:space="preserve">my sense of myself and my body, </w:t>
      </w:r>
      <w:r w:rsidR="00B3738D" w:rsidRPr="00132C6A">
        <w:rPr>
          <w:sz w:val="20"/>
          <w:szCs w:val="20"/>
        </w:rPr>
        <w:lastRenderedPageBreak/>
        <w:t>my persona</w:t>
      </w:r>
      <w:r>
        <w:rPr>
          <w:sz w:val="20"/>
          <w:szCs w:val="20"/>
        </w:rPr>
        <w:t>,</w:t>
      </w:r>
      <w:r w:rsidR="00B3738D" w:rsidRPr="00132C6A">
        <w:rPr>
          <w:sz w:val="20"/>
          <w:szCs w:val="20"/>
        </w:rPr>
        <w:t xml:space="preserve"> that</w:t>
      </w:r>
      <w:r w:rsidR="00D829BA">
        <w:rPr>
          <w:sz w:val="20"/>
          <w:szCs w:val="20"/>
        </w:rPr>
        <w:t>’</w:t>
      </w:r>
      <w:r w:rsidR="00B3738D" w:rsidRPr="00132C6A">
        <w:rPr>
          <w:sz w:val="20"/>
          <w:szCs w:val="20"/>
        </w:rPr>
        <w:t>s</w:t>
      </w:r>
      <w:r w:rsidR="000D431C">
        <w:rPr>
          <w:sz w:val="20"/>
          <w:szCs w:val="20"/>
        </w:rPr>
        <w:t xml:space="preserve"> […]</w:t>
      </w:r>
      <w:r w:rsidR="00B3738D" w:rsidRPr="00132C6A">
        <w:rPr>
          <w:sz w:val="20"/>
          <w:szCs w:val="20"/>
        </w:rPr>
        <w:t xml:space="preserve"> obviously first house, second house is finances, resources, </w:t>
      </w:r>
      <w:r w:rsidR="000D431C">
        <w:rPr>
          <w:sz w:val="20"/>
          <w:szCs w:val="20"/>
        </w:rPr>
        <w:t>w</w:t>
      </w:r>
      <w:r w:rsidR="00B3738D" w:rsidRPr="00132C6A">
        <w:rPr>
          <w:sz w:val="20"/>
          <w:szCs w:val="20"/>
        </w:rPr>
        <w:t>hat I value</w:t>
      </w:r>
      <w:r w:rsidR="000D431C">
        <w:rPr>
          <w:sz w:val="20"/>
          <w:szCs w:val="20"/>
        </w:rPr>
        <w:t>,</w:t>
      </w:r>
      <w:r w:rsidR="00B3738D" w:rsidRPr="00132C6A">
        <w:rPr>
          <w:sz w:val="20"/>
          <w:szCs w:val="20"/>
        </w:rPr>
        <w:t xml:space="preserve"> my sense of self</w:t>
      </w:r>
      <w:r w:rsidR="000D431C">
        <w:rPr>
          <w:sz w:val="20"/>
          <w:szCs w:val="20"/>
        </w:rPr>
        <w:t>-</w:t>
      </w:r>
      <w:r w:rsidR="00B3738D" w:rsidRPr="00132C6A">
        <w:rPr>
          <w:sz w:val="20"/>
          <w:szCs w:val="20"/>
        </w:rPr>
        <w:t>worth</w:t>
      </w:r>
      <w:r w:rsidR="00761C17">
        <w:rPr>
          <w:sz w:val="20"/>
          <w:szCs w:val="20"/>
        </w:rPr>
        <w:t>.</w:t>
      </w:r>
    </w:p>
    <w:p w14:paraId="44A312EF" w14:textId="2C3F8D6D" w:rsidR="00CA39A7" w:rsidRPr="001665C3" w:rsidRDefault="00CA39A7" w:rsidP="001665C3"/>
    <w:p w14:paraId="52E6A4DB" w14:textId="04FC5348" w:rsidR="00A133A6" w:rsidRDefault="00A133A6" w:rsidP="008D4EFF">
      <w:pPr>
        <w:spacing w:line="360" w:lineRule="auto"/>
        <w:jc w:val="both"/>
        <w:textAlignment w:val="baseline"/>
        <w:rPr>
          <w:rFonts w:eastAsia="Times New Roman"/>
          <w:sz w:val="22"/>
          <w:szCs w:val="22"/>
          <w:lang w:val="en-US" w:eastAsia="en-CA"/>
        </w:rPr>
      </w:pPr>
      <w:r>
        <w:rPr>
          <w:rFonts w:eastAsia="Times New Roman"/>
          <w:sz w:val="22"/>
          <w:szCs w:val="22"/>
          <w:lang w:val="en-US" w:eastAsia="en-CA"/>
        </w:rPr>
        <w:t xml:space="preserve">Although the houses </w:t>
      </w:r>
      <w:r w:rsidR="000F7C86">
        <w:rPr>
          <w:rFonts w:eastAsia="Times New Roman"/>
          <w:sz w:val="22"/>
          <w:szCs w:val="22"/>
          <w:lang w:val="en-US" w:eastAsia="en-CA"/>
        </w:rPr>
        <w:t>reflect certain</w:t>
      </w:r>
      <w:r>
        <w:rPr>
          <w:rFonts w:eastAsia="Times New Roman"/>
          <w:sz w:val="22"/>
          <w:szCs w:val="22"/>
          <w:lang w:val="en-US" w:eastAsia="en-CA"/>
        </w:rPr>
        <w:t xml:space="preserve"> objective </w:t>
      </w:r>
      <w:r w:rsidR="000F7C86">
        <w:rPr>
          <w:rFonts w:eastAsia="Times New Roman"/>
          <w:sz w:val="22"/>
          <w:szCs w:val="22"/>
          <w:lang w:val="en-US" w:eastAsia="en-CA"/>
        </w:rPr>
        <w:t>topics</w:t>
      </w:r>
      <w:r>
        <w:rPr>
          <w:rFonts w:eastAsia="Times New Roman"/>
          <w:sz w:val="22"/>
          <w:szCs w:val="22"/>
          <w:lang w:val="en-US" w:eastAsia="en-CA"/>
        </w:rPr>
        <w:t xml:space="preserve"> as Ashleigh demonstrated through </w:t>
      </w:r>
      <w:r w:rsidR="00475194">
        <w:rPr>
          <w:rFonts w:eastAsia="Times New Roman"/>
          <w:sz w:val="22"/>
          <w:szCs w:val="22"/>
          <w:lang w:val="en-US" w:eastAsia="en-CA"/>
        </w:rPr>
        <w:t>t</w:t>
      </w:r>
      <w:r>
        <w:rPr>
          <w:rFonts w:eastAsia="Times New Roman"/>
          <w:sz w:val="22"/>
          <w:szCs w:val="22"/>
          <w:lang w:val="en-US" w:eastAsia="en-CA"/>
        </w:rPr>
        <w:t>he significations</w:t>
      </w:r>
      <w:r w:rsidR="00475194">
        <w:rPr>
          <w:rFonts w:eastAsia="Times New Roman"/>
          <w:sz w:val="22"/>
          <w:szCs w:val="22"/>
          <w:lang w:val="en-US" w:eastAsia="en-CA"/>
        </w:rPr>
        <w:t xml:space="preserve"> </w:t>
      </w:r>
      <w:r w:rsidR="00D91465">
        <w:rPr>
          <w:rFonts w:eastAsia="Times New Roman"/>
          <w:sz w:val="22"/>
          <w:szCs w:val="22"/>
          <w:lang w:val="en-US" w:eastAsia="en-CA"/>
        </w:rPr>
        <w:t>she ascribed to certain houses</w:t>
      </w:r>
      <w:r>
        <w:rPr>
          <w:rFonts w:eastAsia="Times New Roman"/>
          <w:sz w:val="22"/>
          <w:szCs w:val="22"/>
          <w:lang w:val="en-US" w:eastAsia="en-CA"/>
        </w:rPr>
        <w:t xml:space="preserve">, </w:t>
      </w:r>
      <w:r w:rsidR="00475194">
        <w:rPr>
          <w:rFonts w:eastAsia="Times New Roman"/>
          <w:sz w:val="22"/>
          <w:szCs w:val="22"/>
          <w:lang w:val="en-US" w:eastAsia="en-CA"/>
        </w:rPr>
        <w:t xml:space="preserve">individual </w:t>
      </w:r>
      <w:r>
        <w:rPr>
          <w:rFonts w:eastAsia="Times New Roman"/>
          <w:sz w:val="22"/>
          <w:szCs w:val="22"/>
          <w:lang w:val="en-US" w:eastAsia="en-CA"/>
        </w:rPr>
        <w:t xml:space="preserve">experience appears </w:t>
      </w:r>
      <w:r w:rsidR="00475194">
        <w:rPr>
          <w:rFonts w:eastAsia="Times New Roman"/>
          <w:sz w:val="22"/>
          <w:szCs w:val="22"/>
          <w:lang w:val="en-US" w:eastAsia="en-CA"/>
        </w:rPr>
        <w:t xml:space="preserve">to influence how </w:t>
      </w:r>
      <w:r w:rsidR="003A0B86">
        <w:rPr>
          <w:rFonts w:eastAsia="Times New Roman"/>
          <w:sz w:val="22"/>
          <w:szCs w:val="22"/>
          <w:lang w:val="en-US" w:eastAsia="en-CA"/>
        </w:rPr>
        <w:t xml:space="preserve">an individual </w:t>
      </w:r>
      <w:r w:rsidR="007403C7">
        <w:rPr>
          <w:rFonts w:eastAsia="Times New Roman"/>
          <w:sz w:val="22"/>
          <w:szCs w:val="22"/>
          <w:lang w:val="en-US" w:eastAsia="en-CA"/>
        </w:rPr>
        <w:t>responds to the representation of the planets in different house systems</w:t>
      </w:r>
      <w:r>
        <w:rPr>
          <w:rFonts w:eastAsia="Times New Roman"/>
          <w:sz w:val="22"/>
          <w:szCs w:val="22"/>
          <w:lang w:val="en-US" w:eastAsia="en-CA"/>
        </w:rPr>
        <w:t>.</w:t>
      </w:r>
      <w:r w:rsidR="00E33E4C">
        <w:rPr>
          <w:rFonts w:eastAsia="Times New Roman"/>
          <w:sz w:val="22"/>
          <w:szCs w:val="22"/>
          <w:lang w:val="en-US" w:eastAsia="en-CA"/>
        </w:rPr>
        <w:t xml:space="preserve"> This was evident in Ashleigh’s description of</w:t>
      </w:r>
      <w:r>
        <w:rPr>
          <w:rFonts w:eastAsia="Times New Roman"/>
          <w:sz w:val="22"/>
          <w:szCs w:val="22"/>
          <w:lang w:val="en-US" w:eastAsia="en-CA"/>
        </w:rPr>
        <w:t xml:space="preserve"> working with clients, </w:t>
      </w:r>
    </w:p>
    <w:p w14:paraId="55884F1D" w14:textId="77777777" w:rsidR="00A133A6" w:rsidRDefault="00A133A6" w:rsidP="008D4EFF">
      <w:pPr>
        <w:spacing w:line="360" w:lineRule="auto"/>
        <w:jc w:val="both"/>
        <w:textAlignment w:val="baseline"/>
        <w:rPr>
          <w:rFonts w:eastAsia="Times New Roman"/>
          <w:sz w:val="22"/>
          <w:szCs w:val="22"/>
          <w:lang w:val="en-US" w:eastAsia="en-CA"/>
        </w:rPr>
      </w:pPr>
    </w:p>
    <w:p w14:paraId="38E8C801" w14:textId="4D00CC4C" w:rsidR="00A133A6" w:rsidRPr="000E14AB" w:rsidRDefault="000E14AB" w:rsidP="007F16FE">
      <w:pPr>
        <w:spacing w:line="276" w:lineRule="auto"/>
        <w:ind w:left="1134" w:right="896"/>
        <w:jc w:val="both"/>
        <w:textAlignment w:val="baseline"/>
        <w:rPr>
          <w:rFonts w:eastAsia="Times New Roman"/>
          <w:sz w:val="20"/>
          <w:szCs w:val="20"/>
          <w:lang w:val="en-US" w:eastAsia="en-CA"/>
        </w:rPr>
      </w:pPr>
      <w:r>
        <w:rPr>
          <w:sz w:val="20"/>
          <w:szCs w:val="20"/>
        </w:rPr>
        <w:t xml:space="preserve">[…] </w:t>
      </w:r>
      <w:r w:rsidRPr="000E14AB">
        <w:rPr>
          <w:sz w:val="20"/>
          <w:szCs w:val="20"/>
        </w:rPr>
        <w:t xml:space="preserve">sometimes you'll talk to somebody and say, </w:t>
      </w:r>
      <w:r>
        <w:rPr>
          <w:sz w:val="20"/>
          <w:szCs w:val="20"/>
        </w:rPr>
        <w:t>‘</w:t>
      </w:r>
      <w:r w:rsidR="000D1615">
        <w:rPr>
          <w:sz w:val="20"/>
          <w:szCs w:val="20"/>
        </w:rPr>
        <w:t>H</w:t>
      </w:r>
      <w:r w:rsidRPr="000E14AB">
        <w:rPr>
          <w:sz w:val="20"/>
          <w:szCs w:val="20"/>
        </w:rPr>
        <w:t>ere’s the actual event</w:t>
      </w:r>
      <w:r w:rsidR="001B0DF9">
        <w:rPr>
          <w:sz w:val="20"/>
          <w:szCs w:val="20"/>
        </w:rPr>
        <w:t>’</w:t>
      </w:r>
      <w:r w:rsidRPr="000E14AB">
        <w:rPr>
          <w:sz w:val="20"/>
          <w:szCs w:val="20"/>
        </w:rPr>
        <w:t xml:space="preserve"> and, if the person’s like, </w:t>
      </w:r>
      <w:r w:rsidR="001B0DF9">
        <w:rPr>
          <w:sz w:val="20"/>
          <w:szCs w:val="20"/>
        </w:rPr>
        <w:t>‘</w:t>
      </w:r>
      <w:r w:rsidRPr="000E14AB">
        <w:rPr>
          <w:sz w:val="20"/>
          <w:szCs w:val="20"/>
        </w:rPr>
        <w:t>No, that hasn’t really been happening</w:t>
      </w:r>
      <w:r w:rsidR="001B0DF9">
        <w:rPr>
          <w:sz w:val="20"/>
          <w:szCs w:val="20"/>
        </w:rPr>
        <w:t>’,</w:t>
      </w:r>
      <w:r w:rsidRPr="000E14AB">
        <w:rPr>
          <w:sz w:val="20"/>
          <w:szCs w:val="20"/>
        </w:rPr>
        <w:t xml:space="preserve"> then, you know</w:t>
      </w:r>
      <w:r w:rsidR="001B0DF9">
        <w:rPr>
          <w:sz w:val="20"/>
          <w:szCs w:val="20"/>
        </w:rPr>
        <w:t xml:space="preserve"> </w:t>
      </w:r>
      <w:r w:rsidRPr="000E14AB">
        <w:rPr>
          <w:sz w:val="20"/>
          <w:szCs w:val="20"/>
        </w:rPr>
        <w:t>this isn</w:t>
      </w:r>
      <w:r w:rsidR="007334E6">
        <w:rPr>
          <w:sz w:val="20"/>
          <w:szCs w:val="20"/>
        </w:rPr>
        <w:t>’</w:t>
      </w:r>
      <w:r w:rsidRPr="000E14AB">
        <w:rPr>
          <w:sz w:val="20"/>
          <w:szCs w:val="20"/>
        </w:rPr>
        <w:t xml:space="preserve">t necessarily working for them. </w:t>
      </w:r>
      <w:r w:rsidR="00475194">
        <w:rPr>
          <w:sz w:val="20"/>
          <w:szCs w:val="20"/>
        </w:rPr>
        <w:t>[…]</w:t>
      </w:r>
      <w:r w:rsidRPr="000E14AB">
        <w:rPr>
          <w:sz w:val="20"/>
          <w:szCs w:val="20"/>
        </w:rPr>
        <w:t xml:space="preserve"> you can be like</w:t>
      </w:r>
      <w:r w:rsidR="00F203F6">
        <w:rPr>
          <w:sz w:val="20"/>
          <w:szCs w:val="20"/>
        </w:rPr>
        <w:t>,</w:t>
      </w:r>
      <w:r w:rsidRPr="000E14AB">
        <w:rPr>
          <w:sz w:val="20"/>
          <w:szCs w:val="20"/>
        </w:rPr>
        <w:t xml:space="preserve"> </w:t>
      </w:r>
      <w:r w:rsidR="00F203F6">
        <w:rPr>
          <w:sz w:val="20"/>
          <w:szCs w:val="20"/>
        </w:rPr>
        <w:t>‘OK, w</w:t>
      </w:r>
      <w:r w:rsidRPr="000E14AB">
        <w:rPr>
          <w:sz w:val="20"/>
          <w:szCs w:val="20"/>
        </w:rPr>
        <w:t>ell, if I looked at this from a Whole Sign perspective, would it shift the house?</w:t>
      </w:r>
      <w:r w:rsidR="00F203F6">
        <w:rPr>
          <w:sz w:val="20"/>
          <w:szCs w:val="20"/>
        </w:rPr>
        <w:t>’</w:t>
      </w:r>
      <w:r w:rsidRPr="000E14AB">
        <w:rPr>
          <w:sz w:val="20"/>
          <w:szCs w:val="20"/>
        </w:rPr>
        <w:t xml:space="preserve"> </w:t>
      </w:r>
      <w:r w:rsidR="00F203F6">
        <w:rPr>
          <w:sz w:val="20"/>
          <w:szCs w:val="20"/>
        </w:rPr>
        <w:t>[…]</w:t>
      </w:r>
      <w:r w:rsidR="007E6184">
        <w:rPr>
          <w:sz w:val="20"/>
          <w:szCs w:val="20"/>
        </w:rPr>
        <w:t xml:space="preserve"> </w:t>
      </w:r>
      <w:r w:rsidRPr="000E14AB">
        <w:rPr>
          <w:sz w:val="20"/>
          <w:szCs w:val="20"/>
        </w:rPr>
        <w:t>if you</w:t>
      </w:r>
      <w:r w:rsidR="000D1615">
        <w:rPr>
          <w:sz w:val="20"/>
          <w:szCs w:val="20"/>
        </w:rPr>
        <w:t>’</w:t>
      </w:r>
      <w:r w:rsidRPr="000E14AB">
        <w:rPr>
          <w:sz w:val="20"/>
          <w:szCs w:val="20"/>
        </w:rPr>
        <w:t xml:space="preserve">ve got a stacked </w:t>
      </w:r>
      <w:r w:rsidR="00F203F6">
        <w:rPr>
          <w:sz w:val="20"/>
          <w:szCs w:val="20"/>
        </w:rPr>
        <w:t xml:space="preserve">twelfth </w:t>
      </w:r>
      <w:r w:rsidRPr="000E14AB">
        <w:rPr>
          <w:sz w:val="20"/>
          <w:szCs w:val="20"/>
        </w:rPr>
        <w:t>house</w:t>
      </w:r>
      <w:r w:rsidR="00F203F6">
        <w:rPr>
          <w:sz w:val="20"/>
          <w:szCs w:val="20"/>
        </w:rPr>
        <w:t xml:space="preserve"> […]</w:t>
      </w:r>
      <w:r w:rsidRPr="000E14AB">
        <w:rPr>
          <w:sz w:val="20"/>
          <w:szCs w:val="20"/>
        </w:rPr>
        <w:t xml:space="preserve"> you start to describe how that might feel and the person is like, </w:t>
      </w:r>
      <w:r w:rsidR="00F203F6">
        <w:rPr>
          <w:sz w:val="20"/>
          <w:szCs w:val="20"/>
        </w:rPr>
        <w:t>‘</w:t>
      </w:r>
      <w:r w:rsidRPr="000E14AB">
        <w:rPr>
          <w:sz w:val="20"/>
          <w:szCs w:val="20"/>
        </w:rPr>
        <w:t>Nope, don</w:t>
      </w:r>
      <w:r w:rsidR="000D1615">
        <w:rPr>
          <w:sz w:val="20"/>
          <w:szCs w:val="20"/>
        </w:rPr>
        <w:t>’</w:t>
      </w:r>
      <w:r w:rsidRPr="000E14AB">
        <w:rPr>
          <w:sz w:val="20"/>
          <w:szCs w:val="20"/>
        </w:rPr>
        <w:t>t resonate with that at all</w:t>
      </w:r>
      <w:r w:rsidR="00F203F6">
        <w:rPr>
          <w:sz w:val="20"/>
          <w:szCs w:val="20"/>
        </w:rPr>
        <w:t>’.</w:t>
      </w:r>
      <w:r w:rsidRPr="000E14AB">
        <w:rPr>
          <w:sz w:val="20"/>
          <w:szCs w:val="20"/>
        </w:rPr>
        <w:t xml:space="preserve"> And then it</w:t>
      </w:r>
      <w:r w:rsidR="007334E6">
        <w:rPr>
          <w:sz w:val="20"/>
          <w:szCs w:val="20"/>
        </w:rPr>
        <w:t>’</w:t>
      </w:r>
      <w:r w:rsidRPr="000E14AB">
        <w:rPr>
          <w:sz w:val="20"/>
          <w:szCs w:val="20"/>
        </w:rPr>
        <w:t xml:space="preserve">s like, </w:t>
      </w:r>
      <w:r w:rsidR="00F203F6">
        <w:rPr>
          <w:sz w:val="20"/>
          <w:szCs w:val="20"/>
        </w:rPr>
        <w:t>‘</w:t>
      </w:r>
      <w:r w:rsidRPr="000E14AB">
        <w:rPr>
          <w:sz w:val="20"/>
          <w:szCs w:val="20"/>
        </w:rPr>
        <w:t>OK, let me describe how that might feel if it was a first</w:t>
      </w:r>
      <w:r w:rsidR="00644CED">
        <w:rPr>
          <w:sz w:val="20"/>
          <w:szCs w:val="20"/>
        </w:rPr>
        <w:t>-</w:t>
      </w:r>
      <w:r w:rsidRPr="000E14AB">
        <w:rPr>
          <w:sz w:val="20"/>
          <w:szCs w:val="20"/>
        </w:rPr>
        <w:t>house placement</w:t>
      </w:r>
      <w:r w:rsidR="00F203F6">
        <w:rPr>
          <w:sz w:val="20"/>
          <w:szCs w:val="20"/>
        </w:rPr>
        <w:t>’.</w:t>
      </w:r>
    </w:p>
    <w:p w14:paraId="78A4D210" w14:textId="77777777" w:rsidR="00A133A6" w:rsidRDefault="00A133A6" w:rsidP="008D4EFF">
      <w:pPr>
        <w:spacing w:line="360" w:lineRule="auto"/>
        <w:jc w:val="both"/>
        <w:textAlignment w:val="baseline"/>
        <w:rPr>
          <w:rFonts w:eastAsia="Times New Roman"/>
          <w:sz w:val="22"/>
          <w:szCs w:val="22"/>
          <w:lang w:val="en-US" w:eastAsia="en-CA"/>
        </w:rPr>
      </w:pPr>
    </w:p>
    <w:p w14:paraId="4BC79B41" w14:textId="5E0DC3AF" w:rsidR="00020A1D" w:rsidRDefault="00560A66" w:rsidP="00186D24">
      <w:pPr>
        <w:spacing w:line="360" w:lineRule="auto"/>
        <w:jc w:val="both"/>
        <w:textAlignment w:val="baseline"/>
        <w:rPr>
          <w:rFonts w:eastAsia="Times New Roman"/>
          <w:sz w:val="22"/>
          <w:szCs w:val="22"/>
          <w:lang w:val="en-US" w:eastAsia="en-CA"/>
        </w:rPr>
      </w:pPr>
      <w:r>
        <w:rPr>
          <w:rFonts w:eastAsia="Times New Roman"/>
          <w:sz w:val="22"/>
          <w:szCs w:val="22"/>
          <w:lang w:val="en-US" w:eastAsia="en-CA"/>
        </w:rPr>
        <w:t xml:space="preserve">This anecdote </w:t>
      </w:r>
      <w:r w:rsidR="003A3015">
        <w:rPr>
          <w:rFonts w:eastAsia="Times New Roman"/>
          <w:sz w:val="22"/>
          <w:szCs w:val="22"/>
          <w:lang w:val="en-US" w:eastAsia="en-CA"/>
        </w:rPr>
        <w:t>appears consistent with</w:t>
      </w:r>
      <w:r>
        <w:rPr>
          <w:rFonts w:eastAsia="Times New Roman"/>
          <w:sz w:val="22"/>
          <w:szCs w:val="22"/>
          <w:lang w:val="en-US" w:eastAsia="en-CA"/>
        </w:rPr>
        <w:t xml:space="preserve"> </w:t>
      </w:r>
      <w:r w:rsidR="003A3015">
        <w:rPr>
          <w:rFonts w:eastAsia="Times New Roman"/>
          <w:sz w:val="22"/>
          <w:szCs w:val="22"/>
          <w:lang w:val="en-US" w:eastAsia="en-CA"/>
        </w:rPr>
        <w:t xml:space="preserve">the </w:t>
      </w:r>
      <w:r>
        <w:rPr>
          <w:rFonts w:eastAsia="Times New Roman"/>
          <w:sz w:val="22"/>
          <w:szCs w:val="22"/>
          <w:lang w:val="en-US" w:eastAsia="en-CA"/>
        </w:rPr>
        <w:t>twenty-eight survey respondents who</w:t>
      </w:r>
      <w:r w:rsidR="00995C71">
        <w:rPr>
          <w:rFonts w:eastAsia="Times New Roman"/>
          <w:sz w:val="22"/>
          <w:szCs w:val="22"/>
          <w:lang w:val="en-US" w:eastAsia="en-CA"/>
        </w:rPr>
        <w:t xml:space="preserve"> re</w:t>
      </w:r>
      <w:r w:rsidR="003A3015">
        <w:rPr>
          <w:rFonts w:eastAsia="Times New Roman"/>
          <w:sz w:val="22"/>
          <w:szCs w:val="22"/>
          <w:lang w:val="en-US" w:eastAsia="en-CA"/>
        </w:rPr>
        <w:t>called</w:t>
      </w:r>
      <w:r w:rsidR="00412CE8">
        <w:rPr>
          <w:rFonts w:eastAsia="Times New Roman"/>
          <w:sz w:val="22"/>
          <w:szCs w:val="22"/>
          <w:lang w:val="en-US" w:eastAsia="en-CA"/>
        </w:rPr>
        <w:t xml:space="preserve"> </w:t>
      </w:r>
      <w:r w:rsidR="00514F2A">
        <w:rPr>
          <w:rFonts w:eastAsia="Times New Roman"/>
          <w:sz w:val="22"/>
          <w:szCs w:val="22"/>
          <w:lang w:val="en-US" w:eastAsia="en-CA"/>
        </w:rPr>
        <w:t>instances</w:t>
      </w:r>
      <w:r w:rsidR="00412CE8">
        <w:rPr>
          <w:rFonts w:eastAsia="Times New Roman"/>
          <w:sz w:val="22"/>
          <w:szCs w:val="22"/>
          <w:lang w:val="en-US" w:eastAsia="en-CA"/>
        </w:rPr>
        <w:t xml:space="preserve"> where a change in house system produced a different chart interpretation</w:t>
      </w:r>
      <w:r w:rsidR="00EE4402">
        <w:rPr>
          <w:rFonts w:eastAsia="Times New Roman"/>
          <w:sz w:val="22"/>
          <w:szCs w:val="22"/>
          <w:lang w:val="en-US" w:eastAsia="en-CA"/>
        </w:rPr>
        <w:t xml:space="preserve">. </w:t>
      </w:r>
      <w:r w:rsidR="000922D4">
        <w:rPr>
          <w:rFonts w:eastAsia="Times New Roman"/>
          <w:sz w:val="22"/>
          <w:szCs w:val="22"/>
          <w:lang w:val="en-US" w:eastAsia="en-CA"/>
        </w:rPr>
        <w:t>One respondent detailed</w:t>
      </w:r>
      <w:r w:rsidR="00EE4402">
        <w:rPr>
          <w:rFonts w:eastAsia="Times New Roman"/>
          <w:sz w:val="22"/>
          <w:szCs w:val="22"/>
          <w:lang w:val="en-US" w:eastAsia="en-CA"/>
        </w:rPr>
        <w:t xml:space="preserve"> their sister’s Capricorn stellium</w:t>
      </w:r>
      <w:r w:rsidR="004F79F1">
        <w:rPr>
          <w:rFonts w:eastAsia="Times New Roman"/>
          <w:sz w:val="22"/>
          <w:szCs w:val="22"/>
          <w:lang w:val="en-US" w:eastAsia="en-CA"/>
        </w:rPr>
        <w:t>,</w:t>
      </w:r>
      <w:r w:rsidR="00B762BF">
        <w:rPr>
          <w:rFonts w:eastAsia="Times New Roman"/>
          <w:sz w:val="22"/>
          <w:szCs w:val="22"/>
          <w:lang w:val="en-US" w:eastAsia="en-CA"/>
        </w:rPr>
        <w:t xml:space="preserve"> </w:t>
      </w:r>
      <w:r w:rsidR="00EC2772">
        <w:rPr>
          <w:rFonts w:eastAsia="Times New Roman"/>
          <w:sz w:val="22"/>
          <w:szCs w:val="22"/>
          <w:lang w:val="en-US" w:eastAsia="en-CA"/>
        </w:rPr>
        <w:t xml:space="preserve">which moved houses between </w:t>
      </w:r>
      <w:r w:rsidR="007200A6">
        <w:rPr>
          <w:rFonts w:eastAsia="Times New Roman"/>
          <w:sz w:val="22"/>
          <w:szCs w:val="22"/>
          <w:lang w:val="en-US" w:eastAsia="en-CA"/>
        </w:rPr>
        <w:t>two different</w:t>
      </w:r>
      <w:r w:rsidR="00EC2772">
        <w:rPr>
          <w:rFonts w:eastAsia="Times New Roman"/>
          <w:sz w:val="22"/>
          <w:szCs w:val="22"/>
          <w:lang w:val="en-US" w:eastAsia="en-CA"/>
        </w:rPr>
        <w:t xml:space="preserve"> systems</w:t>
      </w:r>
      <w:r w:rsidR="00293C24">
        <w:rPr>
          <w:rFonts w:eastAsia="Times New Roman"/>
          <w:sz w:val="22"/>
          <w:szCs w:val="22"/>
          <w:lang w:val="en-US" w:eastAsia="en-CA"/>
        </w:rPr>
        <w:t>. ‘She does not manifest or resonate with the 5</w:t>
      </w:r>
      <w:r w:rsidR="00293C24" w:rsidRPr="00293C24">
        <w:rPr>
          <w:rFonts w:eastAsia="Times New Roman"/>
          <w:sz w:val="22"/>
          <w:szCs w:val="22"/>
          <w:vertAlign w:val="superscript"/>
          <w:lang w:val="en-US" w:eastAsia="en-CA"/>
        </w:rPr>
        <w:t>th</w:t>
      </w:r>
      <w:r w:rsidR="00293C24">
        <w:rPr>
          <w:rFonts w:eastAsia="Times New Roman"/>
          <w:sz w:val="22"/>
          <w:szCs w:val="22"/>
          <w:lang w:val="en-US" w:eastAsia="en-CA"/>
        </w:rPr>
        <w:t xml:space="preserve"> house interpretation AT ALL’, the respondent wrote,</w:t>
      </w:r>
      <w:r w:rsidR="008D4EFF">
        <w:rPr>
          <w:rFonts w:eastAsia="Times New Roman"/>
          <w:sz w:val="22"/>
          <w:szCs w:val="22"/>
          <w:lang w:val="en-US" w:eastAsia="en-CA"/>
        </w:rPr>
        <w:t xml:space="preserve"> while a Hellenistic astrologer in their </w:t>
      </w:r>
      <w:r w:rsidR="007334E6">
        <w:rPr>
          <w:rFonts w:eastAsia="Times New Roman"/>
          <w:sz w:val="22"/>
          <w:szCs w:val="22"/>
          <w:lang w:val="en-US" w:eastAsia="en-CA"/>
        </w:rPr>
        <w:t>thirties</w:t>
      </w:r>
      <w:r w:rsidR="008D4EFF">
        <w:rPr>
          <w:rFonts w:eastAsia="Times New Roman"/>
          <w:sz w:val="22"/>
          <w:szCs w:val="22"/>
          <w:lang w:val="en-US" w:eastAsia="en-CA"/>
        </w:rPr>
        <w:t xml:space="preserve"> </w:t>
      </w:r>
      <w:r w:rsidR="009D7BDB">
        <w:rPr>
          <w:rFonts w:eastAsia="Times New Roman"/>
          <w:sz w:val="22"/>
          <w:szCs w:val="22"/>
          <w:lang w:val="en-US" w:eastAsia="en-CA"/>
        </w:rPr>
        <w:t xml:space="preserve">found </w:t>
      </w:r>
      <w:r w:rsidR="002C2DDD">
        <w:rPr>
          <w:rFonts w:eastAsia="Times New Roman"/>
          <w:sz w:val="22"/>
          <w:szCs w:val="22"/>
          <w:lang w:val="en-US" w:eastAsia="en-CA"/>
        </w:rPr>
        <w:t>one</w:t>
      </w:r>
      <w:r w:rsidR="009546D3">
        <w:rPr>
          <w:rFonts w:eastAsia="Times New Roman"/>
          <w:sz w:val="22"/>
          <w:szCs w:val="22"/>
          <w:lang w:val="en-US" w:eastAsia="en-CA"/>
        </w:rPr>
        <w:t xml:space="preserve"> reading</w:t>
      </w:r>
      <w:r w:rsidR="008D4EFF">
        <w:rPr>
          <w:rFonts w:eastAsia="Times New Roman"/>
          <w:sz w:val="22"/>
          <w:szCs w:val="22"/>
          <w:lang w:val="en-US" w:eastAsia="en-CA"/>
        </w:rPr>
        <w:t xml:space="preserve"> </w:t>
      </w:r>
      <w:r w:rsidR="009D7BDB">
        <w:rPr>
          <w:rFonts w:eastAsia="Times New Roman"/>
          <w:sz w:val="22"/>
          <w:szCs w:val="22"/>
          <w:lang w:val="en-US" w:eastAsia="en-CA"/>
        </w:rPr>
        <w:t xml:space="preserve">obtained </w:t>
      </w:r>
      <w:r w:rsidR="008D4EFF">
        <w:rPr>
          <w:rFonts w:eastAsia="Times New Roman"/>
          <w:sz w:val="22"/>
          <w:szCs w:val="22"/>
          <w:lang w:val="en-US" w:eastAsia="en-CA"/>
        </w:rPr>
        <w:t>in Placidus and one in Whole Sign</w:t>
      </w:r>
      <w:r w:rsidR="00E5668D">
        <w:rPr>
          <w:rFonts w:eastAsia="Times New Roman"/>
          <w:sz w:val="22"/>
          <w:szCs w:val="22"/>
          <w:lang w:val="en-US" w:eastAsia="en-CA"/>
        </w:rPr>
        <w:t xml:space="preserve"> Houses</w:t>
      </w:r>
      <w:r w:rsidR="009D7BDB">
        <w:rPr>
          <w:rFonts w:eastAsia="Times New Roman"/>
          <w:sz w:val="22"/>
          <w:szCs w:val="22"/>
          <w:lang w:val="en-US" w:eastAsia="en-CA"/>
        </w:rPr>
        <w:t xml:space="preserve"> equally</w:t>
      </w:r>
      <w:r w:rsidR="007200A6">
        <w:rPr>
          <w:rFonts w:eastAsia="Times New Roman"/>
          <w:sz w:val="22"/>
          <w:szCs w:val="22"/>
          <w:lang w:val="en-US" w:eastAsia="en-CA"/>
        </w:rPr>
        <w:t xml:space="preserve"> </w:t>
      </w:r>
      <w:r w:rsidR="00025477">
        <w:rPr>
          <w:rFonts w:eastAsia="Times New Roman"/>
          <w:sz w:val="22"/>
          <w:szCs w:val="22"/>
          <w:lang w:val="en-US" w:eastAsia="en-CA"/>
        </w:rPr>
        <w:t xml:space="preserve">‘helpful and informative’, </w:t>
      </w:r>
      <w:r w:rsidR="008E35D1">
        <w:rPr>
          <w:rFonts w:eastAsia="Times New Roman"/>
          <w:sz w:val="22"/>
          <w:szCs w:val="22"/>
          <w:lang w:val="en-US" w:eastAsia="en-CA"/>
        </w:rPr>
        <w:t xml:space="preserve">although the </w:t>
      </w:r>
      <w:r w:rsidR="00D660AF">
        <w:rPr>
          <w:rFonts w:eastAsia="Times New Roman"/>
          <w:sz w:val="22"/>
          <w:szCs w:val="22"/>
          <w:lang w:val="en-US" w:eastAsia="en-CA"/>
        </w:rPr>
        <w:t>latter</w:t>
      </w:r>
      <w:r w:rsidR="00853EB2">
        <w:rPr>
          <w:rFonts w:eastAsia="Times New Roman"/>
          <w:sz w:val="22"/>
          <w:szCs w:val="22"/>
          <w:lang w:val="en-US" w:eastAsia="en-CA"/>
        </w:rPr>
        <w:t xml:space="preserve"> reading</w:t>
      </w:r>
      <w:r w:rsidR="00E85C60">
        <w:rPr>
          <w:rFonts w:eastAsia="Times New Roman"/>
          <w:sz w:val="22"/>
          <w:szCs w:val="22"/>
          <w:lang w:val="en-US" w:eastAsia="en-CA"/>
        </w:rPr>
        <w:t xml:space="preserve"> </w:t>
      </w:r>
      <w:r w:rsidR="00905BEA">
        <w:rPr>
          <w:rFonts w:eastAsia="Times New Roman"/>
          <w:sz w:val="22"/>
          <w:szCs w:val="22"/>
          <w:lang w:val="en-US" w:eastAsia="en-CA"/>
        </w:rPr>
        <w:t>‘worked a LOT better’ for them</w:t>
      </w:r>
      <w:r w:rsidR="00E5668D">
        <w:rPr>
          <w:rFonts w:eastAsia="Times New Roman"/>
          <w:sz w:val="22"/>
          <w:szCs w:val="22"/>
          <w:lang w:val="en-US" w:eastAsia="en-CA"/>
        </w:rPr>
        <w:t xml:space="preserve"> </w:t>
      </w:r>
      <w:r w:rsidR="00E85C60">
        <w:rPr>
          <w:rFonts w:eastAsia="Times New Roman"/>
          <w:sz w:val="22"/>
          <w:szCs w:val="22"/>
          <w:lang w:val="en-US" w:eastAsia="en-CA"/>
        </w:rPr>
        <w:t>as</w:t>
      </w:r>
      <w:r w:rsidR="00E5668D">
        <w:rPr>
          <w:rFonts w:eastAsia="Times New Roman"/>
          <w:sz w:val="22"/>
          <w:szCs w:val="22"/>
          <w:lang w:val="en-US" w:eastAsia="en-CA"/>
        </w:rPr>
        <w:t xml:space="preserve"> </w:t>
      </w:r>
      <w:r w:rsidR="009546D3">
        <w:rPr>
          <w:rFonts w:eastAsia="Times New Roman"/>
          <w:sz w:val="22"/>
          <w:szCs w:val="22"/>
          <w:lang w:val="en-US" w:eastAsia="en-CA"/>
        </w:rPr>
        <w:t xml:space="preserve">a stellium </w:t>
      </w:r>
      <w:r w:rsidR="00544039">
        <w:rPr>
          <w:rFonts w:eastAsia="Times New Roman"/>
          <w:sz w:val="22"/>
          <w:szCs w:val="22"/>
          <w:lang w:val="en-US" w:eastAsia="en-CA"/>
        </w:rPr>
        <w:t>shifted</w:t>
      </w:r>
      <w:r w:rsidR="009546D3">
        <w:rPr>
          <w:rFonts w:eastAsia="Times New Roman"/>
          <w:sz w:val="22"/>
          <w:szCs w:val="22"/>
          <w:lang w:val="en-US" w:eastAsia="en-CA"/>
        </w:rPr>
        <w:t xml:space="preserve"> houses</w:t>
      </w:r>
      <w:r w:rsidR="00544039">
        <w:rPr>
          <w:rFonts w:eastAsia="Times New Roman"/>
          <w:sz w:val="22"/>
          <w:szCs w:val="22"/>
          <w:lang w:val="en-US" w:eastAsia="en-CA"/>
        </w:rPr>
        <w:t>,</w:t>
      </w:r>
      <w:r w:rsidR="00E5668D">
        <w:rPr>
          <w:rFonts w:eastAsia="Times New Roman"/>
          <w:sz w:val="22"/>
          <w:szCs w:val="22"/>
          <w:lang w:val="en-US" w:eastAsia="en-CA"/>
        </w:rPr>
        <w:t xml:space="preserve"> </w:t>
      </w:r>
      <w:r w:rsidR="00AB1E98">
        <w:rPr>
          <w:rFonts w:eastAsia="Times New Roman"/>
          <w:sz w:val="22"/>
          <w:szCs w:val="22"/>
          <w:lang w:val="en-US" w:eastAsia="en-CA"/>
        </w:rPr>
        <w:t>‘</w:t>
      </w:r>
      <w:r w:rsidR="00544039">
        <w:rPr>
          <w:rFonts w:eastAsia="Times New Roman"/>
          <w:sz w:val="22"/>
          <w:szCs w:val="22"/>
          <w:lang w:val="en-US" w:eastAsia="en-CA"/>
        </w:rPr>
        <w:t>[resonating]</w:t>
      </w:r>
      <w:r w:rsidR="00AB1E98">
        <w:rPr>
          <w:rFonts w:eastAsia="Times New Roman"/>
          <w:sz w:val="22"/>
          <w:szCs w:val="22"/>
          <w:lang w:val="en-US" w:eastAsia="en-CA"/>
        </w:rPr>
        <w:t xml:space="preserve"> a lot more with [their] experience’. </w:t>
      </w:r>
    </w:p>
    <w:p w14:paraId="462EB1CD" w14:textId="29A8CCD2" w:rsidR="00C1698E" w:rsidRDefault="00D93E9F" w:rsidP="00E76C2E">
      <w:pPr>
        <w:spacing w:line="360" w:lineRule="auto"/>
        <w:ind w:firstLine="567"/>
        <w:jc w:val="both"/>
        <w:textAlignment w:val="baseline"/>
        <w:rPr>
          <w:rFonts w:eastAsia="Times New Roman"/>
          <w:sz w:val="22"/>
          <w:szCs w:val="22"/>
          <w:lang w:val="en-US" w:eastAsia="en-CA"/>
        </w:rPr>
      </w:pPr>
      <w:r>
        <w:rPr>
          <w:rFonts w:eastAsia="Times New Roman"/>
          <w:sz w:val="22"/>
          <w:szCs w:val="22"/>
          <w:lang w:val="en-US" w:eastAsia="en-CA"/>
        </w:rPr>
        <w:t>Th</w:t>
      </w:r>
      <w:r w:rsidR="00D145EA">
        <w:rPr>
          <w:rFonts w:eastAsia="Times New Roman"/>
          <w:sz w:val="22"/>
          <w:szCs w:val="22"/>
          <w:lang w:val="en-US" w:eastAsia="en-CA"/>
        </w:rPr>
        <w:t xml:space="preserve">e notion of a placement ‘resonating’ </w:t>
      </w:r>
      <w:r w:rsidR="00521636">
        <w:rPr>
          <w:rFonts w:eastAsia="Times New Roman"/>
          <w:sz w:val="22"/>
          <w:szCs w:val="22"/>
          <w:lang w:val="en-US" w:eastAsia="en-CA"/>
        </w:rPr>
        <w:t>emerged as an</w:t>
      </w:r>
      <w:r w:rsidR="00F24648">
        <w:rPr>
          <w:rFonts w:eastAsia="Times New Roman"/>
          <w:sz w:val="22"/>
          <w:szCs w:val="22"/>
          <w:lang w:val="en-US" w:eastAsia="en-CA"/>
        </w:rPr>
        <w:t>other</w:t>
      </w:r>
      <w:r w:rsidR="00521636">
        <w:rPr>
          <w:rFonts w:eastAsia="Times New Roman"/>
          <w:sz w:val="22"/>
          <w:szCs w:val="22"/>
          <w:lang w:val="en-US" w:eastAsia="en-CA"/>
        </w:rPr>
        <w:t xml:space="preserve"> t</w:t>
      </w:r>
      <w:r w:rsidR="00045448">
        <w:rPr>
          <w:rFonts w:eastAsia="Times New Roman"/>
          <w:sz w:val="22"/>
          <w:szCs w:val="22"/>
          <w:lang w:val="en-US" w:eastAsia="en-CA"/>
        </w:rPr>
        <w:t xml:space="preserve">heme </w:t>
      </w:r>
      <w:r w:rsidR="00521636">
        <w:rPr>
          <w:rFonts w:eastAsia="Times New Roman"/>
          <w:sz w:val="22"/>
          <w:szCs w:val="22"/>
          <w:lang w:val="en-US" w:eastAsia="en-CA"/>
        </w:rPr>
        <w:t xml:space="preserve">within </w:t>
      </w:r>
      <w:r w:rsidR="00045448">
        <w:rPr>
          <w:rFonts w:eastAsia="Times New Roman"/>
          <w:sz w:val="22"/>
          <w:szCs w:val="22"/>
          <w:lang w:val="en-US" w:eastAsia="en-CA"/>
        </w:rPr>
        <w:t>interviewee</w:t>
      </w:r>
      <w:r w:rsidR="008B0860">
        <w:rPr>
          <w:rFonts w:eastAsia="Times New Roman"/>
          <w:sz w:val="22"/>
          <w:szCs w:val="22"/>
          <w:lang w:val="en-US" w:eastAsia="en-CA"/>
        </w:rPr>
        <w:t>s’</w:t>
      </w:r>
      <w:r w:rsidR="00045448">
        <w:rPr>
          <w:rFonts w:eastAsia="Times New Roman"/>
          <w:sz w:val="22"/>
          <w:szCs w:val="22"/>
          <w:lang w:val="en-US" w:eastAsia="en-CA"/>
        </w:rPr>
        <w:t xml:space="preserve"> experiences. </w:t>
      </w:r>
      <w:r w:rsidR="000F1632">
        <w:rPr>
          <w:rFonts w:eastAsia="Times New Roman"/>
          <w:sz w:val="22"/>
          <w:szCs w:val="22"/>
          <w:lang w:val="en-US" w:eastAsia="en-CA"/>
        </w:rPr>
        <w:t>Mary, a self-described ‘soul-</w:t>
      </w:r>
      <w:proofErr w:type="spellStart"/>
      <w:r w:rsidR="000F1632">
        <w:rPr>
          <w:rFonts w:eastAsia="Times New Roman"/>
          <w:sz w:val="22"/>
          <w:szCs w:val="22"/>
          <w:lang w:val="en-US" w:eastAsia="en-CA"/>
        </w:rPr>
        <w:t>centred</w:t>
      </w:r>
      <w:proofErr w:type="spellEnd"/>
      <w:r w:rsidR="000F1632">
        <w:rPr>
          <w:rFonts w:eastAsia="Times New Roman"/>
          <w:sz w:val="22"/>
          <w:szCs w:val="22"/>
          <w:lang w:val="en-US" w:eastAsia="en-CA"/>
        </w:rPr>
        <w:t xml:space="preserve"> evolutionary astrologer’ </w:t>
      </w:r>
      <w:r w:rsidR="00C1698E">
        <w:rPr>
          <w:rFonts w:eastAsia="Times New Roman"/>
          <w:sz w:val="22"/>
          <w:szCs w:val="22"/>
          <w:lang w:val="en-US" w:eastAsia="en-CA"/>
        </w:rPr>
        <w:t xml:space="preserve">in </w:t>
      </w:r>
      <w:r w:rsidR="00C83E8E">
        <w:rPr>
          <w:rFonts w:eastAsia="Times New Roman"/>
          <w:sz w:val="22"/>
          <w:szCs w:val="22"/>
          <w:lang w:val="en-US" w:eastAsia="en-CA"/>
        </w:rPr>
        <w:t>her</w:t>
      </w:r>
      <w:r w:rsidR="00C1698E">
        <w:rPr>
          <w:rFonts w:eastAsia="Times New Roman"/>
          <w:sz w:val="22"/>
          <w:szCs w:val="22"/>
          <w:lang w:val="en-US" w:eastAsia="en-CA"/>
        </w:rPr>
        <w:t xml:space="preserve"> </w:t>
      </w:r>
      <w:r w:rsidR="00654F72">
        <w:rPr>
          <w:rFonts w:eastAsia="Times New Roman"/>
          <w:sz w:val="22"/>
          <w:szCs w:val="22"/>
          <w:lang w:val="en-US" w:eastAsia="en-CA"/>
        </w:rPr>
        <w:t>forties</w:t>
      </w:r>
      <w:r w:rsidR="00C1698E">
        <w:rPr>
          <w:rFonts w:eastAsia="Times New Roman"/>
          <w:sz w:val="22"/>
          <w:szCs w:val="22"/>
          <w:lang w:val="en-US" w:eastAsia="en-CA"/>
        </w:rPr>
        <w:t xml:space="preserve">, </w:t>
      </w:r>
      <w:r w:rsidR="0027374E">
        <w:rPr>
          <w:rFonts w:eastAsia="Times New Roman"/>
          <w:sz w:val="22"/>
          <w:szCs w:val="22"/>
          <w:lang w:val="en-US" w:eastAsia="en-CA"/>
        </w:rPr>
        <w:t xml:space="preserve">reported reading for a friend </w:t>
      </w:r>
      <w:r w:rsidR="00C83E8E">
        <w:rPr>
          <w:rFonts w:eastAsia="Times New Roman"/>
          <w:sz w:val="22"/>
          <w:szCs w:val="22"/>
          <w:lang w:val="en-US" w:eastAsia="en-CA"/>
        </w:rPr>
        <w:t>whose sun changed houses between two systems</w:t>
      </w:r>
      <w:r w:rsidR="0027374E">
        <w:rPr>
          <w:rFonts w:eastAsia="Times New Roman"/>
          <w:sz w:val="22"/>
          <w:szCs w:val="22"/>
          <w:lang w:val="en-US" w:eastAsia="en-CA"/>
        </w:rPr>
        <w:t xml:space="preserve">. </w:t>
      </w:r>
      <w:r w:rsidR="00D02B86">
        <w:rPr>
          <w:rFonts w:eastAsia="Times New Roman"/>
          <w:sz w:val="22"/>
          <w:szCs w:val="22"/>
          <w:lang w:val="en-US" w:eastAsia="en-CA"/>
        </w:rPr>
        <w:t>Mary asked her friend ‘what resonated more’ and ‘which house made the most sense for her to have the sun in’ and proceeded with the reading from there. Ultimately, Mary concluded,</w:t>
      </w:r>
    </w:p>
    <w:p w14:paraId="14AC8934" w14:textId="567D1590" w:rsidR="00C1698E" w:rsidRPr="00C1698E" w:rsidRDefault="00D02B86" w:rsidP="007F16FE">
      <w:pPr>
        <w:spacing w:line="276" w:lineRule="auto"/>
        <w:ind w:left="1134" w:right="1180"/>
        <w:jc w:val="both"/>
        <w:textAlignment w:val="baseline"/>
        <w:rPr>
          <w:rFonts w:eastAsia="Times New Roman"/>
          <w:sz w:val="20"/>
          <w:szCs w:val="20"/>
          <w:lang w:val="en-US" w:eastAsia="en-CA"/>
        </w:rPr>
      </w:pPr>
      <w:r>
        <w:rPr>
          <w:sz w:val="20"/>
          <w:szCs w:val="20"/>
        </w:rPr>
        <w:br/>
      </w:r>
      <w:r w:rsidR="00C1698E">
        <w:rPr>
          <w:sz w:val="20"/>
          <w:szCs w:val="20"/>
        </w:rPr>
        <w:t>I</w:t>
      </w:r>
      <w:r w:rsidR="00C1698E" w:rsidRPr="00C1698E">
        <w:rPr>
          <w:sz w:val="20"/>
          <w:szCs w:val="20"/>
        </w:rPr>
        <w:t>f nothing really big changes then I feel like the interpretation could be quite similar. But usually, the houses at least do change for some of the things and that does make a big difference because it brings focus to an area of life that is not the area of life where that focus was before.</w:t>
      </w:r>
    </w:p>
    <w:p w14:paraId="2AA67128" w14:textId="77777777" w:rsidR="002304BF" w:rsidRDefault="002304BF" w:rsidP="00186D24">
      <w:pPr>
        <w:spacing w:line="360" w:lineRule="auto"/>
        <w:jc w:val="both"/>
        <w:textAlignment w:val="baseline"/>
        <w:rPr>
          <w:rFonts w:eastAsia="Times New Roman"/>
          <w:sz w:val="22"/>
          <w:szCs w:val="22"/>
          <w:lang w:val="en-US" w:eastAsia="en-CA"/>
        </w:rPr>
      </w:pPr>
    </w:p>
    <w:p w14:paraId="62E250E8" w14:textId="682E2899" w:rsidR="00EC06AA" w:rsidRDefault="001111DF" w:rsidP="00246718">
      <w:pPr>
        <w:spacing w:line="360" w:lineRule="auto"/>
        <w:jc w:val="both"/>
        <w:textAlignment w:val="baseline"/>
        <w:rPr>
          <w:sz w:val="22"/>
          <w:szCs w:val="22"/>
        </w:rPr>
      </w:pPr>
      <w:r>
        <w:rPr>
          <w:rFonts w:eastAsia="Times New Roman"/>
          <w:sz w:val="22"/>
          <w:szCs w:val="22"/>
          <w:lang w:val="en-US" w:eastAsia="en-CA"/>
        </w:rPr>
        <w:t xml:space="preserve">These examples </w:t>
      </w:r>
      <w:r w:rsidR="00BC6AFE">
        <w:rPr>
          <w:rFonts w:eastAsia="Times New Roman"/>
          <w:sz w:val="22"/>
          <w:szCs w:val="22"/>
          <w:lang w:val="en-US" w:eastAsia="en-CA"/>
        </w:rPr>
        <w:t xml:space="preserve">appear to </w:t>
      </w:r>
      <w:r w:rsidR="007B1D07">
        <w:rPr>
          <w:rFonts w:eastAsia="Times New Roman"/>
          <w:sz w:val="22"/>
          <w:szCs w:val="22"/>
          <w:lang w:val="en-US" w:eastAsia="en-CA"/>
        </w:rPr>
        <w:t>reflect</w:t>
      </w:r>
      <w:r>
        <w:rPr>
          <w:rFonts w:eastAsia="Times New Roman"/>
          <w:sz w:val="22"/>
          <w:szCs w:val="22"/>
          <w:lang w:val="en-US" w:eastAsia="en-CA"/>
        </w:rPr>
        <w:t xml:space="preserve"> </w:t>
      </w:r>
      <w:proofErr w:type="spellStart"/>
      <w:r>
        <w:rPr>
          <w:rFonts w:eastAsia="Times New Roman"/>
          <w:sz w:val="22"/>
          <w:szCs w:val="22"/>
          <w:lang w:val="en-US" w:eastAsia="en-CA"/>
        </w:rPr>
        <w:t>Rudhyar’s</w:t>
      </w:r>
      <w:proofErr w:type="spellEnd"/>
      <w:r>
        <w:rPr>
          <w:rFonts w:eastAsia="Times New Roman"/>
          <w:sz w:val="22"/>
          <w:szCs w:val="22"/>
          <w:lang w:val="en-US" w:eastAsia="en-CA"/>
        </w:rPr>
        <w:t xml:space="preserve"> contention that any </w:t>
      </w:r>
      <w:r w:rsidR="00BC6AFE">
        <w:rPr>
          <w:rFonts w:eastAsia="Times New Roman"/>
          <w:sz w:val="22"/>
          <w:szCs w:val="22"/>
          <w:lang w:val="en-US" w:eastAsia="en-CA"/>
        </w:rPr>
        <w:t>horoscope</w:t>
      </w:r>
      <w:r>
        <w:rPr>
          <w:rFonts w:eastAsia="Times New Roman"/>
          <w:sz w:val="22"/>
          <w:szCs w:val="22"/>
          <w:lang w:val="en-US" w:eastAsia="en-CA"/>
        </w:rPr>
        <w:t>, regardless of the house system</w:t>
      </w:r>
      <w:r w:rsidR="006E5695">
        <w:rPr>
          <w:rFonts w:eastAsia="Times New Roman"/>
          <w:sz w:val="22"/>
          <w:szCs w:val="22"/>
          <w:lang w:val="en-US" w:eastAsia="en-CA"/>
        </w:rPr>
        <w:t xml:space="preserve"> used</w:t>
      </w:r>
      <w:r>
        <w:rPr>
          <w:rFonts w:eastAsia="Times New Roman"/>
          <w:sz w:val="22"/>
          <w:szCs w:val="22"/>
          <w:lang w:val="en-US" w:eastAsia="en-CA"/>
        </w:rPr>
        <w:t xml:space="preserve">, needs to place the individual </w:t>
      </w:r>
      <w:r>
        <w:rPr>
          <w:sz w:val="22"/>
          <w:szCs w:val="22"/>
        </w:rPr>
        <w:t xml:space="preserve">‘at the </w:t>
      </w:r>
      <w:proofErr w:type="spellStart"/>
      <w:r>
        <w:rPr>
          <w:sz w:val="22"/>
          <w:szCs w:val="22"/>
        </w:rPr>
        <w:t>center</w:t>
      </w:r>
      <w:proofErr w:type="spellEnd"/>
      <w:r>
        <w:rPr>
          <w:sz w:val="22"/>
          <w:szCs w:val="22"/>
        </w:rPr>
        <w:t xml:space="preserve"> of his [own] space structure’.</w:t>
      </w:r>
      <w:r>
        <w:rPr>
          <w:rStyle w:val="FootnoteReference"/>
          <w:sz w:val="22"/>
          <w:szCs w:val="22"/>
        </w:rPr>
        <w:footnoteReference w:id="37"/>
      </w:r>
      <w:r w:rsidR="007C68B7">
        <w:rPr>
          <w:sz w:val="22"/>
          <w:szCs w:val="22"/>
        </w:rPr>
        <w:t xml:space="preserve"> This may also lend credence to his contention </w:t>
      </w:r>
      <w:r w:rsidR="00D2537E">
        <w:rPr>
          <w:sz w:val="22"/>
          <w:szCs w:val="22"/>
        </w:rPr>
        <w:t xml:space="preserve">around the </w:t>
      </w:r>
      <w:r w:rsidR="00224D60">
        <w:rPr>
          <w:sz w:val="22"/>
          <w:szCs w:val="22"/>
        </w:rPr>
        <w:t>‘</w:t>
      </w:r>
      <w:r w:rsidR="00D2537E">
        <w:rPr>
          <w:sz w:val="22"/>
          <w:szCs w:val="22"/>
        </w:rPr>
        <w:t>artificiality</w:t>
      </w:r>
      <w:r w:rsidR="00224D60">
        <w:rPr>
          <w:sz w:val="22"/>
          <w:szCs w:val="22"/>
        </w:rPr>
        <w:t>’</w:t>
      </w:r>
      <w:r w:rsidR="00D2537E">
        <w:rPr>
          <w:sz w:val="22"/>
          <w:szCs w:val="22"/>
        </w:rPr>
        <w:t xml:space="preserve"> of all systems</w:t>
      </w:r>
      <w:r w:rsidR="00A81D5D">
        <w:rPr>
          <w:sz w:val="22"/>
          <w:szCs w:val="22"/>
        </w:rPr>
        <w:t xml:space="preserve">; as the survey results </w:t>
      </w:r>
      <w:r w:rsidR="00A81D5D">
        <w:rPr>
          <w:sz w:val="22"/>
          <w:szCs w:val="22"/>
        </w:rPr>
        <w:lastRenderedPageBreak/>
        <w:t xml:space="preserve">suggest, despite the houses </w:t>
      </w:r>
      <w:r w:rsidR="00591387">
        <w:rPr>
          <w:sz w:val="22"/>
          <w:szCs w:val="22"/>
        </w:rPr>
        <w:t xml:space="preserve">representing certain objective topics, </w:t>
      </w:r>
      <w:r w:rsidR="009358AA">
        <w:rPr>
          <w:sz w:val="22"/>
          <w:szCs w:val="22"/>
        </w:rPr>
        <w:t>personal</w:t>
      </w:r>
      <w:r w:rsidR="00591387">
        <w:rPr>
          <w:sz w:val="22"/>
          <w:szCs w:val="22"/>
        </w:rPr>
        <w:t xml:space="preserve"> </w:t>
      </w:r>
      <w:r w:rsidR="00246718">
        <w:rPr>
          <w:sz w:val="22"/>
          <w:szCs w:val="22"/>
        </w:rPr>
        <w:t>subjectiv</w:t>
      </w:r>
      <w:r w:rsidR="00591387">
        <w:rPr>
          <w:sz w:val="22"/>
          <w:szCs w:val="22"/>
        </w:rPr>
        <w:t>ity may have more influence o</w:t>
      </w:r>
      <w:r w:rsidR="00311EA5">
        <w:rPr>
          <w:sz w:val="22"/>
          <w:szCs w:val="22"/>
        </w:rPr>
        <w:t>ver</w:t>
      </w:r>
      <w:r w:rsidR="009613A3">
        <w:rPr>
          <w:sz w:val="22"/>
          <w:szCs w:val="22"/>
        </w:rPr>
        <w:t xml:space="preserve"> </w:t>
      </w:r>
      <w:r w:rsidR="006C3CF0">
        <w:rPr>
          <w:sz w:val="22"/>
          <w:szCs w:val="22"/>
        </w:rPr>
        <w:t>the house system an individual chooses to work</w:t>
      </w:r>
      <w:r w:rsidR="00356D75">
        <w:rPr>
          <w:sz w:val="22"/>
          <w:szCs w:val="22"/>
        </w:rPr>
        <w:t xml:space="preserve"> with</w:t>
      </w:r>
      <w:r w:rsidR="00654F72">
        <w:rPr>
          <w:sz w:val="22"/>
          <w:szCs w:val="22"/>
        </w:rPr>
        <w:t>.</w:t>
      </w:r>
      <w:r w:rsidR="00525CDC">
        <w:rPr>
          <w:sz w:val="22"/>
          <w:szCs w:val="22"/>
        </w:rPr>
        <w:t xml:space="preserve"> It</w:t>
      </w:r>
      <w:r w:rsidR="006C3CF0">
        <w:rPr>
          <w:sz w:val="22"/>
          <w:szCs w:val="22"/>
        </w:rPr>
        <w:t xml:space="preserve"> may also highlight the subjectivity of horoscopic interpretation more generally.</w:t>
      </w:r>
    </w:p>
    <w:p w14:paraId="4481743D" w14:textId="24ADDE11" w:rsidR="004A1BEB" w:rsidRPr="00246718" w:rsidRDefault="00246718" w:rsidP="00EC06AA">
      <w:pPr>
        <w:spacing w:line="360" w:lineRule="auto"/>
        <w:ind w:firstLine="567"/>
        <w:jc w:val="both"/>
        <w:textAlignment w:val="baseline"/>
        <w:rPr>
          <w:rFonts w:eastAsia="Times New Roman"/>
          <w:sz w:val="22"/>
          <w:szCs w:val="22"/>
          <w:lang w:val="en-US" w:eastAsia="en-CA"/>
        </w:rPr>
      </w:pPr>
      <w:r>
        <w:rPr>
          <w:sz w:val="22"/>
          <w:szCs w:val="22"/>
        </w:rPr>
        <w:t xml:space="preserve">In a question </w:t>
      </w:r>
      <w:r w:rsidR="008707E2">
        <w:rPr>
          <w:sz w:val="22"/>
          <w:szCs w:val="22"/>
        </w:rPr>
        <w:t>asking</w:t>
      </w:r>
      <w:r>
        <w:rPr>
          <w:sz w:val="22"/>
          <w:szCs w:val="22"/>
        </w:rPr>
        <w:t xml:space="preserve"> respondents to interpret the position of Venus </w:t>
      </w:r>
      <w:r w:rsidR="00A072B3">
        <w:rPr>
          <w:sz w:val="22"/>
          <w:szCs w:val="22"/>
        </w:rPr>
        <w:t xml:space="preserve">in two different house systems </w:t>
      </w:r>
      <w:r w:rsidR="00F72354">
        <w:rPr>
          <w:rFonts w:eastAsia="Times New Roman"/>
          <w:sz w:val="22"/>
          <w:szCs w:val="22"/>
          <w:lang w:val="en-US" w:eastAsia="en-CA"/>
        </w:rPr>
        <w:t>depicted in Fig</w:t>
      </w:r>
      <w:r w:rsidR="00950112">
        <w:rPr>
          <w:rFonts w:eastAsia="Times New Roman"/>
          <w:sz w:val="22"/>
          <w:szCs w:val="22"/>
          <w:lang w:val="en-US" w:eastAsia="en-CA"/>
        </w:rPr>
        <w:t>ure</w:t>
      </w:r>
      <w:r w:rsidR="00F72354">
        <w:rPr>
          <w:rFonts w:eastAsia="Times New Roman"/>
          <w:sz w:val="22"/>
          <w:szCs w:val="22"/>
          <w:lang w:val="en-US" w:eastAsia="en-CA"/>
        </w:rPr>
        <w:t xml:space="preserve"> 1 </w:t>
      </w:r>
      <w:r w:rsidR="00950112">
        <w:rPr>
          <w:rFonts w:eastAsia="Times New Roman"/>
          <w:sz w:val="22"/>
          <w:szCs w:val="22"/>
          <w:lang w:val="en-US" w:eastAsia="en-CA"/>
        </w:rPr>
        <w:t xml:space="preserve">and represented by the glyph, </w:t>
      </w:r>
      <w:r w:rsidR="00E31511" w:rsidRPr="00E31511">
        <w:rPr>
          <w:rFonts w:eastAsia="Times New Roman"/>
          <w:noProof/>
          <w:sz w:val="22"/>
          <w:szCs w:val="22"/>
          <w:vertAlign w:val="subscript"/>
          <w:lang w:val="en-US" w:eastAsia="en-CA"/>
        </w:rPr>
        <w:drawing>
          <wp:inline distT="0" distB="0" distL="0" distR="0" wp14:anchorId="60AE457A" wp14:editId="6EE43F9C">
            <wp:extent cx="101284" cy="154612"/>
            <wp:effectExtent l="0" t="0" r="0" b="0"/>
            <wp:docPr id="365388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388254" name="Picture 36538825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4550" cy="174862"/>
                    </a:xfrm>
                    <a:prstGeom prst="rect">
                      <a:avLst/>
                    </a:prstGeom>
                  </pic:spPr>
                </pic:pic>
              </a:graphicData>
            </a:graphic>
          </wp:inline>
        </w:drawing>
      </w:r>
      <w:r>
        <w:rPr>
          <w:rFonts w:eastAsia="Times New Roman"/>
          <w:sz w:val="22"/>
          <w:szCs w:val="22"/>
          <w:lang w:val="en-US" w:eastAsia="en-CA"/>
        </w:rPr>
        <w:t xml:space="preserve">, responses varied considerably. Although Venus </w:t>
      </w:r>
      <w:r w:rsidR="000E3D06">
        <w:rPr>
          <w:rFonts w:eastAsia="Times New Roman"/>
          <w:sz w:val="22"/>
          <w:szCs w:val="22"/>
          <w:lang w:val="en-US" w:eastAsia="en-CA"/>
        </w:rPr>
        <w:t>remain</w:t>
      </w:r>
      <w:r w:rsidR="00AB4720">
        <w:rPr>
          <w:rFonts w:eastAsia="Times New Roman"/>
          <w:sz w:val="22"/>
          <w:szCs w:val="22"/>
          <w:lang w:val="en-US" w:eastAsia="en-CA"/>
        </w:rPr>
        <w:t>ed</w:t>
      </w:r>
      <w:r w:rsidR="000E3D06">
        <w:rPr>
          <w:rFonts w:eastAsia="Times New Roman"/>
          <w:sz w:val="22"/>
          <w:szCs w:val="22"/>
          <w:lang w:val="en-US" w:eastAsia="en-CA"/>
        </w:rPr>
        <w:t xml:space="preserve"> in the </w:t>
      </w:r>
      <w:r w:rsidR="00B92F22">
        <w:rPr>
          <w:rFonts w:eastAsia="Times New Roman"/>
          <w:sz w:val="22"/>
          <w:szCs w:val="22"/>
          <w:lang w:val="en-US" w:eastAsia="en-CA"/>
        </w:rPr>
        <w:t xml:space="preserve">zodiac </w:t>
      </w:r>
      <w:r w:rsidR="000E3D06">
        <w:rPr>
          <w:rFonts w:eastAsia="Times New Roman"/>
          <w:sz w:val="22"/>
          <w:szCs w:val="22"/>
          <w:lang w:val="en-US" w:eastAsia="en-CA"/>
        </w:rPr>
        <w:t>sign of Virgo in both examples</w:t>
      </w:r>
      <w:r>
        <w:rPr>
          <w:rFonts w:eastAsia="Times New Roman"/>
          <w:sz w:val="22"/>
          <w:szCs w:val="22"/>
          <w:lang w:val="en-US" w:eastAsia="en-CA"/>
        </w:rPr>
        <w:t>, it shift</w:t>
      </w:r>
      <w:r w:rsidR="00D5298F">
        <w:rPr>
          <w:rFonts w:eastAsia="Times New Roman"/>
          <w:sz w:val="22"/>
          <w:szCs w:val="22"/>
          <w:lang w:val="en-US" w:eastAsia="en-CA"/>
        </w:rPr>
        <w:t>ed</w:t>
      </w:r>
      <w:r>
        <w:rPr>
          <w:rFonts w:eastAsia="Times New Roman"/>
          <w:sz w:val="22"/>
          <w:szCs w:val="22"/>
          <w:lang w:val="en-US" w:eastAsia="en-CA"/>
        </w:rPr>
        <w:t xml:space="preserve"> from the ninth house in Whole Sign </w:t>
      </w:r>
      <w:r w:rsidR="00AC3B6C">
        <w:rPr>
          <w:rFonts w:eastAsia="Times New Roman"/>
          <w:sz w:val="22"/>
          <w:szCs w:val="22"/>
          <w:lang w:val="en-US" w:eastAsia="en-CA"/>
        </w:rPr>
        <w:t>Houses</w:t>
      </w:r>
      <w:r>
        <w:rPr>
          <w:rFonts w:eastAsia="Times New Roman"/>
          <w:sz w:val="22"/>
          <w:szCs w:val="22"/>
          <w:lang w:val="en-US" w:eastAsia="en-CA"/>
        </w:rPr>
        <w:t xml:space="preserve"> </w:t>
      </w:r>
      <w:r w:rsidR="000E3D06">
        <w:rPr>
          <w:rFonts w:eastAsia="Times New Roman"/>
          <w:sz w:val="22"/>
          <w:szCs w:val="22"/>
          <w:lang w:val="en-US" w:eastAsia="en-CA"/>
        </w:rPr>
        <w:t xml:space="preserve">on the </w:t>
      </w:r>
      <w:r w:rsidR="00AD1D34">
        <w:rPr>
          <w:rFonts w:eastAsia="Times New Roman"/>
          <w:sz w:val="22"/>
          <w:szCs w:val="22"/>
          <w:lang w:val="en-US" w:eastAsia="en-CA"/>
        </w:rPr>
        <w:t>left</w:t>
      </w:r>
      <w:r w:rsidR="000E3D06">
        <w:rPr>
          <w:rFonts w:eastAsia="Times New Roman"/>
          <w:sz w:val="22"/>
          <w:szCs w:val="22"/>
          <w:lang w:val="en-US" w:eastAsia="en-CA"/>
        </w:rPr>
        <w:t xml:space="preserve"> (identified by the number ‘9’ in the inner wheel) </w:t>
      </w:r>
      <w:r>
        <w:rPr>
          <w:rFonts w:eastAsia="Times New Roman"/>
          <w:sz w:val="22"/>
          <w:szCs w:val="22"/>
          <w:lang w:val="en-US" w:eastAsia="en-CA"/>
        </w:rPr>
        <w:t>to the eighth</w:t>
      </w:r>
      <w:r w:rsidR="000E3D06">
        <w:rPr>
          <w:rFonts w:eastAsia="Times New Roman"/>
          <w:sz w:val="22"/>
          <w:szCs w:val="22"/>
          <w:lang w:val="en-US" w:eastAsia="en-CA"/>
        </w:rPr>
        <w:t xml:space="preserve"> house</w:t>
      </w:r>
      <w:r>
        <w:rPr>
          <w:rFonts w:eastAsia="Times New Roman"/>
          <w:sz w:val="22"/>
          <w:szCs w:val="22"/>
          <w:lang w:val="en-US" w:eastAsia="en-CA"/>
        </w:rPr>
        <w:t xml:space="preserve"> in Placidus</w:t>
      </w:r>
      <w:r w:rsidR="00EC06AA">
        <w:rPr>
          <w:rFonts w:eastAsia="Times New Roman"/>
          <w:sz w:val="22"/>
          <w:szCs w:val="22"/>
          <w:lang w:val="en-US" w:eastAsia="en-CA"/>
        </w:rPr>
        <w:t xml:space="preserve"> on the </w:t>
      </w:r>
      <w:r w:rsidR="00AD1D34">
        <w:rPr>
          <w:rFonts w:eastAsia="Times New Roman"/>
          <w:sz w:val="22"/>
          <w:szCs w:val="22"/>
          <w:lang w:val="en-US" w:eastAsia="en-CA"/>
        </w:rPr>
        <w:t>right</w:t>
      </w:r>
      <w:r w:rsidR="000E3D06">
        <w:rPr>
          <w:rFonts w:eastAsia="Times New Roman"/>
          <w:sz w:val="22"/>
          <w:szCs w:val="22"/>
          <w:lang w:val="en-US" w:eastAsia="en-CA"/>
        </w:rPr>
        <w:t xml:space="preserve"> (identified by the number ‘8’ in the inner wheel)</w:t>
      </w:r>
      <w:r w:rsidR="00443570">
        <w:rPr>
          <w:rFonts w:eastAsia="Times New Roman"/>
          <w:sz w:val="22"/>
          <w:szCs w:val="22"/>
          <w:lang w:val="en-US" w:eastAsia="en-CA"/>
        </w:rPr>
        <w:t xml:space="preserve">. The ninth house </w:t>
      </w:r>
      <w:r w:rsidR="00D5298F">
        <w:rPr>
          <w:rFonts w:eastAsia="Times New Roman"/>
          <w:sz w:val="22"/>
          <w:szCs w:val="22"/>
          <w:lang w:val="en-US" w:eastAsia="en-CA"/>
        </w:rPr>
        <w:t>can be associated with</w:t>
      </w:r>
      <w:r w:rsidR="006C3CF0">
        <w:rPr>
          <w:rFonts w:eastAsia="Times New Roman"/>
          <w:sz w:val="22"/>
          <w:szCs w:val="22"/>
          <w:lang w:val="en-US" w:eastAsia="en-CA"/>
        </w:rPr>
        <w:t xml:space="preserve"> long-distance</w:t>
      </w:r>
      <w:r>
        <w:rPr>
          <w:rFonts w:eastAsia="Times New Roman"/>
          <w:sz w:val="22"/>
          <w:szCs w:val="22"/>
          <w:lang w:val="en-US" w:eastAsia="en-CA"/>
        </w:rPr>
        <w:t xml:space="preserve"> travel, </w:t>
      </w:r>
      <w:r w:rsidR="00DA3F80">
        <w:rPr>
          <w:rFonts w:eastAsia="Times New Roman"/>
          <w:sz w:val="22"/>
          <w:szCs w:val="22"/>
          <w:lang w:val="en-US" w:eastAsia="en-CA"/>
        </w:rPr>
        <w:t>academia</w:t>
      </w:r>
      <w:r>
        <w:rPr>
          <w:rFonts w:eastAsia="Times New Roman"/>
          <w:sz w:val="22"/>
          <w:szCs w:val="22"/>
          <w:lang w:val="en-US" w:eastAsia="en-CA"/>
        </w:rPr>
        <w:t xml:space="preserve">, </w:t>
      </w:r>
      <w:r w:rsidR="008921A6">
        <w:rPr>
          <w:rFonts w:eastAsia="Times New Roman"/>
          <w:sz w:val="22"/>
          <w:szCs w:val="22"/>
          <w:lang w:val="en-US" w:eastAsia="en-CA"/>
        </w:rPr>
        <w:t>mysticism</w:t>
      </w:r>
      <w:r>
        <w:rPr>
          <w:rFonts w:eastAsia="Times New Roman"/>
          <w:sz w:val="22"/>
          <w:szCs w:val="22"/>
          <w:lang w:val="en-US" w:eastAsia="en-CA"/>
        </w:rPr>
        <w:t xml:space="preserve"> and philosophy,</w:t>
      </w:r>
      <w:r w:rsidR="00443570">
        <w:rPr>
          <w:rFonts w:eastAsia="Times New Roman"/>
          <w:sz w:val="22"/>
          <w:szCs w:val="22"/>
          <w:lang w:val="en-US" w:eastAsia="en-CA"/>
        </w:rPr>
        <w:t xml:space="preserve"> while the eighth house can include </w:t>
      </w:r>
      <w:r>
        <w:rPr>
          <w:rFonts w:eastAsia="Times New Roman"/>
          <w:sz w:val="22"/>
          <w:szCs w:val="22"/>
          <w:lang w:val="en-US" w:eastAsia="en-CA"/>
        </w:rPr>
        <w:t>death, inheritance</w:t>
      </w:r>
      <w:r w:rsidR="007E1761">
        <w:rPr>
          <w:rFonts w:eastAsia="Times New Roman"/>
          <w:sz w:val="22"/>
          <w:szCs w:val="22"/>
          <w:lang w:val="en-US" w:eastAsia="en-CA"/>
        </w:rPr>
        <w:t>,</w:t>
      </w:r>
      <w:r w:rsidR="00443570">
        <w:rPr>
          <w:rFonts w:eastAsia="Times New Roman"/>
          <w:sz w:val="22"/>
          <w:szCs w:val="22"/>
          <w:lang w:val="en-US" w:eastAsia="en-CA"/>
        </w:rPr>
        <w:t xml:space="preserve"> taxation</w:t>
      </w:r>
      <w:r w:rsidR="007E1761">
        <w:rPr>
          <w:rFonts w:eastAsia="Times New Roman"/>
          <w:sz w:val="22"/>
          <w:szCs w:val="22"/>
          <w:lang w:val="en-US" w:eastAsia="en-CA"/>
        </w:rPr>
        <w:t xml:space="preserve"> and </w:t>
      </w:r>
      <w:r w:rsidR="001176FB">
        <w:rPr>
          <w:rFonts w:eastAsia="Times New Roman"/>
          <w:sz w:val="22"/>
          <w:szCs w:val="22"/>
          <w:lang w:val="en-US" w:eastAsia="en-CA"/>
        </w:rPr>
        <w:t>anxiety</w:t>
      </w:r>
      <w:r w:rsidR="007E1761">
        <w:rPr>
          <w:rFonts w:eastAsia="Times New Roman"/>
          <w:sz w:val="22"/>
          <w:szCs w:val="22"/>
          <w:lang w:val="en-US" w:eastAsia="en-CA"/>
        </w:rPr>
        <w:t>.</w:t>
      </w:r>
      <w:r w:rsidR="007E1761">
        <w:rPr>
          <w:rStyle w:val="FootnoteReference"/>
          <w:rFonts w:eastAsia="Times New Roman"/>
          <w:sz w:val="22"/>
          <w:szCs w:val="22"/>
          <w:lang w:val="en-US" w:eastAsia="en-CA"/>
        </w:rPr>
        <w:footnoteReference w:id="38"/>
      </w:r>
      <w:r w:rsidR="005A20E4">
        <w:rPr>
          <w:rFonts w:eastAsia="Times New Roman"/>
          <w:sz w:val="22"/>
          <w:szCs w:val="22"/>
          <w:lang w:val="en-US" w:eastAsia="en-CA"/>
        </w:rPr>
        <w:t xml:space="preserve"> Respondents </w:t>
      </w:r>
      <w:r w:rsidR="00950112">
        <w:rPr>
          <w:rFonts w:eastAsia="Times New Roman"/>
          <w:sz w:val="22"/>
          <w:szCs w:val="22"/>
          <w:lang w:val="en-US" w:eastAsia="en-CA"/>
        </w:rPr>
        <w:t xml:space="preserve">alternatively </w:t>
      </w:r>
      <w:r w:rsidR="00EC06AA">
        <w:rPr>
          <w:rFonts w:eastAsia="Times New Roman"/>
          <w:sz w:val="22"/>
          <w:szCs w:val="22"/>
          <w:lang w:val="en-US" w:eastAsia="en-CA"/>
        </w:rPr>
        <w:t>interpreted Venus’ position as follows</w:t>
      </w:r>
      <w:r w:rsidR="009B6303">
        <w:rPr>
          <w:rFonts w:eastAsia="Times New Roman"/>
          <w:sz w:val="22"/>
          <w:szCs w:val="22"/>
          <w:lang w:val="en-US" w:eastAsia="en-CA"/>
        </w:rPr>
        <w:t>:</w:t>
      </w:r>
      <w:r w:rsidR="007C11CE">
        <w:rPr>
          <w:rFonts w:eastAsia="Times New Roman"/>
          <w:sz w:val="22"/>
          <w:szCs w:val="22"/>
          <w:lang w:val="en-US" w:eastAsia="en-CA"/>
        </w:rPr>
        <w:t xml:space="preserve"> </w:t>
      </w:r>
      <w:r w:rsidR="00113A37">
        <w:rPr>
          <w:rFonts w:eastAsia="Times New Roman"/>
          <w:sz w:val="22"/>
          <w:szCs w:val="22"/>
          <w:lang w:val="en-US" w:eastAsia="en-CA"/>
        </w:rPr>
        <w:t xml:space="preserve"> </w:t>
      </w:r>
    </w:p>
    <w:p w14:paraId="7C3E32C4" w14:textId="77777777" w:rsidR="007C11CE" w:rsidRDefault="007C11CE" w:rsidP="00186D24">
      <w:pPr>
        <w:spacing w:line="360" w:lineRule="auto"/>
        <w:jc w:val="both"/>
        <w:textAlignment w:val="baseline"/>
        <w:rPr>
          <w:rFonts w:eastAsia="Times New Roman"/>
          <w:sz w:val="22"/>
          <w:szCs w:val="22"/>
          <w:lang w:val="en-US" w:eastAsia="en-CA"/>
        </w:rPr>
      </w:pPr>
    </w:p>
    <w:p w14:paraId="5E48AE45" w14:textId="1ECB20BC" w:rsidR="00126A2A" w:rsidRDefault="007C11CE" w:rsidP="007F16FE">
      <w:pPr>
        <w:spacing w:line="276" w:lineRule="auto"/>
        <w:ind w:left="1134" w:right="1180"/>
        <w:rPr>
          <w:sz w:val="20"/>
          <w:szCs w:val="20"/>
          <w:lang w:val="en-CA" w:eastAsia="en-CA"/>
        </w:rPr>
      </w:pPr>
      <w:r w:rsidRPr="007C11CE">
        <w:rPr>
          <w:sz w:val="20"/>
          <w:szCs w:val="20"/>
          <w:lang w:val="en-CA" w:eastAsia="en-CA"/>
        </w:rPr>
        <w:t>Venus in 9th would be more about love of learning and in 8th more about who you can and can</w:t>
      </w:r>
      <w:r w:rsidR="00147941">
        <w:rPr>
          <w:sz w:val="20"/>
          <w:szCs w:val="20"/>
          <w:lang w:val="en-CA" w:eastAsia="en-CA"/>
        </w:rPr>
        <w:t>’</w:t>
      </w:r>
      <w:r w:rsidRPr="007C11CE">
        <w:rPr>
          <w:sz w:val="20"/>
          <w:szCs w:val="20"/>
          <w:lang w:val="en-CA" w:eastAsia="en-CA"/>
        </w:rPr>
        <w:t>t trust.</w:t>
      </w:r>
    </w:p>
    <w:p w14:paraId="66E37133" w14:textId="77777777" w:rsidR="00126A2A" w:rsidRDefault="00126A2A" w:rsidP="007F16FE">
      <w:pPr>
        <w:spacing w:line="276" w:lineRule="auto"/>
        <w:ind w:left="1134" w:right="1180"/>
        <w:rPr>
          <w:sz w:val="20"/>
          <w:szCs w:val="20"/>
          <w:lang w:val="en-CA" w:eastAsia="en-CA"/>
        </w:rPr>
      </w:pPr>
    </w:p>
    <w:p w14:paraId="5741B450" w14:textId="44DB9993" w:rsidR="000961F5" w:rsidRDefault="00126A2A" w:rsidP="000961F5">
      <w:pPr>
        <w:spacing w:line="276" w:lineRule="auto"/>
        <w:ind w:left="1134" w:right="1180"/>
        <w:rPr>
          <w:sz w:val="20"/>
          <w:szCs w:val="20"/>
          <w:lang w:val="en-CA" w:eastAsia="en-CA"/>
        </w:rPr>
      </w:pPr>
      <w:r w:rsidRPr="00126A2A">
        <w:rPr>
          <w:sz w:val="20"/>
          <w:szCs w:val="20"/>
          <w:lang w:val="en-CA" w:eastAsia="en-CA"/>
        </w:rPr>
        <w:t>Venus in the left chart shows someone who appreciates a partner romantically through small acts of service</w:t>
      </w:r>
      <w:r w:rsidR="001F4552">
        <w:rPr>
          <w:sz w:val="20"/>
          <w:szCs w:val="20"/>
          <w:lang w:val="en-CA" w:eastAsia="en-CA"/>
        </w:rPr>
        <w:t xml:space="preserve"> […]</w:t>
      </w:r>
      <w:r w:rsidRPr="00126A2A">
        <w:rPr>
          <w:sz w:val="20"/>
          <w:szCs w:val="20"/>
          <w:lang w:val="en-CA" w:eastAsia="en-CA"/>
        </w:rPr>
        <w:t xml:space="preserve"> Since it</w:t>
      </w:r>
      <w:r w:rsidR="003B1E60">
        <w:rPr>
          <w:sz w:val="20"/>
          <w:szCs w:val="20"/>
          <w:lang w:val="en-CA" w:eastAsia="en-CA"/>
        </w:rPr>
        <w:t>’</w:t>
      </w:r>
      <w:r w:rsidRPr="00126A2A">
        <w:rPr>
          <w:sz w:val="20"/>
          <w:szCs w:val="20"/>
          <w:lang w:val="en-CA" w:eastAsia="en-CA"/>
        </w:rPr>
        <w:t>s in the ninth house, there would be discussions of philosophies or making grand plans as a part of one</w:t>
      </w:r>
      <w:r w:rsidR="003B1E60">
        <w:rPr>
          <w:sz w:val="20"/>
          <w:szCs w:val="20"/>
          <w:lang w:val="en-CA" w:eastAsia="en-CA"/>
        </w:rPr>
        <w:t>’</w:t>
      </w:r>
      <w:r w:rsidRPr="00126A2A">
        <w:rPr>
          <w:sz w:val="20"/>
          <w:szCs w:val="20"/>
          <w:lang w:val="en-CA" w:eastAsia="en-CA"/>
        </w:rPr>
        <w:t>s appreciation of beauty and love. In the right chart, small acts of service are still important to the (Venus in Virgo) individual. However, there are connotations of getting to know a partner in depth (since it</w:t>
      </w:r>
      <w:r w:rsidR="003B1E60">
        <w:rPr>
          <w:sz w:val="20"/>
          <w:szCs w:val="20"/>
          <w:lang w:val="en-CA" w:eastAsia="en-CA"/>
        </w:rPr>
        <w:t>’</w:t>
      </w:r>
      <w:r w:rsidRPr="00126A2A">
        <w:rPr>
          <w:sz w:val="20"/>
          <w:szCs w:val="20"/>
          <w:lang w:val="en-CA" w:eastAsia="en-CA"/>
        </w:rPr>
        <w:t xml:space="preserve">s in the 8th house). </w:t>
      </w:r>
    </w:p>
    <w:p w14:paraId="75480C82" w14:textId="77777777" w:rsidR="000961F5" w:rsidRDefault="000961F5" w:rsidP="000961F5">
      <w:pPr>
        <w:spacing w:line="276" w:lineRule="auto"/>
        <w:ind w:left="1134" w:right="1180"/>
        <w:rPr>
          <w:sz w:val="20"/>
          <w:szCs w:val="20"/>
          <w:lang w:val="en-CA" w:eastAsia="en-CA"/>
        </w:rPr>
      </w:pPr>
    </w:p>
    <w:p w14:paraId="19562401" w14:textId="435C6A57" w:rsidR="000961F5" w:rsidRPr="000961F5" w:rsidRDefault="000961F5" w:rsidP="000961F5">
      <w:pPr>
        <w:spacing w:line="276" w:lineRule="auto"/>
        <w:ind w:left="1134" w:right="1180"/>
        <w:rPr>
          <w:sz w:val="20"/>
          <w:szCs w:val="20"/>
          <w:lang w:val="en-CA" w:eastAsia="en-CA"/>
        </w:rPr>
      </w:pPr>
      <w:r w:rsidRPr="000961F5">
        <w:rPr>
          <w:rFonts w:eastAsia="Times New Roman"/>
          <w:color w:val="202124"/>
          <w:spacing w:val="3"/>
          <w:sz w:val="20"/>
          <w:szCs w:val="20"/>
          <w:lang w:val="en-CA" w:eastAsia="en-CA"/>
        </w:rPr>
        <w:t xml:space="preserve">9th </w:t>
      </w:r>
      <w:r w:rsidR="0078207C">
        <w:rPr>
          <w:rFonts w:eastAsia="Times New Roman"/>
          <w:color w:val="202124"/>
          <w:spacing w:val="3"/>
          <w:sz w:val="20"/>
          <w:szCs w:val="20"/>
          <w:lang w:val="en-CA" w:eastAsia="en-CA"/>
        </w:rPr>
        <w:t xml:space="preserve">[house] </w:t>
      </w:r>
      <w:r w:rsidRPr="000961F5">
        <w:rPr>
          <w:rFonts w:eastAsia="Times New Roman"/>
          <w:color w:val="202124"/>
          <w:spacing w:val="3"/>
          <w:sz w:val="20"/>
          <w:szCs w:val="20"/>
          <w:lang w:val="en-CA" w:eastAsia="en-CA"/>
        </w:rPr>
        <w:t>Venus is concerned with perfecting the physical world of the personal belief system and connection with others</w:t>
      </w:r>
      <w:r w:rsidR="005104CC">
        <w:rPr>
          <w:rFonts w:eastAsia="Times New Roman"/>
          <w:color w:val="202124"/>
          <w:spacing w:val="3"/>
          <w:sz w:val="20"/>
          <w:szCs w:val="20"/>
          <w:lang w:val="en-CA" w:eastAsia="en-CA"/>
        </w:rPr>
        <w:t>,</w:t>
      </w:r>
      <w:r w:rsidRPr="000961F5">
        <w:rPr>
          <w:rFonts w:eastAsia="Times New Roman"/>
          <w:color w:val="202124"/>
          <w:spacing w:val="3"/>
          <w:sz w:val="20"/>
          <w:szCs w:val="20"/>
          <w:lang w:val="en-CA" w:eastAsia="en-CA"/>
        </w:rPr>
        <w:t xml:space="preserve"> maybe from foreign lands</w:t>
      </w:r>
      <w:r w:rsidR="005104CC">
        <w:rPr>
          <w:rFonts w:eastAsia="Times New Roman"/>
          <w:color w:val="202124"/>
          <w:spacing w:val="3"/>
          <w:sz w:val="20"/>
          <w:szCs w:val="20"/>
          <w:lang w:val="en-CA" w:eastAsia="en-CA"/>
        </w:rPr>
        <w:t>,</w:t>
      </w:r>
      <w:r w:rsidRPr="000961F5">
        <w:rPr>
          <w:rFonts w:eastAsia="Times New Roman"/>
          <w:color w:val="202124"/>
          <w:spacing w:val="3"/>
          <w:sz w:val="20"/>
          <w:szCs w:val="20"/>
          <w:lang w:val="en-CA" w:eastAsia="en-CA"/>
        </w:rPr>
        <w:t xml:space="preserve"> and an 8th </w:t>
      </w:r>
      <w:r w:rsidR="0078207C">
        <w:rPr>
          <w:rFonts w:eastAsia="Times New Roman"/>
          <w:color w:val="202124"/>
          <w:spacing w:val="3"/>
          <w:sz w:val="20"/>
          <w:szCs w:val="20"/>
          <w:lang w:val="en-CA" w:eastAsia="en-CA"/>
        </w:rPr>
        <w:t>[house]</w:t>
      </w:r>
      <w:r w:rsidRPr="000961F5">
        <w:rPr>
          <w:rFonts w:eastAsia="Times New Roman"/>
          <w:color w:val="202124"/>
          <w:spacing w:val="3"/>
          <w:sz w:val="20"/>
          <w:szCs w:val="20"/>
          <w:lang w:val="en-CA" w:eastAsia="en-CA"/>
        </w:rPr>
        <w:t xml:space="preserve"> Venus is concerned with perfecting the physical world shared with others or by others.</w:t>
      </w:r>
    </w:p>
    <w:p w14:paraId="71494662" w14:textId="77777777" w:rsidR="00E31511" w:rsidRDefault="00E31511" w:rsidP="00186D24">
      <w:pPr>
        <w:spacing w:line="360" w:lineRule="auto"/>
        <w:jc w:val="both"/>
        <w:textAlignment w:val="baseline"/>
        <w:rPr>
          <w:rFonts w:eastAsia="Times New Roman"/>
          <w:sz w:val="22"/>
          <w:szCs w:val="22"/>
          <w:lang w:val="en-US" w:eastAsia="en-CA"/>
        </w:rPr>
      </w:pPr>
    </w:p>
    <w:p w14:paraId="53C3AC85" w14:textId="0C4CDAA3" w:rsidR="00E31511" w:rsidRDefault="00E31511" w:rsidP="00186D24">
      <w:pPr>
        <w:spacing w:line="360" w:lineRule="auto"/>
        <w:jc w:val="both"/>
        <w:textAlignment w:val="baseline"/>
        <w:rPr>
          <w:rFonts w:eastAsia="Times New Roman"/>
          <w:sz w:val="22"/>
          <w:szCs w:val="22"/>
          <w:lang w:val="en-US" w:eastAsia="en-CA"/>
        </w:rPr>
      </w:pPr>
      <w:r w:rsidRPr="005267F8">
        <w:rPr>
          <w:noProof/>
          <w:sz w:val="22"/>
          <w:szCs w:val="22"/>
        </w:rPr>
        <w:lastRenderedPageBreak/>
        <w:drawing>
          <wp:inline distT="0" distB="0" distL="0" distR="0" wp14:anchorId="7B6C6977" wp14:editId="4B50EC65">
            <wp:extent cx="5429885" cy="2400300"/>
            <wp:effectExtent l="0" t="0" r="0" b="0"/>
            <wp:docPr id="1163356945" name="Picture 1163356945"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radar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29885" cy="2400300"/>
                    </a:xfrm>
                    <a:prstGeom prst="rect">
                      <a:avLst/>
                    </a:prstGeom>
                    <a:noFill/>
                    <a:ln>
                      <a:noFill/>
                    </a:ln>
                  </pic:spPr>
                </pic:pic>
              </a:graphicData>
            </a:graphic>
          </wp:inline>
        </w:drawing>
      </w:r>
    </w:p>
    <w:p w14:paraId="5667D270" w14:textId="0C9A55D4" w:rsidR="00461057" w:rsidRPr="00461057" w:rsidRDefault="00E31511" w:rsidP="00551B4F">
      <w:pPr>
        <w:spacing w:line="276" w:lineRule="auto"/>
        <w:jc w:val="both"/>
        <w:textAlignment w:val="baseline"/>
        <w:rPr>
          <w:rFonts w:eastAsia="Times New Roman"/>
          <w:sz w:val="22"/>
          <w:szCs w:val="22"/>
          <w:lang w:val="en-US" w:eastAsia="en-CA"/>
        </w:rPr>
      </w:pPr>
      <w:r>
        <w:rPr>
          <w:rFonts w:eastAsia="Times New Roman"/>
          <w:b/>
          <w:bCs/>
          <w:sz w:val="22"/>
          <w:szCs w:val="22"/>
          <w:lang w:val="en-US" w:eastAsia="en-CA"/>
        </w:rPr>
        <w:t>Fig</w:t>
      </w:r>
      <w:r w:rsidR="00A234E1">
        <w:rPr>
          <w:rFonts w:eastAsia="Times New Roman"/>
          <w:b/>
          <w:bCs/>
          <w:sz w:val="22"/>
          <w:szCs w:val="22"/>
          <w:lang w:val="en-US" w:eastAsia="en-CA"/>
        </w:rPr>
        <w:t xml:space="preserve">ure 1, </w:t>
      </w:r>
      <w:r w:rsidR="00461057">
        <w:rPr>
          <w:rFonts w:eastAsia="Times New Roman"/>
          <w:sz w:val="22"/>
          <w:szCs w:val="22"/>
          <w:lang w:val="en-US" w:eastAsia="en-CA"/>
        </w:rPr>
        <w:t xml:space="preserve">Two natal charts </w:t>
      </w:r>
      <w:r w:rsidR="008B5D99">
        <w:rPr>
          <w:rFonts w:eastAsia="Times New Roman"/>
          <w:sz w:val="22"/>
          <w:szCs w:val="22"/>
          <w:lang w:val="en-US" w:eastAsia="en-CA"/>
        </w:rPr>
        <w:t xml:space="preserve">were </w:t>
      </w:r>
      <w:r w:rsidR="00461057">
        <w:rPr>
          <w:rFonts w:eastAsia="Times New Roman"/>
          <w:sz w:val="22"/>
          <w:szCs w:val="22"/>
          <w:lang w:val="en-US" w:eastAsia="en-CA"/>
        </w:rPr>
        <w:t>generated for</w:t>
      </w:r>
      <w:r w:rsidR="008B5D99">
        <w:rPr>
          <w:rFonts w:eastAsia="Times New Roman"/>
          <w:sz w:val="22"/>
          <w:szCs w:val="22"/>
          <w:lang w:val="en-US" w:eastAsia="en-CA"/>
        </w:rPr>
        <w:t xml:space="preserve"> the survey for</w:t>
      </w:r>
      <w:r w:rsidR="00461057">
        <w:rPr>
          <w:rFonts w:eastAsia="Times New Roman"/>
          <w:sz w:val="22"/>
          <w:szCs w:val="22"/>
          <w:lang w:val="en-US" w:eastAsia="en-CA"/>
        </w:rPr>
        <w:t xml:space="preserve"> a hypothetical individual born </w:t>
      </w:r>
      <w:r w:rsidR="00461057" w:rsidRPr="005267F8">
        <w:rPr>
          <w:sz w:val="22"/>
          <w:szCs w:val="22"/>
          <w:lang w:val="en-CA" w:eastAsia="en-CA"/>
        </w:rPr>
        <w:t xml:space="preserve">on October 4, </w:t>
      </w:r>
      <w:r w:rsidR="00200225" w:rsidRPr="005267F8">
        <w:rPr>
          <w:sz w:val="22"/>
          <w:szCs w:val="22"/>
          <w:lang w:val="en-CA" w:eastAsia="en-CA"/>
        </w:rPr>
        <w:t>1951,</w:t>
      </w:r>
      <w:r w:rsidR="00461057" w:rsidRPr="005267F8">
        <w:rPr>
          <w:sz w:val="22"/>
          <w:szCs w:val="22"/>
          <w:lang w:val="en-CA" w:eastAsia="en-CA"/>
        </w:rPr>
        <w:t xml:space="preserve"> at 1:28 PM CST in Cincinnati, Ohio,</w:t>
      </w:r>
      <w:r w:rsidR="00461057">
        <w:rPr>
          <w:sz w:val="22"/>
          <w:szCs w:val="22"/>
          <w:lang w:val="en-CA" w:eastAsia="en-CA"/>
        </w:rPr>
        <w:t xml:space="preserve"> USA,</w:t>
      </w:r>
      <w:r w:rsidR="00461057" w:rsidRPr="005267F8">
        <w:rPr>
          <w:sz w:val="22"/>
          <w:szCs w:val="22"/>
          <w:lang w:val="en-CA" w:eastAsia="en-CA"/>
        </w:rPr>
        <w:t xml:space="preserve"> 39°N09</w:t>
      </w:r>
      <w:r w:rsidR="00461057">
        <w:rPr>
          <w:sz w:val="22"/>
          <w:szCs w:val="22"/>
          <w:lang w:val="en-CA" w:eastAsia="en-CA"/>
        </w:rPr>
        <w:t>’</w:t>
      </w:r>
      <w:r w:rsidR="00461057" w:rsidRPr="005267F8">
        <w:rPr>
          <w:sz w:val="22"/>
          <w:szCs w:val="22"/>
          <w:lang w:val="en-CA" w:eastAsia="en-CA"/>
        </w:rPr>
        <w:t>43</w:t>
      </w:r>
      <w:r w:rsidR="00461057">
        <w:rPr>
          <w:sz w:val="22"/>
          <w:szCs w:val="22"/>
          <w:lang w:val="en-CA" w:eastAsia="en-CA"/>
        </w:rPr>
        <w:t>”</w:t>
      </w:r>
      <w:r w:rsidR="00461057" w:rsidRPr="005267F8">
        <w:rPr>
          <w:sz w:val="22"/>
          <w:szCs w:val="22"/>
          <w:lang w:val="en-CA" w:eastAsia="en-CA"/>
        </w:rPr>
        <w:t xml:space="preserve"> 84°W27</w:t>
      </w:r>
      <w:r w:rsidR="00461057">
        <w:rPr>
          <w:sz w:val="22"/>
          <w:szCs w:val="22"/>
          <w:lang w:val="en-CA" w:eastAsia="en-CA"/>
        </w:rPr>
        <w:t>’</w:t>
      </w:r>
      <w:r w:rsidR="00461057" w:rsidRPr="005267F8">
        <w:rPr>
          <w:sz w:val="22"/>
          <w:szCs w:val="22"/>
          <w:lang w:val="en-CA" w:eastAsia="en-CA"/>
        </w:rPr>
        <w:t>25</w:t>
      </w:r>
      <w:r w:rsidR="00461057">
        <w:rPr>
          <w:sz w:val="22"/>
          <w:szCs w:val="22"/>
          <w:lang w:val="en-CA" w:eastAsia="en-CA"/>
        </w:rPr>
        <w:t>”</w:t>
      </w:r>
      <w:r w:rsidR="00461057" w:rsidRPr="005267F8">
        <w:rPr>
          <w:sz w:val="22"/>
          <w:szCs w:val="22"/>
          <w:lang w:val="en-CA" w:eastAsia="en-CA"/>
        </w:rPr>
        <w:t>. The chart on the left was cast in Whole Sign Houses, an equal house system; the chart on the right was cast in Placidus, an unequal house system. Th</w:t>
      </w:r>
      <w:r w:rsidR="00461057">
        <w:rPr>
          <w:sz w:val="22"/>
          <w:szCs w:val="22"/>
          <w:lang w:val="en-CA" w:eastAsia="en-CA"/>
        </w:rPr>
        <w:t>e chart</w:t>
      </w:r>
      <w:r w:rsidR="00EB0BFB">
        <w:rPr>
          <w:sz w:val="22"/>
          <w:szCs w:val="22"/>
          <w:lang w:val="en-CA" w:eastAsia="en-CA"/>
        </w:rPr>
        <w:t>s were</w:t>
      </w:r>
      <w:r w:rsidR="00461057">
        <w:rPr>
          <w:sz w:val="22"/>
          <w:szCs w:val="22"/>
          <w:lang w:val="en-CA" w:eastAsia="en-CA"/>
        </w:rPr>
        <w:t xml:space="preserve"> cast in the astrology software program </w:t>
      </w:r>
      <w:proofErr w:type="spellStart"/>
      <w:r w:rsidR="00461057">
        <w:rPr>
          <w:sz w:val="22"/>
          <w:szCs w:val="22"/>
          <w:lang w:val="en-CA" w:eastAsia="en-CA"/>
        </w:rPr>
        <w:t>AstroGold</w:t>
      </w:r>
      <w:proofErr w:type="spellEnd"/>
      <w:r w:rsidR="00461057">
        <w:rPr>
          <w:sz w:val="22"/>
          <w:szCs w:val="22"/>
          <w:lang w:val="en-CA" w:eastAsia="en-CA"/>
        </w:rPr>
        <w:t xml:space="preserve"> for Android OS.</w:t>
      </w:r>
      <w:r w:rsidR="00461057" w:rsidRPr="005267F8">
        <w:rPr>
          <w:sz w:val="22"/>
          <w:szCs w:val="22"/>
          <w:lang w:val="en-CA" w:eastAsia="en-CA"/>
        </w:rPr>
        <w:t> </w:t>
      </w:r>
    </w:p>
    <w:p w14:paraId="4ED80E85" w14:textId="77777777" w:rsidR="00786782" w:rsidRDefault="00786782" w:rsidP="00186D24">
      <w:pPr>
        <w:spacing w:line="360" w:lineRule="auto"/>
        <w:jc w:val="both"/>
        <w:textAlignment w:val="baseline"/>
        <w:rPr>
          <w:rFonts w:eastAsia="Times New Roman"/>
          <w:sz w:val="22"/>
          <w:szCs w:val="22"/>
          <w:lang w:val="en-US" w:eastAsia="en-CA"/>
        </w:rPr>
      </w:pPr>
    </w:p>
    <w:p w14:paraId="45D16089" w14:textId="4E057C9C" w:rsidR="005A20E4" w:rsidRDefault="005A20E4" w:rsidP="00FE64B3">
      <w:pPr>
        <w:spacing w:line="360" w:lineRule="auto"/>
        <w:jc w:val="both"/>
        <w:textAlignment w:val="baseline"/>
        <w:rPr>
          <w:rFonts w:eastAsia="Times New Roman"/>
          <w:sz w:val="22"/>
          <w:szCs w:val="22"/>
          <w:lang w:val="en-US" w:eastAsia="en-CA"/>
        </w:rPr>
      </w:pPr>
      <w:r>
        <w:rPr>
          <w:rFonts w:eastAsia="Times New Roman"/>
          <w:sz w:val="22"/>
          <w:szCs w:val="22"/>
          <w:lang w:val="en-US" w:eastAsia="en-CA"/>
        </w:rPr>
        <w:t xml:space="preserve">The varied interpretations </w:t>
      </w:r>
      <w:r w:rsidR="003624A1">
        <w:rPr>
          <w:rFonts w:eastAsia="Times New Roman"/>
          <w:sz w:val="22"/>
          <w:szCs w:val="22"/>
          <w:lang w:val="en-US" w:eastAsia="en-CA"/>
        </w:rPr>
        <w:t>further underscore the subjectivit</w:t>
      </w:r>
      <w:r w:rsidR="00D47491">
        <w:rPr>
          <w:rFonts w:eastAsia="Times New Roman"/>
          <w:sz w:val="22"/>
          <w:szCs w:val="22"/>
          <w:lang w:val="en-US" w:eastAsia="en-CA"/>
        </w:rPr>
        <w:t>y inherent in horoscopic interpretation</w:t>
      </w:r>
      <w:r w:rsidR="00207885">
        <w:rPr>
          <w:rFonts w:eastAsia="Times New Roman"/>
          <w:sz w:val="22"/>
          <w:szCs w:val="22"/>
          <w:lang w:val="en-US" w:eastAsia="en-CA"/>
        </w:rPr>
        <w:t xml:space="preserve">, while supporting </w:t>
      </w:r>
      <w:r w:rsidR="0069593D">
        <w:rPr>
          <w:rFonts w:eastAsia="Times New Roman"/>
          <w:sz w:val="22"/>
          <w:szCs w:val="22"/>
          <w:lang w:val="en-US" w:eastAsia="en-CA"/>
        </w:rPr>
        <w:t>the broader thematic emphasis arising from survey and interview</w:t>
      </w:r>
      <w:r w:rsidR="00147941">
        <w:rPr>
          <w:rFonts w:eastAsia="Times New Roman"/>
          <w:sz w:val="22"/>
          <w:szCs w:val="22"/>
          <w:lang w:val="en-US" w:eastAsia="en-CA"/>
        </w:rPr>
        <w:t xml:space="preserve"> responses</w:t>
      </w:r>
      <w:r w:rsidR="00504390">
        <w:rPr>
          <w:rFonts w:eastAsia="Times New Roman"/>
          <w:sz w:val="22"/>
          <w:szCs w:val="22"/>
          <w:lang w:val="en-US" w:eastAsia="en-CA"/>
        </w:rPr>
        <w:t xml:space="preserve"> around subjectiv</w:t>
      </w:r>
      <w:r w:rsidR="006D2530">
        <w:rPr>
          <w:rFonts w:eastAsia="Times New Roman"/>
          <w:sz w:val="22"/>
          <w:szCs w:val="22"/>
          <w:lang w:val="en-US" w:eastAsia="en-CA"/>
        </w:rPr>
        <w:t>e experience</w:t>
      </w:r>
      <w:r w:rsidR="00CA4531">
        <w:rPr>
          <w:rFonts w:eastAsia="Times New Roman"/>
          <w:sz w:val="22"/>
          <w:szCs w:val="22"/>
          <w:lang w:val="en-US" w:eastAsia="en-CA"/>
        </w:rPr>
        <w:t>s</w:t>
      </w:r>
      <w:r w:rsidR="006D2530">
        <w:rPr>
          <w:rFonts w:eastAsia="Times New Roman"/>
          <w:sz w:val="22"/>
          <w:szCs w:val="22"/>
          <w:lang w:val="en-US" w:eastAsia="en-CA"/>
        </w:rPr>
        <w:t xml:space="preserve"> </w:t>
      </w:r>
      <w:r w:rsidR="008B22F6">
        <w:rPr>
          <w:rFonts w:eastAsia="Times New Roman"/>
          <w:sz w:val="22"/>
          <w:szCs w:val="22"/>
          <w:lang w:val="en-US" w:eastAsia="en-CA"/>
        </w:rPr>
        <w:t>of</w:t>
      </w:r>
      <w:r w:rsidR="006D2530">
        <w:rPr>
          <w:rFonts w:eastAsia="Times New Roman"/>
          <w:sz w:val="22"/>
          <w:szCs w:val="22"/>
          <w:lang w:val="en-US" w:eastAsia="en-CA"/>
        </w:rPr>
        <w:t xml:space="preserve"> the chart</w:t>
      </w:r>
      <w:r w:rsidR="0069593D">
        <w:rPr>
          <w:rFonts w:eastAsia="Times New Roman"/>
          <w:sz w:val="22"/>
          <w:szCs w:val="22"/>
          <w:lang w:val="en-US" w:eastAsia="en-CA"/>
        </w:rPr>
        <w:t xml:space="preserve">. Moreover, </w:t>
      </w:r>
      <w:r w:rsidR="007D4990">
        <w:rPr>
          <w:rFonts w:eastAsia="Times New Roman"/>
          <w:sz w:val="22"/>
          <w:szCs w:val="22"/>
          <w:lang w:val="en-US" w:eastAsia="en-CA"/>
        </w:rPr>
        <w:t>this example</w:t>
      </w:r>
      <w:r w:rsidR="0069593D">
        <w:rPr>
          <w:rFonts w:eastAsia="Times New Roman"/>
          <w:sz w:val="22"/>
          <w:szCs w:val="22"/>
          <w:lang w:val="en-US" w:eastAsia="en-CA"/>
        </w:rPr>
        <w:t xml:space="preserve"> may suggest that subjectivity is a two-way phenomenon: house system notwithstanding, the individual interpreting </w:t>
      </w:r>
      <w:r w:rsidR="002A0199">
        <w:rPr>
          <w:rFonts w:eastAsia="Times New Roman"/>
          <w:sz w:val="22"/>
          <w:szCs w:val="22"/>
          <w:lang w:val="en-US" w:eastAsia="en-CA"/>
        </w:rPr>
        <w:t>the horoscope</w:t>
      </w:r>
      <w:r w:rsidR="0069593D">
        <w:rPr>
          <w:rFonts w:eastAsia="Times New Roman"/>
          <w:sz w:val="22"/>
          <w:szCs w:val="22"/>
          <w:lang w:val="en-US" w:eastAsia="en-CA"/>
        </w:rPr>
        <w:t xml:space="preserve"> brings </w:t>
      </w:r>
      <w:r w:rsidR="003865EC">
        <w:rPr>
          <w:rFonts w:eastAsia="Times New Roman"/>
          <w:sz w:val="22"/>
          <w:szCs w:val="22"/>
          <w:lang w:val="en-US" w:eastAsia="en-CA"/>
        </w:rPr>
        <w:t>their own</w:t>
      </w:r>
      <w:r w:rsidR="0069593D">
        <w:rPr>
          <w:rFonts w:eastAsia="Times New Roman"/>
          <w:sz w:val="22"/>
          <w:szCs w:val="22"/>
          <w:lang w:val="en-US" w:eastAsia="en-CA"/>
        </w:rPr>
        <w:t xml:space="preserve"> </w:t>
      </w:r>
      <w:r w:rsidR="00CA4531">
        <w:rPr>
          <w:rFonts w:eastAsia="Times New Roman"/>
          <w:sz w:val="22"/>
          <w:szCs w:val="22"/>
          <w:lang w:val="en-US" w:eastAsia="en-CA"/>
        </w:rPr>
        <w:t>perspectives</w:t>
      </w:r>
      <w:r w:rsidR="00E52E93">
        <w:rPr>
          <w:rFonts w:eastAsia="Times New Roman"/>
          <w:sz w:val="22"/>
          <w:szCs w:val="22"/>
          <w:lang w:val="en-US" w:eastAsia="en-CA"/>
        </w:rPr>
        <w:t xml:space="preserve"> to bear on the symbolism of the planets </w:t>
      </w:r>
      <w:r w:rsidR="002A0199">
        <w:rPr>
          <w:rFonts w:eastAsia="Times New Roman"/>
          <w:sz w:val="22"/>
          <w:szCs w:val="22"/>
          <w:lang w:val="en-US" w:eastAsia="en-CA"/>
        </w:rPr>
        <w:t>in the houses</w:t>
      </w:r>
      <w:r w:rsidR="00E52E93">
        <w:rPr>
          <w:rFonts w:eastAsia="Times New Roman"/>
          <w:sz w:val="22"/>
          <w:szCs w:val="22"/>
          <w:lang w:val="en-US" w:eastAsia="en-CA"/>
        </w:rPr>
        <w:t>.</w:t>
      </w:r>
      <w:r w:rsidR="003865EC">
        <w:rPr>
          <w:rFonts w:eastAsia="Times New Roman"/>
          <w:sz w:val="22"/>
          <w:szCs w:val="22"/>
          <w:lang w:val="en-US" w:eastAsia="en-CA"/>
        </w:rPr>
        <w:t xml:space="preserve"> In a consultation, this can be tested with the </w:t>
      </w:r>
      <w:r w:rsidR="002A0199">
        <w:rPr>
          <w:rFonts w:eastAsia="Times New Roman"/>
          <w:sz w:val="22"/>
          <w:szCs w:val="22"/>
          <w:lang w:val="en-US" w:eastAsia="en-CA"/>
        </w:rPr>
        <w:t>client</w:t>
      </w:r>
      <w:r w:rsidR="003865EC">
        <w:rPr>
          <w:rFonts w:eastAsia="Times New Roman"/>
          <w:sz w:val="22"/>
          <w:szCs w:val="22"/>
          <w:lang w:val="en-US" w:eastAsia="en-CA"/>
        </w:rPr>
        <w:t xml:space="preserve"> as Ashleigh demonstrated</w:t>
      </w:r>
      <w:r w:rsidR="007D4990">
        <w:rPr>
          <w:rFonts w:eastAsia="Times New Roman"/>
          <w:sz w:val="22"/>
          <w:szCs w:val="22"/>
          <w:lang w:val="en-US" w:eastAsia="en-CA"/>
        </w:rPr>
        <w:t xml:space="preserve">, </w:t>
      </w:r>
      <w:r w:rsidR="002A0199">
        <w:rPr>
          <w:rFonts w:eastAsia="Times New Roman"/>
          <w:sz w:val="22"/>
          <w:szCs w:val="22"/>
          <w:lang w:val="en-US" w:eastAsia="en-CA"/>
        </w:rPr>
        <w:t>potentially</w:t>
      </w:r>
      <w:r w:rsidR="007D4990">
        <w:rPr>
          <w:rFonts w:eastAsia="Times New Roman"/>
          <w:sz w:val="22"/>
          <w:szCs w:val="22"/>
          <w:lang w:val="en-US" w:eastAsia="en-CA"/>
        </w:rPr>
        <w:t xml:space="preserve"> indicating that </w:t>
      </w:r>
      <w:r w:rsidR="007A468F">
        <w:rPr>
          <w:rFonts w:eastAsia="Times New Roman"/>
          <w:sz w:val="22"/>
          <w:szCs w:val="22"/>
          <w:lang w:val="en-US" w:eastAsia="en-CA"/>
        </w:rPr>
        <w:t>house system</w:t>
      </w:r>
      <w:r w:rsidR="00CA4531">
        <w:rPr>
          <w:rFonts w:eastAsia="Times New Roman"/>
          <w:sz w:val="22"/>
          <w:szCs w:val="22"/>
          <w:lang w:val="en-US" w:eastAsia="en-CA"/>
        </w:rPr>
        <w:t xml:space="preserve"> use</w:t>
      </w:r>
      <w:r w:rsidR="007A468F">
        <w:rPr>
          <w:rFonts w:eastAsia="Times New Roman"/>
          <w:sz w:val="22"/>
          <w:szCs w:val="22"/>
          <w:lang w:val="en-US" w:eastAsia="en-CA"/>
        </w:rPr>
        <w:t xml:space="preserve"> is fluid and subject</w:t>
      </w:r>
      <w:r w:rsidR="00207885">
        <w:rPr>
          <w:rFonts w:eastAsia="Times New Roman"/>
          <w:sz w:val="22"/>
          <w:szCs w:val="22"/>
          <w:lang w:val="en-US" w:eastAsia="en-CA"/>
        </w:rPr>
        <w:t xml:space="preserve"> to</w:t>
      </w:r>
      <w:r w:rsidR="007A468F">
        <w:rPr>
          <w:rFonts w:eastAsia="Times New Roman"/>
          <w:sz w:val="22"/>
          <w:szCs w:val="22"/>
          <w:lang w:val="en-US" w:eastAsia="en-CA"/>
        </w:rPr>
        <w:t xml:space="preserve"> an individual and client’s lived experiences.</w:t>
      </w:r>
    </w:p>
    <w:p w14:paraId="74F668E6" w14:textId="77777777" w:rsidR="00237D51" w:rsidRDefault="00237D51" w:rsidP="00FE64B3">
      <w:pPr>
        <w:spacing w:line="360" w:lineRule="auto"/>
        <w:jc w:val="both"/>
        <w:textAlignment w:val="baseline"/>
        <w:rPr>
          <w:rFonts w:eastAsia="Times New Roman"/>
          <w:sz w:val="22"/>
          <w:szCs w:val="22"/>
          <w:lang w:val="en-US" w:eastAsia="en-CA"/>
        </w:rPr>
      </w:pPr>
    </w:p>
    <w:p w14:paraId="55940788" w14:textId="0F182656" w:rsidR="00237D51" w:rsidRDefault="00F75FB4" w:rsidP="00237D51">
      <w:pPr>
        <w:spacing w:line="360" w:lineRule="auto"/>
        <w:jc w:val="both"/>
        <w:textAlignment w:val="baseline"/>
        <w:rPr>
          <w:rFonts w:eastAsia="Times New Roman"/>
          <w:sz w:val="22"/>
          <w:szCs w:val="22"/>
          <w:u w:val="single"/>
          <w:lang w:val="en-US" w:eastAsia="en-CA"/>
        </w:rPr>
      </w:pPr>
      <w:r>
        <w:rPr>
          <w:rFonts w:eastAsia="Times New Roman"/>
          <w:sz w:val="22"/>
          <w:szCs w:val="22"/>
          <w:u w:val="single"/>
          <w:lang w:val="en-US" w:eastAsia="en-CA"/>
        </w:rPr>
        <w:t>Horoscopes as Maps</w:t>
      </w:r>
    </w:p>
    <w:p w14:paraId="2AF1CA25" w14:textId="77777777" w:rsidR="00237D51" w:rsidRDefault="00237D51" w:rsidP="00237D51">
      <w:pPr>
        <w:spacing w:line="360" w:lineRule="auto"/>
        <w:ind w:firstLine="567"/>
        <w:jc w:val="both"/>
        <w:textAlignment w:val="baseline"/>
        <w:rPr>
          <w:rFonts w:eastAsia="Times New Roman"/>
          <w:sz w:val="22"/>
          <w:szCs w:val="22"/>
          <w:lang w:val="en-US" w:eastAsia="en-CA"/>
        </w:rPr>
      </w:pPr>
    </w:p>
    <w:p w14:paraId="18E4A9D6" w14:textId="74168566" w:rsidR="00237D51" w:rsidRDefault="00237D51" w:rsidP="00237D51">
      <w:pPr>
        <w:spacing w:line="360" w:lineRule="auto"/>
        <w:ind w:firstLine="567"/>
        <w:jc w:val="both"/>
        <w:textAlignment w:val="baseline"/>
        <w:rPr>
          <w:rFonts w:eastAsia="Times New Roman"/>
          <w:sz w:val="22"/>
          <w:szCs w:val="22"/>
          <w:lang w:val="en-US" w:eastAsia="en-CA"/>
        </w:rPr>
      </w:pPr>
      <w:r>
        <w:rPr>
          <w:rFonts w:eastAsia="Times New Roman"/>
          <w:sz w:val="22"/>
          <w:szCs w:val="22"/>
          <w:lang w:val="en-US" w:eastAsia="en-CA"/>
        </w:rPr>
        <w:t xml:space="preserve">As the literature review noted, astrologers and academics often characterize the horoscope as a kind of map, whether spatial, symbolic, temporal or biographical. Encoded within the planetary positions and their presence within the mundane houses are layers of meaning as the respondents’ interpretations of Venus </w:t>
      </w:r>
      <w:r w:rsidR="00050246">
        <w:rPr>
          <w:rFonts w:eastAsia="Times New Roman"/>
          <w:sz w:val="22"/>
          <w:szCs w:val="22"/>
          <w:lang w:val="en-US" w:eastAsia="en-CA"/>
        </w:rPr>
        <w:t>demonstrated</w:t>
      </w:r>
      <w:r>
        <w:rPr>
          <w:rFonts w:eastAsia="Times New Roman"/>
          <w:sz w:val="22"/>
          <w:szCs w:val="22"/>
          <w:lang w:val="en-US" w:eastAsia="en-CA"/>
        </w:rPr>
        <w:t>.</w:t>
      </w:r>
      <w:r w:rsidR="00050246">
        <w:rPr>
          <w:rFonts w:eastAsia="Times New Roman"/>
          <w:sz w:val="22"/>
          <w:szCs w:val="22"/>
          <w:lang w:val="en-US" w:eastAsia="en-CA"/>
        </w:rPr>
        <w:t xml:space="preserve"> The survey sought to query the extent to which respondents agreed with the view of the horoscope as a map, </w:t>
      </w:r>
      <w:r w:rsidR="00E5582A">
        <w:rPr>
          <w:rFonts w:eastAsia="Times New Roman"/>
          <w:sz w:val="22"/>
          <w:szCs w:val="22"/>
          <w:lang w:val="en-US" w:eastAsia="en-CA"/>
        </w:rPr>
        <w:t xml:space="preserve">as well as the </w:t>
      </w:r>
      <w:r w:rsidR="00050246">
        <w:rPr>
          <w:rFonts w:eastAsia="Times New Roman"/>
          <w:sz w:val="22"/>
          <w:szCs w:val="22"/>
          <w:lang w:val="en-US" w:eastAsia="en-CA"/>
        </w:rPr>
        <w:t>extent to which</w:t>
      </w:r>
      <w:r w:rsidR="00F41760">
        <w:rPr>
          <w:rFonts w:eastAsia="Times New Roman"/>
          <w:sz w:val="22"/>
          <w:szCs w:val="22"/>
          <w:lang w:val="en-US" w:eastAsia="en-CA"/>
        </w:rPr>
        <w:t xml:space="preserve"> </w:t>
      </w:r>
      <w:r w:rsidR="009F75B5">
        <w:rPr>
          <w:rFonts w:eastAsia="Times New Roman"/>
          <w:sz w:val="22"/>
          <w:szCs w:val="22"/>
          <w:lang w:val="en-US" w:eastAsia="en-CA"/>
        </w:rPr>
        <w:t>horoscopes can</w:t>
      </w:r>
      <w:r w:rsidR="00D36F0D">
        <w:rPr>
          <w:rFonts w:eastAsia="Times New Roman"/>
          <w:sz w:val="22"/>
          <w:szCs w:val="22"/>
          <w:lang w:val="en-US" w:eastAsia="en-CA"/>
        </w:rPr>
        <w:t xml:space="preserve"> </w:t>
      </w:r>
      <w:r w:rsidR="00BA769B">
        <w:rPr>
          <w:rFonts w:eastAsia="Times New Roman"/>
          <w:sz w:val="22"/>
          <w:szCs w:val="22"/>
          <w:lang w:val="en-US" w:eastAsia="en-CA"/>
        </w:rPr>
        <w:t xml:space="preserve">also </w:t>
      </w:r>
      <w:r w:rsidR="009F75B5">
        <w:rPr>
          <w:rFonts w:eastAsia="Times New Roman"/>
          <w:sz w:val="22"/>
          <w:szCs w:val="22"/>
          <w:lang w:val="en-US" w:eastAsia="en-CA"/>
        </w:rPr>
        <w:t>represent ‘mental maps’</w:t>
      </w:r>
      <w:r w:rsidR="00D36F0D">
        <w:rPr>
          <w:rFonts w:eastAsia="Times New Roman"/>
          <w:sz w:val="22"/>
          <w:szCs w:val="22"/>
          <w:lang w:val="en-US" w:eastAsia="en-CA"/>
        </w:rPr>
        <w:t xml:space="preserve">—a concept borrowed from </w:t>
      </w:r>
      <w:r w:rsidR="001A3A75">
        <w:rPr>
          <w:rFonts w:eastAsia="Times New Roman"/>
          <w:sz w:val="22"/>
          <w:szCs w:val="22"/>
          <w:lang w:val="en-US" w:eastAsia="en-CA"/>
        </w:rPr>
        <w:t xml:space="preserve">Walcott’s study </w:t>
      </w:r>
      <w:r w:rsidR="00BE2789">
        <w:rPr>
          <w:rFonts w:eastAsia="Times New Roman"/>
          <w:sz w:val="22"/>
          <w:szCs w:val="22"/>
          <w:lang w:val="en-US" w:eastAsia="en-CA"/>
        </w:rPr>
        <w:t>in which she argued tha</w:t>
      </w:r>
      <w:r w:rsidR="00A44C5B">
        <w:rPr>
          <w:rFonts w:eastAsia="Times New Roman"/>
          <w:sz w:val="22"/>
          <w:szCs w:val="22"/>
          <w:lang w:val="en-US" w:eastAsia="en-CA"/>
        </w:rPr>
        <w:t xml:space="preserve">t </w:t>
      </w:r>
      <w:r w:rsidR="000042C2">
        <w:rPr>
          <w:rFonts w:eastAsia="Times New Roman"/>
          <w:sz w:val="22"/>
          <w:szCs w:val="22"/>
          <w:lang w:val="en-US" w:eastAsia="en-CA"/>
        </w:rPr>
        <w:t>mandalas</w:t>
      </w:r>
      <w:r w:rsidR="00A44C5B">
        <w:rPr>
          <w:rFonts w:eastAsia="Times New Roman"/>
          <w:sz w:val="22"/>
          <w:szCs w:val="22"/>
          <w:lang w:val="en-US" w:eastAsia="en-CA"/>
        </w:rPr>
        <w:t xml:space="preserve"> employ a ‘spatial visualization</w:t>
      </w:r>
      <w:r w:rsidR="008D293D">
        <w:rPr>
          <w:rFonts w:eastAsia="Times New Roman"/>
          <w:sz w:val="22"/>
          <w:szCs w:val="22"/>
          <w:lang w:val="en-US" w:eastAsia="en-CA"/>
        </w:rPr>
        <w:t xml:space="preserve">’ that </w:t>
      </w:r>
      <w:r w:rsidR="00FC04E6">
        <w:rPr>
          <w:rFonts w:eastAsia="Times New Roman"/>
          <w:sz w:val="22"/>
          <w:szCs w:val="22"/>
          <w:lang w:val="en-US" w:eastAsia="en-CA"/>
        </w:rPr>
        <w:t xml:space="preserve">diverges </w:t>
      </w:r>
      <w:r w:rsidR="008D293D">
        <w:rPr>
          <w:rFonts w:eastAsia="Times New Roman"/>
          <w:sz w:val="22"/>
          <w:szCs w:val="22"/>
          <w:lang w:val="en-US" w:eastAsia="en-CA"/>
        </w:rPr>
        <w:t xml:space="preserve">from </w:t>
      </w:r>
      <w:r w:rsidR="00E5275A">
        <w:rPr>
          <w:rFonts w:eastAsia="Times New Roman"/>
          <w:sz w:val="22"/>
          <w:szCs w:val="22"/>
          <w:lang w:val="en-US" w:eastAsia="en-CA"/>
        </w:rPr>
        <w:t>strictly cartographic realit</w:t>
      </w:r>
      <w:r w:rsidR="00243145">
        <w:rPr>
          <w:rFonts w:eastAsia="Times New Roman"/>
          <w:sz w:val="22"/>
          <w:szCs w:val="22"/>
          <w:lang w:val="en-US" w:eastAsia="en-CA"/>
        </w:rPr>
        <w:t>ies</w:t>
      </w:r>
      <w:r w:rsidR="00CC2FE2">
        <w:rPr>
          <w:rFonts w:eastAsia="Times New Roman"/>
          <w:sz w:val="22"/>
          <w:szCs w:val="22"/>
          <w:lang w:val="en-US" w:eastAsia="en-CA"/>
        </w:rPr>
        <w:t xml:space="preserve"> allowing </w:t>
      </w:r>
      <w:r w:rsidR="00243145">
        <w:rPr>
          <w:rFonts w:eastAsia="Times New Roman"/>
          <w:sz w:val="22"/>
          <w:szCs w:val="22"/>
          <w:lang w:val="en-US" w:eastAsia="en-CA"/>
        </w:rPr>
        <w:t>them</w:t>
      </w:r>
      <w:r w:rsidR="00CC2FE2">
        <w:rPr>
          <w:rFonts w:eastAsia="Times New Roman"/>
          <w:sz w:val="22"/>
          <w:szCs w:val="22"/>
          <w:lang w:val="en-US" w:eastAsia="en-CA"/>
        </w:rPr>
        <w:t xml:space="preserve"> to exist as both a kind of physical representation as well as an ‘imaginal </w:t>
      </w:r>
      <w:r w:rsidR="00CC2FE2">
        <w:rPr>
          <w:rFonts w:eastAsia="Times New Roman"/>
          <w:sz w:val="22"/>
          <w:szCs w:val="22"/>
          <w:lang w:val="en-US" w:eastAsia="en-CA"/>
        </w:rPr>
        <w:lastRenderedPageBreak/>
        <w:t>world-patterning’ of inner dimensions</w:t>
      </w:r>
      <w:r w:rsidR="00A44C5B">
        <w:rPr>
          <w:rFonts w:eastAsia="Times New Roman"/>
          <w:sz w:val="22"/>
          <w:szCs w:val="22"/>
          <w:lang w:val="en-US" w:eastAsia="en-CA"/>
        </w:rPr>
        <w:t>.</w:t>
      </w:r>
      <w:r w:rsidR="00A44C5B">
        <w:rPr>
          <w:rStyle w:val="FootnoteReference"/>
          <w:rFonts w:eastAsia="Times New Roman"/>
          <w:sz w:val="22"/>
          <w:szCs w:val="22"/>
          <w:lang w:val="en-US" w:eastAsia="en-CA"/>
        </w:rPr>
        <w:footnoteReference w:id="39"/>
      </w:r>
      <w:r w:rsidR="00A62731">
        <w:rPr>
          <w:rFonts w:eastAsia="Times New Roman"/>
          <w:sz w:val="22"/>
          <w:szCs w:val="22"/>
          <w:lang w:val="en-US" w:eastAsia="en-CA"/>
        </w:rPr>
        <w:t xml:space="preserve"> </w:t>
      </w:r>
      <w:r w:rsidR="00CF7ED2">
        <w:rPr>
          <w:rFonts w:eastAsia="Times New Roman"/>
          <w:sz w:val="22"/>
          <w:szCs w:val="22"/>
          <w:lang w:val="en-US" w:eastAsia="en-CA"/>
        </w:rPr>
        <w:t xml:space="preserve">This section will explore </w:t>
      </w:r>
      <w:r w:rsidR="007731C7">
        <w:rPr>
          <w:rFonts w:eastAsia="Times New Roman"/>
          <w:sz w:val="22"/>
          <w:szCs w:val="22"/>
          <w:lang w:val="en-US" w:eastAsia="en-CA"/>
        </w:rPr>
        <w:t xml:space="preserve">whether respondents saw a similar intersection between the horoscope and </w:t>
      </w:r>
      <w:r w:rsidR="00776734">
        <w:rPr>
          <w:rFonts w:eastAsia="Times New Roman"/>
          <w:sz w:val="22"/>
          <w:szCs w:val="22"/>
          <w:lang w:val="en-US" w:eastAsia="en-CA"/>
        </w:rPr>
        <w:t xml:space="preserve">their engagement with it </w:t>
      </w:r>
      <w:r w:rsidR="00445D43">
        <w:rPr>
          <w:rFonts w:eastAsia="Times New Roman"/>
          <w:sz w:val="22"/>
          <w:szCs w:val="22"/>
          <w:lang w:val="en-US" w:eastAsia="en-CA"/>
        </w:rPr>
        <w:t>on a more conceptual level</w:t>
      </w:r>
      <w:r w:rsidR="00776734">
        <w:rPr>
          <w:rFonts w:eastAsia="Times New Roman"/>
          <w:sz w:val="22"/>
          <w:szCs w:val="22"/>
          <w:lang w:val="en-US" w:eastAsia="en-CA"/>
        </w:rPr>
        <w:t>.</w:t>
      </w:r>
    </w:p>
    <w:p w14:paraId="2554C5F7" w14:textId="27065102" w:rsidR="008A444A" w:rsidRDefault="00237D51" w:rsidP="000042C2">
      <w:pPr>
        <w:spacing w:line="360" w:lineRule="auto"/>
        <w:ind w:firstLine="567"/>
        <w:jc w:val="both"/>
        <w:textAlignment w:val="baseline"/>
        <w:rPr>
          <w:rFonts w:eastAsia="Times New Roman"/>
          <w:sz w:val="22"/>
          <w:szCs w:val="22"/>
          <w:lang w:val="en-US" w:eastAsia="en-CA"/>
        </w:rPr>
      </w:pPr>
      <w:r>
        <w:rPr>
          <w:rFonts w:eastAsia="Times New Roman"/>
          <w:sz w:val="22"/>
          <w:szCs w:val="22"/>
          <w:lang w:val="en-US" w:eastAsia="en-CA"/>
        </w:rPr>
        <w:t>Eighty-five per cent of respondents agreed that the horoscope represents a kind of map, defined in the survey as ‘a diagram or collection of data showing the spatial distribution of something or the relative positions of its components’.</w:t>
      </w:r>
      <w:r>
        <w:rPr>
          <w:rStyle w:val="FootnoteReference"/>
          <w:rFonts w:eastAsia="Times New Roman"/>
          <w:sz w:val="22"/>
          <w:szCs w:val="22"/>
          <w:lang w:val="en-US" w:eastAsia="en-CA"/>
        </w:rPr>
        <w:footnoteReference w:id="40"/>
      </w:r>
      <w:r>
        <w:rPr>
          <w:rFonts w:eastAsia="Times New Roman"/>
          <w:sz w:val="22"/>
          <w:szCs w:val="22"/>
          <w:lang w:val="en-US" w:eastAsia="en-CA"/>
        </w:rPr>
        <w:t xml:space="preserve"> Three respondents disagreed, with one contending that a map provides ‘a detailed outer view of the earth from space’</w:t>
      </w:r>
      <w:r w:rsidR="000A14E6">
        <w:rPr>
          <w:rFonts w:eastAsia="Times New Roman"/>
          <w:sz w:val="22"/>
          <w:szCs w:val="22"/>
          <w:lang w:val="en-US" w:eastAsia="en-CA"/>
        </w:rPr>
        <w:t xml:space="preserve"> whereas the horoscope offers </w:t>
      </w:r>
      <w:r>
        <w:rPr>
          <w:rFonts w:eastAsia="Times New Roman"/>
          <w:sz w:val="22"/>
          <w:szCs w:val="22"/>
          <w:lang w:val="en-US" w:eastAsia="en-CA"/>
        </w:rPr>
        <w:t>a ‘2D […] distillation of geocentric phenomena’</w:t>
      </w:r>
      <w:r w:rsidR="00C11A2A">
        <w:rPr>
          <w:rFonts w:eastAsia="Times New Roman"/>
          <w:sz w:val="22"/>
          <w:szCs w:val="22"/>
          <w:lang w:val="en-US" w:eastAsia="en-CA"/>
        </w:rPr>
        <w:t xml:space="preserve"> </w:t>
      </w:r>
      <w:r w:rsidR="000A14E6">
        <w:rPr>
          <w:rFonts w:eastAsia="Times New Roman"/>
          <w:sz w:val="22"/>
          <w:szCs w:val="22"/>
          <w:lang w:val="en-US" w:eastAsia="en-CA"/>
        </w:rPr>
        <w:t xml:space="preserve">preventing </w:t>
      </w:r>
      <w:r w:rsidR="000042C2">
        <w:rPr>
          <w:rFonts w:eastAsia="Times New Roman"/>
          <w:sz w:val="22"/>
          <w:szCs w:val="22"/>
          <w:lang w:val="en-US" w:eastAsia="en-CA"/>
        </w:rPr>
        <w:t>it</w:t>
      </w:r>
      <w:r w:rsidR="000A14E6">
        <w:rPr>
          <w:rFonts w:eastAsia="Times New Roman"/>
          <w:sz w:val="22"/>
          <w:szCs w:val="22"/>
          <w:lang w:val="en-US" w:eastAsia="en-CA"/>
        </w:rPr>
        <w:t xml:space="preserve"> from being considered a</w:t>
      </w:r>
      <w:r w:rsidR="00C11A2A">
        <w:rPr>
          <w:rFonts w:eastAsia="Times New Roman"/>
          <w:sz w:val="22"/>
          <w:szCs w:val="22"/>
          <w:lang w:val="en-US" w:eastAsia="en-CA"/>
        </w:rPr>
        <w:t xml:space="preserve"> </w:t>
      </w:r>
      <w:r w:rsidR="007F03FA">
        <w:rPr>
          <w:rFonts w:eastAsia="Times New Roman"/>
          <w:sz w:val="22"/>
          <w:szCs w:val="22"/>
          <w:lang w:val="en-US" w:eastAsia="en-CA"/>
        </w:rPr>
        <w:t>‘</w:t>
      </w:r>
      <w:r w:rsidR="00C11A2A">
        <w:rPr>
          <w:rFonts w:eastAsia="Times New Roman"/>
          <w:sz w:val="22"/>
          <w:szCs w:val="22"/>
          <w:lang w:val="en-US" w:eastAsia="en-CA"/>
        </w:rPr>
        <w:t>map proper</w:t>
      </w:r>
      <w:r w:rsidR="007F03FA">
        <w:rPr>
          <w:rFonts w:eastAsia="Times New Roman"/>
          <w:sz w:val="22"/>
          <w:szCs w:val="22"/>
          <w:lang w:val="en-US" w:eastAsia="en-CA"/>
        </w:rPr>
        <w:t>’</w:t>
      </w:r>
      <w:r w:rsidR="00C11A2A">
        <w:rPr>
          <w:rFonts w:eastAsia="Times New Roman"/>
          <w:sz w:val="22"/>
          <w:szCs w:val="22"/>
          <w:lang w:val="en-US" w:eastAsia="en-CA"/>
        </w:rPr>
        <w:t>.</w:t>
      </w:r>
      <w:r w:rsidR="000042C2">
        <w:rPr>
          <w:rFonts w:eastAsia="Times New Roman"/>
          <w:sz w:val="22"/>
          <w:szCs w:val="22"/>
          <w:lang w:val="en-US" w:eastAsia="en-CA"/>
        </w:rPr>
        <w:t xml:space="preserve"> </w:t>
      </w:r>
      <w:r w:rsidR="00504B6C">
        <w:rPr>
          <w:rFonts w:eastAsia="Times New Roman"/>
          <w:sz w:val="22"/>
          <w:szCs w:val="22"/>
          <w:lang w:val="en-US" w:eastAsia="en-CA"/>
        </w:rPr>
        <w:t>M</w:t>
      </w:r>
      <w:r w:rsidR="00912F37">
        <w:rPr>
          <w:rFonts w:eastAsia="Times New Roman"/>
          <w:sz w:val="22"/>
          <w:szCs w:val="22"/>
          <w:lang w:val="en-US" w:eastAsia="en-CA"/>
        </w:rPr>
        <w:t>ost interviewees</w:t>
      </w:r>
      <w:r w:rsidR="00396923">
        <w:rPr>
          <w:rFonts w:eastAsia="Times New Roman"/>
          <w:sz w:val="22"/>
          <w:szCs w:val="22"/>
          <w:lang w:val="en-US" w:eastAsia="en-CA"/>
        </w:rPr>
        <w:t>, however,</w:t>
      </w:r>
      <w:r w:rsidR="00912F37">
        <w:rPr>
          <w:rFonts w:eastAsia="Times New Roman"/>
          <w:sz w:val="22"/>
          <w:szCs w:val="22"/>
          <w:lang w:val="en-US" w:eastAsia="en-CA"/>
        </w:rPr>
        <w:t xml:space="preserve"> considered</w:t>
      </w:r>
      <w:r>
        <w:rPr>
          <w:rFonts w:eastAsia="Times New Roman"/>
          <w:sz w:val="22"/>
          <w:szCs w:val="22"/>
          <w:lang w:val="en-US" w:eastAsia="en-CA"/>
        </w:rPr>
        <w:t xml:space="preserve"> the horoscope</w:t>
      </w:r>
      <w:r w:rsidR="007A1FBE">
        <w:rPr>
          <w:rFonts w:eastAsia="Times New Roman"/>
          <w:sz w:val="22"/>
          <w:szCs w:val="22"/>
          <w:lang w:val="en-US" w:eastAsia="en-CA"/>
        </w:rPr>
        <w:t xml:space="preserve"> to be</w:t>
      </w:r>
      <w:r w:rsidR="00B9700A">
        <w:rPr>
          <w:rFonts w:eastAsia="Times New Roman"/>
          <w:sz w:val="22"/>
          <w:szCs w:val="22"/>
          <w:lang w:val="en-US" w:eastAsia="en-CA"/>
        </w:rPr>
        <w:t xml:space="preserve"> </w:t>
      </w:r>
      <w:r w:rsidR="00396923">
        <w:rPr>
          <w:rFonts w:eastAsia="Times New Roman"/>
          <w:sz w:val="22"/>
          <w:szCs w:val="22"/>
          <w:lang w:val="en-US" w:eastAsia="en-CA"/>
        </w:rPr>
        <w:t>a</w:t>
      </w:r>
      <w:r w:rsidR="00C12A56">
        <w:rPr>
          <w:rFonts w:eastAsia="Times New Roman"/>
          <w:sz w:val="22"/>
          <w:szCs w:val="22"/>
          <w:lang w:val="en-US" w:eastAsia="en-CA"/>
        </w:rPr>
        <w:t xml:space="preserve"> </w:t>
      </w:r>
      <w:r w:rsidR="009E2396">
        <w:rPr>
          <w:rFonts w:eastAsia="Times New Roman"/>
          <w:sz w:val="22"/>
          <w:szCs w:val="22"/>
          <w:lang w:val="en-US" w:eastAsia="en-CA"/>
        </w:rPr>
        <w:t>diagrammatic</w:t>
      </w:r>
      <w:r>
        <w:rPr>
          <w:rFonts w:eastAsia="Times New Roman"/>
          <w:sz w:val="22"/>
          <w:szCs w:val="22"/>
          <w:lang w:val="en-US" w:eastAsia="en-CA"/>
        </w:rPr>
        <w:t xml:space="preserve"> representation of the heavens</w:t>
      </w:r>
      <w:r w:rsidR="00B9700A">
        <w:rPr>
          <w:rFonts w:eastAsia="Times New Roman"/>
          <w:sz w:val="22"/>
          <w:szCs w:val="22"/>
          <w:lang w:val="en-US" w:eastAsia="en-CA"/>
        </w:rPr>
        <w:t xml:space="preserve"> in relation to the individual</w:t>
      </w:r>
      <w:r w:rsidR="009E2396">
        <w:rPr>
          <w:rFonts w:eastAsia="Times New Roman"/>
          <w:sz w:val="22"/>
          <w:szCs w:val="22"/>
          <w:lang w:val="en-US" w:eastAsia="en-CA"/>
        </w:rPr>
        <w:t>’s perspective</w:t>
      </w:r>
      <w:r>
        <w:rPr>
          <w:rFonts w:eastAsia="Times New Roman"/>
          <w:sz w:val="22"/>
          <w:szCs w:val="22"/>
          <w:lang w:val="en-US" w:eastAsia="en-CA"/>
        </w:rPr>
        <w:t>. Ashleigh</w:t>
      </w:r>
      <w:r w:rsidR="00AB14CB">
        <w:rPr>
          <w:rFonts w:eastAsia="Times New Roman"/>
          <w:sz w:val="22"/>
          <w:szCs w:val="22"/>
          <w:lang w:val="en-US" w:eastAsia="en-CA"/>
        </w:rPr>
        <w:t xml:space="preserve"> </w:t>
      </w:r>
      <w:r>
        <w:rPr>
          <w:rFonts w:eastAsia="Times New Roman"/>
          <w:sz w:val="22"/>
          <w:szCs w:val="22"/>
          <w:lang w:val="en-US" w:eastAsia="en-CA"/>
        </w:rPr>
        <w:t>considered the horoscope</w:t>
      </w:r>
      <w:r w:rsidR="002C575E">
        <w:rPr>
          <w:rFonts w:eastAsia="Times New Roman"/>
          <w:sz w:val="22"/>
          <w:szCs w:val="22"/>
          <w:lang w:val="en-US" w:eastAsia="en-CA"/>
        </w:rPr>
        <w:t xml:space="preserve"> to be</w:t>
      </w:r>
      <w:r>
        <w:rPr>
          <w:rFonts w:eastAsia="Times New Roman"/>
          <w:sz w:val="22"/>
          <w:szCs w:val="22"/>
          <w:lang w:val="en-US" w:eastAsia="en-CA"/>
        </w:rPr>
        <w:t xml:space="preserve"> </w:t>
      </w:r>
      <w:r w:rsidR="00540820">
        <w:rPr>
          <w:rFonts w:eastAsia="Times New Roman"/>
          <w:sz w:val="22"/>
          <w:szCs w:val="22"/>
          <w:lang w:val="en-US" w:eastAsia="en-CA"/>
        </w:rPr>
        <w:t>a</w:t>
      </w:r>
      <w:r>
        <w:rPr>
          <w:rFonts w:eastAsia="Times New Roman"/>
          <w:sz w:val="22"/>
          <w:szCs w:val="22"/>
          <w:lang w:val="en-US" w:eastAsia="en-CA"/>
        </w:rPr>
        <w:t xml:space="preserve"> ‘road map for life’, representing ‘a snapshot of where the planets were in the sky at the moment of </w:t>
      </w:r>
      <w:r w:rsidR="00962053">
        <w:rPr>
          <w:rFonts w:eastAsia="Times New Roman"/>
          <w:sz w:val="22"/>
          <w:szCs w:val="22"/>
          <w:lang w:val="en-US" w:eastAsia="en-CA"/>
        </w:rPr>
        <w:t>[…]</w:t>
      </w:r>
      <w:r>
        <w:rPr>
          <w:rFonts w:eastAsia="Times New Roman"/>
          <w:sz w:val="22"/>
          <w:szCs w:val="22"/>
          <w:lang w:val="en-US" w:eastAsia="en-CA"/>
        </w:rPr>
        <w:t xml:space="preserve"> birth from our perspective here on </w:t>
      </w:r>
      <w:r w:rsidR="00794C1E">
        <w:rPr>
          <w:rFonts w:eastAsia="Times New Roman"/>
          <w:sz w:val="22"/>
          <w:szCs w:val="22"/>
          <w:lang w:val="en-US" w:eastAsia="en-CA"/>
        </w:rPr>
        <w:t>E</w:t>
      </w:r>
      <w:r>
        <w:rPr>
          <w:rFonts w:eastAsia="Times New Roman"/>
          <w:sz w:val="22"/>
          <w:szCs w:val="22"/>
          <w:lang w:val="en-US" w:eastAsia="en-CA"/>
        </w:rPr>
        <w:t xml:space="preserve">arth’. Mary and Greg, a psychological astrologer in </w:t>
      </w:r>
      <w:r w:rsidR="00C11A2A">
        <w:rPr>
          <w:rFonts w:eastAsia="Times New Roman"/>
          <w:sz w:val="22"/>
          <w:szCs w:val="22"/>
          <w:lang w:val="en-US" w:eastAsia="en-CA"/>
        </w:rPr>
        <w:t>his</w:t>
      </w:r>
      <w:r>
        <w:rPr>
          <w:rFonts w:eastAsia="Times New Roman"/>
          <w:sz w:val="22"/>
          <w:szCs w:val="22"/>
          <w:lang w:val="en-US" w:eastAsia="en-CA"/>
        </w:rPr>
        <w:t xml:space="preserve"> </w:t>
      </w:r>
      <w:r w:rsidR="00962053">
        <w:rPr>
          <w:rFonts w:eastAsia="Times New Roman"/>
          <w:sz w:val="22"/>
          <w:szCs w:val="22"/>
          <w:lang w:val="en-US" w:eastAsia="en-CA"/>
        </w:rPr>
        <w:t>thirties</w:t>
      </w:r>
      <w:r>
        <w:rPr>
          <w:rFonts w:eastAsia="Times New Roman"/>
          <w:sz w:val="22"/>
          <w:szCs w:val="22"/>
          <w:lang w:val="en-US" w:eastAsia="en-CA"/>
        </w:rPr>
        <w:t>, shared this ‘snapshot’ analogy</w:t>
      </w:r>
      <w:r w:rsidR="00543483">
        <w:rPr>
          <w:rFonts w:eastAsia="Times New Roman"/>
          <w:sz w:val="22"/>
          <w:szCs w:val="22"/>
          <w:lang w:val="en-US" w:eastAsia="en-CA"/>
        </w:rPr>
        <w:t xml:space="preserve">. </w:t>
      </w:r>
      <w:r>
        <w:rPr>
          <w:rFonts w:eastAsia="Times New Roman"/>
          <w:sz w:val="22"/>
          <w:szCs w:val="22"/>
          <w:lang w:val="en-US" w:eastAsia="en-CA"/>
        </w:rPr>
        <w:t>Mary add</w:t>
      </w:r>
      <w:r w:rsidR="00543483">
        <w:rPr>
          <w:rFonts w:eastAsia="Times New Roman"/>
          <w:sz w:val="22"/>
          <w:szCs w:val="22"/>
          <w:lang w:val="en-US" w:eastAsia="en-CA"/>
        </w:rPr>
        <w:t>ed</w:t>
      </w:r>
      <w:r>
        <w:rPr>
          <w:rFonts w:eastAsia="Times New Roman"/>
          <w:sz w:val="22"/>
          <w:szCs w:val="22"/>
          <w:lang w:val="en-US" w:eastAsia="en-CA"/>
        </w:rPr>
        <w:t xml:space="preserve"> that the horoscope represents ‘a moment in time’ and ‘a map of the soul’, carrying the signature of ‘our soul’s intentions for incarnating’.  </w:t>
      </w:r>
      <w:r w:rsidR="00717584">
        <w:rPr>
          <w:rFonts w:eastAsia="Times New Roman"/>
          <w:sz w:val="22"/>
          <w:szCs w:val="22"/>
          <w:lang w:val="en-US" w:eastAsia="en-CA"/>
        </w:rPr>
        <w:t>Th</w:t>
      </w:r>
      <w:r w:rsidR="00B9700A">
        <w:rPr>
          <w:rFonts w:eastAsia="Times New Roman"/>
          <w:sz w:val="22"/>
          <w:szCs w:val="22"/>
          <w:lang w:val="en-US" w:eastAsia="en-CA"/>
        </w:rPr>
        <w:t>us, the</w:t>
      </w:r>
      <w:r w:rsidR="00717584">
        <w:rPr>
          <w:rFonts w:eastAsia="Times New Roman"/>
          <w:sz w:val="22"/>
          <w:szCs w:val="22"/>
          <w:lang w:val="en-US" w:eastAsia="en-CA"/>
        </w:rPr>
        <w:t xml:space="preserve"> varied </w:t>
      </w:r>
      <w:r w:rsidR="00FF27FD">
        <w:rPr>
          <w:rFonts w:eastAsia="Times New Roman"/>
          <w:sz w:val="22"/>
          <w:szCs w:val="22"/>
          <w:lang w:val="en-US" w:eastAsia="en-CA"/>
        </w:rPr>
        <w:t xml:space="preserve">ideas around </w:t>
      </w:r>
      <w:r w:rsidR="00B2438F">
        <w:rPr>
          <w:rFonts w:eastAsia="Times New Roman"/>
          <w:sz w:val="22"/>
          <w:szCs w:val="22"/>
          <w:lang w:val="en-US" w:eastAsia="en-CA"/>
        </w:rPr>
        <w:t>the</w:t>
      </w:r>
      <w:r w:rsidR="00FF27FD">
        <w:rPr>
          <w:rFonts w:eastAsia="Times New Roman"/>
          <w:sz w:val="22"/>
          <w:szCs w:val="22"/>
          <w:lang w:val="en-US" w:eastAsia="en-CA"/>
        </w:rPr>
        <w:t xml:space="preserve"> kind of map the horoscope </w:t>
      </w:r>
      <w:r w:rsidR="00CA555D">
        <w:rPr>
          <w:rFonts w:eastAsia="Times New Roman"/>
          <w:sz w:val="22"/>
          <w:szCs w:val="22"/>
          <w:lang w:val="en-US" w:eastAsia="en-CA"/>
        </w:rPr>
        <w:t xml:space="preserve">represents </w:t>
      </w:r>
      <w:r w:rsidR="00FF27FD">
        <w:rPr>
          <w:rFonts w:eastAsia="Times New Roman"/>
          <w:sz w:val="22"/>
          <w:szCs w:val="22"/>
          <w:lang w:val="en-US" w:eastAsia="en-CA"/>
        </w:rPr>
        <w:t xml:space="preserve">reflects the diversity of </w:t>
      </w:r>
      <w:r w:rsidR="00B9700A">
        <w:rPr>
          <w:rFonts w:eastAsia="Times New Roman"/>
          <w:sz w:val="22"/>
          <w:szCs w:val="22"/>
          <w:lang w:val="en-US" w:eastAsia="en-CA"/>
        </w:rPr>
        <w:t>perceptions</w:t>
      </w:r>
      <w:r w:rsidR="00FF27FD">
        <w:rPr>
          <w:rFonts w:eastAsia="Times New Roman"/>
          <w:sz w:val="22"/>
          <w:szCs w:val="22"/>
          <w:lang w:val="en-US" w:eastAsia="en-CA"/>
        </w:rPr>
        <w:t xml:space="preserve"> encountered in the literature review. Further</w:t>
      </w:r>
      <w:r w:rsidR="00B9700A">
        <w:rPr>
          <w:rFonts w:eastAsia="Times New Roman"/>
          <w:sz w:val="22"/>
          <w:szCs w:val="22"/>
          <w:lang w:val="en-US" w:eastAsia="en-CA"/>
        </w:rPr>
        <w:t>more</w:t>
      </w:r>
      <w:r w:rsidR="00FF27FD">
        <w:rPr>
          <w:rFonts w:eastAsia="Times New Roman"/>
          <w:sz w:val="22"/>
          <w:szCs w:val="22"/>
          <w:lang w:val="en-US" w:eastAsia="en-CA"/>
        </w:rPr>
        <w:t xml:space="preserve">, potentially validating Brady’s contention around the </w:t>
      </w:r>
      <w:r w:rsidR="00962053">
        <w:rPr>
          <w:rFonts w:eastAsia="Times New Roman"/>
          <w:sz w:val="22"/>
          <w:szCs w:val="22"/>
          <w:lang w:val="en-US" w:eastAsia="en-CA"/>
        </w:rPr>
        <w:t>horoscope</w:t>
      </w:r>
      <w:r w:rsidR="00FF27FD">
        <w:rPr>
          <w:rFonts w:eastAsia="Times New Roman"/>
          <w:sz w:val="22"/>
          <w:szCs w:val="22"/>
          <w:lang w:val="en-US" w:eastAsia="en-CA"/>
        </w:rPr>
        <w:t xml:space="preserve"> as the astrologer’s </w:t>
      </w:r>
      <w:r w:rsidR="00FF27FD">
        <w:rPr>
          <w:rFonts w:eastAsia="Times New Roman"/>
          <w:i/>
          <w:iCs/>
          <w:sz w:val="22"/>
          <w:szCs w:val="22"/>
          <w:lang w:val="en-US" w:eastAsia="en-CA"/>
        </w:rPr>
        <w:t xml:space="preserve">prima </w:t>
      </w:r>
      <w:proofErr w:type="spellStart"/>
      <w:r w:rsidR="00FF27FD">
        <w:rPr>
          <w:rFonts w:eastAsia="Times New Roman"/>
          <w:i/>
          <w:iCs/>
          <w:sz w:val="22"/>
          <w:szCs w:val="22"/>
          <w:lang w:val="en-US" w:eastAsia="en-CA"/>
        </w:rPr>
        <w:t>materia</w:t>
      </w:r>
      <w:proofErr w:type="spellEnd"/>
      <w:r w:rsidR="00FF27FD">
        <w:rPr>
          <w:rFonts w:eastAsia="Times New Roman"/>
          <w:sz w:val="22"/>
          <w:szCs w:val="22"/>
          <w:lang w:val="en-US" w:eastAsia="en-CA"/>
        </w:rPr>
        <w:t xml:space="preserve">, Greg offered </w:t>
      </w:r>
      <w:r w:rsidR="00726280">
        <w:rPr>
          <w:rFonts w:eastAsia="Times New Roman"/>
          <w:sz w:val="22"/>
          <w:szCs w:val="22"/>
          <w:lang w:val="en-US" w:eastAsia="en-CA"/>
        </w:rPr>
        <w:t xml:space="preserve">a perspective emblematic of </w:t>
      </w:r>
      <w:r w:rsidR="00B9700A">
        <w:rPr>
          <w:rFonts w:eastAsia="Times New Roman"/>
          <w:sz w:val="22"/>
          <w:szCs w:val="22"/>
          <w:lang w:val="en-US" w:eastAsia="en-CA"/>
        </w:rPr>
        <w:t xml:space="preserve">view, </w:t>
      </w:r>
    </w:p>
    <w:p w14:paraId="6F128188" w14:textId="77777777" w:rsidR="00B2438F" w:rsidRDefault="00B2438F" w:rsidP="007F16FE">
      <w:pPr>
        <w:spacing w:line="276" w:lineRule="auto"/>
        <w:ind w:left="1134" w:right="1180"/>
        <w:jc w:val="both"/>
        <w:textAlignment w:val="baseline"/>
        <w:rPr>
          <w:sz w:val="20"/>
          <w:szCs w:val="20"/>
        </w:rPr>
      </w:pPr>
    </w:p>
    <w:p w14:paraId="2E723577" w14:textId="3D826B49" w:rsidR="001B39D0" w:rsidRPr="00E76276" w:rsidRDefault="00B9700A" w:rsidP="007F16FE">
      <w:pPr>
        <w:spacing w:line="276" w:lineRule="auto"/>
        <w:ind w:left="1134" w:right="1180"/>
        <w:jc w:val="both"/>
        <w:textAlignment w:val="baseline"/>
        <w:rPr>
          <w:rFonts w:eastAsia="Times New Roman"/>
          <w:sz w:val="20"/>
          <w:szCs w:val="20"/>
          <w:lang w:val="en-US" w:eastAsia="en-CA"/>
        </w:rPr>
      </w:pPr>
      <w:r w:rsidRPr="00E76276">
        <w:rPr>
          <w:sz w:val="20"/>
          <w:szCs w:val="20"/>
        </w:rPr>
        <w:t>W</w:t>
      </w:r>
      <w:r w:rsidR="008A444A" w:rsidRPr="00E76276">
        <w:rPr>
          <w:sz w:val="20"/>
          <w:szCs w:val="20"/>
        </w:rPr>
        <w:t>hen I'm looking out at the night sky, I can picture the constellations</w:t>
      </w:r>
      <w:r w:rsidR="009831FA">
        <w:rPr>
          <w:sz w:val="20"/>
          <w:szCs w:val="20"/>
        </w:rPr>
        <w:t xml:space="preserve"> […]</w:t>
      </w:r>
      <w:r w:rsidR="008140D6">
        <w:rPr>
          <w:sz w:val="20"/>
          <w:szCs w:val="20"/>
        </w:rPr>
        <w:t xml:space="preserve"> </w:t>
      </w:r>
      <w:r w:rsidR="008A444A" w:rsidRPr="00E76276">
        <w:rPr>
          <w:sz w:val="20"/>
          <w:szCs w:val="20"/>
        </w:rPr>
        <w:t xml:space="preserve">the moon </w:t>
      </w:r>
      <w:r w:rsidRPr="00E76276">
        <w:rPr>
          <w:sz w:val="20"/>
          <w:szCs w:val="20"/>
        </w:rPr>
        <w:t>[…]</w:t>
      </w:r>
      <w:r w:rsidR="008A444A" w:rsidRPr="00E76276">
        <w:rPr>
          <w:sz w:val="20"/>
          <w:szCs w:val="20"/>
        </w:rPr>
        <w:t xml:space="preserve"> and the horizon are definitely my go</w:t>
      </w:r>
      <w:r w:rsidR="0056793F">
        <w:rPr>
          <w:sz w:val="20"/>
          <w:szCs w:val="20"/>
        </w:rPr>
        <w:t>-</w:t>
      </w:r>
      <w:r w:rsidR="008A444A" w:rsidRPr="00E76276">
        <w:rPr>
          <w:sz w:val="20"/>
          <w:szCs w:val="20"/>
        </w:rPr>
        <w:t>to</w:t>
      </w:r>
      <w:r w:rsidRPr="00E76276">
        <w:rPr>
          <w:sz w:val="20"/>
          <w:szCs w:val="20"/>
        </w:rPr>
        <w:t>. […]</w:t>
      </w:r>
      <w:r w:rsidR="00FF27FD" w:rsidRPr="00E76276">
        <w:rPr>
          <w:sz w:val="20"/>
          <w:szCs w:val="20"/>
        </w:rPr>
        <w:t xml:space="preserve"> those are my guiding factors when it comes to the rest of the night sky. But</w:t>
      </w:r>
      <w:r w:rsidRPr="00E76276">
        <w:rPr>
          <w:sz w:val="20"/>
          <w:szCs w:val="20"/>
        </w:rPr>
        <w:t xml:space="preserve"> </w:t>
      </w:r>
      <w:r w:rsidR="00FF27FD" w:rsidRPr="00E76276">
        <w:rPr>
          <w:sz w:val="20"/>
          <w:szCs w:val="20"/>
        </w:rPr>
        <w:t>I don't know</w:t>
      </w:r>
      <w:r w:rsidRPr="00E76276">
        <w:rPr>
          <w:sz w:val="20"/>
          <w:szCs w:val="20"/>
        </w:rPr>
        <w:t>…</w:t>
      </w:r>
      <w:r w:rsidR="00FF27FD" w:rsidRPr="00E76276">
        <w:rPr>
          <w:sz w:val="20"/>
          <w:szCs w:val="20"/>
        </w:rPr>
        <w:t>when I'm looking at astrology, it</w:t>
      </w:r>
      <w:r w:rsidR="007E68E9">
        <w:rPr>
          <w:sz w:val="20"/>
          <w:szCs w:val="20"/>
        </w:rPr>
        <w:t>’</w:t>
      </w:r>
      <w:r w:rsidR="00FF27FD" w:rsidRPr="00E76276">
        <w:rPr>
          <w:sz w:val="20"/>
          <w:szCs w:val="20"/>
        </w:rPr>
        <w:t xml:space="preserve">s kind of far removed from the </w:t>
      </w:r>
      <w:r w:rsidRPr="00E76276">
        <w:rPr>
          <w:sz w:val="20"/>
          <w:szCs w:val="20"/>
        </w:rPr>
        <w:t>sky</w:t>
      </w:r>
      <w:r w:rsidR="00FF27FD" w:rsidRPr="00E76276">
        <w:rPr>
          <w:sz w:val="20"/>
          <w:szCs w:val="20"/>
        </w:rPr>
        <w:t xml:space="preserve"> mo</w:t>
      </w:r>
      <w:r w:rsidRPr="00E76276">
        <w:rPr>
          <w:sz w:val="20"/>
          <w:szCs w:val="20"/>
        </w:rPr>
        <w:t>re</w:t>
      </w:r>
      <w:r w:rsidR="00FF27FD" w:rsidRPr="00E76276">
        <w:rPr>
          <w:sz w:val="20"/>
          <w:szCs w:val="20"/>
        </w:rPr>
        <w:t xml:space="preserve"> generally.</w:t>
      </w:r>
      <w:r w:rsidR="00CA0797" w:rsidRPr="00E76276">
        <w:rPr>
          <w:rFonts w:eastAsia="Times New Roman"/>
          <w:sz w:val="20"/>
          <w:szCs w:val="20"/>
          <w:lang w:val="en-US" w:eastAsia="en-CA"/>
        </w:rPr>
        <w:t xml:space="preserve"> </w:t>
      </w:r>
    </w:p>
    <w:p w14:paraId="68BEE79C" w14:textId="77777777" w:rsidR="00FF35D6" w:rsidRDefault="00FF35D6" w:rsidP="00237D51">
      <w:pPr>
        <w:spacing w:line="360" w:lineRule="auto"/>
        <w:ind w:firstLine="567"/>
        <w:jc w:val="both"/>
        <w:textAlignment w:val="baseline"/>
        <w:rPr>
          <w:rFonts w:eastAsia="Times New Roman"/>
          <w:sz w:val="22"/>
          <w:szCs w:val="22"/>
          <w:lang w:val="en-US" w:eastAsia="en-CA"/>
        </w:rPr>
      </w:pPr>
    </w:p>
    <w:p w14:paraId="2C9A2D5D" w14:textId="4920DCE5" w:rsidR="002A6B2A" w:rsidRPr="00CA6331" w:rsidRDefault="000A06F9" w:rsidP="00CA6331">
      <w:pPr>
        <w:spacing w:line="360" w:lineRule="auto"/>
        <w:ind w:firstLine="567"/>
        <w:jc w:val="both"/>
        <w:textAlignment w:val="baseline"/>
        <w:rPr>
          <w:sz w:val="22"/>
          <w:szCs w:val="22"/>
        </w:rPr>
      </w:pPr>
      <w:r w:rsidRPr="00995C1B">
        <w:rPr>
          <w:rFonts w:eastAsia="Times New Roman"/>
          <w:sz w:val="22"/>
          <w:szCs w:val="22"/>
          <w:lang w:val="en-US" w:eastAsia="en-CA"/>
        </w:rPr>
        <w:t>However, it appear</w:t>
      </w:r>
      <w:r w:rsidR="003E3D1B">
        <w:rPr>
          <w:rFonts w:eastAsia="Times New Roman"/>
          <w:sz w:val="22"/>
          <w:szCs w:val="22"/>
          <w:lang w:val="en-US" w:eastAsia="en-CA"/>
        </w:rPr>
        <w:t>s</w:t>
      </w:r>
      <w:r w:rsidRPr="00995C1B">
        <w:rPr>
          <w:rFonts w:eastAsia="Times New Roman"/>
          <w:sz w:val="22"/>
          <w:szCs w:val="22"/>
          <w:lang w:val="en-US" w:eastAsia="en-CA"/>
        </w:rPr>
        <w:t xml:space="preserve"> difficult to di</w:t>
      </w:r>
      <w:r w:rsidR="00CE6748">
        <w:rPr>
          <w:rFonts w:eastAsia="Times New Roman"/>
          <w:sz w:val="22"/>
          <w:szCs w:val="22"/>
          <w:lang w:val="en-US" w:eastAsia="en-CA"/>
        </w:rPr>
        <w:t>vorce</w:t>
      </w:r>
      <w:r w:rsidRPr="00995C1B">
        <w:rPr>
          <w:rFonts w:eastAsia="Times New Roman"/>
          <w:sz w:val="22"/>
          <w:szCs w:val="22"/>
          <w:lang w:val="en-US" w:eastAsia="en-CA"/>
        </w:rPr>
        <w:t xml:space="preserve"> the horoscope</w:t>
      </w:r>
      <w:r w:rsidR="0014689C">
        <w:rPr>
          <w:rFonts w:eastAsia="Times New Roman"/>
          <w:sz w:val="22"/>
          <w:szCs w:val="22"/>
          <w:lang w:val="en-US" w:eastAsia="en-CA"/>
        </w:rPr>
        <w:t xml:space="preserve"> entirely</w:t>
      </w:r>
      <w:r w:rsidRPr="00995C1B">
        <w:rPr>
          <w:rFonts w:eastAsia="Times New Roman"/>
          <w:sz w:val="22"/>
          <w:szCs w:val="22"/>
          <w:lang w:val="en-US" w:eastAsia="en-CA"/>
        </w:rPr>
        <w:t xml:space="preserve"> </w:t>
      </w:r>
      <w:r w:rsidR="006B1562" w:rsidRPr="00995C1B">
        <w:rPr>
          <w:rFonts w:eastAsia="Times New Roman"/>
          <w:sz w:val="22"/>
          <w:szCs w:val="22"/>
          <w:lang w:val="en-US" w:eastAsia="en-CA"/>
        </w:rPr>
        <w:t xml:space="preserve">from some relationship to the sky. Jamie, </w:t>
      </w:r>
      <w:r w:rsidR="00911858">
        <w:rPr>
          <w:rFonts w:eastAsia="Times New Roman"/>
          <w:sz w:val="22"/>
          <w:szCs w:val="22"/>
          <w:lang w:val="en-US" w:eastAsia="en-CA"/>
        </w:rPr>
        <w:t>an</w:t>
      </w:r>
      <w:r w:rsidR="0047441C" w:rsidRPr="00995C1B">
        <w:rPr>
          <w:rFonts w:eastAsia="Times New Roman"/>
          <w:sz w:val="22"/>
          <w:szCs w:val="22"/>
          <w:lang w:val="en-US" w:eastAsia="en-CA"/>
        </w:rPr>
        <w:t xml:space="preserve"> intermediate amateur astrolog</w:t>
      </w:r>
      <w:r w:rsidR="00CA6331">
        <w:rPr>
          <w:rFonts w:eastAsia="Times New Roman"/>
          <w:sz w:val="22"/>
          <w:szCs w:val="22"/>
          <w:lang w:val="en-US" w:eastAsia="en-CA"/>
        </w:rPr>
        <w:t>er</w:t>
      </w:r>
      <w:r w:rsidR="0047441C" w:rsidRPr="00995C1B">
        <w:rPr>
          <w:rFonts w:eastAsia="Times New Roman"/>
          <w:sz w:val="22"/>
          <w:szCs w:val="22"/>
          <w:lang w:val="en-US" w:eastAsia="en-CA"/>
        </w:rPr>
        <w:t xml:space="preserve"> in </w:t>
      </w:r>
      <w:r w:rsidR="00634725">
        <w:rPr>
          <w:rFonts w:eastAsia="Times New Roman"/>
          <w:sz w:val="22"/>
          <w:szCs w:val="22"/>
          <w:lang w:val="en-US" w:eastAsia="en-CA"/>
        </w:rPr>
        <w:t>her</w:t>
      </w:r>
      <w:r w:rsidR="0047441C" w:rsidRPr="00995C1B">
        <w:rPr>
          <w:rFonts w:eastAsia="Times New Roman"/>
          <w:sz w:val="22"/>
          <w:szCs w:val="22"/>
          <w:lang w:val="en-US" w:eastAsia="en-CA"/>
        </w:rPr>
        <w:t xml:space="preserve"> </w:t>
      </w:r>
      <w:r w:rsidR="00446046">
        <w:rPr>
          <w:rFonts w:eastAsia="Times New Roman"/>
          <w:sz w:val="22"/>
          <w:szCs w:val="22"/>
          <w:lang w:val="en-US" w:eastAsia="en-CA"/>
        </w:rPr>
        <w:t>sixties</w:t>
      </w:r>
      <w:r w:rsidR="001F14BF">
        <w:rPr>
          <w:rFonts w:eastAsia="Times New Roman"/>
          <w:sz w:val="22"/>
          <w:szCs w:val="22"/>
          <w:lang w:val="en-US" w:eastAsia="en-CA"/>
        </w:rPr>
        <w:t>,</w:t>
      </w:r>
      <w:r w:rsidR="008D4208">
        <w:rPr>
          <w:rFonts w:eastAsia="Times New Roman"/>
          <w:sz w:val="22"/>
          <w:szCs w:val="22"/>
          <w:lang w:val="en-US" w:eastAsia="en-CA"/>
        </w:rPr>
        <w:t xml:space="preserve"> described the planets as being</w:t>
      </w:r>
      <w:r w:rsidR="0014689C">
        <w:rPr>
          <w:rFonts w:eastAsia="Times New Roman"/>
          <w:sz w:val="22"/>
          <w:szCs w:val="22"/>
          <w:lang w:val="en-US" w:eastAsia="en-CA"/>
        </w:rPr>
        <w:t xml:space="preserve"> in a ‘certain position’ in the sky at the moment of birth, thus</w:t>
      </w:r>
      <w:r w:rsidR="00EA368A">
        <w:rPr>
          <w:rFonts w:eastAsia="Times New Roman"/>
          <w:sz w:val="22"/>
          <w:szCs w:val="22"/>
          <w:lang w:val="en-US" w:eastAsia="en-CA"/>
        </w:rPr>
        <w:t xml:space="preserve"> ‘[dictating] </w:t>
      </w:r>
      <w:r w:rsidR="007247C0" w:rsidRPr="00995C1B">
        <w:rPr>
          <w:rFonts w:eastAsia="Times New Roman"/>
          <w:sz w:val="22"/>
          <w:szCs w:val="22"/>
          <w:lang w:val="en-US" w:eastAsia="en-CA"/>
        </w:rPr>
        <w:t>a person’s personality as well as their fate’</w:t>
      </w:r>
      <w:r w:rsidR="0014689C">
        <w:rPr>
          <w:rFonts w:eastAsia="Times New Roman"/>
          <w:sz w:val="22"/>
          <w:szCs w:val="22"/>
          <w:lang w:val="en-US" w:eastAsia="en-CA"/>
        </w:rPr>
        <w:t>.</w:t>
      </w:r>
      <w:r w:rsidR="007247C0" w:rsidRPr="00995C1B">
        <w:rPr>
          <w:rFonts w:eastAsia="Times New Roman"/>
          <w:sz w:val="22"/>
          <w:szCs w:val="22"/>
          <w:lang w:val="en-US" w:eastAsia="en-CA"/>
        </w:rPr>
        <w:t xml:space="preserve"> </w:t>
      </w:r>
      <w:r w:rsidR="007247C0" w:rsidRPr="00995C1B">
        <w:rPr>
          <w:sz w:val="22"/>
          <w:szCs w:val="22"/>
        </w:rPr>
        <w:t xml:space="preserve">Ashleigh assigned </w:t>
      </w:r>
      <w:r w:rsidR="00995C1B" w:rsidRPr="00995C1B">
        <w:rPr>
          <w:sz w:val="22"/>
          <w:szCs w:val="22"/>
        </w:rPr>
        <w:t xml:space="preserve">import to the horizon as represented by the </w:t>
      </w:r>
      <w:r w:rsidR="00C8406B">
        <w:rPr>
          <w:sz w:val="22"/>
          <w:szCs w:val="22"/>
        </w:rPr>
        <w:t xml:space="preserve">‘rising sign, which is determined by where you are on planet </w:t>
      </w:r>
      <w:r w:rsidR="0049642D">
        <w:rPr>
          <w:sz w:val="22"/>
          <w:szCs w:val="22"/>
        </w:rPr>
        <w:t>E</w:t>
      </w:r>
      <w:r w:rsidR="001424E0">
        <w:rPr>
          <w:sz w:val="22"/>
          <w:szCs w:val="22"/>
        </w:rPr>
        <w:t>arth</w:t>
      </w:r>
      <w:r w:rsidR="00BC1702">
        <w:rPr>
          <w:sz w:val="22"/>
          <w:szCs w:val="22"/>
        </w:rPr>
        <w:t xml:space="preserve">’. The correspondence between </w:t>
      </w:r>
      <w:r w:rsidR="00B611EE">
        <w:rPr>
          <w:sz w:val="22"/>
          <w:szCs w:val="22"/>
        </w:rPr>
        <w:t xml:space="preserve">the </w:t>
      </w:r>
      <w:r w:rsidR="00BC1702">
        <w:rPr>
          <w:sz w:val="22"/>
          <w:szCs w:val="22"/>
        </w:rPr>
        <w:t xml:space="preserve">moment of birth and ‘where the eastern horizon </w:t>
      </w:r>
      <w:r w:rsidR="000C3179">
        <w:rPr>
          <w:sz w:val="22"/>
          <w:szCs w:val="22"/>
        </w:rPr>
        <w:t xml:space="preserve">was’ at that </w:t>
      </w:r>
      <w:r w:rsidR="00F44416">
        <w:rPr>
          <w:sz w:val="22"/>
          <w:szCs w:val="22"/>
        </w:rPr>
        <w:t>time</w:t>
      </w:r>
      <w:r w:rsidR="000C3179">
        <w:rPr>
          <w:sz w:val="22"/>
          <w:szCs w:val="22"/>
        </w:rPr>
        <w:t xml:space="preserve"> </w:t>
      </w:r>
      <w:r w:rsidR="00CA6331">
        <w:rPr>
          <w:sz w:val="22"/>
          <w:szCs w:val="22"/>
        </w:rPr>
        <w:t xml:space="preserve">are </w:t>
      </w:r>
      <w:r w:rsidR="000C3179">
        <w:rPr>
          <w:sz w:val="22"/>
          <w:szCs w:val="22"/>
        </w:rPr>
        <w:t>important marker</w:t>
      </w:r>
      <w:r w:rsidR="00CA6331">
        <w:rPr>
          <w:sz w:val="22"/>
          <w:szCs w:val="22"/>
        </w:rPr>
        <w:t>s</w:t>
      </w:r>
      <w:r w:rsidR="000C3179">
        <w:rPr>
          <w:sz w:val="22"/>
          <w:szCs w:val="22"/>
        </w:rPr>
        <w:t xml:space="preserve"> for </w:t>
      </w:r>
      <w:r w:rsidR="00B815D3">
        <w:rPr>
          <w:sz w:val="22"/>
          <w:szCs w:val="22"/>
        </w:rPr>
        <w:t xml:space="preserve">establishing </w:t>
      </w:r>
      <w:r w:rsidR="000C3179">
        <w:rPr>
          <w:sz w:val="22"/>
          <w:szCs w:val="22"/>
        </w:rPr>
        <w:t xml:space="preserve">the houses in </w:t>
      </w:r>
      <w:r w:rsidR="00875C31">
        <w:rPr>
          <w:sz w:val="22"/>
          <w:szCs w:val="22"/>
        </w:rPr>
        <w:t>most</w:t>
      </w:r>
      <w:r w:rsidR="000C3179">
        <w:rPr>
          <w:sz w:val="22"/>
          <w:szCs w:val="22"/>
        </w:rPr>
        <w:t xml:space="preserve"> system</w:t>
      </w:r>
      <w:r w:rsidR="002F00CD">
        <w:rPr>
          <w:sz w:val="22"/>
          <w:szCs w:val="22"/>
        </w:rPr>
        <w:t>s</w:t>
      </w:r>
      <w:r w:rsidR="000C3179">
        <w:rPr>
          <w:sz w:val="22"/>
          <w:szCs w:val="22"/>
        </w:rPr>
        <w:t>.</w:t>
      </w:r>
      <w:r w:rsidR="000C79EB">
        <w:rPr>
          <w:rStyle w:val="FootnoteReference"/>
          <w:sz w:val="22"/>
          <w:szCs w:val="22"/>
        </w:rPr>
        <w:footnoteReference w:id="41"/>
      </w:r>
      <w:r w:rsidR="004A3ADB">
        <w:rPr>
          <w:sz w:val="22"/>
          <w:szCs w:val="22"/>
        </w:rPr>
        <w:t xml:space="preserve"> </w:t>
      </w:r>
      <w:r w:rsidR="008805EA">
        <w:rPr>
          <w:sz w:val="22"/>
          <w:szCs w:val="22"/>
        </w:rPr>
        <w:t xml:space="preserve"> </w:t>
      </w:r>
    </w:p>
    <w:p w14:paraId="0E97C7CF" w14:textId="46F8CC2B" w:rsidR="00237D51" w:rsidRDefault="00604085" w:rsidP="009613A3">
      <w:pPr>
        <w:spacing w:line="360" w:lineRule="auto"/>
        <w:ind w:firstLine="567"/>
        <w:jc w:val="both"/>
        <w:textAlignment w:val="baseline"/>
        <w:rPr>
          <w:color w:val="000000"/>
          <w:sz w:val="22"/>
          <w:szCs w:val="22"/>
          <w:shd w:val="clear" w:color="auto" w:fill="FFFFFF"/>
        </w:rPr>
      </w:pPr>
      <w:r>
        <w:rPr>
          <w:rFonts w:eastAsia="Times New Roman"/>
          <w:sz w:val="22"/>
          <w:szCs w:val="22"/>
          <w:lang w:val="en-US" w:eastAsia="en-CA"/>
        </w:rPr>
        <w:lastRenderedPageBreak/>
        <w:t>Sixty per cent of</w:t>
      </w:r>
      <w:r w:rsidR="004A3ADB">
        <w:rPr>
          <w:rFonts w:eastAsia="Times New Roman"/>
          <w:sz w:val="22"/>
          <w:szCs w:val="22"/>
          <w:lang w:val="en-US" w:eastAsia="en-CA"/>
        </w:rPr>
        <w:t xml:space="preserve"> </w:t>
      </w:r>
      <w:r w:rsidR="00237D51" w:rsidRPr="002F28B4">
        <w:rPr>
          <w:rFonts w:eastAsia="Times New Roman"/>
          <w:sz w:val="22"/>
          <w:szCs w:val="22"/>
          <w:lang w:val="en-US" w:eastAsia="en-CA"/>
        </w:rPr>
        <w:t xml:space="preserve">respondents also felt that the chart could reflect elements of a mental map, defined </w:t>
      </w:r>
      <w:r w:rsidR="00237D51">
        <w:rPr>
          <w:color w:val="000000"/>
          <w:sz w:val="22"/>
          <w:szCs w:val="22"/>
          <w:shd w:val="clear" w:color="auto" w:fill="FFFFFF"/>
        </w:rPr>
        <w:t>in the survey as ‘</w:t>
      </w:r>
      <w:r w:rsidR="00237D51" w:rsidRPr="002F28B4">
        <w:rPr>
          <w:color w:val="000000"/>
          <w:sz w:val="22"/>
          <w:szCs w:val="22"/>
          <w:shd w:val="clear" w:color="auto" w:fill="FFFFFF"/>
        </w:rPr>
        <w:t>a mental representation of the world or some part of it based on subjective perceptions rather than objective geographical knowledge</w:t>
      </w:r>
      <w:r w:rsidR="00237D51">
        <w:rPr>
          <w:color w:val="000000"/>
          <w:sz w:val="22"/>
          <w:szCs w:val="22"/>
          <w:shd w:val="clear" w:color="auto" w:fill="FFFFFF"/>
        </w:rPr>
        <w:t>’</w:t>
      </w:r>
      <w:r w:rsidR="004A3ADB">
        <w:rPr>
          <w:color w:val="000000"/>
          <w:sz w:val="22"/>
          <w:szCs w:val="22"/>
          <w:shd w:val="clear" w:color="auto" w:fill="FFFFFF"/>
        </w:rPr>
        <w:t>.</w:t>
      </w:r>
      <w:r w:rsidR="00237D51">
        <w:rPr>
          <w:rStyle w:val="FootnoteReference"/>
          <w:color w:val="000000"/>
          <w:sz w:val="22"/>
          <w:szCs w:val="22"/>
          <w:shd w:val="clear" w:color="auto" w:fill="FFFFFF"/>
        </w:rPr>
        <w:footnoteReference w:id="42"/>
      </w:r>
      <w:r w:rsidR="00237D51">
        <w:rPr>
          <w:color w:val="000000"/>
          <w:sz w:val="22"/>
          <w:szCs w:val="22"/>
          <w:shd w:val="clear" w:color="auto" w:fill="FFFFFF"/>
        </w:rPr>
        <w:t xml:space="preserve"> </w:t>
      </w:r>
      <w:r w:rsidR="000F7C46">
        <w:rPr>
          <w:color w:val="000000"/>
          <w:sz w:val="22"/>
          <w:szCs w:val="22"/>
          <w:shd w:val="clear" w:color="auto" w:fill="FFFFFF"/>
        </w:rPr>
        <w:t>One respondent contended that the horoscope could not be a mental map because it ‘has its fundamentals in astronomy’, while anothe</w:t>
      </w:r>
      <w:r w:rsidR="005C29F6">
        <w:rPr>
          <w:color w:val="000000"/>
          <w:sz w:val="22"/>
          <w:szCs w:val="22"/>
          <w:shd w:val="clear" w:color="auto" w:fill="FFFFFF"/>
        </w:rPr>
        <w:t>r acknowledged that</w:t>
      </w:r>
      <w:r w:rsidR="0025387C">
        <w:rPr>
          <w:color w:val="000000"/>
          <w:sz w:val="22"/>
          <w:szCs w:val="22"/>
          <w:shd w:val="clear" w:color="auto" w:fill="FFFFFF"/>
        </w:rPr>
        <w:t>, a</w:t>
      </w:r>
      <w:r w:rsidR="00C84A77">
        <w:rPr>
          <w:color w:val="000000"/>
          <w:sz w:val="22"/>
          <w:szCs w:val="22"/>
          <w:shd w:val="clear" w:color="auto" w:fill="FFFFFF"/>
        </w:rPr>
        <w:t>l</w:t>
      </w:r>
      <w:r w:rsidR="005C29F6">
        <w:rPr>
          <w:color w:val="000000"/>
          <w:sz w:val="22"/>
          <w:szCs w:val="22"/>
          <w:shd w:val="clear" w:color="auto" w:fill="FFFFFF"/>
        </w:rPr>
        <w:t xml:space="preserve">though all house systems possess some ‘subjectivity of what </w:t>
      </w:r>
      <w:r w:rsidR="00EE461E">
        <w:rPr>
          <w:color w:val="000000"/>
          <w:sz w:val="22"/>
          <w:szCs w:val="22"/>
          <w:shd w:val="clear" w:color="auto" w:fill="FFFFFF"/>
        </w:rPr>
        <w:t>[they prioritise]’</w:t>
      </w:r>
      <w:r w:rsidR="00651966">
        <w:rPr>
          <w:color w:val="000000"/>
          <w:sz w:val="22"/>
          <w:szCs w:val="22"/>
          <w:shd w:val="clear" w:color="auto" w:fill="FFFFFF"/>
        </w:rPr>
        <w:t xml:space="preserve">, </w:t>
      </w:r>
      <w:r w:rsidR="007263A1">
        <w:rPr>
          <w:color w:val="000000"/>
          <w:sz w:val="22"/>
          <w:szCs w:val="22"/>
          <w:shd w:val="clear" w:color="auto" w:fill="FFFFFF"/>
        </w:rPr>
        <w:t>all systems</w:t>
      </w:r>
      <w:r w:rsidR="00651966">
        <w:rPr>
          <w:color w:val="000000"/>
          <w:sz w:val="22"/>
          <w:szCs w:val="22"/>
          <w:shd w:val="clear" w:color="auto" w:fill="FFFFFF"/>
        </w:rPr>
        <w:t xml:space="preserve"> remain rooted in the ‘objective data that the astrological chart is based on’. </w:t>
      </w:r>
      <w:r w:rsidR="009613A3">
        <w:rPr>
          <w:color w:val="000000"/>
          <w:sz w:val="22"/>
          <w:szCs w:val="22"/>
          <w:shd w:val="clear" w:color="auto" w:fill="FFFFFF"/>
        </w:rPr>
        <w:t xml:space="preserve">Mary and Sophie shared views </w:t>
      </w:r>
      <w:r w:rsidR="0088613B">
        <w:rPr>
          <w:color w:val="000000"/>
          <w:sz w:val="22"/>
          <w:szCs w:val="22"/>
          <w:shd w:val="clear" w:color="auto" w:fill="FFFFFF"/>
        </w:rPr>
        <w:t>reflective of</w:t>
      </w:r>
      <w:r w:rsidR="009613A3">
        <w:rPr>
          <w:color w:val="000000"/>
          <w:sz w:val="22"/>
          <w:szCs w:val="22"/>
          <w:shd w:val="clear" w:color="auto" w:fill="FFFFFF"/>
        </w:rPr>
        <w:t xml:space="preserve"> the</w:t>
      </w:r>
      <w:r w:rsidR="0088613B">
        <w:rPr>
          <w:color w:val="000000"/>
          <w:sz w:val="22"/>
          <w:szCs w:val="22"/>
          <w:shd w:val="clear" w:color="auto" w:fill="FFFFFF"/>
        </w:rPr>
        <w:t xml:space="preserve"> horoscope’s mental dimensions</w:t>
      </w:r>
      <w:r w:rsidR="009613A3">
        <w:rPr>
          <w:color w:val="000000"/>
          <w:sz w:val="22"/>
          <w:szCs w:val="22"/>
          <w:shd w:val="clear" w:color="auto" w:fill="FFFFFF"/>
        </w:rPr>
        <w:t>, both suggesting</w:t>
      </w:r>
      <w:r w:rsidR="005910A6">
        <w:rPr>
          <w:color w:val="000000"/>
          <w:sz w:val="22"/>
          <w:szCs w:val="22"/>
          <w:shd w:val="clear" w:color="auto" w:fill="FFFFFF"/>
        </w:rPr>
        <w:t xml:space="preserve"> a certain ease with which Whole Sign Houses permitted them to envision the contemporaneous movement of the planets in relation to their natal chart</w:t>
      </w:r>
      <w:r w:rsidR="00640613">
        <w:rPr>
          <w:color w:val="000000"/>
          <w:sz w:val="22"/>
          <w:szCs w:val="22"/>
          <w:shd w:val="clear" w:color="auto" w:fill="FFFFFF"/>
        </w:rPr>
        <w:t>s</w:t>
      </w:r>
      <w:r w:rsidR="005910A6">
        <w:rPr>
          <w:color w:val="000000"/>
          <w:sz w:val="22"/>
          <w:szCs w:val="22"/>
          <w:shd w:val="clear" w:color="auto" w:fill="FFFFFF"/>
        </w:rPr>
        <w:t xml:space="preserve">. While Mary now uses Placidus, she nevertheless </w:t>
      </w:r>
      <w:r w:rsidR="0066458C">
        <w:rPr>
          <w:color w:val="000000"/>
          <w:sz w:val="22"/>
          <w:szCs w:val="22"/>
          <w:shd w:val="clear" w:color="auto" w:fill="FFFFFF"/>
        </w:rPr>
        <w:t xml:space="preserve">recalled her </w:t>
      </w:r>
      <w:r w:rsidR="00640613">
        <w:rPr>
          <w:color w:val="000000"/>
          <w:sz w:val="22"/>
          <w:szCs w:val="22"/>
          <w:shd w:val="clear" w:color="auto" w:fill="FFFFFF"/>
        </w:rPr>
        <w:t>previous Whole Sign experience</w:t>
      </w:r>
      <w:r w:rsidR="0066458C">
        <w:rPr>
          <w:color w:val="000000"/>
          <w:sz w:val="22"/>
          <w:szCs w:val="22"/>
          <w:shd w:val="clear" w:color="auto" w:fill="FFFFFF"/>
        </w:rPr>
        <w:t>, stating,</w:t>
      </w:r>
    </w:p>
    <w:p w14:paraId="6FD8FB95" w14:textId="26A03856" w:rsidR="00237D51" w:rsidRPr="00B30752" w:rsidRDefault="001E7064" w:rsidP="007F16FE">
      <w:pPr>
        <w:spacing w:line="276" w:lineRule="auto"/>
        <w:ind w:left="1134" w:right="1180"/>
        <w:rPr>
          <w:sz w:val="20"/>
          <w:szCs w:val="20"/>
        </w:rPr>
      </w:pPr>
      <w:r>
        <w:rPr>
          <w:sz w:val="20"/>
          <w:szCs w:val="20"/>
        </w:rPr>
        <w:br/>
      </w:r>
      <w:r w:rsidR="00237D51" w:rsidRPr="00B30752">
        <w:rPr>
          <w:sz w:val="20"/>
          <w:szCs w:val="20"/>
        </w:rPr>
        <w:t>I was at the point in my practise where I could just hear a transit and know how I was being affected by it. Like I could know obviously right away what house it was happening in</w:t>
      </w:r>
      <w:r w:rsidR="003D5633">
        <w:rPr>
          <w:sz w:val="20"/>
          <w:szCs w:val="20"/>
        </w:rPr>
        <w:t xml:space="preserve">, </w:t>
      </w:r>
      <w:r w:rsidR="00237D51" w:rsidRPr="00B30752">
        <w:rPr>
          <w:sz w:val="20"/>
          <w:szCs w:val="20"/>
        </w:rPr>
        <w:t xml:space="preserve">[…] it all felt very accessible to me without having to look something up. </w:t>
      </w:r>
    </w:p>
    <w:p w14:paraId="5EC20DB0" w14:textId="77777777" w:rsidR="00237D51" w:rsidRDefault="00237D51" w:rsidP="00FE64B3">
      <w:pPr>
        <w:spacing w:line="360" w:lineRule="auto"/>
        <w:jc w:val="both"/>
        <w:textAlignment w:val="baseline"/>
        <w:rPr>
          <w:rFonts w:eastAsia="Times New Roman"/>
          <w:sz w:val="22"/>
          <w:szCs w:val="22"/>
          <w:lang w:val="en-US" w:eastAsia="en-CA"/>
        </w:rPr>
      </w:pPr>
    </w:p>
    <w:p w14:paraId="08A37925" w14:textId="285C911B" w:rsidR="001818FE" w:rsidRDefault="00B762BF" w:rsidP="00FE64B3">
      <w:pPr>
        <w:spacing w:line="360" w:lineRule="auto"/>
        <w:jc w:val="both"/>
        <w:textAlignment w:val="baseline"/>
        <w:rPr>
          <w:rFonts w:eastAsia="Times New Roman"/>
          <w:sz w:val="22"/>
          <w:szCs w:val="22"/>
          <w:lang w:val="en-US" w:eastAsia="en-CA"/>
        </w:rPr>
      </w:pPr>
      <w:r>
        <w:rPr>
          <w:rFonts w:eastAsia="Times New Roman"/>
          <w:sz w:val="22"/>
          <w:szCs w:val="22"/>
          <w:lang w:val="en-US" w:eastAsia="en-CA"/>
        </w:rPr>
        <w:t xml:space="preserve">Sophie described a similar experience, </w:t>
      </w:r>
    </w:p>
    <w:p w14:paraId="3A4F1AE1" w14:textId="77777777" w:rsidR="00842FDF" w:rsidRDefault="00842FDF" w:rsidP="00FE64B3">
      <w:pPr>
        <w:spacing w:line="360" w:lineRule="auto"/>
        <w:jc w:val="both"/>
        <w:textAlignment w:val="baseline"/>
        <w:rPr>
          <w:rFonts w:eastAsia="Times New Roman"/>
          <w:sz w:val="22"/>
          <w:szCs w:val="22"/>
          <w:lang w:val="en-US" w:eastAsia="en-CA"/>
        </w:rPr>
      </w:pPr>
    </w:p>
    <w:p w14:paraId="765D3367" w14:textId="4E9E4320" w:rsidR="00842FDF" w:rsidRPr="00B762BF" w:rsidRDefault="00893DCD" w:rsidP="00F470DD">
      <w:pPr>
        <w:spacing w:line="276" w:lineRule="auto"/>
        <w:ind w:left="1134" w:right="1321"/>
        <w:jc w:val="both"/>
        <w:textAlignment w:val="baseline"/>
        <w:rPr>
          <w:sz w:val="20"/>
          <w:szCs w:val="20"/>
        </w:rPr>
      </w:pPr>
      <w:r>
        <w:rPr>
          <w:sz w:val="20"/>
          <w:szCs w:val="20"/>
        </w:rPr>
        <w:t>[…] i</w:t>
      </w:r>
      <w:r w:rsidR="00842FDF" w:rsidRPr="00B762BF">
        <w:rPr>
          <w:sz w:val="20"/>
          <w:szCs w:val="20"/>
        </w:rPr>
        <w:t>f I look at a chart</w:t>
      </w:r>
      <w:r w:rsidR="00D11ACD">
        <w:rPr>
          <w:sz w:val="20"/>
          <w:szCs w:val="20"/>
        </w:rPr>
        <w:t xml:space="preserve"> [</w:t>
      </w:r>
      <w:r w:rsidR="00AF7917">
        <w:rPr>
          <w:sz w:val="20"/>
          <w:szCs w:val="20"/>
        </w:rPr>
        <w:t>in Whole Sign Houses</w:t>
      </w:r>
      <w:r w:rsidR="00D11ACD">
        <w:rPr>
          <w:sz w:val="20"/>
          <w:szCs w:val="20"/>
        </w:rPr>
        <w:t>…]</w:t>
      </w:r>
      <w:r w:rsidR="00842FDF" w:rsidRPr="00B762BF">
        <w:rPr>
          <w:sz w:val="20"/>
          <w:szCs w:val="20"/>
        </w:rPr>
        <w:t xml:space="preserve"> you can easily just figure out where the planets are</w:t>
      </w:r>
      <w:r w:rsidR="00F360D3">
        <w:rPr>
          <w:sz w:val="20"/>
          <w:szCs w:val="20"/>
        </w:rPr>
        <w:t xml:space="preserve"> </w:t>
      </w:r>
      <w:r w:rsidR="00842FDF" w:rsidRPr="00B762BF">
        <w:rPr>
          <w:sz w:val="20"/>
          <w:szCs w:val="20"/>
        </w:rPr>
        <w:t>in</w:t>
      </w:r>
      <w:r w:rsidR="007326B5">
        <w:rPr>
          <w:sz w:val="20"/>
          <w:szCs w:val="20"/>
        </w:rPr>
        <w:t xml:space="preserve"> </w:t>
      </w:r>
      <w:r w:rsidR="00842FDF" w:rsidRPr="00B762BF">
        <w:rPr>
          <w:sz w:val="20"/>
          <w:szCs w:val="20"/>
        </w:rPr>
        <w:t xml:space="preserve">which house </w:t>
      </w:r>
      <w:r w:rsidR="005C367E">
        <w:rPr>
          <w:sz w:val="20"/>
          <w:szCs w:val="20"/>
        </w:rPr>
        <w:t>[…]</w:t>
      </w:r>
      <w:r w:rsidR="00842FDF" w:rsidRPr="00B762BF">
        <w:rPr>
          <w:sz w:val="20"/>
          <w:szCs w:val="20"/>
        </w:rPr>
        <w:t xml:space="preserve"> whereas if </w:t>
      </w:r>
      <w:r w:rsidR="00CE04F5">
        <w:rPr>
          <w:sz w:val="20"/>
          <w:szCs w:val="20"/>
        </w:rPr>
        <w:t>[…]</w:t>
      </w:r>
      <w:r w:rsidR="00842FDF" w:rsidRPr="00B762BF">
        <w:rPr>
          <w:sz w:val="20"/>
          <w:szCs w:val="20"/>
        </w:rPr>
        <w:t xml:space="preserve"> it was a Placid</w:t>
      </w:r>
      <w:r w:rsidR="00CE04F5">
        <w:rPr>
          <w:sz w:val="20"/>
          <w:szCs w:val="20"/>
        </w:rPr>
        <w:t>us</w:t>
      </w:r>
      <w:r w:rsidR="00842FDF" w:rsidRPr="00B762BF">
        <w:rPr>
          <w:sz w:val="20"/>
          <w:szCs w:val="20"/>
        </w:rPr>
        <w:t xml:space="preserve"> system, I would actually have to look at the chart and be like</w:t>
      </w:r>
      <w:r w:rsidR="00CE04F5">
        <w:rPr>
          <w:sz w:val="20"/>
          <w:szCs w:val="20"/>
        </w:rPr>
        <w:t>, ‘</w:t>
      </w:r>
      <w:proofErr w:type="spellStart"/>
      <w:r w:rsidR="00CE04F5">
        <w:rPr>
          <w:sz w:val="20"/>
          <w:szCs w:val="20"/>
        </w:rPr>
        <w:t>Ohh</w:t>
      </w:r>
      <w:proofErr w:type="spellEnd"/>
      <w:r w:rsidR="00CE04F5">
        <w:rPr>
          <w:sz w:val="20"/>
          <w:szCs w:val="20"/>
        </w:rPr>
        <w:t>, OK.</w:t>
      </w:r>
      <w:r w:rsidR="00842FDF" w:rsidRPr="00B762BF">
        <w:rPr>
          <w:sz w:val="20"/>
          <w:szCs w:val="20"/>
        </w:rPr>
        <w:t xml:space="preserve"> Yes</w:t>
      </w:r>
      <w:r w:rsidR="00CE04F5">
        <w:rPr>
          <w:sz w:val="20"/>
          <w:szCs w:val="20"/>
        </w:rPr>
        <w:t>. T</w:t>
      </w:r>
      <w:r w:rsidR="00842FDF" w:rsidRPr="00B762BF">
        <w:rPr>
          <w:sz w:val="20"/>
          <w:szCs w:val="20"/>
        </w:rPr>
        <w:t xml:space="preserve">hat person has </w:t>
      </w:r>
      <w:r w:rsidR="00CE04F5">
        <w:rPr>
          <w:sz w:val="20"/>
          <w:szCs w:val="20"/>
        </w:rPr>
        <w:t>M</w:t>
      </w:r>
      <w:r w:rsidR="00842FDF" w:rsidRPr="00B762BF">
        <w:rPr>
          <w:sz w:val="20"/>
          <w:szCs w:val="20"/>
        </w:rPr>
        <w:t>ercury in Gemini, but it</w:t>
      </w:r>
      <w:r w:rsidR="00CE04F5">
        <w:rPr>
          <w:sz w:val="20"/>
          <w:szCs w:val="20"/>
        </w:rPr>
        <w:t>’</w:t>
      </w:r>
      <w:r w:rsidR="00842FDF" w:rsidRPr="00B762BF">
        <w:rPr>
          <w:sz w:val="20"/>
          <w:szCs w:val="20"/>
        </w:rPr>
        <w:t>s actually in a different house than their Mars in Gemini</w:t>
      </w:r>
      <w:r w:rsidR="005C367E">
        <w:rPr>
          <w:sz w:val="20"/>
          <w:szCs w:val="20"/>
        </w:rPr>
        <w:t>’</w:t>
      </w:r>
      <w:r w:rsidR="002F602E">
        <w:rPr>
          <w:sz w:val="20"/>
          <w:szCs w:val="20"/>
        </w:rPr>
        <w:t>.</w:t>
      </w:r>
    </w:p>
    <w:p w14:paraId="20E0BBE8" w14:textId="77777777" w:rsidR="00A17741" w:rsidRDefault="00A17741" w:rsidP="00B762BF">
      <w:pPr>
        <w:spacing w:line="276" w:lineRule="auto"/>
        <w:ind w:left="851" w:right="1321"/>
        <w:jc w:val="both"/>
        <w:textAlignment w:val="baseline"/>
        <w:rPr>
          <w:sz w:val="20"/>
          <w:szCs w:val="20"/>
        </w:rPr>
      </w:pPr>
    </w:p>
    <w:p w14:paraId="51F9F1AB" w14:textId="5D78DCCD" w:rsidR="00962AA7" w:rsidRPr="00962AA7" w:rsidRDefault="00B70AF0" w:rsidP="00ED1C70">
      <w:pPr>
        <w:spacing w:line="360" w:lineRule="auto"/>
        <w:ind w:right="46"/>
        <w:jc w:val="both"/>
        <w:textAlignment w:val="baseline"/>
        <w:rPr>
          <w:sz w:val="22"/>
          <w:szCs w:val="22"/>
        </w:rPr>
      </w:pPr>
      <w:r>
        <w:rPr>
          <w:sz w:val="22"/>
          <w:szCs w:val="22"/>
        </w:rPr>
        <w:t xml:space="preserve">In </w:t>
      </w:r>
      <w:r w:rsidR="001B671E">
        <w:rPr>
          <w:sz w:val="22"/>
          <w:szCs w:val="22"/>
        </w:rPr>
        <w:t xml:space="preserve">a related survey question </w:t>
      </w:r>
      <w:r w:rsidR="00C346ED">
        <w:rPr>
          <w:sz w:val="22"/>
          <w:szCs w:val="22"/>
        </w:rPr>
        <w:t xml:space="preserve">asking whether individuals </w:t>
      </w:r>
      <w:r w:rsidR="005C367E">
        <w:rPr>
          <w:sz w:val="22"/>
          <w:szCs w:val="22"/>
        </w:rPr>
        <w:t>could</w:t>
      </w:r>
      <w:r w:rsidR="00C346ED">
        <w:rPr>
          <w:sz w:val="22"/>
          <w:szCs w:val="22"/>
        </w:rPr>
        <w:t xml:space="preserve"> envision </w:t>
      </w:r>
      <w:r w:rsidR="005C367E">
        <w:rPr>
          <w:sz w:val="22"/>
          <w:szCs w:val="22"/>
        </w:rPr>
        <w:t>a</w:t>
      </w:r>
      <w:r w:rsidR="00C346ED">
        <w:rPr>
          <w:sz w:val="22"/>
          <w:szCs w:val="22"/>
        </w:rPr>
        <w:t xml:space="preserve"> chart if </w:t>
      </w:r>
      <w:r w:rsidR="005C367E">
        <w:rPr>
          <w:sz w:val="22"/>
          <w:szCs w:val="22"/>
        </w:rPr>
        <w:t xml:space="preserve">they were told </w:t>
      </w:r>
      <w:r w:rsidR="00C346ED">
        <w:rPr>
          <w:sz w:val="22"/>
          <w:szCs w:val="22"/>
        </w:rPr>
        <w:t>someone’s planetary placement</w:t>
      </w:r>
      <w:r w:rsidR="005E05BE">
        <w:rPr>
          <w:sz w:val="22"/>
          <w:szCs w:val="22"/>
        </w:rPr>
        <w:t>s</w:t>
      </w:r>
      <w:r w:rsidR="00C346ED">
        <w:rPr>
          <w:sz w:val="22"/>
          <w:szCs w:val="22"/>
        </w:rPr>
        <w:t xml:space="preserve">, </w:t>
      </w:r>
      <w:r w:rsidR="007943ED">
        <w:rPr>
          <w:sz w:val="22"/>
          <w:szCs w:val="22"/>
        </w:rPr>
        <w:t xml:space="preserve">Whole Sign House respondents appeared to reflect Mary and Sophie’s experiences, unilaterally agreeing with this statement. </w:t>
      </w:r>
      <w:r w:rsidR="00F15D29">
        <w:rPr>
          <w:sz w:val="22"/>
          <w:szCs w:val="22"/>
        </w:rPr>
        <w:t>The number of Placidus users agreeing with this statement dropped slightly, albeit not significantly, with nineteen out of</w:t>
      </w:r>
      <w:r w:rsidR="004835CF">
        <w:rPr>
          <w:sz w:val="22"/>
          <w:szCs w:val="22"/>
        </w:rPr>
        <w:t xml:space="preserve"> twenty-one</w:t>
      </w:r>
      <w:r w:rsidR="005E05BE">
        <w:rPr>
          <w:sz w:val="22"/>
          <w:szCs w:val="22"/>
        </w:rPr>
        <w:t xml:space="preserve"> </w:t>
      </w:r>
      <w:r w:rsidR="004835CF">
        <w:rPr>
          <w:sz w:val="22"/>
          <w:szCs w:val="22"/>
        </w:rPr>
        <w:t xml:space="preserve">respondents indicating that they had no difficulty envisioning </w:t>
      </w:r>
      <w:r w:rsidR="005E05BE">
        <w:rPr>
          <w:sz w:val="22"/>
          <w:szCs w:val="22"/>
        </w:rPr>
        <w:t>the person’s placements</w:t>
      </w:r>
      <w:r w:rsidR="004835CF">
        <w:rPr>
          <w:sz w:val="22"/>
          <w:szCs w:val="22"/>
        </w:rPr>
        <w:t xml:space="preserve">. Thus, the extent to which </w:t>
      </w:r>
      <w:r w:rsidR="00AB6561">
        <w:rPr>
          <w:sz w:val="22"/>
          <w:szCs w:val="22"/>
        </w:rPr>
        <w:t>a horoscope and its houses can represent</w:t>
      </w:r>
      <w:r w:rsidR="00F65B44">
        <w:rPr>
          <w:sz w:val="22"/>
          <w:szCs w:val="22"/>
        </w:rPr>
        <w:t xml:space="preserve"> a </w:t>
      </w:r>
      <w:r w:rsidR="0043481E">
        <w:rPr>
          <w:sz w:val="22"/>
          <w:szCs w:val="22"/>
        </w:rPr>
        <w:t>‘</w:t>
      </w:r>
      <w:r w:rsidR="00F65B44">
        <w:rPr>
          <w:sz w:val="22"/>
          <w:szCs w:val="22"/>
        </w:rPr>
        <w:t>map proper</w:t>
      </w:r>
      <w:r w:rsidR="0043481E">
        <w:rPr>
          <w:sz w:val="22"/>
          <w:szCs w:val="22"/>
        </w:rPr>
        <w:t>’</w:t>
      </w:r>
      <w:r w:rsidR="00F65B44">
        <w:rPr>
          <w:sz w:val="22"/>
          <w:szCs w:val="22"/>
        </w:rPr>
        <w:t xml:space="preserve"> and a mental map </w:t>
      </w:r>
      <w:r w:rsidR="00AB6561">
        <w:rPr>
          <w:sz w:val="22"/>
          <w:szCs w:val="22"/>
        </w:rPr>
        <w:t>may not be as correlative as this study sought to establish.</w:t>
      </w:r>
      <w:r w:rsidR="00386615">
        <w:rPr>
          <w:sz w:val="22"/>
          <w:szCs w:val="22"/>
        </w:rPr>
        <w:t xml:space="preserve"> While Mary and Sophie’s </w:t>
      </w:r>
      <w:r w:rsidR="00095E0D">
        <w:rPr>
          <w:sz w:val="22"/>
          <w:szCs w:val="22"/>
        </w:rPr>
        <w:t xml:space="preserve">experiences approach Walcott’s </w:t>
      </w:r>
      <w:r w:rsidR="000354F3">
        <w:rPr>
          <w:sz w:val="22"/>
          <w:szCs w:val="22"/>
        </w:rPr>
        <w:t xml:space="preserve">contention around spatial visualization </w:t>
      </w:r>
      <w:r w:rsidR="00F764BB">
        <w:rPr>
          <w:sz w:val="22"/>
          <w:szCs w:val="22"/>
        </w:rPr>
        <w:t xml:space="preserve">sharing both physical and conceptual elements, survey respondents were more divided in their views </w:t>
      </w:r>
      <w:r w:rsidR="0043481E">
        <w:rPr>
          <w:sz w:val="22"/>
          <w:szCs w:val="22"/>
        </w:rPr>
        <w:t>concerning</w:t>
      </w:r>
      <w:r w:rsidR="00F764BB">
        <w:rPr>
          <w:sz w:val="22"/>
          <w:szCs w:val="22"/>
        </w:rPr>
        <w:t xml:space="preserve"> this </w:t>
      </w:r>
      <w:r w:rsidR="00856779">
        <w:rPr>
          <w:sz w:val="22"/>
          <w:szCs w:val="22"/>
        </w:rPr>
        <w:t>relationship.</w:t>
      </w:r>
    </w:p>
    <w:p w14:paraId="6055A829" w14:textId="77777777" w:rsidR="00962AA7" w:rsidRPr="00B762BF" w:rsidRDefault="00962AA7" w:rsidP="00B762BF">
      <w:pPr>
        <w:spacing w:line="276" w:lineRule="auto"/>
        <w:ind w:left="851" w:right="1321"/>
        <w:jc w:val="both"/>
        <w:textAlignment w:val="baseline"/>
        <w:rPr>
          <w:sz w:val="20"/>
          <w:szCs w:val="20"/>
        </w:rPr>
      </w:pPr>
    </w:p>
    <w:p w14:paraId="398F6D4E" w14:textId="01DBFBF6" w:rsidR="001665C3" w:rsidRPr="00FE64B3" w:rsidRDefault="002931E5" w:rsidP="00FE64B3">
      <w:pPr>
        <w:spacing w:line="360" w:lineRule="auto"/>
        <w:jc w:val="both"/>
        <w:textAlignment w:val="baseline"/>
        <w:rPr>
          <w:rFonts w:eastAsia="Times New Roman"/>
          <w:sz w:val="22"/>
          <w:szCs w:val="22"/>
          <w:u w:val="single"/>
          <w:lang w:val="en-US" w:eastAsia="en-CA"/>
        </w:rPr>
      </w:pPr>
      <w:r>
        <w:rPr>
          <w:rFonts w:eastAsia="Times New Roman"/>
          <w:sz w:val="22"/>
          <w:szCs w:val="22"/>
          <w:u w:val="single"/>
          <w:lang w:val="en-US" w:eastAsia="en-CA"/>
        </w:rPr>
        <w:t xml:space="preserve">Space, Time </w:t>
      </w:r>
      <w:r w:rsidR="00990C58">
        <w:rPr>
          <w:rFonts w:eastAsia="Times New Roman"/>
          <w:sz w:val="22"/>
          <w:szCs w:val="22"/>
          <w:u w:val="single"/>
          <w:lang w:val="en-US" w:eastAsia="en-CA"/>
        </w:rPr>
        <w:t>and Representation</w:t>
      </w:r>
    </w:p>
    <w:p w14:paraId="70B1EBF2" w14:textId="77777777" w:rsidR="00852FB0" w:rsidRDefault="00852FB0" w:rsidP="00E90E8F">
      <w:pPr>
        <w:spacing w:line="360" w:lineRule="auto"/>
        <w:ind w:firstLine="567"/>
        <w:jc w:val="both"/>
        <w:textAlignment w:val="baseline"/>
        <w:rPr>
          <w:rFonts w:eastAsia="Times New Roman"/>
          <w:sz w:val="22"/>
          <w:szCs w:val="22"/>
          <w:lang w:val="en-US" w:eastAsia="en-CA"/>
        </w:rPr>
      </w:pPr>
    </w:p>
    <w:p w14:paraId="324DD8E6" w14:textId="1FF871E2" w:rsidR="00EA63C6" w:rsidRDefault="00EA63C6" w:rsidP="008C649B">
      <w:pPr>
        <w:spacing w:line="360" w:lineRule="auto"/>
        <w:ind w:firstLine="567"/>
        <w:jc w:val="both"/>
        <w:textAlignment w:val="baseline"/>
        <w:rPr>
          <w:rFonts w:eastAsia="Times New Roman"/>
          <w:sz w:val="22"/>
          <w:szCs w:val="22"/>
          <w:lang w:val="en-US" w:eastAsia="en-CA"/>
        </w:rPr>
      </w:pPr>
      <w:r>
        <w:rPr>
          <w:rFonts w:eastAsia="Times New Roman"/>
          <w:sz w:val="22"/>
          <w:szCs w:val="22"/>
          <w:lang w:val="en-US" w:eastAsia="en-CA"/>
        </w:rPr>
        <w:lastRenderedPageBreak/>
        <w:t>A</w:t>
      </w:r>
      <w:r w:rsidR="002600E0">
        <w:rPr>
          <w:rFonts w:eastAsia="Times New Roman"/>
          <w:sz w:val="22"/>
          <w:szCs w:val="22"/>
          <w:lang w:val="en-US" w:eastAsia="en-CA"/>
        </w:rPr>
        <w:t xml:space="preserve">ttempting to investigate the extent to which </w:t>
      </w:r>
      <w:r w:rsidR="00A918E7">
        <w:rPr>
          <w:rFonts w:eastAsia="Times New Roman"/>
          <w:sz w:val="22"/>
          <w:szCs w:val="22"/>
          <w:lang w:val="en-US" w:eastAsia="en-CA"/>
        </w:rPr>
        <w:t>interviewees had reflected on some relationship between time, space and its representation in the horoscope</w:t>
      </w:r>
      <w:r w:rsidR="002600E0">
        <w:rPr>
          <w:rFonts w:eastAsia="Times New Roman"/>
          <w:sz w:val="22"/>
          <w:szCs w:val="22"/>
          <w:lang w:val="en-US" w:eastAsia="en-CA"/>
        </w:rPr>
        <w:t xml:space="preserve"> led to the development of a </w:t>
      </w:r>
      <w:r w:rsidR="00436008">
        <w:rPr>
          <w:rFonts w:eastAsia="Times New Roman"/>
          <w:sz w:val="22"/>
          <w:szCs w:val="22"/>
          <w:lang w:val="en-US" w:eastAsia="en-CA"/>
        </w:rPr>
        <w:t>‘problematic’ interview question:</w:t>
      </w:r>
    </w:p>
    <w:p w14:paraId="75664F73" w14:textId="77777777" w:rsidR="00436008" w:rsidRDefault="00436008" w:rsidP="008C649B">
      <w:pPr>
        <w:spacing w:line="360" w:lineRule="auto"/>
        <w:ind w:firstLine="567"/>
        <w:jc w:val="both"/>
        <w:textAlignment w:val="baseline"/>
        <w:rPr>
          <w:rFonts w:eastAsia="Times New Roman"/>
          <w:sz w:val="22"/>
          <w:szCs w:val="22"/>
          <w:lang w:val="en-US" w:eastAsia="en-CA"/>
        </w:rPr>
      </w:pPr>
    </w:p>
    <w:p w14:paraId="18158AD4" w14:textId="4136A971" w:rsidR="00436008" w:rsidRPr="00436008" w:rsidRDefault="00436008" w:rsidP="00436008">
      <w:pPr>
        <w:spacing w:line="276" w:lineRule="auto"/>
        <w:ind w:left="993" w:right="1180"/>
        <w:jc w:val="both"/>
        <w:textAlignment w:val="baseline"/>
        <w:rPr>
          <w:sz w:val="20"/>
          <w:szCs w:val="20"/>
        </w:rPr>
      </w:pPr>
      <w:r w:rsidRPr="00501B63">
        <w:rPr>
          <w:sz w:val="20"/>
          <w:szCs w:val="20"/>
        </w:rPr>
        <w:t>Thinking about your current primary house system, how do you view its relationship to space and time and the representation of both?</w:t>
      </w:r>
    </w:p>
    <w:p w14:paraId="212B1664" w14:textId="77777777" w:rsidR="00EA63C6" w:rsidRDefault="00EA63C6" w:rsidP="008C649B">
      <w:pPr>
        <w:spacing w:line="360" w:lineRule="auto"/>
        <w:ind w:firstLine="567"/>
        <w:jc w:val="both"/>
        <w:textAlignment w:val="baseline"/>
        <w:rPr>
          <w:rFonts w:eastAsia="Times New Roman"/>
          <w:sz w:val="22"/>
          <w:szCs w:val="22"/>
          <w:lang w:val="en-US" w:eastAsia="en-CA"/>
        </w:rPr>
      </w:pPr>
    </w:p>
    <w:p w14:paraId="3D9F2DDD" w14:textId="09429385" w:rsidR="003F3A79" w:rsidRDefault="00C666EA" w:rsidP="00476C2C">
      <w:pPr>
        <w:spacing w:line="360" w:lineRule="auto"/>
        <w:jc w:val="both"/>
        <w:textAlignment w:val="baseline"/>
        <w:rPr>
          <w:rFonts w:eastAsia="Times New Roman"/>
          <w:sz w:val="22"/>
          <w:szCs w:val="22"/>
          <w:lang w:val="en-US" w:eastAsia="en-CA"/>
        </w:rPr>
      </w:pPr>
      <w:r>
        <w:rPr>
          <w:rFonts w:eastAsia="Times New Roman"/>
          <w:sz w:val="22"/>
          <w:szCs w:val="22"/>
          <w:lang w:val="en-US" w:eastAsia="en-CA"/>
        </w:rPr>
        <w:t xml:space="preserve">This question was partially developed from </w:t>
      </w:r>
      <w:r w:rsidR="00817C2E">
        <w:rPr>
          <w:rFonts w:eastAsia="Times New Roman"/>
          <w:sz w:val="22"/>
          <w:szCs w:val="22"/>
          <w:lang w:val="en-US" w:eastAsia="en-CA"/>
        </w:rPr>
        <w:t>feedback received</w:t>
      </w:r>
      <w:r w:rsidR="00014676">
        <w:rPr>
          <w:rFonts w:eastAsia="Times New Roman"/>
          <w:sz w:val="22"/>
          <w:szCs w:val="22"/>
          <w:lang w:val="en-US" w:eastAsia="en-CA"/>
        </w:rPr>
        <w:t xml:space="preserve"> from pilot study participants</w:t>
      </w:r>
      <w:r w:rsidR="00817C2E">
        <w:rPr>
          <w:rFonts w:eastAsia="Times New Roman"/>
          <w:sz w:val="22"/>
          <w:szCs w:val="22"/>
          <w:lang w:val="en-US" w:eastAsia="en-CA"/>
        </w:rPr>
        <w:t xml:space="preserve"> in which </w:t>
      </w:r>
      <w:r w:rsidR="00FD059C">
        <w:rPr>
          <w:rFonts w:eastAsia="Times New Roman"/>
          <w:sz w:val="22"/>
          <w:szCs w:val="22"/>
          <w:lang w:val="en-US" w:eastAsia="en-CA"/>
        </w:rPr>
        <w:t xml:space="preserve">two </w:t>
      </w:r>
      <w:r w:rsidR="00014676">
        <w:rPr>
          <w:rFonts w:eastAsia="Times New Roman"/>
          <w:sz w:val="22"/>
          <w:szCs w:val="22"/>
          <w:lang w:val="en-US" w:eastAsia="en-CA"/>
        </w:rPr>
        <w:t>individuals</w:t>
      </w:r>
      <w:r w:rsidR="00FD059C">
        <w:rPr>
          <w:rFonts w:eastAsia="Times New Roman"/>
          <w:sz w:val="22"/>
          <w:szCs w:val="22"/>
          <w:lang w:val="en-US" w:eastAsia="en-CA"/>
        </w:rPr>
        <w:t xml:space="preserve"> </w:t>
      </w:r>
      <w:r w:rsidR="007930C3">
        <w:rPr>
          <w:rFonts w:eastAsia="Times New Roman"/>
          <w:sz w:val="22"/>
          <w:szCs w:val="22"/>
          <w:lang w:val="en-US" w:eastAsia="en-CA"/>
        </w:rPr>
        <w:t xml:space="preserve">noted their use of quadrant house systems </w:t>
      </w:r>
      <w:r w:rsidR="00F13D72">
        <w:rPr>
          <w:rFonts w:eastAsia="Times New Roman"/>
          <w:sz w:val="22"/>
          <w:szCs w:val="22"/>
          <w:lang w:val="en-US" w:eastAsia="en-CA"/>
        </w:rPr>
        <w:t xml:space="preserve">for their accuracy </w:t>
      </w:r>
      <w:r w:rsidR="007930C3">
        <w:rPr>
          <w:rFonts w:eastAsia="Times New Roman"/>
          <w:sz w:val="22"/>
          <w:szCs w:val="22"/>
          <w:lang w:val="en-US" w:eastAsia="en-CA"/>
        </w:rPr>
        <w:t xml:space="preserve">in ‘predictive work’, which is based on timing life events. </w:t>
      </w:r>
      <w:r w:rsidR="00E7004C">
        <w:rPr>
          <w:rFonts w:eastAsia="Times New Roman"/>
          <w:sz w:val="22"/>
          <w:szCs w:val="22"/>
          <w:lang w:val="en-US" w:eastAsia="en-CA"/>
        </w:rPr>
        <w:t>G</w:t>
      </w:r>
      <w:r w:rsidR="003F3A79">
        <w:rPr>
          <w:rFonts w:eastAsia="Times New Roman"/>
          <w:sz w:val="22"/>
          <w:szCs w:val="22"/>
          <w:lang w:val="en-US" w:eastAsia="en-CA"/>
        </w:rPr>
        <w:t>eographical considerations</w:t>
      </w:r>
      <w:r w:rsidR="00E7004C">
        <w:rPr>
          <w:rFonts w:eastAsia="Times New Roman"/>
          <w:sz w:val="22"/>
          <w:szCs w:val="22"/>
          <w:lang w:val="en-US" w:eastAsia="en-CA"/>
        </w:rPr>
        <w:t xml:space="preserve"> played a</w:t>
      </w:r>
      <w:r w:rsidR="00C13A44">
        <w:rPr>
          <w:rFonts w:eastAsia="Times New Roman"/>
          <w:sz w:val="22"/>
          <w:szCs w:val="22"/>
          <w:lang w:val="en-US" w:eastAsia="en-CA"/>
        </w:rPr>
        <w:t xml:space="preserve"> secondary</w:t>
      </w:r>
      <w:r w:rsidR="00E7004C">
        <w:rPr>
          <w:rFonts w:eastAsia="Times New Roman"/>
          <w:sz w:val="22"/>
          <w:szCs w:val="22"/>
          <w:lang w:val="en-US" w:eastAsia="en-CA"/>
        </w:rPr>
        <w:t xml:space="preserve"> role</w:t>
      </w:r>
      <w:r w:rsidR="00E73EBF">
        <w:rPr>
          <w:rFonts w:eastAsia="Times New Roman"/>
          <w:sz w:val="22"/>
          <w:szCs w:val="22"/>
          <w:lang w:val="en-US" w:eastAsia="en-CA"/>
        </w:rPr>
        <w:t xml:space="preserve"> in quadrant house system use</w:t>
      </w:r>
      <w:r w:rsidR="00E7004C">
        <w:rPr>
          <w:rFonts w:eastAsia="Times New Roman"/>
          <w:sz w:val="22"/>
          <w:szCs w:val="22"/>
          <w:lang w:val="en-US" w:eastAsia="en-CA"/>
        </w:rPr>
        <w:t xml:space="preserve"> as,</w:t>
      </w:r>
      <w:r w:rsidR="003F3A79">
        <w:rPr>
          <w:rFonts w:eastAsia="Times New Roman"/>
          <w:sz w:val="22"/>
          <w:szCs w:val="22"/>
          <w:lang w:val="en-US" w:eastAsia="en-CA"/>
        </w:rPr>
        <w:t xml:space="preserve"> at extreme latitudes</w:t>
      </w:r>
      <w:r w:rsidR="00E7004C">
        <w:rPr>
          <w:rFonts w:eastAsia="Times New Roman"/>
          <w:sz w:val="22"/>
          <w:szCs w:val="22"/>
          <w:lang w:val="en-US" w:eastAsia="en-CA"/>
        </w:rPr>
        <w:t xml:space="preserve"> where the spatial </w:t>
      </w:r>
      <w:r w:rsidR="00E73EBF">
        <w:rPr>
          <w:rFonts w:eastAsia="Times New Roman"/>
          <w:sz w:val="22"/>
          <w:szCs w:val="22"/>
          <w:lang w:val="en-US" w:eastAsia="en-CA"/>
        </w:rPr>
        <w:t xml:space="preserve">representation of the houses can </w:t>
      </w:r>
      <w:r w:rsidR="00C13A44">
        <w:rPr>
          <w:rFonts w:eastAsia="Times New Roman"/>
          <w:sz w:val="22"/>
          <w:szCs w:val="22"/>
          <w:lang w:val="en-US" w:eastAsia="en-CA"/>
        </w:rPr>
        <w:t>be</w:t>
      </w:r>
      <w:r w:rsidR="00E73EBF">
        <w:rPr>
          <w:rFonts w:eastAsia="Times New Roman"/>
          <w:sz w:val="22"/>
          <w:szCs w:val="22"/>
          <w:lang w:val="en-US" w:eastAsia="en-CA"/>
        </w:rPr>
        <w:t xml:space="preserve"> distorted</w:t>
      </w:r>
      <w:r w:rsidR="003F3A79">
        <w:rPr>
          <w:rFonts w:eastAsia="Times New Roman"/>
          <w:sz w:val="22"/>
          <w:szCs w:val="22"/>
          <w:lang w:val="en-US" w:eastAsia="en-CA"/>
        </w:rPr>
        <w:t>, participants were</w:t>
      </w:r>
      <w:r w:rsidR="00E73EBF">
        <w:rPr>
          <w:rFonts w:eastAsia="Times New Roman"/>
          <w:sz w:val="22"/>
          <w:szCs w:val="22"/>
          <w:lang w:val="en-US" w:eastAsia="en-CA"/>
        </w:rPr>
        <w:t xml:space="preserve"> </w:t>
      </w:r>
      <w:r w:rsidR="003F3A79">
        <w:rPr>
          <w:rFonts w:eastAsia="Times New Roman"/>
          <w:sz w:val="22"/>
          <w:szCs w:val="22"/>
          <w:lang w:val="en-US" w:eastAsia="en-CA"/>
        </w:rPr>
        <w:t xml:space="preserve">more likely to </w:t>
      </w:r>
      <w:r w:rsidR="00A84257">
        <w:rPr>
          <w:rFonts w:eastAsia="Times New Roman"/>
          <w:sz w:val="22"/>
          <w:szCs w:val="22"/>
          <w:lang w:val="en-US" w:eastAsia="en-CA"/>
        </w:rPr>
        <w:t>switch to</w:t>
      </w:r>
      <w:r w:rsidR="003F3A79">
        <w:rPr>
          <w:rFonts w:eastAsia="Times New Roman"/>
          <w:sz w:val="22"/>
          <w:szCs w:val="22"/>
          <w:lang w:val="en-US" w:eastAsia="en-CA"/>
        </w:rPr>
        <w:t xml:space="preserve"> an equal house system. Based on this feedback, the final survey probed respondents’ knowledge of how their primary house system w</w:t>
      </w:r>
      <w:r w:rsidR="00690710">
        <w:rPr>
          <w:rFonts w:eastAsia="Times New Roman"/>
          <w:sz w:val="22"/>
          <w:szCs w:val="22"/>
          <w:lang w:val="en-US" w:eastAsia="en-CA"/>
        </w:rPr>
        <w:t>as</w:t>
      </w:r>
      <w:r w:rsidR="003F3A79">
        <w:rPr>
          <w:rFonts w:eastAsia="Times New Roman"/>
          <w:sz w:val="22"/>
          <w:szCs w:val="22"/>
          <w:lang w:val="en-US" w:eastAsia="en-CA"/>
        </w:rPr>
        <w:t xml:space="preserve"> cast and</w:t>
      </w:r>
      <w:r w:rsidR="00690710">
        <w:rPr>
          <w:rFonts w:eastAsia="Times New Roman"/>
          <w:sz w:val="22"/>
          <w:szCs w:val="22"/>
          <w:lang w:val="en-US" w:eastAsia="en-CA"/>
        </w:rPr>
        <w:t xml:space="preserve"> whether they were inclined to switch systems</w:t>
      </w:r>
      <w:r w:rsidR="000E586F">
        <w:rPr>
          <w:rFonts w:eastAsia="Times New Roman"/>
          <w:sz w:val="22"/>
          <w:szCs w:val="22"/>
          <w:lang w:val="en-US" w:eastAsia="en-CA"/>
        </w:rPr>
        <w:t xml:space="preserve"> based on geographical considerations</w:t>
      </w:r>
      <w:r w:rsidR="00E73EBF">
        <w:rPr>
          <w:rFonts w:eastAsia="Times New Roman"/>
          <w:sz w:val="22"/>
          <w:szCs w:val="22"/>
          <w:lang w:val="en-US" w:eastAsia="en-CA"/>
        </w:rPr>
        <w:t xml:space="preserve">. </w:t>
      </w:r>
      <w:r w:rsidR="00690710">
        <w:rPr>
          <w:rFonts w:eastAsia="Times New Roman"/>
          <w:sz w:val="22"/>
          <w:szCs w:val="22"/>
          <w:lang w:val="en-US" w:eastAsia="en-CA"/>
        </w:rPr>
        <w:t>I</w:t>
      </w:r>
      <w:r w:rsidR="00E73EBF">
        <w:rPr>
          <w:rFonts w:eastAsia="Times New Roman"/>
          <w:sz w:val="22"/>
          <w:szCs w:val="22"/>
          <w:lang w:val="en-US" w:eastAsia="en-CA"/>
        </w:rPr>
        <w:t xml:space="preserve">n attempting to </w:t>
      </w:r>
      <w:r w:rsidR="00690710">
        <w:rPr>
          <w:rFonts w:eastAsia="Times New Roman"/>
          <w:sz w:val="22"/>
          <w:szCs w:val="22"/>
          <w:lang w:val="en-US" w:eastAsia="en-CA"/>
        </w:rPr>
        <w:t>probe</w:t>
      </w:r>
      <w:r w:rsidR="00523E9B">
        <w:rPr>
          <w:rFonts w:eastAsia="Times New Roman"/>
          <w:sz w:val="22"/>
          <w:szCs w:val="22"/>
          <w:lang w:val="en-US" w:eastAsia="en-CA"/>
        </w:rPr>
        <w:t xml:space="preserve"> these </w:t>
      </w:r>
      <w:r w:rsidR="00995380">
        <w:rPr>
          <w:rFonts w:eastAsia="Times New Roman"/>
          <w:sz w:val="22"/>
          <w:szCs w:val="22"/>
          <w:lang w:val="en-US" w:eastAsia="en-CA"/>
        </w:rPr>
        <w:t>factors</w:t>
      </w:r>
      <w:r w:rsidR="00523E9B">
        <w:rPr>
          <w:rFonts w:eastAsia="Times New Roman"/>
          <w:sz w:val="22"/>
          <w:szCs w:val="22"/>
          <w:lang w:val="en-US" w:eastAsia="en-CA"/>
        </w:rPr>
        <w:t xml:space="preserve"> during interview</w:t>
      </w:r>
      <w:r w:rsidR="00690710">
        <w:rPr>
          <w:rFonts w:eastAsia="Times New Roman"/>
          <w:sz w:val="22"/>
          <w:szCs w:val="22"/>
          <w:lang w:val="en-US" w:eastAsia="en-CA"/>
        </w:rPr>
        <w:t>s</w:t>
      </w:r>
      <w:r w:rsidR="00523E9B">
        <w:rPr>
          <w:rFonts w:eastAsia="Times New Roman"/>
          <w:sz w:val="22"/>
          <w:szCs w:val="22"/>
          <w:lang w:val="en-US" w:eastAsia="en-CA"/>
        </w:rPr>
        <w:t>, the above question failed to achieve what it set out to evaluate.</w:t>
      </w:r>
      <w:r w:rsidR="000E586F">
        <w:rPr>
          <w:rFonts w:eastAsia="Times New Roman"/>
          <w:sz w:val="22"/>
          <w:szCs w:val="22"/>
          <w:lang w:val="en-US" w:eastAsia="en-CA"/>
        </w:rPr>
        <w:t xml:space="preserve"> </w:t>
      </w:r>
      <w:r w:rsidR="00C81551">
        <w:rPr>
          <w:rFonts w:eastAsia="Times New Roman"/>
          <w:sz w:val="22"/>
          <w:szCs w:val="22"/>
          <w:lang w:val="en-US" w:eastAsia="en-CA"/>
        </w:rPr>
        <w:t xml:space="preserve">With clarification, some interviewees </w:t>
      </w:r>
      <w:r w:rsidR="00690965">
        <w:rPr>
          <w:rFonts w:eastAsia="Times New Roman"/>
          <w:sz w:val="22"/>
          <w:szCs w:val="22"/>
          <w:lang w:val="en-US" w:eastAsia="en-CA"/>
        </w:rPr>
        <w:t>were able to supply a response</w:t>
      </w:r>
      <w:r w:rsidR="006A285F">
        <w:rPr>
          <w:rFonts w:eastAsia="Times New Roman"/>
          <w:sz w:val="22"/>
          <w:szCs w:val="22"/>
          <w:lang w:val="en-US" w:eastAsia="en-CA"/>
        </w:rPr>
        <w:t xml:space="preserve">, while others </w:t>
      </w:r>
      <w:r w:rsidR="00690965">
        <w:rPr>
          <w:rFonts w:eastAsia="Times New Roman"/>
          <w:sz w:val="22"/>
          <w:szCs w:val="22"/>
          <w:lang w:val="en-US" w:eastAsia="en-CA"/>
        </w:rPr>
        <w:t>indicated</w:t>
      </w:r>
      <w:r w:rsidR="00812013">
        <w:rPr>
          <w:rFonts w:eastAsia="Times New Roman"/>
          <w:sz w:val="22"/>
          <w:szCs w:val="22"/>
          <w:lang w:val="en-US" w:eastAsia="en-CA"/>
        </w:rPr>
        <w:t xml:space="preserve"> that they had n</w:t>
      </w:r>
      <w:r w:rsidR="00690965">
        <w:rPr>
          <w:rFonts w:eastAsia="Times New Roman"/>
          <w:sz w:val="22"/>
          <w:szCs w:val="22"/>
          <w:lang w:val="en-US" w:eastAsia="en-CA"/>
        </w:rPr>
        <w:t>ever</w:t>
      </w:r>
      <w:r w:rsidR="00812013">
        <w:rPr>
          <w:rFonts w:eastAsia="Times New Roman"/>
          <w:sz w:val="22"/>
          <w:szCs w:val="22"/>
          <w:lang w:val="en-US" w:eastAsia="en-CA"/>
        </w:rPr>
        <w:t xml:space="preserve"> contemplated </w:t>
      </w:r>
      <w:r w:rsidR="006A285F">
        <w:rPr>
          <w:rFonts w:eastAsia="Times New Roman"/>
          <w:sz w:val="22"/>
          <w:szCs w:val="22"/>
          <w:lang w:val="en-US" w:eastAsia="en-CA"/>
        </w:rPr>
        <w:t xml:space="preserve">such a relationship. Finally, </w:t>
      </w:r>
      <w:r w:rsidR="00690965">
        <w:rPr>
          <w:rFonts w:eastAsia="Times New Roman"/>
          <w:sz w:val="22"/>
          <w:szCs w:val="22"/>
          <w:lang w:val="en-US" w:eastAsia="en-CA"/>
        </w:rPr>
        <w:t xml:space="preserve">many </w:t>
      </w:r>
      <w:r w:rsidR="006A285F">
        <w:rPr>
          <w:rFonts w:eastAsia="Times New Roman"/>
          <w:sz w:val="22"/>
          <w:szCs w:val="22"/>
          <w:lang w:val="en-US" w:eastAsia="en-CA"/>
        </w:rPr>
        <w:t xml:space="preserve">interviewees </w:t>
      </w:r>
      <w:r w:rsidR="00B46ABD">
        <w:rPr>
          <w:rFonts w:eastAsia="Times New Roman"/>
          <w:sz w:val="22"/>
          <w:szCs w:val="22"/>
          <w:lang w:val="en-US" w:eastAsia="en-CA"/>
        </w:rPr>
        <w:t>indicated that they felt this question required a more technical understanding of how their primary house system was cast than they possessed</w:t>
      </w:r>
      <w:r w:rsidR="00833717">
        <w:rPr>
          <w:rFonts w:eastAsia="Times New Roman"/>
          <w:sz w:val="22"/>
          <w:szCs w:val="22"/>
          <w:lang w:val="en-US" w:eastAsia="en-CA"/>
        </w:rPr>
        <w:t>.</w:t>
      </w:r>
      <w:r w:rsidR="00634A01">
        <w:rPr>
          <w:rFonts w:eastAsia="Times New Roman"/>
          <w:sz w:val="22"/>
          <w:szCs w:val="22"/>
          <w:lang w:val="en-US" w:eastAsia="en-CA"/>
        </w:rPr>
        <w:t xml:space="preserve"> </w:t>
      </w:r>
    </w:p>
    <w:p w14:paraId="54A6D5D1" w14:textId="6EFD892F" w:rsidR="00C11A2A" w:rsidRDefault="007001DF" w:rsidP="006F41F5">
      <w:pPr>
        <w:spacing w:line="360" w:lineRule="auto"/>
        <w:ind w:firstLine="567"/>
        <w:jc w:val="both"/>
        <w:textAlignment w:val="baseline"/>
        <w:rPr>
          <w:rFonts w:eastAsia="Times New Roman"/>
          <w:sz w:val="22"/>
          <w:szCs w:val="22"/>
          <w:lang w:val="en-US" w:eastAsia="en-CA"/>
        </w:rPr>
      </w:pPr>
      <w:r>
        <w:rPr>
          <w:rFonts w:eastAsia="Times New Roman"/>
          <w:sz w:val="22"/>
          <w:szCs w:val="22"/>
          <w:lang w:val="en-US" w:eastAsia="en-CA"/>
        </w:rPr>
        <w:t>Lois Oksenberg, et al, have argued</w:t>
      </w:r>
      <w:r w:rsidR="00A50EF3">
        <w:rPr>
          <w:rFonts w:eastAsia="Times New Roman"/>
          <w:sz w:val="22"/>
          <w:szCs w:val="22"/>
          <w:lang w:val="en-US" w:eastAsia="en-CA"/>
        </w:rPr>
        <w:t xml:space="preserve"> that</w:t>
      </w:r>
      <w:r>
        <w:rPr>
          <w:rFonts w:eastAsia="Times New Roman"/>
          <w:sz w:val="22"/>
          <w:szCs w:val="22"/>
          <w:lang w:val="en-US" w:eastAsia="en-CA"/>
        </w:rPr>
        <w:t xml:space="preserve"> problematic question</w:t>
      </w:r>
      <w:r w:rsidR="003B18B7">
        <w:rPr>
          <w:rFonts w:eastAsia="Times New Roman"/>
          <w:sz w:val="22"/>
          <w:szCs w:val="22"/>
          <w:lang w:val="en-US" w:eastAsia="en-CA"/>
        </w:rPr>
        <w:t xml:space="preserve">s may arise from </w:t>
      </w:r>
      <w:r w:rsidR="0075072C">
        <w:rPr>
          <w:rFonts w:eastAsia="Times New Roman"/>
          <w:sz w:val="22"/>
          <w:szCs w:val="22"/>
          <w:lang w:val="en-US" w:eastAsia="en-CA"/>
        </w:rPr>
        <w:t>poor conceptual and syntactic</w:t>
      </w:r>
      <w:r w:rsidR="00AF10B6">
        <w:rPr>
          <w:rFonts w:eastAsia="Times New Roman"/>
          <w:sz w:val="22"/>
          <w:szCs w:val="22"/>
          <w:lang w:val="en-US" w:eastAsia="en-CA"/>
        </w:rPr>
        <w:t xml:space="preserve"> structure</w:t>
      </w:r>
      <w:r w:rsidR="0075072C">
        <w:rPr>
          <w:rFonts w:eastAsia="Times New Roman"/>
          <w:sz w:val="22"/>
          <w:szCs w:val="22"/>
          <w:lang w:val="en-US" w:eastAsia="en-CA"/>
        </w:rPr>
        <w:t xml:space="preserve">, respondents </w:t>
      </w:r>
      <w:r w:rsidR="00F800BE">
        <w:rPr>
          <w:rFonts w:eastAsia="Times New Roman"/>
          <w:sz w:val="22"/>
          <w:szCs w:val="22"/>
          <w:lang w:val="en-US" w:eastAsia="en-CA"/>
        </w:rPr>
        <w:t>in</w:t>
      </w:r>
      <w:r w:rsidR="00EE7D5E">
        <w:rPr>
          <w:rFonts w:eastAsia="Times New Roman"/>
          <w:sz w:val="22"/>
          <w:szCs w:val="22"/>
          <w:lang w:val="en-US" w:eastAsia="en-CA"/>
        </w:rPr>
        <w:t xml:space="preserve">sufficiently reflecting on the meaning of the question, </w:t>
      </w:r>
      <w:r w:rsidR="0075072C">
        <w:rPr>
          <w:rFonts w:eastAsia="Times New Roman"/>
          <w:sz w:val="22"/>
          <w:szCs w:val="22"/>
          <w:lang w:val="en-US" w:eastAsia="en-CA"/>
        </w:rPr>
        <w:t>or a lack of understanding between the</w:t>
      </w:r>
      <w:r w:rsidR="00476C2C">
        <w:rPr>
          <w:rFonts w:eastAsia="Times New Roman"/>
          <w:sz w:val="22"/>
          <w:szCs w:val="22"/>
          <w:lang w:val="en-US" w:eastAsia="en-CA"/>
        </w:rPr>
        <w:t xml:space="preserve"> respondent</w:t>
      </w:r>
      <w:r w:rsidR="0075072C">
        <w:rPr>
          <w:rFonts w:eastAsia="Times New Roman"/>
          <w:sz w:val="22"/>
          <w:szCs w:val="22"/>
          <w:lang w:val="en-US" w:eastAsia="en-CA"/>
        </w:rPr>
        <w:t xml:space="preserve"> and</w:t>
      </w:r>
      <w:r w:rsidR="00623750">
        <w:rPr>
          <w:rFonts w:eastAsia="Times New Roman"/>
          <w:sz w:val="22"/>
          <w:szCs w:val="22"/>
          <w:lang w:val="en-US" w:eastAsia="en-CA"/>
        </w:rPr>
        <w:t xml:space="preserve"> the</w:t>
      </w:r>
      <w:r w:rsidR="0075072C">
        <w:rPr>
          <w:rFonts w:eastAsia="Times New Roman"/>
          <w:sz w:val="22"/>
          <w:szCs w:val="22"/>
          <w:lang w:val="en-US" w:eastAsia="en-CA"/>
        </w:rPr>
        <w:t xml:space="preserve"> interviewer concerning the</w:t>
      </w:r>
      <w:r w:rsidR="0078172A">
        <w:rPr>
          <w:rFonts w:eastAsia="Times New Roman"/>
          <w:sz w:val="22"/>
          <w:szCs w:val="22"/>
          <w:lang w:val="en-US" w:eastAsia="en-CA"/>
        </w:rPr>
        <w:t xml:space="preserve"> terms and concepts </w:t>
      </w:r>
      <w:r w:rsidR="00623750">
        <w:rPr>
          <w:rFonts w:eastAsia="Times New Roman"/>
          <w:sz w:val="22"/>
          <w:szCs w:val="22"/>
          <w:lang w:val="en-US" w:eastAsia="en-CA"/>
        </w:rPr>
        <w:t>employed</w:t>
      </w:r>
      <w:r w:rsidR="00842F9B">
        <w:rPr>
          <w:rFonts w:eastAsia="Times New Roman"/>
          <w:sz w:val="22"/>
          <w:szCs w:val="22"/>
          <w:lang w:val="en-US" w:eastAsia="en-CA"/>
        </w:rPr>
        <w:t xml:space="preserve"> in the</w:t>
      </w:r>
      <w:r w:rsidR="0078172A">
        <w:rPr>
          <w:rFonts w:eastAsia="Times New Roman"/>
          <w:sz w:val="22"/>
          <w:szCs w:val="22"/>
          <w:lang w:val="en-US" w:eastAsia="en-CA"/>
        </w:rPr>
        <w:t xml:space="preserve"> study.</w:t>
      </w:r>
      <w:r w:rsidR="0078172A">
        <w:rPr>
          <w:rStyle w:val="FootnoteReference"/>
          <w:rFonts w:eastAsia="Times New Roman"/>
          <w:sz w:val="22"/>
          <w:szCs w:val="22"/>
          <w:lang w:val="en-US" w:eastAsia="en-CA"/>
        </w:rPr>
        <w:footnoteReference w:id="43"/>
      </w:r>
      <w:r w:rsidR="0078172A">
        <w:rPr>
          <w:rFonts w:eastAsia="Times New Roman"/>
          <w:sz w:val="22"/>
          <w:szCs w:val="22"/>
          <w:lang w:val="en-US" w:eastAsia="en-CA"/>
        </w:rPr>
        <w:t xml:space="preserve"> </w:t>
      </w:r>
      <w:r w:rsidR="00476C2C">
        <w:rPr>
          <w:rFonts w:eastAsia="Times New Roman"/>
          <w:sz w:val="22"/>
          <w:szCs w:val="22"/>
          <w:lang w:val="en-US" w:eastAsia="en-CA"/>
        </w:rPr>
        <w:t>In th</w:t>
      </w:r>
      <w:r w:rsidR="00A42EAE">
        <w:rPr>
          <w:rFonts w:eastAsia="Times New Roman"/>
          <w:sz w:val="22"/>
          <w:szCs w:val="22"/>
          <w:lang w:val="en-US" w:eastAsia="en-CA"/>
        </w:rPr>
        <w:t>is</w:t>
      </w:r>
      <w:r w:rsidR="003B18B7">
        <w:rPr>
          <w:rFonts w:eastAsia="Times New Roman"/>
          <w:sz w:val="22"/>
          <w:szCs w:val="22"/>
          <w:lang w:val="en-US" w:eastAsia="en-CA"/>
        </w:rPr>
        <w:t xml:space="preserve"> case</w:t>
      </w:r>
      <w:r w:rsidR="00476C2C">
        <w:rPr>
          <w:rFonts w:eastAsia="Times New Roman"/>
          <w:sz w:val="22"/>
          <w:szCs w:val="22"/>
          <w:lang w:val="en-US" w:eastAsia="en-CA"/>
        </w:rPr>
        <w:t>, poor conceptual and syntactic development</w:t>
      </w:r>
      <w:r w:rsidR="00AF10B6">
        <w:rPr>
          <w:rFonts w:eastAsia="Times New Roman"/>
          <w:sz w:val="22"/>
          <w:szCs w:val="22"/>
          <w:lang w:val="en-US" w:eastAsia="en-CA"/>
        </w:rPr>
        <w:t xml:space="preserve"> </w:t>
      </w:r>
      <w:r w:rsidR="00103856">
        <w:rPr>
          <w:rFonts w:eastAsia="Times New Roman"/>
          <w:sz w:val="22"/>
          <w:szCs w:val="22"/>
          <w:lang w:val="en-US" w:eastAsia="en-CA"/>
        </w:rPr>
        <w:t>presented difficulties</w:t>
      </w:r>
      <w:r w:rsidR="000D3F25">
        <w:rPr>
          <w:rFonts w:eastAsia="Times New Roman"/>
          <w:sz w:val="22"/>
          <w:szCs w:val="22"/>
          <w:lang w:val="en-US" w:eastAsia="en-CA"/>
        </w:rPr>
        <w:t xml:space="preserve">—an issue that might have been mitigated had the interview questions also been </w:t>
      </w:r>
      <w:r w:rsidR="00111BF8">
        <w:rPr>
          <w:rFonts w:eastAsia="Times New Roman"/>
          <w:sz w:val="22"/>
          <w:szCs w:val="22"/>
          <w:lang w:val="en-US" w:eastAsia="en-CA"/>
        </w:rPr>
        <w:t>reviewed by</w:t>
      </w:r>
      <w:r w:rsidR="000D3F25">
        <w:rPr>
          <w:rFonts w:eastAsia="Times New Roman"/>
          <w:sz w:val="22"/>
          <w:szCs w:val="22"/>
          <w:lang w:val="en-US" w:eastAsia="en-CA"/>
        </w:rPr>
        <w:t xml:space="preserve"> the pilot group</w:t>
      </w:r>
      <w:r w:rsidR="00476C2C">
        <w:rPr>
          <w:rFonts w:eastAsia="Times New Roman"/>
          <w:sz w:val="22"/>
          <w:szCs w:val="22"/>
          <w:lang w:val="en-US" w:eastAsia="en-CA"/>
        </w:rPr>
        <w:t xml:space="preserve">. </w:t>
      </w:r>
      <w:r w:rsidR="00AF10B6">
        <w:rPr>
          <w:rFonts w:eastAsia="Times New Roman"/>
          <w:sz w:val="22"/>
          <w:szCs w:val="22"/>
          <w:lang w:val="en-US" w:eastAsia="en-CA"/>
        </w:rPr>
        <w:t xml:space="preserve">However, the relationship that respondents saw between a house system and its temporal and spatial </w:t>
      </w:r>
      <w:r w:rsidR="00822709">
        <w:rPr>
          <w:rFonts w:eastAsia="Times New Roman"/>
          <w:sz w:val="22"/>
          <w:szCs w:val="22"/>
          <w:lang w:val="en-US" w:eastAsia="en-CA"/>
        </w:rPr>
        <w:t xml:space="preserve">representation </w:t>
      </w:r>
      <w:r w:rsidR="00AF10B6">
        <w:rPr>
          <w:rFonts w:eastAsia="Times New Roman"/>
          <w:sz w:val="22"/>
          <w:szCs w:val="22"/>
          <w:lang w:val="en-US" w:eastAsia="en-CA"/>
        </w:rPr>
        <w:t xml:space="preserve">was reflected in open-ended survey question responses. </w:t>
      </w:r>
      <w:r w:rsidR="00D02458">
        <w:rPr>
          <w:rFonts w:eastAsia="Times New Roman"/>
          <w:sz w:val="22"/>
          <w:szCs w:val="22"/>
          <w:lang w:val="en-US" w:eastAsia="en-CA"/>
        </w:rPr>
        <w:t>When</w:t>
      </w:r>
      <w:r w:rsidR="00A418E8">
        <w:rPr>
          <w:rFonts w:eastAsia="Times New Roman"/>
          <w:sz w:val="22"/>
          <w:szCs w:val="22"/>
          <w:lang w:val="en-US" w:eastAsia="en-CA"/>
        </w:rPr>
        <w:t xml:space="preserve"> respondents were presented with </w:t>
      </w:r>
      <w:r w:rsidR="0023791D">
        <w:rPr>
          <w:rFonts w:eastAsia="Times New Roman"/>
          <w:sz w:val="22"/>
          <w:szCs w:val="22"/>
          <w:lang w:val="en-US" w:eastAsia="en-CA"/>
        </w:rPr>
        <w:t>an</w:t>
      </w:r>
      <w:r w:rsidR="00A418E8">
        <w:rPr>
          <w:rFonts w:eastAsia="Times New Roman"/>
          <w:sz w:val="22"/>
          <w:szCs w:val="22"/>
          <w:lang w:val="en-US" w:eastAsia="en-CA"/>
        </w:rPr>
        <w:t xml:space="preserve"> image of two charts cast at a high northern latitude</w:t>
      </w:r>
      <w:r w:rsidR="0031131E">
        <w:rPr>
          <w:rFonts w:eastAsia="Times New Roman"/>
          <w:sz w:val="22"/>
          <w:szCs w:val="22"/>
          <w:lang w:val="en-US" w:eastAsia="en-CA"/>
        </w:rPr>
        <w:t xml:space="preserve"> (Figure 2)</w:t>
      </w:r>
      <w:r w:rsidR="00A418E8">
        <w:rPr>
          <w:rFonts w:eastAsia="Times New Roman"/>
          <w:sz w:val="22"/>
          <w:szCs w:val="22"/>
          <w:lang w:val="en-US" w:eastAsia="en-CA"/>
        </w:rPr>
        <w:t xml:space="preserve">, one in Equal </w:t>
      </w:r>
      <w:r w:rsidR="0023791D">
        <w:rPr>
          <w:rFonts w:eastAsia="Times New Roman"/>
          <w:sz w:val="22"/>
          <w:szCs w:val="22"/>
          <w:lang w:val="en-US" w:eastAsia="en-CA"/>
        </w:rPr>
        <w:t>Houses</w:t>
      </w:r>
      <w:r w:rsidR="00A418E8">
        <w:rPr>
          <w:rFonts w:eastAsia="Times New Roman"/>
          <w:sz w:val="22"/>
          <w:szCs w:val="22"/>
          <w:lang w:val="en-US" w:eastAsia="en-CA"/>
        </w:rPr>
        <w:t xml:space="preserve"> and another in</w:t>
      </w:r>
      <w:r w:rsidR="004F1319">
        <w:rPr>
          <w:rFonts w:eastAsia="Times New Roman"/>
          <w:sz w:val="22"/>
          <w:szCs w:val="22"/>
          <w:lang w:val="en-US" w:eastAsia="en-CA"/>
        </w:rPr>
        <w:t xml:space="preserve"> </w:t>
      </w:r>
      <w:r w:rsidR="00A418E8">
        <w:rPr>
          <w:rFonts w:eastAsia="Times New Roman"/>
          <w:sz w:val="22"/>
          <w:szCs w:val="22"/>
          <w:lang w:val="en-US" w:eastAsia="en-CA"/>
        </w:rPr>
        <w:t xml:space="preserve">Campanus, an unequal house system, </w:t>
      </w:r>
      <w:r w:rsidR="00D02458">
        <w:rPr>
          <w:rFonts w:eastAsia="Times New Roman"/>
          <w:sz w:val="22"/>
          <w:szCs w:val="22"/>
          <w:lang w:val="en-US" w:eastAsia="en-CA"/>
        </w:rPr>
        <w:t xml:space="preserve">respondents were divided over the extent to which latitude might influence their decision to </w:t>
      </w:r>
      <w:r w:rsidR="004F1319">
        <w:rPr>
          <w:rFonts w:eastAsia="Times New Roman"/>
          <w:sz w:val="22"/>
          <w:szCs w:val="22"/>
          <w:lang w:val="en-US" w:eastAsia="en-CA"/>
        </w:rPr>
        <w:t>change</w:t>
      </w:r>
      <w:r w:rsidR="00D02458">
        <w:rPr>
          <w:rFonts w:eastAsia="Times New Roman"/>
          <w:sz w:val="22"/>
          <w:szCs w:val="22"/>
          <w:lang w:val="en-US" w:eastAsia="en-CA"/>
        </w:rPr>
        <w:t xml:space="preserve"> house system</w:t>
      </w:r>
      <w:r w:rsidR="004F1319">
        <w:rPr>
          <w:rFonts w:eastAsia="Times New Roman"/>
          <w:sz w:val="22"/>
          <w:szCs w:val="22"/>
          <w:lang w:val="en-US" w:eastAsia="en-CA"/>
        </w:rPr>
        <w:t>s. One respondent wrote that had the chart</w:t>
      </w:r>
      <w:r w:rsidR="00FC3792">
        <w:rPr>
          <w:rFonts w:eastAsia="Times New Roman"/>
          <w:sz w:val="22"/>
          <w:szCs w:val="22"/>
          <w:lang w:val="en-US" w:eastAsia="en-CA"/>
        </w:rPr>
        <w:t xml:space="preserve"> been ‘more askew </w:t>
      </w:r>
      <w:r w:rsidR="00111BF8">
        <w:rPr>
          <w:rFonts w:eastAsia="Times New Roman"/>
          <w:sz w:val="22"/>
          <w:szCs w:val="22"/>
          <w:lang w:val="en-US" w:eastAsia="en-CA"/>
        </w:rPr>
        <w:t>[…]</w:t>
      </w:r>
      <w:r w:rsidR="00FC3792">
        <w:rPr>
          <w:rFonts w:eastAsia="Times New Roman"/>
          <w:sz w:val="22"/>
          <w:szCs w:val="22"/>
          <w:lang w:val="en-US" w:eastAsia="en-CA"/>
        </w:rPr>
        <w:t xml:space="preserve"> </w:t>
      </w:r>
      <w:r w:rsidR="00111BF8">
        <w:rPr>
          <w:rFonts w:eastAsia="Times New Roman"/>
          <w:sz w:val="22"/>
          <w:szCs w:val="22"/>
          <w:lang w:val="en-US" w:eastAsia="en-CA"/>
        </w:rPr>
        <w:t>[they]</w:t>
      </w:r>
      <w:r w:rsidR="00FC3792">
        <w:rPr>
          <w:rFonts w:eastAsia="Times New Roman"/>
          <w:sz w:val="22"/>
          <w:szCs w:val="22"/>
          <w:lang w:val="en-US" w:eastAsia="en-CA"/>
        </w:rPr>
        <w:t xml:space="preserve"> would be paying more attention to the equal house chart’. </w:t>
      </w:r>
      <w:r w:rsidR="00111BF8">
        <w:rPr>
          <w:rFonts w:eastAsia="Times New Roman"/>
          <w:sz w:val="22"/>
          <w:szCs w:val="22"/>
          <w:lang w:val="en-US" w:eastAsia="en-CA"/>
        </w:rPr>
        <w:t>A</w:t>
      </w:r>
      <w:r w:rsidR="004F1319">
        <w:rPr>
          <w:rFonts w:eastAsia="Times New Roman"/>
          <w:sz w:val="22"/>
          <w:szCs w:val="22"/>
          <w:lang w:val="en-US" w:eastAsia="en-CA"/>
        </w:rPr>
        <w:t>nother</w:t>
      </w:r>
      <w:r w:rsidR="006C134C">
        <w:rPr>
          <w:rFonts w:eastAsia="Times New Roman"/>
          <w:sz w:val="22"/>
          <w:szCs w:val="22"/>
          <w:lang w:val="en-US" w:eastAsia="en-CA"/>
        </w:rPr>
        <w:t xml:space="preserve"> respondent </w:t>
      </w:r>
      <w:r w:rsidR="00D11F74">
        <w:rPr>
          <w:rFonts w:eastAsia="Times New Roman"/>
          <w:sz w:val="22"/>
          <w:szCs w:val="22"/>
          <w:lang w:val="en-US" w:eastAsia="en-CA"/>
        </w:rPr>
        <w:t>noted</w:t>
      </w:r>
      <w:r w:rsidR="006C134C">
        <w:rPr>
          <w:rFonts w:eastAsia="Times New Roman"/>
          <w:sz w:val="22"/>
          <w:szCs w:val="22"/>
          <w:lang w:val="en-US" w:eastAsia="en-CA"/>
        </w:rPr>
        <w:t xml:space="preserve"> that</w:t>
      </w:r>
      <w:r w:rsidR="00111BF8">
        <w:rPr>
          <w:rFonts w:eastAsia="Times New Roman"/>
          <w:sz w:val="22"/>
          <w:szCs w:val="22"/>
          <w:lang w:val="en-US" w:eastAsia="en-CA"/>
        </w:rPr>
        <w:t>,</w:t>
      </w:r>
      <w:r w:rsidR="00F22D53">
        <w:rPr>
          <w:rFonts w:eastAsia="Times New Roman"/>
          <w:sz w:val="22"/>
          <w:szCs w:val="22"/>
          <w:lang w:val="en-US" w:eastAsia="en-CA"/>
        </w:rPr>
        <w:t xml:space="preserve"> </w:t>
      </w:r>
      <w:r w:rsidR="00F22D53">
        <w:rPr>
          <w:rFonts w:eastAsia="Times New Roman"/>
          <w:sz w:val="22"/>
          <w:szCs w:val="22"/>
          <w:lang w:val="en-US" w:eastAsia="en-CA"/>
        </w:rPr>
        <w:lastRenderedPageBreak/>
        <w:t xml:space="preserve">although they </w:t>
      </w:r>
      <w:r w:rsidR="000853E8">
        <w:rPr>
          <w:rFonts w:eastAsia="Times New Roman"/>
          <w:sz w:val="22"/>
          <w:szCs w:val="22"/>
          <w:lang w:val="en-US" w:eastAsia="en-CA"/>
        </w:rPr>
        <w:t>‘were not close to an</w:t>
      </w:r>
      <w:r w:rsidR="00571321">
        <w:rPr>
          <w:rFonts w:eastAsia="Times New Roman"/>
          <w:sz w:val="22"/>
          <w:szCs w:val="22"/>
          <w:lang w:val="en-US" w:eastAsia="en-CA"/>
        </w:rPr>
        <w:t>yone who has such a distorted chart’</w:t>
      </w:r>
      <w:r w:rsidR="006C134C">
        <w:rPr>
          <w:rFonts w:eastAsia="Times New Roman"/>
          <w:sz w:val="22"/>
          <w:szCs w:val="22"/>
          <w:lang w:val="en-US" w:eastAsia="en-CA"/>
        </w:rPr>
        <w:t>,</w:t>
      </w:r>
      <w:r w:rsidR="009E040C">
        <w:rPr>
          <w:rFonts w:eastAsia="Times New Roman"/>
          <w:sz w:val="22"/>
          <w:szCs w:val="22"/>
          <w:lang w:val="en-US" w:eastAsia="en-CA"/>
        </w:rPr>
        <w:t xml:space="preserve"> the ‘distortion in house sizes </w:t>
      </w:r>
      <w:r w:rsidR="00111BF8">
        <w:rPr>
          <w:rFonts w:eastAsia="Times New Roman"/>
          <w:sz w:val="22"/>
          <w:szCs w:val="22"/>
          <w:lang w:val="en-US" w:eastAsia="en-CA"/>
        </w:rPr>
        <w:t>[felt]</w:t>
      </w:r>
      <w:r w:rsidR="009E040C">
        <w:rPr>
          <w:rFonts w:eastAsia="Times New Roman"/>
          <w:sz w:val="22"/>
          <w:szCs w:val="22"/>
          <w:lang w:val="en-US" w:eastAsia="en-CA"/>
        </w:rPr>
        <w:t xml:space="preserve"> unnatural’. They </w:t>
      </w:r>
      <w:r w:rsidR="007D02D6">
        <w:rPr>
          <w:rFonts w:eastAsia="Times New Roman"/>
          <w:sz w:val="22"/>
          <w:szCs w:val="22"/>
          <w:lang w:val="en-US" w:eastAsia="en-CA"/>
        </w:rPr>
        <w:t>went on to state</w:t>
      </w:r>
      <w:r w:rsidR="009E040C">
        <w:rPr>
          <w:rFonts w:eastAsia="Times New Roman"/>
          <w:sz w:val="22"/>
          <w:szCs w:val="22"/>
          <w:lang w:val="en-US" w:eastAsia="en-CA"/>
        </w:rPr>
        <w:t>,</w:t>
      </w:r>
      <w:r w:rsidR="006C134C">
        <w:rPr>
          <w:rFonts w:eastAsia="Times New Roman"/>
          <w:sz w:val="22"/>
          <w:szCs w:val="22"/>
          <w:lang w:val="en-US" w:eastAsia="en-CA"/>
        </w:rPr>
        <w:t xml:space="preserve"> </w:t>
      </w:r>
    </w:p>
    <w:p w14:paraId="1F659516" w14:textId="74DC7EE0" w:rsidR="00C11A2A" w:rsidRPr="004D7AAB" w:rsidRDefault="00F22D53" w:rsidP="00C11A2A">
      <w:pPr>
        <w:spacing w:line="276" w:lineRule="auto"/>
        <w:ind w:left="851" w:right="1180"/>
        <w:jc w:val="both"/>
        <w:textAlignment w:val="baseline"/>
        <w:rPr>
          <w:rFonts w:eastAsia="Times New Roman"/>
          <w:sz w:val="20"/>
          <w:szCs w:val="20"/>
          <w:lang w:val="en-US" w:eastAsia="en-CA"/>
        </w:rPr>
      </w:pPr>
      <w:r>
        <w:rPr>
          <w:rFonts w:eastAsia="Times New Roman"/>
          <w:sz w:val="20"/>
          <w:szCs w:val="20"/>
          <w:lang w:val="en-US" w:eastAsia="en-CA"/>
        </w:rPr>
        <w:br/>
      </w:r>
      <w:r w:rsidR="00C11A2A" w:rsidRPr="004D7AAB">
        <w:rPr>
          <w:rFonts w:eastAsia="Times New Roman"/>
          <w:sz w:val="20"/>
          <w:szCs w:val="20"/>
          <w:lang w:val="en-US" w:eastAsia="en-CA"/>
        </w:rPr>
        <w:t xml:space="preserve">Envisioning how long planets would take to transit the larger houses versus the smaller houses feels concerning </w:t>
      </w:r>
      <w:r w:rsidR="009E040C">
        <w:rPr>
          <w:rFonts w:eastAsia="Times New Roman"/>
          <w:sz w:val="20"/>
          <w:szCs w:val="20"/>
          <w:lang w:val="en-US" w:eastAsia="en-CA"/>
        </w:rPr>
        <w:t>[…]</w:t>
      </w:r>
      <w:r w:rsidR="00C11A2A" w:rsidRPr="004D7AAB">
        <w:rPr>
          <w:rFonts w:eastAsia="Times New Roman"/>
          <w:sz w:val="20"/>
          <w:szCs w:val="20"/>
          <w:lang w:val="en-US" w:eastAsia="en-CA"/>
        </w:rPr>
        <w:t xml:space="preserve"> this would put a great deal of emphasis on certain areas of life and so little on others.</w:t>
      </w:r>
    </w:p>
    <w:p w14:paraId="45DBACF8" w14:textId="77777777" w:rsidR="009339D4" w:rsidRDefault="009339D4" w:rsidP="009339D4">
      <w:pPr>
        <w:rPr>
          <w:sz w:val="22"/>
          <w:szCs w:val="22"/>
        </w:rPr>
      </w:pPr>
    </w:p>
    <w:p w14:paraId="5887EDDA" w14:textId="5D4A199E" w:rsidR="009339D4" w:rsidRDefault="009339D4" w:rsidP="009339D4">
      <w:pPr>
        <w:rPr>
          <w:sz w:val="22"/>
          <w:szCs w:val="22"/>
        </w:rPr>
      </w:pPr>
      <w:r w:rsidRPr="005267F8">
        <w:rPr>
          <w:noProof/>
          <w:sz w:val="22"/>
          <w:szCs w:val="22"/>
        </w:rPr>
        <w:drawing>
          <wp:inline distT="0" distB="0" distL="0" distR="0" wp14:anchorId="453AFA60" wp14:editId="5807FB09">
            <wp:extent cx="5429885" cy="2593340"/>
            <wp:effectExtent l="0" t="0" r="0" b="0"/>
            <wp:docPr id="366739705" name="Picture 366739705" descr="Chart, radar 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radar chart, sunburst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9885" cy="2593340"/>
                    </a:xfrm>
                    <a:prstGeom prst="rect">
                      <a:avLst/>
                    </a:prstGeom>
                    <a:noFill/>
                    <a:ln>
                      <a:noFill/>
                    </a:ln>
                  </pic:spPr>
                </pic:pic>
              </a:graphicData>
            </a:graphic>
          </wp:inline>
        </w:drawing>
      </w:r>
      <w:r w:rsidRPr="005267F8">
        <w:rPr>
          <w:sz w:val="22"/>
          <w:szCs w:val="22"/>
        </w:rPr>
        <w:br/>
      </w:r>
      <w:r w:rsidRPr="00662B89">
        <w:rPr>
          <w:b/>
          <w:bCs/>
          <w:sz w:val="22"/>
          <w:szCs w:val="22"/>
        </w:rPr>
        <w:t>Figure 2</w:t>
      </w:r>
      <w:r w:rsidR="001C2FFA" w:rsidRPr="00662B89">
        <w:rPr>
          <w:b/>
          <w:bCs/>
          <w:sz w:val="22"/>
          <w:szCs w:val="22"/>
        </w:rPr>
        <w:t>,</w:t>
      </w:r>
      <w:r w:rsidR="001C2FFA" w:rsidRPr="00662B89">
        <w:rPr>
          <w:sz w:val="22"/>
          <w:szCs w:val="22"/>
        </w:rPr>
        <w:t xml:space="preserve"> Two natal charts were generated </w:t>
      </w:r>
      <w:r w:rsidR="008276C5" w:rsidRPr="00662B89">
        <w:rPr>
          <w:sz w:val="22"/>
          <w:szCs w:val="22"/>
        </w:rPr>
        <w:t xml:space="preserve">in the survey </w:t>
      </w:r>
      <w:r w:rsidRPr="00662B89">
        <w:rPr>
          <w:sz w:val="22"/>
          <w:szCs w:val="22"/>
        </w:rPr>
        <w:t>for a hypothetical individual born on April 3, 1922, at 4:30 PM UTC in Ny-</w:t>
      </w:r>
      <w:proofErr w:type="spellStart"/>
      <w:r w:rsidRPr="00662B89">
        <w:rPr>
          <w:sz w:val="22"/>
          <w:szCs w:val="22"/>
        </w:rPr>
        <w:t>Ålesund</w:t>
      </w:r>
      <w:proofErr w:type="spellEnd"/>
      <w:r w:rsidRPr="00662B89">
        <w:rPr>
          <w:sz w:val="22"/>
          <w:szCs w:val="22"/>
        </w:rPr>
        <w:t>, Norway, 78°55</w:t>
      </w:r>
      <w:r w:rsidR="008016BD" w:rsidRPr="00662B89">
        <w:rPr>
          <w:sz w:val="22"/>
          <w:szCs w:val="22"/>
        </w:rPr>
        <w:t>’</w:t>
      </w:r>
      <w:r w:rsidRPr="00662B89">
        <w:rPr>
          <w:sz w:val="22"/>
          <w:szCs w:val="22"/>
        </w:rPr>
        <w:t>30</w:t>
      </w:r>
      <w:r w:rsidR="008016BD" w:rsidRPr="00662B89">
        <w:rPr>
          <w:sz w:val="22"/>
          <w:szCs w:val="22"/>
        </w:rPr>
        <w:t>”</w:t>
      </w:r>
      <w:r w:rsidRPr="00662B89">
        <w:rPr>
          <w:sz w:val="22"/>
          <w:szCs w:val="22"/>
        </w:rPr>
        <w:t>N 11°55</w:t>
      </w:r>
      <w:r w:rsidR="008016BD" w:rsidRPr="00662B89">
        <w:rPr>
          <w:sz w:val="22"/>
          <w:szCs w:val="22"/>
        </w:rPr>
        <w:t>’</w:t>
      </w:r>
      <w:r w:rsidRPr="00662B89">
        <w:rPr>
          <w:sz w:val="22"/>
          <w:szCs w:val="22"/>
        </w:rPr>
        <w:t>20</w:t>
      </w:r>
      <w:r w:rsidR="008016BD" w:rsidRPr="00662B89">
        <w:rPr>
          <w:sz w:val="22"/>
          <w:szCs w:val="22"/>
        </w:rPr>
        <w:t>”</w:t>
      </w:r>
      <w:r w:rsidRPr="00662B89">
        <w:rPr>
          <w:sz w:val="22"/>
          <w:szCs w:val="22"/>
        </w:rPr>
        <w:t xml:space="preserve">E. The chart on the left was cast in Campanus, an unequal house system; the chart on the right was cast in Equal Houses, an equal house system. </w:t>
      </w:r>
      <w:r w:rsidR="008016BD" w:rsidRPr="00662B89">
        <w:rPr>
          <w:sz w:val="22"/>
          <w:szCs w:val="22"/>
        </w:rPr>
        <w:t xml:space="preserve">The charts were cast in the astrology software program </w:t>
      </w:r>
      <w:proofErr w:type="spellStart"/>
      <w:r w:rsidR="008016BD" w:rsidRPr="00662B89">
        <w:rPr>
          <w:sz w:val="22"/>
          <w:szCs w:val="22"/>
        </w:rPr>
        <w:t>AstroGold</w:t>
      </w:r>
      <w:proofErr w:type="spellEnd"/>
      <w:r w:rsidR="008016BD" w:rsidRPr="00662B89">
        <w:rPr>
          <w:sz w:val="22"/>
          <w:szCs w:val="22"/>
        </w:rPr>
        <w:t xml:space="preserve"> for Android OS.</w:t>
      </w:r>
      <w:r w:rsidRPr="005267F8">
        <w:rPr>
          <w:sz w:val="22"/>
          <w:szCs w:val="22"/>
        </w:rPr>
        <w:t> </w:t>
      </w:r>
    </w:p>
    <w:p w14:paraId="651C77A6" w14:textId="755094DA" w:rsidR="009339D4" w:rsidRDefault="009339D4" w:rsidP="00547A17">
      <w:pPr>
        <w:spacing w:line="360" w:lineRule="auto"/>
        <w:ind w:firstLine="567"/>
        <w:jc w:val="both"/>
        <w:textAlignment w:val="baseline"/>
        <w:rPr>
          <w:sz w:val="22"/>
          <w:szCs w:val="22"/>
        </w:rPr>
      </w:pPr>
    </w:p>
    <w:p w14:paraId="5025194F" w14:textId="77777777" w:rsidR="002B31F8" w:rsidRDefault="002B31F8" w:rsidP="002B31F8">
      <w:pPr>
        <w:spacing w:line="360" w:lineRule="auto"/>
        <w:jc w:val="both"/>
        <w:textAlignment w:val="baseline"/>
        <w:rPr>
          <w:rFonts w:eastAsia="Times New Roman"/>
          <w:sz w:val="22"/>
          <w:szCs w:val="22"/>
          <w:lang w:val="en-US" w:eastAsia="en-CA"/>
        </w:rPr>
      </w:pPr>
    </w:p>
    <w:p w14:paraId="201F6C52" w14:textId="6EBFB161" w:rsidR="002D709F" w:rsidRDefault="00F32A39" w:rsidP="002D709F">
      <w:pPr>
        <w:spacing w:line="360" w:lineRule="auto"/>
        <w:ind w:firstLine="567"/>
        <w:jc w:val="both"/>
        <w:textAlignment w:val="baseline"/>
        <w:rPr>
          <w:rFonts w:eastAsia="Times New Roman"/>
          <w:sz w:val="22"/>
          <w:szCs w:val="22"/>
          <w:lang w:val="en-US" w:eastAsia="en-CA"/>
        </w:rPr>
      </w:pPr>
      <w:r>
        <w:rPr>
          <w:rFonts w:eastAsia="Times New Roman"/>
          <w:sz w:val="22"/>
          <w:szCs w:val="22"/>
          <w:lang w:val="en-US" w:eastAsia="en-CA"/>
        </w:rPr>
        <w:t xml:space="preserve">Not all </w:t>
      </w:r>
      <w:r w:rsidR="00DE4CF5">
        <w:rPr>
          <w:rFonts w:eastAsia="Times New Roman"/>
          <w:sz w:val="22"/>
          <w:szCs w:val="22"/>
          <w:lang w:val="en-US" w:eastAsia="en-CA"/>
        </w:rPr>
        <w:t>interviewees encountered difficu</w:t>
      </w:r>
      <w:r w:rsidR="00016D96">
        <w:rPr>
          <w:rFonts w:eastAsia="Times New Roman"/>
          <w:sz w:val="22"/>
          <w:szCs w:val="22"/>
          <w:lang w:val="en-US" w:eastAsia="en-CA"/>
        </w:rPr>
        <w:t>l</w:t>
      </w:r>
      <w:r w:rsidR="00DE4CF5">
        <w:rPr>
          <w:rFonts w:eastAsia="Times New Roman"/>
          <w:sz w:val="22"/>
          <w:szCs w:val="22"/>
          <w:lang w:val="en-US" w:eastAsia="en-CA"/>
        </w:rPr>
        <w:t xml:space="preserve">ties </w:t>
      </w:r>
      <w:r w:rsidR="00E00FEB">
        <w:rPr>
          <w:rFonts w:eastAsia="Times New Roman"/>
          <w:sz w:val="22"/>
          <w:szCs w:val="22"/>
          <w:lang w:val="en-US" w:eastAsia="en-CA"/>
        </w:rPr>
        <w:t>with the conceptual premise of the</w:t>
      </w:r>
      <w:r w:rsidR="00DE4CF5">
        <w:rPr>
          <w:rFonts w:eastAsia="Times New Roman"/>
          <w:sz w:val="22"/>
          <w:szCs w:val="22"/>
          <w:lang w:val="en-US" w:eastAsia="en-CA"/>
        </w:rPr>
        <w:t xml:space="preserve"> spatial and temporal</w:t>
      </w:r>
      <w:r w:rsidR="00E00FEB">
        <w:rPr>
          <w:rFonts w:eastAsia="Times New Roman"/>
          <w:sz w:val="22"/>
          <w:szCs w:val="22"/>
          <w:lang w:val="en-US" w:eastAsia="en-CA"/>
        </w:rPr>
        <w:t xml:space="preserve"> question</w:t>
      </w:r>
      <w:r w:rsidR="00DE4CF5">
        <w:rPr>
          <w:rFonts w:eastAsia="Times New Roman"/>
          <w:sz w:val="22"/>
          <w:szCs w:val="22"/>
          <w:lang w:val="en-US" w:eastAsia="en-CA"/>
        </w:rPr>
        <w:t>.</w:t>
      </w:r>
      <w:r w:rsidR="00E00FEB">
        <w:rPr>
          <w:rFonts w:eastAsia="Times New Roman"/>
          <w:sz w:val="22"/>
          <w:szCs w:val="22"/>
          <w:lang w:val="en-US" w:eastAsia="en-CA"/>
        </w:rPr>
        <w:t xml:space="preserve"> </w:t>
      </w:r>
      <w:r w:rsidR="00ED5BBB">
        <w:rPr>
          <w:rFonts w:eastAsia="Times New Roman"/>
          <w:sz w:val="22"/>
          <w:szCs w:val="22"/>
          <w:lang w:val="en-US" w:eastAsia="en-CA"/>
        </w:rPr>
        <w:t>Greg, for example, indicated that he was born ‘pretty far north’ in Canada</w:t>
      </w:r>
      <w:r w:rsidR="009D3E42">
        <w:rPr>
          <w:rFonts w:eastAsia="Times New Roman"/>
          <w:sz w:val="22"/>
          <w:szCs w:val="22"/>
          <w:lang w:val="en-US" w:eastAsia="en-CA"/>
        </w:rPr>
        <w:t xml:space="preserve">, making his chart in the Placidus house system </w:t>
      </w:r>
      <w:r w:rsidR="00ED5BBB">
        <w:rPr>
          <w:rFonts w:eastAsia="Times New Roman"/>
          <w:sz w:val="22"/>
          <w:szCs w:val="22"/>
          <w:lang w:val="en-US" w:eastAsia="en-CA"/>
        </w:rPr>
        <w:t>‘incredibly different</w:t>
      </w:r>
      <w:r w:rsidR="00B86064">
        <w:rPr>
          <w:rFonts w:eastAsia="Times New Roman"/>
          <w:sz w:val="22"/>
          <w:szCs w:val="22"/>
          <w:lang w:val="en-US" w:eastAsia="en-CA"/>
        </w:rPr>
        <w:t>’ than in equal houses</w:t>
      </w:r>
      <w:r w:rsidR="00ED5BBB">
        <w:rPr>
          <w:rFonts w:eastAsia="Times New Roman"/>
          <w:sz w:val="22"/>
          <w:szCs w:val="22"/>
          <w:lang w:val="en-US" w:eastAsia="en-CA"/>
        </w:rPr>
        <w:t xml:space="preserve">. </w:t>
      </w:r>
      <w:r w:rsidR="00D03587">
        <w:rPr>
          <w:rFonts w:eastAsia="Times New Roman"/>
          <w:sz w:val="22"/>
          <w:szCs w:val="22"/>
          <w:lang w:val="en-US" w:eastAsia="en-CA"/>
        </w:rPr>
        <w:t>I</w:t>
      </w:r>
      <w:r w:rsidR="001D21CE">
        <w:rPr>
          <w:rFonts w:eastAsia="Times New Roman"/>
          <w:sz w:val="22"/>
          <w:szCs w:val="22"/>
          <w:lang w:val="en-US" w:eastAsia="en-CA"/>
        </w:rPr>
        <w:t>n contrast to the individual</w:t>
      </w:r>
      <w:r w:rsidR="00894472">
        <w:rPr>
          <w:rFonts w:eastAsia="Times New Roman"/>
          <w:sz w:val="22"/>
          <w:szCs w:val="22"/>
          <w:lang w:val="en-US" w:eastAsia="en-CA"/>
        </w:rPr>
        <w:t xml:space="preserve"> concerned that </w:t>
      </w:r>
      <w:r w:rsidR="001D21CE">
        <w:rPr>
          <w:rFonts w:eastAsia="Times New Roman"/>
          <w:sz w:val="22"/>
          <w:szCs w:val="22"/>
          <w:lang w:val="en-US" w:eastAsia="en-CA"/>
        </w:rPr>
        <w:t xml:space="preserve">distortions in house size </w:t>
      </w:r>
      <w:r w:rsidR="00894472">
        <w:rPr>
          <w:rFonts w:eastAsia="Times New Roman"/>
          <w:sz w:val="22"/>
          <w:szCs w:val="22"/>
          <w:lang w:val="en-US" w:eastAsia="en-CA"/>
        </w:rPr>
        <w:t>could challenge</w:t>
      </w:r>
      <w:r w:rsidR="001D21CE">
        <w:rPr>
          <w:rFonts w:eastAsia="Times New Roman"/>
          <w:sz w:val="22"/>
          <w:szCs w:val="22"/>
          <w:lang w:val="en-US" w:eastAsia="en-CA"/>
        </w:rPr>
        <w:t xml:space="preserve"> meaningful astrological interpretation, Greg </w:t>
      </w:r>
      <w:r w:rsidR="00037348">
        <w:rPr>
          <w:rFonts w:eastAsia="Times New Roman"/>
          <w:sz w:val="22"/>
          <w:szCs w:val="22"/>
          <w:lang w:val="en-US" w:eastAsia="en-CA"/>
        </w:rPr>
        <w:t>noted that he f</w:t>
      </w:r>
      <w:r w:rsidR="00331CCB">
        <w:rPr>
          <w:rFonts w:eastAsia="Times New Roman"/>
          <w:sz w:val="22"/>
          <w:szCs w:val="22"/>
          <w:lang w:val="en-US" w:eastAsia="en-CA"/>
        </w:rPr>
        <w:t>ound</w:t>
      </w:r>
      <w:r w:rsidR="00037348">
        <w:rPr>
          <w:rFonts w:eastAsia="Times New Roman"/>
          <w:sz w:val="22"/>
          <w:szCs w:val="22"/>
          <w:lang w:val="en-US" w:eastAsia="en-CA"/>
        </w:rPr>
        <w:t xml:space="preserve"> </w:t>
      </w:r>
      <w:r w:rsidR="00D03587">
        <w:rPr>
          <w:rFonts w:eastAsia="Times New Roman"/>
          <w:sz w:val="22"/>
          <w:szCs w:val="22"/>
          <w:lang w:val="en-US" w:eastAsia="en-CA"/>
        </w:rPr>
        <w:t xml:space="preserve">his </w:t>
      </w:r>
      <w:r w:rsidR="00037348">
        <w:rPr>
          <w:rFonts w:eastAsia="Times New Roman"/>
          <w:sz w:val="22"/>
          <w:szCs w:val="22"/>
          <w:lang w:val="en-US" w:eastAsia="en-CA"/>
        </w:rPr>
        <w:t xml:space="preserve">chart ‘jarringly different’ in systems other than Placidus, having </w:t>
      </w:r>
      <w:r w:rsidR="000A4132">
        <w:rPr>
          <w:rFonts w:eastAsia="Times New Roman"/>
          <w:sz w:val="22"/>
          <w:szCs w:val="22"/>
          <w:lang w:val="en-US" w:eastAsia="en-CA"/>
        </w:rPr>
        <w:t>an established</w:t>
      </w:r>
      <w:r w:rsidR="00037348">
        <w:rPr>
          <w:rFonts w:eastAsia="Times New Roman"/>
          <w:sz w:val="22"/>
          <w:szCs w:val="22"/>
          <w:lang w:val="en-US" w:eastAsia="en-CA"/>
        </w:rPr>
        <w:t xml:space="preserve"> comfort level in reliably working with </w:t>
      </w:r>
      <w:r w:rsidR="001D7F8E">
        <w:rPr>
          <w:rFonts w:eastAsia="Times New Roman"/>
          <w:sz w:val="22"/>
          <w:szCs w:val="22"/>
          <w:lang w:val="en-US" w:eastAsia="en-CA"/>
        </w:rPr>
        <w:t>that system</w:t>
      </w:r>
      <w:r w:rsidR="00037348">
        <w:rPr>
          <w:rFonts w:eastAsia="Times New Roman"/>
          <w:sz w:val="22"/>
          <w:szCs w:val="22"/>
          <w:lang w:val="en-US" w:eastAsia="en-CA"/>
        </w:rPr>
        <w:t xml:space="preserve">. </w:t>
      </w:r>
    </w:p>
    <w:p w14:paraId="35D6AABB" w14:textId="6E5EECDD" w:rsidR="00BE28FE" w:rsidRDefault="00BE28FE" w:rsidP="00BE28FE">
      <w:pPr>
        <w:spacing w:line="360" w:lineRule="auto"/>
        <w:ind w:firstLine="567"/>
        <w:jc w:val="both"/>
        <w:textAlignment w:val="baseline"/>
        <w:rPr>
          <w:rFonts w:eastAsia="Times New Roman"/>
          <w:sz w:val="22"/>
          <w:szCs w:val="22"/>
          <w:lang w:val="en-US" w:eastAsia="en-CA"/>
        </w:rPr>
      </w:pPr>
      <w:r>
        <w:rPr>
          <w:rFonts w:eastAsia="Times New Roman"/>
          <w:sz w:val="22"/>
          <w:szCs w:val="22"/>
          <w:lang w:val="en-US" w:eastAsia="en-CA"/>
        </w:rPr>
        <w:t xml:space="preserve">Sophie sent a </w:t>
      </w:r>
      <w:r w:rsidR="00A11EA1">
        <w:rPr>
          <w:rFonts w:eastAsia="Times New Roman"/>
          <w:sz w:val="22"/>
          <w:szCs w:val="22"/>
          <w:lang w:val="en-US" w:eastAsia="en-CA"/>
        </w:rPr>
        <w:t>follow-up e</w:t>
      </w:r>
      <w:r w:rsidR="00FE0A83">
        <w:rPr>
          <w:rFonts w:eastAsia="Times New Roman"/>
          <w:sz w:val="22"/>
          <w:szCs w:val="22"/>
          <w:lang w:val="en-US" w:eastAsia="en-CA"/>
        </w:rPr>
        <w:t>-</w:t>
      </w:r>
      <w:r w:rsidR="00A11EA1">
        <w:rPr>
          <w:rFonts w:eastAsia="Times New Roman"/>
          <w:sz w:val="22"/>
          <w:szCs w:val="22"/>
          <w:lang w:val="en-US" w:eastAsia="en-CA"/>
        </w:rPr>
        <w:t>mail after the interview</w:t>
      </w:r>
      <w:r w:rsidR="007246DD">
        <w:rPr>
          <w:rFonts w:eastAsia="Times New Roman"/>
          <w:sz w:val="22"/>
          <w:szCs w:val="22"/>
          <w:lang w:val="en-US" w:eastAsia="en-CA"/>
        </w:rPr>
        <w:t xml:space="preserve">, noting that she recalled anecdotal viewpoints </w:t>
      </w:r>
      <w:r w:rsidR="00331CCB">
        <w:rPr>
          <w:rFonts w:eastAsia="Times New Roman"/>
          <w:sz w:val="22"/>
          <w:szCs w:val="22"/>
          <w:lang w:val="en-US" w:eastAsia="en-CA"/>
        </w:rPr>
        <w:t>suggesting that</w:t>
      </w:r>
      <w:r w:rsidR="007246DD">
        <w:rPr>
          <w:rFonts w:eastAsia="Times New Roman"/>
          <w:sz w:val="22"/>
          <w:szCs w:val="22"/>
          <w:lang w:val="en-US" w:eastAsia="en-CA"/>
        </w:rPr>
        <w:t xml:space="preserve"> </w:t>
      </w:r>
      <w:r w:rsidR="00EE5280">
        <w:rPr>
          <w:rFonts w:eastAsia="Times New Roman"/>
          <w:sz w:val="22"/>
          <w:szCs w:val="22"/>
          <w:lang w:val="en-US" w:eastAsia="en-CA"/>
        </w:rPr>
        <w:t xml:space="preserve">Whole Sign </w:t>
      </w:r>
      <w:r w:rsidR="00331CCB">
        <w:rPr>
          <w:rFonts w:eastAsia="Times New Roman"/>
          <w:sz w:val="22"/>
          <w:szCs w:val="22"/>
          <w:lang w:val="en-US" w:eastAsia="en-CA"/>
        </w:rPr>
        <w:t>H</w:t>
      </w:r>
      <w:r w:rsidR="00EE5280">
        <w:rPr>
          <w:rFonts w:eastAsia="Times New Roman"/>
          <w:sz w:val="22"/>
          <w:szCs w:val="22"/>
          <w:lang w:val="en-US" w:eastAsia="en-CA"/>
        </w:rPr>
        <w:t xml:space="preserve">ouses </w:t>
      </w:r>
      <w:r w:rsidR="00331CCB">
        <w:rPr>
          <w:rFonts w:eastAsia="Times New Roman"/>
          <w:sz w:val="22"/>
          <w:szCs w:val="22"/>
          <w:lang w:val="en-US" w:eastAsia="en-CA"/>
        </w:rPr>
        <w:t>seemed</w:t>
      </w:r>
      <w:r w:rsidR="00EE5280">
        <w:rPr>
          <w:rFonts w:eastAsia="Times New Roman"/>
          <w:sz w:val="22"/>
          <w:szCs w:val="22"/>
          <w:lang w:val="en-US" w:eastAsia="en-CA"/>
        </w:rPr>
        <w:t xml:space="preserve"> to do ‘better with predicting events, while [the] Placidus system did better in analyzing psychology’</w:t>
      </w:r>
      <w:r w:rsidR="007246DD">
        <w:rPr>
          <w:rFonts w:eastAsia="Times New Roman"/>
          <w:sz w:val="22"/>
          <w:szCs w:val="22"/>
          <w:lang w:val="en-US" w:eastAsia="en-CA"/>
        </w:rPr>
        <w:t>. She wrote,</w:t>
      </w:r>
    </w:p>
    <w:p w14:paraId="1FC68AA4" w14:textId="77777777" w:rsidR="00BE28FE" w:rsidRDefault="00BE28FE" w:rsidP="00BE28FE">
      <w:pPr>
        <w:spacing w:line="360" w:lineRule="auto"/>
        <w:ind w:firstLine="567"/>
        <w:jc w:val="both"/>
        <w:textAlignment w:val="baseline"/>
        <w:rPr>
          <w:rFonts w:eastAsia="Times New Roman"/>
          <w:sz w:val="22"/>
          <w:szCs w:val="22"/>
          <w:lang w:val="en-US" w:eastAsia="en-CA"/>
        </w:rPr>
      </w:pPr>
    </w:p>
    <w:p w14:paraId="568F14B8" w14:textId="5A4A84BF" w:rsidR="00657D92" w:rsidRPr="00657D92" w:rsidRDefault="00657D92" w:rsidP="00BE28FE">
      <w:pPr>
        <w:spacing w:line="276" w:lineRule="auto"/>
        <w:ind w:left="851" w:right="1180"/>
        <w:jc w:val="both"/>
        <w:textAlignment w:val="baseline"/>
        <w:rPr>
          <w:rFonts w:eastAsia="Times New Roman"/>
          <w:sz w:val="20"/>
          <w:szCs w:val="20"/>
          <w:lang w:val="en-US" w:eastAsia="en-CA"/>
        </w:rPr>
      </w:pPr>
      <w:r w:rsidRPr="00657D92">
        <w:rPr>
          <w:rFonts w:eastAsia="Times New Roman"/>
          <w:color w:val="000000"/>
          <w:sz w:val="20"/>
          <w:szCs w:val="20"/>
          <w:lang w:val="en-CA" w:eastAsia="en-CA"/>
        </w:rPr>
        <w:t xml:space="preserve">I wonder if this is because </w:t>
      </w:r>
      <w:r w:rsidR="002465F1" w:rsidRPr="00657D92">
        <w:rPr>
          <w:rFonts w:eastAsia="Times New Roman"/>
          <w:color w:val="000000"/>
          <w:sz w:val="20"/>
          <w:szCs w:val="20"/>
          <w:lang w:val="en-CA" w:eastAsia="en-CA"/>
        </w:rPr>
        <w:t>Placidus</w:t>
      </w:r>
      <w:r w:rsidRPr="00657D92">
        <w:rPr>
          <w:rFonts w:eastAsia="Times New Roman"/>
          <w:color w:val="000000"/>
          <w:sz w:val="20"/>
          <w:szCs w:val="20"/>
          <w:lang w:val="en-CA" w:eastAsia="en-CA"/>
        </w:rPr>
        <w:t xml:space="preserve"> is calculated based on what we subjectively see on the horizon at two</w:t>
      </w:r>
      <w:r w:rsidR="00BB70C4">
        <w:rPr>
          <w:rFonts w:eastAsia="Times New Roman"/>
          <w:color w:val="000000"/>
          <w:sz w:val="20"/>
          <w:szCs w:val="20"/>
          <w:lang w:val="en-CA" w:eastAsia="en-CA"/>
        </w:rPr>
        <w:t>-</w:t>
      </w:r>
      <w:r w:rsidRPr="00657D92">
        <w:rPr>
          <w:rFonts w:eastAsia="Times New Roman"/>
          <w:color w:val="000000"/>
          <w:sz w:val="20"/>
          <w:szCs w:val="20"/>
          <w:lang w:val="en-CA" w:eastAsia="en-CA"/>
        </w:rPr>
        <w:t>hour intervals, and we can reason that a calculation method that prioritizes subjective observations also leads to a chart that</w:t>
      </w:r>
      <w:r w:rsidR="00AB3065">
        <w:rPr>
          <w:rFonts w:eastAsia="Times New Roman"/>
          <w:color w:val="000000"/>
          <w:sz w:val="20"/>
          <w:szCs w:val="20"/>
          <w:lang w:val="en-CA" w:eastAsia="en-CA"/>
        </w:rPr>
        <w:t>’</w:t>
      </w:r>
      <w:r w:rsidRPr="00657D92">
        <w:rPr>
          <w:rFonts w:eastAsia="Times New Roman"/>
          <w:color w:val="000000"/>
          <w:sz w:val="20"/>
          <w:szCs w:val="20"/>
          <w:lang w:val="en-CA" w:eastAsia="en-CA"/>
        </w:rPr>
        <w:t>s powerful in delineating subjective experiences (i.e.</w:t>
      </w:r>
      <w:r w:rsidR="00AB3065">
        <w:rPr>
          <w:rFonts w:eastAsia="Times New Roman"/>
          <w:color w:val="000000"/>
          <w:sz w:val="20"/>
          <w:szCs w:val="20"/>
          <w:lang w:val="en-CA" w:eastAsia="en-CA"/>
        </w:rPr>
        <w:t>,</w:t>
      </w:r>
      <w:r w:rsidRPr="00657D92">
        <w:rPr>
          <w:rFonts w:eastAsia="Times New Roman"/>
          <w:color w:val="000000"/>
          <w:sz w:val="20"/>
          <w:szCs w:val="20"/>
          <w:lang w:val="en-CA" w:eastAsia="en-CA"/>
        </w:rPr>
        <w:t xml:space="preserve"> how we feel, what we want to do as </w:t>
      </w:r>
      <w:r w:rsidRPr="00657D92">
        <w:rPr>
          <w:rFonts w:eastAsia="Times New Roman"/>
          <w:color w:val="000000"/>
          <w:sz w:val="20"/>
          <w:szCs w:val="20"/>
          <w:lang w:val="en-CA" w:eastAsia="en-CA"/>
        </w:rPr>
        <w:lastRenderedPageBreak/>
        <w:t>opposed to what</w:t>
      </w:r>
      <w:r w:rsidR="007C056C">
        <w:rPr>
          <w:rFonts w:eastAsia="Times New Roman"/>
          <w:color w:val="000000"/>
          <w:sz w:val="20"/>
          <w:szCs w:val="20"/>
          <w:lang w:val="en-CA" w:eastAsia="en-CA"/>
        </w:rPr>
        <w:t>’</w:t>
      </w:r>
      <w:r w:rsidRPr="00657D92">
        <w:rPr>
          <w:rFonts w:eastAsia="Times New Roman"/>
          <w:color w:val="000000"/>
          <w:sz w:val="20"/>
          <w:szCs w:val="20"/>
          <w:lang w:val="en-CA" w:eastAsia="en-CA"/>
        </w:rPr>
        <w:t xml:space="preserve">s happening to us). Whereas the </w:t>
      </w:r>
      <w:r w:rsidR="002465F1">
        <w:rPr>
          <w:rFonts w:eastAsia="Times New Roman"/>
          <w:color w:val="000000"/>
          <w:sz w:val="20"/>
          <w:szCs w:val="20"/>
          <w:lang w:val="en-CA" w:eastAsia="en-CA"/>
        </w:rPr>
        <w:t>W</w:t>
      </w:r>
      <w:r w:rsidRPr="00657D92">
        <w:rPr>
          <w:rFonts w:eastAsia="Times New Roman"/>
          <w:color w:val="000000"/>
          <w:sz w:val="20"/>
          <w:szCs w:val="20"/>
          <w:lang w:val="en-CA" w:eastAsia="en-CA"/>
        </w:rPr>
        <w:t xml:space="preserve">hole </w:t>
      </w:r>
      <w:r w:rsidR="002465F1">
        <w:rPr>
          <w:rFonts w:eastAsia="Times New Roman"/>
          <w:color w:val="000000"/>
          <w:sz w:val="20"/>
          <w:szCs w:val="20"/>
          <w:lang w:val="en-CA" w:eastAsia="en-CA"/>
        </w:rPr>
        <w:t>S</w:t>
      </w:r>
      <w:r w:rsidRPr="00657D92">
        <w:rPr>
          <w:rFonts w:eastAsia="Times New Roman"/>
          <w:color w:val="000000"/>
          <w:sz w:val="20"/>
          <w:szCs w:val="20"/>
          <w:lang w:val="en-CA" w:eastAsia="en-CA"/>
        </w:rPr>
        <w:t xml:space="preserve">ign system observes the rising sign and then designates the houses in equal proportion to the zodiac starting at 0 degrees of that sign, </w:t>
      </w:r>
      <w:r w:rsidR="00DD72E1">
        <w:rPr>
          <w:rFonts w:eastAsia="Times New Roman"/>
          <w:color w:val="000000"/>
          <w:sz w:val="20"/>
          <w:szCs w:val="20"/>
          <w:lang w:val="en-CA" w:eastAsia="en-CA"/>
        </w:rPr>
        <w:t>[…]</w:t>
      </w:r>
      <w:r w:rsidRPr="00657D92">
        <w:rPr>
          <w:rFonts w:eastAsia="Times New Roman"/>
          <w:color w:val="000000"/>
          <w:sz w:val="20"/>
          <w:szCs w:val="20"/>
          <w:lang w:val="en-CA" w:eastAsia="en-CA"/>
        </w:rPr>
        <w:t xml:space="preserve"> its relationship, if I</w:t>
      </w:r>
      <w:r w:rsidR="00D0683C">
        <w:rPr>
          <w:rFonts w:eastAsia="Times New Roman"/>
          <w:color w:val="000000"/>
          <w:sz w:val="20"/>
          <w:szCs w:val="20"/>
          <w:lang w:val="en-CA" w:eastAsia="en-CA"/>
        </w:rPr>
        <w:t>’</w:t>
      </w:r>
      <w:r w:rsidRPr="00657D92">
        <w:rPr>
          <w:rFonts w:eastAsia="Times New Roman"/>
          <w:color w:val="000000"/>
          <w:sz w:val="20"/>
          <w:szCs w:val="20"/>
          <w:lang w:val="en-CA" w:eastAsia="en-CA"/>
        </w:rPr>
        <w:t xml:space="preserve">m not mistaken, is with what is projected on the ecliptic making it a bit more </w:t>
      </w:r>
      <w:r w:rsidR="00D0683C">
        <w:rPr>
          <w:rFonts w:eastAsia="Times New Roman"/>
          <w:color w:val="000000"/>
          <w:sz w:val="20"/>
          <w:szCs w:val="20"/>
          <w:lang w:val="en-CA" w:eastAsia="en-CA"/>
        </w:rPr>
        <w:t>‘</w:t>
      </w:r>
      <w:r w:rsidRPr="00657D92">
        <w:rPr>
          <w:rFonts w:eastAsia="Times New Roman"/>
          <w:color w:val="000000"/>
          <w:sz w:val="20"/>
          <w:szCs w:val="20"/>
          <w:lang w:val="en-CA" w:eastAsia="en-CA"/>
        </w:rPr>
        <w:t>objective</w:t>
      </w:r>
      <w:r w:rsidR="00D0683C">
        <w:rPr>
          <w:rFonts w:eastAsia="Times New Roman"/>
          <w:color w:val="000000"/>
          <w:sz w:val="20"/>
          <w:szCs w:val="20"/>
          <w:lang w:val="en-CA" w:eastAsia="en-CA"/>
        </w:rPr>
        <w:t>’</w:t>
      </w:r>
      <w:r w:rsidRPr="00657D92">
        <w:rPr>
          <w:rFonts w:eastAsia="Times New Roman"/>
          <w:color w:val="000000"/>
          <w:sz w:val="20"/>
          <w:szCs w:val="20"/>
          <w:lang w:val="en-CA" w:eastAsia="en-CA"/>
        </w:rPr>
        <w:t>. (</w:t>
      </w:r>
      <w:r w:rsidR="00BB70C4">
        <w:rPr>
          <w:rFonts w:eastAsia="Times New Roman"/>
          <w:color w:val="000000"/>
          <w:sz w:val="20"/>
          <w:szCs w:val="20"/>
          <w:lang w:val="en-CA" w:eastAsia="en-CA"/>
        </w:rPr>
        <w:t>A</w:t>
      </w:r>
      <w:r w:rsidRPr="00657D92">
        <w:rPr>
          <w:rFonts w:eastAsia="Times New Roman"/>
          <w:color w:val="000000"/>
          <w:sz w:val="20"/>
          <w:szCs w:val="20"/>
          <w:lang w:val="en-CA" w:eastAsia="en-CA"/>
        </w:rPr>
        <w:t>nd I put that in quotations because the 30</w:t>
      </w:r>
      <w:r w:rsidR="00BB70C4">
        <w:rPr>
          <w:rFonts w:eastAsia="Times New Roman"/>
          <w:color w:val="000000"/>
          <w:sz w:val="20"/>
          <w:szCs w:val="20"/>
          <w:lang w:val="en-CA" w:eastAsia="en-CA"/>
        </w:rPr>
        <w:t>-</w:t>
      </w:r>
      <w:r w:rsidRPr="00657D92">
        <w:rPr>
          <w:rFonts w:eastAsia="Times New Roman"/>
          <w:color w:val="000000"/>
          <w:sz w:val="20"/>
          <w:szCs w:val="20"/>
          <w:lang w:val="en-CA" w:eastAsia="en-CA"/>
        </w:rPr>
        <w:t>degree</w:t>
      </w:r>
      <w:r w:rsidR="00BB70C4">
        <w:rPr>
          <w:rFonts w:eastAsia="Times New Roman"/>
          <w:color w:val="000000"/>
          <w:sz w:val="20"/>
          <w:szCs w:val="20"/>
          <w:lang w:val="en-CA" w:eastAsia="en-CA"/>
        </w:rPr>
        <w:t>-</w:t>
      </w:r>
      <w:r w:rsidRPr="00657D92">
        <w:rPr>
          <w:rFonts w:eastAsia="Times New Roman"/>
          <w:color w:val="000000"/>
          <w:sz w:val="20"/>
          <w:szCs w:val="20"/>
          <w:lang w:val="en-CA" w:eastAsia="en-CA"/>
        </w:rPr>
        <w:t>per</w:t>
      </w:r>
      <w:r w:rsidR="00BB70C4">
        <w:rPr>
          <w:rFonts w:eastAsia="Times New Roman"/>
          <w:color w:val="000000"/>
          <w:sz w:val="20"/>
          <w:szCs w:val="20"/>
          <w:lang w:val="en-CA" w:eastAsia="en-CA"/>
        </w:rPr>
        <w:t>-</w:t>
      </w:r>
      <w:r w:rsidRPr="00657D92">
        <w:rPr>
          <w:rFonts w:eastAsia="Times New Roman"/>
          <w:color w:val="000000"/>
          <w:sz w:val="20"/>
          <w:szCs w:val="20"/>
          <w:lang w:val="en-CA" w:eastAsia="en-CA"/>
        </w:rPr>
        <w:t>zodiac sign is not exactly natural even if the fixed stars that make up the constellations are).</w:t>
      </w:r>
    </w:p>
    <w:p w14:paraId="66174B2A" w14:textId="77777777" w:rsidR="00001B6F" w:rsidRDefault="00001B6F" w:rsidP="00C26E7C">
      <w:pPr>
        <w:textAlignment w:val="baseline"/>
        <w:rPr>
          <w:rFonts w:eastAsia="Times New Roman"/>
          <w:sz w:val="22"/>
          <w:szCs w:val="22"/>
          <w:lang w:val="en-US" w:eastAsia="en-CA"/>
        </w:rPr>
      </w:pPr>
    </w:p>
    <w:p w14:paraId="4148CC61" w14:textId="08E4BBBC" w:rsidR="00263115" w:rsidRDefault="00F21FA1" w:rsidP="00A60D10">
      <w:pPr>
        <w:spacing w:line="360" w:lineRule="auto"/>
        <w:textAlignment w:val="baseline"/>
        <w:rPr>
          <w:rFonts w:eastAsia="Times New Roman"/>
          <w:sz w:val="22"/>
          <w:szCs w:val="22"/>
          <w:lang w:val="en-US" w:eastAsia="en-CA"/>
        </w:rPr>
      </w:pPr>
      <w:r>
        <w:rPr>
          <w:rFonts w:eastAsia="Times New Roman"/>
          <w:sz w:val="22"/>
          <w:szCs w:val="22"/>
          <w:lang w:val="en-US" w:eastAsia="en-CA"/>
        </w:rPr>
        <w:t>W</w:t>
      </w:r>
      <w:r w:rsidR="00263115">
        <w:rPr>
          <w:rFonts w:eastAsia="Times New Roman"/>
          <w:sz w:val="22"/>
          <w:szCs w:val="22"/>
          <w:lang w:val="en-US" w:eastAsia="en-CA"/>
        </w:rPr>
        <w:t>hile the question around sp</w:t>
      </w:r>
      <w:r w:rsidR="0051106A">
        <w:rPr>
          <w:rFonts w:eastAsia="Times New Roman"/>
          <w:sz w:val="22"/>
          <w:szCs w:val="22"/>
          <w:lang w:val="en-US" w:eastAsia="en-CA"/>
        </w:rPr>
        <w:t xml:space="preserve">atial and temporal </w:t>
      </w:r>
      <w:r w:rsidR="00A60D10">
        <w:rPr>
          <w:rFonts w:eastAsia="Times New Roman"/>
          <w:sz w:val="22"/>
          <w:szCs w:val="22"/>
          <w:lang w:val="en-US" w:eastAsia="en-CA"/>
        </w:rPr>
        <w:t xml:space="preserve">relationships </w:t>
      </w:r>
      <w:r w:rsidR="00D0683C">
        <w:rPr>
          <w:rFonts w:eastAsia="Times New Roman"/>
          <w:sz w:val="22"/>
          <w:szCs w:val="22"/>
          <w:lang w:val="en-US" w:eastAsia="en-CA"/>
        </w:rPr>
        <w:t xml:space="preserve">represented </w:t>
      </w:r>
      <w:r w:rsidR="00A60D10">
        <w:rPr>
          <w:rFonts w:eastAsia="Times New Roman"/>
          <w:sz w:val="22"/>
          <w:szCs w:val="22"/>
          <w:lang w:val="en-US" w:eastAsia="en-CA"/>
        </w:rPr>
        <w:t xml:space="preserve">in the horoscope </w:t>
      </w:r>
      <w:r w:rsidR="00A37ECB">
        <w:rPr>
          <w:rFonts w:eastAsia="Times New Roman"/>
          <w:sz w:val="22"/>
          <w:szCs w:val="22"/>
          <w:lang w:val="en-US" w:eastAsia="en-CA"/>
        </w:rPr>
        <w:t>encountered</w:t>
      </w:r>
      <w:r w:rsidR="001E07F9">
        <w:rPr>
          <w:rFonts w:eastAsia="Times New Roman"/>
          <w:sz w:val="22"/>
          <w:szCs w:val="22"/>
          <w:lang w:val="en-US" w:eastAsia="en-CA"/>
        </w:rPr>
        <w:t xml:space="preserve"> challenges in eliciting responses from </w:t>
      </w:r>
      <w:r w:rsidR="004F0AC5">
        <w:rPr>
          <w:rFonts w:eastAsia="Times New Roman"/>
          <w:sz w:val="22"/>
          <w:szCs w:val="22"/>
          <w:lang w:val="en-US" w:eastAsia="en-CA"/>
        </w:rPr>
        <w:t xml:space="preserve">some </w:t>
      </w:r>
      <w:r w:rsidR="001E07F9">
        <w:rPr>
          <w:rFonts w:eastAsia="Times New Roman"/>
          <w:sz w:val="22"/>
          <w:szCs w:val="22"/>
          <w:lang w:val="en-US" w:eastAsia="en-CA"/>
        </w:rPr>
        <w:t xml:space="preserve">interviewees, a relationship between both </w:t>
      </w:r>
      <w:r w:rsidR="007061B8">
        <w:rPr>
          <w:rFonts w:eastAsia="Times New Roman"/>
          <w:sz w:val="22"/>
          <w:szCs w:val="22"/>
          <w:lang w:val="en-US" w:eastAsia="en-CA"/>
        </w:rPr>
        <w:t>could be inferred through some</w:t>
      </w:r>
      <w:r w:rsidR="004F0AC5">
        <w:rPr>
          <w:rFonts w:eastAsia="Times New Roman"/>
          <w:sz w:val="22"/>
          <w:szCs w:val="22"/>
          <w:lang w:val="en-US" w:eastAsia="en-CA"/>
        </w:rPr>
        <w:t xml:space="preserve"> data</w:t>
      </w:r>
      <w:r w:rsidR="001E07F9">
        <w:rPr>
          <w:rFonts w:eastAsia="Times New Roman"/>
          <w:sz w:val="22"/>
          <w:szCs w:val="22"/>
          <w:lang w:val="en-US" w:eastAsia="en-CA"/>
        </w:rPr>
        <w:t>.</w:t>
      </w:r>
      <w:r w:rsidR="00B73768">
        <w:rPr>
          <w:rFonts w:eastAsia="Times New Roman"/>
          <w:sz w:val="22"/>
          <w:szCs w:val="22"/>
          <w:lang w:val="en-US" w:eastAsia="en-CA"/>
        </w:rPr>
        <w:t xml:space="preserve"> It </w:t>
      </w:r>
      <w:r w:rsidR="002C1A85">
        <w:rPr>
          <w:rFonts w:eastAsia="Times New Roman"/>
          <w:sz w:val="22"/>
          <w:szCs w:val="22"/>
          <w:lang w:val="en-US" w:eastAsia="en-CA"/>
        </w:rPr>
        <w:t>is worthwhile noting that the theme of subjectivity recur</w:t>
      </w:r>
      <w:r w:rsidR="004F0AC5">
        <w:rPr>
          <w:rFonts w:eastAsia="Times New Roman"/>
          <w:sz w:val="22"/>
          <w:szCs w:val="22"/>
          <w:lang w:val="en-US" w:eastAsia="en-CA"/>
        </w:rPr>
        <w:t>red</w:t>
      </w:r>
      <w:r w:rsidR="002C1A85">
        <w:rPr>
          <w:rFonts w:eastAsia="Times New Roman"/>
          <w:sz w:val="22"/>
          <w:szCs w:val="22"/>
          <w:lang w:val="en-US" w:eastAsia="en-CA"/>
        </w:rPr>
        <w:t xml:space="preserve"> </w:t>
      </w:r>
      <w:r w:rsidR="004F0AC5">
        <w:rPr>
          <w:rFonts w:eastAsia="Times New Roman"/>
          <w:sz w:val="22"/>
          <w:szCs w:val="22"/>
          <w:lang w:val="en-US" w:eastAsia="en-CA"/>
        </w:rPr>
        <w:t>with</w:t>
      </w:r>
      <w:r w:rsidR="002C1A85">
        <w:rPr>
          <w:rFonts w:eastAsia="Times New Roman"/>
          <w:sz w:val="22"/>
          <w:szCs w:val="22"/>
          <w:lang w:val="en-US" w:eastAsia="en-CA"/>
        </w:rPr>
        <w:t>in this context, evinced</w:t>
      </w:r>
      <w:r w:rsidR="00DF7D1B">
        <w:rPr>
          <w:rFonts w:eastAsia="Times New Roman"/>
          <w:sz w:val="22"/>
          <w:szCs w:val="22"/>
          <w:lang w:val="en-US" w:eastAsia="en-CA"/>
        </w:rPr>
        <w:t xml:space="preserve"> from </w:t>
      </w:r>
      <w:r w:rsidR="006A3952">
        <w:rPr>
          <w:rFonts w:eastAsia="Times New Roman"/>
          <w:sz w:val="22"/>
          <w:szCs w:val="22"/>
          <w:lang w:val="en-US" w:eastAsia="en-CA"/>
        </w:rPr>
        <w:t>respondents’</w:t>
      </w:r>
      <w:r w:rsidR="002C1A85">
        <w:rPr>
          <w:rFonts w:eastAsia="Times New Roman"/>
          <w:sz w:val="22"/>
          <w:szCs w:val="22"/>
          <w:lang w:val="en-US" w:eastAsia="en-CA"/>
        </w:rPr>
        <w:t xml:space="preserve"> knowledge and experience with using house systems at extreme latitudes</w:t>
      </w:r>
      <w:r w:rsidR="00DF7D1B">
        <w:rPr>
          <w:rFonts w:eastAsia="Times New Roman"/>
          <w:sz w:val="22"/>
          <w:szCs w:val="22"/>
          <w:lang w:val="en-US" w:eastAsia="en-CA"/>
        </w:rPr>
        <w:t>, as well as considerations around how the perspective of the observer</w:t>
      </w:r>
      <w:r w:rsidR="00181D39">
        <w:rPr>
          <w:rFonts w:eastAsia="Times New Roman"/>
          <w:sz w:val="22"/>
          <w:szCs w:val="22"/>
          <w:lang w:val="en-US" w:eastAsia="en-CA"/>
        </w:rPr>
        <w:t>, in Sophie’s example,</w:t>
      </w:r>
      <w:r w:rsidR="00DF7D1B">
        <w:rPr>
          <w:rFonts w:eastAsia="Times New Roman"/>
          <w:sz w:val="22"/>
          <w:szCs w:val="22"/>
          <w:lang w:val="en-US" w:eastAsia="en-CA"/>
        </w:rPr>
        <w:t xml:space="preserve"> might </w:t>
      </w:r>
      <w:r w:rsidR="00C76B5A">
        <w:rPr>
          <w:rFonts w:eastAsia="Times New Roman"/>
          <w:sz w:val="22"/>
          <w:szCs w:val="22"/>
          <w:lang w:val="en-US" w:eastAsia="en-CA"/>
        </w:rPr>
        <w:t>correspond to</w:t>
      </w:r>
      <w:r w:rsidR="00DF7D1B">
        <w:rPr>
          <w:rFonts w:eastAsia="Times New Roman"/>
          <w:sz w:val="22"/>
          <w:szCs w:val="22"/>
          <w:lang w:val="en-US" w:eastAsia="en-CA"/>
        </w:rPr>
        <w:t xml:space="preserve"> the technical basis for casting houses in certain systems.</w:t>
      </w:r>
      <w:r w:rsidR="004F0AC5">
        <w:rPr>
          <w:rFonts w:eastAsia="Times New Roman"/>
          <w:sz w:val="22"/>
          <w:szCs w:val="22"/>
          <w:lang w:val="en-US" w:eastAsia="en-CA"/>
        </w:rPr>
        <w:t xml:space="preserve"> </w:t>
      </w:r>
    </w:p>
    <w:p w14:paraId="3B44DF3F" w14:textId="77777777" w:rsidR="00263115" w:rsidRDefault="00263115" w:rsidP="00C26E7C">
      <w:pPr>
        <w:textAlignment w:val="baseline"/>
        <w:rPr>
          <w:rFonts w:eastAsia="Times New Roman"/>
          <w:sz w:val="22"/>
          <w:szCs w:val="22"/>
          <w:lang w:val="en-US" w:eastAsia="en-CA"/>
        </w:rPr>
      </w:pPr>
    </w:p>
    <w:p w14:paraId="529C3F57" w14:textId="5C2EECEA" w:rsidR="0013782B" w:rsidRDefault="0013782B" w:rsidP="00BA7933">
      <w:pPr>
        <w:textAlignment w:val="baseline"/>
        <w:rPr>
          <w:rFonts w:eastAsia="Times New Roman"/>
          <w:sz w:val="22"/>
          <w:szCs w:val="22"/>
          <w:lang w:val="en-US" w:eastAsia="en-CA"/>
        </w:rPr>
      </w:pPr>
      <w:r>
        <w:rPr>
          <w:rFonts w:eastAsia="Times New Roman"/>
          <w:sz w:val="22"/>
          <w:szCs w:val="22"/>
          <w:u w:val="single"/>
          <w:lang w:val="en-US" w:eastAsia="en-CA"/>
        </w:rPr>
        <w:t>Conclusion</w:t>
      </w:r>
      <w:r>
        <w:rPr>
          <w:rFonts w:eastAsia="Times New Roman"/>
          <w:sz w:val="22"/>
          <w:szCs w:val="22"/>
          <w:lang w:val="en-US" w:eastAsia="en-CA"/>
        </w:rPr>
        <w:t xml:space="preserve"> </w:t>
      </w:r>
    </w:p>
    <w:p w14:paraId="02BAA2D8" w14:textId="77777777" w:rsidR="00FA3E4D" w:rsidRDefault="00FA3E4D" w:rsidP="00BA7933">
      <w:pPr>
        <w:textAlignment w:val="baseline"/>
        <w:rPr>
          <w:rFonts w:eastAsia="Times New Roman"/>
          <w:sz w:val="22"/>
          <w:szCs w:val="22"/>
          <w:lang w:val="en-US" w:eastAsia="en-CA"/>
        </w:rPr>
      </w:pPr>
    </w:p>
    <w:p w14:paraId="5FC5F495" w14:textId="041034B5" w:rsidR="00171678" w:rsidRDefault="00171678" w:rsidP="00F14DA3">
      <w:pPr>
        <w:spacing w:line="360" w:lineRule="auto"/>
        <w:ind w:firstLine="567"/>
        <w:textAlignment w:val="baseline"/>
        <w:rPr>
          <w:rFonts w:eastAsia="Times New Roman"/>
          <w:sz w:val="22"/>
          <w:szCs w:val="22"/>
          <w:lang w:val="en-US" w:eastAsia="en-CA"/>
        </w:rPr>
      </w:pPr>
      <w:r>
        <w:rPr>
          <w:rFonts w:eastAsia="Times New Roman"/>
          <w:sz w:val="22"/>
          <w:szCs w:val="22"/>
          <w:lang w:val="en-US" w:eastAsia="en-CA"/>
        </w:rPr>
        <w:t xml:space="preserve">House systems are </w:t>
      </w:r>
      <w:r w:rsidR="00F14DA3">
        <w:rPr>
          <w:rFonts w:eastAsia="Times New Roman"/>
          <w:sz w:val="22"/>
          <w:szCs w:val="22"/>
          <w:lang w:val="en-US" w:eastAsia="en-CA"/>
        </w:rPr>
        <w:t>essential in diagrammatically representing a horoscope</w:t>
      </w:r>
      <w:r w:rsidR="0099042D">
        <w:rPr>
          <w:rFonts w:eastAsia="Times New Roman"/>
          <w:sz w:val="22"/>
          <w:szCs w:val="22"/>
          <w:lang w:val="en-US" w:eastAsia="en-CA"/>
        </w:rPr>
        <w:t>. H</w:t>
      </w:r>
      <w:r w:rsidR="00F14DA3">
        <w:rPr>
          <w:rFonts w:eastAsia="Times New Roman"/>
          <w:sz w:val="22"/>
          <w:szCs w:val="22"/>
          <w:lang w:val="en-US" w:eastAsia="en-CA"/>
        </w:rPr>
        <w:t xml:space="preserve">owever, </w:t>
      </w:r>
      <w:r w:rsidR="00581470">
        <w:rPr>
          <w:rFonts w:eastAsia="Times New Roman"/>
          <w:sz w:val="22"/>
          <w:szCs w:val="22"/>
          <w:lang w:val="en-US" w:eastAsia="en-CA"/>
        </w:rPr>
        <w:t xml:space="preserve">as this study has </w:t>
      </w:r>
      <w:r w:rsidR="00DD1F92">
        <w:rPr>
          <w:rFonts w:eastAsia="Times New Roman"/>
          <w:sz w:val="22"/>
          <w:szCs w:val="22"/>
          <w:lang w:val="en-US" w:eastAsia="en-CA"/>
        </w:rPr>
        <w:t>demonstrated</w:t>
      </w:r>
      <w:r w:rsidR="00581470">
        <w:rPr>
          <w:rFonts w:eastAsia="Times New Roman"/>
          <w:sz w:val="22"/>
          <w:szCs w:val="22"/>
          <w:lang w:val="en-US" w:eastAsia="en-CA"/>
        </w:rPr>
        <w:t>, the relationship</w:t>
      </w:r>
      <w:r w:rsidR="00066363">
        <w:rPr>
          <w:rFonts w:eastAsia="Times New Roman"/>
          <w:sz w:val="22"/>
          <w:szCs w:val="22"/>
          <w:lang w:val="en-US" w:eastAsia="en-CA"/>
        </w:rPr>
        <w:t xml:space="preserve"> between how individuals view them </w:t>
      </w:r>
      <w:r w:rsidR="00581470">
        <w:rPr>
          <w:rFonts w:eastAsia="Times New Roman"/>
          <w:sz w:val="22"/>
          <w:szCs w:val="22"/>
          <w:lang w:val="en-US" w:eastAsia="en-CA"/>
        </w:rPr>
        <w:t>varies considerably. One chief finding has been the importance of</w:t>
      </w:r>
      <w:r w:rsidR="004E2F77">
        <w:rPr>
          <w:rFonts w:eastAsia="Times New Roman"/>
          <w:sz w:val="22"/>
          <w:szCs w:val="22"/>
          <w:lang w:val="en-US" w:eastAsia="en-CA"/>
        </w:rPr>
        <w:t xml:space="preserve"> a subjective encounter with the </w:t>
      </w:r>
      <w:r w:rsidR="007A3EF7">
        <w:rPr>
          <w:rFonts w:eastAsia="Times New Roman"/>
          <w:sz w:val="22"/>
          <w:szCs w:val="22"/>
          <w:lang w:val="en-US" w:eastAsia="en-CA"/>
        </w:rPr>
        <w:t>horoscope</w:t>
      </w:r>
      <w:r w:rsidR="008947ED">
        <w:rPr>
          <w:rFonts w:eastAsia="Times New Roman"/>
          <w:sz w:val="22"/>
          <w:szCs w:val="22"/>
          <w:lang w:val="en-US" w:eastAsia="en-CA"/>
        </w:rPr>
        <w:t>, which may be a two-way phenomenon:</w:t>
      </w:r>
      <w:r w:rsidR="004E2F77">
        <w:rPr>
          <w:rFonts w:eastAsia="Times New Roman"/>
          <w:sz w:val="22"/>
          <w:szCs w:val="22"/>
          <w:lang w:val="en-US" w:eastAsia="en-CA"/>
        </w:rPr>
        <w:t xml:space="preserve"> not only do individuals resonate with</w:t>
      </w:r>
      <w:r w:rsidR="007A3EF7">
        <w:rPr>
          <w:rFonts w:eastAsia="Times New Roman"/>
          <w:sz w:val="22"/>
          <w:szCs w:val="22"/>
          <w:lang w:val="en-US" w:eastAsia="en-CA"/>
        </w:rPr>
        <w:t xml:space="preserve"> certain representation</w:t>
      </w:r>
      <w:r w:rsidR="00E36DD2">
        <w:rPr>
          <w:rFonts w:eastAsia="Times New Roman"/>
          <w:sz w:val="22"/>
          <w:szCs w:val="22"/>
          <w:lang w:val="en-US" w:eastAsia="en-CA"/>
        </w:rPr>
        <w:t>s</w:t>
      </w:r>
      <w:r w:rsidR="007A3EF7">
        <w:rPr>
          <w:rFonts w:eastAsia="Times New Roman"/>
          <w:sz w:val="22"/>
          <w:szCs w:val="22"/>
          <w:lang w:val="en-US" w:eastAsia="en-CA"/>
        </w:rPr>
        <w:t xml:space="preserve"> of their charts</w:t>
      </w:r>
      <w:r w:rsidR="004E2F77">
        <w:rPr>
          <w:rFonts w:eastAsia="Times New Roman"/>
          <w:sz w:val="22"/>
          <w:szCs w:val="22"/>
          <w:lang w:val="en-US" w:eastAsia="en-CA"/>
        </w:rPr>
        <w:t xml:space="preserve">, </w:t>
      </w:r>
      <w:r w:rsidR="00C660C4">
        <w:rPr>
          <w:rFonts w:eastAsia="Times New Roman"/>
          <w:sz w:val="22"/>
          <w:szCs w:val="22"/>
          <w:lang w:val="en-US" w:eastAsia="en-CA"/>
        </w:rPr>
        <w:t>but in interpreting planets in houses, the range of significations are vast</w:t>
      </w:r>
      <w:r w:rsidR="00DD1F92">
        <w:rPr>
          <w:rFonts w:eastAsia="Times New Roman"/>
          <w:sz w:val="22"/>
          <w:szCs w:val="22"/>
          <w:lang w:val="en-US" w:eastAsia="en-CA"/>
        </w:rPr>
        <w:t xml:space="preserve">. This suggests that the objective reality </w:t>
      </w:r>
      <w:r w:rsidR="00911BF3">
        <w:rPr>
          <w:rFonts w:eastAsia="Times New Roman"/>
          <w:sz w:val="22"/>
          <w:szCs w:val="22"/>
          <w:lang w:val="en-US" w:eastAsia="en-CA"/>
        </w:rPr>
        <w:t xml:space="preserve">of horoscopic division and </w:t>
      </w:r>
      <w:r w:rsidR="00253ACC">
        <w:rPr>
          <w:rFonts w:eastAsia="Times New Roman"/>
          <w:sz w:val="22"/>
          <w:szCs w:val="22"/>
          <w:lang w:val="en-US" w:eastAsia="en-CA"/>
        </w:rPr>
        <w:t>typical</w:t>
      </w:r>
      <w:r w:rsidR="00911BF3">
        <w:rPr>
          <w:rFonts w:eastAsia="Times New Roman"/>
          <w:sz w:val="22"/>
          <w:szCs w:val="22"/>
          <w:lang w:val="en-US" w:eastAsia="en-CA"/>
        </w:rPr>
        <w:t xml:space="preserve"> house significations </w:t>
      </w:r>
      <w:r w:rsidR="00BD42CE">
        <w:rPr>
          <w:rFonts w:eastAsia="Times New Roman"/>
          <w:sz w:val="22"/>
          <w:szCs w:val="22"/>
          <w:lang w:val="en-US" w:eastAsia="en-CA"/>
        </w:rPr>
        <w:t xml:space="preserve">are </w:t>
      </w:r>
      <w:r w:rsidR="00DD1F92">
        <w:rPr>
          <w:rFonts w:eastAsia="Times New Roman"/>
          <w:sz w:val="22"/>
          <w:szCs w:val="22"/>
          <w:lang w:val="en-US" w:eastAsia="en-CA"/>
        </w:rPr>
        <w:t xml:space="preserve">only </w:t>
      </w:r>
      <w:r w:rsidR="00BD42CE">
        <w:rPr>
          <w:rFonts w:eastAsia="Times New Roman"/>
          <w:sz w:val="22"/>
          <w:szCs w:val="22"/>
          <w:lang w:val="en-US" w:eastAsia="en-CA"/>
        </w:rPr>
        <w:t xml:space="preserve">part of </w:t>
      </w:r>
      <w:r w:rsidR="00DD1F92">
        <w:rPr>
          <w:rFonts w:eastAsia="Times New Roman"/>
          <w:sz w:val="22"/>
          <w:szCs w:val="22"/>
          <w:lang w:val="en-US" w:eastAsia="en-CA"/>
        </w:rPr>
        <w:t>an</w:t>
      </w:r>
      <w:r w:rsidR="00BD42CE">
        <w:rPr>
          <w:rFonts w:eastAsia="Times New Roman"/>
          <w:sz w:val="22"/>
          <w:szCs w:val="22"/>
          <w:lang w:val="en-US" w:eastAsia="en-CA"/>
        </w:rPr>
        <w:t xml:space="preserve"> overall encounter with the horoscope</w:t>
      </w:r>
      <w:r w:rsidR="00DD1F92">
        <w:rPr>
          <w:rFonts w:eastAsia="Times New Roman"/>
          <w:sz w:val="22"/>
          <w:szCs w:val="22"/>
          <w:lang w:val="en-US" w:eastAsia="en-CA"/>
        </w:rPr>
        <w:t xml:space="preserve"> in any house system</w:t>
      </w:r>
      <w:r w:rsidR="00BD42CE">
        <w:rPr>
          <w:rFonts w:eastAsia="Times New Roman"/>
          <w:sz w:val="22"/>
          <w:szCs w:val="22"/>
          <w:lang w:val="en-US" w:eastAsia="en-CA"/>
        </w:rPr>
        <w:t xml:space="preserve">. </w:t>
      </w:r>
    </w:p>
    <w:p w14:paraId="6A0A50AD" w14:textId="0946F255" w:rsidR="00BD42CE" w:rsidRDefault="00BD42CE" w:rsidP="00FA3E4D">
      <w:pPr>
        <w:spacing w:line="360" w:lineRule="auto"/>
        <w:ind w:firstLine="567"/>
        <w:textAlignment w:val="baseline"/>
        <w:rPr>
          <w:rFonts w:eastAsia="Times New Roman"/>
          <w:sz w:val="22"/>
          <w:szCs w:val="22"/>
          <w:lang w:val="en-US" w:eastAsia="en-CA"/>
        </w:rPr>
      </w:pPr>
      <w:r>
        <w:rPr>
          <w:rFonts w:eastAsia="Times New Roman"/>
          <w:sz w:val="22"/>
          <w:szCs w:val="22"/>
          <w:lang w:val="en-US" w:eastAsia="en-CA"/>
        </w:rPr>
        <w:t xml:space="preserve">This study also </w:t>
      </w:r>
      <w:r w:rsidR="009F6544">
        <w:rPr>
          <w:rFonts w:eastAsia="Times New Roman"/>
          <w:sz w:val="22"/>
          <w:szCs w:val="22"/>
          <w:lang w:val="en-US" w:eastAsia="en-CA"/>
        </w:rPr>
        <w:t>sought</w:t>
      </w:r>
      <w:r>
        <w:rPr>
          <w:rFonts w:eastAsia="Times New Roman"/>
          <w:sz w:val="22"/>
          <w:szCs w:val="22"/>
          <w:lang w:val="en-US" w:eastAsia="en-CA"/>
        </w:rPr>
        <w:t xml:space="preserve"> to </w:t>
      </w:r>
      <w:r w:rsidR="00200225">
        <w:rPr>
          <w:rFonts w:eastAsia="Times New Roman"/>
          <w:sz w:val="22"/>
          <w:szCs w:val="22"/>
          <w:lang w:val="en-US" w:eastAsia="en-CA"/>
        </w:rPr>
        <w:t>question</w:t>
      </w:r>
      <w:r>
        <w:rPr>
          <w:rFonts w:eastAsia="Times New Roman"/>
          <w:sz w:val="22"/>
          <w:szCs w:val="22"/>
          <w:lang w:val="en-US" w:eastAsia="en-CA"/>
        </w:rPr>
        <w:t xml:space="preserve"> the extent to which the horoscope and its division reflected both a ‘map proper’ and a </w:t>
      </w:r>
      <w:r w:rsidR="00870734">
        <w:rPr>
          <w:rFonts w:eastAsia="Times New Roman"/>
          <w:sz w:val="22"/>
          <w:szCs w:val="22"/>
          <w:lang w:val="en-US" w:eastAsia="en-CA"/>
        </w:rPr>
        <w:t>‘</w:t>
      </w:r>
      <w:r>
        <w:rPr>
          <w:rFonts w:eastAsia="Times New Roman"/>
          <w:sz w:val="22"/>
          <w:szCs w:val="22"/>
          <w:lang w:val="en-US" w:eastAsia="en-CA"/>
        </w:rPr>
        <w:t>mental map</w:t>
      </w:r>
      <w:r w:rsidR="00870734">
        <w:rPr>
          <w:rFonts w:eastAsia="Times New Roman"/>
          <w:sz w:val="22"/>
          <w:szCs w:val="22"/>
          <w:lang w:val="en-US" w:eastAsia="en-CA"/>
        </w:rPr>
        <w:t>’</w:t>
      </w:r>
      <w:r>
        <w:rPr>
          <w:rFonts w:eastAsia="Times New Roman"/>
          <w:sz w:val="22"/>
          <w:szCs w:val="22"/>
          <w:lang w:val="en-US" w:eastAsia="en-CA"/>
        </w:rPr>
        <w:t xml:space="preserve">. Although the findings did not </w:t>
      </w:r>
      <w:r w:rsidR="00870734">
        <w:rPr>
          <w:rFonts w:eastAsia="Times New Roman"/>
          <w:sz w:val="22"/>
          <w:szCs w:val="22"/>
          <w:lang w:val="en-US" w:eastAsia="en-CA"/>
        </w:rPr>
        <w:t>clearly support the idea that a horoscope could be both, the conceptual dimension of certain house systems appeared to be an important driver in some respondents</w:t>
      </w:r>
      <w:r w:rsidR="009618BB">
        <w:rPr>
          <w:rFonts w:eastAsia="Times New Roman"/>
          <w:sz w:val="22"/>
          <w:szCs w:val="22"/>
          <w:lang w:val="en-US" w:eastAsia="en-CA"/>
        </w:rPr>
        <w:t xml:space="preserve"> identifying an ability to envision</w:t>
      </w:r>
      <w:r w:rsidR="00870734">
        <w:rPr>
          <w:rFonts w:eastAsia="Times New Roman"/>
          <w:sz w:val="22"/>
          <w:szCs w:val="22"/>
          <w:lang w:val="en-US" w:eastAsia="en-CA"/>
        </w:rPr>
        <w:t xml:space="preserve"> planetary positions and movement</w:t>
      </w:r>
      <w:r w:rsidR="00082D52">
        <w:rPr>
          <w:rFonts w:eastAsia="Times New Roman"/>
          <w:sz w:val="22"/>
          <w:szCs w:val="22"/>
          <w:lang w:val="en-US" w:eastAsia="en-CA"/>
        </w:rPr>
        <w:t xml:space="preserve"> </w:t>
      </w:r>
      <w:r w:rsidR="00870734">
        <w:rPr>
          <w:rFonts w:eastAsia="Times New Roman"/>
          <w:sz w:val="22"/>
          <w:szCs w:val="22"/>
          <w:lang w:val="en-US" w:eastAsia="en-CA"/>
        </w:rPr>
        <w:t xml:space="preserve">without consulting a </w:t>
      </w:r>
      <w:r w:rsidR="009618BB">
        <w:rPr>
          <w:rFonts w:eastAsia="Times New Roman"/>
          <w:sz w:val="22"/>
          <w:szCs w:val="22"/>
          <w:lang w:val="en-US" w:eastAsia="en-CA"/>
        </w:rPr>
        <w:t>‘</w:t>
      </w:r>
      <w:r w:rsidR="00870734">
        <w:rPr>
          <w:rFonts w:eastAsia="Times New Roman"/>
          <w:sz w:val="22"/>
          <w:szCs w:val="22"/>
          <w:lang w:val="en-US" w:eastAsia="en-CA"/>
        </w:rPr>
        <w:t>horoscope proper’.</w:t>
      </w:r>
    </w:p>
    <w:p w14:paraId="79197EFD" w14:textId="4FE625F5" w:rsidR="00FA3E4D" w:rsidRDefault="00870734" w:rsidP="00830FEC">
      <w:pPr>
        <w:spacing w:line="360" w:lineRule="auto"/>
        <w:ind w:firstLine="567"/>
        <w:textAlignment w:val="baseline"/>
        <w:rPr>
          <w:rFonts w:eastAsia="Times New Roman"/>
          <w:sz w:val="22"/>
          <w:szCs w:val="22"/>
          <w:lang w:val="en-US" w:eastAsia="en-CA"/>
        </w:rPr>
      </w:pPr>
      <w:r>
        <w:rPr>
          <w:rFonts w:eastAsia="Times New Roman"/>
          <w:sz w:val="22"/>
          <w:szCs w:val="22"/>
          <w:lang w:val="en-US" w:eastAsia="en-CA"/>
        </w:rPr>
        <w:t>Finally, this paper explored a ‘problematic’ interview question</w:t>
      </w:r>
      <w:r w:rsidR="00BA1DFC">
        <w:rPr>
          <w:rFonts w:eastAsia="Times New Roman"/>
          <w:sz w:val="22"/>
          <w:szCs w:val="22"/>
          <w:lang w:val="en-US" w:eastAsia="en-CA"/>
        </w:rPr>
        <w:t xml:space="preserve">, </w:t>
      </w:r>
      <w:r w:rsidR="00082D52">
        <w:rPr>
          <w:rFonts w:eastAsia="Times New Roman"/>
          <w:sz w:val="22"/>
          <w:szCs w:val="22"/>
          <w:lang w:val="en-US" w:eastAsia="en-CA"/>
        </w:rPr>
        <w:t>detailing the consequences of poor wording and conceptual development</w:t>
      </w:r>
      <w:r w:rsidR="00BA1DFC">
        <w:rPr>
          <w:rFonts w:eastAsia="Times New Roman"/>
          <w:sz w:val="22"/>
          <w:szCs w:val="22"/>
          <w:lang w:val="en-US" w:eastAsia="en-CA"/>
        </w:rPr>
        <w:t xml:space="preserve">. </w:t>
      </w:r>
      <w:r w:rsidR="008623EB">
        <w:rPr>
          <w:rFonts w:eastAsia="Times New Roman"/>
          <w:sz w:val="22"/>
          <w:szCs w:val="22"/>
          <w:lang w:val="en-US" w:eastAsia="en-CA"/>
        </w:rPr>
        <w:t xml:space="preserve">Although the question </w:t>
      </w:r>
      <w:r w:rsidR="009618BB">
        <w:rPr>
          <w:rFonts w:eastAsia="Times New Roman"/>
          <w:sz w:val="22"/>
          <w:szCs w:val="22"/>
          <w:lang w:val="en-US" w:eastAsia="en-CA"/>
        </w:rPr>
        <w:t xml:space="preserve">largely </w:t>
      </w:r>
      <w:r w:rsidR="008623EB">
        <w:rPr>
          <w:rFonts w:eastAsia="Times New Roman"/>
          <w:sz w:val="22"/>
          <w:szCs w:val="22"/>
          <w:lang w:val="en-US" w:eastAsia="en-CA"/>
        </w:rPr>
        <w:t xml:space="preserve">failed to illicit </w:t>
      </w:r>
      <w:r w:rsidR="00AF7D08">
        <w:rPr>
          <w:rFonts w:eastAsia="Times New Roman"/>
          <w:sz w:val="22"/>
          <w:szCs w:val="22"/>
          <w:lang w:val="en-US" w:eastAsia="en-CA"/>
        </w:rPr>
        <w:t xml:space="preserve">the desired </w:t>
      </w:r>
      <w:r w:rsidR="00E05202">
        <w:rPr>
          <w:rFonts w:eastAsia="Times New Roman"/>
          <w:sz w:val="22"/>
          <w:szCs w:val="22"/>
          <w:lang w:val="en-US" w:eastAsia="en-CA"/>
        </w:rPr>
        <w:t>response</w:t>
      </w:r>
      <w:r w:rsidR="00082D52">
        <w:rPr>
          <w:rFonts w:eastAsia="Times New Roman"/>
          <w:sz w:val="22"/>
          <w:szCs w:val="22"/>
          <w:lang w:val="en-US" w:eastAsia="en-CA"/>
        </w:rPr>
        <w:t>,</w:t>
      </w:r>
      <w:r w:rsidR="00BA1DFC">
        <w:rPr>
          <w:rFonts w:eastAsia="Times New Roman"/>
          <w:sz w:val="22"/>
          <w:szCs w:val="22"/>
          <w:lang w:val="en-US" w:eastAsia="en-CA"/>
        </w:rPr>
        <w:t xml:space="preserve"> </w:t>
      </w:r>
      <w:r w:rsidR="00FB597D">
        <w:rPr>
          <w:rFonts w:eastAsia="Times New Roman"/>
          <w:sz w:val="22"/>
          <w:szCs w:val="22"/>
          <w:lang w:val="en-US" w:eastAsia="en-CA"/>
        </w:rPr>
        <w:t xml:space="preserve">a broader examination of </w:t>
      </w:r>
      <w:r w:rsidR="00E61CC0">
        <w:rPr>
          <w:rFonts w:eastAsia="Times New Roman"/>
          <w:sz w:val="22"/>
          <w:szCs w:val="22"/>
          <w:lang w:val="en-US" w:eastAsia="en-CA"/>
        </w:rPr>
        <w:t>survey and interview</w:t>
      </w:r>
      <w:r w:rsidR="00FB597D">
        <w:rPr>
          <w:rFonts w:eastAsia="Times New Roman"/>
          <w:sz w:val="22"/>
          <w:szCs w:val="22"/>
          <w:lang w:val="en-US" w:eastAsia="en-CA"/>
        </w:rPr>
        <w:t xml:space="preserve"> data </w:t>
      </w:r>
      <w:r w:rsidR="00AF7D08">
        <w:rPr>
          <w:rFonts w:eastAsia="Times New Roman"/>
          <w:sz w:val="22"/>
          <w:szCs w:val="22"/>
          <w:lang w:val="en-US" w:eastAsia="en-CA"/>
        </w:rPr>
        <w:t xml:space="preserve">did evince such a relationship, demonstrating that meaningful horoscopic interpretation can be influenced by an astrologer’s comfort level in working with charts cast </w:t>
      </w:r>
      <w:r w:rsidR="00FC5C22">
        <w:rPr>
          <w:rFonts w:eastAsia="Times New Roman"/>
          <w:sz w:val="22"/>
          <w:szCs w:val="22"/>
          <w:lang w:val="en-US" w:eastAsia="en-CA"/>
        </w:rPr>
        <w:t>at</w:t>
      </w:r>
      <w:r w:rsidR="00082D52">
        <w:rPr>
          <w:rFonts w:eastAsia="Times New Roman"/>
          <w:sz w:val="22"/>
          <w:szCs w:val="22"/>
          <w:lang w:val="en-US" w:eastAsia="en-CA"/>
        </w:rPr>
        <w:t xml:space="preserve"> various</w:t>
      </w:r>
      <w:r w:rsidR="00AF7D08">
        <w:rPr>
          <w:rFonts w:eastAsia="Times New Roman"/>
          <w:sz w:val="22"/>
          <w:szCs w:val="22"/>
          <w:lang w:val="en-US" w:eastAsia="en-CA"/>
        </w:rPr>
        <w:t xml:space="preserve"> latitudes</w:t>
      </w:r>
      <w:r w:rsidR="0003680F">
        <w:rPr>
          <w:rFonts w:eastAsia="Times New Roman"/>
          <w:sz w:val="22"/>
          <w:szCs w:val="22"/>
          <w:lang w:val="en-US" w:eastAsia="en-CA"/>
        </w:rPr>
        <w:t>,</w:t>
      </w:r>
      <w:r w:rsidR="00427E93">
        <w:rPr>
          <w:rFonts w:eastAsia="Times New Roman"/>
          <w:sz w:val="22"/>
          <w:szCs w:val="22"/>
          <w:lang w:val="en-US" w:eastAsia="en-CA"/>
        </w:rPr>
        <w:t xml:space="preserve"> as well as the potential subjectivity embedded in the technical underpinning</w:t>
      </w:r>
      <w:r w:rsidR="00A65DCE">
        <w:rPr>
          <w:rFonts w:eastAsia="Times New Roman"/>
          <w:sz w:val="22"/>
          <w:szCs w:val="22"/>
          <w:lang w:val="en-US" w:eastAsia="en-CA"/>
        </w:rPr>
        <w:t>s</w:t>
      </w:r>
      <w:r w:rsidR="00695764">
        <w:rPr>
          <w:rFonts w:eastAsia="Times New Roman"/>
          <w:sz w:val="22"/>
          <w:szCs w:val="22"/>
          <w:lang w:val="en-US" w:eastAsia="en-CA"/>
        </w:rPr>
        <w:t xml:space="preserve"> of</w:t>
      </w:r>
      <w:r w:rsidR="00427E93">
        <w:rPr>
          <w:rFonts w:eastAsia="Times New Roman"/>
          <w:sz w:val="22"/>
          <w:szCs w:val="22"/>
          <w:lang w:val="en-US" w:eastAsia="en-CA"/>
        </w:rPr>
        <w:t xml:space="preserve"> horoscopic division</w:t>
      </w:r>
      <w:r w:rsidR="00E05202">
        <w:rPr>
          <w:rFonts w:eastAsia="Times New Roman"/>
          <w:sz w:val="22"/>
          <w:szCs w:val="22"/>
          <w:lang w:val="en-US" w:eastAsia="en-CA"/>
        </w:rPr>
        <w:t>.</w:t>
      </w:r>
    </w:p>
    <w:p w14:paraId="4D90B170" w14:textId="5C23E61D" w:rsidR="004C264D" w:rsidRDefault="004C264D" w:rsidP="00FA3E4D">
      <w:pPr>
        <w:spacing w:line="360" w:lineRule="auto"/>
        <w:rPr>
          <w:rFonts w:eastAsia="Calibri"/>
          <w:sz w:val="22"/>
          <w:szCs w:val="22"/>
          <w:lang w:eastAsia="en-US"/>
        </w:rPr>
      </w:pPr>
    </w:p>
    <w:p w14:paraId="707937E8" w14:textId="77777777" w:rsidR="00BD6F9B" w:rsidRDefault="00BD6F9B">
      <w:pPr>
        <w:rPr>
          <w:rFonts w:eastAsia="Calibri"/>
          <w:sz w:val="22"/>
          <w:szCs w:val="22"/>
          <w:lang w:eastAsia="en-US"/>
        </w:rPr>
      </w:pPr>
      <w:r>
        <w:rPr>
          <w:rFonts w:eastAsia="Calibri"/>
          <w:sz w:val="22"/>
          <w:szCs w:val="22"/>
          <w:lang w:eastAsia="en-US"/>
        </w:rPr>
        <w:br w:type="page"/>
      </w:r>
    </w:p>
    <w:p w14:paraId="07B1B706" w14:textId="683FBE6D" w:rsidR="007468EA" w:rsidRDefault="001E547E" w:rsidP="001E547E">
      <w:pPr>
        <w:jc w:val="center"/>
        <w:rPr>
          <w:rFonts w:eastAsia="Calibri"/>
          <w:sz w:val="22"/>
          <w:szCs w:val="22"/>
          <w:lang w:eastAsia="en-US"/>
        </w:rPr>
      </w:pPr>
      <w:r>
        <w:rPr>
          <w:rFonts w:eastAsia="Calibri"/>
          <w:sz w:val="22"/>
          <w:szCs w:val="22"/>
          <w:lang w:eastAsia="en-US"/>
        </w:rPr>
        <w:lastRenderedPageBreak/>
        <w:t xml:space="preserve">Appendix 1: </w:t>
      </w:r>
      <w:r w:rsidR="00BF4115">
        <w:rPr>
          <w:rFonts w:eastAsia="Calibri"/>
          <w:sz w:val="22"/>
          <w:szCs w:val="22"/>
          <w:lang w:eastAsia="en-US"/>
        </w:rPr>
        <w:t>Glossary of Astrological Terms and Methods of House Division</w:t>
      </w:r>
    </w:p>
    <w:p w14:paraId="05EBECE8" w14:textId="77777777" w:rsidR="004E60D0" w:rsidRDefault="004E60D0" w:rsidP="004E60D0">
      <w:pPr>
        <w:rPr>
          <w:rFonts w:eastAsia="Calibri"/>
          <w:sz w:val="22"/>
          <w:szCs w:val="22"/>
          <w:lang w:eastAsia="en-US"/>
        </w:rPr>
      </w:pPr>
    </w:p>
    <w:p w14:paraId="2FFDA635" w14:textId="77777777" w:rsidR="00BF4115" w:rsidRDefault="00BF4115" w:rsidP="004E60D0">
      <w:pPr>
        <w:rPr>
          <w:rFonts w:eastAsia="Calibri"/>
          <w:sz w:val="22"/>
          <w:szCs w:val="22"/>
          <w:lang w:eastAsia="en-US"/>
        </w:rPr>
      </w:pPr>
    </w:p>
    <w:p w14:paraId="47F81D4E" w14:textId="468BFCB9" w:rsidR="00DB7FD6" w:rsidRPr="00DB7FD6" w:rsidRDefault="00DB7FD6" w:rsidP="00CD7AD0">
      <w:pPr>
        <w:rPr>
          <w:rFonts w:eastAsia="Calibri"/>
          <w:b/>
          <w:bCs/>
          <w:sz w:val="22"/>
          <w:szCs w:val="22"/>
          <w:u w:val="single"/>
          <w:lang w:eastAsia="en-US"/>
        </w:rPr>
      </w:pPr>
      <w:r>
        <w:rPr>
          <w:rFonts w:eastAsia="Calibri"/>
          <w:b/>
          <w:bCs/>
          <w:sz w:val="22"/>
          <w:szCs w:val="22"/>
          <w:u w:val="single"/>
          <w:lang w:eastAsia="en-US"/>
        </w:rPr>
        <w:t xml:space="preserve">Key </w:t>
      </w:r>
      <w:r w:rsidR="00444084">
        <w:rPr>
          <w:rFonts w:eastAsia="Calibri"/>
          <w:b/>
          <w:bCs/>
          <w:sz w:val="22"/>
          <w:szCs w:val="22"/>
          <w:u w:val="single"/>
          <w:lang w:eastAsia="en-US"/>
        </w:rPr>
        <w:t xml:space="preserve">Astrological </w:t>
      </w:r>
      <w:r>
        <w:rPr>
          <w:rFonts w:eastAsia="Calibri"/>
          <w:b/>
          <w:bCs/>
          <w:sz w:val="22"/>
          <w:szCs w:val="22"/>
          <w:u w:val="single"/>
          <w:lang w:eastAsia="en-US"/>
        </w:rPr>
        <w:t>Terms</w:t>
      </w:r>
    </w:p>
    <w:p w14:paraId="6935DC94" w14:textId="77777777" w:rsidR="00DB7FD6" w:rsidRDefault="00DB7FD6" w:rsidP="00CD7AD0">
      <w:pPr>
        <w:rPr>
          <w:rFonts w:eastAsia="Calibri"/>
          <w:b/>
          <w:bCs/>
          <w:sz w:val="22"/>
          <w:szCs w:val="22"/>
          <w:lang w:eastAsia="en-US"/>
        </w:rPr>
      </w:pPr>
    </w:p>
    <w:p w14:paraId="3061F5D0" w14:textId="44250131" w:rsidR="00DB7FD6" w:rsidRDefault="00CD7AD0" w:rsidP="00CD7AD0">
      <w:pPr>
        <w:rPr>
          <w:rFonts w:eastAsia="Calibri"/>
          <w:sz w:val="22"/>
          <w:szCs w:val="22"/>
          <w:lang w:eastAsia="en-US"/>
        </w:rPr>
      </w:pPr>
      <w:r>
        <w:rPr>
          <w:rFonts w:eastAsia="Calibri"/>
          <w:b/>
          <w:bCs/>
          <w:sz w:val="22"/>
          <w:szCs w:val="22"/>
          <w:lang w:eastAsia="en-US"/>
        </w:rPr>
        <w:t xml:space="preserve">Ascendant: </w:t>
      </w:r>
      <w:r>
        <w:rPr>
          <w:rFonts w:eastAsia="Calibri"/>
          <w:sz w:val="22"/>
          <w:szCs w:val="22"/>
          <w:lang w:eastAsia="en-US"/>
        </w:rPr>
        <w:t xml:space="preserve">The degree at which the ecliptic intersects the eastern horizon at </w:t>
      </w:r>
      <w:r w:rsidR="00444084">
        <w:rPr>
          <w:rFonts w:eastAsia="Calibri"/>
          <w:sz w:val="22"/>
          <w:szCs w:val="22"/>
          <w:lang w:eastAsia="en-US"/>
        </w:rPr>
        <w:t>a</w:t>
      </w:r>
      <w:r>
        <w:rPr>
          <w:rFonts w:eastAsia="Calibri"/>
          <w:sz w:val="22"/>
          <w:szCs w:val="22"/>
          <w:lang w:eastAsia="en-US"/>
        </w:rPr>
        <w:t xml:space="preserve"> given time.</w:t>
      </w:r>
      <w:r w:rsidR="00C7358E">
        <w:rPr>
          <w:rFonts w:eastAsia="Calibri"/>
          <w:sz w:val="22"/>
          <w:szCs w:val="22"/>
          <w:lang w:eastAsia="en-US"/>
        </w:rPr>
        <w:t xml:space="preserve"> In most </w:t>
      </w:r>
      <w:r w:rsidR="00AA0174">
        <w:rPr>
          <w:rFonts w:eastAsia="Calibri"/>
          <w:sz w:val="22"/>
          <w:szCs w:val="22"/>
          <w:lang w:eastAsia="en-US"/>
        </w:rPr>
        <w:t xml:space="preserve">house </w:t>
      </w:r>
      <w:r w:rsidR="00C7358E">
        <w:rPr>
          <w:rFonts w:eastAsia="Calibri"/>
          <w:sz w:val="22"/>
          <w:szCs w:val="22"/>
          <w:lang w:eastAsia="en-US"/>
        </w:rPr>
        <w:t>systems, the ascendant forms some basis for the calculation of the first mundane house.</w:t>
      </w:r>
      <w:r w:rsidR="00281C59">
        <w:rPr>
          <w:rFonts w:eastAsia="Calibri"/>
          <w:sz w:val="22"/>
          <w:szCs w:val="22"/>
          <w:lang w:eastAsia="en-US"/>
        </w:rPr>
        <w:t xml:space="preserve"> (See also ‘Rising sign’)</w:t>
      </w:r>
    </w:p>
    <w:p w14:paraId="5A6D823C" w14:textId="77777777" w:rsidR="00975E34" w:rsidRDefault="00975E34" w:rsidP="00CD7AD0">
      <w:pPr>
        <w:rPr>
          <w:rFonts w:eastAsia="Calibri"/>
          <w:sz w:val="22"/>
          <w:szCs w:val="22"/>
          <w:lang w:eastAsia="en-US"/>
        </w:rPr>
      </w:pPr>
    </w:p>
    <w:p w14:paraId="63C4D828" w14:textId="0E4E1748" w:rsidR="00FE2C6B" w:rsidRPr="00FE2C6B" w:rsidRDefault="00FE2C6B" w:rsidP="00CD7AD0">
      <w:pPr>
        <w:rPr>
          <w:rFonts w:eastAsia="Calibri"/>
          <w:sz w:val="22"/>
          <w:szCs w:val="22"/>
          <w:lang w:eastAsia="en-US"/>
        </w:rPr>
      </w:pPr>
      <w:r>
        <w:rPr>
          <w:rFonts w:eastAsia="Calibri"/>
          <w:b/>
          <w:bCs/>
          <w:sz w:val="22"/>
          <w:szCs w:val="22"/>
          <w:lang w:eastAsia="en-US"/>
        </w:rPr>
        <w:t xml:space="preserve">Fifth House: </w:t>
      </w:r>
      <w:r>
        <w:rPr>
          <w:rFonts w:eastAsia="Calibri"/>
          <w:sz w:val="22"/>
          <w:szCs w:val="22"/>
          <w:lang w:eastAsia="en-US"/>
        </w:rPr>
        <w:t xml:space="preserve">A house that may be associated with topics such as romance, pleasure, hobbies, children, </w:t>
      </w:r>
      <w:r w:rsidR="007C1F7F">
        <w:rPr>
          <w:rFonts w:eastAsia="Calibri"/>
          <w:sz w:val="22"/>
          <w:szCs w:val="22"/>
          <w:lang w:eastAsia="en-US"/>
        </w:rPr>
        <w:t>gambling and creativity.</w:t>
      </w:r>
    </w:p>
    <w:p w14:paraId="0E0BFE0F" w14:textId="77777777" w:rsidR="00FE2C6B" w:rsidRDefault="00FE2C6B" w:rsidP="00CD7AD0">
      <w:pPr>
        <w:rPr>
          <w:rFonts w:eastAsia="Calibri"/>
          <w:b/>
          <w:bCs/>
          <w:sz w:val="22"/>
          <w:szCs w:val="22"/>
          <w:lang w:eastAsia="en-US"/>
        </w:rPr>
      </w:pPr>
    </w:p>
    <w:p w14:paraId="072FC92D" w14:textId="41BAB93E" w:rsidR="00975E34" w:rsidRPr="00A23480" w:rsidRDefault="00975E34" w:rsidP="00CD7AD0">
      <w:pPr>
        <w:rPr>
          <w:rFonts w:eastAsia="Calibri"/>
          <w:sz w:val="22"/>
          <w:szCs w:val="22"/>
          <w:lang w:eastAsia="en-US"/>
        </w:rPr>
      </w:pPr>
      <w:r>
        <w:rPr>
          <w:rFonts w:eastAsia="Calibri"/>
          <w:b/>
          <w:bCs/>
          <w:sz w:val="22"/>
          <w:szCs w:val="22"/>
          <w:lang w:eastAsia="en-US"/>
        </w:rPr>
        <w:t>Hellenistic astrologer:</w:t>
      </w:r>
      <w:r w:rsidR="00A23480">
        <w:rPr>
          <w:rFonts w:eastAsia="Calibri"/>
          <w:b/>
          <w:bCs/>
          <w:sz w:val="22"/>
          <w:szCs w:val="22"/>
          <w:lang w:eastAsia="en-US"/>
        </w:rPr>
        <w:t xml:space="preserve"> </w:t>
      </w:r>
      <w:r w:rsidR="00A23480">
        <w:rPr>
          <w:rFonts w:eastAsia="Calibri"/>
          <w:sz w:val="22"/>
          <w:szCs w:val="22"/>
          <w:lang w:eastAsia="en-US"/>
        </w:rPr>
        <w:t>An individual</w:t>
      </w:r>
      <w:r w:rsidR="00C17075">
        <w:rPr>
          <w:rFonts w:eastAsia="Calibri"/>
          <w:sz w:val="22"/>
          <w:szCs w:val="22"/>
          <w:lang w:eastAsia="en-US"/>
        </w:rPr>
        <w:t xml:space="preserve"> basing their practice on the </w:t>
      </w:r>
      <w:r w:rsidR="002345C6">
        <w:rPr>
          <w:rFonts w:eastAsia="Calibri"/>
          <w:sz w:val="22"/>
          <w:szCs w:val="22"/>
          <w:lang w:eastAsia="en-US"/>
        </w:rPr>
        <w:t xml:space="preserve">horoscopic techniques believed to have been </w:t>
      </w:r>
      <w:r w:rsidR="00142144">
        <w:rPr>
          <w:rFonts w:eastAsia="Calibri"/>
          <w:sz w:val="22"/>
          <w:szCs w:val="22"/>
          <w:lang w:eastAsia="en-US"/>
        </w:rPr>
        <w:t xml:space="preserve">employed in the Mediterranean world </w:t>
      </w:r>
      <w:r w:rsidR="00444084">
        <w:rPr>
          <w:rFonts w:eastAsia="Calibri"/>
          <w:sz w:val="22"/>
          <w:szCs w:val="22"/>
          <w:lang w:eastAsia="en-US"/>
        </w:rPr>
        <w:t xml:space="preserve">around </w:t>
      </w:r>
      <w:r w:rsidR="00142144">
        <w:rPr>
          <w:rFonts w:eastAsia="Calibri"/>
          <w:sz w:val="22"/>
          <w:szCs w:val="22"/>
          <w:lang w:eastAsia="en-US"/>
        </w:rPr>
        <w:t xml:space="preserve">the first and second century CE. </w:t>
      </w:r>
      <w:r w:rsidR="00F363FF">
        <w:rPr>
          <w:rFonts w:eastAsia="Calibri"/>
          <w:sz w:val="22"/>
          <w:szCs w:val="22"/>
          <w:lang w:eastAsia="en-US"/>
        </w:rPr>
        <w:t xml:space="preserve">These practitioners most often utilise </w:t>
      </w:r>
      <w:r w:rsidR="00D85BF7">
        <w:rPr>
          <w:rFonts w:eastAsia="Calibri"/>
          <w:sz w:val="22"/>
          <w:szCs w:val="22"/>
          <w:lang w:eastAsia="en-US"/>
        </w:rPr>
        <w:t xml:space="preserve">the </w:t>
      </w:r>
      <w:r w:rsidR="00F363FF">
        <w:rPr>
          <w:rFonts w:eastAsia="Calibri"/>
          <w:sz w:val="22"/>
          <w:szCs w:val="22"/>
          <w:lang w:eastAsia="en-US"/>
        </w:rPr>
        <w:t xml:space="preserve">Whole Sign </w:t>
      </w:r>
      <w:r w:rsidR="00D85BF7">
        <w:rPr>
          <w:rFonts w:eastAsia="Calibri"/>
          <w:sz w:val="22"/>
          <w:szCs w:val="22"/>
          <w:lang w:eastAsia="en-US"/>
        </w:rPr>
        <w:t>house system</w:t>
      </w:r>
      <w:r w:rsidR="00F363FF">
        <w:rPr>
          <w:rFonts w:eastAsia="Calibri"/>
          <w:sz w:val="22"/>
          <w:szCs w:val="22"/>
          <w:lang w:eastAsia="en-US"/>
        </w:rPr>
        <w:t>.</w:t>
      </w:r>
    </w:p>
    <w:p w14:paraId="6E382F8B" w14:textId="77777777" w:rsidR="00883A22" w:rsidRDefault="00883A22" w:rsidP="00CD7AD0">
      <w:pPr>
        <w:rPr>
          <w:rFonts w:eastAsia="Calibri"/>
          <w:b/>
          <w:bCs/>
          <w:sz w:val="22"/>
          <w:szCs w:val="22"/>
          <w:lang w:eastAsia="en-US"/>
        </w:rPr>
      </w:pPr>
    </w:p>
    <w:p w14:paraId="08C7F73B" w14:textId="70B0A7F3" w:rsidR="00CD7AD0" w:rsidRDefault="00CD7AD0" w:rsidP="00CD7AD0">
      <w:pPr>
        <w:rPr>
          <w:rFonts w:eastAsia="Calibri"/>
          <w:sz w:val="22"/>
          <w:szCs w:val="22"/>
          <w:lang w:eastAsia="en-US"/>
        </w:rPr>
      </w:pPr>
      <w:r>
        <w:rPr>
          <w:rFonts w:eastAsia="Calibri"/>
          <w:b/>
          <w:bCs/>
          <w:sz w:val="22"/>
          <w:szCs w:val="22"/>
          <w:lang w:eastAsia="en-US"/>
        </w:rPr>
        <w:t xml:space="preserve">Midheaven: </w:t>
      </w:r>
      <w:r>
        <w:rPr>
          <w:rFonts w:eastAsia="Calibri"/>
          <w:sz w:val="22"/>
          <w:szCs w:val="22"/>
          <w:lang w:eastAsia="en-US"/>
        </w:rPr>
        <w:t xml:space="preserve">The degree at which the ecliptic achieves its highest position at the meridian. </w:t>
      </w:r>
      <w:r w:rsidR="001E6635">
        <w:rPr>
          <w:rFonts w:eastAsia="Calibri"/>
          <w:sz w:val="22"/>
          <w:szCs w:val="22"/>
          <w:lang w:eastAsia="en-US"/>
        </w:rPr>
        <w:t xml:space="preserve">Quadrant-based house systems use the midheaven to demarcate the beginning of the tenth house, while the midheaven becomes a ‘floating point’ in equal house systems, moving between the </w:t>
      </w:r>
      <w:r w:rsidR="0096585F">
        <w:rPr>
          <w:rFonts w:eastAsia="Calibri"/>
          <w:sz w:val="22"/>
          <w:szCs w:val="22"/>
          <w:lang w:eastAsia="en-US"/>
        </w:rPr>
        <w:t xml:space="preserve">seventh and twelfth houses, depending on the latitude of the horoscope cast. </w:t>
      </w:r>
    </w:p>
    <w:p w14:paraId="1E33CDC6" w14:textId="77777777" w:rsidR="00553EE0" w:rsidRDefault="00553EE0" w:rsidP="00CD7AD0">
      <w:pPr>
        <w:rPr>
          <w:rFonts w:eastAsia="Calibri"/>
          <w:sz w:val="22"/>
          <w:szCs w:val="22"/>
          <w:lang w:eastAsia="en-US"/>
        </w:rPr>
      </w:pPr>
    </w:p>
    <w:p w14:paraId="303EFF72" w14:textId="131C7EC5" w:rsidR="00975E34" w:rsidRPr="00A23480" w:rsidRDefault="00975E34" w:rsidP="00CD7AD0">
      <w:pPr>
        <w:rPr>
          <w:rFonts w:eastAsia="Calibri"/>
          <w:sz w:val="22"/>
          <w:szCs w:val="22"/>
          <w:lang w:eastAsia="en-US"/>
        </w:rPr>
      </w:pPr>
      <w:r w:rsidRPr="00975E34">
        <w:rPr>
          <w:rFonts w:eastAsia="Calibri"/>
          <w:b/>
          <w:bCs/>
          <w:sz w:val="22"/>
          <w:szCs w:val="22"/>
          <w:lang w:eastAsia="en-US"/>
        </w:rPr>
        <w:t>Modern astrologer:</w:t>
      </w:r>
      <w:r w:rsidR="00A23480">
        <w:rPr>
          <w:rFonts w:eastAsia="Calibri"/>
          <w:b/>
          <w:bCs/>
          <w:sz w:val="22"/>
          <w:szCs w:val="22"/>
          <w:lang w:eastAsia="en-US"/>
        </w:rPr>
        <w:t xml:space="preserve"> </w:t>
      </w:r>
      <w:r w:rsidR="00597C87">
        <w:rPr>
          <w:rFonts w:eastAsia="Calibri"/>
          <w:sz w:val="22"/>
          <w:szCs w:val="22"/>
          <w:lang w:eastAsia="en-US"/>
        </w:rPr>
        <w:t>An individual basing their practice on more modern astrological techniques, including but not limited to psychological astrology.</w:t>
      </w:r>
    </w:p>
    <w:p w14:paraId="0818DC98" w14:textId="77777777" w:rsidR="00975E34" w:rsidRDefault="00975E34" w:rsidP="00CD7AD0">
      <w:pPr>
        <w:rPr>
          <w:rFonts w:eastAsia="Calibri"/>
          <w:sz w:val="22"/>
          <w:szCs w:val="22"/>
          <w:lang w:eastAsia="en-US"/>
        </w:rPr>
      </w:pPr>
    </w:p>
    <w:p w14:paraId="2BB9BE4A" w14:textId="783F0A52" w:rsidR="00553EE0" w:rsidRPr="00954D82" w:rsidRDefault="00553EE0" w:rsidP="00CD7AD0">
      <w:pPr>
        <w:rPr>
          <w:rFonts w:eastAsia="Calibri"/>
          <w:sz w:val="22"/>
          <w:szCs w:val="22"/>
          <w:lang w:eastAsia="en-US"/>
        </w:rPr>
      </w:pPr>
      <w:r>
        <w:rPr>
          <w:rFonts w:eastAsia="Calibri"/>
          <w:b/>
          <w:bCs/>
          <w:sz w:val="22"/>
          <w:szCs w:val="22"/>
          <w:lang w:eastAsia="en-US"/>
        </w:rPr>
        <w:t xml:space="preserve">Natal </w:t>
      </w:r>
      <w:r w:rsidR="00975E34">
        <w:rPr>
          <w:rFonts w:eastAsia="Calibri"/>
          <w:b/>
          <w:bCs/>
          <w:sz w:val="22"/>
          <w:szCs w:val="22"/>
          <w:lang w:eastAsia="en-US"/>
        </w:rPr>
        <w:t>a</w:t>
      </w:r>
      <w:r>
        <w:rPr>
          <w:rFonts w:eastAsia="Calibri"/>
          <w:b/>
          <w:bCs/>
          <w:sz w:val="22"/>
          <w:szCs w:val="22"/>
          <w:lang w:eastAsia="en-US"/>
        </w:rPr>
        <w:t>strology:</w:t>
      </w:r>
      <w:r w:rsidR="00954D82">
        <w:rPr>
          <w:rFonts w:eastAsia="Calibri"/>
          <w:b/>
          <w:bCs/>
          <w:sz w:val="22"/>
          <w:szCs w:val="22"/>
          <w:lang w:eastAsia="en-US"/>
        </w:rPr>
        <w:t xml:space="preserve"> </w:t>
      </w:r>
      <w:r w:rsidR="00527AE3">
        <w:rPr>
          <w:rFonts w:eastAsia="Calibri"/>
          <w:sz w:val="22"/>
          <w:szCs w:val="22"/>
          <w:lang w:eastAsia="en-US"/>
        </w:rPr>
        <w:t>The practice of examining a horoscope cast for an individual at the time, date and place of their birth.</w:t>
      </w:r>
    </w:p>
    <w:p w14:paraId="6FF820E3" w14:textId="77777777" w:rsidR="00446046" w:rsidRDefault="00446046" w:rsidP="00CD7AD0">
      <w:pPr>
        <w:rPr>
          <w:rFonts w:eastAsia="Calibri"/>
          <w:b/>
          <w:bCs/>
          <w:sz w:val="22"/>
          <w:szCs w:val="22"/>
          <w:lang w:eastAsia="en-US"/>
        </w:rPr>
      </w:pPr>
    </w:p>
    <w:p w14:paraId="6DF974AA" w14:textId="1D43CC95" w:rsidR="00446046" w:rsidRPr="00446046" w:rsidRDefault="00446046" w:rsidP="00CD7AD0">
      <w:pPr>
        <w:rPr>
          <w:rFonts w:eastAsia="Calibri"/>
          <w:sz w:val="22"/>
          <w:szCs w:val="22"/>
          <w:lang w:eastAsia="en-US"/>
        </w:rPr>
      </w:pPr>
      <w:r>
        <w:rPr>
          <w:rFonts w:eastAsia="Calibri"/>
          <w:b/>
          <w:bCs/>
          <w:sz w:val="22"/>
          <w:szCs w:val="22"/>
          <w:lang w:eastAsia="en-US"/>
        </w:rPr>
        <w:t xml:space="preserve">Rising sign: </w:t>
      </w:r>
      <w:r>
        <w:rPr>
          <w:rFonts w:eastAsia="Calibri"/>
          <w:sz w:val="22"/>
          <w:szCs w:val="22"/>
          <w:lang w:eastAsia="en-US"/>
        </w:rPr>
        <w:t xml:space="preserve">The astrological sign in which the ascendant </w:t>
      </w:r>
      <w:r w:rsidR="00D645E7">
        <w:rPr>
          <w:rFonts w:eastAsia="Calibri"/>
          <w:sz w:val="22"/>
          <w:szCs w:val="22"/>
          <w:lang w:eastAsia="en-US"/>
        </w:rPr>
        <w:t>can be found.</w:t>
      </w:r>
    </w:p>
    <w:p w14:paraId="27FB25E5" w14:textId="77777777" w:rsidR="008E5A8A" w:rsidRDefault="008E5A8A" w:rsidP="00CD7AD0">
      <w:pPr>
        <w:rPr>
          <w:rFonts w:eastAsia="Calibri"/>
          <w:sz w:val="22"/>
          <w:szCs w:val="22"/>
          <w:lang w:eastAsia="en-US"/>
        </w:rPr>
      </w:pPr>
    </w:p>
    <w:p w14:paraId="5FFAAB4A" w14:textId="299EDA27" w:rsidR="008E5A8A" w:rsidRDefault="008E5A8A" w:rsidP="00CD7AD0">
      <w:pPr>
        <w:rPr>
          <w:rFonts w:eastAsia="Calibri"/>
          <w:sz w:val="22"/>
          <w:szCs w:val="22"/>
          <w:lang w:eastAsia="en-US"/>
        </w:rPr>
      </w:pPr>
      <w:r>
        <w:rPr>
          <w:rFonts w:eastAsia="Calibri"/>
          <w:b/>
          <w:bCs/>
          <w:sz w:val="22"/>
          <w:szCs w:val="22"/>
          <w:lang w:eastAsia="en-US"/>
        </w:rPr>
        <w:t xml:space="preserve">Stellium: </w:t>
      </w:r>
      <w:r w:rsidR="00645613">
        <w:rPr>
          <w:rFonts w:eastAsia="Calibri"/>
          <w:sz w:val="22"/>
          <w:szCs w:val="22"/>
          <w:lang w:eastAsia="en-US"/>
        </w:rPr>
        <w:t>The presence of three or more planets in a single sign.</w:t>
      </w:r>
    </w:p>
    <w:p w14:paraId="0C99F230" w14:textId="77777777" w:rsidR="00DB7FD6" w:rsidRDefault="00DB7FD6" w:rsidP="00CD7AD0">
      <w:pPr>
        <w:rPr>
          <w:rFonts w:eastAsia="Calibri"/>
          <w:sz w:val="22"/>
          <w:szCs w:val="22"/>
          <w:lang w:eastAsia="en-US"/>
        </w:rPr>
      </w:pPr>
    </w:p>
    <w:p w14:paraId="194249D2" w14:textId="1FCD67EF" w:rsidR="00DB7FD6" w:rsidRDefault="00DB7FD6" w:rsidP="00CD7AD0">
      <w:pPr>
        <w:rPr>
          <w:rFonts w:eastAsia="Calibri"/>
          <w:sz w:val="22"/>
          <w:szCs w:val="22"/>
          <w:lang w:eastAsia="en-US"/>
        </w:rPr>
      </w:pPr>
      <w:r>
        <w:rPr>
          <w:rFonts w:eastAsia="Calibri"/>
          <w:b/>
          <w:bCs/>
          <w:sz w:val="22"/>
          <w:szCs w:val="22"/>
          <w:u w:val="single"/>
          <w:lang w:eastAsia="en-US"/>
        </w:rPr>
        <w:t>Methods of House Division</w:t>
      </w:r>
    </w:p>
    <w:p w14:paraId="27675A36" w14:textId="77777777" w:rsidR="00DB7FD6" w:rsidRDefault="00DB7FD6" w:rsidP="00CD7AD0">
      <w:pPr>
        <w:rPr>
          <w:rFonts w:eastAsia="Calibri"/>
          <w:sz w:val="22"/>
          <w:szCs w:val="22"/>
          <w:lang w:eastAsia="en-US"/>
        </w:rPr>
      </w:pPr>
    </w:p>
    <w:p w14:paraId="144FED74" w14:textId="1A2790EC" w:rsidR="00935B67" w:rsidRDefault="00E75A4A" w:rsidP="004E60D0">
      <w:pPr>
        <w:rPr>
          <w:rFonts w:eastAsia="Calibri"/>
          <w:sz w:val="22"/>
          <w:szCs w:val="22"/>
          <w:lang w:eastAsia="en-US"/>
        </w:rPr>
      </w:pPr>
      <w:r>
        <w:rPr>
          <w:rFonts w:eastAsia="Calibri"/>
          <w:sz w:val="22"/>
          <w:szCs w:val="22"/>
          <w:lang w:eastAsia="en-US"/>
        </w:rPr>
        <w:t xml:space="preserve">Although </w:t>
      </w:r>
      <w:r w:rsidR="00935B67">
        <w:rPr>
          <w:rFonts w:eastAsia="Calibri"/>
          <w:sz w:val="22"/>
          <w:szCs w:val="22"/>
          <w:lang w:eastAsia="en-US"/>
        </w:rPr>
        <w:t>not</w:t>
      </w:r>
      <w:r>
        <w:rPr>
          <w:rFonts w:eastAsia="Calibri"/>
          <w:sz w:val="22"/>
          <w:szCs w:val="22"/>
          <w:lang w:eastAsia="en-US"/>
        </w:rPr>
        <w:t xml:space="preserve"> an exhaustive list</w:t>
      </w:r>
      <w:r w:rsidR="006764B6">
        <w:rPr>
          <w:rFonts w:eastAsia="Calibri"/>
          <w:sz w:val="22"/>
          <w:szCs w:val="22"/>
          <w:lang w:eastAsia="en-US"/>
        </w:rPr>
        <w:t xml:space="preserve"> </w:t>
      </w:r>
      <w:r>
        <w:rPr>
          <w:rFonts w:eastAsia="Calibri"/>
          <w:sz w:val="22"/>
          <w:szCs w:val="22"/>
          <w:lang w:eastAsia="en-US"/>
        </w:rPr>
        <w:t xml:space="preserve">with </w:t>
      </w:r>
      <w:r w:rsidR="006764B6">
        <w:rPr>
          <w:rFonts w:eastAsia="Calibri"/>
          <w:sz w:val="22"/>
          <w:szCs w:val="22"/>
          <w:lang w:eastAsia="en-US"/>
        </w:rPr>
        <w:t xml:space="preserve">some </w:t>
      </w:r>
      <w:r>
        <w:rPr>
          <w:rFonts w:eastAsia="Calibri"/>
          <w:sz w:val="22"/>
          <w:szCs w:val="22"/>
          <w:lang w:eastAsia="en-US"/>
        </w:rPr>
        <w:t xml:space="preserve">scholarship </w:t>
      </w:r>
      <w:r w:rsidR="005602A2">
        <w:rPr>
          <w:rFonts w:eastAsia="Calibri"/>
          <w:sz w:val="22"/>
          <w:szCs w:val="22"/>
          <w:lang w:eastAsia="en-US"/>
        </w:rPr>
        <w:t xml:space="preserve">suggesting </w:t>
      </w:r>
      <w:r>
        <w:rPr>
          <w:rFonts w:eastAsia="Calibri"/>
          <w:sz w:val="22"/>
          <w:szCs w:val="22"/>
          <w:lang w:eastAsia="en-US"/>
        </w:rPr>
        <w:t>as many as fifteen ‘popular’ house systems</w:t>
      </w:r>
      <w:r w:rsidR="00752FFE">
        <w:rPr>
          <w:rFonts w:eastAsia="Calibri"/>
          <w:sz w:val="22"/>
          <w:szCs w:val="22"/>
          <w:lang w:eastAsia="en-US"/>
        </w:rPr>
        <w:t xml:space="preserve"> currently in use among</w:t>
      </w:r>
      <w:r w:rsidR="007D531F">
        <w:rPr>
          <w:rFonts w:eastAsia="Calibri"/>
          <w:sz w:val="22"/>
          <w:szCs w:val="22"/>
          <w:lang w:eastAsia="en-US"/>
        </w:rPr>
        <w:t xml:space="preserve"> Western astrological</w:t>
      </w:r>
      <w:r w:rsidR="00752FFE">
        <w:rPr>
          <w:rFonts w:eastAsia="Calibri"/>
          <w:sz w:val="22"/>
          <w:szCs w:val="22"/>
          <w:lang w:eastAsia="en-US"/>
        </w:rPr>
        <w:t xml:space="preserve"> pra</w:t>
      </w:r>
      <w:r w:rsidR="00043B9E">
        <w:rPr>
          <w:rFonts w:eastAsia="Calibri"/>
          <w:sz w:val="22"/>
          <w:szCs w:val="22"/>
          <w:lang w:eastAsia="en-US"/>
        </w:rPr>
        <w:t>ctitioners</w:t>
      </w:r>
      <w:r>
        <w:rPr>
          <w:rFonts w:eastAsia="Calibri"/>
          <w:sz w:val="22"/>
          <w:szCs w:val="22"/>
          <w:lang w:eastAsia="en-US"/>
        </w:rPr>
        <w:t>,</w:t>
      </w:r>
      <w:r w:rsidR="00416E93">
        <w:rPr>
          <w:rStyle w:val="FootnoteReference"/>
          <w:rFonts w:eastAsia="Calibri"/>
          <w:sz w:val="22"/>
          <w:szCs w:val="22"/>
          <w:lang w:eastAsia="en-US"/>
        </w:rPr>
        <w:footnoteReference w:id="44"/>
      </w:r>
      <w:r>
        <w:rPr>
          <w:rFonts w:eastAsia="Calibri"/>
          <w:sz w:val="22"/>
          <w:szCs w:val="22"/>
          <w:lang w:eastAsia="en-US"/>
        </w:rPr>
        <w:t xml:space="preserve"> </w:t>
      </w:r>
      <w:r w:rsidR="00ED540F">
        <w:rPr>
          <w:rFonts w:eastAsia="Calibri"/>
          <w:sz w:val="22"/>
          <w:szCs w:val="22"/>
          <w:lang w:eastAsia="en-US"/>
        </w:rPr>
        <w:t>the below</w:t>
      </w:r>
      <w:r w:rsidR="007D531F">
        <w:rPr>
          <w:rFonts w:eastAsia="Calibri"/>
          <w:sz w:val="22"/>
          <w:szCs w:val="22"/>
          <w:lang w:eastAsia="en-US"/>
        </w:rPr>
        <w:t xml:space="preserve"> </w:t>
      </w:r>
      <w:r w:rsidR="00043B9E">
        <w:rPr>
          <w:rFonts w:eastAsia="Calibri"/>
          <w:sz w:val="22"/>
          <w:szCs w:val="22"/>
          <w:lang w:eastAsia="en-US"/>
        </w:rPr>
        <w:t xml:space="preserve">attempts to </w:t>
      </w:r>
      <w:r w:rsidR="007D531F">
        <w:rPr>
          <w:rFonts w:eastAsia="Calibri"/>
          <w:sz w:val="22"/>
          <w:szCs w:val="22"/>
          <w:lang w:eastAsia="en-US"/>
        </w:rPr>
        <w:t>define the</w:t>
      </w:r>
      <w:r w:rsidR="005602A2">
        <w:rPr>
          <w:rFonts w:eastAsia="Calibri"/>
          <w:sz w:val="22"/>
          <w:szCs w:val="22"/>
          <w:lang w:eastAsia="en-US"/>
        </w:rPr>
        <w:t xml:space="preserve"> distinguishing</w:t>
      </w:r>
      <w:r w:rsidR="007D531F">
        <w:rPr>
          <w:rFonts w:eastAsia="Calibri"/>
          <w:sz w:val="22"/>
          <w:szCs w:val="22"/>
          <w:lang w:eastAsia="en-US"/>
        </w:rPr>
        <w:t xml:space="preserve"> characteristics of each of the six</w:t>
      </w:r>
      <w:r w:rsidR="00DB7FD6">
        <w:rPr>
          <w:rFonts w:eastAsia="Calibri"/>
          <w:sz w:val="22"/>
          <w:szCs w:val="22"/>
          <w:lang w:eastAsia="en-US"/>
        </w:rPr>
        <w:t xml:space="preserve"> most popularly identified</w:t>
      </w:r>
      <w:r w:rsidR="007D531F">
        <w:rPr>
          <w:rFonts w:eastAsia="Calibri"/>
          <w:sz w:val="22"/>
          <w:szCs w:val="22"/>
          <w:lang w:eastAsia="en-US"/>
        </w:rPr>
        <w:t xml:space="preserve"> house systems </w:t>
      </w:r>
      <w:r w:rsidR="00DB7FD6">
        <w:rPr>
          <w:rFonts w:eastAsia="Calibri"/>
          <w:sz w:val="22"/>
          <w:szCs w:val="22"/>
          <w:lang w:eastAsia="en-US"/>
        </w:rPr>
        <w:t>used among survey respondents</w:t>
      </w:r>
      <w:r w:rsidR="00400395">
        <w:rPr>
          <w:rFonts w:eastAsia="Calibri"/>
          <w:sz w:val="22"/>
          <w:szCs w:val="22"/>
          <w:lang w:eastAsia="en-US"/>
        </w:rPr>
        <w:t>.</w:t>
      </w:r>
      <w:r w:rsidR="00DB7FD6">
        <w:rPr>
          <w:rFonts w:eastAsia="Calibri"/>
          <w:sz w:val="22"/>
          <w:szCs w:val="22"/>
          <w:lang w:eastAsia="en-US"/>
        </w:rPr>
        <w:t xml:space="preserve"> The definitions are intended to be high-level and non-technical. </w:t>
      </w:r>
    </w:p>
    <w:p w14:paraId="07F4D65E" w14:textId="77777777" w:rsidR="00DB7FD6" w:rsidRDefault="00DB7FD6" w:rsidP="004E60D0">
      <w:pPr>
        <w:rPr>
          <w:rFonts w:eastAsia="Calibri"/>
          <w:sz w:val="22"/>
          <w:szCs w:val="22"/>
          <w:lang w:eastAsia="en-US"/>
        </w:rPr>
      </w:pPr>
    </w:p>
    <w:p w14:paraId="114722C9" w14:textId="600A45DA" w:rsidR="00DB7FD6" w:rsidRDefault="00DB7FD6" w:rsidP="004E60D0">
      <w:pPr>
        <w:rPr>
          <w:rFonts w:eastAsia="Calibri"/>
          <w:sz w:val="22"/>
          <w:szCs w:val="22"/>
          <w:lang w:eastAsia="en-US"/>
        </w:rPr>
      </w:pPr>
      <w:r>
        <w:rPr>
          <w:rFonts w:eastAsia="Calibri"/>
          <w:b/>
          <w:bCs/>
          <w:sz w:val="22"/>
          <w:szCs w:val="22"/>
          <w:lang w:eastAsia="en-US"/>
        </w:rPr>
        <w:t xml:space="preserve">Equal House Systems </w:t>
      </w:r>
      <w:r>
        <w:rPr>
          <w:rFonts w:eastAsia="Calibri"/>
          <w:sz w:val="22"/>
          <w:szCs w:val="22"/>
          <w:lang w:eastAsia="en-US"/>
        </w:rPr>
        <w:t>divide each mundane house into twelve equal 30-degree</w:t>
      </w:r>
      <w:r w:rsidR="00E0693A">
        <w:rPr>
          <w:rFonts w:eastAsia="Calibri"/>
          <w:sz w:val="22"/>
          <w:szCs w:val="22"/>
          <w:lang w:eastAsia="en-US"/>
        </w:rPr>
        <w:t xml:space="preserve"> </w:t>
      </w:r>
      <w:r>
        <w:rPr>
          <w:rFonts w:eastAsia="Calibri"/>
          <w:sz w:val="22"/>
          <w:szCs w:val="22"/>
          <w:lang w:eastAsia="en-US"/>
        </w:rPr>
        <w:t>segments. The two most popular systems identified within the survey were:</w:t>
      </w:r>
    </w:p>
    <w:p w14:paraId="48DEE986" w14:textId="77777777" w:rsidR="00DB7FD6" w:rsidRDefault="00DB7FD6" w:rsidP="004E60D0">
      <w:pPr>
        <w:rPr>
          <w:rFonts w:eastAsia="Calibri"/>
          <w:sz w:val="22"/>
          <w:szCs w:val="22"/>
          <w:lang w:eastAsia="en-US"/>
        </w:rPr>
      </w:pPr>
    </w:p>
    <w:p w14:paraId="17F8A1EC" w14:textId="6E6083D0" w:rsidR="00DB7FD6" w:rsidRDefault="00DB7FD6" w:rsidP="00DB7FD6">
      <w:pPr>
        <w:pStyle w:val="ListParagraph"/>
        <w:numPr>
          <w:ilvl w:val="0"/>
          <w:numId w:val="35"/>
        </w:numPr>
        <w:rPr>
          <w:rFonts w:eastAsia="Calibri"/>
          <w:sz w:val="22"/>
          <w:szCs w:val="22"/>
          <w:lang w:eastAsia="en-US"/>
        </w:rPr>
      </w:pPr>
      <w:r>
        <w:rPr>
          <w:rFonts w:eastAsia="Calibri"/>
          <w:b/>
          <w:bCs/>
          <w:sz w:val="22"/>
          <w:szCs w:val="22"/>
          <w:lang w:eastAsia="en-US"/>
        </w:rPr>
        <w:t xml:space="preserve">Equal Houses: </w:t>
      </w:r>
      <w:r>
        <w:rPr>
          <w:rFonts w:eastAsia="Calibri"/>
          <w:sz w:val="22"/>
          <w:szCs w:val="22"/>
          <w:lang w:eastAsia="en-US"/>
        </w:rPr>
        <w:t>The twelve houses are established at 30-degree intervals based on the degree of the ascendant. For example, if</w:t>
      </w:r>
      <w:r w:rsidR="003A273C">
        <w:rPr>
          <w:rFonts w:eastAsia="Calibri"/>
          <w:sz w:val="22"/>
          <w:szCs w:val="22"/>
          <w:lang w:eastAsia="en-US"/>
        </w:rPr>
        <w:t xml:space="preserve"> the ascendant is at 12˚11’ of Cancer, 12˚11’ Cancer marks the beginning of the first house, 12˚11’ Leo marks the beginning of the second house, 12˚11’ Virgo marks the beginning of the third house and so forth.</w:t>
      </w:r>
      <w:r w:rsidR="003A273C">
        <w:rPr>
          <w:rFonts w:eastAsia="Calibri"/>
          <w:sz w:val="22"/>
          <w:szCs w:val="22"/>
          <w:lang w:eastAsia="en-US"/>
        </w:rPr>
        <w:br/>
      </w:r>
    </w:p>
    <w:p w14:paraId="696B2912" w14:textId="1DA7A835" w:rsidR="003A273C" w:rsidRDefault="003A273C" w:rsidP="00DB7FD6">
      <w:pPr>
        <w:pStyle w:val="ListParagraph"/>
        <w:numPr>
          <w:ilvl w:val="0"/>
          <w:numId w:val="35"/>
        </w:numPr>
        <w:rPr>
          <w:rFonts w:eastAsia="Calibri"/>
          <w:sz w:val="22"/>
          <w:szCs w:val="22"/>
          <w:lang w:eastAsia="en-US"/>
        </w:rPr>
      </w:pPr>
      <w:r>
        <w:rPr>
          <w:rFonts w:eastAsia="Calibri"/>
          <w:b/>
          <w:bCs/>
          <w:sz w:val="22"/>
          <w:szCs w:val="22"/>
          <w:lang w:eastAsia="en-US"/>
        </w:rPr>
        <w:lastRenderedPageBreak/>
        <w:t>Whole</w:t>
      </w:r>
      <w:r w:rsidR="00FF7CF5">
        <w:rPr>
          <w:rFonts w:eastAsia="Calibri"/>
          <w:b/>
          <w:bCs/>
          <w:sz w:val="22"/>
          <w:szCs w:val="22"/>
          <w:lang w:eastAsia="en-US"/>
        </w:rPr>
        <w:t xml:space="preserve"> </w:t>
      </w:r>
      <w:r>
        <w:rPr>
          <w:rFonts w:eastAsia="Calibri"/>
          <w:b/>
          <w:bCs/>
          <w:sz w:val="22"/>
          <w:szCs w:val="22"/>
          <w:lang w:eastAsia="en-US"/>
        </w:rPr>
        <w:t xml:space="preserve">Sign Houses: </w:t>
      </w:r>
      <w:r>
        <w:rPr>
          <w:rFonts w:eastAsia="Calibri"/>
          <w:sz w:val="22"/>
          <w:szCs w:val="22"/>
          <w:lang w:eastAsia="en-US"/>
        </w:rPr>
        <w:t xml:space="preserve">The houses are established at 30-degree </w:t>
      </w:r>
      <w:r w:rsidR="002103F1">
        <w:rPr>
          <w:rFonts w:eastAsia="Calibri"/>
          <w:sz w:val="22"/>
          <w:szCs w:val="22"/>
          <w:lang w:eastAsia="en-US"/>
        </w:rPr>
        <w:t>intervals around the degree of the ascendant. In contrast to Equal Houses in which the degree of the ascendant forms the beginning of the first house, the degree of the ascendant in Whole</w:t>
      </w:r>
      <w:r w:rsidR="008F20D5">
        <w:rPr>
          <w:rFonts w:eastAsia="Calibri"/>
          <w:sz w:val="22"/>
          <w:szCs w:val="22"/>
          <w:lang w:eastAsia="en-US"/>
        </w:rPr>
        <w:t xml:space="preserve"> </w:t>
      </w:r>
      <w:r w:rsidR="002103F1">
        <w:rPr>
          <w:rFonts w:eastAsia="Calibri"/>
          <w:sz w:val="22"/>
          <w:szCs w:val="22"/>
          <w:lang w:eastAsia="en-US"/>
        </w:rPr>
        <w:t xml:space="preserve">Sign Houses </w:t>
      </w:r>
      <w:r w:rsidR="008F20D5">
        <w:rPr>
          <w:rFonts w:eastAsia="Calibri"/>
          <w:sz w:val="22"/>
          <w:szCs w:val="22"/>
          <w:lang w:eastAsia="en-US"/>
        </w:rPr>
        <w:t>is</w:t>
      </w:r>
      <w:r w:rsidR="002103F1">
        <w:rPr>
          <w:rFonts w:eastAsia="Calibri"/>
          <w:sz w:val="22"/>
          <w:szCs w:val="22"/>
          <w:lang w:eastAsia="en-US"/>
        </w:rPr>
        <w:t xml:space="preserve"> </w:t>
      </w:r>
      <w:r w:rsidR="008F20D5" w:rsidRPr="008F20D5">
        <w:rPr>
          <w:rFonts w:eastAsia="Calibri"/>
          <w:sz w:val="22"/>
          <w:szCs w:val="22"/>
          <w:lang w:eastAsia="en-US"/>
        </w:rPr>
        <w:t xml:space="preserve">contained </w:t>
      </w:r>
      <w:r w:rsidR="002103F1" w:rsidRPr="008F20D5">
        <w:rPr>
          <w:rFonts w:eastAsia="Calibri"/>
          <w:i/>
          <w:iCs/>
          <w:sz w:val="22"/>
          <w:szCs w:val="22"/>
          <w:lang w:eastAsia="en-US"/>
        </w:rPr>
        <w:t>within</w:t>
      </w:r>
      <w:r w:rsidR="002103F1">
        <w:rPr>
          <w:rFonts w:eastAsia="Calibri"/>
          <w:sz w:val="22"/>
          <w:szCs w:val="22"/>
          <w:lang w:eastAsia="en-US"/>
        </w:rPr>
        <w:t xml:space="preserve"> the first house. For example, if the ascendant is at 12˚11’ of Cancer, the first house will begin at 0˚ of Cancer</w:t>
      </w:r>
      <w:r w:rsidR="008F20D5">
        <w:rPr>
          <w:rFonts w:eastAsia="Calibri"/>
          <w:sz w:val="22"/>
          <w:szCs w:val="22"/>
          <w:lang w:eastAsia="en-US"/>
        </w:rPr>
        <w:t xml:space="preserve"> and end at 29˚59’ of Cancer</w:t>
      </w:r>
      <w:r w:rsidR="002103F1">
        <w:rPr>
          <w:rFonts w:eastAsia="Calibri"/>
          <w:sz w:val="22"/>
          <w:szCs w:val="22"/>
          <w:lang w:eastAsia="en-US"/>
        </w:rPr>
        <w:t xml:space="preserve">. </w:t>
      </w:r>
    </w:p>
    <w:p w14:paraId="3076486B" w14:textId="77777777" w:rsidR="002103F1" w:rsidRDefault="002103F1" w:rsidP="002103F1">
      <w:pPr>
        <w:rPr>
          <w:rFonts w:eastAsia="Calibri"/>
          <w:sz w:val="22"/>
          <w:szCs w:val="22"/>
          <w:lang w:eastAsia="en-US"/>
        </w:rPr>
      </w:pPr>
    </w:p>
    <w:p w14:paraId="008A70A0" w14:textId="7A94AC1D" w:rsidR="002103F1" w:rsidRDefault="002103F1" w:rsidP="002103F1">
      <w:pPr>
        <w:rPr>
          <w:rFonts w:eastAsia="Calibri"/>
          <w:sz w:val="22"/>
          <w:szCs w:val="22"/>
          <w:lang w:eastAsia="en-US"/>
        </w:rPr>
      </w:pPr>
      <w:r>
        <w:rPr>
          <w:rFonts w:eastAsia="Calibri"/>
          <w:b/>
          <w:bCs/>
          <w:sz w:val="22"/>
          <w:szCs w:val="22"/>
          <w:lang w:eastAsia="en-US"/>
        </w:rPr>
        <w:t>Quadrant</w:t>
      </w:r>
      <w:r w:rsidR="00A31216">
        <w:rPr>
          <w:rFonts w:eastAsia="Calibri"/>
          <w:b/>
          <w:bCs/>
          <w:sz w:val="22"/>
          <w:szCs w:val="22"/>
          <w:lang w:eastAsia="en-US"/>
        </w:rPr>
        <w:t xml:space="preserve"> (Unequal)</w:t>
      </w:r>
      <w:r>
        <w:rPr>
          <w:rFonts w:eastAsia="Calibri"/>
          <w:b/>
          <w:bCs/>
          <w:sz w:val="22"/>
          <w:szCs w:val="22"/>
          <w:lang w:eastAsia="en-US"/>
        </w:rPr>
        <w:t xml:space="preserve"> House Systems </w:t>
      </w:r>
      <w:r>
        <w:rPr>
          <w:rFonts w:eastAsia="Calibri"/>
          <w:sz w:val="22"/>
          <w:szCs w:val="22"/>
          <w:lang w:eastAsia="en-US"/>
        </w:rPr>
        <w:t>often yield houses of unequal size owing to the division of the area between the ascendant and the midheaven</w:t>
      </w:r>
      <w:r w:rsidR="00E75CBF">
        <w:rPr>
          <w:rFonts w:eastAsia="Calibri"/>
          <w:sz w:val="22"/>
          <w:szCs w:val="22"/>
          <w:lang w:eastAsia="en-US"/>
        </w:rPr>
        <w:t>. H</w:t>
      </w:r>
      <w:r>
        <w:rPr>
          <w:rFonts w:eastAsia="Calibri"/>
          <w:sz w:val="22"/>
          <w:szCs w:val="22"/>
          <w:lang w:eastAsia="en-US"/>
        </w:rPr>
        <w:t>owever, as their name suggests, they are</w:t>
      </w:r>
      <w:r w:rsidR="00C312F9">
        <w:rPr>
          <w:rFonts w:eastAsia="Calibri"/>
          <w:sz w:val="22"/>
          <w:szCs w:val="22"/>
          <w:lang w:eastAsia="en-US"/>
        </w:rPr>
        <w:t xml:space="preserve"> typically</w:t>
      </w:r>
      <w:r>
        <w:rPr>
          <w:rFonts w:eastAsia="Calibri"/>
          <w:sz w:val="22"/>
          <w:szCs w:val="22"/>
          <w:lang w:eastAsia="en-US"/>
        </w:rPr>
        <w:t xml:space="preserve"> based on the axial quadrants of the ascendant and midheaven degrees. </w:t>
      </w:r>
    </w:p>
    <w:p w14:paraId="749A59D2" w14:textId="77777777" w:rsidR="002103F1" w:rsidRDefault="002103F1" w:rsidP="002103F1">
      <w:pPr>
        <w:rPr>
          <w:rFonts w:eastAsia="Calibri"/>
          <w:sz w:val="22"/>
          <w:szCs w:val="22"/>
          <w:lang w:eastAsia="en-US"/>
        </w:rPr>
      </w:pPr>
    </w:p>
    <w:p w14:paraId="7B38B550" w14:textId="164D3226" w:rsidR="002103F1" w:rsidRDefault="002103F1" w:rsidP="002103F1">
      <w:pPr>
        <w:pStyle w:val="ListParagraph"/>
        <w:numPr>
          <w:ilvl w:val="0"/>
          <w:numId w:val="36"/>
        </w:numPr>
        <w:rPr>
          <w:rFonts w:eastAsia="Calibri"/>
          <w:sz w:val="22"/>
          <w:szCs w:val="22"/>
          <w:lang w:eastAsia="en-US"/>
        </w:rPr>
      </w:pPr>
      <w:r>
        <w:rPr>
          <w:rFonts w:eastAsia="Calibri"/>
          <w:b/>
          <w:bCs/>
          <w:sz w:val="22"/>
          <w:szCs w:val="22"/>
          <w:lang w:eastAsia="en-US"/>
        </w:rPr>
        <w:t xml:space="preserve">Koch: </w:t>
      </w:r>
      <w:r w:rsidR="002920E5">
        <w:rPr>
          <w:rFonts w:eastAsia="Calibri"/>
          <w:sz w:val="22"/>
          <w:szCs w:val="22"/>
          <w:lang w:eastAsia="en-US"/>
        </w:rPr>
        <w:t xml:space="preserve">Establishes the houses </w:t>
      </w:r>
      <w:r w:rsidR="00150522">
        <w:rPr>
          <w:rFonts w:eastAsia="Calibri"/>
          <w:sz w:val="22"/>
          <w:szCs w:val="22"/>
          <w:lang w:eastAsia="en-US"/>
        </w:rPr>
        <w:t xml:space="preserve">by trisecting the ascendant and midheaven based on the time that it takes one degree of the ecliptic to rise over the </w:t>
      </w:r>
      <w:r w:rsidR="001F6C45">
        <w:rPr>
          <w:rFonts w:eastAsia="Calibri"/>
          <w:sz w:val="22"/>
          <w:szCs w:val="22"/>
          <w:lang w:eastAsia="en-US"/>
        </w:rPr>
        <w:t>horizon. In this respect, this house system is often considered similar to Placidus.</w:t>
      </w:r>
      <w:r w:rsidR="00FF2C27">
        <w:rPr>
          <w:rStyle w:val="FootnoteReference"/>
          <w:rFonts w:eastAsia="Calibri"/>
          <w:sz w:val="22"/>
          <w:szCs w:val="22"/>
          <w:lang w:eastAsia="en-US"/>
        </w:rPr>
        <w:footnoteReference w:id="45"/>
      </w:r>
      <w:r w:rsidR="001F6C45">
        <w:rPr>
          <w:rFonts w:eastAsia="Calibri"/>
          <w:sz w:val="22"/>
          <w:szCs w:val="22"/>
          <w:lang w:eastAsia="en-US"/>
        </w:rPr>
        <w:t xml:space="preserve"> </w:t>
      </w:r>
      <w:r>
        <w:rPr>
          <w:rFonts w:eastAsia="Calibri"/>
          <w:b/>
          <w:bCs/>
          <w:sz w:val="22"/>
          <w:szCs w:val="22"/>
          <w:lang w:eastAsia="en-US"/>
        </w:rPr>
        <w:br/>
      </w:r>
    </w:p>
    <w:p w14:paraId="7869F2C0" w14:textId="107192EE" w:rsidR="000A76E2" w:rsidRDefault="000A76E2" w:rsidP="002103F1">
      <w:pPr>
        <w:pStyle w:val="ListParagraph"/>
        <w:numPr>
          <w:ilvl w:val="0"/>
          <w:numId w:val="36"/>
        </w:numPr>
        <w:rPr>
          <w:rFonts w:eastAsia="Calibri"/>
          <w:sz w:val="22"/>
          <w:szCs w:val="22"/>
          <w:lang w:eastAsia="en-US"/>
        </w:rPr>
      </w:pPr>
      <w:r>
        <w:rPr>
          <w:rFonts w:eastAsia="Calibri"/>
          <w:b/>
          <w:bCs/>
          <w:sz w:val="22"/>
          <w:szCs w:val="22"/>
          <w:lang w:eastAsia="en-US"/>
        </w:rPr>
        <w:t xml:space="preserve">Placidus: </w:t>
      </w:r>
      <w:r w:rsidR="00CE42A1">
        <w:rPr>
          <w:rFonts w:eastAsia="Calibri"/>
          <w:sz w:val="22"/>
          <w:szCs w:val="22"/>
          <w:lang w:eastAsia="en-US"/>
        </w:rPr>
        <w:t>C</w:t>
      </w:r>
      <w:r>
        <w:rPr>
          <w:rFonts w:eastAsia="Calibri"/>
          <w:sz w:val="22"/>
          <w:szCs w:val="22"/>
          <w:lang w:eastAsia="en-US"/>
        </w:rPr>
        <w:t xml:space="preserve">reating what Colin Evans has termed ‘artificially equalised subdivisions of […] </w:t>
      </w:r>
      <w:r>
        <w:rPr>
          <w:rFonts w:eastAsia="Calibri"/>
          <w:i/>
          <w:iCs/>
          <w:sz w:val="22"/>
          <w:szCs w:val="22"/>
          <w:lang w:eastAsia="en-US"/>
        </w:rPr>
        <w:t xml:space="preserve">naturally unequal </w:t>
      </w:r>
      <w:r>
        <w:rPr>
          <w:rFonts w:eastAsia="Calibri"/>
          <w:sz w:val="22"/>
          <w:szCs w:val="22"/>
          <w:lang w:eastAsia="en-US"/>
        </w:rPr>
        <w:t>amounts of time</w:t>
      </w:r>
      <w:r w:rsidR="00377214">
        <w:rPr>
          <w:rFonts w:eastAsia="Calibri"/>
          <w:sz w:val="22"/>
          <w:szCs w:val="22"/>
          <w:lang w:eastAsia="en-US"/>
        </w:rPr>
        <w:t>’</w:t>
      </w:r>
      <w:r>
        <w:rPr>
          <w:rFonts w:eastAsia="Calibri"/>
          <w:sz w:val="22"/>
          <w:szCs w:val="22"/>
          <w:lang w:eastAsia="en-US"/>
        </w:rPr>
        <w:t>,</w:t>
      </w:r>
      <w:r>
        <w:rPr>
          <w:rStyle w:val="FootnoteReference"/>
          <w:rFonts w:eastAsia="Calibri"/>
          <w:sz w:val="22"/>
          <w:szCs w:val="22"/>
          <w:lang w:eastAsia="en-US"/>
        </w:rPr>
        <w:footnoteReference w:id="46"/>
      </w:r>
      <w:r>
        <w:rPr>
          <w:rFonts w:eastAsia="Calibri"/>
          <w:sz w:val="22"/>
          <w:szCs w:val="22"/>
          <w:lang w:eastAsia="en-US"/>
        </w:rPr>
        <w:t xml:space="preserve"> Placidus trisects the area between the ascendant and midheaven based on the time it takes each degree of the ecliptic to rise on its own parallel of declination.</w:t>
      </w:r>
      <w:r>
        <w:rPr>
          <w:rStyle w:val="FootnoteReference"/>
          <w:rFonts w:eastAsia="Calibri"/>
          <w:sz w:val="22"/>
          <w:szCs w:val="22"/>
          <w:lang w:eastAsia="en-US"/>
        </w:rPr>
        <w:footnoteReference w:id="47"/>
      </w:r>
    </w:p>
    <w:p w14:paraId="189D349F" w14:textId="77777777" w:rsidR="00967841" w:rsidRPr="00967841" w:rsidRDefault="00967841" w:rsidP="00967841">
      <w:pPr>
        <w:rPr>
          <w:rFonts w:eastAsia="Calibri"/>
          <w:sz w:val="22"/>
          <w:szCs w:val="22"/>
          <w:lang w:eastAsia="en-US"/>
        </w:rPr>
      </w:pPr>
    </w:p>
    <w:p w14:paraId="14450B58" w14:textId="42B5B179" w:rsidR="002103F1" w:rsidRDefault="002103F1" w:rsidP="004E60D0">
      <w:pPr>
        <w:pStyle w:val="ListParagraph"/>
        <w:numPr>
          <w:ilvl w:val="0"/>
          <w:numId w:val="36"/>
        </w:numPr>
        <w:rPr>
          <w:rFonts w:eastAsia="Calibri"/>
          <w:sz w:val="22"/>
          <w:szCs w:val="22"/>
          <w:lang w:eastAsia="en-US"/>
        </w:rPr>
      </w:pPr>
      <w:r>
        <w:rPr>
          <w:rFonts w:eastAsia="Calibri"/>
          <w:b/>
          <w:bCs/>
          <w:sz w:val="22"/>
          <w:szCs w:val="22"/>
          <w:lang w:eastAsia="en-US"/>
        </w:rPr>
        <w:t xml:space="preserve">Porphyry: </w:t>
      </w:r>
      <w:r w:rsidR="0093601F">
        <w:rPr>
          <w:rFonts w:eastAsia="Calibri"/>
          <w:sz w:val="22"/>
          <w:szCs w:val="22"/>
          <w:lang w:eastAsia="en-US"/>
        </w:rPr>
        <w:t>Establishes the houses</w:t>
      </w:r>
      <w:r>
        <w:rPr>
          <w:rFonts w:eastAsia="Calibri"/>
          <w:sz w:val="22"/>
          <w:szCs w:val="22"/>
          <w:lang w:eastAsia="en-US"/>
        </w:rPr>
        <w:t xml:space="preserve"> </w:t>
      </w:r>
      <w:r w:rsidR="00217EEA">
        <w:rPr>
          <w:rFonts w:eastAsia="Calibri"/>
          <w:sz w:val="22"/>
          <w:szCs w:val="22"/>
          <w:lang w:eastAsia="en-US"/>
        </w:rPr>
        <w:t>by trisecting</w:t>
      </w:r>
      <w:r>
        <w:rPr>
          <w:rFonts w:eastAsia="Calibri"/>
          <w:sz w:val="22"/>
          <w:szCs w:val="22"/>
          <w:lang w:eastAsia="en-US"/>
        </w:rPr>
        <w:t xml:space="preserve"> the axial quadrants once the ascendant and midheaven have been established. </w:t>
      </w:r>
      <w:r>
        <w:rPr>
          <w:rFonts w:eastAsia="Calibri"/>
          <w:sz w:val="22"/>
          <w:szCs w:val="22"/>
          <w:lang w:eastAsia="en-US"/>
        </w:rPr>
        <w:br/>
      </w:r>
    </w:p>
    <w:p w14:paraId="251C23FA" w14:textId="0500A9EC" w:rsidR="002103F1" w:rsidRPr="00CE42A1" w:rsidRDefault="002103F1" w:rsidP="00CE42A1">
      <w:pPr>
        <w:pStyle w:val="ListParagraph"/>
        <w:numPr>
          <w:ilvl w:val="0"/>
          <w:numId w:val="36"/>
        </w:numPr>
        <w:rPr>
          <w:rFonts w:eastAsia="Calibri"/>
          <w:b/>
          <w:bCs/>
          <w:sz w:val="22"/>
          <w:szCs w:val="22"/>
          <w:lang w:eastAsia="en-US"/>
        </w:rPr>
      </w:pPr>
      <w:r w:rsidRPr="00954C2D">
        <w:rPr>
          <w:rFonts w:eastAsia="Calibri"/>
          <w:b/>
          <w:bCs/>
          <w:sz w:val="22"/>
          <w:szCs w:val="22"/>
          <w:lang w:eastAsia="en-US"/>
        </w:rPr>
        <w:t>Regiomontanus:</w:t>
      </w:r>
      <w:r w:rsidRPr="00954C2D">
        <w:rPr>
          <w:rFonts w:eastAsia="Calibri"/>
          <w:sz w:val="22"/>
          <w:szCs w:val="22"/>
          <w:lang w:eastAsia="en-US"/>
        </w:rPr>
        <w:t xml:space="preserve"> </w:t>
      </w:r>
      <w:r w:rsidR="00DF44CE">
        <w:rPr>
          <w:rFonts w:eastAsia="Calibri"/>
          <w:sz w:val="22"/>
          <w:szCs w:val="22"/>
          <w:lang w:eastAsia="en-US"/>
        </w:rPr>
        <w:t>Establishes the houses through a</w:t>
      </w:r>
      <w:r w:rsidR="00690E7D">
        <w:rPr>
          <w:rFonts w:eastAsia="Calibri"/>
          <w:sz w:val="22"/>
          <w:szCs w:val="22"/>
          <w:lang w:eastAsia="en-US"/>
        </w:rPr>
        <w:t xml:space="preserve">n </w:t>
      </w:r>
      <w:r w:rsidR="00147512">
        <w:rPr>
          <w:rFonts w:eastAsia="Calibri"/>
          <w:sz w:val="22"/>
          <w:szCs w:val="22"/>
          <w:lang w:eastAsia="en-US"/>
        </w:rPr>
        <w:t xml:space="preserve">equal </w:t>
      </w:r>
      <w:r w:rsidR="00217EEA" w:rsidRPr="00954C2D">
        <w:rPr>
          <w:rFonts w:eastAsia="Calibri"/>
          <w:sz w:val="22"/>
          <w:szCs w:val="22"/>
          <w:lang w:eastAsia="en-US"/>
        </w:rPr>
        <w:t>twelve-segment</w:t>
      </w:r>
      <w:r w:rsidR="002D1B05">
        <w:rPr>
          <w:rFonts w:eastAsia="Calibri"/>
          <w:sz w:val="22"/>
          <w:szCs w:val="22"/>
          <w:lang w:eastAsia="en-US"/>
        </w:rPr>
        <w:t xml:space="preserve"> </w:t>
      </w:r>
      <w:r w:rsidR="004E1D64">
        <w:rPr>
          <w:rFonts w:eastAsia="Calibri"/>
          <w:sz w:val="22"/>
          <w:szCs w:val="22"/>
          <w:lang w:eastAsia="en-US"/>
        </w:rPr>
        <w:t>division</w:t>
      </w:r>
      <w:r w:rsidR="00147512">
        <w:rPr>
          <w:rFonts w:eastAsia="Calibri"/>
          <w:sz w:val="22"/>
          <w:szCs w:val="22"/>
          <w:lang w:eastAsia="en-US"/>
        </w:rPr>
        <w:t xml:space="preserve"> </w:t>
      </w:r>
      <w:r w:rsidR="008C0D4C">
        <w:rPr>
          <w:rFonts w:eastAsia="Calibri"/>
          <w:sz w:val="22"/>
          <w:szCs w:val="22"/>
          <w:lang w:eastAsia="en-US"/>
        </w:rPr>
        <w:t>of the equator</w:t>
      </w:r>
      <w:r w:rsidR="006154E8">
        <w:rPr>
          <w:rFonts w:eastAsia="Calibri"/>
          <w:sz w:val="22"/>
          <w:szCs w:val="22"/>
          <w:lang w:eastAsia="en-US"/>
        </w:rPr>
        <w:t xml:space="preserve"> </w:t>
      </w:r>
      <w:r w:rsidR="00147512">
        <w:rPr>
          <w:rFonts w:eastAsia="Calibri"/>
          <w:sz w:val="22"/>
          <w:szCs w:val="22"/>
          <w:lang w:eastAsia="en-US"/>
        </w:rPr>
        <w:t>that is</w:t>
      </w:r>
      <w:r w:rsidR="006154E8">
        <w:rPr>
          <w:rFonts w:eastAsia="Calibri"/>
          <w:sz w:val="22"/>
          <w:szCs w:val="22"/>
          <w:lang w:eastAsia="en-US"/>
        </w:rPr>
        <w:t xml:space="preserve"> then</w:t>
      </w:r>
      <w:r w:rsidR="00147512">
        <w:rPr>
          <w:rFonts w:eastAsia="Calibri"/>
          <w:sz w:val="22"/>
          <w:szCs w:val="22"/>
          <w:lang w:eastAsia="en-US"/>
        </w:rPr>
        <w:t xml:space="preserve"> projected onto the ecliptic</w:t>
      </w:r>
      <w:r w:rsidR="009B2B01">
        <w:rPr>
          <w:rFonts w:eastAsia="Calibri"/>
          <w:sz w:val="22"/>
          <w:szCs w:val="22"/>
          <w:lang w:eastAsia="en-US"/>
        </w:rPr>
        <w:t>.</w:t>
      </w:r>
    </w:p>
    <w:p w14:paraId="0B87C8B4" w14:textId="77777777" w:rsidR="002103F1" w:rsidRDefault="002103F1">
      <w:pPr>
        <w:rPr>
          <w:rFonts w:eastAsia="Calibri"/>
          <w:sz w:val="22"/>
          <w:szCs w:val="22"/>
          <w:lang w:eastAsia="en-US"/>
        </w:rPr>
      </w:pPr>
      <w:r>
        <w:rPr>
          <w:rFonts w:eastAsia="Calibri"/>
          <w:sz w:val="22"/>
          <w:szCs w:val="22"/>
          <w:lang w:eastAsia="en-US"/>
        </w:rPr>
        <w:br w:type="page"/>
      </w:r>
    </w:p>
    <w:p w14:paraId="5FA570DA" w14:textId="5D1DA38E" w:rsidR="006E2EBB" w:rsidRDefault="007468EA" w:rsidP="001E547E">
      <w:pPr>
        <w:jc w:val="center"/>
        <w:rPr>
          <w:rFonts w:eastAsia="Calibri"/>
          <w:sz w:val="22"/>
          <w:szCs w:val="22"/>
          <w:lang w:eastAsia="en-US"/>
        </w:rPr>
      </w:pPr>
      <w:r>
        <w:rPr>
          <w:rFonts w:eastAsia="Calibri"/>
          <w:sz w:val="22"/>
          <w:szCs w:val="22"/>
          <w:lang w:eastAsia="en-US"/>
        </w:rPr>
        <w:lastRenderedPageBreak/>
        <w:t xml:space="preserve">Appendix 2: </w:t>
      </w:r>
      <w:r w:rsidR="00A32E61">
        <w:rPr>
          <w:rFonts w:eastAsia="Calibri"/>
          <w:sz w:val="22"/>
          <w:szCs w:val="22"/>
          <w:lang w:eastAsia="en-US"/>
        </w:rPr>
        <w:t>Survey Question</w:t>
      </w:r>
      <w:r w:rsidR="002C0C53">
        <w:rPr>
          <w:rFonts w:eastAsia="Calibri"/>
          <w:sz w:val="22"/>
          <w:szCs w:val="22"/>
          <w:lang w:eastAsia="en-US"/>
        </w:rPr>
        <w:t>naire</w:t>
      </w:r>
    </w:p>
    <w:p w14:paraId="5110542C" w14:textId="77777777" w:rsidR="001E547E" w:rsidRDefault="001E547E" w:rsidP="001E547E">
      <w:pPr>
        <w:rPr>
          <w:rFonts w:eastAsia="Calibri"/>
          <w:sz w:val="22"/>
          <w:szCs w:val="22"/>
          <w:lang w:eastAsia="en-US"/>
        </w:rPr>
      </w:pPr>
    </w:p>
    <w:p w14:paraId="6DEC34F6" w14:textId="77777777" w:rsidR="00C62767" w:rsidRPr="005267F8" w:rsidRDefault="00C62767" w:rsidP="005267F8">
      <w:pPr>
        <w:shd w:val="clear" w:color="auto" w:fill="FFFFFF"/>
        <w:jc w:val="center"/>
        <w:rPr>
          <w:rFonts w:eastAsia="Times New Roman"/>
          <w:b/>
          <w:bCs/>
          <w:color w:val="202124"/>
          <w:sz w:val="22"/>
          <w:szCs w:val="22"/>
          <w:lang w:val="en-CA" w:eastAsia="en-CA"/>
        </w:rPr>
      </w:pPr>
      <w:r w:rsidRPr="005267F8">
        <w:rPr>
          <w:rFonts w:eastAsia="Times New Roman"/>
          <w:b/>
          <w:bCs/>
          <w:color w:val="202124"/>
          <w:sz w:val="22"/>
          <w:szCs w:val="22"/>
          <w:lang w:val="en-CA" w:eastAsia="en-CA"/>
        </w:rPr>
        <w:t>Astrological House Systems Survey</w:t>
      </w:r>
    </w:p>
    <w:p w14:paraId="0DEC6FFF" w14:textId="77777777" w:rsidR="00C62767" w:rsidRPr="005267F8" w:rsidRDefault="00C62767" w:rsidP="00C62767">
      <w:pPr>
        <w:shd w:val="clear" w:color="auto" w:fill="FFFFFF"/>
        <w:rPr>
          <w:rFonts w:eastAsia="Times New Roman"/>
          <w:b/>
          <w:bCs/>
          <w:color w:val="202124"/>
          <w:sz w:val="22"/>
          <w:szCs w:val="22"/>
          <w:lang w:val="en-CA" w:eastAsia="en-CA"/>
        </w:rPr>
      </w:pPr>
    </w:p>
    <w:p w14:paraId="19B8A5EC" w14:textId="26F130DE" w:rsidR="00C62767" w:rsidRPr="005267F8" w:rsidRDefault="00C62767" w:rsidP="00C62767">
      <w:pPr>
        <w:shd w:val="clear" w:color="auto" w:fill="FFFFFF"/>
        <w:rPr>
          <w:rFonts w:eastAsia="Times New Roman"/>
          <w:color w:val="202124"/>
          <w:sz w:val="22"/>
          <w:szCs w:val="22"/>
          <w:lang w:val="en-CA" w:eastAsia="en-CA"/>
        </w:rPr>
      </w:pPr>
      <w:r w:rsidRPr="005267F8">
        <w:rPr>
          <w:rFonts w:eastAsia="Times New Roman"/>
          <w:b/>
          <w:bCs/>
          <w:color w:val="202124"/>
          <w:sz w:val="22"/>
          <w:szCs w:val="22"/>
          <w:lang w:val="en-CA" w:eastAsia="en-CA"/>
        </w:rPr>
        <w:t>This survey asks for your thoughts on the house system(s) that you use in your astrological practice and/or studies.</w:t>
      </w:r>
      <w:r w:rsidRPr="005267F8">
        <w:rPr>
          <w:rFonts w:eastAsia="Times New Roman"/>
          <w:color w:val="202124"/>
          <w:sz w:val="22"/>
          <w:szCs w:val="22"/>
          <w:lang w:val="en-CA" w:eastAsia="en-CA"/>
        </w:rPr>
        <w:t xml:space="preserve"> It is a confidential academic survey conducted by Krystyna Cap in regard to her Master of Arts studies at the University of Wales Trinity Saint David, UK.</w:t>
      </w:r>
    </w:p>
    <w:p w14:paraId="5BC21F95" w14:textId="135101E5" w:rsidR="00C62767" w:rsidRPr="005267F8" w:rsidRDefault="00C62767" w:rsidP="00C62767">
      <w:pPr>
        <w:shd w:val="clear" w:color="auto" w:fill="FFFFFF"/>
        <w:spacing w:before="100" w:beforeAutospacing="1"/>
        <w:rPr>
          <w:rFonts w:eastAsia="Times New Roman"/>
          <w:color w:val="202124"/>
          <w:sz w:val="22"/>
          <w:szCs w:val="22"/>
          <w:lang w:val="en-CA" w:eastAsia="en-CA"/>
        </w:rPr>
      </w:pPr>
      <w:r w:rsidRPr="005267F8">
        <w:rPr>
          <w:rFonts w:eastAsia="Times New Roman"/>
          <w:color w:val="202124"/>
          <w:sz w:val="22"/>
          <w:szCs w:val="22"/>
          <w:lang w:val="en-CA" w:eastAsia="en-CA"/>
        </w:rPr>
        <w:t>This project aims to examine how astrologers make certain decisions in their approaches to the practice of astrology. Specifically, this project intends to examine how practicing astrologers, students and amateurs choose to adopt particular house system(s) and their reasons for doing so.</w:t>
      </w:r>
    </w:p>
    <w:p w14:paraId="41427098" w14:textId="77777777" w:rsidR="00C62767" w:rsidRPr="005267F8" w:rsidRDefault="00C62767" w:rsidP="00C62767">
      <w:pPr>
        <w:shd w:val="clear" w:color="auto" w:fill="FFFFFF"/>
        <w:spacing w:before="100" w:beforeAutospacing="1"/>
        <w:rPr>
          <w:rFonts w:eastAsia="Times New Roman"/>
          <w:color w:val="202124"/>
          <w:sz w:val="22"/>
          <w:szCs w:val="22"/>
          <w:lang w:val="en-CA" w:eastAsia="en-CA"/>
        </w:rPr>
      </w:pPr>
      <w:r w:rsidRPr="005267F8">
        <w:rPr>
          <w:rFonts w:eastAsia="Times New Roman"/>
          <w:color w:val="202124"/>
          <w:sz w:val="22"/>
          <w:szCs w:val="22"/>
          <w:lang w:val="en-CA" w:eastAsia="en-CA"/>
        </w:rPr>
        <w:t>This research also intends to investigate how these groups think about house systems, defined broadly as the division of the ecliptic into twelve topical zones, and how those practicing and studying astrology consider symbols, space and meaning as represented by the astrological chart.</w:t>
      </w:r>
    </w:p>
    <w:p w14:paraId="2CE64C6A" w14:textId="77777777" w:rsidR="00C62767" w:rsidRPr="005267F8" w:rsidRDefault="00C62767" w:rsidP="00C62767">
      <w:pPr>
        <w:shd w:val="clear" w:color="auto" w:fill="FFFFFF"/>
        <w:spacing w:before="100" w:beforeAutospacing="1"/>
        <w:rPr>
          <w:rFonts w:eastAsia="Times New Roman"/>
          <w:color w:val="202124"/>
          <w:sz w:val="22"/>
          <w:szCs w:val="22"/>
          <w:lang w:val="en-CA" w:eastAsia="en-CA"/>
        </w:rPr>
      </w:pPr>
      <w:r w:rsidRPr="005267F8">
        <w:rPr>
          <w:rFonts w:eastAsia="Times New Roman"/>
          <w:b/>
          <w:bCs/>
          <w:color w:val="202124"/>
          <w:sz w:val="22"/>
          <w:szCs w:val="22"/>
          <w:lang w:val="en-CA" w:eastAsia="en-CA"/>
        </w:rPr>
        <w:t>Please consider taking 10-15 minutes to complete this anonymous survey. All questions are voluntary: you may decline to answer any question or elect not to elaborate on your responses when prompted in open-ended questions.</w:t>
      </w:r>
      <w:r w:rsidRPr="005267F8">
        <w:rPr>
          <w:rFonts w:eastAsia="Times New Roman"/>
          <w:color w:val="202124"/>
          <w:sz w:val="22"/>
          <w:szCs w:val="22"/>
          <w:lang w:val="en-CA" w:eastAsia="en-CA"/>
        </w:rPr>
        <w:t xml:space="preserve"> However, bear in mind that the more detail you are able to provide the more it helps to contextualize opinions, attitudes, beliefs and trends concerning house systems. For this reason, although this survey can be completed using a smartphone, you may find a tablet or laptop easier for completing open-ended, longer-form questions. </w:t>
      </w:r>
      <w:r w:rsidRPr="005267F8">
        <w:rPr>
          <w:rFonts w:eastAsia="Times New Roman"/>
          <w:b/>
          <w:bCs/>
          <w:color w:val="202124"/>
          <w:sz w:val="22"/>
          <w:szCs w:val="22"/>
          <w:lang w:val="en-CA" w:eastAsia="en-CA"/>
        </w:rPr>
        <w:t>Note that you can withdraw from the survey at any time prior to submitting your response.</w:t>
      </w:r>
    </w:p>
    <w:p w14:paraId="1A0E4624" w14:textId="77777777" w:rsidR="00C62767" w:rsidRPr="005267F8" w:rsidRDefault="00C62767" w:rsidP="00C62767">
      <w:pPr>
        <w:shd w:val="clear" w:color="auto" w:fill="FFFFFF"/>
        <w:spacing w:before="100" w:beforeAutospacing="1"/>
        <w:rPr>
          <w:rFonts w:eastAsia="Times New Roman"/>
          <w:color w:val="202124"/>
          <w:sz w:val="22"/>
          <w:szCs w:val="22"/>
          <w:lang w:val="en-CA" w:eastAsia="en-CA"/>
        </w:rPr>
      </w:pPr>
      <w:r w:rsidRPr="005267F8">
        <w:rPr>
          <w:rFonts w:eastAsia="Times New Roman"/>
          <w:b/>
          <w:bCs/>
          <w:color w:val="202124"/>
          <w:sz w:val="22"/>
          <w:szCs w:val="22"/>
          <w:lang w:val="en-CA" w:eastAsia="en-CA"/>
        </w:rPr>
        <w:t>Survey Structure</w:t>
      </w:r>
    </w:p>
    <w:p w14:paraId="30A59F6E" w14:textId="77777777" w:rsidR="00C62767" w:rsidRPr="005267F8" w:rsidRDefault="00C62767" w:rsidP="00C62767">
      <w:pPr>
        <w:shd w:val="clear" w:color="auto" w:fill="FFFFFF"/>
        <w:spacing w:before="100" w:beforeAutospacing="1"/>
        <w:rPr>
          <w:rFonts w:eastAsia="Times New Roman"/>
          <w:color w:val="202124"/>
          <w:sz w:val="22"/>
          <w:szCs w:val="22"/>
          <w:lang w:val="en-CA" w:eastAsia="en-CA"/>
        </w:rPr>
      </w:pPr>
      <w:r w:rsidRPr="005267F8">
        <w:rPr>
          <w:rFonts w:eastAsia="Times New Roman"/>
          <w:color w:val="202124"/>
          <w:sz w:val="22"/>
          <w:szCs w:val="22"/>
          <w:lang w:val="en-CA" w:eastAsia="en-CA"/>
        </w:rPr>
        <w:t>In the first section, you will be asked about the house system(s) that you use and some general information about your study and/or practice of astrology. The second section will present a series of statements asking you to identify which comes closer to your views. In the third section, you will be presented with four charts cast in different equal and unequal house systems and asked to provide your thoughts on what they represent and how you view their use. The final section asks you for very limited demographic information. </w:t>
      </w:r>
    </w:p>
    <w:p w14:paraId="5CE21C52" w14:textId="286FB896" w:rsidR="00C62767" w:rsidRPr="005267F8" w:rsidRDefault="00C62767" w:rsidP="00C62767">
      <w:pPr>
        <w:shd w:val="clear" w:color="auto" w:fill="FFFFFF"/>
        <w:spacing w:before="100" w:beforeAutospacing="1"/>
        <w:rPr>
          <w:rFonts w:eastAsia="Times New Roman"/>
          <w:color w:val="202124"/>
          <w:sz w:val="22"/>
          <w:szCs w:val="22"/>
          <w:lang w:val="en-CA" w:eastAsia="en-CA"/>
        </w:rPr>
      </w:pPr>
      <w:r w:rsidRPr="005267F8">
        <w:rPr>
          <w:rFonts w:eastAsia="Times New Roman"/>
          <w:color w:val="202124"/>
          <w:sz w:val="22"/>
          <w:szCs w:val="22"/>
          <w:lang w:val="en-CA" w:eastAsia="en-CA"/>
        </w:rPr>
        <w:t>As a thank you for your time, a copy of the final research report can be shared with you once it is completed in the late spring of 2023. A place for you to include an optional e</w:t>
      </w:r>
      <w:r w:rsidR="0062785B">
        <w:rPr>
          <w:rFonts w:eastAsia="Times New Roman"/>
          <w:color w:val="202124"/>
          <w:sz w:val="22"/>
          <w:szCs w:val="22"/>
          <w:lang w:val="en-CA" w:eastAsia="en-CA"/>
        </w:rPr>
        <w:t>-</w:t>
      </w:r>
      <w:r w:rsidRPr="005267F8">
        <w:rPr>
          <w:rFonts w:eastAsia="Times New Roman"/>
          <w:color w:val="202124"/>
          <w:sz w:val="22"/>
          <w:szCs w:val="22"/>
          <w:lang w:val="en-CA" w:eastAsia="en-CA"/>
        </w:rPr>
        <w:t>mail address will be provided at the end of this survey. Note that all survey data will be deleted within three months of submitting the final paper to the university.   </w:t>
      </w:r>
    </w:p>
    <w:p w14:paraId="69655C10" w14:textId="77777777" w:rsidR="00C62767" w:rsidRPr="005267F8" w:rsidRDefault="00C62767" w:rsidP="00C62767">
      <w:pPr>
        <w:shd w:val="clear" w:color="auto" w:fill="FFFFFF"/>
        <w:spacing w:before="100" w:beforeAutospacing="1"/>
        <w:rPr>
          <w:rFonts w:eastAsia="Times New Roman"/>
          <w:color w:val="202124"/>
          <w:sz w:val="22"/>
          <w:szCs w:val="22"/>
          <w:lang w:val="en-CA" w:eastAsia="en-CA"/>
        </w:rPr>
      </w:pPr>
      <w:r w:rsidRPr="005267F8">
        <w:rPr>
          <w:rFonts w:eastAsia="Times New Roman"/>
          <w:b/>
          <w:bCs/>
          <w:color w:val="202124"/>
          <w:sz w:val="22"/>
          <w:szCs w:val="22"/>
          <w:lang w:val="en-CA" w:eastAsia="en-CA"/>
        </w:rPr>
        <w:t>Interview Participation</w:t>
      </w:r>
    </w:p>
    <w:p w14:paraId="7089CFB0" w14:textId="7207986E" w:rsidR="00C62767" w:rsidRPr="005267F8" w:rsidRDefault="00C62767" w:rsidP="00C62767">
      <w:pPr>
        <w:shd w:val="clear" w:color="auto" w:fill="FFFFFF"/>
        <w:spacing w:before="100" w:beforeAutospacing="1"/>
        <w:rPr>
          <w:rFonts w:eastAsia="Times New Roman"/>
          <w:color w:val="202124"/>
          <w:sz w:val="22"/>
          <w:szCs w:val="22"/>
          <w:lang w:val="en-CA" w:eastAsia="en-CA"/>
        </w:rPr>
      </w:pPr>
      <w:r w:rsidRPr="005267F8">
        <w:rPr>
          <w:rFonts w:eastAsia="Times New Roman"/>
          <w:b/>
          <w:bCs/>
          <w:color w:val="202124"/>
          <w:sz w:val="22"/>
          <w:szCs w:val="22"/>
          <w:lang w:val="en-CA" w:eastAsia="en-CA"/>
        </w:rPr>
        <w:t>If you would like to participate in a more in-depth interview concerning house systems, please be sure to complete the final question, which asks after your availability, contact information, and willingness to be interviewed.</w:t>
      </w:r>
      <w:r w:rsidRPr="005267F8">
        <w:rPr>
          <w:rFonts w:eastAsia="Times New Roman"/>
          <w:color w:val="202124"/>
          <w:sz w:val="22"/>
          <w:szCs w:val="22"/>
          <w:lang w:val="en-CA" w:eastAsia="en-CA"/>
        </w:rPr>
        <w:t xml:space="preserve"> Interviews will be no longer than 45-60 minutes in length and all responses will be anonymized and unattributable in the final research report. Interviews will be conducted between April 6-13 via Microsoft Teams. If you agree to an interview, please check your e</w:t>
      </w:r>
      <w:r w:rsidR="0062785B">
        <w:rPr>
          <w:rFonts w:eastAsia="Times New Roman"/>
          <w:color w:val="202124"/>
          <w:sz w:val="22"/>
          <w:szCs w:val="22"/>
          <w:lang w:val="en-CA" w:eastAsia="en-CA"/>
        </w:rPr>
        <w:t>-</w:t>
      </w:r>
      <w:r w:rsidRPr="005267F8">
        <w:rPr>
          <w:rFonts w:eastAsia="Times New Roman"/>
          <w:color w:val="202124"/>
          <w:sz w:val="22"/>
          <w:szCs w:val="22"/>
          <w:lang w:val="en-CA" w:eastAsia="en-CA"/>
        </w:rPr>
        <w:t>mail</w:t>
      </w:r>
      <w:r w:rsidR="009559EB">
        <w:rPr>
          <w:rFonts w:eastAsia="Times New Roman"/>
          <w:color w:val="202124"/>
          <w:sz w:val="22"/>
          <w:szCs w:val="22"/>
          <w:lang w:val="en-CA" w:eastAsia="en-CA"/>
        </w:rPr>
        <w:t>’</w:t>
      </w:r>
      <w:r w:rsidRPr="005267F8">
        <w:rPr>
          <w:rFonts w:eastAsia="Times New Roman"/>
          <w:color w:val="202124"/>
          <w:sz w:val="22"/>
          <w:szCs w:val="22"/>
          <w:lang w:val="en-CA" w:eastAsia="en-CA"/>
        </w:rPr>
        <w:t>s spam folder periodically in the first week of April in the event that an e</w:t>
      </w:r>
      <w:r w:rsidR="0062785B">
        <w:rPr>
          <w:rFonts w:eastAsia="Times New Roman"/>
          <w:color w:val="202124"/>
          <w:sz w:val="22"/>
          <w:szCs w:val="22"/>
          <w:lang w:val="en-CA" w:eastAsia="en-CA"/>
        </w:rPr>
        <w:t>-</w:t>
      </w:r>
      <w:r w:rsidRPr="005267F8">
        <w:rPr>
          <w:rFonts w:eastAsia="Times New Roman"/>
          <w:color w:val="202124"/>
          <w:sz w:val="22"/>
          <w:szCs w:val="22"/>
          <w:lang w:val="en-CA" w:eastAsia="en-CA"/>
        </w:rPr>
        <w:t>mail concerning scheduling happens to make its way there instead of to your inbox. </w:t>
      </w:r>
    </w:p>
    <w:p w14:paraId="71F19922" w14:textId="77777777" w:rsidR="00C62767" w:rsidRPr="005267F8" w:rsidRDefault="00C62767" w:rsidP="00C62767">
      <w:pPr>
        <w:shd w:val="clear" w:color="auto" w:fill="FFFFFF"/>
        <w:spacing w:before="100" w:beforeAutospacing="1"/>
        <w:rPr>
          <w:rFonts w:eastAsia="Times New Roman"/>
          <w:color w:val="202124"/>
          <w:sz w:val="22"/>
          <w:szCs w:val="22"/>
          <w:lang w:val="en-CA" w:eastAsia="en-CA"/>
        </w:rPr>
      </w:pPr>
      <w:r w:rsidRPr="005267F8">
        <w:rPr>
          <w:rFonts w:eastAsia="Times New Roman"/>
          <w:color w:val="202124"/>
          <w:sz w:val="22"/>
          <w:szCs w:val="22"/>
          <w:lang w:val="en-CA" w:eastAsia="en-CA"/>
        </w:rPr>
        <w:lastRenderedPageBreak/>
        <w:t>If you have questions about this survey, please contact Krystyna directly at housesystemsurvey@gmail.com.  </w:t>
      </w:r>
    </w:p>
    <w:p w14:paraId="5C8C937A" w14:textId="77777777" w:rsidR="00C62767" w:rsidRPr="005267F8" w:rsidRDefault="00C62767" w:rsidP="00C62767">
      <w:pPr>
        <w:shd w:val="clear" w:color="auto" w:fill="FFFFFF"/>
        <w:spacing w:before="100" w:beforeAutospacing="1"/>
        <w:rPr>
          <w:rFonts w:eastAsia="Times New Roman"/>
          <w:color w:val="202124"/>
          <w:sz w:val="22"/>
          <w:szCs w:val="22"/>
          <w:lang w:val="en-CA" w:eastAsia="en-CA"/>
        </w:rPr>
      </w:pPr>
      <w:r w:rsidRPr="005267F8">
        <w:rPr>
          <w:rFonts w:eastAsia="Times New Roman"/>
          <w:color w:val="202124"/>
          <w:sz w:val="22"/>
          <w:szCs w:val="22"/>
          <w:lang w:val="en-CA" w:eastAsia="en-CA"/>
        </w:rPr>
        <w:t>Thank you in advance for taking time out of your day to participate!</w:t>
      </w:r>
    </w:p>
    <w:p w14:paraId="095A86E7" w14:textId="77777777" w:rsidR="006E2EBB" w:rsidRPr="005267F8" w:rsidRDefault="006E2EBB">
      <w:pPr>
        <w:rPr>
          <w:rFonts w:eastAsia="Calibri"/>
          <w:sz w:val="22"/>
          <w:szCs w:val="22"/>
          <w:lang w:eastAsia="en-US"/>
        </w:rPr>
      </w:pPr>
    </w:p>
    <w:p w14:paraId="6929024C" w14:textId="654FDE49" w:rsidR="00C62767" w:rsidRPr="005267F8" w:rsidRDefault="00C62767">
      <w:pPr>
        <w:rPr>
          <w:rFonts w:eastAsia="Calibri"/>
          <w:sz w:val="22"/>
          <w:szCs w:val="22"/>
          <w:lang w:eastAsia="en-US"/>
        </w:rPr>
      </w:pPr>
      <w:r w:rsidRPr="005267F8">
        <w:rPr>
          <w:rFonts w:eastAsia="Calibri"/>
          <w:sz w:val="22"/>
          <w:szCs w:val="22"/>
          <w:lang w:eastAsia="en-US"/>
        </w:rPr>
        <w:t>--</w:t>
      </w:r>
    </w:p>
    <w:p w14:paraId="57E6FF49" w14:textId="77777777" w:rsidR="00084FD8" w:rsidRPr="005267F8" w:rsidRDefault="00084FD8">
      <w:pPr>
        <w:rPr>
          <w:rFonts w:eastAsia="Calibri"/>
          <w:sz w:val="22"/>
          <w:szCs w:val="22"/>
          <w:lang w:eastAsia="en-US"/>
        </w:rPr>
      </w:pPr>
    </w:p>
    <w:p w14:paraId="36EFE25C" w14:textId="7B0C89E8" w:rsidR="005E5A27" w:rsidRPr="005267F8" w:rsidRDefault="00084FD8">
      <w:pPr>
        <w:rPr>
          <w:rFonts w:eastAsia="Calibri"/>
          <w:sz w:val="22"/>
          <w:szCs w:val="22"/>
          <w:lang w:eastAsia="en-US"/>
        </w:rPr>
      </w:pPr>
      <w:r w:rsidRPr="005267F8">
        <w:rPr>
          <w:rFonts w:eastAsia="Calibri"/>
          <w:sz w:val="22"/>
          <w:szCs w:val="22"/>
          <w:lang w:eastAsia="en-US"/>
        </w:rPr>
        <w:t>* = required response questions</w:t>
      </w:r>
      <w:r w:rsidR="005E5A27" w:rsidRPr="005267F8">
        <w:rPr>
          <w:rFonts w:eastAsia="Calibri"/>
          <w:sz w:val="22"/>
          <w:szCs w:val="22"/>
          <w:lang w:eastAsia="en-US"/>
        </w:rPr>
        <w:t xml:space="preserve"> (note that all required responses include a ‘prefer not to answer’ option)</w:t>
      </w:r>
    </w:p>
    <w:p w14:paraId="2CEAA17D" w14:textId="77777777" w:rsidR="00E12B1B" w:rsidRPr="005267F8" w:rsidRDefault="00E12B1B">
      <w:pPr>
        <w:rPr>
          <w:rFonts w:eastAsia="Calibri"/>
          <w:sz w:val="22"/>
          <w:szCs w:val="22"/>
          <w:lang w:eastAsia="en-US"/>
        </w:rPr>
      </w:pPr>
    </w:p>
    <w:p w14:paraId="3CAFAD61" w14:textId="33D6C898" w:rsidR="00E12B1B" w:rsidRPr="005267F8" w:rsidRDefault="00E12B1B" w:rsidP="00337AF5">
      <w:pPr>
        <w:rPr>
          <w:b/>
          <w:bCs/>
          <w:sz w:val="22"/>
          <w:szCs w:val="22"/>
        </w:rPr>
      </w:pPr>
      <w:r w:rsidRPr="005267F8">
        <w:rPr>
          <w:b/>
          <w:bCs/>
          <w:sz w:val="22"/>
          <w:szCs w:val="22"/>
        </w:rPr>
        <w:t>Section 1 - About You and the House System(s) You Use</w:t>
      </w:r>
    </w:p>
    <w:p w14:paraId="3DB63E9F" w14:textId="77777777" w:rsidR="00E12B1B" w:rsidRPr="005267F8" w:rsidRDefault="00E12B1B" w:rsidP="00337AF5">
      <w:pPr>
        <w:rPr>
          <w:sz w:val="22"/>
          <w:szCs w:val="22"/>
        </w:rPr>
      </w:pPr>
    </w:p>
    <w:p w14:paraId="2B8E4648" w14:textId="3239AE8D" w:rsidR="00E12B1B" w:rsidRPr="005267F8" w:rsidRDefault="00E12B1B" w:rsidP="00337AF5">
      <w:pPr>
        <w:rPr>
          <w:sz w:val="22"/>
          <w:szCs w:val="22"/>
        </w:rPr>
      </w:pPr>
      <w:r w:rsidRPr="005267F8">
        <w:rPr>
          <w:sz w:val="22"/>
          <w:szCs w:val="22"/>
        </w:rPr>
        <w:t>This section asks you to provide information concerning how long you</w:t>
      </w:r>
      <w:r w:rsidR="00A92789">
        <w:rPr>
          <w:sz w:val="22"/>
          <w:szCs w:val="22"/>
        </w:rPr>
        <w:t>’</w:t>
      </w:r>
      <w:r w:rsidRPr="005267F8">
        <w:rPr>
          <w:sz w:val="22"/>
          <w:szCs w:val="22"/>
        </w:rPr>
        <w:t xml:space="preserve">ve been studying astrology, how you define your level of astrological knowledge, and detail around the house system(s) that you use. You may decline to answer any question by selecting </w:t>
      </w:r>
      <w:r w:rsidR="00A92789">
        <w:rPr>
          <w:sz w:val="22"/>
          <w:szCs w:val="22"/>
        </w:rPr>
        <w:t>‘</w:t>
      </w:r>
      <w:r w:rsidRPr="005267F8">
        <w:rPr>
          <w:sz w:val="22"/>
          <w:szCs w:val="22"/>
        </w:rPr>
        <w:t>Prefer not to answer</w:t>
      </w:r>
      <w:r w:rsidR="00A92789">
        <w:rPr>
          <w:sz w:val="22"/>
          <w:szCs w:val="22"/>
        </w:rPr>
        <w:t>’</w:t>
      </w:r>
      <w:r w:rsidRPr="005267F8">
        <w:rPr>
          <w:sz w:val="22"/>
          <w:szCs w:val="22"/>
        </w:rPr>
        <w:t xml:space="preserve"> in closed questions and skipping open-ended questions. You may also choose to supply additional information concerning your responses in long-form at the end of this section. </w:t>
      </w:r>
    </w:p>
    <w:p w14:paraId="16F2836C" w14:textId="77777777" w:rsidR="00E12B1B" w:rsidRPr="005267F8" w:rsidRDefault="00E12B1B" w:rsidP="00337AF5">
      <w:pPr>
        <w:rPr>
          <w:sz w:val="22"/>
          <w:szCs w:val="22"/>
        </w:rPr>
      </w:pPr>
    </w:p>
    <w:p w14:paraId="536EA469" w14:textId="03CF45B8" w:rsidR="00D35ABA" w:rsidRPr="005267F8" w:rsidRDefault="00834844" w:rsidP="00337AF5">
      <w:pPr>
        <w:rPr>
          <w:sz w:val="22"/>
          <w:szCs w:val="22"/>
          <w:lang w:val="en-CA" w:eastAsia="en-CA"/>
        </w:rPr>
      </w:pPr>
      <w:r w:rsidRPr="005267F8">
        <w:rPr>
          <w:sz w:val="22"/>
          <w:szCs w:val="22"/>
          <w:lang w:val="en-CA" w:eastAsia="en-CA"/>
        </w:rPr>
        <w:t xml:space="preserve">1. </w:t>
      </w:r>
      <w:r w:rsidR="00D35ABA" w:rsidRPr="005267F8">
        <w:rPr>
          <w:sz w:val="22"/>
          <w:szCs w:val="22"/>
          <w:lang w:val="en-CA" w:eastAsia="en-CA"/>
        </w:rPr>
        <w:t>How long have you been studying astrology?</w:t>
      </w:r>
      <w:r w:rsidR="00D35ABA" w:rsidRPr="005267F8">
        <w:rPr>
          <w:sz w:val="22"/>
          <w:szCs w:val="22"/>
        </w:rPr>
        <w:t xml:space="preserve"> </w:t>
      </w:r>
      <w:r w:rsidR="00D35ABA" w:rsidRPr="005267F8">
        <w:rPr>
          <w:sz w:val="22"/>
          <w:szCs w:val="22"/>
          <w:lang w:val="en-CA" w:eastAsia="en-CA"/>
        </w:rPr>
        <w:t>*</w:t>
      </w:r>
    </w:p>
    <w:p w14:paraId="56A63DB0" w14:textId="5DCA21CF" w:rsidR="00D35ABA" w:rsidRPr="005267F8" w:rsidRDefault="00903EDD" w:rsidP="00337AF5">
      <w:pPr>
        <w:rPr>
          <w:sz w:val="22"/>
          <w:szCs w:val="22"/>
          <w:lang w:val="en-CA" w:eastAsia="en-CA"/>
        </w:rPr>
      </w:pPr>
      <w:r w:rsidRPr="005267F8">
        <w:rPr>
          <w:sz w:val="22"/>
          <w:szCs w:val="22"/>
          <w:lang w:val="en-CA" w:eastAsia="en-CA"/>
        </w:rPr>
        <w:t>_</w:t>
      </w:r>
      <w:r w:rsidR="00084FD8" w:rsidRPr="005267F8">
        <w:rPr>
          <w:sz w:val="22"/>
          <w:szCs w:val="22"/>
          <w:lang w:val="en-CA" w:eastAsia="en-CA"/>
        </w:rPr>
        <w:t xml:space="preserve"> </w:t>
      </w:r>
      <w:r w:rsidR="00D35ABA" w:rsidRPr="005267F8">
        <w:rPr>
          <w:sz w:val="22"/>
          <w:szCs w:val="22"/>
          <w:lang w:val="en-CA" w:eastAsia="en-CA"/>
        </w:rPr>
        <w:t>Less than 1 year</w:t>
      </w:r>
    </w:p>
    <w:p w14:paraId="42997835" w14:textId="0B319867" w:rsidR="00D35ABA" w:rsidRPr="005267F8" w:rsidRDefault="002D3553" w:rsidP="00337AF5">
      <w:pPr>
        <w:rPr>
          <w:sz w:val="22"/>
          <w:szCs w:val="22"/>
          <w:lang w:val="en-CA" w:eastAsia="en-CA"/>
        </w:rPr>
      </w:pPr>
      <w:r w:rsidRPr="005267F8">
        <w:rPr>
          <w:sz w:val="22"/>
          <w:szCs w:val="22"/>
          <w:lang w:val="en-CA" w:eastAsia="en-CA"/>
        </w:rPr>
        <w:t>_</w:t>
      </w:r>
      <w:r w:rsidR="00084FD8" w:rsidRPr="005267F8">
        <w:rPr>
          <w:sz w:val="22"/>
          <w:szCs w:val="22"/>
          <w:lang w:val="en-CA" w:eastAsia="en-CA"/>
        </w:rPr>
        <w:t xml:space="preserve"> </w:t>
      </w:r>
      <w:r w:rsidR="00D35ABA" w:rsidRPr="005267F8">
        <w:rPr>
          <w:sz w:val="22"/>
          <w:szCs w:val="22"/>
          <w:lang w:val="en-CA" w:eastAsia="en-CA"/>
        </w:rPr>
        <w:t>2-5 years</w:t>
      </w:r>
    </w:p>
    <w:p w14:paraId="14A558FB" w14:textId="71ACE893" w:rsidR="00D35ABA" w:rsidRPr="005267F8" w:rsidRDefault="002D3553" w:rsidP="00337AF5">
      <w:pPr>
        <w:rPr>
          <w:sz w:val="22"/>
          <w:szCs w:val="22"/>
          <w:lang w:val="en-CA" w:eastAsia="en-CA"/>
        </w:rPr>
      </w:pPr>
      <w:r w:rsidRPr="005267F8">
        <w:rPr>
          <w:sz w:val="22"/>
          <w:szCs w:val="22"/>
          <w:lang w:val="en-CA" w:eastAsia="en-CA"/>
        </w:rPr>
        <w:t>_</w:t>
      </w:r>
      <w:r w:rsidR="00084FD8" w:rsidRPr="005267F8">
        <w:rPr>
          <w:sz w:val="22"/>
          <w:szCs w:val="22"/>
          <w:lang w:val="en-CA" w:eastAsia="en-CA"/>
        </w:rPr>
        <w:t xml:space="preserve"> </w:t>
      </w:r>
      <w:r w:rsidR="00D35ABA" w:rsidRPr="005267F8">
        <w:rPr>
          <w:sz w:val="22"/>
          <w:szCs w:val="22"/>
          <w:lang w:val="en-CA" w:eastAsia="en-CA"/>
        </w:rPr>
        <w:t>6-10 years</w:t>
      </w:r>
    </w:p>
    <w:p w14:paraId="265352DA" w14:textId="28B2AD56" w:rsidR="00D35ABA" w:rsidRPr="005267F8" w:rsidRDefault="002D3553" w:rsidP="00337AF5">
      <w:pPr>
        <w:rPr>
          <w:sz w:val="22"/>
          <w:szCs w:val="22"/>
          <w:lang w:val="en-CA" w:eastAsia="en-CA"/>
        </w:rPr>
      </w:pPr>
      <w:r w:rsidRPr="005267F8">
        <w:rPr>
          <w:sz w:val="22"/>
          <w:szCs w:val="22"/>
          <w:lang w:val="en-CA" w:eastAsia="en-CA"/>
        </w:rPr>
        <w:t>_</w:t>
      </w:r>
      <w:r w:rsidR="00084FD8" w:rsidRPr="005267F8">
        <w:rPr>
          <w:sz w:val="22"/>
          <w:szCs w:val="22"/>
          <w:lang w:val="en-CA" w:eastAsia="en-CA"/>
        </w:rPr>
        <w:t xml:space="preserve"> </w:t>
      </w:r>
      <w:r w:rsidR="00D35ABA" w:rsidRPr="005267F8">
        <w:rPr>
          <w:sz w:val="22"/>
          <w:szCs w:val="22"/>
          <w:lang w:val="en-CA" w:eastAsia="en-CA"/>
        </w:rPr>
        <w:t>11-15 years</w:t>
      </w:r>
    </w:p>
    <w:p w14:paraId="659E3B7A" w14:textId="35F91B1F" w:rsidR="00D35ABA" w:rsidRPr="005267F8" w:rsidRDefault="002D3553" w:rsidP="00337AF5">
      <w:pPr>
        <w:rPr>
          <w:sz w:val="22"/>
          <w:szCs w:val="22"/>
          <w:lang w:val="en-CA" w:eastAsia="en-CA"/>
        </w:rPr>
      </w:pPr>
      <w:r w:rsidRPr="005267F8">
        <w:rPr>
          <w:sz w:val="22"/>
          <w:szCs w:val="22"/>
          <w:lang w:val="en-CA" w:eastAsia="en-CA"/>
        </w:rPr>
        <w:t>_</w:t>
      </w:r>
      <w:r w:rsidR="00084FD8" w:rsidRPr="005267F8">
        <w:rPr>
          <w:sz w:val="22"/>
          <w:szCs w:val="22"/>
          <w:lang w:val="en-CA" w:eastAsia="en-CA"/>
        </w:rPr>
        <w:t xml:space="preserve"> </w:t>
      </w:r>
      <w:r w:rsidR="00D35ABA" w:rsidRPr="005267F8">
        <w:rPr>
          <w:sz w:val="22"/>
          <w:szCs w:val="22"/>
          <w:lang w:val="en-CA" w:eastAsia="en-CA"/>
        </w:rPr>
        <w:t>16-20 years</w:t>
      </w:r>
    </w:p>
    <w:p w14:paraId="025C9FB3" w14:textId="76C578E2" w:rsidR="00D35ABA" w:rsidRPr="005267F8" w:rsidRDefault="002D3553" w:rsidP="00337AF5">
      <w:pPr>
        <w:rPr>
          <w:sz w:val="22"/>
          <w:szCs w:val="22"/>
          <w:lang w:val="en-CA" w:eastAsia="en-CA"/>
        </w:rPr>
      </w:pPr>
      <w:r w:rsidRPr="005267F8">
        <w:rPr>
          <w:sz w:val="22"/>
          <w:szCs w:val="22"/>
          <w:lang w:val="en-CA" w:eastAsia="en-CA"/>
        </w:rPr>
        <w:t>_</w:t>
      </w:r>
      <w:r w:rsidR="00084FD8" w:rsidRPr="005267F8">
        <w:rPr>
          <w:sz w:val="22"/>
          <w:szCs w:val="22"/>
          <w:lang w:val="en-CA" w:eastAsia="en-CA"/>
        </w:rPr>
        <w:t xml:space="preserve"> </w:t>
      </w:r>
      <w:r w:rsidR="00D35ABA" w:rsidRPr="005267F8">
        <w:rPr>
          <w:sz w:val="22"/>
          <w:szCs w:val="22"/>
          <w:lang w:val="en-CA" w:eastAsia="en-CA"/>
        </w:rPr>
        <w:t>More than 20 years</w:t>
      </w:r>
    </w:p>
    <w:p w14:paraId="36674A7A" w14:textId="015A8FCF" w:rsidR="00D35ABA" w:rsidRPr="005267F8" w:rsidRDefault="002D3553" w:rsidP="00337AF5">
      <w:pPr>
        <w:rPr>
          <w:sz w:val="22"/>
          <w:szCs w:val="22"/>
          <w:lang w:val="en-CA" w:eastAsia="en-CA"/>
        </w:rPr>
      </w:pPr>
      <w:r w:rsidRPr="005267F8">
        <w:rPr>
          <w:sz w:val="22"/>
          <w:szCs w:val="22"/>
          <w:lang w:val="en-CA" w:eastAsia="en-CA"/>
        </w:rPr>
        <w:t>_</w:t>
      </w:r>
      <w:r w:rsidR="00084FD8" w:rsidRPr="005267F8">
        <w:rPr>
          <w:sz w:val="22"/>
          <w:szCs w:val="22"/>
          <w:lang w:val="en-CA" w:eastAsia="en-CA"/>
        </w:rPr>
        <w:t xml:space="preserve"> </w:t>
      </w:r>
      <w:r w:rsidR="00D35ABA" w:rsidRPr="005267F8">
        <w:rPr>
          <w:sz w:val="22"/>
          <w:szCs w:val="22"/>
          <w:lang w:val="en-CA" w:eastAsia="en-CA"/>
        </w:rPr>
        <w:t>Prefer not to answer</w:t>
      </w:r>
    </w:p>
    <w:p w14:paraId="0C8B3330" w14:textId="77777777" w:rsidR="00E12B1B" w:rsidRPr="005267F8" w:rsidRDefault="00E12B1B" w:rsidP="00337AF5">
      <w:pPr>
        <w:rPr>
          <w:sz w:val="22"/>
          <w:szCs w:val="22"/>
        </w:rPr>
      </w:pPr>
    </w:p>
    <w:p w14:paraId="6E62EC63" w14:textId="6A8DFF36" w:rsidR="00D35ABA" w:rsidRPr="005267F8" w:rsidRDefault="00834844" w:rsidP="00337AF5">
      <w:pPr>
        <w:rPr>
          <w:sz w:val="22"/>
          <w:szCs w:val="22"/>
          <w:lang w:val="en-CA" w:eastAsia="en-CA"/>
        </w:rPr>
      </w:pPr>
      <w:r w:rsidRPr="005267F8">
        <w:rPr>
          <w:sz w:val="22"/>
          <w:szCs w:val="22"/>
          <w:lang w:val="en-CA" w:eastAsia="en-CA"/>
        </w:rPr>
        <w:t xml:space="preserve">2. </w:t>
      </w:r>
      <w:r w:rsidR="00D35ABA" w:rsidRPr="005267F8">
        <w:rPr>
          <w:sz w:val="22"/>
          <w:szCs w:val="22"/>
          <w:lang w:val="en-CA" w:eastAsia="en-CA"/>
        </w:rPr>
        <w:t>How would you describe your level of astrological knowledge?</w:t>
      </w:r>
      <w:r w:rsidR="00D35ABA" w:rsidRPr="005267F8">
        <w:rPr>
          <w:sz w:val="22"/>
          <w:szCs w:val="22"/>
        </w:rPr>
        <w:t xml:space="preserve"> </w:t>
      </w:r>
      <w:r w:rsidR="00D35ABA" w:rsidRPr="005267F8">
        <w:rPr>
          <w:sz w:val="22"/>
          <w:szCs w:val="22"/>
          <w:lang w:val="en-CA" w:eastAsia="en-CA"/>
        </w:rPr>
        <w:t>*</w:t>
      </w:r>
    </w:p>
    <w:p w14:paraId="641376D1" w14:textId="6E665AEB" w:rsidR="00D35ABA" w:rsidRPr="005267F8" w:rsidRDefault="00834844" w:rsidP="00337AF5">
      <w:pPr>
        <w:rPr>
          <w:sz w:val="22"/>
          <w:szCs w:val="22"/>
          <w:lang w:val="en-CA" w:eastAsia="en-CA"/>
        </w:rPr>
      </w:pPr>
      <w:r w:rsidRPr="005267F8">
        <w:rPr>
          <w:sz w:val="22"/>
          <w:szCs w:val="22"/>
          <w:lang w:val="en-CA" w:eastAsia="en-CA"/>
        </w:rPr>
        <w:t xml:space="preserve">_ </w:t>
      </w:r>
      <w:r w:rsidR="00D35ABA" w:rsidRPr="005267F8">
        <w:rPr>
          <w:sz w:val="22"/>
          <w:szCs w:val="22"/>
          <w:lang w:val="en-CA" w:eastAsia="en-CA"/>
        </w:rPr>
        <w:t>Beginner</w:t>
      </w:r>
    </w:p>
    <w:p w14:paraId="59C21CA5" w14:textId="16086660" w:rsidR="00D35ABA" w:rsidRPr="005267F8" w:rsidRDefault="002D3553" w:rsidP="00337AF5">
      <w:pPr>
        <w:rPr>
          <w:sz w:val="22"/>
          <w:szCs w:val="22"/>
          <w:lang w:val="en-CA" w:eastAsia="en-CA"/>
        </w:rPr>
      </w:pPr>
      <w:r w:rsidRPr="005267F8">
        <w:rPr>
          <w:sz w:val="22"/>
          <w:szCs w:val="22"/>
          <w:lang w:val="en-CA" w:eastAsia="en-CA"/>
        </w:rPr>
        <w:t xml:space="preserve">_ </w:t>
      </w:r>
      <w:r w:rsidR="00D35ABA" w:rsidRPr="005267F8">
        <w:rPr>
          <w:sz w:val="22"/>
          <w:szCs w:val="22"/>
          <w:lang w:val="en-CA" w:eastAsia="en-CA"/>
        </w:rPr>
        <w:t>Intermediate</w:t>
      </w:r>
    </w:p>
    <w:p w14:paraId="06D1D54A" w14:textId="13730E6D" w:rsidR="00D35ABA" w:rsidRPr="005267F8" w:rsidRDefault="002D3553" w:rsidP="00337AF5">
      <w:pPr>
        <w:rPr>
          <w:sz w:val="22"/>
          <w:szCs w:val="22"/>
          <w:lang w:val="en-CA" w:eastAsia="en-CA"/>
        </w:rPr>
      </w:pPr>
      <w:r w:rsidRPr="005267F8">
        <w:rPr>
          <w:sz w:val="22"/>
          <w:szCs w:val="22"/>
          <w:lang w:val="en-CA" w:eastAsia="en-CA"/>
        </w:rPr>
        <w:t xml:space="preserve">_ </w:t>
      </w:r>
      <w:r w:rsidR="00D35ABA" w:rsidRPr="005267F8">
        <w:rPr>
          <w:sz w:val="22"/>
          <w:szCs w:val="22"/>
          <w:lang w:val="en-CA" w:eastAsia="en-CA"/>
        </w:rPr>
        <w:t>Advanced</w:t>
      </w:r>
    </w:p>
    <w:p w14:paraId="3AF02836" w14:textId="6DD73F7A" w:rsidR="00D35ABA" w:rsidRPr="005267F8" w:rsidRDefault="002D3553" w:rsidP="00337AF5">
      <w:pPr>
        <w:rPr>
          <w:sz w:val="22"/>
          <w:szCs w:val="22"/>
          <w:lang w:val="en-CA" w:eastAsia="en-CA"/>
        </w:rPr>
      </w:pPr>
      <w:r w:rsidRPr="005267F8">
        <w:rPr>
          <w:sz w:val="22"/>
          <w:szCs w:val="22"/>
          <w:lang w:val="en-CA" w:eastAsia="en-CA"/>
        </w:rPr>
        <w:t xml:space="preserve">_ </w:t>
      </w:r>
      <w:r w:rsidR="00D35ABA" w:rsidRPr="005267F8">
        <w:rPr>
          <w:sz w:val="22"/>
          <w:szCs w:val="22"/>
          <w:lang w:val="en-CA" w:eastAsia="en-CA"/>
        </w:rPr>
        <w:t>Expert</w:t>
      </w:r>
    </w:p>
    <w:p w14:paraId="2A437F87" w14:textId="3E8CD539" w:rsidR="00D35ABA" w:rsidRPr="005267F8" w:rsidRDefault="002D3553" w:rsidP="00337AF5">
      <w:pPr>
        <w:rPr>
          <w:sz w:val="22"/>
          <w:szCs w:val="22"/>
        </w:rPr>
      </w:pPr>
      <w:r w:rsidRPr="005267F8">
        <w:rPr>
          <w:sz w:val="22"/>
          <w:szCs w:val="22"/>
          <w:lang w:val="en-CA" w:eastAsia="en-CA"/>
        </w:rPr>
        <w:t xml:space="preserve">_ </w:t>
      </w:r>
      <w:r w:rsidR="00D35ABA" w:rsidRPr="005267F8">
        <w:rPr>
          <w:sz w:val="22"/>
          <w:szCs w:val="22"/>
          <w:lang w:val="en-CA" w:eastAsia="en-CA"/>
        </w:rPr>
        <w:t>Prefer not to answer</w:t>
      </w:r>
    </w:p>
    <w:p w14:paraId="0B51F6D7" w14:textId="77777777" w:rsidR="00D35ABA" w:rsidRPr="005267F8" w:rsidRDefault="00D35ABA" w:rsidP="00337AF5">
      <w:pPr>
        <w:rPr>
          <w:sz w:val="22"/>
          <w:szCs w:val="22"/>
        </w:rPr>
      </w:pPr>
    </w:p>
    <w:p w14:paraId="1AF4ADE5" w14:textId="5AA19DE5" w:rsidR="00D35ABA" w:rsidRPr="005267F8" w:rsidRDefault="00834844" w:rsidP="00337AF5">
      <w:pPr>
        <w:rPr>
          <w:sz w:val="22"/>
          <w:szCs w:val="22"/>
          <w:lang w:val="en-CA" w:eastAsia="en-CA"/>
        </w:rPr>
      </w:pPr>
      <w:r w:rsidRPr="005267F8">
        <w:rPr>
          <w:sz w:val="22"/>
          <w:szCs w:val="22"/>
          <w:lang w:val="en-CA" w:eastAsia="en-CA"/>
        </w:rPr>
        <w:t xml:space="preserve">3. </w:t>
      </w:r>
      <w:r w:rsidR="00D35ABA" w:rsidRPr="005267F8">
        <w:rPr>
          <w:sz w:val="22"/>
          <w:szCs w:val="22"/>
          <w:lang w:val="en-CA" w:eastAsia="en-CA"/>
        </w:rPr>
        <w:t>Do you use the tropical zodiac?</w:t>
      </w:r>
      <w:r w:rsidR="00D35ABA" w:rsidRPr="005267F8">
        <w:rPr>
          <w:sz w:val="22"/>
          <w:szCs w:val="22"/>
        </w:rPr>
        <w:t xml:space="preserve"> </w:t>
      </w:r>
      <w:r w:rsidR="00D35ABA" w:rsidRPr="005267F8">
        <w:rPr>
          <w:sz w:val="22"/>
          <w:szCs w:val="22"/>
          <w:lang w:val="en-CA" w:eastAsia="en-CA"/>
        </w:rPr>
        <w:t>*</w:t>
      </w:r>
    </w:p>
    <w:p w14:paraId="37BFEFF3" w14:textId="1F87DE0D" w:rsidR="00D35ABA" w:rsidRPr="005267F8" w:rsidRDefault="002D3553" w:rsidP="00337AF5">
      <w:pPr>
        <w:rPr>
          <w:sz w:val="22"/>
          <w:szCs w:val="22"/>
          <w:lang w:val="en-CA" w:eastAsia="en-CA"/>
        </w:rPr>
      </w:pPr>
      <w:r w:rsidRPr="005267F8">
        <w:rPr>
          <w:sz w:val="22"/>
          <w:szCs w:val="22"/>
          <w:lang w:val="en-CA" w:eastAsia="en-CA"/>
        </w:rPr>
        <w:t xml:space="preserve">_ </w:t>
      </w:r>
      <w:r w:rsidR="00D35ABA" w:rsidRPr="005267F8">
        <w:rPr>
          <w:sz w:val="22"/>
          <w:szCs w:val="22"/>
          <w:lang w:val="en-CA" w:eastAsia="en-CA"/>
        </w:rPr>
        <w:t>Yes</w:t>
      </w:r>
    </w:p>
    <w:p w14:paraId="59651B3C" w14:textId="51053686" w:rsidR="00D35ABA" w:rsidRPr="005267F8" w:rsidRDefault="002D3553" w:rsidP="00337AF5">
      <w:pPr>
        <w:rPr>
          <w:sz w:val="22"/>
          <w:szCs w:val="22"/>
          <w:lang w:val="en-CA" w:eastAsia="en-CA"/>
        </w:rPr>
      </w:pPr>
      <w:r w:rsidRPr="005267F8">
        <w:rPr>
          <w:sz w:val="22"/>
          <w:szCs w:val="22"/>
          <w:lang w:val="en-CA" w:eastAsia="en-CA"/>
        </w:rPr>
        <w:t xml:space="preserve">_ </w:t>
      </w:r>
      <w:r w:rsidR="00D35ABA" w:rsidRPr="005267F8">
        <w:rPr>
          <w:sz w:val="22"/>
          <w:szCs w:val="22"/>
          <w:lang w:val="en-CA" w:eastAsia="en-CA"/>
        </w:rPr>
        <w:t>No</w:t>
      </w:r>
    </w:p>
    <w:p w14:paraId="16D2C476" w14:textId="19609BFE" w:rsidR="00D35ABA" w:rsidRPr="005267F8" w:rsidRDefault="002D3553" w:rsidP="00337AF5">
      <w:pPr>
        <w:rPr>
          <w:sz w:val="22"/>
          <w:szCs w:val="22"/>
        </w:rPr>
      </w:pPr>
      <w:r w:rsidRPr="005267F8">
        <w:rPr>
          <w:sz w:val="22"/>
          <w:szCs w:val="22"/>
          <w:lang w:val="en-CA" w:eastAsia="en-CA"/>
        </w:rPr>
        <w:t xml:space="preserve">_ </w:t>
      </w:r>
      <w:r w:rsidR="00D35ABA" w:rsidRPr="005267F8">
        <w:rPr>
          <w:sz w:val="22"/>
          <w:szCs w:val="22"/>
          <w:lang w:val="en-CA" w:eastAsia="en-CA"/>
        </w:rPr>
        <w:t>Prefer not to answer</w:t>
      </w:r>
    </w:p>
    <w:p w14:paraId="5C0DED0A" w14:textId="77777777" w:rsidR="00D35ABA" w:rsidRPr="005267F8" w:rsidRDefault="00D35ABA" w:rsidP="00337AF5">
      <w:pPr>
        <w:rPr>
          <w:sz w:val="22"/>
          <w:szCs w:val="22"/>
        </w:rPr>
      </w:pPr>
    </w:p>
    <w:p w14:paraId="463A104F" w14:textId="24672171" w:rsidR="003F748E" w:rsidRPr="005267F8" w:rsidRDefault="00834844" w:rsidP="00337AF5">
      <w:pPr>
        <w:rPr>
          <w:sz w:val="22"/>
          <w:szCs w:val="22"/>
          <w:lang w:val="en-CA" w:eastAsia="en-CA"/>
        </w:rPr>
      </w:pPr>
      <w:r w:rsidRPr="005267F8">
        <w:rPr>
          <w:sz w:val="22"/>
          <w:szCs w:val="22"/>
          <w:lang w:val="en-CA" w:eastAsia="en-CA"/>
        </w:rPr>
        <w:t xml:space="preserve">4. </w:t>
      </w:r>
      <w:r w:rsidR="003F748E" w:rsidRPr="005267F8">
        <w:rPr>
          <w:sz w:val="22"/>
          <w:szCs w:val="22"/>
          <w:lang w:val="en-CA" w:eastAsia="en-CA"/>
        </w:rPr>
        <w:t>Do you provide fee-based astrological consultations?</w:t>
      </w:r>
      <w:r w:rsidR="003F748E" w:rsidRPr="005267F8">
        <w:rPr>
          <w:sz w:val="22"/>
          <w:szCs w:val="22"/>
        </w:rPr>
        <w:t xml:space="preserve"> </w:t>
      </w:r>
      <w:r w:rsidR="003F748E" w:rsidRPr="005267F8">
        <w:rPr>
          <w:sz w:val="22"/>
          <w:szCs w:val="22"/>
          <w:lang w:val="en-CA" w:eastAsia="en-CA"/>
        </w:rPr>
        <w:t>*</w:t>
      </w:r>
    </w:p>
    <w:p w14:paraId="3C908688" w14:textId="69C3E232" w:rsidR="003F748E" w:rsidRPr="005267F8" w:rsidRDefault="002D3553" w:rsidP="00337AF5">
      <w:pPr>
        <w:rPr>
          <w:sz w:val="22"/>
          <w:szCs w:val="22"/>
          <w:lang w:val="en-CA" w:eastAsia="en-CA"/>
        </w:rPr>
      </w:pPr>
      <w:r w:rsidRPr="005267F8">
        <w:rPr>
          <w:sz w:val="22"/>
          <w:szCs w:val="22"/>
          <w:lang w:val="en-CA" w:eastAsia="en-CA"/>
        </w:rPr>
        <w:t xml:space="preserve">_ </w:t>
      </w:r>
      <w:r w:rsidR="003F748E" w:rsidRPr="005267F8">
        <w:rPr>
          <w:sz w:val="22"/>
          <w:szCs w:val="22"/>
          <w:lang w:val="en-CA" w:eastAsia="en-CA"/>
        </w:rPr>
        <w:t>Yes</w:t>
      </w:r>
    </w:p>
    <w:p w14:paraId="0F85F576" w14:textId="40CAB822" w:rsidR="003F748E" w:rsidRPr="005267F8" w:rsidRDefault="002D3553" w:rsidP="00337AF5">
      <w:pPr>
        <w:rPr>
          <w:sz w:val="22"/>
          <w:szCs w:val="22"/>
          <w:lang w:val="en-CA" w:eastAsia="en-CA"/>
        </w:rPr>
      </w:pPr>
      <w:r w:rsidRPr="005267F8">
        <w:rPr>
          <w:sz w:val="22"/>
          <w:szCs w:val="22"/>
          <w:lang w:val="en-CA" w:eastAsia="en-CA"/>
        </w:rPr>
        <w:t xml:space="preserve">_ </w:t>
      </w:r>
      <w:r w:rsidR="003F748E" w:rsidRPr="005267F8">
        <w:rPr>
          <w:sz w:val="22"/>
          <w:szCs w:val="22"/>
          <w:lang w:val="en-CA" w:eastAsia="en-CA"/>
        </w:rPr>
        <w:t>No</w:t>
      </w:r>
    </w:p>
    <w:p w14:paraId="2126727B" w14:textId="6C95BF50" w:rsidR="003F748E" w:rsidRPr="005267F8" w:rsidRDefault="002D3553" w:rsidP="00337AF5">
      <w:pPr>
        <w:rPr>
          <w:sz w:val="22"/>
          <w:szCs w:val="22"/>
          <w:lang w:val="en-CA" w:eastAsia="en-CA"/>
        </w:rPr>
      </w:pPr>
      <w:r w:rsidRPr="005267F8">
        <w:rPr>
          <w:sz w:val="22"/>
          <w:szCs w:val="22"/>
          <w:lang w:val="en-CA" w:eastAsia="en-CA"/>
        </w:rPr>
        <w:t xml:space="preserve">_ </w:t>
      </w:r>
      <w:r w:rsidR="003F748E" w:rsidRPr="005267F8">
        <w:rPr>
          <w:sz w:val="22"/>
          <w:szCs w:val="22"/>
          <w:lang w:val="en-CA" w:eastAsia="en-CA"/>
        </w:rPr>
        <w:t>Prefer not to answer</w:t>
      </w:r>
    </w:p>
    <w:p w14:paraId="759B1949" w14:textId="77777777" w:rsidR="00D35ABA" w:rsidRPr="005267F8" w:rsidRDefault="00D35ABA" w:rsidP="00337AF5">
      <w:pPr>
        <w:rPr>
          <w:sz w:val="22"/>
          <w:szCs w:val="22"/>
        </w:rPr>
      </w:pPr>
    </w:p>
    <w:p w14:paraId="562A5B72" w14:textId="34C534A5" w:rsidR="00337AF5" w:rsidRPr="005267F8" w:rsidRDefault="00834844" w:rsidP="00337AF5">
      <w:pPr>
        <w:rPr>
          <w:sz w:val="22"/>
          <w:szCs w:val="22"/>
          <w:lang w:val="en-CA" w:eastAsia="en-CA"/>
        </w:rPr>
      </w:pPr>
      <w:r w:rsidRPr="005267F8">
        <w:rPr>
          <w:sz w:val="22"/>
          <w:szCs w:val="22"/>
          <w:lang w:val="en-CA" w:eastAsia="en-CA"/>
        </w:rPr>
        <w:t xml:space="preserve">5. </w:t>
      </w:r>
      <w:r w:rsidR="00337AF5" w:rsidRPr="005267F8">
        <w:rPr>
          <w:sz w:val="22"/>
          <w:szCs w:val="22"/>
          <w:lang w:val="en-CA" w:eastAsia="en-CA"/>
        </w:rPr>
        <w:t xml:space="preserve">If you teach astrology students, what house system do you use for teaching? If you do not teach, please select </w:t>
      </w:r>
      <w:r w:rsidR="003D395A">
        <w:rPr>
          <w:sz w:val="22"/>
          <w:szCs w:val="22"/>
          <w:lang w:val="en-CA" w:eastAsia="en-CA"/>
        </w:rPr>
        <w:t>‘</w:t>
      </w:r>
      <w:r w:rsidR="00337AF5" w:rsidRPr="005267F8">
        <w:rPr>
          <w:sz w:val="22"/>
          <w:szCs w:val="22"/>
          <w:lang w:val="en-CA" w:eastAsia="en-CA"/>
        </w:rPr>
        <w:t>Not Applicable</w:t>
      </w:r>
      <w:r w:rsidR="003D395A">
        <w:rPr>
          <w:sz w:val="22"/>
          <w:szCs w:val="22"/>
          <w:lang w:val="en-CA" w:eastAsia="en-CA"/>
        </w:rPr>
        <w:t>’</w:t>
      </w:r>
      <w:r w:rsidR="00337AF5" w:rsidRPr="005267F8">
        <w:rPr>
          <w:sz w:val="22"/>
          <w:szCs w:val="22"/>
          <w:lang w:val="en-CA" w:eastAsia="en-CA"/>
        </w:rPr>
        <w:t>.*</w:t>
      </w:r>
    </w:p>
    <w:p w14:paraId="32030DD7" w14:textId="78ADE9B0"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Alcabitius</w:t>
      </w:r>
    </w:p>
    <w:p w14:paraId="3A36BA63" w14:textId="4E421B9D"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Campanus</w:t>
      </w:r>
    </w:p>
    <w:p w14:paraId="6099342A" w14:textId="43530C59" w:rsidR="00337AF5" w:rsidRPr="005267F8" w:rsidRDefault="002D3553" w:rsidP="00337AF5">
      <w:pPr>
        <w:rPr>
          <w:sz w:val="22"/>
          <w:szCs w:val="22"/>
          <w:lang w:val="en-CA" w:eastAsia="en-CA"/>
        </w:rPr>
      </w:pPr>
      <w:bookmarkStart w:id="6" w:name="_Hlk130489834"/>
      <w:r w:rsidRPr="005267F8">
        <w:rPr>
          <w:sz w:val="22"/>
          <w:szCs w:val="22"/>
          <w:lang w:val="en-CA" w:eastAsia="en-CA"/>
        </w:rPr>
        <w:t xml:space="preserve">_ </w:t>
      </w:r>
      <w:bookmarkEnd w:id="6"/>
      <w:r w:rsidR="00337AF5" w:rsidRPr="005267F8">
        <w:rPr>
          <w:sz w:val="22"/>
          <w:szCs w:val="22"/>
          <w:lang w:val="en-CA" w:eastAsia="en-CA"/>
        </w:rPr>
        <w:t>Equal</w:t>
      </w:r>
    </w:p>
    <w:p w14:paraId="7073250B" w14:textId="42279D3F"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Koch</w:t>
      </w:r>
    </w:p>
    <w:p w14:paraId="0C610585" w14:textId="04C86184"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Meridian</w:t>
      </w:r>
    </w:p>
    <w:p w14:paraId="011D6FCD" w14:textId="1651C073" w:rsidR="00337AF5" w:rsidRPr="005267F8" w:rsidRDefault="002D3553" w:rsidP="00337AF5">
      <w:pPr>
        <w:rPr>
          <w:sz w:val="22"/>
          <w:szCs w:val="22"/>
          <w:lang w:val="en-CA" w:eastAsia="en-CA"/>
        </w:rPr>
      </w:pPr>
      <w:r w:rsidRPr="005267F8">
        <w:rPr>
          <w:sz w:val="22"/>
          <w:szCs w:val="22"/>
          <w:lang w:val="en-CA" w:eastAsia="en-CA"/>
        </w:rPr>
        <w:lastRenderedPageBreak/>
        <w:t xml:space="preserve">_ </w:t>
      </w:r>
      <w:r w:rsidR="00337AF5" w:rsidRPr="005267F8">
        <w:rPr>
          <w:sz w:val="22"/>
          <w:szCs w:val="22"/>
          <w:lang w:val="en-CA" w:eastAsia="en-CA"/>
        </w:rPr>
        <w:t>Morinus</w:t>
      </w:r>
    </w:p>
    <w:p w14:paraId="6156AC97" w14:textId="296B4B72"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Placidus</w:t>
      </w:r>
    </w:p>
    <w:p w14:paraId="552801A2" w14:textId="1BFE8D9D"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Porphyry</w:t>
      </w:r>
    </w:p>
    <w:p w14:paraId="7AD394EA" w14:textId="539F2941"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Regiomontanus</w:t>
      </w:r>
    </w:p>
    <w:p w14:paraId="2204D8E2" w14:textId="0A1E9DFA"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Topocentric</w:t>
      </w:r>
    </w:p>
    <w:p w14:paraId="2F0123F4" w14:textId="1B1B8734"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Whole Sign</w:t>
      </w:r>
    </w:p>
    <w:p w14:paraId="59CD16EA" w14:textId="2A79BB84"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Prefer not to answer</w:t>
      </w:r>
    </w:p>
    <w:p w14:paraId="2BF4EF98" w14:textId="15F671D5"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Not applicable</w:t>
      </w:r>
    </w:p>
    <w:p w14:paraId="6E9852DD" w14:textId="143A26FD"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Other:</w:t>
      </w:r>
    </w:p>
    <w:p w14:paraId="2D1226F6" w14:textId="70E0B2C9" w:rsidR="003F748E" w:rsidRPr="005267F8" w:rsidRDefault="003F748E" w:rsidP="00337AF5">
      <w:pPr>
        <w:rPr>
          <w:sz w:val="22"/>
          <w:szCs w:val="22"/>
        </w:rPr>
      </w:pPr>
    </w:p>
    <w:p w14:paraId="13B8C655" w14:textId="35109B80" w:rsidR="00337AF5" w:rsidRPr="005267F8" w:rsidRDefault="00834844" w:rsidP="00337AF5">
      <w:pPr>
        <w:rPr>
          <w:sz w:val="22"/>
          <w:szCs w:val="22"/>
          <w:lang w:val="en-CA" w:eastAsia="en-CA"/>
        </w:rPr>
      </w:pPr>
      <w:r w:rsidRPr="005267F8">
        <w:rPr>
          <w:sz w:val="22"/>
          <w:szCs w:val="22"/>
          <w:lang w:val="en-CA" w:eastAsia="en-CA"/>
        </w:rPr>
        <w:t xml:space="preserve">6. </w:t>
      </w:r>
      <w:r w:rsidR="00337AF5" w:rsidRPr="005267F8">
        <w:rPr>
          <w:sz w:val="22"/>
          <w:szCs w:val="22"/>
          <w:lang w:val="en-CA" w:eastAsia="en-CA"/>
        </w:rPr>
        <w:t>Do you know how to cast a chart without the use software?</w:t>
      </w:r>
      <w:r w:rsidR="005E5A27" w:rsidRPr="005267F8">
        <w:rPr>
          <w:sz w:val="22"/>
          <w:szCs w:val="22"/>
          <w:lang w:val="en-CA" w:eastAsia="en-CA"/>
        </w:rPr>
        <w:t xml:space="preserve"> </w:t>
      </w:r>
      <w:r w:rsidR="00337AF5" w:rsidRPr="005267F8">
        <w:rPr>
          <w:sz w:val="22"/>
          <w:szCs w:val="22"/>
          <w:lang w:val="en-CA" w:eastAsia="en-CA"/>
        </w:rPr>
        <w:t>*</w:t>
      </w:r>
    </w:p>
    <w:p w14:paraId="329D749C" w14:textId="0F8B8233"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Yes</w:t>
      </w:r>
    </w:p>
    <w:p w14:paraId="5D8F5452" w14:textId="760EA0E9"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No</w:t>
      </w:r>
    </w:p>
    <w:p w14:paraId="5EA2AAD9" w14:textId="2A40084D"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Prefer not to answer</w:t>
      </w:r>
    </w:p>
    <w:p w14:paraId="7737BB35" w14:textId="3F8B308F" w:rsidR="00337AF5" w:rsidRPr="005267F8" w:rsidRDefault="00337AF5" w:rsidP="00337AF5">
      <w:pPr>
        <w:rPr>
          <w:sz w:val="22"/>
          <w:szCs w:val="22"/>
        </w:rPr>
      </w:pPr>
    </w:p>
    <w:p w14:paraId="2E079A90" w14:textId="1C5B32A7" w:rsidR="00337AF5" w:rsidRPr="005267F8" w:rsidRDefault="00834844" w:rsidP="00337AF5">
      <w:pPr>
        <w:rPr>
          <w:sz w:val="22"/>
          <w:szCs w:val="22"/>
          <w:lang w:val="en-CA" w:eastAsia="en-CA"/>
        </w:rPr>
      </w:pPr>
      <w:r w:rsidRPr="005267F8">
        <w:rPr>
          <w:sz w:val="22"/>
          <w:szCs w:val="22"/>
          <w:lang w:val="en-CA" w:eastAsia="en-CA"/>
        </w:rPr>
        <w:t xml:space="preserve">7. </w:t>
      </w:r>
      <w:r w:rsidR="00337AF5" w:rsidRPr="005267F8">
        <w:rPr>
          <w:sz w:val="22"/>
          <w:szCs w:val="22"/>
          <w:lang w:val="en-CA" w:eastAsia="en-CA"/>
        </w:rPr>
        <w:t xml:space="preserve">What is the primary house system that you use? Consider </w:t>
      </w:r>
      <w:r w:rsidR="003D395A">
        <w:rPr>
          <w:sz w:val="22"/>
          <w:szCs w:val="22"/>
          <w:lang w:val="en-CA" w:eastAsia="en-CA"/>
        </w:rPr>
        <w:t>‘</w:t>
      </w:r>
      <w:r w:rsidR="00337AF5" w:rsidRPr="005267F8">
        <w:rPr>
          <w:sz w:val="22"/>
          <w:szCs w:val="22"/>
          <w:lang w:val="en-CA" w:eastAsia="en-CA"/>
        </w:rPr>
        <w:t>primary</w:t>
      </w:r>
      <w:r w:rsidR="003D395A">
        <w:rPr>
          <w:sz w:val="22"/>
          <w:szCs w:val="22"/>
          <w:lang w:val="en-CA" w:eastAsia="en-CA"/>
        </w:rPr>
        <w:t>’</w:t>
      </w:r>
      <w:r w:rsidR="00337AF5" w:rsidRPr="005267F8">
        <w:rPr>
          <w:sz w:val="22"/>
          <w:szCs w:val="22"/>
          <w:lang w:val="en-CA" w:eastAsia="en-CA"/>
        </w:rPr>
        <w:t xml:space="preserve"> to refer to the house system that you use most frequently. *</w:t>
      </w:r>
    </w:p>
    <w:p w14:paraId="74C1635F" w14:textId="758B3CF9"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Alcabitius</w:t>
      </w:r>
    </w:p>
    <w:p w14:paraId="3A0E2448" w14:textId="79AF15D6"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Campanus</w:t>
      </w:r>
    </w:p>
    <w:p w14:paraId="4B929FDE" w14:textId="4CE5BCD6"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Equal</w:t>
      </w:r>
    </w:p>
    <w:p w14:paraId="530BECF3" w14:textId="248A2E98"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Koch</w:t>
      </w:r>
    </w:p>
    <w:p w14:paraId="0B8E164C" w14:textId="642A3051"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Meridian</w:t>
      </w:r>
    </w:p>
    <w:p w14:paraId="64FA2A4A" w14:textId="418C8EFC"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Morinus</w:t>
      </w:r>
    </w:p>
    <w:p w14:paraId="6C353A10" w14:textId="4856212E"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Placidus</w:t>
      </w:r>
    </w:p>
    <w:p w14:paraId="51016834" w14:textId="2B43AE11"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Porphyry</w:t>
      </w:r>
    </w:p>
    <w:p w14:paraId="3E077E6A" w14:textId="5E79792C"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Regiomontanus</w:t>
      </w:r>
    </w:p>
    <w:p w14:paraId="40897516" w14:textId="752A7342"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Topocentric</w:t>
      </w:r>
    </w:p>
    <w:p w14:paraId="745D98E4" w14:textId="7894A8DA"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Whole Sign</w:t>
      </w:r>
    </w:p>
    <w:p w14:paraId="45BF631B" w14:textId="7A1EB963"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Prefer not to answer</w:t>
      </w:r>
    </w:p>
    <w:p w14:paraId="59D2B64A" w14:textId="07BB1776" w:rsidR="00337AF5" w:rsidRPr="005267F8" w:rsidRDefault="002D3553" w:rsidP="00337AF5">
      <w:pPr>
        <w:rPr>
          <w:sz w:val="22"/>
          <w:szCs w:val="22"/>
        </w:rPr>
      </w:pPr>
      <w:r w:rsidRPr="005267F8">
        <w:rPr>
          <w:sz w:val="22"/>
          <w:szCs w:val="22"/>
          <w:lang w:val="en-CA" w:eastAsia="en-CA"/>
        </w:rPr>
        <w:t xml:space="preserve">_ </w:t>
      </w:r>
      <w:r w:rsidR="00337AF5" w:rsidRPr="005267F8">
        <w:rPr>
          <w:sz w:val="22"/>
          <w:szCs w:val="22"/>
          <w:lang w:val="en-CA" w:eastAsia="en-CA"/>
        </w:rPr>
        <w:t>Other:</w:t>
      </w:r>
    </w:p>
    <w:p w14:paraId="7A692D9A" w14:textId="30077624" w:rsidR="00337AF5" w:rsidRPr="005267F8" w:rsidRDefault="00337AF5" w:rsidP="00337AF5">
      <w:pPr>
        <w:rPr>
          <w:sz w:val="22"/>
          <w:szCs w:val="22"/>
        </w:rPr>
      </w:pPr>
    </w:p>
    <w:p w14:paraId="5F986CA4" w14:textId="123F42EB" w:rsidR="00337AF5" w:rsidRPr="005267F8" w:rsidRDefault="00834844" w:rsidP="00337AF5">
      <w:pPr>
        <w:rPr>
          <w:sz w:val="22"/>
          <w:szCs w:val="22"/>
          <w:lang w:val="en-CA" w:eastAsia="en-CA"/>
        </w:rPr>
      </w:pPr>
      <w:r w:rsidRPr="005267F8">
        <w:rPr>
          <w:sz w:val="22"/>
          <w:szCs w:val="22"/>
          <w:lang w:val="en-CA" w:eastAsia="en-CA"/>
        </w:rPr>
        <w:t xml:space="preserve">8. </w:t>
      </w:r>
      <w:r w:rsidR="00337AF5" w:rsidRPr="005267F8">
        <w:rPr>
          <w:sz w:val="22"/>
          <w:szCs w:val="22"/>
          <w:lang w:val="en-CA" w:eastAsia="en-CA"/>
        </w:rPr>
        <w:t xml:space="preserve">What is the secondary house system that you use, if applicable? Consider </w:t>
      </w:r>
      <w:r w:rsidR="0034718C">
        <w:rPr>
          <w:sz w:val="22"/>
          <w:szCs w:val="22"/>
          <w:lang w:val="en-CA" w:eastAsia="en-CA"/>
        </w:rPr>
        <w:t>‘</w:t>
      </w:r>
      <w:r w:rsidR="00337AF5" w:rsidRPr="005267F8">
        <w:rPr>
          <w:sz w:val="22"/>
          <w:szCs w:val="22"/>
          <w:lang w:val="en-CA" w:eastAsia="en-CA"/>
        </w:rPr>
        <w:t>secondary</w:t>
      </w:r>
      <w:r w:rsidR="0034718C">
        <w:rPr>
          <w:sz w:val="22"/>
          <w:szCs w:val="22"/>
          <w:lang w:val="en-CA" w:eastAsia="en-CA"/>
        </w:rPr>
        <w:t>’</w:t>
      </w:r>
      <w:r w:rsidR="00337AF5" w:rsidRPr="005267F8">
        <w:rPr>
          <w:sz w:val="22"/>
          <w:szCs w:val="22"/>
          <w:lang w:val="en-CA" w:eastAsia="en-CA"/>
        </w:rPr>
        <w:t xml:space="preserve"> to refer to house system(s) that you may use for specific techniques or alongside your primary house system. If you only use one house system, select </w:t>
      </w:r>
      <w:r w:rsidR="0034718C">
        <w:rPr>
          <w:sz w:val="22"/>
          <w:szCs w:val="22"/>
          <w:lang w:val="en-CA" w:eastAsia="en-CA"/>
        </w:rPr>
        <w:t>‘</w:t>
      </w:r>
      <w:r w:rsidR="00337AF5" w:rsidRPr="005267F8">
        <w:rPr>
          <w:sz w:val="22"/>
          <w:szCs w:val="22"/>
          <w:lang w:val="en-CA" w:eastAsia="en-CA"/>
        </w:rPr>
        <w:t>Not Applicable</w:t>
      </w:r>
      <w:r w:rsidR="0034718C">
        <w:rPr>
          <w:sz w:val="22"/>
          <w:szCs w:val="22"/>
          <w:lang w:val="en-CA" w:eastAsia="en-CA"/>
        </w:rPr>
        <w:t>’</w:t>
      </w:r>
      <w:r w:rsidR="00337AF5" w:rsidRPr="005267F8">
        <w:rPr>
          <w:sz w:val="22"/>
          <w:szCs w:val="22"/>
          <w:lang w:val="en-CA" w:eastAsia="en-CA"/>
        </w:rPr>
        <w:t>.*</w:t>
      </w:r>
    </w:p>
    <w:p w14:paraId="758CC7C3" w14:textId="7505B4DA"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Alcabitius</w:t>
      </w:r>
    </w:p>
    <w:p w14:paraId="34D86B2B" w14:textId="76F7F9D1"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Campanus</w:t>
      </w:r>
    </w:p>
    <w:p w14:paraId="6D9416AD" w14:textId="7A3D52BB"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Equal</w:t>
      </w:r>
    </w:p>
    <w:p w14:paraId="6536E4AE" w14:textId="3268A689"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Koch</w:t>
      </w:r>
    </w:p>
    <w:p w14:paraId="05EFCE8A" w14:textId="7BF2B5D9"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Meridian</w:t>
      </w:r>
    </w:p>
    <w:p w14:paraId="5BD34A1D" w14:textId="30FA0940"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Morinus</w:t>
      </w:r>
    </w:p>
    <w:p w14:paraId="53CF2D66" w14:textId="5BBA7496"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Placidus</w:t>
      </w:r>
    </w:p>
    <w:p w14:paraId="4E0D8D5A" w14:textId="4197E42D"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Porphyry</w:t>
      </w:r>
    </w:p>
    <w:p w14:paraId="78F493BA" w14:textId="28239249"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Regiomontanus</w:t>
      </w:r>
    </w:p>
    <w:p w14:paraId="59D44533" w14:textId="5FEA608D"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Topocentric</w:t>
      </w:r>
    </w:p>
    <w:p w14:paraId="3F6F8E78" w14:textId="0B067CFC"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Whole Sign</w:t>
      </w:r>
    </w:p>
    <w:p w14:paraId="35B95C60" w14:textId="62B79E70"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Prefer not to answer</w:t>
      </w:r>
    </w:p>
    <w:p w14:paraId="23198CFE" w14:textId="2781EE36"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Not applicable</w:t>
      </w:r>
    </w:p>
    <w:p w14:paraId="2642B601" w14:textId="70D6CF22" w:rsidR="00337AF5" w:rsidRPr="005267F8" w:rsidRDefault="00356B9E" w:rsidP="00337AF5">
      <w:pPr>
        <w:rPr>
          <w:sz w:val="22"/>
          <w:szCs w:val="22"/>
          <w:lang w:val="en-CA" w:eastAsia="en-CA"/>
        </w:rPr>
      </w:pPr>
      <w:r>
        <w:rPr>
          <w:sz w:val="22"/>
          <w:szCs w:val="22"/>
          <w:lang w:val="en-CA" w:eastAsia="en-CA"/>
        </w:rPr>
        <w:t xml:space="preserve">_ </w:t>
      </w:r>
      <w:r w:rsidR="00337AF5" w:rsidRPr="005267F8">
        <w:rPr>
          <w:sz w:val="22"/>
          <w:szCs w:val="22"/>
          <w:lang w:val="en-CA" w:eastAsia="en-CA"/>
        </w:rPr>
        <w:t>Other:</w:t>
      </w:r>
    </w:p>
    <w:p w14:paraId="294C0D09" w14:textId="2B854B67" w:rsidR="00337AF5" w:rsidRPr="005267F8" w:rsidRDefault="00337AF5" w:rsidP="00337AF5">
      <w:pPr>
        <w:rPr>
          <w:sz w:val="22"/>
          <w:szCs w:val="22"/>
        </w:rPr>
      </w:pPr>
    </w:p>
    <w:p w14:paraId="7088E276" w14:textId="29FF748C" w:rsidR="00337AF5" w:rsidRPr="005267F8" w:rsidRDefault="00834844" w:rsidP="00337AF5">
      <w:pPr>
        <w:rPr>
          <w:sz w:val="22"/>
          <w:szCs w:val="22"/>
          <w:lang w:val="en-CA" w:eastAsia="en-CA"/>
        </w:rPr>
      </w:pPr>
      <w:r w:rsidRPr="005267F8">
        <w:rPr>
          <w:sz w:val="22"/>
          <w:szCs w:val="22"/>
          <w:lang w:val="en-CA" w:eastAsia="en-CA"/>
        </w:rPr>
        <w:t xml:space="preserve">9. </w:t>
      </w:r>
      <w:r w:rsidR="00337AF5" w:rsidRPr="005267F8">
        <w:rPr>
          <w:sz w:val="22"/>
          <w:szCs w:val="22"/>
          <w:lang w:val="en-CA" w:eastAsia="en-CA"/>
        </w:rPr>
        <w:t>Have you used another house system(s) in the past?</w:t>
      </w:r>
      <w:r w:rsidR="00337AF5" w:rsidRPr="005267F8">
        <w:rPr>
          <w:sz w:val="22"/>
          <w:szCs w:val="22"/>
        </w:rPr>
        <w:t xml:space="preserve"> </w:t>
      </w:r>
      <w:r w:rsidR="00337AF5" w:rsidRPr="005267F8">
        <w:rPr>
          <w:sz w:val="22"/>
          <w:szCs w:val="22"/>
          <w:lang w:val="en-CA" w:eastAsia="en-CA"/>
        </w:rPr>
        <w:t>*</w:t>
      </w:r>
    </w:p>
    <w:p w14:paraId="4E64CAF1" w14:textId="00A53CAB"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Yes</w:t>
      </w:r>
    </w:p>
    <w:p w14:paraId="0BCA65FB" w14:textId="2C163A36" w:rsidR="00337AF5" w:rsidRPr="005267F8" w:rsidRDefault="002D3553" w:rsidP="00337AF5">
      <w:pPr>
        <w:rPr>
          <w:sz w:val="22"/>
          <w:szCs w:val="22"/>
          <w:lang w:val="en-CA" w:eastAsia="en-CA"/>
        </w:rPr>
      </w:pPr>
      <w:r w:rsidRPr="005267F8">
        <w:rPr>
          <w:sz w:val="22"/>
          <w:szCs w:val="22"/>
          <w:lang w:val="en-CA" w:eastAsia="en-CA"/>
        </w:rPr>
        <w:lastRenderedPageBreak/>
        <w:t xml:space="preserve">_ </w:t>
      </w:r>
      <w:r w:rsidR="00337AF5" w:rsidRPr="005267F8">
        <w:rPr>
          <w:sz w:val="22"/>
          <w:szCs w:val="22"/>
          <w:lang w:val="en-CA" w:eastAsia="en-CA"/>
        </w:rPr>
        <w:t>No</w:t>
      </w:r>
    </w:p>
    <w:p w14:paraId="6EB70D45" w14:textId="35F002DC"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Prefer not to answer</w:t>
      </w:r>
    </w:p>
    <w:p w14:paraId="33AA7CB8" w14:textId="1541F777" w:rsidR="00337AF5" w:rsidRPr="005267F8" w:rsidRDefault="00337AF5" w:rsidP="00337AF5">
      <w:pPr>
        <w:rPr>
          <w:sz w:val="22"/>
          <w:szCs w:val="22"/>
        </w:rPr>
      </w:pPr>
    </w:p>
    <w:p w14:paraId="5214580A" w14:textId="314E8189" w:rsidR="00337AF5" w:rsidRPr="005267F8" w:rsidRDefault="00834844" w:rsidP="00337AF5">
      <w:pPr>
        <w:rPr>
          <w:sz w:val="22"/>
          <w:szCs w:val="22"/>
          <w:lang w:val="en-CA" w:eastAsia="en-CA"/>
        </w:rPr>
      </w:pPr>
      <w:r w:rsidRPr="005267F8">
        <w:rPr>
          <w:sz w:val="22"/>
          <w:szCs w:val="22"/>
          <w:lang w:val="en-CA" w:eastAsia="en-CA"/>
        </w:rPr>
        <w:t xml:space="preserve">10. </w:t>
      </w:r>
      <w:r w:rsidR="00337AF5" w:rsidRPr="005267F8">
        <w:rPr>
          <w:sz w:val="22"/>
          <w:szCs w:val="22"/>
          <w:lang w:val="en-CA" w:eastAsia="en-CA"/>
        </w:rPr>
        <w:t xml:space="preserve">If you used another house system in the past, please select all the house systems that you used. If you answered </w:t>
      </w:r>
      <w:r w:rsidR="0034718C">
        <w:rPr>
          <w:sz w:val="22"/>
          <w:szCs w:val="22"/>
          <w:lang w:val="en-CA" w:eastAsia="en-CA"/>
        </w:rPr>
        <w:t>‘</w:t>
      </w:r>
      <w:r w:rsidR="00337AF5" w:rsidRPr="005267F8">
        <w:rPr>
          <w:sz w:val="22"/>
          <w:szCs w:val="22"/>
          <w:lang w:val="en-CA" w:eastAsia="en-CA"/>
        </w:rPr>
        <w:t>No</w:t>
      </w:r>
      <w:r w:rsidR="0034718C">
        <w:rPr>
          <w:sz w:val="22"/>
          <w:szCs w:val="22"/>
          <w:lang w:val="en-CA" w:eastAsia="en-CA"/>
        </w:rPr>
        <w:t>’</w:t>
      </w:r>
      <w:r w:rsidR="00337AF5" w:rsidRPr="005267F8">
        <w:rPr>
          <w:sz w:val="22"/>
          <w:szCs w:val="22"/>
          <w:lang w:val="en-CA" w:eastAsia="en-CA"/>
        </w:rPr>
        <w:t xml:space="preserve"> to the previous question, please select </w:t>
      </w:r>
      <w:r w:rsidR="0034718C">
        <w:rPr>
          <w:sz w:val="22"/>
          <w:szCs w:val="22"/>
          <w:lang w:val="en-CA" w:eastAsia="en-CA"/>
        </w:rPr>
        <w:t>‘</w:t>
      </w:r>
      <w:r w:rsidR="00337AF5" w:rsidRPr="005267F8">
        <w:rPr>
          <w:sz w:val="22"/>
          <w:szCs w:val="22"/>
          <w:lang w:val="en-CA" w:eastAsia="en-CA"/>
        </w:rPr>
        <w:t>Not Applicable</w:t>
      </w:r>
      <w:r w:rsidR="0034718C">
        <w:rPr>
          <w:sz w:val="22"/>
          <w:szCs w:val="22"/>
          <w:lang w:val="en-CA" w:eastAsia="en-CA"/>
        </w:rPr>
        <w:t>’</w:t>
      </w:r>
      <w:r w:rsidR="00337AF5" w:rsidRPr="005267F8">
        <w:rPr>
          <w:sz w:val="22"/>
          <w:szCs w:val="22"/>
          <w:lang w:val="en-CA" w:eastAsia="en-CA"/>
        </w:rPr>
        <w:t>.</w:t>
      </w:r>
      <w:r w:rsidR="00337AF5" w:rsidRPr="005267F8">
        <w:rPr>
          <w:sz w:val="22"/>
          <w:szCs w:val="22"/>
        </w:rPr>
        <w:t xml:space="preserve"> </w:t>
      </w:r>
      <w:r w:rsidR="00337AF5" w:rsidRPr="005267F8">
        <w:rPr>
          <w:sz w:val="22"/>
          <w:szCs w:val="22"/>
          <w:lang w:val="en-CA" w:eastAsia="en-CA"/>
        </w:rPr>
        <w:t>*</w:t>
      </w:r>
    </w:p>
    <w:p w14:paraId="71825A29" w14:textId="22C5FD63"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Alcabitius</w:t>
      </w:r>
    </w:p>
    <w:p w14:paraId="30C9D1A1" w14:textId="30A09A52"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Campanus</w:t>
      </w:r>
    </w:p>
    <w:p w14:paraId="497BD558" w14:textId="4A1E25D1"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Equal</w:t>
      </w:r>
    </w:p>
    <w:p w14:paraId="2EB4723A" w14:textId="7F6EB884"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Koch</w:t>
      </w:r>
    </w:p>
    <w:p w14:paraId="5B8EEC11" w14:textId="16F66CC6"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Meridian</w:t>
      </w:r>
    </w:p>
    <w:p w14:paraId="15032F94" w14:textId="4D8D2116"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Morinus</w:t>
      </w:r>
    </w:p>
    <w:p w14:paraId="36450DB8" w14:textId="3542EE7E"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Placidus</w:t>
      </w:r>
    </w:p>
    <w:p w14:paraId="122C143A" w14:textId="3A100D74"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Porphyry</w:t>
      </w:r>
    </w:p>
    <w:p w14:paraId="4010BA61" w14:textId="77F6A2D2" w:rsidR="00337AF5" w:rsidRPr="005267F8" w:rsidRDefault="002D3553" w:rsidP="00337AF5">
      <w:pPr>
        <w:rPr>
          <w:sz w:val="22"/>
          <w:szCs w:val="22"/>
          <w:lang w:val="en-CA" w:eastAsia="en-CA"/>
        </w:rPr>
      </w:pPr>
      <w:r w:rsidRPr="005267F8">
        <w:rPr>
          <w:sz w:val="22"/>
          <w:szCs w:val="22"/>
          <w:lang w:val="en-CA" w:eastAsia="en-CA"/>
        </w:rPr>
        <w:t xml:space="preserve">_ </w:t>
      </w:r>
      <w:r w:rsidR="00925186" w:rsidRPr="005267F8">
        <w:rPr>
          <w:sz w:val="22"/>
          <w:szCs w:val="22"/>
          <w:lang w:val="en-CA" w:eastAsia="en-CA"/>
        </w:rPr>
        <w:t>Regiomontanus</w:t>
      </w:r>
    </w:p>
    <w:p w14:paraId="5CCAF5C0" w14:textId="4CD00479"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Topocentric</w:t>
      </w:r>
    </w:p>
    <w:p w14:paraId="7142B0C5" w14:textId="0B9A3600"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Whole Sign</w:t>
      </w:r>
    </w:p>
    <w:p w14:paraId="26847698" w14:textId="5E09E12A"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Prefer not to answer</w:t>
      </w:r>
    </w:p>
    <w:p w14:paraId="42C676F7" w14:textId="655D23D0"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Not applicable</w:t>
      </w:r>
    </w:p>
    <w:p w14:paraId="1EBF3FD0" w14:textId="26D06564" w:rsidR="00337AF5" w:rsidRPr="005267F8" w:rsidRDefault="002D3553" w:rsidP="00337AF5">
      <w:pPr>
        <w:rPr>
          <w:sz w:val="22"/>
          <w:szCs w:val="22"/>
        </w:rPr>
      </w:pPr>
      <w:r w:rsidRPr="005267F8">
        <w:rPr>
          <w:sz w:val="22"/>
          <w:szCs w:val="22"/>
          <w:lang w:val="en-CA" w:eastAsia="en-CA"/>
        </w:rPr>
        <w:t xml:space="preserve">_ </w:t>
      </w:r>
      <w:r w:rsidR="00337AF5" w:rsidRPr="005267F8">
        <w:rPr>
          <w:sz w:val="22"/>
          <w:szCs w:val="22"/>
          <w:lang w:val="en-CA" w:eastAsia="en-CA"/>
        </w:rPr>
        <w:t>Other:</w:t>
      </w:r>
    </w:p>
    <w:p w14:paraId="4F18FC18" w14:textId="0C8BFBB7" w:rsidR="00337AF5" w:rsidRPr="005267F8" w:rsidRDefault="00337AF5" w:rsidP="00337AF5">
      <w:pPr>
        <w:rPr>
          <w:sz w:val="22"/>
          <w:szCs w:val="22"/>
        </w:rPr>
      </w:pPr>
    </w:p>
    <w:p w14:paraId="7EE49680" w14:textId="2F7D858E" w:rsidR="00337AF5" w:rsidRPr="005267F8" w:rsidRDefault="00834844" w:rsidP="00337AF5">
      <w:pPr>
        <w:rPr>
          <w:sz w:val="22"/>
          <w:szCs w:val="22"/>
          <w:lang w:val="en-CA" w:eastAsia="en-CA"/>
        </w:rPr>
      </w:pPr>
      <w:r w:rsidRPr="005267F8">
        <w:rPr>
          <w:sz w:val="22"/>
          <w:szCs w:val="22"/>
          <w:lang w:val="en-CA" w:eastAsia="en-CA"/>
        </w:rPr>
        <w:t xml:space="preserve">11. </w:t>
      </w:r>
      <w:r w:rsidR="00337AF5" w:rsidRPr="005267F8">
        <w:rPr>
          <w:sz w:val="22"/>
          <w:szCs w:val="22"/>
          <w:lang w:val="en-CA" w:eastAsia="en-CA"/>
        </w:rPr>
        <w:t>Do you use the same house system that you first learned astrology using?*</w:t>
      </w:r>
    </w:p>
    <w:p w14:paraId="226EB638" w14:textId="277BAD22"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Yes</w:t>
      </w:r>
    </w:p>
    <w:p w14:paraId="0C5156CB" w14:textId="5AE50BDF"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No</w:t>
      </w:r>
    </w:p>
    <w:p w14:paraId="277B520F" w14:textId="2C248DC5" w:rsidR="00337AF5" w:rsidRPr="005267F8" w:rsidRDefault="002D3553" w:rsidP="00337AF5">
      <w:pPr>
        <w:rPr>
          <w:sz w:val="22"/>
          <w:szCs w:val="22"/>
          <w:lang w:val="en-CA" w:eastAsia="en-CA"/>
        </w:rPr>
      </w:pPr>
      <w:r w:rsidRPr="005267F8">
        <w:rPr>
          <w:sz w:val="22"/>
          <w:szCs w:val="22"/>
          <w:lang w:val="en-CA" w:eastAsia="en-CA"/>
        </w:rPr>
        <w:t xml:space="preserve">_ </w:t>
      </w:r>
      <w:r w:rsidR="00337AF5" w:rsidRPr="005267F8">
        <w:rPr>
          <w:sz w:val="22"/>
          <w:szCs w:val="22"/>
          <w:lang w:val="en-CA" w:eastAsia="en-CA"/>
        </w:rPr>
        <w:t>Prefer not to answer</w:t>
      </w:r>
    </w:p>
    <w:p w14:paraId="71444A88" w14:textId="1F6103A2" w:rsidR="00337AF5" w:rsidRPr="005267F8" w:rsidRDefault="00337AF5" w:rsidP="00337AF5">
      <w:pPr>
        <w:rPr>
          <w:sz w:val="22"/>
          <w:szCs w:val="22"/>
        </w:rPr>
      </w:pPr>
    </w:p>
    <w:p w14:paraId="409416D4" w14:textId="0D8D52C4" w:rsidR="00337AF5" w:rsidRPr="005267F8" w:rsidRDefault="00834844" w:rsidP="00337AF5">
      <w:pPr>
        <w:rPr>
          <w:sz w:val="22"/>
          <w:szCs w:val="22"/>
        </w:rPr>
      </w:pPr>
      <w:r w:rsidRPr="005267F8">
        <w:rPr>
          <w:sz w:val="22"/>
          <w:szCs w:val="22"/>
          <w:lang w:val="en-CA" w:eastAsia="en-CA"/>
        </w:rPr>
        <w:t xml:space="preserve">12. </w:t>
      </w:r>
      <w:r w:rsidR="00337AF5" w:rsidRPr="005267F8">
        <w:rPr>
          <w:sz w:val="22"/>
          <w:szCs w:val="22"/>
          <w:lang w:val="en-CA" w:eastAsia="en-CA"/>
        </w:rPr>
        <w:t>If you do not use the same house system that you first learned astrology using, please describe why you use your current house system(s)?</w:t>
      </w:r>
    </w:p>
    <w:p w14:paraId="79631D3E" w14:textId="77777777" w:rsidR="00337AF5" w:rsidRPr="005267F8" w:rsidRDefault="00337AF5" w:rsidP="00337AF5">
      <w:pPr>
        <w:rPr>
          <w:sz w:val="22"/>
          <w:szCs w:val="22"/>
        </w:rPr>
      </w:pPr>
    </w:p>
    <w:p w14:paraId="3BCFEBE0" w14:textId="3B123FDB" w:rsidR="00337AF5" w:rsidRPr="005267F8" w:rsidRDefault="00834844" w:rsidP="00337AF5">
      <w:pPr>
        <w:rPr>
          <w:sz w:val="22"/>
          <w:szCs w:val="22"/>
        </w:rPr>
      </w:pPr>
      <w:r w:rsidRPr="005267F8">
        <w:rPr>
          <w:sz w:val="22"/>
          <w:szCs w:val="22"/>
        </w:rPr>
        <w:t xml:space="preserve">13. </w:t>
      </w:r>
      <w:r w:rsidR="00337AF5" w:rsidRPr="005267F8">
        <w:rPr>
          <w:sz w:val="22"/>
          <w:szCs w:val="22"/>
        </w:rPr>
        <w:t>If you use more than one house system, please describe what house systems you use for what purpose.</w:t>
      </w:r>
    </w:p>
    <w:p w14:paraId="453A2B58" w14:textId="77777777" w:rsidR="00337AF5" w:rsidRPr="005267F8" w:rsidRDefault="00337AF5" w:rsidP="00337AF5">
      <w:pPr>
        <w:rPr>
          <w:sz w:val="22"/>
          <w:szCs w:val="22"/>
        </w:rPr>
      </w:pPr>
    </w:p>
    <w:p w14:paraId="67D50E54" w14:textId="3E80E28A" w:rsidR="00337AF5" w:rsidRPr="0034718C" w:rsidRDefault="00834844" w:rsidP="0034718C">
      <w:pPr>
        <w:rPr>
          <w:sz w:val="22"/>
          <w:szCs w:val="22"/>
          <w:lang w:val="en-CA" w:eastAsia="en-CA"/>
        </w:rPr>
      </w:pPr>
      <w:r w:rsidRPr="005267F8">
        <w:rPr>
          <w:sz w:val="22"/>
          <w:szCs w:val="22"/>
        </w:rPr>
        <w:t xml:space="preserve">14. </w:t>
      </w:r>
      <w:r w:rsidR="00337AF5" w:rsidRPr="005267F8">
        <w:rPr>
          <w:sz w:val="22"/>
          <w:szCs w:val="22"/>
        </w:rPr>
        <w:t>Is there any other information you would like me to know concerning your responses to the previous questions?</w:t>
      </w:r>
    </w:p>
    <w:p w14:paraId="7AB9C79A" w14:textId="77777777" w:rsidR="00185155" w:rsidRPr="005267F8" w:rsidRDefault="00185155">
      <w:pPr>
        <w:rPr>
          <w:b/>
          <w:bCs/>
          <w:sz w:val="22"/>
          <w:szCs w:val="22"/>
        </w:rPr>
      </w:pPr>
      <w:r w:rsidRPr="005267F8">
        <w:rPr>
          <w:b/>
          <w:bCs/>
          <w:sz w:val="22"/>
          <w:szCs w:val="22"/>
        </w:rPr>
        <w:tab/>
      </w:r>
      <w:r w:rsidRPr="005267F8">
        <w:rPr>
          <w:b/>
          <w:bCs/>
          <w:sz w:val="22"/>
          <w:szCs w:val="22"/>
        </w:rPr>
        <w:tab/>
      </w:r>
      <w:r w:rsidRPr="005267F8">
        <w:rPr>
          <w:b/>
          <w:bCs/>
          <w:sz w:val="22"/>
          <w:szCs w:val="22"/>
        </w:rPr>
        <w:tab/>
      </w:r>
      <w:r w:rsidRPr="005267F8">
        <w:rPr>
          <w:b/>
          <w:bCs/>
          <w:sz w:val="22"/>
          <w:szCs w:val="22"/>
        </w:rPr>
        <w:tab/>
      </w:r>
      <w:r w:rsidRPr="005267F8">
        <w:rPr>
          <w:b/>
          <w:bCs/>
          <w:sz w:val="22"/>
          <w:szCs w:val="22"/>
        </w:rPr>
        <w:tab/>
      </w:r>
      <w:r w:rsidRPr="005267F8">
        <w:rPr>
          <w:b/>
          <w:bCs/>
          <w:sz w:val="22"/>
          <w:szCs w:val="22"/>
        </w:rPr>
        <w:tab/>
      </w:r>
      <w:r w:rsidRPr="005267F8">
        <w:rPr>
          <w:b/>
          <w:bCs/>
          <w:sz w:val="22"/>
          <w:szCs w:val="22"/>
        </w:rPr>
        <w:tab/>
      </w:r>
      <w:r w:rsidRPr="005267F8">
        <w:rPr>
          <w:b/>
          <w:bCs/>
          <w:sz w:val="22"/>
          <w:szCs w:val="22"/>
        </w:rPr>
        <w:tab/>
      </w:r>
      <w:r w:rsidRPr="005267F8">
        <w:rPr>
          <w:b/>
          <w:bCs/>
          <w:sz w:val="22"/>
          <w:szCs w:val="22"/>
        </w:rPr>
        <w:tab/>
      </w:r>
      <w:r w:rsidRPr="005267F8">
        <w:rPr>
          <w:b/>
          <w:bCs/>
          <w:sz w:val="22"/>
          <w:szCs w:val="22"/>
        </w:rPr>
        <w:tab/>
      </w:r>
    </w:p>
    <w:p w14:paraId="5AFCC636" w14:textId="3BA03FCD" w:rsidR="00EC2398" w:rsidRPr="005267F8" w:rsidRDefault="00356B9E" w:rsidP="005E5A27">
      <w:pPr>
        <w:rPr>
          <w:b/>
          <w:bCs/>
          <w:sz w:val="22"/>
          <w:szCs w:val="22"/>
        </w:rPr>
      </w:pPr>
      <w:r>
        <w:rPr>
          <w:b/>
          <w:bCs/>
          <w:sz w:val="22"/>
          <w:szCs w:val="22"/>
        </w:rPr>
        <w:t>Se</w:t>
      </w:r>
      <w:r w:rsidR="00EC2398" w:rsidRPr="005267F8">
        <w:rPr>
          <w:b/>
          <w:bCs/>
          <w:sz w:val="22"/>
          <w:szCs w:val="22"/>
        </w:rPr>
        <w:t>ction 2 - Your Experience With and Beliefs About House Systems</w:t>
      </w:r>
    </w:p>
    <w:p w14:paraId="742FB13E" w14:textId="77777777" w:rsidR="00EC2398" w:rsidRPr="005267F8" w:rsidRDefault="00EC2398" w:rsidP="005E5A27">
      <w:pPr>
        <w:rPr>
          <w:sz w:val="22"/>
          <w:szCs w:val="22"/>
        </w:rPr>
      </w:pPr>
    </w:p>
    <w:p w14:paraId="3B9C7783" w14:textId="05A660EF" w:rsidR="00EC2398" w:rsidRPr="005267F8" w:rsidRDefault="006902AC" w:rsidP="005E5A27">
      <w:pPr>
        <w:rPr>
          <w:sz w:val="22"/>
          <w:szCs w:val="22"/>
        </w:rPr>
      </w:pPr>
      <w:r w:rsidRPr="005267F8">
        <w:rPr>
          <w:sz w:val="22"/>
          <w:szCs w:val="22"/>
        </w:rPr>
        <w:t xml:space="preserve">In this section, you will be presented with a series of statements, many of which ask which comes closer to your view. Remember, there are no right or wrong answers. You may decline to answer any question by selecting </w:t>
      </w:r>
      <w:r w:rsidR="001C5988">
        <w:rPr>
          <w:sz w:val="22"/>
          <w:szCs w:val="22"/>
        </w:rPr>
        <w:t>‘</w:t>
      </w:r>
      <w:r w:rsidRPr="005267F8">
        <w:rPr>
          <w:sz w:val="22"/>
          <w:szCs w:val="22"/>
        </w:rPr>
        <w:t>Prefer not to answer</w:t>
      </w:r>
      <w:r w:rsidR="001C5988">
        <w:rPr>
          <w:sz w:val="22"/>
          <w:szCs w:val="22"/>
        </w:rPr>
        <w:t>’</w:t>
      </w:r>
      <w:r w:rsidRPr="005267F8">
        <w:rPr>
          <w:sz w:val="22"/>
          <w:szCs w:val="22"/>
        </w:rPr>
        <w:t xml:space="preserve"> or skipping any open-ended questions. You may also choose to supply additional information concerning your responses in long-form at the end of this section. </w:t>
      </w:r>
    </w:p>
    <w:p w14:paraId="6A60E624" w14:textId="77777777" w:rsidR="006902AC" w:rsidRPr="005267F8" w:rsidRDefault="006902AC" w:rsidP="005E5A27">
      <w:pPr>
        <w:rPr>
          <w:sz w:val="22"/>
          <w:szCs w:val="22"/>
        </w:rPr>
      </w:pPr>
    </w:p>
    <w:p w14:paraId="4B271B54" w14:textId="554E72D5" w:rsidR="006902AC" w:rsidRPr="005267F8" w:rsidRDefault="00834844" w:rsidP="005E5A27">
      <w:pPr>
        <w:rPr>
          <w:sz w:val="22"/>
          <w:szCs w:val="22"/>
          <w:lang w:val="en-CA" w:eastAsia="en-CA"/>
        </w:rPr>
      </w:pPr>
      <w:r w:rsidRPr="005267F8">
        <w:rPr>
          <w:sz w:val="22"/>
          <w:szCs w:val="22"/>
          <w:lang w:val="en-CA" w:eastAsia="en-CA"/>
        </w:rPr>
        <w:t xml:space="preserve">15. </w:t>
      </w:r>
      <w:r w:rsidR="006902AC" w:rsidRPr="005267F8">
        <w:rPr>
          <w:sz w:val="22"/>
          <w:szCs w:val="22"/>
          <w:lang w:val="en-CA" w:eastAsia="en-CA"/>
        </w:rPr>
        <w:t>Which statement comes closer to your view?</w:t>
      </w:r>
      <w:r w:rsidR="005E5A27" w:rsidRPr="005267F8">
        <w:rPr>
          <w:sz w:val="22"/>
          <w:szCs w:val="22"/>
          <w:lang w:val="en-CA" w:eastAsia="en-CA"/>
        </w:rPr>
        <w:t xml:space="preserve"> </w:t>
      </w:r>
      <w:r w:rsidR="006902AC" w:rsidRPr="005267F8">
        <w:rPr>
          <w:sz w:val="22"/>
          <w:szCs w:val="22"/>
          <w:lang w:val="en-CA" w:eastAsia="en-CA"/>
        </w:rPr>
        <w:t>*</w:t>
      </w:r>
    </w:p>
    <w:p w14:paraId="36502FC5" w14:textId="473D6F06" w:rsidR="006902AC" w:rsidRPr="005267F8" w:rsidRDefault="005E5A27" w:rsidP="005E5A27">
      <w:pPr>
        <w:rPr>
          <w:sz w:val="22"/>
          <w:szCs w:val="22"/>
          <w:lang w:val="en-CA" w:eastAsia="en-CA"/>
        </w:rPr>
      </w:pPr>
      <w:r w:rsidRPr="005267F8">
        <w:rPr>
          <w:sz w:val="22"/>
          <w:szCs w:val="22"/>
          <w:lang w:val="en-CA" w:eastAsia="en-CA"/>
        </w:rPr>
        <w:t xml:space="preserve">_ </w:t>
      </w:r>
      <w:r w:rsidR="006902AC" w:rsidRPr="005267F8">
        <w:rPr>
          <w:sz w:val="22"/>
          <w:szCs w:val="22"/>
          <w:lang w:val="en-CA" w:eastAsia="en-CA"/>
        </w:rPr>
        <w:t>All house systems lead astrologers to the same chart interpretations.</w:t>
      </w:r>
    </w:p>
    <w:p w14:paraId="3D4572A1" w14:textId="1AD92142" w:rsidR="006902AC" w:rsidRPr="005267F8" w:rsidRDefault="005E5A27" w:rsidP="005E5A27">
      <w:pPr>
        <w:rPr>
          <w:sz w:val="22"/>
          <w:szCs w:val="22"/>
          <w:lang w:val="en-CA" w:eastAsia="en-CA"/>
        </w:rPr>
      </w:pPr>
      <w:r w:rsidRPr="005267F8">
        <w:rPr>
          <w:sz w:val="22"/>
          <w:szCs w:val="22"/>
          <w:lang w:val="en-CA" w:eastAsia="en-CA"/>
        </w:rPr>
        <w:t xml:space="preserve">_ </w:t>
      </w:r>
      <w:r w:rsidR="006902AC" w:rsidRPr="005267F8">
        <w:rPr>
          <w:sz w:val="22"/>
          <w:szCs w:val="22"/>
          <w:lang w:val="en-CA" w:eastAsia="en-CA"/>
        </w:rPr>
        <w:t>Different house systems can lead astrologers to different chart interpretations.</w:t>
      </w:r>
    </w:p>
    <w:p w14:paraId="2C4B7111" w14:textId="4F4CC406" w:rsidR="006902AC" w:rsidRPr="005267F8" w:rsidRDefault="005E5A27" w:rsidP="005E5A27">
      <w:pPr>
        <w:rPr>
          <w:sz w:val="22"/>
          <w:szCs w:val="22"/>
          <w:lang w:val="en-CA" w:eastAsia="en-CA"/>
        </w:rPr>
      </w:pPr>
      <w:r w:rsidRPr="005267F8">
        <w:rPr>
          <w:sz w:val="22"/>
          <w:szCs w:val="22"/>
          <w:lang w:val="en-CA" w:eastAsia="en-CA"/>
        </w:rPr>
        <w:t xml:space="preserve">_ </w:t>
      </w:r>
      <w:r w:rsidR="006902AC" w:rsidRPr="005267F8">
        <w:rPr>
          <w:sz w:val="22"/>
          <w:szCs w:val="22"/>
          <w:lang w:val="en-CA" w:eastAsia="en-CA"/>
        </w:rPr>
        <w:t>Prefer not to answer</w:t>
      </w:r>
    </w:p>
    <w:p w14:paraId="5616FDC9" w14:textId="77777777" w:rsidR="006902AC" w:rsidRPr="005267F8" w:rsidRDefault="006902AC" w:rsidP="005E5A27">
      <w:pPr>
        <w:rPr>
          <w:sz w:val="22"/>
          <w:szCs w:val="22"/>
        </w:rPr>
      </w:pPr>
    </w:p>
    <w:p w14:paraId="34934DA3" w14:textId="5A2B1C2C" w:rsidR="006902AC" w:rsidRPr="005267F8" w:rsidRDefault="00834844" w:rsidP="005E5A27">
      <w:pPr>
        <w:rPr>
          <w:sz w:val="22"/>
          <w:szCs w:val="22"/>
          <w:lang w:val="en-CA" w:eastAsia="en-CA"/>
        </w:rPr>
      </w:pPr>
      <w:r w:rsidRPr="005267F8">
        <w:rPr>
          <w:sz w:val="22"/>
          <w:szCs w:val="22"/>
          <w:lang w:val="en-CA" w:eastAsia="en-CA"/>
        </w:rPr>
        <w:t xml:space="preserve">16. </w:t>
      </w:r>
      <w:r w:rsidR="006902AC" w:rsidRPr="005267F8">
        <w:rPr>
          <w:sz w:val="22"/>
          <w:szCs w:val="22"/>
          <w:lang w:val="en-CA" w:eastAsia="en-CA"/>
        </w:rPr>
        <w:t>Which statement comes closer to your view?</w:t>
      </w:r>
      <w:r w:rsidR="005E5A27" w:rsidRPr="005267F8">
        <w:rPr>
          <w:sz w:val="22"/>
          <w:szCs w:val="22"/>
          <w:lang w:val="en-CA" w:eastAsia="en-CA"/>
        </w:rPr>
        <w:t xml:space="preserve"> </w:t>
      </w:r>
      <w:r w:rsidR="006902AC" w:rsidRPr="005267F8">
        <w:rPr>
          <w:sz w:val="22"/>
          <w:szCs w:val="22"/>
          <w:lang w:val="en-CA" w:eastAsia="en-CA"/>
        </w:rPr>
        <w:t>*</w:t>
      </w:r>
    </w:p>
    <w:p w14:paraId="12163066" w14:textId="3514E307" w:rsidR="006902AC" w:rsidRPr="005267F8" w:rsidRDefault="005E5A27" w:rsidP="005E5A27">
      <w:pPr>
        <w:rPr>
          <w:sz w:val="22"/>
          <w:szCs w:val="22"/>
          <w:lang w:val="en-CA" w:eastAsia="en-CA"/>
        </w:rPr>
      </w:pPr>
      <w:r w:rsidRPr="005267F8">
        <w:rPr>
          <w:sz w:val="22"/>
          <w:szCs w:val="22"/>
          <w:lang w:val="en-CA" w:eastAsia="en-CA"/>
        </w:rPr>
        <w:t xml:space="preserve">_ </w:t>
      </w:r>
      <w:r w:rsidR="006902AC" w:rsidRPr="005267F8">
        <w:rPr>
          <w:sz w:val="22"/>
          <w:szCs w:val="22"/>
          <w:lang w:val="en-CA" w:eastAsia="en-CA"/>
        </w:rPr>
        <w:t>The house system that I use depends on the type of astrology that I am practicing (e.g., natal vs. horary, etc.).</w:t>
      </w:r>
    </w:p>
    <w:p w14:paraId="784B65C9" w14:textId="28B3B0E4" w:rsidR="006902AC" w:rsidRPr="005267F8" w:rsidRDefault="005E5A27" w:rsidP="005E5A27">
      <w:pPr>
        <w:rPr>
          <w:sz w:val="22"/>
          <w:szCs w:val="22"/>
          <w:lang w:val="en-CA" w:eastAsia="en-CA"/>
        </w:rPr>
      </w:pPr>
      <w:r w:rsidRPr="005267F8">
        <w:rPr>
          <w:sz w:val="22"/>
          <w:szCs w:val="22"/>
          <w:lang w:val="en-CA" w:eastAsia="en-CA"/>
        </w:rPr>
        <w:t xml:space="preserve">_ </w:t>
      </w:r>
      <w:r w:rsidR="006902AC" w:rsidRPr="005267F8">
        <w:rPr>
          <w:sz w:val="22"/>
          <w:szCs w:val="22"/>
          <w:lang w:val="en-CA" w:eastAsia="en-CA"/>
        </w:rPr>
        <w:t>I use the same house system regardless of the type of astrology that I am practicing.</w:t>
      </w:r>
    </w:p>
    <w:p w14:paraId="7F8CBAB7" w14:textId="1095E4DC" w:rsidR="006902AC" w:rsidRPr="005267F8" w:rsidRDefault="005E5A27" w:rsidP="005E5A27">
      <w:pPr>
        <w:rPr>
          <w:sz w:val="22"/>
          <w:szCs w:val="22"/>
          <w:lang w:val="en-CA" w:eastAsia="en-CA"/>
        </w:rPr>
      </w:pPr>
      <w:r w:rsidRPr="005267F8">
        <w:rPr>
          <w:sz w:val="22"/>
          <w:szCs w:val="22"/>
          <w:lang w:val="en-CA" w:eastAsia="en-CA"/>
        </w:rPr>
        <w:lastRenderedPageBreak/>
        <w:t xml:space="preserve">_ </w:t>
      </w:r>
      <w:r w:rsidR="006902AC" w:rsidRPr="005267F8">
        <w:rPr>
          <w:sz w:val="22"/>
          <w:szCs w:val="22"/>
          <w:lang w:val="en-CA" w:eastAsia="en-CA"/>
        </w:rPr>
        <w:t>Prefer not to answer</w:t>
      </w:r>
    </w:p>
    <w:p w14:paraId="117746D5" w14:textId="77777777" w:rsidR="006902AC" w:rsidRPr="005267F8" w:rsidRDefault="006902AC" w:rsidP="005E5A27">
      <w:pPr>
        <w:rPr>
          <w:sz w:val="22"/>
          <w:szCs w:val="22"/>
        </w:rPr>
      </w:pPr>
    </w:p>
    <w:p w14:paraId="4B419AE4" w14:textId="7D6B461F" w:rsidR="00C161D9" w:rsidRPr="005267F8" w:rsidRDefault="00834844" w:rsidP="005E5A27">
      <w:pPr>
        <w:rPr>
          <w:sz w:val="22"/>
          <w:szCs w:val="22"/>
          <w:lang w:val="en-CA" w:eastAsia="en-CA"/>
        </w:rPr>
      </w:pPr>
      <w:r w:rsidRPr="005267F8">
        <w:rPr>
          <w:sz w:val="22"/>
          <w:szCs w:val="22"/>
          <w:lang w:val="en-CA" w:eastAsia="en-CA"/>
        </w:rPr>
        <w:t xml:space="preserve">17. </w:t>
      </w:r>
      <w:r w:rsidR="00C161D9" w:rsidRPr="005267F8">
        <w:rPr>
          <w:sz w:val="22"/>
          <w:szCs w:val="22"/>
          <w:lang w:val="en-CA" w:eastAsia="en-CA"/>
        </w:rPr>
        <w:t>Which statement comes closer to your view?</w:t>
      </w:r>
      <w:r w:rsidR="005E5A27" w:rsidRPr="005267F8">
        <w:rPr>
          <w:sz w:val="22"/>
          <w:szCs w:val="22"/>
          <w:lang w:val="en-CA" w:eastAsia="en-CA"/>
        </w:rPr>
        <w:t xml:space="preserve"> </w:t>
      </w:r>
      <w:r w:rsidR="00C161D9" w:rsidRPr="005267F8">
        <w:rPr>
          <w:sz w:val="22"/>
          <w:szCs w:val="22"/>
          <w:lang w:val="en-CA" w:eastAsia="en-CA"/>
        </w:rPr>
        <w:t>*</w:t>
      </w:r>
    </w:p>
    <w:p w14:paraId="2EDFF4DF" w14:textId="61799114" w:rsidR="00C161D9" w:rsidRPr="005267F8" w:rsidRDefault="005E5A27" w:rsidP="005E5A27">
      <w:pPr>
        <w:rPr>
          <w:sz w:val="22"/>
          <w:szCs w:val="22"/>
          <w:lang w:val="en-CA" w:eastAsia="en-CA"/>
        </w:rPr>
      </w:pPr>
      <w:r w:rsidRPr="005267F8">
        <w:rPr>
          <w:sz w:val="22"/>
          <w:szCs w:val="22"/>
          <w:lang w:val="en-CA" w:eastAsia="en-CA"/>
        </w:rPr>
        <w:t xml:space="preserve">_ </w:t>
      </w:r>
      <w:r w:rsidR="00C161D9" w:rsidRPr="005267F8">
        <w:rPr>
          <w:sz w:val="22"/>
          <w:szCs w:val="22"/>
          <w:lang w:val="en-CA" w:eastAsia="en-CA"/>
        </w:rPr>
        <w:t>I am familiar with my chart and its placements in more than one house system.</w:t>
      </w:r>
    </w:p>
    <w:p w14:paraId="60C1D2E5" w14:textId="0FBF9F35" w:rsidR="00C161D9" w:rsidRPr="005267F8" w:rsidRDefault="005E5A27" w:rsidP="005E5A27">
      <w:pPr>
        <w:rPr>
          <w:sz w:val="22"/>
          <w:szCs w:val="22"/>
          <w:lang w:val="en-CA" w:eastAsia="en-CA"/>
        </w:rPr>
      </w:pPr>
      <w:r w:rsidRPr="005267F8">
        <w:rPr>
          <w:sz w:val="22"/>
          <w:szCs w:val="22"/>
          <w:lang w:val="en-CA" w:eastAsia="en-CA"/>
        </w:rPr>
        <w:t xml:space="preserve">_ </w:t>
      </w:r>
      <w:r w:rsidR="00C161D9" w:rsidRPr="005267F8">
        <w:rPr>
          <w:sz w:val="22"/>
          <w:szCs w:val="22"/>
          <w:lang w:val="en-CA" w:eastAsia="en-CA"/>
        </w:rPr>
        <w:t>I am familiar with my chart and its placements in only one house system.</w:t>
      </w:r>
    </w:p>
    <w:p w14:paraId="06C48AC3" w14:textId="454B8028" w:rsidR="00C161D9" w:rsidRPr="005267F8" w:rsidRDefault="005E5A27" w:rsidP="005E5A27">
      <w:pPr>
        <w:rPr>
          <w:sz w:val="22"/>
          <w:szCs w:val="22"/>
          <w:lang w:val="en-CA" w:eastAsia="en-CA"/>
        </w:rPr>
      </w:pPr>
      <w:r w:rsidRPr="005267F8">
        <w:rPr>
          <w:sz w:val="22"/>
          <w:szCs w:val="22"/>
          <w:lang w:val="en-CA" w:eastAsia="en-CA"/>
        </w:rPr>
        <w:t xml:space="preserve">_ </w:t>
      </w:r>
      <w:r w:rsidR="00C161D9" w:rsidRPr="005267F8">
        <w:rPr>
          <w:sz w:val="22"/>
          <w:szCs w:val="22"/>
          <w:lang w:val="en-CA" w:eastAsia="en-CA"/>
        </w:rPr>
        <w:t>Prefer not to answer</w:t>
      </w:r>
    </w:p>
    <w:p w14:paraId="404F9766" w14:textId="77777777" w:rsidR="00C161D9" w:rsidRPr="005267F8" w:rsidRDefault="00C161D9" w:rsidP="005E5A27">
      <w:pPr>
        <w:rPr>
          <w:sz w:val="22"/>
          <w:szCs w:val="22"/>
        </w:rPr>
      </w:pPr>
    </w:p>
    <w:p w14:paraId="3554E25D" w14:textId="75E8CEE2" w:rsidR="00C161D9" w:rsidRPr="005267F8" w:rsidRDefault="00834844" w:rsidP="005E5A27">
      <w:pPr>
        <w:rPr>
          <w:sz w:val="22"/>
          <w:szCs w:val="22"/>
          <w:lang w:val="en-CA" w:eastAsia="en-CA"/>
        </w:rPr>
      </w:pPr>
      <w:r w:rsidRPr="005267F8">
        <w:rPr>
          <w:sz w:val="22"/>
          <w:szCs w:val="22"/>
          <w:lang w:val="en-CA" w:eastAsia="en-CA"/>
        </w:rPr>
        <w:t xml:space="preserve">18. </w:t>
      </w:r>
      <w:r w:rsidR="00C161D9" w:rsidRPr="005267F8">
        <w:rPr>
          <w:sz w:val="22"/>
          <w:szCs w:val="22"/>
          <w:lang w:val="en-CA" w:eastAsia="en-CA"/>
        </w:rPr>
        <w:t>Which statement comes closer to your view?</w:t>
      </w:r>
      <w:r w:rsidR="005E5A27" w:rsidRPr="005267F8">
        <w:rPr>
          <w:sz w:val="22"/>
          <w:szCs w:val="22"/>
          <w:lang w:val="en-CA" w:eastAsia="en-CA"/>
        </w:rPr>
        <w:t xml:space="preserve"> </w:t>
      </w:r>
      <w:r w:rsidR="00C161D9" w:rsidRPr="005267F8">
        <w:rPr>
          <w:sz w:val="22"/>
          <w:szCs w:val="22"/>
          <w:lang w:val="en-CA" w:eastAsia="en-CA"/>
        </w:rPr>
        <w:t>*</w:t>
      </w:r>
    </w:p>
    <w:p w14:paraId="147CDE62" w14:textId="57555D87" w:rsidR="00C161D9" w:rsidRPr="005267F8" w:rsidRDefault="005E5A27" w:rsidP="005E5A27">
      <w:pPr>
        <w:rPr>
          <w:sz w:val="22"/>
          <w:szCs w:val="22"/>
          <w:lang w:val="en-CA" w:eastAsia="en-CA"/>
        </w:rPr>
      </w:pPr>
      <w:r w:rsidRPr="005267F8">
        <w:rPr>
          <w:sz w:val="22"/>
          <w:szCs w:val="22"/>
          <w:lang w:val="en-CA" w:eastAsia="en-CA"/>
        </w:rPr>
        <w:t xml:space="preserve">_ </w:t>
      </w:r>
      <w:r w:rsidR="00C161D9" w:rsidRPr="005267F8">
        <w:rPr>
          <w:sz w:val="22"/>
          <w:szCs w:val="22"/>
          <w:lang w:val="en-CA" w:eastAsia="en-CA"/>
        </w:rPr>
        <w:t>I have difficulty resonating with my chart in a different house system than the one I primarily use.</w:t>
      </w:r>
    </w:p>
    <w:p w14:paraId="156C0BDA" w14:textId="00F1EE85" w:rsidR="00C161D9" w:rsidRPr="005267F8" w:rsidRDefault="005E5A27" w:rsidP="005E5A27">
      <w:pPr>
        <w:rPr>
          <w:sz w:val="22"/>
          <w:szCs w:val="22"/>
          <w:lang w:val="en-CA" w:eastAsia="en-CA"/>
        </w:rPr>
      </w:pPr>
      <w:r w:rsidRPr="005267F8">
        <w:rPr>
          <w:sz w:val="22"/>
          <w:szCs w:val="22"/>
          <w:lang w:val="en-CA" w:eastAsia="en-CA"/>
        </w:rPr>
        <w:t xml:space="preserve">_ </w:t>
      </w:r>
      <w:r w:rsidR="00C161D9" w:rsidRPr="005267F8">
        <w:rPr>
          <w:sz w:val="22"/>
          <w:szCs w:val="22"/>
          <w:lang w:val="en-CA" w:eastAsia="en-CA"/>
        </w:rPr>
        <w:t>I resonate with aspects of my chart across different house systems.</w:t>
      </w:r>
    </w:p>
    <w:p w14:paraId="6D0F7126" w14:textId="5C581C10" w:rsidR="00C161D9" w:rsidRPr="005267F8" w:rsidRDefault="005E5A27" w:rsidP="005E5A27">
      <w:pPr>
        <w:rPr>
          <w:sz w:val="22"/>
          <w:szCs w:val="22"/>
          <w:lang w:val="en-CA" w:eastAsia="en-CA"/>
        </w:rPr>
      </w:pPr>
      <w:r w:rsidRPr="005267F8">
        <w:rPr>
          <w:sz w:val="22"/>
          <w:szCs w:val="22"/>
          <w:lang w:val="en-CA" w:eastAsia="en-CA"/>
        </w:rPr>
        <w:t xml:space="preserve">_ </w:t>
      </w:r>
      <w:r w:rsidR="00C161D9" w:rsidRPr="005267F8">
        <w:rPr>
          <w:sz w:val="22"/>
          <w:szCs w:val="22"/>
          <w:lang w:val="en-CA" w:eastAsia="en-CA"/>
        </w:rPr>
        <w:t>Prefer not to answer</w:t>
      </w:r>
    </w:p>
    <w:p w14:paraId="172C74B5" w14:textId="77777777" w:rsidR="00C161D9" w:rsidRPr="005267F8" w:rsidRDefault="00C161D9" w:rsidP="005E5A27">
      <w:pPr>
        <w:rPr>
          <w:sz w:val="22"/>
          <w:szCs w:val="22"/>
        </w:rPr>
      </w:pPr>
    </w:p>
    <w:p w14:paraId="6CED7DC3" w14:textId="3AC38671" w:rsidR="00C161D9" w:rsidRPr="005267F8" w:rsidRDefault="00834844" w:rsidP="005E5A27">
      <w:pPr>
        <w:rPr>
          <w:sz w:val="22"/>
          <w:szCs w:val="22"/>
          <w:lang w:val="en-CA" w:eastAsia="en-CA"/>
        </w:rPr>
      </w:pPr>
      <w:r w:rsidRPr="005267F8">
        <w:rPr>
          <w:sz w:val="22"/>
          <w:szCs w:val="22"/>
          <w:lang w:val="en-CA" w:eastAsia="en-CA"/>
        </w:rPr>
        <w:t xml:space="preserve">19. </w:t>
      </w:r>
      <w:r w:rsidR="00C161D9" w:rsidRPr="005267F8">
        <w:rPr>
          <w:sz w:val="22"/>
          <w:szCs w:val="22"/>
          <w:lang w:val="en-CA" w:eastAsia="en-CA"/>
        </w:rPr>
        <w:t>Which statement comes closer to your view?</w:t>
      </w:r>
      <w:r w:rsidR="005E5A27" w:rsidRPr="005267F8">
        <w:rPr>
          <w:sz w:val="22"/>
          <w:szCs w:val="22"/>
          <w:lang w:val="en-CA" w:eastAsia="en-CA"/>
        </w:rPr>
        <w:t xml:space="preserve"> </w:t>
      </w:r>
      <w:r w:rsidR="00C161D9" w:rsidRPr="005267F8">
        <w:rPr>
          <w:sz w:val="22"/>
          <w:szCs w:val="22"/>
          <w:lang w:val="en-CA" w:eastAsia="en-CA"/>
        </w:rPr>
        <w:t>*</w:t>
      </w:r>
    </w:p>
    <w:p w14:paraId="6DFEA317" w14:textId="5482F256" w:rsidR="00C161D9" w:rsidRPr="005267F8" w:rsidRDefault="005E5A27" w:rsidP="005E5A27">
      <w:pPr>
        <w:rPr>
          <w:sz w:val="22"/>
          <w:szCs w:val="22"/>
          <w:lang w:val="en-CA" w:eastAsia="en-CA"/>
        </w:rPr>
      </w:pPr>
      <w:r w:rsidRPr="005267F8">
        <w:rPr>
          <w:sz w:val="22"/>
          <w:szCs w:val="22"/>
          <w:lang w:val="en-CA" w:eastAsia="en-CA"/>
        </w:rPr>
        <w:t xml:space="preserve">_ </w:t>
      </w:r>
      <w:r w:rsidR="00C161D9" w:rsidRPr="005267F8">
        <w:rPr>
          <w:sz w:val="22"/>
          <w:szCs w:val="22"/>
          <w:lang w:val="en-CA" w:eastAsia="en-CA"/>
        </w:rPr>
        <w:t>If I were asked to describe how the twelve houses are cast in my primary house system, I would have no difficulty explaining it.</w:t>
      </w:r>
    </w:p>
    <w:p w14:paraId="5CC38FEE" w14:textId="3E97A5BC" w:rsidR="00C161D9" w:rsidRPr="005267F8" w:rsidRDefault="005E5A27" w:rsidP="005E5A27">
      <w:pPr>
        <w:rPr>
          <w:sz w:val="22"/>
          <w:szCs w:val="22"/>
          <w:lang w:val="en-CA" w:eastAsia="en-CA"/>
        </w:rPr>
      </w:pPr>
      <w:r w:rsidRPr="005267F8">
        <w:rPr>
          <w:sz w:val="22"/>
          <w:szCs w:val="22"/>
          <w:lang w:val="en-CA" w:eastAsia="en-CA"/>
        </w:rPr>
        <w:t xml:space="preserve">_ </w:t>
      </w:r>
      <w:r w:rsidR="00C161D9" w:rsidRPr="005267F8">
        <w:rPr>
          <w:sz w:val="22"/>
          <w:szCs w:val="22"/>
          <w:lang w:val="en-CA" w:eastAsia="en-CA"/>
        </w:rPr>
        <w:t>I am unsure how I would go about describing how the twelve houses are cast in my primary house system.</w:t>
      </w:r>
    </w:p>
    <w:p w14:paraId="557590ED" w14:textId="5ABDE4A1" w:rsidR="00C161D9" w:rsidRPr="005267F8" w:rsidRDefault="005E5A27" w:rsidP="005E5A27">
      <w:pPr>
        <w:rPr>
          <w:sz w:val="22"/>
          <w:szCs w:val="22"/>
          <w:lang w:val="en-CA" w:eastAsia="en-CA"/>
        </w:rPr>
      </w:pPr>
      <w:r w:rsidRPr="005267F8">
        <w:rPr>
          <w:sz w:val="22"/>
          <w:szCs w:val="22"/>
          <w:lang w:val="en-CA" w:eastAsia="en-CA"/>
        </w:rPr>
        <w:t xml:space="preserve">_ </w:t>
      </w:r>
      <w:r w:rsidR="00C161D9" w:rsidRPr="005267F8">
        <w:rPr>
          <w:sz w:val="22"/>
          <w:szCs w:val="22"/>
          <w:lang w:val="en-CA" w:eastAsia="en-CA"/>
        </w:rPr>
        <w:t>Prefer not to answer</w:t>
      </w:r>
    </w:p>
    <w:p w14:paraId="2C482A14" w14:textId="77777777" w:rsidR="00C161D9" w:rsidRPr="005267F8" w:rsidRDefault="00C161D9" w:rsidP="005E5A27">
      <w:pPr>
        <w:rPr>
          <w:sz w:val="22"/>
          <w:szCs w:val="22"/>
        </w:rPr>
      </w:pPr>
    </w:p>
    <w:p w14:paraId="4F0D8280" w14:textId="505B7BB0" w:rsidR="00BA1FCF" w:rsidRPr="005267F8" w:rsidRDefault="00834844" w:rsidP="005E5A27">
      <w:pPr>
        <w:rPr>
          <w:sz w:val="22"/>
          <w:szCs w:val="22"/>
          <w:lang w:val="en-CA" w:eastAsia="en-CA"/>
        </w:rPr>
      </w:pPr>
      <w:r w:rsidRPr="005267F8">
        <w:rPr>
          <w:sz w:val="22"/>
          <w:szCs w:val="22"/>
          <w:lang w:val="en-CA" w:eastAsia="en-CA"/>
        </w:rPr>
        <w:t xml:space="preserve">20. </w:t>
      </w:r>
      <w:r w:rsidR="00BA1FCF" w:rsidRPr="005267F8">
        <w:rPr>
          <w:sz w:val="22"/>
          <w:szCs w:val="22"/>
          <w:lang w:val="en-CA" w:eastAsia="en-CA"/>
        </w:rPr>
        <w:t>Which statement comes closer to your view?</w:t>
      </w:r>
      <w:r w:rsidR="005E5A27" w:rsidRPr="005267F8">
        <w:rPr>
          <w:sz w:val="22"/>
          <w:szCs w:val="22"/>
          <w:lang w:val="en-CA" w:eastAsia="en-CA"/>
        </w:rPr>
        <w:t xml:space="preserve"> </w:t>
      </w:r>
      <w:r w:rsidR="00BA1FCF" w:rsidRPr="005267F8">
        <w:rPr>
          <w:sz w:val="22"/>
          <w:szCs w:val="22"/>
          <w:lang w:val="en-CA" w:eastAsia="en-CA"/>
        </w:rPr>
        <w:t>*</w:t>
      </w:r>
    </w:p>
    <w:p w14:paraId="545447CF" w14:textId="41F8CB55" w:rsidR="00BA1FCF" w:rsidRPr="005267F8" w:rsidRDefault="005E5A27" w:rsidP="005E5A27">
      <w:pPr>
        <w:rPr>
          <w:sz w:val="22"/>
          <w:szCs w:val="22"/>
          <w:lang w:val="en-CA" w:eastAsia="en-CA"/>
        </w:rPr>
      </w:pPr>
      <w:r w:rsidRPr="005267F8">
        <w:rPr>
          <w:sz w:val="22"/>
          <w:szCs w:val="22"/>
          <w:lang w:val="en-CA" w:eastAsia="en-CA"/>
        </w:rPr>
        <w:t xml:space="preserve">_ </w:t>
      </w:r>
      <w:r w:rsidR="00BA1FCF" w:rsidRPr="005267F8">
        <w:rPr>
          <w:sz w:val="22"/>
          <w:szCs w:val="22"/>
          <w:lang w:val="en-CA" w:eastAsia="en-CA"/>
        </w:rPr>
        <w:t>I have personally experienced an instance where a change in house system produced a different chart interpretation.</w:t>
      </w:r>
    </w:p>
    <w:p w14:paraId="4053ABD6" w14:textId="009D435D" w:rsidR="00BA1FCF" w:rsidRPr="005267F8" w:rsidRDefault="005E5A27" w:rsidP="005E5A27">
      <w:pPr>
        <w:rPr>
          <w:sz w:val="22"/>
          <w:szCs w:val="22"/>
          <w:lang w:val="en-CA" w:eastAsia="en-CA"/>
        </w:rPr>
      </w:pPr>
      <w:r w:rsidRPr="005267F8">
        <w:rPr>
          <w:sz w:val="22"/>
          <w:szCs w:val="22"/>
          <w:lang w:val="en-CA" w:eastAsia="en-CA"/>
        </w:rPr>
        <w:t xml:space="preserve">_ </w:t>
      </w:r>
      <w:r w:rsidR="00BA1FCF" w:rsidRPr="005267F8">
        <w:rPr>
          <w:sz w:val="22"/>
          <w:szCs w:val="22"/>
          <w:lang w:val="en-CA" w:eastAsia="en-CA"/>
        </w:rPr>
        <w:t>I have never personally experienced an instance where a change in house system produced a different chart interpretation.</w:t>
      </w:r>
    </w:p>
    <w:p w14:paraId="64F41033" w14:textId="2C2E0534" w:rsidR="00BA1FCF" w:rsidRPr="005267F8" w:rsidRDefault="005E5A27" w:rsidP="005E5A27">
      <w:pPr>
        <w:rPr>
          <w:sz w:val="22"/>
          <w:szCs w:val="22"/>
          <w:lang w:val="en-CA" w:eastAsia="en-CA"/>
        </w:rPr>
      </w:pPr>
      <w:r w:rsidRPr="005267F8">
        <w:rPr>
          <w:sz w:val="22"/>
          <w:szCs w:val="22"/>
          <w:lang w:val="en-CA" w:eastAsia="en-CA"/>
        </w:rPr>
        <w:t xml:space="preserve">_ </w:t>
      </w:r>
      <w:r w:rsidR="00BA1FCF" w:rsidRPr="005267F8">
        <w:rPr>
          <w:sz w:val="22"/>
          <w:szCs w:val="22"/>
          <w:lang w:val="en-CA" w:eastAsia="en-CA"/>
        </w:rPr>
        <w:t>Prefer not to answer</w:t>
      </w:r>
    </w:p>
    <w:p w14:paraId="487966D0" w14:textId="77777777" w:rsidR="00BA1FCF" w:rsidRPr="005267F8" w:rsidRDefault="00BA1FCF" w:rsidP="005E5A27">
      <w:pPr>
        <w:rPr>
          <w:sz w:val="22"/>
          <w:szCs w:val="22"/>
        </w:rPr>
      </w:pPr>
    </w:p>
    <w:p w14:paraId="791B0F61" w14:textId="635AC99D" w:rsidR="00BA1FCF" w:rsidRPr="005267F8" w:rsidRDefault="00834844" w:rsidP="005E5A27">
      <w:pPr>
        <w:rPr>
          <w:sz w:val="22"/>
          <w:szCs w:val="22"/>
          <w:lang w:val="en-CA" w:eastAsia="en-CA"/>
        </w:rPr>
      </w:pPr>
      <w:r w:rsidRPr="005267F8">
        <w:rPr>
          <w:sz w:val="22"/>
          <w:szCs w:val="22"/>
          <w:lang w:val="en-CA" w:eastAsia="en-CA"/>
        </w:rPr>
        <w:t xml:space="preserve">21. </w:t>
      </w:r>
      <w:r w:rsidR="00BA1FCF" w:rsidRPr="005267F8">
        <w:rPr>
          <w:sz w:val="22"/>
          <w:szCs w:val="22"/>
          <w:lang w:val="en-CA" w:eastAsia="en-CA"/>
        </w:rPr>
        <w:t xml:space="preserve">If you answered </w:t>
      </w:r>
      <w:r w:rsidR="003B1074">
        <w:rPr>
          <w:sz w:val="22"/>
          <w:szCs w:val="22"/>
          <w:lang w:val="en-CA" w:eastAsia="en-CA"/>
        </w:rPr>
        <w:t>‘</w:t>
      </w:r>
      <w:r w:rsidR="00BA1FCF" w:rsidRPr="005267F8">
        <w:rPr>
          <w:sz w:val="22"/>
          <w:szCs w:val="22"/>
          <w:lang w:val="en-CA" w:eastAsia="en-CA"/>
        </w:rPr>
        <w:t>Yes</w:t>
      </w:r>
      <w:r w:rsidR="003B1074">
        <w:rPr>
          <w:sz w:val="22"/>
          <w:szCs w:val="22"/>
          <w:lang w:val="en-CA" w:eastAsia="en-CA"/>
        </w:rPr>
        <w:t>’</w:t>
      </w:r>
      <w:r w:rsidR="00BA1FCF" w:rsidRPr="005267F8">
        <w:rPr>
          <w:sz w:val="22"/>
          <w:szCs w:val="22"/>
          <w:lang w:val="en-CA" w:eastAsia="en-CA"/>
        </w:rPr>
        <w:t xml:space="preserve"> to experiencing an instance where a change in house system produced a different chart interpretation, please describe your experience. </w:t>
      </w:r>
    </w:p>
    <w:p w14:paraId="7CB8DFB2" w14:textId="77777777" w:rsidR="00D35ABA" w:rsidRPr="005267F8" w:rsidRDefault="00D35ABA" w:rsidP="005E5A27">
      <w:pPr>
        <w:rPr>
          <w:sz w:val="22"/>
          <w:szCs w:val="22"/>
        </w:rPr>
      </w:pPr>
    </w:p>
    <w:p w14:paraId="233660DB" w14:textId="1A3D79BD" w:rsidR="005E5A27" w:rsidRPr="005267F8" w:rsidRDefault="00834844" w:rsidP="005E5A27">
      <w:pPr>
        <w:rPr>
          <w:sz w:val="22"/>
          <w:szCs w:val="22"/>
          <w:lang w:val="en-CA" w:eastAsia="en-CA"/>
        </w:rPr>
      </w:pPr>
      <w:r w:rsidRPr="005267F8">
        <w:rPr>
          <w:sz w:val="22"/>
          <w:szCs w:val="22"/>
          <w:lang w:val="en-CA" w:eastAsia="en-CA"/>
        </w:rPr>
        <w:t xml:space="preserve">22. </w:t>
      </w:r>
      <w:r w:rsidR="005E5A27" w:rsidRPr="005267F8">
        <w:rPr>
          <w:sz w:val="22"/>
          <w:szCs w:val="22"/>
          <w:lang w:val="en-CA" w:eastAsia="en-CA"/>
        </w:rPr>
        <w:t>Which statement comes closer to your view? *</w:t>
      </w:r>
    </w:p>
    <w:p w14:paraId="782E7298" w14:textId="62D6F204" w:rsidR="005E5A27" w:rsidRPr="005267F8" w:rsidRDefault="005E5A27" w:rsidP="005E5A27">
      <w:pPr>
        <w:rPr>
          <w:sz w:val="22"/>
          <w:szCs w:val="22"/>
          <w:lang w:val="en-CA" w:eastAsia="en-CA"/>
        </w:rPr>
      </w:pPr>
      <w:r w:rsidRPr="005267F8">
        <w:rPr>
          <w:sz w:val="22"/>
          <w:szCs w:val="22"/>
          <w:lang w:val="en-CA" w:eastAsia="en-CA"/>
        </w:rPr>
        <w:t>_ I would be willing to change the primary house system that I use.</w:t>
      </w:r>
    </w:p>
    <w:p w14:paraId="28EF2489" w14:textId="6B0F70C5" w:rsidR="005E5A27" w:rsidRPr="005267F8" w:rsidRDefault="005E5A27" w:rsidP="005E5A27">
      <w:pPr>
        <w:rPr>
          <w:sz w:val="22"/>
          <w:szCs w:val="22"/>
          <w:lang w:val="en-CA" w:eastAsia="en-CA"/>
        </w:rPr>
      </w:pPr>
      <w:r w:rsidRPr="005267F8">
        <w:rPr>
          <w:sz w:val="22"/>
          <w:szCs w:val="22"/>
          <w:lang w:val="en-CA" w:eastAsia="en-CA"/>
        </w:rPr>
        <w:t>_ I am unwilling to change the primary house system that I use.</w:t>
      </w:r>
    </w:p>
    <w:p w14:paraId="79596439" w14:textId="4A66364B" w:rsidR="005E5A27" w:rsidRPr="005267F8" w:rsidRDefault="005E5A27" w:rsidP="005E5A27">
      <w:pPr>
        <w:rPr>
          <w:sz w:val="22"/>
          <w:szCs w:val="22"/>
          <w:lang w:val="en-CA" w:eastAsia="en-CA"/>
        </w:rPr>
      </w:pPr>
      <w:r w:rsidRPr="005267F8">
        <w:rPr>
          <w:sz w:val="22"/>
          <w:szCs w:val="22"/>
          <w:lang w:val="en-CA" w:eastAsia="en-CA"/>
        </w:rPr>
        <w:t>_ Prefer not to answer</w:t>
      </w:r>
    </w:p>
    <w:p w14:paraId="40975423" w14:textId="77777777" w:rsidR="005E5A27" w:rsidRPr="005267F8" w:rsidRDefault="005E5A27" w:rsidP="005E5A27">
      <w:pPr>
        <w:rPr>
          <w:sz w:val="22"/>
          <w:szCs w:val="22"/>
        </w:rPr>
      </w:pPr>
    </w:p>
    <w:p w14:paraId="1BCB9D7D" w14:textId="4C40C5F1" w:rsidR="005E5A27" w:rsidRPr="005267F8" w:rsidRDefault="00834844" w:rsidP="005E5A27">
      <w:pPr>
        <w:rPr>
          <w:sz w:val="22"/>
          <w:szCs w:val="22"/>
        </w:rPr>
      </w:pPr>
      <w:r w:rsidRPr="005267F8">
        <w:rPr>
          <w:sz w:val="22"/>
          <w:szCs w:val="22"/>
        </w:rPr>
        <w:t xml:space="preserve">23. </w:t>
      </w:r>
      <w:r w:rsidR="005E5A27" w:rsidRPr="005267F8">
        <w:rPr>
          <w:sz w:val="22"/>
          <w:szCs w:val="22"/>
        </w:rPr>
        <w:t>Why are you willing or unwilling to change the primary house system that you use?</w:t>
      </w:r>
    </w:p>
    <w:p w14:paraId="68FA0E08" w14:textId="77777777" w:rsidR="005E5A27" w:rsidRPr="005267F8" w:rsidRDefault="005E5A27" w:rsidP="005E5A27">
      <w:pPr>
        <w:rPr>
          <w:sz w:val="22"/>
          <w:szCs w:val="22"/>
        </w:rPr>
      </w:pPr>
    </w:p>
    <w:p w14:paraId="0FF98F29" w14:textId="3951A001" w:rsidR="005E5A27" w:rsidRPr="005267F8" w:rsidRDefault="00834844" w:rsidP="005E5A27">
      <w:pPr>
        <w:rPr>
          <w:sz w:val="22"/>
          <w:szCs w:val="22"/>
          <w:lang w:val="en-CA" w:eastAsia="en-CA"/>
        </w:rPr>
      </w:pPr>
      <w:r w:rsidRPr="005267F8">
        <w:rPr>
          <w:sz w:val="22"/>
          <w:szCs w:val="22"/>
          <w:lang w:val="en-CA" w:eastAsia="en-CA"/>
        </w:rPr>
        <w:t xml:space="preserve">24. </w:t>
      </w:r>
      <w:r w:rsidR="005E5A27" w:rsidRPr="005267F8">
        <w:rPr>
          <w:sz w:val="22"/>
          <w:szCs w:val="22"/>
          <w:lang w:val="en-CA" w:eastAsia="en-CA"/>
        </w:rPr>
        <w:t>Which statement comes closer to your view? *</w:t>
      </w:r>
    </w:p>
    <w:p w14:paraId="73F5DCC0" w14:textId="30B4DA87" w:rsidR="005E5A27" w:rsidRPr="005267F8" w:rsidRDefault="005E5A27" w:rsidP="005E5A27">
      <w:pPr>
        <w:rPr>
          <w:sz w:val="22"/>
          <w:szCs w:val="22"/>
          <w:lang w:val="en-CA" w:eastAsia="en-CA"/>
        </w:rPr>
      </w:pPr>
      <w:r w:rsidRPr="005267F8">
        <w:rPr>
          <w:sz w:val="22"/>
          <w:szCs w:val="22"/>
          <w:lang w:val="en-CA" w:eastAsia="en-CA"/>
        </w:rPr>
        <w:t>_ In a conversation, if someone mentions their personal planetary placements, I am able to envision their chart in my head using my primary house system.</w:t>
      </w:r>
    </w:p>
    <w:p w14:paraId="3A22AF2E" w14:textId="253035A7" w:rsidR="005E5A27" w:rsidRPr="005267F8" w:rsidRDefault="005E5A27" w:rsidP="005E5A27">
      <w:pPr>
        <w:rPr>
          <w:sz w:val="22"/>
          <w:szCs w:val="22"/>
          <w:lang w:val="en-CA" w:eastAsia="en-CA"/>
        </w:rPr>
      </w:pPr>
      <w:r w:rsidRPr="005267F8">
        <w:rPr>
          <w:sz w:val="22"/>
          <w:szCs w:val="22"/>
          <w:lang w:val="en-CA" w:eastAsia="en-CA"/>
        </w:rPr>
        <w:t>_ In a conversation, if someone mentions their personal planetary placements, I am unable to envision their chart in my head using my primary house system.</w:t>
      </w:r>
    </w:p>
    <w:p w14:paraId="5FA7543F" w14:textId="4586FB85" w:rsidR="005E5A27" w:rsidRPr="005267F8" w:rsidRDefault="005E5A27" w:rsidP="005E5A27">
      <w:pPr>
        <w:rPr>
          <w:sz w:val="22"/>
          <w:szCs w:val="22"/>
          <w:lang w:val="en-CA" w:eastAsia="en-CA"/>
        </w:rPr>
      </w:pPr>
      <w:r w:rsidRPr="005267F8">
        <w:rPr>
          <w:sz w:val="22"/>
          <w:szCs w:val="22"/>
          <w:lang w:val="en-CA" w:eastAsia="en-CA"/>
        </w:rPr>
        <w:t>_ Prefer not to answer</w:t>
      </w:r>
    </w:p>
    <w:p w14:paraId="0DC677F7" w14:textId="77777777" w:rsidR="005E5A27" w:rsidRPr="005267F8" w:rsidRDefault="005E5A27" w:rsidP="005E5A27">
      <w:pPr>
        <w:rPr>
          <w:sz w:val="22"/>
          <w:szCs w:val="22"/>
        </w:rPr>
      </w:pPr>
    </w:p>
    <w:p w14:paraId="05BCA294" w14:textId="3560B0E4" w:rsidR="005E5A27" w:rsidRPr="005267F8" w:rsidRDefault="00834844" w:rsidP="005E5A27">
      <w:pPr>
        <w:rPr>
          <w:sz w:val="22"/>
          <w:szCs w:val="22"/>
          <w:lang w:val="en-CA" w:eastAsia="en-CA"/>
        </w:rPr>
      </w:pPr>
      <w:r w:rsidRPr="005267F8">
        <w:rPr>
          <w:sz w:val="22"/>
          <w:szCs w:val="22"/>
          <w:lang w:val="en-CA" w:eastAsia="en-CA"/>
        </w:rPr>
        <w:t xml:space="preserve">25. </w:t>
      </w:r>
      <w:r w:rsidR="005E5A27" w:rsidRPr="005267F8">
        <w:rPr>
          <w:sz w:val="22"/>
          <w:szCs w:val="22"/>
          <w:lang w:val="en-CA" w:eastAsia="en-CA"/>
        </w:rPr>
        <w:t>Which statement comes closer to your view?</w:t>
      </w:r>
      <w:r w:rsidR="00E67FAF" w:rsidRPr="005267F8">
        <w:rPr>
          <w:sz w:val="22"/>
          <w:szCs w:val="22"/>
          <w:lang w:val="en-CA" w:eastAsia="en-CA"/>
        </w:rPr>
        <w:t xml:space="preserve"> </w:t>
      </w:r>
      <w:r w:rsidR="005E5A27" w:rsidRPr="005267F8">
        <w:rPr>
          <w:sz w:val="22"/>
          <w:szCs w:val="22"/>
          <w:lang w:val="en-CA" w:eastAsia="en-CA"/>
        </w:rPr>
        <w:t>*</w:t>
      </w:r>
    </w:p>
    <w:p w14:paraId="30B5B83F" w14:textId="50836BC2" w:rsidR="005E5A27" w:rsidRPr="005267F8" w:rsidRDefault="00E67FAF" w:rsidP="005E5A27">
      <w:pPr>
        <w:rPr>
          <w:sz w:val="22"/>
          <w:szCs w:val="22"/>
          <w:lang w:val="en-CA" w:eastAsia="en-CA"/>
        </w:rPr>
      </w:pPr>
      <w:r w:rsidRPr="005267F8">
        <w:rPr>
          <w:sz w:val="22"/>
          <w:szCs w:val="22"/>
          <w:lang w:val="en-CA" w:eastAsia="en-CA"/>
        </w:rPr>
        <w:t xml:space="preserve">_ </w:t>
      </w:r>
      <w:r w:rsidR="005E5A27" w:rsidRPr="005267F8">
        <w:rPr>
          <w:sz w:val="22"/>
          <w:szCs w:val="22"/>
          <w:lang w:val="en-CA" w:eastAsia="en-CA"/>
        </w:rPr>
        <w:t>It is important to be versed in more than one house system and its delineation techniques.</w:t>
      </w:r>
    </w:p>
    <w:p w14:paraId="466A105E" w14:textId="5CC9CBFD" w:rsidR="005E5A27" w:rsidRPr="005267F8" w:rsidRDefault="00E67FAF" w:rsidP="005E5A27">
      <w:pPr>
        <w:rPr>
          <w:sz w:val="22"/>
          <w:szCs w:val="22"/>
          <w:lang w:val="en-CA" w:eastAsia="en-CA"/>
        </w:rPr>
      </w:pPr>
      <w:r w:rsidRPr="005267F8">
        <w:rPr>
          <w:sz w:val="22"/>
          <w:szCs w:val="22"/>
          <w:lang w:val="en-CA" w:eastAsia="en-CA"/>
        </w:rPr>
        <w:t xml:space="preserve">_ </w:t>
      </w:r>
      <w:r w:rsidR="005E5A27" w:rsidRPr="005267F8">
        <w:rPr>
          <w:sz w:val="22"/>
          <w:szCs w:val="22"/>
          <w:lang w:val="en-CA" w:eastAsia="en-CA"/>
        </w:rPr>
        <w:t>It is not important to be versed in multiple house systems and their delineation techniques.</w:t>
      </w:r>
    </w:p>
    <w:p w14:paraId="6E02CAED" w14:textId="44A392EF" w:rsidR="005E5A27" w:rsidRPr="005267F8" w:rsidRDefault="00E67FAF" w:rsidP="005E5A27">
      <w:pPr>
        <w:rPr>
          <w:sz w:val="22"/>
          <w:szCs w:val="22"/>
          <w:lang w:val="en-CA" w:eastAsia="en-CA"/>
        </w:rPr>
      </w:pPr>
      <w:r w:rsidRPr="005267F8">
        <w:rPr>
          <w:sz w:val="22"/>
          <w:szCs w:val="22"/>
          <w:lang w:val="en-CA" w:eastAsia="en-CA"/>
        </w:rPr>
        <w:t xml:space="preserve">_ </w:t>
      </w:r>
      <w:r w:rsidR="005E5A27" w:rsidRPr="005267F8">
        <w:rPr>
          <w:sz w:val="22"/>
          <w:szCs w:val="22"/>
          <w:lang w:val="en-CA" w:eastAsia="en-CA"/>
        </w:rPr>
        <w:t>Prefer not to answer</w:t>
      </w:r>
    </w:p>
    <w:p w14:paraId="2DD43B01" w14:textId="77777777" w:rsidR="005E5A27" w:rsidRPr="005267F8" w:rsidRDefault="005E5A27" w:rsidP="005E5A27">
      <w:pPr>
        <w:rPr>
          <w:sz w:val="22"/>
          <w:szCs w:val="22"/>
        </w:rPr>
      </w:pPr>
    </w:p>
    <w:p w14:paraId="5252DB01" w14:textId="6180C60C" w:rsidR="005E5A27" w:rsidRPr="005267F8" w:rsidRDefault="00834844" w:rsidP="005E5A27">
      <w:pPr>
        <w:rPr>
          <w:sz w:val="22"/>
          <w:szCs w:val="22"/>
          <w:lang w:val="en-CA" w:eastAsia="en-CA"/>
        </w:rPr>
      </w:pPr>
      <w:r w:rsidRPr="005267F8">
        <w:rPr>
          <w:sz w:val="22"/>
          <w:szCs w:val="22"/>
          <w:lang w:val="en-CA" w:eastAsia="en-CA"/>
        </w:rPr>
        <w:t xml:space="preserve">26. </w:t>
      </w:r>
      <w:r w:rsidR="005E5A27" w:rsidRPr="005267F8">
        <w:rPr>
          <w:sz w:val="22"/>
          <w:szCs w:val="22"/>
          <w:lang w:val="en-CA" w:eastAsia="en-CA"/>
        </w:rPr>
        <w:t>Which statement comes closer to your view?</w:t>
      </w:r>
      <w:r w:rsidR="00E67FAF" w:rsidRPr="005267F8">
        <w:rPr>
          <w:sz w:val="22"/>
          <w:szCs w:val="22"/>
          <w:lang w:val="en-CA" w:eastAsia="en-CA"/>
        </w:rPr>
        <w:t xml:space="preserve"> </w:t>
      </w:r>
      <w:r w:rsidR="005E5A27" w:rsidRPr="005267F8">
        <w:rPr>
          <w:sz w:val="22"/>
          <w:szCs w:val="22"/>
          <w:lang w:val="en-CA" w:eastAsia="en-CA"/>
        </w:rPr>
        <w:t>*</w:t>
      </w:r>
    </w:p>
    <w:p w14:paraId="4FA888C2" w14:textId="4A674E02" w:rsidR="005E5A27" w:rsidRPr="005267F8" w:rsidRDefault="00E67FAF" w:rsidP="005E5A27">
      <w:pPr>
        <w:rPr>
          <w:sz w:val="22"/>
          <w:szCs w:val="22"/>
          <w:lang w:val="en-CA" w:eastAsia="en-CA"/>
        </w:rPr>
      </w:pPr>
      <w:r w:rsidRPr="005267F8">
        <w:rPr>
          <w:sz w:val="22"/>
          <w:szCs w:val="22"/>
          <w:lang w:val="en-CA" w:eastAsia="en-CA"/>
        </w:rPr>
        <w:t xml:space="preserve">_ </w:t>
      </w:r>
      <w:r w:rsidR="005E5A27" w:rsidRPr="005267F8">
        <w:rPr>
          <w:sz w:val="22"/>
          <w:szCs w:val="22"/>
          <w:lang w:val="en-CA" w:eastAsia="en-CA"/>
        </w:rPr>
        <w:t>All house systems work at all latitudes.</w:t>
      </w:r>
    </w:p>
    <w:p w14:paraId="0F935AB0" w14:textId="78287525" w:rsidR="005E5A27" w:rsidRPr="005267F8" w:rsidRDefault="00E67FAF" w:rsidP="005E5A27">
      <w:pPr>
        <w:rPr>
          <w:sz w:val="22"/>
          <w:szCs w:val="22"/>
          <w:lang w:val="en-CA" w:eastAsia="en-CA"/>
        </w:rPr>
      </w:pPr>
      <w:r w:rsidRPr="005267F8">
        <w:rPr>
          <w:sz w:val="22"/>
          <w:szCs w:val="22"/>
          <w:lang w:val="en-CA" w:eastAsia="en-CA"/>
        </w:rPr>
        <w:lastRenderedPageBreak/>
        <w:t xml:space="preserve">_ </w:t>
      </w:r>
      <w:r w:rsidR="005E5A27" w:rsidRPr="005267F8">
        <w:rPr>
          <w:sz w:val="22"/>
          <w:szCs w:val="22"/>
          <w:lang w:val="en-CA" w:eastAsia="en-CA"/>
        </w:rPr>
        <w:t>Not all house systems work at all latitudes.</w:t>
      </w:r>
    </w:p>
    <w:p w14:paraId="230ACE1B" w14:textId="43230527" w:rsidR="005E5A27" w:rsidRPr="005267F8" w:rsidRDefault="00E67FAF" w:rsidP="005E5A27">
      <w:pPr>
        <w:rPr>
          <w:sz w:val="22"/>
          <w:szCs w:val="22"/>
          <w:lang w:val="en-CA" w:eastAsia="en-CA"/>
        </w:rPr>
      </w:pPr>
      <w:r w:rsidRPr="005267F8">
        <w:rPr>
          <w:sz w:val="22"/>
          <w:szCs w:val="22"/>
          <w:lang w:val="en-CA" w:eastAsia="en-CA"/>
        </w:rPr>
        <w:t xml:space="preserve">_ </w:t>
      </w:r>
      <w:r w:rsidR="005E5A27" w:rsidRPr="005267F8">
        <w:rPr>
          <w:sz w:val="22"/>
          <w:szCs w:val="22"/>
          <w:lang w:val="en-CA" w:eastAsia="en-CA"/>
        </w:rPr>
        <w:t>Prefer not to answer</w:t>
      </w:r>
    </w:p>
    <w:p w14:paraId="4D5A0927" w14:textId="77777777" w:rsidR="005E5A27" w:rsidRPr="005267F8" w:rsidRDefault="005E5A27" w:rsidP="005E5A27">
      <w:pPr>
        <w:rPr>
          <w:sz w:val="22"/>
          <w:szCs w:val="22"/>
        </w:rPr>
      </w:pPr>
    </w:p>
    <w:p w14:paraId="03824806" w14:textId="25156BDF" w:rsidR="005E5A27" w:rsidRPr="005267F8" w:rsidRDefault="00834844" w:rsidP="005E5A27">
      <w:pPr>
        <w:rPr>
          <w:sz w:val="22"/>
          <w:szCs w:val="22"/>
          <w:lang w:val="en-CA" w:eastAsia="en-CA"/>
        </w:rPr>
      </w:pPr>
      <w:r w:rsidRPr="005267F8">
        <w:rPr>
          <w:sz w:val="22"/>
          <w:szCs w:val="22"/>
          <w:lang w:val="en-CA" w:eastAsia="en-CA"/>
        </w:rPr>
        <w:t xml:space="preserve">27. </w:t>
      </w:r>
      <w:r w:rsidR="005E5A27" w:rsidRPr="005267F8">
        <w:rPr>
          <w:sz w:val="22"/>
          <w:szCs w:val="22"/>
          <w:lang w:val="en-CA" w:eastAsia="en-CA"/>
        </w:rPr>
        <w:t>Please read the following definition:</w:t>
      </w:r>
    </w:p>
    <w:p w14:paraId="3811B9A4" w14:textId="77777777" w:rsidR="005E5A27" w:rsidRPr="005267F8" w:rsidRDefault="005E5A27" w:rsidP="005E5A27">
      <w:pPr>
        <w:rPr>
          <w:sz w:val="22"/>
          <w:szCs w:val="22"/>
          <w:lang w:val="en-CA" w:eastAsia="en-CA"/>
        </w:rPr>
      </w:pPr>
    </w:p>
    <w:p w14:paraId="1B0B898B" w14:textId="78A8CADE" w:rsidR="005E5A27" w:rsidRPr="005267F8" w:rsidRDefault="005E5A27" w:rsidP="005E5A27">
      <w:pPr>
        <w:rPr>
          <w:i/>
          <w:iCs/>
          <w:sz w:val="22"/>
          <w:szCs w:val="22"/>
          <w:lang w:val="en-CA" w:eastAsia="en-CA"/>
        </w:rPr>
      </w:pPr>
      <w:r w:rsidRPr="005267F8">
        <w:rPr>
          <w:i/>
          <w:iCs/>
          <w:sz w:val="22"/>
          <w:szCs w:val="22"/>
          <w:lang w:val="en-CA" w:eastAsia="en-CA"/>
        </w:rPr>
        <w:t xml:space="preserve">Maps are </w:t>
      </w:r>
      <w:r w:rsidR="00903130">
        <w:rPr>
          <w:i/>
          <w:iCs/>
          <w:sz w:val="22"/>
          <w:szCs w:val="22"/>
          <w:lang w:val="en-CA" w:eastAsia="en-CA"/>
        </w:rPr>
        <w:t>‘</w:t>
      </w:r>
      <w:r w:rsidRPr="005267F8">
        <w:rPr>
          <w:i/>
          <w:iCs/>
          <w:sz w:val="22"/>
          <w:szCs w:val="22"/>
          <w:lang w:val="en-CA" w:eastAsia="en-CA"/>
        </w:rPr>
        <w:t>a diagram or collection of data showing the spatial distribution of something or the relative positions of its components</w:t>
      </w:r>
      <w:r w:rsidR="00903130">
        <w:rPr>
          <w:i/>
          <w:iCs/>
          <w:sz w:val="22"/>
          <w:szCs w:val="22"/>
          <w:lang w:val="en-CA" w:eastAsia="en-CA"/>
        </w:rPr>
        <w:t>’</w:t>
      </w:r>
      <w:r w:rsidRPr="005267F8">
        <w:rPr>
          <w:i/>
          <w:iCs/>
          <w:sz w:val="22"/>
          <w:szCs w:val="22"/>
          <w:lang w:val="en-CA" w:eastAsia="en-CA"/>
        </w:rPr>
        <w:t>. (Oxford English Dictionary)</w:t>
      </w:r>
    </w:p>
    <w:p w14:paraId="24A85F7B" w14:textId="77777777" w:rsidR="005E5A27" w:rsidRPr="005267F8" w:rsidRDefault="005E5A27" w:rsidP="005E5A27">
      <w:pPr>
        <w:rPr>
          <w:sz w:val="22"/>
          <w:szCs w:val="22"/>
          <w:lang w:val="en-CA" w:eastAsia="en-CA"/>
        </w:rPr>
      </w:pPr>
    </w:p>
    <w:p w14:paraId="0F83FC60" w14:textId="6A518758" w:rsidR="005E5A27" w:rsidRPr="005267F8" w:rsidRDefault="005E5A27" w:rsidP="005E5A27">
      <w:pPr>
        <w:rPr>
          <w:sz w:val="22"/>
          <w:szCs w:val="22"/>
          <w:lang w:val="en-CA" w:eastAsia="en-CA"/>
        </w:rPr>
      </w:pPr>
      <w:r w:rsidRPr="005267F8">
        <w:rPr>
          <w:sz w:val="22"/>
          <w:szCs w:val="22"/>
          <w:lang w:val="en-CA" w:eastAsia="en-CA"/>
        </w:rPr>
        <w:t>Based on this definition, would you consider an astrological chart to be a map? *</w:t>
      </w:r>
    </w:p>
    <w:p w14:paraId="5575A68C" w14:textId="5B6F3AFE" w:rsidR="005E5A27" w:rsidRPr="005267F8" w:rsidRDefault="00E67FAF" w:rsidP="005E5A27">
      <w:pPr>
        <w:rPr>
          <w:sz w:val="22"/>
          <w:szCs w:val="22"/>
          <w:lang w:val="en-CA" w:eastAsia="en-CA"/>
        </w:rPr>
      </w:pPr>
      <w:r w:rsidRPr="005267F8">
        <w:rPr>
          <w:sz w:val="22"/>
          <w:szCs w:val="22"/>
          <w:lang w:val="en-CA" w:eastAsia="en-CA"/>
        </w:rPr>
        <w:t xml:space="preserve">_ </w:t>
      </w:r>
      <w:r w:rsidR="005E5A27" w:rsidRPr="005267F8">
        <w:rPr>
          <w:sz w:val="22"/>
          <w:szCs w:val="22"/>
          <w:lang w:val="en-CA" w:eastAsia="en-CA"/>
        </w:rPr>
        <w:t>Yes</w:t>
      </w:r>
    </w:p>
    <w:p w14:paraId="1D832121" w14:textId="55370301" w:rsidR="005E5A27" w:rsidRPr="005267F8" w:rsidRDefault="00E67FAF" w:rsidP="005E5A27">
      <w:pPr>
        <w:rPr>
          <w:sz w:val="22"/>
          <w:szCs w:val="22"/>
          <w:lang w:val="en-CA" w:eastAsia="en-CA"/>
        </w:rPr>
      </w:pPr>
      <w:r w:rsidRPr="005267F8">
        <w:rPr>
          <w:sz w:val="22"/>
          <w:szCs w:val="22"/>
          <w:lang w:val="en-CA" w:eastAsia="en-CA"/>
        </w:rPr>
        <w:t xml:space="preserve">_ </w:t>
      </w:r>
      <w:r w:rsidR="005E5A27" w:rsidRPr="005267F8">
        <w:rPr>
          <w:sz w:val="22"/>
          <w:szCs w:val="22"/>
          <w:lang w:val="en-CA" w:eastAsia="en-CA"/>
        </w:rPr>
        <w:t>No</w:t>
      </w:r>
    </w:p>
    <w:p w14:paraId="4A9AA16A" w14:textId="3A7B2A4F" w:rsidR="005E5A27" w:rsidRPr="005267F8" w:rsidRDefault="00E67FAF" w:rsidP="005E5A27">
      <w:pPr>
        <w:rPr>
          <w:sz w:val="22"/>
          <w:szCs w:val="22"/>
        </w:rPr>
      </w:pPr>
      <w:r w:rsidRPr="005267F8">
        <w:rPr>
          <w:sz w:val="22"/>
          <w:szCs w:val="22"/>
          <w:lang w:val="en-CA" w:eastAsia="en-CA"/>
        </w:rPr>
        <w:t xml:space="preserve">_ </w:t>
      </w:r>
      <w:r w:rsidR="005E5A27" w:rsidRPr="005267F8">
        <w:rPr>
          <w:sz w:val="22"/>
          <w:szCs w:val="22"/>
          <w:lang w:val="en-CA" w:eastAsia="en-CA"/>
        </w:rPr>
        <w:t>Prefer not to answer</w:t>
      </w:r>
    </w:p>
    <w:p w14:paraId="11AC635F" w14:textId="1D6CF321" w:rsidR="005E5A27" w:rsidRPr="005267F8" w:rsidRDefault="005E5A27" w:rsidP="005E5A27">
      <w:pPr>
        <w:rPr>
          <w:sz w:val="22"/>
          <w:szCs w:val="22"/>
        </w:rPr>
      </w:pPr>
    </w:p>
    <w:p w14:paraId="77B7F4A1" w14:textId="617BD5F6" w:rsidR="005E5A27" w:rsidRPr="005267F8" w:rsidRDefault="00834844" w:rsidP="005E5A27">
      <w:pPr>
        <w:rPr>
          <w:sz w:val="22"/>
          <w:szCs w:val="22"/>
        </w:rPr>
      </w:pPr>
      <w:r w:rsidRPr="005267F8">
        <w:rPr>
          <w:sz w:val="22"/>
          <w:szCs w:val="22"/>
        </w:rPr>
        <w:t xml:space="preserve">28. </w:t>
      </w:r>
      <w:r w:rsidR="005E5A27" w:rsidRPr="005267F8">
        <w:rPr>
          <w:sz w:val="22"/>
          <w:szCs w:val="22"/>
        </w:rPr>
        <w:t>If you answered 'No', please briefly explain why.</w:t>
      </w:r>
    </w:p>
    <w:p w14:paraId="4C8AA2D2" w14:textId="77777777" w:rsidR="00E67FAF" w:rsidRPr="005267F8" w:rsidRDefault="00E67FAF" w:rsidP="005E5A27">
      <w:pPr>
        <w:rPr>
          <w:sz w:val="22"/>
          <w:szCs w:val="22"/>
          <w:lang w:val="en-CA" w:eastAsia="en-CA"/>
        </w:rPr>
      </w:pPr>
    </w:p>
    <w:p w14:paraId="01725655" w14:textId="3BE66FED" w:rsidR="005E5A27" w:rsidRPr="005267F8" w:rsidRDefault="00834844" w:rsidP="005E5A27">
      <w:pPr>
        <w:rPr>
          <w:sz w:val="22"/>
          <w:szCs w:val="22"/>
          <w:lang w:val="en-CA" w:eastAsia="en-CA"/>
        </w:rPr>
      </w:pPr>
      <w:r w:rsidRPr="005267F8">
        <w:rPr>
          <w:sz w:val="22"/>
          <w:szCs w:val="22"/>
          <w:lang w:val="en-CA" w:eastAsia="en-CA"/>
        </w:rPr>
        <w:t xml:space="preserve">29. </w:t>
      </w:r>
      <w:r w:rsidR="005E5A27" w:rsidRPr="005267F8">
        <w:rPr>
          <w:sz w:val="22"/>
          <w:szCs w:val="22"/>
          <w:lang w:val="en-CA" w:eastAsia="en-CA"/>
        </w:rPr>
        <w:t>Please read the following definition: </w:t>
      </w:r>
    </w:p>
    <w:p w14:paraId="1A66A178" w14:textId="77777777" w:rsidR="005E5A27" w:rsidRPr="005267F8" w:rsidRDefault="005E5A27" w:rsidP="005E5A27">
      <w:pPr>
        <w:rPr>
          <w:sz w:val="22"/>
          <w:szCs w:val="22"/>
          <w:lang w:val="en-CA" w:eastAsia="en-CA"/>
        </w:rPr>
      </w:pPr>
    </w:p>
    <w:p w14:paraId="6E4D40F9" w14:textId="3F297A82" w:rsidR="005E5A27" w:rsidRPr="005267F8" w:rsidRDefault="005E5A27" w:rsidP="005E5A27">
      <w:pPr>
        <w:rPr>
          <w:i/>
          <w:iCs/>
          <w:sz w:val="22"/>
          <w:szCs w:val="22"/>
          <w:lang w:val="en-CA" w:eastAsia="en-CA"/>
        </w:rPr>
      </w:pPr>
      <w:r w:rsidRPr="005267F8">
        <w:rPr>
          <w:i/>
          <w:iCs/>
          <w:sz w:val="22"/>
          <w:szCs w:val="22"/>
          <w:lang w:val="en-CA" w:eastAsia="en-CA"/>
        </w:rPr>
        <w:t xml:space="preserve">A mental map is </w:t>
      </w:r>
      <w:r w:rsidR="00903130">
        <w:rPr>
          <w:i/>
          <w:iCs/>
          <w:sz w:val="22"/>
          <w:szCs w:val="22"/>
          <w:lang w:val="en-CA" w:eastAsia="en-CA"/>
        </w:rPr>
        <w:t>‘</w:t>
      </w:r>
      <w:r w:rsidRPr="005267F8">
        <w:rPr>
          <w:i/>
          <w:iCs/>
          <w:sz w:val="22"/>
          <w:szCs w:val="22"/>
          <w:lang w:val="en-CA" w:eastAsia="en-CA"/>
        </w:rPr>
        <w:t>a mental representation of the world or some part of it based on subjective perceptions rather than objective geographical knowledge</w:t>
      </w:r>
      <w:r w:rsidR="00903130">
        <w:rPr>
          <w:i/>
          <w:iCs/>
          <w:sz w:val="22"/>
          <w:szCs w:val="22"/>
          <w:lang w:val="en-CA" w:eastAsia="en-CA"/>
        </w:rPr>
        <w:t>’</w:t>
      </w:r>
      <w:r w:rsidRPr="005267F8">
        <w:rPr>
          <w:i/>
          <w:iCs/>
          <w:sz w:val="22"/>
          <w:szCs w:val="22"/>
          <w:lang w:val="en-CA" w:eastAsia="en-CA"/>
        </w:rPr>
        <w:t>. (American Psychological Association Dictionary of Psychology)</w:t>
      </w:r>
    </w:p>
    <w:p w14:paraId="24C287A2" w14:textId="77777777" w:rsidR="005E5A27" w:rsidRPr="005267F8" w:rsidRDefault="005E5A27" w:rsidP="005E5A27">
      <w:pPr>
        <w:rPr>
          <w:sz w:val="22"/>
          <w:szCs w:val="22"/>
          <w:lang w:val="en-CA" w:eastAsia="en-CA"/>
        </w:rPr>
      </w:pPr>
    </w:p>
    <w:p w14:paraId="2A5B5E8C" w14:textId="7D8F456F" w:rsidR="005E5A27" w:rsidRPr="005267F8" w:rsidRDefault="005E5A27" w:rsidP="005E5A27">
      <w:pPr>
        <w:rPr>
          <w:sz w:val="22"/>
          <w:szCs w:val="22"/>
          <w:lang w:val="en-CA" w:eastAsia="en-CA"/>
        </w:rPr>
      </w:pPr>
      <w:r w:rsidRPr="005267F8">
        <w:rPr>
          <w:sz w:val="22"/>
          <w:szCs w:val="22"/>
          <w:lang w:val="en-CA" w:eastAsia="en-CA"/>
        </w:rPr>
        <w:t>Based on this definition, would you consider an astrological chart to be a mental map?*</w:t>
      </w:r>
    </w:p>
    <w:p w14:paraId="0E46F54F" w14:textId="7C67B373" w:rsidR="005E5A27" w:rsidRPr="005267F8" w:rsidRDefault="00E67FAF" w:rsidP="005E5A27">
      <w:pPr>
        <w:rPr>
          <w:sz w:val="22"/>
          <w:szCs w:val="22"/>
          <w:lang w:val="en-CA" w:eastAsia="en-CA"/>
        </w:rPr>
      </w:pPr>
      <w:r w:rsidRPr="005267F8">
        <w:rPr>
          <w:sz w:val="22"/>
          <w:szCs w:val="22"/>
          <w:lang w:val="en-CA" w:eastAsia="en-CA"/>
        </w:rPr>
        <w:t xml:space="preserve">_ </w:t>
      </w:r>
      <w:r w:rsidR="005E5A27" w:rsidRPr="005267F8">
        <w:rPr>
          <w:sz w:val="22"/>
          <w:szCs w:val="22"/>
          <w:lang w:val="en-CA" w:eastAsia="en-CA"/>
        </w:rPr>
        <w:t>Yes</w:t>
      </w:r>
    </w:p>
    <w:p w14:paraId="533D8003" w14:textId="315C33FF" w:rsidR="005E5A27" w:rsidRPr="005267F8" w:rsidRDefault="00E67FAF" w:rsidP="005E5A27">
      <w:pPr>
        <w:rPr>
          <w:sz w:val="22"/>
          <w:szCs w:val="22"/>
          <w:lang w:val="en-CA" w:eastAsia="en-CA"/>
        </w:rPr>
      </w:pPr>
      <w:r w:rsidRPr="005267F8">
        <w:rPr>
          <w:sz w:val="22"/>
          <w:szCs w:val="22"/>
          <w:lang w:val="en-CA" w:eastAsia="en-CA"/>
        </w:rPr>
        <w:t xml:space="preserve">_ </w:t>
      </w:r>
      <w:r w:rsidR="005E5A27" w:rsidRPr="005267F8">
        <w:rPr>
          <w:sz w:val="22"/>
          <w:szCs w:val="22"/>
          <w:lang w:val="en-CA" w:eastAsia="en-CA"/>
        </w:rPr>
        <w:t>No</w:t>
      </w:r>
    </w:p>
    <w:p w14:paraId="7964C249" w14:textId="394382CC" w:rsidR="005E5A27" w:rsidRPr="005267F8" w:rsidRDefault="00E67FAF" w:rsidP="005E5A27">
      <w:pPr>
        <w:rPr>
          <w:sz w:val="22"/>
          <w:szCs w:val="22"/>
          <w:lang w:val="en-CA" w:eastAsia="en-CA"/>
        </w:rPr>
      </w:pPr>
      <w:r w:rsidRPr="005267F8">
        <w:rPr>
          <w:sz w:val="22"/>
          <w:szCs w:val="22"/>
          <w:lang w:val="en-CA" w:eastAsia="en-CA"/>
        </w:rPr>
        <w:t xml:space="preserve">_ </w:t>
      </w:r>
      <w:r w:rsidR="005E5A27" w:rsidRPr="005267F8">
        <w:rPr>
          <w:sz w:val="22"/>
          <w:szCs w:val="22"/>
          <w:lang w:val="en-CA" w:eastAsia="en-CA"/>
        </w:rPr>
        <w:t>Prefer Not To Answer</w:t>
      </w:r>
    </w:p>
    <w:p w14:paraId="34D763D7" w14:textId="77777777" w:rsidR="00E67FAF" w:rsidRPr="005267F8" w:rsidRDefault="00E67FAF" w:rsidP="005E5A27">
      <w:pPr>
        <w:rPr>
          <w:sz w:val="22"/>
          <w:szCs w:val="22"/>
        </w:rPr>
      </w:pPr>
    </w:p>
    <w:p w14:paraId="18420D18" w14:textId="3B60FF98" w:rsidR="005E5A27" w:rsidRPr="005267F8" w:rsidRDefault="00834844" w:rsidP="005E5A27">
      <w:pPr>
        <w:rPr>
          <w:sz w:val="22"/>
          <w:szCs w:val="22"/>
        </w:rPr>
      </w:pPr>
      <w:r w:rsidRPr="005267F8">
        <w:rPr>
          <w:sz w:val="22"/>
          <w:szCs w:val="22"/>
        </w:rPr>
        <w:t xml:space="preserve">30. </w:t>
      </w:r>
      <w:r w:rsidR="005E5A27" w:rsidRPr="005267F8">
        <w:rPr>
          <w:sz w:val="22"/>
          <w:szCs w:val="22"/>
        </w:rPr>
        <w:t>Is there any other information you would like me to know concerning your responses to the previous questions?</w:t>
      </w:r>
    </w:p>
    <w:p w14:paraId="3E5D4474" w14:textId="1B17EAF6" w:rsidR="005E5A27" w:rsidRPr="005267F8" w:rsidRDefault="005E5A27" w:rsidP="005E5A27">
      <w:pPr>
        <w:rPr>
          <w:sz w:val="22"/>
          <w:szCs w:val="22"/>
        </w:rPr>
      </w:pPr>
    </w:p>
    <w:p w14:paraId="7F9DAA84" w14:textId="5117C81A" w:rsidR="005E5A27" w:rsidRPr="005267F8" w:rsidRDefault="005E5A27" w:rsidP="005E5A27">
      <w:pPr>
        <w:rPr>
          <w:b/>
          <w:bCs/>
          <w:sz w:val="22"/>
          <w:szCs w:val="22"/>
        </w:rPr>
      </w:pPr>
      <w:r w:rsidRPr="005267F8">
        <w:rPr>
          <w:b/>
          <w:bCs/>
          <w:sz w:val="22"/>
          <w:szCs w:val="22"/>
        </w:rPr>
        <w:t>Section 3 - Your Interpretations and Reflections About House Systems</w:t>
      </w:r>
    </w:p>
    <w:p w14:paraId="18647766" w14:textId="61453162" w:rsidR="005E5A27" w:rsidRPr="005267F8" w:rsidRDefault="005E5A27" w:rsidP="005E5A27">
      <w:pPr>
        <w:rPr>
          <w:sz w:val="22"/>
          <w:szCs w:val="22"/>
        </w:rPr>
      </w:pPr>
    </w:p>
    <w:p w14:paraId="368478AF" w14:textId="51721B89" w:rsidR="005E5A27" w:rsidRPr="005267F8" w:rsidRDefault="005E5A27" w:rsidP="005E5A27">
      <w:pPr>
        <w:rPr>
          <w:sz w:val="22"/>
          <w:szCs w:val="22"/>
        </w:rPr>
      </w:pPr>
      <w:r w:rsidRPr="005267F8">
        <w:rPr>
          <w:sz w:val="22"/>
          <w:szCs w:val="22"/>
        </w:rPr>
        <w:t>This section is intended to gather your perspective and impressions on how you might delineate or describe certain aspects of a chart in different house systems as well as what might inform your decisions. Remember, there are no right or wrong answers. You may decline to answer any of these questions by either selecting 'Prefer not to answer' or skipping open-ended questions. You may also choose to supply additional information concerning your responses in long-form at the end of this section. </w:t>
      </w:r>
    </w:p>
    <w:p w14:paraId="21972CB7" w14:textId="3F9B2912" w:rsidR="005E5A27" w:rsidRPr="005267F8" w:rsidRDefault="005E5A27" w:rsidP="005E5A27">
      <w:pPr>
        <w:rPr>
          <w:sz w:val="22"/>
          <w:szCs w:val="22"/>
        </w:rPr>
      </w:pPr>
    </w:p>
    <w:p w14:paraId="7C5C12AB" w14:textId="540F40AF" w:rsidR="005E5A27" w:rsidRPr="005267F8" w:rsidRDefault="00834844" w:rsidP="005E5A27">
      <w:pPr>
        <w:rPr>
          <w:sz w:val="22"/>
          <w:szCs w:val="22"/>
          <w:lang w:val="en-CA" w:eastAsia="en-CA"/>
        </w:rPr>
      </w:pPr>
      <w:r w:rsidRPr="005267F8">
        <w:rPr>
          <w:sz w:val="22"/>
          <w:szCs w:val="22"/>
          <w:lang w:val="en-CA" w:eastAsia="en-CA"/>
        </w:rPr>
        <w:t xml:space="preserve">31. </w:t>
      </w:r>
      <w:r w:rsidR="005E5A27" w:rsidRPr="005267F8">
        <w:rPr>
          <w:sz w:val="22"/>
          <w:szCs w:val="22"/>
          <w:lang w:val="en-CA" w:eastAsia="en-CA"/>
        </w:rPr>
        <w:t xml:space="preserve">The below charts were cast for a hypothetical individual born on October 4, </w:t>
      </w:r>
      <w:r w:rsidR="00200225" w:rsidRPr="005267F8">
        <w:rPr>
          <w:sz w:val="22"/>
          <w:szCs w:val="22"/>
          <w:lang w:val="en-CA" w:eastAsia="en-CA"/>
        </w:rPr>
        <w:t>1951,</w:t>
      </w:r>
      <w:r w:rsidR="005E5A27" w:rsidRPr="005267F8">
        <w:rPr>
          <w:sz w:val="22"/>
          <w:szCs w:val="22"/>
          <w:lang w:val="en-CA" w:eastAsia="en-CA"/>
        </w:rPr>
        <w:t xml:space="preserve"> at 1:28 PM CST in Cincinnati, Ohio, 39°N09'43" 84°W27'25". The chart on the left was cast in Whole Sign Houses, an equal house system; the chart on the right was cast in Placidus, an unequal house system. This and the subsequent question is based on your impressions of these charts. </w:t>
      </w:r>
    </w:p>
    <w:p w14:paraId="7345303D" w14:textId="77777777" w:rsidR="005E5A27" w:rsidRPr="005267F8" w:rsidRDefault="005E5A27" w:rsidP="005E5A27">
      <w:pPr>
        <w:rPr>
          <w:sz w:val="22"/>
          <w:szCs w:val="22"/>
          <w:lang w:val="en-CA" w:eastAsia="en-CA"/>
        </w:rPr>
      </w:pPr>
    </w:p>
    <w:p w14:paraId="405899C2" w14:textId="77777777" w:rsidR="005E5A27" w:rsidRPr="005267F8" w:rsidRDefault="005E5A27" w:rsidP="005E5A27">
      <w:pPr>
        <w:rPr>
          <w:sz w:val="22"/>
          <w:szCs w:val="22"/>
          <w:lang w:val="en-CA" w:eastAsia="en-CA"/>
        </w:rPr>
      </w:pPr>
      <w:r w:rsidRPr="005267F8">
        <w:rPr>
          <w:sz w:val="22"/>
          <w:szCs w:val="22"/>
          <w:lang w:val="en-CA" w:eastAsia="en-CA"/>
        </w:rPr>
        <w:t>How would you delineate Venus in each chart?</w:t>
      </w:r>
    </w:p>
    <w:p w14:paraId="3E83610B" w14:textId="62F276D7" w:rsidR="005E5A27" w:rsidRPr="005267F8" w:rsidRDefault="005E5A27" w:rsidP="005E5A27">
      <w:pPr>
        <w:rPr>
          <w:sz w:val="22"/>
          <w:szCs w:val="22"/>
        </w:rPr>
      </w:pPr>
    </w:p>
    <w:p w14:paraId="5C641BF7" w14:textId="35980BD9" w:rsidR="005E5A27" w:rsidRPr="005267F8" w:rsidRDefault="00490DFD" w:rsidP="005E5A27">
      <w:pPr>
        <w:rPr>
          <w:b/>
          <w:bCs/>
          <w:sz w:val="22"/>
          <w:szCs w:val="22"/>
        </w:rPr>
      </w:pPr>
      <w:r w:rsidRPr="005267F8">
        <w:rPr>
          <w:noProof/>
          <w:sz w:val="22"/>
          <w:szCs w:val="22"/>
        </w:rPr>
        <w:lastRenderedPageBreak/>
        <w:drawing>
          <wp:inline distT="0" distB="0" distL="0" distR="0" wp14:anchorId="511948AF" wp14:editId="4784118F">
            <wp:extent cx="4480342" cy="1980551"/>
            <wp:effectExtent l="0" t="0" r="0" b="1270"/>
            <wp:docPr id="8" name="Picture 8"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radar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16213" cy="1996408"/>
                    </a:xfrm>
                    <a:prstGeom prst="rect">
                      <a:avLst/>
                    </a:prstGeom>
                    <a:noFill/>
                    <a:ln>
                      <a:noFill/>
                    </a:ln>
                  </pic:spPr>
                </pic:pic>
              </a:graphicData>
            </a:graphic>
          </wp:inline>
        </w:drawing>
      </w:r>
    </w:p>
    <w:p w14:paraId="25575FDF" w14:textId="77777777" w:rsidR="00490DFD" w:rsidRPr="005267F8" w:rsidRDefault="00490DFD" w:rsidP="005E5A27">
      <w:pPr>
        <w:rPr>
          <w:sz w:val="22"/>
          <w:szCs w:val="22"/>
        </w:rPr>
      </w:pPr>
    </w:p>
    <w:p w14:paraId="7C341C16" w14:textId="52000281" w:rsidR="005E5A27" w:rsidRPr="005267F8" w:rsidRDefault="00834844" w:rsidP="005E5A27">
      <w:pPr>
        <w:rPr>
          <w:sz w:val="22"/>
          <w:szCs w:val="22"/>
        </w:rPr>
      </w:pPr>
      <w:r w:rsidRPr="005267F8">
        <w:rPr>
          <w:sz w:val="22"/>
          <w:szCs w:val="22"/>
        </w:rPr>
        <w:t xml:space="preserve">32. </w:t>
      </w:r>
      <w:r w:rsidR="005E5A27" w:rsidRPr="005267F8">
        <w:rPr>
          <w:sz w:val="22"/>
          <w:szCs w:val="22"/>
        </w:rPr>
        <w:t>How would you assess the native's profession in each chart?</w:t>
      </w:r>
    </w:p>
    <w:p w14:paraId="01CE6099" w14:textId="655C8BC5" w:rsidR="005E5A27" w:rsidRPr="005267F8" w:rsidRDefault="005E5A27" w:rsidP="005E5A27">
      <w:pPr>
        <w:rPr>
          <w:sz w:val="22"/>
          <w:szCs w:val="22"/>
        </w:rPr>
      </w:pPr>
    </w:p>
    <w:p w14:paraId="0E038BF7" w14:textId="38DF0588" w:rsidR="005E5A27" w:rsidRPr="005267F8" w:rsidRDefault="00490DFD" w:rsidP="005E5A27">
      <w:pPr>
        <w:rPr>
          <w:sz w:val="22"/>
          <w:szCs w:val="22"/>
        </w:rPr>
      </w:pPr>
      <w:r w:rsidRPr="005267F8">
        <w:rPr>
          <w:noProof/>
          <w:sz w:val="22"/>
          <w:szCs w:val="22"/>
        </w:rPr>
        <w:drawing>
          <wp:inline distT="0" distB="0" distL="0" distR="0" wp14:anchorId="1E2F5AE9" wp14:editId="720DEC16">
            <wp:extent cx="4482505" cy="1981507"/>
            <wp:effectExtent l="0" t="0" r="0" b="0"/>
            <wp:docPr id="9" name="Picture 9"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radar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94535" cy="1986825"/>
                    </a:xfrm>
                    <a:prstGeom prst="rect">
                      <a:avLst/>
                    </a:prstGeom>
                    <a:noFill/>
                    <a:ln>
                      <a:noFill/>
                    </a:ln>
                  </pic:spPr>
                </pic:pic>
              </a:graphicData>
            </a:graphic>
          </wp:inline>
        </w:drawing>
      </w:r>
    </w:p>
    <w:p w14:paraId="00022F8F" w14:textId="77777777" w:rsidR="00834844" w:rsidRPr="005267F8" w:rsidRDefault="00834844" w:rsidP="005E5A27">
      <w:pPr>
        <w:rPr>
          <w:sz w:val="22"/>
          <w:szCs w:val="22"/>
        </w:rPr>
      </w:pPr>
    </w:p>
    <w:p w14:paraId="4E07D49B" w14:textId="77777777" w:rsidR="00F54D67" w:rsidRDefault="00834844" w:rsidP="005E5A27">
      <w:pPr>
        <w:rPr>
          <w:sz w:val="22"/>
          <w:szCs w:val="22"/>
        </w:rPr>
      </w:pPr>
      <w:r w:rsidRPr="005267F8">
        <w:rPr>
          <w:sz w:val="22"/>
          <w:szCs w:val="22"/>
        </w:rPr>
        <w:t xml:space="preserve">33. </w:t>
      </w:r>
      <w:r w:rsidR="005E5A27" w:rsidRPr="005267F8">
        <w:rPr>
          <w:sz w:val="22"/>
          <w:szCs w:val="22"/>
        </w:rPr>
        <w:t xml:space="preserve">The below charts were cast for a hypothetical individual born on April 3, </w:t>
      </w:r>
      <w:r w:rsidR="00200225" w:rsidRPr="005267F8">
        <w:rPr>
          <w:sz w:val="22"/>
          <w:szCs w:val="22"/>
        </w:rPr>
        <w:t>1922,</w:t>
      </w:r>
      <w:r w:rsidR="005E5A27" w:rsidRPr="005267F8">
        <w:rPr>
          <w:sz w:val="22"/>
          <w:szCs w:val="22"/>
        </w:rPr>
        <w:t xml:space="preserve"> at 4:30 PM </w:t>
      </w:r>
      <w:r w:rsidR="00161AEA" w:rsidRPr="005267F8">
        <w:rPr>
          <w:sz w:val="22"/>
          <w:szCs w:val="22"/>
        </w:rPr>
        <w:t>UTC</w:t>
      </w:r>
      <w:r w:rsidR="005E5A27" w:rsidRPr="005267F8">
        <w:rPr>
          <w:sz w:val="22"/>
          <w:szCs w:val="22"/>
        </w:rPr>
        <w:t xml:space="preserve"> in Ny-</w:t>
      </w:r>
      <w:proofErr w:type="spellStart"/>
      <w:r w:rsidR="005E5A27" w:rsidRPr="005267F8">
        <w:rPr>
          <w:sz w:val="22"/>
          <w:szCs w:val="22"/>
        </w:rPr>
        <w:t>Ålesund</w:t>
      </w:r>
      <w:proofErr w:type="spellEnd"/>
      <w:r w:rsidR="005E5A27" w:rsidRPr="005267F8">
        <w:rPr>
          <w:sz w:val="22"/>
          <w:szCs w:val="22"/>
        </w:rPr>
        <w:t>, Norway, 78°55'30"N 11°55'20"E. The chart on the left was cast in Campanus, an unequal house system; the chart on the right was cast in Equal Houses, an equal house system. The following three questions are based on these charts. </w:t>
      </w:r>
    </w:p>
    <w:p w14:paraId="0CA67AC3" w14:textId="77777777" w:rsidR="00F54D67" w:rsidRDefault="00F54D67" w:rsidP="005E5A27">
      <w:pPr>
        <w:rPr>
          <w:sz w:val="22"/>
          <w:szCs w:val="22"/>
        </w:rPr>
      </w:pPr>
    </w:p>
    <w:p w14:paraId="32113147" w14:textId="69C0370C" w:rsidR="005E5A27" w:rsidRPr="005267F8" w:rsidRDefault="00F54D67" w:rsidP="005E5A27">
      <w:pPr>
        <w:rPr>
          <w:sz w:val="22"/>
          <w:szCs w:val="22"/>
        </w:rPr>
      </w:pPr>
      <w:r w:rsidRPr="005267F8">
        <w:rPr>
          <w:noProof/>
          <w:sz w:val="22"/>
          <w:szCs w:val="22"/>
        </w:rPr>
        <w:drawing>
          <wp:inline distT="0" distB="0" distL="0" distR="0" wp14:anchorId="0E0CA7A5" wp14:editId="30E03DD7">
            <wp:extent cx="4446417" cy="2123631"/>
            <wp:effectExtent l="0" t="0" r="0" b="0"/>
            <wp:docPr id="10" name="Picture 10" descr="Chart, radar 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radar chart, sunburst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08769" cy="2153411"/>
                    </a:xfrm>
                    <a:prstGeom prst="rect">
                      <a:avLst/>
                    </a:prstGeom>
                    <a:noFill/>
                    <a:ln>
                      <a:noFill/>
                    </a:ln>
                  </pic:spPr>
                </pic:pic>
              </a:graphicData>
            </a:graphic>
          </wp:inline>
        </w:drawing>
      </w:r>
      <w:r w:rsidR="005E5A27" w:rsidRPr="005267F8">
        <w:rPr>
          <w:sz w:val="22"/>
          <w:szCs w:val="22"/>
        </w:rPr>
        <w:br/>
      </w:r>
      <w:r w:rsidR="005E5A27" w:rsidRPr="005267F8">
        <w:rPr>
          <w:sz w:val="22"/>
          <w:szCs w:val="22"/>
        </w:rPr>
        <w:br/>
        <w:t>Which statement comes closer to your view?</w:t>
      </w:r>
    </w:p>
    <w:p w14:paraId="111FA304" w14:textId="7FA55759" w:rsidR="005E5A27" w:rsidRPr="005267F8" w:rsidRDefault="005E5A27" w:rsidP="005E5A27">
      <w:pPr>
        <w:rPr>
          <w:sz w:val="22"/>
          <w:szCs w:val="22"/>
        </w:rPr>
      </w:pPr>
    </w:p>
    <w:p w14:paraId="34939E88" w14:textId="79594015" w:rsidR="005E5A27" w:rsidRPr="005267F8" w:rsidRDefault="00E67FAF" w:rsidP="005E5A27">
      <w:pPr>
        <w:rPr>
          <w:sz w:val="22"/>
          <w:szCs w:val="22"/>
          <w:lang w:val="en-CA" w:eastAsia="en-CA"/>
        </w:rPr>
      </w:pPr>
      <w:r w:rsidRPr="005267F8">
        <w:rPr>
          <w:sz w:val="22"/>
          <w:szCs w:val="22"/>
          <w:lang w:val="en-CA" w:eastAsia="en-CA"/>
        </w:rPr>
        <w:t xml:space="preserve">_ </w:t>
      </w:r>
      <w:r w:rsidR="005E5A27" w:rsidRPr="005267F8">
        <w:rPr>
          <w:sz w:val="22"/>
          <w:szCs w:val="22"/>
          <w:lang w:val="en-CA" w:eastAsia="en-CA"/>
        </w:rPr>
        <w:t>I would be more inclined to interpret the chart according to an unequal house system, such as the one on the left.</w:t>
      </w:r>
    </w:p>
    <w:p w14:paraId="1E359FC0" w14:textId="6FFC65AE" w:rsidR="005E5A27" w:rsidRPr="005267F8" w:rsidRDefault="00E67FAF" w:rsidP="005E5A27">
      <w:pPr>
        <w:rPr>
          <w:sz w:val="22"/>
          <w:szCs w:val="22"/>
          <w:lang w:val="en-CA" w:eastAsia="en-CA"/>
        </w:rPr>
      </w:pPr>
      <w:r w:rsidRPr="005267F8">
        <w:rPr>
          <w:sz w:val="22"/>
          <w:szCs w:val="22"/>
          <w:lang w:val="en-CA" w:eastAsia="en-CA"/>
        </w:rPr>
        <w:lastRenderedPageBreak/>
        <w:t xml:space="preserve">_ </w:t>
      </w:r>
      <w:r w:rsidR="005E5A27" w:rsidRPr="005267F8">
        <w:rPr>
          <w:sz w:val="22"/>
          <w:szCs w:val="22"/>
          <w:lang w:val="en-CA" w:eastAsia="en-CA"/>
        </w:rPr>
        <w:t>I would be more inclined to interpret the chart according to an equal house system, such as the one on the right.</w:t>
      </w:r>
    </w:p>
    <w:p w14:paraId="0A3E4226" w14:textId="40D5AE62" w:rsidR="005E5A27" w:rsidRPr="005267F8" w:rsidRDefault="00E67FAF" w:rsidP="005E5A27">
      <w:pPr>
        <w:rPr>
          <w:sz w:val="22"/>
          <w:szCs w:val="22"/>
          <w:lang w:val="en-CA" w:eastAsia="en-CA"/>
        </w:rPr>
      </w:pPr>
      <w:r w:rsidRPr="005267F8">
        <w:rPr>
          <w:sz w:val="22"/>
          <w:szCs w:val="22"/>
          <w:lang w:val="en-CA" w:eastAsia="en-CA"/>
        </w:rPr>
        <w:t xml:space="preserve">_ </w:t>
      </w:r>
      <w:r w:rsidR="005E5A27" w:rsidRPr="005267F8">
        <w:rPr>
          <w:sz w:val="22"/>
          <w:szCs w:val="22"/>
          <w:lang w:val="en-CA" w:eastAsia="en-CA"/>
        </w:rPr>
        <w:t>Prefer not to answer</w:t>
      </w:r>
    </w:p>
    <w:p w14:paraId="50C906A9" w14:textId="63A6F6CB" w:rsidR="005E5A27" w:rsidRPr="005267F8" w:rsidRDefault="005E5A27" w:rsidP="005E5A27">
      <w:pPr>
        <w:rPr>
          <w:sz w:val="22"/>
          <w:szCs w:val="22"/>
        </w:rPr>
      </w:pPr>
    </w:p>
    <w:p w14:paraId="1756C109" w14:textId="1CB861BC" w:rsidR="005E5A27" w:rsidRPr="005267F8" w:rsidRDefault="00834844" w:rsidP="005E5A27">
      <w:pPr>
        <w:rPr>
          <w:sz w:val="22"/>
          <w:szCs w:val="22"/>
        </w:rPr>
      </w:pPr>
      <w:r w:rsidRPr="005267F8">
        <w:rPr>
          <w:sz w:val="22"/>
          <w:szCs w:val="22"/>
        </w:rPr>
        <w:t xml:space="preserve">34. </w:t>
      </w:r>
      <w:r w:rsidR="005E5A27" w:rsidRPr="005267F8">
        <w:rPr>
          <w:sz w:val="22"/>
          <w:szCs w:val="22"/>
        </w:rPr>
        <w:t>Which statement comes closer to your view?</w:t>
      </w:r>
      <w:r w:rsidR="00E67FAF" w:rsidRPr="005267F8">
        <w:rPr>
          <w:sz w:val="22"/>
          <w:szCs w:val="22"/>
        </w:rPr>
        <w:t xml:space="preserve"> </w:t>
      </w:r>
      <w:r w:rsidR="005E5A27" w:rsidRPr="005267F8">
        <w:rPr>
          <w:sz w:val="22"/>
          <w:szCs w:val="22"/>
        </w:rPr>
        <w:t>*</w:t>
      </w:r>
    </w:p>
    <w:p w14:paraId="0D4A608D" w14:textId="77777777" w:rsidR="005E5A27" w:rsidRPr="005267F8" w:rsidRDefault="005E5A27" w:rsidP="005E5A27">
      <w:pPr>
        <w:rPr>
          <w:sz w:val="22"/>
          <w:szCs w:val="22"/>
        </w:rPr>
      </w:pPr>
    </w:p>
    <w:p w14:paraId="15B6278E" w14:textId="07E94A1F" w:rsidR="005E5A27" w:rsidRPr="005267F8" w:rsidRDefault="00E67FAF" w:rsidP="005E5A27">
      <w:pPr>
        <w:rPr>
          <w:sz w:val="22"/>
          <w:szCs w:val="22"/>
          <w:lang w:val="en-CA" w:eastAsia="en-CA"/>
        </w:rPr>
      </w:pPr>
      <w:r w:rsidRPr="005267F8">
        <w:rPr>
          <w:sz w:val="22"/>
          <w:szCs w:val="22"/>
          <w:lang w:val="en-CA" w:eastAsia="en-CA"/>
        </w:rPr>
        <w:t xml:space="preserve">_ </w:t>
      </w:r>
      <w:r w:rsidR="005E5A27" w:rsidRPr="005267F8">
        <w:rPr>
          <w:sz w:val="22"/>
          <w:szCs w:val="22"/>
          <w:lang w:val="en-CA" w:eastAsia="en-CA"/>
        </w:rPr>
        <w:t>The high northern latitude made no difference in my house system choice.</w:t>
      </w:r>
    </w:p>
    <w:p w14:paraId="08183C2B" w14:textId="1BCD2FF3" w:rsidR="005E5A27" w:rsidRPr="005267F8" w:rsidRDefault="00E67FAF" w:rsidP="005E5A27">
      <w:pPr>
        <w:rPr>
          <w:sz w:val="22"/>
          <w:szCs w:val="22"/>
          <w:lang w:val="en-CA" w:eastAsia="en-CA"/>
        </w:rPr>
      </w:pPr>
      <w:r w:rsidRPr="005267F8">
        <w:rPr>
          <w:sz w:val="22"/>
          <w:szCs w:val="22"/>
          <w:lang w:val="en-CA" w:eastAsia="en-CA"/>
        </w:rPr>
        <w:t xml:space="preserve">_ </w:t>
      </w:r>
      <w:r w:rsidR="005E5A27" w:rsidRPr="005267F8">
        <w:rPr>
          <w:sz w:val="22"/>
          <w:szCs w:val="22"/>
          <w:lang w:val="en-CA" w:eastAsia="en-CA"/>
        </w:rPr>
        <w:t>The high northern latitude made a difference in my house system choice.</w:t>
      </w:r>
    </w:p>
    <w:p w14:paraId="24C8FF56" w14:textId="29B548F5" w:rsidR="005E5A27" w:rsidRPr="005267F8" w:rsidRDefault="00E67FAF" w:rsidP="005E5A27">
      <w:pPr>
        <w:rPr>
          <w:sz w:val="22"/>
          <w:szCs w:val="22"/>
          <w:lang w:val="en-CA" w:eastAsia="en-CA"/>
        </w:rPr>
      </w:pPr>
      <w:r w:rsidRPr="005267F8">
        <w:rPr>
          <w:sz w:val="22"/>
          <w:szCs w:val="22"/>
          <w:lang w:val="en-CA" w:eastAsia="en-CA"/>
        </w:rPr>
        <w:t xml:space="preserve">_ </w:t>
      </w:r>
      <w:r w:rsidR="005E5A27" w:rsidRPr="005267F8">
        <w:rPr>
          <w:sz w:val="22"/>
          <w:szCs w:val="22"/>
          <w:lang w:val="en-CA" w:eastAsia="en-CA"/>
        </w:rPr>
        <w:t>Prefer not to answer</w:t>
      </w:r>
    </w:p>
    <w:p w14:paraId="78E9C8FB" w14:textId="77777777" w:rsidR="005E5A27" w:rsidRPr="005267F8" w:rsidRDefault="005E5A27" w:rsidP="005E5A27">
      <w:pPr>
        <w:rPr>
          <w:sz w:val="22"/>
          <w:szCs w:val="22"/>
        </w:rPr>
      </w:pPr>
    </w:p>
    <w:p w14:paraId="48E58D31" w14:textId="77D5D9EA" w:rsidR="005E5A27" w:rsidRPr="005267F8" w:rsidRDefault="00834844" w:rsidP="005E5A27">
      <w:pPr>
        <w:rPr>
          <w:sz w:val="22"/>
          <w:szCs w:val="22"/>
          <w:lang w:val="en-CA" w:eastAsia="en-CA"/>
        </w:rPr>
      </w:pPr>
      <w:r w:rsidRPr="005267F8">
        <w:rPr>
          <w:sz w:val="22"/>
          <w:szCs w:val="22"/>
          <w:lang w:val="en-CA" w:eastAsia="en-CA"/>
        </w:rPr>
        <w:t xml:space="preserve">35. </w:t>
      </w:r>
      <w:r w:rsidR="005E5A27" w:rsidRPr="005267F8">
        <w:rPr>
          <w:sz w:val="22"/>
          <w:szCs w:val="22"/>
          <w:lang w:val="en-CA" w:eastAsia="en-CA"/>
        </w:rPr>
        <w:t>If the high northern latitude made a difference in your house system choice, please explain why.</w:t>
      </w:r>
    </w:p>
    <w:p w14:paraId="4C75A5E9" w14:textId="77777777" w:rsidR="005E5A27" w:rsidRPr="005267F8" w:rsidRDefault="005E5A27" w:rsidP="005E5A27">
      <w:pPr>
        <w:rPr>
          <w:sz w:val="22"/>
          <w:szCs w:val="22"/>
        </w:rPr>
      </w:pPr>
    </w:p>
    <w:p w14:paraId="42E0D1C3" w14:textId="247BC783" w:rsidR="005E5A27" w:rsidRPr="005267F8" w:rsidRDefault="006F1552" w:rsidP="005E5A27">
      <w:pPr>
        <w:rPr>
          <w:sz w:val="22"/>
          <w:szCs w:val="22"/>
        </w:rPr>
      </w:pPr>
      <w:r w:rsidRPr="005267F8">
        <w:rPr>
          <w:noProof/>
          <w:sz w:val="22"/>
          <w:szCs w:val="22"/>
        </w:rPr>
        <w:drawing>
          <wp:inline distT="0" distB="0" distL="0" distR="0" wp14:anchorId="0F990BAC" wp14:editId="0BB71DE2">
            <wp:extent cx="4489772" cy="2144337"/>
            <wp:effectExtent l="0" t="0" r="6350" b="8890"/>
            <wp:docPr id="11" name="Picture 11" descr="Chart, radar 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radar chart, sunburst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4021" cy="2160694"/>
                    </a:xfrm>
                    <a:prstGeom prst="rect">
                      <a:avLst/>
                    </a:prstGeom>
                    <a:noFill/>
                    <a:ln>
                      <a:noFill/>
                    </a:ln>
                  </pic:spPr>
                </pic:pic>
              </a:graphicData>
            </a:graphic>
          </wp:inline>
        </w:drawing>
      </w:r>
    </w:p>
    <w:p w14:paraId="26032FD4" w14:textId="77777777" w:rsidR="005E5A27" w:rsidRPr="005267F8" w:rsidRDefault="005E5A27" w:rsidP="005E5A27">
      <w:pPr>
        <w:rPr>
          <w:sz w:val="22"/>
          <w:szCs w:val="22"/>
        </w:rPr>
      </w:pPr>
    </w:p>
    <w:p w14:paraId="4872111B" w14:textId="2E4F4A99" w:rsidR="005E5A27" w:rsidRPr="005267F8" w:rsidRDefault="00834844" w:rsidP="005E5A27">
      <w:pPr>
        <w:rPr>
          <w:sz w:val="22"/>
          <w:szCs w:val="22"/>
        </w:rPr>
      </w:pPr>
      <w:r w:rsidRPr="005267F8">
        <w:rPr>
          <w:sz w:val="22"/>
          <w:szCs w:val="22"/>
        </w:rPr>
        <w:t xml:space="preserve">36. </w:t>
      </w:r>
      <w:r w:rsidR="005E5A27" w:rsidRPr="005267F8">
        <w:rPr>
          <w:sz w:val="22"/>
          <w:szCs w:val="22"/>
        </w:rPr>
        <w:t>Is there anything further you would like me to know concerning your views on house systems in relation to the interpretation of the previous four chart examples?</w:t>
      </w:r>
      <w:r w:rsidR="00903130">
        <w:rPr>
          <w:sz w:val="22"/>
          <w:szCs w:val="22"/>
        </w:rPr>
        <w:br/>
      </w:r>
    </w:p>
    <w:p w14:paraId="2919CFCF" w14:textId="79840EB9" w:rsidR="005E5A27" w:rsidRPr="005267F8" w:rsidRDefault="00865869" w:rsidP="005E5A27">
      <w:pPr>
        <w:rPr>
          <w:sz w:val="22"/>
          <w:szCs w:val="22"/>
        </w:rPr>
      </w:pPr>
      <w:r w:rsidRPr="005267F8">
        <w:rPr>
          <w:noProof/>
          <w:sz w:val="22"/>
          <w:szCs w:val="22"/>
        </w:rPr>
        <w:drawing>
          <wp:inline distT="0" distB="0" distL="0" distR="0" wp14:anchorId="6C644296" wp14:editId="73D7B337">
            <wp:extent cx="3317306" cy="3076780"/>
            <wp:effectExtent l="0" t="0" r="0" b="9525"/>
            <wp:docPr id="12" name="Picture 12" descr="Chart, schematic,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schematic, circle&#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58282" cy="3114785"/>
                    </a:xfrm>
                    <a:prstGeom prst="rect">
                      <a:avLst/>
                    </a:prstGeom>
                    <a:noFill/>
                    <a:ln>
                      <a:noFill/>
                    </a:ln>
                  </pic:spPr>
                </pic:pic>
              </a:graphicData>
            </a:graphic>
          </wp:inline>
        </w:drawing>
      </w:r>
    </w:p>
    <w:p w14:paraId="3FFB56C8" w14:textId="77777777" w:rsidR="005E5A27" w:rsidRPr="005267F8" w:rsidRDefault="005E5A27" w:rsidP="005E5A27">
      <w:pPr>
        <w:rPr>
          <w:sz w:val="22"/>
          <w:szCs w:val="22"/>
        </w:rPr>
      </w:pPr>
    </w:p>
    <w:p w14:paraId="59E1266E" w14:textId="14FB74E7" w:rsidR="005E5A27" w:rsidRPr="005267F8" w:rsidRDefault="00834844" w:rsidP="005E5A27">
      <w:pPr>
        <w:rPr>
          <w:sz w:val="22"/>
          <w:szCs w:val="22"/>
        </w:rPr>
      </w:pPr>
      <w:r w:rsidRPr="005267F8">
        <w:rPr>
          <w:sz w:val="22"/>
          <w:szCs w:val="22"/>
        </w:rPr>
        <w:t xml:space="preserve">37. </w:t>
      </w:r>
      <w:r w:rsidR="005E5A27" w:rsidRPr="005267F8">
        <w:rPr>
          <w:sz w:val="22"/>
          <w:szCs w:val="22"/>
        </w:rPr>
        <w:t>What led you to study astrology?</w:t>
      </w:r>
    </w:p>
    <w:p w14:paraId="7812E8E8" w14:textId="087DFC27" w:rsidR="005E5A27" w:rsidRPr="005267F8" w:rsidRDefault="005E5A27" w:rsidP="005E5A27">
      <w:pPr>
        <w:rPr>
          <w:sz w:val="22"/>
          <w:szCs w:val="22"/>
        </w:rPr>
      </w:pPr>
    </w:p>
    <w:p w14:paraId="643F1EFC" w14:textId="25F9A334" w:rsidR="005E5A27" w:rsidRPr="005267F8" w:rsidRDefault="00834844" w:rsidP="005E5A27">
      <w:pPr>
        <w:rPr>
          <w:sz w:val="22"/>
          <w:szCs w:val="22"/>
        </w:rPr>
      </w:pPr>
      <w:r w:rsidRPr="005267F8">
        <w:rPr>
          <w:sz w:val="22"/>
          <w:szCs w:val="22"/>
        </w:rPr>
        <w:t xml:space="preserve">38. </w:t>
      </w:r>
      <w:r w:rsidR="005E5A27" w:rsidRPr="005267F8">
        <w:rPr>
          <w:sz w:val="22"/>
          <w:szCs w:val="22"/>
        </w:rPr>
        <w:t>How have your views of astrology changed throughout your course of studying it?</w:t>
      </w:r>
    </w:p>
    <w:p w14:paraId="0AB7F752" w14:textId="4E97C23B" w:rsidR="005E5A27" w:rsidRPr="005267F8" w:rsidRDefault="005E5A27" w:rsidP="005E5A27">
      <w:pPr>
        <w:rPr>
          <w:sz w:val="22"/>
          <w:szCs w:val="22"/>
        </w:rPr>
      </w:pPr>
    </w:p>
    <w:p w14:paraId="2F03292D" w14:textId="47F12228" w:rsidR="005E5A27" w:rsidRPr="005267F8" w:rsidRDefault="00834844" w:rsidP="005E5A27">
      <w:pPr>
        <w:rPr>
          <w:sz w:val="22"/>
          <w:szCs w:val="22"/>
        </w:rPr>
      </w:pPr>
      <w:r w:rsidRPr="005267F8">
        <w:rPr>
          <w:sz w:val="22"/>
          <w:szCs w:val="22"/>
        </w:rPr>
        <w:t xml:space="preserve">39. </w:t>
      </w:r>
      <w:r w:rsidR="005E5A27" w:rsidRPr="005267F8">
        <w:rPr>
          <w:sz w:val="22"/>
          <w:szCs w:val="22"/>
        </w:rPr>
        <w:t>Who do you consider to be some of the major authors or astrologers who have influenced your study of astrology and why?</w:t>
      </w:r>
    </w:p>
    <w:p w14:paraId="21D60CD3" w14:textId="2BB6C967" w:rsidR="005E5A27" w:rsidRPr="005267F8" w:rsidRDefault="005E5A27" w:rsidP="005E5A27">
      <w:pPr>
        <w:rPr>
          <w:sz w:val="22"/>
          <w:szCs w:val="22"/>
        </w:rPr>
      </w:pPr>
    </w:p>
    <w:p w14:paraId="1E594A96" w14:textId="2BD3ABDA" w:rsidR="005E5A27" w:rsidRPr="005267F8" w:rsidRDefault="00B66D51" w:rsidP="005E5A27">
      <w:pPr>
        <w:rPr>
          <w:sz w:val="22"/>
          <w:szCs w:val="22"/>
        </w:rPr>
      </w:pPr>
      <w:r w:rsidRPr="005267F8">
        <w:rPr>
          <w:sz w:val="22"/>
          <w:szCs w:val="22"/>
        </w:rPr>
        <w:t xml:space="preserve">40. </w:t>
      </w:r>
      <w:r w:rsidR="005E5A27" w:rsidRPr="005267F8">
        <w:rPr>
          <w:sz w:val="22"/>
          <w:szCs w:val="22"/>
        </w:rPr>
        <w:t>Do you have anything further to add about your use of house systems, how you view them, or your ideas around the horoscope and the information it contains?</w:t>
      </w:r>
    </w:p>
    <w:p w14:paraId="4A7C94F4" w14:textId="286B3154" w:rsidR="005E5A27" w:rsidRPr="005267F8" w:rsidRDefault="005E5A27" w:rsidP="005E5A27">
      <w:pPr>
        <w:rPr>
          <w:sz w:val="22"/>
          <w:szCs w:val="22"/>
        </w:rPr>
      </w:pPr>
    </w:p>
    <w:p w14:paraId="33503171" w14:textId="1469AC8A" w:rsidR="005E5A27" w:rsidRPr="005267F8" w:rsidRDefault="005E5A27" w:rsidP="005E5A27">
      <w:pPr>
        <w:rPr>
          <w:b/>
          <w:bCs/>
          <w:sz w:val="22"/>
          <w:szCs w:val="22"/>
        </w:rPr>
      </w:pPr>
      <w:r w:rsidRPr="005267F8">
        <w:rPr>
          <w:b/>
          <w:bCs/>
          <w:sz w:val="22"/>
          <w:szCs w:val="22"/>
        </w:rPr>
        <w:t>Section 4 - Demographic Information</w:t>
      </w:r>
    </w:p>
    <w:p w14:paraId="350CE16E" w14:textId="4A3114BF" w:rsidR="005E5A27" w:rsidRPr="005267F8" w:rsidRDefault="005E5A27" w:rsidP="005E5A27">
      <w:pPr>
        <w:rPr>
          <w:sz w:val="22"/>
          <w:szCs w:val="22"/>
        </w:rPr>
      </w:pPr>
    </w:p>
    <w:p w14:paraId="57F5D0C8" w14:textId="044508E5" w:rsidR="005E5A27" w:rsidRPr="005267F8" w:rsidRDefault="005E5A27" w:rsidP="005E5A27">
      <w:pPr>
        <w:rPr>
          <w:sz w:val="22"/>
          <w:szCs w:val="22"/>
        </w:rPr>
      </w:pPr>
      <w:r w:rsidRPr="005267F8">
        <w:rPr>
          <w:sz w:val="22"/>
          <w:szCs w:val="22"/>
        </w:rPr>
        <w:t>This section includes a single demographic question for the purpose of categorizing respondents. You may decline to answer. </w:t>
      </w:r>
    </w:p>
    <w:p w14:paraId="6772F8F4" w14:textId="40C59895" w:rsidR="005E5A27" w:rsidRPr="005267F8" w:rsidRDefault="005E5A27" w:rsidP="005E5A27">
      <w:pPr>
        <w:rPr>
          <w:sz w:val="22"/>
          <w:szCs w:val="22"/>
        </w:rPr>
      </w:pPr>
    </w:p>
    <w:p w14:paraId="3C72BFC7" w14:textId="17340BD3" w:rsidR="005E5A27" w:rsidRPr="005267F8" w:rsidRDefault="00B66D51" w:rsidP="005E5A27">
      <w:pPr>
        <w:rPr>
          <w:sz w:val="22"/>
          <w:szCs w:val="22"/>
          <w:lang w:val="en-CA" w:eastAsia="en-CA"/>
        </w:rPr>
      </w:pPr>
      <w:r w:rsidRPr="005267F8">
        <w:rPr>
          <w:sz w:val="22"/>
          <w:szCs w:val="22"/>
          <w:lang w:val="en-CA" w:eastAsia="en-CA"/>
        </w:rPr>
        <w:t xml:space="preserve">41. </w:t>
      </w:r>
      <w:r w:rsidR="005E5A27" w:rsidRPr="005267F8">
        <w:rPr>
          <w:sz w:val="22"/>
          <w:szCs w:val="22"/>
          <w:lang w:val="en-CA" w:eastAsia="en-CA"/>
        </w:rPr>
        <w:t>Which category includes your current age?</w:t>
      </w:r>
      <w:r w:rsidR="00E67FAF" w:rsidRPr="005267F8">
        <w:rPr>
          <w:sz w:val="22"/>
          <w:szCs w:val="22"/>
          <w:lang w:val="en-CA" w:eastAsia="en-CA"/>
        </w:rPr>
        <w:t xml:space="preserve"> </w:t>
      </w:r>
      <w:r w:rsidR="005E5A27" w:rsidRPr="005267F8">
        <w:rPr>
          <w:sz w:val="22"/>
          <w:szCs w:val="22"/>
          <w:lang w:val="en-CA" w:eastAsia="en-CA"/>
        </w:rPr>
        <w:t>*</w:t>
      </w:r>
    </w:p>
    <w:p w14:paraId="1933FBE1" w14:textId="5836CEE9" w:rsidR="005E5A27" w:rsidRPr="005267F8" w:rsidRDefault="00E67FAF" w:rsidP="005E5A27">
      <w:pPr>
        <w:rPr>
          <w:sz w:val="22"/>
          <w:szCs w:val="22"/>
          <w:lang w:val="en-CA" w:eastAsia="en-CA"/>
        </w:rPr>
      </w:pPr>
      <w:r w:rsidRPr="005267F8">
        <w:rPr>
          <w:sz w:val="22"/>
          <w:szCs w:val="22"/>
          <w:lang w:val="en-CA" w:eastAsia="en-CA"/>
        </w:rPr>
        <w:t xml:space="preserve">_ </w:t>
      </w:r>
      <w:r w:rsidR="005E5A27" w:rsidRPr="005267F8">
        <w:rPr>
          <w:sz w:val="22"/>
          <w:szCs w:val="22"/>
          <w:lang w:val="en-CA" w:eastAsia="en-CA"/>
        </w:rPr>
        <w:t>18-29</w:t>
      </w:r>
    </w:p>
    <w:p w14:paraId="7A52B543" w14:textId="7C84662A" w:rsidR="005E5A27" w:rsidRPr="005267F8" w:rsidRDefault="00E67FAF" w:rsidP="005E5A27">
      <w:pPr>
        <w:rPr>
          <w:sz w:val="22"/>
          <w:szCs w:val="22"/>
          <w:lang w:val="en-CA" w:eastAsia="en-CA"/>
        </w:rPr>
      </w:pPr>
      <w:r w:rsidRPr="005267F8">
        <w:rPr>
          <w:sz w:val="22"/>
          <w:szCs w:val="22"/>
          <w:lang w:val="en-CA" w:eastAsia="en-CA"/>
        </w:rPr>
        <w:t xml:space="preserve">_ </w:t>
      </w:r>
      <w:r w:rsidR="005E5A27" w:rsidRPr="005267F8">
        <w:rPr>
          <w:sz w:val="22"/>
          <w:szCs w:val="22"/>
          <w:lang w:val="en-CA" w:eastAsia="en-CA"/>
        </w:rPr>
        <w:t>30-39</w:t>
      </w:r>
    </w:p>
    <w:p w14:paraId="5200B2F7" w14:textId="7E505F9A" w:rsidR="005E5A27" w:rsidRPr="005267F8" w:rsidRDefault="00E67FAF" w:rsidP="005E5A27">
      <w:pPr>
        <w:rPr>
          <w:sz w:val="22"/>
          <w:szCs w:val="22"/>
          <w:lang w:val="en-CA" w:eastAsia="en-CA"/>
        </w:rPr>
      </w:pPr>
      <w:r w:rsidRPr="005267F8">
        <w:rPr>
          <w:sz w:val="22"/>
          <w:szCs w:val="22"/>
          <w:lang w:val="en-CA" w:eastAsia="en-CA"/>
        </w:rPr>
        <w:t xml:space="preserve">_ </w:t>
      </w:r>
      <w:r w:rsidR="005E5A27" w:rsidRPr="005267F8">
        <w:rPr>
          <w:sz w:val="22"/>
          <w:szCs w:val="22"/>
          <w:lang w:val="en-CA" w:eastAsia="en-CA"/>
        </w:rPr>
        <w:t>40-49</w:t>
      </w:r>
    </w:p>
    <w:p w14:paraId="7FDE8FA8" w14:textId="6C708B02" w:rsidR="005E5A27" w:rsidRPr="005267F8" w:rsidRDefault="00E67FAF" w:rsidP="005E5A27">
      <w:pPr>
        <w:rPr>
          <w:sz w:val="22"/>
          <w:szCs w:val="22"/>
          <w:lang w:val="en-CA" w:eastAsia="en-CA"/>
        </w:rPr>
      </w:pPr>
      <w:r w:rsidRPr="005267F8">
        <w:rPr>
          <w:sz w:val="22"/>
          <w:szCs w:val="22"/>
          <w:lang w:val="en-CA" w:eastAsia="en-CA"/>
        </w:rPr>
        <w:t xml:space="preserve">_ </w:t>
      </w:r>
      <w:r w:rsidR="005E5A27" w:rsidRPr="005267F8">
        <w:rPr>
          <w:sz w:val="22"/>
          <w:szCs w:val="22"/>
          <w:lang w:val="en-CA" w:eastAsia="en-CA"/>
        </w:rPr>
        <w:t>50-59</w:t>
      </w:r>
    </w:p>
    <w:p w14:paraId="183A2FBF" w14:textId="3491B381" w:rsidR="005E5A27" w:rsidRPr="005267F8" w:rsidRDefault="00E67FAF" w:rsidP="005E5A27">
      <w:pPr>
        <w:rPr>
          <w:sz w:val="22"/>
          <w:szCs w:val="22"/>
          <w:lang w:val="en-CA" w:eastAsia="en-CA"/>
        </w:rPr>
      </w:pPr>
      <w:r w:rsidRPr="005267F8">
        <w:rPr>
          <w:sz w:val="22"/>
          <w:szCs w:val="22"/>
          <w:lang w:val="en-CA" w:eastAsia="en-CA"/>
        </w:rPr>
        <w:t xml:space="preserve">_ </w:t>
      </w:r>
      <w:r w:rsidR="005E5A27" w:rsidRPr="005267F8">
        <w:rPr>
          <w:sz w:val="22"/>
          <w:szCs w:val="22"/>
          <w:lang w:val="en-CA" w:eastAsia="en-CA"/>
        </w:rPr>
        <w:t>60-69</w:t>
      </w:r>
    </w:p>
    <w:p w14:paraId="0B4674DA" w14:textId="54A0255E" w:rsidR="005E5A27" w:rsidRPr="005267F8" w:rsidRDefault="00E67FAF" w:rsidP="005E5A27">
      <w:pPr>
        <w:rPr>
          <w:sz w:val="22"/>
          <w:szCs w:val="22"/>
          <w:lang w:val="en-CA" w:eastAsia="en-CA"/>
        </w:rPr>
      </w:pPr>
      <w:r w:rsidRPr="005267F8">
        <w:rPr>
          <w:sz w:val="22"/>
          <w:szCs w:val="22"/>
          <w:lang w:val="en-CA" w:eastAsia="en-CA"/>
        </w:rPr>
        <w:t xml:space="preserve">_ </w:t>
      </w:r>
      <w:r w:rsidR="005E5A27" w:rsidRPr="005267F8">
        <w:rPr>
          <w:sz w:val="22"/>
          <w:szCs w:val="22"/>
          <w:lang w:val="en-CA" w:eastAsia="en-CA"/>
        </w:rPr>
        <w:t>70 or older</w:t>
      </w:r>
    </w:p>
    <w:p w14:paraId="151209B9" w14:textId="04AC7F3F" w:rsidR="004F745F" w:rsidRPr="00293014" w:rsidRDefault="00E67FAF" w:rsidP="005E5A27">
      <w:pPr>
        <w:rPr>
          <w:sz w:val="22"/>
          <w:szCs w:val="22"/>
          <w:lang w:val="en-CA" w:eastAsia="en-CA"/>
        </w:rPr>
      </w:pPr>
      <w:r w:rsidRPr="005267F8">
        <w:rPr>
          <w:sz w:val="22"/>
          <w:szCs w:val="22"/>
          <w:lang w:val="en-CA" w:eastAsia="en-CA"/>
        </w:rPr>
        <w:t xml:space="preserve">_ </w:t>
      </w:r>
      <w:r w:rsidR="005E5A27" w:rsidRPr="005267F8">
        <w:rPr>
          <w:sz w:val="22"/>
          <w:szCs w:val="22"/>
          <w:lang w:val="en-CA" w:eastAsia="en-CA"/>
        </w:rPr>
        <w:t>Prefer not to answer</w:t>
      </w:r>
    </w:p>
    <w:p w14:paraId="140E8814" w14:textId="77777777" w:rsidR="004F745F" w:rsidRDefault="004F745F" w:rsidP="005E5A27">
      <w:pPr>
        <w:rPr>
          <w:b/>
          <w:bCs/>
          <w:sz w:val="22"/>
          <w:szCs w:val="22"/>
        </w:rPr>
      </w:pPr>
    </w:p>
    <w:p w14:paraId="3C2A2437" w14:textId="1EFE123E" w:rsidR="005E5A27" w:rsidRPr="005267F8" w:rsidRDefault="005E5A27" w:rsidP="005E5A27">
      <w:pPr>
        <w:rPr>
          <w:b/>
          <w:bCs/>
          <w:sz w:val="22"/>
          <w:szCs w:val="22"/>
        </w:rPr>
      </w:pPr>
      <w:r w:rsidRPr="005267F8">
        <w:rPr>
          <w:b/>
          <w:bCs/>
          <w:sz w:val="22"/>
          <w:szCs w:val="22"/>
        </w:rPr>
        <w:t>Section 5 - Contact Information</w:t>
      </w:r>
    </w:p>
    <w:p w14:paraId="4022E768" w14:textId="16144B30" w:rsidR="005E5A27" w:rsidRPr="005267F8" w:rsidRDefault="005E5A27" w:rsidP="005E5A27">
      <w:pPr>
        <w:rPr>
          <w:sz w:val="22"/>
          <w:szCs w:val="22"/>
        </w:rPr>
      </w:pPr>
    </w:p>
    <w:p w14:paraId="23953214" w14:textId="0957A430" w:rsidR="005E5A27" w:rsidRPr="005267F8" w:rsidRDefault="005E5A27" w:rsidP="005E5A27">
      <w:pPr>
        <w:rPr>
          <w:sz w:val="22"/>
          <w:szCs w:val="22"/>
        </w:rPr>
      </w:pPr>
      <w:r w:rsidRPr="005267F8">
        <w:rPr>
          <w:sz w:val="22"/>
          <w:szCs w:val="22"/>
        </w:rPr>
        <w:t>At this juncture, you may skip the following questions and submit your survey - thank you very much for supplying all the valuable information you have chosen to disclose. However, if you would like a copy of the final research report, or would like to participate further in this study, please complete the following two questions requesting a contact e</w:t>
      </w:r>
      <w:r w:rsidR="00286C4D">
        <w:rPr>
          <w:sz w:val="22"/>
          <w:szCs w:val="22"/>
        </w:rPr>
        <w:t>-</w:t>
      </w:r>
      <w:r w:rsidRPr="005267F8">
        <w:rPr>
          <w:sz w:val="22"/>
          <w:szCs w:val="22"/>
        </w:rPr>
        <w:t>mail address. Note that in providing your e</w:t>
      </w:r>
      <w:r w:rsidR="00286C4D">
        <w:rPr>
          <w:sz w:val="22"/>
          <w:szCs w:val="22"/>
        </w:rPr>
        <w:t>-</w:t>
      </w:r>
      <w:r w:rsidRPr="005267F8">
        <w:rPr>
          <w:sz w:val="22"/>
          <w:szCs w:val="22"/>
        </w:rPr>
        <w:t>mail address, you will not be tied to your interview questions in any way in the final report. Providing your e</w:t>
      </w:r>
      <w:r w:rsidR="00286C4D">
        <w:rPr>
          <w:sz w:val="22"/>
          <w:szCs w:val="22"/>
        </w:rPr>
        <w:t>-</w:t>
      </w:r>
      <w:r w:rsidRPr="005267F8">
        <w:rPr>
          <w:sz w:val="22"/>
          <w:szCs w:val="22"/>
        </w:rPr>
        <w:t>mail address is purely administrative. </w:t>
      </w:r>
    </w:p>
    <w:p w14:paraId="286B33DA" w14:textId="33B104B1" w:rsidR="005E5A27" w:rsidRPr="005267F8" w:rsidRDefault="005E5A27" w:rsidP="005E5A27">
      <w:pPr>
        <w:rPr>
          <w:sz w:val="22"/>
          <w:szCs w:val="22"/>
        </w:rPr>
      </w:pPr>
    </w:p>
    <w:p w14:paraId="689A40D2" w14:textId="02427BFD" w:rsidR="005E5A27" w:rsidRPr="005267F8" w:rsidRDefault="00C7477F" w:rsidP="005E5A27">
      <w:pPr>
        <w:rPr>
          <w:sz w:val="22"/>
          <w:szCs w:val="22"/>
        </w:rPr>
      </w:pPr>
      <w:r w:rsidRPr="005267F8">
        <w:rPr>
          <w:sz w:val="22"/>
          <w:szCs w:val="22"/>
          <w:lang w:val="en-CA" w:eastAsia="en-CA"/>
        </w:rPr>
        <w:t xml:space="preserve">42. </w:t>
      </w:r>
      <w:r w:rsidR="005E5A27" w:rsidRPr="005267F8">
        <w:rPr>
          <w:sz w:val="22"/>
          <w:szCs w:val="22"/>
          <w:lang w:val="en-CA" w:eastAsia="en-CA"/>
        </w:rPr>
        <w:t>If you would like to receive a final copy of the research report, please type in your e</w:t>
      </w:r>
      <w:r w:rsidR="00286C4D">
        <w:rPr>
          <w:sz w:val="22"/>
          <w:szCs w:val="22"/>
          <w:lang w:val="en-CA" w:eastAsia="en-CA"/>
        </w:rPr>
        <w:t>-</w:t>
      </w:r>
      <w:r w:rsidR="005E5A27" w:rsidRPr="005267F8">
        <w:rPr>
          <w:sz w:val="22"/>
          <w:szCs w:val="22"/>
          <w:lang w:val="en-CA" w:eastAsia="en-CA"/>
        </w:rPr>
        <w:t>mail address.</w:t>
      </w:r>
      <w:r w:rsidR="005E5A27" w:rsidRPr="005267F8">
        <w:rPr>
          <w:sz w:val="22"/>
          <w:szCs w:val="22"/>
        </w:rPr>
        <w:br/>
      </w:r>
    </w:p>
    <w:p w14:paraId="5A7765D1" w14:textId="4B9B5560" w:rsidR="005E5A27" w:rsidRPr="005267F8" w:rsidRDefault="00C7477F" w:rsidP="005E5A27">
      <w:pPr>
        <w:rPr>
          <w:sz w:val="22"/>
          <w:szCs w:val="22"/>
        </w:rPr>
      </w:pPr>
      <w:r w:rsidRPr="005267F8">
        <w:rPr>
          <w:sz w:val="22"/>
          <w:szCs w:val="22"/>
          <w:lang w:val="en-CA" w:eastAsia="en-CA"/>
        </w:rPr>
        <w:t xml:space="preserve">43. </w:t>
      </w:r>
      <w:r w:rsidR="005E5A27" w:rsidRPr="005267F8">
        <w:rPr>
          <w:sz w:val="22"/>
          <w:szCs w:val="22"/>
          <w:lang w:val="en-CA" w:eastAsia="en-CA"/>
        </w:rPr>
        <w:t>If you would be open to being contacted for a virtual interview based on your survey responses, please type in your e</w:t>
      </w:r>
      <w:r w:rsidR="00286C4D">
        <w:rPr>
          <w:sz w:val="22"/>
          <w:szCs w:val="22"/>
          <w:lang w:val="en-CA" w:eastAsia="en-CA"/>
        </w:rPr>
        <w:t>-</w:t>
      </w:r>
      <w:r w:rsidR="005E5A27" w:rsidRPr="005267F8">
        <w:rPr>
          <w:sz w:val="22"/>
          <w:szCs w:val="22"/>
          <w:lang w:val="en-CA" w:eastAsia="en-CA"/>
        </w:rPr>
        <w:t>mail address. </w:t>
      </w:r>
    </w:p>
    <w:p w14:paraId="4749C681" w14:textId="74511309" w:rsidR="005E5A27" w:rsidRPr="005267F8" w:rsidRDefault="005E5A27" w:rsidP="005E5A27">
      <w:pPr>
        <w:rPr>
          <w:sz w:val="22"/>
          <w:szCs w:val="22"/>
        </w:rPr>
      </w:pPr>
    </w:p>
    <w:p w14:paraId="61084D93" w14:textId="75B2C575" w:rsidR="005E5A27" w:rsidRPr="005267F8" w:rsidRDefault="00C7477F" w:rsidP="005E5A27">
      <w:pPr>
        <w:rPr>
          <w:sz w:val="22"/>
          <w:szCs w:val="22"/>
          <w:lang w:val="en-CA" w:eastAsia="en-CA"/>
        </w:rPr>
      </w:pPr>
      <w:r w:rsidRPr="005267F8">
        <w:rPr>
          <w:sz w:val="22"/>
          <w:szCs w:val="22"/>
          <w:lang w:val="en-CA" w:eastAsia="en-CA"/>
        </w:rPr>
        <w:t xml:space="preserve">44. </w:t>
      </w:r>
      <w:r w:rsidR="005E5A27" w:rsidRPr="005267F8">
        <w:rPr>
          <w:sz w:val="22"/>
          <w:szCs w:val="22"/>
          <w:lang w:val="en-CA" w:eastAsia="en-CA"/>
        </w:rPr>
        <w:t>If you are open to being interviewed, please select all the times that you are generally available. Interviews are approximately 45-60 minutes in length. While not all individuals may be contacted due to the time-limited nature of the research project, all volunteers are thanked in advance for self-identifying.</w:t>
      </w:r>
    </w:p>
    <w:p w14:paraId="1694D812" w14:textId="0CA1C9F1" w:rsidR="005E5A27" w:rsidRPr="005267F8" w:rsidRDefault="00E67FAF" w:rsidP="005E5A27">
      <w:pPr>
        <w:rPr>
          <w:sz w:val="22"/>
          <w:szCs w:val="22"/>
          <w:lang w:val="en-CA" w:eastAsia="en-CA"/>
        </w:rPr>
      </w:pPr>
      <w:r w:rsidRPr="005267F8">
        <w:rPr>
          <w:sz w:val="22"/>
          <w:szCs w:val="22"/>
          <w:lang w:val="en-CA" w:eastAsia="en-CA"/>
        </w:rPr>
        <w:t xml:space="preserve">_ </w:t>
      </w:r>
      <w:r w:rsidR="005E5A27" w:rsidRPr="005267F8">
        <w:rPr>
          <w:sz w:val="22"/>
          <w:szCs w:val="22"/>
          <w:lang w:val="en-CA" w:eastAsia="en-CA"/>
        </w:rPr>
        <w:t>Weekdays between 9:00 AM-12:00 PM</w:t>
      </w:r>
      <w:r w:rsidR="00B4087A" w:rsidRPr="005267F8">
        <w:rPr>
          <w:sz w:val="22"/>
          <w:szCs w:val="22"/>
          <w:lang w:val="en-CA" w:eastAsia="en-CA"/>
        </w:rPr>
        <w:tab/>
        <w:t>_ Weekends between 9:00 AM-12:00 PM</w:t>
      </w:r>
    </w:p>
    <w:p w14:paraId="6731F1F2" w14:textId="6B3CBD98" w:rsidR="005E5A27" w:rsidRPr="005267F8" w:rsidRDefault="00E67FAF" w:rsidP="005E5A27">
      <w:pPr>
        <w:rPr>
          <w:sz w:val="22"/>
          <w:szCs w:val="22"/>
          <w:lang w:val="en-CA" w:eastAsia="en-CA"/>
        </w:rPr>
      </w:pPr>
      <w:r w:rsidRPr="005267F8">
        <w:rPr>
          <w:sz w:val="22"/>
          <w:szCs w:val="22"/>
          <w:lang w:val="en-CA" w:eastAsia="en-CA"/>
        </w:rPr>
        <w:t xml:space="preserve">_ </w:t>
      </w:r>
      <w:r w:rsidR="005E5A27" w:rsidRPr="005267F8">
        <w:rPr>
          <w:sz w:val="22"/>
          <w:szCs w:val="22"/>
          <w:lang w:val="en-CA" w:eastAsia="en-CA"/>
        </w:rPr>
        <w:t>Weekdays between 1:00 PM-4:00 PM</w:t>
      </w:r>
      <w:r w:rsidR="00B4087A" w:rsidRPr="005267F8">
        <w:rPr>
          <w:sz w:val="22"/>
          <w:szCs w:val="22"/>
          <w:lang w:val="en-CA" w:eastAsia="en-CA"/>
        </w:rPr>
        <w:tab/>
      </w:r>
      <w:r w:rsidR="00B4087A" w:rsidRPr="005267F8">
        <w:rPr>
          <w:sz w:val="22"/>
          <w:szCs w:val="22"/>
          <w:lang w:val="en-CA" w:eastAsia="en-CA"/>
        </w:rPr>
        <w:tab/>
        <w:t>_ Weekends between 1:00 PM-4:00 PM</w:t>
      </w:r>
    </w:p>
    <w:p w14:paraId="655427BE" w14:textId="65F8EE6E" w:rsidR="005E5A27" w:rsidRPr="005267F8" w:rsidRDefault="00E67FAF" w:rsidP="00C20C95">
      <w:pPr>
        <w:rPr>
          <w:rFonts w:eastAsia="Times New Roman"/>
          <w:color w:val="202124"/>
          <w:sz w:val="22"/>
          <w:szCs w:val="22"/>
          <w:lang w:val="en-CA" w:eastAsia="en-CA"/>
        </w:rPr>
      </w:pPr>
      <w:r w:rsidRPr="005267F8">
        <w:rPr>
          <w:sz w:val="22"/>
          <w:szCs w:val="22"/>
          <w:lang w:val="en-CA" w:eastAsia="en-CA"/>
        </w:rPr>
        <w:t xml:space="preserve">_ </w:t>
      </w:r>
      <w:r w:rsidR="005E5A27" w:rsidRPr="005267F8">
        <w:rPr>
          <w:sz w:val="22"/>
          <w:szCs w:val="22"/>
          <w:lang w:val="en-CA" w:eastAsia="en-CA"/>
        </w:rPr>
        <w:t>Weekdays between 6:00 PM-9:00 PM</w:t>
      </w:r>
      <w:r w:rsidR="00B4087A" w:rsidRPr="005267F8">
        <w:rPr>
          <w:sz w:val="22"/>
          <w:szCs w:val="22"/>
          <w:lang w:val="en-CA" w:eastAsia="en-CA"/>
        </w:rPr>
        <w:tab/>
      </w:r>
      <w:r w:rsidR="00B4087A" w:rsidRPr="005267F8">
        <w:rPr>
          <w:sz w:val="22"/>
          <w:szCs w:val="22"/>
          <w:lang w:val="en-CA" w:eastAsia="en-CA"/>
        </w:rPr>
        <w:tab/>
        <w:t xml:space="preserve">_ </w:t>
      </w:r>
      <w:r w:rsidR="00B4087A" w:rsidRPr="005267F8">
        <w:rPr>
          <w:rFonts w:eastAsia="Times New Roman"/>
          <w:color w:val="202124"/>
          <w:sz w:val="22"/>
          <w:szCs w:val="22"/>
          <w:lang w:val="en-CA" w:eastAsia="en-CA"/>
        </w:rPr>
        <w:t>Weekends between 6:00 PM-9:00 PM</w:t>
      </w:r>
    </w:p>
    <w:p w14:paraId="290DD39E" w14:textId="77777777" w:rsidR="005E5A27" w:rsidRPr="006B68A7" w:rsidRDefault="005E5A27">
      <w:pPr>
        <w:rPr>
          <w:rFonts w:eastAsia="Calibri"/>
          <w:sz w:val="22"/>
          <w:szCs w:val="22"/>
          <w:lang w:eastAsia="en-US"/>
        </w:rPr>
      </w:pPr>
    </w:p>
    <w:p w14:paraId="75741390" w14:textId="77777777" w:rsidR="005E5A27" w:rsidRDefault="005E5A27">
      <w:pPr>
        <w:rPr>
          <w:rFonts w:eastAsia="Calibri"/>
          <w:sz w:val="22"/>
          <w:szCs w:val="22"/>
          <w:lang w:eastAsia="en-US"/>
        </w:rPr>
      </w:pPr>
    </w:p>
    <w:p w14:paraId="05A26910" w14:textId="2D8C2BAB" w:rsidR="001E547E" w:rsidRDefault="001E547E">
      <w:pPr>
        <w:rPr>
          <w:rFonts w:eastAsia="Calibri"/>
          <w:sz w:val="22"/>
          <w:szCs w:val="22"/>
          <w:lang w:eastAsia="en-US"/>
        </w:rPr>
      </w:pPr>
      <w:r>
        <w:rPr>
          <w:rFonts w:eastAsia="Calibri"/>
          <w:sz w:val="22"/>
          <w:szCs w:val="22"/>
          <w:lang w:eastAsia="en-US"/>
        </w:rPr>
        <w:br w:type="page"/>
      </w:r>
    </w:p>
    <w:p w14:paraId="43CA3F4A" w14:textId="77777777" w:rsidR="005E5A27" w:rsidRDefault="005E5A27">
      <w:pPr>
        <w:rPr>
          <w:rFonts w:eastAsia="Calibri"/>
          <w:sz w:val="22"/>
          <w:szCs w:val="22"/>
          <w:lang w:eastAsia="en-US"/>
        </w:rPr>
      </w:pPr>
    </w:p>
    <w:p w14:paraId="453AF031" w14:textId="27FFCB95" w:rsidR="00B05E7F" w:rsidRPr="008177C2" w:rsidRDefault="00DB0B7A" w:rsidP="008177C2">
      <w:pPr>
        <w:spacing w:after="160" w:line="259" w:lineRule="auto"/>
        <w:jc w:val="center"/>
        <w:rPr>
          <w:rFonts w:eastAsia="Calibri"/>
          <w:sz w:val="22"/>
          <w:szCs w:val="22"/>
          <w:lang w:eastAsia="en-US"/>
        </w:rPr>
      </w:pPr>
      <w:r w:rsidRPr="00CB7DB5">
        <w:rPr>
          <w:rFonts w:eastAsia="Calibri"/>
          <w:sz w:val="22"/>
          <w:szCs w:val="22"/>
          <w:lang w:eastAsia="en-US"/>
        </w:rPr>
        <w:t>Bibliography</w:t>
      </w:r>
    </w:p>
    <w:p w14:paraId="7A5E93BB" w14:textId="77777777" w:rsidR="005D591D" w:rsidRDefault="005D591D" w:rsidP="009C3AE5">
      <w:pPr>
        <w:pStyle w:val="FootnoteText"/>
        <w:rPr>
          <w:lang w:val="en-CA"/>
        </w:rPr>
      </w:pPr>
    </w:p>
    <w:p w14:paraId="5B2FBEAE" w14:textId="0C9EFF1E" w:rsidR="00CF2672" w:rsidRPr="00B34680" w:rsidRDefault="00CF2672" w:rsidP="00B34680">
      <w:pPr>
        <w:pStyle w:val="FootnoteText"/>
        <w:ind w:left="284" w:hanging="284"/>
        <w:rPr>
          <w:sz w:val="22"/>
          <w:szCs w:val="22"/>
          <w:lang w:val="en-CA"/>
        </w:rPr>
      </w:pPr>
      <w:r w:rsidRPr="00B34680">
        <w:rPr>
          <w:sz w:val="22"/>
          <w:szCs w:val="22"/>
          <w:lang w:val="en-CA"/>
        </w:rPr>
        <w:t xml:space="preserve">Alvesson, Mats, ‘Beyond </w:t>
      </w:r>
      <w:r w:rsidR="00B76078" w:rsidRPr="00B34680">
        <w:rPr>
          <w:sz w:val="22"/>
          <w:szCs w:val="22"/>
          <w:lang w:val="en-CA"/>
        </w:rPr>
        <w:t>Neopositivists</w:t>
      </w:r>
      <w:r w:rsidRPr="00B34680">
        <w:rPr>
          <w:sz w:val="22"/>
          <w:szCs w:val="22"/>
          <w:lang w:val="en-CA"/>
        </w:rPr>
        <w:t xml:space="preserve">, Romantics, And Localists: A </w:t>
      </w:r>
      <w:r w:rsidR="00A44812">
        <w:rPr>
          <w:sz w:val="22"/>
          <w:szCs w:val="22"/>
          <w:lang w:val="en-CA"/>
        </w:rPr>
        <w:t>R</w:t>
      </w:r>
      <w:r w:rsidRPr="00B34680">
        <w:rPr>
          <w:sz w:val="22"/>
          <w:szCs w:val="22"/>
          <w:lang w:val="en-CA"/>
        </w:rPr>
        <w:t xml:space="preserve">eflexive Approach To Interviews In Organizational Research’, </w:t>
      </w:r>
      <w:r w:rsidRPr="00B34680">
        <w:rPr>
          <w:i/>
          <w:iCs/>
          <w:sz w:val="22"/>
          <w:szCs w:val="22"/>
          <w:lang w:val="en-CA"/>
        </w:rPr>
        <w:t>Academy Of Management Review</w:t>
      </w:r>
      <w:r w:rsidRPr="00B34680">
        <w:rPr>
          <w:sz w:val="22"/>
          <w:szCs w:val="22"/>
          <w:lang w:val="en-CA"/>
        </w:rPr>
        <w:t xml:space="preserve"> 28.1 (2003), 13-33 &lt;https://www.iot.ntnu. no/innovation/</w:t>
      </w:r>
      <w:proofErr w:type="spellStart"/>
      <w:r w:rsidRPr="00B34680">
        <w:rPr>
          <w:sz w:val="22"/>
          <w:szCs w:val="22"/>
          <w:lang w:val="en-CA"/>
        </w:rPr>
        <w:t>norsi</w:t>
      </w:r>
      <w:proofErr w:type="spellEnd"/>
      <w:r w:rsidRPr="00B34680">
        <w:rPr>
          <w:sz w:val="22"/>
          <w:szCs w:val="22"/>
          <w:lang w:val="en-CA"/>
        </w:rPr>
        <w:t>-common</w:t>
      </w:r>
      <w:r w:rsidR="00B34680">
        <w:rPr>
          <w:sz w:val="22"/>
          <w:szCs w:val="22"/>
          <w:lang w:val="en-CA"/>
        </w:rPr>
        <w:t>-</w:t>
      </w:r>
      <w:proofErr w:type="spellStart"/>
      <w:r w:rsidRPr="00B34680">
        <w:rPr>
          <w:sz w:val="22"/>
          <w:szCs w:val="22"/>
          <w:lang w:val="en-CA"/>
        </w:rPr>
        <w:t>corses</w:t>
      </w:r>
      <w:proofErr w:type="spellEnd"/>
      <w:r w:rsidRPr="00B34680">
        <w:rPr>
          <w:sz w:val="22"/>
          <w:szCs w:val="22"/>
          <w:lang w:val="en-CA"/>
        </w:rPr>
        <w:t>/Lincoln/Alvesson%20(2003)</w:t>
      </w:r>
      <w:r w:rsidR="00B34680">
        <w:rPr>
          <w:sz w:val="22"/>
          <w:szCs w:val="22"/>
          <w:lang w:val="en-CA"/>
        </w:rPr>
        <w:t xml:space="preserve"> </w:t>
      </w:r>
      <w:r w:rsidRPr="00B34680">
        <w:rPr>
          <w:sz w:val="22"/>
          <w:szCs w:val="22"/>
          <w:lang w:val="en-CA"/>
        </w:rPr>
        <w:t>AMR.pdf&gt; [accessed 19 April 2023]</w:t>
      </w:r>
    </w:p>
    <w:p w14:paraId="58769327" w14:textId="77777777" w:rsidR="00CF2672" w:rsidRPr="00B34680" w:rsidRDefault="00CF2672" w:rsidP="00B34680">
      <w:pPr>
        <w:pStyle w:val="FootnoteText"/>
        <w:ind w:left="284" w:hanging="284"/>
        <w:rPr>
          <w:sz w:val="22"/>
          <w:szCs w:val="22"/>
        </w:rPr>
      </w:pPr>
    </w:p>
    <w:p w14:paraId="23CDE7A7" w14:textId="061AC69B" w:rsidR="005D591D" w:rsidRPr="00B34680" w:rsidRDefault="008177C2" w:rsidP="00B34680">
      <w:pPr>
        <w:pStyle w:val="FootnoteText"/>
        <w:ind w:left="284" w:hanging="284"/>
        <w:rPr>
          <w:sz w:val="22"/>
          <w:szCs w:val="22"/>
          <w:lang w:val="en-CA"/>
        </w:rPr>
      </w:pPr>
      <w:r w:rsidRPr="00B34680">
        <w:rPr>
          <w:sz w:val="22"/>
          <w:szCs w:val="22"/>
        </w:rPr>
        <w:t xml:space="preserve">Atkinson, Joshua D., </w:t>
      </w:r>
      <w:r w:rsidRPr="00B34680">
        <w:rPr>
          <w:i/>
          <w:iCs/>
          <w:sz w:val="22"/>
          <w:szCs w:val="22"/>
          <w:lang w:val="en-CA"/>
        </w:rPr>
        <w:t xml:space="preserve">Journey Into Social Activism: Qualitative Approaches </w:t>
      </w:r>
      <w:r w:rsidRPr="00B34680">
        <w:rPr>
          <w:sz w:val="22"/>
          <w:szCs w:val="22"/>
          <w:lang w:val="en-CA"/>
        </w:rPr>
        <w:t>(New York: Fordham University Press, 2017) &lt;https://www.jstor.org/stable/j.ctt1hfr0rk.6&gt; [accessed 17 February 2023]</w:t>
      </w:r>
    </w:p>
    <w:p w14:paraId="4D2FED94" w14:textId="77777777" w:rsidR="008519FF" w:rsidRPr="00B34680" w:rsidRDefault="008519FF" w:rsidP="00B34680">
      <w:pPr>
        <w:pStyle w:val="FootnoteText"/>
        <w:ind w:left="284" w:hanging="284"/>
        <w:rPr>
          <w:sz w:val="22"/>
          <w:szCs w:val="22"/>
          <w:lang w:val="en-CA"/>
        </w:rPr>
      </w:pPr>
    </w:p>
    <w:p w14:paraId="7BE3108F" w14:textId="61ACCD64" w:rsidR="008519FF" w:rsidRPr="00B34680" w:rsidRDefault="008519FF" w:rsidP="00B34680">
      <w:pPr>
        <w:pStyle w:val="FootnoteText"/>
        <w:ind w:left="284" w:hanging="284"/>
        <w:rPr>
          <w:sz w:val="22"/>
          <w:szCs w:val="22"/>
          <w:lang w:val="en-CA"/>
        </w:rPr>
      </w:pPr>
      <w:r w:rsidRPr="00B34680">
        <w:rPr>
          <w:sz w:val="22"/>
          <w:szCs w:val="22"/>
        </w:rPr>
        <w:t xml:space="preserve">Bay-Cheng, Sarah ‘Network Of Terms’, in </w:t>
      </w:r>
      <w:r w:rsidRPr="00B34680">
        <w:rPr>
          <w:i/>
          <w:iCs/>
          <w:sz w:val="22"/>
          <w:szCs w:val="22"/>
        </w:rPr>
        <w:t>Mapping Intermediality In Performance</w:t>
      </w:r>
      <w:r w:rsidRPr="00B34680">
        <w:rPr>
          <w:sz w:val="22"/>
          <w:szCs w:val="22"/>
        </w:rPr>
        <w:t>, ed. by Sarah Bay-Cheng</w:t>
      </w:r>
      <w:r w:rsidR="005463C1">
        <w:rPr>
          <w:sz w:val="22"/>
          <w:szCs w:val="22"/>
        </w:rPr>
        <w:t>,</w:t>
      </w:r>
      <w:r w:rsidR="00CD28C6">
        <w:rPr>
          <w:sz w:val="22"/>
          <w:szCs w:val="22"/>
        </w:rPr>
        <w:t xml:space="preserve"> and others</w:t>
      </w:r>
      <w:r w:rsidRPr="00B34680">
        <w:rPr>
          <w:sz w:val="22"/>
          <w:szCs w:val="22"/>
        </w:rPr>
        <w:t xml:space="preserve"> (Amsterdam: Amsterdam University Press, 2010), pp. 24-25 &lt;https://www.jstor.org/ stable/j.ctt46mwjd.5&gt; [accessed 15 March 2023].</w:t>
      </w:r>
    </w:p>
    <w:p w14:paraId="0E6C8204" w14:textId="77777777" w:rsidR="005D591D" w:rsidRPr="00B34680" w:rsidRDefault="005D591D" w:rsidP="00B34680">
      <w:pPr>
        <w:pStyle w:val="FootnoteText"/>
        <w:ind w:left="284" w:hanging="284"/>
        <w:rPr>
          <w:sz w:val="22"/>
          <w:szCs w:val="22"/>
          <w:lang w:val="en-CA"/>
        </w:rPr>
      </w:pPr>
    </w:p>
    <w:p w14:paraId="3477240F" w14:textId="4AAD892B" w:rsidR="008821F2" w:rsidRPr="00B34680" w:rsidRDefault="008821F2" w:rsidP="00B34680">
      <w:pPr>
        <w:pStyle w:val="FootnoteText"/>
        <w:ind w:left="284" w:hanging="284"/>
        <w:rPr>
          <w:sz w:val="22"/>
          <w:szCs w:val="22"/>
          <w:lang w:val="en-CA"/>
        </w:rPr>
      </w:pPr>
      <w:r w:rsidRPr="00B34680">
        <w:rPr>
          <w:sz w:val="22"/>
          <w:szCs w:val="22"/>
          <w:lang w:val="en-CA"/>
        </w:rPr>
        <w:t xml:space="preserve">Brady, Bernadette, ‘The Horoscope As An </w:t>
      </w:r>
      <w:r w:rsidRPr="00B34680">
        <w:rPr>
          <w:i/>
          <w:iCs/>
          <w:sz w:val="22"/>
          <w:szCs w:val="22"/>
          <w:lang w:val="en-CA"/>
        </w:rPr>
        <w:t>Imago Mundi</w:t>
      </w:r>
      <w:r w:rsidRPr="00B34680">
        <w:rPr>
          <w:sz w:val="22"/>
          <w:szCs w:val="22"/>
          <w:lang w:val="en-CA"/>
        </w:rPr>
        <w:t xml:space="preserve">: Rethinking The Nature Of The Astrologer’s Map’, in </w:t>
      </w:r>
      <w:r w:rsidRPr="00B34680">
        <w:rPr>
          <w:i/>
          <w:iCs/>
          <w:sz w:val="22"/>
          <w:szCs w:val="22"/>
          <w:lang w:val="en-CA"/>
        </w:rPr>
        <w:t>Astrologies: Plurality And Diversity In The History Of Astrology</w:t>
      </w:r>
      <w:r w:rsidRPr="00B34680">
        <w:rPr>
          <w:sz w:val="22"/>
          <w:szCs w:val="22"/>
          <w:lang w:val="en-CA"/>
        </w:rPr>
        <w:t>, ed. by Nicholas Campion and Liz Greene (Ceredigion, Wales: Sophia Centre Press, 2011), pp. 47-62</w:t>
      </w:r>
    </w:p>
    <w:p w14:paraId="40D735B8" w14:textId="77777777" w:rsidR="00D86CA3" w:rsidRPr="00B34680" w:rsidRDefault="00D86CA3" w:rsidP="00B34680">
      <w:pPr>
        <w:pStyle w:val="FootnoteText"/>
        <w:ind w:left="284" w:hanging="284"/>
        <w:rPr>
          <w:sz w:val="22"/>
          <w:szCs w:val="22"/>
          <w:lang w:val="en-CA"/>
        </w:rPr>
      </w:pPr>
    </w:p>
    <w:p w14:paraId="49D6ECC8" w14:textId="18AE54C9" w:rsidR="00BD38FC" w:rsidRPr="00B34680" w:rsidRDefault="00D86CA3" w:rsidP="003F3B3F">
      <w:pPr>
        <w:pStyle w:val="FootnoteText"/>
        <w:ind w:left="284" w:hanging="284"/>
        <w:rPr>
          <w:sz w:val="22"/>
          <w:szCs w:val="22"/>
        </w:rPr>
      </w:pPr>
      <w:r w:rsidRPr="00B34680">
        <w:rPr>
          <w:sz w:val="22"/>
          <w:szCs w:val="22"/>
        </w:rPr>
        <w:t xml:space="preserve">Cornelius, Geoffrey, Maggie Hyde and Chris Webster, </w:t>
      </w:r>
      <w:r w:rsidRPr="00B34680">
        <w:rPr>
          <w:i/>
          <w:iCs/>
          <w:sz w:val="22"/>
          <w:szCs w:val="22"/>
        </w:rPr>
        <w:t xml:space="preserve">Introducing Astrology </w:t>
      </w:r>
      <w:r w:rsidRPr="00B34680">
        <w:rPr>
          <w:sz w:val="22"/>
          <w:szCs w:val="22"/>
        </w:rPr>
        <w:t>(Cambridge: Icon Books Ltd., 1995)</w:t>
      </w:r>
    </w:p>
    <w:p w14:paraId="6D5955BC" w14:textId="77777777" w:rsidR="006F3210" w:rsidRPr="00B34680" w:rsidRDefault="006F3210" w:rsidP="00B34680">
      <w:pPr>
        <w:pStyle w:val="FootnoteText"/>
        <w:ind w:left="284" w:hanging="284"/>
        <w:rPr>
          <w:sz w:val="22"/>
          <w:szCs w:val="22"/>
        </w:rPr>
      </w:pPr>
    </w:p>
    <w:p w14:paraId="4BB34503" w14:textId="20669848" w:rsidR="006F3210" w:rsidRPr="00B34680" w:rsidRDefault="006F3210" w:rsidP="00B34680">
      <w:pPr>
        <w:pStyle w:val="FootnoteText"/>
        <w:ind w:left="284" w:hanging="284"/>
        <w:rPr>
          <w:sz w:val="22"/>
          <w:szCs w:val="22"/>
          <w:lang w:val="en-CA"/>
        </w:rPr>
      </w:pPr>
      <w:r w:rsidRPr="00B34680">
        <w:rPr>
          <w:sz w:val="22"/>
          <w:szCs w:val="22"/>
        </w:rPr>
        <w:t xml:space="preserve">Eade, J. C., </w:t>
      </w:r>
      <w:r w:rsidRPr="00B34680">
        <w:rPr>
          <w:i/>
          <w:iCs/>
          <w:sz w:val="22"/>
          <w:szCs w:val="22"/>
        </w:rPr>
        <w:t xml:space="preserve">The Forgotten Sky: A Guide To Astrology In English Literature </w:t>
      </w:r>
      <w:r w:rsidRPr="00B34680">
        <w:rPr>
          <w:sz w:val="22"/>
          <w:szCs w:val="22"/>
        </w:rPr>
        <w:t>(Oxford: Oxford University Press, 1984)</w:t>
      </w:r>
    </w:p>
    <w:p w14:paraId="3D7BA965" w14:textId="77777777" w:rsidR="003C005E" w:rsidRDefault="003C005E" w:rsidP="00B34680">
      <w:pPr>
        <w:pStyle w:val="FootnoteText"/>
        <w:ind w:left="284" w:hanging="284"/>
        <w:rPr>
          <w:sz w:val="22"/>
          <w:szCs w:val="22"/>
          <w:lang w:val="en-CA"/>
        </w:rPr>
      </w:pPr>
    </w:p>
    <w:p w14:paraId="3D71E140" w14:textId="13E23451" w:rsidR="003C005E" w:rsidRPr="003C005E" w:rsidRDefault="003C005E" w:rsidP="00B34680">
      <w:pPr>
        <w:pStyle w:val="FootnoteText"/>
        <w:ind w:left="284" w:hanging="284"/>
        <w:rPr>
          <w:sz w:val="22"/>
          <w:szCs w:val="22"/>
          <w:lang w:val="en-CA"/>
        </w:rPr>
      </w:pPr>
      <w:proofErr w:type="spellStart"/>
      <w:r w:rsidRPr="00D50AF8">
        <w:rPr>
          <w:sz w:val="22"/>
          <w:szCs w:val="22"/>
          <w:lang w:val="en-CA"/>
        </w:rPr>
        <w:t>Frippiat</w:t>
      </w:r>
      <w:proofErr w:type="spellEnd"/>
      <w:r w:rsidRPr="00D50AF8">
        <w:rPr>
          <w:sz w:val="22"/>
          <w:szCs w:val="22"/>
          <w:lang w:val="en-CA"/>
        </w:rPr>
        <w:t xml:space="preserve">, Didier and Nicolas Marquis, ‘Web Surveys In The Social Sciences: An Overview’, trans. by Elizabeth Wiles-Portier, </w:t>
      </w:r>
      <w:r w:rsidRPr="00D50AF8">
        <w:rPr>
          <w:i/>
          <w:iCs/>
          <w:sz w:val="22"/>
          <w:szCs w:val="22"/>
          <w:lang w:val="en-CA"/>
        </w:rPr>
        <w:t xml:space="preserve">Population </w:t>
      </w:r>
      <w:r w:rsidRPr="00D50AF8">
        <w:rPr>
          <w:sz w:val="22"/>
          <w:szCs w:val="22"/>
          <w:lang w:val="en-CA"/>
        </w:rPr>
        <w:t>65.5 (2010), 285-311 &lt;https://doi.org/10.3917/</w:t>
      </w:r>
      <w:r>
        <w:rPr>
          <w:sz w:val="22"/>
          <w:szCs w:val="22"/>
          <w:lang w:val="en-CA"/>
        </w:rPr>
        <w:t xml:space="preserve"> </w:t>
      </w:r>
      <w:r w:rsidRPr="00D50AF8">
        <w:rPr>
          <w:sz w:val="22"/>
          <w:szCs w:val="22"/>
          <w:lang w:val="en-CA"/>
        </w:rPr>
        <w:t>popu.10 02.0309&gt; [accessed 25 April 2023]</w:t>
      </w:r>
    </w:p>
    <w:p w14:paraId="2C92A121" w14:textId="77777777" w:rsidR="008821F2" w:rsidRPr="00B34680" w:rsidRDefault="008821F2" w:rsidP="00B34680">
      <w:pPr>
        <w:pStyle w:val="FootnoteText"/>
        <w:ind w:left="284" w:hanging="284"/>
        <w:rPr>
          <w:sz w:val="22"/>
          <w:szCs w:val="22"/>
          <w:lang w:val="en-CA"/>
        </w:rPr>
      </w:pPr>
    </w:p>
    <w:p w14:paraId="3209A07F" w14:textId="07B1F087" w:rsidR="009C6B06" w:rsidRPr="00B34680" w:rsidRDefault="008177C2" w:rsidP="005960E9">
      <w:pPr>
        <w:pStyle w:val="FootnoteText"/>
        <w:ind w:left="284" w:hanging="284"/>
        <w:rPr>
          <w:sz w:val="22"/>
          <w:szCs w:val="22"/>
          <w:lang w:val="en-CA"/>
        </w:rPr>
      </w:pPr>
      <w:r w:rsidRPr="00B34680">
        <w:rPr>
          <w:sz w:val="22"/>
          <w:szCs w:val="22"/>
        </w:rPr>
        <w:t xml:space="preserve">Fylan, Fiona, ‘Semi-Structured Interviewing’, in </w:t>
      </w:r>
      <w:r w:rsidRPr="00B34680">
        <w:rPr>
          <w:i/>
          <w:iCs/>
          <w:sz w:val="22"/>
          <w:szCs w:val="22"/>
        </w:rPr>
        <w:t>A Handbook Of Research Methods For Clinical And Health Psychology</w:t>
      </w:r>
      <w:r w:rsidRPr="00B34680">
        <w:rPr>
          <w:sz w:val="22"/>
          <w:szCs w:val="22"/>
        </w:rPr>
        <w:t>, ed. by Jeremy Miles and Paul Gilbert (Oxford: Oxford University Press, 2005)</w:t>
      </w:r>
      <w:r w:rsidR="00162188">
        <w:rPr>
          <w:sz w:val="22"/>
          <w:szCs w:val="22"/>
        </w:rPr>
        <w:t>, pp. 65-77</w:t>
      </w:r>
    </w:p>
    <w:p w14:paraId="73B472B5" w14:textId="77777777" w:rsidR="00C23EC9" w:rsidRPr="00B34680" w:rsidRDefault="00C23EC9" w:rsidP="00B34680">
      <w:pPr>
        <w:pStyle w:val="FootnoteText"/>
        <w:ind w:left="284" w:hanging="284"/>
        <w:rPr>
          <w:sz w:val="22"/>
          <w:szCs w:val="22"/>
          <w:lang w:val="en-CA"/>
        </w:rPr>
      </w:pPr>
    </w:p>
    <w:p w14:paraId="3BB03D20" w14:textId="4783D391" w:rsidR="009F278F" w:rsidRPr="00B34680" w:rsidRDefault="00C23EC9" w:rsidP="00B34680">
      <w:pPr>
        <w:pStyle w:val="FootnoteText"/>
        <w:ind w:left="284" w:hanging="284"/>
        <w:rPr>
          <w:sz w:val="22"/>
          <w:szCs w:val="22"/>
          <w:lang w:val="en-CA"/>
        </w:rPr>
      </w:pPr>
      <w:r w:rsidRPr="00B34680">
        <w:rPr>
          <w:sz w:val="22"/>
          <w:szCs w:val="22"/>
          <w:lang w:val="en-CA"/>
        </w:rPr>
        <w:t xml:space="preserve">Götz, Norbert and Janne Holmén, ‘Introduction To The Theme Issue: “Mental Maps: Geographical And Historical Perspectives’, </w:t>
      </w:r>
      <w:r w:rsidRPr="00B34680">
        <w:rPr>
          <w:i/>
          <w:iCs/>
          <w:sz w:val="22"/>
          <w:szCs w:val="22"/>
          <w:lang w:val="en-CA"/>
        </w:rPr>
        <w:t xml:space="preserve">Journal Of Cultural Geography </w:t>
      </w:r>
      <w:r w:rsidRPr="00B34680">
        <w:rPr>
          <w:sz w:val="22"/>
          <w:szCs w:val="22"/>
          <w:lang w:val="en-CA"/>
        </w:rPr>
        <w:t>35.2 (2018), 157-161</w:t>
      </w:r>
      <w:r w:rsidR="009F278F" w:rsidRPr="00B34680">
        <w:rPr>
          <w:sz w:val="22"/>
          <w:szCs w:val="22"/>
          <w:lang w:val="en-CA"/>
        </w:rPr>
        <w:t xml:space="preserve"> &lt;https://doi.org/10.1080/</w:t>
      </w:r>
      <w:r w:rsidR="00482F92" w:rsidRPr="00B34680">
        <w:rPr>
          <w:sz w:val="22"/>
          <w:szCs w:val="22"/>
          <w:lang w:val="en-CA"/>
        </w:rPr>
        <w:t xml:space="preserve"> </w:t>
      </w:r>
      <w:r w:rsidR="009F278F" w:rsidRPr="00B34680">
        <w:rPr>
          <w:sz w:val="22"/>
          <w:szCs w:val="22"/>
          <w:lang w:val="en-CA"/>
        </w:rPr>
        <w:t>08873631.2018.1426953&gt;</w:t>
      </w:r>
      <w:r w:rsidR="00DC2B62" w:rsidRPr="00B34680">
        <w:rPr>
          <w:sz w:val="22"/>
          <w:szCs w:val="22"/>
          <w:lang w:val="en-CA"/>
        </w:rPr>
        <w:t xml:space="preserve"> [accessed </w:t>
      </w:r>
      <w:r w:rsidR="00482F92" w:rsidRPr="00B34680">
        <w:rPr>
          <w:sz w:val="22"/>
          <w:szCs w:val="22"/>
          <w:lang w:val="en-CA"/>
        </w:rPr>
        <w:t>21 February 2023]</w:t>
      </w:r>
    </w:p>
    <w:p w14:paraId="71B9D515" w14:textId="77777777" w:rsidR="009C6B06" w:rsidRPr="00B34680" w:rsidRDefault="009C6B06" w:rsidP="00B34680">
      <w:pPr>
        <w:pStyle w:val="FootnoteText"/>
        <w:ind w:left="284" w:hanging="284"/>
        <w:rPr>
          <w:sz w:val="22"/>
          <w:szCs w:val="22"/>
        </w:rPr>
      </w:pPr>
    </w:p>
    <w:p w14:paraId="26AF65D9" w14:textId="33A21144" w:rsidR="00CD3E43" w:rsidRDefault="00CD3E43" w:rsidP="00B34680">
      <w:pPr>
        <w:pStyle w:val="FootnoteText"/>
        <w:ind w:left="284" w:hanging="284"/>
        <w:rPr>
          <w:sz w:val="22"/>
          <w:szCs w:val="22"/>
        </w:rPr>
      </w:pPr>
      <w:r w:rsidRPr="00B34680">
        <w:rPr>
          <w:sz w:val="22"/>
          <w:szCs w:val="22"/>
        </w:rPr>
        <w:t xml:space="preserve">Groh-Samberg, Olaf and Ingrid Tucci, ‘Qualitative Interviewing Of Respondents In Large Representative Surveys’, in </w:t>
      </w:r>
      <w:r w:rsidRPr="00B34680">
        <w:rPr>
          <w:i/>
          <w:iCs/>
          <w:sz w:val="22"/>
          <w:szCs w:val="22"/>
        </w:rPr>
        <w:t>Building On Progress: Expanding The Research Infrastructure For The Social, Economic, And Behavioral Sciences</w:t>
      </w:r>
      <w:r w:rsidRPr="00B34680">
        <w:rPr>
          <w:sz w:val="22"/>
          <w:szCs w:val="22"/>
        </w:rPr>
        <w:t>, German Data Forum (RatSWD) (</w:t>
      </w:r>
      <w:proofErr w:type="spellStart"/>
      <w:r w:rsidR="00C175A4">
        <w:rPr>
          <w:sz w:val="22"/>
          <w:szCs w:val="22"/>
        </w:rPr>
        <w:t>Opladen</w:t>
      </w:r>
      <w:proofErr w:type="spellEnd"/>
      <w:r w:rsidR="00C175A4">
        <w:rPr>
          <w:sz w:val="22"/>
          <w:szCs w:val="22"/>
        </w:rPr>
        <w:t>, Germany</w:t>
      </w:r>
      <w:r w:rsidRPr="00B34680">
        <w:rPr>
          <w:sz w:val="22"/>
          <w:szCs w:val="22"/>
        </w:rPr>
        <w:t>: Budrich UniPress, 2010), pp. 607-617 &lt;http://www.jstor.org/</w:t>
      </w:r>
      <w:r w:rsidR="0018583D">
        <w:rPr>
          <w:sz w:val="22"/>
          <w:szCs w:val="22"/>
        </w:rPr>
        <w:t xml:space="preserve"> </w:t>
      </w:r>
      <w:r w:rsidRPr="00B34680">
        <w:rPr>
          <w:sz w:val="22"/>
          <w:szCs w:val="22"/>
        </w:rPr>
        <w:t>stable/j.ctvbkk43d.37&gt; [accessed 22 March 2023]</w:t>
      </w:r>
    </w:p>
    <w:p w14:paraId="2D4745A3" w14:textId="77777777" w:rsidR="008821F2" w:rsidRPr="00B34680" w:rsidRDefault="008821F2" w:rsidP="00B34680">
      <w:pPr>
        <w:pStyle w:val="FootnoteText"/>
        <w:ind w:left="284" w:hanging="284"/>
        <w:rPr>
          <w:sz w:val="22"/>
          <w:szCs w:val="22"/>
          <w:lang w:val="en-CA"/>
        </w:rPr>
      </w:pPr>
    </w:p>
    <w:p w14:paraId="475753C3" w14:textId="77777777" w:rsidR="00351035" w:rsidRPr="00B34680" w:rsidRDefault="00351035" w:rsidP="00351035">
      <w:pPr>
        <w:pStyle w:val="FootnoteText"/>
        <w:ind w:left="284" w:hanging="284"/>
        <w:rPr>
          <w:sz w:val="22"/>
          <w:szCs w:val="22"/>
          <w:lang w:val="en-CA"/>
        </w:rPr>
      </w:pPr>
      <w:r w:rsidRPr="00B34680">
        <w:rPr>
          <w:sz w:val="22"/>
          <w:szCs w:val="22"/>
          <w:lang w:val="en-CA"/>
        </w:rPr>
        <w:t xml:space="preserve">Hand, </w:t>
      </w:r>
      <w:r w:rsidRPr="00B34680">
        <w:rPr>
          <w:sz w:val="22"/>
          <w:szCs w:val="22"/>
        </w:rPr>
        <w:t>Robert,</w:t>
      </w:r>
      <w:r w:rsidRPr="00B34680">
        <w:rPr>
          <w:sz w:val="22"/>
          <w:szCs w:val="22"/>
          <w:lang w:val="en-CA"/>
        </w:rPr>
        <w:t xml:space="preserve"> ‘Foreword’, in Deborah Houlding, </w:t>
      </w:r>
      <w:r w:rsidRPr="00B34680">
        <w:rPr>
          <w:i/>
          <w:iCs/>
          <w:sz w:val="22"/>
          <w:szCs w:val="22"/>
          <w:lang w:val="en-CA"/>
        </w:rPr>
        <w:t xml:space="preserve">The Houses: Temples Of The Sky </w:t>
      </w:r>
      <w:r w:rsidRPr="00B34680">
        <w:rPr>
          <w:sz w:val="22"/>
          <w:szCs w:val="22"/>
          <w:lang w:val="en-CA"/>
        </w:rPr>
        <w:t>(Bournemouth: The Wessex Astrologer, 2006)</w:t>
      </w:r>
    </w:p>
    <w:p w14:paraId="765123C0" w14:textId="77777777" w:rsidR="005D591D" w:rsidRPr="00B34680" w:rsidRDefault="005D591D" w:rsidP="00B34680">
      <w:pPr>
        <w:pStyle w:val="FootnoteText"/>
        <w:ind w:left="284" w:hanging="284"/>
        <w:rPr>
          <w:sz w:val="22"/>
          <w:szCs w:val="22"/>
          <w:lang w:val="en-CA"/>
        </w:rPr>
      </w:pPr>
    </w:p>
    <w:p w14:paraId="12E5F2E3" w14:textId="251C2A46" w:rsidR="00CD3E43" w:rsidRPr="00B34680" w:rsidRDefault="00CD3E43" w:rsidP="00B34680">
      <w:pPr>
        <w:pStyle w:val="FootnoteText"/>
        <w:ind w:left="284" w:hanging="284"/>
        <w:rPr>
          <w:sz w:val="22"/>
          <w:szCs w:val="22"/>
        </w:rPr>
      </w:pPr>
      <w:r w:rsidRPr="00B34680">
        <w:rPr>
          <w:sz w:val="22"/>
          <w:szCs w:val="22"/>
        </w:rPr>
        <w:t xml:space="preserve">Harris, Lois R., and Gavin T.L. Brown, ‘Mixing Interview And Questionnaire Methods: Practical Problems In Aligning Data’, </w:t>
      </w:r>
      <w:r w:rsidRPr="00B34680">
        <w:rPr>
          <w:i/>
          <w:iCs/>
          <w:sz w:val="22"/>
          <w:szCs w:val="22"/>
        </w:rPr>
        <w:t xml:space="preserve">Practical Assessment, Research And Evaluation </w:t>
      </w:r>
      <w:r w:rsidRPr="00B34680">
        <w:rPr>
          <w:sz w:val="22"/>
          <w:szCs w:val="22"/>
        </w:rPr>
        <w:t>15, Article 1</w:t>
      </w:r>
      <w:r w:rsidR="003B599C" w:rsidRPr="00B34680">
        <w:rPr>
          <w:sz w:val="22"/>
          <w:szCs w:val="22"/>
        </w:rPr>
        <w:t xml:space="preserve">, 1-19 </w:t>
      </w:r>
      <w:r w:rsidRPr="00B34680">
        <w:rPr>
          <w:sz w:val="22"/>
          <w:szCs w:val="22"/>
        </w:rPr>
        <w:t>&lt;https://doi.org/10.7275/959j-ky83&gt; [accessed 22 March 2023]</w:t>
      </w:r>
    </w:p>
    <w:p w14:paraId="65FE0EC8" w14:textId="77777777" w:rsidR="0093079C" w:rsidRDefault="0093079C" w:rsidP="00D50AF8">
      <w:pPr>
        <w:pStyle w:val="FootnoteText"/>
        <w:rPr>
          <w:sz w:val="22"/>
          <w:szCs w:val="22"/>
          <w:lang w:val="en-CA"/>
        </w:rPr>
      </w:pPr>
    </w:p>
    <w:p w14:paraId="6FD391D3" w14:textId="3508381C" w:rsidR="0093079C" w:rsidRPr="00ED2336" w:rsidRDefault="0093079C" w:rsidP="00B34680">
      <w:pPr>
        <w:pStyle w:val="FootnoteText"/>
        <w:ind w:left="284" w:hanging="284"/>
        <w:rPr>
          <w:sz w:val="22"/>
          <w:szCs w:val="22"/>
          <w:lang w:val="en-CA"/>
        </w:rPr>
      </w:pPr>
      <w:r w:rsidRPr="00ED2336">
        <w:rPr>
          <w:sz w:val="22"/>
          <w:szCs w:val="22"/>
        </w:rPr>
        <w:t xml:space="preserve">Haapanen, Lauri, and Ville JE Manninen, ‘Etic And Emic Data Production Methods In The Study Of Journalistic Work Practices: A Systematic Literature Review’, </w:t>
      </w:r>
      <w:r w:rsidRPr="00ED2336">
        <w:rPr>
          <w:i/>
          <w:iCs/>
          <w:sz w:val="22"/>
          <w:szCs w:val="22"/>
        </w:rPr>
        <w:t xml:space="preserve">Journalism </w:t>
      </w:r>
      <w:r w:rsidRPr="00ED2336">
        <w:rPr>
          <w:sz w:val="22"/>
          <w:szCs w:val="22"/>
        </w:rPr>
        <w:t xml:space="preserve">24.2 (2023), 418-435 </w:t>
      </w:r>
      <w:r w:rsidRPr="00ED2336">
        <w:rPr>
          <w:sz w:val="22"/>
          <w:szCs w:val="22"/>
          <w:lang w:val="en-CA"/>
        </w:rPr>
        <w:t>&lt;https://journals.sagepub.com/doi/pdf/10.1177/14648849211016997&gt; [accessed 23 April 2023]</w:t>
      </w:r>
    </w:p>
    <w:p w14:paraId="14CFF1F9" w14:textId="77777777" w:rsidR="00CD3E43" w:rsidRPr="00B34680" w:rsidRDefault="00CD3E43" w:rsidP="00B34680">
      <w:pPr>
        <w:pStyle w:val="FootnoteText"/>
        <w:ind w:left="284" w:hanging="284"/>
        <w:rPr>
          <w:sz w:val="22"/>
          <w:szCs w:val="22"/>
        </w:rPr>
      </w:pPr>
    </w:p>
    <w:p w14:paraId="220EA9AE" w14:textId="1AA3B127" w:rsidR="00945835" w:rsidRPr="00B34680" w:rsidRDefault="00945835" w:rsidP="00B34680">
      <w:pPr>
        <w:pStyle w:val="FootnoteText"/>
        <w:ind w:left="284" w:hanging="284"/>
        <w:rPr>
          <w:sz w:val="22"/>
          <w:szCs w:val="22"/>
          <w:lang w:val="en-CA"/>
        </w:rPr>
      </w:pPr>
      <w:r w:rsidRPr="00B34680">
        <w:rPr>
          <w:sz w:val="22"/>
          <w:szCs w:val="22"/>
        </w:rPr>
        <w:t>Hennink, Monique, Inge Hutter</w:t>
      </w:r>
      <w:r w:rsidR="00CE3651" w:rsidRPr="00B34680">
        <w:rPr>
          <w:sz w:val="22"/>
          <w:szCs w:val="22"/>
        </w:rPr>
        <w:t xml:space="preserve"> and</w:t>
      </w:r>
      <w:r w:rsidRPr="00B34680">
        <w:rPr>
          <w:sz w:val="22"/>
          <w:szCs w:val="22"/>
        </w:rPr>
        <w:t xml:space="preserve"> Ajay Bailey, </w:t>
      </w:r>
      <w:r w:rsidRPr="00B34680">
        <w:rPr>
          <w:i/>
          <w:iCs/>
          <w:sz w:val="22"/>
          <w:szCs w:val="22"/>
        </w:rPr>
        <w:t xml:space="preserve">Qualitative Research Methods </w:t>
      </w:r>
      <w:r w:rsidRPr="00B34680">
        <w:rPr>
          <w:sz w:val="22"/>
          <w:szCs w:val="22"/>
        </w:rPr>
        <w:t>(London: Sage, 2020)</w:t>
      </w:r>
    </w:p>
    <w:p w14:paraId="64BD0482" w14:textId="77777777" w:rsidR="00945835" w:rsidRPr="00B34680" w:rsidRDefault="00945835" w:rsidP="00B34680">
      <w:pPr>
        <w:pStyle w:val="FootnoteText"/>
        <w:ind w:left="284" w:hanging="284"/>
        <w:rPr>
          <w:sz w:val="22"/>
          <w:szCs w:val="22"/>
          <w:lang w:val="en-CA"/>
        </w:rPr>
      </w:pPr>
    </w:p>
    <w:p w14:paraId="680B6F12" w14:textId="71DC5412" w:rsidR="005D591D" w:rsidRPr="00B34680" w:rsidRDefault="005D591D" w:rsidP="00B34680">
      <w:pPr>
        <w:pStyle w:val="FootnoteText"/>
        <w:ind w:left="284" w:hanging="284"/>
        <w:rPr>
          <w:sz w:val="22"/>
          <w:szCs w:val="22"/>
          <w:lang w:val="en-CA"/>
        </w:rPr>
      </w:pPr>
      <w:r w:rsidRPr="00B34680">
        <w:rPr>
          <w:sz w:val="22"/>
          <w:szCs w:val="22"/>
          <w:lang w:val="en-CA"/>
        </w:rPr>
        <w:t xml:space="preserve">Holden, James Herschel, </w:t>
      </w:r>
      <w:r w:rsidRPr="00B34680">
        <w:rPr>
          <w:i/>
          <w:iCs/>
          <w:sz w:val="22"/>
          <w:szCs w:val="22"/>
          <w:lang w:val="en-CA"/>
        </w:rPr>
        <w:t>A History Of Horoscopic Astrology</w:t>
      </w:r>
      <w:r w:rsidRPr="00B34680">
        <w:rPr>
          <w:sz w:val="22"/>
          <w:szCs w:val="22"/>
          <w:lang w:val="en-CA"/>
        </w:rPr>
        <w:t>, 2nd edn (Tempe, Arizona: American Federation of Astrologers, 2006)</w:t>
      </w:r>
    </w:p>
    <w:p w14:paraId="1EDDC1BE" w14:textId="77777777" w:rsidR="001463F9" w:rsidRPr="00B34680" w:rsidRDefault="001463F9" w:rsidP="00B34680">
      <w:pPr>
        <w:pStyle w:val="FootnoteText"/>
        <w:ind w:left="284" w:hanging="284"/>
        <w:rPr>
          <w:sz w:val="22"/>
          <w:szCs w:val="22"/>
          <w:lang w:val="en-CA"/>
        </w:rPr>
      </w:pPr>
    </w:p>
    <w:p w14:paraId="0A0B1018" w14:textId="3A768EED" w:rsidR="001463F9" w:rsidRDefault="001463F9" w:rsidP="00B34680">
      <w:pPr>
        <w:pStyle w:val="FootnoteText"/>
        <w:ind w:left="284" w:hanging="284"/>
        <w:rPr>
          <w:sz w:val="22"/>
          <w:szCs w:val="22"/>
        </w:rPr>
      </w:pPr>
      <w:r w:rsidRPr="00B34680">
        <w:rPr>
          <w:sz w:val="22"/>
          <w:szCs w:val="22"/>
        </w:rPr>
        <w:t xml:space="preserve">Holden, Ralph William, </w:t>
      </w:r>
      <w:r w:rsidRPr="00B34680">
        <w:rPr>
          <w:i/>
          <w:iCs/>
          <w:sz w:val="22"/>
          <w:szCs w:val="22"/>
        </w:rPr>
        <w:t xml:space="preserve">The Elements of House Division </w:t>
      </w:r>
      <w:r w:rsidRPr="00B34680">
        <w:rPr>
          <w:sz w:val="22"/>
          <w:szCs w:val="22"/>
        </w:rPr>
        <w:t>(London: The Faculty of Astrological Studies, 1977)</w:t>
      </w:r>
    </w:p>
    <w:p w14:paraId="18F29356" w14:textId="77777777" w:rsidR="001439D4" w:rsidRPr="002F14F8" w:rsidRDefault="001439D4" w:rsidP="00B34680">
      <w:pPr>
        <w:pStyle w:val="FootnoteText"/>
        <w:ind w:left="284" w:hanging="284"/>
        <w:rPr>
          <w:sz w:val="22"/>
          <w:szCs w:val="22"/>
        </w:rPr>
      </w:pPr>
    </w:p>
    <w:p w14:paraId="1A0A89A3" w14:textId="19B8956E" w:rsidR="001439D4" w:rsidRDefault="001439D4" w:rsidP="00B34680">
      <w:pPr>
        <w:pStyle w:val="FootnoteText"/>
        <w:ind w:left="284" w:hanging="284"/>
        <w:rPr>
          <w:sz w:val="22"/>
          <w:szCs w:val="22"/>
          <w:lang w:val="en-CA"/>
        </w:rPr>
      </w:pPr>
      <w:r w:rsidRPr="002F14F8">
        <w:rPr>
          <w:sz w:val="22"/>
          <w:szCs w:val="22"/>
          <w:lang w:val="en-CA"/>
        </w:rPr>
        <w:t xml:space="preserve">Hone, Margaret, </w:t>
      </w:r>
      <w:r w:rsidRPr="002F14F8">
        <w:rPr>
          <w:i/>
          <w:iCs/>
          <w:sz w:val="22"/>
          <w:szCs w:val="22"/>
          <w:lang w:val="en-CA"/>
        </w:rPr>
        <w:t>The Modern Text-Book Of Astrology</w:t>
      </w:r>
      <w:r w:rsidRPr="002F14F8">
        <w:rPr>
          <w:sz w:val="22"/>
          <w:szCs w:val="22"/>
          <w:lang w:val="en-CA"/>
        </w:rPr>
        <w:t>, 3rd edn</w:t>
      </w:r>
      <w:r w:rsidRPr="002F14F8">
        <w:rPr>
          <w:i/>
          <w:iCs/>
          <w:sz w:val="22"/>
          <w:szCs w:val="22"/>
          <w:lang w:val="en-CA"/>
        </w:rPr>
        <w:t xml:space="preserve"> </w:t>
      </w:r>
      <w:r w:rsidRPr="002F14F8">
        <w:rPr>
          <w:sz w:val="22"/>
          <w:szCs w:val="22"/>
          <w:lang w:val="en-CA"/>
        </w:rPr>
        <w:t>(Bel Air, Maryland: Astrology Classics, 2010)</w:t>
      </w:r>
    </w:p>
    <w:p w14:paraId="6ED0E8F6" w14:textId="77777777" w:rsidR="0043370F" w:rsidRDefault="0043370F" w:rsidP="00B34680">
      <w:pPr>
        <w:pStyle w:val="FootnoteText"/>
        <w:ind w:left="284" w:hanging="284"/>
        <w:rPr>
          <w:sz w:val="22"/>
          <w:szCs w:val="22"/>
          <w:lang w:val="en-CA"/>
        </w:rPr>
      </w:pPr>
    </w:p>
    <w:p w14:paraId="38AF7FF6" w14:textId="33A9F712" w:rsidR="0043370F" w:rsidRPr="0043370F" w:rsidRDefault="0043370F" w:rsidP="0043370F">
      <w:pPr>
        <w:pStyle w:val="FootnoteText"/>
        <w:ind w:left="284" w:hanging="284"/>
        <w:rPr>
          <w:sz w:val="22"/>
          <w:szCs w:val="22"/>
          <w:lang w:val="en-CA"/>
        </w:rPr>
      </w:pPr>
      <w:r>
        <w:rPr>
          <w:sz w:val="22"/>
          <w:szCs w:val="22"/>
          <w:lang w:val="en-CA"/>
        </w:rPr>
        <w:t xml:space="preserve">Houlding, Deborah, </w:t>
      </w:r>
      <w:r w:rsidRPr="00B34680">
        <w:rPr>
          <w:i/>
          <w:iCs/>
          <w:sz w:val="22"/>
          <w:szCs w:val="22"/>
          <w:lang w:val="en-CA"/>
        </w:rPr>
        <w:t xml:space="preserve">The Houses: Temples Of The Sky </w:t>
      </w:r>
      <w:r w:rsidRPr="00B34680">
        <w:rPr>
          <w:sz w:val="22"/>
          <w:szCs w:val="22"/>
          <w:lang w:val="en-CA"/>
        </w:rPr>
        <w:t>(Bournemouth: The Wessex Astrologer, 2006)</w:t>
      </w:r>
    </w:p>
    <w:p w14:paraId="7DC15189" w14:textId="77777777" w:rsidR="00354386" w:rsidRPr="00B34680" w:rsidRDefault="00354386" w:rsidP="00B34680">
      <w:pPr>
        <w:pStyle w:val="FootnoteText"/>
        <w:ind w:left="284" w:hanging="284"/>
        <w:rPr>
          <w:sz w:val="22"/>
          <w:szCs w:val="22"/>
          <w:lang w:val="en-CA"/>
        </w:rPr>
      </w:pPr>
    </w:p>
    <w:p w14:paraId="51AA0CB0" w14:textId="42AC32B2" w:rsidR="00354386" w:rsidRPr="00B34680" w:rsidRDefault="00354386" w:rsidP="00B34680">
      <w:pPr>
        <w:pStyle w:val="FootnoteText"/>
        <w:ind w:left="284" w:hanging="284"/>
        <w:rPr>
          <w:sz w:val="22"/>
          <w:szCs w:val="22"/>
          <w:lang w:val="en-CA"/>
        </w:rPr>
      </w:pPr>
      <w:r w:rsidRPr="00B34680">
        <w:rPr>
          <w:sz w:val="22"/>
          <w:szCs w:val="22"/>
          <w:lang w:val="en-CA"/>
        </w:rPr>
        <w:t xml:space="preserve">Kezar, Adrianna, ‘The Importance Of Pilot Studies: Beginning The Hermeneutic Circle’, </w:t>
      </w:r>
      <w:r w:rsidRPr="00B34680">
        <w:rPr>
          <w:i/>
          <w:iCs/>
          <w:sz w:val="22"/>
          <w:szCs w:val="22"/>
          <w:lang w:val="en-CA"/>
        </w:rPr>
        <w:t xml:space="preserve">Research In Higher Education </w:t>
      </w:r>
      <w:r w:rsidRPr="00B34680">
        <w:rPr>
          <w:sz w:val="22"/>
          <w:szCs w:val="22"/>
          <w:lang w:val="en-CA"/>
        </w:rPr>
        <w:t>41.3 (2000), pp. 385-400 &lt;https://www.jstor.org/stable/</w:t>
      </w:r>
      <w:r w:rsidR="0018583D">
        <w:rPr>
          <w:sz w:val="22"/>
          <w:szCs w:val="22"/>
          <w:lang w:val="en-CA"/>
        </w:rPr>
        <w:t xml:space="preserve"> </w:t>
      </w:r>
      <w:r w:rsidRPr="00B34680">
        <w:rPr>
          <w:sz w:val="22"/>
          <w:szCs w:val="22"/>
          <w:lang w:val="en-CA"/>
        </w:rPr>
        <w:t xml:space="preserve">40196398&gt; [accessed 22 March 2023] </w:t>
      </w:r>
    </w:p>
    <w:p w14:paraId="1CCC73D1" w14:textId="5060A6B1" w:rsidR="00642FF6" w:rsidRPr="00B34680" w:rsidRDefault="00642FF6" w:rsidP="00F61210">
      <w:pPr>
        <w:pStyle w:val="FootnoteText"/>
        <w:rPr>
          <w:sz w:val="22"/>
          <w:szCs w:val="22"/>
          <w:lang w:val="en-CA"/>
        </w:rPr>
      </w:pPr>
    </w:p>
    <w:p w14:paraId="0F525FF2" w14:textId="0E9B893C" w:rsidR="001463F9" w:rsidRPr="00B34680" w:rsidRDefault="001463F9" w:rsidP="00B34680">
      <w:pPr>
        <w:pStyle w:val="FootnoteText"/>
        <w:ind w:left="284" w:hanging="284"/>
        <w:rPr>
          <w:sz w:val="22"/>
          <w:szCs w:val="22"/>
          <w:lang w:val="en-CA"/>
        </w:rPr>
      </w:pPr>
      <w:r w:rsidRPr="00B34680">
        <w:rPr>
          <w:sz w:val="22"/>
          <w:szCs w:val="22"/>
          <w:lang w:val="en-CA"/>
        </w:rPr>
        <w:t xml:space="preserve">Kremer, Richard, Review Of </w:t>
      </w:r>
      <w:r w:rsidRPr="00B34680">
        <w:rPr>
          <w:i/>
          <w:iCs/>
          <w:sz w:val="22"/>
          <w:szCs w:val="22"/>
          <w:lang w:val="en-CA"/>
        </w:rPr>
        <w:t xml:space="preserve">Horoscopes And History </w:t>
      </w:r>
      <w:r w:rsidRPr="00B34680">
        <w:rPr>
          <w:sz w:val="22"/>
          <w:szCs w:val="22"/>
          <w:lang w:val="en-CA"/>
        </w:rPr>
        <w:t xml:space="preserve">by J.D. North And </w:t>
      </w:r>
      <w:r w:rsidRPr="00B34680">
        <w:rPr>
          <w:i/>
          <w:iCs/>
          <w:sz w:val="22"/>
          <w:szCs w:val="22"/>
          <w:lang w:val="en-CA"/>
        </w:rPr>
        <w:t xml:space="preserve">A History Of Western Astrology </w:t>
      </w:r>
      <w:r w:rsidRPr="00B34680">
        <w:rPr>
          <w:sz w:val="22"/>
          <w:szCs w:val="22"/>
          <w:lang w:val="en-CA"/>
        </w:rPr>
        <w:t xml:space="preserve">By S.J. Tester, </w:t>
      </w:r>
      <w:r w:rsidRPr="00B34680">
        <w:rPr>
          <w:i/>
          <w:iCs/>
          <w:sz w:val="22"/>
          <w:szCs w:val="22"/>
          <w:lang w:val="en-CA"/>
        </w:rPr>
        <w:t xml:space="preserve">Speculum </w:t>
      </w:r>
      <w:r w:rsidRPr="00B34680">
        <w:rPr>
          <w:sz w:val="22"/>
          <w:szCs w:val="22"/>
          <w:lang w:val="en-CA"/>
        </w:rPr>
        <w:t>65.1 (1990), 206-209 &lt;https://www.jstor.com/stable/</w:t>
      </w:r>
      <w:r w:rsidR="0018583D">
        <w:rPr>
          <w:sz w:val="22"/>
          <w:szCs w:val="22"/>
          <w:lang w:val="en-CA"/>
        </w:rPr>
        <w:t xml:space="preserve"> </w:t>
      </w:r>
      <w:r w:rsidRPr="00B34680">
        <w:rPr>
          <w:sz w:val="22"/>
          <w:szCs w:val="22"/>
          <w:lang w:val="en-CA"/>
        </w:rPr>
        <w:t>2864524&gt; [accessed 19 March 2023</w:t>
      </w:r>
      <w:r w:rsidR="00DF13F7">
        <w:rPr>
          <w:sz w:val="22"/>
          <w:szCs w:val="22"/>
          <w:lang w:val="en-CA"/>
        </w:rPr>
        <w:t>]</w:t>
      </w:r>
    </w:p>
    <w:p w14:paraId="7B0E4C99" w14:textId="77777777" w:rsidR="001463F9" w:rsidRPr="00B34680" w:rsidRDefault="001463F9" w:rsidP="00B34680">
      <w:pPr>
        <w:pStyle w:val="FootnoteText"/>
        <w:ind w:left="284" w:hanging="284"/>
        <w:rPr>
          <w:sz w:val="22"/>
          <w:szCs w:val="22"/>
          <w:lang w:val="en-CA"/>
        </w:rPr>
      </w:pPr>
    </w:p>
    <w:p w14:paraId="6224E4F6" w14:textId="145F7D94" w:rsidR="00642FF6" w:rsidRPr="00B34680" w:rsidRDefault="00642FF6" w:rsidP="00B34680">
      <w:pPr>
        <w:pStyle w:val="FootnoteText"/>
        <w:ind w:left="284" w:hanging="284"/>
        <w:rPr>
          <w:sz w:val="22"/>
          <w:szCs w:val="22"/>
          <w:lang w:val="en-CA"/>
        </w:rPr>
      </w:pPr>
      <w:r w:rsidRPr="00B34680">
        <w:rPr>
          <w:sz w:val="22"/>
          <w:szCs w:val="22"/>
          <w:lang w:val="en-CA"/>
        </w:rPr>
        <w:t>Krosnick,</w:t>
      </w:r>
      <w:r w:rsidR="00CD3E43" w:rsidRPr="00B34680">
        <w:rPr>
          <w:sz w:val="22"/>
          <w:szCs w:val="22"/>
          <w:lang w:val="en-CA"/>
        </w:rPr>
        <w:t xml:space="preserve"> Jon A.</w:t>
      </w:r>
      <w:r w:rsidR="00ED3475">
        <w:rPr>
          <w:sz w:val="22"/>
          <w:szCs w:val="22"/>
          <w:lang w:val="en-CA"/>
        </w:rPr>
        <w:t>,</w:t>
      </w:r>
      <w:r w:rsidRPr="00B34680">
        <w:rPr>
          <w:sz w:val="22"/>
          <w:szCs w:val="22"/>
          <w:lang w:val="en-CA"/>
        </w:rPr>
        <w:t xml:space="preserve"> ‘Survey Research’, </w:t>
      </w:r>
      <w:r w:rsidRPr="00B34680">
        <w:rPr>
          <w:i/>
          <w:iCs/>
          <w:sz w:val="22"/>
          <w:szCs w:val="22"/>
          <w:lang w:val="en-CA"/>
        </w:rPr>
        <w:t xml:space="preserve">Annual Review of Psychology </w:t>
      </w:r>
      <w:r w:rsidRPr="00B34680">
        <w:rPr>
          <w:sz w:val="22"/>
          <w:szCs w:val="22"/>
          <w:lang w:val="en-CA"/>
        </w:rPr>
        <w:t>50 (1999), 537-567</w:t>
      </w:r>
      <w:r w:rsidR="00CD3E43" w:rsidRPr="00B34680">
        <w:rPr>
          <w:sz w:val="22"/>
          <w:szCs w:val="22"/>
          <w:lang w:val="en-CA"/>
        </w:rPr>
        <w:t xml:space="preserve"> </w:t>
      </w:r>
      <w:r w:rsidRPr="00B34680">
        <w:rPr>
          <w:sz w:val="22"/>
          <w:szCs w:val="22"/>
          <w:lang w:val="en-CA"/>
        </w:rPr>
        <w:t>&lt;https://doi.org/</w:t>
      </w:r>
      <w:r w:rsidR="00CD3E43" w:rsidRPr="00B34680">
        <w:rPr>
          <w:sz w:val="22"/>
          <w:szCs w:val="22"/>
          <w:lang w:val="en-CA"/>
        </w:rPr>
        <w:t xml:space="preserve"> </w:t>
      </w:r>
      <w:r w:rsidRPr="00B34680">
        <w:rPr>
          <w:sz w:val="22"/>
          <w:szCs w:val="22"/>
          <w:lang w:val="en-CA"/>
        </w:rPr>
        <w:t>10.1146/annurev.psych.50.1.537&gt; [accessed 23 March 2023]</w:t>
      </w:r>
    </w:p>
    <w:p w14:paraId="6FFC21F7" w14:textId="77777777" w:rsidR="008177C2" w:rsidRPr="00B34680" w:rsidRDefault="008177C2" w:rsidP="00B34680">
      <w:pPr>
        <w:pStyle w:val="FootnoteText"/>
        <w:ind w:left="284" w:hanging="284"/>
        <w:rPr>
          <w:sz w:val="22"/>
          <w:szCs w:val="22"/>
          <w:lang w:val="en-CA"/>
        </w:rPr>
      </w:pPr>
    </w:p>
    <w:p w14:paraId="0126AFBD" w14:textId="2F5E6367" w:rsidR="008177C2" w:rsidRPr="00B34680" w:rsidRDefault="008177C2" w:rsidP="00B34680">
      <w:pPr>
        <w:pStyle w:val="FootnoteText"/>
        <w:ind w:left="284" w:hanging="284"/>
        <w:rPr>
          <w:sz w:val="22"/>
          <w:szCs w:val="22"/>
          <w:lang w:val="en-CA"/>
        </w:rPr>
      </w:pPr>
      <w:r w:rsidRPr="00B34680">
        <w:rPr>
          <w:sz w:val="22"/>
          <w:szCs w:val="22"/>
          <w:lang w:val="en-CA"/>
        </w:rPr>
        <w:t xml:space="preserve">Krosnick, Jon A. and Stanley Presser, ‘Question </w:t>
      </w:r>
      <w:r w:rsidR="00307980">
        <w:rPr>
          <w:sz w:val="22"/>
          <w:szCs w:val="22"/>
          <w:lang w:val="en-CA"/>
        </w:rPr>
        <w:t>A</w:t>
      </w:r>
      <w:r w:rsidRPr="00B34680">
        <w:rPr>
          <w:sz w:val="22"/>
          <w:szCs w:val="22"/>
          <w:lang w:val="en-CA"/>
        </w:rPr>
        <w:t xml:space="preserve">nd </w:t>
      </w:r>
      <w:r w:rsidR="00307980">
        <w:rPr>
          <w:sz w:val="22"/>
          <w:szCs w:val="22"/>
          <w:lang w:val="en-CA"/>
        </w:rPr>
        <w:t>Q</w:t>
      </w:r>
      <w:r w:rsidRPr="00B34680">
        <w:rPr>
          <w:sz w:val="22"/>
          <w:szCs w:val="22"/>
          <w:lang w:val="en-CA"/>
        </w:rPr>
        <w:t xml:space="preserve">uestionnaire </w:t>
      </w:r>
      <w:r w:rsidR="00307980">
        <w:rPr>
          <w:sz w:val="22"/>
          <w:szCs w:val="22"/>
          <w:lang w:val="en-CA"/>
        </w:rPr>
        <w:t>D</w:t>
      </w:r>
      <w:r w:rsidRPr="00B34680">
        <w:rPr>
          <w:sz w:val="22"/>
          <w:szCs w:val="22"/>
          <w:lang w:val="en-CA"/>
        </w:rPr>
        <w:t xml:space="preserve">esign’, in </w:t>
      </w:r>
      <w:r w:rsidRPr="00B34680">
        <w:rPr>
          <w:i/>
          <w:iCs/>
          <w:sz w:val="22"/>
          <w:szCs w:val="22"/>
          <w:lang w:val="en-CA"/>
        </w:rPr>
        <w:t xml:space="preserve">Handbook </w:t>
      </w:r>
      <w:r w:rsidR="00307980">
        <w:rPr>
          <w:i/>
          <w:iCs/>
          <w:sz w:val="22"/>
          <w:szCs w:val="22"/>
          <w:lang w:val="en-CA"/>
        </w:rPr>
        <w:t>O</w:t>
      </w:r>
      <w:r w:rsidRPr="00B34680">
        <w:rPr>
          <w:i/>
          <w:iCs/>
          <w:sz w:val="22"/>
          <w:szCs w:val="22"/>
          <w:lang w:val="en-CA"/>
        </w:rPr>
        <w:t>f Survey Research</w:t>
      </w:r>
      <w:r w:rsidRPr="00B34680">
        <w:rPr>
          <w:sz w:val="22"/>
          <w:szCs w:val="22"/>
          <w:lang w:val="en-CA"/>
        </w:rPr>
        <w:t>, ed. by James D. Wright and Peter V. Marsden (Bingley, UK: Emerald Group Publishing, 2010), pp. 263-313</w:t>
      </w:r>
    </w:p>
    <w:p w14:paraId="74BE6636" w14:textId="77777777" w:rsidR="00782A30" w:rsidRPr="00B34680" w:rsidRDefault="00782A30" w:rsidP="00B34680">
      <w:pPr>
        <w:pStyle w:val="FootnoteText"/>
        <w:ind w:left="284" w:hanging="284"/>
        <w:rPr>
          <w:sz w:val="22"/>
          <w:szCs w:val="22"/>
          <w:lang w:val="en-CA"/>
        </w:rPr>
      </w:pPr>
    </w:p>
    <w:p w14:paraId="64B041A1" w14:textId="4032EB92" w:rsidR="00782A30" w:rsidRPr="00B34680" w:rsidRDefault="00782A30" w:rsidP="00B34680">
      <w:pPr>
        <w:pStyle w:val="FootnoteText"/>
        <w:ind w:left="284" w:hanging="284"/>
        <w:rPr>
          <w:sz w:val="22"/>
          <w:szCs w:val="22"/>
          <w:lang w:val="en-CA"/>
        </w:rPr>
      </w:pPr>
      <w:r w:rsidRPr="00B34680">
        <w:rPr>
          <w:sz w:val="22"/>
          <w:szCs w:val="22"/>
          <w:lang w:val="en-CA"/>
        </w:rPr>
        <w:t xml:space="preserve">Lenz, Dona Marie, </w:t>
      </w:r>
      <w:r w:rsidRPr="00B34680">
        <w:rPr>
          <w:i/>
          <w:iCs/>
          <w:sz w:val="22"/>
          <w:szCs w:val="22"/>
          <w:lang w:val="en-CA"/>
        </w:rPr>
        <w:t xml:space="preserve">Tools of Astrology: Houses </w:t>
      </w:r>
      <w:r w:rsidRPr="00B34680">
        <w:rPr>
          <w:sz w:val="22"/>
          <w:szCs w:val="22"/>
          <w:lang w:val="en-CA"/>
        </w:rPr>
        <w:t>(Topanga, California: Eomega Grove Press, 1976)</w:t>
      </w:r>
    </w:p>
    <w:p w14:paraId="50940F6A" w14:textId="77777777" w:rsidR="00851CBF" w:rsidRPr="00B34680" w:rsidRDefault="00851CBF" w:rsidP="00B34680">
      <w:pPr>
        <w:pStyle w:val="FootnoteText"/>
        <w:ind w:left="284" w:hanging="284"/>
        <w:rPr>
          <w:sz w:val="22"/>
          <w:szCs w:val="22"/>
          <w:lang w:val="en-CA"/>
        </w:rPr>
      </w:pPr>
    </w:p>
    <w:p w14:paraId="7EADE504" w14:textId="26BDEE3C" w:rsidR="00851CBF" w:rsidRPr="00B34680" w:rsidRDefault="00851CBF" w:rsidP="00B34680">
      <w:pPr>
        <w:pStyle w:val="FootnoteText"/>
        <w:ind w:left="284" w:hanging="284"/>
        <w:rPr>
          <w:sz w:val="22"/>
          <w:szCs w:val="22"/>
          <w:lang w:val="en-CA"/>
        </w:rPr>
      </w:pPr>
      <w:r w:rsidRPr="00B34680">
        <w:rPr>
          <w:sz w:val="22"/>
          <w:szCs w:val="22"/>
        </w:rPr>
        <w:t>Louis, Anthony, ‘Whole Sign Houses In 20th Century Astrology’, &lt;https://tonylouis.wordpress.</w:t>
      </w:r>
      <w:r w:rsidR="0018583D">
        <w:rPr>
          <w:sz w:val="22"/>
          <w:szCs w:val="22"/>
        </w:rPr>
        <w:t xml:space="preserve"> </w:t>
      </w:r>
      <w:r w:rsidRPr="00B34680">
        <w:rPr>
          <w:sz w:val="22"/>
          <w:szCs w:val="22"/>
        </w:rPr>
        <w:t>com/2023/02/12/whole-sign-houses-in-20th-century-astrology/&gt; [accessed 17 April 2023]</w:t>
      </w:r>
    </w:p>
    <w:p w14:paraId="45A9C3DA" w14:textId="77777777" w:rsidR="00BE4D99" w:rsidRPr="00B34680" w:rsidRDefault="00BE4D99" w:rsidP="00B34680">
      <w:pPr>
        <w:pStyle w:val="FootnoteText"/>
        <w:ind w:left="284" w:hanging="284"/>
        <w:rPr>
          <w:sz w:val="22"/>
          <w:szCs w:val="22"/>
          <w:lang w:val="en-CA"/>
        </w:rPr>
      </w:pPr>
    </w:p>
    <w:p w14:paraId="04FD5D6A" w14:textId="09FCF727" w:rsidR="00C71293" w:rsidRPr="00B34680" w:rsidRDefault="00C71293" w:rsidP="00B34680">
      <w:pPr>
        <w:pStyle w:val="FootnoteText"/>
        <w:ind w:left="284" w:hanging="284"/>
        <w:rPr>
          <w:sz w:val="22"/>
          <w:szCs w:val="22"/>
          <w:lang w:val="en-CA"/>
        </w:rPr>
      </w:pPr>
      <w:r w:rsidRPr="00B34680">
        <w:rPr>
          <w:sz w:val="22"/>
          <w:szCs w:val="22"/>
          <w:lang w:val="en-CA"/>
        </w:rPr>
        <w:t xml:space="preserve">McCracken, Grant David, </w:t>
      </w:r>
      <w:r w:rsidRPr="00B34680">
        <w:rPr>
          <w:i/>
          <w:iCs/>
          <w:sz w:val="22"/>
          <w:szCs w:val="22"/>
          <w:lang w:val="en-CA"/>
        </w:rPr>
        <w:t>The Long Interview</w:t>
      </w:r>
      <w:r w:rsidRPr="00B34680">
        <w:rPr>
          <w:sz w:val="22"/>
          <w:szCs w:val="22"/>
          <w:lang w:val="en-CA"/>
        </w:rPr>
        <w:t xml:space="preserve"> (Newbury Park, California: Sage Publications, 1988)</w:t>
      </w:r>
    </w:p>
    <w:p w14:paraId="10EA5CF6" w14:textId="77777777" w:rsidR="00C71293" w:rsidRPr="00303D57" w:rsidRDefault="00C71293" w:rsidP="00B34680">
      <w:pPr>
        <w:pStyle w:val="FootnoteText"/>
        <w:ind w:left="284" w:hanging="284"/>
        <w:rPr>
          <w:sz w:val="22"/>
          <w:szCs w:val="22"/>
          <w:lang w:val="en-CA"/>
        </w:rPr>
      </w:pPr>
    </w:p>
    <w:p w14:paraId="71F7F732" w14:textId="3BD7AB19" w:rsidR="00303D57" w:rsidRDefault="00303D57" w:rsidP="00B34680">
      <w:pPr>
        <w:pStyle w:val="FootnoteText"/>
        <w:ind w:left="284" w:hanging="284"/>
        <w:rPr>
          <w:rFonts w:eastAsia="Times New Roman"/>
          <w:sz w:val="22"/>
          <w:szCs w:val="22"/>
          <w:lang w:val="en-US" w:eastAsia="en-CA"/>
        </w:rPr>
      </w:pPr>
      <w:r w:rsidRPr="00303D57">
        <w:rPr>
          <w:rFonts w:eastAsia="Times New Roman"/>
          <w:sz w:val="22"/>
          <w:szCs w:val="22"/>
          <w:lang w:val="en-US" w:eastAsia="en-CA"/>
        </w:rPr>
        <w:t>McCutcheon, Russell T.</w:t>
      </w:r>
      <w:r w:rsidR="0030462D" w:rsidRPr="00303D57">
        <w:rPr>
          <w:rFonts w:eastAsia="Times New Roman"/>
          <w:sz w:val="22"/>
          <w:szCs w:val="22"/>
          <w:lang w:val="en-US" w:eastAsia="en-CA"/>
        </w:rPr>
        <w:t>, ‘</w:t>
      </w:r>
      <w:r w:rsidRPr="00303D57">
        <w:rPr>
          <w:rFonts w:eastAsia="Times New Roman"/>
          <w:sz w:val="22"/>
          <w:szCs w:val="22"/>
          <w:lang w:val="en-US" w:eastAsia="en-CA"/>
        </w:rPr>
        <w:t xml:space="preserve">Introduction’, in </w:t>
      </w:r>
      <w:r w:rsidRPr="00303D57">
        <w:rPr>
          <w:rFonts w:eastAsia="Times New Roman"/>
          <w:i/>
          <w:iCs/>
          <w:sz w:val="22"/>
          <w:szCs w:val="22"/>
          <w:lang w:val="en-US" w:eastAsia="en-CA"/>
        </w:rPr>
        <w:t>The Insider/Outsider Problem In The Study of Religion: A Reader</w:t>
      </w:r>
      <w:r w:rsidRPr="00303D57">
        <w:rPr>
          <w:rFonts w:eastAsia="Times New Roman"/>
          <w:sz w:val="22"/>
          <w:szCs w:val="22"/>
          <w:lang w:val="en-US" w:eastAsia="en-CA"/>
        </w:rPr>
        <w:t>, ed. by Russell T. McCutcheon</w:t>
      </w:r>
      <w:r w:rsidRPr="00303D57">
        <w:rPr>
          <w:rFonts w:eastAsia="Times New Roman"/>
          <w:i/>
          <w:iCs/>
          <w:sz w:val="22"/>
          <w:szCs w:val="22"/>
          <w:lang w:val="en-US" w:eastAsia="en-CA"/>
        </w:rPr>
        <w:t xml:space="preserve"> </w:t>
      </w:r>
      <w:r w:rsidRPr="00303D57">
        <w:rPr>
          <w:rFonts w:eastAsia="Times New Roman"/>
          <w:sz w:val="22"/>
          <w:szCs w:val="22"/>
          <w:lang w:val="en-US" w:eastAsia="en-CA"/>
        </w:rPr>
        <w:t>(London: Cassell, 1999), pp. 15-22</w:t>
      </w:r>
    </w:p>
    <w:p w14:paraId="2FE4BFF7" w14:textId="77777777" w:rsidR="00031A6F" w:rsidRDefault="00031A6F" w:rsidP="00B34680">
      <w:pPr>
        <w:pStyle w:val="FootnoteText"/>
        <w:ind w:left="284" w:hanging="284"/>
        <w:rPr>
          <w:rFonts w:eastAsia="Times New Roman"/>
          <w:sz w:val="22"/>
          <w:szCs w:val="22"/>
          <w:lang w:val="en-US" w:eastAsia="en-CA"/>
        </w:rPr>
      </w:pPr>
    </w:p>
    <w:p w14:paraId="5BA02144" w14:textId="31C61D30" w:rsidR="00031A6F" w:rsidRPr="00031A6F" w:rsidRDefault="00031A6F" w:rsidP="00B34680">
      <w:pPr>
        <w:pStyle w:val="FootnoteText"/>
        <w:ind w:left="284" w:hanging="284"/>
        <w:rPr>
          <w:sz w:val="22"/>
          <w:szCs w:val="22"/>
          <w:lang w:val="en-CA"/>
        </w:rPr>
      </w:pPr>
      <w:r w:rsidRPr="00031A6F">
        <w:rPr>
          <w:sz w:val="22"/>
          <w:szCs w:val="22"/>
        </w:rPr>
        <w:t xml:space="preserve">McEvers, Joan, ed., </w:t>
      </w:r>
      <w:r w:rsidRPr="00031A6F">
        <w:rPr>
          <w:i/>
          <w:iCs/>
          <w:sz w:val="22"/>
          <w:szCs w:val="22"/>
        </w:rPr>
        <w:t xml:space="preserve">The Houses: Power Places Of The Horoscope </w:t>
      </w:r>
      <w:r w:rsidRPr="00031A6F">
        <w:rPr>
          <w:sz w:val="22"/>
          <w:szCs w:val="22"/>
        </w:rPr>
        <w:t>(St. Paul, Minnesota: Llewellyn, 1989)</w:t>
      </w:r>
    </w:p>
    <w:p w14:paraId="5138A94F" w14:textId="77777777" w:rsidR="00303D57" w:rsidRPr="00B34680" w:rsidRDefault="00303D57" w:rsidP="00B34680">
      <w:pPr>
        <w:pStyle w:val="FootnoteText"/>
        <w:ind w:left="284" w:hanging="284"/>
        <w:rPr>
          <w:sz w:val="22"/>
          <w:szCs w:val="22"/>
          <w:lang w:val="en-CA"/>
        </w:rPr>
      </w:pPr>
    </w:p>
    <w:p w14:paraId="250004B3" w14:textId="7F8B915C" w:rsidR="00BE4D99" w:rsidRPr="00B34680" w:rsidRDefault="00BE4D99" w:rsidP="00B34680">
      <w:pPr>
        <w:pStyle w:val="FootnoteText"/>
        <w:ind w:left="284" w:hanging="284"/>
        <w:rPr>
          <w:sz w:val="22"/>
          <w:szCs w:val="22"/>
          <w:lang w:val="en-CA"/>
        </w:rPr>
      </w:pPr>
      <w:r w:rsidRPr="00B34680">
        <w:rPr>
          <w:sz w:val="22"/>
          <w:szCs w:val="22"/>
        </w:rPr>
        <w:lastRenderedPageBreak/>
        <w:t xml:space="preserve">‘Mental Map’, in </w:t>
      </w:r>
      <w:r w:rsidRPr="00B34680">
        <w:rPr>
          <w:i/>
          <w:iCs/>
          <w:sz w:val="22"/>
          <w:szCs w:val="22"/>
        </w:rPr>
        <w:t xml:space="preserve">American Psychological Association </w:t>
      </w:r>
      <w:r w:rsidRPr="00B34680">
        <w:rPr>
          <w:sz w:val="22"/>
          <w:szCs w:val="22"/>
        </w:rPr>
        <w:t>[online], &lt;https://dictionary.apa.org/</w:t>
      </w:r>
      <w:r w:rsidR="0018583D">
        <w:rPr>
          <w:sz w:val="22"/>
          <w:szCs w:val="22"/>
        </w:rPr>
        <w:t xml:space="preserve"> </w:t>
      </w:r>
      <w:r w:rsidRPr="00B34680">
        <w:rPr>
          <w:sz w:val="22"/>
          <w:szCs w:val="22"/>
        </w:rPr>
        <w:t>mental-map&gt; [accessed 15 March 2023]</w:t>
      </w:r>
    </w:p>
    <w:p w14:paraId="6256F889" w14:textId="77777777" w:rsidR="00BE4D99" w:rsidRPr="00B34680" w:rsidRDefault="00BE4D99" w:rsidP="00B34680">
      <w:pPr>
        <w:pStyle w:val="FootnoteText"/>
        <w:ind w:left="284" w:hanging="284"/>
        <w:rPr>
          <w:sz w:val="22"/>
          <w:szCs w:val="22"/>
          <w:lang w:val="en-CA"/>
        </w:rPr>
      </w:pPr>
    </w:p>
    <w:p w14:paraId="27E75F1D" w14:textId="0CC0FA82" w:rsidR="009C3AE5" w:rsidRPr="00B34680" w:rsidRDefault="009C3AE5" w:rsidP="00B34680">
      <w:pPr>
        <w:pStyle w:val="FootnoteText"/>
        <w:ind w:left="284" w:hanging="284"/>
        <w:rPr>
          <w:sz w:val="22"/>
          <w:szCs w:val="22"/>
          <w:lang w:val="en-CA"/>
        </w:rPr>
      </w:pPr>
      <w:r w:rsidRPr="00B34680">
        <w:rPr>
          <w:sz w:val="22"/>
          <w:szCs w:val="22"/>
          <w:lang w:val="en-CA"/>
        </w:rPr>
        <w:t xml:space="preserve">North, John David, </w:t>
      </w:r>
      <w:r w:rsidRPr="00B34680">
        <w:rPr>
          <w:i/>
          <w:iCs/>
          <w:sz w:val="22"/>
          <w:szCs w:val="22"/>
          <w:lang w:val="en-CA"/>
        </w:rPr>
        <w:t xml:space="preserve">Horoscopes And History </w:t>
      </w:r>
      <w:r w:rsidRPr="00B34680">
        <w:rPr>
          <w:sz w:val="22"/>
          <w:szCs w:val="22"/>
          <w:lang w:val="en-CA"/>
        </w:rPr>
        <w:t>(London: The Warburg Institute, 1986)</w:t>
      </w:r>
    </w:p>
    <w:p w14:paraId="094162B8" w14:textId="77777777" w:rsidR="00003E30" w:rsidRPr="00B34680" w:rsidRDefault="00003E30" w:rsidP="00B34680">
      <w:pPr>
        <w:pStyle w:val="FootnoteText"/>
        <w:ind w:left="284" w:hanging="284"/>
        <w:rPr>
          <w:sz w:val="22"/>
          <w:szCs w:val="22"/>
          <w:lang w:val="en-CA"/>
        </w:rPr>
      </w:pPr>
    </w:p>
    <w:p w14:paraId="19308E16" w14:textId="0BA207BF" w:rsidR="00003E30" w:rsidRPr="00B34680" w:rsidRDefault="00003E30" w:rsidP="00B34680">
      <w:pPr>
        <w:pStyle w:val="FootnoteText"/>
        <w:ind w:left="284" w:hanging="284"/>
        <w:rPr>
          <w:sz w:val="22"/>
          <w:szCs w:val="22"/>
          <w:lang w:val="en-CA"/>
        </w:rPr>
      </w:pPr>
      <w:r w:rsidRPr="00B34680">
        <w:rPr>
          <w:sz w:val="22"/>
          <w:szCs w:val="22"/>
        </w:rPr>
        <w:t xml:space="preserve">Oksenberg, Lois, Charles Cannell and Graham Kalton, ‘New Strategies For Pretesting Survey Questions’, </w:t>
      </w:r>
      <w:r w:rsidRPr="00B34680">
        <w:rPr>
          <w:i/>
          <w:iCs/>
          <w:sz w:val="22"/>
          <w:szCs w:val="22"/>
        </w:rPr>
        <w:t xml:space="preserve">Journal Of Official Statistics </w:t>
      </w:r>
      <w:r w:rsidRPr="00B34680">
        <w:rPr>
          <w:sz w:val="22"/>
          <w:szCs w:val="22"/>
        </w:rPr>
        <w:t xml:space="preserve">7.1 (1991), 349-365 </w:t>
      </w:r>
      <w:r w:rsidRPr="00B34680">
        <w:rPr>
          <w:sz w:val="22"/>
          <w:szCs w:val="22"/>
          <w:lang w:val="en-CA"/>
        </w:rPr>
        <w:t>&lt;https://www.proquest.com/</w:t>
      </w:r>
      <w:r w:rsidR="0018583D">
        <w:rPr>
          <w:sz w:val="22"/>
          <w:szCs w:val="22"/>
          <w:lang w:val="en-CA"/>
        </w:rPr>
        <w:t xml:space="preserve"> </w:t>
      </w:r>
      <w:proofErr w:type="spellStart"/>
      <w:r w:rsidRPr="00B34680">
        <w:rPr>
          <w:sz w:val="22"/>
          <w:szCs w:val="22"/>
          <w:lang w:val="en-CA"/>
        </w:rPr>
        <w:t>openview</w:t>
      </w:r>
      <w:proofErr w:type="spellEnd"/>
      <w:r w:rsidRPr="00B34680">
        <w:rPr>
          <w:sz w:val="22"/>
          <w:szCs w:val="22"/>
          <w:lang w:val="en-CA"/>
        </w:rPr>
        <w:t>/ed8c6deba86be8 6efdff0d32f74d5521/1?pq-origsite=</w:t>
      </w:r>
      <w:proofErr w:type="spellStart"/>
      <w:r w:rsidRPr="00B34680">
        <w:rPr>
          <w:sz w:val="22"/>
          <w:szCs w:val="22"/>
          <w:lang w:val="en-CA"/>
        </w:rPr>
        <w:t>gscholar&amp;cbl</w:t>
      </w:r>
      <w:proofErr w:type="spellEnd"/>
      <w:r w:rsidRPr="00B34680">
        <w:rPr>
          <w:sz w:val="22"/>
          <w:szCs w:val="22"/>
          <w:lang w:val="en-CA"/>
        </w:rPr>
        <w:t>=105444&gt; [accessed 22 April 2023]</w:t>
      </w:r>
    </w:p>
    <w:p w14:paraId="5FCD972E" w14:textId="77777777" w:rsidR="00263A74" w:rsidRPr="00B34680" w:rsidRDefault="00263A74" w:rsidP="00B34680">
      <w:pPr>
        <w:pStyle w:val="FootnoteText"/>
        <w:ind w:left="284" w:hanging="284"/>
        <w:rPr>
          <w:sz w:val="22"/>
          <w:szCs w:val="22"/>
          <w:lang w:val="en-CA"/>
        </w:rPr>
      </w:pPr>
    </w:p>
    <w:p w14:paraId="0C7C2476" w14:textId="5A603DAA" w:rsidR="00263A74" w:rsidRPr="00B34680" w:rsidRDefault="00263A74" w:rsidP="00B34680">
      <w:pPr>
        <w:pStyle w:val="FootnoteText"/>
        <w:ind w:left="284" w:hanging="284"/>
        <w:rPr>
          <w:sz w:val="22"/>
          <w:szCs w:val="22"/>
          <w:lang w:val="en-CA"/>
        </w:rPr>
      </w:pPr>
      <w:r w:rsidRPr="00B34680">
        <w:rPr>
          <w:sz w:val="22"/>
          <w:szCs w:val="22"/>
        </w:rPr>
        <w:t xml:space="preserve">Parker, Julia and Derek Parker, </w:t>
      </w:r>
      <w:r w:rsidRPr="00B34680">
        <w:rPr>
          <w:i/>
          <w:iCs/>
          <w:sz w:val="22"/>
          <w:szCs w:val="22"/>
        </w:rPr>
        <w:t xml:space="preserve">Guide </w:t>
      </w:r>
      <w:r w:rsidR="00395C91" w:rsidRPr="00B34680">
        <w:rPr>
          <w:i/>
          <w:iCs/>
          <w:sz w:val="22"/>
          <w:szCs w:val="22"/>
        </w:rPr>
        <w:t>T</w:t>
      </w:r>
      <w:r w:rsidRPr="00B34680">
        <w:rPr>
          <w:i/>
          <w:iCs/>
          <w:sz w:val="22"/>
          <w:szCs w:val="22"/>
        </w:rPr>
        <w:t xml:space="preserve">o Astrology </w:t>
      </w:r>
      <w:r w:rsidRPr="00B34680">
        <w:rPr>
          <w:sz w:val="22"/>
          <w:szCs w:val="22"/>
        </w:rPr>
        <w:t>(London: Dorling Kindersley Limited, 2004)</w:t>
      </w:r>
    </w:p>
    <w:p w14:paraId="0384C1B5" w14:textId="77777777" w:rsidR="009C3AE5" w:rsidRPr="00B34680" w:rsidRDefault="009C3AE5" w:rsidP="00B34680">
      <w:pPr>
        <w:pStyle w:val="FootnoteText"/>
        <w:ind w:left="284" w:hanging="284"/>
        <w:rPr>
          <w:sz w:val="22"/>
          <w:szCs w:val="22"/>
          <w:lang w:val="en-CA"/>
        </w:rPr>
      </w:pPr>
    </w:p>
    <w:p w14:paraId="2F424245" w14:textId="7238AE54" w:rsidR="009C3AE5" w:rsidRPr="00B34680" w:rsidRDefault="009C3AE5" w:rsidP="00B34680">
      <w:pPr>
        <w:pStyle w:val="FootnoteText"/>
        <w:ind w:left="284" w:hanging="284"/>
        <w:rPr>
          <w:sz w:val="22"/>
          <w:szCs w:val="22"/>
          <w:lang w:val="en-CA"/>
        </w:rPr>
      </w:pPr>
      <w:r w:rsidRPr="00B34680">
        <w:rPr>
          <w:sz w:val="22"/>
          <w:szCs w:val="22"/>
          <w:lang w:val="en-CA"/>
        </w:rPr>
        <w:t>Phillipson, Garry, ‘Astrology And Truth: A Context In Contemporary Epistemology’ (University of Wales Trinity Saint David: unpublished PhD, 2019)</w:t>
      </w:r>
    </w:p>
    <w:p w14:paraId="6AD488A6" w14:textId="77777777" w:rsidR="006437AD" w:rsidRPr="00B34680" w:rsidRDefault="006437AD" w:rsidP="00B34680">
      <w:pPr>
        <w:pStyle w:val="FootnoteText"/>
        <w:ind w:left="284" w:hanging="284"/>
        <w:rPr>
          <w:sz w:val="22"/>
          <w:szCs w:val="22"/>
          <w:lang w:val="en-CA"/>
        </w:rPr>
      </w:pPr>
    </w:p>
    <w:p w14:paraId="573302F0" w14:textId="72F68917" w:rsidR="006437AD" w:rsidRPr="00B34680" w:rsidRDefault="006437AD" w:rsidP="00B34680">
      <w:pPr>
        <w:pStyle w:val="FootnoteText"/>
        <w:ind w:left="284" w:hanging="284"/>
        <w:rPr>
          <w:sz w:val="22"/>
          <w:szCs w:val="22"/>
          <w:lang w:val="en-CA"/>
        </w:rPr>
      </w:pPr>
      <w:r w:rsidRPr="00B34680">
        <w:rPr>
          <w:sz w:val="22"/>
          <w:szCs w:val="22"/>
          <w:lang w:val="en-CA"/>
        </w:rPr>
        <w:t xml:space="preserve">Pike, Kenneth L.,  </w:t>
      </w:r>
      <w:r w:rsidRPr="00B34680">
        <w:rPr>
          <w:i/>
          <w:iCs/>
          <w:sz w:val="22"/>
          <w:szCs w:val="22"/>
          <w:lang w:val="en-CA"/>
        </w:rPr>
        <w:t xml:space="preserve">Language In Relation To A Unified Theory Of The Structure of Human Behavior </w:t>
      </w:r>
      <w:r w:rsidRPr="00B34680">
        <w:rPr>
          <w:sz w:val="22"/>
          <w:szCs w:val="22"/>
          <w:lang w:val="en-CA"/>
        </w:rPr>
        <w:t>(The Hague: Mouton &amp; Co., 1967)</w:t>
      </w:r>
    </w:p>
    <w:p w14:paraId="691F9782" w14:textId="77777777" w:rsidR="00CF2672" w:rsidRPr="00B34680" w:rsidRDefault="00CF2672" w:rsidP="00B34680">
      <w:pPr>
        <w:pStyle w:val="FootnoteText"/>
        <w:ind w:left="284" w:hanging="284"/>
        <w:rPr>
          <w:sz w:val="22"/>
          <w:szCs w:val="22"/>
        </w:rPr>
      </w:pPr>
    </w:p>
    <w:p w14:paraId="22D7987E" w14:textId="53B77F8A" w:rsidR="00CF2672" w:rsidRPr="00B34680" w:rsidRDefault="00CF2672" w:rsidP="00B34680">
      <w:pPr>
        <w:pStyle w:val="FootnoteText"/>
        <w:ind w:left="284" w:hanging="284"/>
        <w:rPr>
          <w:sz w:val="22"/>
          <w:szCs w:val="22"/>
          <w:lang w:val="en-CA"/>
        </w:rPr>
      </w:pPr>
      <w:r w:rsidRPr="00B34680">
        <w:rPr>
          <w:sz w:val="22"/>
          <w:szCs w:val="22"/>
          <w:lang w:val="en-CA"/>
        </w:rPr>
        <w:t xml:space="preserve">Roulston, Kathryn, ‘Interview “Problems” As Topics For Analysis’, </w:t>
      </w:r>
      <w:r w:rsidRPr="00B34680">
        <w:rPr>
          <w:i/>
          <w:iCs/>
          <w:sz w:val="22"/>
          <w:szCs w:val="22"/>
          <w:lang w:val="en-CA"/>
        </w:rPr>
        <w:t xml:space="preserve">Applied Linguistics </w:t>
      </w:r>
      <w:r w:rsidRPr="00B34680">
        <w:rPr>
          <w:sz w:val="22"/>
          <w:szCs w:val="22"/>
          <w:lang w:val="en-CA"/>
        </w:rPr>
        <w:t>32.1 (2011), 77-94 &lt;DOI: 10.1093/</w:t>
      </w:r>
      <w:proofErr w:type="spellStart"/>
      <w:r w:rsidRPr="00B34680">
        <w:rPr>
          <w:sz w:val="22"/>
          <w:szCs w:val="22"/>
          <w:lang w:val="en-CA"/>
        </w:rPr>
        <w:t>applin</w:t>
      </w:r>
      <w:proofErr w:type="spellEnd"/>
      <w:r w:rsidRPr="00B34680">
        <w:rPr>
          <w:sz w:val="22"/>
          <w:szCs w:val="22"/>
          <w:lang w:val="en-CA"/>
        </w:rPr>
        <w:t>/amq036&gt; [accessed 19 April 2023]</w:t>
      </w:r>
    </w:p>
    <w:p w14:paraId="7AB2F0D3" w14:textId="1F1F6C9C" w:rsidR="00642FF6" w:rsidRPr="00B34680" w:rsidRDefault="00642FF6" w:rsidP="000D1C85">
      <w:pPr>
        <w:pStyle w:val="FootnoteText"/>
        <w:rPr>
          <w:sz w:val="22"/>
          <w:szCs w:val="22"/>
        </w:rPr>
      </w:pPr>
    </w:p>
    <w:p w14:paraId="0D89DA0F" w14:textId="4B87CA8F" w:rsidR="00D404F2" w:rsidRPr="00B34680" w:rsidRDefault="00D404F2" w:rsidP="00B34680">
      <w:pPr>
        <w:pStyle w:val="FootnoteText"/>
        <w:ind w:left="284" w:hanging="284"/>
        <w:rPr>
          <w:sz w:val="22"/>
          <w:szCs w:val="22"/>
        </w:rPr>
      </w:pPr>
      <w:r w:rsidRPr="00B34680">
        <w:rPr>
          <w:sz w:val="22"/>
          <w:szCs w:val="22"/>
        </w:rPr>
        <w:t xml:space="preserve">Rudhyar, Dane, </w:t>
      </w:r>
      <w:r w:rsidRPr="00B34680">
        <w:rPr>
          <w:i/>
          <w:iCs/>
          <w:sz w:val="22"/>
          <w:szCs w:val="22"/>
        </w:rPr>
        <w:t xml:space="preserve">The Astrological Houses: The Spectrum Of Individual Experience </w:t>
      </w:r>
      <w:r w:rsidRPr="00B34680">
        <w:rPr>
          <w:sz w:val="22"/>
          <w:szCs w:val="22"/>
        </w:rPr>
        <w:t>(Garden City, New York: Doubleday, 1972)</w:t>
      </w:r>
    </w:p>
    <w:p w14:paraId="529A32F5" w14:textId="77777777" w:rsidR="00D86CA3" w:rsidRPr="00B34680" w:rsidRDefault="00D86CA3" w:rsidP="00B34680">
      <w:pPr>
        <w:pStyle w:val="FootnoteText"/>
        <w:ind w:left="284" w:hanging="284"/>
        <w:rPr>
          <w:sz w:val="22"/>
          <w:szCs w:val="22"/>
        </w:rPr>
      </w:pPr>
    </w:p>
    <w:p w14:paraId="5713E771" w14:textId="10A60ECC" w:rsidR="00D86CA3" w:rsidRPr="00B34680" w:rsidRDefault="00D86CA3" w:rsidP="00B34680">
      <w:pPr>
        <w:pStyle w:val="FootnoteText"/>
        <w:ind w:left="284" w:hanging="284"/>
        <w:rPr>
          <w:sz w:val="22"/>
          <w:szCs w:val="22"/>
          <w:lang w:val="en-US"/>
        </w:rPr>
      </w:pPr>
      <w:r w:rsidRPr="00B34680">
        <w:rPr>
          <w:sz w:val="22"/>
          <w:szCs w:val="22"/>
        </w:rPr>
        <w:t>Sasportas,</w:t>
      </w:r>
      <w:r w:rsidR="00003E30" w:rsidRPr="00B34680">
        <w:rPr>
          <w:sz w:val="22"/>
          <w:szCs w:val="22"/>
        </w:rPr>
        <w:t xml:space="preserve"> Howard,</w:t>
      </w:r>
      <w:r w:rsidRPr="00B34680">
        <w:rPr>
          <w:sz w:val="22"/>
          <w:szCs w:val="22"/>
        </w:rPr>
        <w:t xml:space="preserve"> </w:t>
      </w:r>
      <w:r w:rsidRPr="00B34680">
        <w:rPr>
          <w:i/>
          <w:iCs/>
          <w:sz w:val="22"/>
          <w:szCs w:val="22"/>
        </w:rPr>
        <w:t xml:space="preserve">The Twelve Houses: Exploring The Houses </w:t>
      </w:r>
      <w:r w:rsidR="00C2038C" w:rsidRPr="00B34680">
        <w:rPr>
          <w:i/>
          <w:iCs/>
          <w:sz w:val="22"/>
          <w:szCs w:val="22"/>
        </w:rPr>
        <w:t>O</w:t>
      </w:r>
      <w:r w:rsidRPr="00B34680">
        <w:rPr>
          <w:i/>
          <w:iCs/>
          <w:sz w:val="22"/>
          <w:szCs w:val="22"/>
        </w:rPr>
        <w:t xml:space="preserve">f </w:t>
      </w:r>
      <w:r w:rsidR="00C2038C" w:rsidRPr="00B34680">
        <w:rPr>
          <w:i/>
          <w:iCs/>
          <w:sz w:val="22"/>
          <w:szCs w:val="22"/>
        </w:rPr>
        <w:t>T</w:t>
      </w:r>
      <w:r w:rsidRPr="00B34680">
        <w:rPr>
          <w:i/>
          <w:iCs/>
          <w:sz w:val="22"/>
          <w:szCs w:val="22"/>
        </w:rPr>
        <w:t xml:space="preserve">he Horoscope </w:t>
      </w:r>
      <w:r w:rsidRPr="00B34680">
        <w:rPr>
          <w:sz w:val="22"/>
          <w:szCs w:val="22"/>
        </w:rPr>
        <w:t>(London: Flare Publications, 2007)</w:t>
      </w:r>
    </w:p>
    <w:p w14:paraId="3667965F" w14:textId="77777777" w:rsidR="00D404F2" w:rsidRPr="00B34680" w:rsidRDefault="00D404F2" w:rsidP="00B34680">
      <w:pPr>
        <w:pStyle w:val="FootnoteText"/>
        <w:ind w:left="284" w:hanging="284"/>
        <w:rPr>
          <w:sz w:val="22"/>
          <w:szCs w:val="22"/>
        </w:rPr>
      </w:pPr>
    </w:p>
    <w:p w14:paraId="6F60D89A" w14:textId="77777777" w:rsidR="002B74BA" w:rsidRDefault="002B74BA" w:rsidP="00B34680">
      <w:pPr>
        <w:pStyle w:val="FootnoteText"/>
        <w:ind w:left="284" w:hanging="284"/>
        <w:rPr>
          <w:sz w:val="22"/>
          <w:szCs w:val="22"/>
        </w:rPr>
      </w:pPr>
      <w:r w:rsidRPr="00B34680">
        <w:rPr>
          <w:sz w:val="22"/>
          <w:szCs w:val="22"/>
        </w:rPr>
        <w:t xml:space="preserve">Schulte, Niklas, Heinz Holling and Paul-Christian Bürkner, ‘Can High-Dimensional Questionnaires Resolve The Ipsativity Issue Of Forced-Choice Response Formats?’ </w:t>
      </w:r>
      <w:r w:rsidRPr="00B34680">
        <w:rPr>
          <w:i/>
          <w:iCs/>
          <w:sz w:val="22"/>
          <w:szCs w:val="22"/>
        </w:rPr>
        <w:t xml:space="preserve">Educational And Psychological Measurement </w:t>
      </w:r>
      <w:r w:rsidRPr="00B34680">
        <w:rPr>
          <w:sz w:val="22"/>
          <w:szCs w:val="22"/>
        </w:rPr>
        <w:t>81.2 (2021), 262-289 &lt;DOI: 10.1177/001316442093481&gt; [accessed 20 April 2023]</w:t>
      </w:r>
    </w:p>
    <w:p w14:paraId="702D7453" w14:textId="77777777" w:rsidR="008903FF" w:rsidRDefault="008903FF" w:rsidP="00B34680">
      <w:pPr>
        <w:pStyle w:val="FootnoteText"/>
        <w:ind w:left="284" w:hanging="284"/>
        <w:rPr>
          <w:sz w:val="22"/>
          <w:szCs w:val="22"/>
        </w:rPr>
      </w:pPr>
    </w:p>
    <w:p w14:paraId="6394EF1F" w14:textId="0B102284" w:rsidR="008903FF" w:rsidRPr="006F3006" w:rsidRDefault="008903FF" w:rsidP="00B34680">
      <w:pPr>
        <w:pStyle w:val="FootnoteText"/>
        <w:ind w:left="284" w:hanging="284"/>
        <w:rPr>
          <w:sz w:val="22"/>
          <w:szCs w:val="22"/>
          <w:lang w:val="en-CA"/>
        </w:rPr>
      </w:pPr>
      <w:r w:rsidRPr="006F3006">
        <w:rPr>
          <w:sz w:val="22"/>
          <w:szCs w:val="22"/>
          <w:lang w:val="en-CA"/>
        </w:rPr>
        <w:t xml:space="preserve">Smyth, Jolene D., and others, ‘Comparing Check-All And Forced-Choice Question Formats in Web Surveys’, </w:t>
      </w:r>
      <w:r w:rsidRPr="006F3006">
        <w:rPr>
          <w:i/>
          <w:iCs/>
          <w:sz w:val="22"/>
          <w:szCs w:val="22"/>
          <w:lang w:val="en-CA"/>
        </w:rPr>
        <w:t xml:space="preserve">Public Opinion Quarterly </w:t>
      </w:r>
      <w:r w:rsidRPr="006F3006">
        <w:rPr>
          <w:sz w:val="22"/>
          <w:szCs w:val="22"/>
          <w:lang w:val="en-CA"/>
        </w:rPr>
        <w:t>70.1 (2006), 66-77 &lt;</w:t>
      </w:r>
      <w:r w:rsidRPr="006F3006">
        <w:rPr>
          <w:color w:val="343332"/>
          <w:spacing w:val="-5"/>
          <w:sz w:val="22"/>
          <w:szCs w:val="22"/>
        </w:rPr>
        <w:t>https://www.jstor.org/stable/3843971&gt; [accessed 13 April 2023]</w:t>
      </w:r>
    </w:p>
    <w:p w14:paraId="6DFADE96" w14:textId="77777777" w:rsidR="00CD3E43" w:rsidRPr="00B34680" w:rsidRDefault="00CD3E43" w:rsidP="00B34680">
      <w:pPr>
        <w:pStyle w:val="FootnoteText"/>
        <w:ind w:left="284" w:hanging="284"/>
        <w:rPr>
          <w:sz w:val="22"/>
          <w:szCs w:val="22"/>
        </w:rPr>
      </w:pPr>
    </w:p>
    <w:p w14:paraId="38AED4F4" w14:textId="77777777" w:rsidR="00C71293" w:rsidRPr="006271A2" w:rsidRDefault="00C71293" w:rsidP="00B34680">
      <w:pPr>
        <w:pStyle w:val="FootnoteText"/>
        <w:ind w:left="284" w:hanging="284"/>
        <w:rPr>
          <w:sz w:val="22"/>
          <w:szCs w:val="22"/>
          <w:lang w:val="en-CA"/>
        </w:rPr>
      </w:pPr>
      <w:r w:rsidRPr="006271A2">
        <w:rPr>
          <w:sz w:val="22"/>
          <w:szCs w:val="22"/>
          <w:lang w:val="en-CA"/>
        </w:rPr>
        <w:t xml:space="preserve">Spradley, James P., </w:t>
      </w:r>
      <w:r w:rsidRPr="006271A2">
        <w:rPr>
          <w:i/>
          <w:iCs/>
          <w:sz w:val="22"/>
          <w:szCs w:val="22"/>
          <w:lang w:val="en-CA"/>
        </w:rPr>
        <w:t>The Ethnographic Interview</w:t>
      </w:r>
      <w:r w:rsidRPr="006271A2">
        <w:rPr>
          <w:sz w:val="22"/>
          <w:szCs w:val="22"/>
          <w:lang w:val="en-CA"/>
        </w:rPr>
        <w:t xml:space="preserve"> (New York: Holt, Rinehart and Winston, 1979)</w:t>
      </w:r>
    </w:p>
    <w:p w14:paraId="0F25594F" w14:textId="77777777" w:rsidR="00FD4F92" w:rsidRPr="006271A2" w:rsidRDefault="00FD4F92" w:rsidP="00B34680">
      <w:pPr>
        <w:pStyle w:val="FootnoteText"/>
        <w:ind w:left="284" w:hanging="284"/>
        <w:rPr>
          <w:sz w:val="22"/>
          <w:szCs w:val="22"/>
          <w:lang w:val="en-CA"/>
        </w:rPr>
      </w:pPr>
    </w:p>
    <w:p w14:paraId="78F42251" w14:textId="198E5ED3" w:rsidR="00FD4F92" w:rsidRPr="006271A2" w:rsidRDefault="00FD4F92" w:rsidP="00B34680">
      <w:pPr>
        <w:pStyle w:val="FootnoteText"/>
        <w:ind w:left="284" w:hanging="284"/>
        <w:rPr>
          <w:sz w:val="22"/>
          <w:szCs w:val="22"/>
          <w:lang w:val="en-CA"/>
        </w:rPr>
      </w:pPr>
      <w:r w:rsidRPr="006271A2">
        <w:rPr>
          <w:sz w:val="22"/>
          <w:szCs w:val="22"/>
          <w:lang w:val="en-CA"/>
        </w:rPr>
        <w:t>Taylor, Carole, ‘Imagining The World: Contemplating The Reality Of The Astrological Horoscope’ (Canterbury Christ Church University, unpublished MA thesis, 2015)</w:t>
      </w:r>
    </w:p>
    <w:p w14:paraId="4A43249D" w14:textId="77777777" w:rsidR="006F3210" w:rsidRPr="006271A2" w:rsidRDefault="006F3210" w:rsidP="00B34680">
      <w:pPr>
        <w:pStyle w:val="FootnoteText"/>
        <w:ind w:left="284" w:hanging="284"/>
        <w:rPr>
          <w:sz w:val="22"/>
          <w:szCs w:val="22"/>
          <w:lang w:val="en-CA"/>
        </w:rPr>
      </w:pPr>
    </w:p>
    <w:p w14:paraId="185B3949" w14:textId="04ABE7C5" w:rsidR="006F3210" w:rsidRPr="006271A2" w:rsidRDefault="00A0407F" w:rsidP="00B34680">
      <w:pPr>
        <w:pStyle w:val="FootnoteText"/>
        <w:ind w:left="284" w:hanging="284"/>
        <w:rPr>
          <w:sz w:val="22"/>
          <w:szCs w:val="22"/>
        </w:rPr>
      </w:pPr>
      <w:r w:rsidRPr="006271A2">
        <w:rPr>
          <w:sz w:val="22"/>
          <w:szCs w:val="22"/>
        </w:rPr>
        <w:t xml:space="preserve">Tyl, Noel, </w:t>
      </w:r>
      <w:r w:rsidRPr="006271A2">
        <w:rPr>
          <w:i/>
          <w:iCs/>
          <w:sz w:val="22"/>
          <w:szCs w:val="22"/>
        </w:rPr>
        <w:t xml:space="preserve">Astrology 1-2-3 </w:t>
      </w:r>
      <w:r w:rsidRPr="006271A2">
        <w:rPr>
          <w:sz w:val="22"/>
          <w:szCs w:val="22"/>
        </w:rPr>
        <w:t>(St. Paul, Minnesota: Llewellyn Publications, 1984)</w:t>
      </w:r>
    </w:p>
    <w:p w14:paraId="54F769ED" w14:textId="77777777" w:rsidR="00157FE7" w:rsidRPr="006271A2" w:rsidRDefault="00157FE7" w:rsidP="00B34680">
      <w:pPr>
        <w:pStyle w:val="FootnoteText"/>
        <w:ind w:left="284" w:hanging="284"/>
        <w:rPr>
          <w:sz w:val="22"/>
          <w:szCs w:val="22"/>
        </w:rPr>
      </w:pPr>
    </w:p>
    <w:p w14:paraId="630E780D" w14:textId="620FD984" w:rsidR="00157FE7" w:rsidRPr="006271A2" w:rsidRDefault="00157FE7" w:rsidP="00B34680">
      <w:pPr>
        <w:pStyle w:val="FootnoteText"/>
        <w:ind w:left="284" w:hanging="284"/>
        <w:rPr>
          <w:sz w:val="22"/>
          <w:szCs w:val="22"/>
          <w:lang w:val="en-CA"/>
        </w:rPr>
      </w:pPr>
      <w:r w:rsidRPr="006271A2">
        <w:rPr>
          <w:sz w:val="22"/>
          <w:szCs w:val="22"/>
          <w:lang w:val="en-CA"/>
        </w:rPr>
        <w:t xml:space="preserve">Walcott, Susan M., ‘Mapping From A Different Direction: Mandala As Sacred Spatial Visualization’, </w:t>
      </w:r>
      <w:r w:rsidRPr="006271A2">
        <w:rPr>
          <w:i/>
          <w:iCs/>
          <w:sz w:val="22"/>
          <w:szCs w:val="22"/>
          <w:lang w:val="en-CA"/>
        </w:rPr>
        <w:t xml:space="preserve">Journal Of Cultural Geography </w:t>
      </w:r>
      <w:r w:rsidRPr="006271A2">
        <w:rPr>
          <w:sz w:val="22"/>
          <w:szCs w:val="22"/>
          <w:lang w:val="en-CA"/>
        </w:rPr>
        <w:t>23.2 (2006), 71-88  &lt;https://doi.org/</w:t>
      </w:r>
      <w:r w:rsidR="0018583D" w:rsidRPr="006271A2">
        <w:rPr>
          <w:sz w:val="22"/>
          <w:szCs w:val="22"/>
          <w:lang w:val="en-CA"/>
        </w:rPr>
        <w:t xml:space="preserve"> </w:t>
      </w:r>
      <w:r w:rsidRPr="006271A2">
        <w:rPr>
          <w:sz w:val="22"/>
          <w:szCs w:val="22"/>
          <w:lang w:val="en-CA"/>
        </w:rPr>
        <w:t>10.1080/088736306094 78223&gt; [accessed 3 March 2023]</w:t>
      </w:r>
    </w:p>
    <w:p w14:paraId="312CAFD1" w14:textId="77777777" w:rsidR="006F3210" w:rsidRPr="006271A2" w:rsidRDefault="006F3210" w:rsidP="00B34680">
      <w:pPr>
        <w:pStyle w:val="FootnoteText"/>
        <w:ind w:left="284" w:hanging="284"/>
        <w:rPr>
          <w:sz w:val="22"/>
          <w:szCs w:val="22"/>
          <w:lang w:val="en-CA"/>
        </w:rPr>
      </w:pPr>
    </w:p>
    <w:p w14:paraId="495E4AF9" w14:textId="4F057E07" w:rsidR="00157FE7" w:rsidRPr="006271A2" w:rsidRDefault="00D86CA3" w:rsidP="0018583D">
      <w:pPr>
        <w:pStyle w:val="FootnoteText"/>
        <w:ind w:left="284" w:hanging="284"/>
        <w:rPr>
          <w:sz w:val="22"/>
          <w:szCs w:val="22"/>
          <w:lang w:val="en-CA"/>
        </w:rPr>
      </w:pPr>
      <w:r w:rsidRPr="006271A2">
        <w:rPr>
          <w:sz w:val="22"/>
          <w:szCs w:val="22"/>
          <w:lang w:val="en-CA"/>
        </w:rPr>
        <w:t>Willis</w:t>
      </w:r>
      <w:r w:rsidR="00C23EC9" w:rsidRPr="006271A2">
        <w:rPr>
          <w:sz w:val="22"/>
          <w:szCs w:val="22"/>
          <w:lang w:val="en-CA"/>
        </w:rPr>
        <w:t>, Roy</w:t>
      </w:r>
      <w:r w:rsidRPr="006271A2">
        <w:rPr>
          <w:sz w:val="22"/>
          <w:szCs w:val="22"/>
          <w:lang w:val="en-CA"/>
        </w:rPr>
        <w:t xml:space="preserve"> and Patrick Curry, </w:t>
      </w:r>
      <w:r w:rsidRPr="006271A2">
        <w:rPr>
          <w:i/>
          <w:iCs/>
          <w:sz w:val="22"/>
          <w:szCs w:val="22"/>
          <w:lang w:val="en-CA"/>
        </w:rPr>
        <w:t xml:space="preserve">Astrology, Science And Culture: Pulling Down The Moon </w:t>
      </w:r>
      <w:r w:rsidRPr="006271A2">
        <w:rPr>
          <w:sz w:val="22"/>
          <w:szCs w:val="22"/>
          <w:lang w:val="en-CA"/>
        </w:rPr>
        <w:t>(Oxford: Berg, 2004)</w:t>
      </w:r>
    </w:p>
    <w:sectPr w:rsidR="00157FE7" w:rsidRPr="006271A2" w:rsidSect="00DF731C">
      <w:headerReference w:type="default" r:id="rId14"/>
      <w:pgSz w:w="12240" w:h="15840"/>
      <w:pgMar w:top="1418" w:right="1892" w:bottom="1276" w:left="1797"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F7A7D" w14:textId="77777777" w:rsidR="005D70AE" w:rsidRDefault="005D70AE" w:rsidP="00AD5D5A">
      <w:r>
        <w:separator/>
      </w:r>
    </w:p>
  </w:endnote>
  <w:endnote w:type="continuationSeparator" w:id="0">
    <w:p w14:paraId="1956B559" w14:textId="77777777" w:rsidR="005D70AE" w:rsidRDefault="005D70AE"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lbertus">
    <w:altName w:val="Cambri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3AC88" w14:textId="77777777" w:rsidR="009C1A08" w:rsidRPr="00337A70" w:rsidRDefault="009C1A08">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72A44" w14:textId="77777777" w:rsidR="005D70AE" w:rsidRDefault="005D70AE" w:rsidP="00AD5D5A">
      <w:r>
        <w:separator/>
      </w:r>
    </w:p>
  </w:footnote>
  <w:footnote w:type="continuationSeparator" w:id="0">
    <w:p w14:paraId="10A5835A" w14:textId="77777777" w:rsidR="005D70AE" w:rsidRDefault="005D70AE" w:rsidP="00AD5D5A">
      <w:r>
        <w:continuationSeparator/>
      </w:r>
    </w:p>
  </w:footnote>
  <w:footnote w:id="1">
    <w:p w14:paraId="6E231D93" w14:textId="77777777" w:rsidR="004A70DE" w:rsidRPr="0070360A" w:rsidRDefault="004A70DE" w:rsidP="004A70DE">
      <w:pPr>
        <w:pStyle w:val="FootnoteText"/>
        <w:rPr>
          <w:lang w:val="en-CA"/>
        </w:rPr>
      </w:pPr>
      <w:r w:rsidRPr="0070360A">
        <w:rPr>
          <w:rStyle w:val="FootnoteReference"/>
        </w:rPr>
        <w:footnoteRef/>
      </w:r>
      <w:r w:rsidRPr="0070360A">
        <w:t xml:space="preserve"> </w:t>
      </w:r>
      <w:r w:rsidRPr="0070360A">
        <w:rPr>
          <w:lang w:val="en-CA"/>
        </w:rPr>
        <w:t xml:space="preserve">Garry Phillipson, ‘Astrology </w:t>
      </w:r>
      <w:r>
        <w:rPr>
          <w:lang w:val="en-CA"/>
        </w:rPr>
        <w:t>A</w:t>
      </w:r>
      <w:r w:rsidRPr="0070360A">
        <w:rPr>
          <w:lang w:val="en-CA"/>
        </w:rPr>
        <w:t xml:space="preserve">nd Truth: A Context </w:t>
      </w:r>
      <w:r>
        <w:rPr>
          <w:lang w:val="en-CA"/>
        </w:rPr>
        <w:t>I</w:t>
      </w:r>
      <w:r w:rsidRPr="0070360A">
        <w:rPr>
          <w:lang w:val="en-CA"/>
        </w:rPr>
        <w:t>n Contemporary Epistemology’ (University of Wales Trinity Saint David: unpublished PhD, 2019), p. 3.</w:t>
      </w:r>
    </w:p>
  </w:footnote>
  <w:footnote w:id="2">
    <w:p w14:paraId="185417BA" w14:textId="337A40DE" w:rsidR="00EF03E0" w:rsidRPr="005267F8" w:rsidRDefault="00EF03E0">
      <w:pPr>
        <w:pStyle w:val="FootnoteText"/>
        <w:rPr>
          <w:lang w:val="en-CA"/>
        </w:rPr>
      </w:pPr>
      <w:r>
        <w:rPr>
          <w:rStyle w:val="FootnoteReference"/>
        </w:rPr>
        <w:footnoteRef/>
      </w:r>
      <w:r>
        <w:t xml:space="preserve"> </w:t>
      </w:r>
      <w:r w:rsidR="00145E3E" w:rsidRPr="0070360A">
        <w:rPr>
          <w:lang w:val="en-CA"/>
        </w:rPr>
        <w:t xml:space="preserve">John David North, </w:t>
      </w:r>
      <w:r w:rsidR="00145E3E" w:rsidRPr="0070360A">
        <w:rPr>
          <w:i/>
          <w:iCs/>
          <w:lang w:val="en-CA"/>
        </w:rPr>
        <w:t xml:space="preserve">Horoscopes </w:t>
      </w:r>
      <w:r w:rsidR="00145E3E">
        <w:rPr>
          <w:i/>
          <w:iCs/>
          <w:lang w:val="en-CA"/>
        </w:rPr>
        <w:t>A</w:t>
      </w:r>
      <w:r w:rsidR="00145E3E" w:rsidRPr="0070360A">
        <w:rPr>
          <w:i/>
          <w:iCs/>
          <w:lang w:val="en-CA"/>
        </w:rPr>
        <w:t xml:space="preserve">nd History </w:t>
      </w:r>
      <w:r w:rsidR="00145E3E" w:rsidRPr="0070360A">
        <w:rPr>
          <w:lang w:val="en-CA"/>
        </w:rPr>
        <w:t>(London: The Warburg Institute, 1986), p. xi.</w:t>
      </w:r>
    </w:p>
  </w:footnote>
  <w:footnote w:id="3">
    <w:p w14:paraId="478BC09E" w14:textId="38DD9510" w:rsidR="00B61C12" w:rsidRPr="0070360A" w:rsidRDefault="00B61C12" w:rsidP="00B61C12">
      <w:pPr>
        <w:pStyle w:val="FootnoteText"/>
        <w:rPr>
          <w:lang w:val="en-CA"/>
        </w:rPr>
      </w:pPr>
      <w:r w:rsidRPr="0070360A">
        <w:rPr>
          <w:rStyle w:val="FootnoteReference"/>
        </w:rPr>
        <w:footnoteRef/>
      </w:r>
      <w:r w:rsidRPr="0070360A">
        <w:t xml:space="preserve"> </w:t>
      </w:r>
      <w:r>
        <w:rPr>
          <w:lang w:val="en-CA"/>
        </w:rPr>
        <w:t xml:space="preserve">James Herschel Holden, </w:t>
      </w:r>
      <w:r>
        <w:rPr>
          <w:i/>
          <w:iCs/>
          <w:lang w:val="en-CA"/>
        </w:rPr>
        <w:t>A History Of Horoscopic Astrology</w:t>
      </w:r>
      <w:r>
        <w:rPr>
          <w:lang w:val="en-CA"/>
        </w:rPr>
        <w:t>, 2nd edn (Tempe, Arizona: American Federation of Astrologers, 2006), p</w:t>
      </w:r>
      <w:r w:rsidR="00CE1604">
        <w:rPr>
          <w:lang w:val="en-CA"/>
        </w:rPr>
        <w:t>p</w:t>
      </w:r>
      <w:r>
        <w:rPr>
          <w:lang w:val="en-CA"/>
        </w:rPr>
        <w:t>. 214</w:t>
      </w:r>
      <w:r w:rsidR="00CE1604">
        <w:rPr>
          <w:lang w:val="en-CA"/>
        </w:rPr>
        <w:t>-215.</w:t>
      </w:r>
      <w:r>
        <w:rPr>
          <w:lang w:val="en-CA"/>
        </w:rPr>
        <w:t xml:space="preserve"> </w:t>
      </w:r>
    </w:p>
  </w:footnote>
  <w:footnote w:id="4">
    <w:p w14:paraId="1C46A9DC" w14:textId="55B0A15D" w:rsidR="00CE1604" w:rsidRPr="00CE1604" w:rsidRDefault="00CE1604">
      <w:pPr>
        <w:pStyle w:val="FootnoteText"/>
        <w:rPr>
          <w:lang w:val="en-CA"/>
        </w:rPr>
      </w:pPr>
      <w:r>
        <w:rPr>
          <w:rStyle w:val="FootnoteReference"/>
        </w:rPr>
        <w:footnoteRef/>
      </w:r>
      <w:r>
        <w:t xml:space="preserve"> </w:t>
      </w:r>
      <w:r w:rsidRPr="0070360A">
        <w:rPr>
          <w:lang w:val="en-CA"/>
        </w:rPr>
        <w:t xml:space="preserve">Robert Hand, ‘Foreword’, in Deborah Houlding, </w:t>
      </w:r>
      <w:r w:rsidRPr="0070360A">
        <w:rPr>
          <w:i/>
          <w:iCs/>
          <w:lang w:val="en-CA"/>
        </w:rPr>
        <w:t xml:space="preserve">The Houses: Temples </w:t>
      </w:r>
      <w:r>
        <w:rPr>
          <w:i/>
          <w:iCs/>
          <w:lang w:val="en-CA"/>
        </w:rPr>
        <w:t>O</w:t>
      </w:r>
      <w:r w:rsidRPr="0070360A">
        <w:rPr>
          <w:i/>
          <w:iCs/>
          <w:lang w:val="en-CA"/>
        </w:rPr>
        <w:t xml:space="preserve">f </w:t>
      </w:r>
      <w:r>
        <w:rPr>
          <w:i/>
          <w:iCs/>
          <w:lang w:val="en-CA"/>
        </w:rPr>
        <w:t>T</w:t>
      </w:r>
      <w:r w:rsidRPr="0070360A">
        <w:rPr>
          <w:i/>
          <w:iCs/>
          <w:lang w:val="en-CA"/>
        </w:rPr>
        <w:t xml:space="preserve">he Sky </w:t>
      </w:r>
      <w:r w:rsidRPr="0070360A">
        <w:rPr>
          <w:lang w:val="en-CA"/>
        </w:rPr>
        <w:t>(Bournemouth: The Wessex Astrologer, 2006), p. vii.</w:t>
      </w:r>
    </w:p>
  </w:footnote>
  <w:footnote w:id="5">
    <w:p w14:paraId="7CCE4BC5" w14:textId="6D43021C" w:rsidR="006828F6" w:rsidRPr="00602FB4" w:rsidRDefault="006828F6" w:rsidP="006828F6">
      <w:pPr>
        <w:pStyle w:val="FootnoteText"/>
        <w:rPr>
          <w:lang w:val="en-CA"/>
        </w:rPr>
      </w:pPr>
      <w:r>
        <w:rPr>
          <w:rStyle w:val="FootnoteReference"/>
        </w:rPr>
        <w:footnoteRef/>
      </w:r>
      <w:r>
        <w:t xml:space="preserve"> Monique Hennink, Inge Hutter</w:t>
      </w:r>
      <w:r w:rsidR="00F85CDE">
        <w:t xml:space="preserve"> and</w:t>
      </w:r>
      <w:r>
        <w:t xml:space="preserve"> Ajay Bailey, </w:t>
      </w:r>
      <w:r>
        <w:rPr>
          <w:i/>
          <w:iCs/>
        </w:rPr>
        <w:t xml:space="preserve">Qualitative Research Methods </w:t>
      </w:r>
      <w:r>
        <w:t xml:space="preserve">(London: Sage, 2020), </w:t>
      </w:r>
      <w:r>
        <w:rPr>
          <w:lang w:val="en-CA"/>
        </w:rPr>
        <w:t xml:space="preserve">pp. 116-117; </w:t>
      </w:r>
      <w:r>
        <w:t xml:space="preserve">Olaf Groh-Samberg and Ingrid Tucci, ‘Qualitative Interviewing Of Respondents In Large Representative Surveys’, in </w:t>
      </w:r>
      <w:r>
        <w:rPr>
          <w:i/>
          <w:iCs/>
        </w:rPr>
        <w:t>Building On Progress: Expanding The Research Infrastructure For The Social, Economic, And Behavioral Sciences</w:t>
      </w:r>
      <w:r>
        <w:t>, German Data Forum (RatSWD) (</w:t>
      </w:r>
      <w:proofErr w:type="spellStart"/>
      <w:r w:rsidR="000F488B">
        <w:t>Opladen</w:t>
      </w:r>
      <w:proofErr w:type="spellEnd"/>
      <w:r w:rsidR="000F488B">
        <w:t>, Germany</w:t>
      </w:r>
      <w:r>
        <w:t xml:space="preserve">: Budrich UniPress, 2010), pp. 607-617 (p. 610) &lt;http://www.jstor.org/stable/j.ctvbkk43d.37&gt; [accessed 22 March 2023]; Lois R. Harris and Gavin T.L. Brown, ‘Mixing Interview And Questionnaire Methods: Practical Problems In Aligning Data’, </w:t>
      </w:r>
      <w:r>
        <w:rPr>
          <w:i/>
          <w:iCs/>
        </w:rPr>
        <w:t xml:space="preserve">Practical Assessment, Research And Evaluation </w:t>
      </w:r>
      <w:r>
        <w:t>15, Article 1</w:t>
      </w:r>
      <w:r w:rsidR="00CE321A">
        <w:t>, 1-19 (</w:t>
      </w:r>
      <w:r w:rsidR="004C72D5">
        <w:t>p</w:t>
      </w:r>
      <w:r w:rsidR="00523567">
        <w:t>p</w:t>
      </w:r>
      <w:r w:rsidR="004C72D5">
        <w:t>. 1</w:t>
      </w:r>
      <w:r w:rsidR="00523567">
        <w:t>-2</w:t>
      </w:r>
      <w:r w:rsidR="004C72D5">
        <w:t xml:space="preserve">) </w:t>
      </w:r>
      <w:r>
        <w:t xml:space="preserve">&lt;https://doi.org/10.7275/959j-ky83&gt; [accessed 22 March 2023. </w:t>
      </w:r>
    </w:p>
  </w:footnote>
  <w:footnote w:id="6">
    <w:p w14:paraId="05E45CB0" w14:textId="33913112" w:rsidR="006D6E12" w:rsidRPr="00553916" w:rsidRDefault="006D6E12" w:rsidP="006D6E12">
      <w:pPr>
        <w:pStyle w:val="FootnoteText"/>
        <w:rPr>
          <w:lang w:val="en-CA"/>
        </w:rPr>
      </w:pPr>
      <w:r>
        <w:rPr>
          <w:rStyle w:val="FootnoteReference"/>
        </w:rPr>
        <w:footnoteRef/>
      </w:r>
      <w:r>
        <w:t xml:space="preserve"> </w:t>
      </w:r>
      <w:r>
        <w:rPr>
          <w:lang w:val="en-CA"/>
        </w:rPr>
        <w:t xml:space="preserve">Adrianna Kezar, ‘The Importance Of Pilot Studies: Beginning The Hermeneutic Circle’, </w:t>
      </w:r>
      <w:r>
        <w:rPr>
          <w:i/>
          <w:iCs/>
          <w:lang w:val="en-CA"/>
        </w:rPr>
        <w:t xml:space="preserve">Research In Higher Education </w:t>
      </w:r>
      <w:r>
        <w:rPr>
          <w:lang w:val="en-CA"/>
        </w:rPr>
        <w:t>41.3 (2000), pp. 385-400 (p. 3</w:t>
      </w:r>
      <w:r w:rsidR="004F01AE">
        <w:rPr>
          <w:lang w:val="en-CA"/>
        </w:rPr>
        <w:t>98</w:t>
      </w:r>
      <w:r>
        <w:rPr>
          <w:lang w:val="en-CA"/>
        </w:rPr>
        <w:t xml:space="preserve">) &lt;https://www.jstor.org/stable/40196398&gt; [accessed 22 March 2023]. </w:t>
      </w:r>
    </w:p>
  </w:footnote>
  <w:footnote w:id="7">
    <w:p w14:paraId="6A2EEF33" w14:textId="77777777" w:rsidR="00FA4599" w:rsidRPr="00D50AF8" w:rsidRDefault="00FA4599" w:rsidP="00FA4599">
      <w:pPr>
        <w:pStyle w:val="FootnoteText"/>
        <w:rPr>
          <w:lang w:val="en-CA"/>
        </w:rPr>
      </w:pPr>
      <w:r>
        <w:rPr>
          <w:rStyle w:val="FootnoteReference"/>
        </w:rPr>
        <w:footnoteRef/>
      </w:r>
      <w:r>
        <w:t xml:space="preserve"> </w:t>
      </w:r>
      <w:r>
        <w:rPr>
          <w:lang w:val="en-CA"/>
        </w:rPr>
        <w:t xml:space="preserve">Didier </w:t>
      </w:r>
      <w:proofErr w:type="spellStart"/>
      <w:r>
        <w:rPr>
          <w:lang w:val="en-CA"/>
        </w:rPr>
        <w:t>Frippiat</w:t>
      </w:r>
      <w:proofErr w:type="spellEnd"/>
      <w:r>
        <w:rPr>
          <w:lang w:val="en-CA"/>
        </w:rPr>
        <w:t xml:space="preserve"> and Nicolas Marquis, ‘Web Surveys In The Social Sciences: An Overview’, trans. by Elizabeth Wiles-Portier, </w:t>
      </w:r>
      <w:r>
        <w:rPr>
          <w:i/>
          <w:iCs/>
          <w:lang w:val="en-CA"/>
        </w:rPr>
        <w:t xml:space="preserve">Population </w:t>
      </w:r>
      <w:r>
        <w:rPr>
          <w:lang w:val="en-CA"/>
        </w:rPr>
        <w:t>65.5 (2010), 285-311 (p. 300) &lt;</w:t>
      </w:r>
      <w:r w:rsidRPr="00C150F2">
        <w:t xml:space="preserve"> </w:t>
      </w:r>
      <w:r w:rsidRPr="00C150F2">
        <w:rPr>
          <w:lang w:val="en-CA"/>
        </w:rPr>
        <w:t>https://doi.org/10.3917/popu.10</w:t>
      </w:r>
      <w:r>
        <w:rPr>
          <w:lang w:val="en-CA"/>
        </w:rPr>
        <w:t xml:space="preserve"> </w:t>
      </w:r>
      <w:r w:rsidRPr="00C150F2">
        <w:rPr>
          <w:lang w:val="en-CA"/>
        </w:rPr>
        <w:t>02.0309</w:t>
      </w:r>
      <w:r>
        <w:rPr>
          <w:lang w:val="en-CA"/>
        </w:rPr>
        <w:t>&gt; [accessed 25 April 2023].</w:t>
      </w:r>
    </w:p>
  </w:footnote>
  <w:footnote w:id="8">
    <w:p w14:paraId="6095CAD0" w14:textId="75172307" w:rsidR="00F03088" w:rsidRPr="0085399E" w:rsidRDefault="00F03088" w:rsidP="00F03088">
      <w:pPr>
        <w:pStyle w:val="FootnoteText"/>
        <w:rPr>
          <w:lang w:val="en-CA"/>
        </w:rPr>
      </w:pPr>
      <w:r>
        <w:rPr>
          <w:rStyle w:val="FootnoteReference"/>
        </w:rPr>
        <w:footnoteRef/>
      </w:r>
      <w:r>
        <w:t xml:space="preserve"> Anthony Louis, ‘Whole Sign Houses In 20th Century Astrology’, &lt;</w:t>
      </w:r>
      <w:r w:rsidRPr="002A46E3">
        <w:t>https://tonylouis.wordpress.com/</w:t>
      </w:r>
      <w:r>
        <w:t xml:space="preserve"> </w:t>
      </w:r>
      <w:r w:rsidRPr="002A46E3">
        <w:t>2023/02/12/whole-sign-houses-in-20th-century-astrology/</w:t>
      </w:r>
      <w:r>
        <w:t>&gt; [accessed 17 April 2023]</w:t>
      </w:r>
      <w:r>
        <w:rPr>
          <w:lang w:val="en-CA"/>
        </w:rPr>
        <w:t>.</w:t>
      </w:r>
    </w:p>
  </w:footnote>
  <w:footnote w:id="9">
    <w:p w14:paraId="204E7691" w14:textId="3C1CA9A9" w:rsidR="00FF35A3" w:rsidRPr="00214431" w:rsidRDefault="00FF35A3" w:rsidP="00FF35A3">
      <w:pPr>
        <w:pStyle w:val="FootnoteText"/>
        <w:rPr>
          <w:lang w:val="en-CA"/>
        </w:rPr>
      </w:pPr>
      <w:r>
        <w:rPr>
          <w:rStyle w:val="FootnoteReference"/>
        </w:rPr>
        <w:footnoteRef/>
      </w:r>
      <w:r>
        <w:t xml:space="preserve"> </w:t>
      </w:r>
      <w:r>
        <w:rPr>
          <w:lang w:val="en-CA"/>
        </w:rPr>
        <w:t xml:space="preserve">Jon A. Krosnick and Stanley Presser, ‘Question </w:t>
      </w:r>
      <w:r w:rsidR="007E23F2">
        <w:rPr>
          <w:lang w:val="en-CA"/>
        </w:rPr>
        <w:t>A</w:t>
      </w:r>
      <w:r>
        <w:rPr>
          <w:lang w:val="en-CA"/>
        </w:rPr>
        <w:t xml:space="preserve">nd </w:t>
      </w:r>
      <w:r w:rsidR="007E23F2">
        <w:rPr>
          <w:lang w:val="en-CA"/>
        </w:rPr>
        <w:t>Q</w:t>
      </w:r>
      <w:r>
        <w:rPr>
          <w:lang w:val="en-CA"/>
        </w:rPr>
        <w:t xml:space="preserve">uestionnaire </w:t>
      </w:r>
      <w:r w:rsidR="007E23F2">
        <w:rPr>
          <w:lang w:val="en-CA"/>
        </w:rPr>
        <w:t>D</w:t>
      </w:r>
      <w:r>
        <w:rPr>
          <w:lang w:val="en-CA"/>
        </w:rPr>
        <w:t xml:space="preserve">esign’, in </w:t>
      </w:r>
      <w:r>
        <w:rPr>
          <w:i/>
          <w:iCs/>
          <w:lang w:val="en-CA"/>
        </w:rPr>
        <w:t xml:space="preserve">Handbook </w:t>
      </w:r>
      <w:r w:rsidR="00985833">
        <w:rPr>
          <w:i/>
          <w:iCs/>
          <w:lang w:val="en-CA"/>
        </w:rPr>
        <w:t>O</w:t>
      </w:r>
      <w:r>
        <w:rPr>
          <w:i/>
          <w:iCs/>
          <w:lang w:val="en-CA"/>
        </w:rPr>
        <w:t>f Survey Research</w:t>
      </w:r>
      <w:r>
        <w:rPr>
          <w:lang w:val="en-CA"/>
        </w:rPr>
        <w:t xml:space="preserve">, ed. by James D. Wright and Peter V. Marsden (Bingley, UK: Emerald Group Publishing, 2010), pp. 263-313 (p. 264). </w:t>
      </w:r>
    </w:p>
  </w:footnote>
  <w:footnote w:id="10">
    <w:p w14:paraId="63E5C130" w14:textId="1C6A1E0F" w:rsidR="00BA19E4" w:rsidRPr="004B6F15" w:rsidRDefault="00BA19E4" w:rsidP="00BA19E4">
      <w:pPr>
        <w:pStyle w:val="FootnoteText"/>
        <w:rPr>
          <w:lang w:val="en-CA"/>
        </w:rPr>
      </w:pPr>
      <w:r>
        <w:rPr>
          <w:rStyle w:val="FootnoteReference"/>
        </w:rPr>
        <w:footnoteRef/>
      </w:r>
      <w:r>
        <w:t xml:space="preserve"> </w:t>
      </w:r>
      <w:r w:rsidR="00316A79">
        <w:rPr>
          <w:lang w:val="en-CA"/>
        </w:rPr>
        <w:t>Jolene D. Smyth</w:t>
      </w:r>
      <w:r w:rsidR="005463C1">
        <w:rPr>
          <w:lang w:val="en-CA"/>
        </w:rPr>
        <w:t>,</w:t>
      </w:r>
      <w:r w:rsidR="00316A79">
        <w:rPr>
          <w:lang w:val="en-CA"/>
        </w:rPr>
        <w:t xml:space="preserve"> and others, ‘Comparing Check-All And Forced-Choice Question Formats in Web Surveys’, </w:t>
      </w:r>
      <w:r w:rsidR="00316A79">
        <w:rPr>
          <w:i/>
          <w:iCs/>
          <w:lang w:val="en-CA"/>
        </w:rPr>
        <w:t xml:space="preserve">Public Opinion Quarterly </w:t>
      </w:r>
      <w:r w:rsidR="00316A79">
        <w:rPr>
          <w:lang w:val="en-CA"/>
        </w:rPr>
        <w:t xml:space="preserve">70.1 (2006), 66-77 </w:t>
      </w:r>
      <w:r w:rsidR="00316A79" w:rsidRPr="00B0536F">
        <w:rPr>
          <w:lang w:val="en-CA"/>
        </w:rPr>
        <w:t>(pp. 67)</w:t>
      </w:r>
      <w:r w:rsidR="000513D7" w:rsidRPr="00B0536F">
        <w:rPr>
          <w:lang w:val="en-CA"/>
        </w:rPr>
        <w:t xml:space="preserve"> &lt;</w:t>
      </w:r>
      <w:r w:rsidR="000513D7" w:rsidRPr="00B0536F">
        <w:rPr>
          <w:color w:val="343332"/>
          <w:spacing w:val="-5"/>
        </w:rPr>
        <w:t>https://www.jstor.org/stable/3843971&gt; [accessed 13 April 2023]</w:t>
      </w:r>
      <w:r w:rsidR="00316A79" w:rsidRPr="00B0536F">
        <w:rPr>
          <w:lang w:val="en-CA"/>
        </w:rPr>
        <w:t>;</w:t>
      </w:r>
      <w:r w:rsidR="00316A79">
        <w:rPr>
          <w:lang w:val="en-CA"/>
        </w:rPr>
        <w:t xml:space="preserve"> </w:t>
      </w:r>
      <w:r>
        <w:t xml:space="preserve">Niklas Schulte, Heinz Holling and Paul-Christian Bürkner, ‘Can High-Dimensional Questionnaires Resolve The Ipsativity Issue Of Forced-Choice Response Formats?’ </w:t>
      </w:r>
      <w:r>
        <w:rPr>
          <w:i/>
          <w:iCs/>
        </w:rPr>
        <w:t xml:space="preserve">Educational And Psychological Measurement </w:t>
      </w:r>
      <w:r>
        <w:t>81.2 (2021), 262-289 (p.</w:t>
      </w:r>
      <w:r w:rsidR="00CC02C6">
        <w:t xml:space="preserve"> 26</w:t>
      </w:r>
      <w:r w:rsidR="00717929">
        <w:t>3</w:t>
      </w:r>
      <w:r>
        <w:t>) &lt;DOI: 10.1177/001316442093481&gt; [accessed 20 April 2023].</w:t>
      </w:r>
    </w:p>
  </w:footnote>
  <w:footnote w:id="11">
    <w:p w14:paraId="5146E40B" w14:textId="6E31329F" w:rsidR="00E92217" w:rsidRPr="00502C8F" w:rsidRDefault="00E92217" w:rsidP="00E92217">
      <w:pPr>
        <w:pStyle w:val="FootnoteText"/>
        <w:rPr>
          <w:lang w:val="en-US"/>
        </w:rPr>
      </w:pPr>
      <w:r>
        <w:rPr>
          <w:rStyle w:val="FootnoteReference"/>
        </w:rPr>
        <w:footnoteRef/>
      </w:r>
      <w:r>
        <w:t xml:space="preserve"> </w:t>
      </w:r>
      <w:r w:rsidRPr="0070360A">
        <w:t xml:space="preserve">Joshua D. Atkinson, </w:t>
      </w:r>
      <w:r w:rsidRPr="0070360A">
        <w:rPr>
          <w:i/>
          <w:iCs/>
          <w:lang w:val="en-CA"/>
        </w:rPr>
        <w:t xml:space="preserve">Journey Into Social Activism: Qualitative Approaches </w:t>
      </w:r>
      <w:r w:rsidRPr="0070360A">
        <w:rPr>
          <w:lang w:val="en-CA"/>
        </w:rPr>
        <w:t>(New York: Fordham University Press, 2017), pp. 70-71 &lt;https://www.jstor.org/stable/j.ctt1hfr0rk.6&gt; [accessed 17 February 2023]</w:t>
      </w:r>
      <w:r>
        <w:t>.</w:t>
      </w:r>
    </w:p>
  </w:footnote>
  <w:footnote w:id="12">
    <w:p w14:paraId="704CC975" w14:textId="2D1A2DBC" w:rsidR="00FC71F0" w:rsidRPr="00D740B5" w:rsidRDefault="00FC71F0">
      <w:pPr>
        <w:pStyle w:val="FootnoteText"/>
        <w:rPr>
          <w:lang w:val="en-CA"/>
        </w:rPr>
      </w:pPr>
      <w:r>
        <w:rPr>
          <w:rStyle w:val="FootnoteReference"/>
        </w:rPr>
        <w:footnoteRef/>
      </w:r>
      <w:r>
        <w:t xml:space="preserve"> </w:t>
      </w:r>
      <w:r w:rsidR="006F12F2">
        <w:t xml:space="preserve">Fiona Fylan, ‘Semi-Structured Interviewing’, in </w:t>
      </w:r>
      <w:r w:rsidR="006F12F2">
        <w:rPr>
          <w:i/>
          <w:iCs/>
        </w:rPr>
        <w:t xml:space="preserve">A Handbook Of Research Methods For Clinical And Health </w:t>
      </w:r>
      <w:r w:rsidR="006F12F2" w:rsidRPr="004F4FA6">
        <w:rPr>
          <w:i/>
          <w:iCs/>
        </w:rPr>
        <w:t>Psychology</w:t>
      </w:r>
      <w:r w:rsidR="006F12F2">
        <w:t xml:space="preserve">, ed. by Jeremy Miles and Paul Gilbert (Oxford: Oxford University Press, 2005), </w:t>
      </w:r>
      <w:r w:rsidR="00154B15">
        <w:t xml:space="preserve">pp. </w:t>
      </w:r>
      <w:r w:rsidR="005C712E">
        <w:t xml:space="preserve">65-77 </w:t>
      </w:r>
      <w:r w:rsidR="00154B15">
        <w:t>(</w:t>
      </w:r>
      <w:r w:rsidR="006F12F2" w:rsidRPr="004F4FA6">
        <w:t>p</w:t>
      </w:r>
      <w:r w:rsidR="006F12F2">
        <w:t>. 66</w:t>
      </w:r>
      <w:r w:rsidR="00154B15">
        <w:t>)</w:t>
      </w:r>
      <w:r w:rsidR="00482FD2">
        <w:t>.</w:t>
      </w:r>
    </w:p>
  </w:footnote>
  <w:footnote w:id="13">
    <w:p w14:paraId="73AB397B" w14:textId="0A7FD79B" w:rsidR="003926BB" w:rsidRPr="00232F4E" w:rsidRDefault="003926BB" w:rsidP="003926BB">
      <w:pPr>
        <w:pStyle w:val="FootnoteText"/>
        <w:rPr>
          <w:lang w:val="en-CA"/>
        </w:rPr>
      </w:pPr>
      <w:r>
        <w:rPr>
          <w:rStyle w:val="FootnoteReference"/>
        </w:rPr>
        <w:footnoteRef/>
      </w:r>
      <w:r>
        <w:t xml:space="preserve"> </w:t>
      </w:r>
      <w:r>
        <w:rPr>
          <w:lang w:val="en-CA"/>
        </w:rPr>
        <w:t xml:space="preserve">Mats Alvesson, ‘Beyond </w:t>
      </w:r>
      <w:r w:rsidR="009601C3">
        <w:rPr>
          <w:lang w:val="en-CA"/>
        </w:rPr>
        <w:t>Neopositivists</w:t>
      </w:r>
      <w:r>
        <w:rPr>
          <w:lang w:val="en-CA"/>
        </w:rPr>
        <w:t xml:space="preserve">, Romantics, And Localists: A </w:t>
      </w:r>
      <w:r w:rsidR="00C22D6B">
        <w:rPr>
          <w:lang w:val="en-CA"/>
        </w:rPr>
        <w:t>R</w:t>
      </w:r>
      <w:r>
        <w:rPr>
          <w:lang w:val="en-CA"/>
        </w:rPr>
        <w:t xml:space="preserve">eflexive Approach To Interviews In Organizational Research’, </w:t>
      </w:r>
      <w:r>
        <w:rPr>
          <w:i/>
          <w:iCs/>
          <w:lang w:val="en-CA"/>
        </w:rPr>
        <w:t>Academy Of Management Review</w:t>
      </w:r>
      <w:r>
        <w:rPr>
          <w:lang w:val="en-CA"/>
        </w:rPr>
        <w:t xml:space="preserve"> 28.1 (2003), 13-33 (p</w:t>
      </w:r>
      <w:r w:rsidR="002317A1">
        <w:rPr>
          <w:lang w:val="en-CA"/>
        </w:rPr>
        <w:t>p</w:t>
      </w:r>
      <w:r>
        <w:rPr>
          <w:lang w:val="en-CA"/>
        </w:rPr>
        <w:t xml:space="preserve">. </w:t>
      </w:r>
      <w:r w:rsidR="002317A1">
        <w:rPr>
          <w:lang w:val="en-CA"/>
        </w:rPr>
        <w:t>16</w:t>
      </w:r>
      <w:r>
        <w:rPr>
          <w:lang w:val="en-CA"/>
        </w:rPr>
        <w:t>) &lt;https://www.iot.ntnu. no/innovation/norsi-common-corses/Lincoln/Alvesson%20(2003)AMR.pdf&gt; [accessed 19 April 2023].</w:t>
      </w:r>
    </w:p>
  </w:footnote>
  <w:footnote w:id="14">
    <w:p w14:paraId="480096D5" w14:textId="30B75AD3" w:rsidR="00DA5F27" w:rsidRPr="00DA0611" w:rsidRDefault="00DA5F27" w:rsidP="00DA0611">
      <w:pPr>
        <w:pStyle w:val="FootnoteText"/>
        <w:rPr>
          <w:lang w:val="en-CA"/>
        </w:rPr>
      </w:pPr>
      <w:r w:rsidRPr="00DA0611">
        <w:rPr>
          <w:rStyle w:val="FootnoteReference"/>
        </w:rPr>
        <w:footnoteRef/>
      </w:r>
      <w:r w:rsidRPr="00DA0611">
        <w:t xml:space="preserve"> </w:t>
      </w:r>
      <w:r w:rsidR="001D5AF0">
        <w:rPr>
          <w:lang w:val="en-CA"/>
        </w:rPr>
        <w:t>Alvesson, ‘Beyond Neopositivists, Romantics, And Localists’, p. 16.</w:t>
      </w:r>
    </w:p>
  </w:footnote>
  <w:footnote w:id="15">
    <w:p w14:paraId="06534984" w14:textId="64F8ECEF" w:rsidR="001A1C54" w:rsidRPr="009E7078" w:rsidRDefault="001A1C54">
      <w:pPr>
        <w:pStyle w:val="FootnoteText"/>
        <w:rPr>
          <w:lang w:val="en-CA"/>
        </w:rPr>
      </w:pPr>
      <w:r>
        <w:rPr>
          <w:rStyle w:val="FootnoteReference"/>
        </w:rPr>
        <w:footnoteRef/>
      </w:r>
      <w:r>
        <w:t xml:space="preserve"> </w:t>
      </w:r>
      <w:r w:rsidR="009E7078">
        <w:rPr>
          <w:lang w:val="en-CA"/>
        </w:rPr>
        <w:t xml:space="preserve">Andrea Fontana and James H. Frey, ‘The Interview: From Structured Questions To Negotiated Text’, in </w:t>
      </w:r>
      <w:r w:rsidR="009E7078">
        <w:rPr>
          <w:i/>
          <w:iCs/>
          <w:lang w:val="en-CA"/>
        </w:rPr>
        <w:t>Handbook of Qualitative Research</w:t>
      </w:r>
      <w:r w:rsidR="009E7078">
        <w:rPr>
          <w:lang w:val="en-CA"/>
        </w:rPr>
        <w:t>, ed. by Norman K. Denzin and Y</w:t>
      </w:r>
      <w:r w:rsidR="00BF78FC">
        <w:rPr>
          <w:lang w:val="en-CA"/>
        </w:rPr>
        <w:t xml:space="preserve">vonna S. Lincoln, 2nd edn (Thousand Oaks, California: Sage, 2000), p. </w:t>
      </w:r>
      <w:r w:rsidR="009524FE">
        <w:rPr>
          <w:lang w:val="en-CA"/>
        </w:rPr>
        <w:t>371, in Alvesson,</w:t>
      </w:r>
      <w:r w:rsidR="001A2A03">
        <w:rPr>
          <w:lang w:val="en-CA"/>
        </w:rPr>
        <w:t xml:space="preserve"> ‘Beyond </w:t>
      </w:r>
      <w:r w:rsidR="009601C3">
        <w:rPr>
          <w:lang w:val="en-CA"/>
        </w:rPr>
        <w:t>Neopositivists</w:t>
      </w:r>
      <w:r w:rsidR="001A2A03">
        <w:rPr>
          <w:lang w:val="en-CA"/>
        </w:rPr>
        <w:t>, Romantics, And Localists’</w:t>
      </w:r>
      <w:r w:rsidR="009524FE">
        <w:rPr>
          <w:lang w:val="en-CA"/>
        </w:rPr>
        <w:t>, p. 16.</w:t>
      </w:r>
    </w:p>
  </w:footnote>
  <w:footnote w:id="16">
    <w:p w14:paraId="584344EC" w14:textId="4830E5B1" w:rsidR="00593C1E" w:rsidRPr="00593C1E" w:rsidRDefault="00593C1E">
      <w:pPr>
        <w:pStyle w:val="FootnoteText"/>
        <w:rPr>
          <w:lang w:val="en-US"/>
        </w:rPr>
      </w:pPr>
      <w:r>
        <w:rPr>
          <w:rStyle w:val="FootnoteReference"/>
        </w:rPr>
        <w:footnoteRef/>
      </w:r>
      <w:r>
        <w:t xml:space="preserve"> </w:t>
      </w:r>
      <w:r>
        <w:rPr>
          <w:lang w:val="en-CA"/>
        </w:rPr>
        <w:t xml:space="preserve">Grant David McCracken, </w:t>
      </w:r>
      <w:r>
        <w:rPr>
          <w:i/>
          <w:iCs/>
          <w:lang w:val="en-CA"/>
        </w:rPr>
        <w:t>The Long Interview</w:t>
      </w:r>
      <w:r>
        <w:rPr>
          <w:lang w:val="en-CA"/>
        </w:rPr>
        <w:t xml:space="preserve"> (Newbury Park, California: Sage Publications, 1988), p. 35; James P. Spradley, </w:t>
      </w:r>
      <w:r>
        <w:rPr>
          <w:i/>
          <w:iCs/>
          <w:lang w:val="en-CA"/>
        </w:rPr>
        <w:t>The Ethnographic Interview</w:t>
      </w:r>
      <w:r>
        <w:rPr>
          <w:lang w:val="en-CA"/>
        </w:rPr>
        <w:t xml:space="preserve"> (New York: Holt, Rinehart and Winston, 1979), pp. 86-88.</w:t>
      </w:r>
    </w:p>
  </w:footnote>
  <w:footnote w:id="17">
    <w:p w14:paraId="4124D24D" w14:textId="52B5DB19" w:rsidR="00033EBB" w:rsidRPr="00B0234C" w:rsidRDefault="00033EBB" w:rsidP="00B0234C">
      <w:pPr>
        <w:pStyle w:val="FootnoteText"/>
        <w:rPr>
          <w:lang w:val="en-CA"/>
        </w:rPr>
      </w:pPr>
      <w:r>
        <w:rPr>
          <w:rStyle w:val="FootnoteReference"/>
        </w:rPr>
        <w:footnoteRef/>
      </w:r>
      <w:r>
        <w:t xml:space="preserve"> </w:t>
      </w:r>
      <w:r w:rsidR="003049E7" w:rsidRPr="00B0234C">
        <w:t xml:space="preserve">Kathryn </w:t>
      </w:r>
      <w:r w:rsidRPr="00B0234C">
        <w:rPr>
          <w:lang w:val="en-CA"/>
        </w:rPr>
        <w:t xml:space="preserve">Roulston, </w:t>
      </w:r>
      <w:r w:rsidR="003049E7" w:rsidRPr="00B0234C">
        <w:rPr>
          <w:lang w:val="en-CA"/>
        </w:rPr>
        <w:t xml:space="preserve">‘Interview “Problems” As Topics For Analysis’, </w:t>
      </w:r>
      <w:r w:rsidR="003049E7" w:rsidRPr="00B0234C">
        <w:rPr>
          <w:i/>
          <w:iCs/>
          <w:lang w:val="en-CA"/>
        </w:rPr>
        <w:t xml:space="preserve">Applied Linguistics </w:t>
      </w:r>
      <w:r w:rsidR="003049E7" w:rsidRPr="00B0234C">
        <w:rPr>
          <w:lang w:val="en-CA"/>
        </w:rPr>
        <w:t>32.1 (2011), 77-94 (pp. 9</w:t>
      </w:r>
      <w:r w:rsidR="00BB0E8F" w:rsidRPr="00B0234C">
        <w:rPr>
          <w:lang w:val="en-CA"/>
        </w:rPr>
        <w:t>1, 93)</w:t>
      </w:r>
      <w:r w:rsidR="003049E7" w:rsidRPr="00B0234C">
        <w:rPr>
          <w:lang w:val="en-CA"/>
        </w:rPr>
        <w:t xml:space="preserve"> &lt;DOI: 10.1093/</w:t>
      </w:r>
      <w:proofErr w:type="spellStart"/>
      <w:r w:rsidR="003049E7" w:rsidRPr="00B0234C">
        <w:rPr>
          <w:lang w:val="en-CA"/>
        </w:rPr>
        <w:t>applin</w:t>
      </w:r>
      <w:proofErr w:type="spellEnd"/>
      <w:r w:rsidR="003049E7" w:rsidRPr="00B0234C">
        <w:rPr>
          <w:lang w:val="en-CA"/>
        </w:rPr>
        <w:t>/amq036&gt; [accessed 19 April 2023]</w:t>
      </w:r>
      <w:r w:rsidRPr="00B0234C">
        <w:rPr>
          <w:lang w:val="en-CA"/>
        </w:rPr>
        <w:t>.</w:t>
      </w:r>
    </w:p>
  </w:footnote>
  <w:footnote w:id="18">
    <w:p w14:paraId="727B3B58" w14:textId="5DF4F876" w:rsidR="00EA28FF" w:rsidRPr="00F42685" w:rsidRDefault="00EA28FF">
      <w:pPr>
        <w:pStyle w:val="FootnoteText"/>
        <w:rPr>
          <w:lang w:val="en-CA"/>
        </w:rPr>
      </w:pPr>
      <w:r>
        <w:rPr>
          <w:rStyle w:val="FootnoteReference"/>
        </w:rPr>
        <w:footnoteRef/>
      </w:r>
      <w:r>
        <w:t xml:space="preserve"> </w:t>
      </w:r>
      <w:r>
        <w:rPr>
          <w:lang w:val="en-CA"/>
        </w:rPr>
        <w:t>Henni</w:t>
      </w:r>
      <w:r w:rsidR="00F42685">
        <w:rPr>
          <w:lang w:val="en-CA"/>
        </w:rPr>
        <w:t xml:space="preserve">nk, Hutter and Bailey, </w:t>
      </w:r>
      <w:r w:rsidR="00F42685">
        <w:rPr>
          <w:i/>
          <w:iCs/>
          <w:lang w:val="en-CA"/>
        </w:rPr>
        <w:t>Qualitative Research Methods</w:t>
      </w:r>
      <w:r w:rsidR="00F42685">
        <w:rPr>
          <w:lang w:val="en-CA"/>
        </w:rPr>
        <w:t>, p</w:t>
      </w:r>
      <w:r w:rsidR="0018089F">
        <w:rPr>
          <w:lang w:val="en-CA"/>
        </w:rPr>
        <w:t>p</w:t>
      </w:r>
      <w:r w:rsidR="00F42685">
        <w:rPr>
          <w:lang w:val="en-CA"/>
        </w:rPr>
        <w:t>. 22</w:t>
      </w:r>
      <w:r w:rsidR="0018089F">
        <w:rPr>
          <w:lang w:val="en-CA"/>
        </w:rPr>
        <w:t>1-222</w:t>
      </w:r>
      <w:r w:rsidR="00F42685">
        <w:rPr>
          <w:lang w:val="en-CA"/>
        </w:rPr>
        <w:t>.</w:t>
      </w:r>
    </w:p>
  </w:footnote>
  <w:footnote w:id="19">
    <w:p w14:paraId="24B6DCB2" w14:textId="257D8869" w:rsidR="009C62A5" w:rsidRPr="009C62A5" w:rsidRDefault="009C62A5">
      <w:pPr>
        <w:pStyle w:val="FootnoteText"/>
        <w:rPr>
          <w:lang w:val="en-CA"/>
        </w:rPr>
      </w:pPr>
      <w:r>
        <w:rPr>
          <w:rStyle w:val="FootnoteReference"/>
        </w:rPr>
        <w:footnoteRef/>
      </w:r>
      <w:r>
        <w:t xml:space="preserve"> </w:t>
      </w:r>
      <w:r w:rsidR="00EF5FE8">
        <w:rPr>
          <w:lang w:val="en-CA"/>
        </w:rPr>
        <w:t xml:space="preserve">Kenneth L. Pike, </w:t>
      </w:r>
      <w:r w:rsidR="00EF5FE8">
        <w:rPr>
          <w:i/>
          <w:iCs/>
          <w:lang w:val="en-CA"/>
        </w:rPr>
        <w:t xml:space="preserve">Language In Relation To A Unified Theory Of The Structure of Human Behavior </w:t>
      </w:r>
      <w:r w:rsidR="00EF5FE8">
        <w:rPr>
          <w:lang w:val="en-CA"/>
        </w:rPr>
        <w:t>(The Hague: Mouton &amp; Co., 1967), p</w:t>
      </w:r>
      <w:r w:rsidR="00C223DC">
        <w:rPr>
          <w:lang w:val="en-CA"/>
        </w:rPr>
        <w:t>p</w:t>
      </w:r>
      <w:r w:rsidR="00EF5FE8">
        <w:rPr>
          <w:lang w:val="en-CA"/>
        </w:rPr>
        <w:t xml:space="preserve">. </w:t>
      </w:r>
      <w:r w:rsidR="00AB3AE4">
        <w:rPr>
          <w:lang w:val="en-CA"/>
        </w:rPr>
        <w:t>40-4</w:t>
      </w:r>
      <w:r w:rsidR="00EF5FE8">
        <w:rPr>
          <w:lang w:val="en-CA"/>
        </w:rPr>
        <w:t>1.</w:t>
      </w:r>
    </w:p>
  </w:footnote>
  <w:footnote w:id="20">
    <w:p w14:paraId="25DC5853" w14:textId="6D6E1FED" w:rsidR="007D5834" w:rsidRPr="00F60353" w:rsidRDefault="007D5834" w:rsidP="007D5834">
      <w:pPr>
        <w:pStyle w:val="FootnoteText"/>
        <w:rPr>
          <w:lang w:val="en-CA"/>
        </w:rPr>
      </w:pPr>
      <w:r w:rsidRPr="00303D57">
        <w:rPr>
          <w:rStyle w:val="FootnoteReference"/>
        </w:rPr>
        <w:footnoteRef/>
      </w:r>
      <w:r w:rsidRPr="00303D57">
        <w:t xml:space="preserve"> </w:t>
      </w:r>
      <w:r w:rsidR="0033625B" w:rsidRPr="00303D57">
        <w:rPr>
          <w:rFonts w:eastAsia="Times New Roman"/>
          <w:lang w:val="en-US" w:eastAsia="en-CA"/>
        </w:rPr>
        <w:t xml:space="preserve">Russell T. McCutcheon, </w:t>
      </w:r>
      <w:r w:rsidR="004A197F" w:rsidRPr="00303D57">
        <w:rPr>
          <w:rFonts w:eastAsia="Times New Roman"/>
          <w:lang w:val="en-US" w:eastAsia="en-CA"/>
        </w:rPr>
        <w:t>‘Introduction’</w:t>
      </w:r>
      <w:r w:rsidR="003D2104" w:rsidRPr="00303D57">
        <w:rPr>
          <w:rFonts w:eastAsia="Times New Roman"/>
          <w:lang w:val="en-US" w:eastAsia="en-CA"/>
        </w:rPr>
        <w:t>, in</w:t>
      </w:r>
      <w:r w:rsidRPr="00303D57">
        <w:rPr>
          <w:rFonts w:eastAsia="Times New Roman"/>
          <w:lang w:val="en-US" w:eastAsia="en-CA"/>
        </w:rPr>
        <w:t xml:space="preserve"> </w:t>
      </w:r>
      <w:r w:rsidRPr="00303D57">
        <w:rPr>
          <w:rFonts w:eastAsia="Times New Roman"/>
          <w:i/>
          <w:iCs/>
          <w:lang w:val="en-US" w:eastAsia="en-CA"/>
        </w:rPr>
        <w:t>The Insider/Outsider Problem In The Study of Religion: A Reader</w:t>
      </w:r>
      <w:r w:rsidR="0033625B" w:rsidRPr="00303D57">
        <w:rPr>
          <w:rFonts w:eastAsia="Times New Roman"/>
          <w:lang w:val="en-US" w:eastAsia="en-CA"/>
        </w:rPr>
        <w:t>, ed. by Russell T. McCutcheon</w:t>
      </w:r>
      <w:r w:rsidRPr="00303D57">
        <w:rPr>
          <w:rFonts w:eastAsia="Times New Roman"/>
          <w:i/>
          <w:iCs/>
          <w:lang w:val="en-US" w:eastAsia="en-CA"/>
        </w:rPr>
        <w:t xml:space="preserve"> </w:t>
      </w:r>
      <w:r w:rsidRPr="00303D57">
        <w:rPr>
          <w:rFonts w:eastAsia="Times New Roman"/>
          <w:lang w:val="en-US" w:eastAsia="en-CA"/>
        </w:rPr>
        <w:t xml:space="preserve">(London: Cassell, 1999), </w:t>
      </w:r>
      <w:r w:rsidR="003D2104" w:rsidRPr="00303D57">
        <w:rPr>
          <w:rFonts w:eastAsia="Times New Roman"/>
          <w:lang w:val="en-US" w:eastAsia="en-CA"/>
        </w:rPr>
        <w:t xml:space="preserve">pp. 15-22 </w:t>
      </w:r>
      <w:r w:rsidR="0033625B" w:rsidRPr="00303D57">
        <w:rPr>
          <w:rFonts w:eastAsia="Times New Roman"/>
          <w:lang w:val="en-US" w:eastAsia="en-CA"/>
        </w:rPr>
        <w:t>(</w:t>
      </w:r>
      <w:r w:rsidRPr="00303D57">
        <w:rPr>
          <w:rFonts w:eastAsia="Times New Roman"/>
          <w:lang w:val="en-US" w:eastAsia="en-CA"/>
        </w:rPr>
        <w:t xml:space="preserve">p. </w:t>
      </w:r>
      <w:r w:rsidR="0033625B" w:rsidRPr="00303D57">
        <w:rPr>
          <w:rFonts w:eastAsia="Times New Roman"/>
          <w:lang w:val="en-US" w:eastAsia="en-CA"/>
        </w:rPr>
        <w:t>18)</w:t>
      </w:r>
      <w:r w:rsidRPr="00303D57">
        <w:rPr>
          <w:rFonts w:eastAsia="Times New Roman"/>
          <w:lang w:val="en-US" w:eastAsia="en-CA"/>
        </w:rPr>
        <w:t>.</w:t>
      </w:r>
    </w:p>
  </w:footnote>
  <w:footnote w:id="21">
    <w:p w14:paraId="7FD21F77" w14:textId="60FE0855" w:rsidR="00FE00C4" w:rsidRPr="00FE00C4" w:rsidRDefault="00FE00C4">
      <w:pPr>
        <w:pStyle w:val="FootnoteText"/>
        <w:rPr>
          <w:lang w:val="en-CA"/>
        </w:rPr>
      </w:pPr>
      <w:r>
        <w:rPr>
          <w:rStyle w:val="FootnoteReference"/>
        </w:rPr>
        <w:footnoteRef/>
      </w:r>
      <w:r>
        <w:t xml:space="preserve"> </w:t>
      </w:r>
      <w:r w:rsidR="001D13B8">
        <w:t xml:space="preserve">Lauri Haapanen and Ville JE Manninen, ‘Etic And Emic Data Production Methods In The Study Of Journalistic Work Practices: A Systematic Literature Review’, </w:t>
      </w:r>
      <w:r w:rsidR="001D13B8">
        <w:rPr>
          <w:i/>
          <w:iCs/>
        </w:rPr>
        <w:t xml:space="preserve">Journalism </w:t>
      </w:r>
      <w:r w:rsidR="001D13B8">
        <w:t xml:space="preserve">24.2 (2023), 418-435 </w:t>
      </w:r>
      <w:r>
        <w:rPr>
          <w:lang w:val="en-CA"/>
        </w:rPr>
        <w:t xml:space="preserve">(p. 432) </w:t>
      </w:r>
      <w:r w:rsidR="005C30F6">
        <w:rPr>
          <w:lang w:val="en-CA"/>
        </w:rPr>
        <w:t>&lt;</w:t>
      </w:r>
      <w:r w:rsidR="005C30F6" w:rsidRPr="005C30F6">
        <w:rPr>
          <w:lang w:val="en-CA"/>
        </w:rPr>
        <w:t>https://journals.sagepub.com/doi/pdf/10.1177/14648849211016997</w:t>
      </w:r>
      <w:r w:rsidR="005C30F6">
        <w:rPr>
          <w:lang w:val="en-CA"/>
        </w:rPr>
        <w:t xml:space="preserve">&gt; </w:t>
      </w:r>
      <w:r>
        <w:rPr>
          <w:lang w:val="en-CA"/>
        </w:rPr>
        <w:t>[accessed 23 April 2023].</w:t>
      </w:r>
    </w:p>
  </w:footnote>
  <w:footnote w:id="22">
    <w:p w14:paraId="28D1DDA7" w14:textId="77777777" w:rsidR="004C2219" w:rsidRPr="00EB7A21" w:rsidRDefault="004C2219" w:rsidP="004C2219">
      <w:pPr>
        <w:pStyle w:val="FootnoteText"/>
        <w:rPr>
          <w:lang w:val="en-CA"/>
        </w:rPr>
      </w:pPr>
      <w:r w:rsidRPr="0070360A">
        <w:rPr>
          <w:rStyle w:val="FootnoteReference"/>
        </w:rPr>
        <w:footnoteRef/>
      </w:r>
      <w:r w:rsidRPr="0070360A">
        <w:t xml:space="preserve"> </w:t>
      </w:r>
      <w:r>
        <w:t xml:space="preserve">J. C. Eade, </w:t>
      </w:r>
      <w:r>
        <w:rPr>
          <w:i/>
          <w:iCs/>
        </w:rPr>
        <w:t xml:space="preserve">The Forgotten Sky: A Guide To Astrology In English Literature </w:t>
      </w:r>
      <w:r>
        <w:t xml:space="preserve">(Oxford: Oxford University Press, 1984); </w:t>
      </w:r>
      <w:r w:rsidRPr="0070360A">
        <w:rPr>
          <w:lang w:val="en-CA"/>
        </w:rPr>
        <w:t xml:space="preserve">John David North, </w:t>
      </w:r>
      <w:r w:rsidRPr="0070360A">
        <w:rPr>
          <w:i/>
          <w:iCs/>
          <w:lang w:val="en-CA"/>
        </w:rPr>
        <w:t xml:space="preserve">Horoscopes </w:t>
      </w:r>
      <w:r>
        <w:rPr>
          <w:i/>
          <w:iCs/>
          <w:lang w:val="en-CA"/>
        </w:rPr>
        <w:t>A</w:t>
      </w:r>
      <w:r w:rsidRPr="0070360A">
        <w:rPr>
          <w:i/>
          <w:iCs/>
          <w:lang w:val="en-CA"/>
        </w:rPr>
        <w:t xml:space="preserve">nd History </w:t>
      </w:r>
      <w:r w:rsidRPr="0070360A">
        <w:rPr>
          <w:lang w:val="en-CA"/>
        </w:rPr>
        <w:t>(London: The Warburg Institute, 1986)</w:t>
      </w:r>
      <w:r>
        <w:rPr>
          <w:lang w:val="en-CA"/>
        </w:rPr>
        <w:t xml:space="preserve">; Richard Kremer, Review Of </w:t>
      </w:r>
      <w:r>
        <w:rPr>
          <w:i/>
          <w:iCs/>
          <w:lang w:val="en-CA"/>
        </w:rPr>
        <w:t xml:space="preserve">Horoscopes And History </w:t>
      </w:r>
      <w:r>
        <w:rPr>
          <w:lang w:val="en-CA"/>
        </w:rPr>
        <w:t xml:space="preserve">by J.D. North And </w:t>
      </w:r>
      <w:r>
        <w:rPr>
          <w:i/>
          <w:iCs/>
          <w:lang w:val="en-CA"/>
        </w:rPr>
        <w:t xml:space="preserve">A History Of Western Astrology </w:t>
      </w:r>
      <w:r>
        <w:rPr>
          <w:lang w:val="en-CA"/>
        </w:rPr>
        <w:t xml:space="preserve">By S.J. Tester, </w:t>
      </w:r>
      <w:r>
        <w:rPr>
          <w:i/>
          <w:iCs/>
          <w:lang w:val="en-CA"/>
        </w:rPr>
        <w:t xml:space="preserve">Speculum </w:t>
      </w:r>
      <w:r>
        <w:rPr>
          <w:lang w:val="en-CA"/>
        </w:rPr>
        <w:t>65.1 (1990), 206-209 (p. 208) &lt;https://www.jstor.com/stable/2864524&gt; [accessed 19 March 2023].</w:t>
      </w:r>
    </w:p>
  </w:footnote>
  <w:footnote w:id="23">
    <w:p w14:paraId="1631058B" w14:textId="77777777" w:rsidR="004C2219" w:rsidRPr="0070360A" w:rsidRDefault="004C2219" w:rsidP="004C2219">
      <w:pPr>
        <w:pStyle w:val="FootnoteText"/>
        <w:rPr>
          <w:lang w:val="en-CA"/>
        </w:rPr>
      </w:pPr>
      <w:r w:rsidRPr="0070360A">
        <w:rPr>
          <w:rStyle w:val="FootnoteReference"/>
        </w:rPr>
        <w:footnoteRef/>
      </w:r>
      <w:r w:rsidRPr="0070360A">
        <w:t xml:space="preserve"> North, </w:t>
      </w:r>
      <w:r w:rsidRPr="0070360A">
        <w:rPr>
          <w:i/>
          <w:iCs/>
        </w:rPr>
        <w:t xml:space="preserve">Horoscopes </w:t>
      </w:r>
      <w:r>
        <w:rPr>
          <w:i/>
          <w:iCs/>
        </w:rPr>
        <w:t>A</w:t>
      </w:r>
      <w:r w:rsidRPr="0070360A">
        <w:rPr>
          <w:i/>
          <w:iCs/>
        </w:rPr>
        <w:t>nd History</w:t>
      </w:r>
      <w:r w:rsidRPr="0070360A">
        <w:t>, p. 21.</w:t>
      </w:r>
    </w:p>
  </w:footnote>
  <w:footnote w:id="24">
    <w:p w14:paraId="732BC222" w14:textId="17A0EA37" w:rsidR="00E7267F" w:rsidRPr="00E7267F" w:rsidRDefault="00E7267F">
      <w:pPr>
        <w:pStyle w:val="FootnoteText"/>
        <w:rPr>
          <w:lang w:val="en-CA"/>
        </w:rPr>
      </w:pPr>
      <w:r>
        <w:rPr>
          <w:rStyle w:val="FootnoteReference"/>
        </w:rPr>
        <w:footnoteRef/>
      </w:r>
      <w:r>
        <w:t xml:space="preserve"> Ralph William Holden, </w:t>
      </w:r>
      <w:r>
        <w:rPr>
          <w:i/>
          <w:iCs/>
        </w:rPr>
        <w:t xml:space="preserve">The Elements of House Division </w:t>
      </w:r>
      <w:r>
        <w:t xml:space="preserve">(London: The Faculty of Astrological Studies, 1977); </w:t>
      </w:r>
      <w:r>
        <w:rPr>
          <w:lang w:val="en-CA"/>
        </w:rPr>
        <w:t xml:space="preserve">Dona Marie Lenz, </w:t>
      </w:r>
      <w:r>
        <w:rPr>
          <w:i/>
          <w:iCs/>
          <w:lang w:val="en-CA"/>
        </w:rPr>
        <w:t xml:space="preserve">Tools of Astrology: Houses </w:t>
      </w:r>
      <w:r>
        <w:rPr>
          <w:lang w:val="en-CA"/>
        </w:rPr>
        <w:t>(Topanga, California: Eomega Grove Press, 1976), p. ix.</w:t>
      </w:r>
    </w:p>
  </w:footnote>
  <w:footnote w:id="25">
    <w:p w14:paraId="7068A398" w14:textId="46401DE6" w:rsidR="00177DFB" w:rsidRPr="00ED5A5C" w:rsidRDefault="00177DFB" w:rsidP="00ED5A5C">
      <w:pPr>
        <w:pStyle w:val="FootnoteText"/>
        <w:rPr>
          <w:lang w:val="en-CA"/>
        </w:rPr>
      </w:pPr>
      <w:r w:rsidRPr="00ED5A5C">
        <w:rPr>
          <w:rStyle w:val="FootnoteReference"/>
        </w:rPr>
        <w:footnoteRef/>
      </w:r>
      <w:r w:rsidRPr="00ED5A5C">
        <w:t xml:space="preserve"> </w:t>
      </w:r>
      <w:r w:rsidR="00B037C3" w:rsidRPr="00ED5A5C">
        <w:rPr>
          <w:lang w:val="en-CA"/>
        </w:rPr>
        <w:t xml:space="preserve">Houlding, </w:t>
      </w:r>
      <w:r w:rsidR="00B037C3" w:rsidRPr="00ED5A5C">
        <w:rPr>
          <w:i/>
          <w:iCs/>
          <w:lang w:val="en-CA"/>
        </w:rPr>
        <w:t>The Houses</w:t>
      </w:r>
      <w:r w:rsidR="00B037C3" w:rsidRPr="00ED5A5C">
        <w:rPr>
          <w:lang w:val="en-CA"/>
        </w:rPr>
        <w:t xml:space="preserve">, p. </w:t>
      </w:r>
      <w:r w:rsidR="00ED5A5C" w:rsidRPr="00ED5A5C">
        <w:rPr>
          <w:lang w:val="en-CA"/>
        </w:rPr>
        <w:t>94</w:t>
      </w:r>
      <w:r w:rsidR="00ED5A5C">
        <w:rPr>
          <w:lang w:val="en-CA"/>
        </w:rPr>
        <w:t>.</w:t>
      </w:r>
    </w:p>
  </w:footnote>
  <w:footnote w:id="26">
    <w:p w14:paraId="4C0A926D" w14:textId="77777777" w:rsidR="004C2219" w:rsidRPr="005267F8" w:rsidRDefault="004C2219" w:rsidP="004C2219">
      <w:pPr>
        <w:pStyle w:val="FootnoteText"/>
        <w:rPr>
          <w:lang w:val="en-CA"/>
        </w:rPr>
      </w:pPr>
      <w:r>
        <w:rPr>
          <w:rStyle w:val="FootnoteReference"/>
        </w:rPr>
        <w:footnoteRef/>
      </w:r>
      <w:r>
        <w:t xml:space="preserve"> </w:t>
      </w:r>
      <w:r w:rsidRPr="00151DC7">
        <w:t xml:space="preserve">Dane Rudhyar, </w:t>
      </w:r>
      <w:r w:rsidRPr="00151DC7">
        <w:rPr>
          <w:i/>
          <w:iCs/>
        </w:rPr>
        <w:t xml:space="preserve">The Astrological Houses: The Spectrum Of Individual Experience </w:t>
      </w:r>
      <w:r w:rsidRPr="00151DC7">
        <w:t>(Garden City, New York: Doubleday, 1972)</w:t>
      </w:r>
      <w:r>
        <w:t xml:space="preserve">, p. 35. </w:t>
      </w:r>
    </w:p>
  </w:footnote>
  <w:footnote w:id="27">
    <w:p w14:paraId="4CA039E3" w14:textId="152BA0FC" w:rsidR="004C2219" w:rsidRPr="008350F1" w:rsidRDefault="004C2219" w:rsidP="004C2219">
      <w:pPr>
        <w:pStyle w:val="FootnoteText"/>
        <w:rPr>
          <w:lang w:val="en-CA"/>
        </w:rPr>
      </w:pPr>
      <w:r>
        <w:rPr>
          <w:rStyle w:val="FootnoteReference"/>
        </w:rPr>
        <w:footnoteRef/>
      </w:r>
      <w:r>
        <w:t xml:space="preserve"> Howard Sasportas, </w:t>
      </w:r>
      <w:r>
        <w:rPr>
          <w:i/>
          <w:iCs/>
        </w:rPr>
        <w:t xml:space="preserve">The Twelve Houses: Exploring The Houses </w:t>
      </w:r>
      <w:r w:rsidR="006D10A5">
        <w:rPr>
          <w:i/>
          <w:iCs/>
        </w:rPr>
        <w:t>O</w:t>
      </w:r>
      <w:r>
        <w:rPr>
          <w:i/>
          <w:iCs/>
        </w:rPr>
        <w:t xml:space="preserve">f </w:t>
      </w:r>
      <w:r w:rsidR="006D10A5">
        <w:rPr>
          <w:i/>
          <w:iCs/>
        </w:rPr>
        <w:t>T</w:t>
      </w:r>
      <w:r>
        <w:rPr>
          <w:i/>
          <w:iCs/>
        </w:rPr>
        <w:t xml:space="preserve">he Horoscope </w:t>
      </w:r>
      <w:r>
        <w:t>(London: Flare Publications, 2007), p. 25;</w:t>
      </w:r>
      <w:r w:rsidRPr="00357E89">
        <w:t xml:space="preserve"> </w:t>
      </w:r>
      <w:r>
        <w:t xml:space="preserve">Geoffrey Cornelius, Maggie Hyde and Chris Webster, </w:t>
      </w:r>
      <w:r>
        <w:rPr>
          <w:i/>
          <w:iCs/>
        </w:rPr>
        <w:t xml:space="preserve">Introducing Astrology </w:t>
      </w:r>
      <w:r>
        <w:t>(Cambridge: Icon Books Ltd., 1995),</w:t>
      </w:r>
      <w:r>
        <w:rPr>
          <w:i/>
          <w:iCs/>
        </w:rPr>
        <w:t xml:space="preserve"> </w:t>
      </w:r>
      <w:r>
        <w:t>p. 85;</w:t>
      </w:r>
      <w:r>
        <w:rPr>
          <w:lang w:val="en-CA"/>
        </w:rPr>
        <w:t xml:space="preserve"> </w:t>
      </w:r>
      <w:r>
        <w:t xml:space="preserve">Julia Parker and Derek Parker, </w:t>
      </w:r>
      <w:r>
        <w:rPr>
          <w:i/>
          <w:iCs/>
        </w:rPr>
        <w:t xml:space="preserve">Guide </w:t>
      </w:r>
      <w:r w:rsidR="006D10A5">
        <w:rPr>
          <w:i/>
          <w:iCs/>
        </w:rPr>
        <w:t>T</w:t>
      </w:r>
      <w:r>
        <w:rPr>
          <w:i/>
          <w:iCs/>
        </w:rPr>
        <w:t xml:space="preserve">o Astrology </w:t>
      </w:r>
      <w:r>
        <w:t xml:space="preserve">(London: Dorling Kindersley Limited, 2004), p. 108; Noel Tyl, </w:t>
      </w:r>
      <w:r>
        <w:rPr>
          <w:i/>
          <w:iCs/>
        </w:rPr>
        <w:t xml:space="preserve">Astrology 1-2-3 </w:t>
      </w:r>
      <w:r>
        <w:t xml:space="preserve">(St. Paul, Minnesota: Llewellyn Publications, 1984), pp. </w:t>
      </w:r>
      <w:r w:rsidR="00561051">
        <w:t>7</w:t>
      </w:r>
      <w:r>
        <w:t xml:space="preserve">. </w:t>
      </w:r>
    </w:p>
  </w:footnote>
  <w:footnote w:id="28">
    <w:p w14:paraId="39D98E96" w14:textId="77777777" w:rsidR="004C2219" w:rsidRPr="008741A2" w:rsidRDefault="004C2219" w:rsidP="004C2219">
      <w:pPr>
        <w:pStyle w:val="FootnoteText"/>
        <w:rPr>
          <w:lang w:val="en-CA"/>
        </w:rPr>
      </w:pPr>
      <w:r>
        <w:rPr>
          <w:rStyle w:val="FootnoteReference"/>
        </w:rPr>
        <w:footnoteRef/>
      </w:r>
      <w:r>
        <w:t xml:space="preserve"> </w:t>
      </w:r>
      <w:r>
        <w:rPr>
          <w:lang w:val="en-CA"/>
        </w:rPr>
        <w:t xml:space="preserve">Rudhyar, </w:t>
      </w:r>
      <w:r>
        <w:rPr>
          <w:i/>
          <w:iCs/>
          <w:lang w:val="en-CA"/>
        </w:rPr>
        <w:t>The Astrological Houses</w:t>
      </w:r>
      <w:r>
        <w:rPr>
          <w:lang w:val="en-CA"/>
        </w:rPr>
        <w:t>, pp. 32-35.</w:t>
      </w:r>
    </w:p>
  </w:footnote>
  <w:footnote w:id="29">
    <w:p w14:paraId="6A3FD127" w14:textId="77777777" w:rsidR="004C2219" w:rsidRPr="008741A2" w:rsidRDefault="004C2219" w:rsidP="004C2219">
      <w:pPr>
        <w:pStyle w:val="FootnoteText"/>
        <w:rPr>
          <w:lang w:val="en-CA"/>
        </w:rPr>
      </w:pPr>
      <w:r>
        <w:rPr>
          <w:rStyle w:val="FootnoteReference"/>
        </w:rPr>
        <w:footnoteRef/>
      </w:r>
      <w:r>
        <w:t xml:space="preserve"> </w:t>
      </w:r>
      <w:r>
        <w:rPr>
          <w:lang w:val="en-CA"/>
        </w:rPr>
        <w:t xml:space="preserve">Rudhyar, </w:t>
      </w:r>
      <w:r>
        <w:rPr>
          <w:i/>
          <w:iCs/>
          <w:lang w:val="en-CA"/>
        </w:rPr>
        <w:t>The Astrological Houses</w:t>
      </w:r>
      <w:r>
        <w:rPr>
          <w:lang w:val="en-CA"/>
        </w:rPr>
        <w:t>, pp. 34.</w:t>
      </w:r>
    </w:p>
  </w:footnote>
  <w:footnote w:id="30">
    <w:p w14:paraId="69739D47" w14:textId="77777777" w:rsidR="00165C10" w:rsidRPr="003B0954" w:rsidRDefault="00165C10" w:rsidP="00165C10">
      <w:pPr>
        <w:pStyle w:val="FootnoteText"/>
        <w:rPr>
          <w:lang w:val="en-CA"/>
        </w:rPr>
      </w:pPr>
      <w:r>
        <w:rPr>
          <w:rStyle w:val="FootnoteReference"/>
        </w:rPr>
        <w:footnoteRef/>
      </w:r>
      <w:r>
        <w:t xml:space="preserve"> </w:t>
      </w:r>
      <w:r>
        <w:rPr>
          <w:lang w:val="en-CA"/>
        </w:rPr>
        <w:t xml:space="preserve">Houlding, </w:t>
      </w:r>
      <w:r>
        <w:rPr>
          <w:i/>
          <w:iCs/>
          <w:lang w:val="en-CA"/>
        </w:rPr>
        <w:t>The Houses</w:t>
      </w:r>
      <w:r>
        <w:rPr>
          <w:lang w:val="en-CA"/>
        </w:rPr>
        <w:t xml:space="preserve">, p. 96. </w:t>
      </w:r>
    </w:p>
  </w:footnote>
  <w:footnote w:id="31">
    <w:p w14:paraId="4FD0251C" w14:textId="79ED1D79" w:rsidR="004C2219" w:rsidRPr="000C4CF8" w:rsidRDefault="004C2219" w:rsidP="004C2219">
      <w:pPr>
        <w:pStyle w:val="FootnoteText"/>
        <w:rPr>
          <w:lang w:val="en-CA"/>
        </w:rPr>
      </w:pPr>
      <w:r>
        <w:rPr>
          <w:rStyle w:val="FootnoteReference"/>
        </w:rPr>
        <w:footnoteRef/>
      </w:r>
      <w:r>
        <w:t xml:space="preserve"> </w:t>
      </w:r>
      <w:r>
        <w:rPr>
          <w:lang w:val="en-CA"/>
        </w:rPr>
        <w:t>Hol</w:t>
      </w:r>
      <w:r w:rsidR="00A0407F">
        <w:rPr>
          <w:lang w:val="en-CA"/>
        </w:rPr>
        <w:t>d</w:t>
      </w:r>
      <w:r>
        <w:rPr>
          <w:lang w:val="en-CA"/>
        </w:rPr>
        <w:t xml:space="preserve">en, </w:t>
      </w:r>
      <w:r>
        <w:rPr>
          <w:i/>
          <w:iCs/>
          <w:lang w:val="en-CA"/>
        </w:rPr>
        <w:t>The Elements Of House Division</w:t>
      </w:r>
      <w:r>
        <w:rPr>
          <w:lang w:val="en-CA"/>
        </w:rPr>
        <w:t xml:space="preserve">, p. 18. </w:t>
      </w:r>
    </w:p>
  </w:footnote>
  <w:footnote w:id="32">
    <w:p w14:paraId="7F2C8121" w14:textId="39BFCA39" w:rsidR="004C2219" w:rsidRPr="0070360A" w:rsidRDefault="004C2219" w:rsidP="004C2219">
      <w:pPr>
        <w:pStyle w:val="FootnoteText"/>
        <w:rPr>
          <w:lang w:val="en-CA"/>
        </w:rPr>
      </w:pPr>
      <w:r w:rsidRPr="0070360A">
        <w:rPr>
          <w:rStyle w:val="FootnoteReference"/>
        </w:rPr>
        <w:footnoteRef/>
      </w:r>
      <w:r w:rsidRPr="0070360A">
        <w:t xml:space="preserve"> </w:t>
      </w:r>
      <w:r w:rsidR="000B2E90">
        <w:rPr>
          <w:lang w:val="en-CA"/>
        </w:rPr>
        <w:t xml:space="preserve">Bernadette Brady, ‘The Horoscope As An </w:t>
      </w:r>
      <w:r w:rsidR="000B2E90">
        <w:rPr>
          <w:i/>
          <w:iCs/>
          <w:lang w:val="en-CA"/>
        </w:rPr>
        <w:t>Imago Mundi</w:t>
      </w:r>
      <w:r w:rsidR="000B2E90">
        <w:rPr>
          <w:lang w:val="en-CA"/>
        </w:rPr>
        <w:t xml:space="preserve">: Rethinking The Nature Of The Astrologer’s Map’, in </w:t>
      </w:r>
      <w:r w:rsidR="000B2E90">
        <w:rPr>
          <w:i/>
          <w:iCs/>
          <w:lang w:val="en-CA"/>
        </w:rPr>
        <w:t>Astrologies: Plurality And Diversity In The History Of Astrology</w:t>
      </w:r>
      <w:r w:rsidR="000B2E90">
        <w:rPr>
          <w:lang w:val="en-CA"/>
        </w:rPr>
        <w:t>, ed. by Nicholas Campion and Liz Greene (Ceredigion, Wales: Sophia Centre Press, 2011), pp. 47-62 (</w:t>
      </w:r>
      <w:r w:rsidRPr="0070360A">
        <w:rPr>
          <w:lang w:val="en-CA"/>
        </w:rPr>
        <w:t>p</w:t>
      </w:r>
      <w:r>
        <w:rPr>
          <w:lang w:val="en-CA"/>
        </w:rPr>
        <w:t>p</w:t>
      </w:r>
      <w:r w:rsidRPr="0070360A">
        <w:rPr>
          <w:lang w:val="en-CA"/>
        </w:rPr>
        <w:t>. 59</w:t>
      </w:r>
      <w:r>
        <w:rPr>
          <w:lang w:val="en-CA"/>
        </w:rPr>
        <w:t>-60</w:t>
      </w:r>
      <w:r w:rsidR="000B2E90">
        <w:rPr>
          <w:lang w:val="en-CA"/>
        </w:rPr>
        <w:t>)</w:t>
      </w:r>
      <w:r w:rsidRPr="0070360A">
        <w:rPr>
          <w:lang w:val="en-CA"/>
        </w:rPr>
        <w:t>.</w:t>
      </w:r>
    </w:p>
  </w:footnote>
  <w:footnote w:id="33">
    <w:p w14:paraId="6962C6A6" w14:textId="33D07690" w:rsidR="004C2219" w:rsidRPr="00AD7DDF" w:rsidRDefault="004C2219" w:rsidP="004C2219">
      <w:pPr>
        <w:pStyle w:val="FootnoteText"/>
        <w:rPr>
          <w:lang w:val="en-CA"/>
        </w:rPr>
      </w:pPr>
      <w:r>
        <w:rPr>
          <w:rStyle w:val="FootnoteReference"/>
        </w:rPr>
        <w:footnoteRef/>
      </w:r>
      <w:r>
        <w:t xml:space="preserve"> </w:t>
      </w:r>
      <w:r w:rsidR="003C4759">
        <w:rPr>
          <w:lang w:val="en-CA"/>
        </w:rPr>
        <w:t xml:space="preserve">Houlding, </w:t>
      </w:r>
      <w:r w:rsidR="003C4759">
        <w:rPr>
          <w:i/>
          <w:iCs/>
          <w:lang w:val="en-CA"/>
        </w:rPr>
        <w:t>The Houses</w:t>
      </w:r>
      <w:r w:rsidR="003C4759">
        <w:rPr>
          <w:lang w:val="en-CA"/>
        </w:rPr>
        <w:t xml:space="preserve">, </w:t>
      </w:r>
      <w:r w:rsidR="0013239F">
        <w:rPr>
          <w:lang w:val="en-CA"/>
        </w:rPr>
        <w:t xml:space="preserve">p. 1; </w:t>
      </w:r>
      <w:r w:rsidR="00684537">
        <w:rPr>
          <w:lang w:val="en-CA"/>
        </w:rPr>
        <w:t xml:space="preserve">Sasportas, </w:t>
      </w:r>
      <w:r w:rsidR="00F40DE8">
        <w:rPr>
          <w:i/>
          <w:iCs/>
          <w:lang w:val="en-CA"/>
        </w:rPr>
        <w:t>The Twelve Houses</w:t>
      </w:r>
      <w:r w:rsidR="00F40DE8">
        <w:rPr>
          <w:lang w:val="en-CA"/>
        </w:rPr>
        <w:t>, p. 22</w:t>
      </w:r>
      <w:r w:rsidR="00FB1154">
        <w:rPr>
          <w:lang w:val="en-CA"/>
        </w:rPr>
        <w:t xml:space="preserve">; Tyl, </w:t>
      </w:r>
      <w:r w:rsidR="00AD7DDF">
        <w:rPr>
          <w:i/>
          <w:iCs/>
          <w:lang w:val="en-CA"/>
        </w:rPr>
        <w:t>Astrology 1-2-3</w:t>
      </w:r>
      <w:r w:rsidR="00AD7DDF">
        <w:rPr>
          <w:lang w:val="en-CA"/>
        </w:rPr>
        <w:t>, pp. 3-4.</w:t>
      </w:r>
    </w:p>
  </w:footnote>
  <w:footnote w:id="34">
    <w:p w14:paraId="0B65AD47" w14:textId="3C82D29E" w:rsidR="004C2219" w:rsidRPr="0070360A" w:rsidRDefault="004C2219" w:rsidP="004C2219">
      <w:pPr>
        <w:pStyle w:val="FootnoteText"/>
        <w:rPr>
          <w:lang w:val="en-CA"/>
        </w:rPr>
      </w:pPr>
      <w:r w:rsidRPr="0070360A">
        <w:rPr>
          <w:rStyle w:val="FootnoteReference"/>
        </w:rPr>
        <w:footnoteRef/>
      </w:r>
      <w:r w:rsidRPr="0070360A">
        <w:t xml:space="preserve"> </w:t>
      </w:r>
      <w:r w:rsidR="006656BA">
        <w:rPr>
          <w:lang w:val="en-CA"/>
        </w:rPr>
        <w:t xml:space="preserve">Roy Willis and Patrick Curry, </w:t>
      </w:r>
      <w:r w:rsidR="006656BA">
        <w:rPr>
          <w:i/>
          <w:iCs/>
          <w:lang w:val="en-CA"/>
        </w:rPr>
        <w:t xml:space="preserve">Astrology, Science And Culture: Pulling Down The Moon </w:t>
      </w:r>
      <w:r w:rsidR="006656BA">
        <w:rPr>
          <w:lang w:val="en-CA"/>
        </w:rPr>
        <w:t xml:space="preserve">(Oxford: Berg, 2004), p. 62; Sasportas, </w:t>
      </w:r>
      <w:r w:rsidR="006656BA">
        <w:rPr>
          <w:i/>
          <w:iCs/>
          <w:lang w:val="en-CA"/>
        </w:rPr>
        <w:t>The Twelve Houses</w:t>
      </w:r>
      <w:r w:rsidR="006656BA">
        <w:rPr>
          <w:lang w:val="en-CA"/>
        </w:rPr>
        <w:t xml:space="preserve">, p. 21; Holden, </w:t>
      </w:r>
      <w:r w:rsidR="006656BA">
        <w:rPr>
          <w:i/>
          <w:iCs/>
          <w:lang w:val="en-CA"/>
        </w:rPr>
        <w:t>The Elements Of House Division</w:t>
      </w:r>
      <w:r w:rsidR="006656BA">
        <w:rPr>
          <w:lang w:val="en-CA"/>
        </w:rPr>
        <w:t>, p. 1</w:t>
      </w:r>
      <w:r w:rsidRPr="0070360A">
        <w:rPr>
          <w:lang w:val="en-CA"/>
        </w:rPr>
        <w:t>.</w:t>
      </w:r>
    </w:p>
  </w:footnote>
  <w:footnote w:id="35">
    <w:p w14:paraId="56B52F38" w14:textId="1F003A8C" w:rsidR="004C2219" w:rsidRPr="0070360A" w:rsidRDefault="004C2219" w:rsidP="004C2219">
      <w:pPr>
        <w:pStyle w:val="FootnoteText"/>
        <w:rPr>
          <w:lang w:val="en-CA"/>
        </w:rPr>
      </w:pPr>
      <w:r w:rsidRPr="0070360A">
        <w:rPr>
          <w:rStyle w:val="FootnoteReference"/>
        </w:rPr>
        <w:footnoteRef/>
      </w:r>
      <w:r w:rsidRPr="0070360A">
        <w:t xml:space="preserve"> </w:t>
      </w:r>
      <w:r w:rsidRPr="0070360A">
        <w:rPr>
          <w:lang w:val="en-CA"/>
        </w:rPr>
        <w:t xml:space="preserve">Norbert Götz and Janne Holmén, ‘Introduction To The Theme Issue: “Mental Maps: Geographical And Historical Perspectives’, </w:t>
      </w:r>
      <w:r w:rsidRPr="0070360A">
        <w:rPr>
          <w:i/>
          <w:iCs/>
          <w:lang w:val="en-CA"/>
        </w:rPr>
        <w:t xml:space="preserve">Journal Of Cultural Geography </w:t>
      </w:r>
      <w:r w:rsidRPr="0070360A">
        <w:rPr>
          <w:lang w:val="en-CA"/>
        </w:rPr>
        <w:t>35.2 (2018), 157-161 (p. 157)</w:t>
      </w:r>
      <w:r w:rsidR="00482F92">
        <w:rPr>
          <w:lang w:val="en-CA"/>
        </w:rPr>
        <w:t xml:space="preserve"> &lt;</w:t>
      </w:r>
      <w:r w:rsidR="00482F92" w:rsidRPr="009F278F">
        <w:rPr>
          <w:lang w:val="en-CA"/>
        </w:rPr>
        <w:t>https://doi.org/</w:t>
      </w:r>
      <w:r w:rsidR="00482F92">
        <w:rPr>
          <w:lang w:val="en-CA"/>
        </w:rPr>
        <w:t xml:space="preserve"> </w:t>
      </w:r>
      <w:r w:rsidR="00482F92" w:rsidRPr="009F278F">
        <w:rPr>
          <w:lang w:val="en-CA"/>
        </w:rPr>
        <w:t>10.1080/08873631.2018.1426953</w:t>
      </w:r>
      <w:r w:rsidR="00482F92">
        <w:rPr>
          <w:lang w:val="en-CA"/>
        </w:rPr>
        <w:t>&gt; [accessed 21 February 2023].</w:t>
      </w:r>
    </w:p>
  </w:footnote>
  <w:footnote w:id="36">
    <w:p w14:paraId="7FE15A8C" w14:textId="1F035E05" w:rsidR="004C2219" w:rsidRPr="0070360A" w:rsidRDefault="004C2219" w:rsidP="004C2219">
      <w:pPr>
        <w:pStyle w:val="FootnoteText"/>
        <w:rPr>
          <w:lang w:val="en-CA"/>
        </w:rPr>
      </w:pPr>
      <w:r w:rsidRPr="0070360A">
        <w:rPr>
          <w:rStyle w:val="FootnoteReference"/>
        </w:rPr>
        <w:footnoteRef/>
      </w:r>
      <w:r w:rsidRPr="0070360A">
        <w:t xml:space="preserve"> </w:t>
      </w:r>
      <w:r w:rsidRPr="0070360A">
        <w:rPr>
          <w:lang w:val="en-CA"/>
        </w:rPr>
        <w:t xml:space="preserve">Susan M. Walcott, ‘Mapping </w:t>
      </w:r>
      <w:r w:rsidR="009A36F9">
        <w:rPr>
          <w:lang w:val="en-CA"/>
        </w:rPr>
        <w:t>F</w:t>
      </w:r>
      <w:r w:rsidRPr="0070360A">
        <w:rPr>
          <w:lang w:val="en-CA"/>
        </w:rPr>
        <w:t xml:space="preserve">rom </w:t>
      </w:r>
      <w:r w:rsidR="009A36F9">
        <w:rPr>
          <w:lang w:val="en-CA"/>
        </w:rPr>
        <w:t>A</w:t>
      </w:r>
      <w:r w:rsidRPr="0070360A">
        <w:rPr>
          <w:lang w:val="en-CA"/>
        </w:rPr>
        <w:t xml:space="preserve"> Different Direction: Mandala </w:t>
      </w:r>
      <w:r w:rsidR="009A36F9">
        <w:rPr>
          <w:lang w:val="en-CA"/>
        </w:rPr>
        <w:t>A</w:t>
      </w:r>
      <w:r w:rsidRPr="0070360A">
        <w:rPr>
          <w:lang w:val="en-CA"/>
        </w:rPr>
        <w:t xml:space="preserve">s Sacred Spatial Visualization’, </w:t>
      </w:r>
      <w:r w:rsidRPr="0070360A">
        <w:rPr>
          <w:i/>
          <w:iCs/>
          <w:lang w:val="en-CA"/>
        </w:rPr>
        <w:t xml:space="preserve">Journal </w:t>
      </w:r>
      <w:r w:rsidR="000D3215">
        <w:rPr>
          <w:i/>
          <w:iCs/>
          <w:lang w:val="en-CA"/>
        </w:rPr>
        <w:t>O</w:t>
      </w:r>
      <w:r w:rsidRPr="0070360A">
        <w:rPr>
          <w:i/>
          <w:iCs/>
          <w:lang w:val="en-CA"/>
        </w:rPr>
        <w:t xml:space="preserve">f Cultural Geography </w:t>
      </w:r>
      <w:r w:rsidRPr="0070360A">
        <w:rPr>
          <w:lang w:val="en-CA"/>
        </w:rPr>
        <w:t>23.2 (2006), 71-88 (pp. 71-2) &lt;https://doi.org/10.1080/088736306094</w:t>
      </w:r>
      <w:r w:rsidR="00C23EC9">
        <w:rPr>
          <w:lang w:val="en-CA"/>
        </w:rPr>
        <w:t xml:space="preserve"> </w:t>
      </w:r>
      <w:r w:rsidRPr="0070360A">
        <w:rPr>
          <w:lang w:val="en-CA"/>
        </w:rPr>
        <w:t>78223&gt; [accessed 3 March 2023].</w:t>
      </w:r>
    </w:p>
  </w:footnote>
  <w:footnote w:id="37">
    <w:p w14:paraId="3E5AD98A" w14:textId="31FB6E2C" w:rsidR="001111DF" w:rsidRPr="005267F8" w:rsidRDefault="001111DF" w:rsidP="001111DF">
      <w:pPr>
        <w:pStyle w:val="FootnoteText"/>
        <w:rPr>
          <w:lang w:val="en-CA"/>
        </w:rPr>
      </w:pPr>
      <w:r>
        <w:rPr>
          <w:rStyle w:val="FootnoteReference"/>
        </w:rPr>
        <w:footnoteRef/>
      </w:r>
      <w:r>
        <w:t xml:space="preserve"> </w:t>
      </w:r>
      <w:r w:rsidRPr="00151DC7">
        <w:t xml:space="preserve">Rudhyar, </w:t>
      </w:r>
      <w:r w:rsidRPr="00151DC7">
        <w:rPr>
          <w:i/>
          <w:iCs/>
        </w:rPr>
        <w:t>The Astrological Houses</w:t>
      </w:r>
      <w:r>
        <w:t xml:space="preserve">, p. 35. </w:t>
      </w:r>
    </w:p>
  </w:footnote>
  <w:footnote w:id="38">
    <w:p w14:paraId="18F11793" w14:textId="75F92A46" w:rsidR="007E1761" w:rsidRPr="007E1761" w:rsidRDefault="007E1761">
      <w:pPr>
        <w:pStyle w:val="FootnoteText"/>
        <w:rPr>
          <w:lang w:val="en-CA"/>
        </w:rPr>
      </w:pPr>
      <w:r>
        <w:rPr>
          <w:rStyle w:val="FootnoteReference"/>
        </w:rPr>
        <w:footnoteRef/>
      </w:r>
      <w:r>
        <w:t xml:space="preserve"> </w:t>
      </w:r>
      <w:r>
        <w:rPr>
          <w:lang w:val="en-CA"/>
        </w:rPr>
        <w:t xml:space="preserve">Houlding, </w:t>
      </w:r>
      <w:r>
        <w:rPr>
          <w:i/>
          <w:iCs/>
          <w:lang w:val="en-CA"/>
        </w:rPr>
        <w:t>Temples Of The Sky</w:t>
      </w:r>
      <w:r>
        <w:rPr>
          <w:lang w:val="en-CA"/>
        </w:rPr>
        <w:t xml:space="preserve">, pp. 80, </w:t>
      </w:r>
      <w:r w:rsidR="00BE3F96">
        <w:rPr>
          <w:lang w:val="en-CA"/>
        </w:rPr>
        <w:t>82.</w:t>
      </w:r>
    </w:p>
  </w:footnote>
  <w:footnote w:id="39">
    <w:p w14:paraId="25CE5FE9" w14:textId="61B960A1" w:rsidR="00A44C5B" w:rsidRPr="00A44C5B" w:rsidRDefault="00A44C5B">
      <w:pPr>
        <w:pStyle w:val="FootnoteText"/>
        <w:rPr>
          <w:lang w:val="en-CA"/>
        </w:rPr>
      </w:pPr>
      <w:r>
        <w:rPr>
          <w:rStyle w:val="FootnoteReference"/>
        </w:rPr>
        <w:footnoteRef/>
      </w:r>
      <w:r>
        <w:t xml:space="preserve"> </w:t>
      </w:r>
      <w:r>
        <w:rPr>
          <w:lang w:val="en-CA"/>
        </w:rPr>
        <w:t xml:space="preserve">Walcott, </w:t>
      </w:r>
      <w:r w:rsidR="009711BA">
        <w:rPr>
          <w:lang w:val="en-CA"/>
        </w:rPr>
        <w:t>‘Mapping From A Different Direction’, pp. 72-73</w:t>
      </w:r>
      <w:r w:rsidR="00CC2FE2">
        <w:rPr>
          <w:lang w:val="en-CA"/>
        </w:rPr>
        <w:t>, 83-84</w:t>
      </w:r>
      <w:r w:rsidR="009711BA">
        <w:rPr>
          <w:lang w:val="en-CA"/>
        </w:rPr>
        <w:t>.</w:t>
      </w:r>
    </w:p>
  </w:footnote>
  <w:footnote w:id="40">
    <w:p w14:paraId="7238637C" w14:textId="651683D7" w:rsidR="00237D51" w:rsidRPr="00252AE2" w:rsidRDefault="00237D51" w:rsidP="00237D51">
      <w:pPr>
        <w:pStyle w:val="FootnoteText"/>
        <w:rPr>
          <w:lang w:val="en-CA"/>
        </w:rPr>
      </w:pPr>
      <w:r>
        <w:rPr>
          <w:rStyle w:val="FootnoteReference"/>
        </w:rPr>
        <w:footnoteRef/>
      </w:r>
      <w:r>
        <w:t xml:space="preserve"> </w:t>
      </w:r>
      <w:r w:rsidR="00A85A53">
        <w:t xml:space="preserve">‘Maps’, in </w:t>
      </w:r>
      <w:r w:rsidR="00A85A53">
        <w:rPr>
          <w:i/>
          <w:iCs/>
        </w:rPr>
        <w:t>The Oxford English Dictionary</w:t>
      </w:r>
      <w:r w:rsidR="004B6C7A">
        <w:rPr>
          <w:i/>
          <w:iCs/>
        </w:rPr>
        <w:t xml:space="preserve"> (OED)</w:t>
      </w:r>
      <w:r w:rsidR="00A85A53">
        <w:t>, in</w:t>
      </w:r>
      <w:r w:rsidR="004B6C7A">
        <w:t xml:space="preserve"> </w:t>
      </w:r>
      <w:r w:rsidR="00252AE2">
        <w:t xml:space="preserve">Sarah Bay-Cheng, ‘Network Of Terms’, in </w:t>
      </w:r>
      <w:r w:rsidR="00252AE2">
        <w:rPr>
          <w:i/>
          <w:iCs/>
        </w:rPr>
        <w:t>Mapping Intermediality In Performance</w:t>
      </w:r>
      <w:r w:rsidR="00252AE2">
        <w:t>, ed. by Sarah Bay-Cheng</w:t>
      </w:r>
      <w:r w:rsidR="009A2A6B">
        <w:t>,</w:t>
      </w:r>
      <w:r w:rsidR="00F21544">
        <w:t xml:space="preserve"> and others</w:t>
      </w:r>
      <w:r w:rsidR="00252AE2">
        <w:t xml:space="preserve"> (</w:t>
      </w:r>
      <w:r w:rsidR="00552F62">
        <w:t xml:space="preserve">Amsterdam: </w:t>
      </w:r>
      <w:r w:rsidR="00944DFA">
        <w:t xml:space="preserve">Amsterdam University Press, </w:t>
      </w:r>
      <w:r w:rsidR="00552F62">
        <w:t>2010</w:t>
      </w:r>
      <w:r w:rsidR="00944DFA">
        <w:t>), pp. 24-25 (p. 24) &lt;</w:t>
      </w:r>
      <w:r w:rsidR="00490589">
        <w:t>https://www.jstor.org/stable/j.ctt46mwjd.5&gt; [accessed 15 March 2023].</w:t>
      </w:r>
    </w:p>
  </w:footnote>
  <w:footnote w:id="41">
    <w:p w14:paraId="0CC71C8B" w14:textId="7C255D38" w:rsidR="000C79EB" w:rsidRPr="000C79EB" w:rsidRDefault="000C79EB">
      <w:pPr>
        <w:pStyle w:val="FootnoteText"/>
        <w:rPr>
          <w:lang w:val="en-CA"/>
        </w:rPr>
      </w:pPr>
      <w:r>
        <w:rPr>
          <w:rStyle w:val="FootnoteReference"/>
        </w:rPr>
        <w:footnoteRef/>
      </w:r>
      <w:r>
        <w:t xml:space="preserve"> </w:t>
      </w:r>
      <w:r>
        <w:rPr>
          <w:lang w:val="en-CA"/>
        </w:rPr>
        <w:t xml:space="preserve">North, </w:t>
      </w:r>
      <w:r>
        <w:rPr>
          <w:i/>
          <w:iCs/>
          <w:lang w:val="en-CA"/>
        </w:rPr>
        <w:t>Horoscopes and History</w:t>
      </w:r>
      <w:r>
        <w:rPr>
          <w:lang w:val="en-CA"/>
        </w:rPr>
        <w:t>, p. 1.</w:t>
      </w:r>
    </w:p>
  </w:footnote>
  <w:footnote w:id="42">
    <w:p w14:paraId="784D7CA9" w14:textId="11A9D369" w:rsidR="00237D51" w:rsidRPr="00D27070" w:rsidRDefault="00237D51" w:rsidP="00237D51">
      <w:pPr>
        <w:pStyle w:val="FootnoteText"/>
        <w:rPr>
          <w:lang w:val="en-CA"/>
        </w:rPr>
      </w:pPr>
      <w:r>
        <w:rPr>
          <w:rStyle w:val="FootnoteReference"/>
        </w:rPr>
        <w:footnoteRef/>
      </w:r>
      <w:r>
        <w:t xml:space="preserve"> </w:t>
      </w:r>
      <w:r w:rsidR="0051449D">
        <w:t>‘Mental Map’</w:t>
      </w:r>
      <w:r w:rsidR="00D27070">
        <w:t xml:space="preserve">, in </w:t>
      </w:r>
      <w:r w:rsidR="00D27070">
        <w:rPr>
          <w:i/>
          <w:iCs/>
        </w:rPr>
        <w:t xml:space="preserve">American Psychological Association </w:t>
      </w:r>
      <w:r w:rsidR="00D27070">
        <w:t xml:space="preserve">[online], </w:t>
      </w:r>
      <w:r w:rsidR="002369D2">
        <w:t>&lt;</w:t>
      </w:r>
      <w:r w:rsidR="002369D2" w:rsidRPr="002369D2">
        <w:t xml:space="preserve"> https://dictionary.apa.org/mental-map</w:t>
      </w:r>
      <w:r w:rsidR="002369D2">
        <w:t>&gt; [accessed</w:t>
      </w:r>
      <w:r w:rsidR="007F0322">
        <w:t xml:space="preserve"> 15 March 2023].</w:t>
      </w:r>
    </w:p>
  </w:footnote>
  <w:footnote w:id="43">
    <w:p w14:paraId="50685291" w14:textId="77777777" w:rsidR="0078172A" w:rsidRPr="003A6CFA" w:rsidRDefault="0078172A" w:rsidP="0078172A">
      <w:pPr>
        <w:pStyle w:val="FootnoteText"/>
        <w:rPr>
          <w:lang w:val="en-CA"/>
        </w:rPr>
      </w:pPr>
      <w:r>
        <w:rPr>
          <w:rStyle w:val="FootnoteReference"/>
        </w:rPr>
        <w:footnoteRef/>
      </w:r>
      <w:r>
        <w:t xml:space="preserve"> Lois Oksenberg, Charles Cannell and Graham Kalton, ‘New Strategies For Pretesting Survey Questions’, </w:t>
      </w:r>
      <w:r>
        <w:rPr>
          <w:i/>
          <w:iCs/>
        </w:rPr>
        <w:t xml:space="preserve">Journal Of Official Statistics </w:t>
      </w:r>
      <w:r>
        <w:t xml:space="preserve">7.1 (1991), 349-365 </w:t>
      </w:r>
      <w:r>
        <w:rPr>
          <w:lang w:val="en-CA"/>
        </w:rPr>
        <w:t>(p. 350) &lt;</w:t>
      </w:r>
      <w:r w:rsidRPr="00FF5156">
        <w:rPr>
          <w:lang w:val="en-CA"/>
        </w:rPr>
        <w:t>https://www.proquest.com/open</w:t>
      </w:r>
      <w:r>
        <w:rPr>
          <w:lang w:val="en-CA"/>
        </w:rPr>
        <w:t xml:space="preserve"> </w:t>
      </w:r>
      <w:r w:rsidRPr="00FF5156">
        <w:rPr>
          <w:lang w:val="en-CA"/>
        </w:rPr>
        <w:t>view/ed8c6deba86be86efdff0d32f74d5521/1?pq-origsite=gscholar&amp;cbl=105444</w:t>
      </w:r>
      <w:r>
        <w:rPr>
          <w:lang w:val="en-CA"/>
        </w:rPr>
        <w:t>&gt; [accessed 22 April 2023].</w:t>
      </w:r>
    </w:p>
  </w:footnote>
  <w:footnote w:id="44">
    <w:p w14:paraId="72F51984" w14:textId="04F0CFBD" w:rsidR="00416E93" w:rsidRPr="00416E93" w:rsidRDefault="00416E93">
      <w:pPr>
        <w:pStyle w:val="FootnoteText"/>
        <w:rPr>
          <w:lang w:val="en-CA"/>
        </w:rPr>
      </w:pPr>
      <w:r>
        <w:rPr>
          <w:rStyle w:val="FootnoteReference"/>
        </w:rPr>
        <w:footnoteRef/>
      </w:r>
      <w:r>
        <w:t xml:space="preserve"> </w:t>
      </w:r>
      <w:r w:rsidR="00D6222C">
        <w:rPr>
          <w:lang w:val="en-CA"/>
        </w:rPr>
        <w:t>Carole Taylor, ‘Imagining The World: Contemplating The Reality Of The Astrological Horoscope’ (</w:t>
      </w:r>
      <w:r w:rsidR="00642931">
        <w:rPr>
          <w:lang w:val="en-CA"/>
        </w:rPr>
        <w:t xml:space="preserve">Canterbury Christ Church University, unpublished MA thesis, 2015), p. </w:t>
      </w:r>
      <w:r w:rsidR="00E91A8E">
        <w:rPr>
          <w:lang w:val="en-CA"/>
        </w:rPr>
        <w:t>41.</w:t>
      </w:r>
    </w:p>
  </w:footnote>
  <w:footnote w:id="45">
    <w:p w14:paraId="2A899115" w14:textId="356700AB" w:rsidR="00FF2C27" w:rsidRPr="00FF2C27" w:rsidRDefault="00FF2C27">
      <w:pPr>
        <w:pStyle w:val="FootnoteText"/>
        <w:rPr>
          <w:lang w:val="en-CA"/>
        </w:rPr>
      </w:pPr>
      <w:r>
        <w:rPr>
          <w:rStyle w:val="FootnoteReference"/>
        </w:rPr>
        <w:footnoteRef/>
      </w:r>
      <w:r>
        <w:t xml:space="preserve"> </w:t>
      </w:r>
      <w:r w:rsidR="001C2641">
        <w:t xml:space="preserve">Joan McEvers, ed., </w:t>
      </w:r>
      <w:r w:rsidR="001C2641">
        <w:rPr>
          <w:i/>
          <w:iCs/>
        </w:rPr>
        <w:t xml:space="preserve">The Houses: Power Places Of The Horoscope </w:t>
      </w:r>
      <w:r w:rsidR="001C2641">
        <w:t>(</w:t>
      </w:r>
      <w:r w:rsidR="009841E3">
        <w:t>St. Paul, Minnesota: Llewellyn, 1989)</w:t>
      </w:r>
      <w:r w:rsidR="003B1A4F">
        <w:t>. 14.</w:t>
      </w:r>
    </w:p>
  </w:footnote>
  <w:footnote w:id="46">
    <w:p w14:paraId="79A0C18F" w14:textId="15977261" w:rsidR="000A76E2" w:rsidRPr="00F64344" w:rsidRDefault="000A76E2" w:rsidP="000A76E2">
      <w:pPr>
        <w:pStyle w:val="FootnoteText"/>
        <w:rPr>
          <w:lang w:val="en-CA"/>
        </w:rPr>
      </w:pPr>
      <w:r>
        <w:rPr>
          <w:rStyle w:val="FootnoteReference"/>
        </w:rPr>
        <w:footnoteRef/>
      </w:r>
      <w:r>
        <w:t xml:space="preserve"> </w:t>
      </w:r>
      <w:r w:rsidR="00737560">
        <w:t xml:space="preserve">Colin </w:t>
      </w:r>
      <w:r>
        <w:rPr>
          <w:lang w:val="en-CA"/>
        </w:rPr>
        <w:t xml:space="preserve">Evans, </w:t>
      </w:r>
      <w:r>
        <w:rPr>
          <w:i/>
          <w:iCs/>
          <w:lang w:val="en-CA"/>
        </w:rPr>
        <w:t xml:space="preserve">The New Waite’s Compendium </w:t>
      </w:r>
      <w:r w:rsidR="00737560">
        <w:rPr>
          <w:i/>
          <w:iCs/>
          <w:lang w:val="en-CA"/>
        </w:rPr>
        <w:t>O</w:t>
      </w:r>
      <w:r>
        <w:rPr>
          <w:i/>
          <w:iCs/>
          <w:lang w:val="en-CA"/>
        </w:rPr>
        <w:t>f Natal Astrology</w:t>
      </w:r>
      <w:r w:rsidR="00100C7F">
        <w:rPr>
          <w:i/>
          <w:iCs/>
          <w:lang w:val="en-CA"/>
        </w:rPr>
        <w:t xml:space="preserve"> </w:t>
      </w:r>
      <w:r w:rsidR="00100C7F">
        <w:rPr>
          <w:lang w:val="en-CA"/>
        </w:rPr>
        <w:t>(London: Routledge &amp; Kegan Paul, 1981)</w:t>
      </w:r>
      <w:r>
        <w:rPr>
          <w:lang w:val="en-CA"/>
        </w:rPr>
        <w:t>, p. 36.</w:t>
      </w:r>
    </w:p>
  </w:footnote>
  <w:footnote w:id="47">
    <w:p w14:paraId="272E8A7B" w14:textId="46825BF3" w:rsidR="000A76E2" w:rsidRPr="007F63AB" w:rsidRDefault="000A76E2" w:rsidP="000A76E2">
      <w:pPr>
        <w:pStyle w:val="FootnoteText"/>
        <w:rPr>
          <w:lang w:val="en-CA"/>
        </w:rPr>
      </w:pPr>
      <w:r>
        <w:rPr>
          <w:rStyle w:val="FootnoteReference"/>
        </w:rPr>
        <w:footnoteRef/>
      </w:r>
      <w:r>
        <w:t xml:space="preserve"> </w:t>
      </w:r>
      <w:r>
        <w:rPr>
          <w:lang w:val="en-CA"/>
        </w:rPr>
        <w:t xml:space="preserve">Margaret Hone, </w:t>
      </w:r>
      <w:r>
        <w:rPr>
          <w:i/>
          <w:iCs/>
          <w:lang w:val="en-CA"/>
        </w:rPr>
        <w:t>The Modern Text-Book Of Astrology</w:t>
      </w:r>
      <w:r w:rsidR="00BA4276">
        <w:rPr>
          <w:lang w:val="en-CA"/>
        </w:rPr>
        <w:t>, 3rd edn</w:t>
      </w:r>
      <w:r w:rsidR="001A613C">
        <w:rPr>
          <w:i/>
          <w:iCs/>
          <w:lang w:val="en-CA"/>
        </w:rPr>
        <w:t xml:space="preserve"> </w:t>
      </w:r>
      <w:r w:rsidR="00DC2357">
        <w:rPr>
          <w:lang w:val="en-CA"/>
        </w:rPr>
        <w:t>(Bel Air, Maryland: Astrology Classics, 2010)</w:t>
      </w:r>
      <w:r>
        <w:rPr>
          <w:lang w:val="en-CA"/>
        </w:rPr>
        <w:t>, p. 136.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07365" w14:textId="7A7EEE8B" w:rsidR="00DB0B7A" w:rsidRPr="00DB0B7A" w:rsidRDefault="00DB0B7A">
    <w:pPr>
      <w:pStyle w:val="Header"/>
      <w:rPr>
        <w:rFonts w:ascii="Times New Roman" w:hAnsi="Times New Roman"/>
        <w:sz w:val="24"/>
        <w:szCs w:val="24"/>
      </w:rPr>
    </w:pPr>
    <w:r w:rsidRPr="00DB0B7A">
      <w:rPr>
        <w:rFonts w:ascii="Times New Roman" w:hAnsi="Times New Roman"/>
        <w:sz w:val="24"/>
        <w:szCs w:val="24"/>
      </w:rPr>
      <w:t>Krystyna Cap 2123816</w:t>
    </w:r>
    <w:r w:rsidRPr="00DB0B7A">
      <w:rPr>
        <w:rFonts w:ascii="Times New Roman" w:hAnsi="Times New Roman"/>
        <w:sz w:val="24"/>
        <w:szCs w:val="24"/>
      </w:rPr>
      <w:tab/>
    </w:r>
    <w:r w:rsidRPr="00DB0B7A">
      <w:rPr>
        <w:rFonts w:ascii="Times New Roman" w:hAnsi="Times New Roman"/>
        <w:sz w:val="24"/>
        <w:szCs w:val="24"/>
      </w:rPr>
      <w:tab/>
    </w:r>
    <w:r w:rsidRPr="00DB0B7A">
      <w:rPr>
        <w:rFonts w:ascii="Times New Roman" w:hAnsi="Times New Roman"/>
        <w:sz w:val="24"/>
        <w:szCs w:val="24"/>
      </w:rPr>
      <w:fldChar w:fldCharType="begin"/>
    </w:r>
    <w:r w:rsidRPr="00DB0B7A">
      <w:rPr>
        <w:rFonts w:ascii="Times New Roman" w:hAnsi="Times New Roman"/>
        <w:sz w:val="24"/>
        <w:szCs w:val="24"/>
      </w:rPr>
      <w:instrText xml:space="preserve"> PAGE   \* MERGEFORMAT </w:instrText>
    </w:r>
    <w:r w:rsidRPr="00DB0B7A">
      <w:rPr>
        <w:rFonts w:ascii="Times New Roman" w:hAnsi="Times New Roman"/>
        <w:sz w:val="24"/>
        <w:szCs w:val="24"/>
      </w:rPr>
      <w:fldChar w:fldCharType="separate"/>
    </w:r>
    <w:r w:rsidRPr="00DB0B7A">
      <w:rPr>
        <w:rFonts w:ascii="Times New Roman" w:hAnsi="Times New Roman"/>
        <w:sz w:val="24"/>
        <w:szCs w:val="24"/>
      </w:rPr>
      <w:t>1</w:t>
    </w:r>
    <w:r w:rsidRPr="00DB0B7A">
      <w:rPr>
        <w:rFonts w:ascii="Times New Roman" w:hAnsi="Times New Roman"/>
        <w:noProof/>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8D5C34"/>
    <w:multiLevelType w:val="hybridMultilevel"/>
    <w:tmpl w:val="FB0EFFFA"/>
    <w:lvl w:ilvl="0" w:tplc="B8BEF322">
      <w:start w:val="2"/>
      <w:numFmt w:val="bullet"/>
      <w:lvlText w:val="-"/>
      <w:lvlJc w:val="left"/>
      <w:pPr>
        <w:ind w:left="927" w:hanging="360"/>
      </w:pPr>
      <w:rPr>
        <w:rFonts w:ascii="Times New Roman" w:eastAsia="SimSun" w:hAnsi="Times New Roman" w:cs="Times New Roman"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2"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56121"/>
    <w:multiLevelType w:val="multilevel"/>
    <w:tmpl w:val="09AA2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5D93D92"/>
    <w:multiLevelType w:val="hybridMultilevel"/>
    <w:tmpl w:val="B024E5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B7F57CD"/>
    <w:multiLevelType w:val="hybridMultilevel"/>
    <w:tmpl w:val="3C029EF4"/>
    <w:lvl w:ilvl="0" w:tplc="9CEA6898">
      <w:start w:val="1"/>
      <w:numFmt w:val="bullet"/>
      <w:lvlText w:val=""/>
      <w:lvlJc w:val="left"/>
      <w:pPr>
        <w:ind w:left="1640" w:hanging="360"/>
      </w:pPr>
      <w:rPr>
        <w:rFonts w:ascii="Symbol" w:hAnsi="Symbol"/>
      </w:rPr>
    </w:lvl>
    <w:lvl w:ilvl="1" w:tplc="125CA54E">
      <w:start w:val="1"/>
      <w:numFmt w:val="bullet"/>
      <w:lvlText w:val=""/>
      <w:lvlJc w:val="left"/>
      <w:pPr>
        <w:ind w:left="1640" w:hanging="360"/>
      </w:pPr>
      <w:rPr>
        <w:rFonts w:ascii="Symbol" w:hAnsi="Symbol"/>
      </w:rPr>
    </w:lvl>
    <w:lvl w:ilvl="2" w:tplc="501CC5AA">
      <w:start w:val="1"/>
      <w:numFmt w:val="bullet"/>
      <w:lvlText w:val=""/>
      <w:lvlJc w:val="left"/>
      <w:pPr>
        <w:ind w:left="1640" w:hanging="360"/>
      </w:pPr>
      <w:rPr>
        <w:rFonts w:ascii="Symbol" w:hAnsi="Symbol"/>
      </w:rPr>
    </w:lvl>
    <w:lvl w:ilvl="3" w:tplc="B5B678A4">
      <w:start w:val="1"/>
      <w:numFmt w:val="bullet"/>
      <w:lvlText w:val=""/>
      <w:lvlJc w:val="left"/>
      <w:pPr>
        <w:ind w:left="1640" w:hanging="360"/>
      </w:pPr>
      <w:rPr>
        <w:rFonts w:ascii="Symbol" w:hAnsi="Symbol"/>
      </w:rPr>
    </w:lvl>
    <w:lvl w:ilvl="4" w:tplc="968CE8BC">
      <w:start w:val="1"/>
      <w:numFmt w:val="bullet"/>
      <w:lvlText w:val=""/>
      <w:lvlJc w:val="left"/>
      <w:pPr>
        <w:ind w:left="1640" w:hanging="360"/>
      </w:pPr>
      <w:rPr>
        <w:rFonts w:ascii="Symbol" w:hAnsi="Symbol"/>
      </w:rPr>
    </w:lvl>
    <w:lvl w:ilvl="5" w:tplc="141A85E0">
      <w:start w:val="1"/>
      <w:numFmt w:val="bullet"/>
      <w:lvlText w:val=""/>
      <w:lvlJc w:val="left"/>
      <w:pPr>
        <w:ind w:left="1640" w:hanging="360"/>
      </w:pPr>
      <w:rPr>
        <w:rFonts w:ascii="Symbol" w:hAnsi="Symbol"/>
      </w:rPr>
    </w:lvl>
    <w:lvl w:ilvl="6" w:tplc="4B1286E4">
      <w:start w:val="1"/>
      <w:numFmt w:val="bullet"/>
      <w:lvlText w:val=""/>
      <w:lvlJc w:val="left"/>
      <w:pPr>
        <w:ind w:left="1640" w:hanging="360"/>
      </w:pPr>
      <w:rPr>
        <w:rFonts w:ascii="Symbol" w:hAnsi="Symbol"/>
      </w:rPr>
    </w:lvl>
    <w:lvl w:ilvl="7" w:tplc="5F70B8C8">
      <w:start w:val="1"/>
      <w:numFmt w:val="bullet"/>
      <w:lvlText w:val=""/>
      <w:lvlJc w:val="left"/>
      <w:pPr>
        <w:ind w:left="1640" w:hanging="360"/>
      </w:pPr>
      <w:rPr>
        <w:rFonts w:ascii="Symbol" w:hAnsi="Symbol"/>
      </w:rPr>
    </w:lvl>
    <w:lvl w:ilvl="8" w:tplc="496C2A2C">
      <w:start w:val="1"/>
      <w:numFmt w:val="bullet"/>
      <w:lvlText w:val=""/>
      <w:lvlJc w:val="left"/>
      <w:pPr>
        <w:ind w:left="1640" w:hanging="360"/>
      </w:pPr>
      <w:rPr>
        <w:rFonts w:ascii="Symbol" w:hAnsi="Symbol"/>
      </w:rPr>
    </w:lvl>
  </w:abstractNum>
  <w:abstractNum w:abstractNumId="10"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1" w15:restartNumberingAfterBreak="0">
    <w:nsid w:val="2C6306BE"/>
    <w:multiLevelType w:val="hybridMultilevel"/>
    <w:tmpl w:val="B630FEE6"/>
    <w:lvl w:ilvl="0" w:tplc="40F8C780">
      <w:start w:val="1"/>
      <w:numFmt w:val="bullet"/>
      <w:lvlText w:val=""/>
      <w:lvlJc w:val="left"/>
      <w:pPr>
        <w:ind w:left="1640" w:hanging="360"/>
      </w:pPr>
      <w:rPr>
        <w:rFonts w:ascii="Symbol" w:hAnsi="Symbol"/>
      </w:rPr>
    </w:lvl>
    <w:lvl w:ilvl="1" w:tplc="0822411A">
      <w:start w:val="1"/>
      <w:numFmt w:val="bullet"/>
      <w:lvlText w:val=""/>
      <w:lvlJc w:val="left"/>
      <w:pPr>
        <w:ind w:left="1640" w:hanging="360"/>
      </w:pPr>
      <w:rPr>
        <w:rFonts w:ascii="Symbol" w:hAnsi="Symbol"/>
      </w:rPr>
    </w:lvl>
    <w:lvl w:ilvl="2" w:tplc="06C02F60">
      <w:start w:val="1"/>
      <w:numFmt w:val="bullet"/>
      <w:lvlText w:val=""/>
      <w:lvlJc w:val="left"/>
      <w:pPr>
        <w:ind w:left="1640" w:hanging="360"/>
      </w:pPr>
      <w:rPr>
        <w:rFonts w:ascii="Symbol" w:hAnsi="Symbol"/>
      </w:rPr>
    </w:lvl>
    <w:lvl w:ilvl="3" w:tplc="DDDE4712">
      <w:start w:val="1"/>
      <w:numFmt w:val="bullet"/>
      <w:lvlText w:val=""/>
      <w:lvlJc w:val="left"/>
      <w:pPr>
        <w:ind w:left="1640" w:hanging="360"/>
      </w:pPr>
      <w:rPr>
        <w:rFonts w:ascii="Symbol" w:hAnsi="Symbol"/>
      </w:rPr>
    </w:lvl>
    <w:lvl w:ilvl="4" w:tplc="DFF2F89C">
      <w:start w:val="1"/>
      <w:numFmt w:val="bullet"/>
      <w:lvlText w:val=""/>
      <w:lvlJc w:val="left"/>
      <w:pPr>
        <w:ind w:left="1640" w:hanging="360"/>
      </w:pPr>
      <w:rPr>
        <w:rFonts w:ascii="Symbol" w:hAnsi="Symbol"/>
      </w:rPr>
    </w:lvl>
    <w:lvl w:ilvl="5" w:tplc="1F042334">
      <w:start w:val="1"/>
      <w:numFmt w:val="bullet"/>
      <w:lvlText w:val=""/>
      <w:lvlJc w:val="left"/>
      <w:pPr>
        <w:ind w:left="1640" w:hanging="360"/>
      </w:pPr>
      <w:rPr>
        <w:rFonts w:ascii="Symbol" w:hAnsi="Symbol"/>
      </w:rPr>
    </w:lvl>
    <w:lvl w:ilvl="6" w:tplc="D3E8E590">
      <w:start w:val="1"/>
      <w:numFmt w:val="bullet"/>
      <w:lvlText w:val=""/>
      <w:lvlJc w:val="left"/>
      <w:pPr>
        <w:ind w:left="1640" w:hanging="360"/>
      </w:pPr>
      <w:rPr>
        <w:rFonts w:ascii="Symbol" w:hAnsi="Symbol"/>
      </w:rPr>
    </w:lvl>
    <w:lvl w:ilvl="7" w:tplc="7F94B716">
      <w:start w:val="1"/>
      <w:numFmt w:val="bullet"/>
      <w:lvlText w:val=""/>
      <w:lvlJc w:val="left"/>
      <w:pPr>
        <w:ind w:left="1640" w:hanging="360"/>
      </w:pPr>
      <w:rPr>
        <w:rFonts w:ascii="Symbol" w:hAnsi="Symbol"/>
      </w:rPr>
    </w:lvl>
    <w:lvl w:ilvl="8" w:tplc="5C3E4342">
      <w:start w:val="1"/>
      <w:numFmt w:val="bullet"/>
      <w:lvlText w:val=""/>
      <w:lvlJc w:val="left"/>
      <w:pPr>
        <w:ind w:left="1640" w:hanging="360"/>
      </w:pPr>
      <w:rPr>
        <w:rFonts w:ascii="Symbol" w:hAnsi="Symbol"/>
      </w:rPr>
    </w:lvl>
  </w:abstractNum>
  <w:abstractNum w:abstractNumId="12" w15:restartNumberingAfterBreak="0">
    <w:nsid w:val="2F725EFB"/>
    <w:multiLevelType w:val="hybridMultilevel"/>
    <w:tmpl w:val="3222BD18"/>
    <w:lvl w:ilvl="0" w:tplc="B9464254">
      <w:start w:val="1"/>
      <w:numFmt w:val="bullet"/>
      <w:lvlText w:val=""/>
      <w:lvlJc w:val="left"/>
      <w:pPr>
        <w:ind w:left="1640" w:hanging="360"/>
      </w:pPr>
      <w:rPr>
        <w:rFonts w:ascii="Symbol" w:hAnsi="Symbol"/>
      </w:rPr>
    </w:lvl>
    <w:lvl w:ilvl="1" w:tplc="0FCEC190">
      <w:start w:val="1"/>
      <w:numFmt w:val="bullet"/>
      <w:lvlText w:val=""/>
      <w:lvlJc w:val="left"/>
      <w:pPr>
        <w:ind w:left="1640" w:hanging="360"/>
      </w:pPr>
      <w:rPr>
        <w:rFonts w:ascii="Symbol" w:hAnsi="Symbol"/>
      </w:rPr>
    </w:lvl>
    <w:lvl w:ilvl="2" w:tplc="693EE8CE">
      <w:start w:val="1"/>
      <w:numFmt w:val="bullet"/>
      <w:lvlText w:val=""/>
      <w:lvlJc w:val="left"/>
      <w:pPr>
        <w:ind w:left="1640" w:hanging="360"/>
      </w:pPr>
      <w:rPr>
        <w:rFonts w:ascii="Symbol" w:hAnsi="Symbol"/>
      </w:rPr>
    </w:lvl>
    <w:lvl w:ilvl="3" w:tplc="E40E9F0C">
      <w:start w:val="1"/>
      <w:numFmt w:val="bullet"/>
      <w:lvlText w:val=""/>
      <w:lvlJc w:val="left"/>
      <w:pPr>
        <w:ind w:left="1640" w:hanging="360"/>
      </w:pPr>
      <w:rPr>
        <w:rFonts w:ascii="Symbol" w:hAnsi="Symbol"/>
      </w:rPr>
    </w:lvl>
    <w:lvl w:ilvl="4" w:tplc="FE0E27BC">
      <w:start w:val="1"/>
      <w:numFmt w:val="bullet"/>
      <w:lvlText w:val=""/>
      <w:lvlJc w:val="left"/>
      <w:pPr>
        <w:ind w:left="1640" w:hanging="360"/>
      </w:pPr>
      <w:rPr>
        <w:rFonts w:ascii="Symbol" w:hAnsi="Symbol"/>
      </w:rPr>
    </w:lvl>
    <w:lvl w:ilvl="5" w:tplc="9D36898C">
      <w:start w:val="1"/>
      <w:numFmt w:val="bullet"/>
      <w:lvlText w:val=""/>
      <w:lvlJc w:val="left"/>
      <w:pPr>
        <w:ind w:left="1640" w:hanging="360"/>
      </w:pPr>
      <w:rPr>
        <w:rFonts w:ascii="Symbol" w:hAnsi="Symbol"/>
      </w:rPr>
    </w:lvl>
    <w:lvl w:ilvl="6" w:tplc="20885A62">
      <w:start w:val="1"/>
      <w:numFmt w:val="bullet"/>
      <w:lvlText w:val=""/>
      <w:lvlJc w:val="left"/>
      <w:pPr>
        <w:ind w:left="1640" w:hanging="360"/>
      </w:pPr>
      <w:rPr>
        <w:rFonts w:ascii="Symbol" w:hAnsi="Symbol"/>
      </w:rPr>
    </w:lvl>
    <w:lvl w:ilvl="7" w:tplc="EE5E444A">
      <w:start w:val="1"/>
      <w:numFmt w:val="bullet"/>
      <w:lvlText w:val=""/>
      <w:lvlJc w:val="left"/>
      <w:pPr>
        <w:ind w:left="1640" w:hanging="360"/>
      </w:pPr>
      <w:rPr>
        <w:rFonts w:ascii="Symbol" w:hAnsi="Symbol"/>
      </w:rPr>
    </w:lvl>
    <w:lvl w:ilvl="8" w:tplc="5EB00408">
      <w:start w:val="1"/>
      <w:numFmt w:val="bullet"/>
      <w:lvlText w:val=""/>
      <w:lvlJc w:val="left"/>
      <w:pPr>
        <w:ind w:left="1640" w:hanging="360"/>
      </w:pPr>
      <w:rPr>
        <w:rFonts w:ascii="Symbol" w:hAnsi="Symbol"/>
      </w:rPr>
    </w:lvl>
  </w:abstractNum>
  <w:abstractNum w:abstractNumId="13" w15:restartNumberingAfterBreak="0">
    <w:nsid w:val="31583F45"/>
    <w:multiLevelType w:val="hybridMultilevel"/>
    <w:tmpl w:val="4EC8C776"/>
    <w:lvl w:ilvl="0" w:tplc="9E2A3658">
      <w:start w:val="2"/>
      <w:numFmt w:val="bullet"/>
      <w:lvlText w:val=""/>
      <w:lvlJc w:val="left"/>
      <w:pPr>
        <w:ind w:left="927" w:hanging="360"/>
      </w:pPr>
      <w:rPr>
        <w:rFonts w:ascii="Symbol" w:eastAsia="Times New Roman" w:hAnsi="Symbol" w:cs="Times New Roman"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14"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7"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8"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9"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0" w15:restartNumberingAfterBreak="0">
    <w:nsid w:val="48CB68FA"/>
    <w:multiLevelType w:val="hybridMultilevel"/>
    <w:tmpl w:val="0C42A938"/>
    <w:lvl w:ilvl="0" w:tplc="DC9E2210">
      <w:numFmt w:val="bullet"/>
      <w:lvlText w:val="-"/>
      <w:lvlJc w:val="left"/>
      <w:pPr>
        <w:ind w:left="927" w:hanging="360"/>
      </w:pPr>
      <w:rPr>
        <w:rFonts w:ascii="Times New Roman" w:eastAsia="Times New Roman" w:hAnsi="Times New Roman" w:cs="Times New Roman"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21"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13522D"/>
    <w:multiLevelType w:val="hybridMultilevel"/>
    <w:tmpl w:val="DFF2D4DE"/>
    <w:lvl w:ilvl="0" w:tplc="1FE6193E">
      <w:numFmt w:val="bullet"/>
      <w:lvlText w:val=""/>
      <w:lvlJc w:val="left"/>
      <w:pPr>
        <w:ind w:left="927" w:hanging="360"/>
      </w:pPr>
      <w:rPr>
        <w:rFonts w:ascii="Symbol" w:eastAsia="Times New Roman" w:hAnsi="Symbol" w:cs="Times New Roman"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23" w15:restartNumberingAfterBreak="0">
    <w:nsid w:val="50E9349B"/>
    <w:multiLevelType w:val="hybridMultilevel"/>
    <w:tmpl w:val="C3226C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46614F4"/>
    <w:multiLevelType w:val="hybridMultilevel"/>
    <w:tmpl w:val="F8D8F792"/>
    <w:lvl w:ilvl="0" w:tplc="10090001">
      <w:start w:val="1"/>
      <w:numFmt w:val="bullet"/>
      <w:lvlText w:val=""/>
      <w:lvlJc w:val="left"/>
      <w:pPr>
        <w:ind w:left="776" w:hanging="360"/>
      </w:pPr>
      <w:rPr>
        <w:rFonts w:ascii="Symbol" w:hAnsi="Symbol" w:hint="default"/>
      </w:rPr>
    </w:lvl>
    <w:lvl w:ilvl="1" w:tplc="10090003" w:tentative="1">
      <w:start w:val="1"/>
      <w:numFmt w:val="bullet"/>
      <w:lvlText w:val="o"/>
      <w:lvlJc w:val="left"/>
      <w:pPr>
        <w:ind w:left="1496" w:hanging="360"/>
      </w:pPr>
      <w:rPr>
        <w:rFonts w:ascii="Courier New" w:hAnsi="Courier New" w:cs="Courier New" w:hint="default"/>
      </w:rPr>
    </w:lvl>
    <w:lvl w:ilvl="2" w:tplc="10090005" w:tentative="1">
      <w:start w:val="1"/>
      <w:numFmt w:val="bullet"/>
      <w:lvlText w:val=""/>
      <w:lvlJc w:val="left"/>
      <w:pPr>
        <w:ind w:left="2216" w:hanging="360"/>
      </w:pPr>
      <w:rPr>
        <w:rFonts w:ascii="Wingdings" w:hAnsi="Wingdings" w:hint="default"/>
      </w:rPr>
    </w:lvl>
    <w:lvl w:ilvl="3" w:tplc="10090001" w:tentative="1">
      <w:start w:val="1"/>
      <w:numFmt w:val="bullet"/>
      <w:lvlText w:val=""/>
      <w:lvlJc w:val="left"/>
      <w:pPr>
        <w:ind w:left="2936" w:hanging="360"/>
      </w:pPr>
      <w:rPr>
        <w:rFonts w:ascii="Symbol" w:hAnsi="Symbol" w:hint="default"/>
      </w:rPr>
    </w:lvl>
    <w:lvl w:ilvl="4" w:tplc="10090003" w:tentative="1">
      <w:start w:val="1"/>
      <w:numFmt w:val="bullet"/>
      <w:lvlText w:val="o"/>
      <w:lvlJc w:val="left"/>
      <w:pPr>
        <w:ind w:left="3656" w:hanging="360"/>
      </w:pPr>
      <w:rPr>
        <w:rFonts w:ascii="Courier New" w:hAnsi="Courier New" w:cs="Courier New" w:hint="default"/>
      </w:rPr>
    </w:lvl>
    <w:lvl w:ilvl="5" w:tplc="10090005" w:tentative="1">
      <w:start w:val="1"/>
      <w:numFmt w:val="bullet"/>
      <w:lvlText w:val=""/>
      <w:lvlJc w:val="left"/>
      <w:pPr>
        <w:ind w:left="4376" w:hanging="360"/>
      </w:pPr>
      <w:rPr>
        <w:rFonts w:ascii="Wingdings" w:hAnsi="Wingdings" w:hint="default"/>
      </w:rPr>
    </w:lvl>
    <w:lvl w:ilvl="6" w:tplc="10090001" w:tentative="1">
      <w:start w:val="1"/>
      <w:numFmt w:val="bullet"/>
      <w:lvlText w:val=""/>
      <w:lvlJc w:val="left"/>
      <w:pPr>
        <w:ind w:left="5096" w:hanging="360"/>
      </w:pPr>
      <w:rPr>
        <w:rFonts w:ascii="Symbol" w:hAnsi="Symbol" w:hint="default"/>
      </w:rPr>
    </w:lvl>
    <w:lvl w:ilvl="7" w:tplc="10090003" w:tentative="1">
      <w:start w:val="1"/>
      <w:numFmt w:val="bullet"/>
      <w:lvlText w:val="o"/>
      <w:lvlJc w:val="left"/>
      <w:pPr>
        <w:ind w:left="5816" w:hanging="360"/>
      </w:pPr>
      <w:rPr>
        <w:rFonts w:ascii="Courier New" w:hAnsi="Courier New" w:cs="Courier New" w:hint="default"/>
      </w:rPr>
    </w:lvl>
    <w:lvl w:ilvl="8" w:tplc="10090005" w:tentative="1">
      <w:start w:val="1"/>
      <w:numFmt w:val="bullet"/>
      <w:lvlText w:val=""/>
      <w:lvlJc w:val="left"/>
      <w:pPr>
        <w:ind w:left="6536" w:hanging="360"/>
      </w:pPr>
      <w:rPr>
        <w:rFonts w:ascii="Wingdings" w:hAnsi="Wingdings" w:hint="default"/>
      </w:rPr>
    </w:lvl>
  </w:abstractNum>
  <w:abstractNum w:abstractNumId="25" w15:restartNumberingAfterBreak="0">
    <w:nsid w:val="54BA2079"/>
    <w:multiLevelType w:val="hybridMultilevel"/>
    <w:tmpl w:val="B3A2D668"/>
    <w:lvl w:ilvl="0" w:tplc="10090001">
      <w:numFmt w:val="bullet"/>
      <w:lvlText w:val=""/>
      <w:lvlJc w:val="left"/>
      <w:pPr>
        <w:ind w:left="720" w:hanging="360"/>
      </w:pPr>
      <w:rPr>
        <w:rFonts w:ascii="Symbol" w:eastAsia="Times New Roman"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7"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9"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26804E5"/>
    <w:multiLevelType w:val="hybridMultilevel"/>
    <w:tmpl w:val="EB9E9E6A"/>
    <w:lvl w:ilvl="0" w:tplc="B44EC2E6">
      <w:start w:val="1"/>
      <w:numFmt w:val="bullet"/>
      <w:lvlText w:val=""/>
      <w:lvlJc w:val="left"/>
      <w:pPr>
        <w:ind w:left="1640" w:hanging="360"/>
      </w:pPr>
      <w:rPr>
        <w:rFonts w:ascii="Symbol" w:hAnsi="Symbol"/>
      </w:rPr>
    </w:lvl>
    <w:lvl w:ilvl="1" w:tplc="7EE47F6E">
      <w:start w:val="1"/>
      <w:numFmt w:val="bullet"/>
      <w:lvlText w:val=""/>
      <w:lvlJc w:val="left"/>
      <w:pPr>
        <w:ind w:left="1640" w:hanging="360"/>
      </w:pPr>
      <w:rPr>
        <w:rFonts w:ascii="Symbol" w:hAnsi="Symbol"/>
      </w:rPr>
    </w:lvl>
    <w:lvl w:ilvl="2" w:tplc="1ABE3BA0">
      <w:start w:val="1"/>
      <w:numFmt w:val="bullet"/>
      <w:lvlText w:val=""/>
      <w:lvlJc w:val="left"/>
      <w:pPr>
        <w:ind w:left="1640" w:hanging="360"/>
      </w:pPr>
      <w:rPr>
        <w:rFonts w:ascii="Symbol" w:hAnsi="Symbol"/>
      </w:rPr>
    </w:lvl>
    <w:lvl w:ilvl="3" w:tplc="BB2E7F68">
      <w:start w:val="1"/>
      <w:numFmt w:val="bullet"/>
      <w:lvlText w:val=""/>
      <w:lvlJc w:val="left"/>
      <w:pPr>
        <w:ind w:left="1640" w:hanging="360"/>
      </w:pPr>
      <w:rPr>
        <w:rFonts w:ascii="Symbol" w:hAnsi="Symbol"/>
      </w:rPr>
    </w:lvl>
    <w:lvl w:ilvl="4" w:tplc="1D64F5BC">
      <w:start w:val="1"/>
      <w:numFmt w:val="bullet"/>
      <w:lvlText w:val=""/>
      <w:lvlJc w:val="left"/>
      <w:pPr>
        <w:ind w:left="1640" w:hanging="360"/>
      </w:pPr>
      <w:rPr>
        <w:rFonts w:ascii="Symbol" w:hAnsi="Symbol"/>
      </w:rPr>
    </w:lvl>
    <w:lvl w:ilvl="5" w:tplc="D2B64352">
      <w:start w:val="1"/>
      <w:numFmt w:val="bullet"/>
      <w:lvlText w:val=""/>
      <w:lvlJc w:val="left"/>
      <w:pPr>
        <w:ind w:left="1640" w:hanging="360"/>
      </w:pPr>
      <w:rPr>
        <w:rFonts w:ascii="Symbol" w:hAnsi="Symbol"/>
      </w:rPr>
    </w:lvl>
    <w:lvl w:ilvl="6" w:tplc="0270E0B2">
      <w:start w:val="1"/>
      <w:numFmt w:val="bullet"/>
      <w:lvlText w:val=""/>
      <w:lvlJc w:val="left"/>
      <w:pPr>
        <w:ind w:left="1640" w:hanging="360"/>
      </w:pPr>
      <w:rPr>
        <w:rFonts w:ascii="Symbol" w:hAnsi="Symbol"/>
      </w:rPr>
    </w:lvl>
    <w:lvl w:ilvl="7" w:tplc="87368D94">
      <w:start w:val="1"/>
      <w:numFmt w:val="bullet"/>
      <w:lvlText w:val=""/>
      <w:lvlJc w:val="left"/>
      <w:pPr>
        <w:ind w:left="1640" w:hanging="360"/>
      </w:pPr>
      <w:rPr>
        <w:rFonts w:ascii="Symbol" w:hAnsi="Symbol"/>
      </w:rPr>
    </w:lvl>
    <w:lvl w:ilvl="8" w:tplc="CEA4E564">
      <w:start w:val="1"/>
      <w:numFmt w:val="bullet"/>
      <w:lvlText w:val=""/>
      <w:lvlJc w:val="left"/>
      <w:pPr>
        <w:ind w:left="1640" w:hanging="360"/>
      </w:pPr>
      <w:rPr>
        <w:rFonts w:ascii="Symbol" w:hAnsi="Symbol"/>
      </w:rPr>
    </w:lvl>
  </w:abstractNum>
  <w:abstractNum w:abstractNumId="31"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34"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36"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97246716">
    <w:abstractNumId w:val="31"/>
  </w:num>
  <w:num w:numId="2" w16cid:durableId="1247808492">
    <w:abstractNumId w:val="33"/>
  </w:num>
  <w:num w:numId="3" w16cid:durableId="946078744">
    <w:abstractNumId w:val="16"/>
  </w:num>
  <w:num w:numId="4" w16cid:durableId="1469199459">
    <w:abstractNumId w:val="10"/>
  </w:num>
  <w:num w:numId="5" w16cid:durableId="1120034631">
    <w:abstractNumId w:val="3"/>
  </w:num>
  <w:num w:numId="6" w16cid:durableId="1769500447">
    <w:abstractNumId w:val="6"/>
  </w:num>
  <w:num w:numId="7" w16cid:durableId="702091859">
    <w:abstractNumId w:val="21"/>
  </w:num>
  <w:num w:numId="8" w16cid:durableId="1739013583">
    <w:abstractNumId w:val="34"/>
  </w:num>
  <w:num w:numId="9" w16cid:durableId="1938633551">
    <w:abstractNumId w:val="36"/>
  </w:num>
  <w:num w:numId="10" w16cid:durableId="700714309">
    <w:abstractNumId w:val="7"/>
  </w:num>
  <w:num w:numId="11" w16cid:durableId="66345443">
    <w:abstractNumId w:val="32"/>
  </w:num>
  <w:num w:numId="12" w16cid:durableId="1705445156">
    <w:abstractNumId w:val="35"/>
  </w:num>
  <w:num w:numId="13" w16cid:durableId="1756778848">
    <w:abstractNumId w:val="18"/>
  </w:num>
  <w:num w:numId="14" w16cid:durableId="227768211">
    <w:abstractNumId w:val="26"/>
  </w:num>
  <w:num w:numId="15" w16cid:durableId="1208759144">
    <w:abstractNumId w:val="28"/>
  </w:num>
  <w:num w:numId="16" w16cid:durableId="162671935">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1572425596">
    <w:abstractNumId w:val="17"/>
  </w:num>
  <w:num w:numId="18" w16cid:durableId="1610435123">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369574187">
    <w:abstractNumId w:val="19"/>
  </w:num>
  <w:num w:numId="20" w16cid:durableId="1691829765">
    <w:abstractNumId w:val="29"/>
  </w:num>
  <w:num w:numId="21" w16cid:durableId="756826487">
    <w:abstractNumId w:val="5"/>
  </w:num>
  <w:num w:numId="22" w16cid:durableId="474951654">
    <w:abstractNumId w:val="14"/>
  </w:num>
  <w:num w:numId="23" w16cid:durableId="553079473">
    <w:abstractNumId w:val="27"/>
  </w:num>
  <w:num w:numId="24" w16cid:durableId="1444499283">
    <w:abstractNumId w:val="15"/>
  </w:num>
  <w:num w:numId="25" w16cid:durableId="2137016436">
    <w:abstractNumId w:val="2"/>
  </w:num>
  <w:num w:numId="26" w16cid:durableId="1138760764">
    <w:abstractNumId w:val="20"/>
  </w:num>
  <w:num w:numId="27" w16cid:durableId="133331007">
    <w:abstractNumId w:val="25"/>
  </w:num>
  <w:num w:numId="28" w16cid:durableId="1158419229">
    <w:abstractNumId w:val="4"/>
  </w:num>
  <w:num w:numId="29" w16cid:durableId="1744446217">
    <w:abstractNumId w:val="13"/>
  </w:num>
  <w:num w:numId="30" w16cid:durableId="753284685">
    <w:abstractNumId w:val="1"/>
  </w:num>
  <w:num w:numId="31" w16cid:durableId="1522619998">
    <w:abstractNumId w:val="11"/>
  </w:num>
  <w:num w:numId="32" w16cid:durableId="2026786706">
    <w:abstractNumId w:val="30"/>
  </w:num>
  <w:num w:numId="33" w16cid:durableId="289173793">
    <w:abstractNumId w:val="12"/>
  </w:num>
  <w:num w:numId="34" w16cid:durableId="703674778">
    <w:abstractNumId w:val="9"/>
  </w:num>
  <w:num w:numId="35" w16cid:durableId="226427708">
    <w:abstractNumId w:val="24"/>
  </w:num>
  <w:num w:numId="36" w16cid:durableId="1920795039">
    <w:abstractNumId w:val="23"/>
  </w:num>
  <w:num w:numId="37" w16cid:durableId="1131437986">
    <w:abstractNumId w:val="8"/>
  </w:num>
  <w:num w:numId="38" w16cid:durableId="162858311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00993"/>
    <w:rsid w:val="00000A0D"/>
    <w:rsid w:val="000010DB"/>
    <w:rsid w:val="0000156B"/>
    <w:rsid w:val="000017DB"/>
    <w:rsid w:val="00001AE6"/>
    <w:rsid w:val="00001B6F"/>
    <w:rsid w:val="00001C3B"/>
    <w:rsid w:val="000020EF"/>
    <w:rsid w:val="000022B8"/>
    <w:rsid w:val="00002789"/>
    <w:rsid w:val="000028BF"/>
    <w:rsid w:val="000031FC"/>
    <w:rsid w:val="00003667"/>
    <w:rsid w:val="00003AE8"/>
    <w:rsid w:val="00003BAD"/>
    <w:rsid w:val="00003E30"/>
    <w:rsid w:val="000042C2"/>
    <w:rsid w:val="00004425"/>
    <w:rsid w:val="000045EB"/>
    <w:rsid w:val="00004610"/>
    <w:rsid w:val="00004760"/>
    <w:rsid w:val="00004979"/>
    <w:rsid w:val="00004B6E"/>
    <w:rsid w:val="00004DAB"/>
    <w:rsid w:val="00004DFC"/>
    <w:rsid w:val="00004F67"/>
    <w:rsid w:val="000051EC"/>
    <w:rsid w:val="000052B2"/>
    <w:rsid w:val="00005584"/>
    <w:rsid w:val="00005F67"/>
    <w:rsid w:val="0000604A"/>
    <w:rsid w:val="000062B8"/>
    <w:rsid w:val="0000649B"/>
    <w:rsid w:val="000069B1"/>
    <w:rsid w:val="00006B59"/>
    <w:rsid w:val="00006CC2"/>
    <w:rsid w:val="00006E17"/>
    <w:rsid w:val="00006EA8"/>
    <w:rsid w:val="00006F64"/>
    <w:rsid w:val="00010179"/>
    <w:rsid w:val="000104D1"/>
    <w:rsid w:val="00010743"/>
    <w:rsid w:val="00010AE9"/>
    <w:rsid w:val="0001100B"/>
    <w:rsid w:val="0001167F"/>
    <w:rsid w:val="00011682"/>
    <w:rsid w:val="00012E42"/>
    <w:rsid w:val="00012EC6"/>
    <w:rsid w:val="00012FE9"/>
    <w:rsid w:val="00013243"/>
    <w:rsid w:val="00013545"/>
    <w:rsid w:val="0001384C"/>
    <w:rsid w:val="00013B4F"/>
    <w:rsid w:val="00013B76"/>
    <w:rsid w:val="00013EF8"/>
    <w:rsid w:val="00014049"/>
    <w:rsid w:val="0001423B"/>
    <w:rsid w:val="00014279"/>
    <w:rsid w:val="000143DC"/>
    <w:rsid w:val="00014676"/>
    <w:rsid w:val="00014903"/>
    <w:rsid w:val="00014933"/>
    <w:rsid w:val="00014E19"/>
    <w:rsid w:val="0001573A"/>
    <w:rsid w:val="00015BF5"/>
    <w:rsid w:val="00015C1F"/>
    <w:rsid w:val="00015F52"/>
    <w:rsid w:val="000161A1"/>
    <w:rsid w:val="000161C8"/>
    <w:rsid w:val="00016253"/>
    <w:rsid w:val="00016480"/>
    <w:rsid w:val="00016537"/>
    <w:rsid w:val="0001686F"/>
    <w:rsid w:val="000168C3"/>
    <w:rsid w:val="00016D96"/>
    <w:rsid w:val="0001732E"/>
    <w:rsid w:val="000174E1"/>
    <w:rsid w:val="00017CC3"/>
    <w:rsid w:val="00017FFB"/>
    <w:rsid w:val="00020037"/>
    <w:rsid w:val="00020386"/>
    <w:rsid w:val="000206DB"/>
    <w:rsid w:val="0002074E"/>
    <w:rsid w:val="00020A1D"/>
    <w:rsid w:val="00020BEB"/>
    <w:rsid w:val="00020C22"/>
    <w:rsid w:val="00020F6F"/>
    <w:rsid w:val="000212EA"/>
    <w:rsid w:val="000213C3"/>
    <w:rsid w:val="0002143E"/>
    <w:rsid w:val="00021758"/>
    <w:rsid w:val="00021B68"/>
    <w:rsid w:val="00021B6B"/>
    <w:rsid w:val="00022345"/>
    <w:rsid w:val="000229F7"/>
    <w:rsid w:val="00022C3B"/>
    <w:rsid w:val="00022EFE"/>
    <w:rsid w:val="00022F25"/>
    <w:rsid w:val="000231BC"/>
    <w:rsid w:val="00023A61"/>
    <w:rsid w:val="00023A87"/>
    <w:rsid w:val="0002430D"/>
    <w:rsid w:val="000253E3"/>
    <w:rsid w:val="00025477"/>
    <w:rsid w:val="0002560D"/>
    <w:rsid w:val="00025738"/>
    <w:rsid w:val="00025BFC"/>
    <w:rsid w:val="00025EEA"/>
    <w:rsid w:val="00026363"/>
    <w:rsid w:val="000263C9"/>
    <w:rsid w:val="000266DB"/>
    <w:rsid w:val="00026753"/>
    <w:rsid w:val="00026BA9"/>
    <w:rsid w:val="00026CED"/>
    <w:rsid w:val="00026D81"/>
    <w:rsid w:val="00026EC0"/>
    <w:rsid w:val="0002701F"/>
    <w:rsid w:val="0002735A"/>
    <w:rsid w:val="0002766E"/>
    <w:rsid w:val="00027B19"/>
    <w:rsid w:val="00030999"/>
    <w:rsid w:val="00030D63"/>
    <w:rsid w:val="00030E93"/>
    <w:rsid w:val="00030F9E"/>
    <w:rsid w:val="00031396"/>
    <w:rsid w:val="000319EA"/>
    <w:rsid w:val="00031A6F"/>
    <w:rsid w:val="0003204A"/>
    <w:rsid w:val="000320A4"/>
    <w:rsid w:val="0003215D"/>
    <w:rsid w:val="00033116"/>
    <w:rsid w:val="000335C5"/>
    <w:rsid w:val="000338F4"/>
    <w:rsid w:val="00033C5A"/>
    <w:rsid w:val="00033CDF"/>
    <w:rsid w:val="00033EBB"/>
    <w:rsid w:val="0003453D"/>
    <w:rsid w:val="00034670"/>
    <w:rsid w:val="00034898"/>
    <w:rsid w:val="00034B96"/>
    <w:rsid w:val="000351B6"/>
    <w:rsid w:val="00035299"/>
    <w:rsid w:val="000354F3"/>
    <w:rsid w:val="000356CE"/>
    <w:rsid w:val="0003573A"/>
    <w:rsid w:val="000358A4"/>
    <w:rsid w:val="00035BF5"/>
    <w:rsid w:val="00035D94"/>
    <w:rsid w:val="00035E70"/>
    <w:rsid w:val="0003633C"/>
    <w:rsid w:val="0003650E"/>
    <w:rsid w:val="00036538"/>
    <w:rsid w:val="00036699"/>
    <w:rsid w:val="0003680F"/>
    <w:rsid w:val="00036A3B"/>
    <w:rsid w:val="00036B52"/>
    <w:rsid w:val="00037115"/>
    <w:rsid w:val="000372BD"/>
    <w:rsid w:val="000372C1"/>
    <w:rsid w:val="00037348"/>
    <w:rsid w:val="00037961"/>
    <w:rsid w:val="00037C00"/>
    <w:rsid w:val="00037C0E"/>
    <w:rsid w:val="00037F20"/>
    <w:rsid w:val="000400C1"/>
    <w:rsid w:val="00040344"/>
    <w:rsid w:val="000407BA"/>
    <w:rsid w:val="000408E2"/>
    <w:rsid w:val="000408F8"/>
    <w:rsid w:val="00040B94"/>
    <w:rsid w:val="0004125E"/>
    <w:rsid w:val="000412D2"/>
    <w:rsid w:val="000413D4"/>
    <w:rsid w:val="000415BB"/>
    <w:rsid w:val="00041608"/>
    <w:rsid w:val="00041942"/>
    <w:rsid w:val="0004195E"/>
    <w:rsid w:val="0004196B"/>
    <w:rsid w:val="00041A97"/>
    <w:rsid w:val="00041F23"/>
    <w:rsid w:val="00041FE1"/>
    <w:rsid w:val="0004201E"/>
    <w:rsid w:val="0004252D"/>
    <w:rsid w:val="00042599"/>
    <w:rsid w:val="00042964"/>
    <w:rsid w:val="00042C42"/>
    <w:rsid w:val="00042FDF"/>
    <w:rsid w:val="00043211"/>
    <w:rsid w:val="00043549"/>
    <w:rsid w:val="00043993"/>
    <w:rsid w:val="00043B9E"/>
    <w:rsid w:val="00043C09"/>
    <w:rsid w:val="0004433B"/>
    <w:rsid w:val="000443D9"/>
    <w:rsid w:val="00044440"/>
    <w:rsid w:val="00044586"/>
    <w:rsid w:val="000445BE"/>
    <w:rsid w:val="00044688"/>
    <w:rsid w:val="00045414"/>
    <w:rsid w:val="00045448"/>
    <w:rsid w:val="00045456"/>
    <w:rsid w:val="00045D97"/>
    <w:rsid w:val="000460A3"/>
    <w:rsid w:val="000464CD"/>
    <w:rsid w:val="00046513"/>
    <w:rsid w:val="0004652E"/>
    <w:rsid w:val="00046A16"/>
    <w:rsid w:val="00046A96"/>
    <w:rsid w:val="00047074"/>
    <w:rsid w:val="00047152"/>
    <w:rsid w:val="00047355"/>
    <w:rsid w:val="00047435"/>
    <w:rsid w:val="000474A1"/>
    <w:rsid w:val="00047A38"/>
    <w:rsid w:val="00047C41"/>
    <w:rsid w:val="00050246"/>
    <w:rsid w:val="000507BA"/>
    <w:rsid w:val="00050A15"/>
    <w:rsid w:val="00050C48"/>
    <w:rsid w:val="00050CCF"/>
    <w:rsid w:val="00051064"/>
    <w:rsid w:val="000510D5"/>
    <w:rsid w:val="000510F3"/>
    <w:rsid w:val="000513D7"/>
    <w:rsid w:val="00051407"/>
    <w:rsid w:val="0005148D"/>
    <w:rsid w:val="000516AB"/>
    <w:rsid w:val="0005178B"/>
    <w:rsid w:val="000519D7"/>
    <w:rsid w:val="00051DB4"/>
    <w:rsid w:val="00052543"/>
    <w:rsid w:val="00052593"/>
    <w:rsid w:val="000526F4"/>
    <w:rsid w:val="00052968"/>
    <w:rsid w:val="00052D37"/>
    <w:rsid w:val="0005319B"/>
    <w:rsid w:val="0005346D"/>
    <w:rsid w:val="00053495"/>
    <w:rsid w:val="00053DA7"/>
    <w:rsid w:val="00053E59"/>
    <w:rsid w:val="00053E78"/>
    <w:rsid w:val="00053F0C"/>
    <w:rsid w:val="00053F57"/>
    <w:rsid w:val="00053FB1"/>
    <w:rsid w:val="00054526"/>
    <w:rsid w:val="0005474B"/>
    <w:rsid w:val="000547DD"/>
    <w:rsid w:val="00054854"/>
    <w:rsid w:val="00054B12"/>
    <w:rsid w:val="00055516"/>
    <w:rsid w:val="00055715"/>
    <w:rsid w:val="00056559"/>
    <w:rsid w:val="00056FA8"/>
    <w:rsid w:val="00056FBC"/>
    <w:rsid w:val="00057685"/>
    <w:rsid w:val="00057FC4"/>
    <w:rsid w:val="00057FC5"/>
    <w:rsid w:val="00060182"/>
    <w:rsid w:val="00060211"/>
    <w:rsid w:val="0006037F"/>
    <w:rsid w:val="00060935"/>
    <w:rsid w:val="00060DA2"/>
    <w:rsid w:val="000614C8"/>
    <w:rsid w:val="00061550"/>
    <w:rsid w:val="00061BF5"/>
    <w:rsid w:val="00061CFC"/>
    <w:rsid w:val="00062096"/>
    <w:rsid w:val="000625CE"/>
    <w:rsid w:val="000629D9"/>
    <w:rsid w:val="00062AC7"/>
    <w:rsid w:val="00062F54"/>
    <w:rsid w:val="00063413"/>
    <w:rsid w:val="00063607"/>
    <w:rsid w:val="00063A23"/>
    <w:rsid w:val="00063C0D"/>
    <w:rsid w:val="00063F80"/>
    <w:rsid w:val="00064170"/>
    <w:rsid w:val="00064492"/>
    <w:rsid w:val="000648DA"/>
    <w:rsid w:val="00064D17"/>
    <w:rsid w:val="00064E45"/>
    <w:rsid w:val="0006511E"/>
    <w:rsid w:val="00065587"/>
    <w:rsid w:val="00065635"/>
    <w:rsid w:val="00065682"/>
    <w:rsid w:val="00065738"/>
    <w:rsid w:val="00065922"/>
    <w:rsid w:val="00065A12"/>
    <w:rsid w:val="00066363"/>
    <w:rsid w:val="0006684B"/>
    <w:rsid w:val="00066C6A"/>
    <w:rsid w:val="00067452"/>
    <w:rsid w:val="00067DAD"/>
    <w:rsid w:val="000705D9"/>
    <w:rsid w:val="00070AB1"/>
    <w:rsid w:val="00070B48"/>
    <w:rsid w:val="00070F75"/>
    <w:rsid w:val="0007102B"/>
    <w:rsid w:val="00071148"/>
    <w:rsid w:val="000715E6"/>
    <w:rsid w:val="0007194C"/>
    <w:rsid w:val="00071F5F"/>
    <w:rsid w:val="00072476"/>
    <w:rsid w:val="0007259D"/>
    <w:rsid w:val="000725D9"/>
    <w:rsid w:val="00072C3D"/>
    <w:rsid w:val="00072C4D"/>
    <w:rsid w:val="0007315B"/>
    <w:rsid w:val="000739F1"/>
    <w:rsid w:val="00073B24"/>
    <w:rsid w:val="00073C13"/>
    <w:rsid w:val="000747E8"/>
    <w:rsid w:val="00074944"/>
    <w:rsid w:val="000749D4"/>
    <w:rsid w:val="00074A70"/>
    <w:rsid w:val="00074E25"/>
    <w:rsid w:val="000752D7"/>
    <w:rsid w:val="000755DA"/>
    <w:rsid w:val="000756F4"/>
    <w:rsid w:val="000757D8"/>
    <w:rsid w:val="00075BB8"/>
    <w:rsid w:val="00075C34"/>
    <w:rsid w:val="00075F17"/>
    <w:rsid w:val="0007601E"/>
    <w:rsid w:val="0007630D"/>
    <w:rsid w:val="000763C5"/>
    <w:rsid w:val="000767E3"/>
    <w:rsid w:val="00076A0B"/>
    <w:rsid w:val="00076AC8"/>
    <w:rsid w:val="00076EE7"/>
    <w:rsid w:val="00076F68"/>
    <w:rsid w:val="00077655"/>
    <w:rsid w:val="000779CB"/>
    <w:rsid w:val="00077D9E"/>
    <w:rsid w:val="00077F58"/>
    <w:rsid w:val="00077FF5"/>
    <w:rsid w:val="00080489"/>
    <w:rsid w:val="00080838"/>
    <w:rsid w:val="00080977"/>
    <w:rsid w:val="00080A42"/>
    <w:rsid w:val="00081288"/>
    <w:rsid w:val="00081709"/>
    <w:rsid w:val="00081746"/>
    <w:rsid w:val="00081B2A"/>
    <w:rsid w:val="00081C8F"/>
    <w:rsid w:val="00081CD1"/>
    <w:rsid w:val="00081E24"/>
    <w:rsid w:val="00082035"/>
    <w:rsid w:val="00082089"/>
    <w:rsid w:val="000822F5"/>
    <w:rsid w:val="00082684"/>
    <w:rsid w:val="00082B31"/>
    <w:rsid w:val="00082D52"/>
    <w:rsid w:val="00082EE5"/>
    <w:rsid w:val="00083036"/>
    <w:rsid w:val="00083232"/>
    <w:rsid w:val="00083904"/>
    <w:rsid w:val="000839AC"/>
    <w:rsid w:val="00083F41"/>
    <w:rsid w:val="0008443F"/>
    <w:rsid w:val="0008468D"/>
    <w:rsid w:val="00084B3F"/>
    <w:rsid w:val="00084CF4"/>
    <w:rsid w:val="00084FD8"/>
    <w:rsid w:val="00085131"/>
    <w:rsid w:val="0008520C"/>
    <w:rsid w:val="00085210"/>
    <w:rsid w:val="000853E8"/>
    <w:rsid w:val="000854DF"/>
    <w:rsid w:val="00085889"/>
    <w:rsid w:val="00085896"/>
    <w:rsid w:val="00085C9F"/>
    <w:rsid w:val="00085DAA"/>
    <w:rsid w:val="00085FEC"/>
    <w:rsid w:val="000860BE"/>
    <w:rsid w:val="00086325"/>
    <w:rsid w:val="000863C8"/>
    <w:rsid w:val="00086561"/>
    <w:rsid w:val="00086865"/>
    <w:rsid w:val="000869DF"/>
    <w:rsid w:val="00086C29"/>
    <w:rsid w:val="0008729B"/>
    <w:rsid w:val="000902CE"/>
    <w:rsid w:val="00090728"/>
    <w:rsid w:val="00090879"/>
    <w:rsid w:val="00090C43"/>
    <w:rsid w:val="00090CB4"/>
    <w:rsid w:val="00090D49"/>
    <w:rsid w:val="00091038"/>
    <w:rsid w:val="00091A78"/>
    <w:rsid w:val="000922D4"/>
    <w:rsid w:val="0009255A"/>
    <w:rsid w:val="000926BB"/>
    <w:rsid w:val="00092916"/>
    <w:rsid w:val="00092D29"/>
    <w:rsid w:val="00093395"/>
    <w:rsid w:val="00093C91"/>
    <w:rsid w:val="00093CEC"/>
    <w:rsid w:val="00093D2A"/>
    <w:rsid w:val="00094388"/>
    <w:rsid w:val="0009476F"/>
    <w:rsid w:val="000949F6"/>
    <w:rsid w:val="00094D02"/>
    <w:rsid w:val="00094FB1"/>
    <w:rsid w:val="000951A8"/>
    <w:rsid w:val="000954BC"/>
    <w:rsid w:val="000957BF"/>
    <w:rsid w:val="00095BE5"/>
    <w:rsid w:val="00095E0D"/>
    <w:rsid w:val="000961F5"/>
    <w:rsid w:val="00096496"/>
    <w:rsid w:val="000968BD"/>
    <w:rsid w:val="0009732A"/>
    <w:rsid w:val="000975FA"/>
    <w:rsid w:val="0009782E"/>
    <w:rsid w:val="000978C9"/>
    <w:rsid w:val="0009799E"/>
    <w:rsid w:val="00097EA2"/>
    <w:rsid w:val="00097F66"/>
    <w:rsid w:val="000A06F9"/>
    <w:rsid w:val="000A08A8"/>
    <w:rsid w:val="000A08DD"/>
    <w:rsid w:val="000A0A0F"/>
    <w:rsid w:val="000A1216"/>
    <w:rsid w:val="000A14E6"/>
    <w:rsid w:val="000A1544"/>
    <w:rsid w:val="000A273C"/>
    <w:rsid w:val="000A2B15"/>
    <w:rsid w:val="000A2B2F"/>
    <w:rsid w:val="000A2CF3"/>
    <w:rsid w:val="000A3672"/>
    <w:rsid w:val="000A3695"/>
    <w:rsid w:val="000A3AC5"/>
    <w:rsid w:val="000A3D57"/>
    <w:rsid w:val="000A3E8C"/>
    <w:rsid w:val="000A3F71"/>
    <w:rsid w:val="000A4132"/>
    <w:rsid w:val="000A45E8"/>
    <w:rsid w:val="000A4665"/>
    <w:rsid w:val="000A4E2D"/>
    <w:rsid w:val="000A5180"/>
    <w:rsid w:val="000A5988"/>
    <w:rsid w:val="000A603F"/>
    <w:rsid w:val="000A61F9"/>
    <w:rsid w:val="000A64FB"/>
    <w:rsid w:val="000A6533"/>
    <w:rsid w:val="000A6606"/>
    <w:rsid w:val="000A68F4"/>
    <w:rsid w:val="000A69A0"/>
    <w:rsid w:val="000A6A6C"/>
    <w:rsid w:val="000A6D49"/>
    <w:rsid w:val="000A6D5F"/>
    <w:rsid w:val="000A6E03"/>
    <w:rsid w:val="000A71B2"/>
    <w:rsid w:val="000A7256"/>
    <w:rsid w:val="000A754A"/>
    <w:rsid w:val="000A76E2"/>
    <w:rsid w:val="000A7779"/>
    <w:rsid w:val="000A783F"/>
    <w:rsid w:val="000A797E"/>
    <w:rsid w:val="000A7C2D"/>
    <w:rsid w:val="000B0574"/>
    <w:rsid w:val="000B0EF6"/>
    <w:rsid w:val="000B110E"/>
    <w:rsid w:val="000B12ED"/>
    <w:rsid w:val="000B14AE"/>
    <w:rsid w:val="000B14D2"/>
    <w:rsid w:val="000B1997"/>
    <w:rsid w:val="000B1CF6"/>
    <w:rsid w:val="000B24CD"/>
    <w:rsid w:val="000B2588"/>
    <w:rsid w:val="000B2877"/>
    <w:rsid w:val="000B288F"/>
    <w:rsid w:val="000B2AFE"/>
    <w:rsid w:val="000B2C3F"/>
    <w:rsid w:val="000B2E90"/>
    <w:rsid w:val="000B305F"/>
    <w:rsid w:val="000B30BB"/>
    <w:rsid w:val="000B3150"/>
    <w:rsid w:val="000B392D"/>
    <w:rsid w:val="000B3F0B"/>
    <w:rsid w:val="000B4340"/>
    <w:rsid w:val="000B45BA"/>
    <w:rsid w:val="000B4A7B"/>
    <w:rsid w:val="000B517A"/>
    <w:rsid w:val="000B5B5E"/>
    <w:rsid w:val="000B5EC7"/>
    <w:rsid w:val="000B607F"/>
    <w:rsid w:val="000B633E"/>
    <w:rsid w:val="000B659E"/>
    <w:rsid w:val="000B6C60"/>
    <w:rsid w:val="000B6F3D"/>
    <w:rsid w:val="000B6F8E"/>
    <w:rsid w:val="000B7111"/>
    <w:rsid w:val="000B7223"/>
    <w:rsid w:val="000B7747"/>
    <w:rsid w:val="000B778B"/>
    <w:rsid w:val="000B779A"/>
    <w:rsid w:val="000B7CFB"/>
    <w:rsid w:val="000B7EC6"/>
    <w:rsid w:val="000C0895"/>
    <w:rsid w:val="000C0C09"/>
    <w:rsid w:val="000C1137"/>
    <w:rsid w:val="000C12E1"/>
    <w:rsid w:val="000C1442"/>
    <w:rsid w:val="000C15EF"/>
    <w:rsid w:val="000C160F"/>
    <w:rsid w:val="000C19C5"/>
    <w:rsid w:val="000C1A1E"/>
    <w:rsid w:val="000C2342"/>
    <w:rsid w:val="000C24DF"/>
    <w:rsid w:val="000C250C"/>
    <w:rsid w:val="000C3179"/>
    <w:rsid w:val="000C352A"/>
    <w:rsid w:val="000C3562"/>
    <w:rsid w:val="000C3606"/>
    <w:rsid w:val="000C3C90"/>
    <w:rsid w:val="000C3CFF"/>
    <w:rsid w:val="000C41E8"/>
    <w:rsid w:val="000C483E"/>
    <w:rsid w:val="000C4C50"/>
    <w:rsid w:val="000C4CF8"/>
    <w:rsid w:val="000C4E6D"/>
    <w:rsid w:val="000C55CE"/>
    <w:rsid w:val="000C599B"/>
    <w:rsid w:val="000C5B50"/>
    <w:rsid w:val="000C5E2F"/>
    <w:rsid w:val="000C5F6B"/>
    <w:rsid w:val="000C6016"/>
    <w:rsid w:val="000C6554"/>
    <w:rsid w:val="000C66C3"/>
    <w:rsid w:val="000C6EB6"/>
    <w:rsid w:val="000C6F89"/>
    <w:rsid w:val="000C721B"/>
    <w:rsid w:val="000C78FF"/>
    <w:rsid w:val="000C79EB"/>
    <w:rsid w:val="000C7E77"/>
    <w:rsid w:val="000D0524"/>
    <w:rsid w:val="000D05FD"/>
    <w:rsid w:val="000D07EC"/>
    <w:rsid w:val="000D0D77"/>
    <w:rsid w:val="000D0E8E"/>
    <w:rsid w:val="000D0EFC"/>
    <w:rsid w:val="000D1274"/>
    <w:rsid w:val="000D1471"/>
    <w:rsid w:val="000D1603"/>
    <w:rsid w:val="000D1615"/>
    <w:rsid w:val="000D18D8"/>
    <w:rsid w:val="000D1C79"/>
    <w:rsid w:val="000D1C85"/>
    <w:rsid w:val="000D217F"/>
    <w:rsid w:val="000D218E"/>
    <w:rsid w:val="000D21F5"/>
    <w:rsid w:val="000D25A8"/>
    <w:rsid w:val="000D26C5"/>
    <w:rsid w:val="000D271E"/>
    <w:rsid w:val="000D2ADD"/>
    <w:rsid w:val="000D301B"/>
    <w:rsid w:val="000D30E1"/>
    <w:rsid w:val="000D3215"/>
    <w:rsid w:val="000D367A"/>
    <w:rsid w:val="000D3AC1"/>
    <w:rsid w:val="000D3E0A"/>
    <w:rsid w:val="000D3F25"/>
    <w:rsid w:val="000D3FE6"/>
    <w:rsid w:val="000D406D"/>
    <w:rsid w:val="000D431C"/>
    <w:rsid w:val="000D47F4"/>
    <w:rsid w:val="000D48DB"/>
    <w:rsid w:val="000D4CED"/>
    <w:rsid w:val="000D4DB0"/>
    <w:rsid w:val="000D523C"/>
    <w:rsid w:val="000D5556"/>
    <w:rsid w:val="000D5826"/>
    <w:rsid w:val="000D5D4F"/>
    <w:rsid w:val="000D673E"/>
    <w:rsid w:val="000D6A8E"/>
    <w:rsid w:val="000D6C7A"/>
    <w:rsid w:val="000D6C98"/>
    <w:rsid w:val="000D6DD3"/>
    <w:rsid w:val="000D76BD"/>
    <w:rsid w:val="000D7997"/>
    <w:rsid w:val="000D7E02"/>
    <w:rsid w:val="000D7E25"/>
    <w:rsid w:val="000D7F27"/>
    <w:rsid w:val="000E0116"/>
    <w:rsid w:val="000E0456"/>
    <w:rsid w:val="000E04C2"/>
    <w:rsid w:val="000E0A9F"/>
    <w:rsid w:val="000E1195"/>
    <w:rsid w:val="000E11E3"/>
    <w:rsid w:val="000E12D0"/>
    <w:rsid w:val="000E14AB"/>
    <w:rsid w:val="000E1521"/>
    <w:rsid w:val="000E1847"/>
    <w:rsid w:val="000E1D71"/>
    <w:rsid w:val="000E203E"/>
    <w:rsid w:val="000E217C"/>
    <w:rsid w:val="000E224D"/>
    <w:rsid w:val="000E2446"/>
    <w:rsid w:val="000E2F0C"/>
    <w:rsid w:val="000E33AF"/>
    <w:rsid w:val="000E3682"/>
    <w:rsid w:val="000E3751"/>
    <w:rsid w:val="000E3A3D"/>
    <w:rsid w:val="000E3D06"/>
    <w:rsid w:val="000E45BE"/>
    <w:rsid w:val="000E46D4"/>
    <w:rsid w:val="000E4A97"/>
    <w:rsid w:val="000E4B71"/>
    <w:rsid w:val="000E4DEC"/>
    <w:rsid w:val="000E4F5D"/>
    <w:rsid w:val="000E4FCE"/>
    <w:rsid w:val="000E50F9"/>
    <w:rsid w:val="000E5117"/>
    <w:rsid w:val="000E51E7"/>
    <w:rsid w:val="000E521A"/>
    <w:rsid w:val="000E5468"/>
    <w:rsid w:val="000E586F"/>
    <w:rsid w:val="000E5BAC"/>
    <w:rsid w:val="000E5BD6"/>
    <w:rsid w:val="000E602A"/>
    <w:rsid w:val="000E66F4"/>
    <w:rsid w:val="000E7494"/>
    <w:rsid w:val="000E7566"/>
    <w:rsid w:val="000E77CC"/>
    <w:rsid w:val="000E7A3F"/>
    <w:rsid w:val="000E7A7B"/>
    <w:rsid w:val="000E7CB5"/>
    <w:rsid w:val="000F0634"/>
    <w:rsid w:val="000F07AB"/>
    <w:rsid w:val="000F0905"/>
    <w:rsid w:val="000F090E"/>
    <w:rsid w:val="000F0A10"/>
    <w:rsid w:val="000F0D55"/>
    <w:rsid w:val="000F133C"/>
    <w:rsid w:val="000F1440"/>
    <w:rsid w:val="000F1632"/>
    <w:rsid w:val="000F1A92"/>
    <w:rsid w:val="000F1DC2"/>
    <w:rsid w:val="000F29CA"/>
    <w:rsid w:val="000F2A1A"/>
    <w:rsid w:val="000F3300"/>
    <w:rsid w:val="000F33CE"/>
    <w:rsid w:val="000F341C"/>
    <w:rsid w:val="000F345A"/>
    <w:rsid w:val="000F3968"/>
    <w:rsid w:val="000F3A66"/>
    <w:rsid w:val="000F4343"/>
    <w:rsid w:val="000F43E5"/>
    <w:rsid w:val="000F488B"/>
    <w:rsid w:val="000F4919"/>
    <w:rsid w:val="000F4A47"/>
    <w:rsid w:val="000F4E1C"/>
    <w:rsid w:val="000F4F70"/>
    <w:rsid w:val="000F5198"/>
    <w:rsid w:val="000F5809"/>
    <w:rsid w:val="000F5813"/>
    <w:rsid w:val="000F5899"/>
    <w:rsid w:val="000F5959"/>
    <w:rsid w:val="000F5D19"/>
    <w:rsid w:val="000F5D39"/>
    <w:rsid w:val="000F5FAD"/>
    <w:rsid w:val="000F6235"/>
    <w:rsid w:val="000F6554"/>
    <w:rsid w:val="000F69F5"/>
    <w:rsid w:val="000F6DBB"/>
    <w:rsid w:val="000F6F81"/>
    <w:rsid w:val="000F72D6"/>
    <w:rsid w:val="000F73A0"/>
    <w:rsid w:val="000F7453"/>
    <w:rsid w:val="000F75AD"/>
    <w:rsid w:val="000F7728"/>
    <w:rsid w:val="000F7759"/>
    <w:rsid w:val="000F7A29"/>
    <w:rsid w:val="000F7C46"/>
    <w:rsid w:val="000F7C86"/>
    <w:rsid w:val="000F7D7E"/>
    <w:rsid w:val="000F7DBB"/>
    <w:rsid w:val="000F7E31"/>
    <w:rsid w:val="000F7E40"/>
    <w:rsid w:val="000F7E80"/>
    <w:rsid w:val="00100057"/>
    <w:rsid w:val="0010032A"/>
    <w:rsid w:val="0010033D"/>
    <w:rsid w:val="00100AB0"/>
    <w:rsid w:val="00100C7F"/>
    <w:rsid w:val="00100D3C"/>
    <w:rsid w:val="00101649"/>
    <w:rsid w:val="00101864"/>
    <w:rsid w:val="0010199D"/>
    <w:rsid w:val="00101C1F"/>
    <w:rsid w:val="001022B2"/>
    <w:rsid w:val="00102740"/>
    <w:rsid w:val="00102935"/>
    <w:rsid w:val="001029A3"/>
    <w:rsid w:val="00102B10"/>
    <w:rsid w:val="00103031"/>
    <w:rsid w:val="0010326F"/>
    <w:rsid w:val="00103856"/>
    <w:rsid w:val="0010393C"/>
    <w:rsid w:val="001043B1"/>
    <w:rsid w:val="001044C1"/>
    <w:rsid w:val="00104527"/>
    <w:rsid w:val="0010584F"/>
    <w:rsid w:val="00105881"/>
    <w:rsid w:val="001059AD"/>
    <w:rsid w:val="00106089"/>
    <w:rsid w:val="001061C5"/>
    <w:rsid w:val="0010627E"/>
    <w:rsid w:val="00106BFE"/>
    <w:rsid w:val="00106E1B"/>
    <w:rsid w:val="00106E22"/>
    <w:rsid w:val="001070F2"/>
    <w:rsid w:val="00107AE6"/>
    <w:rsid w:val="00107C3E"/>
    <w:rsid w:val="00107CA7"/>
    <w:rsid w:val="00107E35"/>
    <w:rsid w:val="00107E6E"/>
    <w:rsid w:val="00107EC3"/>
    <w:rsid w:val="0011085D"/>
    <w:rsid w:val="00110894"/>
    <w:rsid w:val="00110984"/>
    <w:rsid w:val="00110B5F"/>
    <w:rsid w:val="00110FB3"/>
    <w:rsid w:val="0011115E"/>
    <w:rsid w:val="001111DF"/>
    <w:rsid w:val="00111283"/>
    <w:rsid w:val="00111284"/>
    <w:rsid w:val="0011161A"/>
    <w:rsid w:val="00111681"/>
    <w:rsid w:val="00111BF8"/>
    <w:rsid w:val="00112050"/>
    <w:rsid w:val="0011210C"/>
    <w:rsid w:val="00112197"/>
    <w:rsid w:val="0011228B"/>
    <w:rsid w:val="001123D0"/>
    <w:rsid w:val="00112681"/>
    <w:rsid w:val="00112B65"/>
    <w:rsid w:val="001131BA"/>
    <w:rsid w:val="001132BE"/>
    <w:rsid w:val="00113A37"/>
    <w:rsid w:val="00113B57"/>
    <w:rsid w:val="00114266"/>
    <w:rsid w:val="00114858"/>
    <w:rsid w:val="0011557C"/>
    <w:rsid w:val="0011711C"/>
    <w:rsid w:val="001171F4"/>
    <w:rsid w:val="0011729E"/>
    <w:rsid w:val="0011763A"/>
    <w:rsid w:val="001176FB"/>
    <w:rsid w:val="00117844"/>
    <w:rsid w:val="00117D0B"/>
    <w:rsid w:val="00117D3F"/>
    <w:rsid w:val="0012012C"/>
    <w:rsid w:val="001201F2"/>
    <w:rsid w:val="0012083E"/>
    <w:rsid w:val="00120AB0"/>
    <w:rsid w:val="001212E7"/>
    <w:rsid w:val="00121FA3"/>
    <w:rsid w:val="00122259"/>
    <w:rsid w:val="00122E0D"/>
    <w:rsid w:val="00122F8C"/>
    <w:rsid w:val="00122FB5"/>
    <w:rsid w:val="0012326C"/>
    <w:rsid w:val="00123291"/>
    <w:rsid w:val="001233AB"/>
    <w:rsid w:val="00123557"/>
    <w:rsid w:val="001239F7"/>
    <w:rsid w:val="001240F7"/>
    <w:rsid w:val="001245A2"/>
    <w:rsid w:val="0012460C"/>
    <w:rsid w:val="00124A83"/>
    <w:rsid w:val="00124BA8"/>
    <w:rsid w:val="00124D58"/>
    <w:rsid w:val="00124E9C"/>
    <w:rsid w:val="00125003"/>
    <w:rsid w:val="00125603"/>
    <w:rsid w:val="001259C2"/>
    <w:rsid w:val="00125C1C"/>
    <w:rsid w:val="00126030"/>
    <w:rsid w:val="001263DD"/>
    <w:rsid w:val="0012640D"/>
    <w:rsid w:val="00126435"/>
    <w:rsid w:val="0012659F"/>
    <w:rsid w:val="00126A2A"/>
    <w:rsid w:val="00126CF0"/>
    <w:rsid w:val="00126FAC"/>
    <w:rsid w:val="0012742D"/>
    <w:rsid w:val="00127787"/>
    <w:rsid w:val="00127886"/>
    <w:rsid w:val="00127AF5"/>
    <w:rsid w:val="00127DF3"/>
    <w:rsid w:val="00127FA4"/>
    <w:rsid w:val="00130B02"/>
    <w:rsid w:val="00131140"/>
    <w:rsid w:val="00131143"/>
    <w:rsid w:val="0013140A"/>
    <w:rsid w:val="001317C3"/>
    <w:rsid w:val="00131E74"/>
    <w:rsid w:val="0013239F"/>
    <w:rsid w:val="00132535"/>
    <w:rsid w:val="001327AE"/>
    <w:rsid w:val="001328CC"/>
    <w:rsid w:val="00132B03"/>
    <w:rsid w:val="00132C2D"/>
    <w:rsid w:val="00132C6A"/>
    <w:rsid w:val="00132F8D"/>
    <w:rsid w:val="00132FF8"/>
    <w:rsid w:val="001330B9"/>
    <w:rsid w:val="0013319C"/>
    <w:rsid w:val="001335CF"/>
    <w:rsid w:val="001337DB"/>
    <w:rsid w:val="001337DF"/>
    <w:rsid w:val="001337F0"/>
    <w:rsid w:val="0013381D"/>
    <w:rsid w:val="00133CC6"/>
    <w:rsid w:val="00133F75"/>
    <w:rsid w:val="001342DF"/>
    <w:rsid w:val="001344CE"/>
    <w:rsid w:val="00134A00"/>
    <w:rsid w:val="00134A69"/>
    <w:rsid w:val="00134E2F"/>
    <w:rsid w:val="00134EFF"/>
    <w:rsid w:val="001354E1"/>
    <w:rsid w:val="001359A2"/>
    <w:rsid w:val="00135A09"/>
    <w:rsid w:val="00135C9A"/>
    <w:rsid w:val="00135EDE"/>
    <w:rsid w:val="00136219"/>
    <w:rsid w:val="00136436"/>
    <w:rsid w:val="001367B7"/>
    <w:rsid w:val="00136B62"/>
    <w:rsid w:val="00136DFB"/>
    <w:rsid w:val="0013756B"/>
    <w:rsid w:val="001376D5"/>
    <w:rsid w:val="0013782B"/>
    <w:rsid w:val="00137D6B"/>
    <w:rsid w:val="00137D79"/>
    <w:rsid w:val="00137D7A"/>
    <w:rsid w:val="00137D80"/>
    <w:rsid w:val="00137FF2"/>
    <w:rsid w:val="0014006B"/>
    <w:rsid w:val="00140608"/>
    <w:rsid w:val="00140768"/>
    <w:rsid w:val="00140BF8"/>
    <w:rsid w:val="00140C1F"/>
    <w:rsid w:val="00140C2A"/>
    <w:rsid w:val="00140C6C"/>
    <w:rsid w:val="00140EF9"/>
    <w:rsid w:val="0014138A"/>
    <w:rsid w:val="0014153C"/>
    <w:rsid w:val="0014168A"/>
    <w:rsid w:val="001416B6"/>
    <w:rsid w:val="0014173A"/>
    <w:rsid w:val="00141826"/>
    <w:rsid w:val="00141B4B"/>
    <w:rsid w:val="001420BB"/>
    <w:rsid w:val="00142144"/>
    <w:rsid w:val="00142491"/>
    <w:rsid w:val="001424E0"/>
    <w:rsid w:val="0014262E"/>
    <w:rsid w:val="00142794"/>
    <w:rsid w:val="0014286F"/>
    <w:rsid w:val="001429B1"/>
    <w:rsid w:val="00142D4A"/>
    <w:rsid w:val="00142DA1"/>
    <w:rsid w:val="00142E32"/>
    <w:rsid w:val="001435DA"/>
    <w:rsid w:val="00143854"/>
    <w:rsid w:val="001439B9"/>
    <w:rsid w:val="001439D4"/>
    <w:rsid w:val="00143FF4"/>
    <w:rsid w:val="001441C3"/>
    <w:rsid w:val="0014428E"/>
    <w:rsid w:val="0014484A"/>
    <w:rsid w:val="00144A49"/>
    <w:rsid w:val="00144AA6"/>
    <w:rsid w:val="00144CEB"/>
    <w:rsid w:val="00145071"/>
    <w:rsid w:val="0014559A"/>
    <w:rsid w:val="001455C5"/>
    <w:rsid w:val="001457EE"/>
    <w:rsid w:val="00145B45"/>
    <w:rsid w:val="00145DB0"/>
    <w:rsid w:val="00145E3E"/>
    <w:rsid w:val="00145F15"/>
    <w:rsid w:val="001463F9"/>
    <w:rsid w:val="0014661B"/>
    <w:rsid w:val="0014689C"/>
    <w:rsid w:val="00146E70"/>
    <w:rsid w:val="00147283"/>
    <w:rsid w:val="001473C3"/>
    <w:rsid w:val="00147512"/>
    <w:rsid w:val="00147699"/>
    <w:rsid w:val="00147941"/>
    <w:rsid w:val="00147CF2"/>
    <w:rsid w:val="00147D89"/>
    <w:rsid w:val="0015008F"/>
    <w:rsid w:val="0015011E"/>
    <w:rsid w:val="00150517"/>
    <w:rsid w:val="00150522"/>
    <w:rsid w:val="00150A4D"/>
    <w:rsid w:val="00150D5A"/>
    <w:rsid w:val="00151342"/>
    <w:rsid w:val="0015156C"/>
    <w:rsid w:val="00151599"/>
    <w:rsid w:val="001517B3"/>
    <w:rsid w:val="00151BA9"/>
    <w:rsid w:val="00151DC7"/>
    <w:rsid w:val="00151DF8"/>
    <w:rsid w:val="00151F7E"/>
    <w:rsid w:val="00152135"/>
    <w:rsid w:val="001523B7"/>
    <w:rsid w:val="00152671"/>
    <w:rsid w:val="00152848"/>
    <w:rsid w:val="001528EE"/>
    <w:rsid w:val="00152CF6"/>
    <w:rsid w:val="00153032"/>
    <w:rsid w:val="001539B6"/>
    <w:rsid w:val="001545D6"/>
    <w:rsid w:val="0015497B"/>
    <w:rsid w:val="00154B15"/>
    <w:rsid w:val="00155010"/>
    <w:rsid w:val="00155084"/>
    <w:rsid w:val="00155460"/>
    <w:rsid w:val="00155515"/>
    <w:rsid w:val="00155593"/>
    <w:rsid w:val="00155ADC"/>
    <w:rsid w:val="00155FA2"/>
    <w:rsid w:val="001560B8"/>
    <w:rsid w:val="00156B66"/>
    <w:rsid w:val="00156D0D"/>
    <w:rsid w:val="00156FBA"/>
    <w:rsid w:val="00157020"/>
    <w:rsid w:val="0015722B"/>
    <w:rsid w:val="001576DE"/>
    <w:rsid w:val="00157B0F"/>
    <w:rsid w:val="00157F69"/>
    <w:rsid w:val="00157FE7"/>
    <w:rsid w:val="001602AE"/>
    <w:rsid w:val="0016064D"/>
    <w:rsid w:val="00160C39"/>
    <w:rsid w:val="00160D77"/>
    <w:rsid w:val="00160D83"/>
    <w:rsid w:val="001612B5"/>
    <w:rsid w:val="00161583"/>
    <w:rsid w:val="001616B9"/>
    <w:rsid w:val="00161A2A"/>
    <w:rsid w:val="00161AEA"/>
    <w:rsid w:val="00161C43"/>
    <w:rsid w:val="00161D6A"/>
    <w:rsid w:val="00162188"/>
    <w:rsid w:val="00162241"/>
    <w:rsid w:val="00162368"/>
    <w:rsid w:val="001623BE"/>
    <w:rsid w:val="0016293E"/>
    <w:rsid w:val="00162A3A"/>
    <w:rsid w:val="001637CB"/>
    <w:rsid w:val="00163988"/>
    <w:rsid w:val="00163CAF"/>
    <w:rsid w:val="0016407C"/>
    <w:rsid w:val="001640C4"/>
    <w:rsid w:val="00164248"/>
    <w:rsid w:val="001646EB"/>
    <w:rsid w:val="0016472D"/>
    <w:rsid w:val="00164ABE"/>
    <w:rsid w:val="00164F20"/>
    <w:rsid w:val="00165042"/>
    <w:rsid w:val="00165047"/>
    <w:rsid w:val="00165178"/>
    <w:rsid w:val="00165602"/>
    <w:rsid w:val="001659AB"/>
    <w:rsid w:val="00165BE4"/>
    <w:rsid w:val="00165C10"/>
    <w:rsid w:val="001661D1"/>
    <w:rsid w:val="00166278"/>
    <w:rsid w:val="001665C3"/>
    <w:rsid w:val="00166912"/>
    <w:rsid w:val="00166937"/>
    <w:rsid w:val="00166C9F"/>
    <w:rsid w:val="00166E35"/>
    <w:rsid w:val="00167175"/>
    <w:rsid w:val="001671DB"/>
    <w:rsid w:val="001671F4"/>
    <w:rsid w:val="00167201"/>
    <w:rsid w:val="00167584"/>
    <w:rsid w:val="00167781"/>
    <w:rsid w:val="0016793C"/>
    <w:rsid w:val="00170544"/>
    <w:rsid w:val="0017069E"/>
    <w:rsid w:val="00170827"/>
    <w:rsid w:val="0017099B"/>
    <w:rsid w:val="001709F4"/>
    <w:rsid w:val="00170C21"/>
    <w:rsid w:val="00170FFC"/>
    <w:rsid w:val="001711C3"/>
    <w:rsid w:val="00171662"/>
    <w:rsid w:val="00171678"/>
    <w:rsid w:val="00171FB4"/>
    <w:rsid w:val="0017216C"/>
    <w:rsid w:val="00172176"/>
    <w:rsid w:val="00172315"/>
    <w:rsid w:val="00172497"/>
    <w:rsid w:val="001725A9"/>
    <w:rsid w:val="001725BE"/>
    <w:rsid w:val="0017274D"/>
    <w:rsid w:val="00172968"/>
    <w:rsid w:val="00172C24"/>
    <w:rsid w:val="0017370A"/>
    <w:rsid w:val="00173928"/>
    <w:rsid w:val="00173E57"/>
    <w:rsid w:val="00174610"/>
    <w:rsid w:val="0017461C"/>
    <w:rsid w:val="001747E9"/>
    <w:rsid w:val="00174A41"/>
    <w:rsid w:val="0017541A"/>
    <w:rsid w:val="00175932"/>
    <w:rsid w:val="00175B1D"/>
    <w:rsid w:val="00175C69"/>
    <w:rsid w:val="0017637A"/>
    <w:rsid w:val="001765DD"/>
    <w:rsid w:val="001765F2"/>
    <w:rsid w:val="00176835"/>
    <w:rsid w:val="00176951"/>
    <w:rsid w:val="0017695D"/>
    <w:rsid w:val="00176D46"/>
    <w:rsid w:val="00176EE9"/>
    <w:rsid w:val="00177750"/>
    <w:rsid w:val="00177B98"/>
    <w:rsid w:val="00177DFB"/>
    <w:rsid w:val="00177E0F"/>
    <w:rsid w:val="0018089F"/>
    <w:rsid w:val="00180AFE"/>
    <w:rsid w:val="00181021"/>
    <w:rsid w:val="00181431"/>
    <w:rsid w:val="0018158C"/>
    <w:rsid w:val="001818FE"/>
    <w:rsid w:val="00181D39"/>
    <w:rsid w:val="00181EBE"/>
    <w:rsid w:val="00182153"/>
    <w:rsid w:val="001823E0"/>
    <w:rsid w:val="001824C1"/>
    <w:rsid w:val="001828F6"/>
    <w:rsid w:val="00182EA3"/>
    <w:rsid w:val="0018356A"/>
    <w:rsid w:val="001841BE"/>
    <w:rsid w:val="00184827"/>
    <w:rsid w:val="00184C55"/>
    <w:rsid w:val="00184D9F"/>
    <w:rsid w:val="00184E61"/>
    <w:rsid w:val="0018514C"/>
    <w:rsid w:val="00185155"/>
    <w:rsid w:val="001855C6"/>
    <w:rsid w:val="00185747"/>
    <w:rsid w:val="0018583D"/>
    <w:rsid w:val="0018592F"/>
    <w:rsid w:val="00185938"/>
    <w:rsid w:val="00185A07"/>
    <w:rsid w:val="0018602E"/>
    <w:rsid w:val="001861B7"/>
    <w:rsid w:val="00186315"/>
    <w:rsid w:val="001865C9"/>
    <w:rsid w:val="0018671E"/>
    <w:rsid w:val="00186D24"/>
    <w:rsid w:val="00187080"/>
    <w:rsid w:val="0018721A"/>
    <w:rsid w:val="0018758F"/>
    <w:rsid w:val="00187CA4"/>
    <w:rsid w:val="00187E6C"/>
    <w:rsid w:val="00190096"/>
    <w:rsid w:val="001900F9"/>
    <w:rsid w:val="00190159"/>
    <w:rsid w:val="001903DA"/>
    <w:rsid w:val="00190911"/>
    <w:rsid w:val="00190B1A"/>
    <w:rsid w:val="00190F84"/>
    <w:rsid w:val="0019102E"/>
    <w:rsid w:val="00191629"/>
    <w:rsid w:val="00191A23"/>
    <w:rsid w:val="00192525"/>
    <w:rsid w:val="0019289B"/>
    <w:rsid w:val="001928B4"/>
    <w:rsid w:val="00192AA9"/>
    <w:rsid w:val="00192E19"/>
    <w:rsid w:val="0019328A"/>
    <w:rsid w:val="001934C2"/>
    <w:rsid w:val="0019359F"/>
    <w:rsid w:val="00194494"/>
    <w:rsid w:val="001944A0"/>
    <w:rsid w:val="001949CE"/>
    <w:rsid w:val="00194DCB"/>
    <w:rsid w:val="00195559"/>
    <w:rsid w:val="00195928"/>
    <w:rsid w:val="00195AF1"/>
    <w:rsid w:val="00195C5A"/>
    <w:rsid w:val="00195D97"/>
    <w:rsid w:val="001966BF"/>
    <w:rsid w:val="001969DA"/>
    <w:rsid w:val="00196C00"/>
    <w:rsid w:val="00196E53"/>
    <w:rsid w:val="0019702D"/>
    <w:rsid w:val="00197275"/>
    <w:rsid w:val="001978CB"/>
    <w:rsid w:val="00197B4F"/>
    <w:rsid w:val="00197C0B"/>
    <w:rsid w:val="00197C5E"/>
    <w:rsid w:val="00197FA2"/>
    <w:rsid w:val="001A0218"/>
    <w:rsid w:val="001A04AE"/>
    <w:rsid w:val="001A0524"/>
    <w:rsid w:val="001A0C73"/>
    <w:rsid w:val="001A0E86"/>
    <w:rsid w:val="001A1525"/>
    <w:rsid w:val="001A1534"/>
    <w:rsid w:val="001A19F0"/>
    <w:rsid w:val="001A1A6A"/>
    <w:rsid w:val="001A1C54"/>
    <w:rsid w:val="001A1C71"/>
    <w:rsid w:val="001A1E42"/>
    <w:rsid w:val="001A2238"/>
    <w:rsid w:val="001A23A0"/>
    <w:rsid w:val="001A2421"/>
    <w:rsid w:val="001A2821"/>
    <w:rsid w:val="001A2A03"/>
    <w:rsid w:val="001A2A4F"/>
    <w:rsid w:val="001A2B66"/>
    <w:rsid w:val="001A3514"/>
    <w:rsid w:val="001A3726"/>
    <w:rsid w:val="001A3A75"/>
    <w:rsid w:val="001A3D40"/>
    <w:rsid w:val="001A3DAE"/>
    <w:rsid w:val="001A3F3D"/>
    <w:rsid w:val="001A478E"/>
    <w:rsid w:val="001A4905"/>
    <w:rsid w:val="001A5199"/>
    <w:rsid w:val="001A613C"/>
    <w:rsid w:val="001A67B8"/>
    <w:rsid w:val="001A6841"/>
    <w:rsid w:val="001A6CAB"/>
    <w:rsid w:val="001A6CBE"/>
    <w:rsid w:val="001A6D65"/>
    <w:rsid w:val="001A7717"/>
    <w:rsid w:val="001A7745"/>
    <w:rsid w:val="001A7801"/>
    <w:rsid w:val="001A7895"/>
    <w:rsid w:val="001A7B3C"/>
    <w:rsid w:val="001A7C73"/>
    <w:rsid w:val="001A7C85"/>
    <w:rsid w:val="001A7F3A"/>
    <w:rsid w:val="001B0608"/>
    <w:rsid w:val="001B07E2"/>
    <w:rsid w:val="001B0DD8"/>
    <w:rsid w:val="001B0DF9"/>
    <w:rsid w:val="001B16B2"/>
    <w:rsid w:val="001B193B"/>
    <w:rsid w:val="001B1E81"/>
    <w:rsid w:val="001B1EA0"/>
    <w:rsid w:val="001B1F09"/>
    <w:rsid w:val="001B20C8"/>
    <w:rsid w:val="001B20D2"/>
    <w:rsid w:val="001B2510"/>
    <w:rsid w:val="001B265F"/>
    <w:rsid w:val="001B2831"/>
    <w:rsid w:val="001B2AA8"/>
    <w:rsid w:val="001B2C5E"/>
    <w:rsid w:val="001B2CB8"/>
    <w:rsid w:val="001B349C"/>
    <w:rsid w:val="001B3579"/>
    <w:rsid w:val="001B377C"/>
    <w:rsid w:val="001B39D0"/>
    <w:rsid w:val="001B4189"/>
    <w:rsid w:val="001B490E"/>
    <w:rsid w:val="001B5048"/>
    <w:rsid w:val="001B530C"/>
    <w:rsid w:val="001B5873"/>
    <w:rsid w:val="001B5FC2"/>
    <w:rsid w:val="001B6024"/>
    <w:rsid w:val="001B61B9"/>
    <w:rsid w:val="001B671E"/>
    <w:rsid w:val="001B672A"/>
    <w:rsid w:val="001B6840"/>
    <w:rsid w:val="001B6975"/>
    <w:rsid w:val="001B6BF6"/>
    <w:rsid w:val="001B6CFB"/>
    <w:rsid w:val="001B6E72"/>
    <w:rsid w:val="001B75C8"/>
    <w:rsid w:val="001B7661"/>
    <w:rsid w:val="001B7B66"/>
    <w:rsid w:val="001C07A4"/>
    <w:rsid w:val="001C0AFC"/>
    <w:rsid w:val="001C0B52"/>
    <w:rsid w:val="001C0C6D"/>
    <w:rsid w:val="001C0DE8"/>
    <w:rsid w:val="001C0E25"/>
    <w:rsid w:val="001C0EFD"/>
    <w:rsid w:val="001C0FB6"/>
    <w:rsid w:val="001C1127"/>
    <w:rsid w:val="001C1843"/>
    <w:rsid w:val="001C1B26"/>
    <w:rsid w:val="001C20F4"/>
    <w:rsid w:val="001C21CA"/>
    <w:rsid w:val="001C2375"/>
    <w:rsid w:val="001C2641"/>
    <w:rsid w:val="001C2955"/>
    <w:rsid w:val="001C2FFA"/>
    <w:rsid w:val="001C32DB"/>
    <w:rsid w:val="001C3373"/>
    <w:rsid w:val="001C339F"/>
    <w:rsid w:val="001C33C8"/>
    <w:rsid w:val="001C3519"/>
    <w:rsid w:val="001C36BF"/>
    <w:rsid w:val="001C3882"/>
    <w:rsid w:val="001C3E0E"/>
    <w:rsid w:val="001C3F80"/>
    <w:rsid w:val="001C4247"/>
    <w:rsid w:val="001C456F"/>
    <w:rsid w:val="001C4701"/>
    <w:rsid w:val="001C4A31"/>
    <w:rsid w:val="001C4A67"/>
    <w:rsid w:val="001C4B2D"/>
    <w:rsid w:val="001C4EBE"/>
    <w:rsid w:val="001C5420"/>
    <w:rsid w:val="001C58C2"/>
    <w:rsid w:val="001C5988"/>
    <w:rsid w:val="001C5DAB"/>
    <w:rsid w:val="001C61D0"/>
    <w:rsid w:val="001C62CF"/>
    <w:rsid w:val="001C6731"/>
    <w:rsid w:val="001C69E0"/>
    <w:rsid w:val="001C6ADC"/>
    <w:rsid w:val="001C6B23"/>
    <w:rsid w:val="001C6F33"/>
    <w:rsid w:val="001C72F6"/>
    <w:rsid w:val="001C7314"/>
    <w:rsid w:val="001C73FF"/>
    <w:rsid w:val="001C7605"/>
    <w:rsid w:val="001C78CF"/>
    <w:rsid w:val="001C7C0A"/>
    <w:rsid w:val="001C7D9D"/>
    <w:rsid w:val="001C7ECF"/>
    <w:rsid w:val="001D0104"/>
    <w:rsid w:val="001D024F"/>
    <w:rsid w:val="001D05C2"/>
    <w:rsid w:val="001D099F"/>
    <w:rsid w:val="001D0CFA"/>
    <w:rsid w:val="001D0DC1"/>
    <w:rsid w:val="001D139A"/>
    <w:rsid w:val="001D13B8"/>
    <w:rsid w:val="001D1846"/>
    <w:rsid w:val="001D198C"/>
    <w:rsid w:val="001D21A8"/>
    <w:rsid w:val="001D21CE"/>
    <w:rsid w:val="001D237A"/>
    <w:rsid w:val="001D3133"/>
    <w:rsid w:val="001D31B9"/>
    <w:rsid w:val="001D380C"/>
    <w:rsid w:val="001D38EE"/>
    <w:rsid w:val="001D3947"/>
    <w:rsid w:val="001D49FF"/>
    <w:rsid w:val="001D5180"/>
    <w:rsid w:val="001D5784"/>
    <w:rsid w:val="001D5A15"/>
    <w:rsid w:val="001D5AF0"/>
    <w:rsid w:val="001D5BAD"/>
    <w:rsid w:val="001D5C0A"/>
    <w:rsid w:val="001D5D3E"/>
    <w:rsid w:val="001D6038"/>
    <w:rsid w:val="001D64C5"/>
    <w:rsid w:val="001D6AEC"/>
    <w:rsid w:val="001D6C26"/>
    <w:rsid w:val="001D6C3A"/>
    <w:rsid w:val="001D70AE"/>
    <w:rsid w:val="001D71E9"/>
    <w:rsid w:val="001D72B6"/>
    <w:rsid w:val="001D73BA"/>
    <w:rsid w:val="001D752B"/>
    <w:rsid w:val="001D7772"/>
    <w:rsid w:val="001D79CF"/>
    <w:rsid w:val="001D7C2C"/>
    <w:rsid w:val="001D7C7A"/>
    <w:rsid w:val="001D7F8E"/>
    <w:rsid w:val="001E0564"/>
    <w:rsid w:val="001E0636"/>
    <w:rsid w:val="001E076E"/>
    <w:rsid w:val="001E07F9"/>
    <w:rsid w:val="001E0E06"/>
    <w:rsid w:val="001E1979"/>
    <w:rsid w:val="001E20A3"/>
    <w:rsid w:val="001E212F"/>
    <w:rsid w:val="001E22D5"/>
    <w:rsid w:val="001E248C"/>
    <w:rsid w:val="001E257B"/>
    <w:rsid w:val="001E2A4E"/>
    <w:rsid w:val="001E2AD1"/>
    <w:rsid w:val="001E2AEF"/>
    <w:rsid w:val="001E2E49"/>
    <w:rsid w:val="001E2EC3"/>
    <w:rsid w:val="001E31B4"/>
    <w:rsid w:val="001E3304"/>
    <w:rsid w:val="001E333A"/>
    <w:rsid w:val="001E3845"/>
    <w:rsid w:val="001E3A31"/>
    <w:rsid w:val="001E3A6F"/>
    <w:rsid w:val="001E3E9E"/>
    <w:rsid w:val="001E4479"/>
    <w:rsid w:val="001E455C"/>
    <w:rsid w:val="001E460C"/>
    <w:rsid w:val="001E484B"/>
    <w:rsid w:val="001E547E"/>
    <w:rsid w:val="001E5533"/>
    <w:rsid w:val="001E590E"/>
    <w:rsid w:val="001E59F6"/>
    <w:rsid w:val="001E5CAD"/>
    <w:rsid w:val="001E5E8B"/>
    <w:rsid w:val="001E6194"/>
    <w:rsid w:val="001E619A"/>
    <w:rsid w:val="001E6635"/>
    <w:rsid w:val="001E6B33"/>
    <w:rsid w:val="001E6C63"/>
    <w:rsid w:val="001E7064"/>
    <w:rsid w:val="001E7527"/>
    <w:rsid w:val="001E77C5"/>
    <w:rsid w:val="001E7ABB"/>
    <w:rsid w:val="001E7B32"/>
    <w:rsid w:val="001E7EB2"/>
    <w:rsid w:val="001E7EC3"/>
    <w:rsid w:val="001F0166"/>
    <w:rsid w:val="001F0831"/>
    <w:rsid w:val="001F0BCB"/>
    <w:rsid w:val="001F0CF3"/>
    <w:rsid w:val="001F1203"/>
    <w:rsid w:val="001F1290"/>
    <w:rsid w:val="001F14BF"/>
    <w:rsid w:val="001F16BF"/>
    <w:rsid w:val="001F1E4B"/>
    <w:rsid w:val="001F1E93"/>
    <w:rsid w:val="001F238C"/>
    <w:rsid w:val="001F25A9"/>
    <w:rsid w:val="001F2CCF"/>
    <w:rsid w:val="001F2D04"/>
    <w:rsid w:val="001F313D"/>
    <w:rsid w:val="001F3154"/>
    <w:rsid w:val="001F3921"/>
    <w:rsid w:val="001F3A2D"/>
    <w:rsid w:val="001F3E85"/>
    <w:rsid w:val="001F434F"/>
    <w:rsid w:val="001F4552"/>
    <w:rsid w:val="001F4CE1"/>
    <w:rsid w:val="001F4D93"/>
    <w:rsid w:val="001F521D"/>
    <w:rsid w:val="001F56CD"/>
    <w:rsid w:val="001F5A30"/>
    <w:rsid w:val="001F5D00"/>
    <w:rsid w:val="001F5EAC"/>
    <w:rsid w:val="001F692C"/>
    <w:rsid w:val="001F6B38"/>
    <w:rsid w:val="001F6C45"/>
    <w:rsid w:val="001F6D78"/>
    <w:rsid w:val="001F7059"/>
    <w:rsid w:val="001F7228"/>
    <w:rsid w:val="001F740B"/>
    <w:rsid w:val="001F75F2"/>
    <w:rsid w:val="001F7617"/>
    <w:rsid w:val="001F7B8E"/>
    <w:rsid w:val="001F7BA0"/>
    <w:rsid w:val="001F7E49"/>
    <w:rsid w:val="001F7ECD"/>
    <w:rsid w:val="001F7FBB"/>
    <w:rsid w:val="00200225"/>
    <w:rsid w:val="0020024A"/>
    <w:rsid w:val="002002D1"/>
    <w:rsid w:val="00200402"/>
    <w:rsid w:val="0020044D"/>
    <w:rsid w:val="00200760"/>
    <w:rsid w:val="0020090C"/>
    <w:rsid w:val="00200DEF"/>
    <w:rsid w:val="00200F61"/>
    <w:rsid w:val="002012F6"/>
    <w:rsid w:val="00201327"/>
    <w:rsid w:val="002013DD"/>
    <w:rsid w:val="0020194D"/>
    <w:rsid w:val="00201A58"/>
    <w:rsid w:val="00201E59"/>
    <w:rsid w:val="00202146"/>
    <w:rsid w:val="00202A72"/>
    <w:rsid w:val="00202B51"/>
    <w:rsid w:val="00202C4F"/>
    <w:rsid w:val="00203104"/>
    <w:rsid w:val="00203643"/>
    <w:rsid w:val="002036E2"/>
    <w:rsid w:val="002036E5"/>
    <w:rsid w:val="00203757"/>
    <w:rsid w:val="00203B53"/>
    <w:rsid w:val="00203E77"/>
    <w:rsid w:val="00203FB0"/>
    <w:rsid w:val="0020471E"/>
    <w:rsid w:val="002050B6"/>
    <w:rsid w:val="00205106"/>
    <w:rsid w:val="00205108"/>
    <w:rsid w:val="00205462"/>
    <w:rsid w:val="002057FB"/>
    <w:rsid w:val="00205AB4"/>
    <w:rsid w:val="00205B20"/>
    <w:rsid w:val="00205F53"/>
    <w:rsid w:val="002061D7"/>
    <w:rsid w:val="002065C5"/>
    <w:rsid w:val="0020680B"/>
    <w:rsid w:val="00206A24"/>
    <w:rsid w:val="00206AB8"/>
    <w:rsid w:val="00206ABB"/>
    <w:rsid w:val="00206B61"/>
    <w:rsid w:val="002070D2"/>
    <w:rsid w:val="002071D8"/>
    <w:rsid w:val="002073D1"/>
    <w:rsid w:val="002074A1"/>
    <w:rsid w:val="002074E8"/>
    <w:rsid w:val="00207885"/>
    <w:rsid w:val="00207BF9"/>
    <w:rsid w:val="00207E37"/>
    <w:rsid w:val="00207F58"/>
    <w:rsid w:val="002103F1"/>
    <w:rsid w:val="00210C5B"/>
    <w:rsid w:val="002115C9"/>
    <w:rsid w:val="00211A93"/>
    <w:rsid w:val="00211CA1"/>
    <w:rsid w:val="00211E64"/>
    <w:rsid w:val="00212181"/>
    <w:rsid w:val="002122E6"/>
    <w:rsid w:val="0021248E"/>
    <w:rsid w:val="0021251D"/>
    <w:rsid w:val="00212A2C"/>
    <w:rsid w:val="00212B8A"/>
    <w:rsid w:val="00212E1B"/>
    <w:rsid w:val="002130CD"/>
    <w:rsid w:val="0021316D"/>
    <w:rsid w:val="002132DC"/>
    <w:rsid w:val="00213636"/>
    <w:rsid w:val="00213CA3"/>
    <w:rsid w:val="00213FF1"/>
    <w:rsid w:val="00214431"/>
    <w:rsid w:val="00214964"/>
    <w:rsid w:val="002149A6"/>
    <w:rsid w:val="00214DB4"/>
    <w:rsid w:val="00214DC2"/>
    <w:rsid w:val="00214F76"/>
    <w:rsid w:val="002152B8"/>
    <w:rsid w:val="002153DD"/>
    <w:rsid w:val="002156D8"/>
    <w:rsid w:val="00215836"/>
    <w:rsid w:val="00215D71"/>
    <w:rsid w:val="00216211"/>
    <w:rsid w:val="00216568"/>
    <w:rsid w:val="0021668A"/>
    <w:rsid w:val="00216916"/>
    <w:rsid w:val="00216E96"/>
    <w:rsid w:val="00217356"/>
    <w:rsid w:val="0021744A"/>
    <w:rsid w:val="00217C33"/>
    <w:rsid w:val="00217C7E"/>
    <w:rsid w:val="00217EEA"/>
    <w:rsid w:val="00217FCA"/>
    <w:rsid w:val="00220835"/>
    <w:rsid w:val="00220AFD"/>
    <w:rsid w:val="00220D12"/>
    <w:rsid w:val="00220DBD"/>
    <w:rsid w:val="00220E4B"/>
    <w:rsid w:val="00220EBF"/>
    <w:rsid w:val="00221561"/>
    <w:rsid w:val="00221A30"/>
    <w:rsid w:val="0022289D"/>
    <w:rsid w:val="00222A27"/>
    <w:rsid w:val="0022314C"/>
    <w:rsid w:val="002236DA"/>
    <w:rsid w:val="00223B13"/>
    <w:rsid w:val="002242A2"/>
    <w:rsid w:val="00224435"/>
    <w:rsid w:val="0022460F"/>
    <w:rsid w:val="00224B95"/>
    <w:rsid w:val="00224D60"/>
    <w:rsid w:val="002250D2"/>
    <w:rsid w:val="00225282"/>
    <w:rsid w:val="0022541C"/>
    <w:rsid w:val="00225914"/>
    <w:rsid w:val="00225B03"/>
    <w:rsid w:val="00225D04"/>
    <w:rsid w:val="00225D47"/>
    <w:rsid w:val="00225E4F"/>
    <w:rsid w:val="0022656E"/>
    <w:rsid w:val="002265E2"/>
    <w:rsid w:val="00226688"/>
    <w:rsid w:val="00226CDF"/>
    <w:rsid w:val="00227549"/>
    <w:rsid w:val="0022754E"/>
    <w:rsid w:val="0022761B"/>
    <w:rsid w:val="002277D9"/>
    <w:rsid w:val="00227B0F"/>
    <w:rsid w:val="00227FDC"/>
    <w:rsid w:val="002301EB"/>
    <w:rsid w:val="002304BF"/>
    <w:rsid w:val="002305E7"/>
    <w:rsid w:val="0023092D"/>
    <w:rsid w:val="0023092F"/>
    <w:rsid w:val="00230EEA"/>
    <w:rsid w:val="00230F35"/>
    <w:rsid w:val="002311E8"/>
    <w:rsid w:val="002316F6"/>
    <w:rsid w:val="002317A1"/>
    <w:rsid w:val="002319B2"/>
    <w:rsid w:val="00232089"/>
    <w:rsid w:val="0023227C"/>
    <w:rsid w:val="0023237C"/>
    <w:rsid w:val="00232511"/>
    <w:rsid w:val="00232890"/>
    <w:rsid w:val="00232BEE"/>
    <w:rsid w:val="00232EC9"/>
    <w:rsid w:val="00232F4E"/>
    <w:rsid w:val="00233529"/>
    <w:rsid w:val="00233537"/>
    <w:rsid w:val="0023390E"/>
    <w:rsid w:val="00233AEF"/>
    <w:rsid w:val="00233B9A"/>
    <w:rsid w:val="00233BD9"/>
    <w:rsid w:val="00233C8B"/>
    <w:rsid w:val="00233CE9"/>
    <w:rsid w:val="00233D54"/>
    <w:rsid w:val="00233F25"/>
    <w:rsid w:val="002343F4"/>
    <w:rsid w:val="00234514"/>
    <w:rsid w:val="002345C6"/>
    <w:rsid w:val="00234BDC"/>
    <w:rsid w:val="002351C7"/>
    <w:rsid w:val="002352A0"/>
    <w:rsid w:val="00235739"/>
    <w:rsid w:val="002358A2"/>
    <w:rsid w:val="00235ADF"/>
    <w:rsid w:val="00235BA2"/>
    <w:rsid w:val="002362C8"/>
    <w:rsid w:val="002365A8"/>
    <w:rsid w:val="002369D2"/>
    <w:rsid w:val="00237157"/>
    <w:rsid w:val="002373D6"/>
    <w:rsid w:val="0023791D"/>
    <w:rsid w:val="00237C3F"/>
    <w:rsid w:val="00237D51"/>
    <w:rsid w:val="002403A0"/>
    <w:rsid w:val="002415A7"/>
    <w:rsid w:val="00241937"/>
    <w:rsid w:val="00241B70"/>
    <w:rsid w:val="00241EA7"/>
    <w:rsid w:val="002423AE"/>
    <w:rsid w:val="00242589"/>
    <w:rsid w:val="00243145"/>
    <w:rsid w:val="0024341E"/>
    <w:rsid w:val="002437A9"/>
    <w:rsid w:val="00243E58"/>
    <w:rsid w:val="00244088"/>
    <w:rsid w:val="002440D8"/>
    <w:rsid w:val="00244271"/>
    <w:rsid w:val="00244580"/>
    <w:rsid w:val="002445CD"/>
    <w:rsid w:val="0024460D"/>
    <w:rsid w:val="0024482C"/>
    <w:rsid w:val="00244835"/>
    <w:rsid w:val="002450C6"/>
    <w:rsid w:val="002450C8"/>
    <w:rsid w:val="002452DA"/>
    <w:rsid w:val="002452FF"/>
    <w:rsid w:val="00245653"/>
    <w:rsid w:val="00245B1C"/>
    <w:rsid w:val="00245BD4"/>
    <w:rsid w:val="00245E5C"/>
    <w:rsid w:val="00246116"/>
    <w:rsid w:val="002465F1"/>
    <w:rsid w:val="00246718"/>
    <w:rsid w:val="00246B98"/>
    <w:rsid w:val="00246D04"/>
    <w:rsid w:val="002470D5"/>
    <w:rsid w:val="0024745E"/>
    <w:rsid w:val="00247677"/>
    <w:rsid w:val="00247C54"/>
    <w:rsid w:val="00247E8B"/>
    <w:rsid w:val="00247F33"/>
    <w:rsid w:val="00250084"/>
    <w:rsid w:val="00250199"/>
    <w:rsid w:val="0025034C"/>
    <w:rsid w:val="002503A9"/>
    <w:rsid w:val="00250624"/>
    <w:rsid w:val="002506C6"/>
    <w:rsid w:val="00250938"/>
    <w:rsid w:val="00250D89"/>
    <w:rsid w:val="00251483"/>
    <w:rsid w:val="002515B4"/>
    <w:rsid w:val="00251614"/>
    <w:rsid w:val="00251677"/>
    <w:rsid w:val="0025193F"/>
    <w:rsid w:val="00251B1D"/>
    <w:rsid w:val="002520D1"/>
    <w:rsid w:val="00252180"/>
    <w:rsid w:val="00252639"/>
    <w:rsid w:val="00252AE2"/>
    <w:rsid w:val="00252BA0"/>
    <w:rsid w:val="00252F11"/>
    <w:rsid w:val="0025304C"/>
    <w:rsid w:val="0025343B"/>
    <w:rsid w:val="00253692"/>
    <w:rsid w:val="00253819"/>
    <w:rsid w:val="0025387C"/>
    <w:rsid w:val="00253890"/>
    <w:rsid w:val="00253ACC"/>
    <w:rsid w:val="00253C4A"/>
    <w:rsid w:val="00253F54"/>
    <w:rsid w:val="0025443E"/>
    <w:rsid w:val="00254466"/>
    <w:rsid w:val="002544B9"/>
    <w:rsid w:val="002544CE"/>
    <w:rsid w:val="0025471C"/>
    <w:rsid w:val="00254BC5"/>
    <w:rsid w:val="00254F7C"/>
    <w:rsid w:val="00255034"/>
    <w:rsid w:val="0025518E"/>
    <w:rsid w:val="002552F9"/>
    <w:rsid w:val="0025530E"/>
    <w:rsid w:val="00255929"/>
    <w:rsid w:val="00255BBC"/>
    <w:rsid w:val="002563C9"/>
    <w:rsid w:val="0025656F"/>
    <w:rsid w:val="0025686D"/>
    <w:rsid w:val="00257163"/>
    <w:rsid w:val="00257474"/>
    <w:rsid w:val="00257F02"/>
    <w:rsid w:val="002600E0"/>
    <w:rsid w:val="002601BD"/>
    <w:rsid w:val="00260204"/>
    <w:rsid w:val="00260AAB"/>
    <w:rsid w:val="00261277"/>
    <w:rsid w:val="002618CF"/>
    <w:rsid w:val="00261A76"/>
    <w:rsid w:val="00261F6A"/>
    <w:rsid w:val="002620BA"/>
    <w:rsid w:val="00262A3F"/>
    <w:rsid w:val="00263115"/>
    <w:rsid w:val="002633D0"/>
    <w:rsid w:val="00263A74"/>
    <w:rsid w:val="00263B66"/>
    <w:rsid w:val="00263D10"/>
    <w:rsid w:val="00263E79"/>
    <w:rsid w:val="00264249"/>
    <w:rsid w:val="002648D1"/>
    <w:rsid w:val="00264943"/>
    <w:rsid w:val="002651A3"/>
    <w:rsid w:val="00265875"/>
    <w:rsid w:val="002658C5"/>
    <w:rsid w:val="00265C86"/>
    <w:rsid w:val="00265DF7"/>
    <w:rsid w:val="00265E63"/>
    <w:rsid w:val="00266043"/>
    <w:rsid w:val="0026604A"/>
    <w:rsid w:val="00266083"/>
    <w:rsid w:val="002661AF"/>
    <w:rsid w:val="002663FC"/>
    <w:rsid w:val="0026650B"/>
    <w:rsid w:val="002666B9"/>
    <w:rsid w:val="00266DE4"/>
    <w:rsid w:val="002670BA"/>
    <w:rsid w:val="00267144"/>
    <w:rsid w:val="002673E9"/>
    <w:rsid w:val="00267558"/>
    <w:rsid w:val="002678DF"/>
    <w:rsid w:val="00267E8D"/>
    <w:rsid w:val="002702D2"/>
    <w:rsid w:val="00270B91"/>
    <w:rsid w:val="00270BCC"/>
    <w:rsid w:val="0027129D"/>
    <w:rsid w:val="002714B4"/>
    <w:rsid w:val="00271524"/>
    <w:rsid w:val="002715FA"/>
    <w:rsid w:val="002716C4"/>
    <w:rsid w:val="00271781"/>
    <w:rsid w:val="002719E9"/>
    <w:rsid w:val="00271C66"/>
    <w:rsid w:val="00271D1C"/>
    <w:rsid w:val="00271FBF"/>
    <w:rsid w:val="002720AF"/>
    <w:rsid w:val="00272812"/>
    <w:rsid w:val="00272834"/>
    <w:rsid w:val="00272BA4"/>
    <w:rsid w:val="00272D22"/>
    <w:rsid w:val="00272F9B"/>
    <w:rsid w:val="002730C4"/>
    <w:rsid w:val="00273155"/>
    <w:rsid w:val="00273664"/>
    <w:rsid w:val="0027374E"/>
    <w:rsid w:val="002737D5"/>
    <w:rsid w:val="002739DF"/>
    <w:rsid w:val="00273CBC"/>
    <w:rsid w:val="00273DA8"/>
    <w:rsid w:val="00273F1B"/>
    <w:rsid w:val="00273F94"/>
    <w:rsid w:val="0027478B"/>
    <w:rsid w:val="00274F59"/>
    <w:rsid w:val="0027533A"/>
    <w:rsid w:val="00275552"/>
    <w:rsid w:val="002755CA"/>
    <w:rsid w:val="00275861"/>
    <w:rsid w:val="0027599B"/>
    <w:rsid w:val="00275A1D"/>
    <w:rsid w:val="00275B6C"/>
    <w:rsid w:val="00275CFD"/>
    <w:rsid w:val="00276002"/>
    <w:rsid w:val="00276543"/>
    <w:rsid w:val="002765CB"/>
    <w:rsid w:val="00276A32"/>
    <w:rsid w:val="00276E99"/>
    <w:rsid w:val="00277021"/>
    <w:rsid w:val="0027737E"/>
    <w:rsid w:val="00277421"/>
    <w:rsid w:val="00277553"/>
    <w:rsid w:val="00277C2F"/>
    <w:rsid w:val="00277EC7"/>
    <w:rsid w:val="00277FA1"/>
    <w:rsid w:val="00280457"/>
    <w:rsid w:val="002806E7"/>
    <w:rsid w:val="0028072E"/>
    <w:rsid w:val="002808C1"/>
    <w:rsid w:val="00281569"/>
    <w:rsid w:val="00281713"/>
    <w:rsid w:val="00281B08"/>
    <w:rsid w:val="00281BBE"/>
    <w:rsid w:val="00281C59"/>
    <w:rsid w:val="00282037"/>
    <w:rsid w:val="0028260F"/>
    <w:rsid w:val="002826F9"/>
    <w:rsid w:val="00282871"/>
    <w:rsid w:val="00282AE9"/>
    <w:rsid w:val="00282E62"/>
    <w:rsid w:val="00282EC3"/>
    <w:rsid w:val="00282FDA"/>
    <w:rsid w:val="002835AC"/>
    <w:rsid w:val="002839C0"/>
    <w:rsid w:val="00283DB0"/>
    <w:rsid w:val="002841C0"/>
    <w:rsid w:val="00284831"/>
    <w:rsid w:val="00284B9A"/>
    <w:rsid w:val="00284BD7"/>
    <w:rsid w:val="00284F99"/>
    <w:rsid w:val="002850C7"/>
    <w:rsid w:val="0028518D"/>
    <w:rsid w:val="002853A4"/>
    <w:rsid w:val="002854E2"/>
    <w:rsid w:val="00285C36"/>
    <w:rsid w:val="00285CF5"/>
    <w:rsid w:val="00285E52"/>
    <w:rsid w:val="0028618B"/>
    <w:rsid w:val="0028619C"/>
    <w:rsid w:val="00286248"/>
    <w:rsid w:val="002863FA"/>
    <w:rsid w:val="00286597"/>
    <w:rsid w:val="0028666C"/>
    <w:rsid w:val="002866A1"/>
    <w:rsid w:val="0028674F"/>
    <w:rsid w:val="002867FF"/>
    <w:rsid w:val="002868EC"/>
    <w:rsid w:val="00286C4D"/>
    <w:rsid w:val="00286E7C"/>
    <w:rsid w:val="00287469"/>
    <w:rsid w:val="00287C78"/>
    <w:rsid w:val="00287EE7"/>
    <w:rsid w:val="00290457"/>
    <w:rsid w:val="00290783"/>
    <w:rsid w:val="002908E9"/>
    <w:rsid w:val="00290916"/>
    <w:rsid w:val="00290CC5"/>
    <w:rsid w:val="00290F46"/>
    <w:rsid w:val="00290F6B"/>
    <w:rsid w:val="002911F4"/>
    <w:rsid w:val="002913FF"/>
    <w:rsid w:val="00291B39"/>
    <w:rsid w:val="00291D7D"/>
    <w:rsid w:val="00292077"/>
    <w:rsid w:val="002920E5"/>
    <w:rsid w:val="00292148"/>
    <w:rsid w:val="00292377"/>
    <w:rsid w:val="002925AB"/>
    <w:rsid w:val="00292609"/>
    <w:rsid w:val="002928DE"/>
    <w:rsid w:val="00293014"/>
    <w:rsid w:val="002931E5"/>
    <w:rsid w:val="0029324C"/>
    <w:rsid w:val="00293BBC"/>
    <w:rsid w:val="00293C24"/>
    <w:rsid w:val="0029489A"/>
    <w:rsid w:val="00294BC2"/>
    <w:rsid w:val="00294CF5"/>
    <w:rsid w:val="00294D73"/>
    <w:rsid w:val="00294EA7"/>
    <w:rsid w:val="00294F5A"/>
    <w:rsid w:val="00294F80"/>
    <w:rsid w:val="002952C5"/>
    <w:rsid w:val="002956EE"/>
    <w:rsid w:val="00295AD1"/>
    <w:rsid w:val="00295F44"/>
    <w:rsid w:val="002961D7"/>
    <w:rsid w:val="00296569"/>
    <w:rsid w:val="00296A84"/>
    <w:rsid w:val="00296D8D"/>
    <w:rsid w:val="002975AA"/>
    <w:rsid w:val="00297992"/>
    <w:rsid w:val="00297AD0"/>
    <w:rsid w:val="002A0199"/>
    <w:rsid w:val="002A0233"/>
    <w:rsid w:val="002A02D0"/>
    <w:rsid w:val="002A0CC6"/>
    <w:rsid w:val="002A0ED4"/>
    <w:rsid w:val="002A167D"/>
    <w:rsid w:val="002A1AE5"/>
    <w:rsid w:val="002A1E20"/>
    <w:rsid w:val="002A2021"/>
    <w:rsid w:val="002A272D"/>
    <w:rsid w:val="002A3BBD"/>
    <w:rsid w:val="002A3C70"/>
    <w:rsid w:val="002A3FDE"/>
    <w:rsid w:val="002A4296"/>
    <w:rsid w:val="002A4597"/>
    <w:rsid w:val="002A46E3"/>
    <w:rsid w:val="002A4954"/>
    <w:rsid w:val="002A49F6"/>
    <w:rsid w:val="002A4A33"/>
    <w:rsid w:val="002A4E81"/>
    <w:rsid w:val="002A4F14"/>
    <w:rsid w:val="002A4F82"/>
    <w:rsid w:val="002A5143"/>
    <w:rsid w:val="002A5992"/>
    <w:rsid w:val="002A5BFA"/>
    <w:rsid w:val="002A5E11"/>
    <w:rsid w:val="002A6077"/>
    <w:rsid w:val="002A6377"/>
    <w:rsid w:val="002A6B2A"/>
    <w:rsid w:val="002A6E0C"/>
    <w:rsid w:val="002A715F"/>
    <w:rsid w:val="002A7564"/>
    <w:rsid w:val="002A7BD9"/>
    <w:rsid w:val="002A7D5A"/>
    <w:rsid w:val="002B02C7"/>
    <w:rsid w:val="002B033A"/>
    <w:rsid w:val="002B0650"/>
    <w:rsid w:val="002B0B28"/>
    <w:rsid w:val="002B10A6"/>
    <w:rsid w:val="002B1328"/>
    <w:rsid w:val="002B133F"/>
    <w:rsid w:val="002B136F"/>
    <w:rsid w:val="002B137C"/>
    <w:rsid w:val="002B1957"/>
    <w:rsid w:val="002B19E0"/>
    <w:rsid w:val="002B29B7"/>
    <w:rsid w:val="002B2F9E"/>
    <w:rsid w:val="002B31F8"/>
    <w:rsid w:val="002B3370"/>
    <w:rsid w:val="002B3465"/>
    <w:rsid w:val="002B3C7C"/>
    <w:rsid w:val="002B3E62"/>
    <w:rsid w:val="002B3FFD"/>
    <w:rsid w:val="002B4B61"/>
    <w:rsid w:val="002B5765"/>
    <w:rsid w:val="002B57A6"/>
    <w:rsid w:val="002B5C13"/>
    <w:rsid w:val="002B5D61"/>
    <w:rsid w:val="002B5D8E"/>
    <w:rsid w:val="002B63E4"/>
    <w:rsid w:val="002B6511"/>
    <w:rsid w:val="002B6C96"/>
    <w:rsid w:val="002B70D2"/>
    <w:rsid w:val="002B74BA"/>
    <w:rsid w:val="002B75D4"/>
    <w:rsid w:val="002B7631"/>
    <w:rsid w:val="002B77C7"/>
    <w:rsid w:val="002B78BD"/>
    <w:rsid w:val="002B794E"/>
    <w:rsid w:val="002B7C3A"/>
    <w:rsid w:val="002B7F0B"/>
    <w:rsid w:val="002C009B"/>
    <w:rsid w:val="002C03BD"/>
    <w:rsid w:val="002C09B8"/>
    <w:rsid w:val="002C09DF"/>
    <w:rsid w:val="002C0B69"/>
    <w:rsid w:val="002C0BE7"/>
    <w:rsid w:val="002C0C53"/>
    <w:rsid w:val="002C0E35"/>
    <w:rsid w:val="002C100C"/>
    <w:rsid w:val="002C11B6"/>
    <w:rsid w:val="002C11C6"/>
    <w:rsid w:val="002C1575"/>
    <w:rsid w:val="002C1A85"/>
    <w:rsid w:val="002C1CC0"/>
    <w:rsid w:val="002C1E3D"/>
    <w:rsid w:val="002C1EA8"/>
    <w:rsid w:val="002C242E"/>
    <w:rsid w:val="002C244C"/>
    <w:rsid w:val="002C2591"/>
    <w:rsid w:val="002C2602"/>
    <w:rsid w:val="002C2DDD"/>
    <w:rsid w:val="002C2E6E"/>
    <w:rsid w:val="002C2EE9"/>
    <w:rsid w:val="002C2F62"/>
    <w:rsid w:val="002C32A6"/>
    <w:rsid w:val="002C3771"/>
    <w:rsid w:val="002C39C8"/>
    <w:rsid w:val="002C3A18"/>
    <w:rsid w:val="002C3C90"/>
    <w:rsid w:val="002C4927"/>
    <w:rsid w:val="002C49F2"/>
    <w:rsid w:val="002C4A0B"/>
    <w:rsid w:val="002C4BD8"/>
    <w:rsid w:val="002C55BB"/>
    <w:rsid w:val="002C5674"/>
    <w:rsid w:val="002C572C"/>
    <w:rsid w:val="002C575E"/>
    <w:rsid w:val="002C581B"/>
    <w:rsid w:val="002C5A6A"/>
    <w:rsid w:val="002C5A85"/>
    <w:rsid w:val="002C5AAA"/>
    <w:rsid w:val="002C5B0B"/>
    <w:rsid w:val="002C5B2D"/>
    <w:rsid w:val="002C5DC2"/>
    <w:rsid w:val="002C6A66"/>
    <w:rsid w:val="002C6B47"/>
    <w:rsid w:val="002C6F4B"/>
    <w:rsid w:val="002C75D7"/>
    <w:rsid w:val="002C77C7"/>
    <w:rsid w:val="002C7891"/>
    <w:rsid w:val="002C7938"/>
    <w:rsid w:val="002C7B5D"/>
    <w:rsid w:val="002C7E8C"/>
    <w:rsid w:val="002D00BA"/>
    <w:rsid w:val="002D0F50"/>
    <w:rsid w:val="002D0F92"/>
    <w:rsid w:val="002D1A06"/>
    <w:rsid w:val="002D1B05"/>
    <w:rsid w:val="002D206A"/>
    <w:rsid w:val="002D222C"/>
    <w:rsid w:val="002D2977"/>
    <w:rsid w:val="002D2A04"/>
    <w:rsid w:val="002D316C"/>
    <w:rsid w:val="002D340D"/>
    <w:rsid w:val="002D3553"/>
    <w:rsid w:val="002D377B"/>
    <w:rsid w:val="002D37E0"/>
    <w:rsid w:val="002D39FF"/>
    <w:rsid w:val="002D3DF5"/>
    <w:rsid w:val="002D4010"/>
    <w:rsid w:val="002D42D0"/>
    <w:rsid w:val="002D436B"/>
    <w:rsid w:val="002D4495"/>
    <w:rsid w:val="002D4626"/>
    <w:rsid w:val="002D50E0"/>
    <w:rsid w:val="002D6013"/>
    <w:rsid w:val="002D63E5"/>
    <w:rsid w:val="002D69D4"/>
    <w:rsid w:val="002D69F7"/>
    <w:rsid w:val="002D6C44"/>
    <w:rsid w:val="002D6E5D"/>
    <w:rsid w:val="002D6EBD"/>
    <w:rsid w:val="002D709F"/>
    <w:rsid w:val="002D7343"/>
    <w:rsid w:val="002D7645"/>
    <w:rsid w:val="002D79D4"/>
    <w:rsid w:val="002D7C56"/>
    <w:rsid w:val="002D7C8B"/>
    <w:rsid w:val="002D7C97"/>
    <w:rsid w:val="002E02A6"/>
    <w:rsid w:val="002E0797"/>
    <w:rsid w:val="002E079E"/>
    <w:rsid w:val="002E07BA"/>
    <w:rsid w:val="002E0EE2"/>
    <w:rsid w:val="002E1641"/>
    <w:rsid w:val="002E1C0B"/>
    <w:rsid w:val="002E1E19"/>
    <w:rsid w:val="002E2921"/>
    <w:rsid w:val="002E2A2E"/>
    <w:rsid w:val="002E2AD4"/>
    <w:rsid w:val="002E2BA0"/>
    <w:rsid w:val="002E2D0D"/>
    <w:rsid w:val="002E3304"/>
    <w:rsid w:val="002E330F"/>
    <w:rsid w:val="002E35D4"/>
    <w:rsid w:val="002E3816"/>
    <w:rsid w:val="002E3AB4"/>
    <w:rsid w:val="002E3E03"/>
    <w:rsid w:val="002E408B"/>
    <w:rsid w:val="002E4856"/>
    <w:rsid w:val="002E4869"/>
    <w:rsid w:val="002E48E0"/>
    <w:rsid w:val="002E4EDB"/>
    <w:rsid w:val="002E5135"/>
    <w:rsid w:val="002E5665"/>
    <w:rsid w:val="002E59AA"/>
    <w:rsid w:val="002E5DC7"/>
    <w:rsid w:val="002E6187"/>
    <w:rsid w:val="002E64A7"/>
    <w:rsid w:val="002E65F4"/>
    <w:rsid w:val="002E667A"/>
    <w:rsid w:val="002E675D"/>
    <w:rsid w:val="002E67CE"/>
    <w:rsid w:val="002E690D"/>
    <w:rsid w:val="002E69BA"/>
    <w:rsid w:val="002E6B54"/>
    <w:rsid w:val="002E7018"/>
    <w:rsid w:val="002E7670"/>
    <w:rsid w:val="002E78AF"/>
    <w:rsid w:val="002E7AC6"/>
    <w:rsid w:val="002E7B3E"/>
    <w:rsid w:val="002E7F12"/>
    <w:rsid w:val="002F00CD"/>
    <w:rsid w:val="002F00F2"/>
    <w:rsid w:val="002F023F"/>
    <w:rsid w:val="002F02BD"/>
    <w:rsid w:val="002F0A46"/>
    <w:rsid w:val="002F1475"/>
    <w:rsid w:val="002F14F8"/>
    <w:rsid w:val="002F180A"/>
    <w:rsid w:val="002F1988"/>
    <w:rsid w:val="002F1EA2"/>
    <w:rsid w:val="002F216B"/>
    <w:rsid w:val="002F2594"/>
    <w:rsid w:val="002F25B8"/>
    <w:rsid w:val="002F25D0"/>
    <w:rsid w:val="002F28B4"/>
    <w:rsid w:val="002F2B51"/>
    <w:rsid w:val="002F30A3"/>
    <w:rsid w:val="002F3437"/>
    <w:rsid w:val="002F3885"/>
    <w:rsid w:val="002F38C1"/>
    <w:rsid w:val="002F3997"/>
    <w:rsid w:val="002F3C87"/>
    <w:rsid w:val="002F3F19"/>
    <w:rsid w:val="002F4214"/>
    <w:rsid w:val="002F467C"/>
    <w:rsid w:val="002F48E9"/>
    <w:rsid w:val="002F4A1A"/>
    <w:rsid w:val="002F4B89"/>
    <w:rsid w:val="002F4F8B"/>
    <w:rsid w:val="002F53C1"/>
    <w:rsid w:val="002F5728"/>
    <w:rsid w:val="002F602E"/>
    <w:rsid w:val="002F68A8"/>
    <w:rsid w:val="002F690A"/>
    <w:rsid w:val="002F6DDB"/>
    <w:rsid w:val="002F7524"/>
    <w:rsid w:val="002F7C5B"/>
    <w:rsid w:val="002F7FFB"/>
    <w:rsid w:val="0030055E"/>
    <w:rsid w:val="0030067D"/>
    <w:rsid w:val="0030069D"/>
    <w:rsid w:val="00300AEF"/>
    <w:rsid w:val="00300AFB"/>
    <w:rsid w:val="00300B9A"/>
    <w:rsid w:val="00300E24"/>
    <w:rsid w:val="00300EB0"/>
    <w:rsid w:val="003013F3"/>
    <w:rsid w:val="00301782"/>
    <w:rsid w:val="00301D08"/>
    <w:rsid w:val="00301E66"/>
    <w:rsid w:val="00302442"/>
    <w:rsid w:val="00302523"/>
    <w:rsid w:val="003030A8"/>
    <w:rsid w:val="003030BF"/>
    <w:rsid w:val="00303702"/>
    <w:rsid w:val="0030382B"/>
    <w:rsid w:val="003038C3"/>
    <w:rsid w:val="003039D6"/>
    <w:rsid w:val="00303D57"/>
    <w:rsid w:val="00303F6B"/>
    <w:rsid w:val="00304130"/>
    <w:rsid w:val="00304568"/>
    <w:rsid w:val="0030462D"/>
    <w:rsid w:val="003049E7"/>
    <w:rsid w:val="00304BBE"/>
    <w:rsid w:val="00304EE4"/>
    <w:rsid w:val="00304F50"/>
    <w:rsid w:val="00305054"/>
    <w:rsid w:val="00305079"/>
    <w:rsid w:val="00305185"/>
    <w:rsid w:val="00305306"/>
    <w:rsid w:val="00305869"/>
    <w:rsid w:val="00306131"/>
    <w:rsid w:val="003062FE"/>
    <w:rsid w:val="00306882"/>
    <w:rsid w:val="003068E0"/>
    <w:rsid w:val="00306B04"/>
    <w:rsid w:val="00306C4B"/>
    <w:rsid w:val="00306D19"/>
    <w:rsid w:val="00306EFB"/>
    <w:rsid w:val="003077D0"/>
    <w:rsid w:val="003078BF"/>
    <w:rsid w:val="00307980"/>
    <w:rsid w:val="00307B22"/>
    <w:rsid w:val="00310271"/>
    <w:rsid w:val="003108FB"/>
    <w:rsid w:val="00310963"/>
    <w:rsid w:val="00311101"/>
    <w:rsid w:val="0031131E"/>
    <w:rsid w:val="0031142E"/>
    <w:rsid w:val="00311903"/>
    <w:rsid w:val="00311A77"/>
    <w:rsid w:val="00311AC4"/>
    <w:rsid w:val="00311EA5"/>
    <w:rsid w:val="00311EE7"/>
    <w:rsid w:val="0031211E"/>
    <w:rsid w:val="0031241C"/>
    <w:rsid w:val="003124C8"/>
    <w:rsid w:val="003126B1"/>
    <w:rsid w:val="0031307D"/>
    <w:rsid w:val="00313313"/>
    <w:rsid w:val="003136F0"/>
    <w:rsid w:val="0031380E"/>
    <w:rsid w:val="003139EC"/>
    <w:rsid w:val="00313F46"/>
    <w:rsid w:val="003141EA"/>
    <w:rsid w:val="00314718"/>
    <w:rsid w:val="003147A2"/>
    <w:rsid w:val="003149E8"/>
    <w:rsid w:val="00314A2A"/>
    <w:rsid w:val="00314D5B"/>
    <w:rsid w:val="00314E99"/>
    <w:rsid w:val="00315334"/>
    <w:rsid w:val="003158AB"/>
    <w:rsid w:val="00315C1F"/>
    <w:rsid w:val="00315CE7"/>
    <w:rsid w:val="00315D63"/>
    <w:rsid w:val="00316028"/>
    <w:rsid w:val="00316304"/>
    <w:rsid w:val="003164B9"/>
    <w:rsid w:val="0031674A"/>
    <w:rsid w:val="003168A1"/>
    <w:rsid w:val="00316913"/>
    <w:rsid w:val="003169BC"/>
    <w:rsid w:val="00316A79"/>
    <w:rsid w:val="00316A82"/>
    <w:rsid w:val="00316C6A"/>
    <w:rsid w:val="00316C8E"/>
    <w:rsid w:val="00316F75"/>
    <w:rsid w:val="0031727F"/>
    <w:rsid w:val="00317520"/>
    <w:rsid w:val="00317563"/>
    <w:rsid w:val="00317E02"/>
    <w:rsid w:val="00317F35"/>
    <w:rsid w:val="003201C7"/>
    <w:rsid w:val="00320811"/>
    <w:rsid w:val="00320A93"/>
    <w:rsid w:val="00320BBE"/>
    <w:rsid w:val="00320D59"/>
    <w:rsid w:val="00320D93"/>
    <w:rsid w:val="00321000"/>
    <w:rsid w:val="003210F8"/>
    <w:rsid w:val="00321641"/>
    <w:rsid w:val="00321D7B"/>
    <w:rsid w:val="0032211C"/>
    <w:rsid w:val="003228A4"/>
    <w:rsid w:val="00322C7F"/>
    <w:rsid w:val="003236C2"/>
    <w:rsid w:val="0032424B"/>
    <w:rsid w:val="0032428F"/>
    <w:rsid w:val="0032491A"/>
    <w:rsid w:val="00324BD5"/>
    <w:rsid w:val="00324C80"/>
    <w:rsid w:val="00324CAD"/>
    <w:rsid w:val="00324DCB"/>
    <w:rsid w:val="00324FAC"/>
    <w:rsid w:val="00324FE5"/>
    <w:rsid w:val="00325194"/>
    <w:rsid w:val="0032548F"/>
    <w:rsid w:val="003254BD"/>
    <w:rsid w:val="003258C3"/>
    <w:rsid w:val="00325D5D"/>
    <w:rsid w:val="00325DDB"/>
    <w:rsid w:val="00325DE1"/>
    <w:rsid w:val="0032641B"/>
    <w:rsid w:val="00326631"/>
    <w:rsid w:val="00326719"/>
    <w:rsid w:val="00326AE1"/>
    <w:rsid w:val="00326B4D"/>
    <w:rsid w:val="00326CB6"/>
    <w:rsid w:val="00326E4E"/>
    <w:rsid w:val="00326EFA"/>
    <w:rsid w:val="00327076"/>
    <w:rsid w:val="00327E97"/>
    <w:rsid w:val="00330338"/>
    <w:rsid w:val="003305C5"/>
    <w:rsid w:val="00330A14"/>
    <w:rsid w:val="00330CB9"/>
    <w:rsid w:val="00330D8A"/>
    <w:rsid w:val="00330DC9"/>
    <w:rsid w:val="00331211"/>
    <w:rsid w:val="00331665"/>
    <w:rsid w:val="00331770"/>
    <w:rsid w:val="003317A9"/>
    <w:rsid w:val="00331CCB"/>
    <w:rsid w:val="00331D41"/>
    <w:rsid w:val="00331D44"/>
    <w:rsid w:val="003322EC"/>
    <w:rsid w:val="003323C9"/>
    <w:rsid w:val="00332488"/>
    <w:rsid w:val="003324E3"/>
    <w:rsid w:val="00332C21"/>
    <w:rsid w:val="00332DCF"/>
    <w:rsid w:val="00332EC3"/>
    <w:rsid w:val="00333148"/>
    <w:rsid w:val="00333868"/>
    <w:rsid w:val="00334102"/>
    <w:rsid w:val="0033434F"/>
    <w:rsid w:val="00334C0E"/>
    <w:rsid w:val="00334D27"/>
    <w:rsid w:val="003355E7"/>
    <w:rsid w:val="00335759"/>
    <w:rsid w:val="0033594E"/>
    <w:rsid w:val="003359A5"/>
    <w:rsid w:val="0033602A"/>
    <w:rsid w:val="0033625B"/>
    <w:rsid w:val="0033646D"/>
    <w:rsid w:val="003367AD"/>
    <w:rsid w:val="00336C53"/>
    <w:rsid w:val="00336D0A"/>
    <w:rsid w:val="003370E0"/>
    <w:rsid w:val="0033711D"/>
    <w:rsid w:val="00337A70"/>
    <w:rsid w:val="00337AF5"/>
    <w:rsid w:val="00340180"/>
    <w:rsid w:val="00340248"/>
    <w:rsid w:val="003409B2"/>
    <w:rsid w:val="00340C53"/>
    <w:rsid w:val="0034116A"/>
    <w:rsid w:val="00341529"/>
    <w:rsid w:val="00341CD8"/>
    <w:rsid w:val="00341D2F"/>
    <w:rsid w:val="00341EB8"/>
    <w:rsid w:val="0034219E"/>
    <w:rsid w:val="00342989"/>
    <w:rsid w:val="00342D60"/>
    <w:rsid w:val="0034325C"/>
    <w:rsid w:val="00343715"/>
    <w:rsid w:val="00344173"/>
    <w:rsid w:val="003442FB"/>
    <w:rsid w:val="00344827"/>
    <w:rsid w:val="0034489F"/>
    <w:rsid w:val="003448B8"/>
    <w:rsid w:val="00344AE5"/>
    <w:rsid w:val="00344D36"/>
    <w:rsid w:val="00344FC7"/>
    <w:rsid w:val="0034519C"/>
    <w:rsid w:val="003456D4"/>
    <w:rsid w:val="003456F5"/>
    <w:rsid w:val="003459B5"/>
    <w:rsid w:val="00345D08"/>
    <w:rsid w:val="00345D32"/>
    <w:rsid w:val="00345D7D"/>
    <w:rsid w:val="00345DF1"/>
    <w:rsid w:val="00346144"/>
    <w:rsid w:val="00346481"/>
    <w:rsid w:val="00346549"/>
    <w:rsid w:val="00346B93"/>
    <w:rsid w:val="0034718C"/>
    <w:rsid w:val="003505A9"/>
    <w:rsid w:val="00350AAB"/>
    <w:rsid w:val="00350ADC"/>
    <w:rsid w:val="00350D6D"/>
    <w:rsid w:val="00351035"/>
    <w:rsid w:val="00351040"/>
    <w:rsid w:val="00351164"/>
    <w:rsid w:val="0035179A"/>
    <w:rsid w:val="003517AE"/>
    <w:rsid w:val="003517C0"/>
    <w:rsid w:val="00351827"/>
    <w:rsid w:val="00351F4B"/>
    <w:rsid w:val="003521FB"/>
    <w:rsid w:val="003524EE"/>
    <w:rsid w:val="0035270E"/>
    <w:rsid w:val="00352E58"/>
    <w:rsid w:val="003531E6"/>
    <w:rsid w:val="00353305"/>
    <w:rsid w:val="003537E3"/>
    <w:rsid w:val="00354162"/>
    <w:rsid w:val="00354386"/>
    <w:rsid w:val="003543C8"/>
    <w:rsid w:val="00354770"/>
    <w:rsid w:val="00354F7A"/>
    <w:rsid w:val="003550A7"/>
    <w:rsid w:val="0035542F"/>
    <w:rsid w:val="00355746"/>
    <w:rsid w:val="003559E0"/>
    <w:rsid w:val="00355E0D"/>
    <w:rsid w:val="00356460"/>
    <w:rsid w:val="0035652B"/>
    <w:rsid w:val="003569F7"/>
    <w:rsid w:val="00356B9E"/>
    <w:rsid w:val="00356C20"/>
    <w:rsid w:val="00356D75"/>
    <w:rsid w:val="00356FAF"/>
    <w:rsid w:val="003570F6"/>
    <w:rsid w:val="003571B7"/>
    <w:rsid w:val="003579A3"/>
    <w:rsid w:val="00357B65"/>
    <w:rsid w:val="00357E89"/>
    <w:rsid w:val="0036023E"/>
    <w:rsid w:val="003611CF"/>
    <w:rsid w:val="003612A2"/>
    <w:rsid w:val="003617B8"/>
    <w:rsid w:val="00361A0E"/>
    <w:rsid w:val="00361DE6"/>
    <w:rsid w:val="00362054"/>
    <w:rsid w:val="00362262"/>
    <w:rsid w:val="003623A6"/>
    <w:rsid w:val="003624A1"/>
    <w:rsid w:val="0036257F"/>
    <w:rsid w:val="00363167"/>
    <w:rsid w:val="003631BB"/>
    <w:rsid w:val="00363557"/>
    <w:rsid w:val="00363A3B"/>
    <w:rsid w:val="00364098"/>
    <w:rsid w:val="00364DC1"/>
    <w:rsid w:val="00365067"/>
    <w:rsid w:val="003651EC"/>
    <w:rsid w:val="00365363"/>
    <w:rsid w:val="00365EA0"/>
    <w:rsid w:val="003662B3"/>
    <w:rsid w:val="00366427"/>
    <w:rsid w:val="003665CD"/>
    <w:rsid w:val="003668B0"/>
    <w:rsid w:val="00366F36"/>
    <w:rsid w:val="00366F5E"/>
    <w:rsid w:val="00367641"/>
    <w:rsid w:val="00367D46"/>
    <w:rsid w:val="00367EF4"/>
    <w:rsid w:val="00367F77"/>
    <w:rsid w:val="00370293"/>
    <w:rsid w:val="00370499"/>
    <w:rsid w:val="00370A2E"/>
    <w:rsid w:val="00371150"/>
    <w:rsid w:val="00371760"/>
    <w:rsid w:val="00371BEB"/>
    <w:rsid w:val="00372398"/>
    <w:rsid w:val="003723B4"/>
    <w:rsid w:val="0037241D"/>
    <w:rsid w:val="0037249A"/>
    <w:rsid w:val="00372768"/>
    <w:rsid w:val="00372B2D"/>
    <w:rsid w:val="00372DEB"/>
    <w:rsid w:val="00373772"/>
    <w:rsid w:val="00374096"/>
    <w:rsid w:val="0037453C"/>
    <w:rsid w:val="003749F1"/>
    <w:rsid w:val="00375182"/>
    <w:rsid w:val="003753A2"/>
    <w:rsid w:val="0037560F"/>
    <w:rsid w:val="00375FF4"/>
    <w:rsid w:val="00376038"/>
    <w:rsid w:val="00376089"/>
    <w:rsid w:val="00376167"/>
    <w:rsid w:val="0037617C"/>
    <w:rsid w:val="00376425"/>
    <w:rsid w:val="003765F9"/>
    <w:rsid w:val="00376A59"/>
    <w:rsid w:val="00376B97"/>
    <w:rsid w:val="00376D7E"/>
    <w:rsid w:val="0037711B"/>
    <w:rsid w:val="00377214"/>
    <w:rsid w:val="0037763C"/>
    <w:rsid w:val="00377AC3"/>
    <w:rsid w:val="00377EC3"/>
    <w:rsid w:val="00377F27"/>
    <w:rsid w:val="003800C8"/>
    <w:rsid w:val="0038043B"/>
    <w:rsid w:val="003807EE"/>
    <w:rsid w:val="003809C4"/>
    <w:rsid w:val="00380A67"/>
    <w:rsid w:val="00380CEF"/>
    <w:rsid w:val="00380D98"/>
    <w:rsid w:val="00380FC4"/>
    <w:rsid w:val="00381097"/>
    <w:rsid w:val="0038185B"/>
    <w:rsid w:val="003819E1"/>
    <w:rsid w:val="00382031"/>
    <w:rsid w:val="003823D0"/>
    <w:rsid w:val="003824F3"/>
    <w:rsid w:val="00382D82"/>
    <w:rsid w:val="00382F3D"/>
    <w:rsid w:val="00383017"/>
    <w:rsid w:val="0038342D"/>
    <w:rsid w:val="00383723"/>
    <w:rsid w:val="0038379E"/>
    <w:rsid w:val="003837D0"/>
    <w:rsid w:val="00383F06"/>
    <w:rsid w:val="00384032"/>
    <w:rsid w:val="0038405B"/>
    <w:rsid w:val="003840C1"/>
    <w:rsid w:val="0038448E"/>
    <w:rsid w:val="0038497E"/>
    <w:rsid w:val="00384AC0"/>
    <w:rsid w:val="00384D15"/>
    <w:rsid w:val="00384EF7"/>
    <w:rsid w:val="00384F14"/>
    <w:rsid w:val="00384F3F"/>
    <w:rsid w:val="003852D1"/>
    <w:rsid w:val="00385598"/>
    <w:rsid w:val="003855D4"/>
    <w:rsid w:val="0038622D"/>
    <w:rsid w:val="00386237"/>
    <w:rsid w:val="003863DE"/>
    <w:rsid w:val="003863F6"/>
    <w:rsid w:val="003865EC"/>
    <w:rsid w:val="00386615"/>
    <w:rsid w:val="0038663C"/>
    <w:rsid w:val="00386B53"/>
    <w:rsid w:val="00386C8C"/>
    <w:rsid w:val="00386DE6"/>
    <w:rsid w:val="00386F21"/>
    <w:rsid w:val="00386FD8"/>
    <w:rsid w:val="003875FD"/>
    <w:rsid w:val="00387632"/>
    <w:rsid w:val="00387938"/>
    <w:rsid w:val="00387C84"/>
    <w:rsid w:val="00387EB7"/>
    <w:rsid w:val="00387F84"/>
    <w:rsid w:val="0039008D"/>
    <w:rsid w:val="003901AD"/>
    <w:rsid w:val="003907E4"/>
    <w:rsid w:val="00390B1F"/>
    <w:rsid w:val="00390DD2"/>
    <w:rsid w:val="00390F97"/>
    <w:rsid w:val="00391269"/>
    <w:rsid w:val="0039151B"/>
    <w:rsid w:val="00391683"/>
    <w:rsid w:val="0039185C"/>
    <w:rsid w:val="00391A1C"/>
    <w:rsid w:val="00391DD1"/>
    <w:rsid w:val="00391DF0"/>
    <w:rsid w:val="00391FE0"/>
    <w:rsid w:val="00392309"/>
    <w:rsid w:val="00392341"/>
    <w:rsid w:val="00392425"/>
    <w:rsid w:val="003925D2"/>
    <w:rsid w:val="003926BB"/>
    <w:rsid w:val="00393023"/>
    <w:rsid w:val="00393221"/>
    <w:rsid w:val="00393A33"/>
    <w:rsid w:val="00393CB2"/>
    <w:rsid w:val="00393D30"/>
    <w:rsid w:val="00393E88"/>
    <w:rsid w:val="00393EF7"/>
    <w:rsid w:val="00394294"/>
    <w:rsid w:val="003944DE"/>
    <w:rsid w:val="00394528"/>
    <w:rsid w:val="00394C28"/>
    <w:rsid w:val="00395039"/>
    <w:rsid w:val="0039505B"/>
    <w:rsid w:val="0039509C"/>
    <w:rsid w:val="0039516C"/>
    <w:rsid w:val="00395412"/>
    <w:rsid w:val="003956A1"/>
    <w:rsid w:val="00395A17"/>
    <w:rsid w:val="00395A8D"/>
    <w:rsid w:val="00395C91"/>
    <w:rsid w:val="00396333"/>
    <w:rsid w:val="00396634"/>
    <w:rsid w:val="0039689D"/>
    <w:rsid w:val="00396923"/>
    <w:rsid w:val="00396F2F"/>
    <w:rsid w:val="00396FAD"/>
    <w:rsid w:val="00396FE8"/>
    <w:rsid w:val="0039720B"/>
    <w:rsid w:val="00397374"/>
    <w:rsid w:val="0039798A"/>
    <w:rsid w:val="00397F29"/>
    <w:rsid w:val="003A0042"/>
    <w:rsid w:val="003A0175"/>
    <w:rsid w:val="003A0525"/>
    <w:rsid w:val="003A07DB"/>
    <w:rsid w:val="003A0B86"/>
    <w:rsid w:val="003A14A6"/>
    <w:rsid w:val="003A15CD"/>
    <w:rsid w:val="003A1605"/>
    <w:rsid w:val="003A17EA"/>
    <w:rsid w:val="003A1A86"/>
    <w:rsid w:val="003A1E63"/>
    <w:rsid w:val="003A204D"/>
    <w:rsid w:val="003A21A1"/>
    <w:rsid w:val="003A24BB"/>
    <w:rsid w:val="003A273C"/>
    <w:rsid w:val="003A2BD1"/>
    <w:rsid w:val="003A2E44"/>
    <w:rsid w:val="003A3015"/>
    <w:rsid w:val="003A309A"/>
    <w:rsid w:val="003A32D1"/>
    <w:rsid w:val="003A421A"/>
    <w:rsid w:val="003A4409"/>
    <w:rsid w:val="003A4712"/>
    <w:rsid w:val="003A4B68"/>
    <w:rsid w:val="003A550A"/>
    <w:rsid w:val="003A57CA"/>
    <w:rsid w:val="003A5A5E"/>
    <w:rsid w:val="003A5C8D"/>
    <w:rsid w:val="003A6521"/>
    <w:rsid w:val="003A6525"/>
    <w:rsid w:val="003A6669"/>
    <w:rsid w:val="003A69AE"/>
    <w:rsid w:val="003A69D0"/>
    <w:rsid w:val="003A6CFA"/>
    <w:rsid w:val="003A6DF2"/>
    <w:rsid w:val="003A71CB"/>
    <w:rsid w:val="003A7807"/>
    <w:rsid w:val="003A7A23"/>
    <w:rsid w:val="003A7A83"/>
    <w:rsid w:val="003B0114"/>
    <w:rsid w:val="003B03F9"/>
    <w:rsid w:val="003B063A"/>
    <w:rsid w:val="003B073C"/>
    <w:rsid w:val="003B07E8"/>
    <w:rsid w:val="003B0954"/>
    <w:rsid w:val="003B097E"/>
    <w:rsid w:val="003B0BAE"/>
    <w:rsid w:val="003B1074"/>
    <w:rsid w:val="003B10B1"/>
    <w:rsid w:val="003B138F"/>
    <w:rsid w:val="003B1639"/>
    <w:rsid w:val="003B1819"/>
    <w:rsid w:val="003B18B7"/>
    <w:rsid w:val="003B18F5"/>
    <w:rsid w:val="003B1A4F"/>
    <w:rsid w:val="003B1E60"/>
    <w:rsid w:val="003B1F6B"/>
    <w:rsid w:val="003B25F2"/>
    <w:rsid w:val="003B2CB6"/>
    <w:rsid w:val="003B2E8A"/>
    <w:rsid w:val="003B3257"/>
    <w:rsid w:val="003B3CA4"/>
    <w:rsid w:val="003B3DC1"/>
    <w:rsid w:val="003B42CB"/>
    <w:rsid w:val="003B47AA"/>
    <w:rsid w:val="003B50CF"/>
    <w:rsid w:val="003B521D"/>
    <w:rsid w:val="003B5896"/>
    <w:rsid w:val="003B5914"/>
    <w:rsid w:val="003B599C"/>
    <w:rsid w:val="003B5DA2"/>
    <w:rsid w:val="003B5DC9"/>
    <w:rsid w:val="003B5F2D"/>
    <w:rsid w:val="003B6127"/>
    <w:rsid w:val="003B6505"/>
    <w:rsid w:val="003B679B"/>
    <w:rsid w:val="003B6D9A"/>
    <w:rsid w:val="003B7249"/>
    <w:rsid w:val="003B76C1"/>
    <w:rsid w:val="003B7B9B"/>
    <w:rsid w:val="003B7F30"/>
    <w:rsid w:val="003C005E"/>
    <w:rsid w:val="003C0236"/>
    <w:rsid w:val="003C0874"/>
    <w:rsid w:val="003C0BC7"/>
    <w:rsid w:val="003C0C62"/>
    <w:rsid w:val="003C16FB"/>
    <w:rsid w:val="003C1865"/>
    <w:rsid w:val="003C1FB4"/>
    <w:rsid w:val="003C205A"/>
    <w:rsid w:val="003C2289"/>
    <w:rsid w:val="003C22A3"/>
    <w:rsid w:val="003C231F"/>
    <w:rsid w:val="003C2C4D"/>
    <w:rsid w:val="003C3DE0"/>
    <w:rsid w:val="003C3F4F"/>
    <w:rsid w:val="003C4064"/>
    <w:rsid w:val="003C40B6"/>
    <w:rsid w:val="003C4310"/>
    <w:rsid w:val="003C448B"/>
    <w:rsid w:val="003C4713"/>
    <w:rsid w:val="003C4759"/>
    <w:rsid w:val="003C4797"/>
    <w:rsid w:val="003C4988"/>
    <w:rsid w:val="003C4C77"/>
    <w:rsid w:val="003C4DBE"/>
    <w:rsid w:val="003C4FCB"/>
    <w:rsid w:val="003C593A"/>
    <w:rsid w:val="003C593D"/>
    <w:rsid w:val="003C5C89"/>
    <w:rsid w:val="003C60A0"/>
    <w:rsid w:val="003C62E2"/>
    <w:rsid w:val="003C6560"/>
    <w:rsid w:val="003C689A"/>
    <w:rsid w:val="003C6AC3"/>
    <w:rsid w:val="003C6DEC"/>
    <w:rsid w:val="003C6EC2"/>
    <w:rsid w:val="003C75AB"/>
    <w:rsid w:val="003C7BE7"/>
    <w:rsid w:val="003C7F6F"/>
    <w:rsid w:val="003D01DA"/>
    <w:rsid w:val="003D046F"/>
    <w:rsid w:val="003D0952"/>
    <w:rsid w:val="003D0BF6"/>
    <w:rsid w:val="003D185B"/>
    <w:rsid w:val="003D19C4"/>
    <w:rsid w:val="003D1AA8"/>
    <w:rsid w:val="003D1B97"/>
    <w:rsid w:val="003D208D"/>
    <w:rsid w:val="003D2104"/>
    <w:rsid w:val="003D21BF"/>
    <w:rsid w:val="003D21FB"/>
    <w:rsid w:val="003D27F6"/>
    <w:rsid w:val="003D2A6F"/>
    <w:rsid w:val="003D2F25"/>
    <w:rsid w:val="003D312C"/>
    <w:rsid w:val="003D3264"/>
    <w:rsid w:val="003D395A"/>
    <w:rsid w:val="003D39A6"/>
    <w:rsid w:val="003D39EB"/>
    <w:rsid w:val="003D3C95"/>
    <w:rsid w:val="003D3E4C"/>
    <w:rsid w:val="003D4092"/>
    <w:rsid w:val="003D48E7"/>
    <w:rsid w:val="003D48F7"/>
    <w:rsid w:val="003D4C64"/>
    <w:rsid w:val="003D4EAC"/>
    <w:rsid w:val="003D5633"/>
    <w:rsid w:val="003D5C88"/>
    <w:rsid w:val="003D5E3A"/>
    <w:rsid w:val="003D6255"/>
    <w:rsid w:val="003D64CE"/>
    <w:rsid w:val="003D66B3"/>
    <w:rsid w:val="003D6855"/>
    <w:rsid w:val="003D691D"/>
    <w:rsid w:val="003D6BE0"/>
    <w:rsid w:val="003D6CB9"/>
    <w:rsid w:val="003D6E58"/>
    <w:rsid w:val="003D702D"/>
    <w:rsid w:val="003D710F"/>
    <w:rsid w:val="003D7ABB"/>
    <w:rsid w:val="003D7B65"/>
    <w:rsid w:val="003D7CA8"/>
    <w:rsid w:val="003D7DD0"/>
    <w:rsid w:val="003D7E5F"/>
    <w:rsid w:val="003E056E"/>
    <w:rsid w:val="003E05E2"/>
    <w:rsid w:val="003E078F"/>
    <w:rsid w:val="003E08F3"/>
    <w:rsid w:val="003E0E66"/>
    <w:rsid w:val="003E14E1"/>
    <w:rsid w:val="003E168B"/>
    <w:rsid w:val="003E1F2B"/>
    <w:rsid w:val="003E2215"/>
    <w:rsid w:val="003E2353"/>
    <w:rsid w:val="003E2669"/>
    <w:rsid w:val="003E2DCA"/>
    <w:rsid w:val="003E2EB7"/>
    <w:rsid w:val="003E30D6"/>
    <w:rsid w:val="003E3171"/>
    <w:rsid w:val="003E3261"/>
    <w:rsid w:val="003E35B2"/>
    <w:rsid w:val="003E35F5"/>
    <w:rsid w:val="003E38C3"/>
    <w:rsid w:val="003E3B17"/>
    <w:rsid w:val="003E3BE4"/>
    <w:rsid w:val="003E3D1B"/>
    <w:rsid w:val="003E3E54"/>
    <w:rsid w:val="003E471D"/>
    <w:rsid w:val="003E4B3A"/>
    <w:rsid w:val="003E54D9"/>
    <w:rsid w:val="003E5BF4"/>
    <w:rsid w:val="003E69CE"/>
    <w:rsid w:val="003E6F94"/>
    <w:rsid w:val="003E7387"/>
    <w:rsid w:val="003E7463"/>
    <w:rsid w:val="003E75CB"/>
    <w:rsid w:val="003F01B8"/>
    <w:rsid w:val="003F059F"/>
    <w:rsid w:val="003F0850"/>
    <w:rsid w:val="003F0AD2"/>
    <w:rsid w:val="003F0D9D"/>
    <w:rsid w:val="003F0E38"/>
    <w:rsid w:val="003F0F50"/>
    <w:rsid w:val="003F12AC"/>
    <w:rsid w:val="003F16D0"/>
    <w:rsid w:val="003F1AEE"/>
    <w:rsid w:val="003F2243"/>
    <w:rsid w:val="003F26FA"/>
    <w:rsid w:val="003F289B"/>
    <w:rsid w:val="003F2ADE"/>
    <w:rsid w:val="003F2B0E"/>
    <w:rsid w:val="003F30CA"/>
    <w:rsid w:val="003F315E"/>
    <w:rsid w:val="003F3766"/>
    <w:rsid w:val="003F3A6A"/>
    <w:rsid w:val="003F3A79"/>
    <w:rsid w:val="003F3B3F"/>
    <w:rsid w:val="003F3B56"/>
    <w:rsid w:val="003F3CEB"/>
    <w:rsid w:val="003F3E16"/>
    <w:rsid w:val="003F3E81"/>
    <w:rsid w:val="003F4639"/>
    <w:rsid w:val="003F49C0"/>
    <w:rsid w:val="003F4D47"/>
    <w:rsid w:val="003F4F21"/>
    <w:rsid w:val="003F55DD"/>
    <w:rsid w:val="003F5B06"/>
    <w:rsid w:val="003F5B38"/>
    <w:rsid w:val="003F5BA6"/>
    <w:rsid w:val="003F60C7"/>
    <w:rsid w:val="003F6370"/>
    <w:rsid w:val="003F64C2"/>
    <w:rsid w:val="003F6509"/>
    <w:rsid w:val="003F6FCA"/>
    <w:rsid w:val="003F737B"/>
    <w:rsid w:val="003F748E"/>
    <w:rsid w:val="003F78A3"/>
    <w:rsid w:val="003F7AAF"/>
    <w:rsid w:val="003F7F84"/>
    <w:rsid w:val="00400158"/>
    <w:rsid w:val="00400395"/>
    <w:rsid w:val="00400484"/>
    <w:rsid w:val="004008B0"/>
    <w:rsid w:val="004013D0"/>
    <w:rsid w:val="00401882"/>
    <w:rsid w:val="00401C8E"/>
    <w:rsid w:val="00401EF3"/>
    <w:rsid w:val="00402047"/>
    <w:rsid w:val="004023D3"/>
    <w:rsid w:val="0040249B"/>
    <w:rsid w:val="004028B5"/>
    <w:rsid w:val="00402958"/>
    <w:rsid w:val="00402DB0"/>
    <w:rsid w:val="00402E98"/>
    <w:rsid w:val="00402FE2"/>
    <w:rsid w:val="0040308B"/>
    <w:rsid w:val="004030A4"/>
    <w:rsid w:val="00403997"/>
    <w:rsid w:val="004043FB"/>
    <w:rsid w:val="00404E11"/>
    <w:rsid w:val="00405089"/>
    <w:rsid w:val="0040569F"/>
    <w:rsid w:val="004056CB"/>
    <w:rsid w:val="00405F5D"/>
    <w:rsid w:val="004063F7"/>
    <w:rsid w:val="00406582"/>
    <w:rsid w:val="00406D95"/>
    <w:rsid w:val="0040732D"/>
    <w:rsid w:val="00407649"/>
    <w:rsid w:val="0040770B"/>
    <w:rsid w:val="00407BC1"/>
    <w:rsid w:val="00407BFD"/>
    <w:rsid w:val="00410378"/>
    <w:rsid w:val="0041042C"/>
    <w:rsid w:val="00410554"/>
    <w:rsid w:val="00410832"/>
    <w:rsid w:val="00410932"/>
    <w:rsid w:val="00410BAD"/>
    <w:rsid w:val="00410C3A"/>
    <w:rsid w:val="00410C65"/>
    <w:rsid w:val="00410EDD"/>
    <w:rsid w:val="004117C7"/>
    <w:rsid w:val="00411B4B"/>
    <w:rsid w:val="00411CC1"/>
    <w:rsid w:val="004123CF"/>
    <w:rsid w:val="0041272F"/>
    <w:rsid w:val="00412A55"/>
    <w:rsid w:val="00412BCB"/>
    <w:rsid w:val="00412CE8"/>
    <w:rsid w:val="00413188"/>
    <w:rsid w:val="0041322F"/>
    <w:rsid w:val="004136D4"/>
    <w:rsid w:val="0041379E"/>
    <w:rsid w:val="00413F99"/>
    <w:rsid w:val="00414393"/>
    <w:rsid w:val="00414C89"/>
    <w:rsid w:val="00414E76"/>
    <w:rsid w:val="00414F51"/>
    <w:rsid w:val="0041518D"/>
    <w:rsid w:val="004152E5"/>
    <w:rsid w:val="00415B07"/>
    <w:rsid w:val="00415CBF"/>
    <w:rsid w:val="00415F20"/>
    <w:rsid w:val="004161A3"/>
    <w:rsid w:val="00416644"/>
    <w:rsid w:val="0041676D"/>
    <w:rsid w:val="0041686F"/>
    <w:rsid w:val="00416A65"/>
    <w:rsid w:val="00416B3E"/>
    <w:rsid w:val="00416E93"/>
    <w:rsid w:val="00417131"/>
    <w:rsid w:val="004171DC"/>
    <w:rsid w:val="00417288"/>
    <w:rsid w:val="00417297"/>
    <w:rsid w:val="004176AD"/>
    <w:rsid w:val="00417F9D"/>
    <w:rsid w:val="0042015C"/>
    <w:rsid w:val="0042016D"/>
    <w:rsid w:val="004204EC"/>
    <w:rsid w:val="00420821"/>
    <w:rsid w:val="004208BE"/>
    <w:rsid w:val="004209DD"/>
    <w:rsid w:val="00420ADD"/>
    <w:rsid w:val="00420AFD"/>
    <w:rsid w:val="00420CF4"/>
    <w:rsid w:val="00421058"/>
    <w:rsid w:val="004213BF"/>
    <w:rsid w:val="00421562"/>
    <w:rsid w:val="00421B81"/>
    <w:rsid w:val="00422000"/>
    <w:rsid w:val="00422176"/>
    <w:rsid w:val="00422408"/>
    <w:rsid w:val="00422537"/>
    <w:rsid w:val="0042267F"/>
    <w:rsid w:val="004228CE"/>
    <w:rsid w:val="00422966"/>
    <w:rsid w:val="004229B5"/>
    <w:rsid w:val="00422AA2"/>
    <w:rsid w:val="00422CDE"/>
    <w:rsid w:val="00423686"/>
    <w:rsid w:val="0042386D"/>
    <w:rsid w:val="00423A67"/>
    <w:rsid w:val="0042445C"/>
    <w:rsid w:val="004246AC"/>
    <w:rsid w:val="0042480B"/>
    <w:rsid w:val="00424A0D"/>
    <w:rsid w:val="00424D3D"/>
    <w:rsid w:val="00424EB6"/>
    <w:rsid w:val="00424F26"/>
    <w:rsid w:val="004250DD"/>
    <w:rsid w:val="004255AC"/>
    <w:rsid w:val="004259F4"/>
    <w:rsid w:val="0042632A"/>
    <w:rsid w:val="00426812"/>
    <w:rsid w:val="004269AE"/>
    <w:rsid w:val="00426B05"/>
    <w:rsid w:val="004270B8"/>
    <w:rsid w:val="00427278"/>
    <w:rsid w:val="00427606"/>
    <w:rsid w:val="00427906"/>
    <w:rsid w:val="00427E93"/>
    <w:rsid w:val="004305B9"/>
    <w:rsid w:val="0043081C"/>
    <w:rsid w:val="00430835"/>
    <w:rsid w:val="00430F32"/>
    <w:rsid w:val="004311A6"/>
    <w:rsid w:val="004312A7"/>
    <w:rsid w:val="00431324"/>
    <w:rsid w:val="00431362"/>
    <w:rsid w:val="0043184A"/>
    <w:rsid w:val="0043200F"/>
    <w:rsid w:val="00432159"/>
    <w:rsid w:val="004325AD"/>
    <w:rsid w:val="004328C9"/>
    <w:rsid w:val="004331A3"/>
    <w:rsid w:val="004331EF"/>
    <w:rsid w:val="00433419"/>
    <w:rsid w:val="00433547"/>
    <w:rsid w:val="004336F7"/>
    <w:rsid w:val="0043370F"/>
    <w:rsid w:val="00433BE8"/>
    <w:rsid w:val="00433F31"/>
    <w:rsid w:val="00433FC7"/>
    <w:rsid w:val="004341C0"/>
    <w:rsid w:val="00434255"/>
    <w:rsid w:val="00434601"/>
    <w:rsid w:val="004347F5"/>
    <w:rsid w:val="0043481E"/>
    <w:rsid w:val="004348F0"/>
    <w:rsid w:val="00434C7C"/>
    <w:rsid w:val="00435536"/>
    <w:rsid w:val="004355D8"/>
    <w:rsid w:val="004356F1"/>
    <w:rsid w:val="0043578D"/>
    <w:rsid w:val="00435885"/>
    <w:rsid w:val="00436008"/>
    <w:rsid w:val="004362D2"/>
    <w:rsid w:val="00436538"/>
    <w:rsid w:val="004370A9"/>
    <w:rsid w:val="00437151"/>
    <w:rsid w:val="004374F9"/>
    <w:rsid w:val="0043758C"/>
    <w:rsid w:val="00437774"/>
    <w:rsid w:val="00437860"/>
    <w:rsid w:val="00437B21"/>
    <w:rsid w:val="00437DA5"/>
    <w:rsid w:val="00437F18"/>
    <w:rsid w:val="004400F8"/>
    <w:rsid w:val="00440A05"/>
    <w:rsid w:val="00440B0D"/>
    <w:rsid w:val="00440F0C"/>
    <w:rsid w:val="00441015"/>
    <w:rsid w:val="0044104A"/>
    <w:rsid w:val="00441105"/>
    <w:rsid w:val="004411BB"/>
    <w:rsid w:val="0044129B"/>
    <w:rsid w:val="00441669"/>
    <w:rsid w:val="0044179A"/>
    <w:rsid w:val="004417D3"/>
    <w:rsid w:val="004417EB"/>
    <w:rsid w:val="00441D89"/>
    <w:rsid w:val="0044206B"/>
    <w:rsid w:val="004420F2"/>
    <w:rsid w:val="004421BB"/>
    <w:rsid w:val="00442504"/>
    <w:rsid w:val="004428A8"/>
    <w:rsid w:val="00442CD5"/>
    <w:rsid w:val="00442EF6"/>
    <w:rsid w:val="0044301F"/>
    <w:rsid w:val="00443570"/>
    <w:rsid w:val="00443951"/>
    <w:rsid w:val="00443B18"/>
    <w:rsid w:val="00443FE0"/>
    <w:rsid w:val="00444084"/>
    <w:rsid w:val="004440F7"/>
    <w:rsid w:val="004442BA"/>
    <w:rsid w:val="0044492C"/>
    <w:rsid w:val="00444A65"/>
    <w:rsid w:val="00444B8F"/>
    <w:rsid w:val="00444C98"/>
    <w:rsid w:val="00445419"/>
    <w:rsid w:val="00445755"/>
    <w:rsid w:val="004458D2"/>
    <w:rsid w:val="00445D43"/>
    <w:rsid w:val="00445DCB"/>
    <w:rsid w:val="00446046"/>
    <w:rsid w:val="00446227"/>
    <w:rsid w:val="00446608"/>
    <w:rsid w:val="00446E90"/>
    <w:rsid w:val="00446EA9"/>
    <w:rsid w:val="00447180"/>
    <w:rsid w:val="00447497"/>
    <w:rsid w:val="00447864"/>
    <w:rsid w:val="00447B22"/>
    <w:rsid w:val="00447F7A"/>
    <w:rsid w:val="00447F9B"/>
    <w:rsid w:val="0045007C"/>
    <w:rsid w:val="00450755"/>
    <w:rsid w:val="00450804"/>
    <w:rsid w:val="00450C34"/>
    <w:rsid w:val="00450DDB"/>
    <w:rsid w:val="00451087"/>
    <w:rsid w:val="004514B7"/>
    <w:rsid w:val="00451946"/>
    <w:rsid w:val="00451F83"/>
    <w:rsid w:val="00452539"/>
    <w:rsid w:val="004529C2"/>
    <w:rsid w:val="0045332E"/>
    <w:rsid w:val="00453740"/>
    <w:rsid w:val="00453F39"/>
    <w:rsid w:val="00454317"/>
    <w:rsid w:val="00454AB9"/>
    <w:rsid w:val="00454CA4"/>
    <w:rsid w:val="00454D70"/>
    <w:rsid w:val="004554F1"/>
    <w:rsid w:val="004554FD"/>
    <w:rsid w:val="004558EA"/>
    <w:rsid w:val="00455CD1"/>
    <w:rsid w:val="004563FA"/>
    <w:rsid w:val="00456834"/>
    <w:rsid w:val="00456CC6"/>
    <w:rsid w:val="00456D2C"/>
    <w:rsid w:val="00457026"/>
    <w:rsid w:val="0045709B"/>
    <w:rsid w:val="00457445"/>
    <w:rsid w:val="00457AD8"/>
    <w:rsid w:val="00457DB0"/>
    <w:rsid w:val="00457F25"/>
    <w:rsid w:val="004601DE"/>
    <w:rsid w:val="00460469"/>
    <w:rsid w:val="004606F2"/>
    <w:rsid w:val="00460745"/>
    <w:rsid w:val="00460A5C"/>
    <w:rsid w:val="00460B51"/>
    <w:rsid w:val="00460F1F"/>
    <w:rsid w:val="00461057"/>
    <w:rsid w:val="00461119"/>
    <w:rsid w:val="004612B4"/>
    <w:rsid w:val="004612F4"/>
    <w:rsid w:val="00461464"/>
    <w:rsid w:val="0046146F"/>
    <w:rsid w:val="0046156A"/>
    <w:rsid w:val="00461873"/>
    <w:rsid w:val="00461AE2"/>
    <w:rsid w:val="004622D2"/>
    <w:rsid w:val="004624F1"/>
    <w:rsid w:val="00462508"/>
    <w:rsid w:val="004627BA"/>
    <w:rsid w:val="00462BC9"/>
    <w:rsid w:val="00462BD2"/>
    <w:rsid w:val="00462F98"/>
    <w:rsid w:val="00462FF5"/>
    <w:rsid w:val="0046315E"/>
    <w:rsid w:val="004633E8"/>
    <w:rsid w:val="0046342B"/>
    <w:rsid w:val="00463F24"/>
    <w:rsid w:val="00463F44"/>
    <w:rsid w:val="00463F95"/>
    <w:rsid w:val="004640D6"/>
    <w:rsid w:val="0046450A"/>
    <w:rsid w:val="00464A61"/>
    <w:rsid w:val="00464B02"/>
    <w:rsid w:val="00464BA1"/>
    <w:rsid w:val="00464C87"/>
    <w:rsid w:val="00464DAB"/>
    <w:rsid w:val="00464FCC"/>
    <w:rsid w:val="00465050"/>
    <w:rsid w:val="004651AE"/>
    <w:rsid w:val="004654F8"/>
    <w:rsid w:val="00465843"/>
    <w:rsid w:val="00465AD6"/>
    <w:rsid w:val="00465F03"/>
    <w:rsid w:val="00466053"/>
    <w:rsid w:val="00466064"/>
    <w:rsid w:val="004660D9"/>
    <w:rsid w:val="0046699D"/>
    <w:rsid w:val="00466A41"/>
    <w:rsid w:val="00466AEF"/>
    <w:rsid w:val="00466E2F"/>
    <w:rsid w:val="00466E89"/>
    <w:rsid w:val="00467332"/>
    <w:rsid w:val="00467503"/>
    <w:rsid w:val="004676B3"/>
    <w:rsid w:val="004700C0"/>
    <w:rsid w:val="00470AC4"/>
    <w:rsid w:val="00470BCF"/>
    <w:rsid w:val="00470CFA"/>
    <w:rsid w:val="00470D41"/>
    <w:rsid w:val="00471048"/>
    <w:rsid w:val="0047114F"/>
    <w:rsid w:val="00471970"/>
    <w:rsid w:val="00472091"/>
    <w:rsid w:val="004720C1"/>
    <w:rsid w:val="004724D6"/>
    <w:rsid w:val="004725D3"/>
    <w:rsid w:val="004728C1"/>
    <w:rsid w:val="004728E2"/>
    <w:rsid w:val="00473271"/>
    <w:rsid w:val="004733EE"/>
    <w:rsid w:val="004735B3"/>
    <w:rsid w:val="00473916"/>
    <w:rsid w:val="00473BB1"/>
    <w:rsid w:val="0047441C"/>
    <w:rsid w:val="00474648"/>
    <w:rsid w:val="00474770"/>
    <w:rsid w:val="00474963"/>
    <w:rsid w:val="0047514C"/>
    <w:rsid w:val="00475194"/>
    <w:rsid w:val="004752B9"/>
    <w:rsid w:val="0047535E"/>
    <w:rsid w:val="00475B96"/>
    <w:rsid w:val="00475BFA"/>
    <w:rsid w:val="00475C78"/>
    <w:rsid w:val="004760B5"/>
    <w:rsid w:val="004761D5"/>
    <w:rsid w:val="004767E2"/>
    <w:rsid w:val="00476AF5"/>
    <w:rsid w:val="00476C1A"/>
    <w:rsid w:val="00476C2C"/>
    <w:rsid w:val="0047708A"/>
    <w:rsid w:val="004770AC"/>
    <w:rsid w:val="00477206"/>
    <w:rsid w:val="0047752A"/>
    <w:rsid w:val="004775C4"/>
    <w:rsid w:val="0047784C"/>
    <w:rsid w:val="00477980"/>
    <w:rsid w:val="00477D6F"/>
    <w:rsid w:val="0048019C"/>
    <w:rsid w:val="00480402"/>
    <w:rsid w:val="004804CE"/>
    <w:rsid w:val="00480C30"/>
    <w:rsid w:val="00480E67"/>
    <w:rsid w:val="00480E70"/>
    <w:rsid w:val="004811A5"/>
    <w:rsid w:val="004812EF"/>
    <w:rsid w:val="004812FE"/>
    <w:rsid w:val="004813D6"/>
    <w:rsid w:val="00481C5F"/>
    <w:rsid w:val="00481C69"/>
    <w:rsid w:val="00481E79"/>
    <w:rsid w:val="0048222E"/>
    <w:rsid w:val="004823E8"/>
    <w:rsid w:val="00482523"/>
    <w:rsid w:val="0048273A"/>
    <w:rsid w:val="00482CA0"/>
    <w:rsid w:val="00482CD9"/>
    <w:rsid w:val="00482F92"/>
    <w:rsid w:val="00482FB7"/>
    <w:rsid w:val="00482FD2"/>
    <w:rsid w:val="004835CF"/>
    <w:rsid w:val="00483713"/>
    <w:rsid w:val="004838ED"/>
    <w:rsid w:val="00483A2F"/>
    <w:rsid w:val="004849A8"/>
    <w:rsid w:val="00484AD8"/>
    <w:rsid w:val="00484B05"/>
    <w:rsid w:val="00484F4B"/>
    <w:rsid w:val="004850A2"/>
    <w:rsid w:val="004850FA"/>
    <w:rsid w:val="004855EE"/>
    <w:rsid w:val="004857F2"/>
    <w:rsid w:val="00485B44"/>
    <w:rsid w:val="00485DC0"/>
    <w:rsid w:val="00486278"/>
    <w:rsid w:val="004869E6"/>
    <w:rsid w:val="004870B2"/>
    <w:rsid w:val="00487474"/>
    <w:rsid w:val="00487567"/>
    <w:rsid w:val="00487B61"/>
    <w:rsid w:val="00487EF9"/>
    <w:rsid w:val="00490528"/>
    <w:rsid w:val="00490589"/>
    <w:rsid w:val="004907ED"/>
    <w:rsid w:val="00490B24"/>
    <w:rsid w:val="00490DFD"/>
    <w:rsid w:val="0049121F"/>
    <w:rsid w:val="00491274"/>
    <w:rsid w:val="00491655"/>
    <w:rsid w:val="00491B0C"/>
    <w:rsid w:val="00491DD6"/>
    <w:rsid w:val="0049202C"/>
    <w:rsid w:val="004922EB"/>
    <w:rsid w:val="0049234E"/>
    <w:rsid w:val="004923FE"/>
    <w:rsid w:val="00492C7E"/>
    <w:rsid w:val="00492FFC"/>
    <w:rsid w:val="00493076"/>
    <w:rsid w:val="00493573"/>
    <w:rsid w:val="004936CC"/>
    <w:rsid w:val="00493801"/>
    <w:rsid w:val="00493B49"/>
    <w:rsid w:val="00493CD5"/>
    <w:rsid w:val="00494353"/>
    <w:rsid w:val="00494556"/>
    <w:rsid w:val="004945A7"/>
    <w:rsid w:val="00494897"/>
    <w:rsid w:val="00494AF6"/>
    <w:rsid w:val="0049577D"/>
    <w:rsid w:val="0049596B"/>
    <w:rsid w:val="00495DCE"/>
    <w:rsid w:val="0049642D"/>
    <w:rsid w:val="00496660"/>
    <w:rsid w:val="00496926"/>
    <w:rsid w:val="004969FB"/>
    <w:rsid w:val="00496A9D"/>
    <w:rsid w:val="00496AAB"/>
    <w:rsid w:val="0049747B"/>
    <w:rsid w:val="00497A5F"/>
    <w:rsid w:val="00497C36"/>
    <w:rsid w:val="00497E97"/>
    <w:rsid w:val="004A0026"/>
    <w:rsid w:val="004A024B"/>
    <w:rsid w:val="004A12EA"/>
    <w:rsid w:val="004A1486"/>
    <w:rsid w:val="004A15A7"/>
    <w:rsid w:val="004A1844"/>
    <w:rsid w:val="004A1977"/>
    <w:rsid w:val="004A197F"/>
    <w:rsid w:val="004A1BEB"/>
    <w:rsid w:val="004A21E5"/>
    <w:rsid w:val="004A2305"/>
    <w:rsid w:val="004A23CD"/>
    <w:rsid w:val="004A23EE"/>
    <w:rsid w:val="004A2804"/>
    <w:rsid w:val="004A2B32"/>
    <w:rsid w:val="004A3030"/>
    <w:rsid w:val="004A312E"/>
    <w:rsid w:val="004A36E5"/>
    <w:rsid w:val="004A39E7"/>
    <w:rsid w:val="004A3ADB"/>
    <w:rsid w:val="004A3FBA"/>
    <w:rsid w:val="004A4127"/>
    <w:rsid w:val="004A4273"/>
    <w:rsid w:val="004A42D1"/>
    <w:rsid w:val="004A4413"/>
    <w:rsid w:val="004A5309"/>
    <w:rsid w:val="004A5546"/>
    <w:rsid w:val="004A59D2"/>
    <w:rsid w:val="004A64BA"/>
    <w:rsid w:val="004A6C7B"/>
    <w:rsid w:val="004A7072"/>
    <w:rsid w:val="004A70DE"/>
    <w:rsid w:val="004A7156"/>
    <w:rsid w:val="004A71F7"/>
    <w:rsid w:val="004A7566"/>
    <w:rsid w:val="004A7991"/>
    <w:rsid w:val="004A7AC6"/>
    <w:rsid w:val="004A7B45"/>
    <w:rsid w:val="004B000A"/>
    <w:rsid w:val="004B01C9"/>
    <w:rsid w:val="004B043F"/>
    <w:rsid w:val="004B04B7"/>
    <w:rsid w:val="004B0B83"/>
    <w:rsid w:val="004B1496"/>
    <w:rsid w:val="004B1581"/>
    <w:rsid w:val="004B15A9"/>
    <w:rsid w:val="004B17B0"/>
    <w:rsid w:val="004B18A4"/>
    <w:rsid w:val="004B2346"/>
    <w:rsid w:val="004B2354"/>
    <w:rsid w:val="004B2670"/>
    <w:rsid w:val="004B2823"/>
    <w:rsid w:val="004B295B"/>
    <w:rsid w:val="004B2A1F"/>
    <w:rsid w:val="004B2C9D"/>
    <w:rsid w:val="004B2E5E"/>
    <w:rsid w:val="004B2EBB"/>
    <w:rsid w:val="004B3394"/>
    <w:rsid w:val="004B3555"/>
    <w:rsid w:val="004B3A33"/>
    <w:rsid w:val="004B3F14"/>
    <w:rsid w:val="004B413B"/>
    <w:rsid w:val="004B46BC"/>
    <w:rsid w:val="004B4D30"/>
    <w:rsid w:val="004B4F9D"/>
    <w:rsid w:val="004B52BE"/>
    <w:rsid w:val="004B5A70"/>
    <w:rsid w:val="004B6C7A"/>
    <w:rsid w:val="004B6D9F"/>
    <w:rsid w:val="004B6E8F"/>
    <w:rsid w:val="004B6F15"/>
    <w:rsid w:val="004B6FCC"/>
    <w:rsid w:val="004B73BA"/>
    <w:rsid w:val="004B7936"/>
    <w:rsid w:val="004B7945"/>
    <w:rsid w:val="004B7AFA"/>
    <w:rsid w:val="004C02F9"/>
    <w:rsid w:val="004C0B03"/>
    <w:rsid w:val="004C1025"/>
    <w:rsid w:val="004C1C72"/>
    <w:rsid w:val="004C1E18"/>
    <w:rsid w:val="004C1E8D"/>
    <w:rsid w:val="004C2219"/>
    <w:rsid w:val="004C236D"/>
    <w:rsid w:val="004C25D0"/>
    <w:rsid w:val="004C264D"/>
    <w:rsid w:val="004C299A"/>
    <w:rsid w:val="004C2D30"/>
    <w:rsid w:val="004C33B0"/>
    <w:rsid w:val="004C3448"/>
    <w:rsid w:val="004C367E"/>
    <w:rsid w:val="004C3AE0"/>
    <w:rsid w:val="004C4463"/>
    <w:rsid w:val="004C4C5B"/>
    <w:rsid w:val="004C4EB8"/>
    <w:rsid w:val="004C5E56"/>
    <w:rsid w:val="004C60C1"/>
    <w:rsid w:val="004C62E0"/>
    <w:rsid w:val="004C64AA"/>
    <w:rsid w:val="004C6798"/>
    <w:rsid w:val="004C69B4"/>
    <w:rsid w:val="004C6B7C"/>
    <w:rsid w:val="004C6BD6"/>
    <w:rsid w:val="004C6D1B"/>
    <w:rsid w:val="004C6D3B"/>
    <w:rsid w:val="004C6DD7"/>
    <w:rsid w:val="004C6E39"/>
    <w:rsid w:val="004C70F5"/>
    <w:rsid w:val="004C7111"/>
    <w:rsid w:val="004C715D"/>
    <w:rsid w:val="004C72D5"/>
    <w:rsid w:val="004C778C"/>
    <w:rsid w:val="004C79CE"/>
    <w:rsid w:val="004C7E6F"/>
    <w:rsid w:val="004C7F97"/>
    <w:rsid w:val="004D03B4"/>
    <w:rsid w:val="004D0E90"/>
    <w:rsid w:val="004D14D3"/>
    <w:rsid w:val="004D1772"/>
    <w:rsid w:val="004D1A8C"/>
    <w:rsid w:val="004D1AB5"/>
    <w:rsid w:val="004D1DB2"/>
    <w:rsid w:val="004D22F7"/>
    <w:rsid w:val="004D23D3"/>
    <w:rsid w:val="004D2C8B"/>
    <w:rsid w:val="004D32F8"/>
    <w:rsid w:val="004D3F0C"/>
    <w:rsid w:val="004D43BF"/>
    <w:rsid w:val="004D46BB"/>
    <w:rsid w:val="004D4717"/>
    <w:rsid w:val="004D48BC"/>
    <w:rsid w:val="004D4CD9"/>
    <w:rsid w:val="004D4E95"/>
    <w:rsid w:val="004D50CC"/>
    <w:rsid w:val="004D5145"/>
    <w:rsid w:val="004D5293"/>
    <w:rsid w:val="004D58AC"/>
    <w:rsid w:val="004D5B24"/>
    <w:rsid w:val="004D5D34"/>
    <w:rsid w:val="004D5D35"/>
    <w:rsid w:val="004D602C"/>
    <w:rsid w:val="004D689D"/>
    <w:rsid w:val="004D6BE4"/>
    <w:rsid w:val="004D6D09"/>
    <w:rsid w:val="004D7881"/>
    <w:rsid w:val="004D79C1"/>
    <w:rsid w:val="004D7AAB"/>
    <w:rsid w:val="004D7CCA"/>
    <w:rsid w:val="004D7E03"/>
    <w:rsid w:val="004D7F80"/>
    <w:rsid w:val="004D7FCE"/>
    <w:rsid w:val="004E04FF"/>
    <w:rsid w:val="004E07AD"/>
    <w:rsid w:val="004E07D6"/>
    <w:rsid w:val="004E0923"/>
    <w:rsid w:val="004E0B1D"/>
    <w:rsid w:val="004E1156"/>
    <w:rsid w:val="004E12B4"/>
    <w:rsid w:val="004E15F2"/>
    <w:rsid w:val="004E1B11"/>
    <w:rsid w:val="004E1D64"/>
    <w:rsid w:val="004E2192"/>
    <w:rsid w:val="004E2AA9"/>
    <w:rsid w:val="004E2C10"/>
    <w:rsid w:val="004E2F77"/>
    <w:rsid w:val="004E2FB9"/>
    <w:rsid w:val="004E2FEB"/>
    <w:rsid w:val="004E3089"/>
    <w:rsid w:val="004E35D1"/>
    <w:rsid w:val="004E3686"/>
    <w:rsid w:val="004E3707"/>
    <w:rsid w:val="004E3B25"/>
    <w:rsid w:val="004E4120"/>
    <w:rsid w:val="004E4188"/>
    <w:rsid w:val="004E470E"/>
    <w:rsid w:val="004E477E"/>
    <w:rsid w:val="004E48AB"/>
    <w:rsid w:val="004E4BB2"/>
    <w:rsid w:val="004E4DBA"/>
    <w:rsid w:val="004E4F88"/>
    <w:rsid w:val="004E5384"/>
    <w:rsid w:val="004E56A3"/>
    <w:rsid w:val="004E57E3"/>
    <w:rsid w:val="004E5927"/>
    <w:rsid w:val="004E5B1D"/>
    <w:rsid w:val="004E60D0"/>
    <w:rsid w:val="004E62BC"/>
    <w:rsid w:val="004E699C"/>
    <w:rsid w:val="004E6BAD"/>
    <w:rsid w:val="004E6CD8"/>
    <w:rsid w:val="004E6E51"/>
    <w:rsid w:val="004E7445"/>
    <w:rsid w:val="004E773F"/>
    <w:rsid w:val="004E7BE0"/>
    <w:rsid w:val="004E7E05"/>
    <w:rsid w:val="004E7FF1"/>
    <w:rsid w:val="004F012B"/>
    <w:rsid w:val="004F01AE"/>
    <w:rsid w:val="004F06B3"/>
    <w:rsid w:val="004F0812"/>
    <w:rsid w:val="004F0AC0"/>
    <w:rsid w:val="004F0AC5"/>
    <w:rsid w:val="004F0B6B"/>
    <w:rsid w:val="004F1319"/>
    <w:rsid w:val="004F14E9"/>
    <w:rsid w:val="004F154E"/>
    <w:rsid w:val="004F16B0"/>
    <w:rsid w:val="004F176C"/>
    <w:rsid w:val="004F1961"/>
    <w:rsid w:val="004F1C80"/>
    <w:rsid w:val="004F1D6C"/>
    <w:rsid w:val="004F1DBA"/>
    <w:rsid w:val="004F1EC8"/>
    <w:rsid w:val="004F1F5F"/>
    <w:rsid w:val="004F235F"/>
    <w:rsid w:val="004F26C9"/>
    <w:rsid w:val="004F280C"/>
    <w:rsid w:val="004F2872"/>
    <w:rsid w:val="004F29E8"/>
    <w:rsid w:val="004F2A79"/>
    <w:rsid w:val="004F2B31"/>
    <w:rsid w:val="004F2FF6"/>
    <w:rsid w:val="004F30CB"/>
    <w:rsid w:val="004F312A"/>
    <w:rsid w:val="004F33FA"/>
    <w:rsid w:val="004F3429"/>
    <w:rsid w:val="004F36CF"/>
    <w:rsid w:val="004F38CC"/>
    <w:rsid w:val="004F39B3"/>
    <w:rsid w:val="004F3B74"/>
    <w:rsid w:val="004F3BB5"/>
    <w:rsid w:val="004F3C01"/>
    <w:rsid w:val="004F3ECC"/>
    <w:rsid w:val="004F4466"/>
    <w:rsid w:val="004F47F3"/>
    <w:rsid w:val="004F4A53"/>
    <w:rsid w:val="004F4FA6"/>
    <w:rsid w:val="004F5360"/>
    <w:rsid w:val="004F56EA"/>
    <w:rsid w:val="004F5AFB"/>
    <w:rsid w:val="004F6CFF"/>
    <w:rsid w:val="004F6DB2"/>
    <w:rsid w:val="004F745F"/>
    <w:rsid w:val="004F74D0"/>
    <w:rsid w:val="004F784E"/>
    <w:rsid w:val="004F79F1"/>
    <w:rsid w:val="004F7D06"/>
    <w:rsid w:val="004F7F98"/>
    <w:rsid w:val="004F7F9F"/>
    <w:rsid w:val="005003E3"/>
    <w:rsid w:val="00500501"/>
    <w:rsid w:val="0050054B"/>
    <w:rsid w:val="00500701"/>
    <w:rsid w:val="00500DDF"/>
    <w:rsid w:val="00500F7C"/>
    <w:rsid w:val="00501275"/>
    <w:rsid w:val="0050128D"/>
    <w:rsid w:val="00501341"/>
    <w:rsid w:val="0050138A"/>
    <w:rsid w:val="005014D8"/>
    <w:rsid w:val="00501A43"/>
    <w:rsid w:val="00501AA6"/>
    <w:rsid w:val="00501B63"/>
    <w:rsid w:val="00501C54"/>
    <w:rsid w:val="00501D4D"/>
    <w:rsid w:val="00501F13"/>
    <w:rsid w:val="005021B8"/>
    <w:rsid w:val="0050232D"/>
    <w:rsid w:val="00502674"/>
    <w:rsid w:val="00502687"/>
    <w:rsid w:val="00502858"/>
    <w:rsid w:val="00502872"/>
    <w:rsid w:val="0050299E"/>
    <w:rsid w:val="00502C8F"/>
    <w:rsid w:val="00502CE9"/>
    <w:rsid w:val="005035EB"/>
    <w:rsid w:val="00503CBC"/>
    <w:rsid w:val="00503EF8"/>
    <w:rsid w:val="00503FB1"/>
    <w:rsid w:val="005041FD"/>
    <w:rsid w:val="00504390"/>
    <w:rsid w:val="0050462C"/>
    <w:rsid w:val="00504830"/>
    <w:rsid w:val="00504B6C"/>
    <w:rsid w:val="0050510B"/>
    <w:rsid w:val="00505322"/>
    <w:rsid w:val="00505475"/>
    <w:rsid w:val="005055AD"/>
    <w:rsid w:val="0050570A"/>
    <w:rsid w:val="00505786"/>
    <w:rsid w:val="005058E7"/>
    <w:rsid w:val="00505E33"/>
    <w:rsid w:val="00505F16"/>
    <w:rsid w:val="00505FCA"/>
    <w:rsid w:val="00507018"/>
    <w:rsid w:val="005073DC"/>
    <w:rsid w:val="0050792C"/>
    <w:rsid w:val="005079F0"/>
    <w:rsid w:val="00507CBB"/>
    <w:rsid w:val="00507E4E"/>
    <w:rsid w:val="0051039B"/>
    <w:rsid w:val="00510423"/>
    <w:rsid w:val="005104CC"/>
    <w:rsid w:val="00510DCB"/>
    <w:rsid w:val="00510E20"/>
    <w:rsid w:val="00510F81"/>
    <w:rsid w:val="0051106A"/>
    <w:rsid w:val="0051110E"/>
    <w:rsid w:val="005114A4"/>
    <w:rsid w:val="00511D2A"/>
    <w:rsid w:val="005129CB"/>
    <w:rsid w:val="00512A3B"/>
    <w:rsid w:val="00512C7D"/>
    <w:rsid w:val="00512CC0"/>
    <w:rsid w:val="00513645"/>
    <w:rsid w:val="00513A3D"/>
    <w:rsid w:val="00513A43"/>
    <w:rsid w:val="00513B61"/>
    <w:rsid w:val="00513CEF"/>
    <w:rsid w:val="00513EB2"/>
    <w:rsid w:val="0051438D"/>
    <w:rsid w:val="0051440F"/>
    <w:rsid w:val="0051449D"/>
    <w:rsid w:val="00514F2A"/>
    <w:rsid w:val="00514F57"/>
    <w:rsid w:val="00515191"/>
    <w:rsid w:val="00515AD6"/>
    <w:rsid w:val="00515F03"/>
    <w:rsid w:val="00516031"/>
    <w:rsid w:val="00516155"/>
    <w:rsid w:val="00516212"/>
    <w:rsid w:val="0051627B"/>
    <w:rsid w:val="00516AD3"/>
    <w:rsid w:val="00516C22"/>
    <w:rsid w:val="00516C24"/>
    <w:rsid w:val="00517529"/>
    <w:rsid w:val="005178BF"/>
    <w:rsid w:val="00517E53"/>
    <w:rsid w:val="00520291"/>
    <w:rsid w:val="00520299"/>
    <w:rsid w:val="00520564"/>
    <w:rsid w:val="00520597"/>
    <w:rsid w:val="00520ABE"/>
    <w:rsid w:val="00520E79"/>
    <w:rsid w:val="00521536"/>
    <w:rsid w:val="00521636"/>
    <w:rsid w:val="005216B2"/>
    <w:rsid w:val="00521E0F"/>
    <w:rsid w:val="00522715"/>
    <w:rsid w:val="00522A77"/>
    <w:rsid w:val="00522A83"/>
    <w:rsid w:val="00522AB7"/>
    <w:rsid w:val="00522C26"/>
    <w:rsid w:val="00522CCD"/>
    <w:rsid w:val="00522D36"/>
    <w:rsid w:val="00523424"/>
    <w:rsid w:val="00523530"/>
    <w:rsid w:val="00523567"/>
    <w:rsid w:val="0052356D"/>
    <w:rsid w:val="005235B6"/>
    <w:rsid w:val="005235CF"/>
    <w:rsid w:val="005237D5"/>
    <w:rsid w:val="005237FE"/>
    <w:rsid w:val="00523E9B"/>
    <w:rsid w:val="00523F2C"/>
    <w:rsid w:val="005242E7"/>
    <w:rsid w:val="0052439B"/>
    <w:rsid w:val="00524BDF"/>
    <w:rsid w:val="00524D8A"/>
    <w:rsid w:val="00524D8B"/>
    <w:rsid w:val="00524E6C"/>
    <w:rsid w:val="00524F04"/>
    <w:rsid w:val="00525564"/>
    <w:rsid w:val="00525930"/>
    <w:rsid w:val="00525BF8"/>
    <w:rsid w:val="00525CDC"/>
    <w:rsid w:val="00525DC2"/>
    <w:rsid w:val="00525EDA"/>
    <w:rsid w:val="00525FAD"/>
    <w:rsid w:val="00526021"/>
    <w:rsid w:val="00526370"/>
    <w:rsid w:val="00526442"/>
    <w:rsid w:val="00526777"/>
    <w:rsid w:val="005267F8"/>
    <w:rsid w:val="00526879"/>
    <w:rsid w:val="00526EB2"/>
    <w:rsid w:val="005273A9"/>
    <w:rsid w:val="0052761E"/>
    <w:rsid w:val="00527AE3"/>
    <w:rsid w:val="00527B7A"/>
    <w:rsid w:val="005301ED"/>
    <w:rsid w:val="00530216"/>
    <w:rsid w:val="00530512"/>
    <w:rsid w:val="00530546"/>
    <w:rsid w:val="00530F45"/>
    <w:rsid w:val="00531075"/>
    <w:rsid w:val="00531109"/>
    <w:rsid w:val="0053185C"/>
    <w:rsid w:val="00531C6A"/>
    <w:rsid w:val="00531E3F"/>
    <w:rsid w:val="0053263D"/>
    <w:rsid w:val="0053374D"/>
    <w:rsid w:val="005338AE"/>
    <w:rsid w:val="00533BF1"/>
    <w:rsid w:val="005343B0"/>
    <w:rsid w:val="005348CA"/>
    <w:rsid w:val="00535408"/>
    <w:rsid w:val="00535659"/>
    <w:rsid w:val="0053591E"/>
    <w:rsid w:val="00535C0A"/>
    <w:rsid w:val="005361A8"/>
    <w:rsid w:val="005364F7"/>
    <w:rsid w:val="00536691"/>
    <w:rsid w:val="005369F0"/>
    <w:rsid w:val="0053753F"/>
    <w:rsid w:val="00537686"/>
    <w:rsid w:val="00537960"/>
    <w:rsid w:val="005379EB"/>
    <w:rsid w:val="00537B4C"/>
    <w:rsid w:val="00537D3B"/>
    <w:rsid w:val="00537E2F"/>
    <w:rsid w:val="0054031C"/>
    <w:rsid w:val="005406D4"/>
    <w:rsid w:val="00540820"/>
    <w:rsid w:val="00541433"/>
    <w:rsid w:val="005417CA"/>
    <w:rsid w:val="005419A8"/>
    <w:rsid w:val="005419AC"/>
    <w:rsid w:val="00541B53"/>
    <w:rsid w:val="00541FF3"/>
    <w:rsid w:val="005429EF"/>
    <w:rsid w:val="005433DB"/>
    <w:rsid w:val="00543483"/>
    <w:rsid w:val="00543716"/>
    <w:rsid w:val="00544039"/>
    <w:rsid w:val="00544C19"/>
    <w:rsid w:val="00544C33"/>
    <w:rsid w:val="00544E96"/>
    <w:rsid w:val="00544F74"/>
    <w:rsid w:val="00544FCB"/>
    <w:rsid w:val="005455D8"/>
    <w:rsid w:val="0054562D"/>
    <w:rsid w:val="00545701"/>
    <w:rsid w:val="0054576B"/>
    <w:rsid w:val="00545EA6"/>
    <w:rsid w:val="00545F15"/>
    <w:rsid w:val="00545FC1"/>
    <w:rsid w:val="005462D8"/>
    <w:rsid w:val="005463C1"/>
    <w:rsid w:val="00546641"/>
    <w:rsid w:val="00546867"/>
    <w:rsid w:val="005475F2"/>
    <w:rsid w:val="00547972"/>
    <w:rsid w:val="00547A17"/>
    <w:rsid w:val="00547A5F"/>
    <w:rsid w:val="00547E2A"/>
    <w:rsid w:val="00550786"/>
    <w:rsid w:val="00550965"/>
    <w:rsid w:val="00550968"/>
    <w:rsid w:val="0055109A"/>
    <w:rsid w:val="005510C9"/>
    <w:rsid w:val="0055126C"/>
    <w:rsid w:val="00551717"/>
    <w:rsid w:val="00551B4F"/>
    <w:rsid w:val="00551FD1"/>
    <w:rsid w:val="00551FEA"/>
    <w:rsid w:val="00552915"/>
    <w:rsid w:val="00552F62"/>
    <w:rsid w:val="00552F95"/>
    <w:rsid w:val="00553916"/>
    <w:rsid w:val="00553C32"/>
    <w:rsid w:val="00553C39"/>
    <w:rsid w:val="00553EE0"/>
    <w:rsid w:val="005540BE"/>
    <w:rsid w:val="0055421B"/>
    <w:rsid w:val="005543A2"/>
    <w:rsid w:val="005546AA"/>
    <w:rsid w:val="00555142"/>
    <w:rsid w:val="00555469"/>
    <w:rsid w:val="00555B3D"/>
    <w:rsid w:val="00556921"/>
    <w:rsid w:val="00556CF9"/>
    <w:rsid w:val="00556EEF"/>
    <w:rsid w:val="00557025"/>
    <w:rsid w:val="00557183"/>
    <w:rsid w:val="0055719D"/>
    <w:rsid w:val="005573E1"/>
    <w:rsid w:val="00557459"/>
    <w:rsid w:val="00557AE7"/>
    <w:rsid w:val="00557F17"/>
    <w:rsid w:val="005602A2"/>
    <w:rsid w:val="005604B3"/>
    <w:rsid w:val="005604BA"/>
    <w:rsid w:val="00560838"/>
    <w:rsid w:val="00560A66"/>
    <w:rsid w:val="00561051"/>
    <w:rsid w:val="0056126A"/>
    <w:rsid w:val="00561AD7"/>
    <w:rsid w:val="00561EE8"/>
    <w:rsid w:val="00561EEF"/>
    <w:rsid w:val="005627D4"/>
    <w:rsid w:val="00562946"/>
    <w:rsid w:val="005629FC"/>
    <w:rsid w:val="00562AFD"/>
    <w:rsid w:val="00563148"/>
    <w:rsid w:val="005635C8"/>
    <w:rsid w:val="00563C31"/>
    <w:rsid w:val="00563D52"/>
    <w:rsid w:val="00564026"/>
    <w:rsid w:val="0056411B"/>
    <w:rsid w:val="005645DF"/>
    <w:rsid w:val="00564B0F"/>
    <w:rsid w:val="00564C4E"/>
    <w:rsid w:val="005650D9"/>
    <w:rsid w:val="00565B8D"/>
    <w:rsid w:val="00565C9C"/>
    <w:rsid w:val="00565D83"/>
    <w:rsid w:val="00566178"/>
    <w:rsid w:val="005662F9"/>
    <w:rsid w:val="00566348"/>
    <w:rsid w:val="005663D1"/>
    <w:rsid w:val="005665D5"/>
    <w:rsid w:val="0056671E"/>
    <w:rsid w:val="00566A80"/>
    <w:rsid w:val="00566D1F"/>
    <w:rsid w:val="00567360"/>
    <w:rsid w:val="0056793F"/>
    <w:rsid w:val="00567F5F"/>
    <w:rsid w:val="005702AB"/>
    <w:rsid w:val="005705F5"/>
    <w:rsid w:val="005706B0"/>
    <w:rsid w:val="0057095B"/>
    <w:rsid w:val="00570AF1"/>
    <w:rsid w:val="00570D73"/>
    <w:rsid w:val="00570F33"/>
    <w:rsid w:val="005711CE"/>
    <w:rsid w:val="00571321"/>
    <w:rsid w:val="00571772"/>
    <w:rsid w:val="00571815"/>
    <w:rsid w:val="005718FC"/>
    <w:rsid w:val="00572172"/>
    <w:rsid w:val="0057225D"/>
    <w:rsid w:val="00572306"/>
    <w:rsid w:val="005726DC"/>
    <w:rsid w:val="00572795"/>
    <w:rsid w:val="005728E7"/>
    <w:rsid w:val="00572ADB"/>
    <w:rsid w:val="00572BB6"/>
    <w:rsid w:val="00572C82"/>
    <w:rsid w:val="005737DB"/>
    <w:rsid w:val="00573828"/>
    <w:rsid w:val="00573C0C"/>
    <w:rsid w:val="00573EF1"/>
    <w:rsid w:val="00573F25"/>
    <w:rsid w:val="00574462"/>
    <w:rsid w:val="005744F1"/>
    <w:rsid w:val="00574833"/>
    <w:rsid w:val="0057517E"/>
    <w:rsid w:val="0057550F"/>
    <w:rsid w:val="00575856"/>
    <w:rsid w:val="00575960"/>
    <w:rsid w:val="00575A44"/>
    <w:rsid w:val="00575E2B"/>
    <w:rsid w:val="0057657B"/>
    <w:rsid w:val="00576768"/>
    <w:rsid w:val="005769C7"/>
    <w:rsid w:val="00577032"/>
    <w:rsid w:val="00577051"/>
    <w:rsid w:val="005770DC"/>
    <w:rsid w:val="005773EE"/>
    <w:rsid w:val="0057786E"/>
    <w:rsid w:val="00577ED0"/>
    <w:rsid w:val="00580A7D"/>
    <w:rsid w:val="00580A85"/>
    <w:rsid w:val="00580C4B"/>
    <w:rsid w:val="00581031"/>
    <w:rsid w:val="00581093"/>
    <w:rsid w:val="0058116B"/>
    <w:rsid w:val="00581470"/>
    <w:rsid w:val="0058155C"/>
    <w:rsid w:val="005818D0"/>
    <w:rsid w:val="00581C76"/>
    <w:rsid w:val="00581DD1"/>
    <w:rsid w:val="00582272"/>
    <w:rsid w:val="005828B5"/>
    <w:rsid w:val="005829A5"/>
    <w:rsid w:val="00582A96"/>
    <w:rsid w:val="00582CF4"/>
    <w:rsid w:val="0058359A"/>
    <w:rsid w:val="005845C0"/>
    <w:rsid w:val="005846DE"/>
    <w:rsid w:val="00584AAF"/>
    <w:rsid w:val="00584B03"/>
    <w:rsid w:val="00584E0F"/>
    <w:rsid w:val="00584F41"/>
    <w:rsid w:val="005858DB"/>
    <w:rsid w:val="00585B06"/>
    <w:rsid w:val="00585EAD"/>
    <w:rsid w:val="00585F97"/>
    <w:rsid w:val="00586244"/>
    <w:rsid w:val="00586299"/>
    <w:rsid w:val="0058641F"/>
    <w:rsid w:val="005865E1"/>
    <w:rsid w:val="00586A08"/>
    <w:rsid w:val="00586A9A"/>
    <w:rsid w:val="00586F6F"/>
    <w:rsid w:val="00586FA6"/>
    <w:rsid w:val="005870D8"/>
    <w:rsid w:val="0058726A"/>
    <w:rsid w:val="0058776D"/>
    <w:rsid w:val="005877D2"/>
    <w:rsid w:val="00587C7E"/>
    <w:rsid w:val="00590641"/>
    <w:rsid w:val="00590815"/>
    <w:rsid w:val="00590C00"/>
    <w:rsid w:val="00590DBE"/>
    <w:rsid w:val="00590E9A"/>
    <w:rsid w:val="005910A6"/>
    <w:rsid w:val="00591387"/>
    <w:rsid w:val="005914E9"/>
    <w:rsid w:val="00591997"/>
    <w:rsid w:val="005920D6"/>
    <w:rsid w:val="00592CC8"/>
    <w:rsid w:val="00592DDA"/>
    <w:rsid w:val="00592DE4"/>
    <w:rsid w:val="00592F3D"/>
    <w:rsid w:val="00593965"/>
    <w:rsid w:val="00593A3A"/>
    <w:rsid w:val="00593C1E"/>
    <w:rsid w:val="005942E9"/>
    <w:rsid w:val="005944F1"/>
    <w:rsid w:val="0059515E"/>
    <w:rsid w:val="0059516D"/>
    <w:rsid w:val="00595381"/>
    <w:rsid w:val="005960E9"/>
    <w:rsid w:val="0059611D"/>
    <w:rsid w:val="005961E3"/>
    <w:rsid w:val="0059650D"/>
    <w:rsid w:val="00596511"/>
    <w:rsid w:val="00596594"/>
    <w:rsid w:val="005967D5"/>
    <w:rsid w:val="00596CBF"/>
    <w:rsid w:val="00596CDD"/>
    <w:rsid w:val="00596EB7"/>
    <w:rsid w:val="00596FCF"/>
    <w:rsid w:val="00597054"/>
    <w:rsid w:val="005970F7"/>
    <w:rsid w:val="005972B1"/>
    <w:rsid w:val="00597789"/>
    <w:rsid w:val="00597845"/>
    <w:rsid w:val="00597C87"/>
    <w:rsid w:val="00597CD8"/>
    <w:rsid w:val="005A01C5"/>
    <w:rsid w:val="005A0289"/>
    <w:rsid w:val="005A0821"/>
    <w:rsid w:val="005A0BC1"/>
    <w:rsid w:val="005A0DB9"/>
    <w:rsid w:val="005A0ED9"/>
    <w:rsid w:val="005A16ED"/>
    <w:rsid w:val="005A1871"/>
    <w:rsid w:val="005A18EC"/>
    <w:rsid w:val="005A19E4"/>
    <w:rsid w:val="005A20E4"/>
    <w:rsid w:val="005A2568"/>
    <w:rsid w:val="005A2C9B"/>
    <w:rsid w:val="005A2D87"/>
    <w:rsid w:val="005A2E02"/>
    <w:rsid w:val="005A3E49"/>
    <w:rsid w:val="005A3E73"/>
    <w:rsid w:val="005A422F"/>
    <w:rsid w:val="005A437C"/>
    <w:rsid w:val="005A44F7"/>
    <w:rsid w:val="005A471C"/>
    <w:rsid w:val="005A4B24"/>
    <w:rsid w:val="005A4BCE"/>
    <w:rsid w:val="005A4BE9"/>
    <w:rsid w:val="005A4D54"/>
    <w:rsid w:val="005A4F1D"/>
    <w:rsid w:val="005A4F34"/>
    <w:rsid w:val="005A5080"/>
    <w:rsid w:val="005A5098"/>
    <w:rsid w:val="005A510D"/>
    <w:rsid w:val="005A53E1"/>
    <w:rsid w:val="005A58A8"/>
    <w:rsid w:val="005A58C9"/>
    <w:rsid w:val="005A5A72"/>
    <w:rsid w:val="005A61A1"/>
    <w:rsid w:val="005A6483"/>
    <w:rsid w:val="005A64F2"/>
    <w:rsid w:val="005A6B02"/>
    <w:rsid w:val="005A6C29"/>
    <w:rsid w:val="005A6C55"/>
    <w:rsid w:val="005A6F20"/>
    <w:rsid w:val="005A72DA"/>
    <w:rsid w:val="005A7A7E"/>
    <w:rsid w:val="005A7CD8"/>
    <w:rsid w:val="005A7DE6"/>
    <w:rsid w:val="005A7EA6"/>
    <w:rsid w:val="005A7EE5"/>
    <w:rsid w:val="005B06A6"/>
    <w:rsid w:val="005B0873"/>
    <w:rsid w:val="005B098C"/>
    <w:rsid w:val="005B2194"/>
    <w:rsid w:val="005B22B5"/>
    <w:rsid w:val="005B3555"/>
    <w:rsid w:val="005B4210"/>
    <w:rsid w:val="005B4297"/>
    <w:rsid w:val="005B44CD"/>
    <w:rsid w:val="005B475A"/>
    <w:rsid w:val="005B4781"/>
    <w:rsid w:val="005B49BD"/>
    <w:rsid w:val="005B4AB5"/>
    <w:rsid w:val="005B4DC9"/>
    <w:rsid w:val="005B5422"/>
    <w:rsid w:val="005B54F5"/>
    <w:rsid w:val="005B5E02"/>
    <w:rsid w:val="005B5E2E"/>
    <w:rsid w:val="005B62BC"/>
    <w:rsid w:val="005B6490"/>
    <w:rsid w:val="005B6949"/>
    <w:rsid w:val="005B6A41"/>
    <w:rsid w:val="005B6A97"/>
    <w:rsid w:val="005B6BBF"/>
    <w:rsid w:val="005B6D13"/>
    <w:rsid w:val="005B702D"/>
    <w:rsid w:val="005B719C"/>
    <w:rsid w:val="005C0037"/>
    <w:rsid w:val="005C0506"/>
    <w:rsid w:val="005C0816"/>
    <w:rsid w:val="005C0CFF"/>
    <w:rsid w:val="005C0E62"/>
    <w:rsid w:val="005C1B2D"/>
    <w:rsid w:val="005C1BDE"/>
    <w:rsid w:val="005C1C8F"/>
    <w:rsid w:val="005C1CA5"/>
    <w:rsid w:val="005C21BB"/>
    <w:rsid w:val="005C250F"/>
    <w:rsid w:val="005C27F2"/>
    <w:rsid w:val="005C299E"/>
    <w:rsid w:val="005C29F6"/>
    <w:rsid w:val="005C2C77"/>
    <w:rsid w:val="005C2C8B"/>
    <w:rsid w:val="005C2EF4"/>
    <w:rsid w:val="005C2FD6"/>
    <w:rsid w:val="005C30F6"/>
    <w:rsid w:val="005C33E6"/>
    <w:rsid w:val="005C34AB"/>
    <w:rsid w:val="005C367E"/>
    <w:rsid w:val="005C37FD"/>
    <w:rsid w:val="005C3D1A"/>
    <w:rsid w:val="005C3E41"/>
    <w:rsid w:val="005C4396"/>
    <w:rsid w:val="005C4A9E"/>
    <w:rsid w:val="005C5BEA"/>
    <w:rsid w:val="005C5D5E"/>
    <w:rsid w:val="005C6017"/>
    <w:rsid w:val="005C6269"/>
    <w:rsid w:val="005C6560"/>
    <w:rsid w:val="005C65D2"/>
    <w:rsid w:val="005C68B7"/>
    <w:rsid w:val="005C69EA"/>
    <w:rsid w:val="005C6A66"/>
    <w:rsid w:val="005C6B60"/>
    <w:rsid w:val="005C6CED"/>
    <w:rsid w:val="005C6CF1"/>
    <w:rsid w:val="005C712E"/>
    <w:rsid w:val="005C77AF"/>
    <w:rsid w:val="005C7942"/>
    <w:rsid w:val="005C7B7E"/>
    <w:rsid w:val="005C7F00"/>
    <w:rsid w:val="005C7F18"/>
    <w:rsid w:val="005C7F34"/>
    <w:rsid w:val="005D01B5"/>
    <w:rsid w:val="005D0808"/>
    <w:rsid w:val="005D089E"/>
    <w:rsid w:val="005D09EE"/>
    <w:rsid w:val="005D09F4"/>
    <w:rsid w:val="005D0D2A"/>
    <w:rsid w:val="005D0DB1"/>
    <w:rsid w:val="005D108C"/>
    <w:rsid w:val="005D1648"/>
    <w:rsid w:val="005D1A50"/>
    <w:rsid w:val="005D1BA2"/>
    <w:rsid w:val="005D1D6A"/>
    <w:rsid w:val="005D1DB9"/>
    <w:rsid w:val="005D1DC6"/>
    <w:rsid w:val="005D1DF5"/>
    <w:rsid w:val="005D23A5"/>
    <w:rsid w:val="005D29EA"/>
    <w:rsid w:val="005D2A16"/>
    <w:rsid w:val="005D2DCB"/>
    <w:rsid w:val="005D3134"/>
    <w:rsid w:val="005D31D2"/>
    <w:rsid w:val="005D32EB"/>
    <w:rsid w:val="005D3A5B"/>
    <w:rsid w:val="005D3CD7"/>
    <w:rsid w:val="005D3D45"/>
    <w:rsid w:val="005D3D47"/>
    <w:rsid w:val="005D3FB8"/>
    <w:rsid w:val="005D414D"/>
    <w:rsid w:val="005D44FD"/>
    <w:rsid w:val="005D4910"/>
    <w:rsid w:val="005D4ADE"/>
    <w:rsid w:val="005D4B24"/>
    <w:rsid w:val="005D4FC1"/>
    <w:rsid w:val="005D4FF6"/>
    <w:rsid w:val="005D5156"/>
    <w:rsid w:val="005D52FA"/>
    <w:rsid w:val="005D5417"/>
    <w:rsid w:val="005D54E9"/>
    <w:rsid w:val="005D5612"/>
    <w:rsid w:val="005D591D"/>
    <w:rsid w:val="005D5B33"/>
    <w:rsid w:val="005D5FE3"/>
    <w:rsid w:val="005D60FA"/>
    <w:rsid w:val="005D6417"/>
    <w:rsid w:val="005D6C2D"/>
    <w:rsid w:val="005D6D3C"/>
    <w:rsid w:val="005D70AE"/>
    <w:rsid w:val="005D718D"/>
    <w:rsid w:val="005D71BB"/>
    <w:rsid w:val="005D724B"/>
    <w:rsid w:val="005D76F8"/>
    <w:rsid w:val="005D7A81"/>
    <w:rsid w:val="005D7B34"/>
    <w:rsid w:val="005D7B8C"/>
    <w:rsid w:val="005D7CC6"/>
    <w:rsid w:val="005E00CE"/>
    <w:rsid w:val="005E0221"/>
    <w:rsid w:val="005E039C"/>
    <w:rsid w:val="005E05BE"/>
    <w:rsid w:val="005E0736"/>
    <w:rsid w:val="005E0A04"/>
    <w:rsid w:val="005E0A8E"/>
    <w:rsid w:val="005E10E2"/>
    <w:rsid w:val="005E11CB"/>
    <w:rsid w:val="005E1864"/>
    <w:rsid w:val="005E1B47"/>
    <w:rsid w:val="005E1C5F"/>
    <w:rsid w:val="005E2207"/>
    <w:rsid w:val="005E2362"/>
    <w:rsid w:val="005E268F"/>
    <w:rsid w:val="005E28A8"/>
    <w:rsid w:val="005E290C"/>
    <w:rsid w:val="005E2BD1"/>
    <w:rsid w:val="005E333E"/>
    <w:rsid w:val="005E39E9"/>
    <w:rsid w:val="005E3F5D"/>
    <w:rsid w:val="005E42CA"/>
    <w:rsid w:val="005E441A"/>
    <w:rsid w:val="005E445B"/>
    <w:rsid w:val="005E4470"/>
    <w:rsid w:val="005E450E"/>
    <w:rsid w:val="005E48A4"/>
    <w:rsid w:val="005E4963"/>
    <w:rsid w:val="005E4964"/>
    <w:rsid w:val="005E4AA0"/>
    <w:rsid w:val="005E4B76"/>
    <w:rsid w:val="005E4D7F"/>
    <w:rsid w:val="005E5101"/>
    <w:rsid w:val="005E57C2"/>
    <w:rsid w:val="005E5A27"/>
    <w:rsid w:val="005E5C31"/>
    <w:rsid w:val="005E5E96"/>
    <w:rsid w:val="005E616F"/>
    <w:rsid w:val="005E62BE"/>
    <w:rsid w:val="005E652B"/>
    <w:rsid w:val="005E653D"/>
    <w:rsid w:val="005E653F"/>
    <w:rsid w:val="005E65B9"/>
    <w:rsid w:val="005E6D37"/>
    <w:rsid w:val="005E7AE3"/>
    <w:rsid w:val="005E7E8D"/>
    <w:rsid w:val="005F0494"/>
    <w:rsid w:val="005F0678"/>
    <w:rsid w:val="005F0871"/>
    <w:rsid w:val="005F0971"/>
    <w:rsid w:val="005F0B50"/>
    <w:rsid w:val="005F0EB7"/>
    <w:rsid w:val="005F0F92"/>
    <w:rsid w:val="005F1002"/>
    <w:rsid w:val="005F193B"/>
    <w:rsid w:val="005F19D5"/>
    <w:rsid w:val="005F1BA9"/>
    <w:rsid w:val="005F1C29"/>
    <w:rsid w:val="005F1DB4"/>
    <w:rsid w:val="005F1E29"/>
    <w:rsid w:val="005F2145"/>
    <w:rsid w:val="005F2291"/>
    <w:rsid w:val="005F29D3"/>
    <w:rsid w:val="005F2AD7"/>
    <w:rsid w:val="005F2B56"/>
    <w:rsid w:val="005F3008"/>
    <w:rsid w:val="005F3505"/>
    <w:rsid w:val="005F3807"/>
    <w:rsid w:val="005F3AA9"/>
    <w:rsid w:val="005F3B6E"/>
    <w:rsid w:val="005F3E06"/>
    <w:rsid w:val="005F3FCC"/>
    <w:rsid w:val="005F4037"/>
    <w:rsid w:val="005F461E"/>
    <w:rsid w:val="005F4B42"/>
    <w:rsid w:val="005F4CC1"/>
    <w:rsid w:val="005F4DCD"/>
    <w:rsid w:val="005F51F2"/>
    <w:rsid w:val="005F5468"/>
    <w:rsid w:val="005F55D7"/>
    <w:rsid w:val="005F5C49"/>
    <w:rsid w:val="005F639E"/>
    <w:rsid w:val="005F65F4"/>
    <w:rsid w:val="005F6FF6"/>
    <w:rsid w:val="005F71AD"/>
    <w:rsid w:val="005F7214"/>
    <w:rsid w:val="005F728E"/>
    <w:rsid w:val="005F77D1"/>
    <w:rsid w:val="005F7E2D"/>
    <w:rsid w:val="00600276"/>
    <w:rsid w:val="00600574"/>
    <w:rsid w:val="00601520"/>
    <w:rsid w:val="00601529"/>
    <w:rsid w:val="0060178C"/>
    <w:rsid w:val="00601967"/>
    <w:rsid w:val="006019A1"/>
    <w:rsid w:val="00601BB1"/>
    <w:rsid w:val="00601C99"/>
    <w:rsid w:val="00601D9C"/>
    <w:rsid w:val="00602069"/>
    <w:rsid w:val="0060212E"/>
    <w:rsid w:val="00602245"/>
    <w:rsid w:val="00602445"/>
    <w:rsid w:val="00602823"/>
    <w:rsid w:val="006028DC"/>
    <w:rsid w:val="00602DEB"/>
    <w:rsid w:val="00602FB4"/>
    <w:rsid w:val="00603372"/>
    <w:rsid w:val="006036D2"/>
    <w:rsid w:val="00603804"/>
    <w:rsid w:val="00603A85"/>
    <w:rsid w:val="00603C26"/>
    <w:rsid w:val="00603D08"/>
    <w:rsid w:val="00604085"/>
    <w:rsid w:val="0060415F"/>
    <w:rsid w:val="006042C5"/>
    <w:rsid w:val="006047E9"/>
    <w:rsid w:val="00604F06"/>
    <w:rsid w:val="00605399"/>
    <w:rsid w:val="0060564B"/>
    <w:rsid w:val="006058CA"/>
    <w:rsid w:val="006059D1"/>
    <w:rsid w:val="00605BD6"/>
    <w:rsid w:val="00605C94"/>
    <w:rsid w:val="00605FD0"/>
    <w:rsid w:val="00606006"/>
    <w:rsid w:val="0060610C"/>
    <w:rsid w:val="00606421"/>
    <w:rsid w:val="0060687D"/>
    <w:rsid w:val="00606C26"/>
    <w:rsid w:val="00607097"/>
    <w:rsid w:val="0061024B"/>
    <w:rsid w:val="00610318"/>
    <w:rsid w:val="0061033A"/>
    <w:rsid w:val="00610636"/>
    <w:rsid w:val="0061070D"/>
    <w:rsid w:val="00610B11"/>
    <w:rsid w:val="00610BCC"/>
    <w:rsid w:val="00610CC4"/>
    <w:rsid w:val="00610E06"/>
    <w:rsid w:val="00611D20"/>
    <w:rsid w:val="00611DD0"/>
    <w:rsid w:val="00612285"/>
    <w:rsid w:val="00612507"/>
    <w:rsid w:val="00612787"/>
    <w:rsid w:val="00613726"/>
    <w:rsid w:val="00613A53"/>
    <w:rsid w:val="00613AA6"/>
    <w:rsid w:val="00613B24"/>
    <w:rsid w:val="00613B3B"/>
    <w:rsid w:val="00613D30"/>
    <w:rsid w:val="00613DDB"/>
    <w:rsid w:val="00614259"/>
    <w:rsid w:val="00614422"/>
    <w:rsid w:val="00614703"/>
    <w:rsid w:val="006148ED"/>
    <w:rsid w:val="0061504D"/>
    <w:rsid w:val="00615187"/>
    <w:rsid w:val="0061539B"/>
    <w:rsid w:val="006154E8"/>
    <w:rsid w:val="006158C8"/>
    <w:rsid w:val="00615F7F"/>
    <w:rsid w:val="0061609C"/>
    <w:rsid w:val="006161E3"/>
    <w:rsid w:val="00616436"/>
    <w:rsid w:val="006164E0"/>
    <w:rsid w:val="006167B4"/>
    <w:rsid w:val="0061681A"/>
    <w:rsid w:val="006168BE"/>
    <w:rsid w:val="006168D6"/>
    <w:rsid w:val="00616A2B"/>
    <w:rsid w:val="006176B8"/>
    <w:rsid w:val="00617BBF"/>
    <w:rsid w:val="00617E2C"/>
    <w:rsid w:val="0062007A"/>
    <w:rsid w:val="00620339"/>
    <w:rsid w:val="00620347"/>
    <w:rsid w:val="006208F8"/>
    <w:rsid w:val="00620E6A"/>
    <w:rsid w:val="006214EB"/>
    <w:rsid w:val="006217E1"/>
    <w:rsid w:val="00622073"/>
    <w:rsid w:val="00622179"/>
    <w:rsid w:val="006224F1"/>
    <w:rsid w:val="006225E4"/>
    <w:rsid w:val="00622715"/>
    <w:rsid w:val="006228B7"/>
    <w:rsid w:val="00622CD1"/>
    <w:rsid w:val="00622D25"/>
    <w:rsid w:val="00622FCF"/>
    <w:rsid w:val="00622FD7"/>
    <w:rsid w:val="006231D0"/>
    <w:rsid w:val="006232E6"/>
    <w:rsid w:val="006236C2"/>
    <w:rsid w:val="00623750"/>
    <w:rsid w:val="006237B0"/>
    <w:rsid w:val="00624001"/>
    <w:rsid w:val="00624136"/>
    <w:rsid w:val="006244AD"/>
    <w:rsid w:val="0062456E"/>
    <w:rsid w:val="006249BA"/>
    <w:rsid w:val="00624A02"/>
    <w:rsid w:val="00624E67"/>
    <w:rsid w:val="00625198"/>
    <w:rsid w:val="00625305"/>
    <w:rsid w:val="0062579B"/>
    <w:rsid w:val="00625841"/>
    <w:rsid w:val="006258C1"/>
    <w:rsid w:val="0062594F"/>
    <w:rsid w:val="00625BC7"/>
    <w:rsid w:val="00625CB9"/>
    <w:rsid w:val="00625ECB"/>
    <w:rsid w:val="00626850"/>
    <w:rsid w:val="00626CA8"/>
    <w:rsid w:val="006271A2"/>
    <w:rsid w:val="0062785B"/>
    <w:rsid w:val="0063023E"/>
    <w:rsid w:val="006305B4"/>
    <w:rsid w:val="00630603"/>
    <w:rsid w:val="006307C7"/>
    <w:rsid w:val="00630934"/>
    <w:rsid w:val="00630AC1"/>
    <w:rsid w:val="00630C71"/>
    <w:rsid w:val="00630D2D"/>
    <w:rsid w:val="00631007"/>
    <w:rsid w:val="006310BC"/>
    <w:rsid w:val="0063169E"/>
    <w:rsid w:val="006317DB"/>
    <w:rsid w:val="00631888"/>
    <w:rsid w:val="00631B73"/>
    <w:rsid w:val="00632255"/>
    <w:rsid w:val="006327F3"/>
    <w:rsid w:val="00632937"/>
    <w:rsid w:val="00632C01"/>
    <w:rsid w:val="00632F94"/>
    <w:rsid w:val="00633107"/>
    <w:rsid w:val="0063349B"/>
    <w:rsid w:val="00633899"/>
    <w:rsid w:val="00633D0E"/>
    <w:rsid w:val="00633F34"/>
    <w:rsid w:val="0063407E"/>
    <w:rsid w:val="00634218"/>
    <w:rsid w:val="0063430E"/>
    <w:rsid w:val="0063432D"/>
    <w:rsid w:val="00634725"/>
    <w:rsid w:val="00634A01"/>
    <w:rsid w:val="00634A94"/>
    <w:rsid w:val="00634ACB"/>
    <w:rsid w:val="00634B2A"/>
    <w:rsid w:val="0063504B"/>
    <w:rsid w:val="006352E7"/>
    <w:rsid w:val="00635604"/>
    <w:rsid w:val="006358D3"/>
    <w:rsid w:val="00635BE3"/>
    <w:rsid w:val="00635F0B"/>
    <w:rsid w:val="006360BF"/>
    <w:rsid w:val="00636175"/>
    <w:rsid w:val="00636906"/>
    <w:rsid w:val="00636AB5"/>
    <w:rsid w:val="006374B5"/>
    <w:rsid w:val="006377D8"/>
    <w:rsid w:val="00637D2A"/>
    <w:rsid w:val="00637E7B"/>
    <w:rsid w:val="0064019D"/>
    <w:rsid w:val="006401BE"/>
    <w:rsid w:val="0064034C"/>
    <w:rsid w:val="006403D1"/>
    <w:rsid w:val="006404B0"/>
    <w:rsid w:val="00640613"/>
    <w:rsid w:val="00640C3C"/>
    <w:rsid w:val="00640CFB"/>
    <w:rsid w:val="00640E17"/>
    <w:rsid w:val="00641107"/>
    <w:rsid w:val="006414AB"/>
    <w:rsid w:val="00641A2D"/>
    <w:rsid w:val="00641F28"/>
    <w:rsid w:val="006426EE"/>
    <w:rsid w:val="00642931"/>
    <w:rsid w:val="00642AD6"/>
    <w:rsid w:val="00642FF6"/>
    <w:rsid w:val="006432E5"/>
    <w:rsid w:val="006437AD"/>
    <w:rsid w:val="00643963"/>
    <w:rsid w:val="006439FF"/>
    <w:rsid w:val="00643D1E"/>
    <w:rsid w:val="00644276"/>
    <w:rsid w:val="00644640"/>
    <w:rsid w:val="00644A3E"/>
    <w:rsid w:val="00644CED"/>
    <w:rsid w:val="00644D90"/>
    <w:rsid w:val="006451CD"/>
    <w:rsid w:val="0064544F"/>
    <w:rsid w:val="006454C9"/>
    <w:rsid w:val="00645595"/>
    <w:rsid w:val="00645613"/>
    <w:rsid w:val="0064638F"/>
    <w:rsid w:val="006464CC"/>
    <w:rsid w:val="0064659D"/>
    <w:rsid w:val="0064661B"/>
    <w:rsid w:val="00646C35"/>
    <w:rsid w:val="00646DA6"/>
    <w:rsid w:val="0064760E"/>
    <w:rsid w:val="006476BA"/>
    <w:rsid w:val="00647820"/>
    <w:rsid w:val="00647875"/>
    <w:rsid w:val="00647946"/>
    <w:rsid w:val="00647AF4"/>
    <w:rsid w:val="0065058E"/>
    <w:rsid w:val="0065065B"/>
    <w:rsid w:val="00650A89"/>
    <w:rsid w:val="00650A8E"/>
    <w:rsid w:val="00650D7D"/>
    <w:rsid w:val="0065130E"/>
    <w:rsid w:val="006513E8"/>
    <w:rsid w:val="0065190F"/>
    <w:rsid w:val="00651966"/>
    <w:rsid w:val="00651C07"/>
    <w:rsid w:val="00651E2B"/>
    <w:rsid w:val="00652101"/>
    <w:rsid w:val="006525B1"/>
    <w:rsid w:val="006525E1"/>
    <w:rsid w:val="0065276F"/>
    <w:rsid w:val="006528F9"/>
    <w:rsid w:val="00652A58"/>
    <w:rsid w:val="00652FA1"/>
    <w:rsid w:val="006532AC"/>
    <w:rsid w:val="00653338"/>
    <w:rsid w:val="0065343C"/>
    <w:rsid w:val="006535DF"/>
    <w:rsid w:val="00653C03"/>
    <w:rsid w:val="00653D43"/>
    <w:rsid w:val="0065437A"/>
    <w:rsid w:val="00654F04"/>
    <w:rsid w:val="00654F66"/>
    <w:rsid w:val="00654F72"/>
    <w:rsid w:val="00654FC1"/>
    <w:rsid w:val="006550BF"/>
    <w:rsid w:val="0065519A"/>
    <w:rsid w:val="0065575D"/>
    <w:rsid w:val="006558DC"/>
    <w:rsid w:val="00655AF5"/>
    <w:rsid w:val="00655F3D"/>
    <w:rsid w:val="0065654E"/>
    <w:rsid w:val="0065656C"/>
    <w:rsid w:val="0065659A"/>
    <w:rsid w:val="00656798"/>
    <w:rsid w:val="00656932"/>
    <w:rsid w:val="00657167"/>
    <w:rsid w:val="006572C8"/>
    <w:rsid w:val="00657468"/>
    <w:rsid w:val="00657597"/>
    <w:rsid w:val="00657701"/>
    <w:rsid w:val="0065799B"/>
    <w:rsid w:val="00657C71"/>
    <w:rsid w:val="00657D92"/>
    <w:rsid w:val="00657E71"/>
    <w:rsid w:val="0066063B"/>
    <w:rsid w:val="00660867"/>
    <w:rsid w:val="006609B6"/>
    <w:rsid w:val="00660AB2"/>
    <w:rsid w:val="00660B25"/>
    <w:rsid w:val="00660C69"/>
    <w:rsid w:val="0066177E"/>
    <w:rsid w:val="00661AA0"/>
    <w:rsid w:val="00661B1D"/>
    <w:rsid w:val="00661D79"/>
    <w:rsid w:val="00662542"/>
    <w:rsid w:val="00662804"/>
    <w:rsid w:val="00662A40"/>
    <w:rsid w:val="00662B18"/>
    <w:rsid w:val="00662B89"/>
    <w:rsid w:val="00662C3F"/>
    <w:rsid w:val="00662FBA"/>
    <w:rsid w:val="00662FF5"/>
    <w:rsid w:val="006634B2"/>
    <w:rsid w:val="006639D0"/>
    <w:rsid w:val="0066426D"/>
    <w:rsid w:val="006643AF"/>
    <w:rsid w:val="0066458C"/>
    <w:rsid w:val="006647E4"/>
    <w:rsid w:val="00664AB5"/>
    <w:rsid w:val="00664D91"/>
    <w:rsid w:val="00664E84"/>
    <w:rsid w:val="00664F9C"/>
    <w:rsid w:val="00665061"/>
    <w:rsid w:val="006656BA"/>
    <w:rsid w:val="00665808"/>
    <w:rsid w:val="0066594F"/>
    <w:rsid w:val="00665993"/>
    <w:rsid w:val="0066599F"/>
    <w:rsid w:val="006659F2"/>
    <w:rsid w:val="00665CC6"/>
    <w:rsid w:val="006660B0"/>
    <w:rsid w:val="00666512"/>
    <w:rsid w:val="00666C25"/>
    <w:rsid w:val="006673FB"/>
    <w:rsid w:val="0066763A"/>
    <w:rsid w:val="0066775C"/>
    <w:rsid w:val="00667FC9"/>
    <w:rsid w:val="00670262"/>
    <w:rsid w:val="006702DC"/>
    <w:rsid w:val="0067031A"/>
    <w:rsid w:val="0067045C"/>
    <w:rsid w:val="006707D2"/>
    <w:rsid w:val="00670AA0"/>
    <w:rsid w:val="00670DFA"/>
    <w:rsid w:val="00670F03"/>
    <w:rsid w:val="006710C5"/>
    <w:rsid w:val="00671235"/>
    <w:rsid w:val="006718CA"/>
    <w:rsid w:val="00671988"/>
    <w:rsid w:val="00671A02"/>
    <w:rsid w:val="00671E32"/>
    <w:rsid w:val="00672099"/>
    <w:rsid w:val="00672680"/>
    <w:rsid w:val="0067299F"/>
    <w:rsid w:val="0067300C"/>
    <w:rsid w:val="0067300E"/>
    <w:rsid w:val="00673015"/>
    <w:rsid w:val="006733F2"/>
    <w:rsid w:val="006735B8"/>
    <w:rsid w:val="006738AF"/>
    <w:rsid w:val="00673978"/>
    <w:rsid w:val="00674D38"/>
    <w:rsid w:val="00674F5E"/>
    <w:rsid w:val="00674F79"/>
    <w:rsid w:val="006752C7"/>
    <w:rsid w:val="006752E2"/>
    <w:rsid w:val="006753FE"/>
    <w:rsid w:val="006755AE"/>
    <w:rsid w:val="006757DA"/>
    <w:rsid w:val="0067587E"/>
    <w:rsid w:val="00675904"/>
    <w:rsid w:val="00675C41"/>
    <w:rsid w:val="00675E72"/>
    <w:rsid w:val="006761E2"/>
    <w:rsid w:val="00676301"/>
    <w:rsid w:val="006764B6"/>
    <w:rsid w:val="00676CA6"/>
    <w:rsid w:val="00677253"/>
    <w:rsid w:val="006773E4"/>
    <w:rsid w:val="006777A0"/>
    <w:rsid w:val="00677EAC"/>
    <w:rsid w:val="00677F43"/>
    <w:rsid w:val="00680127"/>
    <w:rsid w:val="006805EC"/>
    <w:rsid w:val="00680987"/>
    <w:rsid w:val="00680D45"/>
    <w:rsid w:val="006811F0"/>
    <w:rsid w:val="0068166A"/>
    <w:rsid w:val="00681B06"/>
    <w:rsid w:val="00681EE1"/>
    <w:rsid w:val="0068248A"/>
    <w:rsid w:val="006828F6"/>
    <w:rsid w:val="0068291B"/>
    <w:rsid w:val="00682AC6"/>
    <w:rsid w:val="00682DA2"/>
    <w:rsid w:val="00682E8B"/>
    <w:rsid w:val="00682EBE"/>
    <w:rsid w:val="00682F12"/>
    <w:rsid w:val="00682F23"/>
    <w:rsid w:val="006830E3"/>
    <w:rsid w:val="00683272"/>
    <w:rsid w:val="00683D77"/>
    <w:rsid w:val="0068442B"/>
    <w:rsid w:val="00684537"/>
    <w:rsid w:val="006848FD"/>
    <w:rsid w:val="00684D89"/>
    <w:rsid w:val="00684E37"/>
    <w:rsid w:val="0068504E"/>
    <w:rsid w:val="0068505D"/>
    <w:rsid w:val="0068528B"/>
    <w:rsid w:val="006858AC"/>
    <w:rsid w:val="006858C3"/>
    <w:rsid w:val="00685D3B"/>
    <w:rsid w:val="00685FEC"/>
    <w:rsid w:val="00686600"/>
    <w:rsid w:val="00686695"/>
    <w:rsid w:val="0068691D"/>
    <w:rsid w:val="00686CF8"/>
    <w:rsid w:val="00686D2E"/>
    <w:rsid w:val="00686DE1"/>
    <w:rsid w:val="00686E72"/>
    <w:rsid w:val="0068741C"/>
    <w:rsid w:val="00687432"/>
    <w:rsid w:val="006878B9"/>
    <w:rsid w:val="006878C8"/>
    <w:rsid w:val="00687B3F"/>
    <w:rsid w:val="00687B9A"/>
    <w:rsid w:val="00687EED"/>
    <w:rsid w:val="006901CA"/>
    <w:rsid w:val="006902AC"/>
    <w:rsid w:val="00690300"/>
    <w:rsid w:val="00690710"/>
    <w:rsid w:val="0069079D"/>
    <w:rsid w:val="00690965"/>
    <w:rsid w:val="00690B49"/>
    <w:rsid w:val="00690E12"/>
    <w:rsid w:val="00690E7D"/>
    <w:rsid w:val="0069113C"/>
    <w:rsid w:val="0069118D"/>
    <w:rsid w:val="006912E6"/>
    <w:rsid w:val="00691646"/>
    <w:rsid w:val="00691819"/>
    <w:rsid w:val="006918F0"/>
    <w:rsid w:val="00691DE3"/>
    <w:rsid w:val="00691F62"/>
    <w:rsid w:val="006926E3"/>
    <w:rsid w:val="0069287E"/>
    <w:rsid w:val="006929E8"/>
    <w:rsid w:val="0069323C"/>
    <w:rsid w:val="006932CA"/>
    <w:rsid w:val="006934B4"/>
    <w:rsid w:val="006935BA"/>
    <w:rsid w:val="006939E6"/>
    <w:rsid w:val="006939FC"/>
    <w:rsid w:val="00693C45"/>
    <w:rsid w:val="00693C4D"/>
    <w:rsid w:val="00693E3C"/>
    <w:rsid w:val="00693FB6"/>
    <w:rsid w:val="0069415F"/>
    <w:rsid w:val="00694337"/>
    <w:rsid w:val="006945D0"/>
    <w:rsid w:val="00694A02"/>
    <w:rsid w:val="00694BCD"/>
    <w:rsid w:val="00694C3E"/>
    <w:rsid w:val="00694E76"/>
    <w:rsid w:val="00694EF9"/>
    <w:rsid w:val="00694F20"/>
    <w:rsid w:val="00695764"/>
    <w:rsid w:val="0069593D"/>
    <w:rsid w:val="00695D86"/>
    <w:rsid w:val="00695DA5"/>
    <w:rsid w:val="00696594"/>
    <w:rsid w:val="00696AA3"/>
    <w:rsid w:val="0069708F"/>
    <w:rsid w:val="0069723D"/>
    <w:rsid w:val="00697436"/>
    <w:rsid w:val="006975F3"/>
    <w:rsid w:val="006A0AD1"/>
    <w:rsid w:val="006A0E5F"/>
    <w:rsid w:val="006A19E9"/>
    <w:rsid w:val="006A1B23"/>
    <w:rsid w:val="006A1FB8"/>
    <w:rsid w:val="006A205D"/>
    <w:rsid w:val="006A285F"/>
    <w:rsid w:val="006A2DED"/>
    <w:rsid w:val="006A2E17"/>
    <w:rsid w:val="006A35BD"/>
    <w:rsid w:val="006A3708"/>
    <w:rsid w:val="006A3936"/>
    <w:rsid w:val="006A3952"/>
    <w:rsid w:val="006A3E30"/>
    <w:rsid w:val="006A3E76"/>
    <w:rsid w:val="006A40E4"/>
    <w:rsid w:val="006A4291"/>
    <w:rsid w:val="006A4810"/>
    <w:rsid w:val="006A4AAF"/>
    <w:rsid w:val="006A4CA2"/>
    <w:rsid w:val="006A4D0C"/>
    <w:rsid w:val="006A4D31"/>
    <w:rsid w:val="006A511D"/>
    <w:rsid w:val="006A55A4"/>
    <w:rsid w:val="006A574E"/>
    <w:rsid w:val="006A5C15"/>
    <w:rsid w:val="006A5CE4"/>
    <w:rsid w:val="006A6065"/>
    <w:rsid w:val="006A606A"/>
    <w:rsid w:val="006A6133"/>
    <w:rsid w:val="006A61C4"/>
    <w:rsid w:val="006A65E9"/>
    <w:rsid w:val="006A6769"/>
    <w:rsid w:val="006A6C15"/>
    <w:rsid w:val="006A71FB"/>
    <w:rsid w:val="006A798B"/>
    <w:rsid w:val="006A7FFC"/>
    <w:rsid w:val="006B030B"/>
    <w:rsid w:val="006B0B52"/>
    <w:rsid w:val="006B1562"/>
    <w:rsid w:val="006B18FC"/>
    <w:rsid w:val="006B1AA2"/>
    <w:rsid w:val="006B1BA8"/>
    <w:rsid w:val="006B2A3F"/>
    <w:rsid w:val="006B2B54"/>
    <w:rsid w:val="006B2BCD"/>
    <w:rsid w:val="006B2D6A"/>
    <w:rsid w:val="006B2E49"/>
    <w:rsid w:val="006B2FD7"/>
    <w:rsid w:val="006B3C9E"/>
    <w:rsid w:val="006B3D4B"/>
    <w:rsid w:val="006B3FED"/>
    <w:rsid w:val="006B40A4"/>
    <w:rsid w:val="006B4239"/>
    <w:rsid w:val="006B442F"/>
    <w:rsid w:val="006B45E4"/>
    <w:rsid w:val="006B46D9"/>
    <w:rsid w:val="006B482B"/>
    <w:rsid w:val="006B49DE"/>
    <w:rsid w:val="006B4A56"/>
    <w:rsid w:val="006B4ACB"/>
    <w:rsid w:val="006B4AF7"/>
    <w:rsid w:val="006B51CB"/>
    <w:rsid w:val="006B5359"/>
    <w:rsid w:val="006B5574"/>
    <w:rsid w:val="006B570D"/>
    <w:rsid w:val="006B59E9"/>
    <w:rsid w:val="006B5D06"/>
    <w:rsid w:val="006B5FFC"/>
    <w:rsid w:val="006B623F"/>
    <w:rsid w:val="006B6451"/>
    <w:rsid w:val="006B651D"/>
    <w:rsid w:val="006B65DE"/>
    <w:rsid w:val="006B6616"/>
    <w:rsid w:val="006B68A7"/>
    <w:rsid w:val="006B6C17"/>
    <w:rsid w:val="006B6F41"/>
    <w:rsid w:val="006B74DC"/>
    <w:rsid w:val="006B770A"/>
    <w:rsid w:val="006B77E9"/>
    <w:rsid w:val="006B7C59"/>
    <w:rsid w:val="006B7D2C"/>
    <w:rsid w:val="006C05BA"/>
    <w:rsid w:val="006C0656"/>
    <w:rsid w:val="006C0A3A"/>
    <w:rsid w:val="006C0C81"/>
    <w:rsid w:val="006C0FED"/>
    <w:rsid w:val="006C1020"/>
    <w:rsid w:val="006C11DE"/>
    <w:rsid w:val="006C134C"/>
    <w:rsid w:val="006C139D"/>
    <w:rsid w:val="006C1465"/>
    <w:rsid w:val="006C164B"/>
    <w:rsid w:val="006C196A"/>
    <w:rsid w:val="006C19D6"/>
    <w:rsid w:val="006C1C5E"/>
    <w:rsid w:val="006C1C94"/>
    <w:rsid w:val="006C1DE3"/>
    <w:rsid w:val="006C1EC1"/>
    <w:rsid w:val="006C1F94"/>
    <w:rsid w:val="006C269D"/>
    <w:rsid w:val="006C2B52"/>
    <w:rsid w:val="006C2BEF"/>
    <w:rsid w:val="006C2CD0"/>
    <w:rsid w:val="006C2DA1"/>
    <w:rsid w:val="006C2E4F"/>
    <w:rsid w:val="006C3477"/>
    <w:rsid w:val="006C35D3"/>
    <w:rsid w:val="006C35DB"/>
    <w:rsid w:val="006C36F2"/>
    <w:rsid w:val="006C3A8D"/>
    <w:rsid w:val="006C3CF0"/>
    <w:rsid w:val="006C3F7C"/>
    <w:rsid w:val="006C437D"/>
    <w:rsid w:val="006C524B"/>
    <w:rsid w:val="006C5B9E"/>
    <w:rsid w:val="006C5BF6"/>
    <w:rsid w:val="006C5E96"/>
    <w:rsid w:val="006C5ECB"/>
    <w:rsid w:val="006C6585"/>
    <w:rsid w:val="006C65EC"/>
    <w:rsid w:val="006C6BEE"/>
    <w:rsid w:val="006C72F5"/>
    <w:rsid w:val="006C7D0D"/>
    <w:rsid w:val="006C7D1A"/>
    <w:rsid w:val="006D0030"/>
    <w:rsid w:val="006D0047"/>
    <w:rsid w:val="006D0126"/>
    <w:rsid w:val="006D0129"/>
    <w:rsid w:val="006D048B"/>
    <w:rsid w:val="006D0C2B"/>
    <w:rsid w:val="006D0D6F"/>
    <w:rsid w:val="006D0E85"/>
    <w:rsid w:val="006D10A5"/>
    <w:rsid w:val="006D13A1"/>
    <w:rsid w:val="006D1901"/>
    <w:rsid w:val="006D1AED"/>
    <w:rsid w:val="006D1E2F"/>
    <w:rsid w:val="006D205A"/>
    <w:rsid w:val="006D22AD"/>
    <w:rsid w:val="006D24BC"/>
    <w:rsid w:val="006D2530"/>
    <w:rsid w:val="006D281D"/>
    <w:rsid w:val="006D28B0"/>
    <w:rsid w:val="006D37E9"/>
    <w:rsid w:val="006D3E6C"/>
    <w:rsid w:val="006D3F17"/>
    <w:rsid w:val="006D441D"/>
    <w:rsid w:val="006D470F"/>
    <w:rsid w:val="006D487C"/>
    <w:rsid w:val="006D4B86"/>
    <w:rsid w:val="006D4D0C"/>
    <w:rsid w:val="006D4F76"/>
    <w:rsid w:val="006D50A5"/>
    <w:rsid w:val="006D5218"/>
    <w:rsid w:val="006D558C"/>
    <w:rsid w:val="006D5D97"/>
    <w:rsid w:val="006D6055"/>
    <w:rsid w:val="006D6117"/>
    <w:rsid w:val="006D62E0"/>
    <w:rsid w:val="006D6405"/>
    <w:rsid w:val="006D6E12"/>
    <w:rsid w:val="006D755F"/>
    <w:rsid w:val="006D75E4"/>
    <w:rsid w:val="006D7657"/>
    <w:rsid w:val="006D7A84"/>
    <w:rsid w:val="006E00F3"/>
    <w:rsid w:val="006E023E"/>
    <w:rsid w:val="006E0633"/>
    <w:rsid w:val="006E0F7E"/>
    <w:rsid w:val="006E10A9"/>
    <w:rsid w:val="006E11BA"/>
    <w:rsid w:val="006E156A"/>
    <w:rsid w:val="006E1646"/>
    <w:rsid w:val="006E16C7"/>
    <w:rsid w:val="006E1729"/>
    <w:rsid w:val="006E1876"/>
    <w:rsid w:val="006E1962"/>
    <w:rsid w:val="006E210B"/>
    <w:rsid w:val="006E22F4"/>
    <w:rsid w:val="006E23D5"/>
    <w:rsid w:val="006E244F"/>
    <w:rsid w:val="006E2A90"/>
    <w:rsid w:val="006E2C56"/>
    <w:rsid w:val="006E2E4E"/>
    <w:rsid w:val="006E2EBB"/>
    <w:rsid w:val="006E3897"/>
    <w:rsid w:val="006E3983"/>
    <w:rsid w:val="006E3D99"/>
    <w:rsid w:val="006E400B"/>
    <w:rsid w:val="006E45AD"/>
    <w:rsid w:val="006E4877"/>
    <w:rsid w:val="006E4BD1"/>
    <w:rsid w:val="006E4F24"/>
    <w:rsid w:val="006E5069"/>
    <w:rsid w:val="006E50C0"/>
    <w:rsid w:val="006E54EC"/>
    <w:rsid w:val="006E55CF"/>
    <w:rsid w:val="006E5695"/>
    <w:rsid w:val="006E572A"/>
    <w:rsid w:val="006E5EF9"/>
    <w:rsid w:val="006E6381"/>
    <w:rsid w:val="006E63F5"/>
    <w:rsid w:val="006E6740"/>
    <w:rsid w:val="006E6904"/>
    <w:rsid w:val="006E69F7"/>
    <w:rsid w:val="006E6AC3"/>
    <w:rsid w:val="006E6BEA"/>
    <w:rsid w:val="006E7709"/>
    <w:rsid w:val="006E7FB3"/>
    <w:rsid w:val="006F0422"/>
    <w:rsid w:val="006F073D"/>
    <w:rsid w:val="006F0BFA"/>
    <w:rsid w:val="006F1064"/>
    <w:rsid w:val="006F12F2"/>
    <w:rsid w:val="006F1552"/>
    <w:rsid w:val="006F20B5"/>
    <w:rsid w:val="006F25BF"/>
    <w:rsid w:val="006F26DE"/>
    <w:rsid w:val="006F2A9F"/>
    <w:rsid w:val="006F2F06"/>
    <w:rsid w:val="006F3006"/>
    <w:rsid w:val="006F30CB"/>
    <w:rsid w:val="006F3210"/>
    <w:rsid w:val="006F3253"/>
    <w:rsid w:val="006F3AE5"/>
    <w:rsid w:val="006F3E3C"/>
    <w:rsid w:val="006F3FFA"/>
    <w:rsid w:val="006F41F5"/>
    <w:rsid w:val="006F422A"/>
    <w:rsid w:val="006F42B4"/>
    <w:rsid w:val="006F498C"/>
    <w:rsid w:val="006F4AB1"/>
    <w:rsid w:val="006F5177"/>
    <w:rsid w:val="006F602A"/>
    <w:rsid w:val="006F66DD"/>
    <w:rsid w:val="006F67B8"/>
    <w:rsid w:val="006F78C2"/>
    <w:rsid w:val="006F7B82"/>
    <w:rsid w:val="006F7D13"/>
    <w:rsid w:val="006F7DB5"/>
    <w:rsid w:val="007001DF"/>
    <w:rsid w:val="00700A2F"/>
    <w:rsid w:val="00700ABB"/>
    <w:rsid w:val="00700B1E"/>
    <w:rsid w:val="007014C4"/>
    <w:rsid w:val="00701684"/>
    <w:rsid w:val="00701956"/>
    <w:rsid w:val="00701AEF"/>
    <w:rsid w:val="00701C4D"/>
    <w:rsid w:val="0070227A"/>
    <w:rsid w:val="007027B3"/>
    <w:rsid w:val="007029CA"/>
    <w:rsid w:val="00702C13"/>
    <w:rsid w:val="00702C36"/>
    <w:rsid w:val="00702F30"/>
    <w:rsid w:val="00702F9B"/>
    <w:rsid w:val="007033A9"/>
    <w:rsid w:val="0070360A"/>
    <w:rsid w:val="0070417D"/>
    <w:rsid w:val="007041FB"/>
    <w:rsid w:val="00704D13"/>
    <w:rsid w:val="00705113"/>
    <w:rsid w:val="00705E4B"/>
    <w:rsid w:val="00705FBB"/>
    <w:rsid w:val="00706129"/>
    <w:rsid w:val="007061B8"/>
    <w:rsid w:val="007062E0"/>
    <w:rsid w:val="00706532"/>
    <w:rsid w:val="007077F8"/>
    <w:rsid w:val="00707E65"/>
    <w:rsid w:val="00710823"/>
    <w:rsid w:val="007108BF"/>
    <w:rsid w:val="00710C85"/>
    <w:rsid w:val="00710DE0"/>
    <w:rsid w:val="00710F83"/>
    <w:rsid w:val="0071142E"/>
    <w:rsid w:val="007115D3"/>
    <w:rsid w:val="007116AB"/>
    <w:rsid w:val="00711704"/>
    <w:rsid w:val="007117F3"/>
    <w:rsid w:val="00711AA7"/>
    <w:rsid w:val="00711B32"/>
    <w:rsid w:val="00711D1F"/>
    <w:rsid w:val="00711DCC"/>
    <w:rsid w:val="007122B4"/>
    <w:rsid w:val="00712C7A"/>
    <w:rsid w:val="00712D83"/>
    <w:rsid w:val="00712EA0"/>
    <w:rsid w:val="00713355"/>
    <w:rsid w:val="00713E6E"/>
    <w:rsid w:val="00713F9E"/>
    <w:rsid w:val="00714131"/>
    <w:rsid w:val="0071417C"/>
    <w:rsid w:val="00714347"/>
    <w:rsid w:val="007143BC"/>
    <w:rsid w:val="00714EEB"/>
    <w:rsid w:val="007151FB"/>
    <w:rsid w:val="00715792"/>
    <w:rsid w:val="007159FA"/>
    <w:rsid w:val="00715AAB"/>
    <w:rsid w:val="00715C13"/>
    <w:rsid w:val="00715E13"/>
    <w:rsid w:val="00715EF3"/>
    <w:rsid w:val="0071601D"/>
    <w:rsid w:val="007160D8"/>
    <w:rsid w:val="00716212"/>
    <w:rsid w:val="00716408"/>
    <w:rsid w:val="0071657C"/>
    <w:rsid w:val="00716C06"/>
    <w:rsid w:val="00716C25"/>
    <w:rsid w:val="00716E24"/>
    <w:rsid w:val="00717419"/>
    <w:rsid w:val="00717584"/>
    <w:rsid w:val="00717929"/>
    <w:rsid w:val="00717D63"/>
    <w:rsid w:val="00717FE7"/>
    <w:rsid w:val="0072005F"/>
    <w:rsid w:val="007200A6"/>
    <w:rsid w:val="0072056E"/>
    <w:rsid w:val="0072057C"/>
    <w:rsid w:val="007205B8"/>
    <w:rsid w:val="00720795"/>
    <w:rsid w:val="007208A4"/>
    <w:rsid w:val="00721381"/>
    <w:rsid w:val="007213A0"/>
    <w:rsid w:val="007214AB"/>
    <w:rsid w:val="00721B71"/>
    <w:rsid w:val="007221CA"/>
    <w:rsid w:val="007221DB"/>
    <w:rsid w:val="00722473"/>
    <w:rsid w:val="0072328B"/>
    <w:rsid w:val="007234A0"/>
    <w:rsid w:val="00723D38"/>
    <w:rsid w:val="00723E12"/>
    <w:rsid w:val="00723FB5"/>
    <w:rsid w:val="00724222"/>
    <w:rsid w:val="00724494"/>
    <w:rsid w:val="00724542"/>
    <w:rsid w:val="007246DD"/>
    <w:rsid w:val="007247C0"/>
    <w:rsid w:val="00724825"/>
    <w:rsid w:val="00724AB8"/>
    <w:rsid w:val="00724BEF"/>
    <w:rsid w:val="00724E78"/>
    <w:rsid w:val="00724E85"/>
    <w:rsid w:val="00725446"/>
    <w:rsid w:val="00725D4D"/>
    <w:rsid w:val="00725F0B"/>
    <w:rsid w:val="00726171"/>
    <w:rsid w:val="007261E8"/>
    <w:rsid w:val="00726280"/>
    <w:rsid w:val="00726376"/>
    <w:rsid w:val="007263A1"/>
    <w:rsid w:val="00726543"/>
    <w:rsid w:val="007268EE"/>
    <w:rsid w:val="00726B79"/>
    <w:rsid w:val="00726D8E"/>
    <w:rsid w:val="00726E10"/>
    <w:rsid w:val="0072718F"/>
    <w:rsid w:val="0072743A"/>
    <w:rsid w:val="0072759E"/>
    <w:rsid w:val="00727773"/>
    <w:rsid w:val="00727A8B"/>
    <w:rsid w:val="00727BD3"/>
    <w:rsid w:val="00727E54"/>
    <w:rsid w:val="00730040"/>
    <w:rsid w:val="00730225"/>
    <w:rsid w:val="00730FD2"/>
    <w:rsid w:val="00730FF7"/>
    <w:rsid w:val="007313E9"/>
    <w:rsid w:val="00731408"/>
    <w:rsid w:val="00732030"/>
    <w:rsid w:val="0073218E"/>
    <w:rsid w:val="00732343"/>
    <w:rsid w:val="00732354"/>
    <w:rsid w:val="00732391"/>
    <w:rsid w:val="007323D9"/>
    <w:rsid w:val="007326B5"/>
    <w:rsid w:val="0073283C"/>
    <w:rsid w:val="00733004"/>
    <w:rsid w:val="0073309E"/>
    <w:rsid w:val="007332C5"/>
    <w:rsid w:val="007334E6"/>
    <w:rsid w:val="00733C37"/>
    <w:rsid w:val="00733EBE"/>
    <w:rsid w:val="007341A8"/>
    <w:rsid w:val="00734356"/>
    <w:rsid w:val="0073455B"/>
    <w:rsid w:val="00734714"/>
    <w:rsid w:val="007347B6"/>
    <w:rsid w:val="00734B9A"/>
    <w:rsid w:val="00734CF3"/>
    <w:rsid w:val="00734FAC"/>
    <w:rsid w:val="00735134"/>
    <w:rsid w:val="0073563D"/>
    <w:rsid w:val="007357CE"/>
    <w:rsid w:val="0073583C"/>
    <w:rsid w:val="00735A85"/>
    <w:rsid w:val="00735ED0"/>
    <w:rsid w:val="0073620E"/>
    <w:rsid w:val="00736577"/>
    <w:rsid w:val="007366CD"/>
    <w:rsid w:val="00736BFE"/>
    <w:rsid w:val="00736D5D"/>
    <w:rsid w:val="00736DB3"/>
    <w:rsid w:val="007374BA"/>
    <w:rsid w:val="007374FA"/>
    <w:rsid w:val="00737560"/>
    <w:rsid w:val="00737CBF"/>
    <w:rsid w:val="0074018D"/>
    <w:rsid w:val="007403C7"/>
    <w:rsid w:val="00740432"/>
    <w:rsid w:val="007406F1"/>
    <w:rsid w:val="007408C5"/>
    <w:rsid w:val="00740C85"/>
    <w:rsid w:val="00740DDF"/>
    <w:rsid w:val="00740EDC"/>
    <w:rsid w:val="0074132A"/>
    <w:rsid w:val="00741842"/>
    <w:rsid w:val="00741E87"/>
    <w:rsid w:val="007424FD"/>
    <w:rsid w:val="0074253D"/>
    <w:rsid w:val="00742B98"/>
    <w:rsid w:val="00743027"/>
    <w:rsid w:val="00743485"/>
    <w:rsid w:val="00743519"/>
    <w:rsid w:val="00743520"/>
    <w:rsid w:val="007439A1"/>
    <w:rsid w:val="00743EF9"/>
    <w:rsid w:val="007441E3"/>
    <w:rsid w:val="0074435D"/>
    <w:rsid w:val="00744646"/>
    <w:rsid w:val="007453E6"/>
    <w:rsid w:val="007458BF"/>
    <w:rsid w:val="0074591B"/>
    <w:rsid w:val="00745D48"/>
    <w:rsid w:val="007462BE"/>
    <w:rsid w:val="0074631F"/>
    <w:rsid w:val="007468EA"/>
    <w:rsid w:val="007471AB"/>
    <w:rsid w:val="00747662"/>
    <w:rsid w:val="00747859"/>
    <w:rsid w:val="007500AB"/>
    <w:rsid w:val="0075050E"/>
    <w:rsid w:val="00750584"/>
    <w:rsid w:val="0075072C"/>
    <w:rsid w:val="007507E7"/>
    <w:rsid w:val="0075098C"/>
    <w:rsid w:val="007509F5"/>
    <w:rsid w:val="00750BFF"/>
    <w:rsid w:val="007516A3"/>
    <w:rsid w:val="007518CE"/>
    <w:rsid w:val="00751BE2"/>
    <w:rsid w:val="00751D79"/>
    <w:rsid w:val="00751E50"/>
    <w:rsid w:val="007520CE"/>
    <w:rsid w:val="007522AE"/>
    <w:rsid w:val="0075248D"/>
    <w:rsid w:val="00752FFE"/>
    <w:rsid w:val="007531E4"/>
    <w:rsid w:val="00753619"/>
    <w:rsid w:val="007539B0"/>
    <w:rsid w:val="00753CE9"/>
    <w:rsid w:val="00753FC3"/>
    <w:rsid w:val="007542FE"/>
    <w:rsid w:val="00754376"/>
    <w:rsid w:val="007548F5"/>
    <w:rsid w:val="00754975"/>
    <w:rsid w:val="00754E84"/>
    <w:rsid w:val="00755391"/>
    <w:rsid w:val="007558A0"/>
    <w:rsid w:val="00755CBB"/>
    <w:rsid w:val="007560A0"/>
    <w:rsid w:val="00756559"/>
    <w:rsid w:val="00756688"/>
    <w:rsid w:val="0075673A"/>
    <w:rsid w:val="0075681F"/>
    <w:rsid w:val="00756AD2"/>
    <w:rsid w:val="00756BC3"/>
    <w:rsid w:val="0075734A"/>
    <w:rsid w:val="0075749B"/>
    <w:rsid w:val="007574AD"/>
    <w:rsid w:val="00757638"/>
    <w:rsid w:val="007579AD"/>
    <w:rsid w:val="00757D02"/>
    <w:rsid w:val="0076064C"/>
    <w:rsid w:val="0076118D"/>
    <w:rsid w:val="007613CF"/>
    <w:rsid w:val="007617DF"/>
    <w:rsid w:val="00761928"/>
    <w:rsid w:val="00761C17"/>
    <w:rsid w:val="00761EAE"/>
    <w:rsid w:val="007621F1"/>
    <w:rsid w:val="00762E2E"/>
    <w:rsid w:val="007631D2"/>
    <w:rsid w:val="0076344C"/>
    <w:rsid w:val="0076352C"/>
    <w:rsid w:val="00763693"/>
    <w:rsid w:val="00763919"/>
    <w:rsid w:val="00763AA6"/>
    <w:rsid w:val="00763D53"/>
    <w:rsid w:val="00763EB8"/>
    <w:rsid w:val="007645A1"/>
    <w:rsid w:val="007645DE"/>
    <w:rsid w:val="007649F9"/>
    <w:rsid w:val="00764C0A"/>
    <w:rsid w:val="007650E0"/>
    <w:rsid w:val="007651A0"/>
    <w:rsid w:val="00765344"/>
    <w:rsid w:val="00765417"/>
    <w:rsid w:val="00765C8E"/>
    <w:rsid w:val="00765E5B"/>
    <w:rsid w:val="007666E4"/>
    <w:rsid w:val="00766A7E"/>
    <w:rsid w:val="00767099"/>
    <w:rsid w:val="00767639"/>
    <w:rsid w:val="00767C22"/>
    <w:rsid w:val="00767DAF"/>
    <w:rsid w:val="007702EA"/>
    <w:rsid w:val="0077037E"/>
    <w:rsid w:val="007703BE"/>
    <w:rsid w:val="00770733"/>
    <w:rsid w:val="00770AE0"/>
    <w:rsid w:val="00770D66"/>
    <w:rsid w:val="00771448"/>
    <w:rsid w:val="00771D5C"/>
    <w:rsid w:val="00771E7F"/>
    <w:rsid w:val="00771FE1"/>
    <w:rsid w:val="00772031"/>
    <w:rsid w:val="007724D1"/>
    <w:rsid w:val="007725C1"/>
    <w:rsid w:val="007727CD"/>
    <w:rsid w:val="00772B01"/>
    <w:rsid w:val="007731C7"/>
    <w:rsid w:val="0077352E"/>
    <w:rsid w:val="007737AD"/>
    <w:rsid w:val="007737E2"/>
    <w:rsid w:val="00773B1A"/>
    <w:rsid w:val="00773BF1"/>
    <w:rsid w:val="00773C89"/>
    <w:rsid w:val="00773D0E"/>
    <w:rsid w:val="00773DB4"/>
    <w:rsid w:val="00774720"/>
    <w:rsid w:val="007749F4"/>
    <w:rsid w:val="00774FDE"/>
    <w:rsid w:val="0077508B"/>
    <w:rsid w:val="00775B76"/>
    <w:rsid w:val="00775C70"/>
    <w:rsid w:val="00776214"/>
    <w:rsid w:val="00776435"/>
    <w:rsid w:val="00776734"/>
    <w:rsid w:val="00776D3D"/>
    <w:rsid w:val="00776DE6"/>
    <w:rsid w:val="00776E67"/>
    <w:rsid w:val="00776F0C"/>
    <w:rsid w:val="00777475"/>
    <w:rsid w:val="007777F1"/>
    <w:rsid w:val="00777BED"/>
    <w:rsid w:val="00777CBB"/>
    <w:rsid w:val="00777DB8"/>
    <w:rsid w:val="0078006B"/>
    <w:rsid w:val="007806A1"/>
    <w:rsid w:val="00780AE4"/>
    <w:rsid w:val="007811F8"/>
    <w:rsid w:val="007811FA"/>
    <w:rsid w:val="0078135C"/>
    <w:rsid w:val="0078172A"/>
    <w:rsid w:val="0078176A"/>
    <w:rsid w:val="00781775"/>
    <w:rsid w:val="007819F6"/>
    <w:rsid w:val="00781D27"/>
    <w:rsid w:val="00781D77"/>
    <w:rsid w:val="0078207C"/>
    <w:rsid w:val="00782433"/>
    <w:rsid w:val="007825AB"/>
    <w:rsid w:val="007827A5"/>
    <w:rsid w:val="00782A30"/>
    <w:rsid w:val="007831D0"/>
    <w:rsid w:val="007832D7"/>
    <w:rsid w:val="00783399"/>
    <w:rsid w:val="00783510"/>
    <w:rsid w:val="007841E1"/>
    <w:rsid w:val="00784330"/>
    <w:rsid w:val="0078456F"/>
    <w:rsid w:val="00784593"/>
    <w:rsid w:val="00785398"/>
    <w:rsid w:val="007855CE"/>
    <w:rsid w:val="007856BD"/>
    <w:rsid w:val="0078594A"/>
    <w:rsid w:val="007859F1"/>
    <w:rsid w:val="00785DE1"/>
    <w:rsid w:val="00785F5A"/>
    <w:rsid w:val="007866C0"/>
    <w:rsid w:val="00786782"/>
    <w:rsid w:val="00786CF3"/>
    <w:rsid w:val="007875EF"/>
    <w:rsid w:val="00787701"/>
    <w:rsid w:val="007877E3"/>
    <w:rsid w:val="00787BEB"/>
    <w:rsid w:val="00787D07"/>
    <w:rsid w:val="0079011C"/>
    <w:rsid w:val="00790731"/>
    <w:rsid w:val="00790D07"/>
    <w:rsid w:val="00790E2F"/>
    <w:rsid w:val="007911F5"/>
    <w:rsid w:val="007912A9"/>
    <w:rsid w:val="007912AB"/>
    <w:rsid w:val="00791562"/>
    <w:rsid w:val="00791624"/>
    <w:rsid w:val="00791E80"/>
    <w:rsid w:val="00791EFD"/>
    <w:rsid w:val="00792310"/>
    <w:rsid w:val="00792460"/>
    <w:rsid w:val="007926A6"/>
    <w:rsid w:val="00792CB8"/>
    <w:rsid w:val="007930C3"/>
    <w:rsid w:val="007931C5"/>
    <w:rsid w:val="007933DC"/>
    <w:rsid w:val="00793409"/>
    <w:rsid w:val="007935A6"/>
    <w:rsid w:val="007935F5"/>
    <w:rsid w:val="00793A09"/>
    <w:rsid w:val="00793B6E"/>
    <w:rsid w:val="00793E1D"/>
    <w:rsid w:val="007943ED"/>
    <w:rsid w:val="007943FE"/>
    <w:rsid w:val="007945F9"/>
    <w:rsid w:val="00794924"/>
    <w:rsid w:val="00794AD2"/>
    <w:rsid w:val="00794BD7"/>
    <w:rsid w:val="00794C1E"/>
    <w:rsid w:val="00795603"/>
    <w:rsid w:val="00795BF6"/>
    <w:rsid w:val="007966A6"/>
    <w:rsid w:val="00796C15"/>
    <w:rsid w:val="00796E5A"/>
    <w:rsid w:val="00796FE9"/>
    <w:rsid w:val="007974D5"/>
    <w:rsid w:val="00797565"/>
    <w:rsid w:val="007976D6"/>
    <w:rsid w:val="007976EC"/>
    <w:rsid w:val="00797E3F"/>
    <w:rsid w:val="00797F86"/>
    <w:rsid w:val="007A05FF"/>
    <w:rsid w:val="007A084F"/>
    <w:rsid w:val="007A176D"/>
    <w:rsid w:val="007A1822"/>
    <w:rsid w:val="007A19D1"/>
    <w:rsid w:val="007A1AB2"/>
    <w:rsid w:val="007A1B5F"/>
    <w:rsid w:val="007A1FBE"/>
    <w:rsid w:val="007A2289"/>
    <w:rsid w:val="007A271B"/>
    <w:rsid w:val="007A372E"/>
    <w:rsid w:val="007A3ACE"/>
    <w:rsid w:val="007A3B6F"/>
    <w:rsid w:val="007A3E61"/>
    <w:rsid w:val="007A3EF7"/>
    <w:rsid w:val="007A409D"/>
    <w:rsid w:val="007A41DE"/>
    <w:rsid w:val="007A42F1"/>
    <w:rsid w:val="007A432D"/>
    <w:rsid w:val="007A4566"/>
    <w:rsid w:val="007A45AD"/>
    <w:rsid w:val="007A462A"/>
    <w:rsid w:val="007A4633"/>
    <w:rsid w:val="007A468F"/>
    <w:rsid w:val="007A4790"/>
    <w:rsid w:val="007A490B"/>
    <w:rsid w:val="007A53DD"/>
    <w:rsid w:val="007A5AFA"/>
    <w:rsid w:val="007A6659"/>
    <w:rsid w:val="007A6836"/>
    <w:rsid w:val="007A6872"/>
    <w:rsid w:val="007A6E15"/>
    <w:rsid w:val="007A7412"/>
    <w:rsid w:val="007A7538"/>
    <w:rsid w:val="007A786C"/>
    <w:rsid w:val="007B0055"/>
    <w:rsid w:val="007B0470"/>
    <w:rsid w:val="007B1106"/>
    <w:rsid w:val="007B166E"/>
    <w:rsid w:val="007B1CCE"/>
    <w:rsid w:val="007B1D07"/>
    <w:rsid w:val="007B1D4B"/>
    <w:rsid w:val="007B1F56"/>
    <w:rsid w:val="007B1FF0"/>
    <w:rsid w:val="007B2029"/>
    <w:rsid w:val="007B20E8"/>
    <w:rsid w:val="007B2271"/>
    <w:rsid w:val="007B276A"/>
    <w:rsid w:val="007B27E6"/>
    <w:rsid w:val="007B28CA"/>
    <w:rsid w:val="007B2B06"/>
    <w:rsid w:val="007B2BA9"/>
    <w:rsid w:val="007B2E64"/>
    <w:rsid w:val="007B359B"/>
    <w:rsid w:val="007B38AC"/>
    <w:rsid w:val="007B3A35"/>
    <w:rsid w:val="007B3B34"/>
    <w:rsid w:val="007B3C85"/>
    <w:rsid w:val="007B3DDE"/>
    <w:rsid w:val="007B3F6B"/>
    <w:rsid w:val="007B3F91"/>
    <w:rsid w:val="007B4223"/>
    <w:rsid w:val="007B42D8"/>
    <w:rsid w:val="007B4571"/>
    <w:rsid w:val="007B479E"/>
    <w:rsid w:val="007B4B72"/>
    <w:rsid w:val="007B4D51"/>
    <w:rsid w:val="007B4D5A"/>
    <w:rsid w:val="007B4E01"/>
    <w:rsid w:val="007B54C1"/>
    <w:rsid w:val="007B54C5"/>
    <w:rsid w:val="007B55BC"/>
    <w:rsid w:val="007B58AB"/>
    <w:rsid w:val="007B6441"/>
    <w:rsid w:val="007B64EB"/>
    <w:rsid w:val="007B658B"/>
    <w:rsid w:val="007B6D4A"/>
    <w:rsid w:val="007B6F3C"/>
    <w:rsid w:val="007B721A"/>
    <w:rsid w:val="007B783D"/>
    <w:rsid w:val="007B799D"/>
    <w:rsid w:val="007B7B3A"/>
    <w:rsid w:val="007B7EFE"/>
    <w:rsid w:val="007C0118"/>
    <w:rsid w:val="007C056C"/>
    <w:rsid w:val="007C05C1"/>
    <w:rsid w:val="007C0723"/>
    <w:rsid w:val="007C098A"/>
    <w:rsid w:val="007C0A86"/>
    <w:rsid w:val="007C0E7E"/>
    <w:rsid w:val="007C11CE"/>
    <w:rsid w:val="007C11FD"/>
    <w:rsid w:val="007C18A2"/>
    <w:rsid w:val="007C1C51"/>
    <w:rsid w:val="007C1F7F"/>
    <w:rsid w:val="007C202B"/>
    <w:rsid w:val="007C23EF"/>
    <w:rsid w:val="007C2833"/>
    <w:rsid w:val="007C285C"/>
    <w:rsid w:val="007C288C"/>
    <w:rsid w:val="007C29C6"/>
    <w:rsid w:val="007C29EC"/>
    <w:rsid w:val="007C2BD7"/>
    <w:rsid w:val="007C48ED"/>
    <w:rsid w:val="007C49DE"/>
    <w:rsid w:val="007C49E1"/>
    <w:rsid w:val="007C5501"/>
    <w:rsid w:val="007C550B"/>
    <w:rsid w:val="007C55D3"/>
    <w:rsid w:val="007C57FD"/>
    <w:rsid w:val="007C6294"/>
    <w:rsid w:val="007C6352"/>
    <w:rsid w:val="007C6394"/>
    <w:rsid w:val="007C6514"/>
    <w:rsid w:val="007C68B7"/>
    <w:rsid w:val="007C6B1D"/>
    <w:rsid w:val="007C6D37"/>
    <w:rsid w:val="007C6F33"/>
    <w:rsid w:val="007C74AD"/>
    <w:rsid w:val="007C7651"/>
    <w:rsid w:val="007C77CB"/>
    <w:rsid w:val="007C7F9B"/>
    <w:rsid w:val="007C7FF4"/>
    <w:rsid w:val="007D00A7"/>
    <w:rsid w:val="007D0276"/>
    <w:rsid w:val="007D02D6"/>
    <w:rsid w:val="007D098A"/>
    <w:rsid w:val="007D0D0B"/>
    <w:rsid w:val="007D1321"/>
    <w:rsid w:val="007D149D"/>
    <w:rsid w:val="007D15DD"/>
    <w:rsid w:val="007D1804"/>
    <w:rsid w:val="007D1A44"/>
    <w:rsid w:val="007D1DD5"/>
    <w:rsid w:val="007D1E39"/>
    <w:rsid w:val="007D215C"/>
    <w:rsid w:val="007D2312"/>
    <w:rsid w:val="007D23D5"/>
    <w:rsid w:val="007D2B3D"/>
    <w:rsid w:val="007D2FE3"/>
    <w:rsid w:val="007D3680"/>
    <w:rsid w:val="007D382A"/>
    <w:rsid w:val="007D3D2F"/>
    <w:rsid w:val="007D3E1E"/>
    <w:rsid w:val="007D4254"/>
    <w:rsid w:val="007D4310"/>
    <w:rsid w:val="007D437C"/>
    <w:rsid w:val="007D456B"/>
    <w:rsid w:val="007D4990"/>
    <w:rsid w:val="007D4AED"/>
    <w:rsid w:val="007D4E56"/>
    <w:rsid w:val="007D5070"/>
    <w:rsid w:val="007D531F"/>
    <w:rsid w:val="007D55C3"/>
    <w:rsid w:val="007D57E9"/>
    <w:rsid w:val="007D5834"/>
    <w:rsid w:val="007D5B27"/>
    <w:rsid w:val="007D61D0"/>
    <w:rsid w:val="007D6486"/>
    <w:rsid w:val="007D66E1"/>
    <w:rsid w:val="007D6B2D"/>
    <w:rsid w:val="007D6B6B"/>
    <w:rsid w:val="007D6CE7"/>
    <w:rsid w:val="007D6ED6"/>
    <w:rsid w:val="007D70FD"/>
    <w:rsid w:val="007D7125"/>
    <w:rsid w:val="007D71A1"/>
    <w:rsid w:val="007D71E7"/>
    <w:rsid w:val="007D732C"/>
    <w:rsid w:val="007D7356"/>
    <w:rsid w:val="007D76EF"/>
    <w:rsid w:val="007D7715"/>
    <w:rsid w:val="007D7775"/>
    <w:rsid w:val="007D7AD9"/>
    <w:rsid w:val="007D7FB1"/>
    <w:rsid w:val="007E0450"/>
    <w:rsid w:val="007E05FD"/>
    <w:rsid w:val="007E06B4"/>
    <w:rsid w:val="007E07C4"/>
    <w:rsid w:val="007E07FC"/>
    <w:rsid w:val="007E0956"/>
    <w:rsid w:val="007E0B41"/>
    <w:rsid w:val="007E0B60"/>
    <w:rsid w:val="007E0FA4"/>
    <w:rsid w:val="007E1029"/>
    <w:rsid w:val="007E1056"/>
    <w:rsid w:val="007E1126"/>
    <w:rsid w:val="007E1761"/>
    <w:rsid w:val="007E1A5B"/>
    <w:rsid w:val="007E1CEE"/>
    <w:rsid w:val="007E1CF8"/>
    <w:rsid w:val="007E1D61"/>
    <w:rsid w:val="007E1DB3"/>
    <w:rsid w:val="007E1F3B"/>
    <w:rsid w:val="007E1FC5"/>
    <w:rsid w:val="007E2009"/>
    <w:rsid w:val="007E23F2"/>
    <w:rsid w:val="007E24AC"/>
    <w:rsid w:val="007E2AF1"/>
    <w:rsid w:val="007E2DC3"/>
    <w:rsid w:val="007E2FAF"/>
    <w:rsid w:val="007E30C9"/>
    <w:rsid w:val="007E37A9"/>
    <w:rsid w:val="007E3873"/>
    <w:rsid w:val="007E3B34"/>
    <w:rsid w:val="007E4B8B"/>
    <w:rsid w:val="007E4EAA"/>
    <w:rsid w:val="007E512E"/>
    <w:rsid w:val="007E53DD"/>
    <w:rsid w:val="007E5692"/>
    <w:rsid w:val="007E5B98"/>
    <w:rsid w:val="007E5D7F"/>
    <w:rsid w:val="007E5DBA"/>
    <w:rsid w:val="007E6184"/>
    <w:rsid w:val="007E68E9"/>
    <w:rsid w:val="007E6DEB"/>
    <w:rsid w:val="007E73EF"/>
    <w:rsid w:val="007E7475"/>
    <w:rsid w:val="007E7E1B"/>
    <w:rsid w:val="007F0322"/>
    <w:rsid w:val="007F03FA"/>
    <w:rsid w:val="007F0BAB"/>
    <w:rsid w:val="007F0CC1"/>
    <w:rsid w:val="007F0F26"/>
    <w:rsid w:val="007F0FC2"/>
    <w:rsid w:val="007F1048"/>
    <w:rsid w:val="007F10B2"/>
    <w:rsid w:val="007F13D5"/>
    <w:rsid w:val="007F16FE"/>
    <w:rsid w:val="007F1887"/>
    <w:rsid w:val="007F1DC6"/>
    <w:rsid w:val="007F23D4"/>
    <w:rsid w:val="007F2554"/>
    <w:rsid w:val="007F2C7B"/>
    <w:rsid w:val="007F2FD4"/>
    <w:rsid w:val="007F3253"/>
    <w:rsid w:val="007F32DF"/>
    <w:rsid w:val="007F3963"/>
    <w:rsid w:val="007F4C45"/>
    <w:rsid w:val="007F517F"/>
    <w:rsid w:val="007F523A"/>
    <w:rsid w:val="007F553C"/>
    <w:rsid w:val="007F5995"/>
    <w:rsid w:val="007F63AB"/>
    <w:rsid w:val="007F6459"/>
    <w:rsid w:val="007F7452"/>
    <w:rsid w:val="007F74A4"/>
    <w:rsid w:val="007F7B52"/>
    <w:rsid w:val="007F7BBC"/>
    <w:rsid w:val="007F7C55"/>
    <w:rsid w:val="007F7E08"/>
    <w:rsid w:val="007F7EE9"/>
    <w:rsid w:val="008001CA"/>
    <w:rsid w:val="008003FC"/>
    <w:rsid w:val="00800640"/>
    <w:rsid w:val="00800886"/>
    <w:rsid w:val="00800977"/>
    <w:rsid w:val="00800AFF"/>
    <w:rsid w:val="008016BD"/>
    <w:rsid w:val="008017DB"/>
    <w:rsid w:val="008018C0"/>
    <w:rsid w:val="00801E00"/>
    <w:rsid w:val="00801FA8"/>
    <w:rsid w:val="00802081"/>
    <w:rsid w:val="00802422"/>
    <w:rsid w:val="00802611"/>
    <w:rsid w:val="008026B5"/>
    <w:rsid w:val="0080299D"/>
    <w:rsid w:val="008029E2"/>
    <w:rsid w:val="00802E1B"/>
    <w:rsid w:val="00802E60"/>
    <w:rsid w:val="0080317C"/>
    <w:rsid w:val="00803223"/>
    <w:rsid w:val="00803254"/>
    <w:rsid w:val="0080371B"/>
    <w:rsid w:val="0080393D"/>
    <w:rsid w:val="00803970"/>
    <w:rsid w:val="008039EE"/>
    <w:rsid w:val="00803CC4"/>
    <w:rsid w:val="00803E06"/>
    <w:rsid w:val="00803F33"/>
    <w:rsid w:val="00804231"/>
    <w:rsid w:val="008047C7"/>
    <w:rsid w:val="0080491D"/>
    <w:rsid w:val="00804AF8"/>
    <w:rsid w:val="008055FA"/>
    <w:rsid w:val="0080567A"/>
    <w:rsid w:val="00805774"/>
    <w:rsid w:val="00805DBB"/>
    <w:rsid w:val="00805ED7"/>
    <w:rsid w:val="008065B9"/>
    <w:rsid w:val="0080689B"/>
    <w:rsid w:val="008069DB"/>
    <w:rsid w:val="00806A56"/>
    <w:rsid w:val="00807178"/>
    <w:rsid w:val="00807567"/>
    <w:rsid w:val="00807AE6"/>
    <w:rsid w:val="00807FD0"/>
    <w:rsid w:val="008100E0"/>
    <w:rsid w:val="00810743"/>
    <w:rsid w:val="008109C2"/>
    <w:rsid w:val="00810C8B"/>
    <w:rsid w:val="0081137D"/>
    <w:rsid w:val="00811804"/>
    <w:rsid w:val="00811B17"/>
    <w:rsid w:val="00811B3F"/>
    <w:rsid w:val="00812013"/>
    <w:rsid w:val="0081282E"/>
    <w:rsid w:val="0081301F"/>
    <w:rsid w:val="008139CE"/>
    <w:rsid w:val="00813E2A"/>
    <w:rsid w:val="00813FB8"/>
    <w:rsid w:val="008140D6"/>
    <w:rsid w:val="00814443"/>
    <w:rsid w:val="00814A5C"/>
    <w:rsid w:val="00814C3B"/>
    <w:rsid w:val="00814CA2"/>
    <w:rsid w:val="00815A43"/>
    <w:rsid w:val="0081650C"/>
    <w:rsid w:val="00816571"/>
    <w:rsid w:val="00816A2F"/>
    <w:rsid w:val="0081725B"/>
    <w:rsid w:val="008174AE"/>
    <w:rsid w:val="00817639"/>
    <w:rsid w:val="00817687"/>
    <w:rsid w:val="00817777"/>
    <w:rsid w:val="008177C2"/>
    <w:rsid w:val="00817B62"/>
    <w:rsid w:val="00817C2E"/>
    <w:rsid w:val="00820229"/>
    <w:rsid w:val="0082038A"/>
    <w:rsid w:val="008205ED"/>
    <w:rsid w:val="00820EB3"/>
    <w:rsid w:val="008215A1"/>
    <w:rsid w:val="008215D2"/>
    <w:rsid w:val="00821D04"/>
    <w:rsid w:val="00821F30"/>
    <w:rsid w:val="00822535"/>
    <w:rsid w:val="008226AB"/>
    <w:rsid w:val="00822709"/>
    <w:rsid w:val="00822B2A"/>
    <w:rsid w:val="00822E20"/>
    <w:rsid w:val="00823149"/>
    <w:rsid w:val="00823155"/>
    <w:rsid w:val="008235A3"/>
    <w:rsid w:val="008236A4"/>
    <w:rsid w:val="008236AB"/>
    <w:rsid w:val="00823895"/>
    <w:rsid w:val="008245CD"/>
    <w:rsid w:val="00824810"/>
    <w:rsid w:val="008248B3"/>
    <w:rsid w:val="00824A80"/>
    <w:rsid w:val="00824DAA"/>
    <w:rsid w:val="0082537E"/>
    <w:rsid w:val="0082592D"/>
    <w:rsid w:val="00825E3D"/>
    <w:rsid w:val="00825F9E"/>
    <w:rsid w:val="008263FB"/>
    <w:rsid w:val="00826AAF"/>
    <w:rsid w:val="00826C5C"/>
    <w:rsid w:val="00826EAD"/>
    <w:rsid w:val="008272DD"/>
    <w:rsid w:val="00827699"/>
    <w:rsid w:val="008276C5"/>
    <w:rsid w:val="0082797D"/>
    <w:rsid w:val="00827EDE"/>
    <w:rsid w:val="00830619"/>
    <w:rsid w:val="0083078C"/>
    <w:rsid w:val="00830AA6"/>
    <w:rsid w:val="00830CA3"/>
    <w:rsid w:val="00830E3A"/>
    <w:rsid w:val="00830E4A"/>
    <w:rsid w:val="00830FEC"/>
    <w:rsid w:val="00830FF5"/>
    <w:rsid w:val="00831106"/>
    <w:rsid w:val="00831171"/>
    <w:rsid w:val="008318D9"/>
    <w:rsid w:val="00831966"/>
    <w:rsid w:val="00831A36"/>
    <w:rsid w:val="00831BA9"/>
    <w:rsid w:val="00831C8F"/>
    <w:rsid w:val="00832438"/>
    <w:rsid w:val="008326AF"/>
    <w:rsid w:val="008329FD"/>
    <w:rsid w:val="00832AD3"/>
    <w:rsid w:val="00832C7F"/>
    <w:rsid w:val="00832ED9"/>
    <w:rsid w:val="00833094"/>
    <w:rsid w:val="0083312D"/>
    <w:rsid w:val="008331D0"/>
    <w:rsid w:val="0083334B"/>
    <w:rsid w:val="0083355C"/>
    <w:rsid w:val="00833717"/>
    <w:rsid w:val="008337B8"/>
    <w:rsid w:val="00833B3E"/>
    <w:rsid w:val="00833EC6"/>
    <w:rsid w:val="00833FF5"/>
    <w:rsid w:val="0083435C"/>
    <w:rsid w:val="00834371"/>
    <w:rsid w:val="0083442E"/>
    <w:rsid w:val="00834844"/>
    <w:rsid w:val="00834B42"/>
    <w:rsid w:val="008350F1"/>
    <w:rsid w:val="008352BC"/>
    <w:rsid w:val="008352E4"/>
    <w:rsid w:val="00835326"/>
    <w:rsid w:val="00835890"/>
    <w:rsid w:val="00835D32"/>
    <w:rsid w:val="0083618C"/>
    <w:rsid w:val="008362A2"/>
    <w:rsid w:val="00836377"/>
    <w:rsid w:val="00836777"/>
    <w:rsid w:val="0083692B"/>
    <w:rsid w:val="00836AC6"/>
    <w:rsid w:val="00836B16"/>
    <w:rsid w:val="00836E53"/>
    <w:rsid w:val="00837410"/>
    <w:rsid w:val="008400F6"/>
    <w:rsid w:val="008403EB"/>
    <w:rsid w:val="008407ED"/>
    <w:rsid w:val="00840A8F"/>
    <w:rsid w:val="00840B66"/>
    <w:rsid w:val="00840B95"/>
    <w:rsid w:val="00840FE5"/>
    <w:rsid w:val="0084105F"/>
    <w:rsid w:val="008410C6"/>
    <w:rsid w:val="0084125A"/>
    <w:rsid w:val="00841640"/>
    <w:rsid w:val="00841A61"/>
    <w:rsid w:val="00841DC2"/>
    <w:rsid w:val="00841ECF"/>
    <w:rsid w:val="00841EF6"/>
    <w:rsid w:val="008425B5"/>
    <w:rsid w:val="0084272E"/>
    <w:rsid w:val="00842A2A"/>
    <w:rsid w:val="00842DC4"/>
    <w:rsid w:val="00842F9B"/>
    <w:rsid w:val="00842FDF"/>
    <w:rsid w:val="008430B0"/>
    <w:rsid w:val="008430E9"/>
    <w:rsid w:val="0084323C"/>
    <w:rsid w:val="00843B44"/>
    <w:rsid w:val="00843DE9"/>
    <w:rsid w:val="0084426E"/>
    <w:rsid w:val="0084436E"/>
    <w:rsid w:val="00844779"/>
    <w:rsid w:val="00844E5B"/>
    <w:rsid w:val="00844F2F"/>
    <w:rsid w:val="008450D3"/>
    <w:rsid w:val="0084551D"/>
    <w:rsid w:val="008459A3"/>
    <w:rsid w:val="00845CA1"/>
    <w:rsid w:val="0084643C"/>
    <w:rsid w:val="00846F94"/>
    <w:rsid w:val="008470A0"/>
    <w:rsid w:val="0084721C"/>
    <w:rsid w:val="008474E5"/>
    <w:rsid w:val="00847679"/>
    <w:rsid w:val="0084796D"/>
    <w:rsid w:val="008479D2"/>
    <w:rsid w:val="00847AA0"/>
    <w:rsid w:val="00847E12"/>
    <w:rsid w:val="00850065"/>
    <w:rsid w:val="00850235"/>
    <w:rsid w:val="00850480"/>
    <w:rsid w:val="00850541"/>
    <w:rsid w:val="008506C0"/>
    <w:rsid w:val="0085106E"/>
    <w:rsid w:val="00851452"/>
    <w:rsid w:val="008516BE"/>
    <w:rsid w:val="00851711"/>
    <w:rsid w:val="00851975"/>
    <w:rsid w:val="00851979"/>
    <w:rsid w:val="008519FF"/>
    <w:rsid w:val="00851A31"/>
    <w:rsid w:val="00851A3A"/>
    <w:rsid w:val="00851CBF"/>
    <w:rsid w:val="00851E8B"/>
    <w:rsid w:val="00851F2F"/>
    <w:rsid w:val="00852A86"/>
    <w:rsid w:val="00852CAD"/>
    <w:rsid w:val="00852E35"/>
    <w:rsid w:val="00852FB0"/>
    <w:rsid w:val="00852FD4"/>
    <w:rsid w:val="00853151"/>
    <w:rsid w:val="008531B4"/>
    <w:rsid w:val="0085336E"/>
    <w:rsid w:val="00853893"/>
    <w:rsid w:val="008538A1"/>
    <w:rsid w:val="0085399E"/>
    <w:rsid w:val="00853A44"/>
    <w:rsid w:val="00853C04"/>
    <w:rsid w:val="00853EB2"/>
    <w:rsid w:val="00853F87"/>
    <w:rsid w:val="0085419E"/>
    <w:rsid w:val="008547AE"/>
    <w:rsid w:val="00854D46"/>
    <w:rsid w:val="00855423"/>
    <w:rsid w:val="008555AC"/>
    <w:rsid w:val="00855A5A"/>
    <w:rsid w:val="00855F4F"/>
    <w:rsid w:val="00855F65"/>
    <w:rsid w:val="008562FE"/>
    <w:rsid w:val="008564BA"/>
    <w:rsid w:val="00856779"/>
    <w:rsid w:val="00856A55"/>
    <w:rsid w:val="00856AB6"/>
    <w:rsid w:val="00856FAE"/>
    <w:rsid w:val="00857027"/>
    <w:rsid w:val="00857571"/>
    <w:rsid w:val="00857D21"/>
    <w:rsid w:val="00857FA3"/>
    <w:rsid w:val="0086031D"/>
    <w:rsid w:val="00860329"/>
    <w:rsid w:val="00860711"/>
    <w:rsid w:val="00860848"/>
    <w:rsid w:val="008608D7"/>
    <w:rsid w:val="00860A57"/>
    <w:rsid w:val="00861275"/>
    <w:rsid w:val="00861856"/>
    <w:rsid w:val="00861B2A"/>
    <w:rsid w:val="00861D01"/>
    <w:rsid w:val="008623EB"/>
    <w:rsid w:val="0086263A"/>
    <w:rsid w:val="0086272B"/>
    <w:rsid w:val="00862756"/>
    <w:rsid w:val="0086278F"/>
    <w:rsid w:val="0086296B"/>
    <w:rsid w:val="008629AE"/>
    <w:rsid w:val="00862A85"/>
    <w:rsid w:val="00862ADC"/>
    <w:rsid w:val="00862FD1"/>
    <w:rsid w:val="00863525"/>
    <w:rsid w:val="00863688"/>
    <w:rsid w:val="008639F9"/>
    <w:rsid w:val="00863DD7"/>
    <w:rsid w:val="00864025"/>
    <w:rsid w:val="008641A6"/>
    <w:rsid w:val="0086421B"/>
    <w:rsid w:val="00864433"/>
    <w:rsid w:val="008654B1"/>
    <w:rsid w:val="00865666"/>
    <w:rsid w:val="008656E9"/>
    <w:rsid w:val="00865774"/>
    <w:rsid w:val="008657AB"/>
    <w:rsid w:val="00865869"/>
    <w:rsid w:val="0086588B"/>
    <w:rsid w:val="008658AE"/>
    <w:rsid w:val="00865B91"/>
    <w:rsid w:val="00865BDF"/>
    <w:rsid w:val="00865C7F"/>
    <w:rsid w:val="00865FA0"/>
    <w:rsid w:val="00866130"/>
    <w:rsid w:val="00866240"/>
    <w:rsid w:val="0086625C"/>
    <w:rsid w:val="00866572"/>
    <w:rsid w:val="008666D3"/>
    <w:rsid w:val="00866B69"/>
    <w:rsid w:val="008679B1"/>
    <w:rsid w:val="00867CAD"/>
    <w:rsid w:val="00867DBB"/>
    <w:rsid w:val="008702F0"/>
    <w:rsid w:val="00870734"/>
    <w:rsid w:val="008707E2"/>
    <w:rsid w:val="008709E9"/>
    <w:rsid w:val="00870C9A"/>
    <w:rsid w:val="00870EA1"/>
    <w:rsid w:val="008711B2"/>
    <w:rsid w:val="00871423"/>
    <w:rsid w:val="008718A6"/>
    <w:rsid w:val="00871AD2"/>
    <w:rsid w:val="00871AF3"/>
    <w:rsid w:val="00871D30"/>
    <w:rsid w:val="0087220F"/>
    <w:rsid w:val="0087249B"/>
    <w:rsid w:val="00872F6C"/>
    <w:rsid w:val="0087314C"/>
    <w:rsid w:val="00873165"/>
    <w:rsid w:val="008731A6"/>
    <w:rsid w:val="00873370"/>
    <w:rsid w:val="0087347A"/>
    <w:rsid w:val="0087364D"/>
    <w:rsid w:val="008736A2"/>
    <w:rsid w:val="00873702"/>
    <w:rsid w:val="00873A9E"/>
    <w:rsid w:val="0087406E"/>
    <w:rsid w:val="008741A2"/>
    <w:rsid w:val="00874655"/>
    <w:rsid w:val="00874F04"/>
    <w:rsid w:val="008751B8"/>
    <w:rsid w:val="0087522C"/>
    <w:rsid w:val="0087565B"/>
    <w:rsid w:val="00875860"/>
    <w:rsid w:val="00875C31"/>
    <w:rsid w:val="008762AA"/>
    <w:rsid w:val="0087683D"/>
    <w:rsid w:val="00876F92"/>
    <w:rsid w:val="00877021"/>
    <w:rsid w:val="00877137"/>
    <w:rsid w:val="00877177"/>
    <w:rsid w:val="0087787F"/>
    <w:rsid w:val="00877B59"/>
    <w:rsid w:val="00877DAB"/>
    <w:rsid w:val="00877E61"/>
    <w:rsid w:val="008803A8"/>
    <w:rsid w:val="008805EA"/>
    <w:rsid w:val="00880786"/>
    <w:rsid w:val="008809F2"/>
    <w:rsid w:val="00880D29"/>
    <w:rsid w:val="008812CF"/>
    <w:rsid w:val="008815FA"/>
    <w:rsid w:val="00881CF5"/>
    <w:rsid w:val="00881DA4"/>
    <w:rsid w:val="0088216B"/>
    <w:rsid w:val="008821B1"/>
    <w:rsid w:val="008821F2"/>
    <w:rsid w:val="00882535"/>
    <w:rsid w:val="0088265A"/>
    <w:rsid w:val="0088266D"/>
    <w:rsid w:val="00882709"/>
    <w:rsid w:val="0088293E"/>
    <w:rsid w:val="0088322E"/>
    <w:rsid w:val="008834C7"/>
    <w:rsid w:val="0088363D"/>
    <w:rsid w:val="00883A22"/>
    <w:rsid w:val="00883CC7"/>
    <w:rsid w:val="00883D9B"/>
    <w:rsid w:val="00883FE4"/>
    <w:rsid w:val="008841B3"/>
    <w:rsid w:val="008841DE"/>
    <w:rsid w:val="00884710"/>
    <w:rsid w:val="00884961"/>
    <w:rsid w:val="00884D81"/>
    <w:rsid w:val="00884E79"/>
    <w:rsid w:val="008852B0"/>
    <w:rsid w:val="008853D1"/>
    <w:rsid w:val="00885572"/>
    <w:rsid w:val="00885B2C"/>
    <w:rsid w:val="00885E09"/>
    <w:rsid w:val="0088613B"/>
    <w:rsid w:val="008865D2"/>
    <w:rsid w:val="00886973"/>
    <w:rsid w:val="0088713E"/>
    <w:rsid w:val="00887189"/>
    <w:rsid w:val="00887625"/>
    <w:rsid w:val="00887866"/>
    <w:rsid w:val="00887C41"/>
    <w:rsid w:val="00887DFE"/>
    <w:rsid w:val="00887E02"/>
    <w:rsid w:val="00887E35"/>
    <w:rsid w:val="00890386"/>
    <w:rsid w:val="008903FF"/>
    <w:rsid w:val="008904FA"/>
    <w:rsid w:val="00890909"/>
    <w:rsid w:val="00890AAE"/>
    <w:rsid w:val="00890E37"/>
    <w:rsid w:val="008915C7"/>
    <w:rsid w:val="00891727"/>
    <w:rsid w:val="008919A1"/>
    <w:rsid w:val="00891B87"/>
    <w:rsid w:val="00891BD8"/>
    <w:rsid w:val="00891BE0"/>
    <w:rsid w:val="00891F22"/>
    <w:rsid w:val="008920A5"/>
    <w:rsid w:val="008921A6"/>
    <w:rsid w:val="00892410"/>
    <w:rsid w:val="0089248E"/>
    <w:rsid w:val="0089249D"/>
    <w:rsid w:val="0089259B"/>
    <w:rsid w:val="00892669"/>
    <w:rsid w:val="00892935"/>
    <w:rsid w:val="00892C1E"/>
    <w:rsid w:val="00892CD9"/>
    <w:rsid w:val="00893DCD"/>
    <w:rsid w:val="0089400C"/>
    <w:rsid w:val="00894282"/>
    <w:rsid w:val="00894472"/>
    <w:rsid w:val="0089447F"/>
    <w:rsid w:val="00894709"/>
    <w:rsid w:val="008947ED"/>
    <w:rsid w:val="00894E94"/>
    <w:rsid w:val="0089512D"/>
    <w:rsid w:val="008951FA"/>
    <w:rsid w:val="00895703"/>
    <w:rsid w:val="00895AD6"/>
    <w:rsid w:val="00895CE7"/>
    <w:rsid w:val="00895F38"/>
    <w:rsid w:val="00896171"/>
    <w:rsid w:val="00896778"/>
    <w:rsid w:val="00896D86"/>
    <w:rsid w:val="00896FAA"/>
    <w:rsid w:val="00897034"/>
    <w:rsid w:val="00897534"/>
    <w:rsid w:val="008976A1"/>
    <w:rsid w:val="008976C3"/>
    <w:rsid w:val="008977B7"/>
    <w:rsid w:val="00897AAD"/>
    <w:rsid w:val="00897D9A"/>
    <w:rsid w:val="008A0994"/>
    <w:rsid w:val="008A0B98"/>
    <w:rsid w:val="008A12EC"/>
    <w:rsid w:val="008A13CF"/>
    <w:rsid w:val="008A1EF6"/>
    <w:rsid w:val="008A1EFD"/>
    <w:rsid w:val="008A2239"/>
    <w:rsid w:val="008A2BA2"/>
    <w:rsid w:val="008A3327"/>
    <w:rsid w:val="008A33B8"/>
    <w:rsid w:val="008A347C"/>
    <w:rsid w:val="008A3636"/>
    <w:rsid w:val="008A3AD5"/>
    <w:rsid w:val="008A3D31"/>
    <w:rsid w:val="008A3E90"/>
    <w:rsid w:val="008A444A"/>
    <w:rsid w:val="008A483D"/>
    <w:rsid w:val="008A48A3"/>
    <w:rsid w:val="008A4DCC"/>
    <w:rsid w:val="008A4E7F"/>
    <w:rsid w:val="008A513F"/>
    <w:rsid w:val="008A52B6"/>
    <w:rsid w:val="008A5CBB"/>
    <w:rsid w:val="008A6061"/>
    <w:rsid w:val="008A62B7"/>
    <w:rsid w:val="008A638B"/>
    <w:rsid w:val="008A661A"/>
    <w:rsid w:val="008A67DF"/>
    <w:rsid w:val="008A69C1"/>
    <w:rsid w:val="008A7664"/>
    <w:rsid w:val="008A781A"/>
    <w:rsid w:val="008A7A43"/>
    <w:rsid w:val="008A7DBD"/>
    <w:rsid w:val="008A7E97"/>
    <w:rsid w:val="008A7E9B"/>
    <w:rsid w:val="008B013F"/>
    <w:rsid w:val="008B0147"/>
    <w:rsid w:val="008B0305"/>
    <w:rsid w:val="008B0860"/>
    <w:rsid w:val="008B16DF"/>
    <w:rsid w:val="008B17D4"/>
    <w:rsid w:val="008B1EA3"/>
    <w:rsid w:val="008B211C"/>
    <w:rsid w:val="008B22F6"/>
    <w:rsid w:val="008B2424"/>
    <w:rsid w:val="008B2C17"/>
    <w:rsid w:val="008B2FDE"/>
    <w:rsid w:val="008B3659"/>
    <w:rsid w:val="008B3A97"/>
    <w:rsid w:val="008B4090"/>
    <w:rsid w:val="008B41B6"/>
    <w:rsid w:val="008B44B6"/>
    <w:rsid w:val="008B48EF"/>
    <w:rsid w:val="008B4C25"/>
    <w:rsid w:val="008B4FEA"/>
    <w:rsid w:val="008B52A5"/>
    <w:rsid w:val="008B53CA"/>
    <w:rsid w:val="008B56AD"/>
    <w:rsid w:val="008B5B44"/>
    <w:rsid w:val="008B5D99"/>
    <w:rsid w:val="008B5DA6"/>
    <w:rsid w:val="008B6D85"/>
    <w:rsid w:val="008B7885"/>
    <w:rsid w:val="008B79D1"/>
    <w:rsid w:val="008B7D82"/>
    <w:rsid w:val="008C0CE4"/>
    <w:rsid w:val="008C0D4C"/>
    <w:rsid w:val="008C0FC9"/>
    <w:rsid w:val="008C1368"/>
    <w:rsid w:val="008C164F"/>
    <w:rsid w:val="008C1C50"/>
    <w:rsid w:val="008C1C87"/>
    <w:rsid w:val="008C1EF1"/>
    <w:rsid w:val="008C20CB"/>
    <w:rsid w:val="008C20E1"/>
    <w:rsid w:val="008C22C3"/>
    <w:rsid w:val="008C2F3F"/>
    <w:rsid w:val="008C300F"/>
    <w:rsid w:val="008C30EE"/>
    <w:rsid w:val="008C3800"/>
    <w:rsid w:val="008C389F"/>
    <w:rsid w:val="008C397A"/>
    <w:rsid w:val="008C39A0"/>
    <w:rsid w:val="008C3A3D"/>
    <w:rsid w:val="008C3C4F"/>
    <w:rsid w:val="008C3FCA"/>
    <w:rsid w:val="008C4388"/>
    <w:rsid w:val="008C47CE"/>
    <w:rsid w:val="008C4A1C"/>
    <w:rsid w:val="008C4B00"/>
    <w:rsid w:val="008C4F7C"/>
    <w:rsid w:val="008C526F"/>
    <w:rsid w:val="008C5350"/>
    <w:rsid w:val="008C5441"/>
    <w:rsid w:val="008C5512"/>
    <w:rsid w:val="008C555B"/>
    <w:rsid w:val="008C5D5A"/>
    <w:rsid w:val="008C6292"/>
    <w:rsid w:val="008C649B"/>
    <w:rsid w:val="008C6941"/>
    <w:rsid w:val="008C6998"/>
    <w:rsid w:val="008C6A58"/>
    <w:rsid w:val="008C7D14"/>
    <w:rsid w:val="008C7E5E"/>
    <w:rsid w:val="008C7EB5"/>
    <w:rsid w:val="008D0145"/>
    <w:rsid w:val="008D03F0"/>
    <w:rsid w:val="008D0B9C"/>
    <w:rsid w:val="008D0BB8"/>
    <w:rsid w:val="008D16D0"/>
    <w:rsid w:val="008D1A87"/>
    <w:rsid w:val="008D1D56"/>
    <w:rsid w:val="008D2406"/>
    <w:rsid w:val="008D26A7"/>
    <w:rsid w:val="008D293D"/>
    <w:rsid w:val="008D2ADD"/>
    <w:rsid w:val="008D2B39"/>
    <w:rsid w:val="008D33B6"/>
    <w:rsid w:val="008D3C8F"/>
    <w:rsid w:val="008D4208"/>
    <w:rsid w:val="008D4320"/>
    <w:rsid w:val="008D4C4C"/>
    <w:rsid w:val="008D4EFF"/>
    <w:rsid w:val="008D5123"/>
    <w:rsid w:val="008D5463"/>
    <w:rsid w:val="008D5972"/>
    <w:rsid w:val="008D5C83"/>
    <w:rsid w:val="008D5CE4"/>
    <w:rsid w:val="008D5DFF"/>
    <w:rsid w:val="008D606E"/>
    <w:rsid w:val="008D62C5"/>
    <w:rsid w:val="008D6547"/>
    <w:rsid w:val="008D674F"/>
    <w:rsid w:val="008D6811"/>
    <w:rsid w:val="008D6852"/>
    <w:rsid w:val="008D69FB"/>
    <w:rsid w:val="008D6C71"/>
    <w:rsid w:val="008D715A"/>
    <w:rsid w:val="008D72B5"/>
    <w:rsid w:val="008D78E6"/>
    <w:rsid w:val="008D7CE5"/>
    <w:rsid w:val="008E04C4"/>
    <w:rsid w:val="008E056D"/>
    <w:rsid w:val="008E078F"/>
    <w:rsid w:val="008E07B5"/>
    <w:rsid w:val="008E0826"/>
    <w:rsid w:val="008E09BC"/>
    <w:rsid w:val="008E0BAC"/>
    <w:rsid w:val="008E0E09"/>
    <w:rsid w:val="008E0E25"/>
    <w:rsid w:val="008E153A"/>
    <w:rsid w:val="008E1A6D"/>
    <w:rsid w:val="008E1C4A"/>
    <w:rsid w:val="008E245F"/>
    <w:rsid w:val="008E26A0"/>
    <w:rsid w:val="008E30A8"/>
    <w:rsid w:val="008E312E"/>
    <w:rsid w:val="008E339D"/>
    <w:rsid w:val="008E35D1"/>
    <w:rsid w:val="008E3676"/>
    <w:rsid w:val="008E379A"/>
    <w:rsid w:val="008E379C"/>
    <w:rsid w:val="008E393C"/>
    <w:rsid w:val="008E3BFF"/>
    <w:rsid w:val="008E411A"/>
    <w:rsid w:val="008E4597"/>
    <w:rsid w:val="008E47A7"/>
    <w:rsid w:val="008E4DDB"/>
    <w:rsid w:val="008E509A"/>
    <w:rsid w:val="008E50D3"/>
    <w:rsid w:val="008E517F"/>
    <w:rsid w:val="008E525C"/>
    <w:rsid w:val="008E5378"/>
    <w:rsid w:val="008E537C"/>
    <w:rsid w:val="008E540D"/>
    <w:rsid w:val="008E5715"/>
    <w:rsid w:val="008E5A19"/>
    <w:rsid w:val="008E5A8A"/>
    <w:rsid w:val="008E5ED7"/>
    <w:rsid w:val="008E5EF3"/>
    <w:rsid w:val="008E61F8"/>
    <w:rsid w:val="008E62A3"/>
    <w:rsid w:val="008E652C"/>
    <w:rsid w:val="008E691F"/>
    <w:rsid w:val="008E6A3A"/>
    <w:rsid w:val="008E75CC"/>
    <w:rsid w:val="008E7957"/>
    <w:rsid w:val="008E7B0B"/>
    <w:rsid w:val="008E7BBF"/>
    <w:rsid w:val="008E7D53"/>
    <w:rsid w:val="008E7E92"/>
    <w:rsid w:val="008E7F46"/>
    <w:rsid w:val="008F00CB"/>
    <w:rsid w:val="008F00E5"/>
    <w:rsid w:val="008F0155"/>
    <w:rsid w:val="008F0186"/>
    <w:rsid w:val="008F01C0"/>
    <w:rsid w:val="008F0235"/>
    <w:rsid w:val="008F050D"/>
    <w:rsid w:val="008F0770"/>
    <w:rsid w:val="008F0C9E"/>
    <w:rsid w:val="008F0E1F"/>
    <w:rsid w:val="008F1588"/>
    <w:rsid w:val="008F16E4"/>
    <w:rsid w:val="008F177B"/>
    <w:rsid w:val="008F1859"/>
    <w:rsid w:val="008F1EC4"/>
    <w:rsid w:val="008F20D5"/>
    <w:rsid w:val="008F2360"/>
    <w:rsid w:val="008F2398"/>
    <w:rsid w:val="008F26ED"/>
    <w:rsid w:val="008F2F10"/>
    <w:rsid w:val="008F3633"/>
    <w:rsid w:val="008F3AD1"/>
    <w:rsid w:val="008F3DDB"/>
    <w:rsid w:val="008F44D5"/>
    <w:rsid w:val="008F472F"/>
    <w:rsid w:val="008F4891"/>
    <w:rsid w:val="008F4B56"/>
    <w:rsid w:val="008F4E88"/>
    <w:rsid w:val="008F4F67"/>
    <w:rsid w:val="008F4F78"/>
    <w:rsid w:val="008F5648"/>
    <w:rsid w:val="008F591D"/>
    <w:rsid w:val="008F5B3E"/>
    <w:rsid w:val="008F5C45"/>
    <w:rsid w:val="008F606B"/>
    <w:rsid w:val="008F6177"/>
    <w:rsid w:val="008F631C"/>
    <w:rsid w:val="008F65BE"/>
    <w:rsid w:val="008F6813"/>
    <w:rsid w:val="008F6CC5"/>
    <w:rsid w:val="008F6E96"/>
    <w:rsid w:val="008F71B1"/>
    <w:rsid w:val="008F738A"/>
    <w:rsid w:val="008F7729"/>
    <w:rsid w:val="008F7973"/>
    <w:rsid w:val="008F7977"/>
    <w:rsid w:val="008F7A90"/>
    <w:rsid w:val="008F7BA7"/>
    <w:rsid w:val="008F7BEE"/>
    <w:rsid w:val="0090023C"/>
    <w:rsid w:val="0090057B"/>
    <w:rsid w:val="00900586"/>
    <w:rsid w:val="009007C9"/>
    <w:rsid w:val="009009A1"/>
    <w:rsid w:val="00900B91"/>
    <w:rsid w:val="00901157"/>
    <w:rsid w:val="00901290"/>
    <w:rsid w:val="009017A7"/>
    <w:rsid w:val="00901AAD"/>
    <w:rsid w:val="00901C39"/>
    <w:rsid w:val="00902049"/>
    <w:rsid w:val="009020CA"/>
    <w:rsid w:val="0090218C"/>
    <w:rsid w:val="009025EE"/>
    <w:rsid w:val="009026F7"/>
    <w:rsid w:val="00902A00"/>
    <w:rsid w:val="00903130"/>
    <w:rsid w:val="00903226"/>
    <w:rsid w:val="009034CA"/>
    <w:rsid w:val="00903846"/>
    <w:rsid w:val="009038B8"/>
    <w:rsid w:val="009038EC"/>
    <w:rsid w:val="009038F1"/>
    <w:rsid w:val="00903A5A"/>
    <w:rsid w:val="00903EDD"/>
    <w:rsid w:val="009043DE"/>
    <w:rsid w:val="009045AF"/>
    <w:rsid w:val="00904A4D"/>
    <w:rsid w:val="00904B7C"/>
    <w:rsid w:val="00904F91"/>
    <w:rsid w:val="009056C5"/>
    <w:rsid w:val="00905BEA"/>
    <w:rsid w:val="00905D18"/>
    <w:rsid w:val="00905F53"/>
    <w:rsid w:val="009066ED"/>
    <w:rsid w:val="00906A56"/>
    <w:rsid w:val="0090702D"/>
    <w:rsid w:val="00907540"/>
    <w:rsid w:val="009075BA"/>
    <w:rsid w:val="00907BEA"/>
    <w:rsid w:val="00907DDC"/>
    <w:rsid w:val="00907DE2"/>
    <w:rsid w:val="00910069"/>
    <w:rsid w:val="009103AC"/>
    <w:rsid w:val="009110C3"/>
    <w:rsid w:val="00911858"/>
    <w:rsid w:val="00911BA9"/>
    <w:rsid w:val="00911BF3"/>
    <w:rsid w:val="00912194"/>
    <w:rsid w:val="0091257E"/>
    <w:rsid w:val="0091277D"/>
    <w:rsid w:val="00912AB6"/>
    <w:rsid w:val="00912F1C"/>
    <w:rsid w:val="00912F37"/>
    <w:rsid w:val="00913207"/>
    <w:rsid w:val="00913445"/>
    <w:rsid w:val="0091363B"/>
    <w:rsid w:val="00913964"/>
    <w:rsid w:val="00913CA9"/>
    <w:rsid w:val="00913DF6"/>
    <w:rsid w:val="00913E00"/>
    <w:rsid w:val="0091431B"/>
    <w:rsid w:val="00914408"/>
    <w:rsid w:val="00914493"/>
    <w:rsid w:val="00914769"/>
    <w:rsid w:val="0091478F"/>
    <w:rsid w:val="00914857"/>
    <w:rsid w:val="00914EE4"/>
    <w:rsid w:val="00914F45"/>
    <w:rsid w:val="009152D2"/>
    <w:rsid w:val="009154A7"/>
    <w:rsid w:val="009155E3"/>
    <w:rsid w:val="00915840"/>
    <w:rsid w:val="0091596F"/>
    <w:rsid w:val="009159D8"/>
    <w:rsid w:val="009160B2"/>
    <w:rsid w:val="0091611F"/>
    <w:rsid w:val="009162CC"/>
    <w:rsid w:val="00916326"/>
    <w:rsid w:val="009165C7"/>
    <w:rsid w:val="009175BC"/>
    <w:rsid w:val="00917AA4"/>
    <w:rsid w:val="00917B07"/>
    <w:rsid w:val="00917F78"/>
    <w:rsid w:val="00917FE2"/>
    <w:rsid w:val="009201EF"/>
    <w:rsid w:val="009203E5"/>
    <w:rsid w:val="00920438"/>
    <w:rsid w:val="009204D9"/>
    <w:rsid w:val="00920564"/>
    <w:rsid w:val="00920876"/>
    <w:rsid w:val="0092197C"/>
    <w:rsid w:val="00921A4F"/>
    <w:rsid w:val="00921AD6"/>
    <w:rsid w:val="00922023"/>
    <w:rsid w:val="0092295F"/>
    <w:rsid w:val="00923378"/>
    <w:rsid w:val="0092418E"/>
    <w:rsid w:val="009241AD"/>
    <w:rsid w:val="0092449A"/>
    <w:rsid w:val="009249CC"/>
    <w:rsid w:val="00924F78"/>
    <w:rsid w:val="00925186"/>
    <w:rsid w:val="009254F1"/>
    <w:rsid w:val="009259EB"/>
    <w:rsid w:val="00925F8B"/>
    <w:rsid w:val="0092603D"/>
    <w:rsid w:val="00926113"/>
    <w:rsid w:val="009263FF"/>
    <w:rsid w:val="00926428"/>
    <w:rsid w:val="0092650F"/>
    <w:rsid w:val="00926759"/>
    <w:rsid w:val="009267B4"/>
    <w:rsid w:val="009268E6"/>
    <w:rsid w:val="00926C55"/>
    <w:rsid w:val="00926F78"/>
    <w:rsid w:val="00927007"/>
    <w:rsid w:val="0092716A"/>
    <w:rsid w:val="00927308"/>
    <w:rsid w:val="0092732E"/>
    <w:rsid w:val="00927521"/>
    <w:rsid w:val="009275BA"/>
    <w:rsid w:val="00927689"/>
    <w:rsid w:val="00927ECC"/>
    <w:rsid w:val="009301F4"/>
    <w:rsid w:val="00930594"/>
    <w:rsid w:val="00930731"/>
    <w:rsid w:val="0093075D"/>
    <w:rsid w:val="00930785"/>
    <w:rsid w:val="0093079C"/>
    <w:rsid w:val="0093104E"/>
    <w:rsid w:val="00931473"/>
    <w:rsid w:val="0093177E"/>
    <w:rsid w:val="00931A4B"/>
    <w:rsid w:val="00931C00"/>
    <w:rsid w:val="00931FFE"/>
    <w:rsid w:val="00932318"/>
    <w:rsid w:val="009327C3"/>
    <w:rsid w:val="0093280E"/>
    <w:rsid w:val="0093302E"/>
    <w:rsid w:val="00933665"/>
    <w:rsid w:val="009339D4"/>
    <w:rsid w:val="00933B00"/>
    <w:rsid w:val="00933F0C"/>
    <w:rsid w:val="00933FE3"/>
    <w:rsid w:val="00934042"/>
    <w:rsid w:val="009340CB"/>
    <w:rsid w:val="00934253"/>
    <w:rsid w:val="009342B3"/>
    <w:rsid w:val="00934553"/>
    <w:rsid w:val="009345EC"/>
    <w:rsid w:val="009346B1"/>
    <w:rsid w:val="009348A0"/>
    <w:rsid w:val="00934AD7"/>
    <w:rsid w:val="00934FC5"/>
    <w:rsid w:val="00935300"/>
    <w:rsid w:val="009358AA"/>
    <w:rsid w:val="00935961"/>
    <w:rsid w:val="00935B67"/>
    <w:rsid w:val="00935BF3"/>
    <w:rsid w:val="00935CA2"/>
    <w:rsid w:val="0093601F"/>
    <w:rsid w:val="00936064"/>
    <w:rsid w:val="00936356"/>
    <w:rsid w:val="00936850"/>
    <w:rsid w:val="00936A70"/>
    <w:rsid w:val="00936AA6"/>
    <w:rsid w:val="0093738F"/>
    <w:rsid w:val="0093747D"/>
    <w:rsid w:val="00937804"/>
    <w:rsid w:val="00937C41"/>
    <w:rsid w:val="00937E9F"/>
    <w:rsid w:val="00937EDD"/>
    <w:rsid w:val="00940028"/>
    <w:rsid w:val="0094005A"/>
    <w:rsid w:val="009400B3"/>
    <w:rsid w:val="0094035F"/>
    <w:rsid w:val="00940638"/>
    <w:rsid w:val="00940F56"/>
    <w:rsid w:val="00940FD8"/>
    <w:rsid w:val="00941511"/>
    <w:rsid w:val="00941928"/>
    <w:rsid w:val="00941A7C"/>
    <w:rsid w:val="00941A9D"/>
    <w:rsid w:val="00941D9B"/>
    <w:rsid w:val="00941DF8"/>
    <w:rsid w:val="009421C2"/>
    <w:rsid w:val="00942876"/>
    <w:rsid w:val="00942EA6"/>
    <w:rsid w:val="009434D2"/>
    <w:rsid w:val="009437B0"/>
    <w:rsid w:val="00943FEA"/>
    <w:rsid w:val="009447D9"/>
    <w:rsid w:val="0094496C"/>
    <w:rsid w:val="00944B3C"/>
    <w:rsid w:val="00944D19"/>
    <w:rsid w:val="00944DFA"/>
    <w:rsid w:val="00944E68"/>
    <w:rsid w:val="00944F5E"/>
    <w:rsid w:val="0094536F"/>
    <w:rsid w:val="00945835"/>
    <w:rsid w:val="00945A0C"/>
    <w:rsid w:val="00945A6D"/>
    <w:rsid w:val="00945BD0"/>
    <w:rsid w:val="00945E95"/>
    <w:rsid w:val="009462A5"/>
    <w:rsid w:val="00946502"/>
    <w:rsid w:val="00946681"/>
    <w:rsid w:val="00946E3C"/>
    <w:rsid w:val="0095005A"/>
    <w:rsid w:val="00950112"/>
    <w:rsid w:val="009502C8"/>
    <w:rsid w:val="00950498"/>
    <w:rsid w:val="009505F5"/>
    <w:rsid w:val="0095076D"/>
    <w:rsid w:val="009509B3"/>
    <w:rsid w:val="009509C4"/>
    <w:rsid w:val="00950FE2"/>
    <w:rsid w:val="00951761"/>
    <w:rsid w:val="00951CDE"/>
    <w:rsid w:val="0095210A"/>
    <w:rsid w:val="009524FE"/>
    <w:rsid w:val="009527D2"/>
    <w:rsid w:val="00952C68"/>
    <w:rsid w:val="00952DEA"/>
    <w:rsid w:val="00952F8D"/>
    <w:rsid w:val="00953285"/>
    <w:rsid w:val="0095372B"/>
    <w:rsid w:val="00953832"/>
    <w:rsid w:val="009538CB"/>
    <w:rsid w:val="00953CB2"/>
    <w:rsid w:val="00953E27"/>
    <w:rsid w:val="00953F0E"/>
    <w:rsid w:val="00954351"/>
    <w:rsid w:val="009543A5"/>
    <w:rsid w:val="00954483"/>
    <w:rsid w:val="009546A0"/>
    <w:rsid w:val="009546D3"/>
    <w:rsid w:val="0095473F"/>
    <w:rsid w:val="00954862"/>
    <w:rsid w:val="009549BA"/>
    <w:rsid w:val="00954C2D"/>
    <w:rsid w:val="00954D82"/>
    <w:rsid w:val="009553F5"/>
    <w:rsid w:val="009555E0"/>
    <w:rsid w:val="00955800"/>
    <w:rsid w:val="00955813"/>
    <w:rsid w:val="009559EB"/>
    <w:rsid w:val="0095657D"/>
    <w:rsid w:val="00956746"/>
    <w:rsid w:val="00956D96"/>
    <w:rsid w:val="00956DFB"/>
    <w:rsid w:val="009573BF"/>
    <w:rsid w:val="00957D67"/>
    <w:rsid w:val="009601C3"/>
    <w:rsid w:val="00960286"/>
    <w:rsid w:val="00960782"/>
    <w:rsid w:val="009609A5"/>
    <w:rsid w:val="00960CFB"/>
    <w:rsid w:val="00960EF7"/>
    <w:rsid w:val="00960FF7"/>
    <w:rsid w:val="009613A3"/>
    <w:rsid w:val="009618BB"/>
    <w:rsid w:val="00961EB9"/>
    <w:rsid w:val="00962053"/>
    <w:rsid w:val="00962478"/>
    <w:rsid w:val="00962AA7"/>
    <w:rsid w:val="00962C4A"/>
    <w:rsid w:val="0096316A"/>
    <w:rsid w:val="00963255"/>
    <w:rsid w:val="00963520"/>
    <w:rsid w:val="00963A28"/>
    <w:rsid w:val="00964514"/>
    <w:rsid w:val="00964837"/>
    <w:rsid w:val="00964C03"/>
    <w:rsid w:val="00964D0F"/>
    <w:rsid w:val="00964E58"/>
    <w:rsid w:val="0096585F"/>
    <w:rsid w:val="009659E2"/>
    <w:rsid w:val="009661DD"/>
    <w:rsid w:val="00966C68"/>
    <w:rsid w:val="009670B4"/>
    <w:rsid w:val="009671DE"/>
    <w:rsid w:val="00967635"/>
    <w:rsid w:val="0096777C"/>
    <w:rsid w:val="00967841"/>
    <w:rsid w:val="00967B87"/>
    <w:rsid w:val="00967C0F"/>
    <w:rsid w:val="00967DBE"/>
    <w:rsid w:val="00967FE3"/>
    <w:rsid w:val="009700C0"/>
    <w:rsid w:val="0097021F"/>
    <w:rsid w:val="009709BC"/>
    <w:rsid w:val="00970E79"/>
    <w:rsid w:val="00970ED4"/>
    <w:rsid w:val="00970F0E"/>
    <w:rsid w:val="0097104C"/>
    <w:rsid w:val="009711BA"/>
    <w:rsid w:val="0097133B"/>
    <w:rsid w:val="009715D7"/>
    <w:rsid w:val="00971B9A"/>
    <w:rsid w:val="00971E17"/>
    <w:rsid w:val="00972357"/>
    <w:rsid w:val="00972662"/>
    <w:rsid w:val="00972981"/>
    <w:rsid w:val="009729DE"/>
    <w:rsid w:val="00972DE5"/>
    <w:rsid w:val="00973175"/>
    <w:rsid w:val="0097332C"/>
    <w:rsid w:val="00973B32"/>
    <w:rsid w:val="00973B44"/>
    <w:rsid w:val="00973BDE"/>
    <w:rsid w:val="00973E13"/>
    <w:rsid w:val="00974598"/>
    <w:rsid w:val="009745EE"/>
    <w:rsid w:val="0097475A"/>
    <w:rsid w:val="009748D2"/>
    <w:rsid w:val="00974AA9"/>
    <w:rsid w:val="00974FD5"/>
    <w:rsid w:val="009751D3"/>
    <w:rsid w:val="0097555E"/>
    <w:rsid w:val="009757C8"/>
    <w:rsid w:val="0097590D"/>
    <w:rsid w:val="00975CDF"/>
    <w:rsid w:val="00975E34"/>
    <w:rsid w:val="00975FBC"/>
    <w:rsid w:val="00976D81"/>
    <w:rsid w:val="00977352"/>
    <w:rsid w:val="009774D8"/>
    <w:rsid w:val="009775E3"/>
    <w:rsid w:val="00977782"/>
    <w:rsid w:val="009777C2"/>
    <w:rsid w:val="009778AD"/>
    <w:rsid w:val="00977ABD"/>
    <w:rsid w:val="009801D3"/>
    <w:rsid w:val="009801F0"/>
    <w:rsid w:val="00980427"/>
    <w:rsid w:val="009807E3"/>
    <w:rsid w:val="009808EB"/>
    <w:rsid w:val="00980E27"/>
    <w:rsid w:val="00980EF9"/>
    <w:rsid w:val="00981376"/>
    <w:rsid w:val="00981618"/>
    <w:rsid w:val="00981822"/>
    <w:rsid w:val="00981B00"/>
    <w:rsid w:val="00981E0D"/>
    <w:rsid w:val="00981FAA"/>
    <w:rsid w:val="00981FBB"/>
    <w:rsid w:val="009822FB"/>
    <w:rsid w:val="00982604"/>
    <w:rsid w:val="00982C31"/>
    <w:rsid w:val="0098309C"/>
    <w:rsid w:val="009831FA"/>
    <w:rsid w:val="00983267"/>
    <w:rsid w:val="0098397A"/>
    <w:rsid w:val="00983C65"/>
    <w:rsid w:val="00983D5D"/>
    <w:rsid w:val="00983FF2"/>
    <w:rsid w:val="00984039"/>
    <w:rsid w:val="00984182"/>
    <w:rsid w:val="009841E3"/>
    <w:rsid w:val="0098458D"/>
    <w:rsid w:val="00984BA3"/>
    <w:rsid w:val="00984CBA"/>
    <w:rsid w:val="00984F11"/>
    <w:rsid w:val="00985106"/>
    <w:rsid w:val="009853F9"/>
    <w:rsid w:val="009855BF"/>
    <w:rsid w:val="00985833"/>
    <w:rsid w:val="00985995"/>
    <w:rsid w:val="00985A7D"/>
    <w:rsid w:val="00985B71"/>
    <w:rsid w:val="00985D84"/>
    <w:rsid w:val="00985E8A"/>
    <w:rsid w:val="00985F18"/>
    <w:rsid w:val="00985F27"/>
    <w:rsid w:val="00986023"/>
    <w:rsid w:val="009861C3"/>
    <w:rsid w:val="009864C0"/>
    <w:rsid w:val="009868B8"/>
    <w:rsid w:val="00986A1F"/>
    <w:rsid w:val="00986C83"/>
    <w:rsid w:val="00986F7C"/>
    <w:rsid w:val="009878AF"/>
    <w:rsid w:val="00987D14"/>
    <w:rsid w:val="00987F18"/>
    <w:rsid w:val="00990157"/>
    <w:rsid w:val="0099042D"/>
    <w:rsid w:val="00990877"/>
    <w:rsid w:val="00990904"/>
    <w:rsid w:val="009909CF"/>
    <w:rsid w:val="009909E5"/>
    <w:rsid w:val="00990BE8"/>
    <w:rsid w:val="00990C58"/>
    <w:rsid w:val="00990E75"/>
    <w:rsid w:val="00990EAC"/>
    <w:rsid w:val="00990F74"/>
    <w:rsid w:val="00990FDE"/>
    <w:rsid w:val="00991024"/>
    <w:rsid w:val="009914AD"/>
    <w:rsid w:val="00991780"/>
    <w:rsid w:val="00991785"/>
    <w:rsid w:val="00991A7C"/>
    <w:rsid w:val="00991DDB"/>
    <w:rsid w:val="00992070"/>
    <w:rsid w:val="0099244D"/>
    <w:rsid w:val="0099248A"/>
    <w:rsid w:val="00992C73"/>
    <w:rsid w:val="00992E44"/>
    <w:rsid w:val="00993006"/>
    <w:rsid w:val="009930F4"/>
    <w:rsid w:val="009934D6"/>
    <w:rsid w:val="00993D75"/>
    <w:rsid w:val="00993F3B"/>
    <w:rsid w:val="0099426D"/>
    <w:rsid w:val="00994475"/>
    <w:rsid w:val="0099488F"/>
    <w:rsid w:val="00994EF6"/>
    <w:rsid w:val="0099522D"/>
    <w:rsid w:val="00995290"/>
    <w:rsid w:val="00995380"/>
    <w:rsid w:val="009954D4"/>
    <w:rsid w:val="009956BA"/>
    <w:rsid w:val="00995859"/>
    <w:rsid w:val="00995C1B"/>
    <w:rsid w:val="00995C71"/>
    <w:rsid w:val="00995DA0"/>
    <w:rsid w:val="00995DE0"/>
    <w:rsid w:val="009961E7"/>
    <w:rsid w:val="00996211"/>
    <w:rsid w:val="00996596"/>
    <w:rsid w:val="0099677B"/>
    <w:rsid w:val="00996AD9"/>
    <w:rsid w:val="00996C2C"/>
    <w:rsid w:val="00996D49"/>
    <w:rsid w:val="00996FD1"/>
    <w:rsid w:val="0099721C"/>
    <w:rsid w:val="009973BD"/>
    <w:rsid w:val="0099763C"/>
    <w:rsid w:val="0099783C"/>
    <w:rsid w:val="00997CED"/>
    <w:rsid w:val="00997EDD"/>
    <w:rsid w:val="00997F64"/>
    <w:rsid w:val="00997F7E"/>
    <w:rsid w:val="009A065B"/>
    <w:rsid w:val="009A0715"/>
    <w:rsid w:val="009A1A8C"/>
    <w:rsid w:val="009A1B81"/>
    <w:rsid w:val="009A1F6D"/>
    <w:rsid w:val="009A2475"/>
    <w:rsid w:val="009A2626"/>
    <w:rsid w:val="009A2A6B"/>
    <w:rsid w:val="009A2D83"/>
    <w:rsid w:val="009A313E"/>
    <w:rsid w:val="009A3180"/>
    <w:rsid w:val="009A35FA"/>
    <w:rsid w:val="009A36F9"/>
    <w:rsid w:val="009A38B2"/>
    <w:rsid w:val="009A3D0A"/>
    <w:rsid w:val="009A4AEF"/>
    <w:rsid w:val="009A562D"/>
    <w:rsid w:val="009A575B"/>
    <w:rsid w:val="009A5C82"/>
    <w:rsid w:val="009A603A"/>
    <w:rsid w:val="009A62B6"/>
    <w:rsid w:val="009A64B0"/>
    <w:rsid w:val="009A65AF"/>
    <w:rsid w:val="009A662E"/>
    <w:rsid w:val="009A6643"/>
    <w:rsid w:val="009A6A81"/>
    <w:rsid w:val="009A6CD8"/>
    <w:rsid w:val="009A6F0E"/>
    <w:rsid w:val="009A7065"/>
    <w:rsid w:val="009A73B6"/>
    <w:rsid w:val="009A779A"/>
    <w:rsid w:val="009A77EA"/>
    <w:rsid w:val="009A78B2"/>
    <w:rsid w:val="009B027D"/>
    <w:rsid w:val="009B083D"/>
    <w:rsid w:val="009B0E65"/>
    <w:rsid w:val="009B0FF1"/>
    <w:rsid w:val="009B12DB"/>
    <w:rsid w:val="009B14B5"/>
    <w:rsid w:val="009B1522"/>
    <w:rsid w:val="009B175A"/>
    <w:rsid w:val="009B1ADE"/>
    <w:rsid w:val="009B1C4B"/>
    <w:rsid w:val="009B1D5E"/>
    <w:rsid w:val="009B1D9C"/>
    <w:rsid w:val="009B2080"/>
    <w:rsid w:val="009B2568"/>
    <w:rsid w:val="009B26A6"/>
    <w:rsid w:val="009B27F6"/>
    <w:rsid w:val="009B2B01"/>
    <w:rsid w:val="009B2CF7"/>
    <w:rsid w:val="009B2D10"/>
    <w:rsid w:val="009B2D41"/>
    <w:rsid w:val="009B2F4A"/>
    <w:rsid w:val="009B363C"/>
    <w:rsid w:val="009B3A96"/>
    <w:rsid w:val="009B3C29"/>
    <w:rsid w:val="009B40FC"/>
    <w:rsid w:val="009B44EE"/>
    <w:rsid w:val="009B45B0"/>
    <w:rsid w:val="009B48EE"/>
    <w:rsid w:val="009B4DD0"/>
    <w:rsid w:val="009B4EA0"/>
    <w:rsid w:val="009B53A5"/>
    <w:rsid w:val="009B53E3"/>
    <w:rsid w:val="009B587D"/>
    <w:rsid w:val="009B5882"/>
    <w:rsid w:val="009B5992"/>
    <w:rsid w:val="009B5AFC"/>
    <w:rsid w:val="009B6303"/>
    <w:rsid w:val="009B6321"/>
    <w:rsid w:val="009B6AD7"/>
    <w:rsid w:val="009B6FEF"/>
    <w:rsid w:val="009B730D"/>
    <w:rsid w:val="009B7310"/>
    <w:rsid w:val="009B745E"/>
    <w:rsid w:val="009B7570"/>
    <w:rsid w:val="009B7A8D"/>
    <w:rsid w:val="009B7B7F"/>
    <w:rsid w:val="009B7C6E"/>
    <w:rsid w:val="009B7ED8"/>
    <w:rsid w:val="009C01A3"/>
    <w:rsid w:val="009C0808"/>
    <w:rsid w:val="009C13EF"/>
    <w:rsid w:val="009C1979"/>
    <w:rsid w:val="009C1A08"/>
    <w:rsid w:val="009C1D7F"/>
    <w:rsid w:val="009C2BFC"/>
    <w:rsid w:val="009C2CCF"/>
    <w:rsid w:val="009C32E1"/>
    <w:rsid w:val="009C35D2"/>
    <w:rsid w:val="009C36CF"/>
    <w:rsid w:val="009C396A"/>
    <w:rsid w:val="009C3AE5"/>
    <w:rsid w:val="009C3AEE"/>
    <w:rsid w:val="009C5026"/>
    <w:rsid w:val="009C5439"/>
    <w:rsid w:val="009C55A5"/>
    <w:rsid w:val="009C5787"/>
    <w:rsid w:val="009C5960"/>
    <w:rsid w:val="009C5B30"/>
    <w:rsid w:val="009C5BE5"/>
    <w:rsid w:val="009C5DF6"/>
    <w:rsid w:val="009C62A5"/>
    <w:rsid w:val="009C62D4"/>
    <w:rsid w:val="009C6587"/>
    <w:rsid w:val="009C65DF"/>
    <w:rsid w:val="009C6B06"/>
    <w:rsid w:val="009C6EDC"/>
    <w:rsid w:val="009C6FD5"/>
    <w:rsid w:val="009C714B"/>
    <w:rsid w:val="009C742D"/>
    <w:rsid w:val="009C757D"/>
    <w:rsid w:val="009C7776"/>
    <w:rsid w:val="009C7C01"/>
    <w:rsid w:val="009C7E47"/>
    <w:rsid w:val="009C7F73"/>
    <w:rsid w:val="009D01EC"/>
    <w:rsid w:val="009D07A3"/>
    <w:rsid w:val="009D09C5"/>
    <w:rsid w:val="009D0F18"/>
    <w:rsid w:val="009D0FF9"/>
    <w:rsid w:val="009D1290"/>
    <w:rsid w:val="009D145E"/>
    <w:rsid w:val="009D17D5"/>
    <w:rsid w:val="009D1837"/>
    <w:rsid w:val="009D1AC7"/>
    <w:rsid w:val="009D1F1D"/>
    <w:rsid w:val="009D1F5E"/>
    <w:rsid w:val="009D23C1"/>
    <w:rsid w:val="009D26C0"/>
    <w:rsid w:val="009D26D7"/>
    <w:rsid w:val="009D28E2"/>
    <w:rsid w:val="009D2C93"/>
    <w:rsid w:val="009D2DF6"/>
    <w:rsid w:val="009D2FEF"/>
    <w:rsid w:val="009D3E42"/>
    <w:rsid w:val="009D4300"/>
    <w:rsid w:val="009D442B"/>
    <w:rsid w:val="009D46FC"/>
    <w:rsid w:val="009D5179"/>
    <w:rsid w:val="009D524C"/>
    <w:rsid w:val="009D5414"/>
    <w:rsid w:val="009D551F"/>
    <w:rsid w:val="009D5653"/>
    <w:rsid w:val="009D56E4"/>
    <w:rsid w:val="009D5D32"/>
    <w:rsid w:val="009D6BB9"/>
    <w:rsid w:val="009D6CC0"/>
    <w:rsid w:val="009D7BDB"/>
    <w:rsid w:val="009D7BDC"/>
    <w:rsid w:val="009D7C52"/>
    <w:rsid w:val="009D7D19"/>
    <w:rsid w:val="009D7D2E"/>
    <w:rsid w:val="009D7D7B"/>
    <w:rsid w:val="009D7DAB"/>
    <w:rsid w:val="009E02A5"/>
    <w:rsid w:val="009E036D"/>
    <w:rsid w:val="009E040C"/>
    <w:rsid w:val="009E13B4"/>
    <w:rsid w:val="009E1733"/>
    <w:rsid w:val="009E18BC"/>
    <w:rsid w:val="009E1F5E"/>
    <w:rsid w:val="009E215C"/>
    <w:rsid w:val="009E2396"/>
    <w:rsid w:val="009E24E0"/>
    <w:rsid w:val="009E26B6"/>
    <w:rsid w:val="009E26C0"/>
    <w:rsid w:val="009E2F6C"/>
    <w:rsid w:val="009E30E3"/>
    <w:rsid w:val="009E356B"/>
    <w:rsid w:val="009E38BF"/>
    <w:rsid w:val="009E3A70"/>
    <w:rsid w:val="009E3AEA"/>
    <w:rsid w:val="009E3B46"/>
    <w:rsid w:val="009E412F"/>
    <w:rsid w:val="009E4810"/>
    <w:rsid w:val="009E4972"/>
    <w:rsid w:val="009E4A86"/>
    <w:rsid w:val="009E5316"/>
    <w:rsid w:val="009E5ABA"/>
    <w:rsid w:val="009E5BB5"/>
    <w:rsid w:val="009E62E2"/>
    <w:rsid w:val="009E6526"/>
    <w:rsid w:val="009E6781"/>
    <w:rsid w:val="009E6787"/>
    <w:rsid w:val="009E6A06"/>
    <w:rsid w:val="009E6A46"/>
    <w:rsid w:val="009E6AF7"/>
    <w:rsid w:val="009E6E0B"/>
    <w:rsid w:val="009E7078"/>
    <w:rsid w:val="009E70D4"/>
    <w:rsid w:val="009E71FD"/>
    <w:rsid w:val="009E721C"/>
    <w:rsid w:val="009E74E7"/>
    <w:rsid w:val="009E7DCB"/>
    <w:rsid w:val="009E7FB5"/>
    <w:rsid w:val="009F040B"/>
    <w:rsid w:val="009F04AB"/>
    <w:rsid w:val="009F0515"/>
    <w:rsid w:val="009F0529"/>
    <w:rsid w:val="009F098A"/>
    <w:rsid w:val="009F1041"/>
    <w:rsid w:val="009F15E4"/>
    <w:rsid w:val="009F17ED"/>
    <w:rsid w:val="009F1AB5"/>
    <w:rsid w:val="009F20C8"/>
    <w:rsid w:val="009F240C"/>
    <w:rsid w:val="009F2623"/>
    <w:rsid w:val="009F268A"/>
    <w:rsid w:val="009F278F"/>
    <w:rsid w:val="009F2B58"/>
    <w:rsid w:val="009F37E1"/>
    <w:rsid w:val="009F3999"/>
    <w:rsid w:val="009F3AD4"/>
    <w:rsid w:val="009F3B06"/>
    <w:rsid w:val="009F4098"/>
    <w:rsid w:val="009F4171"/>
    <w:rsid w:val="009F42DD"/>
    <w:rsid w:val="009F4387"/>
    <w:rsid w:val="009F49E3"/>
    <w:rsid w:val="009F4A32"/>
    <w:rsid w:val="009F4BAB"/>
    <w:rsid w:val="009F4DB1"/>
    <w:rsid w:val="009F4DE7"/>
    <w:rsid w:val="009F51F6"/>
    <w:rsid w:val="009F5478"/>
    <w:rsid w:val="009F56D0"/>
    <w:rsid w:val="009F5BD0"/>
    <w:rsid w:val="009F5F9D"/>
    <w:rsid w:val="009F6051"/>
    <w:rsid w:val="009F6544"/>
    <w:rsid w:val="009F6672"/>
    <w:rsid w:val="009F6AA6"/>
    <w:rsid w:val="009F6D61"/>
    <w:rsid w:val="009F6F52"/>
    <w:rsid w:val="009F7545"/>
    <w:rsid w:val="009F75B5"/>
    <w:rsid w:val="009F7AA5"/>
    <w:rsid w:val="00A00088"/>
    <w:rsid w:val="00A00125"/>
    <w:rsid w:val="00A00177"/>
    <w:rsid w:val="00A008D3"/>
    <w:rsid w:val="00A00A3D"/>
    <w:rsid w:val="00A00FED"/>
    <w:rsid w:val="00A01A32"/>
    <w:rsid w:val="00A01A8F"/>
    <w:rsid w:val="00A01D7D"/>
    <w:rsid w:val="00A020CF"/>
    <w:rsid w:val="00A0213C"/>
    <w:rsid w:val="00A02750"/>
    <w:rsid w:val="00A02813"/>
    <w:rsid w:val="00A02B0C"/>
    <w:rsid w:val="00A02B9A"/>
    <w:rsid w:val="00A02C21"/>
    <w:rsid w:val="00A02C62"/>
    <w:rsid w:val="00A02ED5"/>
    <w:rsid w:val="00A032DC"/>
    <w:rsid w:val="00A03953"/>
    <w:rsid w:val="00A03F37"/>
    <w:rsid w:val="00A04057"/>
    <w:rsid w:val="00A0407F"/>
    <w:rsid w:val="00A0420C"/>
    <w:rsid w:val="00A04541"/>
    <w:rsid w:val="00A047AD"/>
    <w:rsid w:val="00A04A54"/>
    <w:rsid w:val="00A04E6E"/>
    <w:rsid w:val="00A04FED"/>
    <w:rsid w:val="00A05067"/>
    <w:rsid w:val="00A05272"/>
    <w:rsid w:val="00A0541B"/>
    <w:rsid w:val="00A057DC"/>
    <w:rsid w:val="00A059C9"/>
    <w:rsid w:val="00A05B82"/>
    <w:rsid w:val="00A05DE1"/>
    <w:rsid w:val="00A060C8"/>
    <w:rsid w:val="00A06200"/>
    <w:rsid w:val="00A06236"/>
    <w:rsid w:val="00A064C3"/>
    <w:rsid w:val="00A06632"/>
    <w:rsid w:val="00A06B94"/>
    <w:rsid w:val="00A07221"/>
    <w:rsid w:val="00A072B3"/>
    <w:rsid w:val="00A076FA"/>
    <w:rsid w:val="00A07786"/>
    <w:rsid w:val="00A079BE"/>
    <w:rsid w:val="00A079CC"/>
    <w:rsid w:val="00A07D3D"/>
    <w:rsid w:val="00A07DDF"/>
    <w:rsid w:val="00A1041E"/>
    <w:rsid w:val="00A10A33"/>
    <w:rsid w:val="00A10BCA"/>
    <w:rsid w:val="00A10C21"/>
    <w:rsid w:val="00A1131B"/>
    <w:rsid w:val="00A11EA1"/>
    <w:rsid w:val="00A12230"/>
    <w:rsid w:val="00A129BB"/>
    <w:rsid w:val="00A129ED"/>
    <w:rsid w:val="00A12CE6"/>
    <w:rsid w:val="00A12F3C"/>
    <w:rsid w:val="00A1317C"/>
    <w:rsid w:val="00A133A6"/>
    <w:rsid w:val="00A1398F"/>
    <w:rsid w:val="00A13BC1"/>
    <w:rsid w:val="00A13C20"/>
    <w:rsid w:val="00A1413A"/>
    <w:rsid w:val="00A143AD"/>
    <w:rsid w:val="00A1445E"/>
    <w:rsid w:val="00A14631"/>
    <w:rsid w:val="00A14642"/>
    <w:rsid w:val="00A146C1"/>
    <w:rsid w:val="00A1479A"/>
    <w:rsid w:val="00A1493D"/>
    <w:rsid w:val="00A14C11"/>
    <w:rsid w:val="00A15291"/>
    <w:rsid w:val="00A1531F"/>
    <w:rsid w:val="00A15400"/>
    <w:rsid w:val="00A15C04"/>
    <w:rsid w:val="00A16659"/>
    <w:rsid w:val="00A16D7F"/>
    <w:rsid w:val="00A16DB1"/>
    <w:rsid w:val="00A1718F"/>
    <w:rsid w:val="00A1720B"/>
    <w:rsid w:val="00A173B6"/>
    <w:rsid w:val="00A17689"/>
    <w:rsid w:val="00A17741"/>
    <w:rsid w:val="00A17A19"/>
    <w:rsid w:val="00A17A29"/>
    <w:rsid w:val="00A17A60"/>
    <w:rsid w:val="00A17A6D"/>
    <w:rsid w:val="00A17BBF"/>
    <w:rsid w:val="00A17E25"/>
    <w:rsid w:val="00A17E2F"/>
    <w:rsid w:val="00A2008F"/>
    <w:rsid w:val="00A201BE"/>
    <w:rsid w:val="00A201E0"/>
    <w:rsid w:val="00A2073F"/>
    <w:rsid w:val="00A2090C"/>
    <w:rsid w:val="00A20ABB"/>
    <w:rsid w:val="00A20B72"/>
    <w:rsid w:val="00A20D03"/>
    <w:rsid w:val="00A20FDD"/>
    <w:rsid w:val="00A211E5"/>
    <w:rsid w:val="00A21263"/>
    <w:rsid w:val="00A21448"/>
    <w:rsid w:val="00A22006"/>
    <w:rsid w:val="00A22112"/>
    <w:rsid w:val="00A2291A"/>
    <w:rsid w:val="00A22E86"/>
    <w:rsid w:val="00A22F34"/>
    <w:rsid w:val="00A2334F"/>
    <w:rsid w:val="00A233D5"/>
    <w:rsid w:val="00A23480"/>
    <w:rsid w:val="00A234B2"/>
    <w:rsid w:val="00A234E1"/>
    <w:rsid w:val="00A23653"/>
    <w:rsid w:val="00A241A2"/>
    <w:rsid w:val="00A243ED"/>
    <w:rsid w:val="00A248FB"/>
    <w:rsid w:val="00A249E3"/>
    <w:rsid w:val="00A24B1D"/>
    <w:rsid w:val="00A24F67"/>
    <w:rsid w:val="00A25287"/>
    <w:rsid w:val="00A254E3"/>
    <w:rsid w:val="00A256EF"/>
    <w:rsid w:val="00A26188"/>
    <w:rsid w:val="00A261A7"/>
    <w:rsid w:val="00A26615"/>
    <w:rsid w:val="00A26DC5"/>
    <w:rsid w:val="00A26DDA"/>
    <w:rsid w:val="00A26E64"/>
    <w:rsid w:val="00A26FFD"/>
    <w:rsid w:val="00A27061"/>
    <w:rsid w:val="00A27373"/>
    <w:rsid w:val="00A273DA"/>
    <w:rsid w:val="00A27D55"/>
    <w:rsid w:val="00A27E83"/>
    <w:rsid w:val="00A30188"/>
    <w:rsid w:val="00A3024B"/>
    <w:rsid w:val="00A302BA"/>
    <w:rsid w:val="00A3031F"/>
    <w:rsid w:val="00A303FE"/>
    <w:rsid w:val="00A304FE"/>
    <w:rsid w:val="00A3062A"/>
    <w:rsid w:val="00A30801"/>
    <w:rsid w:val="00A30D18"/>
    <w:rsid w:val="00A30E44"/>
    <w:rsid w:val="00A30EDA"/>
    <w:rsid w:val="00A31216"/>
    <w:rsid w:val="00A31616"/>
    <w:rsid w:val="00A3194D"/>
    <w:rsid w:val="00A320D2"/>
    <w:rsid w:val="00A322A5"/>
    <w:rsid w:val="00A32D69"/>
    <w:rsid w:val="00A32D9F"/>
    <w:rsid w:val="00A32E61"/>
    <w:rsid w:val="00A32EC5"/>
    <w:rsid w:val="00A3302C"/>
    <w:rsid w:val="00A33421"/>
    <w:rsid w:val="00A33528"/>
    <w:rsid w:val="00A336ED"/>
    <w:rsid w:val="00A34718"/>
    <w:rsid w:val="00A34869"/>
    <w:rsid w:val="00A34DBA"/>
    <w:rsid w:val="00A34FB9"/>
    <w:rsid w:val="00A353A0"/>
    <w:rsid w:val="00A35657"/>
    <w:rsid w:val="00A35964"/>
    <w:rsid w:val="00A35A04"/>
    <w:rsid w:val="00A35C29"/>
    <w:rsid w:val="00A35D5D"/>
    <w:rsid w:val="00A35FB8"/>
    <w:rsid w:val="00A3602E"/>
    <w:rsid w:val="00A3683B"/>
    <w:rsid w:val="00A36D70"/>
    <w:rsid w:val="00A36FC1"/>
    <w:rsid w:val="00A371F4"/>
    <w:rsid w:val="00A3750B"/>
    <w:rsid w:val="00A37717"/>
    <w:rsid w:val="00A37C03"/>
    <w:rsid w:val="00A37E92"/>
    <w:rsid w:val="00A37ECB"/>
    <w:rsid w:val="00A37FE5"/>
    <w:rsid w:val="00A401C7"/>
    <w:rsid w:val="00A4031E"/>
    <w:rsid w:val="00A407DE"/>
    <w:rsid w:val="00A40AFD"/>
    <w:rsid w:val="00A40D2A"/>
    <w:rsid w:val="00A40EA6"/>
    <w:rsid w:val="00A40F13"/>
    <w:rsid w:val="00A41032"/>
    <w:rsid w:val="00A410C7"/>
    <w:rsid w:val="00A4136B"/>
    <w:rsid w:val="00A4147F"/>
    <w:rsid w:val="00A418C6"/>
    <w:rsid w:val="00A418D0"/>
    <w:rsid w:val="00A418E8"/>
    <w:rsid w:val="00A41971"/>
    <w:rsid w:val="00A41A3A"/>
    <w:rsid w:val="00A41AF9"/>
    <w:rsid w:val="00A41E6A"/>
    <w:rsid w:val="00A4211C"/>
    <w:rsid w:val="00A42396"/>
    <w:rsid w:val="00A4270F"/>
    <w:rsid w:val="00A427FB"/>
    <w:rsid w:val="00A42E81"/>
    <w:rsid w:val="00A42EAE"/>
    <w:rsid w:val="00A42FA4"/>
    <w:rsid w:val="00A43394"/>
    <w:rsid w:val="00A4360F"/>
    <w:rsid w:val="00A4368D"/>
    <w:rsid w:val="00A438E1"/>
    <w:rsid w:val="00A43A49"/>
    <w:rsid w:val="00A43BA4"/>
    <w:rsid w:val="00A43BF0"/>
    <w:rsid w:val="00A44345"/>
    <w:rsid w:val="00A4442B"/>
    <w:rsid w:val="00A44812"/>
    <w:rsid w:val="00A44A82"/>
    <w:rsid w:val="00A44C5B"/>
    <w:rsid w:val="00A450BD"/>
    <w:rsid w:val="00A456CD"/>
    <w:rsid w:val="00A46330"/>
    <w:rsid w:val="00A4637B"/>
    <w:rsid w:val="00A46452"/>
    <w:rsid w:val="00A464BD"/>
    <w:rsid w:val="00A466E4"/>
    <w:rsid w:val="00A46E02"/>
    <w:rsid w:val="00A473C6"/>
    <w:rsid w:val="00A4745B"/>
    <w:rsid w:val="00A479D3"/>
    <w:rsid w:val="00A47B77"/>
    <w:rsid w:val="00A47FF9"/>
    <w:rsid w:val="00A5035D"/>
    <w:rsid w:val="00A507E4"/>
    <w:rsid w:val="00A50DE9"/>
    <w:rsid w:val="00A50EF3"/>
    <w:rsid w:val="00A50F2D"/>
    <w:rsid w:val="00A510C1"/>
    <w:rsid w:val="00A5111C"/>
    <w:rsid w:val="00A5139A"/>
    <w:rsid w:val="00A516F1"/>
    <w:rsid w:val="00A5194C"/>
    <w:rsid w:val="00A51B81"/>
    <w:rsid w:val="00A51D11"/>
    <w:rsid w:val="00A52413"/>
    <w:rsid w:val="00A5256D"/>
    <w:rsid w:val="00A5288B"/>
    <w:rsid w:val="00A529FA"/>
    <w:rsid w:val="00A53030"/>
    <w:rsid w:val="00A53811"/>
    <w:rsid w:val="00A53846"/>
    <w:rsid w:val="00A545D5"/>
    <w:rsid w:val="00A546FC"/>
    <w:rsid w:val="00A549BE"/>
    <w:rsid w:val="00A54AB1"/>
    <w:rsid w:val="00A551D3"/>
    <w:rsid w:val="00A552FF"/>
    <w:rsid w:val="00A5578E"/>
    <w:rsid w:val="00A55B0B"/>
    <w:rsid w:val="00A55EDD"/>
    <w:rsid w:val="00A56035"/>
    <w:rsid w:val="00A56EB7"/>
    <w:rsid w:val="00A5764E"/>
    <w:rsid w:val="00A5774A"/>
    <w:rsid w:val="00A57823"/>
    <w:rsid w:val="00A5785E"/>
    <w:rsid w:val="00A57DF7"/>
    <w:rsid w:val="00A57E3F"/>
    <w:rsid w:val="00A601E2"/>
    <w:rsid w:val="00A604F5"/>
    <w:rsid w:val="00A605BA"/>
    <w:rsid w:val="00A60A98"/>
    <w:rsid w:val="00A60D10"/>
    <w:rsid w:val="00A60F93"/>
    <w:rsid w:val="00A612DB"/>
    <w:rsid w:val="00A61EBA"/>
    <w:rsid w:val="00A621A8"/>
    <w:rsid w:val="00A6271E"/>
    <w:rsid w:val="00A62731"/>
    <w:rsid w:val="00A62BC6"/>
    <w:rsid w:val="00A62E60"/>
    <w:rsid w:val="00A62E68"/>
    <w:rsid w:val="00A62FBD"/>
    <w:rsid w:val="00A63D04"/>
    <w:rsid w:val="00A642C0"/>
    <w:rsid w:val="00A64482"/>
    <w:rsid w:val="00A649BE"/>
    <w:rsid w:val="00A64A0F"/>
    <w:rsid w:val="00A65DCE"/>
    <w:rsid w:val="00A65F69"/>
    <w:rsid w:val="00A6632E"/>
    <w:rsid w:val="00A6642E"/>
    <w:rsid w:val="00A669AC"/>
    <w:rsid w:val="00A671B4"/>
    <w:rsid w:val="00A679E5"/>
    <w:rsid w:val="00A67ACC"/>
    <w:rsid w:val="00A67BE3"/>
    <w:rsid w:val="00A67FC1"/>
    <w:rsid w:val="00A7015F"/>
    <w:rsid w:val="00A70299"/>
    <w:rsid w:val="00A7049E"/>
    <w:rsid w:val="00A70E74"/>
    <w:rsid w:val="00A72144"/>
    <w:rsid w:val="00A72395"/>
    <w:rsid w:val="00A726D1"/>
    <w:rsid w:val="00A7297F"/>
    <w:rsid w:val="00A72AA7"/>
    <w:rsid w:val="00A72B90"/>
    <w:rsid w:val="00A731E5"/>
    <w:rsid w:val="00A7353C"/>
    <w:rsid w:val="00A738B8"/>
    <w:rsid w:val="00A739CE"/>
    <w:rsid w:val="00A743C8"/>
    <w:rsid w:val="00A744A3"/>
    <w:rsid w:val="00A744EC"/>
    <w:rsid w:val="00A745B6"/>
    <w:rsid w:val="00A747C1"/>
    <w:rsid w:val="00A75279"/>
    <w:rsid w:val="00A75DB5"/>
    <w:rsid w:val="00A76058"/>
    <w:rsid w:val="00A76346"/>
    <w:rsid w:val="00A76835"/>
    <w:rsid w:val="00A769B5"/>
    <w:rsid w:val="00A76BAE"/>
    <w:rsid w:val="00A76F96"/>
    <w:rsid w:val="00A774E4"/>
    <w:rsid w:val="00A775D7"/>
    <w:rsid w:val="00A77787"/>
    <w:rsid w:val="00A77B4A"/>
    <w:rsid w:val="00A77EEC"/>
    <w:rsid w:val="00A803F4"/>
    <w:rsid w:val="00A80695"/>
    <w:rsid w:val="00A80BD1"/>
    <w:rsid w:val="00A810E1"/>
    <w:rsid w:val="00A811B6"/>
    <w:rsid w:val="00A811EC"/>
    <w:rsid w:val="00A815F9"/>
    <w:rsid w:val="00A818AC"/>
    <w:rsid w:val="00A81C7E"/>
    <w:rsid w:val="00A81D5D"/>
    <w:rsid w:val="00A822AE"/>
    <w:rsid w:val="00A824A2"/>
    <w:rsid w:val="00A82D05"/>
    <w:rsid w:val="00A82F1A"/>
    <w:rsid w:val="00A82F8D"/>
    <w:rsid w:val="00A831A7"/>
    <w:rsid w:val="00A83483"/>
    <w:rsid w:val="00A835D7"/>
    <w:rsid w:val="00A83612"/>
    <w:rsid w:val="00A837B7"/>
    <w:rsid w:val="00A838BF"/>
    <w:rsid w:val="00A8394D"/>
    <w:rsid w:val="00A83B55"/>
    <w:rsid w:val="00A83C5D"/>
    <w:rsid w:val="00A84257"/>
    <w:rsid w:val="00A84835"/>
    <w:rsid w:val="00A848A0"/>
    <w:rsid w:val="00A84900"/>
    <w:rsid w:val="00A84A6C"/>
    <w:rsid w:val="00A84FD6"/>
    <w:rsid w:val="00A85126"/>
    <w:rsid w:val="00A85A20"/>
    <w:rsid w:val="00A85A53"/>
    <w:rsid w:val="00A86353"/>
    <w:rsid w:val="00A8660F"/>
    <w:rsid w:val="00A8666F"/>
    <w:rsid w:val="00A87878"/>
    <w:rsid w:val="00A878D0"/>
    <w:rsid w:val="00A87952"/>
    <w:rsid w:val="00A87A38"/>
    <w:rsid w:val="00A87D4D"/>
    <w:rsid w:val="00A87D6F"/>
    <w:rsid w:val="00A87E94"/>
    <w:rsid w:val="00A906E8"/>
    <w:rsid w:val="00A908D9"/>
    <w:rsid w:val="00A90B52"/>
    <w:rsid w:val="00A90EBA"/>
    <w:rsid w:val="00A9100B"/>
    <w:rsid w:val="00A91305"/>
    <w:rsid w:val="00A91729"/>
    <w:rsid w:val="00A918E7"/>
    <w:rsid w:val="00A91D18"/>
    <w:rsid w:val="00A91D51"/>
    <w:rsid w:val="00A91DC0"/>
    <w:rsid w:val="00A91E2B"/>
    <w:rsid w:val="00A91E64"/>
    <w:rsid w:val="00A91E7D"/>
    <w:rsid w:val="00A91FD2"/>
    <w:rsid w:val="00A9228F"/>
    <w:rsid w:val="00A92789"/>
    <w:rsid w:val="00A9282F"/>
    <w:rsid w:val="00A92DE1"/>
    <w:rsid w:val="00A92E8E"/>
    <w:rsid w:val="00A93038"/>
    <w:rsid w:val="00A93482"/>
    <w:rsid w:val="00A93653"/>
    <w:rsid w:val="00A93725"/>
    <w:rsid w:val="00A93EDB"/>
    <w:rsid w:val="00A9435E"/>
    <w:rsid w:val="00A947F4"/>
    <w:rsid w:val="00A94DF6"/>
    <w:rsid w:val="00A9501B"/>
    <w:rsid w:val="00A9501E"/>
    <w:rsid w:val="00A95027"/>
    <w:rsid w:val="00A9572D"/>
    <w:rsid w:val="00A9605C"/>
    <w:rsid w:val="00A9611C"/>
    <w:rsid w:val="00A96287"/>
    <w:rsid w:val="00A9641F"/>
    <w:rsid w:val="00A96A0A"/>
    <w:rsid w:val="00A96C04"/>
    <w:rsid w:val="00A97048"/>
    <w:rsid w:val="00A971E1"/>
    <w:rsid w:val="00A972E4"/>
    <w:rsid w:val="00A97414"/>
    <w:rsid w:val="00A9744A"/>
    <w:rsid w:val="00A97458"/>
    <w:rsid w:val="00A97799"/>
    <w:rsid w:val="00A97AC8"/>
    <w:rsid w:val="00A97B45"/>
    <w:rsid w:val="00A97BD7"/>
    <w:rsid w:val="00A97C7E"/>
    <w:rsid w:val="00A97E4C"/>
    <w:rsid w:val="00AA0174"/>
    <w:rsid w:val="00AA035B"/>
    <w:rsid w:val="00AA07D1"/>
    <w:rsid w:val="00AA11DE"/>
    <w:rsid w:val="00AA146E"/>
    <w:rsid w:val="00AA16C9"/>
    <w:rsid w:val="00AA1D8F"/>
    <w:rsid w:val="00AA206F"/>
    <w:rsid w:val="00AA257A"/>
    <w:rsid w:val="00AA2893"/>
    <w:rsid w:val="00AA2E56"/>
    <w:rsid w:val="00AA2E85"/>
    <w:rsid w:val="00AA3591"/>
    <w:rsid w:val="00AA3721"/>
    <w:rsid w:val="00AA3B63"/>
    <w:rsid w:val="00AA4040"/>
    <w:rsid w:val="00AA4382"/>
    <w:rsid w:val="00AA4530"/>
    <w:rsid w:val="00AA45E6"/>
    <w:rsid w:val="00AA461C"/>
    <w:rsid w:val="00AA47EF"/>
    <w:rsid w:val="00AA4E86"/>
    <w:rsid w:val="00AA51C8"/>
    <w:rsid w:val="00AA5593"/>
    <w:rsid w:val="00AA586B"/>
    <w:rsid w:val="00AA59DE"/>
    <w:rsid w:val="00AA637A"/>
    <w:rsid w:val="00AA6B0A"/>
    <w:rsid w:val="00AA6ECD"/>
    <w:rsid w:val="00AA6F58"/>
    <w:rsid w:val="00AA6F7A"/>
    <w:rsid w:val="00AA7020"/>
    <w:rsid w:val="00AA7A50"/>
    <w:rsid w:val="00AA7EBB"/>
    <w:rsid w:val="00AA7FB2"/>
    <w:rsid w:val="00AB01DB"/>
    <w:rsid w:val="00AB07EF"/>
    <w:rsid w:val="00AB0969"/>
    <w:rsid w:val="00AB0C34"/>
    <w:rsid w:val="00AB0F50"/>
    <w:rsid w:val="00AB10FA"/>
    <w:rsid w:val="00AB13E8"/>
    <w:rsid w:val="00AB14CB"/>
    <w:rsid w:val="00AB1967"/>
    <w:rsid w:val="00AB1D38"/>
    <w:rsid w:val="00AB1E98"/>
    <w:rsid w:val="00AB24E5"/>
    <w:rsid w:val="00AB280D"/>
    <w:rsid w:val="00AB28FB"/>
    <w:rsid w:val="00AB2F3C"/>
    <w:rsid w:val="00AB3065"/>
    <w:rsid w:val="00AB3164"/>
    <w:rsid w:val="00AB3321"/>
    <w:rsid w:val="00AB3773"/>
    <w:rsid w:val="00AB3AE4"/>
    <w:rsid w:val="00AB3B56"/>
    <w:rsid w:val="00AB3BAF"/>
    <w:rsid w:val="00AB3C57"/>
    <w:rsid w:val="00AB3D2A"/>
    <w:rsid w:val="00AB3EEE"/>
    <w:rsid w:val="00AB423A"/>
    <w:rsid w:val="00AB42D9"/>
    <w:rsid w:val="00AB4335"/>
    <w:rsid w:val="00AB4720"/>
    <w:rsid w:val="00AB4E95"/>
    <w:rsid w:val="00AB53CC"/>
    <w:rsid w:val="00AB53F7"/>
    <w:rsid w:val="00AB5694"/>
    <w:rsid w:val="00AB5782"/>
    <w:rsid w:val="00AB5A29"/>
    <w:rsid w:val="00AB6108"/>
    <w:rsid w:val="00AB6158"/>
    <w:rsid w:val="00AB6561"/>
    <w:rsid w:val="00AB6D0E"/>
    <w:rsid w:val="00AB6D60"/>
    <w:rsid w:val="00AB6FF5"/>
    <w:rsid w:val="00AB78F9"/>
    <w:rsid w:val="00AB7CD8"/>
    <w:rsid w:val="00AB7CE6"/>
    <w:rsid w:val="00AC0194"/>
    <w:rsid w:val="00AC06C3"/>
    <w:rsid w:val="00AC080E"/>
    <w:rsid w:val="00AC0A11"/>
    <w:rsid w:val="00AC0E07"/>
    <w:rsid w:val="00AC1147"/>
    <w:rsid w:val="00AC12D2"/>
    <w:rsid w:val="00AC19C9"/>
    <w:rsid w:val="00AC23EA"/>
    <w:rsid w:val="00AC265D"/>
    <w:rsid w:val="00AC2775"/>
    <w:rsid w:val="00AC2C2B"/>
    <w:rsid w:val="00AC2D7F"/>
    <w:rsid w:val="00AC315F"/>
    <w:rsid w:val="00AC3376"/>
    <w:rsid w:val="00AC36E3"/>
    <w:rsid w:val="00AC3870"/>
    <w:rsid w:val="00AC3942"/>
    <w:rsid w:val="00AC3B6C"/>
    <w:rsid w:val="00AC3E0A"/>
    <w:rsid w:val="00AC4120"/>
    <w:rsid w:val="00AC45A8"/>
    <w:rsid w:val="00AC47CB"/>
    <w:rsid w:val="00AC48EA"/>
    <w:rsid w:val="00AC4A79"/>
    <w:rsid w:val="00AC54BF"/>
    <w:rsid w:val="00AC5857"/>
    <w:rsid w:val="00AC60B0"/>
    <w:rsid w:val="00AC60C3"/>
    <w:rsid w:val="00AC6194"/>
    <w:rsid w:val="00AC620B"/>
    <w:rsid w:val="00AC6213"/>
    <w:rsid w:val="00AC6641"/>
    <w:rsid w:val="00AC6DFF"/>
    <w:rsid w:val="00AC72BD"/>
    <w:rsid w:val="00AC732D"/>
    <w:rsid w:val="00AC7554"/>
    <w:rsid w:val="00AC763E"/>
    <w:rsid w:val="00AC76BB"/>
    <w:rsid w:val="00AC7A98"/>
    <w:rsid w:val="00AC7EA1"/>
    <w:rsid w:val="00AD01DF"/>
    <w:rsid w:val="00AD0327"/>
    <w:rsid w:val="00AD0738"/>
    <w:rsid w:val="00AD07AB"/>
    <w:rsid w:val="00AD09DD"/>
    <w:rsid w:val="00AD0BC6"/>
    <w:rsid w:val="00AD0CCC"/>
    <w:rsid w:val="00AD0FE0"/>
    <w:rsid w:val="00AD1272"/>
    <w:rsid w:val="00AD165D"/>
    <w:rsid w:val="00AD16EB"/>
    <w:rsid w:val="00AD18DA"/>
    <w:rsid w:val="00AD1D1C"/>
    <w:rsid w:val="00AD1D34"/>
    <w:rsid w:val="00AD24BD"/>
    <w:rsid w:val="00AD2A8C"/>
    <w:rsid w:val="00AD2DE5"/>
    <w:rsid w:val="00AD2E2E"/>
    <w:rsid w:val="00AD308A"/>
    <w:rsid w:val="00AD3AEE"/>
    <w:rsid w:val="00AD3BC2"/>
    <w:rsid w:val="00AD3EBD"/>
    <w:rsid w:val="00AD3F93"/>
    <w:rsid w:val="00AD40FF"/>
    <w:rsid w:val="00AD4570"/>
    <w:rsid w:val="00AD48B4"/>
    <w:rsid w:val="00AD48C8"/>
    <w:rsid w:val="00AD4922"/>
    <w:rsid w:val="00AD4A3E"/>
    <w:rsid w:val="00AD4C2C"/>
    <w:rsid w:val="00AD51DB"/>
    <w:rsid w:val="00AD54E3"/>
    <w:rsid w:val="00AD558D"/>
    <w:rsid w:val="00AD5797"/>
    <w:rsid w:val="00AD596C"/>
    <w:rsid w:val="00AD5D5A"/>
    <w:rsid w:val="00AD660D"/>
    <w:rsid w:val="00AD668E"/>
    <w:rsid w:val="00AD6B34"/>
    <w:rsid w:val="00AD6D48"/>
    <w:rsid w:val="00AD7424"/>
    <w:rsid w:val="00AD7576"/>
    <w:rsid w:val="00AD75D7"/>
    <w:rsid w:val="00AD7608"/>
    <w:rsid w:val="00AD7649"/>
    <w:rsid w:val="00AD7711"/>
    <w:rsid w:val="00AD7D2C"/>
    <w:rsid w:val="00AD7DDF"/>
    <w:rsid w:val="00AD7F32"/>
    <w:rsid w:val="00AE0516"/>
    <w:rsid w:val="00AE08ED"/>
    <w:rsid w:val="00AE0EDB"/>
    <w:rsid w:val="00AE1159"/>
    <w:rsid w:val="00AE11F5"/>
    <w:rsid w:val="00AE1637"/>
    <w:rsid w:val="00AE19CC"/>
    <w:rsid w:val="00AE1C5B"/>
    <w:rsid w:val="00AE20A6"/>
    <w:rsid w:val="00AE21A4"/>
    <w:rsid w:val="00AE225C"/>
    <w:rsid w:val="00AE22A0"/>
    <w:rsid w:val="00AE265D"/>
    <w:rsid w:val="00AE2A64"/>
    <w:rsid w:val="00AE2C87"/>
    <w:rsid w:val="00AE3217"/>
    <w:rsid w:val="00AE32D4"/>
    <w:rsid w:val="00AE3570"/>
    <w:rsid w:val="00AE3A1B"/>
    <w:rsid w:val="00AE3A24"/>
    <w:rsid w:val="00AE3BEA"/>
    <w:rsid w:val="00AE3F12"/>
    <w:rsid w:val="00AE4295"/>
    <w:rsid w:val="00AE42FB"/>
    <w:rsid w:val="00AE46A3"/>
    <w:rsid w:val="00AE48BD"/>
    <w:rsid w:val="00AE4971"/>
    <w:rsid w:val="00AE4C3A"/>
    <w:rsid w:val="00AE5255"/>
    <w:rsid w:val="00AE528A"/>
    <w:rsid w:val="00AE5354"/>
    <w:rsid w:val="00AE546D"/>
    <w:rsid w:val="00AE54EE"/>
    <w:rsid w:val="00AE55C7"/>
    <w:rsid w:val="00AE5CE6"/>
    <w:rsid w:val="00AE5FAA"/>
    <w:rsid w:val="00AE64C2"/>
    <w:rsid w:val="00AE65CE"/>
    <w:rsid w:val="00AE66BB"/>
    <w:rsid w:val="00AE6B6C"/>
    <w:rsid w:val="00AE6CC7"/>
    <w:rsid w:val="00AE6FCD"/>
    <w:rsid w:val="00AE72BB"/>
    <w:rsid w:val="00AE739F"/>
    <w:rsid w:val="00AE7427"/>
    <w:rsid w:val="00AE74DB"/>
    <w:rsid w:val="00AE7734"/>
    <w:rsid w:val="00AE79B2"/>
    <w:rsid w:val="00AE7A05"/>
    <w:rsid w:val="00AE7BB2"/>
    <w:rsid w:val="00AE7C79"/>
    <w:rsid w:val="00AE7E3D"/>
    <w:rsid w:val="00AF0022"/>
    <w:rsid w:val="00AF02F2"/>
    <w:rsid w:val="00AF05E2"/>
    <w:rsid w:val="00AF0900"/>
    <w:rsid w:val="00AF0A35"/>
    <w:rsid w:val="00AF0BEB"/>
    <w:rsid w:val="00AF0C69"/>
    <w:rsid w:val="00AF0EA2"/>
    <w:rsid w:val="00AF10B6"/>
    <w:rsid w:val="00AF1602"/>
    <w:rsid w:val="00AF16FB"/>
    <w:rsid w:val="00AF1706"/>
    <w:rsid w:val="00AF18BD"/>
    <w:rsid w:val="00AF18F1"/>
    <w:rsid w:val="00AF1A94"/>
    <w:rsid w:val="00AF25B7"/>
    <w:rsid w:val="00AF265B"/>
    <w:rsid w:val="00AF2A68"/>
    <w:rsid w:val="00AF2B05"/>
    <w:rsid w:val="00AF2F6F"/>
    <w:rsid w:val="00AF33DF"/>
    <w:rsid w:val="00AF36FA"/>
    <w:rsid w:val="00AF3C53"/>
    <w:rsid w:val="00AF457A"/>
    <w:rsid w:val="00AF482C"/>
    <w:rsid w:val="00AF4986"/>
    <w:rsid w:val="00AF4C16"/>
    <w:rsid w:val="00AF4D32"/>
    <w:rsid w:val="00AF4DEA"/>
    <w:rsid w:val="00AF4F3F"/>
    <w:rsid w:val="00AF4FFF"/>
    <w:rsid w:val="00AF51E1"/>
    <w:rsid w:val="00AF5318"/>
    <w:rsid w:val="00AF5C0E"/>
    <w:rsid w:val="00AF5CBD"/>
    <w:rsid w:val="00AF6313"/>
    <w:rsid w:val="00AF643C"/>
    <w:rsid w:val="00AF64DF"/>
    <w:rsid w:val="00AF6563"/>
    <w:rsid w:val="00AF66D0"/>
    <w:rsid w:val="00AF68FC"/>
    <w:rsid w:val="00AF69F3"/>
    <w:rsid w:val="00AF6ACE"/>
    <w:rsid w:val="00AF6D64"/>
    <w:rsid w:val="00AF742D"/>
    <w:rsid w:val="00AF75A5"/>
    <w:rsid w:val="00AF770E"/>
    <w:rsid w:val="00AF772B"/>
    <w:rsid w:val="00AF7917"/>
    <w:rsid w:val="00AF7D08"/>
    <w:rsid w:val="00B0087F"/>
    <w:rsid w:val="00B00B51"/>
    <w:rsid w:val="00B016E1"/>
    <w:rsid w:val="00B02128"/>
    <w:rsid w:val="00B0234C"/>
    <w:rsid w:val="00B02965"/>
    <w:rsid w:val="00B02B59"/>
    <w:rsid w:val="00B02EA4"/>
    <w:rsid w:val="00B030A1"/>
    <w:rsid w:val="00B030B7"/>
    <w:rsid w:val="00B031A2"/>
    <w:rsid w:val="00B0323E"/>
    <w:rsid w:val="00B037C3"/>
    <w:rsid w:val="00B03A26"/>
    <w:rsid w:val="00B03A55"/>
    <w:rsid w:val="00B0405D"/>
    <w:rsid w:val="00B0406B"/>
    <w:rsid w:val="00B0478C"/>
    <w:rsid w:val="00B04BB9"/>
    <w:rsid w:val="00B05021"/>
    <w:rsid w:val="00B0536F"/>
    <w:rsid w:val="00B05A21"/>
    <w:rsid w:val="00B05A67"/>
    <w:rsid w:val="00B05D5D"/>
    <w:rsid w:val="00B05E70"/>
    <w:rsid w:val="00B05E7F"/>
    <w:rsid w:val="00B05EE4"/>
    <w:rsid w:val="00B060D4"/>
    <w:rsid w:val="00B06203"/>
    <w:rsid w:val="00B062AD"/>
    <w:rsid w:val="00B064BB"/>
    <w:rsid w:val="00B06672"/>
    <w:rsid w:val="00B068DC"/>
    <w:rsid w:val="00B06B8C"/>
    <w:rsid w:val="00B06D94"/>
    <w:rsid w:val="00B06E4B"/>
    <w:rsid w:val="00B06F5B"/>
    <w:rsid w:val="00B0731A"/>
    <w:rsid w:val="00B0738E"/>
    <w:rsid w:val="00B0739A"/>
    <w:rsid w:val="00B07B0B"/>
    <w:rsid w:val="00B07E6C"/>
    <w:rsid w:val="00B07F47"/>
    <w:rsid w:val="00B103E4"/>
    <w:rsid w:val="00B109AB"/>
    <w:rsid w:val="00B10BF7"/>
    <w:rsid w:val="00B112CE"/>
    <w:rsid w:val="00B115B5"/>
    <w:rsid w:val="00B1161F"/>
    <w:rsid w:val="00B11C05"/>
    <w:rsid w:val="00B11E29"/>
    <w:rsid w:val="00B1207C"/>
    <w:rsid w:val="00B12AFB"/>
    <w:rsid w:val="00B12D31"/>
    <w:rsid w:val="00B133D6"/>
    <w:rsid w:val="00B13460"/>
    <w:rsid w:val="00B13F4C"/>
    <w:rsid w:val="00B13F68"/>
    <w:rsid w:val="00B13F77"/>
    <w:rsid w:val="00B1407E"/>
    <w:rsid w:val="00B14738"/>
    <w:rsid w:val="00B148CB"/>
    <w:rsid w:val="00B1540B"/>
    <w:rsid w:val="00B15CE3"/>
    <w:rsid w:val="00B15D5C"/>
    <w:rsid w:val="00B1610C"/>
    <w:rsid w:val="00B16586"/>
    <w:rsid w:val="00B167A8"/>
    <w:rsid w:val="00B167E7"/>
    <w:rsid w:val="00B17109"/>
    <w:rsid w:val="00B1729E"/>
    <w:rsid w:val="00B1788E"/>
    <w:rsid w:val="00B17DCF"/>
    <w:rsid w:val="00B200B0"/>
    <w:rsid w:val="00B200FD"/>
    <w:rsid w:val="00B20132"/>
    <w:rsid w:val="00B2015C"/>
    <w:rsid w:val="00B202B5"/>
    <w:rsid w:val="00B2099A"/>
    <w:rsid w:val="00B211AA"/>
    <w:rsid w:val="00B2189B"/>
    <w:rsid w:val="00B218A3"/>
    <w:rsid w:val="00B21D31"/>
    <w:rsid w:val="00B220FC"/>
    <w:rsid w:val="00B230FE"/>
    <w:rsid w:val="00B232CF"/>
    <w:rsid w:val="00B232EC"/>
    <w:rsid w:val="00B23AC6"/>
    <w:rsid w:val="00B23B2B"/>
    <w:rsid w:val="00B24026"/>
    <w:rsid w:val="00B240A0"/>
    <w:rsid w:val="00B2413B"/>
    <w:rsid w:val="00B2438F"/>
    <w:rsid w:val="00B24446"/>
    <w:rsid w:val="00B244AB"/>
    <w:rsid w:val="00B2482F"/>
    <w:rsid w:val="00B249E0"/>
    <w:rsid w:val="00B24ABA"/>
    <w:rsid w:val="00B24D7B"/>
    <w:rsid w:val="00B24F55"/>
    <w:rsid w:val="00B250CB"/>
    <w:rsid w:val="00B250CC"/>
    <w:rsid w:val="00B2538B"/>
    <w:rsid w:val="00B25922"/>
    <w:rsid w:val="00B25931"/>
    <w:rsid w:val="00B25ACE"/>
    <w:rsid w:val="00B25C03"/>
    <w:rsid w:val="00B25E84"/>
    <w:rsid w:val="00B2636E"/>
    <w:rsid w:val="00B2663E"/>
    <w:rsid w:val="00B26FC4"/>
    <w:rsid w:val="00B27205"/>
    <w:rsid w:val="00B2738E"/>
    <w:rsid w:val="00B27577"/>
    <w:rsid w:val="00B27A4D"/>
    <w:rsid w:val="00B27C85"/>
    <w:rsid w:val="00B27CEE"/>
    <w:rsid w:val="00B30143"/>
    <w:rsid w:val="00B303B7"/>
    <w:rsid w:val="00B3044F"/>
    <w:rsid w:val="00B30728"/>
    <w:rsid w:val="00B30752"/>
    <w:rsid w:val="00B31191"/>
    <w:rsid w:val="00B31521"/>
    <w:rsid w:val="00B318A8"/>
    <w:rsid w:val="00B31E0D"/>
    <w:rsid w:val="00B32289"/>
    <w:rsid w:val="00B32317"/>
    <w:rsid w:val="00B32348"/>
    <w:rsid w:val="00B325EF"/>
    <w:rsid w:val="00B32720"/>
    <w:rsid w:val="00B32955"/>
    <w:rsid w:val="00B32AAE"/>
    <w:rsid w:val="00B32AD1"/>
    <w:rsid w:val="00B32AEE"/>
    <w:rsid w:val="00B32D2A"/>
    <w:rsid w:val="00B32E05"/>
    <w:rsid w:val="00B3312C"/>
    <w:rsid w:val="00B33134"/>
    <w:rsid w:val="00B33362"/>
    <w:rsid w:val="00B333EF"/>
    <w:rsid w:val="00B3355E"/>
    <w:rsid w:val="00B33659"/>
    <w:rsid w:val="00B33F13"/>
    <w:rsid w:val="00B33FE1"/>
    <w:rsid w:val="00B34680"/>
    <w:rsid w:val="00B34964"/>
    <w:rsid w:val="00B34AC2"/>
    <w:rsid w:val="00B34D23"/>
    <w:rsid w:val="00B34D24"/>
    <w:rsid w:val="00B35227"/>
    <w:rsid w:val="00B35257"/>
    <w:rsid w:val="00B353B1"/>
    <w:rsid w:val="00B356A6"/>
    <w:rsid w:val="00B359F4"/>
    <w:rsid w:val="00B36230"/>
    <w:rsid w:val="00B3626B"/>
    <w:rsid w:val="00B366C9"/>
    <w:rsid w:val="00B36D69"/>
    <w:rsid w:val="00B36DC8"/>
    <w:rsid w:val="00B36F4A"/>
    <w:rsid w:val="00B371FA"/>
    <w:rsid w:val="00B3738D"/>
    <w:rsid w:val="00B3748F"/>
    <w:rsid w:val="00B37711"/>
    <w:rsid w:val="00B37F71"/>
    <w:rsid w:val="00B401C0"/>
    <w:rsid w:val="00B406C8"/>
    <w:rsid w:val="00B40733"/>
    <w:rsid w:val="00B4087A"/>
    <w:rsid w:val="00B4087B"/>
    <w:rsid w:val="00B40A3F"/>
    <w:rsid w:val="00B40D66"/>
    <w:rsid w:val="00B40ED8"/>
    <w:rsid w:val="00B41485"/>
    <w:rsid w:val="00B4193A"/>
    <w:rsid w:val="00B41CB0"/>
    <w:rsid w:val="00B41D5E"/>
    <w:rsid w:val="00B41E25"/>
    <w:rsid w:val="00B420E8"/>
    <w:rsid w:val="00B423D1"/>
    <w:rsid w:val="00B42501"/>
    <w:rsid w:val="00B425EF"/>
    <w:rsid w:val="00B42C29"/>
    <w:rsid w:val="00B42CE9"/>
    <w:rsid w:val="00B43052"/>
    <w:rsid w:val="00B43C05"/>
    <w:rsid w:val="00B43F0B"/>
    <w:rsid w:val="00B4403F"/>
    <w:rsid w:val="00B442E4"/>
    <w:rsid w:val="00B445AE"/>
    <w:rsid w:val="00B445E9"/>
    <w:rsid w:val="00B44750"/>
    <w:rsid w:val="00B447E3"/>
    <w:rsid w:val="00B4489D"/>
    <w:rsid w:val="00B44C6F"/>
    <w:rsid w:val="00B44D24"/>
    <w:rsid w:val="00B45492"/>
    <w:rsid w:val="00B45712"/>
    <w:rsid w:val="00B457B8"/>
    <w:rsid w:val="00B45A0D"/>
    <w:rsid w:val="00B45CB9"/>
    <w:rsid w:val="00B45CFA"/>
    <w:rsid w:val="00B45FEF"/>
    <w:rsid w:val="00B462B1"/>
    <w:rsid w:val="00B4639F"/>
    <w:rsid w:val="00B46512"/>
    <w:rsid w:val="00B46ABD"/>
    <w:rsid w:val="00B46C62"/>
    <w:rsid w:val="00B472BE"/>
    <w:rsid w:val="00B476E6"/>
    <w:rsid w:val="00B47724"/>
    <w:rsid w:val="00B478D0"/>
    <w:rsid w:val="00B4792A"/>
    <w:rsid w:val="00B47E84"/>
    <w:rsid w:val="00B47ED8"/>
    <w:rsid w:val="00B5024F"/>
    <w:rsid w:val="00B509B6"/>
    <w:rsid w:val="00B50B42"/>
    <w:rsid w:val="00B50CC2"/>
    <w:rsid w:val="00B5101E"/>
    <w:rsid w:val="00B512B4"/>
    <w:rsid w:val="00B51881"/>
    <w:rsid w:val="00B51CCF"/>
    <w:rsid w:val="00B51E7C"/>
    <w:rsid w:val="00B524C2"/>
    <w:rsid w:val="00B5261E"/>
    <w:rsid w:val="00B52B11"/>
    <w:rsid w:val="00B5382D"/>
    <w:rsid w:val="00B53D2F"/>
    <w:rsid w:val="00B540F1"/>
    <w:rsid w:val="00B54259"/>
    <w:rsid w:val="00B54834"/>
    <w:rsid w:val="00B54B51"/>
    <w:rsid w:val="00B54DEC"/>
    <w:rsid w:val="00B5542D"/>
    <w:rsid w:val="00B55625"/>
    <w:rsid w:val="00B55924"/>
    <w:rsid w:val="00B55BB0"/>
    <w:rsid w:val="00B55D44"/>
    <w:rsid w:val="00B56588"/>
    <w:rsid w:val="00B5674A"/>
    <w:rsid w:val="00B56E7B"/>
    <w:rsid w:val="00B57B0C"/>
    <w:rsid w:val="00B57BF7"/>
    <w:rsid w:val="00B6017F"/>
    <w:rsid w:val="00B6025A"/>
    <w:rsid w:val="00B6037F"/>
    <w:rsid w:val="00B6049F"/>
    <w:rsid w:val="00B60500"/>
    <w:rsid w:val="00B6050C"/>
    <w:rsid w:val="00B6055F"/>
    <w:rsid w:val="00B6059A"/>
    <w:rsid w:val="00B6118F"/>
    <w:rsid w:val="00B611EE"/>
    <w:rsid w:val="00B613AD"/>
    <w:rsid w:val="00B614EC"/>
    <w:rsid w:val="00B618A5"/>
    <w:rsid w:val="00B61B7E"/>
    <w:rsid w:val="00B61C12"/>
    <w:rsid w:val="00B6212C"/>
    <w:rsid w:val="00B6230B"/>
    <w:rsid w:val="00B625EF"/>
    <w:rsid w:val="00B625FD"/>
    <w:rsid w:val="00B6317C"/>
    <w:rsid w:val="00B631DD"/>
    <w:rsid w:val="00B632B0"/>
    <w:rsid w:val="00B63503"/>
    <w:rsid w:val="00B636AD"/>
    <w:rsid w:val="00B636EE"/>
    <w:rsid w:val="00B63B32"/>
    <w:rsid w:val="00B63D04"/>
    <w:rsid w:val="00B640B6"/>
    <w:rsid w:val="00B6419F"/>
    <w:rsid w:val="00B64217"/>
    <w:rsid w:val="00B6471A"/>
    <w:rsid w:val="00B6471B"/>
    <w:rsid w:val="00B64742"/>
    <w:rsid w:val="00B64973"/>
    <w:rsid w:val="00B64AF4"/>
    <w:rsid w:val="00B65412"/>
    <w:rsid w:val="00B65675"/>
    <w:rsid w:val="00B65862"/>
    <w:rsid w:val="00B65D38"/>
    <w:rsid w:val="00B6611B"/>
    <w:rsid w:val="00B6667C"/>
    <w:rsid w:val="00B667B0"/>
    <w:rsid w:val="00B6683C"/>
    <w:rsid w:val="00B66D51"/>
    <w:rsid w:val="00B66D8C"/>
    <w:rsid w:val="00B66E29"/>
    <w:rsid w:val="00B66FE0"/>
    <w:rsid w:val="00B671E5"/>
    <w:rsid w:val="00B70135"/>
    <w:rsid w:val="00B706B3"/>
    <w:rsid w:val="00B7078B"/>
    <w:rsid w:val="00B70AF0"/>
    <w:rsid w:val="00B70DB8"/>
    <w:rsid w:val="00B71084"/>
    <w:rsid w:val="00B71107"/>
    <w:rsid w:val="00B711E5"/>
    <w:rsid w:val="00B713AD"/>
    <w:rsid w:val="00B71448"/>
    <w:rsid w:val="00B7160B"/>
    <w:rsid w:val="00B71EAA"/>
    <w:rsid w:val="00B721E8"/>
    <w:rsid w:val="00B72C5F"/>
    <w:rsid w:val="00B72E95"/>
    <w:rsid w:val="00B72F46"/>
    <w:rsid w:val="00B731AD"/>
    <w:rsid w:val="00B73206"/>
    <w:rsid w:val="00B73356"/>
    <w:rsid w:val="00B73446"/>
    <w:rsid w:val="00B734DA"/>
    <w:rsid w:val="00B7362E"/>
    <w:rsid w:val="00B73768"/>
    <w:rsid w:val="00B738BD"/>
    <w:rsid w:val="00B738F4"/>
    <w:rsid w:val="00B73A97"/>
    <w:rsid w:val="00B73B02"/>
    <w:rsid w:val="00B73D7F"/>
    <w:rsid w:val="00B73FF1"/>
    <w:rsid w:val="00B74103"/>
    <w:rsid w:val="00B741B8"/>
    <w:rsid w:val="00B744A7"/>
    <w:rsid w:val="00B7460E"/>
    <w:rsid w:val="00B74D1F"/>
    <w:rsid w:val="00B74D4F"/>
    <w:rsid w:val="00B75792"/>
    <w:rsid w:val="00B75C04"/>
    <w:rsid w:val="00B75E12"/>
    <w:rsid w:val="00B76078"/>
    <w:rsid w:val="00B760DA"/>
    <w:rsid w:val="00B761CC"/>
    <w:rsid w:val="00B762BF"/>
    <w:rsid w:val="00B76368"/>
    <w:rsid w:val="00B76866"/>
    <w:rsid w:val="00B76C53"/>
    <w:rsid w:val="00B76D1B"/>
    <w:rsid w:val="00B77373"/>
    <w:rsid w:val="00B7754D"/>
    <w:rsid w:val="00B77599"/>
    <w:rsid w:val="00B77ABF"/>
    <w:rsid w:val="00B804E0"/>
    <w:rsid w:val="00B8074A"/>
    <w:rsid w:val="00B80BE0"/>
    <w:rsid w:val="00B80C9D"/>
    <w:rsid w:val="00B80EC4"/>
    <w:rsid w:val="00B80F1A"/>
    <w:rsid w:val="00B80FFE"/>
    <w:rsid w:val="00B80FFF"/>
    <w:rsid w:val="00B8109C"/>
    <w:rsid w:val="00B81139"/>
    <w:rsid w:val="00B8118C"/>
    <w:rsid w:val="00B812C4"/>
    <w:rsid w:val="00B815D3"/>
    <w:rsid w:val="00B81A00"/>
    <w:rsid w:val="00B81A47"/>
    <w:rsid w:val="00B81E5D"/>
    <w:rsid w:val="00B82770"/>
    <w:rsid w:val="00B82888"/>
    <w:rsid w:val="00B82AA9"/>
    <w:rsid w:val="00B83953"/>
    <w:rsid w:val="00B83A90"/>
    <w:rsid w:val="00B84281"/>
    <w:rsid w:val="00B8499C"/>
    <w:rsid w:val="00B84A83"/>
    <w:rsid w:val="00B85061"/>
    <w:rsid w:val="00B85390"/>
    <w:rsid w:val="00B85AA1"/>
    <w:rsid w:val="00B85BF1"/>
    <w:rsid w:val="00B86064"/>
    <w:rsid w:val="00B86162"/>
    <w:rsid w:val="00B8654A"/>
    <w:rsid w:val="00B86765"/>
    <w:rsid w:val="00B86938"/>
    <w:rsid w:val="00B87050"/>
    <w:rsid w:val="00B87128"/>
    <w:rsid w:val="00B87131"/>
    <w:rsid w:val="00B8716A"/>
    <w:rsid w:val="00B87294"/>
    <w:rsid w:val="00B87DFB"/>
    <w:rsid w:val="00B9009F"/>
    <w:rsid w:val="00B90389"/>
    <w:rsid w:val="00B90A0E"/>
    <w:rsid w:val="00B90C85"/>
    <w:rsid w:val="00B90C94"/>
    <w:rsid w:val="00B90DD3"/>
    <w:rsid w:val="00B915EA"/>
    <w:rsid w:val="00B91775"/>
    <w:rsid w:val="00B9196E"/>
    <w:rsid w:val="00B91C17"/>
    <w:rsid w:val="00B91EC6"/>
    <w:rsid w:val="00B92099"/>
    <w:rsid w:val="00B920EE"/>
    <w:rsid w:val="00B92164"/>
    <w:rsid w:val="00B92BC3"/>
    <w:rsid w:val="00B92F22"/>
    <w:rsid w:val="00B931F8"/>
    <w:rsid w:val="00B93292"/>
    <w:rsid w:val="00B93438"/>
    <w:rsid w:val="00B934A8"/>
    <w:rsid w:val="00B946E8"/>
    <w:rsid w:val="00B94B15"/>
    <w:rsid w:val="00B94DB4"/>
    <w:rsid w:val="00B95156"/>
    <w:rsid w:val="00B955D1"/>
    <w:rsid w:val="00B95717"/>
    <w:rsid w:val="00B957F1"/>
    <w:rsid w:val="00B95F9C"/>
    <w:rsid w:val="00B95FBC"/>
    <w:rsid w:val="00B96335"/>
    <w:rsid w:val="00B96897"/>
    <w:rsid w:val="00B968F3"/>
    <w:rsid w:val="00B96983"/>
    <w:rsid w:val="00B9700A"/>
    <w:rsid w:val="00B97232"/>
    <w:rsid w:val="00B9724B"/>
    <w:rsid w:val="00B977FD"/>
    <w:rsid w:val="00B9783B"/>
    <w:rsid w:val="00B97E98"/>
    <w:rsid w:val="00BA021D"/>
    <w:rsid w:val="00BA0326"/>
    <w:rsid w:val="00BA0AAB"/>
    <w:rsid w:val="00BA0F02"/>
    <w:rsid w:val="00BA105C"/>
    <w:rsid w:val="00BA19E4"/>
    <w:rsid w:val="00BA1DFC"/>
    <w:rsid w:val="00BA1FCF"/>
    <w:rsid w:val="00BA2054"/>
    <w:rsid w:val="00BA2819"/>
    <w:rsid w:val="00BA294B"/>
    <w:rsid w:val="00BA2AAD"/>
    <w:rsid w:val="00BA2E36"/>
    <w:rsid w:val="00BA3A0E"/>
    <w:rsid w:val="00BA3D42"/>
    <w:rsid w:val="00BA3D96"/>
    <w:rsid w:val="00BA3DD2"/>
    <w:rsid w:val="00BA3F75"/>
    <w:rsid w:val="00BA403D"/>
    <w:rsid w:val="00BA4276"/>
    <w:rsid w:val="00BA43EC"/>
    <w:rsid w:val="00BA49AF"/>
    <w:rsid w:val="00BA4EF7"/>
    <w:rsid w:val="00BA5E0A"/>
    <w:rsid w:val="00BA5F13"/>
    <w:rsid w:val="00BA6347"/>
    <w:rsid w:val="00BA6B9C"/>
    <w:rsid w:val="00BA70C5"/>
    <w:rsid w:val="00BA7509"/>
    <w:rsid w:val="00BA750D"/>
    <w:rsid w:val="00BA769B"/>
    <w:rsid w:val="00BA7818"/>
    <w:rsid w:val="00BA7933"/>
    <w:rsid w:val="00BA7E1F"/>
    <w:rsid w:val="00BA7E98"/>
    <w:rsid w:val="00BA7F90"/>
    <w:rsid w:val="00BB0073"/>
    <w:rsid w:val="00BB0124"/>
    <w:rsid w:val="00BB098B"/>
    <w:rsid w:val="00BB0B51"/>
    <w:rsid w:val="00BB0C7D"/>
    <w:rsid w:val="00BB0CFB"/>
    <w:rsid w:val="00BB0E8F"/>
    <w:rsid w:val="00BB106B"/>
    <w:rsid w:val="00BB10C2"/>
    <w:rsid w:val="00BB1ABE"/>
    <w:rsid w:val="00BB2147"/>
    <w:rsid w:val="00BB259D"/>
    <w:rsid w:val="00BB2630"/>
    <w:rsid w:val="00BB2776"/>
    <w:rsid w:val="00BB2DE5"/>
    <w:rsid w:val="00BB30B0"/>
    <w:rsid w:val="00BB3162"/>
    <w:rsid w:val="00BB358D"/>
    <w:rsid w:val="00BB3AA7"/>
    <w:rsid w:val="00BB451D"/>
    <w:rsid w:val="00BB4754"/>
    <w:rsid w:val="00BB495A"/>
    <w:rsid w:val="00BB505D"/>
    <w:rsid w:val="00BB553F"/>
    <w:rsid w:val="00BB5B1F"/>
    <w:rsid w:val="00BB5B31"/>
    <w:rsid w:val="00BB5C19"/>
    <w:rsid w:val="00BB5FB3"/>
    <w:rsid w:val="00BB5FBA"/>
    <w:rsid w:val="00BB602C"/>
    <w:rsid w:val="00BB64A7"/>
    <w:rsid w:val="00BB70AD"/>
    <w:rsid w:val="00BB70C4"/>
    <w:rsid w:val="00BB7E2F"/>
    <w:rsid w:val="00BC0217"/>
    <w:rsid w:val="00BC071B"/>
    <w:rsid w:val="00BC08A2"/>
    <w:rsid w:val="00BC0C24"/>
    <w:rsid w:val="00BC0FD7"/>
    <w:rsid w:val="00BC10B5"/>
    <w:rsid w:val="00BC1702"/>
    <w:rsid w:val="00BC1709"/>
    <w:rsid w:val="00BC17DC"/>
    <w:rsid w:val="00BC17F1"/>
    <w:rsid w:val="00BC18A5"/>
    <w:rsid w:val="00BC1D4F"/>
    <w:rsid w:val="00BC1D82"/>
    <w:rsid w:val="00BC213C"/>
    <w:rsid w:val="00BC2A3D"/>
    <w:rsid w:val="00BC2BFF"/>
    <w:rsid w:val="00BC2D8A"/>
    <w:rsid w:val="00BC2FBD"/>
    <w:rsid w:val="00BC3AE0"/>
    <w:rsid w:val="00BC3B67"/>
    <w:rsid w:val="00BC46A0"/>
    <w:rsid w:val="00BC4727"/>
    <w:rsid w:val="00BC4C72"/>
    <w:rsid w:val="00BC4EBC"/>
    <w:rsid w:val="00BC527A"/>
    <w:rsid w:val="00BC5918"/>
    <w:rsid w:val="00BC5DAD"/>
    <w:rsid w:val="00BC620B"/>
    <w:rsid w:val="00BC6AFE"/>
    <w:rsid w:val="00BC6DC2"/>
    <w:rsid w:val="00BC6DF9"/>
    <w:rsid w:val="00BC75D8"/>
    <w:rsid w:val="00BD0563"/>
    <w:rsid w:val="00BD0F71"/>
    <w:rsid w:val="00BD171D"/>
    <w:rsid w:val="00BD176E"/>
    <w:rsid w:val="00BD1DC2"/>
    <w:rsid w:val="00BD2EC1"/>
    <w:rsid w:val="00BD2FE5"/>
    <w:rsid w:val="00BD3443"/>
    <w:rsid w:val="00BD3811"/>
    <w:rsid w:val="00BD38FC"/>
    <w:rsid w:val="00BD425A"/>
    <w:rsid w:val="00BD42CE"/>
    <w:rsid w:val="00BD442C"/>
    <w:rsid w:val="00BD44DC"/>
    <w:rsid w:val="00BD4BE4"/>
    <w:rsid w:val="00BD4E0D"/>
    <w:rsid w:val="00BD52C4"/>
    <w:rsid w:val="00BD54E6"/>
    <w:rsid w:val="00BD55F0"/>
    <w:rsid w:val="00BD56D9"/>
    <w:rsid w:val="00BD56E6"/>
    <w:rsid w:val="00BD575C"/>
    <w:rsid w:val="00BD5BBE"/>
    <w:rsid w:val="00BD5E49"/>
    <w:rsid w:val="00BD5EC2"/>
    <w:rsid w:val="00BD6009"/>
    <w:rsid w:val="00BD6236"/>
    <w:rsid w:val="00BD6386"/>
    <w:rsid w:val="00BD6398"/>
    <w:rsid w:val="00BD6B09"/>
    <w:rsid w:val="00BD6CFE"/>
    <w:rsid w:val="00BD6F9B"/>
    <w:rsid w:val="00BD74E8"/>
    <w:rsid w:val="00BD7C3C"/>
    <w:rsid w:val="00BD7D0D"/>
    <w:rsid w:val="00BD7FB4"/>
    <w:rsid w:val="00BE053B"/>
    <w:rsid w:val="00BE0C27"/>
    <w:rsid w:val="00BE0E8D"/>
    <w:rsid w:val="00BE0F6A"/>
    <w:rsid w:val="00BE1003"/>
    <w:rsid w:val="00BE19B0"/>
    <w:rsid w:val="00BE1A28"/>
    <w:rsid w:val="00BE20CD"/>
    <w:rsid w:val="00BE232C"/>
    <w:rsid w:val="00BE2789"/>
    <w:rsid w:val="00BE28FE"/>
    <w:rsid w:val="00BE2DBA"/>
    <w:rsid w:val="00BE2F26"/>
    <w:rsid w:val="00BE349F"/>
    <w:rsid w:val="00BE3674"/>
    <w:rsid w:val="00BE3EA6"/>
    <w:rsid w:val="00BE3F96"/>
    <w:rsid w:val="00BE41A0"/>
    <w:rsid w:val="00BE4D99"/>
    <w:rsid w:val="00BE4F7A"/>
    <w:rsid w:val="00BE5076"/>
    <w:rsid w:val="00BE5E37"/>
    <w:rsid w:val="00BE6292"/>
    <w:rsid w:val="00BE6487"/>
    <w:rsid w:val="00BE698D"/>
    <w:rsid w:val="00BE6A02"/>
    <w:rsid w:val="00BE6F1E"/>
    <w:rsid w:val="00BE70DA"/>
    <w:rsid w:val="00BE7614"/>
    <w:rsid w:val="00BE7853"/>
    <w:rsid w:val="00BE79E6"/>
    <w:rsid w:val="00BE7B7A"/>
    <w:rsid w:val="00BE7C1A"/>
    <w:rsid w:val="00BE7D77"/>
    <w:rsid w:val="00BE7D81"/>
    <w:rsid w:val="00BF0048"/>
    <w:rsid w:val="00BF0098"/>
    <w:rsid w:val="00BF02F8"/>
    <w:rsid w:val="00BF0510"/>
    <w:rsid w:val="00BF0878"/>
    <w:rsid w:val="00BF097E"/>
    <w:rsid w:val="00BF0A91"/>
    <w:rsid w:val="00BF0AC5"/>
    <w:rsid w:val="00BF0CC3"/>
    <w:rsid w:val="00BF117A"/>
    <w:rsid w:val="00BF18B8"/>
    <w:rsid w:val="00BF1B3A"/>
    <w:rsid w:val="00BF1CD9"/>
    <w:rsid w:val="00BF1FF5"/>
    <w:rsid w:val="00BF21E8"/>
    <w:rsid w:val="00BF22DC"/>
    <w:rsid w:val="00BF2423"/>
    <w:rsid w:val="00BF309D"/>
    <w:rsid w:val="00BF324A"/>
    <w:rsid w:val="00BF33BC"/>
    <w:rsid w:val="00BF3848"/>
    <w:rsid w:val="00BF3C8D"/>
    <w:rsid w:val="00BF3CEF"/>
    <w:rsid w:val="00BF3D29"/>
    <w:rsid w:val="00BF3E48"/>
    <w:rsid w:val="00BF3EAB"/>
    <w:rsid w:val="00BF4115"/>
    <w:rsid w:val="00BF4271"/>
    <w:rsid w:val="00BF4567"/>
    <w:rsid w:val="00BF4592"/>
    <w:rsid w:val="00BF45F7"/>
    <w:rsid w:val="00BF49D0"/>
    <w:rsid w:val="00BF4A1A"/>
    <w:rsid w:val="00BF4BF1"/>
    <w:rsid w:val="00BF4D3A"/>
    <w:rsid w:val="00BF4E42"/>
    <w:rsid w:val="00BF559A"/>
    <w:rsid w:val="00BF57C8"/>
    <w:rsid w:val="00BF5859"/>
    <w:rsid w:val="00BF5A21"/>
    <w:rsid w:val="00BF5C29"/>
    <w:rsid w:val="00BF5C98"/>
    <w:rsid w:val="00BF6291"/>
    <w:rsid w:val="00BF67BC"/>
    <w:rsid w:val="00BF6B97"/>
    <w:rsid w:val="00BF6CA2"/>
    <w:rsid w:val="00BF6F35"/>
    <w:rsid w:val="00BF70C6"/>
    <w:rsid w:val="00BF78FC"/>
    <w:rsid w:val="00BF798D"/>
    <w:rsid w:val="00BF7DB8"/>
    <w:rsid w:val="00C005D4"/>
    <w:rsid w:val="00C00803"/>
    <w:rsid w:val="00C00D85"/>
    <w:rsid w:val="00C010B9"/>
    <w:rsid w:val="00C011E0"/>
    <w:rsid w:val="00C014CD"/>
    <w:rsid w:val="00C016CF"/>
    <w:rsid w:val="00C01765"/>
    <w:rsid w:val="00C01797"/>
    <w:rsid w:val="00C017E6"/>
    <w:rsid w:val="00C01856"/>
    <w:rsid w:val="00C018B5"/>
    <w:rsid w:val="00C01BBE"/>
    <w:rsid w:val="00C01D52"/>
    <w:rsid w:val="00C01D9E"/>
    <w:rsid w:val="00C01E6E"/>
    <w:rsid w:val="00C01F5A"/>
    <w:rsid w:val="00C022F4"/>
    <w:rsid w:val="00C0296F"/>
    <w:rsid w:val="00C029E7"/>
    <w:rsid w:val="00C02EE9"/>
    <w:rsid w:val="00C032E6"/>
    <w:rsid w:val="00C033A5"/>
    <w:rsid w:val="00C033BC"/>
    <w:rsid w:val="00C0378C"/>
    <w:rsid w:val="00C038A2"/>
    <w:rsid w:val="00C03C81"/>
    <w:rsid w:val="00C03D08"/>
    <w:rsid w:val="00C04103"/>
    <w:rsid w:val="00C04344"/>
    <w:rsid w:val="00C04A79"/>
    <w:rsid w:val="00C04ABC"/>
    <w:rsid w:val="00C04C1D"/>
    <w:rsid w:val="00C056AB"/>
    <w:rsid w:val="00C05768"/>
    <w:rsid w:val="00C05838"/>
    <w:rsid w:val="00C0588F"/>
    <w:rsid w:val="00C05BF3"/>
    <w:rsid w:val="00C05DD9"/>
    <w:rsid w:val="00C06443"/>
    <w:rsid w:val="00C06454"/>
    <w:rsid w:val="00C06681"/>
    <w:rsid w:val="00C071C9"/>
    <w:rsid w:val="00C0724B"/>
    <w:rsid w:val="00C073F7"/>
    <w:rsid w:val="00C07604"/>
    <w:rsid w:val="00C07DA1"/>
    <w:rsid w:val="00C07E1B"/>
    <w:rsid w:val="00C07EBF"/>
    <w:rsid w:val="00C1016B"/>
    <w:rsid w:val="00C101FD"/>
    <w:rsid w:val="00C1055D"/>
    <w:rsid w:val="00C10DBC"/>
    <w:rsid w:val="00C10F2B"/>
    <w:rsid w:val="00C112F4"/>
    <w:rsid w:val="00C115FF"/>
    <w:rsid w:val="00C116A8"/>
    <w:rsid w:val="00C11A2A"/>
    <w:rsid w:val="00C11C05"/>
    <w:rsid w:val="00C11DBF"/>
    <w:rsid w:val="00C1228C"/>
    <w:rsid w:val="00C122B7"/>
    <w:rsid w:val="00C124E5"/>
    <w:rsid w:val="00C125CA"/>
    <w:rsid w:val="00C129C7"/>
    <w:rsid w:val="00C12A56"/>
    <w:rsid w:val="00C13269"/>
    <w:rsid w:val="00C13294"/>
    <w:rsid w:val="00C13A44"/>
    <w:rsid w:val="00C13B48"/>
    <w:rsid w:val="00C13F9A"/>
    <w:rsid w:val="00C148A5"/>
    <w:rsid w:val="00C149E3"/>
    <w:rsid w:val="00C14FA4"/>
    <w:rsid w:val="00C150F2"/>
    <w:rsid w:val="00C153B8"/>
    <w:rsid w:val="00C1546D"/>
    <w:rsid w:val="00C1558B"/>
    <w:rsid w:val="00C157DA"/>
    <w:rsid w:val="00C158DB"/>
    <w:rsid w:val="00C15A3F"/>
    <w:rsid w:val="00C15A68"/>
    <w:rsid w:val="00C15A91"/>
    <w:rsid w:val="00C15DB0"/>
    <w:rsid w:val="00C15E78"/>
    <w:rsid w:val="00C15F6A"/>
    <w:rsid w:val="00C161D9"/>
    <w:rsid w:val="00C161E9"/>
    <w:rsid w:val="00C164B9"/>
    <w:rsid w:val="00C165FA"/>
    <w:rsid w:val="00C168CB"/>
    <w:rsid w:val="00C1698E"/>
    <w:rsid w:val="00C169AF"/>
    <w:rsid w:val="00C16B9B"/>
    <w:rsid w:val="00C16CC2"/>
    <w:rsid w:val="00C16D86"/>
    <w:rsid w:val="00C17075"/>
    <w:rsid w:val="00C171B5"/>
    <w:rsid w:val="00C17296"/>
    <w:rsid w:val="00C17324"/>
    <w:rsid w:val="00C1754B"/>
    <w:rsid w:val="00C175A4"/>
    <w:rsid w:val="00C17700"/>
    <w:rsid w:val="00C17B96"/>
    <w:rsid w:val="00C17F37"/>
    <w:rsid w:val="00C17F46"/>
    <w:rsid w:val="00C202EA"/>
    <w:rsid w:val="00C2038C"/>
    <w:rsid w:val="00C20988"/>
    <w:rsid w:val="00C20C95"/>
    <w:rsid w:val="00C21336"/>
    <w:rsid w:val="00C2159A"/>
    <w:rsid w:val="00C223DC"/>
    <w:rsid w:val="00C22A88"/>
    <w:rsid w:val="00C22D6B"/>
    <w:rsid w:val="00C22FCF"/>
    <w:rsid w:val="00C230FB"/>
    <w:rsid w:val="00C2316D"/>
    <w:rsid w:val="00C237DB"/>
    <w:rsid w:val="00C23B99"/>
    <w:rsid w:val="00C23EC9"/>
    <w:rsid w:val="00C240F4"/>
    <w:rsid w:val="00C246E0"/>
    <w:rsid w:val="00C247C1"/>
    <w:rsid w:val="00C248B2"/>
    <w:rsid w:val="00C24C25"/>
    <w:rsid w:val="00C25152"/>
    <w:rsid w:val="00C25178"/>
    <w:rsid w:val="00C25C8B"/>
    <w:rsid w:val="00C25E90"/>
    <w:rsid w:val="00C263FA"/>
    <w:rsid w:val="00C26D63"/>
    <w:rsid w:val="00C26DDB"/>
    <w:rsid w:val="00C26E7C"/>
    <w:rsid w:val="00C26F4E"/>
    <w:rsid w:val="00C27701"/>
    <w:rsid w:val="00C278DE"/>
    <w:rsid w:val="00C303DF"/>
    <w:rsid w:val="00C3065B"/>
    <w:rsid w:val="00C3081F"/>
    <w:rsid w:val="00C312F9"/>
    <w:rsid w:val="00C31DFF"/>
    <w:rsid w:val="00C31F83"/>
    <w:rsid w:val="00C32140"/>
    <w:rsid w:val="00C331E1"/>
    <w:rsid w:val="00C331F6"/>
    <w:rsid w:val="00C33581"/>
    <w:rsid w:val="00C335B9"/>
    <w:rsid w:val="00C335BC"/>
    <w:rsid w:val="00C33E8A"/>
    <w:rsid w:val="00C34284"/>
    <w:rsid w:val="00C3435E"/>
    <w:rsid w:val="00C34468"/>
    <w:rsid w:val="00C34524"/>
    <w:rsid w:val="00C345C1"/>
    <w:rsid w:val="00C3460B"/>
    <w:rsid w:val="00C346D3"/>
    <w:rsid w:val="00C346ED"/>
    <w:rsid w:val="00C34902"/>
    <w:rsid w:val="00C34921"/>
    <w:rsid w:val="00C34B68"/>
    <w:rsid w:val="00C34B81"/>
    <w:rsid w:val="00C34CE5"/>
    <w:rsid w:val="00C357B1"/>
    <w:rsid w:val="00C35C94"/>
    <w:rsid w:val="00C35E22"/>
    <w:rsid w:val="00C35FAF"/>
    <w:rsid w:val="00C36086"/>
    <w:rsid w:val="00C360EC"/>
    <w:rsid w:val="00C3616B"/>
    <w:rsid w:val="00C3640D"/>
    <w:rsid w:val="00C366A8"/>
    <w:rsid w:val="00C36B1B"/>
    <w:rsid w:val="00C36EC1"/>
    <w:rsid w:val="00C36F6F"/>
    <w:rsid w:val="00C3703C"/>
    <w:rsid w:val="00C3727F"/>
    <w:rsid w:val="00C372D2"/>
    <w:rsid w:val="00C372D7"/>
    <w:rsid w:val="00C37849"/>
    <w:rsid w:val="00C378C9"/>
    <w:rsid w:val="00C37C9F"/>
    <w:rsid w:val="00C37DD4"/>
    <w:rsid w:val="00C40AC3"/>
    <w:rsid w:val="00C41236"/>
    <w:rsid w:val="00C41827"/>
    <w:rsid w:val="00C41975"/>
    <w:rsid w:val="00C41C4F"/>
    <w:rsid w:val="00C41DE0"/>
    <w:rsid w:val="00C42090"/>
    <w:rsid w:val="00C4238A"/>
    <w:rsid w:val="00C4291E"/>
    <w:rsid w:val="00C42B0B"/>
    <w:rsid w:val="00C43307"/>
    <w:rsid w:val="00C4335C"/>
    <w:rsid w:val="00C43511"/>
    <w:rsid w:val="00C43A91"/>
    <w:rsid w:val="00C4400F"/>
    <w:rsid w:val="00C44119"/>
    <w:rsid w:val="00C44680"/>
    <w:rsid w:val="00C44688"/>
    <w:rsid w:val="00C44B95"/>
    <w:rsid w:val="00C450DF"/>
    <w:rsid w:val="00C45558"/>
    <w:rsid w:val="00C455D9"/>
    <w:rsid w:val="00C459C9"/>
    <w:rsid w:val="00C46015"/>
    <w:rsid w:val="00C46116"/>
    <w:rsid w:val="00C46179"/>
    <w:rsid w:val="00C464F0"/>
    <w:rsid w:val="00C46CD1"/>
    <w:rsid w:val="00C46EC4"/>
    <w:rsid w:val="00C47112"/>
    <w:rsid w:val="00C475C4"/>
    <w:rsid w:val="00C4799E"/>
    <w:rsid w:val="00C50139"/>
    <w:rsid w:val="00C5082A"/>
    <w:rsid w:val="00C50DE3"/>
    <w:rsid w:val="00C512E9"/>
    <w:rsid w:val="00C5133F"/>
    <w:rsid w:val="00C515B7"/>
    <w:rsid w:val="00C51612"/>
    <w:rsid w:val="00C51B70"/>
    <w:rsid w:val="00C51BE9"/>
    <w:rsid w:val="00C51EF1"/>
    <w:rsid w:val="00C51FDF"/>
    <w:rsid w:val="00C520E0"/>
    <w:rsid w:val="00C522B8"/>
    <w:rsid w:val="00C52AF9"/>
    <w:rsid w:val="00C52C93"/>
    <w:rsid w:val="00C536BF"/>
    <w:rsid w:val="00C536E0"/>
    <w:rsid w:val="00C5386C"/>
    <w:rsid w:val="00C53B9F"/>
    <w:rsid w:val="00C540A1"/>
    <w:rsid w:val="00C542A3"/>
    <w:rsid w:val="00C543DC"/>
    <w:rsid w:val="00C546C9"/>
    <w:rsid w:val="00C54D16"/>
    <w:rsid w:val="00C55148"/>
    <w:rsid w:val="00C554BD"/>
    <w:rsid w:val="00C5579E"/>
    <w:rsid w:val="00C558F1"/>
    <w:rsid w:val="00C55B30"/>
    <w:rsid w:val="00C55FB3"/>
    <w:rsid w:val="00C56086"/>
    <w:rsid w:val="00C560D8"/>
    <w:rsid w:val="00C561F0"/>
    <w:rsid w:val="00C56255"/>
    <w:rsid w:val="00C56475"/>
    <w:rsid w:val="00C565C8"/>
    <w:rsid w:val="00C56C4D"/>
    <w:rsid w:val="00C56F09"/>
    <w:rsid w:val="00C573F3"/>
    <w:rsid w:val="00C57629"/>
    <w:rsid w:val="00C57B81"/>
    <w:rsid w:val="00C57FCE"/>
    <w:rsid w:val="00C605D1"/>
    <w:rsid w:val="00C608AB"/>
    <w:rsid w:val="00C60E9C"/>
    <w:rsid w:val="00C62580"/>
    <w:rsid w:val="00C62767"/>
    <w:rsid w:val="00C628B9"/>
    <w:rsid w:val="00C62C05"/>
    <w:rsid w:val="00C62ECB"/>
    <w:rsid w:val="00C633D7"/>
    <w:rsid w:val="00C63479"/>
    <w:rsid w:val="00C639F0"/>
    <w:rsid w:val="00C63A8F"/>
    <w:rsid w:val="00C63BE4"/>
    <w:rsid w:val="00C641B1"/>
    <w:rsid w:val="00C64418"/>
    <w:rsid w:val="00C646BC"/>
    <w:rsid w:val="00C64CC2"/>
    <w:rsid w:val="00C64CCE"/>
    <w:rsid w:val="00C64CF0"/>
    <w:rsid w:val="00C650CA"/>
    <w:rsid w:val="00C65A15"/>
    <w:rsid w:val="00C65E7F"/>
    <w:rsid w:val="00C660C4"/>
    <w:rsid w:val="00C666EA"/>
    <w:rsid w:val="00C66779"/>
    <w:rsid w:val="00C667BD"/>
    <w:rsid w:val="00C66D24"/>
    <w:rsid w:val="00C66E66"/>
    <w:rsid w:val="00C67644"/>
    <w:rsid w:val="00C70128"/>
    <w:rsid w:val="00C7047C"/>
    <w:rsid w:val="00C7053E"/>
    <w:rsid w:val="00C70749"/>
    <w:rsid w:val="00C7087E"/>
    <w:rsid w:val="00C70D0B"/>
    <w:rsid w:val="00C70E06"/>
    <w:rsid w:val="00C71293"/>
    <w:rsid w:val="00C713CC"/>
    <w:rsid w:val="00C71AF8"/>
    <w:rsid w:val="00C71C89"/>
    <w:rsid w:val="00C71CF3"/>
    <w:rsid w:val="00C72529"/>
    <w:rsid w:val="00C7265D"/>
    <w:rsid w:val="00C72BC5"/>
    <w:rsid w:val="00C72BD3"/>
    <w:rsid w:val="00C731C4"/>
    <w:rsid w:val="00C7324C"/>
    <w:rsid w:val="00C7358E"/>
    <w:rsid w:val="00C739AC"/>
    <w:rsid w:val="00C739E8"/>
    <w:rsid w:val="00C73A91"/>
    <w:rsid w:val="00C73CFB"/>
    <w:rsid w:val="00C7477F"/>
    <w:rsid w:val="00C748B9"/>
    <w:rsid w:val="00C74E9E"/>
    <w:rsid w:val="00C75C8F"/>
    <w:rsid w:val="00C7600C"/>
    <w:rsid w:val="00C76221"/>
    <w:rsid w:val="00C768D9"/>
    <w:rsid w:val="00C769CD"/>
    <w:rsid w:val="00C76B5A"/>
    <w:rsid w:val="00C772FB"/>
    <w:rsid w:val="00C7776D"/>
    <w:rsid w:val="00C77941"/>
    <w:rsid w:val="00C77F5F"/>
    <w:rsid w:val="00C80054"/>
    <w:rsid w:val="00C80119"/>
    <w:rsid w:val="00C802CC"/>
    <w:rsid w:val="00C80492"/>
    <w:rsid w:val="00C80534"/>
    <w:rsid w:val="00C8057F"/>
    <w:rsid w:val="00C80ABB"/>
    <w:rsid w:val="00C80F53"/>
    <w:rsid w:val="00C81191"/>
    <w:rsid w:val="00C81426"/>
    <w:rsid w:val="00C81551"/>
    <w:rsid w:val="00C815C3"/>
    <w:rsid w:val="00C818DD"/>
    <w:rsid w:val="00C820AC"/>
    <w:rsid w:val="00C82322"/>
    <w:rsid w:val="00C82C21"/>
    <w:rsid w:val="00C82FAA"/>
    <w:rsid w:val="00C83288"/>
    <w:rsid w:val="00C8333F"/>
    <w:rsid w:val="00C83A85"/>
    <w:rsid w:val="00C83E8E"/>
    <w:rsid w:val="00C8406B"/>
    <w:rsid w:val="00C844BB"/>
    <w:rsid w:val="00C84A77"/>
    <w:rsid w:val="00C84D19"/>
    <w:rsid w:val="00C84D4B"/>
    <w:rsid w:val="00C84DD5"/>
    <w:rsid w:val="00C84E07"/>
    <w:rsid w:val="00C85184"/>
    <w:rsid w:val="00C85290"/>
    <w:rsid w:val="00C859A6"/>
    <w:rsid w:val="00C85A3F"/>
    <w:rsid w:val="00C85C39"/>
    <w:rsid w:val="00C85F45"/>
    <w:rsid w:val="00C86425"/>
    <w:rsid w:val="00C866E6"/>
    <w:rsid w:val="00C86814"/>
    <w:rsid w:val="00C86881"/>
    <w:rsid w:val="00C86C43"/>
    <w:rsid w:val="00C86CE4"/>
    <w:rsid w:val="00C86FD2"/>
    <w:rsid w:val="00C87619"/>
    <w:rsid w:val="00C87C74"/>
    <w:rsid w:val="00C87EC1"/>
    <w:rsid w:val="00C90111"/>
    <w:rsid w:val="00C904A5"/>
    <w:rsid w:val="00C90FDF"/>
    <w:rsid w:val="00C911C9"/>
    <w:rsid w:val="00C91343"/>
    <w:rsid w:val="00C913EF"/>
    <w:rsid w:val="00C91423"/>
    <w:rsid w:val="00C91475"/>
    <w:rsid w:val="00C916C7"/>
    <w:rsid w:val="00C91FE3"/>
    <w:rsid w:val="00C9203C"/>
    <w:rsid w:val="00C92065"/>
    <w:rsid w:val="00C921D7"/>
    <w:rsid w:val="00C9222D"/>
    <w:rsid w:val="00C927CF"/>
    <w:rsid w:val="00C92938"/>
    <w:rsid w:val="00C92950"/>
    <w:rsid w:val="00C9298B"/>
    <w:rsid w:val="00C92E2A"/>
    <w:rsid w:val="00C92E81"/>
    <w:rsid w:val="00C92F2D"/>
    <w:rsid w:val="00C932F2"/>
    <w:rsid w:val="00C93C91"/>
    <w:rsid w:val="00C93CD4"/>
    <w:rsid w:val="00C940C9"/>
    <w:rsid w:val="00C940D7"/>
    <w:rsid w:val="00C941FF"/>
    <w:rsid w:val="00C9497C"/>
    <w:rsid w:val="00C94C76"/>
    <w:rsid w:val="00C94DAE"/>
    <w:rsid w:val="00C955FC"/>
    <w:rsid w:val="00C95A1F"/>
    <w:rsid w:val="00C95DE8"/>
    <w:rsid w:val="00C96067"/>
    <w:rsid w:val="00C966EE"/>
    <w:rsid w:val="00C96A89"/>
    <w:rsid w:val="00C96B07"/>
    <w:rsid w:val="00C96BDD"/>
    <w:rsid w:val="00C96E78"/>
    <w:rsid w:val="00C97040"/>
    <w:rsid w:val="00C97195"/>
    <w:rsid w:val="00C9735F"/>
    <w:rsid w:val="00C973F1"/>
    <w:rsid w:val="00C9745F"/>
    <w:rsid w:val="00C97793"/>
    <w:rsid w:val="00C979C6"/>
    <w:rsid w:val="00C97C32"/>
    <w:rsid w:val="00C97E67"/>
    <w:rsid w:val="00C97EB0"/>
    <w:rsid w:val="00C97FAB"/>
    <w:rsid w:val="00CA0037"/>
    <w:rsid w:val="00CA0216"/>
    <w:rsid w:val="00CA0766"/>
    <w:rsid w:val="00CA0797"/>
    <w:rsid w:val="00CA0B09"/>
    <w:rsid w:val="00CA0B4F"/>
    <w:rsid w:val="00CA0E2D"/>
    <w:rsid w:val="00CA112C"/>
    <w:rsid w:val="00CA12F6"/>
    <w:rsid w:val="00CA1EBB"/>
    <w:rsid w:val="00CA1ECE"/>
    <w:rsid w:val="00CA1FB2"/>
    <w:rsid w:val="00CA2109"/>
    <w:rsid w:val="00CA244F"/>
    <w:rsid w:val="00CA251F"/>
    <w:rsid w:val="00CA2533"/>
    <w:rsid w:val="00CA2E4B"/>
    <w:rsid w:val="00CA2E6C"/>
    <w:rsid w:val="00CA2F8E"/>
    <w:rsid w:val="00CA364D"/>
    <w:rsid w:val="00CA37CA"/>
    <w:rsid w:val="00CA39A7"/>
    <w:rsid w:val="00CA3BE5"/>
    <w:rsid w:val="00CA3C07"/>
    <w:rsid w:val="00CA3D95"/>
    <w:rsid w:val="00CA405D"/>
    <w:rsid w:val="00CA4531"/>
    <w:rsid w:val="00CA46FF"/>
    <w:rsid w:val="00CA4A99"/>
    <w:rsid w:val="00CA4FBD"/>
    <w:rsid w:val="00CA50FE"/>
    <w:rsid w:val="00CA555D"/>
    <w:rsid w:val="00CA5711"/>
    <w:rsid w:val="00CA5883"/>
    <w:rsid w:val="00CA62FC"/>
    <w:rsid w:val="00CA6331"/>
    <w:rsid w:val="00CA64F9"/>
    <w:rsid w:val="00CA6C06"/>
    <w:rsid w:val="00CA6C09"/>
    <w:rsid w:val="00CA6C8E"/>
    <w:rsid w:val="00CA6D5B"/>
    <w:rsid w:val="00CA776D"/>
    <w:rsid w:val="00CB050A"/>
    <w:rsid w:val="00CB096E"/>
    <w:rsid w:val="00CB1107"/>
    <w:rsid w:val="00CB136D"/>
    <w:rsid w:val="00CB1504"/>
    <w:rsid w:val="00CB1784"/>
    <w:rsid w:val="00CB1DEA"/>
    <w:rsid w:val="00CB20B0"/>
    <w:rsid w:val="00CB23F5"/>
    <w:rsid w:val="00CB2889"/>
    <w:rsid w:val="00CB2892"/>
    <w:rsid w:val="00CB2AA7"/>
    <w:rsid w:val="00CB2BC1"/>
    <w:rsid w:val="00CB2FD8"/>
    <w:rsid w:val="00CB36C9"/>
    <w:rsid w:val="00CB3725"/>
    <w:rsid w:val="00CB377C"/>
    <w:rsid w:val="00CB386D"/>
    <w:rsid w:val="00CB3B4B"/>
    <w:rsid w:val="00CB3E39"/>
    <w:rsid w:val="00CB47EF"/>
    <w:rsid w:val="00CB4D98"/>
    <w:rsid w:val="00CB4F3C"/>
    <w:rsid w:val="00CB5A26"/>
    <w:rsid w:val="00CB5AEB"/>
    <w:rsid w:val="00CB5E37"/>
    <w:rsid w:val="00CB6488"/>
    <w:rsid w:val="00CB6539"/>
    <w:rsid w:val="00CB68D1"/>
    <w:rsid w:val="00CB6989"/>
    <w:rsid w:val="00CB6A96"/>
    <w:rsid w:val="00CB7500"/>
    <w:rsid w:val="00CB752F"/>
    <w:rsid w:val="00CB767B"/>
    <w:rsid w:val="00CB77F3"/>
    <w:rsid w:val="00CB7AF9"/>
    <w:rsid w:val="00CB7D96"/>
    <w:rsid w:val="00CB7DB5"/>
    <w:rsid w:val="00CB7EFB"/>
    <w:rsid w:val="00CC01CD"/>
    <w:rsid w:val="00CC02C6"/>
    <w:rsid w:val="00CC05D1"/>
    <w:rsid w:val="00CC074E"/>
    <w:rsid w:val="00CC1432"/>
    <w:rsid w:val="00CC1D7D"/>
    <w:rsid w:val="00CC1DBF"/>
    <w:rsid w:val="00CC1FEE"/>
    <w:rsid w:val="00CC206D"/>
    <w:rsid w:val="00CC24AA"/>
    <w:rsid w:val="00CC2819"/>
    <w:rsid w:val="00CC287A"/>
    <w:rsid w:val="00CC2D72"/>
    <w:rsid w:val="00CC2DA4"/>
    <w:rsid w:val="00CC2E95"/>
    <w:rsid w:val="00CC2FE2"/>
    <w:rsid w:val="00CC36C7"/>
    <w:rsid w:val="00CC36EC"/>
    <w:rsid w:val="00CC37D0"/>
    <w:rsid w:val="00CC3A28"/>
    <w:rsid w:val="00CC3B05"/>
    <w:rsid w:val="00CC421B"/>
    <w:rsid w:val="00CC432F"/>
    <w:rsid w:val="00CC5223"/>
    <w:rsid w:val="00CC52A3"/>
    <w:rsid w:val="00CC53BC"/>
    <w:rsid w:val="00CC5602"/>
    <w:rsid w:val="00CC5798"/>
    <w:rsid w:val="00CC5850"/>
    <w:rsid w:val="00CC590C"/>
    <w:rsid w:val="00CC5A74"/>
    <w:rsid w:val="00CC5C42"/>
    <w:rsid w:val="00CC5F97"/>
    <w:rsid w:val="00CC672E"/>
    <w:rsid w:val="00CC6BD2"/>
    <w:rsid w:val="00CC77D7"/>
    <w:rsid w:val="00CC7CCE"/>
    <w:rsid w:val="00CD0758"/>
    <w:rsid w:val="00CD12A7"/>
    <w:rsid w:val="00CD1396"/>
    <w:rsid w:val="00CD1725"/>
    <w:rsid w:val="00CD1AEE"/>
    <w:rsid w:val="00CD1E9F"/>
    <w:rsid w:val="00CD2156"/>
    <w:rsid w:val="00CD2407"/>
    <w:rsid w:val="00CD28B3"/>
    <w:rsid w:val="00CD28C6"/>
    <w:rsid w:val="00CD29A1"/>
    <w:rsid w:val="00CD2DEE"/>
    <w:rsid w:val="00CD3475"/>
    <w:rsid w:val="00CD38DC"/>
    <w:rsid w:val="00CD395E"/>
    <w:rsid w:val="00CD3B21"/>
    <w:rsid w:val="00CD3CBD"/>
    <w:rsid w:val="00CD3E43"/>
    <w:rsid w:val="00CD4033"/>
    <w:rsid w:val="00CD4419"/>
    <w:rsid w:val="00CD4E9E"/>
    <w:rsid w:val="00CD4FC6"/>
    <w:rsid w:val="00CD5076"/>
    <w:rsid w:val="00CD52A3"/>
    <w:rsid w:val="00CD52BB"/>
    <w:rsid w:val="00CD537E"/>
    <w:rsid w:val="00CD5611"/>
    <w:rsid w:val="00CD58E3"/>
    <w:rsid w:val="00CD5E3B"/>
    <w:rsid w:val="00CD5F36"/>
    <w:rsid w:val="00CD616B"/>
    <w:rsid w:val="00CD6215"/>
    <w:rsid w:val="00CD63A2"/>
    <w:rsid w:val="00CD6430"/>
    <w:rsid w:val="00CD651C"/>
    <w:rsid w:val="00CD6BD7"/>
    <w:rsid w:val="00CD6BD8"/>
    <w:rsid w:val="00CD6D62"/>
    <w:rsid w:val="00CD7163"/>
    <w:rsid w:val="00CD7716"/>
    <w:rsid w:val="00CD7919"/>
    <w:rsid w:val="00CD7AD0"/>
    <w:rsid w:val="00CD7D6E"/>
    <w:rsid w:val="00CD7F08"/>
    <w:rsid w:val="00CE002F"/>
    <w:rsid w:val="00CE0268"/>
    <w:rsid w:val="00CE04F5"/>
    <w:rsid w:val="00CE0E72"/>
    <w:rsid w:val="00CE11DE"/>
    <w:rsid w:val="00CE1604"/>
    <w:rsid w:val="00CE1E5E"/>
    <w:rsid w:val="00CE1F86"/>
    <w:rsid w:val="00CE222D"/>
    <w:rsid w:val="00CE29E2"/>
    <w:rsid w:val="00CE2E76"/>
    <w:rsid w:val="00CE321A"/>
    <w:rsid w:val="00CE3651"/>
    <w:rsid w:val="00CE377C"/>
    <w:rsid w:val="00CE3B79"/>
    <w:rsid w:val="00CE40A6"/>
    <w:rsid w:val="00CE42A1"/>
    <w:rsid w:val="00CE46F3"/>
    <w:rsid w:val="00CE4826"/>
    <w:rsid w:val="00CE4A18"/>
    <w:rsid w:val="00CE4C3C"/>
    <w:rsid w:val="00CE5090"/>
    <w:rsid w:val="00CE5298"/>
    <w:rsid w:val="00CE5725"/>
    <w:rsid w:val="00CE5838"/>
    <w:rsid w:val="00CE5FDD"/>
    <w:rsid w:val="00CE60C6"/>
    <w:rsid w:val="00CE6606"/>
    <w:rsid w:val="00CE6748"/>
    <w:rsid w:val="00CE6AD9"/>
    <w:rsid w:val="00CE738E"/>
    <w:rsid w:val="00CE77EF"/>
    <w:rsid w:val="00CE7A9A"/>
    <w:rsid w:val="00CF0B71"/>
    <w:rsid w:val="00CF12AB"/>
    <w:rsid w:val="00CF16A8"/>
    <w:rsid w:val="00CF18C7"/>
    <w:rsid w:val="00CF196E"/>
    <w:rsid w:val="00CF1D14"/>
    <w:rsid w:val="00CF2134"/>
    <w:rsid w:val="00CF227B"/>
    <w:rsid w:val="00CF2672"/>
    <w:rsid w:val="00CF2838"/>
    <w:rsid w:val="00CF29CD"/>
    <w:rsid w:val="00CF2CF1"/>
    <w:rsid w:val="00CF2CFD"/>
    <w:rsid w:val="00CF3102"/>
    <w:rsid w:val="00CF3299"/>
    <w:rsid w:val="00CF32D0"/>
    <w:rsid w:val="00CF3333"/>
    <w:rsid w:val="00CF3538"/>
    <w:rsid w:val="00CF3915"/>
    <w:rsid w:val="00CF3B9F"/>
    <w:rsid w:val="00CF3DF9"/>
    <w:rsid w:val="00CF4000"/>
    <w:rsid w:val="00CF416B"/>
    <w:rsid w:val="00CF4220"/>
    <w:rsid w:val="00CF4A4E"/>
    <w:rsid w:val="00CF53C0"/>
    <w:rsid w:val="00CF558D"/>
    <w:rsid w:val="00CF5695"/>
    <w:rsid w:val="00CF5696"/>
    <w:rsid w:val="00CF5CC5"/>
    <w:rsid w:val="00CF5D97"/>
    <w:rsid w:val="00CF62BD"/>
    <w:rsid w:val="00CF6F24"/>
    <w:rsid w:val="00CF6F53"/>
    <w:rsid w:val="00CF7249"/>
    <w:rsid w:val="00CF7416"/>
    <w:rsid w:val="00CF755C"/>
    <w:rsid w:val="00CF7E1E"/>
    <w:rsid w:val="00CF7E51"/>
    <w:rsid w:val="00CF7ED2"/>
    <w:rsid w:val="00D00166"/>
    <w:rsid w:val="00D008CB"/>
    <w:rsid w:val="00D00E2E"/>
    <w:rsid w:val="00D012C6"/>
    <w:rsid w:val="00D01325"/>
    <w:rsid w:val="00D01361"/>
    <w:rsid w:val="00D01541"/>
    <w:rsid w:val="00D01796"/>
    <w:rsid w:val="00D01ABF"/>
    <w:rsid w:val="00D01D96"/>
    <w:rsid w:val="00D01DCF"/>
    <w:rsid w:val="00D0213C"/>
    <w:rsid w:val="00D02357"/>
    <w:rsid w:val="00D02458"/>
    <w:rsid w:val="00D02467"/>
    <w:rsid w:val="00D02AA5"/>
    <w:rsid w:val="00D02B86"/>
    <w:rsid w:val="00D02D0C"/>
    <w:rsid w:val="00D03250"/>
    <w:rsid w:val="00D03280"/>
    <w:rsid w:val="00D03407"/>
    <w:rsid w:val="00D03412"/>
    <w:rsid w:val="00D03587"/>
    <w:rsid w:val="00D035E4"/>
    <w:rsid w:val="00D03B3A"/>
    <w:rsid w:val="00D03D65"/>
    <w:rsid w:val="00D03E0C"/>
    <w:rsid w:val="00D03FA5"/>
    <w:rsid w:val="00D04641"/>
    <w:rsid w:val="00D04A69"/>
    <w:rsid w:val="00D04BBE"/>
    <w:rsid w:val="00D04C87"/>
    <w:rsid w:val="00D0520A"/>
    <w:rsid w:val="00D055A6"/>
    <w:rsid w:val="00D058EE"/>
    <w:rsid w:val="00D0595B"/>
    <w:rsid w:val="00D05AD6"/>
    <w:rsid w:val="00D05CFB"/>
    <w:rsid w:val="00D05DF5"/>
    <w:rsid w:val="00D0641B"/>
    <w:rsid w:val="00D06668"/>
    <w:rsid w:val="00D0683C"/>
    <w:rsid w:val="00D06CE9"/>
    <w:rsid w:val="00D06F00"/>
    <w:rsid w:val="00D0754F"/>
    <w:rsid w:val="00D0769F"/>
    <w:rsid w:val="00D0780B"/>
    <w:rsid w:val="00D0786F"/>
    <w:rsid w:val="00D101DA"/>
    <w:rsid w:val="00D1062E"/>
    <w:rsid w:val="00D1063C"/>
    <w:rsid w:val="00D1081A"/>
    <w:rsid w:val="00D10AE7"/>
    <w:rsid w:val="00D10B48"/>
    <w:rsid w:val="00D10EE0"/>
    <w:rsid w:val="00D10F5E"/>
    <w:rsid w:val="00D112C7"/>
    <w:rsid w:val="00D1162B"/>
    <w:rsid w:val="00D117DE"/>
    <w:rsid w:val="00D1196C"/>
    <w:rsid w:val="00D11ACD"/>
    <w:rsid w:val="00D11F74"/>
    <w:rsid w:val="00D12929"/>
    <w:rsid w:val="00D12BC8"/>
    <w:rsid w:val="00D12D98"/>
    <w:rsid w:val="00D132A2"/>
    <w:rsid w:val="00D13456"/>
    <w:rsid w:val="00D13B75"/>
    <w:rsid w:val="00D13E02"/>
    <w:rsid w:val="00D141C5"/>
    <w:rsid w:val="00D145EA"/>
    <w:rsid w:val="00D14C79"/>
    <w:rsid w:val="00D15001"/>
    <w:rsid w:val="00D15082"/>
    <w:rsid w:val="00D1512E"/>
    <w:rsid w:val="00D15734"/>
    <w:rsid w:val="00D1592A"/>
    <w:rsid w:val="00D15F2A"/>
    <w:rsid w:val="00D162C5"/>
    <w:rsid w:val="00D16A62"/>
    <w:rsid w:val="00D16BAA"/>
    <w:rsid w:val="00D16C13"/>
    <w:rsid w:val="00D16EDC"/>
    <w:rsid w:val="00D16EE4"/>
    <w:rsid w:val="00D1708E"/>
    <w:rsid w:val="00D170EE"/>
    <w:rsid w:val="00D17A6F"/>
    <w:rsid w:val="00D20568"/>
    <w:rsid w:val="00D20C69"/>
    <w:rsid w:val="00D20FC0"/>
    <w:rsid w:val="00D21491"/>
    <w:rsid w:val="00D21BB6"/>
    <w:rsid w:val="00D21F73"/>
    <w:rsid w:val="00D22002"/>
    <w:rsid w:val="00D22872"/>
    <w:rsid w:val="00D22F4F"/>
    <w:rsid w:val="00D23076"/>
    <w:rsid w:val="00D23500"/>
    <w:rsid w:val="00D24536"/>
    <w:rsid w:val="00D2491B"/>
    <w:rsid w:val="00D24A1B"/>
    <w:rsid w:val="00D24BD9"/>
    <w:rsid w:val="00D24E36"/>
    <w:rsid w:val="00D24EE7"/>
    <w:rsid w:val="00D251CB"/>
    <w:rsid w:val="00D25344"/>
    <w:rsid w:val="00D2537E"/>
    <w:rsid w:val="00D2541E"/>
    <w:rsid w:val="00D25454"/>
    <w:rsid w:val="00D25573"/>
    <w:rsid w:val="00D25A2C"/>
    <w:rsid w:val="00D25C5F"/>
    <w:rsid w:val="00D26334"/>
    <w:rsid w:val="00D267C1"/>
    <w:rsid w:val="00D26813"/>
    <w:rsid w:val="00D26A11"/>
    <w:rsid w:val="00D26B00"/>
    <w:rsid w:val="00D26DA9"/>
    <w:rsid w:val="00D2703E"/>
    <w:rsid w:val="00D27070"/>
    <w:rsid w:val="00D2711F"/>
    <w:rsid w:val="00D27BBF"/>
    <w:rsid w:val="00D30022"/>
    <w:rsid w:val="00D3008E"/>
    <w:rsid w:val="00D30637"/>
    <w:rsid w:val="00D30B7C"/>
    <w:rsid w:val="00D30D54"/>
    <w:rsid w:val="00D30D94"/>
    <w:rsid w:val="00D30E5C"/>
    <w:rsid w:val="00D30EF1"/>
    <w:rsid w:val="00D31763"/>
    <w:rsid w:val="00D31C75"/>
    <w:rsid w:val="00D31C8D"/>
    <w:rsid w:val="00D31CEA"/>
    <w:rsid w:val="00D3213D"/>
    <w:rsid w:val="00D322E3"/>
    <w:rsid w:val="00D324E4"/>
    <w:rsid w:val="00D325A3"/>
    <w:rsid w:val="00D32649"/>
    <w:rsid w:val="00D328AB"/>
    <w:rsid w:val="00D32B6F"/>
    <w:rsid w:val="00D32CD2"/>
    <w:rsid w:val="00D33165"/>
    <w:rsid w:val="00D3358D"/>
    <w:rsid w:val="00D339DA"/>
    <w:rsid w:val="00D33BFB"/>
    <w:rsid w:val="00D33C56"/>
    <w:rsid w:val="00D3419B"/>
    <w:rsid w:val="00D34281"/>
    <w:rsid w:val="00D344DF"/>
    <w:rsid w:val="00D3456F"/>
    <w:rsid w:val="00D347C2"/>
    <w:rsid w:val="00D34C50"/>
    <w:rsid w:val="00D34D6C"/>
    <w:rsid w:val="00D35331"/>
    <w:rsid w:val="00D3542F"/>
    <w:rsid w:val="00D35936"/>
    <w:rsid w:val="00D3596D"/>
    <w:rsid w:val="00D35ABA"/>
    <w:rsid w:val="00D35DE6"/>
    <w:rsid w:val="00D35EA9"/>
    <w:rsid w:val="00D35FB3"/>
    <w:rsid w:val="00D363E2"/>
    <w:rsid w:val="00D365ED"/>
    <w:rsid w:val="00D36C57"/>
    <w:rsid w:val="00D36CBF"/>
    <w:rsid w:val="00D36D7A"/>
    <w:rsid w:val="00D36F0D"/>
    <w:rsid w:val="00D372B0"/>
    <w:rsid w:val="00D37353"/>
    <w:rsid w:val="00D37869"/>
    <w:rsid w:val="00D379AF"/>
    <w:rsid w:val="00D37A2C"/>
    <w:rsid w:val="00D37D83"/>
    <w:rsid w:val="00D404F2"/>
    <w:rsid w:val="00D405C7"/>
    <w:rsid w:val="00D40682"/>
    <w:rsid w:val="00D408FD"/>
    <w:rsid w:val="00D40A97"/>
    <w:rsid w:val="00D412AF"/>
    <w:rsid w:val="00D413B4"/>
    <w:rsid w:val="00D41644"/>
    <w:rsid w:val="00D4168C"/>
    <w:rsid w:val="00D41773"/>
    <w:rsid w:val="00D41984"/>
    <w:rsid w:val="00D419C6"/>
    <w:rsid w:val="00D429CC"/>
    <w:rsid w:val="00D42AC3"/>
    <w:rsid w:val="00D42D04"/>
    <w:rsid w:val="00D43120"/>
    <w:rsid w:val="00D4345A"/>
    <w:rsid w:val="00D43AA1"/>
    <w:rsid w:val="00D440B5"/>
    <w:rsid w:val="00D440EB"/>
    <w:rsid w:val="00D446CE"/>
    <w:rsid w:val="00D4489E"/>
    <w:rsid w:val="00D44C0A"/>
    <w:rsid w:val="00D4522B"/>
    <w:rsid w:val="00D454D4"/>
    <w:rsid w:val="00D45711"/>
    <w:rsid w:val="00D459DC"/>
    <w:rsid w:val="00D4603E"/>
    <w:rsid w:val="00D466E4"/>
    <w:rsid w:val="00D4696A"/>
    <w:rsid w:val="00D47491"/>
    <w:rsid w:val="00D47738"/>
    <w:rsid w:val="00D478EC"/>
    <w:rsid w:val="00D47B12"/>
    <w:rsid w:val="00D47E53"/>
    <w:rsid w:val="00D50873"/>
    <w:rsid w:val="00D50AF8"/>
    <w:rsid w:val="00D50C16"/>
    <w:rsid w:val="00D50CE2"/>
    <w:rsid w:val="00D50F1D"/>
    <w:rsid w:val="00D513FB"/>
    <w:rsid w:val="00D51709"/>
    <w:rsid w:val="00D51802"/>
    <w:rsid w:val="00D5198B"/>
    <w:rsid w:val="00D523AB"/>
    <w:rsid w:val="00D5298F"/>
    <w:rsid w:val="00D52EE1"/>
    <w:rsid w:val="00D532B1"/>
    <w:rsid w:val="00D5347B"/>
    <w:rsid w:val="00D540F4"/>
    <w:rsid w:val="00D5448F"/>
    <w:rsid w:val="00D54546"/>
    <w:rsid w:val="00D545FD"/>
    <w:rsid w:val="00D54766"/>
    <w:rsid w:val="00D54AE5"/>
    <w:rsid w:val="00D55025"/>
    <w:rsid w:val="00D551D7"/>
    <w:rsid w:val="00D555D5"/>
    <w:rsid w:val="00D5561B"/>
    <w:rsid w:val="00D55C18"/>
    <w:rsid w:val="00D55CD2"/>
    <w:rsid w:val="00D55F44"/>
    <w:rsid w:val="00D561E7"/>
    <w:rsid w:val="00D565B5"/>
    <w:rsid w:val="00D568C5"/>
    <w:rsid w:val="00D56D8A"/>
    <w:rsid w:val="00D56DB9"/>
    <w:rsid w:val="00D56EFA"/>
    <w:rsid w:val="00D572DD"/>
    <w:rsid w:val="00D573B8"/>
    <w:rsid w:val="00D574CB"/>
    <w:rsid w:val="00D5788D"/>
    <w:rsid w:val="00D57A9E"/>
    <w:rsid w:val="00D57BA7"/>
    <w:rsid w:val="00D57D37"/>
    <w:rsid w:val="00D600DA"/>
    <w:rsid w:val="00D606FA"/>
    <w:rsid w:val="00D60861"/>
    <w:rsid w:val="00D608BA"/>
    <w:rsid w:val="00D618B8"/>
    <w:rsid w:val="00D61CCC"/>
    <w:rsid w:val="00D61CE0"/>
    <w:rsid w:val="00D61CF4"/>
    <w:rsid w:val="00D620CE"/>
    <w:rsid w:val="00D6222C"/>
    <w:rsid w:val="00D6247F"/>
    <w:rsid w:val="00D62E4A"/>
    <w:rsid w:val="00D62F62"/>
    <w:rsid w:val="00D63393"/>
    <w:rsid w:val="00D639C7"/>
    <w:rsid w:val="00D64311"/>
    <w:rsid w:val="00D645E7"/>
    <w:rsid w:val="00D64669"/>
    <w:rsid w:val="00D64768"/>
    <w:rsid w:val="00D64AEC"/>
    <w:rsid w:val="00D64C6B"/>
    <w:rsid w:val="00D64EB8"/>
    <w:rsid w:val="00D65036"/>
    <w:rsid w:val="00D651B5"/>
    <w:rsid w:val="00D65705"/>
    <w:rsid w:val="00D657D8"/>
    <w:rsid w:val="00D65BB4"/>
    <w:rsid w:val="00D660AF"/>
    <w:rsid w:val="00D660DF"/>
    <w:rsid w:val="00D66856"/>
    <w:rsid w:val="00D66979"/>
    <w:rsid w:val="00D66E3D"/>
    <w:rsid w:val="00D66E69"/>
    <w:rsid w:val="00D67293"/>
    <w:rsid w:val="00D6762D"/>
    <w:rsid w:val="00D67889"/>
    <w:rsid w:val="00D67BF8"/>
    <w:rsid w:val="00D67F8C"/>
    <w:rsid w:val="00D700C3"/>
    <w:rsid w:val="00D70189"/>
    <w:rsid w:val="00D7052E"/>
    <w:rsid w:val="00D705F2"/>
    <w:rsid w:val="00D706B7"/>
    <w:rsid w:val="00D707A3"/>
    <w:rsid w:val="00D70995"/>
    <w:rsid w:val="00D70A7B"/>
    <w:rsid w:val="00D70A89"/>
    <w:rsid w:val="00D70C06"/>
    <w:rsid w:val="00D70C0A"/>
    <w:rsid w:val="00D70D75"/>
    <w:rsid w:val="00D72184"/>
    <w:rsid w:val="00D721CA"/>
    <w:rsid w:val="00D7222B"/>
    <w:rsid w:val="00D723ED"/>
    <w:rsid w:val="00D729F3"/>
    <w:rsid w:val="00D72F8D"/>
    <w:rsid w:val="00D73185"/>
    <w:rsid w:val="00D733B8"/>
    <w:rsid w:val="00D73B4E"/>
    <w:rsid w:val="00D73BD5"/>
    <w:rsid w:val="00D73C55"/>
    <w:rsid w:val="00D74024"/>
    <w:rsid w:val="00D740B5"/>
    <w:rsid w:val="00D745AE"/>
    <w:rsid w:val="00D74967"/>
    <w:rsid w:val="00D749B7"/>
    <w:rsid w:val="00D7511A"/>
    <w:rsid w:val="00D75705"/>
    <w:rsid w:val="00D758A9"/>
    <w:rsid w:val="00D75925"/>
    <w:rsid w:val="00D75A5A"/>
    <w:rsid w:val="00D75CD6"/>
    <w:rsid w:val="00D75E55"/>
    <w:rsid w:val="00D76892"/>
    <w:rsid w:val="00D76ED1"/>
    <w:rsid w:val="00D76EF2"/>
    <w:rsid w:val="00D76FF5"/>
    <w:rsid w:val="00D772E0"/>
    <w:rsid w:val="00D7782B"/>
    <w:rsid w:val="00D77F9B"/>
    <w:rsid w:val="00D800E4"/>
    <w:rsid w:val="00D8035B"/>
    <w:rsid w:val="00D80387"/>
    <w:rsid w:val="00D81021"/>
    <w:rsid w:val="00D810A7"/>
    <w:rsid w:val="00D810DB"/>
    <w:rsid w:val="00D813AA"/>
    <w:rsid w:val="00D8175D"/>
    <w:rsid w:val="00D817D9"/>
    <w:rsid w:val="00D817EA"/>
    <w:rsid w:val="00D82001"/>
    <w:rsid w:val="00D821A5"/>
    <w:rsid w:val="00D821AB"/>
    <w:rsid w:val="00D824F8"/>
    <w:rsid w:val="00D8252D"/>
    <w:rsid w:val="00D829BA"/>
    <w:rsid w:val="00D82FE8"/>
    <w:rsid w:val="00D833DB"/>
    <w:rsid w:val="00D83692"/>
    <w:rsid w:val="00D83791"/>
    <w:rsid w:val="00D83A0C"/>
    <w:rsid w:val="00D83A64"/>
    <w:rsid w:val="00D83B0B"/>
    <w:rsid w:val="00D83D7C"/>
    <w:rsid w:val="00D8432C"/>
    <w:rsid w:val="00D84507"/>
    <w:rsid w:val="00D84524"/>
    <w:rsid w:val="00D84801"/>
    <w:rsid w:val="00D84978"/>
    <w:rsid w:val="00D85487"/>
    <w:rsid w:val="00D856D1"/>
    <w:rsid w:val="00D8595E"/>
    <w:rsid w:val="00D85BF7"/>
    <w:rsid w:val="00D85CC3"/>
    <w:rsid w:val="00D85F2C"/>
    <w:rsid w:val="00D86026"/>
    <w:rsid w:val="00D86027"/>
    <w:rsid w:val="00D8621D"/>
    <w:rsid w:val="00D869A8"/>
    <w:rsid w:val="00D86CA3"/>
    <w:rsid w:val="00D87066"/>
    <w:rsid w:val="00D8769C"/>
    <w:rsid w:val="00D8798A"/>
    <w:rsid w:val="00D879E4"/>
    <w:rsid w:val="00D87A0E"/>
    <w:rsid w:val="00D87DAE"/>
    <w:rsid w:val="00D9033B"/>
    <w:rsid w:val="00D90479"/>
    <w:rsid w:val="00D90563"/>
    <w:rsid w:val="00D91081"/>
    <w:rsid w:val="00D91128"/>
    <w:rsid w:val="00D91350"/>
    <w:rsid w:val="00D913CC"/>
    <w:rsid w:val="00D91465"/>
    <w:rsid w:val="00D919D5"/>
    <w:rsid w:val="00D91BAB"/>
    <w:rsid w:val="00D91DB1"/>
    <w:rsid w:val="00D91DC3"/>
    <w:rsid w:val="00D91E61"/>
    <w:rsid w:val="00D91F74"/>
    <w:rsid w:val="00D9321E"/>
    <w:rsid w:val="00D932A3"/>
    <w:rsid w:val="00D93BF1"/>
    <w:rsid w:val="00D93E9F"/>
    <w:rsid w:val="00D94206"/>
    <w:rsid w:val="00D946E9"/>
    <w:rsid w:val="00D94AD4"/>
    <w:rsid w:val="00D94E01"/>
    <w:rsid w:val="00D94EEF"/>
    <w:rsid w:val="00D9558B"/>
    <w:rsid w:val="00D959C9"/>
    <w:rsid w:val="00D95B73"/>
    <w:rsid w:val="00D95EB4"/>
    <w:rsid w:val="00D964C7"/>
    <w:rsid w:val="00D9659E"/>
    <w:rsid w:val="00D968E3"/>
    <w:rsid w:val="00D9726B"/>
    <w:rsid w:val="00D9737D"/>
    <w:rsid w:val="00D97467"/>
    <w:rsid w:val="00D9771A"/>
    <w:rsid w:val="00D977EF"/>
    <w:rsid w:val="00D97A2E"/>
    <w:rsid w:val="00DA03FF"/>
    <w:rsid w:val="00DA0611"/>
    <w:rsid w:val="00DA0625"/>
    <w:rsid w:val="00DA0BEF"/>
    <w:rsid w:val="00DA1414"/>
    <w:rsid w:val="00DA1465"/>
    <w:rsid w:val="00DA15E2"/>
    <w:rsid w:val="00DA17EB"/>
    <w:rsid w:val="00DA1863"/>
    <w:rsid w:val="00DA1977"/>
    <w:rsid w:val="00DA1AF4"/>
    <w:rsid w:val="00DA1CF8"/>
    <w:rsid w:val="00DA1D90"/>
    <w:rsid w:val="00DA1FDF"/>
    <w:rsid w:val="00DA2471"/>
    <w:rsid w:val="00DA278A"/>
    <w:rsid w:val="00DA2B0B"/>
    <w:rsid w:val="00DA2C2E"/>
    <w:rsid w:val="00DA2E4C"/>
    <w:rsid w:val="00DA2F1F"/>
    <w:rsid w:val="00DA2FF9"/>
    <w:rsid w:val="00DA31FF"/>
    <w:rsid w:val="00DA3217"/>
    <w:rsid w:val="00DA3222"/>
    <w:rsid w:val="00DA32A4"/>
    <w:rsid w:val="00DA3390"/>
    <w:rsid w:val="00DA350C"/>
    <w:rsid w:val="00DA360F"/>
    <w:rsid w:val="00DA363D"/>
    <w:rsid w:val="00DA3737"/>
    <w:rsid w:val="00DA3A8D"/>
    <w:rsid w:val="00DA3B87"/>
    <w:rsid w:val="00DA3CAB"/>
    <w:rsid w:val="00DA3E0F"/>
    <w:rsid w:val="00DA3E16"/>
    <w:rsid w:val="00DA3F5D"/>
    <w:rsid w:val="00DA3F80"/>
    <w:rsid w:val="00DA43A6"/>
    <w:rsid w:val="00DA4900"/>
    <w:rsid w:val="00DA4EAF"/>
    <w:rsid w:val="00DA4F80"/>
    <w:rsid w:val="00DA4FEE"/>
    <w:rsid w:val="00DA563A"/>
    <w:rsid w:val="00DA5829"/>
    <w:rsid w:val="00DA5AC7"/>
    <w:rsid w:val="00DA5E75"/>
    <w:rsid w:val="00DA5EB5"/>
    <w:rsid w:val="00DA5F27"/>
    <w:rsid w:val="00DA6347"/>
    <w:rsid w:val="00DA637B"/>
    <w:rsid w:val="00DA6388"/>
    <w:rsid w:val="00DA6656"/>
    <w:rsid w:val="00DA681F"/>
    <w:rsid w:val="00DA6B4D"/>
    <w:rsid w:val="00DA6C8D"/>
    <w:rsid w:val="00DA74DD"/>
    <w:rsid w:val="00DA77AD"/>
    <w:rsid w:val="00DA7ADF"/>
    <w:rsid w:val="00DA7EE2"/>
    <w:rsid w:val="00DB00E1"/>
    <w:rsid w:val="00DB06C0"/>
    <w:rsid w:val="00DB0B7A"/>
    <w:rsid w:val="00DB1355"/>
    <w:rsid w:val="00DB1581"/>
    <w:rsid w:val="00DB185F"/>
    <w:rsid w:val="00DB1E8A"/>
    <w:rsid w:val="00DB224F"/>
    <w:rsid w:val="00DB2289"/>
    <w:rsid w:val="00DB29BF"/>
    <w:rsid w:val="00DB2D89"/>
    <w:rsid w:val="00DB2E49"/>
    <w:rsid w:val="00DB33A0"/>
    <w:rsid w:val="00DB33DD"/>
    <w:rsid w:val="00DB3EEC"/>
    <w:rsid w:val="00DB405A"/>
    <w:rsid w:val="00DB40A4"/>
    <w:rsid w:val="00DB43BB"/>
    <w:rsid w:val="00DB43DF"/>
    <w:rsid w:val="00DB45B8"/>
    <w:rsid w:val="00DB476E"/>
    <w:rsid w:val="00DB4988"/>
    <w:rsid w:val="00DB4D1C"/>
    <w:rsid w:val="00DB4DB2"/>
    <w:rsid w:val="00DB4E48"/>
    <w:rsid w:val="00DB563A"/>
    <w:rsid w:val="00DB585D"/>
    <w:rsid w:val="00DB5860"/>
    <w:rsid w:val="00DB5AC0"/>
    <w:rsid w:val="00DB5EAC"/>
    <w:rsid w:val="00DB635A"/>
    <w:rsid w:val="00DB6D84"/>
    <w:rsid w:val="00DB7956"/>
    <w:rsid w:val="00DB7A1F"/>
    <w:rsid w:val="00DB7BA0"/>
    <w:rsid w:val="00DB7C6A"/>
    <w:rsid w:val="00DB7FD6"/>
    <w:rsid w:val="00DC067F"/>
    <w:rsid w:val="00DC0B8B"/>
    <w:rsid w:val="00DC0D19"/>
    <w:rsid w:val="00DC0F79"/>
    <w:rsid w:val="00DC0FBA"/>
    <w:rsid w:val="00DC1184"/>
    <w:rsid w:val="00DC1199"/>
    <w:rsid w:val="00DC12E5"/>
    <w:rsid w:val="00DC13A8"/>
    <w:rsid w:val="00DC1810"/>
    <w:rsid w:val="00DC18D4"/>
    <w:rsid w:val="00DC1AAB"/>
    <w:rsid w:val="00DC232E"/>
    <w:rsid w:val="00DC2357"/>
    <w:rsid w:val="00DC2452"/>
    <w:rsid w:val="00DC2AA2"/>
    <w:rsid w:val="00DC2B62"/>
    <w:rsid w:val="00DC2B8C"/>
    <w:rsid w:val="00DC2CCD"/>
    <w:rsid w:val="00DC2D7F"/>
    <w:rsid w:val="00DC304A"/>
    <w:rsid w:val="00DC36EF"/>
    <w:rsid w:val="00DC39CF"/>
    <w:rsid w:val="00DC3BCE"/>
    <w:rsid w:val="00DC3DF9"/>
    <w:rsid w:val="00DC41DA"/>
    <w:rsid w:val="00DC4360"/>
    <w:rsid w:val="00DC446B"/>
    <w:rsid w:val="00DC4552"/>
    <w:rsid w:val="00DC455A"/>
    <w:rsid w:val="00DC475D"/>
    <w:rsid w:val="00DC47C7"/>
    <w:rsid w:val="00DC4C97"/>
    <w:rsid w:val="00DC4D8B"/>
    <w:rsid w:val="00DC4F05"/>
    <w:rsid w:val="00DC522F"/>
    <w:rsid w:val="00DC523C"/>
    <w:rsid w:val="00DC52CE"/>
    <w:rsid w:val="00DC530A"/>
    <w:rsid w:val="00DC5794"/>
    <w:rsid w:val="00DC5AF3"/>
    <w:rsid w:val="00DC5BA0"/>
    <w:rsid w:val="00DC5C99"/>
    <w:rsid w:val="00DC5DE3"/>
    <w:rsid w:val="00DC65D2"/>
    <w:rsid w:val="00DC66ED"/>
    <w:rsid w:val="00DC68F7"/>
    <w:rsid w:val="00DD0065"/>
    <w:rsid w:val="00DD0389"/>
    <w:rsid w:val="00DD0573"/>
    <w:rsid w:val="00DD0632"/>
    <w:rsid w:val="00DD06B4"/>
    <w:rsid w:val="00DD0729"/>
    <w:rsid w:val="00DD08DC"/>
    <w:rsid w:val="00DD0978"/>
    <w:rsid w:val="00DD0FDD"/>
    <w:rsid w:val="00DD1521"/>
    <w:rsid w:val="00DD16EA"/>
    <w:rsid w:val="00DD190F"/>
    <w:rsid w:val="00DD1AAE"/>
    <w:rsid w:val="00DD1CC1"/>
    <w:rsid w:val="00DD1E5C"/>
    <w:rsid w:val="00DD1F47"/>
    <w:rsid w:val="00DD1F92"/>
    <w:rsid w:val="00DD220E"/>
    <w:rsid w:val="00DD2613"/>
    <w:rsid w:val="00DD287F"/>
    <w:rsid w:val="00DD2B70"/>
    <w:rsid w:val="00DD2D03"/>
    <w:rsid w:val="00DD2DB8"/>
    <w:rsid w:val="00DD316B"/>
    <w:rsid w:val="00DD3498"/>
    <w:rsid w:val="00DD3632"/>
    <w:rsid w:val="00DD363B"/>
    <w:rsid w:val="00DD39CC"/>
    <w:rsid w:val="00DD3D18"/>
    <w:rsid w:val="00DD3DA1"/>
    <w:rsid w:val="00DD3E76"/>
    <w:rsid w:val="00DD4389"/>
    <w:rsid w:val="00DD4526"/>
    <w:rsid w:val="00DD474A"/>
    <w:rsid w:val="00DD4972"/>
    <w:rsid w:val="00DD4AA3"/>
    <w:rsid w:val="00DD4B28"/>
    <w:rsid w:val="00DD4DB1"/>
    <w:rsid w:val="00DD4E73"/>
    <w:rsid w:val="00DD529A"/>
    <w:rsid w:val="00DD590A"/>
    <w:rsid w:val="00DD5B28"/>
    <w:rsid w:val="00DD5E70"/>
    <w:rsid w:val="00DD6230"/>
    <w:rsid w:val="00DD674B"/>
    <w:rsid w:val="00DD6989"/>
    <w:rsid w:val="00DD6B3F"/>
    <w:rsid w:val="00DD6CB6"/>
    <w:rsid w:val="00DD6D2C"/>
    <w:rsid w:val="00DD6DFF"/>
    <w:rsid w:val="00DD6E61"/>
    <w:rsid w:val="00DD71F6"/>
    <w:rsid w:val="00DD72E1"/>
    <w:rsid w:val="00DD747A"/>
    <w:rsid w:val="00DE01F8"/>
    <w:rsid w:val="00DE0390"/>
    <w:rsid w:val="00DE0654"/>
    <w:rsid w:val="00DE0ACF"/>
    <w:rsid w:val="00DE0DBC"/>
    <w:rsid w:val="00DE0F00"/>
    <w:rsid w:val="00DE1236"/>
    <w:rsid w:val="00DE25F2"/>
    <w:rsid w:val="00DE2D12"/>
    <w:rsid w:val="00DE3005"/>
    <w:rsid w:val="00DE33BF"/>
    <w:rsid w:val="00DE3AFF"/>
    <w:rsid w:val="00DE3F6A"/>
    <w:rsid w:val="00DE45A9"/>
    <w:rsid w:val="00DE46ED"/>
    <w:rsid w:val="00DE4CF5"/>
    <w:rsid w:val="00DE529B"/>
    <w:rsid w:val="00DE5355"/>
    <w:rsid w:val="00DE54B1"/>
    <w:rsid w:val="00DE6131"/>
    <w:rsid w:val="00DE6172"/>
    <w:rsid w:val="00DE61F3"/>
    <w:rsid w:val="00DE65B3"/>
    <w:rsid w:val="00DE6AE2"/>
    <w:rsid w:val="00DE789D"/>
    <w:rsid w:val="00DE7A44"/>
    <w:rsid w:val="00DE7C0D"/>
    <w:rsid w:val="00DE7D04"/>
    <w:rsid w:val="00DF0190"/>
    <w:rsid w:val="00DF028B"/>
    <w:rsid w:val="00DF0362"/>
    <w:rsid w:val="00DF09A6"/>
    <w:rsid w:val="00DF0EEB"/>
    <w:rsid w:val="00DF13F7"/>
    <w:rsid w:val="00DF142F"/>
    <w:rsid w:val="00DF1444"/>
    <w:rsid w:val="00DF1BF4"/>
    <w:rsid w:val="00DF201F"/>
    <w:rsid w:val="00DF26C5"/>
    <w:rsid w:val="00DF2784"/>
    <w:rsid w:val="00DF2980"/>
    <w:rsid w:val="00DF2B5B"/>
    <w:rsid w:val="00DF2E3A"/>
    <w:rsid w:val="00DF3382"/>
    <w:rsid w:val="00DF3B9B"/>
    <w:rsid w:val="00DF3EDC"/>
    <w:rsid w:val="00DF3F8B"/>
    <w:rsid w:val="00DF3F97"/>
    <w:rsid w:val="00DF3FCE"/>
    <w:rsid w:val="00DF42A6"/>
    <w:rsid w:val="00DF4407"/>
    <w:rsid w:val="00DF44CE"/>
    <w:rsid w:val="00DF4D20"/>
    <w:rsid w:val="00DF4F97"/>
    <w:rsid w:val="00DF5412"/>
    <w:rsid w:val="00DF57D6"/>
    <w:rsid w:val="00DF5974"/>
    <w:rsid w:val="00DF5B26"/>
    <w:rsid w:val="00DF5B45"/>
    <w:rsid w:val="00DF62F7"/>
    <w:rsid w:val="00DF63D8"/>
    <w:rsid w:val="00DF6529"/>
    <w:rsid w:val="00DF6585"/>
    <w:rsid w:val="00DF698B"/>
    <w:rsid w:val="00DF6EB9"/>
    <w:rsid w:val="00DF6FA4"/>
    <w:rsid w:val="00DF7012"/>
    <w:rsid w:val="00DF714E"/>
    <w:rsid w:val="00DF731C"/>
    <w:rsid w:val="00DF73AC"/>
    <w:rsid w:val="00DF777B"/>
    <w:rsid w:val="00DF77C3"/>
    <w:rsid w:val="00DF7D1B"/>
    <w:rsid w:val="00DF7EE8"/>
    <w:rsid w:val="00E00025"/>
    <w:rsid w:val="00E0010D"/>
    <w:rsid w:val="00E00313"/>
    <w:rsid w:val="00E00617"/>
    <w:rsid w:val="00E00821"/>
    <w:rsid w:val="00E00C72"/>
    <w:rsid w:val="00E00D1A"/>
    <w:rsid w:val="00E00DC4"/>
    <w:rsid w:val="00E00E59"/>
    <w:rsid w:val="00E00EE0"/>
    <w:rsid w:val="00E00FEB"/>
    <w:rsid w:val="00E0105F"/>
    <w:rsid w:val="00E01941"/>
    <w:rsid w:val="00E01D03"/>
    <w:rsid w:val="00E01EDA"/>
    <w:rsid w:val="00E0259D"/>
    <w:rsid w:val="00E0279D"/>
    <w:rsid w:val="00E028E6"/>
    <w:rsid w:val="00E02B1A"/>
    <w:rsid w:val="00E030D1"/>
    <w:rsid w:val="00E03392"/>
    <w:rsid w:val="00E0341E"/>
    <w:rsid w:val="00E03532"/>
    <w:rsid w:val="00E03684"/>
    <w:rsid w:val="00E042CC"/>
    <w:rsid w:val="00E04301"/>
    <w:rsid w:val="00E0430D"/>
    <w:rsid w:val="00E04BD4"/>
    <w:rsid w:val="00E04FC9"/>
    <w:rsid w:val="00E050F2"/>
    <w:rsid w:val="00E05202"/>
    <w:rsid w:val="00E053BF"/>
    <w:rsid w:val="00E0594F"/>
    <w:rsid w:val="00E06144"/>
    <w:rsid w:val="00E06201"/>
    <w:rsid w:val="00E065D4"/>
    <w:rsid w:val="00E0693A"/>
    <w:rsid w:val="00E06AE2"/>
    <w:rsid w:val="00E06E1D"/>
    <w:rsid w:val="00E07C3F"/>
    <w:rsid w:val="00E07F4C"/>
    <w:rsid w:val="00E101A6"/>
    <w:rsid w:val="00E101DD"/>
    <w:rsid w:val="00E1028C"/>
    <w:rsid w:val="00E10366"/>
    <w:rsid w:val="00E10897"/>
    <w:rsid w:val="00E10A5B"/>
    <w:rsid w:val="00E10E73"/>
    <w:rsid w:val="00E10F1F"/>
    <w:rsid w:val="00E113FD"/>
    <w:rsid w:val="00E115DD"/>
    <w:rsid w:val="00E116BC"/>
    <w:rsid w:val="00E11927"/>
    <w:rsid w:val="00E11C59"/>
    <w:rsid w:val="00E125B3"/>
    <w:rsid w:val="00E12B1B"/>
    <w:rsid w:val="00E12C54"/>
    <w:rsid w:val="00E1349C"/>
    <w:rsid w:val="00E13513"/>
    <w:rsid w:val="00E1355E"/>
    <w:rsid w:val="00E13BB3"/>
    <w:rsid w:val="00E1453A"/>
    <w:rsid w:val="00E1486E"/>
    <w:rsid w:val="00E149D3"/>
    <w:rsid w:val="00E14AA2"/>
    <w:rsid w:val="00E14F98"/>
    <w:rsid w:val="00E1593A"/>
    <w:rsid w:val="00E15EAE"/>
    <w:rsid w:val="00E15FAB"/>
    <w:rsid w:val="00E168B2"/>
    <w:rsid w:val="00E169B5"/>
    <w:rsid w:val="00E169E7"/>
    <w:rsid w:val="00E17076"/>
    <w:rsid w:val="00E1737E"/>
    <w:rsid w:val="00E17D76"/>
    <w:rsid w:val="00E17D7C"/>
    <w:rsid w:val="00E200BA"/>
    <w:rsid w:val="00E205A3"/>
    <w:rsid w:val="00E20CBB"/>
    <w:rsid w:val="00E20F4F"/>
    <w:rsid w:val="00E215FC"/>
    <w:rsid w:val="00E216DF"/>
    <w:rsid w:val="00E217D4"/>
    <w:rsid w:val="00E21A14"/>
    <w:rsid w:val="00E2271E"/>
    <w:rsid w:val="00E22814"/>
    <w:rsid w:val="00E228D1"/>
    <w:rsid w:val="00E22A0C"/>
    <w:rsid w:val="00E22B62"/>
    <w:rsid w:val="00E22D30"/>
    <w:rsid w:val="00E23375"/>
    <w:rsid w:val="00E234A1"/>
    <w:rsid w:val="00E237A9"/>
    <w:rsid w:val="00E23D07"/>
    <w:rsid w:val="00E23E51"/>
    <w:rsid w:val="00E24180"/>
    <w:rsid w:val="00E24E50"/>
    <w:rsid w:val="00E24E88"/>
    <w:rsid w:val="00E251B2"/>
    <w:rsid w:val="00E2520F"/>
    <w:rsid w:val="00E257DA"/>
    <w:rsid w:val="00E25A49"/>
    <w:rsid w:val="00E25AC0"/>
    <w:rsid w:val="00E260D7"/>
    <w:rsid w:val="00E26171"/>
    <w:rsid w:val="00E263F1"/>
    <w:rsid w:val="00E267AE"/>
    <w:rsid w:val="00E268CC"/>
    <w:rsid w:val="00E26BAA"/>
    <w:rsid w:val="00E26D8F"/>
    <w:rsid w:val="00E26DE4"/>
    <w:rsid w:val="00E27257"/>
    <w:rsid w:val="00E27447"/>
    <w:rsid w:val="00E27564"/>
    <w:rsid w:val="00E2760F"/>
    <w:rsid w:val="00E2786A"/>
    <w:rsid w:val="00E27A0F"/>
    <w:rsid w:val="00E27AE8"/>
    <w:rsid w:val="00E300B8"/>
    <w:rsid w:val="00E3050E"/>
    <w:rsid w:val="00E30FB8"/>
    <w:rsid w:val="00E31250"/>
    <w:rsid w:val="00E3130B"/>
    <w:rsid w:val="00E31511"/>
    <w:rsid w:val="00E318A8"/>
    <w:rsid w:val="00E320B4"/>
    <w:rsid w:val="00E32A96"/>
    <w:rsid w:val="00E32FCB"/>
    <w:rsid w:val="00E330DE"/>
    <w:rsid w:val="00E33433"/>
    <w:rsid w:val="00E33A69"/>
    <w:rsid w:val="00E33D15"/>
    <w:rsid w:val="00E33E4C"/>
    <w:rsid w:val="00E33EB5"/>
    <w:rsid w:val="00E33F89"/>
    <w:rsid w:val="00E34354"/>
    <w:rsid w:val="00E3441F"/>
    <w:rsid w:val="00E345EE"/>
    <w:rsid w:val="00E3496E"/>
    <w:rsid w:val="00E34D60"/>
    <w:rsid w:val="00E34EE0"/>
    <w:rsid w:val="00E34FBC"/>
    <w:rsid w:val="00E35964"/>
    <w:rsid w:val="00E35C3C"/>
    <w:rsid w:val="00E3616A"/>
    <w:rsid w:val="00E3633D"/>
    <w:rsid w:val="00E36365"/>
    <w:rsid w:val="00E3653E"/>
    <w:rsid w:val="00E3667B"/>
    <w:rsid w:val="00E36D18"/>
    <w:rsid w:val="00E36DD2"/>
    <w:rsid w:val="00E36E14"/>
    <w:rsid w:val="00E3710C"/>
    <w:rsid w:val="00E374B9"/>
    <w:rsid w:val="00E3766D"/>
    <w:rsid w:val="00E378BC"/>
    <w:rsid w:val="00E37918"/>
    <w:rsid w:val="00E37B6D"/>
    <w:rsid w:val="00E4005A"/>
    <w:rsid w:val="00E4025F"/>
    <w:rsid w:val="00E40535"/>
    <w:rsid w:val="00E405C2"/>
    <w:rsid w:val="00E406BD"/>
    <w:rsid w:val="00E40ABD"/>
    <w:rsid w:val="00E41171"/>
    <w:rsid w:val="00E41E5D"/>
    <w:rsid w:val="00E42014"/>
    <w:rsid w:val="00E42151"/>
    <w:rsid w:val="00E421C5"/>
    <w:rsid w:val="00E42902"/>
    <w:rsid w:val="00E429DF"/>
    <w:rsid w:val="00E42E97"/>
    <w:rsid w:val="00E43180"/>
    <w:rsid w:val="00E4331D"/>
    <w:rsid w:val="00E43AB6"/>
    <w:rsid w:val="00E44305"/>
    <w:rsid w:val="00E445A6"/>
    <w:rsid w:val="00E44D98"/>
    <w:rsid w:val="00E4521A"/>
    <w:rsid w:val="00E462C2"/>
    <w:rsid w:val="00E4674B"/>
    <w:rsid w:val="00E468E9"/>
    <w:rsid w:val="00E46A4E"/>
    <w:rsid w:val="00E46B98"/>
    <w:rsid w:val="00E46BAD"/>
    <w:rsid w:val="00E4715C"/>
    <w:rsid w:val="00E47572"/>
    <w:rsid w:val="00E47820"/>
    <w:rsid w:val="00E47B18"/>
    <w:rsid w:val="00E47D88"/>
    <w:rsid w:val="00E47E7B"/>
    <w:rsid w:val="00E501EA"/>
    <w:rsid w:val="00E502BA"/>
    <w:rsid w:val="00E50403"/>
    <w:rsid w:val="00E50F5F"/>
    <w:rsid w:val="00E51155"/>
    <w:rsid w:val="00E51418"/>
    <w:rsid w:val="00E51AD2"/>
    <w:rsid w:val="00E521A8"/>
    <w:rsid w:val="00E52393"/>
    <w:rsid w:val="00E5274C"/>
    <w:rsid w:val="00E5275A"/>
    <w:rsid w:val="00E52E93"/>
    <w:rsid w:val="00E52EFF"/>
    <w:rsid w:val="00E52F99"/>
    <w:rsid w:val="00E5361E"/>
    <w:rsid w:val="00E53858"/>
    <w:rsid w:val="00E5385D"/>
    <w:rsid w:val="00E53999"/>
    <w:rsid w:val="00E53D4F"/>
    <w:rsid w:val="00E54540"/>
    <w:rsid w:val="00E54550"/>
    <w:rsid w:val="00E547B3"/>
    <w:rsid w:val="00E54A93"/>
    <w:rsid w:val="00E54D98"/>
    <w:rsid w:val="00E54E10"/>
    <w:rsid w:val="00E54EAD"/>
    <w:rsid w:val="00E55067"/>
    <w:rsid w:val="00E55143"/>
    <w:rsid w:val="00E5521E"/>
    <w:rsid w:val="00E55296"/>
    <w:rsid w:val="00E55466"/>
    <w:rsid w:val="00E55665"/>
    <w:rsid w:val="00E5582A"/>
    <w:rsid w:val="00E55B6E"/>
    <w:rsid w:val="00E56304"/>
    <w:rsid w:val="00E56408"/>
    <w:rsid w:val="00E5668D"/>
    <w:rsid w:val="00E5698E"/>
    <w:rsid w:val="00E57076"/>
    <w:rsid w:val="00E570CF"/>
    <w:rsid w:val="00E57211"/>
    <w:rsid w:val="00E5734F"/>
    <w:rsid w:val="00E573D7"/>
    <w:rsid w:val="00E574AC"/>
    <w:rsid w:val="00E57529"/>
    <w:rsid w:val="00E57841"/>
    <w:rsid w:val="00E57F20"/>
    <w:rsid w:val="00E604B1"/>
    <w:rsid w:val="00E60994"/>
    <w:rsid w:val="00E60A3E"/>
    <w:rsid w:val="00E60BC7"/>
    <w:rsid w:val="00E61139"/>
    <w:rsid w:val="00E61602"/>
    <w:rsid w:val="00E61843"/>
    <w:rsid w:val="00E61940"/>
    <w:rsid w:val="00E61AD8"/>
    <w:rsid w:val="00E61C28"/>
    <w:rsid w:val="00E61CC0"/>
    <w:rsid w:val="00E61F5A"/>
    <w:rsid w:val="00E62181"/>
    <w:rsid w:val="00E626E9"/>
    <w:rsid w:val="00E62A56"/>
    <w:rsid w:val="00E62B5B"/>
    <w:rsid w:val="00E62F8E"/>
    <w:rsid w:val="00E632B6"/>
    <w:rsid w:val="00E633CF"/>
    <w:rsid w:val="00E6384C"/>
    <w:rsid w:val="00E63D2F"/>
    <w:rsid w:val="00E64672"/>
    <w:rsid w:val="00E647A6"/>
    <w:rsid w:val="00E64AD8"/>
    <w:rsid w:val="00E65151"/>
    <w:rsid w:val="00E65A21"/>
    <w:rsid w:val="00E65D16"/>
    <w:rsid w:val="00E65E48"/>
    <w:rsid w:val="00E65F2D"/>
    <w:rsid w:val="00E66156"/>
    <w:rsid w:val="00E6636E"/>
    <w:rsid w:val="00E6694F"/>
    <w:rsid w:val="00E66B17"/>
    <w:rsid w:val="00E67719"/>
    <w:rsid w:val="00E67780"/>
    <w:rsid w:val="00E67E37"/>
    <w:rsid w:val="00E67FAF"/>
    <w:rsid w:val="00E7004C"/>
    <w:rsid w:val="00E700D4"/>
    <w:rsid w:val="00E704F0"/>
    <w:rsid w:val="00E7061A"/>
    <w:rsid w:val="00E708E3"/>
    <w:rsid w:val="00E70B3A"/>
    <w:rsid w:val="00E70B66"/>
    <w:rsid w:val="00E70C14"/>
    <w:rsid w:val="00E70D47"/>
    <w:rsid w:val="00E71381"/>
    <w:rsid w:val="00E71427"/>
    <w:rsid w:val="00E71564"/>
    <w:rsid w:val="00E71A3E"/>
    <w:rsid w:val="00E71B4F"/>
    <w:rsid w:val="00E71BC2"/>
    <w:rsid w:val="00E72282"/>
    <w:rsid w:val="00E72402"/>
    <w:rsid w:val="00E7267F"/>
    <w:rsid w:val="00E728E0"/>
    <w:rsid w:val="00E72E22"/>
    <w:rsid w:val="00E72F72"/>
    <w:rsid w:val="00E73319"/>
    <w:rsid w:val="00E737B8"/>
    <w:rsid w:val="00E73EBF"/>
    <w:rsid w:val="00E73F4D"/>
    <w:rsid w:val="00E74170"/>
    <w:rsid w:val="00E74215"/>
    <w:rsid w:val="00E74998"/>
    <w:rsid w:val="00E74C9C"/>
    <w:rsid w:val="00E74CC7"/>
    <w:rsid w:val="00E75194"/>
    <w:rsid w:val="00E75940"/>
    <w:rsid w:val="00E75A4A"/>
    <w:rsid w:val="00E75AA1"/>
    <w:rsid w:val="00E75CBF"/>
    <w:rsid w:val="00E76223"/>
    <w:rsid w:val="00E76276"/>
    <w:rsid w:val="00E76714"/>
    <w:rsid w:val="00E769D5"/>
    <w:rsid w:val="00E76B8E"/>
    <w:rsid w:val="00E76C2E"/>
    <w:rsid w:val="00E76E1A"/>
    <w:rsid w:val="00E76F04"/>
    <w:rsid w:val="00E76FC8"/>
    <w:rsid w:val="00E76FEA"/>
    <w:rsid w:val="00E770F8"/>
    <w:rsid w:val="00E7712D"/>
    <w:rsid w:val="00E772DC"/>
    <w:rsid w:val="00E7747B"/>
    <w:rsid w:val="00E77E4A"/>
    <w:rsid w:val="00E805DF"/>
    <w:rsid w:val="00E80D20"/>
    <w:rsid w:val="00E810B7"/>
    <w:rsid w:val="00E813B4"/>
    <w:rsid w:val="00E8158A"/>
    <w:rsid w:val="00E82195"/>
    <w:rsid w:val="00E8224A"/>
    <w:rsid w:val="00E822A7"/>
    <w:rsid w:val="00E822DF"/>
    <w:rsid w:val="00E82356"/>
    <w:rsid w:val="00E8235B"/>
    <w:rsid w:val="00E82395"/>
    <w:rsid w:val="00E823CC"/>
    <w:rsid w:val="00E824E1"/>
    <w:rsid w:val="00E82AD9"/>
    <w:rsid w:val="00E82CCE"/>
    <w:rsid w:val="00E82F7C"/>
    <w:rsid w:val="00E83088"/>
    <w:rsid w:val="00E833C3"/>
    <w:rsid w:val="00E8366D"/>
    <w:rsid w:val="00E836A8"/>
    <w:rsid w:val="00E83D15"/>
    <w:rsid w:val="00E83E58"/>
    <w:rsid w:val="00E840F8"/>
    <w:rsid w:val="00E842CE"/>
    <w:rsid w:val="00E844BF"/>
    <w:rsid w:val="00E8482D"/>
    <w:rsid w:val="00E849B4"/>
    <w:rsid w:val="00E84F5D"/>
    <w:rsid w:val="00E8502B"/>
    <w:rsid w:val="00E85246"/>
    <w:rsid w:val="00E855C2"/>
    <w:rsid w:val="00E8576B"/>
    <w:rsid w:val="00E85807"/>
    <w:rsid w:val="00E85C60"/>
    <w:rsid w:val="00E85DF8"/>
    <w:rsid w:val="00E85FA9"/>
    <w:rsid w:val="00E86391"/>
    <w:rsid w:val="00E863CC"/>
    <w:rsid w:val="00E866E0"/>
    <w:rsid w:val="00E8687A"/>
    <w:rsid w:val="00E870B5"/>
    <w:rsid w:val="00E87508"/>
    <w:rsid w:val="00E876CA"/>
    <w:rsid w:val="00E87A10"/>
    <w:rsid w:val="00E87CAB"/>
    <w:rsid w:val="00E90AF0"/>
    <w:rsid w:val="00E90E8F"/>
    <w:rsid w:val="00E91631"/>
    <w:rsid w:val="00E9189E"/>
    <w:rsid w:val="00E9193E"/>
    <w:rsid w:val="00E91A8E"/>
    <w:rsid w:val="00E91F40"/>
    <w:rsid w:val="00E92217"/>
    <w:rsid w:val="00E922C5"/>
    <w:rsid w:val="00E92760"/>
    <w:rsid w:val="00E92768"/>
    <w:rsid w:val="00E928A1"/>
    <w:rsid w:val="00E9297D"/>
    <w:rsid w:val="00E929A3"/>
    <w:rsid w:val="00E92A49"/>
    <w:rsid w:val="00E92A77"/>
    <w:rsid w:val="00E92B3B"/>
    <w:rsid w:val="00E92DA8"/>
    <w:rsid w:val="00E93096"/>
    <w:rsid w:val="00E9334A"/>
    <w:rsid w:val="00E93789"/>
    <w:rsid w:val="00E937A1"/>
    <w:rsid w:val="00E93977"/>
    <w:rsid w:val="00E93B91"/>
    <w:rsid w:val="00E93CE1"/>
    <w:rsid w:val="00E9408D"/>
    <w:rsid w:val="00E9496A"/>
    <w:rsid w:val="00E94B20"/>
    <w:rsid w:val="00E94D26"/>
    <w:rsid w:val="00E9583E"/>
    <w:rsid w:val="00E95A12"/>
    <w:rsid w:val="00E95AAB"/>
    <w:rsid w:val="00E95EEB"/>
    <w:rsid w:val="00E961AA"/>
    <w:rsid w:val="00E962BD"/>
    <w:rsid w:val="00E963C3"/>
    <w:rsid w:val="00E966A0"/>
    <w:rsid w:val="00E967F0"/>
    <w:rsid w:val="00E96CAB"/>
    <w:rsid w:val="00E96DC8"/>
    <w:rsid w:val="00E96EC9"/>
    <w:rsid w:val="00E96EDB"/>
    <w:rsid w:val="00E97360"/>
    <w:rsid w:val="00E97DAB"/>
    <w:rsid w:val="00E97F5E"/>
    <w:rsid w:val="00EA02A5"/>
    <w:rsid w:val="00EA02D6"/>
    <w:rsid w:val="00EA0333"/>
    <w:rsid w:val="00EA0A21"/>
    <w:rsid w:val="00EA0ECF"/>
    <w:rsid w:val="00EA11CA"/>
    <w:rsid w:val="00EA1402"/>
    <w:rsid w:val="00EA1646"/>
    <w:rsid w:val="00EA1E03"/>
    <w:rsid w:val="00EA1F2C"/>
    <w:rsid w:val="00EA1FAF"/>
    <w:rsid w:val="00EA22BB"/>
    <w:rsid w:val="00EA2734"/>
    <w:rsid w:val="00EA28EB"/>
    <w:rsid w:val="00EA28FF"/>
    <w:rsid w:val="00EA293D"/>
    <w:rsid w:val="00EA295B"/>
    <w:rsid w:val="00EA313A"/>
    <w:rsid w:val="00EA3192"/>
    <w:rsid w:val="00EA3287"/>
    <w:rsid w:val="00EA368A"/>
    <w:rsid w:val="00EA36E8"/>
    <w:rsid w:val="00EA477C"/>
    <w:rsid w:val="00EA4C35"/>
    <w:rsid w:val="00EA4F6E"/>
    <w:rsid w:val="00EA505E"/>
    <w:rsid w:val="00EA5373"/>
    <w:rsid w:val="00EA56C8"/>
    <w:rsid w:val="00EA5D7E"/>
    <w:rsid w:val="00EA63C6"/>
    <w:rsid w:val="00EA669A"/>
    <w:rsid w:val="00EA6713"/>
    <w:rsid w:val="00EA68C5"/>
    <w:rsid w:val="00EA6C36"/>
    <w:rsid w:val="00EA6DE4"/>
    <w:rsid w:val="00EA6E6E"/>
    <w:rsid w:val="00EA724F"/>
    <w:rsid w:val="00EA725C"/>
    <w:rsid w:val="00EA7295"/>
    <w:rsid w:val="00EA73FA"/>
    <w:rsid w:val="00EA7812"/>
    <w:rsid w:val="00EA7D96"/>
    <w:rsid w:val="00EA7DA8"/>
    <w:rsid w:val="00EA7DFA"/>
    <w:rsid w:val="00EB0547"/>
    <w:rsid w:val="00EB0572"/>
    <w:rsid w:val="00EB072C"/>
    <w:rsid w:val="00EB0938"/>
    <w:rsid w:val="00EB0BFB"/>
    <w:rsid w:val="00EB0D3B"/>
    <w:rsid w:val="00EB0F7E"/>
    <w:rsid w:val="00EB1227"/>
    <w:rsid w:val="00EB1A8E"/>
    <w:rsid w:val="00EB1AEF"/>
    <w:rsid w:val="00EB1EF9"/>
    <w:rsid w:val="00EB2064"/>
    <w:rsid w:val="00EB2D87"/>
    <w:rsid w:val="00EB2F87"/>
    <w:rsid w:val="00EB3603"/>
    <w:rsid w:val="00EB3770"/>
    <w:rsid w:val="00EB3992"/>
    <w:rsid w:val="00EB3E06"/>
    <w:rsid w:val="00EB3F3A"/>
    <w:rsid w:val="00EB4052"/>
    <w:rsid w:val="00EB4A5B"/>
    <w:rsid w:val="00EB4B4F"/>
    <w:rsid w:val="00EB4B8C"/>
    <w:rsid w:val="00EB4F22"/>
    <w:rsid w:val="00EB5021"/>
    <w:rsid w:val="00EB62CC"/>
    <w:rsid w:val="00EB6508"/>
    <w:rsid w:val="00EB6A5C"/>
    <w:rsid w:val="00EB6CC6"/>
    <w:rsid w:val="00EB738E"/>
    <w:rsid w:val="00EB7426"/>
    <w:rsid w:val="00EB790E"/>
    <w:rsid w:val="00EB7A21"/>
    <w:rsid w:val="00EB7AE7"/>
    <w:rsid w:val="00EB7C74"/>
    <w:rsid w:val="00EC00DF"/>
    <w:rsid w:val="00EC0398"/>
    <w:rsid w:val="00EC05D2"/>
    <w:rsid w:val="00EC0640"/>
    <w:rsid w:val="00EC06AA"/>
    <w:rsid w:val="00EC0CA6"/>
    <w:rsid w:val="00EC0D14"/>
    <w:rsid w:val="00EC0E63"/>
    <w:rsid w:val="00EC0E8B"/>
    <w:rsid w:val="00EC1214"/>
    <w:rsid w:val="00EC1BA5"/>
    <w:rsid w:val="00EC1D78"/>
    <w:rsid w:val="00EC2398"/>
    <w:rsid w:val="00EC2772"/>
    <w:rsid w:val="00EC2797"/>
    <w:rsid w:val="00EC31A3"/>
    <w:rsid w:val="00EC3341"/>
    <w:rsid w:val="00EC35B2"/>
    <w:rsid w:val="00EC3737"/>
    <w:rsid w:val="00EC37E8"/>
    <w:rsid w:val="00EC3818"/>
    <w:rsid w:val="00EC39B2"/>
    <w:rsid w:val="00EC3C22"/>
    <w:rsid w:val="00EC4539"/>
    <w:rsid w:val="00EC4D87"/>
    <w:rsid w:val="00EC4F73"/>
    <w:rsid w:val="00EC50DD"/>
    <w:rsid w:val="00EC52DF"/>
    <w:rsid w:val="00EC56A5"/>
    <w:rsid w:val="00EC605B"/>
    <w:rsid w:val="00EC70E0"/>
    <w:rsid w:val="00EC7188"/>
    <w:rsid w:val="00EC7239"/>
    <w:rsid w:val="00EC74E9"/>
    <w:rsid w:val="00EC7539"/>
    <w:rsid w:val="00EC7546"/>
    <w:rsid w:val="00EC777A"/>
    <w:rsid w:val="00EC7DD3"/>
    <w:rsid w:val="00EC7EF7"/>
    <w:rsid w:val="00ED0069"/>
    <w:rsid w:val="00ED01B6"/>
    <w:rsid w:val="00ED024A"/>
    <w:rsid w:val="00ED02B5"/>
    <w:rsid w:val="00ED0471"/>
    <w:rsid w:val="00ED059B"/>
    <w:rsid w:val="00ED05BD"/>
    <w:rsid w:val="00ED075E"/>
    <w:rsid w:val="00ED0B21"/>
    <w:rsid w:val="00ED0B40"/>
    <w:rsid w:val="00ED0BE2"/>
    <w:rsid w:val="00ED0F36"/>
    <w:rsid w:val="00ED11F0"/>
    <w:rsid w:val="00ED12D2"/>
    <w:rsid w:val="00ED1310"/>
    <w:rsid w:val="00ED1418"/>
    <w:rsid w:val="00ED1655"/>
    <w:rsid w:val="00ED1C70"/>
    <w:rsid w:val="00ED1EDA"/>
    <w:rsid w:val="00ED1F45"/>
    <w:rsid w:val="00ED2336"/>
    <w:rsid w:val="00ED2466"/>
    <w:rsid w:val="00ED25A9"/>
    <w:rsid w:val="00ED25C2"/>
    <w:rsid w:val="00ED25E3"/>
    <w:rsid w:val="00ED27F0"/>
    <w:rsid w:val="00ED2DF3"/>
    <w:rsid w:val="00ED3475"/>
    <w:rsid w:val="00ED3635"/>
    <w:rsid w:val="00ED3999"/>
    <w:rsid w:val="00ED3A3D"/>
    <w:rsid w:val="00ED4293"/>
    <w:rsid w:val="00ED4416"/>
    <w:rsid w:val="00ED492A"/>
    <w:rsid w:val="00ED49EF"/>
    <w:rsid w:val="00ED4B96"/>
    <w:rsid w:val="00ED4EC8"/>
    <w:rsid w:val="00ED4FF5"/>
    <w:rsid w:val="00ED5374"/>
    <w:rsid w:val="00ED540F"/>
    <w:rsid w:val="00ED5442"/>
    <w:rsid w:val="00ED5A5C"/>
    <w:rsid w:val="00ED5B4B"/>
    <w:rsid w:val="00ED5BBB"/>
    <w:rsid w:val="00ED5C4E"/>
    <w:rsid w:val="00ED5C80"/>
    <w:rsid w:val="00ED5F5D"/>
    <w:rsid w:val="00ED62DB"/>
    <w:rsid w:val="00ED6E9D"/>
    <w:rsid w:val="00ED712E"/>
    <w:rsid w:val="00ED7281"/>
    <w:rsid w:val="00ED765E"/>
    <w:rsid w:val="00ED7CE2"/>
    <w:rsid w:val="00ED7CEC"/>
    <w:rsid w:val="00ED7E45"/>
    <w:rsid w:val="00EE0016"/>
    <w:rsid w:val="00EE01C1"/>
    <w:rsid w:val="00EE0A00"/>
    <w:rsid w:val="00EE0B45"/>
    <w:rsid w:val="00EE0EB7"/>
    <w:rsid w:val="00EE1010"/>
    <w:rsid w:val="00EE1BCE"/>
    <w:rsid w:val="00EE1DE3"/>
    <w:rsid w:val="00EE1EF5"/>
    <w:rsid w:val="00EE201B"/>
    <w:rsid w:val="00EE27B3"/>
    <w:rsid w:val="00EE2930"/>
    <w:rsid w:val="00EE2937"/>
    <w:rsid w:val="00EE2BCD"/>
    <w:rsid w:val="00EE2C61"/>
    <w:rsid w:val="00EE2DC7"/>
    <w:rsid w:val="00EE2FDF"/>
    <w:rsid w:val="00EE3220"/>
    <w:rsid w:val="00EE3557"/>
    <w:rsid w:val="00EE3682"/>
    <w:rsid w:val="00EE3718"/>
    <w:rsid w:val="00EE3B05"/>
    <w:rsid w:val="00EE42E4"/>
    <w:rsid w:val="00EE4402"/>
    <w:rsid w:val="00EE44F6"/>
    <w:rsid w:val="00EE461E"/>
    <w:rsid w:val="00EE4647"/>
    <w:rsid w:val="00EE4866"/>
    <w:rsid w:val="00EE48F5"/>
    <w:rsid w:val="00EE493F"/>
    <w:rsid w:val="00EE498A"/>
    <w:rsid w:val="00EE4DBA"/>
    <w:rsid w:val="00EE4DE4"/>
    <w:rsid w:val="00EE4E6B"/>
    <w:rsid w:val="00EE51C0"/>
    <w:rsid w:val="00EE5280"/>
    <w:rsid w:val="00EE566F"/>
    <w:rsid w:val="00EE57C9"/>
    <w:rsid w:val="00EE5BB9"/>
    <w:rsid w:val="00EE5C23"/>
    <w:rsid w:val="00EE5D57"/>
    <w:rsid w:val="00EE6874"/>
    <w:rsid w:val="00EE68CA"/>
    <w:rsid w:val="00EE6AAC"/>
    <w:rsid w:val="00EE6BE2"/>
    <w:rsid w:val="00EE6CC2"/>
    <w:rsid w:val="00EE6D4D"/>
    <w:rsid w:val="00EE6ED3"/>
    <w:rsid w:val="00EE723E"/>
    <w:rsid w:val="00EE759E"/>
    <w:rsid w:val="00EE75EF"/>
    <w:rsid w:val="00EE7BB5"/>
    <w:rsid w:val="00EE7C6C"/>
    <w:rsid w:val="00EE7D5E"/>
    <w:rsid w:val="00EF03E0"/>
    <w:rsid w:val="00EF082A"/>
    <w:rsid w:val="00EF14FE"/>
    <w:rsid w:val="00EF1816"/>
    <w:rsid w:val="00EF216E"/>
    <w:rsid w:val="00EF2178"/>
    <w:rsid w:val="00EF294A"/>
    <w:rsid w:val="00EF2E33"/>
    <w:rsid w:val="00EF2F1D"/>
    <w:rsid w:val="00EF3646"/>
    <w:rsid w:val="00EF412A"/>
    <w:rsid w:val="00EF412D"/>
    <w:rsid w:val="00EF498D"/>
    <w:rsid w:val="00EF4A23"/>
    <w:rsid w:val="00EF4A95"/>
    <w:rsid w:val="00EF4BF2"/>
    <w:rsid w:val="00EF5148"/>
    <w:rsid w:val="00EF5245"/>
    <w:rsid w:val="00EF53F2"/>
    <w:rsid w:val="00EF56F1"/>
    <w:rsid w:val="00EF5ED7"/>
    <w:rsid w:val="00EF5FE8"/>
    <w:rsid w:val="00EF601D"/>
    <w:rsid w:val="00EF62AB"/>
    <w:rsid w:val="00EF62C0"/>
    <w:rsid w:val="00EF684C"/>
    <w:rsid w:val="00EF692D"/>
    <w:rsid w:val="00EF71B5"/>
    <w:rsid w:val="00EF74B5"/>
    <w:rsid w:val="00EF76AF"/>
    <w:rsid w:val="00F00497"/>
    <w:rsid w:val="00F00550"/>
    <w:rsid w:val="00F0064A"/>
    <w:rsid w:val="00F007C7"/>
    <w:rsid w:val="00F00A12"/>
    <w:rsid w:val="00F010BA"/>
    <w:rsid w:val="00F0128A"/>
    <w:rsid w:val="00F012BC"/>
    <w:rsid w:val="00F014C8"/>
    <w:rsid w:val="00F0158F"/>
    <w:rsid w:val="00F0171E"/>
    <w:rsid w:val="00F0186D"/>
    <w:rsid w:val="00F01A04"/>
    <w:rsid w:val="00F02374"/>
    <w:rsid w:val="00F0260E"/>
    <w:rsid w:val="00F02622"/>
    <w:rsid w:val="00F02889"/>
    <w:rsid w:val="00F02A99"/>
    <w:rsid w:val="00F02B57"/>
    <w:rsid w:val="00F02E95"/>
    <w:rsid w:val="00F03088"/>
    <w:rsid w:val="00F0380A"/>
    <w:rsid w:val="00F038AB"/>
    <w:rsid w:val="00F040A7"/>
    <w:rsid w:val="00F0445F"/>
    <w:rsid w:val="00F046A6"/>
    <w:rsid w:val="00F0474F"/>
    <w:rsid w:val="00F05082"/>
    <w:rsid w:val="00F0526F"/>
    <w:rsid w:val="00F052AD"/>
    <w:rsid w:val="00F057E6"/>
    <w:rsid w:val="00F058D1"/>
    <w:rsid w:val="00F05CA1"/>
    <w:rsid w:val="00F060C4"/>
    <w:rsid w:val="00F060F8"/>
    <w:rsid w:val="00F0687C"/>
    <w:rsid w:val="00F06914"/>
    <w:rsid w:val="00F069D8"/>
    <w:rsid w:val="00F07337"/>
    <w:rsid w:val="00F0781A"/>
    <w:rsid w:val="00F07DA1"/>
    <w:rsid w:val="00F105C7"/>
    <w:rsid w:val="00F10AAF"/>
    <w:rsid w:val="00F10BB7"/>
    <w:rsid w:val="00F10EBA"/>
    <w:rsid w:val="00F11016"/>
    <w:rsid w:val="00F1139E"/>
    <w:rsid w:val="00F11C4D"/>
    <w:rsid w:val="00F11C81"/>
    <w:rsid w:val="00F12001"/>
    <w:rsid w:val="00F12288"/>
    <w:rsid w:val="00F12382"/>
    <w:rsid w:val="00F1261C"/>
    <w:rsid w:val="00F1299D"/>
    <w:rsid w:val="00F12A7B"/>
    <w:rsid w:val="00F12B7C"/>
    <w:rsid w:val="00F13007"/>
    <w:rsid w:val="00F130A2"/>
    <w:rsid w:val="00F135F7"/>
    <w:rsid w:val="00F13BA2"/>
    <w:rsid w:val="00F13D72"/>
    <w:rsid w:val="00F13FC8"/>
    <w:rsid w:val="00F146D0"/>
    <w:rsid w:val="00F146EA"/>
    <w:rsid w:val="00F14ABF"/>
    <w:rsid w:val="00F14BCE"/>
    <w:rsid w:val="00F14DA3"/>
    <w:rsid w:val="00F151F1"/>
    <w:rsid w:val="00F151FD"/>
    <w:rsid w:val="00F15261"/>
    <w:rsid w:val="00F15B0D"/>
    <w:rsid w:val="00F15CD4"/>
    <w:rsid w:val="00F15D29"/>
    <w:rsid w:val="00F15F5E"/>
    <w:rsid w:val="00F16016"/>
    <w:rsid w:val="00F1621F"/>
    <w:rsid w:val="00F1661E"/>
    <w:rsid w:val="00F169A0"/>
    <w:rsid w:val="00F16B96"/>
    <w:rsid w:val="00F16C63"/>
    <w:rsid w:val="00F1712A"/>
    <w:rsid w:val="00F17178"/>
    <w:rsid w:val="00F1769D"/>
    <w:rsid w:val="00F17CDA"/>
    <w:rsid w:val="00F17F4C"/>
    <w:rsid w:val="00F203F6"/>
    <w:rsid w:val="00F207D1"/>
    <w:rsid w:val="00F207D4"/>
    <w:rsid w:val="00F20C94"/>
    <w:rsid w:val="00F20EAC"/>
    <w:rsid w:val="00F20EDD"/>
    <w:rsid w:val="00F20EF6"/>
    <w:rsid w:val="00F211C7"/>
    <w:rsid w:val="00F21544"/>
    <w:rsid w:val="00F216E8"/>
    <w:rsid w:val="00F21CD6"/>
    <w:rsid w:val="00F21FA1"/>
    <w:rsid w:val="00F2253E"/>
    <w:rsid w:val="00F22627"/>
    <w:rsid w:val="00F22B36"/>
    <w:rsid w:val="00F22D53"/>
    <w:rsid w:val="00F2342B"/>
    <w:rsid w:val="00F23AF0"/>
    <w:rsid w:val="00F23BED"/>
    <w:rsid w:val="00F23C37"/>
    <w:rsid w:val="00F23DD3"/>
    <w:rsid w:val="00F24511"/>
    <w:rsid w:val="00F2453C"/>
    <w:rsid w:val="00F24648"/>
    <w:rsid w:val="00F24DDC"/>
    <w:rsid w:val="00F24F2E"/>
    <w:rsid w:val="00F2567A"/>
    <w:rsid w:val="00F25905"/>
    <w:rsid w:val="00F25EDF"/>
    <w:rsid w:val="00F260C2"/>
    <w:rsid w:val="00F261CF"/>
    <w:rsid w:val="00F26342"/>
    <w:rsid w:val="00F26479"/>
    <w:rsid w:val="00F26865"/>
    <w:rsid w:val="00F269B1"/>
    <w:rsid w:val="00F26A29"/>
    <w:rsid w:val="00F26E0C"/>
    <w:rsid w:val="00F26E99"/>
    <w:rsid w:val="00F26F71"/>
    <w:rsid w:val="00F26FFA"/>
    <w:rsid w:val="00F27406"/>
    <w:rsid w:val="00F27506"/>
    <w:rsid w:val="00F277EF"/>
    <w:rsid w:val="00F303CD"/>
    <w:rsid w:val="00F3063A"/>
    <w:rsid w:val="00F309DF"/>
    <w:rsid w:val="00F30B8D"/>
    <w:rsid w:val="00F30BD8"/>
    <w:rsid w:val="00F30C08"/>
    <w:rsid w:val="00F30C39"/>
    <w:rsid w:val="00F30F4B"/>
    <w:rsid w:val="00F30F69"/>
    <w:rsid w:val="00F3112A"/>
    <w:rsid w:val="00F3146D"/>
    <w:rsid w:val="00F32213"/>
    <w:rsid w:val="00F3289A"/>
    <w:rsid w:val="00F32A39"/>
    <w:rsid w:val="00F32F55"/>
    <w:rsid w:val="00F3333C"/>
    <w:rsid w:val="00F3337D"/>
    <w:rsid w:val="00F33765"/>
    <w:rsid w:val="00F33B63"/>
    <w:rsid w:val="00F33DBF"/>
    <w:rsid w:val="00F33E0F"/>
    <w:rsid w:val="00F33E4C"/>
    <w:rsid w:val="00F343B6"/>
    <w:rsid w:val="00F3461B"/>
    <w:rsid w:val="00F346BE"/>
    <w:rsid w:val="00F349CD"/>
    <w:rsid w:val="00F35349"/>
    <w:rsid w:val="00F35488"/>
    <w:rsid w:val="00F35F39"/>
    <w:rsid w:val="00F360D3"/>
    <w:rsid w:val="00F360DB"/>
    <w:rsid w:val="00F3626B"/>
    <w:rsid w:val="00F3626F"/>
    <w:rsid w:val="00F363FF"/>
    <w:rsid w:val="00F364AD"/>
    <w:rsid w:val="00F36566"/>
    <w:rsid w:val="00F37111"/>
    <w:rsid w:val="00F374ED"/>
    <w:rsid w:val="00F37AA0"/>
    <w:rsid w:val="00F403E2"/>
    <w:rsid w:val="00F40A16"/>
    <w:rsid w:val="00F40DE8"/>
    <w:rsid w:val="00F411CF"/>
    <w:rsid w:val="00F41430"/>
    <w:rsid w:val="00F416F0"/>
    <w:rsid w:val="00F41760"/>
    <w:rsid w:val="00F419B0"/>
    <w:rsid w:val="00F41A4C"/>
    <w:rsid w:val="00F41ED7"/>
    <w:rsid w:val="00F41F0F"/>
    <w:rsid w:val="00F42685"/>
    <w:rsid w:val="00F428F2"/>
    <w:rsid w:val="00F42BE0"/>
    <w:rsid w:val="00F43094"/>
    <w:rsid w:val="00F43125"/>
    <w:rsid w:val="00F433C7"/>
    <w:rsid w:val="00F434B6"/>
    <w:rsid w:val="00F4368F"/>
    <w:rsid w:val="00F4382E"/>
    <w:rsid w:val="00F43BFA"/>
    <w:rsid w:val="00F44191"/>
    <w:rsid w:val="00F44416"/>
    <w:rsid w:val="00F446A2"/>
    <w:rsid w:val="00F446A6"/>
    <w:rsid w:val="00F44869"/>
    <w:rsid w:val="00F44871"/>
    <w:rsid w:val="00F448FE"/>
    <w:rsid w:val="00F44F63"/>
    <w:rsid w:val="00F44FF1"/>
    <w:rsid w:val="00F45210"/>
    <w:rsid w:val="00F452FA"/>
    <w:rsid w:val="00F45751"/>
    <w:rsid w:val="00F45846"/>
    <w:rsid w:val="00F45A04"/>
    <w:rsid w:val="00F45ABA"/>
    <w:rsid w:val="00F45ED3"/>
    <w:rsid w:val="00F46271"/>
    <w:rsid w:val="00F463A3"/>
    <w:rsid w:val="00F46499"/>
    <w:rsid w:val="00F46582"/>
    <w:rsid w:val="00F46901"/>
    <w:rsid w:val="00F4695D"/>
    <w:rsid w:val="00F46E6B"/>
    <w:rsid w:val="00F470DD"/>
    <w:rsid w:val="00F47214"/>
    <w:rsid w:val="00F47657"/>
    <w:rsid w:val="00F47850"/>
    <w:rsid w:val="00F47E93"/>
    <w:rsid w:val="00F50019"/>
    <w:rsid w:val="00F5015E"/>
    <w:rsid w:val="00F50497"/>
    <w:rsid w:val="00F50727"/>
    <w:rsid w:val="00F50DE6"/>
    <w:rsid w:val="00F5122E"/>
    <w:rsid w:val="00F51809"/>
    <w:rsid w:val="00F518B4"/>
    <w:rsid w:val="00F51BBF"/>
    <w:rsid w:val="00F51FED"/>
    <w:rsid w:val="00F52695"/>
    <w:rsid w:val="00F52D06"/>
    <w:rsid w:val="00F52E94"/>
    <w:rsid w:val="00F52F39"/>
    <w:rsid w:val="00F53446"/>
    <w:rsid w:val="00F534CA"/>
    <w:rsid w:val="00F53781"/>
    <w:rsid w:val="00F5391C"/>
    <w:rsid w:val="00F53FE0"/>
    <w:rsid w:val="00F54024"/>
    <w:rsid w:val="00F540BF"/>
    <w:rsid w:val="00F5427C"/>
    <w:rsid w:val="00F5481B"/>
    <w:rsid w:val="00F54ACA"/>
    <w:rsid w:val="00F54D67"/>
    <w:rsid w:val="00F55210"/>
    <w:rsid w:val="00F556A1"/>
    <w:rsid w:val="00F558F4"/>
    <w:rsid w:val="00F5620B"/>
    <w:rsid w:val="00F56251"/>
    <w:rsid w:val="00F568F9"/>
    <w:rsid w:val="00F56A24"/>
    <w:rsid w:val="00F56CF9"/>
    <w:rsid w:val="00F56E80"/>
    <w:rsid w:val="00F57824"/>
    <w:rsid w:val="00F57B67"/>
    <w:rsid w:val="00F60353"/>
    <w:rsid w:val="00F6035C"/>
    <w:rsid w:val="00F60428"/>
    <w:rsid w:val="00F60B99"/>
    <w:rsid w:val="00F60BEF"/>
    <w:rsid w:val="00F61210"/>
    <w:rsid w:val="00F612E6"/>
    <w:rsid w:val="00F61354"/>
    <w:rsid w:val="00F6159F"/>
    <w:rsid w:val="00F61CFD"/>
    <w:rsid w:val="00F620BF"/>
    <w:rsid w:val="00F6224F"/>
    <w:rsid w:val="00F6239A"/>
    <w:rsid w:val="00F62778"/>
    <w:rsid w:val="00F627FE"/>
    <w:rsid w:val="00F6284F"/>
    <w:rsid w:val="00F62D82"/>
    <w:rsid w:val="00F63214"/>
    <w:rsid w:val="00F63301"/>
    <w:rsid w:val="00F633C5"/>
    <w:rsid w:val="00F63435"/>
    <w:rsid w:val="00F6379A"/>
    <w:rsid w:val="00F63948"/>
    <w:rsid w:val="00F64155"/>
    <w:rsid w:val="00F6423D"/>
    <w:rsid w:val="00F64344"/>
    <w:rsid w:val="00F6439D"/>
    <w:rsid w:val="00F643C4"/>
    <w:rsid w:val="00F6450F"/>
    <w:rsid w:val="00F64602"/>
    <w:rsid w:val="00F6462C"/>
    <w:rsid w:val="00F64871"/>
    <w:rsid w:val="00F648FB"/>
    <w:rsid w:val="00F6498B"/>
    <w:rsid w:val="00F64A7B"/>
    <w:rsid w:val="00F65493"/>
    <w:rsid w:val="00F656BD"/>
    <w:rsid w:val="00F65757"/>
    <w:rsid w:val="00F659FD"/>
    <w:rsid w:val="00F65AB5"/>
    <w:rsid w:val="00F65B44"/>
    <w:rsid w:val="00F65E37"/>
    <w:rsid w:val="00F65FBA"/>
    <w:rsid w:val="00F660E0"/>
    <w:rsid w:val="00F670DC"/>
    <w:rsid w:val="00F67134"/>
    <w:rsid w:val="00F671F6"/>
    <w:rsid w:val="00F676C1"/>
    <w:rsid w:val="00F677C1"/>
    <w:rsid w:val="00F677FF"/>
    <w:rsid w:val="00F70214"/>
    <w:rsid w:val="00F702F8"/>
    <w:rsid w:val="00F704AF"/>
    <w:rsid w:val="00F704C6"/>
    <w:rsid w:val="00F70EE7"/>
    <w:rsid w:val="00F7124F"/>
    <w:rsid w:val="00F712A3"/>
    <w:rsid w:val="00F716D9"/>
    <w:rsid w:val="00F716ED"/>
    <w:rsid w:val="00F7182C"/>
    <w:rsid w:val="00F71B1A"/>
    <w:rsid w:val="00F71C7F"/>
    <w:rsid w:val="00F72276"/>
    <w:rsid w:val="00F722C1"/>
    <w:rsid w:val="00F72354"/>
    <w:rsid w:val="00F72378"/>
    <w:rsid w:val="00F723AF"/>
    <w:rsid w:val="00F725D4"/>
    <w:rsid w:val="00F728DF"/>
    <w:rsid w:val="00F72F6E"/>
    <w:rsid w:val="00F733F7"/>
    <w:rsid w:val="00F73533"/>
    <w:rsid w:val="00F737B2"/>
    <w:rsid w:val="00F73865"/>
    <w:rsid w:val="00F739DA"/>
    <w:rsid w:val="00F744A0"/>
    <w:rsid w:val="00F74AAB"/>
    <w:rsid w:val="00F74B76"/>
    <w:rsid w:val="00F74CAB"/>
    <w:rsid w:val="00F74ED4"/>
    <w:rsid w:val="00F75547"/>
    <w:rsid w:val="00F75C2E"/>
    <w:rsid w:val="00F75E0C"/>
    <w:rsid w:val="00F75FB4"/>
    <w:rsid w:val="00F762E0"/>
    <w:rsid w:val="00F76407"/>
    <w:rsid w:val="00F764BB"/>
    <w:rsid w:val="00F77027"/>
    <w:rsid w:val="00F77520"/>
    <w:rsid w:val="00F7762C"/>
    <w:rsid w:val="00F777CC"/>
    <w:rsid w:val="00F77977"/>
    <w:rsid w:val="00F77AB4"/>
    <w:rsid w:val="00F77AC6"/>
    <w:rsid w:val="00F77C54"/>
    <w:rsid w:val="00F77CB8"/>
    <w:rsid w:val="00F800BE"/>
    <w:rsid w:val="00F800CB"/>
    <w:rsid w:val="00F801CC"/>
    <w:rsid w:val="00F8034C"/>
    <w:rsid w:val="00F8048C"/>
    <w:rsid w:val="00F805E0"/>
    <w:rsid w:val="00F80727"/>
    <w:rsid w:val="00F80BA4"/>
    <w:rsid w:val="00F81CB2"/>
    <w:rsid w:val="00F8210D"/>
    <w:rsid w:val="00F82117"/>
    <w:rsid w:val="00F8261B"/>
    <w:rsid w:val="00F82AC9"/>
    <w:rsid w:val="00F82D7A"/>
    <w:rsid w:val="00F82E67"/>
    <w:rsid w:val="00F8310E"/>
    <w:rsid w:val="00F833EB"/>
    <w:rsid w:val="00F836A5"/>
    <w:rsid w:val="00F846F2"/>
    <w:rsid w:val="00F848C0"/>
    <w:rsid w:val="00F84964"/>
    <w:rsid w:val="00F84F47"/>
    <w:rsid w:val="00F85B37"/>
    <w:rsid w:val="00F85CDE"/>
    <w:rsid w:val="00F85D3D"/>
    <w:rsid w:val="00F85EA5"/>
    <w:rsid w:val="00F862F7"/>
    <w:rsid w:val="00F86708"/>
    <w:rsid w:val="00F86725"/>
    <w:rsid w:val="00F86735"/>
    <w:rsid w:val="00F86B0B"/>
    <w:rsid w:val="00F8781F"/>
    <w:rsid w:val="00F87A50"/>
    <w:rsid w:val="00F87B5B"/>
    <w:rsid w:val="00F87C02"/>
    <w:rsid w:val="00F9009D"/>
    <w:rsid w:val="00F908C3"/>
    <w:rsid w:val="00F915C9"/>
    <w:rsid w:val="00F91AC4"/>
    <w:rsid w:val="00F91EFF"/>
    <w:rsid w:val="00F924AA"/>
    <w:rsid w:val="00F92879"/>
    <w:rsid w:val="00F92A0F"/>
    <w:rsid w:val="00F92BA8"/>
    <w:rsid w:val="00F9300F"/>
    <w:rsid w:val="00F935F8"/>
    <w:rsid w:val="00F93827"/>
    <w:rsid w:val="00F93FE6"/>
    <w:rsid w:val="00F94074"/>
    <w:rsid w:val="00F94280"/>
    <w:rsid w:val="00F9467C"/>
    <w:rsid w:val="00F949DA"/>
    <w:rsid w:val="00F94EDC"/>
    <w:rsid w:val="00F953A1"/>
    <w:rsid w:val="00F95416"/>
    <w:rsid w:val="00F96236"/>
    <w:rsid w:val="00F96737"/>
    <w:rsid w:val="00F96DD4"/>
    <w:rsid w:val="00F97402"/>
    <w:rsid w:val="00F97AD3"/>
    <w:rsid w:val="00F97D99"/>
    <w:rsid w:val="00F97D9B"/>
    <w:rsid w:val="00FA06DF"/>
    <w:rsid w:val="00FA07E9"/>
    <w:rsid w:val="00FA0B93"/>
    <w:rsid w:val="00FA11F7"/>
    <w:rsid w:val="00FA12EA"/>
    <w:rsid w:val="00FA1360"/>
    <w:rsid w:val="00FA1CF1"/>
    <w:rsid w:val="00FA1F16"/>
    <w:rsid w:val="00FA2006"/>
    <w:rsid w:val="00FA20C3"/>
    <w:rsid w:val="00FA21B0"/>
    <w:rsid w:val="00FA2405"/>
    <w:rsid w:val="00FA2A4C"/>
    <w:rsid w:val="00FA2CFB"/>
    <w:rsid w:val="00FA2F44"/>
    <w:rsid w:val="00FA2F78"/>
    <w:rsid w:val="00FA311E"/>
    <w:rsid w:val="00FA361F"/>
    <w:rsid w:val="00FA3720"/>
    <w:rsid w:val="00FA397A"/>
    <w:rsid w:val="00FA3BEB"/>
    <w:rsid w:val="00FA3DEC"/>
    <w:rsid w:val="00FA3E4D"/>
    <w:rsid w:val="00FA3F1D"/>
    <w:rsid w:val="00FA410A"/>
    <w:rsid w:val="00FA43B1"/>
    <w:rsid w:val="00FA4599"/>
    <w:rsid w:val="00FA4C13"/>
    <w:rsid w:val="00FA4E85"/>
    <w:rsid w:val="00FA4F2C"/>
    <w:rsid w:val="00FA4FDD"/>
    <w:rsid w:val="00FA5828"/>
    <w:rsid w:val="00FA5B55"/>
    <w:rsid w:val="00FA63E5"/>
    <w:rsid w:val="00FA67A7"/>
    <w:rsid w:val="00FA6944"/>
    <w:rsid w:val="00FA6DDE"/>
    <w:rsid w:val="00FA7B6D"/>
    <w:rsid w:val="00FA7B90"/>
    <w:rsid w:val="00FA7BEC"/>
    <w:rsid w:val="00FB0059"/>
    <w:rsid w:val="00FB0559"/>
    <w:rsid w:val="00FB05CF"/>
    <w:rsid w:val="00FB06B6"/>
    <w:rsid w:val="00FB08D3"/>
    <w:rsid w:val="00FB0D0C"/>
    <w:rsid w:val="00FB0F7C"/>
    <w:rsid w:val="00FB10D9"/>
    <w:rsid w:val="00FB1154"/>
    <w:rsid w:val="00FB1290"/>
    <w:rsid w:val="00FB1448"/>
    <w:rsid w:val="00FB175E"/>
    <w:rsid w:val="00FB1859"/>
    <w:rsid w:val="00FB1B0D"/>
    <w:rsid w:val="00FB1C6F"/>
    <w:rsid w:val="00FB2224"/>
    <w:rsid w:val="00FB275E"/>
    <w:rsid w:val="00FB299B"/>
    <w:rsid w:val="00FB2BB2"/>
    <w:rsid w:val="00FB2DD8"/>
    <w:rsid w:val="00FB304B"/>
    <w:rsid w:val="00FB3142"/>
    <w:rsid w:val="00FB38E3"/>
    <w:rsid w:val="00FB403D"/>
    <w:rsid w:val="00FB414D"/>
    <w:rsid w:val="00FB47E0"/>
    <w:rsid w:val="00FB4BE2"/>
    <w:rsid w:val="00FB4CDA"/>
    <w:rsid w:val="00FB53A7"/>
    <w:rsid w:val="00FB577F"/>
    <w:rsid w:val="00FB57F8"/>
    <w:rsid w:val="00FB5820"/>
    <w:rsid w:val="00FB597D"/>
    <w:rsid w:val="00FB5AAC"/>
    <w:rsid w:val="00FB5CCB"/>
    <w:rsid w:val="00FB5DC0"/>
    <w:rsid w:val="00FB5F2C"/>
    <w:rsid w:val="00FB5F3B"/>
    <w:rsid w:val="00FB5F6D"/>
    <w:rsid w:val="00FB61E5"/>
    <w:rsid w:val="00FB6E45"/>
    <w:rsid w:val="00FB715C"/>
    <w:rsid w:val="00FB7166"/>
    <w:rsid w:val="00FB7576"/>
    <w:rsid w:val="00FC0344"/>
    <w:rsid w:val="00FC04E6"/>
    <w:rsid w:val="00FC08FA"/>
    <w:rsid w:val="00FC111C"/>
    <w:rsid w:val="00FC1272"/>
    <w:rsid w:val="00FC15AC"/>
    <w:rsid w:val="00FC16E7"/>
    <w:rsid w:val="00FC1B68"/>
    <w:rsid w:val="00FC1C33"/>
    <w:rsid w:val="00FC1C76"/>
    <w:rsid w:val="00FC271B"/>
    <w:rsid w:val="00FC292C"/>
    <w:rsid w:val="00FC2AEB"/>
    <w:rsid w:val="00FC30E0"/>
    <w:rsid w:val="00FC3792"/>
    <w:rsid w:val="00FC3905"/>
    <w:rsid w:val="00FC393C"/>
    <w:rsid w:val="00FC3B51"/>
    <w:rsid w:val="00FC3ECC"/>
    <w:rsid w:val="00FC3FB8"/>
    <w:rsid w:val="00FC46BA"/>
    <w:rsid w:val="00FC57BD"/>
    <w:rsid w:val="00FC57EA"/>
    <w:rsid w:val="00FC58BB"/>
    <w:rsid w:val="00FC5C22"/>
    <w:rsid w:val="00FC5D4E"/>
    <w:rsid w:val="00FC6378"/>
    <w:rsid w:val="00FC65A6"/>
    <w:rsid w:val="00FC6951"/>
    <w:rsid w:val="00FC6D2A"/>
    <w:rsid w:val="00FC71F0"/>
    <w:rsid w:val="00FC72EB"/>
    <w:rsid w:val="00FC731E"/>
    <w:rsid w:val="00FC7652"/>
    <w:rsid w:val="00FC76DB"/>
    <w:rsid w:val="00FC77CD"/>
    <w:rsid w:val="00FC7808"/>
    <w:rsid w:val="00FC7C49"/>
    <w:rsid w:val="00FC7F3B"/>
    <w:rsid w:val="00FD00F7"/>
    <w:rsid w:val="00FD0136"/>
    <w:rsid w:val="00FD0300"/>
    <w:rsid w:val="00FD059C"/>
    <w:rsid w:val="00FD0EA4"/>
    <w:rsid w:val="00FD16D7"/>
    <w:rsid w:val="00FD1A74"/>
    <w:rsid w:val="00FD1C28"/>
    <w:rsid w:val="00FD1D41"/>
    <w:rsid w:val="00FD1DF2"/>
    <w:rsid w:val="00FD2191"/>
    <w:rsid w:val="00FD2470"/>
    <w:rsid w:val="00FD285F"/>
    <w:rsid w:val="00FD28EE"/>
    <w:rsid w:val="00FD298F"/>
    <w:rsid w:val="00FD2BA6"/>
    <w:rsid w:val="00FD2EB9"/>
    <w:rsid w:val="00FD3097"/>
    <w:rsid w:val="00FD363C"/>
    <w:rsid w:val="00FD36D8"/>
    <w:rsid w:val="00FD370E"/>
    <w:rsid w:val="00FD3885"/>
    <w:rsid w:val="00FD40F8"/>
    <w:rsid w:val="00FD41D2"/>
    <w:rsid w:val="00FD480A"/>
    <w:rsid w:val="00FD4F92"/>
    <w:rsid w:val="00FD502E"/>
    <w:rsid w:val="00FD5176"/>
    <w:rsid w:val="00FD5718"/>
    <w:rsid w:val="00FD5761"/>
    <w:rsid w:val="00FD5983"/>
    <w:rsid w:val="00FD5C99"/>
    <w:rsid w:val="00FD667C"/>
    <w:rsid w:val="00FD68EC"/>
    <w:rsid w:val="00FD6E36"/>
    <w:rsid w:val="00FD70AA"/>
    <w:rsid w:val="00FD7111"/>
    <w:rsid w:val="00FD712D"/>
    <w:rsid w:val="00FD71CE"/>
    <w:rsid w:val="00FD72B3"/>
    <w:rsid w:val="00FD74C3"/>
    <w:rsid w:val="00FD764B"/>
    <w:rsid w:val="00FD7796"/>
    <w:rsid w:val="00FD7D32"/>
    <w:rsid w:val="00FE00C4"/>
    <w:rsid w:val="00FE023E"/>
    <w:rsid w:val="00FE05A6"/>
    <w:rsid w:val="00FE08C0"/>
    <w:rsid w:val="00FE0A83"/>
    <w:rsid w:val="00FE0FD3"/>
    <w:rsid w:val="00FE128D"/>
    <w:rsid w:val="00FE177A"/>
    <w:rsid w:val="00FE1A01"/>
    <w:rsid w:val="00FE1DBB"/>
    <w:rsid w:val="00FE21BF"/>
    <w:rsid w:val="00FE240F"/>
    <w:rsid w:val="00FE2758"/>
    <w:rsid w:val="00FE27CD"/>
    <w:rsid w:val="00FE2823"/>
    <w:rsid w:val="00FE2C6B"/>
    <w:rsid w:val="00FE2D5A"/>
    <w:rsid w:val="00FE2D5D"/>
    <w:rsid w:val="00FE2F87"/>
    <w:rsid w:val="00FE2FBB"/>
    <w:rsid w:val="00FE31A3"/>
    <w:rsid w:val="00FE328E"/>
    <w:rsid w:val="00FE3500"/>
    <w:rsid w:val="00FE393B"/>
    <w:rsid w:val="00FE45C1"/>
    <w:rsid w:val="00FE4604"/>
    <w:rsid w:val="00FE4922"/>
    <w:rsid w:val="00FE49B8"/>
    <w:rsid w:val="00FE4BAB"/>
    <w:rsid w:val="00FE5734"/>
    <w:rsid w:val="00FE5910"/>
    <w:rsid w:val="00FE5A16"/>
    <w:rsid w:val="00FE64B3"/>
    <w:rsid w:val="00FE6680"/>
    <w:rsid w:val="00FE6681"/>
    <w:rsid w:val="00FE698E"/>
    <w:rsid w:val="00FE7175"/>
    <w:rsid w:val="00FE71C8"/>
    <w:rsid w:val="00FE744E"/>
    <w:rsid w:val="00FE798A"/>
    <w:rsid w:val="00FF0CBB"/>
    <w:rsid w:val="00FF0FF9"/>
    <w:rsid w:val="00FF1125"/>
    <w:rsid w:val="00FF1197"/>
    <w:rsid w:val="00FF146F"/>
    <w:rsid w:val="00FF1493"/>
    <w:rsid w:val="00FF15DE"/>
    <w:rsid w:val="00FF17A6"/>
    <w:rsid w:val="00FF1817"/>
    <w:rsid w:val="00FF189E"/>
    <w:rsid w:val="00FF18B4"/>
    <w:rsid w:val="00FF2130"/>
    <w:rsid w:val="00FF27FD"/>
    <w:rsid w:val="00FF29B9"/>
    <w:rsid w:val="00FF2AC6"/>
    <w:rsid w:val="00FF2C27"/>
    <w:rsid w:val="00FF2DDB"/>
    <w:rsid w:val="00FF2E40"/>
    <w:rsid w:val="00FF35A3"/>
    <w:rsid w:val="00FF35D6"/>
    <w:rsid w:val="00FF366E"/>
    <w:rsid w:val="00FF3ACB"/>
    <w:rsid w:val="00FF3B11"/>
    <w:rsid w:val="00FF3E5D"/>
    <w:rsid w:val="00FF4080"/>
    <w:rsid w:val="00FF4332"/>
    <w:rsid w:val="00FF4725"/>
    <w:rsid w:val="00FF5097"/>
    <w:rsid w:val="00FF5156"/>
    <w:rsid w:val="00FF515B"/>
    <w:rsid w:val="00FF536C"/>
    <w:rsid w:val="00FF53AE"/>
    <w:rsid w:val="00FF5480"/>
    <w:rsid w:val="00FF5625"/>
    <w:rsid w:val="00FF56E8"/>
    <w:rsid w:val="00FF57F4"/>
    <w:rsid w:val="00FF59F1"/>
    <w:rsid w:val="00FF5ACF"/>
    <w:rsid w:val="00FF6560"/>
    <w:rsid w:val="00FF6C94"/>
    <w:rsid w:val="00FF7741"/>
    <w:rsid w:val="00FF787F"/>
    <w:rsid w:val="00FF7CF5"/>
    <w:rsid w:val="00FF7DD1"/>
    <w:rsid w:val="00FF7F0A"/>
    <w:rsid w:val="00FF7F6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E6180D"/>
  <w15:chartTrackingRefBased/>
  <w15:docId w15:val="{08E4E2E9-CCFC-4C16-8D81-3B0377F85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85F"/>
    <w:rPr>
      <w:sz w:val="24"/>
      <w:szCs w:val="24"/>
      <w:lang w:val="en-GB"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uiPriority w:val="39"/>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unhideWhenUsed/>
    <w:rsid w:val="00DB0B7A"/>
    <w:rPr>
      <w:rFonts w:eastAsia="Calibri"/>
      <w:sz w:val="20"/>
      <w:szCs w:val="20"/>
      <w:lang w:eastAsia="en-US"/>
    </w:rPr>
  </w:style>
  <w:style w:type="character" w:customStyle="1" w:styleId="FootnoteTextChar">
    <w:name w:val="Footnote Text Char"/>
    <w:basedOn w:val="DefaultParagraphFont"/>
    <w:link w:val="FootnoteText"/>
    <w:uiPriority w:val="99"/>
    <w:rsid w:val="00DB0B7A"/>
    <w:rPr>
      <w:rFonts w:eastAsia="Calibri"/>
      <w:lang w:val="en-GB" w:eastAsia="en-US"/>
    </w:rPr>
  </w:style>
  <w:style w:type="character" w:styleId="FootnoteReference">
    <w:name w:val="footnote reference"/>
    <w:uiPriority w:val="99"/>
    <w:unhideWhenUsed/>
    <w:rsid w:val="00DB0B7A"/>
    <w:rPr>
      <w:vertAlign w:val="superscript"/>
    </w:rPr>
  </w:style>
  <w:style w:type="character" w:styleId="Strong">
    <w:name w:val="Strong"/>
    <w:basedOn w:val="DefaultParagraphFont"/>
    <w:uiPriority w:val="22"/>
    <w:qFormat/>
    <w:rsid w:val="00D05AD6"/>
    <w:rPr>
      <w:b/>
      <w:bCs/>
    </w:rPr>
  </w:style>
  <w:style w:type="character" w:styleId="Emphasis">
    <w:name w:val="Emphasis"/>
    <w:basedOn w:val="DefaultParagraphFont"/>
    <w:uiPriority w:val="20"/>
    <w:qFormat/>
    <w:rsid w:val="00D05AD6"/>
    <w:rPr>
      <w:i/>
      <w:iCs/>
    </w:rPr>
  </w:style>
  <w:style w:type="character" w:styleId="Hyperlink">
    <w:name w:val="Hyperlink"/>
    <w:basedOn w:val="DefaultParagraphFont"/>
    <w:rsid w:val="00E737B8"/>
    <w:rPr>
      <w:color w:val="0563C1" w:themeColor="hyperlink"/>
      <w:u w:val="single"/>
    </w:rPr>
  </w:style>
  <w:style w:type="character" w:styleId="UnresolvedMention">
    <w:name w:val="Unresolved Mention"/>
    <w:basedOn w:val="DefaultParagraphFont"/>
    <w:uiPriority w:val="99"/>
    <w:semiHidden/>
    <w:unhideWhenUsed/>
    <w:rsid w:val="00E737B8"/>
    <w:rPr>
      <w:color w:val="605E5C"/>
      <w:shd w:val="clear" w:color="auto" w:fill="E1DFDD"/>
    </w:rPr>
  </w:style>
  <w:style w:type="character" w:customStyle="1" w:styleId="name">
    <w:name w:val="name"/>
    <w:basedOn w:val="DefaultParagraphFont"/>
    <w:rsid w:val="008F6177"/>
  </w:style>
  <w:style w:type="character" w:customStyle="1" w:styleId="inlinequote">
    <w:name w:val="inlinequote"/>
    <w:basedOn w:val="DefaultParagraphFont"/>
    <w:rsid w:val="008F6177"/>
  </w:style>
  <w:style w:type="character" w:customStyle="1" w:styleId="bibitem">
    <w:name w:val="bibitem"/>
    <w:basedOn w:val="DefaultParagraphFont"/>
    <w:rsid w:val="008F6177"/>
  </w:style>
  <w:style w:type="paragraph" w:styleId="ListParagraph">
    <w:name w:val="List Paragraph"/>
    <w:basedOn w:val="Normal"/>
    <w:uiPriority w:val="34"/>
    <w:qFormat/>
    <w:rsid w:val="00992C73"/>
    <w:pPr>
      <w:ind w:left="720"/>
      <w:contextualSpacing/>
    </w:pPr>
  </w:style>
  <w:style w:type="character" w:styleId="FollowedHyperlink">
    <w:name w:val="FollowedHyperlink"/>
    <w:basedOn w:val="DefaultParagraphFont"/>
    <w:rsid w:val="00883FE4"/>
    <w:rPr>
      <w:color w:val="954F72" w:themeColor="followedHyperlink"/>
      <w:u w:val="single"/>
    </w:rPr>
  </w:style>
  <w:style w:type="character" w:customStyle="1" w:styleId="m7eme">
    <w:name w:val="m7eme"/>
    <w:basedOn w:val="DefaultParagraphFont"/>
    <w:rsid w:val="00D35ABA"/>
  </w:style>
  <w:style w:type="character" w:customStyle="1" w:styleId="vnumgf">
    <w:name w:val="vnumgf"/>
    <w:basedOn w:val="DefaultParagraphFont"/>
    <w:rsid w:val="00D35ABA"/>
  </w:style>
  <w:style w:type="character" w:customStyle="1" w:styleId="adtyne">
    <w:name w:val="adtyne"/>
    <w:basedOn w:val="DefaultParagraphFont"/>
    <w:rsid w:val="00D35ABA"/>
  </w:style>
  <w:style w:type="table" w:styleId="GridTable5Dark">
    <w:name w:val="Grid Table 5 Dark"/>
    <w:basedOn w:val="TableNormal"/>
    <w:uiPriority w:val="50"/>
    <w:rsid w:val="008562F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4">
    <w:name w:val="Grid Table 5 Dark Accent 4"/>
    <w:basedOn w:val="TableNormal"/>
    <w:uiPriority w:val="50"/>
    <w:rsid w:val="008562F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8562F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7Colorful">
    <w:name w:val="Grid Table 7 Colorful"/>
    <w:basedOn w:val="TableNormal"/>
    <w:uiPriority w:val="52"/>
    <w:rsid w:val="008562F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2">
    <w:name w:val="List Table 2"/>
    <w:basedOn w:val="TableNormal"/>
    <w:uiPriority w:val="47"/>
    <w:rsid w:val="008562F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7Colorful">
    <w:name w:val="List Table 7 Colorful"/>
    <w:basedOn w:val="TableNormal"/>
    <w:uiPriority w:val="52"/>
    <w:rsid w:val="008562F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5">
    <w:name w:val="Plain Table 5"/>
    <w:basedOn w:val="TableNormal"/>
    <w:uiPriority w:val="45"/>
    <w:rsid w:val="008562F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8562F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8D597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636906"/>
    <w:rPr>
      <w:sz w:val="24"/>
      <w:szCs w:val="24"/>
      <w:lang w:val="en-GB" w:eastAsia="zh-CN"/>
    </w:rPr>
  </w:style>
  <w:style w:type="table" w:styleId="PlainTable2">
    <w:name w:val="Plain Table 2"/>
    <w:basedOn w:val="TableNormal"/>
    <w:uiPriority w:val="42"/>
    <w:rsid w:val="002F25D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418800">
      <w:bodyDiv w:val="1"/>
      <w:marLeft w:val="0"/>
      <w:marRight w:val="0"/>
      <w:marTop w:val="0"/>
      <w:marBottom w:val="0"/>
      <w:divBdr>
        <w:top w:val="none" w:sz="0" w:space="0" w:color="auto"/>
        <w:left w:val="none" w:sz="0" w:space="0" w:color="auto"/>
        <w:bottom w:val="none" w:sz="0" w:space="0" w:color="auto"/>
        <w:right w:val="none" w:sz="0" w:space="0" w:color="auto"/>
      </w:divBdr>
      <w:divsChild>
        <w:div w:id="1066614418">
          <w:marLeft w:val="0"/>
          <w:marRight w:val="0"/>
          <w:marTop w:val="0"/>
          <w:marBottom w:val="0"/>
          <w:divBdr>
            <w:top w:val="none" w:sz="0" w:space="0" w:color="auto"/>
            <w:left w:val="none" w:sz="0" w:space="0" w:color="auto"/>
            <w:bottom w:val="none" w:sz="0" w:space="0" w:color="auto"/>
            <w:right w:val="none" w:sz="0" w:space="0" w:color="auto"/>
          </w:divBdr>
        </w:div>
        <w:div w:id="17972974">
          <w:marLeft w:val="0"/>
          <w:marRight w:val="0"/>
          <w:marTop w:val="0"/>
          <w:marBottom w:val="0"/>
          <w:divBdr>
            <w:top w:val="none" w:sz="0" w:space="0" w:color="auto"/>
            <w:left w:val="none" w:sz="0" w:space="0" w:color="auto"/>
            <w:bottom w:val="none" w:sz="0" w:space="0" w:color="auto"/>
            <w:right w:val="none" w:sz="0" w:space="0" w:color="auto"/>
          </w:divBdr>
        </w:div>
        <w:div w:id="1062560351">
          <w:marLeft w:val="0"/>
          <w:marRight w:val="0"/>
          <w:marTop w:val="0"/>
          <w:marBottom w:val="0"/>
          <w:divBdr>
            <w:top w:val="none" w:sz="0" w:space="0" w:color="auto"/>
            <w:left w:val="none" w:sz="0" w:space="0" w:color="auto"/>
            <w:bottom w:val="none" w:sz="0" w:space="0" w:color="auto"/>
            <w:right w:val="none" w:sz="0" w:space="0" w:color="auto"/>
          </w:divBdr>
        </w:div>
        <w:div w:id="1767846042">
          <w:marLeft w:val="0"/>
          <w:marRight w:val="0"/>
          <w:marTop w:val="0"/>
          <w:marBottom w:val="0"/>
          <w:divBdr>
            <w:top w:val="none" w:sz="0" w:space="0" w:color="auto"/>
            <w:left w:val="none" w:sz="0" w:space="0" w:color="auto"/>
            <w:bottom w:val="none" w:sz="0" w:space="0" w:color="auto"/>
            <w:right w:val="none" w:sz="0" w:space="0" w:color="auto"/>
          </w:divBdr>
        </w:div>
        <w:div w:id="557857505">
          <w:marLeft w:val="0"/>
          <w:marRight w:val="0"/>
          <w:marTop w:val="0"/>
          <w:marBottom w:val="0"/>
          <w:divBdr>
            <w:top w:val="none" w:sz="0" w:space="0" w:color="auto"/>
            <w:left w:val="none" w:sz="0" w:space="0" w:color="auto"/>
            <w:bottom w:val="none" w:sz="0" w:space="0" w:color="auto"/>
            <w:right w:val="none" w:sz="0" w:space="0" w:color="auto"/>
          </w:divBdr>
        </w:div>
        <w:div w:id="1895312724">
          <w:marLeft w:val="0"/>
          <w:marRight w:val="0"/>
          <w:marTop w:val="0"/>
          <w:marBottom w:val="0"/>
          <w:divBdr>
            <w:top w:val="none" w:sz="0" w:space="0" w:color="auto"/>
            <w:left w:val="none" w:sz="0" w:space="0" w:color="auto"/>
            <w:bottom w:val="none" w:sz="0" w:space="0" w:color="auto"/>
            <w:right w:val="none" w:sz="0" w:space="0" w:color="auto"/>
          </w:divBdr>
        </w:div>
        <w:div w:id="374626689">
          <w:marLeft w:val="0"/>
          <w:marRight w:val="0"/>
          <w:marTop w:val="0"/>
          <w:marBottom w:val="0"/>
          <w:divBdr>
            <w:top w:val="none" w:sz="0" w:space="0" w:color="auto"/>
            <w:left w:val="none" w:sz="0" w:space="0" w:color="auto"/>
            <w:bottom w:val="none" w:sz="0" w:space="0" w:color="auto"/>
            <w:right w:val="none" w:sz="0" w:space="0" w:color="auto"/>
          </w:divBdr>
        </w:div>
        <w:div w:id="1319725907">
          <w:marLeft w:val="0"/>
          <w:marRight w:val="0"/>
          <w:marTop w:val="0"/>
          <w:marBottom w:val="0"/>
          <w:divBdr>
            <w:top w:val="none" w:sz="0" w:space="0" w:color="auto"/>
            <w:left w:val="none" w:sz="0" w:space="0" w:color="auto"/>
            <w:bottom w:val="none" w:sz="0" w:space="0" w:color="auto"/>
            <w:right w:val="none" w:sz="0" w:space="0" w:color="auto"/>
          </w:divBdr>
        </w:div>
      </w:divsChild>
    </w:div>
    <w:div w:id="122626127">
      <w:bodyDiv w:val="1"/>
      <w:marLeft w:val="0"/>
      <w:marRight w:val="0"/>
      <w:marTop w:val="0"/>
      <w:marBottom w:val="0"/>
      <w:divBdr>
        <w:top w:val="none" w:sz="0" w:space="0" w:color="auto"/>
        <w:left w:val="none" w:sz="0" w:space="0" w:color="auto"/>
        <w:bottom w:val="none" w:sz="0" w:space="0" w:color="auto"/>
        <w:right w:val="none" w:sz="0" w:space="0" w:color="auto"/>
      </w:divBdr>
      <w:divsChild>
        <w:div w:id="1247424907">
          <w:marLeft w:val="0"/>
          <w:marRight w:val="0"/>
          <w:marTop w:val="0"/>
          <w:marBottom w:val="0"/>
          <w:divBdr>
            <w:top w:val="none" w:sz="0" w:space="0" w:color="auto"/>
            <w:left w:val="none" w:sz="0" w:space="0" w:color="auto"/>
            <w:bottom w:val="none" w:sz="0" w:space="0" w:color="auto"/>
            <w:right w:val="none" w:sz="0" w:space="0" w:color="auto"/>
          </w:divBdr>
          <w:divsChild>
            <w:div w:id="496307046">
              <w:marLeft w:val="0"/>
              <w:marRight w:val="0"/>
              <w:marTop w:val="0"/>
              <w:marBottom w:val="0"/>
              <w:divBdr>
                <w:top w:val="none" w:sz="0" w:space="0" w:color="auto"/>
                <w:left w:val="none" w:sz="0" w:space="0" w:color="auto"/>
                <w:bottom w:val="none" w:sz="0" w:space="0" w:color="auto"/>
                <w:right w:val="none" w:sz="0" w:space="0" w:color="auto"/>
              </w:divBdr>
              <w:divsChild>
                <w:div w:id="1658995480">
                  <w:marLeft w:val="0"/>
                  <w:marRight w:val="0"/>
                  <w:marTop w:val="0"/>
                  <w:marBottom w:val="180"/>
                  <w:divBdr>
                    <w:top w:val="single" w:sz="6" w:space="18" w:color="DADCE0"/>
                    <w:left w:val="single" w:sz="6" w:space="18" w:color="DADCE0"/>
                    <w:bottom w:val="single" w:sz="6" w:space="18" w:color="DADCE0"/>
                    <w:right w:val="single" w:sz="6" w:space="18" w:color="DADCE0"/>
                  </w:divBdr>
                  <w:divsChild>
                    <w:div w:id="296299160">
                      <w:marLeft w:val="0"/>
                      <w:marRight w:val="0"/>
                      <w:marTop w:val="0"/>
                      <w:marBottom w:val="240"/>
                      <w:divBdr>
                        <w:top w:val="none" w:sz="0" w:space="0" w:color="auto"/>
                        <w:left w:val="none" w:sz="0" w:space="0" w:color="auto"/>
                        <w:bottom w:val="none" w:sz="0" w:space="0" w:color="auto"/>
                        <w:right w:val="none" w:sz="0" w:space="0" w:color="auto"/>
                      </w:divBdr>
                      <w:divsChild>
                        <w:div w:id="1737317189">
                          <w:marLeft w:val="0"/>
                          <w:marRight w:val="0"/>
                          <w:marTop w:val="0"/>
                          <w:marBottom w:val="0"/>
                          <w:divBdr>
                            <w:top w:val="none" w:sz="0" w:space="0" w:color="auto"/>
                            <w:left w:val="none" w:sz="0" w:space="0" w:color="auto"/>
                            <w:bottom w:val="none" w:sz="0" w:space="0" w:color="auto"/>
                            <w:right w:val="none" w:sz="0" w:space="0" w:color="auto"/>
                          </w:divBdr>
                          <w:divsChild>
                            <w:div w:id="31780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376269">
                      <w:marLeft w:val="0"/>
                      <w:marRight w:val="0"/>
                      <w:marTop w:val="0"/>
                      <w:marBottom w:val="0"/>
                      <w:divBdr>
                        <w:top w:val="none" w:sz="0" w:space="0" w:color="auto"/>
                        <w:left w:val="none" w:sz="0" w:space="0" w:color="auto"/>
                        <w:bottom w:val="none" w:sz="0" w:space="0" w:color="auto"/>
                        <w:right w:val="none" w:sz="0" w:space="0" w:color="auto"/>
                      </w:divBdr>
                      <w:divsChild>
                        <w:div w:id="1347708554">
                          <w:marLeft w:val="0"/>
                          <w:marRight w:val="0"/>
                          <w:marTop w:val="0"/>
                          <w:marBottom w:val="0"/>
                          <w:divBdr>
                            <w:top w:val="none" w:sz="0" w:space="0" w:color="auto"/>
                            <w:left w:val="none" w:sz="0" w:space="0" w:color="auto"/>
                            <w:bottom w:val="none" w:sz="0" w:space="0" w:color="auto"/>
                            <w:right w:val="none" w:sz="0" w:space="0" w:color="auto"/>
                          </w:divBdr>
                          <w:divsChild>
                            <w:div w:id="704138311">
                              <w:marLeft w:val="0"/>
                              <w:marRight w:val="0"/>
                              <w:marTop w:val="0"/>
                              <w:marBottom w:val="0"/>
                              <w:divBdr>
                                <w:top w:val="none" w:sz="0" w:space="0" w:color="auto"/>
                                <w:left w:val="none" w:sz="0" w:space="0" w:color="auto"/>
                                <w:bottom w:val="none" w:sz="0" w:space="0" w:color="auto"/>
                                <w:right w:val="none" w:sz="0" w:space="0" w:color="auto"/>
                              </w:divBdr>
                              <w:divsChild>
                                <w:div w:id="747578583">
                                  <w:marLeft w:val="0"/>
                                  <w:marRight w:val="0"/>
                                  <w:marTop w:val="0"/>
                                  <w:marBottom w:val="0"/>
                                  <w:divBdr>
                                    <w:top w:val="none" w:sz="0" w:space="0" w:color="auto"/>
                                    <w:left w:val="none" w:sz="0" w:space="0" w:color="auto"/>
                                    <w:bottom w:val="none" w:sz="0" w:space="0" w:color="auto"/>
                                    <w:right w:val="none" w:sz="0" w:space="0" w:color="auto"/>
                                  </w:divBdr>
                                </w:div>
                                <w:div w:id="188717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530789">
      <w:bodyDiv w:val="1"/>
      <w:marLeft w:val="0"/>
      <w:marRight w:val="0"/>
      <w:marTop w:val="0"/>
      <w:marBottom w:val="0"/>
      <w:divBdr>
        <w:top w:val="none" w:sz="0" w:space="0" w:color="auto"/>
        <w:left w:val="none" w:sz="0" w:space="0" w:color="auto"/>
        <w:bottom w:val="none" w:sz="0" w:space="0" w:color="auto"/>
        <w:right w:val="none" w:sz="0" w:space="0" w:color="auto"/>
      </w:divBdr>
      <w:divsChild>
        <w:div w:id="1500538733">
          <w:marLeft w:val="0"/>
          <w:marRight w:val="0"/>
          <w:marTop w:val="0"/>
          <w:marBottom w:val="240"/>
          <w:divBdr>
            <w:top w:val="none" w:sz="0" w:space="0" w:color="auto"/>
            <w:left w:val="none" w:sz="0" w:space="0" w:color="auto"/>
            <w:bottom w:val="none" w:sz="0" w:space="0" w:color="auto"/>
            <w:right w:val="none" w:sz="0" w:space="0" w:color="auto"/>
          </w:divBdr>
          <w:divsChild>
            <w:div w:id="590090000">
              <w:marLeft w:val="0"/>
              <w:marRight w:val="0"/>
              <w:marTop w:val="0"/>
              <w:marBottom w:val="0"/>
              <w:divBdr>
                <w:top w:val="none" w:sz="0" w:space="0" w:color="auto"/>
                <w:left w:val="none" w:sz="0" w:space="0" w:color="auto"/>
                <w:bottom w:val="none" w:sz="0" w:space="0" w:color="auto"/>
                <w:right w:val="none" w:sz="0" w:space="0" w:color="auto"/>
              </w:divBdr>
              <w:divsChild>
                <w:div w:id="181259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836707">
          <w:marLeft w:val="0"/>
          <w:marRight w:val="0"/>
          <w:marTop w:val="0"/>
          <w:marBottom w:val="0"/>
          <w:divBdr>
            <w:top w:val="none" w:sz="0" w:space="0" w:color="auto"/>
            <w:left w:val="none" w:sz="0" w:space="0" w:color="auto"/>
            <w:bottom w:val="none" w:sz="0" w:space="0" w:color="auto"/>
            <w:right w:val="none" w:sz="0" w:space="0" w:color="auto"/>
          </w:divBdr>
          <w:divsChild>
            <w:div w:id="1704944659">
              <w:marLeft w:val="0"/>
              <w:marRight w:val="0"/>
              <w:marTop w:val="0"/>
              <w:marBottom w:val="0"/>
              <w:divBdr>
                <w:top w:val="none" w:sz="0" w:space="0" w:color="auto"/>
                <w:left w:val="none" w:sz="0" w:space="0" w:color="auto"/>
                <w:bottom w:val="none" w:sz="0" w:space="0" w:color="auto"/>
                <w:right w:val="none" w:sz="0" w:space="0" w:color="auto"/>
              </w:divBdr>
              <w:divsChild>
                <w:div w:id="1712069860">
                  <w:marLeft w:val="0"/>
                  <w:marRight w:val="0"/>
                  <w:marTop w:val="0"/>
                  <w:marBottom w:val="0"/>
                  <w:divBdr>
                    <w:top w:val="none" w:sz="0" w:space="0" w:color="auto"/>
                    <w:left w:val="none" w:sz="0" w:space="0" w:color="auto"/>
                    <w:bottom w:val="none" w:sz="0" w:space="0" w:color="auto"/>
                    <w:right w:val="none" w:sz="0" w:space="0" w:color="auto"/>
                  </w:divBdr>
                  <w:divsChild>
                    <w:div w:id="246157653">
                      <w:marLeft w:val="0"/>
                      <w:marRight w:val="0"/>
                      <w:marTop w:val="0"/>
                      <w:marBottom w:val="0"/>
                      <w:divBdr>
                        <w:top w:val="none" w:sz="0" w:space="0" w:color="auto"/>
                        <w:left w:val="none" w:sz="0" w:space="0" w:color="auto"/>
                        <w:bottom w:val="none" w:sz="0" w:space="0" w:color="auto"/>
                        <w:right w:val="none" w:sz="0" w:space="0" w:color="auto"/>
                      </w:divBdr>
                      <w:divsChild>
                        <w:div w:id="1512915588">
                          <w:marLeft w:val="0"/>
                          <w:marRight w:val="0"/>
                          <w:marTop w:val="0"/>
                          <w:marBottom w:val="0"/>
                          <w:divBdr>
                            <w:top w:val="none" w:sz="0" w:space="0" w:color="auto"/>
                            <w:left w:val="none" w:sz="0" w:space="0" w:color="auto"/>
                            <w:bottom w:val="none" w:sz="0" w:space="0" w:color="auto"/>
                            <w:right w:val="none" w:sz="0" w:space="0" w:color="auto"/>
                          </w:divBdr>
                          <w:divsChild>
                            <w:div w:id="310602465">
                              <w:marLeft w:val="0"/>
                              <w:marRight w:val="0"/>
                              <w:marTop w:val="0"/>
                              <w:marBottom w:val="0"/>
                              <w:divBdr>
                                <w:top w:val="none" w:sz="0" w:space="0" w:color="auto"/>
                                <w:left w:val="none" w:sz="0" w:space="0" w:color="auto"/>
                                <w:bottom w:val="none" w:sz="0" w:space="0" w:color="auto"/>
                                <w:right w:val="none" w:sz="0" w:space="0" w:color="auto"/>
                              </w:divBdr>
                              <w:divsChild>
                                <w:div w:id="271666612">
                                  <w:marLeft w:val="180"/>
                                  <w:marRight w:val="0"/>
                                  <w:marTop w:val="0"/>
                                  <w:marBottom w:val="0"/>
                                  <w:divBdr>
                                    <w:top w:val="none" w:sz="0" w:space="0" w:color="auto"/>
                                    <w:left w:val="none" w:sz="0" w:space="0" w:color="auto"/>
                                    <w:bottom w:val="none" w:sz="0" w:space="0" w:color="auto"/>
                                    <w:right w:val="none" w:sz="0" w:space="0" w:color="auto"/>
                                  </w:divBdr>
                                  <w:divsChild>
                                    <w:div w:id="1615209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804149">
                          <w:marLeft w:val="0"/>
                          <w:marRight w:val="0"/>
                          <w:marTop w:val="0"/>
                          <w:marBottom w:val="0"/>
                          <w:divBdr>
                            <w:top w:val="none" w:sz="0" w:space="0" w:color="auto"/>
                            <w:left w:val="none" w:sz="0" w:space="0" w:color="auto"/>
                            <w:bottom w:val="none" w:sz="0" w:space="0" w:color="auto"/>
                            <w:right w:val="none" w:sz="0" w:space="0" w:color="auto"/>
                          </w:divBdr>
                          <w:divsChild>
                            <w:div w:id="443114437">
                              <w:marLeft w:val="0"/>
                              <w:marRight w:val="0"/>
                              <w:marTop w:val="0"/>
                              <w:marBottom w:val="0"/>
                              <w:divBdr>
                                <w:top w:val="none" w:sz="0" w:space="0" w:color="auto"/>
                                <w:left w:val="none" w:sz="0" w:space="0" w:color="auto"/>
                                <w:bottom w:val="none" w:sz="0" w:space="0" w:color="auto"/>
                                <w:right w:val="none" w:sz="0" w:space="0" w:color="auto"/>
                              </w:divBdr>
                              <w:divsChild>
                                <w:div w:id="1731880791">
                                  <w:marLeft w:val="180"/>
                                  <w:marRight w:val="0"/>
                                  <w:marTop w:val="0"/>
                                  <w:marBottom w:val="0"/>
                                  <w:divBdr>
                                    <w:top w:val="none" w:sz="0" w:space="0" w:color="auto"/>
                                    <w:left w:val="none" w:sz="0" w:space="0" w:color="auto"/>
                                    <w:bottom w:val="none" w:sz="0" w:space="0" w:color="auto"/>
                                    <w:right w:val="none" w:sz="0" w:space="0" w:color="auto"/>
                                  </w:divBdr>
                                  <w:divsChild>
                                    <w:div w:id="171207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323277">
                          <w:marLeft w:val="0"/>
                          <w:marRight w:val="0"/>
                          <w:marTop w:val="0"/>
                          <w:marBottom w:val="0"/>
                          <w:divBdr>
                            <w:top w:val="none" w:sz="0" w:space="0" w:color="auto"/>
                            <w:left w:val="none" w:sz="0" w:space="0" w:color="auto"/>
                            <w:bottom w:val="none" w:sz="0" w:space="0" w:color="auto"/>
                            <w:right w:val="none" w:sz="0" w:space="0" w:color="auto"/>
                          </w:divBdr>
                          <w:divsChild>
                            <w:div w:id="27923059">
                              <w:marLeft w:val="0"/>
                              <w:marRight w:val="0"/>
                              <w:marTop w:val="0"/>
                              <w:marBottom w:val="0"/>
                              <w:divBdr>
                                <w:top w:val="none" w:sz="0" w:space="0" w:color="auto"/>
                                <w:left w:val="none" w:sz="0" w:space="0" w:color="auto"/>
                                <w:bottom w:val="none" w:sz="0" w:space="0" w:color="auto"/>
                                <w:right w:val="none" w:sz="0" w:space="0" w:color="auto"/>
                              </w:divBdr>
                              <w:divsChild>
                                <w:div w:id="2140104174">
                                  <w:marLeft w:val="180"/>
                                  <w:marRight w:val="0"/>
                                  <w:marTop w:val="0"/>
                                  <w:marBottom w:val="0"/>
                                  <w:divBdr>
                                    <w:top w:val="none" w:sz="0" w:space="0" w:color="auto"/>
                                    <w:left w:val="none" w:sz="0" w:space="0" w:color="auto"/>
                                    <w:bottom w:val="none" w:sz="0" w:space="0" w:color="auto"/>
                                    <w:right w:val="none" w:sz="0" w:space="0" w:color="auto"/>
                                  </w:divBdr>
                                  <w:divsChild>
                                    <w:div w:id="165741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250262">
      <w:bodyDiv w:val="1"/>
      <w:marLeft w:val="0"/>
      <w:marRight w:val="0"/>
      <w:marTop w:val="0"/>
      <w:marBottom w:val="0"/>
      <w:divBdr>
        <w:top w:val="none" w:sz="0" w:space="0" w:color="auto"/>
        <w:left w:val="none" w:sz="0" w:space="0" w:color="auto"/>
        <w:bottom w:val="none" w:sz="0" w:space="0" w:color="auto"/>
        <w:right w:val="none" w:sz="0" w:space="0" w:color="auto"/>
      </w:divBdr>
    </w:div>
    <w:div w:id="248078276">
      <w:bodyDiv w:val="1"/>
      <w:marLeft w:val="0"/>
      <w:marRight w:val="0"/>
      <w:marTop w:val="0"/>
      <w:marBottom w:val="0"/>
      <w:divBdr>
        <w:top w:val="none" w:sz="0" w:space="0" w:color="auto"/>
        <w:left w:val="none" w:sz="0" w:space="0" w:color="auto"/>
        <w:bottom w:val="none" w:sz="0" w:space="0" w:color="auto"/>
        <w:right w:val="none" w:sz="0" w:space="0" w:color="auto"/>
      </w:divBdr>
      <w:divsChild>
        <w:div w:id="623460570">
          <w:marLeft w:val="0"/>
          <w:marRight w:val="0"/>
          <w:marTop w:val="0"/>
          <w:marBottom w:val="240"/>
          <w:divBdr>
            <w:top w:val="none" w:sz="0" w:space="0" w:color="auto"/>
            <w:left w:val="none" w:sz="0" w:space="0" w:color="auto"/>
            <w:bottom w:val="none" w:sz="0" w:space="0" w:color="auto"/>
            <w:right w:val="none" w:sz="0" w:space="0" w:color="auto"/>
          </w:divBdr>
          <w:divsChild>
            <w:div w:id="468716793">
              <w:marLeft w:val="0"/>
              <w:marRight w:val="0"/>
              <w:marTop w:val="0"/>
              <w:marBottom w:val="0"/>
              <w:divBdr>
                <w:top w:val="none" w:sz="0" w:space="0" w:color="auto"/>
                <w:left w:val="none" w:sz="0" w:space="0" w:color="auto"/>
                <w:bottom w:val="none" w:sz="0" w:space="0" w:color="auto"/>
                <w:right w:val="none" w:sz="0" w:space="0" w:color="auto"/>
              </w:divBdr>
              <w:divsChild>
                <w:div w:id="82701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660989">
          <w:marLeft w:val="0"/>
          <w:marRight w:val="0"/>
          <w:marTop w:val="0"/>
          <w:marBottom w:val="0"/>
          <w:divBdr>
            <w:top w:val="none" w:sz="0" w:space="0" w:color="auto"/>
            <w:left w:val="none" w:sz="0" w:space="0" w:color="auto"/>
            <w:bottom w:val="none" w:sz="0" w:space="0" w:color="auto"/>
            <w:right w:val="none" w:sz="0" w:space="0" w:color="auto"/>
          </w:divBdr>
          <w:divsChild>
            <w:div w:id="1535268049">
              <w:marLeft w:val="0"/>
              <w:marRight w:val="0"/>
              <w:marTop w:val="0"/>
              <w:marBottom w:val="0"/>
              <w:divBdr>
                <w:top w:val="none" w:sz="0" w:space="0" w:color="auto"/>
                <w:left w:val="none" w:sz="0" w:space="0" w:color="auto"/>
                <w:bottom w:val="none" w:sz="0" w:space="0" w:color="auto"/>
                <w:right w:val="none" w:sz="0" w:space="0" w:color="auto"/>
              </w:divBdr>
              <w:divsChild>
                <w:div w:id="1195652405">
                  <w:marLeft w:val="0"/>
                  <w:marRight w:val="0"/>
                  <w:marTop w:val="0"/>
                  <w:marBottom w:val="0"/>
                  <w:divBdr>
                    <w:top w:val="none" w:sz="0" w:space="0" w:color="auto"/>
                    <w:left w:val="none" w:sz="0" w:space="0" w:color="auto"/>
                    <w:bottom w:val="none" w:sz="0" w:space="0" w:color="auto"/>
                    <w:right w:val="none" w:sz="0" w:space="0" w:color="auto"/>
                  </w:divBdr>
                  <w:divsChild>
                    <w:div w:id="1964845441">
                      <w:marLeft w:val="0"/>
                      <w:marRight w:val="0"/>
                      <w:marTop w:val="0"/>
                      <w:marBottom w:val="0"/>
                      <w:divBdr>
                        <w:top w:val="none" w:sz="0" w:space="0" w:color="auto"/>
                        <w:left w:val="none" w:sz="0" w:space="0" w:color="auto"/>
                        <w:bottom w:val="none" w:sz="0" w:space="0" w:color="auto"/>
                        <w:right w:val="none" w:sz="0" w:space="0" w:color="auto"/>
                      </w:divBdr>
                      <w:divsChild>
                        <w:div w:id="2003005582">
                          <w:marLeft w:val="0"/>
                          <w:marRight w:val="0"/>
                          <w:marTop w:val="0"/>
                          <w:marBottom w:val="0"/>
                          <w:divBdr>
                            <w:top w:val="none" w:sz="0" w:space="0" w:color="auto"/>
                            <w:left w:val="none" w:sz="0" w:space="0" w:color="auto"/>
                            <w:bottom w:val="none" w:sz="0" w:space="0" w:color="auto"/>
                            <w:right w:val="none" w:sz="0" w:space="0" w:color="auto"/>
                          </w:divBdr>
                          <w:divsChild>
                            <w:div w:id="1867870316">
                              <w:marLeft w:val="0"/>
                              <w:marRight w:val="0"/>
                              <w:marTop w:val="0"/>
                              <w:marBottom w:val="0"/>
                              <w:divBdr>
                                <w:top w:val="none" w:sz="0" w:space="0" w:color="auto"/>
                                <w:left w:val="none" w:sz="0" w:space="0" w:color="auto"/>
                                <w:bottom w:val="none" w:sz="0" w:space="0" w:color="auto"/>
                                <w:right w:val="none" w:sz="0" w:space="0" w:color="auto"/>
                              </w:divBdr>
                              <w:divsChild>
                                <w:div w:id="1499691199">
                                  <w:marLeft w:val="180"/>
                                  <w:marRight w:val="0"/>
                                  <w:marTop w:val="0"/>
                                  <w:marBottom w:val="0"/>
                                  <w:divBdr>
                                    <w:top w:val="none" w:sz="0" w:space="0" w:color="auto"/>
                                    <w:left w:val="none" w:sz="0" w:space="0" w:color="auto"/>
                                    <w:bottom w:val="none" w:sz="0" w:space="0" w:color="auto"/>
                                    <w:right w:val="none" w:sz="0" w:space="0" w:color="auto"/>
                                  </w:divBdr>
                                  <w:divsChild>
                                    <w:div w:id="205857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991878">
                          <w:marLeft w:val="0"/>
                          <w:marRight w:val="0"/>
                          <w:marTop w:val="0"/>
                          <w:marBottom w:val="0"/>
                          <w:divBdr>
                            <w:top w:val="none" w:sz="0" w:space="0" w:color="auto"/>
                            <w:left w:val="none" w:sz="0" w:space="0" w:color="auto"/>
                            <w:bottom w:val="none" w:sz="0" w:space="0" w:color="auto"/>
                            <w:right w:val="none" w:sz="0" w:space="0" w:color="auto"/>
                          </w:divBdr>
                          <w:divsChild>
                            <w:div w:id="1609198608">
                              <w:marLeft w:val="0"/>
                              <w:marRight w:val="0"/>
                              <w:marTop w:val="0"/>
                              <w:marBottom w:val="0"/>
                              <w:divBdr>
                                <w:top w:val="none" w:sz="0" w:space="0" w:color="auto"/>
                                <w:left w:val="none" w:sz="0" w:space="0" w:color="auto"/>
                                <w:bottom w:val="none" w:sz="0" w:space="0" w:color="auto"/>
                                <w:right w:val="none" w:sz="0" w:space="0" w:color="auto"/>
                              </w:divBdr>
                              <w:divsChild>
                                <w:div w:id="621806061">
                                  <w:marLeft w:val="180"/>
                                  <w:marRight w:val="0"/>
                                  <w:marTop w:val="0"/>
                                  <w:marBottom w:val="0"/>
                                  <w:divBdr>
                                    <w:top w:val="none" w:sz="0" w:space="0" w:color="auto"/>
                                    <w:left w:val="none" w:sz="0" w:space="0" w:color="auto"/>
                                    <w:bottom w:val="none" w:sz="0" w:space="0" w:color="auto"/>
                                    <w:right w:val="none" w:sz="0" w:space="0" w:color="auto"/>
                                  </w:divBdr>
                                  <w:divsChild>
                                    <w:div w:id="45301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592352">
                          <w:marLeft w:val="0"/>
                          <w:marRight w:val="0"/>
                          <w:marTop w:val="0"/>
                          <w:marBottom w:val="0"/>
                          <w:divBdr>
                            <w:top w:val="none" w:sz="0" w:space="0" w:color="auto"/>
                            <w:left w:val="none" w:sz="0" w:space="0" w:color="auto"/>
                            <w:bottom w:val="none" w:sz="0" w:space="0" w:color="auto"/>
                            <w:right w:val="none" w:sz="0" w:space="0" w:color="auto"/>
                          </w:divBdr>
                          <w:divsChild>
                            <w:div w:id="1006327079">
                              <w:marLeft w:val="0"/>
                              <w:marRight w:val="0"/>
                              <w:marTop w:val="0"/>
                              <w:marBottom w:val="0"/>
                              <w:divBdr>
                                <w:top w:val="none" w:sz="0" w:space="0" w:color="auto"/>
                                <w:left w:val="none" w:sz="0" w:space="0" w:color="auto"/>
                                <w:bottom w:val="none" w:sz="0" w:space="0" w:color="auto"/>
                                <w:right w:val="none" w:sz="0" w:space="0" w:color="auto"/>
                              </w:divBdr>
                              <w:divsChild>
                                <w:div w:id="2133477276">
                                  <w:marLeft w:val="180"/>
                                  <w:marRight w:val="0"/>
                                  <w:marTop w:val="0"/>
                                  <w:marBottom w:val="0"/>
                                  <w:divBdr>
                                    <w:top w:val="none" w:sz="0" w:space="0" w:color="auto"/>
                                    <w:left w:val="none" w:sz="0" w:space="0" w:color="auto"/>
                                    <w:bottom w:val="none" w:sz="0" w:space="0" w:color="auto"/>
                                    <w:right w:val="none" w:sz="0" w:space="0" w:color="auto"/>
                                  </w:divBdr>
                                  <w:divsChild>
                                    <w:div w:id="72228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507857">
                          <w:marLeft w:val="0"/>
                          <w:marRight w:val="0"/>
                          <w:marTop w:val="0"/>
                          <w:marBottom w:val="0"/>
                          <w:divBdr>
                            <w:top w:val="none" w:sz="0" w:space="0" w:color="auto"/>
                            <w:left w:val="none" w:sz="0" w:space="0" w:color="auto"/>
                            <w:bottom w:val="none" w:sz="0" w:space="0" w:color="auto"/>
                            <w:right w:val="none" w:sz="0" w:space="0" w:color="auto"/>
                          </w:divBdr>
                          <w:divsChild>
                            <w:div w:id="699624139">
                              <w:marLeft w:val="0"/>
                              <w:marRight w:val="0"/>
                              <w:marTop w:val="0"/>
                              <w:marBottom w:val="0"/>
                              <w:divBdr>
                                <w:top w:val="none" w:sz="0" w:space="0" w:color="auto"/>
                                <w:left w:val="none" w:sz="0" w:space="0" w:color="auto"/>
                                <w:bottom w:val="none" w:sz="0" w:space="0" w:color="auto"/>
                                <w:right w:val="none" w:sz="0" w:space="0" w:color="auto"/>
                              </w:divBdr>
                              <w:divsChild>
                                <w:div w:id="1185512177">
                                  <w:marLeft w:val="180"/>
                                  <w:marRight w:val="0"/>
                                  <w:marTop w:val="0"/>
                                  <w:marBottom w:val="0"/>
                                  <w:divBdr>
                                    <w:top w:val="none" w:sz="0" w:space="0" w:color="auto"/>
                                    <w:left w:val="none" w:sz="0" w:space="0" w:color="auto"/>
                                    <w:bottom w:val="none" w:sz="0" w:space="0" w:color="auto"/>
                                    <w:right w:val="none" w:sz="0" w:space="0" w:color="auto"/>
                                  </w:divBdr>
                                  <w:divsChild>
                                    <w:div w:id="14466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99525">
                          <w:marLeft w:val="0"/>
                          <w:marRight w:val="0"/>
                          <w:marTop w:val="0"/>
                          <w:marBottom w:val="0"/>
                          <w:divBdr>
                            <w:top w:val="none" w:sz="0" w:space="0" w:color="auto"/>
                            <w:left w:val="none" w:sz="0" w:space="0" w:color="auto"/>
                            <w:bottom w:val="none" w:sz="0" w:space="0" w:color="auto"/>
                            <w:right w:val="none" w:sz="0" w:space="0" w:color="auto"/>
                          </w:divBdr>
                          <w:divsChild>
                            <w:div w:id="322389674">
                              <w:marLeft w:val="0"/>
                              <w:marRight w:val="0"/>
                              <w:marTop w:val="0"/>
                              <w:marBottom w:val="0"/>
                              <w:divBdr>
                                <w:top w:val="none" w:sz="0" w:space="0" w:color="auto"/>
                                <w:left w:val="none" w:sz="0" w:space="0" w:color="auto"/>
                                <w:bottom w:val="none" w:sz="0" w:space="0" w:color="auto"/>
                                <w:right w:val="none" w:sz="0" w:space="0" w:color="auto"/>
                              </w:divBdr>
                              <w:divsChild>
                                <w:div w:id="942955183">
                                  <w:marLeft w:val="180"/>
                                  <w:marRight w:val="0"/>
                                  <w:marTop w:val="0"/>
                                  <w:marBottom w:val="0"/>
                                  <w:divBdr>
                                    <w:top w:val="none" w:sz="0" w:space="0" w:color="auto"/>
                                    <w:left w:val="none" w:sz="0" w:space="0" w:color="auto"/>
                                    <w:bottom w:val="none" w:sz="0" w:space="0" w:color="auto"/>
                                    <w:right w:val="none" w:sz="0" w:space="0" w:color="auto"/>
                                  </w:divBdr>
                                  <w:divsChild>
                                    <w:div w:id="116269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367713">
                          <w:marLeft w:val="0"/>
                          <w:marRight w:val="0"/>
                          <w:marTop w:val="0"/>
                          <w:marBottom w:val="0"/>
                          <w:divBdr>
                            <w:top w:val="none" w:sz="0" w:space="0" w:color="auto"/>
                            <w:left w:val="none" w:sz="0" w:space="0" w:color="auto"/>
                            <w:bottom w:val="none" w:sz="0" w:space="0" w:color="auto"/>
                            <w:right w:val="none" w:sz="0" w:space="0" w:color="auto"/>
                          </w:divBdr>
                          <w:divsChild>
                            <w:div w:id="988022345">
                              <w:marLeft w:val="0"/>
                              <w:marRight w:val="0"/>
                              <w:marTop w:val="0"/>
                              <w:marBottom w:val="0"/>
                              <w:divBdr>
                                <w:top w:val="none" w:sz="0" w:space="0" w:color="auto"/>
                                <w:left w:val="none" w:sz="0" w:space="0" w:color="auto"/>
                                <w:bottom w:val="none" w:sz="0" w:space="0" w:color="auto"/>
                                <w:right w:val="none" w:sz="0" w:space="0" w:color="auto"/>
                              </w:divBdr>
                              <w:divsChild>
                                <w:div w:id="1566791821">
                                  <w:marLeft w:val="180"/>
                                  <w:marRight w:val="0"/>
                                  <w:marTop w:val="0"/>
                                  <w:marBottom w:val="0"/>
                                  <w:divBdr>
                                    <w:top w:val="none" w:sz="0" w:space="0" w:color="auto"/>
                                    <w:left w:val="none" w:sz="0" w:space="0" w:color="auto"/>
                                    <w:bottom w:val="none" w:sz="0" w:space="0" w:color="auto"/>
                                    <w:right w:val="none" w:sz="0" w:space="0" w:color="auto"/>
                                  </w:divBdr>
                                  <w:divsChild>
                                    <w:div w:id="138864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313236">
                          <w:marLeft w:val="0"/>
                          <w:marRight w:val="0"/>
                          <w:marTop w:val="0"/>
                          <w:marBottom w:val="0"/>
                          <w:divBdr>
                            <w:top w:val="none" w:sz="0" w:space="0" w:color="auto"/>
                            <w:left w:val="none" w:sz="0" w:space="0" w:color="auto"/>
                            <w:bottom w:val="none" w:sz="0" w:space="0" w:color="auto"/>
                            <w:right w:val="none" w:sz="0" w:space="0" w:color="auto"/>
                          </w:divBdr>
                          <w:divsChild>
                            <w:div w:id="1065760012">
                              <w:marLeft w:val="0"/>
                              <w:marRight w:val="0"/>
                              <w:marTop w:val="0"/>
                              <w:marBottom w:val="0"/>
                              <w:divBdr>
                                <w:top w:val="none" w:sz="0" w:space="0" w:color="auto"/>
                                <w:left w:val="none" w:sz="0" w:space="0" w:color="auto"/>
                                <w:bottom w:val="none" w:sz="0" w:space="0" w:color="auto"/>
                                <w:right w:val="none" w:sz="0" w:space="0" w:color="auto"/>
                              </w:divBdr>
                              <w:divsChild>
                                <w:div w:id="2032754016">
                                  <w:marLeft w:val="180"/>
                                  <w:marRight w:val="0"/>
                                  <w:marTop w:val="0"/>
                                  <w:marBottom w:val="0"/>
                                  <w:divBdr>
                                    <w:top w:val="none" w:sz="0" w:space="0" w:color="auto"/>
                                    <w:left w:val="none" w:sz="0" w:space="0" w:color="auto"/>
                                    <w:bottom w:val="none" w:sz="0" w:space="0" w:color="auto"/>
                                    <w:right w:val="none" w:sz="0" w:space="0" w:color="auto"/>
                                  </w:divBdr>
                                  <w:divsChild>
                                    <w:div w:id="37782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5746576">
      <w:bodyDiv w:val="1"/>
      <w:marLeft w:val="0"/>
      <w:marRight w:val="0"/>
      <w:marTop w:val="0"/>
      <w:marBottom w:val="0"/>
      <w:divBdr>
        <w:top w:val="none" w:sz="0" w:space="0" w:color="auto"/>
        <w:left w:val="none" w:sz="0" w:space="0" w:color="auto"/>
        <w:bottom w:val="none" w:sz="0" w:space="0" w:color="auto"/>
        <w:right w:val="none" w:sz="0" w:space="0" w:color="auto"/>
      </w:divBdr>
      <w:divsChild>
        <w:div w:id="1005325700">
          <w:marLeft w:val="0"/>
          <w:marRight w:val="0"/>
          <w:marTop w:val="0"/>
          <w:marBottom w:val="0"/>
          <w:divBdr>
            <w:top w:val="none" w:sz="0" w:space="0" w:color="auto"/>
            <w:left w:val="none" w:sz="0" w:space="0" w:color="auto"/>
            <w:bottom w:val="none" w:sz="0" w:space="0" w:color="auto"/>
            <w:right w:val="none" w:sz="0" w:space="0" w:color="auto"/>
          </w:divBdr>
        </w:div>
        <w:div w:id="322247032">
          <w:marLeft w:val="0"/>
          <w:marRight w:val="0"/>
          <w:marTop w:val="0"/>
          <w:marBottom w:val="0"/>
          <w:divBdr>
            <w:top w:val="none" w:sz="0" w:space="0" w:color="auto"/>
            <w:left w:val="none" w:sz="0" w:space="0" w:color="auto"/>
            <w:bottom w:val="none" w:sz="0" w:space="0" w:color="auto"/>
            <w:right w:val="none" w:sz="0" w:space="0" w:color="auto"/>
          </w:divBdr>
        </w:div>
      </w:divsChild>
    </w:div>
    <w:div w:id="320502494">
      <w:bodyDiv w:val="1"/>
      <w:marLeft w:val="0"/>
      <w:marRight w:val="0"/>
      <w:marTop w:val="0"/>
      <w:marBottom w:val="0"/>
      <w:divBdr>
        <w:top w:val="none" w:sz="0" w:space="0" w:color="auto"/>
        <w:left w:val="none" w:sz="0" w:space="0" w:color="auto"/>
        <w:bottom w:val="none" w:sz="0" w:space="0" w:color="auto"/>
        <w:right w:val="none" w:sz="0" w:space="0" w:color="auto"/>
      </w:divBdr>
      <w:divsChild>
        <w:div w:id="2119793273">
          <w:marLeft w:val="0"/>
          <w:marRight w:val="0"/>
          <w:marTop w:val="0"/>
          <w:marBottom w:val="240"/>
          <w:divBdr>
            <w:top w:val="none" w:sz="0" w:space="0" w:color="auto"/>
            <w:left w:val="none" w:sz="0" w:space="0" w:color="auto"/>
            <w:bottom w:val="none" w:sz="0" w:space="0" w:color="auto"/>
            <w:right w:val="none" w:sz="0" w:space="0" w:color="auto"/>
          </w:divBdr>
          <w:divsChild>
            <w:div w:id="1140463441">
              <w:marLeft w:val="0"/>
              <w:marRight w:val="0"/>
              <w:marTop w:val="0"/>
              <w:marBottom w:val="0"/>
              <w:divBdr>
                <w:top w:val="none" w:sz="0" w:space="0" w:color="auto"/>
                <w:left w:val="none" w:sz="0" w:space="0" w:color="auto"/>
                <w:bottom w:val="none" w:sz="0" w:space="0" w:color="auto"/>
                <w:right w:val="none" w:sz="0" w:space="0" w:color="auto"/>
              </w:divBdr>
              <w:divsChild>
                <w:div w:id="18737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448188">
          <w:marLeft w:val="0"/>
          <w:marRight w:val="0"/>
          <w:marTop w:val="0"/>
          <w:marBottom w:val="0"/>
          <w:divBdr>
            <w:top w:val="none" w:sz="0" w:space="0" w:color="auto"/>
            <w:left w:val="none" w:sz="0" w:space="0" w:color="auto"/>
            <w:bottom w:val="none" w:sz="0" w:space="0" w:color="auto"/>
            <w:right w:val="none" w:sz="0" w:space="0" w:color="auto"/>
          </w:divBdr>
          <w:divsChild>
            <w:div w:id="1060439013">
              <w:marLeft w:val="0"/>
              <w:marRight w:val="0"/>
              <w:marTop w:val="0"/>
              <w:marBottom w:val="0"/>
              <w:divBdr>
                <w:top w:val="none" w:sz="0" w:space="0" w:color="auto"/>
                <w:left w:val="none" w:sz="0" w:space="0" w:color="auto"/>
                <w:bottom w:val="none" w:sz="0" w:space="0" w:color="auto"/>
                <w:right w:val="none" w:sz="0" w:space="0" w:color="auto"/>
              </w:divBdr>
              <w:divsChild>
                <w:div w:id="2068071150">
                  <w:marLeft w:val="0"/>
                  <w:marRight w:val="0"/>
                  <w:marTop w:val="0"/>
                  <w:marBottom w:val="0"/>
                  <w:divBdr>
                    <w:top w:val="none" w:sz="0" w:space="0" w:color="auto"/>
                    <w:left w:val="none" w:sz="0" w:space="0" w:color="auto"/>
                    <w:bottom w:val="none" w:sz="0" w:space="0" w:color="auto"/>
                    <w:right w:val="none" w:sz="0" w:space="0" w:color="auto"/>
                  </w:divBdr>
                  <w:divsChild>
                    <w:div w:id="1783114034">
                      <w:marLeft w:val="0"/>
                      <w:marRight w:val="0"/>
                      <w:marTop w:val="0"/>
                      <w:marBottom w:val="0"/>
                      <w:divBdr>
                        <w:top w:val="none" w:sz="0" w:space="0" w:color="auto"/>
                        <w:left w:val="none" w:sz="0" w:space="0" w:color="auto"/>
                        <w:bottom w:val="none" w:sz="0" w:space="0" w:color="auto"/>
                        <w:right w:val="none" w:sz="0" w:space="0" w:color="auto"/>
                      </w:divBdr>
                      <w:divsChild>
                        <w:div w:id="1225140114">
                          <w:marLeft w:val="0"/>
                          <w:marRight w:val="0"/>
                          <w:marTop w:val="0"/>
                          <w:marBottom w:val="0"/>
                          <w:divBdr>
                            <w:top w:val="none" w:sz="0" w:space="0" w:color="auto"/>
                            <w:left w:val="none" w:sz="0" w:space="0" w:color="auto"/>
                            <w:bottom w:val="none" w:sz="0" w:space="0" w:color="auto"/>
                            <w:right w:val="none" w:sz="0" w:space="0" w:color="auto"/>
                          </w:divBdr>
                          <w:divsChild>
                            <w:div w:id="837887971">
                              <w:marLeft w:val="0"/>
                              <w:marRight w:val="0"/>
                              <w:marTop w:val="0"/>
                              <w:marBottom w:val="0"/>
                              <w:divBdr>
                                <w:top w:val="none" w:sz="0" w:space="0" w:color="auto"/>
                                <w:left w:val="none" w:sz="0" w:space="0" w:color="auto"/>
                                <w:bottom w:val="none" w:sz="0" w:space="0" w:color="auto"/>
                                <w:right w:val="none" w:sz="0" w:space="0" w:color="auto"/>
                              </w:divBdr>
                              <w:divsChild>
                                <w:div w:id="1304116560">
                                  <w:marLeft w:val="180"/>
                                  <w:marRight w:val="0"/>
                                  <w:marTop w:val="0"/>
                                  <w:marBottom w:val="0"/>
                                  <w:divBdr>
                                    <w:top w:val="none" w:sz="0" w:space="0" w:color="auto"/>
                                    <w:left w:val="none" w:sz="0" w:space="0" w:color="auto"/>
                                    <w:bottom w:val="none" w:sz="0" w:space="0" w:color="auto"/>
                                    <w:right w:val="none" w:sz="0" w:space="0" w:color="auto"/>
                                  </w:divBdr>
                                  <w:divsChild>
                                    <w:div w:id="41709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004252">
                          <w:marLeft w:val="0"/>
                          <w:marRight w:val="0"/>
                          <w:marTop w:val="0"/>
                          <w:marBottom w:val="0"/>
                          <w:divBdr>
                            <w:top w:val="none" w:sz="0" w:space="0" w:color="auto"/>
                            <w:left w:val="none" w:sz="0" w:space="0" w:color="auto"/>
                            <w:bottom w:val="none" w:sz="0" w:space="0" w:color="auto"/>
                            <w:right w:val="none" w:sz="0" w:space="0" w:color="auto"/>
                          </w:divBdr>
                          <w:divsChild>
                            <w:div w:id="175117468">
                              <w:marLeft w:val="0"/>
                              <w:marRight w:val="0"/>
                              <w:marTop w:val="0"/>
                              <w:marBottom w:val="0"/>
                              <w:divBdr>
                                <w:top w:val="none" w:sz="0" w:space="0" w:color="auto"/>
                                <w:left w:val="none" w:sz="0" w:space="0" w:color="auto"/>
                                <w:bottom w:val="none" w:sz="0" w:space="0" w:color="auto"/>
                                <w:right w:val="none" w:sz="0" w:space="0" w:color="auto"/>
                              </w:divBdr>
                              <w:divsChild>
                                <w:div w:id="2113864781">
                                  <w:marLeft w:val="180"/>
                                  <w:marRight w:val="0"/>
                                  <w:marTop w:val="0"/>
                                  <w:marBottom w:val="0"/>
                                  <w:divBdr>
                                    <w:top w:val="none" w:sz="0" w:space="0" w:color="auto"/>
                                    <w:left w:val="none" w:sz="0" w:space="0" w:color="auto"/>
                                    <w:bottom w:val="none" w:sz="0" w:space="0" w:color="auto"/>
                                    <w:right w:val="none" w:sz="0" w:space="0" w:color="auto"/>
                                  </w:divBdr>
                                  <w:divsChild>
                                    <w:div w:id="21701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531565">
                          <w:marLeft w:val="0"/>
                          <w:marRight w:val="0"/>
                          <w:marTop w:val="0"/>
                          <w:marBottom w:val="0"/>
                          <w:divBdr>
                            <w:top w:val="none" w:sz="0" w:space="0" w:color="auto"/>
                            <w:left w:val="none" w:sz="0" w:space="0" w:color="auto"/>
                            <w:bottom w:val="none" w:sz="0" w:space="0" w:color="auto"/>
                            <w:right w:val="none" w:sz="0" w:space="0" w:color="auto"/>
                          </w:divBdr>
                          <w:divsChild>
                            <w:div w:id="1168669194">
                              <w:marLeft w:val="0"/>
                              <w:marRight w:val="0"/>
                              <w:marTop w:val="0"/>
                              <w:marBottom w:val="0"/>
                              <w:divBdr>
                                <w:top w:val="none" w:sz="0" w:space="0" w:color="auto"/>
                                <w:left w:val="none" w:sz="0" w:space="0" w:color="auto"/>
                                <w:bottom w:val="none" w:sz="0" w:space="0" w:color="auto"/>
                                <w:right w:val="none" w:sz="0" w:space="0" w:color="auto"/>
                              </w:divBdr>
                              <w:divsChild>
                                <w:div w:id="1334333314">
                                  <w:marLeft w:val="180"/>
                                  <w:marRight w:val="0"/>
                                  <w:marTop w:val="0"/>
                                  <w:marBottom w:val="0"/>
                                  <w:divBdr>
                                    <w:top w:val="none" w:sz="0" w:space="0" w:color="auto"/>
                                    <w:left w:val="none" w:sz="0" w:space="0" w:color="auto"/>
                                    <w:bottom w:val="none" w:sz="0" w:space="0" w:color="auto"/>
                                    <w:right w:val="none" w:sz="0" w:space="0" w:color="auto"/>
                                  </w:divBdr>
                                  <w:divsChild>
                                    <w:div w:id="25633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5324966">
      <w:bodyDiv w:val="1"/>
      <w:marLeft w:val="0"/>
      <w:marRight w:val="0"/>
      <w:marTop w:val="0"/>
      <w:marBottom w:val="0"/>
      <w:divBdr>
        <w:top w:val="none" w:sz="0" w:space="0" w:color="auto"/>
        <w:left w:val="none" w:sz="0" w:space="0" w:color="auto"/>
        <w:bottom w:val="none" w:sz="0" w:space="0" w:color="auto"/>
        <w:right w:val="none" w:sz="0" w:space="0" w:color="auto"/>
      </w:divBdr>
      <w:divsChild>
        <w:div w:id="1794402911">
          <w:marLeft w:val="0"/>
          <w:marRight w:val="0"/>
          <w:marTop w:val="0"/>
          <w:marBottom w:val="240"/>
          <w:divBdr>
            <w:top w:val="none" w:sz="0" w:space="0" w:color="auto"/>
            <w:left w:val="none" w:sz="0" w:space="0" w:color="auto"/>
            <w:bottom w:val="none" w:sz="0" w:space="0" w:color="auto"/>
            <w:right w:val="none" w:sz="0" w:space="0" w:color="auto"/>
          </w:divBdr>
          <w:divsChild>
            <w:div w:id="900751049">
              <w:marLeft w:val="0"/>
              <w:marRight w:val="0"/>
              <w:marTop w:val="0"/>
              <w:marBottom w:val="0"/>
              <w:divBdr>
                <w:top w:val="none" w:sz="0" w:space="0" w:color="auto"/>
                <w:left w:val="none" w:sz="0" w:space="0" w:color="auto"/>
                <w:bottom w:val="none" w:sz="0" w:space="0" w:color="auto"/>
                <w:right w:val="none" w:sz="0" w:space="0" w:color="auto"/>
              </w:divBdr>
              <w:divsChild>
                <w:div w:id="79360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559997">
          <w:marLeft w:val="0"/>
          <w:marRight w:val="0"/>
          <w:marTop w:val="0"/>
          <w:marBottom w:val="0"/>
          <w:divBdr>
            <w:top w:val="none" w:sz="0" w:space="0" w:color="auto"/>
            <w:left w:val="none" w:sz="0" w:space="0" w:color="auto"/>
            <w:bottom w:val="none" w:sz="0" w:space="0" w:color="auto"/>
            <w:right w:val="none" w:sz="0" w:space="0" w:color="auto"/>
          </w:divBdr>
          <w:divsChild>
            <w:div w:id="1584217602">
              <w:marLeft w:val="0"/>
              <w:marRight w:val="0"/>
              <w:marTop w:val="0"/>
              <w:marBottom w:val="0"/>
              <w:divBdr>
                <w:top w:val="none" w:sz="0" w:space="0" w:color="auto"/>
                <w:left w:val="none" w:sz="0" w:space="0" w:color="auto"/>
                <w:bottom w:val="none" w:sz="0" w:space="0" w:color="auto"/>
                <w:right w:val="none" w:sz="0" w:space="0" w:color="auto"/>
              </w:divBdr>
              <w:divsChild>
                <w:div w:id="1988968598">
                  <w:marLeft w:val="0"/>
                  <w:marRight w:val="0"/>
                  <w:marTop w:val="0"/>
                  <w:marBottom w:val="0"/>
                  <w:divBdr>
                    <w:top w:val="none" w:sz="0" w:space="0" w:color="auto"/>
                    <w:left w:val="none" w:sz="0" w:space="0" w:color="auto"/>
                    <w:bottom w:val="none" w:sz="0" w:space="0" w:color="auto"/>
                    <w:right w:val="none" w:sz="0" w:space="0" w:color="auto"/>
                  </w:divBdr>
                  <w:divsChild>
                    <w:div w:id="1021126091">
                      <w:marLeft w:val="0"/>
                      <w:marRight w:val="0"/>
                      <w:marTop w:val="0"/>
                      <w:marBottom w:val="0"/>
                      <w:divBdr>
                        <w:top w:val="none" w:sz="0" w:space="0" w:color="auto"/>
                        <w:left w:val="none" w:sz="0" w:space="0" w:color="auto"/>
                        <w:bottom w:val="none" w:sz="0" w:space="0" w:color="auto"/>
                        <w:right w:val="none" w:sz="0" w:space="0" w:color="auto"/>
                      </w:divBdr>
                      <w:divsChild>
                        <w:div w:id="2089686246">
                          <w:marLeft w:val="0"/>
                          <w:marRight w:val="0"/>
                          <w:marTop w:val="0"/>
                          <w:marBottom w:val="0"/>
                          <w:divBdr>
                            <w:top w:val="none" w:sz="0" w:space="0" w:color="auto"/>
                            <w:left w:val="none" w:sz="0" w:space="0" w:color="auto"/>
                            <w:bottom w:val="none" w:sz="0" w:space="0" w:color="auto"/>
                            <w:right w:val="none" w:sz="0" w:space="0" w:color="auto"/>
                          </w:divBdr>
                          <w:divsChild>
                            <w:div w:id="907692394">
                              <w:marLeft w:val="0"/>
                              <w:marRight w:val="0"/>
                              <w:marTop w:val="0"/>
                              <w:marBottom w:val="0"/>
                              <w:divBdr>
                                <w:top w:val="none" w:sz="0" w:space="0" w:color="auto"/>
                                <w:left w:val="none" w:sz="0" w:space="0" w:color="auto"/>
                                <w:bottom w:val="none" w:sz="0" w:space="0" w:color="auto"/>
                                <w:right w:val="none" w:sz="0" w:space="0" w:color="auto"/>
                              </w:divBdr>
                              <w:divsChild>
                                <w:div w:id="259332966">
                                  <w:marLeft w:val="180"/>
                                  <w:marRight w:val="0"/>
                                  <w:marTop w:val="0"/>
                                  <w:marBottom w:val="0"/>
                                  <w:divBdr>
                                    <w:top w:val="none" w:sz="0" w:space="0" w:color="auto"/>
                                    <w:left w:val="none" w:sz="0" w:space="0" w:color="auto"/>
                                    <w:bottom w:val="none" w:sz="0" w:space="0" w:color="auto"/>
                                    <w:right w:val="none" w:sz="0" w:space="0" w:color="auto"/>
                                  </w:divBdr>
                                  <w:divsChild>
                                    <w:div w:id="150890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369489">
                          <w:marLeft w:val="0"/>
                          <w:marRight w:val="0"/>
                          <w:marTop w:val="0"/>
                          <w:marBottom w:val="0"/>
                          <w:divBdr>
                            <w:top w:val="none" w:sz="0" w:space="0" w:color="auto"/>
                            <w:left w:val="none" w:sz="0" w:space="0" w:color="auto"/>
                            <w:bottom w:val="none" w:sz="0" w:space="0" w:color="auto"/>
                            <w:right w:val="none" w:sz="0" w:space="0" w:color="auto"/>
                          </w:divBdr>
                          <w:divsChild>
                            <w:div w:id="1088700130">
                              <w:marLeft w:val="0"/>
                              <w:marRight w:val="0"/>
                              <w:marTop w:val="0"/>
                              <w:marBottom w:val="0"/>
                              <w:divBdr>
                                <w:top w:val="none" w:sz="0" w:space="0" w:color="auto"/>
                                <w:left w:val="none" w:sz="0" w:space="0" w:color="auto"/>
                                <w:bottom w:val="none" w:sz="0" w:space="0" w:color="auto"/>
                                <w:right w:val="none" w:sz="0" w:space="0" w:color="auto"/>
                              </w:divBdr>
                              <w:divsChild>
                                <w:div w:id="920331635">
                                  <w:marLeft w:val="180"/>
                                  <w:marRight w:val="0"/>
                                  <w:marTop w:val="0"/>
                                  <w:marBottom w:val="0"/>
                                  <w:divBdr>
                                    <w:top w:val="none" w:sz="0" w:space="0" w:color="auto"/>
                                    <w:left w:val="none" w:sz="0" w:space="0" w:color="auto"/>
                                    <w:bottom w:val="none" w:sz="0" w:space="0" w:color="auto"/>
                                    <w:right w:val="none" w:sz="0" w:space="0" w:color="auto"/>
                                  </w:divBdr>
                                  <w:divsChild>
                                    <w:div w:id="112881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480922">
                          <w:marLeft w:val="0"/>
                          <w:marRight w:val="0"/>
                          <w:marTop w:val="0"/>
                          <w:marBottom w:val="0"/>
                          <w:divBdr>
                            <w:top w:val="none" w:sz="0" w:space="0" w:color="auto"/>
                            <w:left w:val="none" w:sz="0" w:space="0" w:color="auto"/>
                            <w:bottom w:val="none" w:sz="0" w:space="0" w:color="auto"/>
                            <w:right w:val="none" w:sz="0" w:space="0" w:color="auto"/>
                          </w:divBdr>
                          <w:divsChild>
                            <w:div w:id="136577783">
                              <w:marLeft w:val="0"/>
                              <w:marRight w:val="0"/>
                              <w:marTop w:val="0"/>
                              <w:marBottom w:val="0"/>
                              <w:divBdr>
                                <w:top w:val="none" w:sz="0" w:space="0" w:color="auto"/>
                                <w:left w:val="none" w:sz="0" w:space="0" w:color="auto"/>
                                <w:bottom w:val="none" w:sz="0" w:space="0" w:color="auto"/>
                                <w:right w:val="none" w:sz="0" w:space="0" w:color="auto"/>
                              </w:divBdr>
                              <w:divsChild>
                                <w:div w:id="157886574">
                                  <w:marLeft w:val="180"/>
                                  <w:marRight w:val="0"/>
                                  <w:marTop w:val="0"/>
                                  <w:marBottom w:val="0"/>
                                  <w:divBdr>
                                    <w:top w:val="none" w:sz="0" w:space="0" w:color="auto"/>
                                    <w:left w:val="none" w:sz="0" w:space="0" w:color="auto"/>
                                    <w:bottom w:val="none" w:sz="0" w:space="0" w:color="auto"/>
                                    <w:right w:val="none" w:sz="0" w:space="0" w:color="auto"/>
                                  </w:divBdr>
                                  <w:divsChild>
                                    <w:div w:id="171064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450275">
                          <w:marLeft w:val="0"/>
                          <w:marRight w:val="0"/>
                          <w:marTop w:val="0"/>
                          <w:marBottom w:val="0"/>
                          <w:divBdr>
                            <w:top w:val="none" w:sz="0" w:space="0" w:color="auto"/>
                            <w:left w:val="none" w:sz="0" w:space="0" w:color="auto"/>
                            <w:bottom w:val="none" w:sz="0" w:space="0" w:color="auto"/>
                            <w:right w:val="none" w:sz="0" w:space="0" w:color="auto"/>
                          </w:divBdr>
                          <w:divsChild>
                            <w:div w:id="159657369">
                              <w:marLeft w:val="0"/>
                              <w:marRight w:val="0"/>
                              <w:marTop w:val="0"/>
                              <w:marBottom w:val="0"/>
                              <w:divBdr>
                                <w:top w:val="none" w:sz="0" w:space="0" w:color="auto"/>
                                <w:left w:val="none" w:sz="0" w:space="0" w:color="auto"/>
                                <w:bottom w:val="none" w:sz="0" w:space="0" w:color="auto"/>
                                <w:right w:val="none" w:sz="0" w:space="0" w:color="auto"/>
                              </w:divBdr>
                              <w:divsChild>
                                <w:div w:id="357388063">
                                  <w:marLeft w:val="180"/>
                                  <w:marRight w:val="0"/>
                                  <w:marTop w:val="0"/>
                                  <w:marBottom w:val="0"/>
                                  <w:divBdr>
                                    <w:top w:val="none" w:sz="0" w:space="0" w:color="auto"/>
                                    <w:left w:val="none" w:sz="0" w:space="0" w:color="auto"/>
                                    <w:bottom w:val="none" w:sz="0" w:space="0" w:color="auto"/>
                                    <w:right w:val="none" w:sz="0" w:space="0" w:color="auto"/>
                                  </w:divBdr>
                                  <w:divsChild>
                                    <w:div w:id="204702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057861">
                          <w:marLeft w:val="0"/>
                          <w:marRight w:val="0"/>
                          <w:marTop w:val="0"/>
                          <w:marBottom w:val="0"/>
                          <w:divBdr>
                            <w:top w:val="none" w:sz="0" w:space="0" w:color="auto"/>
                            <w:left w:val="none" w:sz="0" w:space="0" w:color="auto"/>
                            <w:bottom w:val="none" w:sz="0" w:space="0" w:color="auto"/>
                            <w:right w:val="none" w:sz="0" w:space="0" w:color="auto"/>
                          </w:divBdr>
                          <w:divsChild>
                            <w:div w:id="1260334095">
                              <w:marLeft w:val="0"/>
                              <w:marRight w:val="0"/>
                              <w:marTop w:val="0"/>
                              <w:marBottom w:val="0"/>
                              <w:divBdr>
                                <w:top w:val="none" w:sz="0" w:space="0" w:color="auto"/>
                                <w:left w:val="none" w:sz="0" w:space="0" w:color="auto"/>
                                <w:bottom w:val="none" w:sz="0" w:space="0" w:color="auto"/>
                                <w:right w:val="none" w:sz="0" w:space="0" w:color="auto"/>
                              </w:divBdr>
                              <w:divsChild>
                                <w:div w:id="1514152300">
                                  <w:marLeft w:val="180"/>
                                  <w:marRight w:val="0"/>
                                  <w:marTop w:val="0"/>
                                  <w:marBottom w:val="0"/>
                                  <w:divBdr>
                                    <w:top w:val="none" w:sz="0" w:space="0" w:color="auto"/>
                                    <w:left w:val="none" w:sz="0" w:space="0" w:color="auto"/>
                                    <w:bottom w:val="none" w:sz="0" w:space="0" w:color="auto"/>
                                    <w:right w:val="none" w:sz="0" w:space="0" w:color="auto"/>
                                  </w:divBdr>
                                  <w:divsChild>
                                    <w:div w:id="135175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7587814">
      <w:bodyDiv w:val="1"/>
      <w:marLeft w:val="0"/>
      <w:marRight w:val="0"/>
      <w:marTop w:val="0"/>
      <w:marBottom w:val="0"/>
      <w:divBdr>
        <w:top w:val="none" w:sz="0" w:space="0" w:color="auto"/>
        <w:left w:val="none" w:sz="0" w:space="0" w:color="auto"/>
        <w:bottom w:val="none" w:sz="0" w:space="0" w:color="auto"/>
        <w:right w:val="none" w:sz="0" w:space="0" w:color="auto"/>
      </w:divBdr>
    </w:div>
    <w:div w:id="369577656">
      <w:bodyDiv w:val="1"/>
      <w:marLeft w:val="0"/>
      <w:marRight w:val="0"/>
      <w:marTop w:val="0"/>
      <w:marBottom w:val="0"/>
      <w:divBdr>
        <w:top w:val="none" w:sz="0" w:space="0" w:color="auto"/>
        <w:left w:val="none" w:sz="0" w:space="0" w:color="auto"/>
        <w:bottom w:val="none" w:sz="0" w:space="0" w:color="auto"/>
        <w:right w:val="none" w:sz="0" w:space="0" w:color="auto"/>
      </w:divBdr>
      <w:divsChild>
        <w:div w:id="77144923">
          <w:marLeft w:val="0"/>
          <w:marRight w:val="0"/>
          <w:marTop w:val="0"/>
          <w:marBottom w:val="0"/>
          <w:divBdr>
            <w:top w:val="none" w:sz="0" w:space="0" w:color="auto"/>
            <w:left w:val="none" w:sz="0" w:space="0" w:color="auto"/>
            <w:bottom w:val="none" w:sz="0" w:space="0" w:color="auto"/>
            <w:right w:val="none" w:sz="0" w:space="0" w:color="auto"/>
          </w:divBdr>
        </w:div>
        <w:div w:id="1990749713">
          <w:marLeft w:val="0"/>
          <w:marRight w:val="0"/>
          <w:marTop w:val="0"/>
          <w:marBottom w:val="0"/>
          <w:divBdr>
            <w:top w:val="none" w:sz="0" w:space="0" w:color="auto"/>
            <w:left w:val="none" w:sz="0" w:space="0" w:color="auto"/>
            <w:bottom w:val="none" w:sz="0" w:space="0" w:color="auto"/>
            <w:right w:val="none" w:sz="0" w:space="0" w:color="auto"/>
          </w:divBdr>
        </w:div>
        <w:div w:id="574048993">
          <w:marLeft w:val="0"/>
          <w:marRight w:val="0"/>
          <w:marTop w:val="0"/>
          <w:marBottom w:val="0"/>
          <w:divBdr>
            <w:top w:val="none" w:sz="0" w:space="0" w:color="auto"/>
            <w:left w:val="none" w:sz="0" w:space="0" w:color="auto"/>
            <w:bottom w:val="none" w:sz="0" w:space="0" w:color="auto"/>
            <w:right w:val="none" w:sz="0" w:space="0" w:color="auto"/>
          </w:divBdr>
        </w:div>
        <w:div w:id="1171486367">
          <w:marLeft w:val="0"/>
          <w:marRight w:val="0"/>
          <w:marTop w:val="0"/>
          <w:marBottom w:val="0"/>
          <w:divBdr>
            <w:top w:val="none" w:sz="0" w:space="0" w:color="auto"/>
            <w:left w:val="none" w:sz="0" w:space="0" w:color="auto"/>
            <w:bottom w:val="none" w:sz="0" w:space="0" w:color="auto"/>
            <w:right w:val="none" w:sz="0" w:space="0" w:color="auto"/>
          </w:divBdr>
        </w:div>
        <w:div w:id="1736779284">
          <w:marLeft w:val="0"/>
          <w:marRight w:val="0"/>
          <w:marTop w:val="0"/>
          <w:marBottom w:val="0"/>
          <w:divBdr>
            <w:top w:val="none" w:sz="0" w:space="0" w:color="auto"/>
            <w:left w:val="none" w:sz="0" w:space="0" w:color="auto"/>
            <w:bottom w:val="none" w:sz="0" w:space="0" w:color="auto"/>
            <w:right w:val="none" w:sz="0" w:space="0" w:color="auto"/>
          </w:divBdr>
        </w:div>
        <w:div w:id="1506436450">
          <w:marLeft w:val="0"/>
          <w:marRight w:val="0"/>
          <w:marTop w:val="0"/>
          <w:marBottom w:val="0"/>
          <w:divBdr>
            <w:top w:val="none" w:sz="0" w:space="0" w:color="auto"/>
            <w:left w:val="none" w:sz="0" w:space="0" w:color="auto"/>
            <w:bottom w:val="none" w:sz="0" w:space="0" w:color="auto"/>
            <w:right w:val="none" w:sz="0" w:space="0" w:color="auto"/>
          </w:divBdr>
        </w:div>
        <w:div w:id="2111274057">
          <w:marLeft w:val="0"/>
          <w:marRight w:val="0"/>
          <w:marTop w:val="0"/>
          <w:marBottom w:val="0"/>
          <w:divBdr>
            <w:top w:val="none" w:sz="0" w:space="0" w:color="auto"/>
            <w:left w:val="none" w:sz="0" w:space="0" w:color="auto"/>
            <w:bottom w:val="none" w:sz="0" w:space="0" w:color="auto"/>
            <w:right w:val="none" w:sz="0" w:space="0" w:color="auto"/>
          </w:divBdr>
        </w:div>
        <w:div w:id="746340237">
          <w:marLeft w:val="0"/>
          <w:marRight w:val="0"/>
          <w:marTop w:val="0"/>
          <w:marBottom w:val="0"/>
          <w:divBdr>
            <w:top w:val="none" w:sz="0" w:space="0" w:color="auto"/>
            <w:left w:val="none" w:sz="0" w:space="0" w:color="auto"/>
            <w:bottom w:val="none" w:sz="0" w:space="0" w:color="auto"/>
            <w:right w:val="none" w:sz="0" w:space="0" w:color="auto"/>
          </w:divBdr>
        </w:div>
      </w:divsChild>
    </w:div>
    <w:div w:id="376510377">
      <w:bodyDiv w:val="1"/>
      <w:marLeft w:val="0"/>
      <w:marRight w:val="0"/>
      <w:marTop w:val="0"/>
      <w:marBottom w:val="0"/>
      <w:divBdr>
        <w:top w:val="none" w:sz="0" w:space="0" w:color="auto"/>
        <w:left w:val="none" w:sz="0" w:space="0" w:color="auto"/>
        <w:bottom w:val="none" w:sz="0" w:space="0" w:color="auto"/>
        <w:right w:val="none" w:sz="0" w:space="0" w:color="auto"/>
      </w:divBdr>
      <w:divsChild>
        <w:div w:id="333194675">
          <w:marLeft w:val="0"/>
          <w:marRight w:val="0"/>
          <w:marTop w:val="0"/>
          <w:marBottom w:val="240"/>
          <w:divBdr>
            <w:top w:val="none" w:sz="0" w:space="0" w:color="auto"/>
            <w:left w:val="none" w:sz="0" w:space="0" w:color="auto"/>
            <w:bottom w:val="none" w:sz="0" w:space="0" w:color="auto"/>
            <w:right w:val="none" w:sz="0" w:space="0" w:color="auto"/>
          </w:divBdr>
          <w:divsChild>
            <w:div w:id="931086745">
              <w:marLeft w:val="0"/>
              <w:marRight w:val="0"/>
              <w:marTop w:val="0"/>
              <w:marBottom w:val="0"/>
              <w:divBdr>
                <w:top w:val="none" w:sz="0" w:space="0" w:color="auto"/>
                <w:left w:val="none" w:sz="0" w:space="0" w:color="auto"/>
                <w:bottom w:val="none" w:sz="0" w:space="0" w:color="auto"/>
                <w:right w:val="none" w:sz="0" w:space="0" w:color="auto"/>
              </w:divBdr>
              <w:divsChild>
                <w:div w:id="56769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543741">
          <w:marLeft w:val="0"/>
          <w:marRight w:val="0"/>
          <w:marTop w:val="0"/>
          <w:marBottom w:val="0"/>
          <w:divBdr>
            <w:top w:val="none" w:sz="0" w:space="0" w:color="auto"/>
            <w:left w:val="none" w:sz="0" w:space="0" w:color="auto"/>
            <w:bottom w:val="none" w:sz="0" w:space="0" w:color="auto"/>
            <w:right w:val="none" w:sz="0" w:space="0" w:color="auto"/>
          </w:divBdr>
          <w:divsChild>
            <w:div w:id="999842989">
              <w:marLeft w:val="0"/>
              <w:marRight w:val="0"/>
              <w:marTop w:val="0"/>
              <w:marBottom w:val="0"/>
              <w:divBdr>
                <w:top w:val="none" w:sz="0" w:space="0" w:color="auto"/>
                <w:left w:val="none" w:sz="0" w:space="0" w:color="auto"/>
                <w:bottom w:val="none" w:sz="0" w:space="0" w:color="auto"/>
                <w:right w:val="none" w:sz="0" w:space="0" w:color="auto"/>
              </w:divBdr>
              <w:divsChild>
                <w:div w:id="1872382332">
                  <w:marLeft w:val="0"/>
                  <w:marRight w:val="0"/>
                  <w:marTop w:val="0"/>
                  <w:marBottom w:val="0"/>
                  <w:divBdr>
                    <w:top w:val="none" w:sz="0" w:space="0" w:color="auto"/>
                    <w:left w:val="none" w:sz="0" w:space="0" w:color="auto"/>
                    <w:bottom w:val="none" w:sz="0" w:space="0" w:color="auto"/>
                    <w:right w:val="none" w:sz="0" w:space="0" w:color="auto"/>
                  </w:divBdr>
                  <w:divsChild>
                    <w:div w:id="169879714">
                      <w:marLeft w:val="0"/>
                      <w:marRight w:val="0"/>
                      <w:marTop w:val="0"/>
                      <w:marBottom w:val="0"/>
                      <w:divBdr>
                        <w:top w:val="none" w:sz="0" w:space="0" w:color="auto"/>
                        <w:left w:val="none" w:sz="0" w:space="0" w:color="auto"/>
                        <w:bottom w:val="none" w:sz="0" w:space="0" w:color="auto"/>
                        <w:right w:val="none" w:sz="0" w:space="0" w:color="auto"/>
                      </w:divBdr>
                      <w:divsChild>
                        <w:div w:id="176577941">
                          <w:marLeft w:val="0"/>
                          <w:marRight w:val="0"/>
                          <w:marTop w:val="0"/>
                          <w:marBottom w:val="0"/>
                          <w:divBdr>
                            <w:top w:val="none" w:sz="0" w:space="0" w:color="auto"/>
                            <w:left w:val="none" w:sz="0" w:space="0" w:color="auto"/>
                            <w:bottom w:val="none" w:sz="0" w:space="0" w:color="auto"/>
                            <w:right w:val="none" w:sz="0" w:space="0" w:color="auto"/>
                          </w:divBdr>
                          <w:divsChild>
                            <w:div w:id="1013653810">
                              <w:marLeft w:val="0"/>
                              <w:marRight w:val="0"/>
                              <w:marTop w:val="0"/>
                              <w:marBottom w:val="0"/>
                              <w:divBdr>
                                <w:top w:val="none" w:sz="0" w:space="0" w:color="auto"/>
                                <w:left w:val="none" w:sz="0" w:space="0" w:color="auto"/>
                                <w:bottom w:val="none" w:sz="0" w:space="0" w:color="auto"/>
                                <w:right w:val="none" w:sz="0" w:space="0" w:color="auto"/>
                              </w:divBdr>
                              <w:divsChild>
                                <w:div w:id="1629705474">
                                  <w:marLeft w:val="180"/>
                                  <w:marRight w:val="0"/>
                                  <w:marTop w:val="0"/>
                                  <w:marBottom w:val="0"/>
                                  <w:divBdr>
                                    <w:top w:val="none" w:sz="0" w:space="0" w:color="auto"/>
                                    <w:left w:val="none" w:sz="0" w:space="0" w:color="auto"/>
                                    <w:bottom w:val="none" w:sz="0" w:space="0" w:color="auto"/>
                                    <w:right w:val="none" w:sz="0" w:space="0" w:color="auto"/>
                                  </w:divBdr>
                                  <w:divsChild>
                                    <w:div w:id="154633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942373">
                          <w:marLeft w:val="0"/>
                          <w:marRight w:val="0"/>
                          <w:marTop w:val="0"/>
                          <w:marBottom w:val="0"/>
                          <w:divBdr>
                            <w:top w:val="none" w:sz="0" w:space="0" w:color="auto"/>
                            <w:left w:val="none" w:sz="0" w:space="0" w:color="auto"/>
                            <w:bottom w:val="none" w:sz="0" w:space="0" w:color="auto"/>
                            <w:right w:val="none" w:sz="0" w:space="0" w:color="auto"/>
                          </w:divBdr>
                          <w:divsChild>
                            <w:div w:id="1471555853">
                              <w:marLeft w:val="0"/>
                              <w:marRight w:val="0"/>
                              <w:marTop w:val="0"/>
                              <w:marBottom w:val="0"/>
                              <w:divBdr>
                                <w:top w:val="none" w:sz="0" w:space="0" w:color="auto"/>
                                <w:left w:val="none" w:sz="0" w:space="0" w:color="auto"/>
                                <w:bottom w:val="none" w:sz="0" w:space="0" w:color="auto"/>
                                <w:right w:val="none" w:sz="0" w:space="0" w:color="auto"/>
                              </w:divBdr>
                              <w:divsChild>
                                <w:div w:id="725647007">
                                  <w:marLeft w:val="180"/>
                                  <w:marRight w:val="0"/>
                                  <w:marTop w:val="0"/>
                                  <w:marBottom w:val="0"/>
                                  <w:divBdr>
                                    <w:top w:val="none" w:sz="0" w:space="0" w:color="auto"/>
                                    <w:left w:val="none" w:sz="0" w:space="0" w:color="auto"/>
                                    <w:bottom w:val="none" w:sz="0" w:space="0" w:color="auto"/>
                                    <w:right w:val="none" w:sz="0" w:space="0" w:color="auto"/>
                                  </w:divBdr>
                                  <w:divsChild>
                                    <w:div w:id="93200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263606">
                          <w:marLeft w:val="0"/>
                          <w:marRight w:val="0"/>
                          <w:marTop w:val="0"/>
                          <w:marBottom w:val="0"/>
                          <w:divBdr>
                            <w:top w:val="none" w:sz="0" w:space="0" w:color="auto"/>
                            <w:left w:val="none" w:sz="0" w:space="0" w:color="auto"/>
                            <w:bottom w:val="none" w:sz="0" w:space="0" w:color="auto"/>
                            <w:right w:val="none" w:sz="0" w:space="0" w:color="auto"/>
                          </w:divBdr>
                          <w:divsChild>
                            <w:div w:id="554047766">
                              <w:marLeft w:val="0"/>
                              <w:marRight w:val="0"/>
                              <w:marTop w:val="0"/>
                              <w:marBottom w:val="0"/>
                              <w:divBdr>
                                <w:top w:val="none" w:sz="0" w:space="0" w:color="auto"/>
                                <w:left w:val="none" w:sz="0" w:space="0" w:color="auto"/>
                                <w:bottom w:val="none" w:sz="0" w:space="0" w:color="auto"/>
                                <w:right w:val="none" w:sz="0" w:space="0" w:color="auto"/>
                              </w:divBdr>
                              <w:divsChild>
                                <w:div w:id="92435151">
                                  <w:marLeft w:val="180"/>
                                  <w:marRight w:val="0"/>
                                  <w:marTop w:val="0"/>
                                  <w:marBottom w:val="0"/>
                                  <w:divBdr>
                                    <w:top w:val="none" w:sz="0" w:space="0" w:color="auto"/>
                                    <w:left w:val="none" w:sz="0" w:space="0" w:color="auto"/>
                                    <w:bottom w:val="none" w:sz="0" w:space="0" w:color="auto"/>
                                    <w:right w:val="none" w:sz="0" w:space="0" w:color="auto"/>
                                  </w:divBdr>
                                  <w:divsChild>
                                    <w:div w:id="19628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0884630">
      <w:bodyDiv w:val="1"/>
      <w:marLeft w:val="0"/>
      <w:marRight w:val="0"/>
      <w:marTop w:val="0"/>
      <w:marBottom w:val="0"/>
      <w:divBdr>
        <w:top w:val="none" w:sz="0" w:space="0" w:color="auto"/>
        <w:left w:val="none" w:sz="0" w:space="0" w:color="auto"/>
        <w:bottom w:val="none" w:sz="0" w:space="0" w:color="auto"/>
        <w:right w:val="none" w:sz="0" w:space="0" w:color="auto"/>
      </w:divBdr>
      <w:divsChild>
        <w:div w:id="2050956700">
          <w:marLeft w:val="0"/>
          <w:marRight w:val="0"/>
          <w:marTop w:val="0"/>
          <w:marBottom w:val="0"/>
          <w:divBdr>
            <w:top w:val="none" w:sz="0" w:space="0" w:color="auto"/>
            <w:left w:val="none" w:sz="0" w:space="0" w:color="auto"/>
            <w:bottom w:val="none" w:sz="0" w:space="0" w:color="auto"/>
            <w:right w:val="none" w:sz="0" w:space="0" w:color="auto"/>
          </w:divBdr>
          <w:divsChild>
            <w:div w:id="818182749">
              <w:marLeft w:val="0"/>
              <w:marRight w:val="0"/>
              <w:marTop w:val="0"/>
              <w:marBottom w:val="0"/>
              <w:divBdr>
                <w:top w:val="none" w:sz="0" w:space="0" w:color="auto"/>
                <w:left w:val="none" w:sz="0" w:space="0" w:color="auto"/>
                <w:bottom w:val="none" w:sz="0" w:space="0" w:color="auto"/>
                <w:right w:val="none" w:sz="0" w:space="0" w:color="auto"/>
              </w:divBdr>
              <w:divsChild>
                <w:div w:id="1341005047">
                  <w:marLeft w:val="180"/>
                  <w:marRight w:val="0"/>
                  <w:marTop w:val="0"/>
                  <w:marBottom w:val="0"/>
                  <w:divBdr>
                    <w:top w:val="none" w:sz="0" w:space="0" w:color="auto"/>
                    <w:left w:val="none" w:sz="0" w:space="0" w:color="auto"/>
                    <w:bottom w:val="none" w:sz="0" w:space="0" w:color="auto"/>
                    <w:right w:val="none" w:sz="0" w:space="0" w:color="auto"/>
                  </w:divBdr>
                  <w:divsChild>
                    <w:div w:id="181202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931723">
          <w:marLeft w:val="0"/>
          <w:marRight w:val="0"/>
          <w:marTop w:val="0"/>
          <w:marBottom w:val="0"/>
          <w:divBdr>
            <w:top w:val="none" w:sz="0" w:space="0" w:color="auto"/>
            <w:left w:val="none" w:sz="0" w:space="0" w:color="auto"/>
            <w:bottom w:val="none" w:sz="0" w:space="0" w:color="auto"/>
            <w:right w:val="none" w:sz="0" w:space="0" w:color="auto"/>
          </w:divBdr>
          <w:divsChild>
            <w:div w:id="604967886">
              <w:marLeft w:val="0"/>
              <w:marRight w:val="0"/>
              <w:marTop w:val="0"/>
              <w:marBottom w:val="0"/>
              <w:divBdr>
                <w:top w:val="none" w:sz="0" w:space="0" w:color="auto"/>
                <w:left w:val="none" w:sz="0" w:space="0" w:color="auto"/>
                <w:bottom w:val="none" w:sz="0" w:space="0" w:color="auto"/>
                <w:right w:val="none" w:sz="0" w:space="0" w:color="auto"/>
              </w:divBdr>
              <w:divsChild>
                <w:div w:id="653754118">
                  <w:marLeft w:val="180"/>
                  <w:marRight w:val="0"/>
                  <w:marTop w:val="0"/>
                  <w:marBottom w:val="0"/>
                  <w:divBdr>
                    <w:top w:val="none" w:sz="0" w:space="0" w:color="auto"/>
                    <w:left w:val="none" w:sz="0" w:space="0" w:color="auto"/>
                    <w:bottom w:val="none" w:sz="0" w:space="0" w:color="auto"/>
                    <w:right w:val="none" w:sz="0" w:space="0" w:color="auto"/>
                  </w:divBdr>
                  <w:divsChild>
                    <w:div w:id="22711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554790">
          <w:marLeft w:val="0"/>
          <w:marRight w:val="0"/>
          <w:marTop w:val="0"/>
          <w:marBottom w:val="0"/>
          <w:divBdr>
            <w:top w:val="none" w:sz="0" w:space="0" w:color="auto"/>
            <w:left w:val="none" w:sz="0" w:space="0" w:color="auto"/>
            <w:bottom w:val="none" w:sz="0" w:space="0" w:color="auto"/>
            <w:right w:val="none" w:sz="0" w:space="0" w:color="auto"/>
          </w:divBdr>
          <w:divsChild>
            <w:div w:id="836070731">
              <w:marLeft w:val="0"/>
              <w:marRight w:val="0"/>
              <w:marTop w:val="0"/>
              <w:marBottom w:val="0"/>
              <w:divBdr>
                <w:top w:val="none" w:sz="0" w:space="0" w:color="auto"/>
                <w:left w:val="none" w:sz="0" w:space="0" w:color="auto"/>
                <w:bottom w:val="none" w:sz="0" w:space="0" w:color="auto"/>
                <w:right w:val="none" w:sz="0" w:space="0" w:color="auto"/>
              </w:divBdr>
              <w:divsChild>
                <w:div w:id="1937517315">
                  <w:marLeft w:val="180"/>
                  <w:marRight w:val="0"/>
                  <w:marTop w:val="0"/>
                  <w:marBottom w:val="0"/>
                  <w:divBdr>
                    <w:top w:val="none" w:sz="0" w:space="0" w:color="auto"/>
                    <w:left w:val="none" w:sz="0" w:space="0" w:color="auto"/>
                    <w:bottom w:val="none" w:sz="0" w:space="0" w:color="auto"/>
                    <w:right w:val="none" w:sz="0" w:space="0" w:color="auto"/>
                  </w:divBdr>
                  <w:divsChild>
                    <w:div w:id="32023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552900">
      <w:bodyDiv w:val="1"/>
      <w:marLeft w:val="0"/>
      <w:marRight w:val="0"/>
      <w:marTop w:val="0"/>
      <w:marBottom w:val="0"/>
      <w:divBdr>
        <w:top w:val="none" w:sz="0" w:space="0" w:color="auto"/>
        <w:left w:val="none" w:sz="0" w:space="0" w:color="auto"/>
        <w:bottom w:val="none" w:sz="0" w:space="0" w:color="auto"/>
        <w:right w:val="none" w:sz="0" w:space="0" w:color="auto"/>
      </w:divBdr>
      <w:divsChild>
        <w:div w:id="576869358">
          <w:marLeft w:val="0"/>
          <w:marRight w:val="0"/>
          <w:marTop w:val="0"/>
          <w:marBottom w:val="240"/>
          <w:divBdr>
            <w:top w:val="none" w:sz="0" w:space="0" w:color="auto"/>
            <w:left w:val="none" w:sz="0" w:space="0" w:color="auto"/>
            <w:bottom w:val="none" w:sz="0" w:space="0" w:color="auto"/>
            <w:right w:val="none" w:sz="0" w:space="0" w:color="auto"/>
          </w:divBdr>
          <w:divsChild>
            <w:div w:id="988364415">
              <w:marLeft w:val="0"/>
              <w:marRight w:val="0"/>
              <w:marTop w:val="0"/>
              <w:marBottom w:val="0"/>
              <w:divBdr>
                <w:top w:val="none" w:sz="0" w:space="0" w:color="auto"/>
                <w:left w:val="none" w:sz="0" w:space="0" w:color="auto"/>
                <w:bottom w:val="none" w:sz="0" w:space="0" w:color="auto"/>
                <w:right w:val="none" w:sz="0" w:space="0" w:color="auto"/>
              </w:divBdr>
              <w:divsChild>
                <w:div w:id="128936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937523">
          <w:marLeft w:val="0"/>
          <w:marRight w:val="0"/>
          <w:marTop w:val="0"/>
          <w:marBottom w:val="0"/>
          <w:divBdr>
            <w:top w:val="none" w:sz="0" w:space="0" w:color="auto"/>
            <w:left w:val="none" w:sz="0" w:space="0" w:color="auto"/>
            <w:bottom w:val="none" w:sz="0" w:space="0" w:color="auto"/>
            <w:right w:val="none" w:sz="0" w:space="0" w:color="auto"/>
          </w:divBdr>
          <w:divsChild>
            <w:div w:id="2048407946">
              <w:marLeft w:val="0"/>
              <w:marRight w:val="0"/>
              <w:marTop w:val="0"/>
              <w:marBottom w:val="0"/>
              <w:divBdr>
                <w:top w:val="none" w:sz="0" w:space="0" w:color="auto"/>
                <w:left w:val="none" w:sz="0" w:space="0" w:color="auto"/>
                <w:bottom w:val="none" w:sz="0" w:space="0" w:color="auto"/>
                <w:right w:val="none" w:sz="0" w:space="0" w:color="auto"/>
              </w:divBdr>
              <w:divsChild>
                <w:div w:id="1799762430">
                  <w:marLeft w:val="0"/>
                  <w:marRight w:val="0"/>
                  <w:marTop w:val="0"/>
                  <w:marBottom w:val="0"/>
                  <w:divBdr>
                    <w:top w:val="none" w:sz="0" w:space="0" w:color="auto"/>
                    <w:left w:val="none" w:sz="0" w:space="0" w:color="auto"/>
                    <w:bottom w:val="none" w:sz="0" w:space="0" w:color="auto"/>
                    <w:right w:val="none" w:sz="0" w:space="0" w:color="auto"/>
                  </w:divBdr>
                  <w:divsChild>
                    <w:div w:id="2076735462">
                      <w:marLeft w:val="0"/>
                      <w:marRight w:val="0"/>
                      <w:marTop w:val="0"/>
                      <w:marBottom w:val="0"/>
                      <w:divBdr>
                        <w:top w:val="none" w:sz="0" w:space="0" w:color="auto"/>
                        <w:left w:val="none" w:sz="0" w:space="0" w:color="auto"/>
                        <w:bottom w:val="none" w:sz="0" w:space="0" w:color="auto"/>
                        <w:right w:val="none" w:sz="0" w:space="0" w:color="auto"/>
                      </w:divBdr>
                      <w:divsChild>
                        <w:div w:id="42218171">
                          <w:marLeft w:val="0"/>
                          <w:marRight w:val="0"/>
                          <w:marTop w:val="0"/>
                          <w:marBottom w:val="0"/>
                          <w:divBdr>
                            <w:top w:val="none" w:sz="0" w:space="0" w:color="auto"/>
                            <w:left w:val="none" w:sz="0" w:space="0" w:color="auto"/>
                            <w:bottom w:val="none" w:sz="0" w:space="0" w:color="auto"/>
                            <w:right w:val="none" w:sz="0" w:space="0" w:color="auto"/>
                          </w:divBdr>
                          <w:divsChild>
                            <w:div w:id="1662735089">
                              <w:marLeft w:val="0"/>
                              <w:marRight w:val="0"/>
                              <w:marTop w:val="0"/>
                              <w:marBottom w:val="0"/>
                              <w:divBdr>
                                <w:top w:val="none" w:sz="0" w:space="0" w:color="auto"/>
                                <w:left w:val="none" w:sz="0" w:space="0" w:color="auto"/>
                                <w:bottom w:val="none" w:sz="0" w:space="0" w:color="auto"/>
                                <w:right w:val="none" w:sz="0" w:space="0" w:color="auto"/>
                              </w:divBdr>
                              <w:divsChild>
                                <w:div w:id="708411237">
                                  <w:marLeft w:val="180"/>
                                  <w:marRight w:val="0"/>
                                  <w:marTop w:val="0"/>
                                  <w:marBottom w:val="0"/>
                                  <w:divBdr>
                                    <w:top w:val="none" w:sz="0" w:space="0" w:color="auto"/>
                                    <w:left w:val="none" w:sz="0" w:space="0" w:color="auto"/>
                                    <w:bottom w:val="none" w:sz="0" w:space="0" w:color="auto"/>
                                    <w:right w:val="none" w:sz="0" w:space="0" w:color="auto"/>
                                  </w:divBdr>
                                  <w:divsChild>
                                    <w:div w:id="176877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213125">
                          <w:marLeft w:val="0"/>
                          <w:marRight w:val="0"/>
                          <w:marTop w:val="0"/>
                          <w:marBottom w:val="0"/>
                          <w:divBdr>
                            <w:top w:val="none" w:sz="0" w:space="0" w:color="auto"/>
                            <w:left w:val="none" w:sz="0" w:space="0" w:color="auto"/>
                            <w:bottom w:val="none" w:sz="0" w:space="0" w:color="auto"/>
                            <w:right w:val="none" w:sz="0" w:space="0" w:color="auto"/>
                          </w:divBdr>
                          <w:divsChild>
                            <w:div w:id="830634058">
                              <w:marLeft w:val="0"/>
                              <w:marRight w:val="0"/>
                              <w:marTop w:val="0"/>
                              <w:marBottom w:val="0"/>
                              <w:divBdr>
                                <w:top w:val="none" w:sz="0" w:space="0" w:color="auto"/>
                                <w:left w:val="none" w:sz="0" w:space="0" w:color="auto"/>
                                <w:bottom w:val="none" w:sz="0" w:space="0" w:color="auto"/>
                                <w:right w:val="none" w:sz="0" w:space="0" w:color="auto"/>
                              </w:divBdr>
                              <w:divsChild>
                                <w:div w:id="415983187">
                                  <w:marLeft w:val="180"/>
                                  <w:marRight w:val="0"/>
                                  <w:marTop w:val="0"/>
                                  <w:marBottom w:val="0"/>
                                  <w:divBdr>
                                    <w:top w:val="none" w:sz="0" w:space="0" w:color="auto"/>
                                    <w:left w:val="none" w:sz="0" w:space="0" w:color="auto"/>
                                    <w:bottom w:val="none" w:sz="0" w:space="0" w:color="auto"/>
                                    <w:right w:val="none" w:sz="0" w:space="0" w:color="auto"/>
                                  </w:divBdr>
                                  <w:divsChild>
                                    <w:div w:id="108569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247764">
                          <w:marLeft w:val="0"/>
                          <w:marRight w:val="0"/>
                          <w:marTop w:val="0"/>
                          <w:marBottom w:val="0"/>
                          <w:divBdr>
                            <w:top w:val="none" w:sz="0" w:space="0" w:color="auto"/>
                            <w:left w:val="none" w:sz="0" w:space="0" w:color="auto"/>
                            <w:bottom w:val="none" w:sz="0" w:space="0" w:color="auto"/>
                            <w:right w:val="none" w:sz="0" w:space="0" w:color="auto"/>
                          </w:divBdr>
                          <w:divsChild>
                            <w:div w:id="940382869">
                              <w:marLeft w:val="0"/>
                              <w:marRight w:val="0"/>
                              <w:marTop w:val="0"/>
                              <w:marBottom w:val="0"/>
                              <w:divBdr>
                                <w:top w:val="none" w:sz="0" w:space="0" w:color="auto"/>
                                <w:left w:val="none" w:sz="0" w:space="0" w:color="auto"/>
                                <w:bottom w:val="none" w:sz="0" w:space="0" w:color="auto"/>
                                <w:right w:val="none" w:sz="0" w:space="0" w:color="auto"/>
                              </w:divBdr>
                              <w:divsChild>
                                <w:div w:id="1905413353">
                                  <w:marLeft w:val="180"/>
                                  <w:marRight w:val="0"/>
                                  <w:marTop w:val="0"/>
                                  <w:marBottom w:val="0"/>
                                  <w:divBdr>
                                    <w:top w:val="none" w:sz="0" w:space="0" w:color="auto"/>
                                    <w:left w:val="none" w:sz="0" w:space="0" w:color="auto"/>
                                    <w:bottom w:val="none" w:sz="0" w:space="0" w:color="auto"/>
                                    <w:right w:val="none" w:sz="0" w:space="0" w:color="auto"/>
                                  </w:divBdr>
                                  <w:divsChild>
                                    <w:div w:id="192652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1995063">
      <w:bodyDiv w:val="1"/>
      <w:marLeft w:val="0"/>
      <w:marRight w:val="0"/>
      <w:marTop w:val="0"/>
      <w:marBottom w:val="0"/>
      <w:divBdr>
        <w:top w:val="none" w:sz="0" w:space="0" w:color="auto"/>
        <w:left w:val="none" w:sz="0" w:space="0" w:color="auto"/>
        <w:bottom w:val="none" w:sz="0" w:space="0" w:color="auto"/>
        <w:right w:val="none" w:sz="0" w:space="0" w:color="auto"/>
      </w:divBdr>
    </w:div>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566234035">
      <w:bodyDiv w:val="1"/>
      <w:marLeft w:val="0"/>
      <w:marRight w:val="0"/>
      <w:marTop w:val="0"/>
      <w:marBottom w:val="0"/>
      <w:divBdr>
        <w:top w:val="none" w:sz="0" w:space="0" w:color="auto"/>
        <w:left w:val="none" w:sz="0" w:space="0" w:color="auto"/>
        <w:bottom w:val="none" w:sz="0" w:space="0" w:color="auto"/>
        <w:right w:val="none" w:sz="0" w:space="0" w:color="auto"/>
      </w:divBdr>
    </w:div>
    <w:div w:id="595554835">
      <w:bodyDiv w:val="1"/>
      <w:marLeft w:val="0"/>
      <w:marRight w:val="0"/>
      <w:marTop w:val="0"/>
      <w:marBottom w:val="0"/>
      <w:divBdr>
        <w:top w:val="none" w:sz="0" w:space="0" w:color="auto"/>
        <w:left w:val="none" w:sz="0" w:space="0" w:color="auto"/>
        <w:bottom w:val="none" w:sz="0" w:space="0" w:color="auto"/>
        <w:right w:val="none" w:sz="0" w:space="0" w:color="auto"/>
      </w:divBdr>
    </w:div>
    <w:div w:id="605117638">
      <w:bodyDiv w:val="1"/>
      <w:marLeft w:val="0"/>
      <w:marRight w:val="0"/>
      <w:marTop w:val="0"/>
      <w:marBottom w:val="0"/>
      <w:divBdr>
        <w:top w:val="none" w:sz="0" w:space="0" w:color="auto"/>
        <w:left w:val="none" w:sz="0" w:space="0" w:color="auto"/>
        <w:bottom w:val="none" w:sz="0" w:space="0" w:color="auto"/>
        <w:right w:val="none" w:sz="0" w:space="0" w:color="auto"/>
      </w:divBdr>
      <w:divsChild>
        <w:div w:id="2068650706">
          <w:marLeft w:val="0"/>
          <w:marRight w:val="0"/>
          <w:marTop w:val="0"/>
          <w:marBottom w:val="240"/>
          <w:divBdr>
            <w:top w:val="none" w:sz="0" w:space="0" w:color="auto"/>
            <w:left w:val="none" w:sz="0" w:space="0" w:color="auto"/>
            <w:bottom w:val="none" w:sz="0" w:space="0" w:color="auto"/>
            <w:right w:val="none" w:sz="0" w:space="0" w:color="auto"/>
          </w:divBdr>
          <w:divsChild>
            <w:div w:id="2059475029">
              <w:marLeft w:val="0"/>
              <w:marRight w:val="0"/>
              <w:marTop w:val="0"/>
              <w:marBottom w:val="0"/>
              <w:divBdr>
                <w:top w:val="none" w:sz="0" w:space="0" w:color="auto"/>
                <w:left w:val="none" w:sz="0" w:space="0" w:color="auto"/>
                <w:bottom w:val="none" w:sz="0" w:space="0" w:color="auto"/>
                <w:right w:val="none" w:sz="0" w:space="0" w:color="auto"/>
              </w:divBdr>
              <w:divsChild>
                <w:div w:id="197355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60528">
          <w:marLeft w:val="0"/>
          <w:marRight w:val="0"/>
          <w:marTop w:val="0"/>
          <w:marBottom w:val="0"/>
          <w:divBdr>
            <w:top w:val="none" w:sz="0" w:space="0" w:color="auto"/>
            <w:left w:val="none" w:sz="0" w:space="0" w:color="auto"/>
            <w:bottom w:val="none" w:sz="0" w:space="0" w:color="auto"/>
            <w:right w:val="none" w:sz="0" w:space="0" w:color="auto"/>
          </w:divBdr>
          <w:divsChild>
            <w:div w:id="2073498155">
              <w:marLeft w:val="0"/>
              <w:marRight w:val="0"/>
              <w:marTop w:val="0"/>
              <w:marBottom w:val="0"/>
              <w:divBdr>
                <w:top w:val="none" w:sz="0" w:space="0" w:color="auto"/>
                <w:left w:val="none" w:sz="0" w:space="0" w:color="auto"/>
                <w:bottom w:val="none" w:sz="0" w:space="0" w:color="auto"/>
                <w:right w:val="none" w:sz="0" w:space="0" w:color="auto"/>
              </w:divBdr>
              <w:divsChild>
                <w:div w:id="1603801536">
                  <w:marLeft w:val="0"/>
                  <w:marRight w:val="0"/>
                  <w:marTop w:val="0"/>
                  <w:marBottom w:val="0"/>
                  <w:divBdr>
                    <w:top w:val="none" w:sz="0" w:space="0" w:color="auto"/>
                    <w:left w:val="none" w:sz="0" w:space="0" w:color="auto"/>
                    <w:bottom w:val="none" w:sz="0" w:space="0" w:color="auto"/>
                    <w:right w:val="none" w:sz="0" w:space="0" w:color="auto"/>
                  </w:divBdr>
                  <w:divsChild>
                    <w:div w:id="331836866">
                      <w:marLeft w:val="0"/>
                      <w:marRight w:val="0"/>
                      <w:marTop w:val="0"/>
                      <w:marBottom w:val="0"/>
                      <w:divBdr>
                        <w:top w:val="none" w:sz="0" w:space="0" w:color="auto"/>
                        <w:left w:val="none" w:sz="0" w:space="0" w:color="auto"/>
                        <w:bottom w:val="none" w:sz="0" w:space="0" w:color="auto"/>
                        <w:right w:val="none" w:sz="0" w:space="0" w:color="auto"/>
                      </w:divBdr>
                      <w:divsChild>
                        <w:div w:id="588736379">
                          <w:marLeft w:val="0"/>
                          <w:marRight w:val="0"/>
                          <w:marTop w:val="0"/>
                          <w:marBottom w:val="0"/>
                          <w:divBdr>
                            <w:top w:val="none" w:sz="0" w:space="0" w:color="auto"/>
                            <w:left w:val="none" w:sz="0" w:space="0" w:color="auto"/>
                            <w:bottom w:val="none" w:sz="0" w:space="0" w:color="auto"/>
                            <w:right w:val="none" w:sz="0" w:space="0" w:color="auto"/>
                          </w:divBdr>
                          <w:divsChild>
                            <w:div w:id="1261138529">
                              <w:marLeft w:val="0"/>
                              <w:marRight w:val="0"/>
                              <w:marTop w:val="0"/>
                              <w:marBottom w:val="0"/>
                              <w:divBdr>
                                <w:top w:val="none" w:sz="0" w:space="0" w:color="auto"/>
                                <w:left w:val="none" w:sz="0" w:space="0" w:color="auto"/>
                                <w:bottom w:val="none" w:sz="0" w:space="0" w:color="auto"/>
                                <w:right w:val="none" w:sz="0" w:space="0" w:color="auto"/>
                              </w:divBdr>
                              <w:divsChild>
                                <w:div w:id="2106923442">
                                  <w:marLeft w:val="180"/>
                                  <w:marRight w:val="0"/>
                                  <w:marTop w:val="0"/>
                                  <w:marBottom w:val="0"/>
                                  <w:divBdr>
                                    <w:top w:val="none" w:sz="0" w:space="0" w:color="auto"/>
                                    <w:left w:val="none" w:sz="0" w:space="0" w:color="auto"/>
                                    <w:bottom w:val="none" w:sz="0" w:space="0" w:color="auto"/>
                                    <w:right w:val="none" w:sz="0" w:space="0" w:color="auto"/>
                                  </w:divBdr>
                                  <w:divsChild>
                                    <w:div w:id="3096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650651">
                          <w:marLeft w:val="0"/>
                          <w:marRight w:val="0"/>
                          <w:marTop w:val="0"/>
                          <w:marBottom w:val="0"/>
                          <w:divBdr>
                            <w:top w:val="none" w:sz="0" w:space="0" w:color="auto"/>
                            <w:left w:val="none" w:sz="0" w:space="0" w:color="auto"/>
                            <w:bottom w:val="none" w:sz="0" w:space="0" w:color="auto"/>
                            <w:right w:val="none" w:sz="0" w:space="0" w:color="auto"/>
                          </w:divBdr>
                          <w:divsChild>
                            <w:div w:id="1443499290">
                              <w:marLeft w:val="0"/>
                              <w:marRight w:val="0"/>
                              <w:marTop w:val="0"/>
                              <w:marBottom w:val="0"/>
                              <w:divBdr>
                                <w:top w:val="none" w:sz="0" w:space="0" w:color="auto"/>
                                <w:left w:val="none" w:sz="0" w:space="0" w:color="auto"/>
                                <w:bottom w:val="none" w:sz="0" w:space="0" w:color="auto"/>
                                <w:right w:val="none" w:sz="0" w:space="0" w:color="auto"/>
                              </w:divBdr>
                              <w:divsChild>
                                <w:div w:id="655035945">
                                  <w:marLeft w:val="180"/>
                                  <w:marRight w:val="0"/>
                                  <w:marTop w:val="0"/>
                                  <w:marBottom w:val="0"/>
                                  <w:divBdr>
                                    <w:top w:val="none" w:sz="0" w:space="0" w:color="auto"/>
                                    <w:left w:val="none" w:sz="0" w:space="0" w:color="auto"/>
                                    <w:bottom w:val="none" w:sz="0" w:space="0" w:color="auto"/>
                                    <w:right w:val="none" w:sz="0" w:space="0" w:color="auto"/>
                                  </w:divBdr>
                                  <w:divsChild>
                                    <w:div w:id="427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594769">
                          <w:marLeft w:val="0"/>
                          <w:marRight w:val="0"/>
                          <w:marTop w:val="0"/>
                          <w:marBottom w:val="0"/>
                          <w:divBdr>
                            <w:top w:val="none" w:sz="0" w:space="0" w:color="auto"/>
                            <w:left w:val="none" w:sz="0" w:space="0" w:color="auto"/>
                            <w:bottom w:val="none" w:sz="0" w:space="0" w:color="auto"/>
                            <w:right w:val="none" w:sz="0" w:space="0" w:color="auto"/>
                          </w:divBdr>
                          <w:divsChild>
                            <w:div w:id="574701991">
                              <w:marLeft w:val="0"/>
                              <w:marRight w:val="0"/>
                              <w:marTop w:val="0"/>
                              <w:marBottom w:val="0"/>
                              <w:divBdr>
                                <w:top w:val="none" w:sz="0" w:space="0" w:color="auto"/>
                                <w:left w:val="none" w:sz="0" w:space="0" w:color="auto"/>
                                <w:bottom w:val="none" w:sz="0" w:space="0" w:color="auto"/>
                                <w:right w:val="none" w:sz="0" w:space="0" w:color="auto"/>
                              </w:divBdr>
                              <w:divsChild>
                                <w:div w:id="73209214">
                                  <w:marLeft w:val="180"/>
                                  <w:marRight w:val="0"/>
                                  <w:marTop w:val="0"/>
                                  <w:marBottom w:val="0"/>
                                  <w:divBdr>
                                    <w:top w:val="none" w:sz="0" w:space="0" w:color="auto"/>
                                    <w:left w:val="none" w:sz="0" w:space="0" w:color="auto"/>
                                    <w:bottom w:val="none" w:sz="0" w:space="0" w:color="auto"/>
                                    <w:right w:val="none" w:sz="0" w:space="0" w:color="auto"/>
                                  </w:divBdr>
                                  <w:divsChild>
                                    <w:div w:id="18929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101210">
                          <w:marLeft w:val="0"/>
                          <w:marRight w:val="0"/>
                          <w:marTop w:val="0"/>
                          <w:marBottom w:val="0"/>
                          <w:divBdr>
                            <w:top w:val="none" w:sz="0" w:space="0" w:color="auto"/>
                            <w:left w:val="none" w:sz="0" w:space="0" w:color="auto"/>
                            <w:bottom w:val="none" w:sz="0" w:space="0" w:color="auto"/>
                            <w:right w:val="none" w:sz="0" w:space="0" w:color="auto"/>
                          </w:divBdr>
                          <w:divsChild>
                            <w:div w:id="612904791">
                              <w:marLeft w:val="0"/>
                              <w:marRight w:val="0"/>
                              <w:marTop w:val="0"/>
                              <w:marBottom w:val="0"/>
                              <w:divBdr>
                                <w:top w:val="none" w:sz="0" w:space="0" w:color="auto"/>
                                <w:left w:val="none" w:sz="0" w:space="0" w:color="auto"/>
                                <w:bottom w:val="none" w:sz="0" w:space="0" w:color="auto"/>
                                <w:right w:val="none" w:sz="0" w:space="0" w:color="auto"/>
                              </w:divBdr>
                              <w:divsChild>
                                <w:div w:id="1560481797">
                                  <w:marLeft w:val="180"/>
                                  <w:marRight w:val="0"/>
                                  <w:marTop w:val="0"/>
                                  <w:marBottom w:val="0"/>
                                  <w:divBdr>
                                    <w:top w:val="none" w:sz="0" w:space="0" w:color="auto"/>
                                    <w:left w:val="none" w:sz="0" w:space="0" w:color="auto"/>
                                    <w:bottom w:val="none" w:sz="0" w:space="0" w:color="auto"/>
                                    <w:right w:val="none" w:sz="0" w:space="0" w:color="auto"/>
                                  </w:divBdr>
                                  <w:divsChild>
                                    <w:div w:id="204813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585027">
                          <w:marLeft w:val="0"/>
                          <w:marRight w:val="0"/>
                          <w:marTop w:val="0"/>
                          <w:marBottom w:val="0"/>
                          <w:divBdr>
                            <w:top w:val="none" w:sz="0" w:space="0" w:color="auto"/>
                            <w:left w:val="none" w:sz="0" w:space="0" w:color="auto"/>
                            <w:bottom w:val="none" w:sz="0" w:space="0" w:color="auto"/>
                            <w:right w:val="none" w:sz="0" w:space="0" w:color="auto"/>
                          </w:divBdr>
                          <w:divsChild>
                            <w:div w:id="1558778379">
                              <w:marLeft w:val="0"/>
                              <w:marRight w:val="0"/>
                              <w:marTop w:val="0"/>
                              <w:marBottom w:val="0"/>
                              <w:divBdr>
                                <w:top w:val="none" w:sz="0" w:space="0" w:color="auto"/>
                                <w:left w:val="none" w:sz="0" w:space="0" w:color="auto"/>
                                <w:bottom w:val="none" w:sz="0" w:space="0" w:color="auto"/>
                                <w:right w:val="none" w:sz="0" w:space="0" w:color="auto"/>
                              </w:divBdr>
                              <w:divsChild>
                                <w:div w:id="595749341">
                                  <w:marLeft w:val="180"/>
                                  <w:marRight w:val="0"/>
                                  <w:marTop w:val="0"/>
                                  <w:marBottom w:val="0"/>
                                  <w:divBdr>
                                    <w:top w:val="none" w:sz="0" w:space="0" w:color="auto"/>
                                    <w:left w:val="none" w:sz="0" w:space="0" w:color="auto"/>
                                    <w:bottom w:val="none" w:sz="0" w:space="0" w:color="auto"/>
                                    <w:right w:val="none" w:sz="0" w:space="0" w:color="auto"/>
                                  </w:divBdr>
                                  <w:divsChild>
                                    <w:div w:id="64300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54893">
                          <w:marLeft w:val="0"/>
                          <w:marRight w:val="0"/>
                          <w:marTop w:val="0"/>
                          <w:marBottom w:val="0"/>
                          <w:divBdr>
                            <w:top w:val="none" w:sz="0" w:space="0" w:color="auto"/>
                            <w:left w:val="none" w:sz="0" w:space="0" w:color="auto"/>
                            <w:bottom w:val="none" w:sz="0" w:space="0" w:color="auto"/>
                            <w:right w:val="none" w:sz="0" w:space="0" w:color="auto"/>
                          </w:divBdr>
                          <w:divsChild>
                            <w:div w:id="482896346">
                              <w:marLeft w:val="0"/>
                              <w:marRight w:val="0"/>
                              <w:marTop w:val="0"/>
                              <w:marBottom w:val="0"/>
                              <w:divBdr>
                                <w:top w:val="none" w:sz="0" w:space="0" w:color="auto"/>
                                <w:left w:val="none" w:sz="0" w:space="0" w:color="auto"/>
                                <w:bottom w:val="none" w:sz="0" w:space="0" w:color="auto"/>
                                <w:right w:val="none" w:sz="0" w:space="0" w:color="auto"/>
                              </w:divBdr>
                              <w:divsChild>
                                <w:div w:id="1154100348">
                                  <w:marLeft w:val="180"/>
                                  <w:marRight w:val="0"/>
                                  <w:marTop w:val="0"/>
                                  <w:marBottom w:val="0"/>
                                  <w:divBdr>
                                    <w:top w:val="none" w:sz="0" w:space="0" w:color="auto"/>
                                    <w:left w:val="none" w:sz="0" w:space="0" w:color="auto"/>
                                    <w:bottom w:val="none" w:sz="0" w:space="0" w:color="auto"/>
                                    <w:right w:val="none" w:sz="0" w:space="0" w:color="auto"/>
                                  </w:divBdr>
                                  <w:divsChild>
                                    <w:div w:id="99453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902129">
                          <w:marLeft w:val="0"/>
                          <w:marRight w:val="0"/>
                          <w:marTop w:val="0"/>
                          <w:marBottom w:val="0"/>
                          <w:divBdr>
                            <w:top w:val="none" w:sz="0" w:space="0" w:color="auto"/>
                            <w:left w:val="none" w:sz="0" w:space="0" w:color="auto"/>
                            <w:bottom w:val="none" w:sz="0" w:space="0" w:color="auto"/>
                            <w:right w:val="none" w:sz="0" w:space="0" w:color="auto"/>
                          </w:divBdr>
                          <w:divsChild>
                            <w:div w:id="262494979">
                              <w:marLeft w:val="0"/>
                              <w:marRight w:val="0"/>
                              <w:marTop w:val="0"/>
                              <w:marBottom w:val="0"/>
                              <w:divBdr>
                                <w:top w:val="none" w:sz="0" w:space="0" w:color="auto"/>
                                <w:left w:val="none" w:sz="0" w:space="0" w:color="auto"/>
                                <w:bottom w:val="none" w:sz="0" w:space="0" w:color="auto"/>
                                <w:right w:val="none" w:sz="0" w:space="0" w:color="auto"/>
                              </w:divBdr>
                              <w:divsChild>
                                <w:div w:id="1016805173">
                                  <w:marLeft w:val="180"/>
                                  <w:marRight w:val="0"/>
                                  <w:marTop w:val="0"/>
                                  <w:marBottom w:val="0"/>
                                  <w:divBdr>
                                    <w:top w:val="none" w:sz="0" w:space="0" w:color="auto"/>
                                    <w:left w:val="none" w:sz="0" w:space="0" w:color="auto"/>
                                    <w:bottom w:val="none" w:sz="0" w:space="0" w:color="auto"/>
                                    <w:right w:val="none" w:sz="0" w:space="0" w:color="auto"/>
                                  </w:divBdr>
                                  <w:divsChild>
                                    <w:div w:id="141408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6223342">
      <w:bodyDiv w:val="1"/>
      <w:marLeft w:val="0"/>
      <w:marRight w:val="0"/>
      <w:marTop w:val="0"/>
      <w:marBottom w:val="0"/>
      <w:divBdr>
        <w:top w:val="none" w:sz="0" w:space="0" w:color="auto"/>
        <w:left w:val="none" w:sz="0" w:space="0" w:color="auto"/>
        <w:bottom w:val="none" w:sz="0" w:space="0" w:color="auto"/>
        <w:right w:val="none" w:sz="0" w:space="0" w:color="auto"/>
      </w:divBdr>
    </w:div>
    <w:div w:id="722950127">
      <w:bodyDiv w:val="1"/>
      <w:marLeft w:val="0"/>
      <w:marRight w:val="0"/>
      <w:marTop w:val="0"/>
      <w:marBottom w:val="0"/>
      <w:divBdr>
        <w:top w:val="none" w:sz="0" w:space="0" w:color="auto"/>
        <w:left w:val="none" w:sz="0" w:space="0" w:color="auto"/>
        <w:bottom w:val="none" w:sz="0" w:space="0" w:color="auto"/>
        <w:right w:val="none" w:sz="0" w:space="0" w:color="auto"/>
      </w:divBdr>
      <w:divsChild>
        <w:div w:id="1100178477">
          <w:marLeft w:val="0"/>
          <w:marRight w:val="0"/>
          <w:marTop w:val="0"/>
          <w:marBottom w:val="0"/>
          <w:divBdr>
            <w:top w:val="none" w:sz="0" w:space="0" w:color="auto"/>
            <w:left w:val="none" w:sz="0" w:space="0" w:color="auto"/>
            <w:bottom w:val="none" w:sz="0" w:space="0" w:color="auto"/>
            <w:right w:val="none" w:sz="0" w:space="0" w:color="auto"/>
          </w:divBdr>
          <w:divsChild>
            <w:div w:id="126407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454756">
      <w:bodyDiv w:val="1"/>
      <w:marLeft w:val="0"/>
      <w:marRight w:val="0"/>
      <w:marTop w:val="0"/>
      <w:marBottom w:val="0"/>
      <w:divBdr>
        <w:top w:val="none" w:sz="0" w:space="0" w:color="auto"/>
        <w:left w:val="none" w:sz="0" w:space="0" w:color="auto"/>
        <w:bottom w:val="none" w:sz="0" w:space="0" w:color="auto"/>
        <w:right w:val="none" w:sz="0" w:space="0" w:color="auto"/>
      </w:divBdr>
      <w:divsChild>
        <w:div w:id="1854103140">
          <w:marLeft w:val="0"/>
          <w:marRight w:val="0"/>
          <w:marTop w:val="0"/>
          <w:marBottom w:val="240"/>
          <w:divBdr>
            <w:top w:val="none" w:sz="0" w:space="0" w:color="auto"/>
            <w:left w:val="none" w:sz="0" w:space="0" w:color="auto"/>
            <w:bottom w:val="none" w:sz="0" w:space="0" w:color="auto"/>
            <w:right w:val="none" w:sz="0" w:space="0" w:color="auto"/>
          </w:divBdr>
          <w:divsChild>
            <w:div w:id="273026429">
              <w:marLeft w:val="0"/>
              <w:marRight w:val="0"/>
              <w:marTop w:val="0"/>
              <w:marBottom w:val="0"/>
              <w:divBdr>
                <w:top w:val="none" w:sz="0" w:space="0" w:color="auto"/>
                <w:left w:val="none" w:sz="0" w:space="0" w:color="auto"/>
                <w:bottom w:val="none" w:sz="0" w:space="0" w:color="auto"/>
                <w:right w:val="none" w:sz="0" w:space="0" w:color="auto"/>
              </w:divBdr>
              <w:divsChild>
                <w:div w:id="196130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713871">
          <w:marLeft w:val="0"/>
          <w:marRight w:val="0"/>
          <w:marTop w:val="0"/>
          <w:marBottom w:val="0"/>
          <w:divBdr>
            <w:top w:val="none" w:sz="0" w:space="0" w:color="auto"/>
            <w:left w:val="none" w:sz="0" w:space="0" w:color="auto"/>
            <w:bottom w:val="none" w:sz="0" w:space="0" w:color="auto"/>
            <w:right w:val="none" w:sz="0" w:space="0" w:color="auto"/>
          </w:divBdr>
          <w:divsChild>
            <w:div w:id="1759406091">
              <w:marLeft w:val="0"/>
              <w:marRight w:val="0"/>
              <w:marTop w:val="0"/>
              <w:marBottom w:val="0"/>
              <w:divBdr>
                <w:top w:val="none" w:sz="0" w:space="0" w:color="auto"/>
                <w:left w:val="none" w:sz="0" w:space="0" w:color="auto"/>
                <w:bottom w:val="none" w:sz="0" w:space="0" w:color="auto"/>
                <w:right w:val="none" w:sz="0" w:space="0" w:color="auto"/>
              </w:divBdr>
              <w:divsChild>
                <w:div w:id="1000620186">
                  <w:marLeft w:val="0"/>
                  <w:marRight w:val="0"/>
                  <w:marTop w:val="0"/>
                  <w:marBottom w:val="0"/>
                  <w:divBdr>
                    <w:top w:val="none" w:sz="0" w:space="0" w:color="auto"/>
                    <w:left w:val="none" w:sz="0" w:space="0" w:color="auto"/>
                    <w:bottom w:val="none" w:sz="0" w:space="0" w:color="auto"/>
                    <w:right w:val="none" w:sz="0" w:space="0" w:color="auto"/>
                  </w:divBdr>
                  <w:divsChild>
                    <w:div w:id="1865557019">
                      <w:marLeft w:val="0"/>
                      <w:marRight w:val="0"/>
                      <w:marTop w:val="0"/>
                      <w:marBottom w:val="0"/>
                      <w:divBdr>
                        <w:top w:val="none" w:sz="0" w:space="0" w:color="auto"/>
                        <w:left w:val="none" w:sz="0" w:space="0" w:color="auto"/>
                        <w:bottom w:val="none" w:sz="0" w:space="0" w:color="auto"/>
                        <w:right w:val="none" w:sz="0" w:space="0" w:color="auto"/>
                      </w:divBdr>
                      <w:divsChild>
                        <w:div w:id="163282504">
                          <w:marLeft w:val="0"/>
                          <w:marRight w:val="0"/>
                          <w:marTop w:val="0"/>
                          <w:marBottom w:val="0"/>
                          <w:divBdr>
                            <w:top w:val="none" w:sz="0" w:space="0" w:color="auto"/>
                            <w:left w:val="none" w:sz="0" w:space="0" w:color="auto"/>
                            <w:bottom w:val="none" w:sz="0" w:space="0" w:color="auto"/>
                            <w:right w:val="none" w:sz="0" w:space="0" w:color="auto"/>
                          </w:divBdr>
                          <w:divsChild>
                            <w:div w:id="1715541667">
                              <w:marLeft w:val="0"/>
                              <w:marRight w:val="0"/>
                              <w:marTop w:val="0"/>
                              <w:marBottom w:val="0"/>
                              <w:divBdr>
                                <w:top w:val="none" w:sz="0" w:space="0" w:color="auto"/>
                                <w:left w:val="none" w:sz="0" w:space="0" w:color="auto"/>
                                <w:bottom w:val="none" w:sz="0" w:space="0" w:color="auto"/>
                                <w:right w:val="none" w:sz="0" w:space="0" w:color="auto"/>
                              </w:divBdr>
                              <w:divsChild>
                                <w:div w:id="1202859788">
                                  <w:marLeft w:val="180"/>
                                  <w:marRight w:val="0"/>
                                  <w:marTop w:val="0"/>
                                  <w:marBottom w:val="0"/>
                                  <w:divBdr>
                                    <w:top w:val="none" w:sz="0" w:space="0" w:color="auto"/>
                                    <w:left w:val="none" w:sz="0" w:space="0" w:color="auto"/>
                                    <w:bottom w:val="none" w:sz="0" w:space="0" w:color="auto"/>
                                    <w:right w:val="none" w:sz="0" w:space="0" w:color="auto"/>
                                  </w:divBdr>
                                  <w:divsChild>
                                    <w:div w:id="145767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091004">
                          <w:marLeft w:val="0"/>
                          <w:marRight w:val="0"/>
                          <w:marTop w:val="0"/>
                          <w:marBottom w:val="0"/>
                          <w:divBdr>
                            <w:top w:val="none" w:sz="0" w:space="0" w:color="auto"/>
                            <w:left w:val="none" w:sz="0" w:space="0" w:color="auto"/>
                            <w:bottom w:val="none" w:sz="0" w:space="0" w:color="auto"/>
                            <w:right w:val="none" w:sz="0" w:space="0" w:color="auto"/>
                          </w:divBdr>
                          <w:divsChild>
                            <w:div w:id="763456176">
                              <w:marLeft w:val="0"/>
                              <w:marRight w:val="0"/>
                              <w:marTop w:val="0"/>
                              <w:marBottom w:val="0"/>
                              <w:divBdr>
                                <w:top w:val="none" w:sz="0" w:space="0" w:color="auto"/>
                                <w:left w:val="none" w:sz="0" w:space="0" w:color="auto"/>
                                <w:bottom w:val="none" w:sz="0" w:space="0" w:color="auto"/>
                                <w:right w:val="none" w:sz="0" w:space="0" w:color="auto"/>
                              </w:divBdr>
                              <w:divsChild>
                                <w:div w:id="560560131">
                                  <w:marLeft w:val="180"/>
                                  <w:marRight w:val="0"/>
                                  <w:marTop w:val="0"/>
                                  <w:marBottom w:val="0"/>
                                  <w:divBdr>
                                    <w:top w:val="none" w:sz="0" w:space="0" w:color="auto"/>
                                    <w:left w:val="none" w:sz="0" w:space="0" w:color="auto"/>
                                    <w:bottom w:val="none" w:sz="0" w:space="0" w:color="auto"/>
                                    <w:right w:val="none" w:sz="0" w:space="0" w:color="auto"/>
                                  </w:divBdr>
                                  <w:divsChild>
                                    <w:div w:id="124730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072096">
                          <w:marLeft w:val="0"/>
                          <w:marRight w:val="0"/>
                          <w:marTop w:val="0"/>
                          <w:marBottom w:val="0"/>
                          <w:divBdr>
                            <w:top w:val="none" w:sz="0" w:space="0" w:color="auto"/>
                            <w:left w:val="none" w:sz="0" w:space="0" w:color="auto"/>
                            <w:bottom w:val="none" w:sz="0" w:space="0" w:color="auto"/>
                            <w:right w:val="none" w:sz="0" w:space="0" w:color="auto"/>
                          </w:divBdr>
                          <w:divsChild>
                            <w:div w:id="403988472">
                              <w:marLeft w:val="0"/>
                              <w:marRight w:val="0"/>
                              <w:marTop w:val="0"/>
                              <w:marBottom w:val="0"/>
                              <w:divBdr>
                                <w:top w:val="none" w:sz="0" w:space="0" w:color="auto"/>
                                <w:left w:val="none" w:sz="0" w:space="0" w:color="auto"/>
                                <w:bottom w:val="none" w:sz="0" w:space="0" w:color="auto"/>
                                <w:right w:val="none" w:sz="0" w:space="0" w:color="auto"/>
                              </w:divBdr>
                              <w:divsChild>
                                <w:div w:id="773937706">
                                  <w:marLeft w:val="180"/>
                                  <w:marRight w:val="0"/>
                                  <w:marTop w:val="0"/>
                                  <w:marBottom w:val="0"/>
                                  <w:divBdr>
                                    <w:top w:val="none" w:sz="0" w:space="0" w:color="auto"/>
                                    <w:left w:val="none" w:sz="0" w:space="0" w:color="auto"/>
                                    <w:bottom w:val="none" w:sz="0" w:space="0" w:color="auto"/>
                                    <w:right w:val="none" w:sz="0" w:space="0" w:color="auto"/>
                                  </w:divBdr>
                                  <w:divsChild>
                                    <w:div w:id="190147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5927865">
      <w:bodyDiv w:val="1"/>
      <w:marLeft w:val="0"/>
      <w:marRight w:val="0"/>
      <w:marTop w:val="0"/>
      <w:marBottom w:val="0"/>
      <w:divBdr>
        <w:top w:val="none" w:sz="0" w:space="0" w:color="auto"/>
        <w:left w:val="none" w:sz="0" w:space="0" w:color="auto"/>
        <w:bottom w:val="none" w:sz="0" w:space="0" w:color="auto"/>
        <w:right w:val="none" w:sz="0" w:space="0" w:color="auto"/>
      </w:divBdr>
      <w:divsChild>
        <w:div w:id="1742022322">
          <w:marLeft w:val="0"/>
          <w:marRight w:val="0"/>
          <w:marTop w:val="0"/>
          <w:marBottom w:val="0"/>
          <w:divBdr>
            <w:top w:val="none" w:sz="0" w:space="0" w:color="auto"/>
            <w:left w:val="none" w:sz="0" w:space="0" w:color="auto"/>
            <w:bottom w:val="none" w:sz="0" w:space="0" w:color="auto"/>
            <w:right w:val="none" w:sz="0" w:space="0" w:color="auto"/>
          </w:divBdr>
          <w:divsChild>
            <w:div w:id="503472721">
              <w:marLeft w:val="0"/>
              <w:marRight w:val="0"/>
              <w:marTop w:val="0"/>
              <w:marBottom w:val="0"/>
              <w:divBdr>
                <w:top w:val="none" w:sz="0" w:space="0" w:color="auto"/>
                <w:left w:val="none" w:sz="0" w:space="0" w:color="auto"/>
                <w:bottom w:val="none" w:sz="0" w:space="0" w:color="auto"/>
                <w:right w:val="none" w:sz="0" w:space="0" w:color="auto"/>
              </w:divBdr>
              <w:divsChild>
                <w:div w:id="524174929">
                  <w:marLeft w:val="0"/>
                  <w:marRight w:val="0"/>
                  <w:marTop w:val="0"/>
                  <w:marBottom w:val="180"/>
                  <w:divBdr>
                    <w:top w:val="single" w:sz="6" w:space="18" w:color="DADCE0"/>
                    <w:left w:val="single" w:sz="6" w:space="18" w:color="DADCE0"/>
                    <w:bottom w:val="single" w:sz="6" w:space="18" w:color="DADCE0"/>
                    <w:right w:val="single" w:sz="6" w:space="18" w:color="DADCE0"/>
                  </w:divBdr>
                  <w:divsChild>
                    <w:div w:id="1813785296">
                      <w:marLeft w:val="0"/>
                      <w:marRight w:val="0"/>
                      <w:marTop w:val="0"/>
                      <w:marBottom w:val="240"/>
                      <w:divBdr>
                        <w:top w:val="none" w:sz="0" w:space="0" w:color="auto"/>
                        <w:left w:val="none" w:sz="0" w:space="0" w:color="auto"/>
                        <w:bottom w:val="none" w:sz="0" w:space="0" w:color="auto"/>
                        <w:right w:val="none" w:sz="0" w:space="0" w:color="auto"/>
                      </w:divBdr>
                      <w:divsChild>
                        <w:div w:id="258374744">
                          <w:marLeft w:val="0"/>
                          <w:marRight w:val="0"/>
                          <w:marTop w:val="0"/>
                          <w:marBottom w:val="0"/>
                          <w:divBdr>
                            <w:top w:val="none" w:sz="0" w:space="0" w:color="auto"/>
                            <w:left w:val="none" w:sz="0" w:space="0" w:color="auto"/>
                            <w:bottom w:val="none" w:sz="0" w:space="0" w:color="auto"/>
                            <w:right w:val="none" w:sz="0" w:space="0" w:color="auto"/>
                          </w:divBdr>
                          <w:divsChild>
                            <w:div w:id="207173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339975">
                      <w:marLeft w:val="0"/>
                      <w:marRight w:val="0"/>
                      <w:marTop w:val="0"/>
                      <w:marBottom w:val="0"/>
                      <w:divBdr>
                        <w:top w:val="none" w:sz="0" w:space="0" w:color="auto"/>
                        <w:left w:val="none" w:sz="0" w:space="0" w:color="auto"/>
                        <w:bottom w:val="none" w:sz="0" w:space="0" w:color="auto"/>
                        <w:right w:val="none" w:sz="0" w:space="0" w:color="auto"/>
                      </w:divBdr>
                      <w:divsChild>
                        <w:div w:id="520050718">
                          <w:marLeft w:val="0"/>
                          <w:marRight w:val="0"/>
                          <w:marTop w:val="0"/>
                          <w:marBottom w:val="0"/>
                          <w:divBdr>
                            <w:top w:val="none" w:sz="0" w:space="0" w:color="auto"/>
                            <w:left w:val="none" w:sz="0" w:space="0" w:color="auto"/>
                            <w:bottom w:val="none" w:sz="0" w:space="0" w:color="auto"/>
                            <w:right w:val="none" w:sz="0" w:space="0" w:color="auto"/>
                          </w:divBdr>
                          <w:divsChild>
                            <w:div w:id="241722730">
                              <w:marLeft w:val="0"/>
                              <w:marRight w:val="0"/>
                              <w:marTop w:val="0"/>
                              <w:marBottom w:val="0"/>
                              <w:divBdr>
                                <w:top w:val="none" w:sz="0" w:space="0" w:color="auto"/>
                                <w:left w:val="none" w:sz="0" w:space="0" w:color="auto"/>
                                <w:bottom w:val="none" w:sz="0" w:space="0" w:color="auto"/>
                                <w:right w:val="none" w:sz="0" w:space="0" w:color="auto"/>
                              </w:divBdr>
                              <w:divsChild>
                                <w:div w:id="1850096791">
                                  <w:marLeft w:val="0"/>
                                  <w:marRight w:val="0"/>
                                  <w:marTop w:val="0"/>
                                  <w:marBottom w:val="0"/>
                                  <w:divBdr>
                                    <w:top w:val="none" w:sz="0" w:space="0" w:color="auto"/>
                                    <w:left w:val="none" w:sz="0" w:space="0" w:color="auto"/>
                                    <w:bottom w:val="none" w:sz="0" w:space="0" w:color="auto"/>
                                    <w:right w:val="none" w:sz="0" w:space="0" w:color="auto"/>
                                  </w:divBdr>
                                  <w:divsChild>
                                    <w:div w:id="1885947935">
                                      <w:marLeft w:val="180"/>
                                      <w:marRight w:val="0"/>
                                      <w:marTop w:val="0"/>
                                      <w:marBottom w:val="0"/>
                                      <w:divBdr>
                                        <w:top w:val="none" w:sz="0" w:space="0" w:color="auto"/>
                                        <w:left w:val="none" w:sz="0" w:space="0" w:color="auto"/>
                                        <w:bottom w:val="none" w:sz="0" w:space="0" w:color="auto"/>
                                        <w:right w:val="none" w:sz="0" w:space="0" w:color="auto"/>
                                      </w:divBdr>
                                      <w:divsChild>
                                        <w:div w:id="210097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851457">
                              <w:marLeft w:val="0"/>
                              <w:marRight w:val="0"/>
                              <w:marTop w:val="0"/>
                              <w:marBottom w:val="0"/>
                              <w:divBdr>
                                <w:top w:val="none" w:sz="0" w:space="0" w:color="auto"/>
                                <w:left w:val="none" w:sz="0" w:space="0" w:color="auto"/>
                                <w:bottom w:val="none" w:sz="0" w:space="0" w:color="auto"/>
                                <w:right w:val="none" w:sz="0" w:space="0" w:color="auto"/>
                              </w:divBdr>
                              <w:divsChild>
                                <w:div w:id="1284922417">
                                  <w:marLeft w:val="0"/>
                                  <w:marRight w:val="0"/>
                                  <w:marTop w:val="0"/>
                                  <w:marBottom w:val="0"/>
                                  <w:divBdr>
                                    <w:top w:val="none" w:sz="0" w:space="0" w:color="auto"/>
                                    <w:left w:val="none" w:sz="0" w:space="0" w:color="auto"/>
                                    <w:bottom w:val="none" w:sz="0" w:space="0" w:color="auto"/>
                                    <w:right w:val="none" w:sz="0" w:space="0" w:color="auto"/>
                                  </w:divBdr>
                                  <w:divsChild>
                                    <w:div w:id="913246134">
                                      <w:marLeft w:val="180"/>
                                      <w:marRight w:val="0"/>
                                      <w:marTop w:val="0"/>
                                      <w:marBottom w:val="0"/>
                                      <w:divBdr>
                                        <w:top w:val="none" w:sz="0" w:space="0" w:color="auto"/>
                                        <w:left w:val="none" w:sz="0" w:space="0" w:color="auto"/>
                                        <w:bottom w:val="none" w:sz="0" w:space="0" w:color="auto"/>
                                        <w:right w:val="none" w:sz="0" w:space="0" w:color="auto"/>
                                      </w:divBdr>
                                      <w:divsChild>
                                        <w:div w:id="89740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442480">
                              <w:marLeft w:val="0"/>
                              <w:marRight w:val="0"/>
                              <w:marTop w:val="0"/>
                              <w:marBottom w:val="0"/>
                              <w:divBdr>
                                <w:top w:val="none" w:sz="0" w:space="0" w:color="auto"/>
                                <w:left w:val="none" w:sz="0" w:space="0" w:color="auto"/>
                                <w:bottom w:val="none" w:sz="0" w:space="0" w:color="auto"/>
                                <w:right w:val="none" w:sz="0" w:space="0" w:color="auto"/>
                              </w:divBdr>
                              <w:divsChild>
                                <w:div w:id="176311396">
                                  <w:marLeft w:val="0"/>
                                  <w:marRight w:val="0"/>
                                  <w:marTop w:val="0"/>
                                  <w:marBottom w:val="0"/>
                                  <w:divBdr>
                                    <w:top w:val="none" w:sz="0" w:space="0" w:color="auto"/>
                                    <w:left w:val="none" w:sz="0" w:space="0" w:color="auto"/>
                                    <w:bottom w:val="none" w:sz="0" w:space="0" w:color="auto"/>
                                    <w:right w:val="none" w:sz="0" w:space="0" w:color="auto"/>
                                  </w:divBdr>
                                  <w:divsChild>
                                    <w:div w:id="962417493">
                                      <w:marLeft w:val="180"/>
                                      <w:marRight w:val="0"/>
                                      <w:marTop w:val="0"/>
                                      <w:marBottom w:val="0"/>
                                      <w:divBdr>
                                        <w:top w:val="none" w:sz="0" w:space="0" w:color="auto"/>
                                        <w:left w:val="none" w:sz="0" w:space="0" w:color="auto"/>
                                        <w:bottom w:val="none" w:sz="0" w:space="0" w:color="auto"/>
                                        <w:right w:val="none" w:sz="0" w:space="0" w:color="auto"/>
                                      </w:divBdr>
                                      <w:divsChild>
                                        <w:div w:id="154174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63441">
                              <w:marLeft w:val="0"/>
                              <w:marRight w:val="0"/>
                              <w:marTop w:val="0"/>
                              <w:marBottom w:val="0"/>
                              <w:divBdr>
                                <w:top w:val="none" w:sz="0" w:space="0" w:color="auto"/>
                                <w:left w:val="none" w:sz="0" w:space="0" w:color="auto"/>
                                <w:bottom w:val="none" w:sz="0" w:space="0" w:color="auto"/>
                                <w:right w:val="none" w:sz="0" w:space="0" w:color="auto"/>
                              </w:divBdr>
                              <w:divsChild>
                                <w:div w:id="1174371223">
                                  <w:marLeft w:val="0"/>
                                  <w:marRight w:val="0"/>
                                  <w:marTop w:val="0"/>
                                  <w:marBottom w:val="0"/>
                                  <w:divBdr>
                                    <w:top w:val="none" w:sz="0" w:space="0" w:color="auto"/>
                                    <w:left w:val="none" w:sz="0" w:space="0" w:color="auto"/>
                                    <w:bottom w:val="none" w:sz="0" w:space="0" w:color="auto"/>
                                    <w:right w:val="none" w:sz="0" w:space="0" w:color="auto"/>
                                  </w:divBdr>
                                  <w:divsChild>
                                    <w:div w:id="1845049596">
                                      <w:marLeft w:val="180"/>
                                      <w:marRight w:val="0"/>
                                      <w:marTop w:val="0"/>
                                      <w:marBottom w:val="0"/>
                                      <w:divBdr>
                                        <w:top w:val="none" w:sz="0" w:space="0" w:color="auto"/>
                                        <w:left w:val="none" w:sz="0" w:space="0" w:color="auto"/>
                                        <w:bottom w:val="none" w:sz="0" w:space="0" w:color="auto"/>
                                        <w:right w:val="none" w:sz="0" w:space="0" w:color="auto"/>
                                      </w:divBdr>
                                      <w:divsChild>
                                        <w:div w:id="178680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511079">
                              <w:marLeft w:val="0"/>
                              <w:marRight w:val="0"/>
                              <w:marTop w:val="0"/>
                              <w:marBottom w:val="0"/>
                              <w:divBdr>
                                <w:top w:val="none" w:sz="0" w:space="0" w:color="auto"/>
                                <w:left w:val="none" w:sz="0" w:space="0" w:color="auto"/>
                                <w:bottom w:val="none" w:sz="0" w:space="0" w:color="auto"/>
                                <w:right w:val="none" w:sz="0" w:space="0" w:color="auto"/>
                              </w:divBdr>
                              <w:divsChild>
                                <w:div w:id="77338153">
                                  <w:marLeft w:val="0"/>
                                  <w:marRight w:val="0"/>
                                  <w:marTop w:val="0"/>
                                  <w:marBottom w:val="0"/>
                                  <w:divBdr>
                                    <w:top w:val="none" w:sz="0" w:space="0" w:color="auto"/>
                                    <w:left w:val="none" w:sz="0" w:space="0" w:color="auto"/>
                                    <w:bottom w:val="none" w:sz="0" w:space="0" w:color="auto"/>
                                    <w:right w:val="none" w:sz="0" w:space="0" w:color="auto"/>
                                  </w:divBdr>
                                  <w:divsChild>
                                    <w:div w:id="879627698">
                                      <w:marLeft w:val="180"/>
                                      <w:marRight w:val="0"/>
                                      <w:marTop w:val="0"/>
                                      <w:marBottom w:val="0"/>
                                      <w:divBdr>
                                        <w:top w:val="none" w:sz="0" w:space="0" w:color="auto"/>
                                        <w:left w:val="none" w:sz="0" w:space="0" w:color="auto"/>
                                        <w:bottom w:val="none" w:sz="0" w:space="0" w:color="auto"/>
                                        <w:right w:val="none" w:sz="0" w:space="0" w:color="auto"/>
                                      </w:divBdr>
                                      <w:divsChild>
                                        <w:div w:id="127725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02634">
                              <w:marLeft w:val="0"/>
                              <w:marRight w:val="0"/>
                              <w:marTop w:val="0"/>
                              <w:marBottom w:val="0"/>
                              <w:divBdr>
                                <w:top w:val="none" w:sz="0" w:space="0" w:color="auto"/>
                                <w:left w:val="none" w:sz="0" w:space="0" w:color="auto"/>
                                <w:bottom w:val="none" w:sz="0" w:space="0" w:color="auto"/>
                                <w:right w:val="none" w:sz="0" w:space="0" w:color="auto"/>
                              </w:divBdr>
                              <w:divsChild>
                                <w:div w:id="234517762">
                                  <w:marLeft w:val="0"/>
                                  <w:marRight w:val="0"/>
                                  <w:marTop w:val="0"/>
                                  <w:marBottom w:val="0"/>
                                  <w:divBdr>
                                    <w:top w:val="none" w:sz="0" w:space="0" w:color="auto"/>
                                    <w:left w:val="none" w:sz="0" w:space="0" w:color="auto"/>
                                    <w:bottom w:val="none" w:sz="0" w:space="0" w:color="auto"/>
                                    <w:right w:val="none" w:sz="0" w:space="0" w:color="auto"/>
                                  </w:divBdr>
                                  <w:divsChild>
                                    <w:div w:id="64306507">
                                      <w:marLeft w:val="180"/>
                                      <w:marRight w:val="0"/>
                                      <w:marTop w:val="0"/>
                                      <w:marBottom w:val="0"/>
                                      <w:divBdr>
                                        <w:top w:val="none" w:sz="0" w:space="0" w:color="auto"/>
                                        <w:left w:val="none" w:sz="0" w:space="0" w:color="auto"/>
                                        <w:bottom w:val="none" w:sz="0" w:space="0" w:color="auto"/>
                                        <w:right w:val="none" w:sz="0" w:space="0" w:color="auto"/>
                                      </w:divBdr>
                                      <w:divsChild>
                                        <w:div w:id="110083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4136">
                              <w:marLeft w:val="0"/>
                              <w:marRight w:val="0"/>
                              <w:marTop w:val="0"/>
                              <w:marBottom w:val="0"/>
                              <w:divBdr>
                                <w:top w:val="none" w:sz="0" w:space="0" w:color="auto"/>
                                <w:left w:val="none" w:sz="0" w:space="0" w:color="auto"/>
                                <w:bottom w:val="none" w:sz="0" w:space="0" w:color="auto"/>
                                <w:right w:val="none" w:sz="0" w:space="0" w:color="auto"/>
                              </w:divBdr>
                              <w:divsChild>
                                <w:div w:id="1728721410">
                                  <w:marLeft w:val="0"/>
                                  <w:marRight w:val="0"/>
                                  <w:marTop w:val="0"/>
                                  <w:marBottom w:val="0"/>
                                  <w:divBdr>
                                    <w:top w:val="none" w:sz="0" w:space="0" w:color="auto"/>
                                    <w:left w:val="none" w:sz="0" w:space="0" w:color="auto"/>
                                    <w:bottom w:val="none" w:sz="0" w:space="0" w:color="auto"/>
                                    <w:right w:val="none" w:sz="0" w:space="0" w:color="auto"/>
                                  </w:divBdr>
                                  <w:divsChild>
                                    <w:div w:id="1780635286">
                                      <w:marLeft w:val="180"/>
                                      <w:marRight w:val="0"/>
                                      <w:marTop w:val="0"/>
                                      <w:marBottom w:val="0"/>
                                      <w:divBdr>
                                        <w:top w:val="none" w:sz="0" w:space="0" w:color="auto"/>
                                        <w:left w:val="none" w:sz="0" w:space="0" w:color="auto"/>
                                        <w:bottom w:val="none" w:sz="0" w:space="0" w:color="auto"/>
                                        <w:right w:val="none" w:sz="0" w:space="0" w:color="auto"/>
                                      </w:divBdr>
                                      <w:divsChild>
                                        <w:div w:id="73524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345154">
                              <w:marLeft w:val="0"/>
                              <w:marRight w:val="0"/>
                              <w:marTop w:val="0"/>
                              <w:marBottom w:val="0"/>
                              <w:divBdr>
                                <w:top w:val="none" w:sz="0" w:space="0" w:color="auto"/>
                                <w:left w:val="none" w:sz="0" w:space="0" w:color="auto"/>
                                <w:bottom w:val="none" w:sz="0" w:space="0" w:color="auto"/>
                                <w:right w:val="none" w:sz="0" w:space="0" w:color="auto"/>
                              </w:divBdr>
                              <w:divsChild>
                                <w:div w:id="933629805">
                                  <w:marLeft w:val="0"/>
                                  <w:marRight w:val="0"/>
                                  <w:marTop w:val="0"/>
                                  <w:marBottom w:val="0"/>
                                  <w:divBdr>
                                    <w:top w:val="none" w:sz="0" w:space="0" w:color="auto"/>
                                    <w:left w:val="none" w:sz="0" w:space="0" w:color="auto"/>
                                    <w:bottom w:val="none" w:sz="0" w:space="0" w:color="auto"/>
                                    <w:right w:val="none" w:sz="0" w:space="0" w:color="auto"/>
                                  </w:divBdr>
                                  <w:divsChild>
                                    <w:div w:id="1966539934">
                                      <w:marLeft w:val="180"/>
                                      <w:marRight w:val="0"/>
                                      <w:marTop w:val="0"/>
                                      <w:marBottom w:val="0"/>
                                      <w:divBdr>
                                        <w:top w:val="none" w:sz="0" w:space="0" w:color="auto"/>
                                        <w:left w:val="none" w:sz="0" w:space="0" w:color="auto"/>
                                        <w:bottom w:val="none" w:sz="0" w:space="0" w:color="auto"/>
                                        <w:right w:val="none" w:sz="0" w:space="0" w:color="auto"/>
                                      </w:divBdr>
                                      <w:divsChild>
                                        <w:div w:id="185861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967638">
                              <w:marLeft w:val="0"/>
                              <w:marRight w:val="0"/>
                              <w:marTop w:val="0"/>
                              <w:marBottom w:val="0"/>
                              <w:divBdr>
                                <w:top w:val="none" w:sz="0" w:space="0" w:color="auto"/>
                                <w:left w:val="none" w:sz="0" w:space="0" w:color="auto"/>
                                <w:bottom w:val="none" w:sz="0" w:space="0" w:color="auto"/>
                                <w:right w:val="none" w:sz="0" w:space="0" w:color="auto"/>
                              </w:divBdr>
                              <w:divsChild>
                                <w:div w:id="129247961">
                                  <w:marLeft w:val="0"/>
                                  <w:marRight w:val="0"/>
                                  <w:marTop w:val="0"/>
                                  <w:marBottom w:val="0"/>
                                  <w:divBdr>
                                    <w:top w:val="none" w:sz="0" w:space="0" w:color="auto"/>
                                    <w:left w:val="none" w:sz="0" w:space="0" w:color="auto"/>
                                    <w:bottom w:val="none" w:sz="0" w:space="0" w:color="auto"/>
                                    <w:right w:val="none" w:sz="0" w:space="0" w:color="auto"/>
                                  </w:divBdr>
                                  <w:divsChild>
                                    <w:div w:id="1884052540">
                                      <w:marLeft w:val="180"/>
                                      <w:marRight w:val="0"/>
                                      <w:marTop w:val="0"/>
                                      <w:marBottom w:val="0"/>
                                      <w:divBdr>
                                        <w:top w:val="none" w:sz="0" w:space="0" w:color="auto"/>
                                        <w:left w:val="none" w:sz="0" w:space="0" w:color="auto"/>
                                        <w:bottom w:val="none" w:sz="0" w:space="0" w:color="auto"/>
                                        <w:right w:val="none" w:sz="0" w:space="0" w:color="auto"/>
                                      </w:divBdr>
                                      <w:divsChild>
                                        <w:div w:id="2637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395927">
                              <w:marLeft w:val="0"/>
                              <w:marRight w:val="0"/>
                              <w:marTop w:val="0"/>
                              <w:marBottom w:val="0"/>
                              <w:divBdr>
                                <w:top w:val="none" w:sz="0" w:space="0" w:color="auto"/>
                                <w:left w:val="none" w:sz="0" w:space="0" w:color="auto"/>
                                <w:bottom w:val="none" w:sz="0" w:space="0" w:color="auto"/>
                                <w:right w:val="none" w:sz="0" w:space="0" w:color="auto"/>
                              </w:divBdr>
                              <w:divsChild>
                                <w:div w:id="91440833">
                                  <w:marLeft w:val="0"/>
                                  <w:marRight w:val="0"/>
                                  <w:marTop w:val="0"/>
                                  <w:marBottom w:val="0"/>
                                  <w:divBdr>
                                    <w:top w:val="none" w:sz="0" w:space="0" w:color="auto"/>
                                    <w:left w:val="none" w:sz="0" w:space="0" w:color="auto"/>
                                    <w:bottom w:val="none" w:sz="0" w:space="0" w:color="auto"/>
                                    <w:right w:val="none" w:sz="0" w:space="0" w:color="auto"/>
                                  </w:divBdr>
                                  <w:divsChild>
                                    <w:div w:id="1495023811">
                                      <w:marLeft w:val="180"/>
                                      <w:marRight w:val="0"/>
                                      <w:marTop w:val="0"/>
                                      <w:marBottom w:val="0"/>
                                      <w:divBdr>
                                        <w:top w:val="none" w:sz="0" w:space="0" w:color="auto"/>
                                        <w:left w:val="none" w:sz="0" w:space="0" w:color="auto"/>
                                        <w:bottom w:val="none" w:sz="0" w:space="0" w:color="auto"/>
                                        <w:right w:val="none" w:sz="0" w:space="0" w:color="auto"/>
                                      </w:divBdr>
                                      <w:divsChild>
                                        <w:div w:id="67904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576983">
                              <w:marLeft w:val="0"/>
                              <w:marRight w:val="0"/>
                              <w:marTop w:val="0"/>
                              <w:marBottom w:val="0"/>
                              <w:divBdr>
                                <w:top w:val="none" w:sz="0" w:space="0" w:color="auto"/>
                                <w:left w:val="none" w:sz="0" w:space="0" w:color="auto"/>
                                <w:bottom w:val="none" w:sz="0" w:space="0" w:color="auto"/>
                                <w:right w:val="none" w:sz="0" w:space="0" w:color="auto"/>
                              </w:divBdr>
                              <w:divsChild>
                                <w:div w:id="1937521117">
                                  <w:marLeft w:val="0"/>
                                  <w:marRight w:val="0"/>
                                  <w:marTop w:val="0"/>
                                  <w:marBottom w:val="0"/>
                                  <w:divBdr>
                                    <w:top w:val="none" w:sz="0" w:space="0" w:color="auto"/>
                                    <w:left w:val="none" w:sz="0" w:space="0" w:color="auto"/>
                                    <w:bottom w:val="none" w:sz="0" w:space="0" w:color="auto"/>
                                    <w:right w:val="none" w:sz="0" w:space="0" w:color="auto"/>
                                  </w:divBdr>
                                  <w:divsChild>
                                    <w:div w:id="903759336">
                                      <w:marLeft w:val="180"/>
                                      <w:marRight w:val="0"/>
                                      <w:marTop w:val="0"/>
                                      <w:marBottom w:val="0"/>
                                      <w:divBdr>
                                        <w:top w:val="none" w:sz="0" w:space="0" w:color="auto"/>
                                        <w:left w:val="none" w:sz="0" w:space="0" w:color="auto"/>
                                        <w:bottom w:val="none" w:sz="0" w:space="0" w:color="auto"/>
                                        <w:right w:val="none" w:sz="0" w:space="0" w:color="auto"/>
                                      </w:divBdr>
                                      <w:divsChild>
                                        <w:div w:id="126079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689628">
                              <w:marLeft w:val="0"/>
                              <w:marRight w:val="0"/>
                              <w:marTop w:val="0"/>
                              <w:marBottom w:val="0"/>
                              <w:divBdr>
                                <w:top w:val="none" w:sz="0" w:space="0" w:color="auto"/>
                                <w:left w:val="none" w:sz="0" w:space="0" w:color="auto"/>
                                <w:bottom w:val="none" w:sz="0" w:space="0" w:color="auto"/>
                                <w:right w:val="none" w:sz="0" w:space="0" w:color="auto"/>
                              </w:divBdr>
                              <w:divsChild>
                                <w:div w:id="1365254387">
                                  <w:marLeft w:val="0"/>
                                  <w:marRight w:val="0"/>
                                  <w:marTop w:val="0"/>
                                  <w:marBottom w:val="0"/>
                                  <w:divBdr>
                                    <w:top w:val="none" w:sz="0" w:space="0" w:color="auto"/>
                                    <w:left w:val="none" w:sz="0" w:space="0" w:color="auto"/>
                                    <w:bottom w:val="none" w:sz="0" w:space="0" w:color="auto"/>
                                    <w:right w:val="none" w:sz="0" w:space="0" w:color="auto"/>
                                  </w:divBdr>
                                  <w:divsChild>
                                    <w:div w:id="2031249130">
                                      <w:marLeft w:val="180"/>
                                      <w:marRight w:val="0"/>
                                      <w:marTop w:val="0"/>
                                      <w:marBottom w:val="0"/>
                                      <w:divBdr>
                                        <w:top w:val="none" w:sz="0" w:space="0" w:color="auto"/>
                                        <w:left w:val="none" w:sz="0" w:space="0" w:color="auto"/>
                                        <w:bottom w:val="none" w:sz="0" w:space="0" w:color="auto"/>
                                        <w:right w:val="none" w:sz="0" w:space="0" w:color="auto"/>
                                      </w:divBdr>
                                      <w:divsChild>
                                        <w:div w:id="175789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834430">
                              <w:marLeft w:val="0"/>
                              <w:marRight w:val="0"/>
                              <w:marTop w:val="0"/>
                              <w:marBottom w:val="0"/>
                              <w:divBdr>
                                <w:top w:val="none" w:sz="0" w:space="0" w:color="auto"/>
                                <w:left w:val="none" w:sz="0" w:space="0" w:color="auto"/>
                                <w:bottom w:val="none" w:sz="0" w:space="0" w:color="auto"/>
                                <w:right w:val="none" w:sz="0" w:space="0" w:color="auto"/>
                              </w:divBdr>
                              <w:divsChild>
                                <w:div w:id="1933851448">
                                  <w:marLeft w:val="0"/>
                                  <w:marRight w:val="0"/>
                                  <w:marTop w:val="0"/>
                                  <w:marBottom w:val="0"/>
                                  <w:divBdr>
                                    <w:top w:val="none" w:sz="0" w:space="0" w:color="auto"/>
                                    <w:left w:val="none" w:sz="0" w:space="0" w:color="auto"/>
                                    <w:bottom w:val="none" w:sz="0" w:space="0" w:color="auto"/>
                                    <w:right w:val="none" w:sz="0" w:space="0" w:color="auto"/>
                                  </w:divBdr>
                                  <w:divsChild>
                                    <w:div w:id="876815365">
                                      <w:marLeft w:val="180"/>
                                      <w:marRight w:val="0"/>
                                      <w:marTop w:val="0"/>
                                      <w:marBottom w:val="0"/>
                                      <w:divBdr>
                                        <w:top w:val="none" w:sz="0" w:space="0" w:color="auto"/>
                                        <w:left w:val="none" w:sz="0" w:space="0" w:color="auto"/>
                                        <w:bottom w:val="none" w:sz="0" w:space="0" w:color="auto"/>
                                        <w:right w:val="none" w:sz="0" w:space="0" w:color="auto"/>
                                      </w:divBdr>
                                      <w:divsChild>
                                        <w:div w:id="79059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37705">
                              <w:marLeft w:val="0"/>
                              <w:marRight w:val="0"/>
                              <w:marTop w:val="0"/>
                              <w:marBottom w:val="0"/>
                              <w:divBdr>
                                <w:top w:val="none" w:sz="0" w:space="0" w:color="auto"/>
                                <w:left w:val="none" w:sz="0" w:space="0" w:color="auto"/>
                                <w:bottom w:val="none" w:sz="0" w:space="0" w:color="auto"/>
                                <w:right w:val="none" w:sz="0" w:space="0" w:color="auto"/>
                              </w:divBdr>
                              <w:divsChild>
                                <w:div w:id="1249999707">
                                  <w:marLeft w:val="0"/>
                                  <w:marRight w:val="0"/>
                                  <w:marTop w:val="0"/>
                                  <w:marBottom w:val="0"/>
                                  <w:divBdr>
                                    <w:top w:val="none" w:sz="0" w:space="0" w:color="auto"/>
                                    <w:left w:val="none" w:sz="0" w:space="0" w:color="auto"/>
                                    <w:bottom w:val="none" w:sz="0" w:space="0" w:color="auto"/>
                                    <w:right w:val="none" w:sz="0" w:space="0" w:color="auto"/>
                                  </w:divBdr>
                                  <w:divsChild>
                                    <w:div w:id="704596430">
                                      <w:marLeft w:val="0"/>
                                      <w:marRight w:val="0"/>
                                      <w:marTop w:val="0"/>
                                      <w:marBottom w:val="0"/>
                                      <w:divBdr>
                                        <w:top w:val="none" w:sz="0" w:space="0" w:color="auto"/>
                                        <w:left w:val="none" w:sz="0" w:space="0" w:color="auto"/>
                                        <w:bottom w:val="none" w:sz="0" w:space="0" w:color="auto"/>
                                        <w:right w:val="none" w:sz="0" w:space="0" w:color="auto"/>
                                      </w:divBdr>
                                      <w:divsChild>
                                        <w:div w:id="1444572309">
                                          <w:marLeft w:val="180"/>
                                          <w:marRight w:val="0"/>
                                          <w:marTop w:val="0"/>
                                          <w:marBottom w:val="0"/>
                                          <w:divBdr>
                                            <w:top w:val="none" w:sz="0" w:space="0" w:color="auto"/>
                                            <w:left w:val="none" w:sz="0" w:space="0" w:color="auto"/>
                                            <w:bottom w:val="none" w:sz="0" w:space="0" w:color="auto"/>
                                            <w:right w:val="none" w:sz="0" w:space="0" w:color="auto"/>
                                          </w:divBdr>
                                          <w:divsChild>
                                            <w:div w:id="20082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843715">
                                      <w:marLeft w:val="180"/>
                                      <w:marRight w:val="0"/>
                                      <w:marTop w:val="0"/>
                                      <w:marBottom w:val="0"/>
                                      <w:divBdr>
                                        <w:top w:val="none" w:sz="0" w:space="0" w:color="auto"/>
                                        <w:left w:val="none" w:sz="0" w:space="0" w:color="auto"/>
                                        <w:bottom w:val="none" w:sz="0" w:space="0" w:color="auto"/>
                                        <w:right w:val="none" w:sz="0" w:space="0" w:color="auto"/>
                                      </w:divBdr>
                                      <w:divsChild>
                                        <w:div w:id="1749695990">
                                          <w:marLeft w:val="0"/>
                                          <w:marRight w:val="0"/>
                                          <w:marTop w:val="0"/>
                                          <w:marBottom w:val="0"/>
                                          <w:divBdr>
                                            <w:top w:val="none" w:sz="0" w:space="0" w:color="auto"/>
                                            <w:left w:val="none" w:sz="0" w:space="0" w:color="auto"/>
                                            <w:bottom w:val="none" w:sz="0" w:space="0" w:color="auto"/>
                                            <w:right w:val="none" w:sz="0" w:space="0" w:color="auto"/>
                                          </w:divBdr>
                                          <w:divsChild>
                                            <w:div w:id="34502867">
                                              <w:marLeft w:val="0"/>
                                              <w:marRight w:val="0"/>
                                              <w:marTop w:val="0"/>
                                              <w:marBottom w:val="0"/>
                                              <w:divBdr>
                                                <w:top w:val="none" w:sz="0" w:space="0" w:color="auto"/>
                                                <w:left w:val="none" w:sz="0" w:space="0" w:color="auto"/>
                                                <w:bottom w:val="none" w:sz="0" w:space="0" w:color="auto"/>
                                                <w:right w:val="none" w:sz="0" w:space="0" w:color="auto"/>
                                              </w:divBdr>
                                              <w:divsChild>
                                                <w:div w:id="211566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7837956">
      <w:bodyDiv w:val="1"/>
      <w:marLeft w:val="0"/>
      <w:marRight w:val="0"/>
      <w:marTop w:val="0"/>
      <w:marBottom w:val="0"/>
      <w:divBdr>
        <w:top w:val="none" w:sz="0" w:space="0" w:color="auto"/>
        <w:left w:val="none" w:sz="0" w:space="0" w:color="auto"/>
        <w:bottom w:val="none" w:sz="0" w:space="0" w:color="auto"/>
        <w:right w:val="none" w:sz="0" w:space="0" w:color="auto"/>
      </w:divBdr>
    </w:div>
    <w:div w:id="845940189">
      <w:bodyDiv w:val="1"/>
      <w:marLeft w:val="0"/>
      <w:marRight w:val="0"/>
      <w:marTop w:val="0"/>
      <w:marBottom w:val="0"/>
      <w:divBdr>
        <w:top w:val="none" w:sz="0" w:space="0" w:color="auto"/>
        <w:left w:val="none" w:sz="0" w:space="0" w:color="auto"/>
        <w:bottom w:val="none" w:sz="0" w:space="0" w:color="auto"/>
        <w:right w:val="none" w:sz="0" w:space="0" w:color="auto"/>
      </w:divBdr>
      <w:divsChild>
        <w:div w:id="154608233">
          <w:marLeft w:val="0"/>
          <w:marRight w:val="0"/>
          <w:marTop w:val="0"/>
          <w:marBottom w:val="240"/>
          <w:divBdr>
            <w:top w:val="none" w:sz="0" w:space="0" w:color="auto"/>
            <w:left w:val="none" w:sz="0" w:space="0" w:color="auto"/>
            <w:bottom w:val="none" w:sz="0" w:space="0" w:color="auto"/>
            <w:right w:val="none" w:sz="0" w:space="0" w:color="auto"/>
          </w:divBdr>
          <w:divsChild>
            <w:div w:id="1737625665">
              <w:marLeft w:val="0"/>
              <w:marRight w:val="0"/>
              <w:marTop w:val="0"/>
              <w:marBottom w:val="0"/>
              <w:divBdr>
                <w:top w:val="none" w:sz="0" w:space="0" w:color="auto"/>
                <w:left w:val="none" w:sz="0" w:space="0" w:color="auto"/>
                <w:bottom w:val="none" w:sz="0" w:space="0" w:color="auto"/>
                <w:right w:val="none" w:sz="0" w:space="0" w:color="auto"/>
              </w:divBdr>
              <w:divsChild>
                <w:div w:id="136263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941803">
          <w:marLeft w:val="0"/>
          <w:marRight w:val="0"/>
          <w:marTop w:val="0"/>
          <w:marBottom w:val="0"/>
          <w:divBdr>
            <w:top w:val="none" w:sz="0" w:space="0" w:color="auto"/>
            <w:left w:val="none" w:sz="0" w:space="0" w:color="auto"/>
            <w:bottom w:val="none" w:sz="0" w:space="0" w:color="auto"/>
            <w:right w:val="none" w:sz="0" w:space="0" w:color="auto"/>
          </w:divBdr>
          <w:divsChild>
            <w:div w:id="1259560967">
              <w:marLeft w:val="0"/>
              <w:marRight w:val="0"/>
              <w:marTop w:val="0"/>
              <w:marBottom w:val="0"/>
              <w:divBdr>
                <w:top w:val="none" w:sz="0" w:space="0" w:color="auto"/>
                <w:left w:val="none" w:sz="0" w:space="0" w:color="auto"/>
                <w:bottom w:val="none" w:sz="0" w:space="0" w:color="auto"/>
                <w:right w:val="none" w:sz="0" w:space="0" w:color="auto"/>
              </w:divBdr>
              <w:divsChild>
                <w:div w:id="869029335">
                  <w:marLeft w:val="0"/>
                  <w:marRight w:val="0"/>
                  <w:marTop w:val="0"/>
                  <w:marBottom w:val="0"/>
                  <w:divBdr>
                    <w:top w:val="none" w:sz="0" w:space="0" w:color="auto"/>
                    <w:left w:val="none" w:sz="0" w:space="0" w:color="auto"/>
                    <w:bottom w:val="none" w:sz="0" w:space="0" w:color="auto"/>
                    <w:right w:val="none" w:sz="0" w:space="0" w:color="auto"/>
                  </w:divBdr>
                  <w:divsChild>
                    <w:div w:id="2121021632">
                      <w:marLeft w:val="0"/>
                      <w:marRight w:val="0"/>
                      <w:marTop w:val="0"/>
                      <w:marBottom w:val="0"/>
                      <w:divBdr>
                        <w:top w:val="none" w:sz="0" w:space="0" w:color="auto"/>
                        <w:left w:val="none" w:sz="0" w:space="0" w:color="auto"/>
                        <w:bottom w:val="none" w:sz="0" w:space="0" w:color="auto"/>
                        <w:right w:val="none" w:sz="0" w:space="0" w:color="auto"/>
                      </w:divBdr>
                      <w:divsChild>
                        <w:div w:id="1714304164">
                          <w:marLeft w:val="0"/>
                          <w:marRight w:val="0"/>
                          <w:marTop w:val="0"/>
                          <w:marBottom w:val="0"/>
                          <w:divBdr>
                            <w:top w:val="none" w:sz="0" w:space="0" w:color="auto"/>
                            <w:left w:val="none" w:sz="0" w:space="0" w:color="auto"/>
                            <w:bottom w:val="none" w:sz="0" w:space="0" w:color="auto"/>
                            <w:right w:val="none" w:sz="0" w:space="0" w:color="auto"/>
                          </w:divBdr>
                          <w:divsChild>
                            <w:div w:id="1692493944">
                              <w:marLeft w:val="0"/>
                              <w:marRight w:val="0"/>
                              <w:marTop w:val="0"/>
                              <w:marBottom w:val="0"/>
                              <w:divBdr>
                                <w:top w:val="none" w:sz="0" w:space="0" w:color="auto"/>
                                <w:left w:val="none" w:sz="0" w:space="0" w:color="auto"/>
                                <w:bottom w:val="none" w:sz="0" w:space="0" w:color="auto"/>
                                <w:right w:val="none" w:sz="0" w:space="0" w:color="auto"/>
                              </w:divBdr>
                              <w:divsChild>
                                <w:div w:id="1268779708">
                                  <w:marLeft w:val="180"/>
                                  <w:marRight w:val="0"/>
                                  <w:marTop w:val="0"/>
                                  <w:marBottom w:val="0"/>
                                  <w:divBdr>
                                    <w:top w:val="none" w:sz="0" w:space="0" w:color="auto"/>
                                    <w:left w:val="none" w:sz="0" w:space="0" w:color="auto"/>
                                    <w:bottom w:val="none" w:sz="0" w:space="0" w:color="auto"/>
                                    <w:right w:val="none" w:sz="0" w:space="0" w:color="auto"/>
                                  </w:divBdr>
                                  <w:divsChild>
                                    <w:div w:id="92453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769657">
                          <w:marLeft w:val="0"/>
                          <w:marRight w:val="0"/>
                          <w:marTop w:val="0"/>
                          <w:marBottom w:val="0"/>
                          <w:divBdr>
                            <w:top w:val="none" w:sz="0" w:space="0" w:color="auto"/>
                            <w:left w:val="none" w:sz="0" w:space="0" w:color="auto"/>
                            <w:bottom w:val="none" w:sz="0" w:space="0" w:color="auto"/>
                            <w:right w:val="none" w:sz="0" w:space="0" w:color="auto"/>
                          </w:divBdr>
                          <w:divsChild>
                            <w:div w:id="1005135784">
                              <w:marLeft w:val="0"/>
                              <w:marRight w:val="0"/>
                              <w:marTop w:val="0"/>
                              <w:marBottom w:val="0"/>
                              <w:divBdr>
                                <w:top w:val="none" w:sz="0" w:space="0" w:color="auto"/>
                                <w:left w:val="none" w:sz="0" w:space="0" w:color="auto"/>
                                <w:bottom w:val="none" w:sz="0" w:space="0" w:color="auto"/>
                                <w:right w:val="none" w:sz="0" w:space="0" w:color="auto"/>
                              </w:divBdr>
                              <w:divsChild>
                                <w:div w:id="265116960">
                                  <w:marLeft w:val="180"/>
                                  <w:marRight w:val="0"/>
                                  <w:marTop w:val="0"/>
                                  <w:marBottom w:val="0"/>
                                  <w:divBdr>
                                    <w:top w:val="none" w:sz="0" w:space="0" w:color="auto"/>
                                    <w:left w:val="none" w:sz="0" w:space="0" w:color="auto"/>
                                    <w:bottom w:val="none" w:sz="0" w:space="0" w:color="auto"/>
                                    <w:right w:val="none" w:sz="0" w:space="0" w:color="auto"/>
                                  </w:divBdr>
                                  <w:divsChild>
                                    <w:div w:id="42107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649205">
                          <w:marLeft w:val="0"/>
                          <w:marRight w:val="0"/>
                          <w:marTop w:val="0"/>
                          <w:marBottom w:val="0"/>
                          <w:divBdr>
                            <w:top w:val="none" w:sz="0" w:space="0" w:color="auto"/>
                            <w:left w:val="none" w:sz="0" w:space="0" w:color="auto"/>
                            <w:bottom w:val="none" w:sz="0" w:space="0" w:color="auto"/>
                            <w:right w:val="none" w:sz="0" w:space="0" w:color="auto"/>
                          </w:divBdr>
                          <w:divsChild>
                            <w:div w:id="484781475">
                              <w:marLeft w:val="0"/>
                              <w:marRight w:val="0"/>
                              <w:marTop w:val="0"/>
                              <w:marBottom w:val="0"/>
                              <w:divBdr>
                                <w:top w:val="none" w:sz="0" w:space="0" w:color="auto"/>
                                <w:left w:val="none" w:sz="0" w:space="0" w:color="auto"/>
                                <w:bottom w:val="none" w:sz="0" w:space="0" w:color="auto"/>
                                <w:right w:val="none" w:sz="0" w:space="0" w:color="auto"/>
                              </w:divBdr>
                              <w:divsChild>
                                <w:div w:id="488979598">
                                  <w:marLeft w:val="180"/>
                                  <w:marRight w:val="0"/>
                                  <w:marTop w:val="0"/>
                                  <w:marBottom w:val="0"/>
                                  <w:divBdr>
                                    <w:top w:val="none" w:sz="0" w:space="0" w:color="auto"/>
                                    <w:left w:val="none" w:sz="0" w:space="0" w:color="auto"/>
                                    <w:bottom w:val="none" w:sz="0" w:space="0" w:color="auto"/>
                                    <w:right w:val="none" w:sz="0" w:space="0" w:color="auto"/>
                                  </w:divBdr>
                                  <w:divsChild>
                                    <w:div w:id="111983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101803">
                          <w:marLeft w:val="0"/>
                          <w:marRight w:val="0"/>
                          <w:marTop w:val="0"/>
                          <w:marBottom w:val="0"/>
                          <w:divBdr>
                            <w:top w:val="none" w:sz="0" w:space="0" w:color="auto"/>
                            <w:left w:val="none" w:sz="0" w:space="0" w:color="auto"/>
                            <w:bottom w:val="none" w:sz="0" w:space="0" w:color="auto"/>
                            <w:right w:val="none" w:sz="0" w:space="0" w:color="auto"/>
                          </w:divBdr>
                          <w:divsChild>
                            <w:div w:id="2030520686">
                              <w:marLeft w:val="0"/>
                              <w:marRight w:val="0"/>
                              <w:marTop w:val="0"/>
                              <w:marBottom w:val="0"/>
                              <w:divBdr>
                                <w:top w:val="none" w:sz="0" w:space="0" w:color="auto"/>
                                <w:left w:val="none" w:sz="0" w:space="0" w:color="auto"/>
                                <w:bottom w:val="none" w:sz="0" w:space="0" w:color="auto"/>
                                <w:right w:val="none" w:sz="0" w:space="0" w:color="auto"/>
                              </w:divBdr>
                              <w:divsChild>
                                <w:div w:id="1943223590">
                                  <w:marLeft w:val="180"/>
                                  <w:marRight w:val="0"/>
                                  <w:marTop w:val="0"/>
                                  <w:marBottom w:val="0"/>
                                  <w:divBdr>
                                    <w:top w:val="none" w:sz="0" w:space="0" w:color="auto"/>
                                    <w:left w:val="none" w:sz="0" w:space="0" w:color="auto"/>
                                    <w:bottom w:val="none" w:sz="0" w:space="0" w:color="auto"/>
                                    <w:right w:val="none" w:sz="0" w:space="0" w:color="auto"/>
                                  </w:divBdr>
                                  <w:divsChild>
                                    <w:div w:id="143015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152545">
                          <w:marLeft w:val="0"/>
                          <w:marRight w:val="0"/>
                          <w:marTop w:val="0"/>
                          <w:marBottom w:val="0"/>
                          <w:divBdr>
                            <w:top w:val="none" w:sz="0" w:space="0" w:color="auto"/>
                            <w:left w:val="none" w:sz="0" w:space="0" w:color="auto"/>
                            <w:bottom w:val="none" w:sz="0" w:space="0" w:color="auto"/>
                            <w:right w:val="none" w:sz="0" w:space="0" w:color="auto"/>
                          </w:divBdr>
                          <w:divsChild>
                            <w:div w:id="966854888">
                              <w:marLeft w:val="0"/>
                              <w:marRight w:val="0"/>
                              <w:marTop w:val="0"/>
                              <w:marBottom w:val="0"/>
                              <w:divBdr>
                                <w:top w:val="none" w:sz="0" w:space="0" w:color="auto"/>
                                <w:left w:val="none" w:sz="0" w:space="0" w:color="auto"/>
                                <w:bottom w:val="none" w:sz="0" w:space="0" w:color="auto"/>
                                <w:right w:val="none" w:sz="0" w:space="0" w:color="auto"/>
                              </w:divBdr>
                              <w:divsChild>
                                <w:div w:id="1102993909">
                                  <w:marLeft w:val="180"/>
                                  <w:marRight w:val="0"/>
                                  <w:marTop w:val="0"/>
                                  <w:marBottom w:val="0"/>
                                  <w:divBdr>
                                    <w:top w:val="none" w:sz="0" w:space="0" w:color="auto"/>
                                    <w:left w:val="none" w:sz="0" w:space="0" w:color="auto"/>
                                    <w:bottom w:val="none" w:sz="0" w:space="0" w:color="auto"/>
                                    <w:right w:val="none" w:sz="0" w:space="0" w:color="auto"/>
                                  </w:divBdr>
                                  <w:divsChild>
                                    <w:div w:id="91601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617203">
                          <w:marLeft w:val="0"/>
                          <w:marRight w:val="0"/>
                          <w:marTop w:val="0"/>
                          <w:marBottom w:val="0"/>
                          <w:divBdr>
                            <w:top w:val="none" w:sz="0" w:space="0" w:color="auto"/>
                            <w:left w:val="none" w:sz="0" w:space="0" w:color="auto"/>
                            <w:bottom w:val="none" w:sz="0" w:space="0" w:color="auto"/>
                            <w:right w:val="none" w:sz="0" w:space="0" w:color="auto"/>
                          </w:divBdr>
                          <w:divsChild>
                            <w:div w:id="45180329">
                              <w:marLeft w:val="0"/>
                              <w:marRight w:val="0"/>
                              <w:marTop w:val="0"/>
                              <w:marBottom w:val="0"/>
                              <w:divBdr>
                                <w:top w:val="none" w:sz="0" w:space="0" w:color="auto"/>
                                <w:left w:val="none" w:sz="0" w:space="0" w:color="auto"/>
                                <w:bottom w:val="none" w:sz="0" w:space="0" w:color="auto"/>
                                <w:right w:val="none" w:sz="0" w:space="0" w:color="auto"/>
                              </w:divBdr>
                              <w:divsChild>
                                <w:div w:id="1216236946">
                                  <w:marLeft w:val="180"/>
                                  <w:marRight w:val="0"/>
                                  <w:marTop w:val="0"/>
                                  <w:marBottom w:val="0"/>
                                  <w:divBdr>
                                    <w:top w:val="none" w:sz="0" w:space="0" w:color="auto"/>
                                    <w:left w:val="none" w:sz="0" w:space="0" w:color="auto"/>
                                    <w:bottom w:val="none" w:sz="0" w:space="0" w:color="auto"/>
                                    <w:right w:val="none" w:sz="0" w:space="0" w:color="auto"/>
                                  </w:divBdr>
                                  <w:divsChild>
                                    <w:div w:id="142168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214520">
                          <w:marLeft w:val="0"/>
                          <w:marRight w:val="0"/>
                          <w:marTop w:val="0"/>
                          <w:marBottom w:val="0"/>
                          <w:divBdr>
                            <w:top w:val="none" w:sz="0" w:space="0" w:color="auto"/>
                            <w:left w:val="none" w:sz="0" w:space="0" w:color="auto"/>
                            <w:bottom w:val="none" w:sz="0" w:space="0" w:color="auto"/>
                            <w:right w:val="none" w:sz="0" w:space="0" w:color="auto"/>
                          </w:divBdr>
                          <w:divsChild>
                            <w:div w:id="890653332">
                              <w:marLeft w:val="0"/>
                              <w:marRight w:val="0"/>
                              <w:marTop w:val="0"/>
                              <w:marBottom w:val="0"/>
                              <w:divBdr>
                                <w:top w:val="none" w:sz="0" w:space="0" w:color="auto"/>
                                <w:left w:val="none" w:sz="0" w:space="0" w:color="auto"/>
                                <w:bottom w:val="none" w:sz="0" w:space="0" w:color="auto"/>
                                <w:right w:val="none" w:sz="0" w:space="0" w:color="auto"/>
                              </w:divBdr>
                              <w:divsChild>
                                <w:div w:id="2120755644">
                                  <w:marLeft w:val="180"/>
                                  <w:marRight w:val="0"/>
                                  <w:marTop w:val="0"/>
                                  <w:marBottom w:val="0"/>
                                  <w:divBdr>
                                    <w:top w:val="none" w:sz="0" w:space="0" w:color="auto"/>
                                    <w:left w:val="none" w:sz="0" w:space="0" w:color="auto"/>
                                    <w:bottom w:val="none" w:sz="0" w:space="0" w:color="auto"/>
                                    <w:right w:val="none" w:sz="0" w:space="0" w:color="auto"/>
                                  </w:divBdr>
                                  <w:divsChild>
                                    <w:div w:id="201899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29527">
                          <w:marLeft w:val="0"/>
                          <w:marRight w:val="0"/>
                          <w:marTop w:val="0"/>
                          <w:marBottom w:val="0"/>
                          <w:divBdr>
                            <w:top w:val="none" w:sz="0" w:space="0" w:color="auto"/>
                            <w:left w:val="none" w:sz="0" w:space="0" w:color="auto"/>
                            <w:bottom w:val="none" w:sz="0" w:space="0" w:color="auto"/>
                            <w:right w:val="none" w:sz="0" w:space="0" w:color="auto"/>
                          </w:divBdr>
                          <w:divsChild>
                            <w:div w:id="1252080574">
                              <w:marLeft w:val="0"/>
                              <w:marRight w:val="0"/>
                              <w:marTop w:val="0"/>
                              <w:marBottom w:val="0"/>
                              <w:divBdr>
                                <w:top w:val="none" w:sz="0" w:space="0" w:color="auto"/>
                                <w:left w:val="none" w:sz="0" w:space="0" w:color="auto"/>
                                <w:bottom w:val="none" w:sz="0" w:space="0" w:color="auto"/>
                                <w:right w:val="none" w:sz="0" w:space="0" w:color="auto"/>
                              </w:divBdr>
                              <w:divsChild>
                                <w:div w:id="914432338">
                                  <w:marLeft w:val="180"/>
                                  <w:marRight w:val="0"/>
                                  <w:marTop w:val="0"/>
                                  <w:marBottom w:val="0"/>
                                  <w:divBdr>
                                    <w:top w:val="none" w:sz="0" w:space="0" w:color="auto"/>
                                    <w:left w:val="none" w:sz="0" w:space="0" w:color="auto"/>
                                    <w:bottom w:val="none" w:sz="0" w:space="0" w:color="auto"/>
                                    <w:right w:val="none" w:sz="0" w:space="0" w:color="auto"/>
                                  </w:divBdr>
                                  <w:divsChild>
                                    <w:div w:id="51033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73105">
                          <w:marLeft w:val="0"/>
                          <w:marRight w:val="0"/>
                          <w:marTop w:val="0"/>
                          <w:marBottom w:val="0"/>
                          <w:divBdr>
                            <w:top w:val="none" w:sz="0" w:space="0" w:color="auto"/>
                            <w:left w:val="none" w:sz="0" w:space="0" w:color="auto"/>
                            <w:bottom w:val="none" w:sz="0" w:space="0" w:color="auto"/>
                            <w:right w:val="none" w:sz="0" w:space="0" w:color="auto"/>
                          </w:divBdr>
                          <w:divsChild>
                            <w:div w:id="365570641">
                              <w:marLeft w:val="0"/>
                              <w:marRight w:val="0"/>
                              <w:marTop w:val="0"/>
                              <w:marBottom w:val="0"/>
                              <w:divBdr>
                                <w:top w:val="none" w:sz="0" w:space="0" w:color="auto"/>
                                <w:left w:val="none" w:sz="0" w:space="0" w:color="auto"/>
                                <w:bottom w:val="none" w:sz="0" w:space="0" w:color="auto"/>
                                <w:right w:val="none" w:sz="0" w:space="0" w:color="auto"/>
                              </w:divBdr>
                              <w:divsChild>
                                <w:div w:id="1210800562">
                                  <w:marLeft w:val="180"/>
                                  <w:marRight w:val="0"/>
                                  <w:marTop w:val="0"/>
                                  <w:marBottom w:val="0"/>
                                  <w:divBdr>
                                    <w:top w:val="none" w:sz="0" w:space="0" w:color="auto"/>
                                    <w:left w:val="none" w:sz="0" w:space="0" w:color="auto"/>
                                    <w:bottom w:val="none" w:sz="0" w:space="0" w:color="auto"/>
                                    <w:right w:val="none" w:sz="0" w:space="0" w:color="auto"/>
                                  </w:divBdr>
                                  <w:divsChild>
                                    <w:div w:id="186655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041116">
                          <w:marLeft w:val="0"/>
                          <w:marRight w:val="0"/>
                          <w:marTop w:val="0"/>
                          <w:marBottom w:val="0"/>
                          <w:divBdr>
                            <w:top w:val="none" w:sz="0" w:space="0" w:color="auto"/>
                            <w:left w:val="none" w:sz="0" w:space="0" w:color="auto"/>
                            <w:bottom w:val="none" w:sz="0" w:space="0" w:color="auto"/>
                            <w:right w:val="none" w:sz="0" w:space="0" w:color="auto"/>
                          </w:divBdr>
                          <w:divsChild>
                            <w:div w:id="1096243047">
                              <w:marLeft w:val="0"/>
                              <w:marRight w:val="0"/>
                              <w:marTop w:val="0"/>
                              <w:marBottom w:val="0"/>
                              <w:divBdr>
                                <w:top w:val="none" w:sz="0" w:space="0" w:color="auto"/>
                                <w:left w:val="none" w:sz="0" w:space="0" w:color="auto"/>
                                <w:bottom w:val="none" w:sz="0" w:space="0" w:color="auto"/>
                                <w:right w:val="none" w:sz="0" w:space="0" w:color="auto"/>
                              </w:divBdr>
                              <w:divsChild>
                                <w:div w:id="1745027521">
                                  <w:marLeft w:val="180"/>
                                  <w:marRight w:val="0"/>
                                  <w:marTop w:val="0"/>
                                  <w:marBottom w:val="0"/>
                                  <w:divBdr>
                                    <w:top w:val="none" w:sz="0" w:space="0" w:color="auto"/>
                                    <w:left w:val="none" w:sz="0" w:space="0" w:color="auto"/>
                                    <w:bottom w:val="none" w:sz="0" w:space="0" w:color="auto"/>
                                    <w:right w:val="none" w:sz="0" w:space="0" w:color="auto"/>
                                  </w:divBdr>
                                  <w:divsChild>
                                    <w:div w:id="104020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699973">
                          <w:marLeft w:val="0"/>
                          <w:marRight w:val="0"/>
                          <w:marTop w:val="0"/>
                          <w:marBottom w:val="0"/>
                          <w:divBdr>
                            <w:top w:val="none" w:sz="0" w:space="0" w:color="auto"/>
                            <w:left w:val="none" w:sz="0" w:space="0" w:color="auto"/>
                            <w:bottom w:val="none" w:sz="0" w:space="0" w:color="auto"/>
                            <w:right w:val="none" w:sz="0" w:space="0" w:color="auto"/>
                          </w:divBdr>
                          <w:divsChild>
                            <w:div w:id="396785033">
                              <w:marLeft w:val="0"/>
                              <w:marRight w:val="0"/>
                              <w:marTop w:val="0"/>
                              <w:marBottom w:val="0"/>
                              <w:divBdr>
                                <w:top w:val="none" w:sz="0" w:space="0" w:color="auto"/>
                                <w:left w:val="none" w:sz="0" w:space="0" w:color="auto"/>
                                <w:bottom w:val="none" w:sz="0" w:space="0" w:color="auto"/>
                                <w:right w:val="none" w:sz="0" w:space="0" w:color="auto"/>
                              </w:divBdr>
                              <w:divsChild>
                                <w:div w:id="1692603631">
                                  <w:marLeft w:val="180"/>
                                  <w:marRight w:val="0"/>
                                  <w:marTop w:val="0"/>
                                  <w:marBottom w:val="0"/>
                                  <w:divBdr>
                                    <w:top w:val="none" w:sz="0" w:space="0" w:color="auto"/>
                                    <w:left w:val="none" w:sz="0" w:space="0" w:color="auto"/>
                                    <w:bottom w:val="none" w:sz="0" w:space="0" w:color="auto"/>
                                    <w:right w:val="none" w:sz="0" w:space="0" w:color="auto"/>
                                  </w:divBdr>
                                  <w:divsChild>
                                    <w:div w:id="94407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392753">
                          <w:marLeft w:val="0"/>
                          <w:marRight w:val="0"/>
                          <w:marTop w:val="0"/>
                          <w:marBottom w:val="0"/>
                          <w:divBdr>
                            <w:top w:val="none" w:sz="0" w:space="0" w:color="auto"/>
                            <w:left w:val="none" w:sz="0" w:space="0" w:color="auto"/>
                            <w:bottom w:val="none" w:sz="0" w:space="0" w:color="auto"/>
                            <w:right w:val="none" w:sz="0" w:space="0" w:color="auto"/>
                          </w:divBdr>
                          <w:divsChild>
                            <w:div w:id="878053278">
                              <w:marLeft w:val="0"/>
                              <w:marRight w:val="0"/>
                              <w:marTop w:val="0"/>
                              <w:marBottom w:val="0"/>
                              <w:divBdr>
                                <w:top w:val="none" w:sz="0" w:space="0" w:color="auto"/>
                                <w:left w:val="none" w:sz="0" w:space="0" w:color="auto"/>
                                <w:bottom w:val="none" w:sz="0" w:space="0" w:color="auto"/>
                                <w:right w:val="none" w:sz="0" w:space="0" w:color="auto"/>
                              </w:divBdr>
                              <w:divsChild>
                                <w:div w:id="852643280">
                                  <w:marLeft w:val="180"/>
                                  <w:marRight w:val="0"/>
                                  <w:marTop w:val="0"/>
                                  <w:marBottom w:val="0"/>
                                  <w:divBdr>
                                    <w:top w:val="none" w:sz="0" w:space="0" w:color="auto"/>
                                    <w:left w:val="none" w:sz="0" w:space="0" w:color="auto"/>
                                    <w:bottom w:val="none" w:sz="0" w:space="0" w:color="auto"/>
                                    <w:right w:val="none" w:sz="0" w:space="0" w:color="auto"/>
                                  </w:divBdr>
                                  <w:divsChild>
                                    <w:div w:id="200515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205458">
                          <w:marLeft w:val="0"/>
                          <w:marRight w:val="0"/>
                          <w:marTop w:val="0"/>
                          <w:marBottom w:val="0"/>
                          <w:divBdr>
                            <w:top w:val="none" w:sz="0" w:space="0" w:color="auto"/>
                            <w:left w:val="none" w:sz="0" w:space="0" w:color="auto"/>
                            <w:bottom w:val="none" w:sz="0" w:space="0" w:color="auto"/>
                            <w:right w:val="none" w:sz="0" w:space="0" w:color="auto"/>
                          </w:divBdr>
                          <w:divsChild>
                            <w:div w:id="947201722">
                              <w:marLeft w:val="0"/>
                              <w:marRight w:val="0"/>
                              <w:marTop w:val="0"/>
                              <w:marBottom w:val="0"/>
                              <w:divBdr>
                                <w:top w:val="none" w:sz="0" w:space="0" w:color="auto"/>
                                <w:left w:val="none" w:sz="0" w:space="0" w:color="auto"/>
                                <w:bottom w:val="none" w:sz="0" w:space="0" w:color="auto"/>
                                <w:right w:val="none" w:sz="0" w:space="0" w:color="auto"/>
                              </w:divBdr>
                              <w:divsChild>
                                <w:div w:id="1780561715">
                                  <w:marLeft w:val="180"/>
                                  <w:marRight w:val="0"/>
                                  <w:marTop w:val="0"/>
                                  <w:marBottom w:val="0"/>
                                  <w:divBdr>
                                    <w:top w:val="none" w:sz="0" w:space="0" w:color="auto"/>
                                    <w:left w:val="none" w:sz="0" w:space="0" w:color="auto"/>
                                    <w:bottom w:val="none" w:sz="0" w:space="0" w:color="auto"/>
                                    <w:right w:val="none" w:sz="0" w:space="0" w:color="auto"/>
                                  </w:divBdr>
                                  <w:divsChild>
                                    <w:div w:id="78238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959393">
                          <w:marLeft w:val="0"/>
                          <w:marRight w:val="0"/>
                          <w:marTop w:val="0"/>
                          <w:marBottom w:val="0"/>
                          <w:divBdr>
                            <w:top w:val="none" w:sz="0" w:space="0" w:color="auto"/>
                            <w:left w:val="none" w:sz="0" w:space="0" w:color="auto"/>
                            <w:bottom w:val="none" w:sz="0" w:space="0" w:color="auto"/>
                            <w:right w:val="none" w:sz="0" w:space="0" w:color="auto"/>
                          </w:divBdr>
                          <w:divsChild>
                            <w:div w:id="248930939">
                              <w:marLeft w:val="0"/>
                              <w:marRight w:val="0"/>
                              <w:marTop w:val="0"/>
                              <w:marBottom w:val="0"/>
                              <w:divBdr>
                                <w:top w:val="none" w:sz="0" w:space="0" w:color="auto"/>
                                <w:left w:val="none" w:sz="0" w:space="0" w:color="auto"/>
                                <w:bottom w:val="none" w:sz="0" w:space="0" w:color="auto"/>
                                <w:right w:val="none" w:sz="0" w:space="0" w:color="auto"/>
                              </w:divBdr>
                              <w:divsChild>
                                <w:div w:id="414665290">
                                  <w:marLeft w:val="180"/>
                                  <w:marRight w:val="0"/>
                                  <w:marTop w:val="0"/>
                                  <w:marBottom w:val="0"/>
                                  <w:divBdr>
                                    <w:top w:val="none" w:sz="0" w:space="0" w:color="auto"/>
                                    <w:left w:val="none" w:sz="0" w:space="0" w:color="auto"/>
                                    <w:bottom w:val="none" w:sz="0" w:space="0" w:color="auto"/>
                                    <w:right w:val="none" w:sz="0" w:space="0" w:color="auto"/>
                                  </w:divBdr>
                                  <w:divsChild>
                                    <w:div w:id="107593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5996395">
      <w:bodyDiv w:val="1"/>
      <w:marLeft w:val="0"/>
      <w:marRight w:val="0"/>
      <w:marTop w:val="0"/>
      <w:marBottom w:val="0"/>
      <w:divBdr>
        <w:top w:val="none" w:sz="0" w:space="0" w:color="auto"/>
        <w:left w:val="none" w:sz="0" w:space="0" w:color="auto"/>
        <w:bottom w:val="none" w:sz="0" w:space="0" w:color="auto"/>
        <w:right w:val="none" w:sz="0" w:space="0" w:color="auto"/>
      </w:divBdr>
      <w:divsChild>
        <w:div w:id="429660375">
          <w:marLeft w:val="0"/>
          <w:marRight w:val="0"/>
          <w:marTop w:val="0"/>
          <w:marBottom w:val="0"/>
          <w:divBdr>
            <w:top w:val="none" w:sz="0" w:space="0" w:color="auto"/>
            <w:left w:val="none" w:sz="0" w:space="0" w:color="auto"/>
            <w:bottom w:val="none" w:sz="0" w:space="0" w:color="auto"/>
            <w:right w:val="none" w:sz="0" w:space="0" w:color="auto"/>
          </w:divBdr>
          <w:divsChild>
            <w:div w:id="1156143340">
              <w:marLeft w:val="0"/>
              <w:marRight w:val="0"/>
              <w:marTop w:val="0"/>
              <w:marBottom w:val="0"/>
              <w:divBdr>
                <w:top w:val="none" w:sz="0" w:space="0" w:color="auto"/>
                <w:left w:val="none" w:sz="0" w:space="0" w:color="auto"/>
                <w:bottom w:val="none" w:sz="0" w:space="0" w:color="auto"/>
                <w:right w:val="none" w:sz="0" w:space="0" w:color="auto"/>
              </w:divBdr>
              <w:divsChild>
                <w:div w:id="801001523">
                  <w:marLeft w:val="0"/>
                  <w:marRight w:val="0"/>
                  <w:marTop w:val="0"/>
                  <w:marBottom w:val="0"/>
                  <w:divBdr>
                    <w:top w:val="none" w:sz="0" w:space="0" w:color="auto"/>
                    <w:left w:val="none" w:sz="0" w:space="0" w:color="auto"/>
                    <w:bottom w:val="none" w:sz="0" w:space="0" w:color="auto"/>
                    <w:right w:val="none" w:sz="0" w:space="0" w:color="auto"/>
                  </w:divBdr>
                  <w:divsChild>
                    <w:div w:id="1601332939">
                      <w:marLeft w:val="0"/>
                      <w:marRight w:val="0"/>
                      <w:marTop w:val="0"/>
                      <w:marBottom w:val="180"/>
                      <w:divBdr>
                        <w:top w:val="single" w:sz="6" w:space="18" w:color="DADCE0"/>
                        <w:left w:val="single" w:sz="6" w:space="18" w:color="DADCE0"/>
                        <w:bottom w:val="single" w:sz="6" w:space="18" w:color="DADCE0"/>
                        <w:right w:val="single" w:sz="6" w:space="18" w:color="DADCE0"/>
                      </w:divBdr>
                      <w:divsChild>
                        <w:div w:id="583884343">
                          <w:marLeft w:val="0"/>
                          <w:marRight w:val="0"/>
                          <w:marTop w:val="0"/>
                          <w:marBottom w:val="240"/>
                          <w:divBdr>
                            <w:top w:val="none" w:sz="0" w:space="0" w:color="auto"/>
                            <w:left w:val="none" w:sz="0" w:space="0" w:color="auto"/>
                            <w:bottom w:val="none" w:sz="0" w:space="0" w:color="auto"/>
                            <w:right w:val="none" w:sz="0" w:space="0" w:color="auto"/>
                          </w:divBdr>
                          <w:divsChild>
                            <w:div w:id="1579898984">
                              <w:marLeft w:val="0"/>
                              <w:marRight w:val="0"/>
                              <w:marTop w:val="0"/>
                              <w:marBottom w:val="0"/>
                              <w:divBdr>
                                <w:top w:val="none" w:sz="0" w:space="0" w:color="auto"/>
                                <w:left w:val="none" w:sz="0" w:space="0" w:color="auto"/>
                                <w:bottom w:val="none" w:sz="0" w:space="0" w:color="auto"/>
                                <w:right w:val="none" w:sz="0" w:space="0" w:color="auto"/>
                              </w:divBdr>
                              <w:divsChild>
                                <w:div w:id="167086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201285">
                          <w:marLeft w:val="0"/>
                          <w:marRight w:val="0"/>
                          <w:marTop w:val="0"/>
                          <w:marBottom w:val="0"/>
                          <w:divBdr>
                            <w:top w:val="none" w:sz="0" w:space="0" w:color="auto"/>
                            <w:left w:val="none" w:sz="0" w:space="0" w:color="auto"/>
                            <w:bottom w:val="none" w:sz="0" w:space="0" w:color="auto"/>
                            <w:right w:val="none" w:sz="0" w:space="0" w:color="auto"/>
                          </w:divBdr>
                          <w:divsChild>
                            <w:div w:id="7371069">
                              <w:marLeft w:val="0"/>
                              <w:marRight w:val="0"/>
                              <w:marTop w:val="0"/>
                              <w:marBottom w:val="0"/>
                              <w:divBdr>
                                <w:top w:val="none" w:sz="0" w:space="0" w:color="auto"/>
                                <w:left w:val="none" w:sz="0" w:space="0" w:color="auto"/>
                                <w:bottom w:val="none" w:sz="0" w:space="0" w:color="auto"/>
                                <w:right w:val="none" w:sz="0" w:space="0" w:color="auto"/>
                              </w:divBdr>
                              <w:divsChild>
                                <w:div w:id="425688783">
                                  <w:marLeft w:val="0"/>
                                  <w:marRight w:val="0"/>
                                  <w:marTop w:val="0"/>
                                  <w:marBottom w:val="0"/>
                                  <w:divBdr>
                                    <w:top w:val="none" w:sz="0" w:space="0" w:color="auto"/>
                                    <w:left w:val="none" w:sz="0" w:space="0" w:color="auto"/>
                                    <w:bottom w:val="none" w:sz="0" w:space="0" w:color="auto"/>
                                    <w:right w:val="none" w:sz="0" w:space="0" w:color="auto"/>
                                  </w:divBdr>
                                  <w:divsChild>
                                    <w:div w:id="573468824">
                                      <w:marLeft w:val="0"/>
                                      <w:marRight w:val="0"/>
                                      <w:marTop w:val="0"/>
                                      <w:marBottom w:val="0"/>
                                      <w:divBdr>
                                        <w:top w:val="none" w:sz="0" w:space="0" w:color="auto"/>
                                        <w:left w:val="none" w:sz="0" w:space="0" w:color="auto"/>
                                        <w:bottom w:val="none" w:sz="0" w:space="0" w:color="auto"/>
                                        <w:right w:val="none" w:sz="0" w:space="0" w:color="auto"/>
                                      </w:divBdr>
                                      <w:divsChild>
                                        <w:div w:id="31000234">
                                          <w:marLeft w:val="0"/>
                                          <w:marRight w:val="0"/>
                                          <w:marTop w:val="0"/>
                                          <w:marBottom w:val="0"/>
                                          <w:divBdr>
                                            <w:top w:val="none" w:sz="0" w:space="0" w:color="auto"/>
                                            <w:left w:val="none" w:sz="0" w:space="0" w:color="auto"/>
                                            <w:bottom w:val="none" w:sz="0" w:space="0" w:color="auto"/>
                                            <w:right w:val="none" w:sz="0" w:space="0" w:color="auto"/>
                                          </w:divBdr>
                                          <w:divsChild>
                                            <w:div w:id="226034711">
                                              <w:marLeft w:val="0"/>
                                              <w:marRight w:val="0"/>
                                              <w:marTop w:val="0"/>
                                              <w:marBottom w:val="0"/>
                                              <w:divBdr>
                                                <w:top w:val="none" w:sz="0" w:space="0" w:color="auto"/>
                                                <w:left w:val="none" w:sz="0" w:space="0" w:color="auto"/>
                                                <w:bottom w:val="none" w:sz="0" w:space="0" w:color="auto"/>
                                                <w:right w:val="none" w:sz="0" w:space="0" w:color="auto"/>
                                              </w:divBdr>
                                              <w:divsChild>
                                                <w:div w:id="1939211752">
                                                  <w:marLeft w:val="180"/>
                                                  <w:marRight w:val="0"/>
                                                  <w:marTop w:val="0"/>
                                                  <w:marBottom w:val="0"/>
                                                  <w:divBdr>
                                                    <w:top w:val="none" w:sz="0" w:space="0" w:color="auto"/>
                                                    <w:left w:val="none" w:sz="0" w:space="0" w:color="auto"/>
                                                    <w:bottom w:val="none" w:sz="0" w:space="0" w:color="auto"/>
                                                    <w:right w:val="none" w:sz="0" w:space="0" w:color="auto"/>
                                                  </w:divBdr>
                                                  <w:divsChild>
                                                    <w:div w:id="29518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546983">
                                          <w:marLeft w:val="0"/>
                                          <w:marRight w:val="0"/>
                                          <w:marTop w:val="0"/>
                                          <w:marBottom w:val="0"/>
                                          <w:divBdr>
                                            <w:top w:val="none" w:sz="0" w:space="0" w:color="auto"/>
                                            <w:left w:val="none" w:sz="0" w:space="0" w:color="auto"/>
                                            <w:bottom w:val="none" w:sz="0" w:space="0" w:color="auto"/>
                                            <w:right w:val="none" w:sz="0" w:space="0" w:color="auto"/>
                                          </w:divBdr>
                                          <w:divsChild>
                                            <w:div w:id="278340769">
                                              <w:marLeft w:val="0"/>
                                              <w:marRight w:val="0"/>
                                              <w:marTop w:val="0"/>
                                              <w:marBottom w:val="0"/>
                                              <w:divBdr>
                                                <w:top w:val="none" w:sz="0" w:space="0" w:color="auto"/>
                                                <w:left w:val="none" w:sz="0" w:space="0" w:color="auto"/>
                                                <w:bottom w:val="none" w:sz="0" w:space="0" w:color="auto"/>
                                                <w:right w:val="none" w:sz="0" w:space="0" w:color="auto"/>
                                              </w:divBdr>
                                              <w:divsChild>
                                                <w:div w:id="1239243476">
                                                  <w:marLeft w:val="180"/>
                                                  <w:marRight w:val="0"/>
                                                  <w:marTop w:val="0"/>
                                                  <w:marBottom w:val="0"/>
                                                  <w:divBdr>
                                                    <w:top w:val="none" w:sz="0" w:space="0" w:color="auto"/>
                                                    <w:left w:val="none" w:sz="0" w:space="0" w:color="auto"/>
                                                    <w:bottom w:val="none" w:sz="0" w:space="0" w:color="auto"/>
                                                    <w:right w:val="none" w:sz="0" w:space="0" w:color="auto"/>
                                                  </w:divBdr>
                                                  <w:divsChild>
                                                    <w:div w:id="56441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971137">
                                          <w:marLeft w:val="0"/>
                                          <w:marRight w:val="0"/>
                                          <w:marTop w:val="0"/>
                                          <w:marBottom w:val="0"/>
                                          <w:divBdr>
                                            <w:top w:val="none" w:sz="0" w:space="0" w:color="auto"/>
                                            <w:left w:val="none" w:sz="0" w:space="0" w:color="auto"/>
                                            <w:bottom w:val="none" w:sz="0" w:space="0" w:color="auto"/>
                                            <w:right w:val="none" w:sz="0" w:space="0" w:color="auto"/>
                                          </w:divBdr>
                                          <w:divsChild>
                                            <w:div w:id="1386681305">
                                              <w:marLeft w:val="0"/>
                                              <w:marRight w:val="0"/>
                                              <w:marTop w:val="0"/>
                                              <w:marBottom w:val="0"/>
                                              <w:divBdr>
                                                <w:top w:val="none" w:sz="0" w:space="0" w:color="auto"/>
                                                <w:left w:val="none" w:sz="0" w:space="0" w:color="auto"/>
                                                <w:bottom w:val="none" w:sz="0" w:space="0" w:color="auto"/>
                                                <w:right w:val="none" w:sz="0" w:space="0" w:color="auto"/>
                                              </w:divBdr>
                                              <w:divsChild>
                                                <w:div w:id="1036127488">
                                                  <w:marLeft w:val="180"/>
                                                  <w:marRight w:val="0"/>
                                                  <w:marTop w:val="0"/>
                                                  <w:marBottom w:val="0"/>
                                                  <w:divBdr>
                                                    <w:top w:val="none" w:sz="0" w:space="0" w:color="auto"/>
                                                    <w:left w:val="none" w:sz="0" w:space="0" w:color="auto"/>
                                                    <w:bottom w:val="none" w:sz="0" w:space="0" w:color="auto"/>
                                                    <w:right w:val="none" w:sz="0" w:space="0" w:color="auto"/>
                                                  </w:divBdr>
                                                  <w:divsChild>
                                                    <w:div w:id="49291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79846187">
              <w:marLeft w:val="0"/>
              <w:marRight w:val="0"/>
              <w:marTop w:val="0"/>
              <w:marBottom w:val="0"/>
              <w:divBdr>
                <w:top w:val="none" w:sz="0" w:space="0" w:color="auto"/>
                <w:left w:val="none" w:sz="0" w:space="0" w:color="auto"/>
                <w:bottom w:val="none" w:sz="0" w:space="0" w:color="auto"/>
                <w:right w:val="none" w:sz="0" w:space="0" w:color="auto"/>
              </w:divBdr>
              <w:divsChild>
                <w:div w:id="85342872">
                  <w:marLeft w:val="0"/>
                  <w:marRight w:val="0"/>
                  <w:marTop w:val="0"/>
                  <w:marBottom w:val="0"/>
                  <w:divBdr>
                    <w:top w:val="none" w:sz="0" w:space="0" w:color="auto"/>
                    <w:left w:val="none" w:sz="0" w:space="0" w:color="auto"/>
                    <w:bottom w:val="none" w:sz="0" w:space="0" w:color="auto"/>
                    <w:right w:val="none" w:sz="0" w:space="0" w:color="auto"/>
                  </w:divBdr>
                  <w:divsChild>
                    <w:div w:id="696124326">
                      <w:marLeft w:val="0"/>
                      <w:marRight w:val="0"/>
                      <w:marTop w:val="0"/>
                      <w:marBottom w:val="180"/>
                      <w:divBdr>
                        <w:top w:val="single" w:sz="6" w:space="18" w:color="DADCE0"/>
                        <w:left w:val="single" w:sz="6" w:space="18" w:color="DADCE0"/>
                        <w:bottom w:val="single" w:sz="6" w:space="18" w:color="DADCE0"/>
                        <w:right w:val="single" w:sz="6" w:space="18" w:color="DADCE0"/>
                      </w:divBdr>
                      <w:divsChild>
                        <w:div w:id="1691643760">
                          <w:marLeft w:val="0"/>
                          <w:marRight w:val="0"/>
                          <w:marTop w:val="0"/>
                          <w:marBottom w:val="240"/>
                          <w:divBdr>
                            <w:top w:val="none" w:sz="0" w:space="0" w:color="auto"/>
                            <w:left w:val="none" w:sz="0" w:space="0" w:color="auto"/>
                            <w:bottom w:val="none" w:sz="0" w:space="0" w:color="auto"/>
                            <w:right w:val="none" w:sz="0" w:space="0" w:color="auto"/>
                          </w:divBdr>
                          <w:divsChild>
                            <w:div w:id="325940732">
                              <w:marLeft w:val="0"/>
                              <w:marRight w:val="0"/>
                              <w:marTop w:val="0"/>
                              <w:marBottom w:val="0"/>
                              <w:divBdr>
                                <w:top w:val="none" w:sz="0" w:space="0" w:color="auto"/>
                                <w:left w:val="none" w:sz="0" w:space="0" w:color="auto"/>
                                <w:bottom w:val="none" w:sz="0" w:space="0" w:color="auto"/>
                                <w:right w:val="none" w:sz="0" w:space="0" w:color="auto"/>
                              </w:divBdr>
                              <w:divsChild>
                                <w:div w:id="8330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033165">
                          <w:marLeft w:val="0"/>
                          <w:marRight w:val="0"/>
                          <w:marTop w:val="0"/>
                          <w:marBottom w:val="0"/>
                          <w:divBdr>
                            <w:top w:val="none" w:sz="0" w:space="0" w:color="auto"/>
                            <w:left w:val="none" w:sz="0" w:space="0" w:color="auto"/>
                            <w:bottom w:val="none" w:sz="0" w:space="0" w:color="auto"/>
                            <w:right w:val="none" w:sz="0" w:space="0" w:color="auto"/>
                          </w:divBdr>
                          <w:divsChild>
                            <w:div w:id="1076246884">
                              <w:marLeft w:val="0"/>
                              <w:marRight w:val="0"/>
                              <w:marTop w:val="0"/>
                              <w:marBottom w:val="0"/>
                              <w:divBdr>
                                <w:top w:val="none" w:sz="0" w:space="0" w:color="auto"/>
                                <w:left w:val="none" w:sz="0" w:space="0" w:color="auto"/>
                                <w:bottom w:val="none" w:sz="0" w:space="0" w:color="auto"/>
                                <w:right w:val="none" w:sz="0" w:space="0" w:color="auto"/>
                              </w:divBdr>
                              <w:divsChild>
                                <w:div w:id="702636864">
                                  <w:marLeft w:val="0"/>
                                  <w:marRight w:val="0"/>
                                  <w:marTop w:val="0"/>
                                  <w:marBottom w:val="0"/>
                                  <w:divBdr>
                                    <w:top w:val="none" w:sz="0" w:space="0" w:color="auto"/>
                                    <w:left w:val="none" w:sz="0" w:space="0" w:color="auto"/>
                                    <w:bottom w:val="none" w:sz="0" w:space="0" w:color="auto"/>
                                    <w:right w:val="none" w:sz="0" w:space="0" w:color="auto"/>
                                  </w:divBdr>
                                  <w:divsChild>
                                    <w:div w:id="75060518">
                                      <w:marLeft w:val="0"/>
                                      <w:marRight w:val="0"/>
                                      <w:marTop w:val="0"/>
                                      <w:marBottom w:val="0"/>
                                      <w:divBdr>
                                        <w:top w:val="none" w:sz="0" w:space="0" w:color="auto"/>
                                        <w:left w:val="none" w:sz="0" w:space="0" w:color="auto"/>
                                        <w:bottom w:val="none" w:sz="0" w:space="0" w:color="auto"/>
                                        <w:right w:val="none" w:sz="0" w:space="0" w:color="auto"/>
                                      </w:divBdr>
                                      <w:divsChild>
                                        <w:div w:id="38554638">
                                          <w:marLeft w:val="0"/>
                                          <w:marRight w:val="0"/>
                                          <w:marTop w:val="0"/>
                                          <w:marBottom w:val="0"/>
                                          <w:divBdr>
                                            <w:top w:val="none" w:sz="0" w:space="0" w:color="auto"/>
                                            <w:left w:val="none" w:sz="0" w:space="0" w:color="auto"/>
                                            <w:bottom w:val="none" w:sz="0" w:space="0" w:color="auto"/>
                                            <w:right w:val="none" w:sz="0" w:space="0" w:color="auto"/>
                                          </w:divBdr>
                                          <w:divsChild>
                                            <w:div w:id="1089888736">
                                              <w:marLeft w:val="0"/>
                                              <w:marRight w:val="0"/>
                                              <w:marTop w:val="0"/>
                                              <w:marBottom w:val="0"/>
                                              <w:divBdr>
                                                <w:top w:val="none" w:sz="0" w:space="0" w:color="auto"/>
                                                <w:left w:val="none" w:sz="0" w:space="0" w:color="auto"/>
                                                <w:bottom w:val="none" w:sz="0" w:space="0" w:color="auto"/>
                                                <w:right w:val="none" w:sz="0" w:space="0" w:color="auto"/>
                                              </w:divBdr>
                                              <w:divsChild>
                                                <w:div w:id="1475637941">
                                                  <w:marLeft w:val="180"/>
                                                  <w:marRight w:val="0"/>
                                                  <w:marTop w:val="0"/>
                                                  <w:marBottom w:val="0"/>
                                                  <w:divBdr>
                                                    <w:top w:val="none" w:sz="0" w:space="0" w:color="auto"/>
                                                    <w:left w:val="none" w:sz="0" w:space="0" w:color="auto"/>
                                                    <w:bottom w:val="none" w:sz="0" w:space="0" w:color="auto"/>
                                                    <w:right w:val="none" w:sz="0" w:space="0" w:color="auto"/>
                                                  </w:divBdr>
                                                  <w:divsChild>
                                                    <w:div w:id="137457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300678">
                                          <w:marLeft w:val="0"/>
                                          <w:marRight w:val="0"/>
                                          <w:marTop w:val="0"/>
                                          <w:marBottom w:val="0"/>
                                          <w:divBdr>
                                            <w:top w:val="none" w:sz="0" w:space="0" w:color="auto"/>
                                            <w:left w:val="none" w:sz="0" w:space="0" w:color="auto"/>
                                            <w:bottom w:val="none" w:sz="0" w:space="0" w:color="auto"/>
                                            <w:right w:val="none" w:sz="0" w:space="0" w:color="auto"/>
                                          </w:divBdr>
                                          <w:divsChild>
                                            <w:div w:id="1038966329">
                                              <w:marLeft w:val="0"/>
                                              <w:marRight w:val="0"/>
                                              <w:marTop w:val="0"/>
                                              <w:marBottom w:val="0"/>
                                              <w:divBdr>
                                                <w:top w:val="none" w:sz="0" w:space="0" w:color="auto"/>
                                                <w:left w:val="none" w:sz="0" w:space="0" w:color="auto"/>
                                                <w:bottom w:val="none" w:sz="0" w:space="0" w:color="auto"/>
                                                <w:right w:val="none" w:sz="0" w:space="0" w:color="auto"/>
                                              </w:divBdr>
                                              <w:divsChild>
                                                <w:div w:id="482308716">
                                                  <w:marLeft w:val="180"/>
                                                  <w:marRight w:val="0"/>
                                                  <w:marTop w:val="0"/>
                                                  <w:marBottom w:val="0"/>
                                                  <w:divBdr>
                                                    <w:top w:val="none" w:sz="0" w:space="0" w:color="auto"/>
                                                    <w:left w:val="none" w:sz="0" w:space="0" w:color="auto"/>
                                                    <w:bottom w:val="none" w:sz="0" w:space="0" w:color="auto"/>
                                                    <w:right w:val="none" w:sz="0" w:space="0" w:color="auto"/>
                                                  </w:divBdr>
                                                  <w:divsChild>
                                                    <w:div w:id="131428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039148">
                                          <w:marLeft w:val="0"/>
                                          <w:marRight w:val="0"/>
                                          <w:marTop w:val="0"/>
                                          <w:marBottom w:val="0"/>
                                          <w:divBdr>
                                            <w:top w:val="none" w:sz="0" w:space="0" w:color="auto"/>
                                            <w:left w:val="none" w:sz="0" w:space="0" w:color="auto"/>
                                            <w:bottom w:val="none" w:sz="0" w:space="0" w:color="auto"/>
                                            <w:right w:val="none" w:sz="0" w:space="0" w:color="auto"/>
                                          </w:divBdr>
                                          <w:divsChild>
                                            <w:div w:id="746608189">
                                              <w:marLeft w:val="0"/>
                                              <w:marRight w:val="0"/>
                                              <w:marTop w:val="0"/>
                                              <w:marBottom w:val="0"/>
                                              <w:divBdr>
                                                <w:top w:val="none" w:sz="0" w:space="0" w:color="auto"/>
                                                <w:left w:val="none" w:sz="0" w:space="0" w:color="auto"/>
                                                <w:bottom w:val="none" w:sz="0" w:space="0" w:color="auto"/>
                                                <w:right w:val="none" w:sz="0" w:space="0" w:color="auto"/>
                                              </w:divBdr>
                                              <w:divsChild>
                                                <w:div w:id="1996839360">
                                                  <w:marLeft w:val="180"/>
                                                  <w:marRight w:val="0"/>
                                                  <w:marTop w:val="0"/>
                                                  <w:marBottom w:val="0"/>
                                                  <w:divBdr>
                                                    <w:top w:val="none" w:sz="0" w:space="0" w:color="auto"/>
                                                    <w:left w:val="none" w:sz="0" w:space="0" w:color="auto"/>
                                                    <w:bottom w:val="none" w:sz="0" w:space="0" w:color="auto"/>
                                                    <w:right w:val="none" w:sz="0" w:space="0" w:color="auto"/>
                                                  </w:divBdr>
                                                  <w:divsChild>
                                                    <w:div w:id="39374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602009">
                                          <w:marLeft w:val="0"/>
                                          <w:marRight w:val="0"/>
                                          <w:marTop w:val="0"/>
                                          <w:marBottom w:val="0"/>
                                          <w:divBdr>
                                            <w:top w:val="none" w:sz="0" w:space="0" w:color="auto"/>
                                            <w:left w:val="none" w:sz="0" w:space="0" w:color="auto"/>
                                            <w:bottom w:val="none" w:sz="0" w:space="0" w:color="auto"/>
                                            <w:right w:val="none" w:sz="0" w:space="0" w:color="auto"/>
                                          </w:divBdr>
                                          <w:divsChild>
                                            <w:div w:id="1146749232">
                                              <w:marLeft w:val="0"/>
                                              <w:marRight w:val="0"/>
                                              <w:marTop w:val="0"/>
                                              <w:marBottom w:val="0"/>
                                              <w:divBdr>
                                                <w:top w:val="none" w:sz="0" w:space="0" w:color="auto"/>
                                                <w:left w:val="none" w:sz="0" w:space="0" w:color="auto"/>
                                                <w:bottom w:val="none" w:sz="0" w:space="0" w:color="auto"/>
                                                <w:right w:val="none" w:sz="0" w:space="0" w:color="auto"/>
                                              </w:divBdr>
                                              <w:divsChild>
                                                <w:div w:id="1707947947">
                                                  <w:marLeft w:val="180"/>
                                                  <w:marRight w:val="0"/>
                                                  <w:marTop w:val="0"/>
                                                  <w:marBottom w:val="0"/>
                                                  <w:divBdr>
                                                    <w:top w:val="none" w:sz="0" w:space="0" w:color="auto"/>
                                                    <w:left w:val="none" w:sz="0" w:space="0" w:color="auto"/>
                                                    <w:bottom w:val="none" w:sz="0" w:space="0" w:color="auto"/>
                                                    <w:right w:val="none" w:sz="0" w:space="0" w:color="auto"/>
                                                  </w:divBdr>
                                                  <w:divsChild>
                                                    <w:div w:id="17342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215856">
                                          <w:marLeft w:val="0"/>
                                          <w:marRight w:val="0"/>
                                          <w:marTop w:val="0"/>
                                          <w:marBottom w:val="0"/>
                                          <w:divBdr>
                                            <w:top w:val="none" w:sz="0" w:space="0" w:color="auto"/>
                                            <w:left w:val="none" w:sz="0" w:space="0" w:color="auto"/>
                                            <w:bottom w:val="none" w:sz="0" w:space="0" w:color="auto"/>
                                            <w:right w:val="none" w:sz="0" w:space="0" w:color="auto"/>
                                          </w:divBdr>
                                          <w:divsChild>
                                            <w:div w:id="2365226">
                                              <w:marLeft w:val="0"/>
                                              <w:marRight w:val="0"/>
                                              <w:marTop w:val="0"/>
                                              <w:marBottom w:val="0"/>
                                              <w:divBdr>
                                                <w:top w:val="none" w:sz="0" w:space="0" w:color="auto"/>
                                                <w:left w:val="none" w:sz="0" w:space="0" w:color="auto"/>
                                                <w:bottom w:val="none" w:sz="0" w:space="0" w:color="auto"/>
                                                <w:right w:val="none" w:sz="0" w:space="0" w:color="auto"/>
                                              </w:divBdr>
                                              <w:divsChild>
                                                <w:div w:id="1150632958">
                                                  <w:marLeft w:val="180"/>
                                                  <w:marRight w:val="0"/>
                                                  <w:marTop w:val="0"/>
                                                  <w:marBottom w:val="0"/>
                                                  <w:divBdr>
                                                    <w:top w:val="none" w:sz="0" w:space="0" w:color="auto"/>
                                                    <w:left w:val="none" w:sz="0" w:space="0" w:color="auto"/>
                                                    <w:bottom w:val="none" w:sz="0" w:space="0" w:color="auto"/>
                                                    <w:right w:val="none" w:sz="0" w:space="0" w:color="auto"/>
                                                  </w:divBdr>
                                                  <w:divsChild>
                                                    <w:div w:id="141991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02790">
                                          <w:marLeft w:val="0"/>
                                          <w:marRight w:val="0"/>
                                          <w:marTop w:val="0"/>
                                          <w:marBottom w:val="0"/>
                                          <w:divBdr>
                                            <w:top w:val="none" w:sz="0" w:space="0" w:color="auto"/>
                                            <w:left w:val="none" w:sz="0" w:space="0" w:color="auto"/>
                                            <w:bottom w:val="none" w:sz="0" w:space="0" w:color="auto"/>
                                            <w:right w:val="none" w:sz="0" w:space="0" w:color="auto"/>
                                          </w:divBdr>
                                          <w:divsChild>
                                            <w:div w:id="38627288">
                                              <w:marLeft w:val="0"/>
                                              <w:marRight w:val="0"/>
                                              <w:marTop w:val="0"/>
                                              <w:marBottom w:val="0"/>
                                              <w:divBdr>
                                                <w:top w:val="none" w:sz="0" w:space="0" w:color="auto"/>
                                                <w:left w:val="none" w:sz="0" w:space="0" w:color="auto"/>
                                                <w:bottom w:val="none" w:sz="0" w:space="0" w:color="auto"/>
                                                <w:right w:val="none" w:sz="0" w:space="0" w:color="auto"/>
                                              </w:divBdr>
                                              <w:divsChild>
                                                <w:div w:id="351419299">
                                                  <w:marLeft w:val="180"/>
                                                  <w:marRight w:val="0"/>
                                                  <w:marTop w:val="0"/>
                                                  <w:marBottom w:val="0"/>
                                                  <w:divBdr>
                                                    <w:top w:val="none" w:sz="0" w:space="0" w:color="auto"/>
                                                    <w:left w:val="none" w:sz="0" w:space="0" w:color="auto"/>
                                                    <w:bottom w:val="none" w:sz="0" w:space="0" w:color="auto"/>
                                                    <w:right w:val="none" w:sz="0" w:space="0" w:color="auto"/>
                                                  </w:divBdr>
                                                  <w:divsChild>
                                                    <w:div w:id="154012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538004">
                                          <w:marLeft w:val="0"/>
                                          <w:marRight w:val="0"/>
                                          <w:marTop w:val="0"/>
                                          <w:marBottom w:val="0"/>
                                          <w:divBdr>
                                            <w:top w:val="none" w:sz="0" w:space="0" w:color="auto"/>
                                            <w:left w:val="none" w:sz="0" w:space="0" w:color="auto"/>
                                            <w:bottom w:val="none" w:sz="0" w:space="0" w:color="auto"/>
                                            <w:right w:val="none" w:sz="0" w:space="0" w:color="auto"/>
                                          </w:divBdr>
                                          <w:divsChild>
                                            <w:div w:id="1878468970">
                                              <w:marLeft w:val="0"/>
                                              <w:marRight w:val="0"/>
                                              <w:marTop w:val="0"/>
                                              <w:marBottom w:val="0"/>
                                              <w:divBdr>
                                                <w:top w:val="none" w:sz="0" w:space="0" w:color="auto"/>
                                                <w:left w:val="none" w:sz="0" w:space="0" w:color="auto"/>
                                                <w:bottom w:val="none" w:sz="0" w:space="0" w:color="auto"/>
                                                <w:right w:val="none" w:sz="0" w:space="0" w:color="auto"/>
                                              </w:divBdr>
                                              <w:divsChild>
                                                <w:div w:id="1549148992">
                                                  <w:marLeft w:val="180"/>
                                                  <w:marRight w:val="0"/>
                                                  <w:marTop w:val="0"/>
                                                  <w:marBottom w:val="0"/>
                                                  <w:divBdr>
                                                    <w:top w:val="none" w:sz="0" w:space="0" w:color="auto"/>
                                                    <w:left w:val="none" w:sz="0" w:space="0" w:color="auto"/>
                                                    <w:bottom w:val="none" w:sz="0" w:space="0" w:color="auto"/>
                                                    <w:right w:val="none" w:sz="0" w:space="0" w:color="auto"/>
                                                  </w:divBdr>
                                                  <w:divsChild>
                                                    <w:div w:id="24426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230824">
                                          <w:marLeft w:val="0"/>
                                          <w:marRight w:val="0"/>
                                          <w:marTop w:val="0"/>
                                          <w:marBottom w:val="0"/>
                                          <w:divBdr>
                                            <w:top w:val="none" w:sz="0" w:space="0" w:color="auto"/>
                                            <w:left w:val="none" w:sz="0" w:space="0" w:color="auto"/>
                                            <w:bottom w:val="none" w:sz="0" w:space="0" w:color="auto"/>
                                            <w:right w:val="none" w:sz="0" w:space="0" w:color="auto"/>
                                          </w:divBdr>
                                          <w:divsChild>
                                            <w:div w:id="899171875">
                                              <w:marLeft w:val="0"/>
                                              <w:marRight w:val="0"/>
                                              <w:marTop w:val="0"/>
                                              <w:marBottom w:val="0"/>
                                              <w:divBdr>
                                                <w:top w:val="none" w:sz="0" w:space="0" w:color="auto"/>
                                                <w:left w:val="none" w:sz="0" w:space="0" w:color="auto"/>
                                                <w:bottom w:val="none" w:sz="0" w:space="0" w:color="auto"/>
                                                <w:right w:val="none" w:sz="0" w:space="0" w:color="auto"/>
                                              </w:divBdr>
                                              <w:divsChild>
                                                <w:div w:id="1358771198">
                                                  <w:marLeft w:val="180"/>
                                                  <w:marRight w:val="0"/>
                                                  <w:marTop w:val="0"/>
                                                  <w:marBottom w:val="0"/>
                                                  <w:divBdr>
                                                    <w:top w:val="none" w:sz="0" w:space="0" w:color="auto"/>
                                                    <w:left w:val="none" w:sz="0" w:space="0" w:color="auto"/>
                                                    <w:bottom w:val="none" w:sz="0" w:space="0" w:color="auto"/>
                                                    <w:right w:val="none" w:sz="0" w:space="0" w:color="auto"/>
                                                  </w:divBdr>
                                                  <w:divsChild>
                                                    <w:div w:id="161639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264380">
                                          <w:marLeft w:val="0"/>
                                          <w:marRight w:val="0"/>
                                          <w:marTop w:val="0"/>
                                          <w:marBottom w:val="0"/>
                                          <w:divBdr>
                                            <w:top w:val="none" w:sz="0" w:space="0" w:color="auto"/>
                                            <w:left w:val="none" w:sz="0" w:space="0" w:color="auto"/>
                                            <w:bottom w:val="none" w:sz="0" w:space="0" w:color="auto"/>
                                            <w:right w:val="none" w:sz="0" w:space="0" w:color="auto"/>
                                          </w:divBdr>
                                          <w:divsChild>
                                            <w:div w:id="979769084">
                                              <w:marLeft w:val="0"/>
                                              <w:marRight w:val="0"/>
                                              <w:marTop w:val="0"/>
                                              <w:marBottom w:val="0"/>
                                              <w:divBdr>
                                                <w:top w:val="none" w:sz="0" w:space="0" w:color="auto"/>
                                                <w:left w:val="none" w:sz="0" w:space="0" w:color="auto"/>
                                                <w:bottom w:val="none" w:sz="0" w:space="0" w:color="auto"/>
                                                <w:right w:val="none" w:sz="0" w:space="0" w:color="auto"/>
                                              </w:divBdr>
                                              <w:divsChild>
                                                <w:div w:id="33117335">
                                                  <w:marLeft w:val="180"/>
                                                  <w:marRight w:val="0"/>
                                                  <w:marTop w:val="0"/>
                                                  <w:marBottom w:val="0"/>
                                                  <w:divBdr>
                                                    <w:top w:val="none" w:sz="0" w:space="0" w:color="auto"/>
                                                    <w:left w:val="none" w:sz="0" w:space="0" w:color="auto"/>
                                                    <w:bottom w:val="none" w:sz="0" w:space="0" w:color="auto"/>
                                                    <w:right w:val="none" w:sz="0" w:space="0" w:color="auto"/>
                                                  </w:divBdr>
                                                  <w:divsChild>
                                                    <w:div w:id="177369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726268">
                                              <w:marLeft w:val="0"/>
                                              <w:marRight w:val="0"/>
                                              <w:marTop w:val="0"/>
                                              <w:marBottom w:val="0"/>
                                              <w:divBdr>
                                                <w:top w:val="none" w:sz="0" w:space="0" w:color="auto"/>
                                                <w:left w:val="none" w:sz="0" w:space="0" w:color="auto"/>
                                                <w:bottom w:val="none" w:sz="0" w:space="0" w:color="auto"/>
                                                <w:right w:val="none" w:sz="0" w:space="0" w:color="auto"/>
                                              </w:divBdr>
                                              <w:divsChild>
                                                <w:div w:id="884026098">
                                                  <w:marLeft w:val="0"/>
                                                  <w:marRight w:val="0"/>
                                                  <w:marTop w:val="0"/>
                                                  <w:marBottom w:val="0"/>
                                                  <w:divBdr>
                                                    <w:top w:val="none" w:sz="0" w:space="0" w:color="auto"/>
                                                    <w:left w:val="none" w:sz="0" w:space="0" w:color="auto"/>
                                                    <w:bottom w:val="none" w:sz="0" w:space="0" w:color="auto"/>
                                                    <w:right w:val="none" w:sz="0" w:space="0" w:color="auto"/>
                                                  </w:divBdr>
                                                  <w:divsChild>
                                                    <w:div w:id="1267038358">
                                                      <w:marLeft w:val="0"/>
                                                      <w:marRight w:val="0"/>
                                                      <w:marTop w:val="0"/>
                                                      <w:marBottom w:val="0"/>
                                                      <w:divBdr>
                                                        <w:top w:val="none" w:sz="0" w:space="0" w:color="auto"/>
                                                        <w:left w:val="none" w:sz="0" w:space="0" w:color="auto"/>
                                                        <w:bottom w:val="none" w:sz="0" w:space="0" w:color="auto"/>
                                                        <w:right w:val="none" w:sz="0" w:space="0" w:color="auto"/>
                                                      </w:divBdr>
                                                      <w:divsChild>
                                                        <w:div w:id="1554728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07653117">
              <w:marLeft w:val="0"/>
              <w:marRight w:val="0"/>
              <w:marTop w:val="0"/>
              <w:marBottom w:val="0"/>
              <w:divBdr>
                <w:top w:val="none" w:sz="0" w:space="0" w:color="auto"/>
                <w:left w:val="none" w:sz="0" w:space="0" w:color="auto"/>
                <w:bottom w:val="none" w:sz="0" w:space="0" w:color="auto"/>
                <w:right w:val="none" w:sz="0" w:space="0" w:color="auto"/>
              </w:divBdr>
              <w:divsChild>
                <w:div w:id="2045397352">
                  <w:marLeft w:val="0"/>
                  <w:marRight w:val="0"/>
                  <w:marTop w:val="0"/>
                  <w:marBottom w:val="0"/>
                  <w:divBdr>
                    <w:top w:val="none" w:sz="0" w:space="0" w:color="auto"/>
                    <w:left w:val="none" w:sz="0" w:space="0" w:color="auto"/>
                    <w:bottom w:val="none" w:sz="0" w:space="0" w:color="auto"/>
                    <w:right w:val="none" w:sz="0" w:space="0" w:color="auto"/>
                  </w:divBdr>
                  <w:divsChild>
                    <w:div w:id="650594823">
                      <w:marLeft w:val="0"/>
                      <w:marRight w:val="0"/>
                      <w:marTop w:val="0"/>
                      <w:marBottom w:val="180"/>
                      <w:divBdr>
                        <w:top w:val="single" w:sz="6" w:space="18" w:color="DADCE0"/>
                        <w:left w:val="single" w:sz="6" w:space="18" w:color="DADCE0"/>
                        <w:bottom w:val="single" w:sz="6" w:space="18" w:color="DADCE0"/>
                        <w:right w:val="single" w:sz="6" w:space="18" w:color="DADCE0"/>
                      </w:divBdr>
                      <w:divsChild>
                        <w:div w:id="889027665">
                          <w:marLeft w:val="0"/>
                          <w:marRight w:val="0"/>
                          <w:marTop w:val="0"/>
                          <w:marBottom w:val="240"/>
                          <w:divBdr>
                            <w:top w:val="none" w:sz="0" w:space="0" w:color="auto"/>
                            <w:left w:val="none" w:sz="0" w:space="0" w:color="auto"/>
                            <w:bottom w:val="none" w:sz="0" w:space="0" w:color="auto"/>
                            <w:right w:val="none" w:sz="0" w:space="0" w:color="auto"/>
                          </w:divBdr>
                          <w:divsChild>
                            <w:div w:id="864171230">
                              <w:marLeft w:val="0"/>
                              <w:marRight w:val="0"/>
                              <w:marTop w:val="0"/>
                              <w:marBottom w:val="0"/>
                              <w:divBdr>
                                <w:top w:val="none" w:sz="0" w:space="0" w:color="auto"/>
                                <w:left w:val="none" w:sz="0" w:space="0" w:color="auto"/>
                                <w:bottom w:val="none" w:sz="0" w:space="0" w:color="auto"/>
                                <w:right w:val="none" w:sz="0" w:space="0" w:color="auto"/>
                              </w:divBdr>
                              <w:divsChild>
                                <w:div w:id="4168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541686">
                          <w:marLeft w:val="0"/>
                          <w:marRight w:val="0"/>
                          <w:marTop w:val="0"/>
                          <w:marBottom w:val="0"/>
                          <w:divBdr>
                            <w:top w:val="none" w:sz="0" w:space="0" w:color="auto"/>
                            <w:left w:val="none" w:sz="0" w:space="0" w:color="auto"/>
                            <w:bottom w:val="none" w:sz="0" w:space="0" w:color="auto"/>
                            <w:right w:val="none" w:sz="0" w:space="0" w:color="auto"/>
                          </w:divBdr>
                          <w:divsChild>
                            <w:div w:id="672414975">
                              <w:marLeft w:val="0"/>
                              <w:marRight w:val="0"/>
                              <w:marTop w:val="0"/>
                              <w:marBottom w:val="0"/>
                              <w:divBdr>
                                <w:top w:val="none" w:sz="0" w:space="0" w:color="auto"/>
                                <w:left w:val="none" w:sz="0" w:space="0" w:color="auto"/>
                                <w:bottom w:val="none" w:sz="0" w:space="0" w:color="auto"/>
                                <w:right w:val="none" w:sz="0" w:space="0" w:color="auto"/>
                              </w:divBdr>
                              <w:divsChild>
                                <w:div w:id="1500660531">
                                  <w:marLeft w:val="0"/>
                                  <w:marRight w:val="0"/>
                                  <w:marTop w:val="0"/>
                                  <w:marBottom w:val="0"/>
                                  <w:divBdr>
                                    <w:top w:val="none" w:sz="0" w:space="0" w:color="auto"/>
                                    <w:left w:val="none" w:sz="0" w:space="0" w:color="auto"/>
                                    <w:bottom w:val="none" w:sz="0" w:space="0" w:color="auto"/>
                                    <w:right w:val="none" w:sz="0" w:space="0" w:color="auto"/>
                                  </w:divBdr>
                                  <w:divsChild>
                                    <w:div w:id="1553157848">
                                      <w:marLeft w:val="0"/>
                                      <w:marRight w:val="0"/>
                                      <w:marTop w:val="0"/>
                                      <w:marBottom w:val="0"/>
                                      <w:divBdr>
                                        <w:top w:val="none" w:sz="0" w:space="0" w:color="auto"/>
                                        <w:left w:val="none" w:sz="0" w:space="0" w:color="auto"/>
                                        <w:bottom w:val="none" w:sz="0" w:space="0" w:color="auto"/>
                                        <w:right w:val="none" w:sz="0" w:space="0" w:color="auto"/>
                                      </w:divBdr>
                                      <w:divsChild>
                                        <w:div w:id="34161010">
                                          <w:marLeft w:val="0"/>
                                          <w:marRight w:val="0"/>
                                          <w:marTop w:val="0"/>
                                          <w:marBottom w:val="0"/>
                                          <w:divBdr>
                                            <w:top w:val="none" w:sz="0" w:space="0" w:color="auto"/>
                                            <w:left w:val="none" w:sz="0" w:space="0" w:color="auto"/>
                                            <w:bottom w:val="none" w:sz="0" w:space="0" w:color="auto"/>
                                            <w:right w:val="none" w:sz="0" w:space="0" w:color="auto"/>
                                          </w:divBdr>
                                          <w:divsChild>
                                            <w:div w:id="535772655">
                                              <w:marLeft w:val="0"/>
                                              <w:marRight w:val="0"/>
                                              <w:marTop w:val="0"/>
                                              <w:marBottom w:val="0"/>
                                              <w:divBdr>
                                                <w:top w:val="none" w:sz="0" w:space="0" w:color="auto"/>
                                                <w:left w:val="none" w:sz="0" w:space="0" w:color="auto"/>
                                                <w:bottom w:val="none" w:sz="0" w:space="0" w:color="auto"/>
                                                <w:right w:val="none" w:sz="0" w:space="0" w:color="auto"/>
                                              </w:divBdr>
                                              <w:divsChild>
                                                <w:div w:id="341518887">
                                                  <w:marLeft w:val="180"/>
                                                  <w:marRight w:val="0"/>
                                                  <w:marTop w:val="0"/>
                                                  <w:marBottom w:val="0"/>
                                                  <w:divBdr>
                                                    <w:top w:val="none" w:sz="0" w:space="0" w:color="auto"/>
                                                    <w:left w:val="none" w:sz="0" w:space="0" w:color="auto"/>
                                                    <w:bottom w:val="none" w:sz="0" w:space="0" w:color="auto"/>
                                                    <w:right w:val="none" w:sz="0" w:space="0" w:color="auto"/>
                                                  </w:divBdr>
                                                  <w:divsChild>
                                                    <w:div w:id="175004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286803">
                                          <w:marLeft w:val="0"/>
                                          <w:marRight w:val="0"/>
                                          <w:marTop w:val="0"/>
                                          <w:marBottom w:val="0"/>
                                          <w:divBdr>
                                            <w:top w:val="none" w:sz="0" w:space="0" w:color="auto"/>
                                            <w:left w:val="none" w:sz="0" w:space="0" w:color="auto"/>
                                            <w:bottom w:val="none" w:sz="0" w:space="0" w:color="auto"/>
                                            <w:right w:val="none" w:sz="0" w:space="0" w:color="auto"/>
                                          </w:divBdr>
                                          <w:divsChild>
                                            <w:div w:id="518356386">
                                              <w:marLeft w:val="0"/>
                                              <w:marRight w:val="0"/>
                                              <w:marTop w:val="0"/>
                                              <w:marBottom w:val="0"/>
                                              <w:divBdr>
                                                <w:top w:val="none" w:sz="0" w:space="0" w:color="auto"/>
                                                <w:left w:val="none" w:sz="0" w:space="0" w:color="auto"/>
                                                <w:bottom w:val="none" w:sz="0" w:space="0" w:color="auto"/>
                                                <w:right w:val="none" w:sz="0" w:space="0" w:color="auto"/>
                                              </w:divBdr>
                                              <w:divsChild>
                                                <w:div w:id="1592469758">
                                                  <w:marLeft w:val="180"/>
                                                  <w:marRight w:val="0"/>
                                                  <w:marTop w:val="0"/>
                                                  <w:marBottom w:val="0"/>
                                                  <w:divBdr>
                                                    <w:top w:val="none" w:sz="0" w:space="0" w:color="auto"/>
                                                    <w:left w:val="none" w:sz="0" w:space="0" w:color="auto"/>
                                                    <w:bottom w:val="none" w:sz="0" w:space="0" w:color="auto"/>
                                                    <w:right w:val="none" w:sz="0" w:space="0" w:color="auto"/>
                                                  </w:divBdr>
                                                  <w:divsChild>
                                                    <w:div w:id="104398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661392">
                                          <w:marLeft w:val="0"/>
                                          <w:marRight w:val="0"/>
                                          <w:marTop w:val="0"/>
                                          <w:marBottom w:val="0"/>
                                          <w:divBdr>
                                            <w:top w:val="none" w:sz="0" w:space="0" w:color="auto"/>
                                            <w:left w:val="none" w:sz="0" w:space="0" w:color="auto"/>
                                            <w:bottom w:val="none" w:sz="0" w:space="0" w:color="auto"/>
                                            <w:right w:val="none" w:sz="0" w:space="0" w:color="auto"/>
                                          </w:divBdr>
                                          <w:divsChild>
                                            <w:div w:id="1826705687">
                                              <w:marLeft w:val="0"/>
                                              <w:marRight w:val="0"/>
                                              <w:marTop w:val="0"/>
                                              <w:marBottom w:val="0"/>
                                              <w:divBdr>
                                                <w:top w:val="none" w:sz="0" w:space="0" w:color="auto"/>
                                                <w:left w:val="none" w:sz="0" w:space="0" w:color="auto"/>
                                                <w:bottom w:val="none" w:sz="0" w:space="0" w:color="auto"/>
                                                <w:right w:val="none" w:sz="0" w:space="0" w:color="auto"/>
                                              </w:divBdr>
                                              <w:divsChild>
                                                <w:div w:id="314342061">
                                                  <w:marLeft w:val="180"/>
                                                  <w:marRight w:val="0"/>
                                                  <w:marTop w:val="0"/>
                                                  <w:marBottom w:val="0"/>
                                                  <w:divBdr>
                                                    <w:top w:val="none" w:sz="0" w:space="0" w:color="auto"/>
                                                    <w:left w:val="none" w:sz="0" w:space="0" w:color="auto"/>
                                                    <w:bottom w:val="none" w:sz="0" w:space="0" w:color="auto"/>
                                                    <w:right w:val="none" w:sz="0" w:space="0" w:color="auto"/>
                                                  </w:divBdr>
                                                  <w:divsChild>
                                                    <w:div w:id="8149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215301">
                                          <w:marLeft w:val="0"/>
                                          <w:marRight w:val="0"/>
                                          <w:marTop w:val="0"/>
                                          <w:marBottom w:val="0"/>
                                          <w:divBdr>
                                            <w:top w:val="none" w:sz="0" w:space="0" w:color="auto"/>
                                            <w:left w:val="none" w:sz="0" w:space="0" w:color="auto"/>
                                            <w:bottom w:val="none" w:sz="0" w:space="0" w:color="auto"/>
                                            <w:right w:val="none" w:sz="0" w:space="0" w:color="auto"/>
                                          </w:divBdr>
                                          <w:divsChild>
                                            <w:div w:id="672999703">
                                              <w:marLeft w:val="0"/>
                                              <w:marRight w:val="0"/>
                                              <w:marTop w:val="0"/>
                                              <w:marBottom w:val="0"/>
                                              <w:divBdr>
                                                <w:top w:val="none" w:sz="0" w:space="0" w:color="auto"/>
                                                <w:left w:val="none" w:sz="0" w:space="0" w:color="auto"/>
                                                <w:bottom w:val="none" w:sz="0" w:space="0" w:color="auto"/>
                                                <w:right w:val="none" w:sz="0" w:space="0" w:color="auto"/>
                                              </w:divBdr>
                                              <w:divsChild>
                                                <w:div w:id="2063363998">
                                                  <w:marLeft w:val="180"/>
                                                  <w:marRight w:val="0"/>
                                                  <w:marTop w:val="0"/>
                                                  <w:marBottom w:val="0"/>
                                                  <w:divBdr>
                                                    <w:top w:val="none" w:sz="0" w:space="0" w:color="auto"/>
                                                    <w:left w:val="none" w:sz="0" w:space="0" w:color="auto"/>
                                                    <w:bottom w:val="none" w:sz="0" w:space="0" w:color="auto"/>
                                                    <w:right w:val="none" w:sz="0" w:space="0" w:color="auto"/>
                                                  </w:divBdr>
                                                  <w:divsChild>
                                                    <w:div w:id="179601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589577">
                                          <w:marLeft w:val="0"/>
                                          <w:marRight w:val="0"/>
                                          <w:marTop w:val="0"/>
                                          <w:marBottom w:val="0"/>
                                          <w:divBdr>
                                            <w:top w:val="none" w:sz="0" w:space="0" w:color="auto"/>
                                            <w:left w:val="none" w:sz="0" w:space="0" w:color="auto"/>
                                            <w:bottom w:val="none" w:sz="0" w:space="0" w:color="auto"/>
                                            <w:right w:val="none" w:sz="0" w:space="0" w:color="auto"/>
                                          </w:divBdr>
                                          <w:divsChild>
                                            <w:div w:id="1801801830">
                                              <w:marLeft w:val="0"/>
                                              <w:marRight w:val="0"/>
                                              <w:marTop w:val="0"/>
                                              <w:marBottom w:val="0"/>
                                              <w:divBdr>
                                                <w:top w:val="none" w:sz="0" w:space="0" w:color="auto"/>
                                                <w:left w:val="none" w:sz="0" w:space="0" w:color="auto"/>
                                                <w:bottom w:val="none" w:sz="0" w:space="0" w:color="auto"/>
                                                <w:right w:val="none" w:sz="0" w:space="0" w:color="auto"/>
                                              </w:divBdr>
                                              <w:divsChild>
                                                <w:div w:id="1205097427">
                                                  <w:marLeft w:val="180"/>
                                                  <w:marRight w:val="0"/>
                                                  <w:marTop w:val="0"/>
                                                  <w:marBottom w:val="0"/>
                                                  <w:divBdr>
                                                    <w:top w:val="none" w:sz="0" w:space="0" w:color="auto"/>
                                                    <w:left w:val="none" w:sz="0" w:space="0" w:color="auto"/>
                                                    <w:bottom w:val="none" w:sz="0" w:space="0" w:color="auto"/>
                                                    <w:right w:val="none" w:sz="0" w:space="0" w:color="auto"/>
                                                  </w:divBdr>
                                                  <w:divsChild>
                                                    <w:div w:id="56472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579704">
                                          <w:marLeft w:val="0"/>
                                          <w:marRight w:val="0"/>
                                          <w:marTop w:val="0"/>
                                          <w:marBottom w:val="0"/>
                                          <w:divBdr>
                                            <w:top w:val="none" w:sz="0" w:space="0" w:color="auto"/>
                                            <w:left w:val="none" w:sz="0" w:space="0" w:color="auto"/>
                                            <w:bottom w:val="none" w:sz="0" w:space="0" w:color="auto"/>
                                            <w:right w:val="none" w:sz="0" w:space="0" w:color="auto"/>
                                          </w:divBdr>
                                          <w:divsChild>
                                            <w:div w:id="241454117">
                                              <w:marLeft w:val="0"/>
                                              <w:marRight w:val="0"/>
                                              <w:marTop w:val="0"/>
                                              <w:marBottom w:val="0"/>
                                              <w:divBdr>
                                                <w:top w:val="none" w:sz="0" w:space="0" w:color="auto"/>
                                                <w:left w:val="none" w:sz="0" w:space="0" w:color="auto"/>
                                                <w:bottom w:val="none" w:sz="0" w:space="0" w:color="auto"/>
                                                <w:right w:val="none" w:sz="0" w:space="0" w:color="auto"/>
                                              </w:divBdr>
                                              <w:divsChild>
                                                <w:div w:id="49158099">
                                                  <w:marLeft w:val="180"/>
                                                  <w:marRight w:val="0"/>
                                                  <w:marTop w:val="0"/>
                                                  <w:marBottom w:val="0"/>
                                                  <w:divBdr>
                                                    <w:top w:val="none" w:sz="0" w:space="0" w:color="auto"/>
                                                    <w:left w:val="none" w:sz="0" w:space="0" w:color="auto"/>
                                                    <w:bottom w:val="none" w:sz="0" w:space="0" w:color="auto"/>
                                                    <w:right w:val="none" w:sz="0" w:space="0" w:color="auto"/>
                                                  </w:divBdr>
                                                  <w:divsChild>
                                                    <w:div w:id="109983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626245">
                                          <w:marLeft w:val="0"/>
                                          <w:marRight w:val="0"/>
                                          <w:marTop w:val="0"/>
                                          <w:marBottom w:val="0"/>
                                          <w:divBdr>
                                            <w:top w:val="none" w:sz="0" w:space="0" w:color="auto"/>
                                            <w:left w:val="none" w:sz="0" w:space="0" w:color="auto"/>
                                            <w:bottom w:val="none" w:sz="0" w:space="0" w:color="auto"/>
                                            <w:right w:val="none" w:sz="0" w:space="0" w:color="auto"/>
                                          </w:divBdr>
                                          <w:divsChild>
                                            <w:div w:id="1667201427">
                                              <w:marLeft w:val="0"/>
                                              <w:marRight w:val="0"/>
                                              <w:marTop w:val="0"/>
                                              <w:marBottom w:val="0"/>
                                              <w:divBdr>
                                                <w:top w:val="none" w:sz="0" w:space="0" w:color="auto"/>
                                                <w:left w:val="none" w:sz="0" w:space="0" w:color="auto"/>
                                                <w:bottom w:val="none" w:sz="0" w:space="0" w:color="auto"/>
                                                <w:right w:val="none" w:sz="0" w:space="0" w:color="auto"/>
                                              </w:divBdr>
                                              <w:divsChild>
                                                <w:div w:id="2077312484">
                                                  <w:marLeft w:val="180"/>
                                                  <w:marRight w:val="0"/>
                                                  <w:marTop w:val="0"/>
                                                  <w:marBottom w:val="0"/>
                                                  <w:divBdr>
                                                    <w:top w:val="none" w:sz="0" w:space="0" w:color="auto"/>
                                                    <w:left w:val="none" w:sz="0" w:space="0" w:color="auto"/>
                                                    <w:bottom w:val="none" w:sz="0" w:space="0" w:color="auto"/>
                                                    <w:right w:val="none" w:sz="0" w:space="0" w:color="auto"/>
                                                  </w:divBdr>
                                                  <w:divsChild>
                                                    <w:div w:id="46150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248918">
                                          <w:marLeft w:val="0"/>
                                          <w:marRight w:val="0"/>
                                          <w:marTop w:val="0"/>
                                          <w:marBottom w:val="0"/>
                                          <w:divBdr>
                                            <w:top w:val="none" w:sz="0" w:space="0" w:color="auto"/>
                                            <w:left w:val="none" w:sz="0" w:space="0" w:color="auto"/>
                                            <w:bottom w:val="none" w:sz="0" w:space="0" w:color="auto"/>
                                            <w:right w:val="none" w:sz="0" w:space="0" w:color="auto"/>
                                          </w:divBdr>
                                          <w:divsChild>
                                            <w:div w:id="1885557140">
                                              <w:marLeft w:val="0"/>
                                              <w:marRight w:val="0"/>
                                              <w:marTop w:val="0"/>
                                              <w:marBottom w:val="0"/>
                                              <w:divBdr>
                                                <w:top w:val="none" w:sz="0" w:space="0" w:color="auto"/>
                                                <w:left w:val="none" w:sz="0" w:space="0" w:color="auto"/>
                                                <w:bottom w:val="none" w:sz="0" w:space="0" w:color="auto"/>
                                                <w:right w:val="none" w:sz="0" w:space="0" w:color="auto"/>
                                              </w:divBdr>
                                              <w:divsChild>
                                                <w:div w:id="2099979967">
                                                  <w:marLeft w:val="180"/>
                                                  <w:marRight w:val="0"/>
                                                  <w:marTop w:val="0"/>
                                                  <w:marBottom w:val="0"/>
                                                  <w:divBdr>
                                                    <w:top w:val="none" w:sz="0" w:space="0" w:color="auto"/>
                                                    <w:left w:val="none" w:sz="0" w:space="0" w:color="auto"/>
                                                    <w:bottom w:val="none" w:sz="0" w:space="0" w:color="auto"/>
                                                    <w:right w:val="none" w:sz="0" w:space="0" w:color="auto"/>
                                                  </w:divBdr>
                                                  <w:divsChild>
                                                    <w:div w:id="146670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395766">
                                          <w:marLeft w:val="0"/>
                                          <w:marRight w:val="0"/>
                                          <w:marTop w:val="0"/>
                                          <w:marBottom w:val="0"/>
                                          <w:divBdr>
                                            <w:top w:val="none" w:sz="0" w:space="0" w:color="auto"/>
                                            <w:left w:val="none" w:sz="0" w:space="0" w:color="auto"/>
                                            <w:bottom w:val="none" w:sz="0" w:space="0" w:color="auto"/>
                                            <w:right w:val="none" w:sz="0" w:space="0" w:color="auto"/>
                                          </w:divBdr>
                                          <w:divsChild>
                                            <w:div w:id="38557229">
                                              <w:marLeft w:val="0"/>
                                              <w:marRight w:val="0"/>
                                              <w:marTop w:val="0"/>
                                              <w:marBottom w:val="0"/>
                                              <w:divBdr>
                                                <w:top w:val="none" w:sz="0" w:space="0" w:color="auto"/>
                                                <w:left w:val="none" w:sz="0" w:space="0" w:color="auto"/>
                                                <w:bottom w:val="none" w:sz="0" w:space="0" w:color="auto"/>
                                                <w:right w:val="none" w:sz="0" w:space="0" w:color="auto"/>
                                              </w:divBdr>
                                              <w:divsChild>
                                                <w:div w:id="1772239793">
                                                  <w:marLeft w:val="180"/>
                                                  <w:marRight w:val="0"/>
                                                  <w:marTop w:val="0"/>
                                                  <w:marBottom w:val="0"/>
                                                  <w:divBdr>
                                                    <w:top w:val="none" w:sz="0" w:space="0" w:color="auto"/>
                                                    <w:left w:val="none" w:sz="0" w:space="0" w:color="auto"/>
                                                    <w:bottom w:val="none" w:sz="0" w:space="0" w:color="auto"/>
                                                    <w:right w:val="none" w:sz="0" w:space="0" w:color="auto"/>
                                                  </w:divBdr>
                                                  <w:divsChild>
                                                    <w:div w:id="28180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594153">
                                          <w:marLeft w:val="0"/>
                                          <w:marRight w:val="0"/>
                                          <w:marTop w:val="0"/>
                                          <w:marBottom w:val="0"/>
                                          <w:divBdr>
                                            <w:top w:val="none" w:sz="0" w:space="0" w:color="auto"/>
                                            <w:left w:val="none" w:sz="0" w:space="0" w:color="auto"/>
                                            <w:bottom w:val="none" w:sz="0" w:space="0" w:color="auto"/>
                                            <w:right w:val="none" w:sz="0" w:space="0" w:color="auto"/>
                                          </w:divBdr>
                                          <w:divsChild>
                                            <w:div w:id="1964194737">
                                              <w:marLeft w:val="0"/>
                                              <w:marRight w:val="0"/>
                                              <w:marTop w:val="0"/>
                                              <w:marBottom w:val="0"/>
                                              <w:divBdr>
                                                <w:top w:val="none" w:sz="0" w:space="0" w:color="auto"/>
                                                <w:left w:val="none" w:sz="0" w:space="0" w:color="auto"/>
                                                <w:bottom w:val="none" w:sz="0" w:space="0" w:color="auto"/>
                                                <w:right w:val="none" w:sz="0" w:space="0" w:color="auto"/>
                                              </w:divBdr>
                                              <w:divsChild>
                                                <w:div w:id="1656764987">
                                                  <w:marLeft w:val="180"/>
                                                  <w:marRight w:val="0"/>
                                                  <w:marTop w:val="0"/>
                                                  <w:marBottom w:val="0"/>
                                                  <w:divBdr>
                                                    <w:top w:val="none" w:sz="0" w:space="0" w:color="auto"/>
                                                    <w:left w:val="none" w:sz="0" w:space="0" w:color="auto"/>
                                                    <w:bottom w:val="none" w:sz="0" w:space="0" w:color="auto"/>
                                                    <w:right w:val="none" w:sz="0" w:space="0" w:color="auto"/>
                                                  </w:divBdr>
                                                  <w:divsChild>
                                                    <w:div w:id="154063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429301">
                                              <w:marLeft w:val="0"/>
                                              <w:marRight w:val="0"/>
                                              <w:marTop w:val="0"/>
                                              <w:marBottom w:val="0"/>
                                              <w:divBdr>
                                                <w:top w:val="none" w:sz="0" w:space="0" w:color="auto"/>
                                                <w:left w:val="none" w:sz="0" w:space="0" w:color="auto"/>
                                                <w:bottom w:val="none" w:sz="0" w:space="0" w:color="auto"/>
                                                <w:right w:val="none" w:sz="0" w:space="0" w:color="auto"/>
                                              </w:divBdr>
                                              <w:divsChild>
                                                <w:div w:id="2026128889">
                                                  <w:marLeft w:val="0"/>
                                                  <w:marRight w:val="0"/>
                                                  <w:marTop w:val="0"/>
                                                  <w:marBottom w:val="0"/>
                                                  <w:divBdr>
                                                    <w:top w:val="none" w:sz="0" w:space="0" w:color="auto"/>
                                                    <w:left w:val="none" w:sz="0" w:space="0" w:color="auto"/>
                                                    <w:bottom w:val="none" w:sz="0" w:space="0" w:color="auto"/>
                                                    <w:right w:val="none" w:sz="0" w:space="0" w:color="auto"/>
                                                  </w:divBdr>
                                                  <w:divsChild>
                                                    <w:div w:id="432630511">
                                                      <w:marLeft w:val="0"/>
                                                      <w:marRight w:val="0"/>
                                                      <w:marTop w:val="0"/>
                                                      <w:marBottom w:val="0"/>
                                                      <w:divBdr>
                                                        <w:top w:val="none" w:sz="0" w:space="0" w:color="auto"/>
                                                        <w:left w:val="none" w:sz="0" w:space="0" w:color="auto"/>
                                                        <w:bottom w:val="none" w:sz="0" w:space="0" w:color="auto"/>
                                                        <w:right w:val="none" w:sz="0" w:space="0" w:color="auto"/>
                                                      </w:divBdr>
                                                      <w:divsChild>
                                                        <w:div w:id="50393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4566404">
              <w:marLeft w:val="0"/>
              <w:marRight w:val="0"/>
              <w:marTop w:val="0"/>
              <w:marBottom w:val="0"/>
              <w:divBdr>
                <w:top w:val="none" w:sz="0" w:space="0" w:color="auto"/>
                <w:left w:val="none" w:sz="0" w:space="0" w:color="auto"/>
                <w:bottom w:val="none" w:sz="0" w:space="0" w:color="auto"/>
                <w:right w:val="none" w:sz="0" w:space="0" w:color="auto"/>
              </w:divBdr>
              <w:divsChild>
                <w:div w:id="1167096580">
                  <w:marLeft w:val="0"/>
                  <w:marRight w:val="0"/>
                  <w:marTop w:val="0"/>
                  <w:marBottom w:val="0"/>
                  <w:divBdr>
                    <w:top w:val="none" w:sz="0" w:space="0" w:color="auto"/>
                    <w:left w:val="none" w:sz="0" w:space="0" w:color="auto"/>
                    <w:bottom w:val="none" w:sz="0" w:space="0" w:color="auto"/>
                    <w:right w:val="none" w:sz="0" w:space="0" w:color="auto"/>
                  </w:divBdr>
                  <w:divsChild>
                    <w:div w:id="1199927396">
                      <w:marLeft w:val="0"/>
                      <w:marRight w:val="0"/>
                      <w:marTop w:val="0"/>
                      <w:marBottom w:val="180"/>
                      <w:divBdr>
                        <w:top w:val="single" w:sz="6" w:space="18" w:color="DADCE0"/>
                        <w:left w:val="single" w:sz="6" w:space="18" w:color="DADCE0"/>
                        <w:bottom w:val="single" w:sz="6" w:space="18" w:color="DADCE0"/>
                        <w:right w:val="single" w:sz="6" w:space="18" w:color="DADCE0"/>
                      </w:divBdr>
                      <w:divsChild>
                        <w:div w:id="1634671193">
                          <w:marLeft w:val="0"/>
                          <w:marRight w:val="0"/>
                          <w:marTop w:val="0"/>
                          <w:marBottom w:val="240"/>
                          <w:divBdr>
                            <w:top w:val="none" w:sz="0" w:space="0" w:color="auto"/>
                            <w:left w:val="none" w:sz="0" w:space="0" w:color="auto"/>
                            <w:bottom w:val="none" w:sz="0" w:space="0" w:color="auto"/>
                            <w:right w:val="none" w:sz="0" w:space="0" w:color="auto"/>
                          </w:divBdr>
                          <w:divsChild>
                            <w:div w:id="2085179467">
                              <w:marLeft w:val="0"/>
                              <w:marRight w:val="0"/>
                              <w:marTop w:val="0"/>
                              <w:marBottom w:val="0"/>
                              <w:divBdr>
                                <w:top w:val="none" w:sz="0" w:space="0" w:color="auto"/>
                                <w:left w:val="none" w:sz="0" w:space="0" w:color="auto"/>
                                <w:bottom w:val="none" w:sz="0" w:space="0" w:color="auto"/>
                                <w:right w:val="none" w:sz="0" w:space="0" w:color="auto"/>
                              </w:divBdr>
                              <w:divsChild>
                                <w:div w:id="42827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374697">
                          <w:marLeft w:val="0"/>
                          <w:marRight w:val="0"/>
                          <w:marTop w:val="0"/>
                          <w:marBottom w:val="0"/>
                          <w:divBdr>
                            <w:top w:val="none" w:sz="0" w:space="0" w:color="auto"/>
                            <w:left w:val="none" w:sz="0" w:space="0" w:color="auto"/>
                            <w:bottom w:val="none" w:sz="0" w:space="0" w:color="auto"/>
                            <w:right w:val="none" w:sz="0" w:space="0" w:color="auto"/>
                          </w:divBdr>
                          <w:divsChild>
                            <w:div w:id="1394694922">
                              <w:marLeft w:val="0"/>
                              <w:marRight w:val="0"/>
                              <w:marTop w:val="0"/>
                              <w:marBottom w:val="0"/>
                              <w:divBdr>
                                <w:top w:val="none" w:sz="0" w:space="0" w:color="auto"/>
                                <w:left w:val="none" w:sz="0" w:space="0" w:color="auto"/>
                                <w:bottom w:val="none" w:sz="0" w:space="0" w:color="auto"/>
                                <w:right w:val="none" w:sz="0" w:space="0" w:color="auto"/>
                              </w:divBdr>
                              <w:divsChild>
                                <w:div w:id="1587494051">
                                  <w:marLeft w:val="0"/>
                                  <w:marRight w:val="0"/>
                                  <w:marTop w:val="0"/>
                                  <w:marBottom w:val="0"/>
                                  <w:divBdr>
                                    <w:top w:val="none" w:sz="0" w:space="0" w:color="auto"/>
                                    <w:left w:val="none" w:sz="0" w:space="0" w:color="auto"/>
                                    <w:bottom w:val="none" w:sz="0" w:space="0" w:color="auto"/>
                                    <w:right w:val="none" w:sz="0" w:space="0" w:color="auto"/>
                                  </w:divBdr>
                                  <w:divsChild>
                                    <w:div w:id="1848984136">
                                      <w:marLeft w:val="0"/>
                                      <w:marRight w:val="0"/>
                                      <w:marTop w:val="0"/>
                                      <w:marBottom w:val="0"/>
                                      <w:divBdr>
                                        <w:top w:val="none" w:sz="0" w:space="0" w:color="auto"/>
                                        <w:left w:val="none" w:sz="0" w:space="0" w:color="auto"/>
                                        <w:bottom w:val="none" w:sz="0" w:space="0" w:color="auto"/>
                                        <w:right w:val="none" w:sz="0" w:space="0" w:color="auto"/>
                                      </w:divBdr>
                                      <w:divsChild>
                                        <w:div w:id="1597060366">
                                          <w:marLeft w:val="0"/>
                                          <w:marRight w:val="0"/>
                                          <w:marTop w:val="0"/>
                                          <w:marBottom w:val="0"/>
                                          <w:divBdr>
                                            <w:top w:val="none" w:sz="0" w:space="0" w:color="auto"/>
                                            <w:left w:val="none" w:sz="0" w:space="0" w:color="auto"/>
                                            <w:bottom w:val="none" w:sz="0" w:space="0" w:color="auto"/>
                                            <w:right w:val="none" w:sz="0" w:space="0" w:color="auto"/>
                                          </w:divBdr>
                                          <w:divsChild>
                                            <w:div w:id="944071342">
                                              <w:marLeft w:val="0"/>
                                              <w:marRight w:val="0"/>
                                              <w:marTop w:val="0"/>
                                              <w:marBottom w:val="0"/>
                                              <w:divBdr>
                                                <w:top w:val="none" w:sz="0" w:space="0" w:color="auto"/>
                                                <w:left w:val="none" w:sz="0" w:space="0" w:color="auto"/>
                                                <w:bottom w:val="none" w:sz="0" w:space="0" w:color="auto"/>
                                                <w:right w:val="none" w:sz="0" w:space="0" w:color="auto"/>
                                              </w:divBdr>
                                              <w:divsChild>
                                                <w:div w:id="1018119171">
                                                  <w:marLeft w:val="180"/>
                                                  <w:marRight w:val="0"/>
                                                  <w:marTop w:val="0"/>
                                                  <w:marBottom w:val="0"/>
                                                  <w:divBdr>
                                                    <w:top w:val="none" w:sz="0" w:space="0" w:color="auto"/>
                                                    <w:left w:val="none" w:sz="0" w:space="0" w:color="auto"/>
                                                    <w:bottom w:val="none" w:sz="0" w:space="0" w:color="auto"/>
                                                    <w:right w:val="none" w:sz="0" w:space="0" w:color="auto"/>
                                                  </w:divBdr>
                                                  <w:divsChild>
                                                    <w:div w:id="166612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700551">
                                          <w:marLeft w:val="0"/>
                                          <w:marRight w:val="0"/>
                                          <w:marTop w:val="0"/>
                                          <w:marBottom w:val="0"/>
                                          <w:divBdr>
                                            <w:top w:val="none" w:sz="0" w:space="0" w:color="auto"/>
                                            <w:left w:val="none" w:sz="0" w:space="0" w:color="auto"/>
                                            <w:bottom w:val="none" w:sz="0" w:space="0" w:color="auto"/>
                                            <w:right w:val="none" w:sz="0" w:space="0" w:color="auto"/>
                                          </w:divBdr>
                                          <w:divsChild>
                                            <w:div w:id="1519930669">
                                              <w:marLeft w:val="0"/>
                                              <w:marRight w:val="0"/>
                                              <w:marTop w:val="0"/>
                                              <w:marBottom w:val="0"/>
                                              <w:divBdr>
                                                <w:top w:val="none" w:sz="0" w:space="0" w:color="auto"/>
                                                <w:left w:val="none" w:sz="0" w:space="0" w:color="auto"/>
                                                <w:bottom w:val="none" w:sz="0" w:space="0" w:color="auto"/>
                                                <w:right w:val="none" w:sz="0" w:space="0" w:color="auto"/>
                                              </w:divBdr>
                                              <w:divsChild>
                                                <w:div w:id="661928456">
                                                  <w:marLeft w:val="180"/>
                                                  <w:marRight w:val="0"/>
                                                  <w:marTop w:val="0"/>
                                                  <w:marBottom w:val="0"/>
                                                  <w:divBdr>
                                                    <w:top w:val="none" w:sz="0" w:space="0" w:color="auto"/>
                                                    <w:left w:val="none" w:sz="0" w:space="0" w:color="auto"/>
                                                    <w:bottom w:val="none" w:sz="0" w:space="0" w:color="auto"/>
                                                    <w:right w:val="none" w:sz="0" w:space="0" w:color="auto"/>
                                                  </w:divBdr>
                                                  <w:divsChild>
                                                    <w:div w:id="159635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617796">
                                          <w:marLeft w:val="0"/>
                                          <w:marRight w:val="0"/>
                                          <w:marTop w:val="0"/>
                                          <w:marBottom w:val="0"/>
                                          <w:divBdr>
                                            <w:top w:val="none" w:sz="0" w:space="0" w:color="auto"/>
                                            <w:left w:val="none" w:sz="0" w:space="0" w:color="auto"/>
                                            <w:bottom w:val="none" w:sz="0" w:space="0" w:color="auto"/>
                                            <w:right w:val="none" w:sz="0" w:space="0" w:color="auto"/>
                                          </w:divBdr>
                                          <w:divsChild>
                                            <w:div w:id="1634940080">
                                              <w:marLeft w:val="0"/>
                                              <w:marRight w:val="0"/>
                                              <w:marTop w:val="0"/>
                                              <w:marBottom w:val="0"/>
                                              <w:divBdr>
                                                <w:top w:val="none" w:sz="0" w:space="0" w:color="auto"/>
                                                <w:left w:val="none" w:sz="0" w:space="0" w:color="auto"/>
                                                <w:bottom w:val="none" w:sz="0" w:space="0" w:color="auto"/>
                                                <w:right w:val="none" w:sz="0" w:space="0" w:color="auto"/>
                                              </w:divBdr>
                                              <w:divsChild>
                                                <w:div w:id="1971864266">
                                                  <w:marLeft w:val="180"/>
                                                  <w:marRight w:val="0"/>
                                                  <w:marTop w:val="0"/>
                                                  <w:marBottom w:val="0"/>
                                                  <w:divBdr>
                                                    <w:top w:val="none" w:sz="0" w:space="0" w:color="auto"/>
                                                    <w:left w:val="none" w:sz="0" w:space="0" w:color="auto"/>
                                                    <w:bottom w:val="none" w:sz="0" w:space="0" w:color="auto"/>
                                                    <w:right w:val="none" w:sz="0" w:space="0" w:color="auto"/>
                                                  </w:divBdr>
                                                  <w:divsChild>
                                                    <w:div w:id="96188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942028">
                                          <w:marLeft w:val="0"/>
                                          <w:marRight w:val="0"/>
                                          <w:marTop w:val="0"/>
                                          <w:marBottom w:val="0"/>
                                          <w:divBdr>
                                            <w:top w:val="none" w:sz="0" w:space="0" w:color="auto"/>
                                            <w:left w:val="none" w:sz="0" w:space="0" w:color="auto"/>
                                            <w:bottom w:val="none" w:sz="0" w:space="0" w:color="auto"/>
                                            <w:right w:val="none" w:sz="0" w:space="0" w:color="auto"/>
                                          </w:divBdr>
                                          <w:divsChild>
                                            <w:div w:id="1196622608">
                                              <w:marLeft w:val="0"/>
                                              <w:marRight w:val="0"/>
                                              <w:marTop w:val="0"/>
                                              <w:marBottom w:val="0"/>
                                              <w:divBdr>
                                                <w:top w:val="none" w:sz="0" w:space="0" w:color="auto"/>
                                                <w:left w:val="none" w:sz="0" w:space="0" w:color="auto"/>
                                                <w:bottom w:val="none" w:sz="0" w:space="0" w:color="auto"/>
                                                <w:right w:val="none" w:sz="0" w:space="0" w:color="auto"/>
                                              </w:divBdr>
                                              <w:divsChild>
                                                <w:div w:id="104428527">
                                                  <w:marLeft w:val="180"/>
                                                  <w:marRight w:val="0"/>
                                                  <w:marTop w:val="0"/>
                                                  <w:marBottom w:val="0"/>
                                                  <w:divBdr>
                                                    <w:top w:val="none" w:sz="0" w:space="0" w:color="auto"/>
                                                    <w:left w:val="none" w:sz="0" w:space="0" w:color="auto"/>
                                                    <w:bottom w:val="none" w:sz="0" w:space="0" w:color="auto"/>
                                                    <w:right w:val="none" w:sz="0" w:space="0" w:color="auto"/>
                                                  </w:divBdr>
                                                  <w:divsChild>
                                                    <w:div w:id="44704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956158">
                                          <w:marLeft w:val="0"/>
                                          <w:marRight w:val="0"/>
                                          <w:marTop w:val="0"/>
                                          <w:marBottom w:val="0"/>
                                          <w:divBdr>
                                            <w:top w:val="none" w:sz="0" w:space="0" w:color="auto"/>
                                            <w:left w:val="none" w:sz="0" w:space="0" w:color="auto"/>
                                            <w:bottom w:val="none" w:sz="0" w:space="0" w:color="auto"/>
                                            <w:right w:val="none" w:sz="0" w:space="0" w:color="auto"/>
                                          </w:divBdr>
                                          <w:divsChild>
                                            <w:div w:id="50006253">
                                              <w:marLeft w:val="0"/>
                                              <w:marRight w:val="0"/>
                                              <w:marTop w:val="0"/>
                                              <w:marBottom w:val="0"/>
                                              <w:divBdr>
                                                <w:top w:val="none" w:sz="0" w:space="0" w:color="auto"/>
                                                <w:left w:val="none" w:sz="0" w:space="0" w:color="auto"/>
                                                <w:bottom w:val="none" w:sz="0" w:space="0" w:color="auto"/>
                                                <w:right w:val="none" w:sz="0" w:space="0" w:color="auto"/>
                                              </w:divBdr>
                                              <w:divsChild>
                                                <w:div w:id="1898003537">
                                                  <w:marLeft w:val="180"/>
                                                  <w:marRight w:val="0"/>
                                                  <w:marTop w:val="0"/>
                                                  <w:marBottom w:val="0"/>
                                                  <w:divBdr>
                                                    <w:top w:val="none" w:sz="0" w:space="0" w:color="auto"/>
                                                    <w:left w:val="none" w:sz="0" w:space="0" w:color="auto"/>
                                                    <w:bottom w:val="none" w:sz="0" w:space="0" w:color="auto"/>
                                                    <w:right w:val="none" w:sz="0" w:space="0" w:color="auto"/>
                                                  </w:divBdr>
                                                  <w:divsChild>
                                                    <w:div w:id="164052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816967">
                                          <w:marLeft w:val="0"/>
                                          <w:marRight w:val="0"/>
                                          <w:marTop w:val="0"/>
                                          <w:marBottom w:val="0"/>
                                          <w:divBdr>
                                            <w:top w:val="none" w:sz="0" w:space="0" w:color="auto"/>
                                            <w:left w:val="none" w:sz="0" w:space="0" w:color="auto"/>
                                            <w:bottom w:val="none" w:sz="0" w:space="0" w:color="auto"/>
                                            <w:right w:val="none" w:sz="0" w:space="0" w:color="auto"/>
                                          </w:divBdr>
                                          <w:divsChild>
                                            <w:div w:id="1558007745">
                                              <w:marLeft w:val="0"/>
                                              <w:marRight w:val="0"/>
                                              <w:marTop w:val="0"/>
                                              <w:marBottom w:val="0"/>
                                              <w:divBdr>
                                                <w:top w:val="none" w:sz="0" w:space="0" w:color="auto"/>
                                                <w:left w:val="none" w:sz="0" w:space="0" w:color="auto"/>
                                                <w:bottom w:val="none" w:sz="0" w:space="0" w:color="auto"/>
                                                <w:right w:val="none" w:sz="0" w:space="0" w:color="auto"/>
                                              </w:divBdr>
                                              <w:divsChild>
                                                <w:div w:id="1351756929">
                                                  <w:marLeft w:val="180"/>
                                                  <w:marRight w:val="0"/>
                                                  <w:marTop w:val="0"/>
                                                  <w:marBottom w:val="0"/>
                                                  <w:divBdr>
                                                    <w:top w:val="none" w:sz="0" w:space="0" w:color="auto"/>
                                                    <w:left w:val="none" w:sz="0" w:space="0" w:color="auto"/>
                                                    <w:bottom w:val="none" w:sz="0" w:space="0" w:color="auto"/>
                                                    <w:right w:val="none" w:sz="0" w:space="0" w:color="auto"/>
                                                  </w:divBdr>
                                                  <w:divsChild>
                                                    <w:div w:id="195540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364334">
                                          <w:marLeft w:val="0"/>
                                          <w:marRight w:val="0"/>
                                          <w:marTop w:val="0"/>
                                          <w:marBottom w:val="0"/>
                                          <w:divBdr>
                                            <w:top w:val="none" w:sz="0" w:space="0" w:color="auto"/>
                                            <w:left w:val="none" w:sz="0" w:space="0" w:color="auto"/>
                                            <w:bottom w:val="none" w:sz="0" w:space="0" w:color="auto"/>
                                            <w:right w:val="none" w:sz="0" w:space="0" w:color="auto"/>
                                          </w:divBdr>
                                          <w:divsChild>
                                            <w:div w:id="33123679">
                                              <w:marLeft w:val="0"/>
                                              <w:marRight w:val="0"/>
                                              <w:marTop w:val="0"/>
                                              <w:marBottom w:val="0"/>
                                              <w:divBdr>
                                                <w:top w:val="none" w:sz="0" w:space="0" w:color="auto"/>
                                                <w:left w:val="none" w:sz="0" w:space="0" w:color="auto"/>
                                                <w:bottom w:val="none" w:sz="0" w:space="0" w:color="auto"/>
                                                <w:right w:val="none" w:sz="0" w:space="0" w:color="auto"/>
                                              </w:divBdr>
                                              <w:divsChild>
                                                <w:div w:id="887037734">
                                                  <w:marLeft w:val="180"/>
                                                  <w:marRight w:val="0"/>
                                                  <w:marTop w:val="0"/>
                                                  <w:marBottom w:val="0"/>
                                                  <w:divBdr>
                                                    <w:top w:val="none" w:sz="0" w:space="0" w:color="auto"/>
                                                    <w:left w:val="none" w:sz="0" w:space="0" w:color="auto"/>
                                                    <w:bottom w:val="none" w:sz="0" w:space="0" w:color="auto"/>
                                                    <w:right w:val="none" w:sz="0" w:space="0" w:color="auto"/>
                                                  </w:divBdr>
                                                  <w:divsChild>
                                                    <w:div w:id="18652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551168">
                                          <w:marLeft w:val="0"/>
                                          <w:marRight w:val="0"/>
                                          <w:marTop w:val="0"/>
                                          <w:marBottom w:val="0"/>
                                          <w:divBdr>
                                            <w:top w:val="none" w:sz="0" w:space="0" w:color="auto"/>
                                            <w:left w:val="none" w:sz="0" w:space="0" w:color="auto"/>
                                            <w:bottom w:val="none" w:sz="0" w:space="0" w:color="auto"/>
                                            <w:right w:val="none" w:sz="0" w:space="0" w:color="auto"/>
                                          </w:divBdr>
                                          <w:divsChild>
                                            <w:div w:id="591621578">
                                              <w:marLeft w:val="0"/>
                                              <w:marRight w:val="0"/>
                                              <w:marTop w:val="0"/>
                                              <w:marBottom w:val="0"/>
                                              <w:divBdr>
                                                <w:top w:val="none" w:sz="0" w:space="0" w:color="auto"/>
                                                <w:left w:val="none" w:sz="0" w:space="0" w:color="auto"/>
                                                <w:bottom w:val="none" w:sz="0" w:space="0" w:color="auto"/>
                                                <w:right w:val="none" w:sz="0" w:space="0" w:color="auto"/>
                                              </w:divBdr>
                                              <w:divsChild>
                                                <w:div w:id="185337243">
                                                  <w:marLeft w:val="180"/>
                                                  <w:marRight w:val="0"/>
                                                  <w:marTop w:val="0"/>
                                                  <w:marBottom w:val="0"/>
                                                  <w:divBdr>
                                                    <w:top w:val="none" w:sz="0" w:space="0" w:color="auto"/>
                                                    <w:left w:val="none" w:sz="0" w:space="0" w:color="auto"/>
                                                    <w:bottom w:val="none" w:sz="0" w:space="0" w:color="auto"/>
                                                    <w:right w:val="none" w:sz="0" w:space="0" w:color="auto"/>
                                                  </w:divBdr>
                                                  <w:divsChild>
                                                    <w:div w:id="51946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703079">
                                          <w:marLeft w:val="0"/>
                                          <w:marRight w:val="0"/>
                                          <w:marTop w:val="0"/>
                                          <w:marBottom w:val="0"/>
                                          <w:divBdr>
                                            <w:top w:val="none" w:sz="0" w:space="0" w:color="auto"/>
                                            <w:left w:val="none" w:sz="0" w:space="0" w:color="auto"/>
                                            <w:bottom w:val="none" w:sz="0" w:space="0" w:color="auto"/>
                                            <w:right w:val="none" w:sz="0" w:space="0" w:color="auto"/>
                                          </w:divBdr>
                                          <w:divsChild>
                                            <w:div w:id="1537230350">
                                              <w:marLeft w:val="0"/>
                                              <w:marRight w:val="0"/>
                                              <w:marTop w:val="0"/>
                                              <w:marBottom w:val="0"/>
                                              <w:divBdr>
                                                <w:top w:val="none" w:sz="0" w:space="0" w:color="auto"/>
                                                <w:left w:val="none" w:sz="0" w:space="0" w:color="auto"/>
                                                <w:bottom w:val="none" w:sz="0" w:space="0" w:color="auto"/>
                                                <w:right w:val="none" w:sz="0" w:space="0" w:color="auto"/>
                                              </w:divBdr>
                                              <w:divsChild>
                                                <w:div w:id="1666736270">
                                                  <w:marLeft w:val="180"/>
                                                  <w:marRight w:val="0"/>
                                                  <w:marTop w:val="0"/>
                                                  <w:marBottom w:val="0"/>
                                                  <w:divBdr>
                                                    <w:top w:val="none" w:sz="0" w:space="0" w:color="auto"/>
                                                    <w:left w:val="none" w:sz="0" w:space="0" w:color="auto"/>
                                                    <w:bottom w:val="none" w:sz="0" w:space="0" w:color="auto"/>
                                                    <w:right w:val="none" w:sz="0" w:space="0" w:color="auto"/>
                                                  </w:divBdr>
                                                  <w:divsChild>
                                                    <w:div w:id="153970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107803">
                                              <w:marLeft w:val="0"/>
                                              <w:marRight w:val="0"/>
                                              <w:marTop w:val="0"/>
                                              <w:marBottom w:val="0"/>
                                              <w:divBdr>
                                                <w:top w:val="none" w:sz="0" w:space="0" w:color="auto"/>
                                                <w:left w:val="none" w:sz="0" w:space="0" w:color="auto"/>
                                                <w:bottom w:val="none" w:sz="0" w:space="0" w:color="auto"/>
                                                <w:right w:val="none" w:sz="0" w:space="0" w:color="auto"/>
                                              </w:divBdr>
                                              <w:divsChild>
                                                <w:div w:id="543912735">
                                                  <w:marLeft w:val="0"/>
                                                  <w:marRight w:val="0"/>
                                                  <w:marTop w:val="0"/>
                                                  <w:marBottom w:val="0"/>
                                                  <w:divBdr>
                                                    <w:top w:val="none" w:sz="0" w:space="0" w:color="auto"/>
                                                    <w:left w:val="none" w:sz="0" w:space="0" w:color="auto"/>
                                                    <w:bottom w:val="none" w:sz="0" w:space="0" w:color="auto"/>
                                                    <w:right w:val="none" w:sz="0" w:space="0" w:color="auto"/>
                                                  </w:divBdr>
                                                  <w:divsChild>
                                                    <w:div w:id="1760904695">
                                                      <w:marLeft w:val="0"/>
                                                      <w:marRight w:val="0"/>
                                                      <w:marTop w:val="0"/>
                                                      <w:marBottom w:val="0"/>
                                                      <w:divBdr>
                                                        <w:top w:val="none" w:sz="0" w:space="0" w:color="auto"/>
                                                        <w:left w:val="none" w:sz="0" w:space="0" w:color="auto"/>
                                                        <w:bottom w:val="none" w:sz="0" w:space="0" w:color="auto"/>
                                                        <w:right w:val="none" w:sz="0" w:space="0" w:color="auto"/>
                                                      </w:divBdr>
                                                      <w:divsChild>
                                                        <w:div w:id="58654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32072820">
              <w:marLeft w:val="0"/>
              <w:marRight w:val="0"/>
              <w:marTop w:val="0"/>
              <w:marBottom w:val="0"/>
              <w:divBdr>
                <w:top w:val="none" w:sz="0" w:space="0" w:color="auto"/>
                <w:left w:val="none" w:sz="0" w:space="0" w:color="auto"/>
                <w:bottom w:val="none" w:sz="0" w:space="0" w:color="auto"/>
                <w:right w:val="none" w:sz="0" w:space="0" w:color="auto"/>
              </w:divBdr>
              <w:divsChild>
                <w:div w:id="1559366592">
                  <w:marLeft w:val="0"/>
                  <w:marRight w:val="0"/>
                  <w:marTop w:val="0"/>
                  <w:marBottom w:val="0"/>
                  <w:divBdr>
                    <w:top w:val="none" w:sz="0" w:space="0" w:color="auto"/>
                    <w:left w:val="none" w:sz="0" w:space="0" w:color="auto"/>
                    <w:bottom w:val="none" w:sz="0" w:space="0" w:color="auto"/>
                    <w:right w:val="none" w:sz="0" w:space="0" w:color="auto"/>
                  </w:divBdr>
                  <w:divsChild>
                    <w:div w:id="1025400047">
                      <w:marLeft w:val="0"/>
                      <w:marRight w:val="0"/>
                      <w:marTop w:val="0"/>
                      <w:marBottom w:val="180"/>
                      <w:divBdr>
                        <w:top w:val="single" w:sz="6" w:space="18" w:color="DADCE0"/>
                        <w:left w:val="single" w:sz="6" w:space="18" w:color="DADCE0"/>
                        <w:bottom w:val="single" w:sz="6" w:space="18" w:color="DADCE0"/>
                        <w:right w:val="single" w:sz="6" w:space="18" w:color="DADCE0"/>
                      </w:divBdr>
                      <w:divsChild>
                        <w:div w:id="480274936">
                          <w:marLeft w:val="0"/>
                          <w:marRight w:val="0"/>
                          <w:marTop w:val="0"/>
                          <w:marBottom w:val="240"/>
                          <w:divBdr>
                            <w:top w:val="none" w:sz="0" w:space="0" w:color="auto"/>
                            <w:left w:val="none" w:sz="0" w:space="0" w:color="auto"/>
                            <w:bottom w:val="none" w:sz="0" w:space="0" w:color="auto"/>
                            <w:right w:val="none" w:sz="0" w:space="0" w:color="auto"/>
                          </w:divBdr>
                          <w:divsChild>
                            <w:div w:id="463933035">
                              <w:marLeft w:val="0"/>
                              <w:marRight w:val="0"/>
                              <w:marTop w:val="0"/>
                              <w:marBottom w:val="0"/>
                              <w:divBdr>
                                <w:top w:val="none" w:sz="0" w:space="0" w:color="auto"/>
                                <w:left w:val="none" w:sz="0" w:space="0" w:color="auto"/>
                                <w:bottom w:val="none" w:sz="0" w:space="0" w:color="auto"/>
                                <w:right w:val="none" w:sz="0" w:space="0" w:color="auto"/>
                              </w:divBdr>
                              <w:divsChild>
                                <w:div w:id="180095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159116">
                          <w:marLeft w:val="0"/>
                          <w:marRight w:val="0"/>
                          <w:marTop w:val="0"/>
                          <w:marBottom w:val="0"/>
                          <w:divBdr>
                            <w:top w:val="none" w:sz="0" w:space="0" w:color="auto"/>
                            <w:left w:val="none" w:sz="0" w:space="0" w:color="auto"/>
                            <w:bottom w:val="none" w:sz="0" w:space="0" w:color="auto"/>
                            <w:right w:val="none" w:sz="0" w:space="0" w:color="auto"/>
                          </w:divBdr>
                          <w:divsChild>
                            <w:div w:id="623468735">
                              <w:marLeft w:val="0"/>
                              <w:marRight w:val="0"/>
                              <w:marTop w:val="0"/>
                              <w:marBottom w:val="0"/>
                              <w:divBdr>
                                <w:top w:val="none" w:sz="0" w:space="0" w:color="auto"/>
                                <w:left w:val="none" w:sz="0" w:space="0" w:color="auto"/>
                                <w:bottom w:val="none" w:sz="0" w:space="0" w:color="auto"/>
                                <w:right w:val="none" w:sz="0" w:space="0" w:color="auto"/>
                              </w:divBdr>
                              <w:divsChild>
                                <w:div w:id="2075155870">
                                  <w:marLeft w:val="0"/>
                                  <w:marRight w:val="0"/>
                                  <w:marTop w:val="0"/>
                                  <w:marBottom w:val="0"/>
                                  <w:divBdr>
                                    <w:top w:val="none" w:sz="0" w:space="0" w:color="auto"/>
                                    <w:left w:val="none" w:sz="0" w:space="0" w:color="auto"/>
                                    <w:bottom w:val="none" w:sz="0" w:space="0" w:color="auto"/>
                                    <w:right w:val="none" w:sz="0" w:space="0" w:color="auto"/>
                                  </w:divBdr>
                                  <w:divsChild>
                                    <w:div w:id="491877337">
                                      <w:marLeft w:val="0"/>
                                      <w:marRight w:val="0"/>
                                      <w:marTop w:val="0"/>
                                      <w:marBottom w:val="0"/>
                                      <w:divBdr>
                                        <w:top w:val="none" w:sz="0" w:space="0" w:color="auto"/>
                                        <w:left w:val="none" w:sz="0" w:space="0" w:color="auto"/>
                                        <w:bottom w:val="none" w:sz="0" w:space="0" w:color="auto"/>
                                        <w:right w:val="none" w:sz="0" w:space="0" w:color="auto"/>
                                      </w:divBdr>
                                      <w:divsChild>
                                        <w:div w:id="1591887954">
                                          <w:marLeft w:val="0"/>
                                          <w:marRight w:val="0"/>
                                          <w:marTop w:val="0"/>
                                          <w:marBottom w:val="0"/>
                                          <w:divBdr>
                                            <w:top w:val="none" w:sz="0" w:space="0" w:color="auto"/>
                                            <w:left w:val="none" w:sz="0" w:space="0" w:color="auto"/>
                                            <w:bottom w:val="none" w:sz="0" w:space="0" w:color="auto"/>
                                            <w:right w:val="none" w:sz="0" w:space="0" w:color="auto"/>
                                          </w:divBdr>
                                          <w:divsChild>
                                            <w:div w:id="1994672699">
                                              <w:marLeft w:val="0"/>
                                              <w:marRight w:val="0"/>
                                              <w:marTop w:val="0"/>
                                              <w:marBottom w:val="0"/>
                                              <w:divBdr>
                                                <w:top w:val="none" w:sz="0" w:space="0" w:color="auto"/>
                                                <w:left w:val="none" w:sz="0" w:space="0" w:color="auto"/>
                                                <w:bottom w:val="none" w:sz="0" w:space="0" w:color="auto"/>
                                                <w:right w:val="none" w:sz="0" w:space="0" w:color="auto"/>
                                              </w:divBdr>
                                              <w:divsChild>
                                                <w:div w:id="1417247619">
                                                  <w:marLeft w:val="180"/>
                                                  <w:marRight w:val="0"/>
                                                  <w:marTop w:val="0"/>
                                                  <w:marBottom w:val="0"/>
                                                  <w:divBdr>
                                                    <w:top w:val="none" w:sz="0" w:space="0" w:color="auto"/>
                                                    <w:left w:val="none" w:sz="0" w:space="0" w:color="auto"/>
                                                    <w:bottom w:val="none" w:sz="0" w:space="0" w:color="auto"/>
                                                    <w:right w:val="none" w:sz="0" w:space="0" w:color="auto"/>
                                                  </w:divBdr>
                                                  <w:divsChild>
                                                    <w:div w:id="11109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365247">
                                          <w:marLeft w:val="0"/>
                                          <w:marRight w:val="0"/>
                                          <w:marTop w:val="0"/>
                                          <w:marBottom w:val="0"/>
                                          <w:divBdr>
                                            <w:top w:val="none" w:sz="0" w:space="0" w:color="auto"/>
                                            <w:left w:val="none" w:sz="0" w:space="0" w:color="auto"/>
                                            <w:bottom w:val="none" w:sz="0" w:space="0" w:color="auto"/>
                                            <w:right w:val="none" w:sz="0" w:space="0" w:color="auto"/>
                                          </w:divBdr>
                                          <w:divsChild>
                                            <w:div w:id="119345181">
                                              <w:marLeft w:val="0"/>
                                              <w:marRight w:val="0"/>
                                              <w:marTop w:val="0"/>
                                              <w:marBottom w:val="0"/>
                                              <w:divBdr>
                                                <w:top w:val="none" w:sz="0" w:space="0" w:color="auto"/>
                                                <w:left w:val="none" w:sz="0" w:space="0" w:color="auto"/>
                                                <w:bottom w:val="none" w:sz="0" w:space="0" w:color="auto"/>
                                                <w:right w:val="none" w:sz="0" w:space="0" w:color="auto"/>
                                              </w:divBdr>
                                              <w:divsChild>
                                                <w:div w:id="25645445">
                                                  <w:marLeft w:val="180"/>
                                                  <w:marRight w:val="0"/>
                                                  <w:marTop w:val="0"/>
                                                  <w:marBottom w:val="0"/>
                                                  <w:divBdr>
                                                    <w:top w:val="none" w:sz="0" w:space="0" w:color="auto"/>
                                                    <w:left w:val="none" w:sz="0" w:space="0" w:color="auto"/>
                                                    <w:bottom w:val="none" w:sz="0" w:space="0" w:color="auto"/>
                                                    <w:right w:val="none" w:sz="0" w:space="0" w:color="auto"/>
                                                  </w:divBdr>
                                                  <w:divsChild>
                                                    <w:div w:id="48000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134953">
                                          <w:marLeft w:val="0"/>
                                          <w:marRight w:val="0"/>
                                          <w:marTop w:val="0"/>
                                          <w:marBottom w:val="0"/>
                                          <w:divBdr>
                                            <w:top w:val="none" w:sz="0" w:space="0" w:color="auto"/>
                                            <w:left w:val="none" w:sz="0" w:space="0" w:color="auto"/>
                                            <w:bottom w:val="none" w:sz="0" w:space="0" w:color="auto"/>
                                            <w:right w:val="none" w:sz="0" w:space="0" w:color="auto"/>
                                          </w:divBdr>
                                          <w:divsChild>
                                            <w:div w:id="1731885579">
                                              <w:marLeft w:val="0"/>
                                              <w:marRight w:val="0"/>
                                              <w:marTop w:val="0"/>
                                              <w:marBottom w:val="0"/>
                                              <w:divBdr>
                                                <w:top w:val="none" w:sz="0" w:space="0" w:color="auto"/>
                                                <w:left w:val="none" w:sz="0" w:space="0" w:color="auto"/>
                                                <w:bottom w:val="none" w:sz="0" w:space="0" w:color="auto"/>
                                                <w:right w:val="none" w:sz="0" w:space="0" w:color="auto"/>
                                              </w:divBdr>
                                              <w:divsChild>
                                                <w:div w:id="358356639">
                                                  <w:marLeft w:val="180"/>
                                                  <w:marRight w:val="0"/>
                                                  <w:marTop w:val="0"/>
                                                  <w:marBottom w:val="0"/>
                                                  <w:divBdr>
                                                    <w:top w:val="none" w:sz="0" w:space="0" w:color="auto"/>
                                                    <w:left w:val="none" w:sz="0" w:space="0" w:color="auto"/>
                                                    <w:bottom w:val="none" w:sz="0" w:space="0" w:color="auto"/>
                                                    <w:right w:val="none" w:sz="0" w:space="0" w:color="auto"/>
                                                  </w:divBdr>
                                                  <w:divsChild>
                                                    <w:div w:id="162348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3675979">
              <w:marLeft w:val="0"/>
              <w:marRight w:val="0"/>
              <w:marTop w:val="0"/>
              <w:marBottom w:val="0"/>
              <w:divBdr>
                <w:top w:val="none" w:sz="0" w:space="0" w:color="auto"/>
                <w:left w:val="none" w:sz="0" w:space="0" w:color="auto"/>
                <w:bottom w:val="none" w:sz="0" w:space="0" w:color="auto"/>
                <w:right w:val="none" w:sz="0" w:space="0" w:color="auto"/>
              </w:divBdr>
              <w:divsChild>
                <w:div w:id="1449742511">
                  <w:marLeft w:val="0"/>
                  <w:marRight w:val="0"/>
                  <w:marTop w:val="0"/>
                  <w:marBottom w:val="0"/>
                  <w:divBdr>
                    <w:top w:val="none" w:sz="0" w:space="0" w:color="auto"/>
                    <w:left w:val="none" w:sz="0" w:space="0" w:color="auto"/>
                    <w:bottom w:val="none" w:sz="0" w:space="0" w:color="auto"/>
                    <w:right w:val="none" w:sz="0" w:space="0" w:color="auto"/>
                  </w:divBdr>
                  <w:divsChild>
                    <w:div w:id="1679652197">
                      <w:marLeft w:val="0"/>
                      <w:marRight w:val="0"/>
                      <w:marTop w:val="0"/>
                      <w:marBottom w:val="180"/>
                      <w:divBdr>
                        <w:top w:val="single" w:sz="6" w:space="18" w:color="DADCE0"/>
                        <w:left w:val="single" w:sz="6" w:space="18" w:color="DADCE0"/>
                        <w:bottom w:val="single" w:sz="6" w:space="18" w:color="DADCE0"/>
                        <w:right w:val="single" w:sz="6" w:space="18" w:color="DADCE0"/>
                      </w:divBdr>
                      <w:divsChild>
                        <w:div w:id="876820844">
                          <w:marLeft w:val="0"/>
                          <w:marRight w:val="0"/>
                          <w:marTop w:val="0"/>
                          <w:marBottom w:val="240"/>
                          <w:divBdr>
                            <w:top w:val="none" w:sz="0" w:space="0" w:color="auto"/>
                            <w:left w:val="none" w:sz="0" w:space="0" w:color="auto"/>
                            <w:bottom w:val="none" w:sz="0" w:space="0" w:color="auto"/>
                            <w:right w:val="none" w:sz="0" w:space="0" w:color="auto"/>
                          </w:divBdr>
                          <w:divsChild>
                            <w:div w:id="13701753">
                              <w:marLeft w:val="0"/>
                              <w:marRight w:val="0"/>
                              <w:marTop w:val="0"/>
                              <w:marBottom w:val="0"/>
                              <w:divBdr>
                                <w:top w:val="none" w:sz="0" w:space="0" w:color="auto"/>
                                <w:left w:val="none" w:sz="0" w:space="0" w:color="auto"/>
                                <w:bottom w:val="none" w:sz="0" w:space="0" w:color="auto"/>
                                <w:right w:val="none" w:sz="0" w:space="0" w:color="auto"/>
                              </w:divBdr>
                              <w:divsChild>
                                <w:div w:id="61676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180385">
                          <w:marLeft w:val="0"/>
                          <w:marRight w:val="0"/>
                          <w:marTop w:val="0"/>
                          <w:marBottom w:val="0"/>
                          <w:divBdr>
                            <w:top w:val="none" w:sz="0" w:space="0" w:color="auto"/>
                            <w:left w:val="none" w:sz="0" w:space="0" w:color="auto"/>
                            <w:bottom w:val="none" w:sz="0" w:space="0" w:color="auto"/>
                            <w:right w:val="none" w:sz="0" w:space="0" w:color="auto"/>
                          </w:divBdr>
                          <w:divsChild>
                            <w:div w:id="92433823">
                              <w:marLeft w:val="0"/>
                              <w:marRight w:val="0"/>
                              <w:marTop w:val="0"/>
                              <w:marBottom w:val="0"/>
                              <w:divBdr>
                                <w:top w:val="none" w:sz="0" w:space="0" w:color="auto"/>
                                <w:left w:val="none" w:sz="0" w:space="0" w:color="auto"/>
                                <w:bottom w:val="none" w:sz="0" w:space="0" w:color="auto"/>
                                <w:right w:val="none" w:sz="0" w:space="0" w:color="auto"/>
                              </w:divBdr>
                              <w:divsChild>
                                <w:div w:id="1103843430">
                                  <w:marLeft w:val="0"/>
                                  <w:marRight w:val="0"/>
                                  <w:marTop w:val="0"/>
                                  <w:marBottom w:val="0"/>
                                  <w:divBdr>
                                    <w:top w:val="none" w:sz="0" w:space="0" w:color="auto"/>
                                    <w:left w:val="none" w:sz="0" w:space="0" w:color="auto"/>
                                    <w:bottom w:val="none" w:sz="0" w:space="0" w:color="auto"/>
                                    <w:right w:val="none" w:sz="0" w:space="0" w:color="auto"/>
                                  </w:divBdr>
                                  <w:divsChild>
                                    <w:div w:id="2083290259">
                                      <w:marLeft w:val="0"/>
                                      <w:marRight w:val="0"/>
                                      <w:marTop w:val="0"/>
                                      <w:marBottom w:val="0"/>
                                      <w:divBdr>
                                        <w:top w:val="none" w:sz="0" w:space="0" w:color="auto"/>
                                        <w:left w:val="none" w:sz="0" w:space="0" w:color="auto"/>
                                        <w:bottom w:val="none" w:sz="0" w:space="0" w:color="auto"/>
                                        <w:right w:val="none" w:sz="0" w:space="0" w:color="auto"/>
                                      </w:divBdr>
                                      <w:divsChild>
                                        <w:div w:id="441535056">
                                          <w:marLeft w:val="0"/>
                                          <w:marRight w:val="0"/>
                                          <w:marTop w:val="0"/>
                                          <w:marBottom w:val="0"/>
                                          <w:divBdr>
                                            <w:top w:val="none" w:sz="0" w:space="0" w:color="auto"/>
                                            <w:left w:val="none" w:sz="0" w:space="0" w:color="auto"/>
                                            <w:bottom w:val="none" w:sz="0" w:space="0" w:color="auto"/>
                                            <w:right w:val="none" w:sz="0" w:space="0" w:color="auto"/>
                                          </w:divBdr>
                                          <w:divsChild>
                                            <w:div w:id="1357344620">
                                              <w:marLeft w:val="0"/>
                                              <w:marRight w:val="0"/>
                                              <w:marTop w:val="0"/>
                                              <w:marBottom w:val="0"/>
                                              <w:divBdr>
                                                <w:top w:val="none" w:sz="0" w:space="0" w:color="auto"/>
                                                <w:left w:val="none" w:sz="0" w:space="0" w:color="auto"/>
                                                <w:bottom w:val="none" w:sz="0" w:space="0" w:color="auto"/>
                                                <w:right w:val="none" w:sz="0" w:space="0" w:color="auto"/>
                                              </w:divBdr>
                                              <w:divsChild>
                                                <w:div w:id="1871453185">
                                                  <w:marLeft w:val="180"/>
                                                  <w:marRight w:val="0"/>
                                                  <w:marTop w:val="0"/>
                                                  <w:marBottom w:val="0"/>
                                                  <w:divBdr>
                                                    <w:top w:val="none" w:sz="0" w:space="0" w:color="auto"/>
                                                    <w:left w:val="none" w:sz="0" w:space="0" w:color="auto"/>
                                                    <w:bottom w:val="none" w:sz="0" w:space="0" w:color="auto"/>
                                                    <w:right w:val="none" w:sz="0" w:space="0" w:color="auto"/>
                                                  </w:divBdr>
                                                  <w:divsChild>
                                                    <w:div w:id="17997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312730">
                                          <w:marLeft w:val="0"/>
                                          <w:marRight w:val="0"/>
                                          <w:marTop w:val="0"/>
                                          <w:marBottom w:val="0"/>
                                          <w:divBdr>
                                            <w:top w:val="none" w:sz="0" w:space="0" w:color="auto"/>
                                            <w:left w:val="none" w:sz="0" w:space="0" w:color="auto"/>
                                            <w:bottom w:val="none" w:sz="0" w:space="0" w:color="auto"/>
                                            <w:right w:val="none" w:sz="0" w:space="0" w:color="auto"/>
                                          </w:divBdr>
                                          <w:divsChild>
                                            <w:div w:id="1879970353">
                                              <w:marLeft w:val="0"/>
                                              <w:marRight w:val="0"/>
                                              <w:marTop w:val="0"/>
                                              <w:marBottom w:val="0"/>
                                              <w:divBdr>
                                                <w:top w:val="none" w:sz="0" w:space="0" w:color="auto"/>
                                                <w:left w:val="none" w:sz="0" w:space="0" w:color="auto"/>
                                                <w:bottom w:val="none" w:sz="0" w:space="0" w:color="auto"/>
                                                <w:right w:val="none" w:sz="0" w:space="0" w:color="auto"/>
                                              </w:divBdr>
                                              <w:divsChild>
                                                <w:div w:id="23945709">
                                                  <w:marLeft w:val="180"/>
                                                  <w:marRight w:val="0"/>
                                                  <w:marTop w:val="0"/>
                                                  <w:marBottom w:val="0"/>
                                                  <w:divBdr>
                                                    <w:top w:val="none" w:sz="0" w:space="0" w:color="auto"/>
                                                    <w:left w:val="none" w:sz="0" w:space="0" w:color="auto"/>
                                                    <w:bottom w:val="none" w:sz="0" w:space="0" w:color="auto"/>
                                                    <w:right w:val="none" w:sz="0" w:space="0" w:color="auto"/>
                                                  </w:divBdr>
                                                  <w:divsChild>
                                                    <w:div w:id="202115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749581">
                                          <w:marLeft w:val="0"/>
                                          <w:marRight w:val="0"/>
                                          <w:marTop w:val="0"/>
                                          <w:marBottom w:val="0"/>
                                          <w:divBdr>
                                            <w:top w:val="none" w:sz="0" w:space="0" w:color="auto"/>
                                            <w:left w:val="none" w:sz="0" w:space="0" w:color="auto"/>
                                            <w:bottom w:val="none" w:sz="0" w:space="0" w:color="auto"/>
                                            <w:right w:val="none" w:sz="0" w:space="0" w:color="auto"/>
                                          </w:divBdr>
                                          <w:divsChild>
                                            <w:div w:id="960696797">
                                              <w:marLeft w:val="0"/>
                                              <w:marRight w:val="0"/>
                                              <w:marTop w:val="0"/>
                                              <w:marBottom w:val="0"/>
                                              <w:divBdr>
                                                <w:top w:val="none" w:sz="0" w:space="0" w:color="auto"/>
                                                <w:left w:val="none" w:sz="0" w:space="0" w:color="auto"/>
                                                <w:bottom w:val="none" w:sz="0" w:space="0" w:color="auto"/>
                                                <w:right w:val="none" w:sz="0" w:space="0" w:color="auto"/>
                                              </w:divBdr>
                                              <w:divsChild>
                                                <w:div w:id="1954752583">
                                                  <w:marLeft w:val="180"/>
                                                  <w:marRight w:val="0"/>
                                                  <w:marTop w:val="0"/>
                                                  <w:marBottom w:val="0"/>
                                                  <w:divBdr>
                                                    <w:top w:val="none" w:sz="0" w:space="0" w:color="auto"/>
                                                    <w:left w:val="none" w:sz="0" w:space="0" w:color="auto"/>
                                                    <w:bottom w:val="none" w:sz="0" w:space="0" w:color="auto"/>
                                                    <w:right w:val="none" w:sz="0" w:space="0" w:color="auto"/>
                                                  </w:divBdr>
                                                  <w:divsChild>
                                                    <w:div w:id="82662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919541">
                                          <w:marLeft w:val="0"/>
                                          <w:marRight w:val="0"/>
                                          <w:marTop w:val="0"/>
                                          <w:marBottom w:val="0"/>
                                          <w:divBdr>
                                            <w:top w:val="none" w:sz="0" w:space="0" w:color="auto"/>
                                            <w:left w:val="none" w:sz="0" w:space="0" w:color="auto"/>
                                            <w:bottom w:val="none" w:sz="0" w:space="0" w:color="auto"/>
                                            <w:right w:val="none" w:sz="0" w:space="0" w:color="auto"/>
                                          </w:divBdr>
                                          <w:divsChild>
                                            <w:div w:id="1141772415">
                                              <w:marLeft w:val="0"/>
                                              <w:marRight w:val="0"/>
                                              <w:marTop w:val="0"/>
                                              <w:marBottom w:val="0"/>
                                              <w:divBdr>
                                                <w:top w:val="none" w:sz="0" w:space="0" w:color="auto"/>
                                                <w:left w:val="none" w:sz="0" w:space="0" w:color="auto"/>
                                                <w:bottom w:val="none" w:sz="0" w:space="0" w:color="auto"/>
                                                <w:right w:val="none" w:sz="0" w:space="0" w:color="auto"/>
                                              </w:divBdr>
                                              <w:divsChild>
                                                <w:div w:id="966162295">
                                                  <w:marLeft w:val="180"/>
                                                  <w:marRight w:val="0"/>
                                                  <w:marTop w:val="0"/>
                                                  <w:marBottom w:val="0"/>
                                                  <w:divBdr>
                                                    <w:top w:val="none" w:sz="0" w:space="0" w:color="auto"/>
                                                    <w:left w:val="none" w:sz="0" w:space="0" w:color="auto"/>
                                                    <w:bottom w:val="none" w:sz="0" w:space="0" w:color="auto"/>
                                                    <w:right w:val="none" w:sz="0" w:space="0" w:color="auto"/>
                                                  </w:divBdr>
                                                  <w:divsChild>
                                                    <w:div w:id="104722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432753">
                                          <w:marLeft w:val="0"/>
                                          <w:marRight w:val="0"/>
                                          <w:marTop w:val="0"/>
                                          <w:marBottom w:val="0"/>
                                          <w:divBdr>
                                            <w:top w:val="none" w:sz="0" w:space="0" w:color="auto"/>
                                            <w:left w:val="none" w:sz="0" w:space="0" w:color="auto"/>
                                            <w:bottom w:val="none" w:sz="0" w:space="0" w:color="auto"/>
                                            <w:right w:val="none" w:sz="0" w:space="0" w:color="auto"/>
                                          </w:divBdr>
                                          <w:divsChild>
                                            <w:div w:id="969675083">
                                              <w:marLeft w:val="0"/>
                                              <w:marRight w:val="0"/>
                                              <w:marTop w:val="0"/>
                                              <w:marBottom w:val="0"/>
                                              <w:divBdr>
                                                <w:top w:val="none" w:sz="0" w:space="0" w:color="auto"/>
                                                <w:left w:val="none" w:sz="0" w:space="0" w:color="auto"/>
                                                <w:bottom w:val="none" w:sz="0" w:space="0" w:color="auto"/>
                                                <w:right w:val="none" w:sz="0" w:space="0" w:color="auto"/>
                                              </w:divBdr>
                                              <w:divsChild>
                                                <w:div w:id="275677017">
                                                  <w:marLeft w:val="180"/>
                                                  <w:marRight w:val="0"/>
                                                  <w:marTop w:val="0"/>
                                                  <w:marBottom w:val="0"/>
                                                  <w:divBdr>
                                                    <w:top w:val="none" w:sz="0" w:space="0" w:color="auto"/>
                                                    <w:left w:val="none" w:sz="0" w:space="0" w:color="auto"/>
                                                    <w:bottom w:val="none" w:sz="0" w:space="0" w:color="auto"/>
                                                    <w:right w:val="none" w:sz="0" w:space="0" w:color="auto"/>
                                                  </w:divBdr>
                                                  <w:divsChild>
                                                    <w:div w:id="128557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77618">
                                          <w:marLeft w:val="0"/>
                                          <w:marRight w:val="0"/>
                                          <w:marTop w:val="0"/>
                                          <w:marBottom w:val="0"/>
                                          <w:divBdr>
                                            <w:top w:val="none" w:sz="0" w:space="0" w:color="auto"/>
                                            <w:left w:val="none" w:sz="0" w:space="0" w:color="auto"/>
                                            <w:bottom w:val="none" w:sz="0" w:space="0" w:color="auto"/>
                                            <w:right w:val="none" w:sz="0" w:space="0" w:color="auto"/>
                                          </w:divBdr>
                                          <w:divsChild>
                                            <w:div w:id="1523861652">
                                              <w:marLeft w:val="0"/>
                                              <w:marRight w:val="0"/>
                                              <w:marTop w:val="0"/>
                                              <w:marBottom w:val="0"/>
                                              <w:divBdr>
                                                <w:top w:val="none" w:sz="0" w:space="0" w:color="auto"/>
                                                <w:left w:val="none" w:sz="0" w:space="0" w:color="auto"/>
                                                <w:bottom w:val="none" w:sz="0" w:space="0" w:color="auto"/>
                                                <w:right w:val="none" w:sz="0" w:space="0" w:color="auto"/>
                                              </w:divBdr>
                                              <w:divsChild>
                                                <w:div w:id="413555881">
                                                  <w:marLeft w:val="180"/>
                                                  <w:marRight w:val="0"/>
                                                  <w:marTop w:val="0"/>
                                                  <w:marBottom w:val="0"/>
                                                  <w:divBdr>
                                                    <w:top w:val="none" w:sz="0" w:space="0" w:color="auto"/>
                                                    <w:left w:val="none" w:sz="0" w:space="0" w:color="auto"/>
                                                    <w:bottom w:val="none" w:sz="0" w:space="0" w:color="auto"/>
                                                    <w:right w:val="none" w:sz="0" w:space="0" w:color="auto"/>
                                                  </w:divBdr>
                                                  <w:divsChild>
                                                    <w:div w:id="149117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446071">
                                          <w:marLeft w:val="0"/>
                                          <w:marRight w:val="0"/>
                                          <w:marTop w:val="0"/>
                                          <w:marBottom w:val="0"/>
                                          <w:divBdr>
                                            <w:top w:val="none" w:sz="0" w:space="0" w:color="auto"/>
                                            <w:left w:val="none" w:sz="0" w:space="0" w:color="auto"/>
                                            <w:bottom w:val="none" w:sz="0" w:space="0" w:color="auto"/>
                                            <w:right w:val="none" w:sz="0" w:space="0" w:color="auto"/>
                                          </w:divBdr>
                                          <w:divsChild>
                                            <w:div w:id="1327320512">
                                              <w:marLeft w:val="0"/>
                                              <w:marRight w:val="0"/>
                                              <w:marTop w:val="0"/>
                                              <w:marBottom w:val="0"/>
                                              <w:divBdr>
                                                <w:top w:val="none" w:sz="0" w:space="0" w:color="auto"/>
                                                <w:left w:val="none" w:sz="0" w:space="0" w:color="auto"/>
                                                <w:bottom w:val="none" w:sz="0" w:space="0" w:color="auto"/>
                                                <w:right w:val="none" w:sz="0" w:space="0" w:color="auto"/>
                                              </w:divBdr>
                                              <w:divsChild>
                                                <w:div w:id="1288464196">
                                                  <w:marLeft w:val="180"/>
                                                  <w:marRight w:val="0"/>
                                                  <w:marTop w:val="0"/>
                                                  <w:marBottom w:val="0"/>
                                                  <w:divBdr>
                                                    <w:top w:val="none" w:sz="0" w:space="0" w:color="auto"/>
                                                    <w:left w:val="none" w:sz="0" w:space="0" w:color="auto"/>
                                                    <w:bottom w:val="none" w:sz="0" w:space="0" w:color="auto"/>
                                                    <w:right w:val="none" w:sz="0" w:space="0" w:color="auto"/>
                                                  </w:divBdr>
                                                  <w:divsChild>
                                                    <w:div w:id="93332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746706">
                                          <w:marLeft w:val="0"/>
                                          <w:marRight w:val="0"/>
                                          <w:marTop w:val="0"/>
                                          <w:marBottom w:val="0"/>
                                          <w:divBdr>
                                            <w:top w:val="none" w:sz="0" w:space="0" w:color="auto"/>
                                            <w:left w:val="none" w:sz="0" w:space="0" w:color="auto"/>
                                            <w:bottom w:val="none" w:sz="0" w:space="0" w:color="auto"/>
                                            <w:right w:val="none" w:sz="0" w:space="0" w:color="auto"/>
                                          </w:divBdr>
                                          <w:divsChild>
                                            <w:div w:id="2133477150">
                                              <w:marLeft w:val="0"/>
                                              <w:marRight w:val="0"/>
                                              <w:marTop w:val="0"/>
                                              <w:marBottom w:val="0"/>
                                              <w:divBdr>
                                                <w:top w:val="none" w:sz="0" w:space="0" w:color="auto"/>
                                                <w:left w:val="none" w:sz="0" w:space="0" w:color="auto"/>
                                                <w:bottom w:val="none" w:sz="0" w:space="0" w:color="auto"/>
                                                <w:right w:val="none" w:sz="0" w:space="0" w:color="auto"/>
                                              </w:divBdr>
                                              <w:divsChild>
                                                <w:div w:id="1010568376">
                                                  <w:marLeft w:val="180"/>
                                                  <w:marRight w:val="0"/>
                                                  <w:marTop w:val="0"/>
                                                  <w:marBottom w:val="0"/>
                                                  <w:divBdr>
                                                    <w:top w:val="none" w:sz="0" w:space="0" w:color="auto"/>
                                                    <w:left w:val="none" w:sz="0" w:space="0" w:color="auto"/>
                                                    <w:bottom w:val="none" w:sz="0" w:space="0" w:color="auto"/>
                                                    <w:right w:val="none" w:sz="0" w:space="0" w:color="auto"/>
                                                  </w:divBdr>
                                                  <w:divsChild>
                                                    <w:div w:id="53786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761587">
                                          <w:marLeft w:val="0"/>
                                          <w:marRight w:val="0"/>
                                          <w:marTop w:val="0"/>
                                          <w:marBottom w:val="0"/>
                                          <w:divBdr>
                                            <w:top w:val="none" w:sz="0" w:space="0" w:color="auto"/>
                                            <w:left w:val="none" w:sz="0" w:space="0" w:color="auto"/>
                                            <w:bottom w:val="none" w:sz="0" w:space="0" w:color="auto"/>
                                            <w:right w:val="none" w:sz="0" w:space="0" w:color="auto"/>
                                          </w:divBdr>
                                          <w:divsChild>
                                            <w:div w:id="834151828">
                                              <w:marLeft w:val="0"/>
                                              <w:marRight w:val="0"/>
                                              <w:marTop w:val="0"/>
                                              <w:marBottom w:val="0"/>
                                              <w:divBdr>
                                                <w:top w:val="none" w:sz="0" w:space="0" w:color="auto"/>
                                                <w:left w:val="none" w:sz="0" w:space="0" w:color="auto"/>
                                                <w:bottom w:val="none" w:sz="0" w:space="0" w:color="auto"/>
                                                <w:right w:val="none" w:sz="0" w:space="0" w:color="auto"/>
                                              </w:divBdr>
                                              <w:divsChild>
                                                <w:div w:id="1437214163">
                                                  <w:marLeft w:val="180"/>
                                                  <w:marRight w:val="0"/>
                                                  <w:marTop w:val="0"/>
                                                  <w:marBottom w:val="0"/>
                                                  <w:divBdr>
                                                    <w:top w:val="none" w:sz="0" w:space="0" w:color="auto"/>
                                                    <w:left w:val="none" w:sz="0" w:space="0" w:color="auto"/>
                                                    <w:bottom w:val="none" w:sz="0" w:space="0" w:color="auto"/>
                                                    <w:right w:val="none" w:sz="0" w:space="0" w:color="auto"/>
                                                  </w:divBdr>
                                                  <w:divsChild>
                                                    <w:div w:id="144927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367656">
                                          <w:marLeft w:val="0"/>
                                          <w:marRight w:val="0"/>
                                          <w:marTop w:val="0"/>
                                          <w:marBottom w:val="0"/>
                                          <w:divBdr>
                                            <w:top w:val="none" w:sz="0" w:space="0" w:color="auto"/>
                                            <w:left w:val="none" w:sz="0" w:space="0" w:color="auto"/>
                                            <w:bottom w:val="none" w:sz="0" w:space="0" w:color="auto"/>
                                            <w:right w:val="none" w:sz="0" w:space="0" w:color="auto"/>
                                          </w:divBdr>
                                          <w:divsChild>
                                            <w:div w:id="1077628605">
                                              <w:marLeft w:val="0"/>
                                              <w:marRight w:val="0"/>
                                              <w:marTop w:val="0"/>
                                              <w:marBottom w:val="0"/>
                                              <w:divBdr>
                                                <w:top w:val="none" w:sz="0" w:space="0" w:color="auto"/>
                                                <w:left w:val="none" w:sz="0" w:space="0" w:color="auto"/>
                                                <w:bottom w:val="none" w:sz="0" w:space="0" w:color="auto"/>
                                                <w:right w:val="none" w:sz="0" w:space="0" w:color="auto"/>
                                              </w:divBdr>
                                              <w:divsChild>
                                                <w:div w:id="484664108">
                                                  <w:marLeft w:val="180"/>
                                                  <w:marRight w:val="0"/>
                                                  <w:marTop w:val="0"/>
                                                  <w:marBottom w:val="0"/>
                                                  <w:divBdr>
                                                    <w:top w:val="none" w:sz="0" w:space="0" w:color="auto"/>
                                                    <w:left w:val="none" w:sz="0" w:space="0" w:color="auto"/>
                                                    <w:bottom w:val="none" w:sz="0" w:space="0" w:color="auto"/>
                                                    <w:right w:val="none" w:sz="0" w:space="0" w:color="auto"/>
                                                  </w:divBdr>
                                                  <w:divsChild>
                                                    <w:div w:id="23031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153188">
                                          <w:marLeft w:val="0"/>
                                          <w:marRight w:val="0"/>
                                          <w:marTop w:val="0"/>
                                          <w:marBottom w:val="0"/>
                                          <w:divBdr>
                                            <w:top w:val="none" w:sz="0" w:space="0" w:color="auto"/>
                                            <w:left w:val="none" w:sz="0" w:space="0" w:color="auto"/>
                                            <w:bottom w:val="none" w:sz="0" w:space="0" w:color="auto"/>
                                            <w:right w:val="none" w:sz="0" w:space="0" w:color="auto"/>
                                          </w:divBdr>
                                          <w:divsChild>
                                            <w:div w:id="305669590">
                                              <w:marLeft w:val="0"/>
                                              <w:marRight w:val="0"/>
                                              <w:marTop w:val="0"/>
                                              <w:marBottom w:val="0"/>
                                              <w:divBdr>
                                                <w:top w:val="none" w:sz="0" w:space="0" w:color="auto"/>
                                                <w:left w:val="none" w:sz="0" w:space="0" w:color="auto"/>
                                                <w:bottom w:val="none" w:sz="0" w:space="0" w:color="auto"/>
                                                <w:right w:val="none" w:sz="0" w:space="0" w:color="auto"/>
                                              </w:divBdr>
                                              <w:divsChild>
                                                <w:div w:id="117991875">
                                                  <w:marLeft w:val="180"/>
                                                  <w:marRight w:val="0"/>
                                                  <w:marTop w:val="0"/>
                                                  <w:marBottom w:val="0"/>
                                                  <w:divBdr>
                                                    <w:top w:val="none" w:sz="0" w:space="0" w:color="auto"/>
                                                    <w:left w:val="none" w:sz="0" w:space="0" w:color="auto"/>
                                                    <w:bottom w:val="none" w:sz="0" w:space="0" w:color="auto"/>
                                                    <w:right w:val="none" w:sz="0" w:space="0" w:color="auto"/>
                                                  </w:divBdr>
                                                  <w:divsChild>
                                                    <w:div w:id="109736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592807">
                                          <w:marLeft w:val="0"/>
                                          <w:marRight w:val="0"/>
                                          <w:marTop w:val="0"/>
                                          <w:marBottom w:val="0"/>
                                          <w:divBdr>
                                            <w:top w:val="none" w:sz="0" w:space="0" w:color="auto"/>
                                            <w:left w:val="none" w:sz="0" w:space="0" w:color="auto"/>
                                            <w:bottom w:val="none" w:sz="0" w:space="0" w:color="auto"/>
                                            <w:right w:val="none" w:sz="0" w:space="0" w:color="auto"/>
                                          </w:divBdr>
                                          <w:divsChild>
                                            <w:div w:id="914554993">
                                              <w:marLeft w:val="0"/>
                                              <w:marRight w:val="0"/>
                                              <w:marTop w:val="0"/>
                                              <w:marBottom w:val="0"/>
                                              <w:divBdr>
                                                <w:top w:val="none" w:sz="0" w:space="0" w:color="auto"/>
                                                <w:left w:val="none" w:sz="0" w:space="0" w:color="auto"/>
                                                <w:bottom w:val="none" w:sz="0" w:space="0" w:color="auto"/>
                                                <w:right w:val="none" w:sz="0" w:space="0" w:color="auto"/>
                                              </w:divBdr>
                                              <w:divsChild>
                                                <w:div w:id="457266517">
                                                  <w:marLeft w:val="180"/>
                                                  <w:marRight w:val="0"/>
                                                  <w:marTop w:val="0"/>
                                                  <w:marBottom w:val="0"/>
                                                  <w:divBdr>
                                                    <w:top w:val="none" w:sz="0" w:space="0" w:color="auto"/>
                                                    <w:left w:val="none" w:sz="0" w:space="0" w:color="auto"/>
                                                    <w:bottom w:val="none" w:sz="0" w:space="0" w:color="auto"/>
                                                    <w:right w:val="none" w:sz="0" w:space="0" w:color="auto"/>
                                                  </w:divBdr>
                                                  <w:divsChild>
                                                    <w:div w:id="210141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327830">
                                          <w:marLeft w:val="0"/>
                                          <w:marRight w:val="0"/>
                                          <w:marTop w:val="0"/>
                                          <w:marBottom w:val="0"/>
                                          <w:divBdr>
                                            <w:top w:val="none" w:sz="0" w:space="0" w:color="auto"/>
                                            <w:left w:val="none" w:sz="0" w:space="0" w:color="auto"/>
                                            <w:bottom w:val="none" w:sz="0" w:space="0" w:color="auto"/>
                                            <w:right w:val="none" w:sz="0" w:space="0" w:color="auto"/>
                                          </w:divBdr>
                                          <w:divsChild>
                                            <w:div w:id="360979272">
                                              <w:marLeft w:val="0"/>
                                              <w:marRight w:val="0"/>
                                              <w:marTop w:val="0"/>
                                              <w:marBottom w:val="0"/>
                                              <w:divBdr>
                                                <w:top w:val="none" w:sz="0" w:space="0" w:color="auto"/>
                                                <w:left w:val="none" w:sz="0" w:space="0" w:color="auto"/>
                                                <w:bottom w:val="none" w:sz="0" w:space="0" w:color="auto"/>
                                                <w:right w:val="none" w:sz="0" w:space="0" w:color="auto"/>
                                              </w:divBdr>
                                              <w:divsChild>
                                                <w:div w:id="1672559327">
                                                  <w:marLeft w:val="180"/>
                                                  <w:marRight w:val="0"/>
                                                  <w:marTop w:val="0"/>
                                                  <w:marBottom w:val="0"/>
                                                  <w:divBdr>
                                                    <w:top w:val="none" w:sz="0" w:space="0" w:color="auto"/>
                                                    <w:left w:val="none" w:sz="0" w:space="0" w:color="auto"/>
                                                    <w:bottom w:val="none" w:sz="0" w:space="0" w:color="auto"/>
                                                    <w:right w:val="none" w:sz="0" w:space="0" w:color="auto"/>
                                                  </w:divBdr>
                                                  <w:divsChild>
                                                    <w:div w:id="59081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985651">
                                          <w:marLeft w:val="0"/>
                                          <w:marRight w:val="0"/>
                                          <w:marTop w:val="0"/>
                                          <w:marBottom w:val="0"/>
                                          <w:divBdr>
                                            <w:top w:val="none" w:sz="0" w:space="0" w:color="auto"/>
                                            <w:left w:val="none" w:sz="0" w:space="0" w:color="auto"/>
                                            <w:bottom w:val="none" w:sz="0" w:space="0" w:color="auto"/>
                                            <w:right w:val="none" w:sz="0" w:space="0" w:color="auto"/>
                                          </w:divBdr>
                                          <w:divsChild>
                                            <w:div w:id="444278122">
                                              <w:marLeft w:val="0"/>
                                              <w:marRight w:val="0"/>
                                              <w:marTop w:val="0"/>
                                              <w:marBottom w:val="0"/>
                                              <w:divBdr>
                                                <w:top w:val="none" w:sz="0" w:space="0" w:color="auto"/>
                                                <w:left w:val="none" w:sz="0" w:space="0" w:color="auto"/>
                                                <w:bottom w:val="none" w:sz="0" w:space="0" w:color="auto"/>
                                                <w:right w:val="none" w:sz="0" w:space="0" w:color="auto"/>
                                              </w:divBdr>
                                              <w:divsChild>
                                                <w:div w:id="953246330">
                                                  <w:marLeft w:val="180"/>
                                                  <w:marRight w:val="0"/>
                                                  <w:marTop w:val="0"/>
                                                  <w:marBottom w:val="0"/>
                                                  <w:divBdr>
                                                    <w:top w:val="none" w:sz="0" w:space="0" w:color="auto"/>
                                                    <w:left w:val="none" w:sz="0" w:space="0" w:color="auto"/>
                                                    <w:bottom w:val="none" w:sz="0" w:space="0" w:color="auto"/>
                                                    <w:right w:val="none" w:sz="0" w:space="0" w:color="auto"/>
                                                  </w:divBdr>
                                                  <w:divsChild>
                                                    <w:div w:id="113378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160663">
                                              <w:marLeft w:val="0"/>
                                              <w:marRight w:val="0"/>
                                              <w:marTop w:val="0"/>
                                              <w:marBottom w:val="0"/>
                                              <w:divBdr>
                                                <w:top w:val="none" w:sz="0" w:space="0" w:color="auto"/>
                                                <w:left w:val="none" w:sz="0" w:space="0" w:color="auto"/>
                                                <w:bottom w:val="none" w:sz="0" w:space="0" w:color="auto"/>
                                                <w:right w:val="none" w:sz="0" w:space="0" w:color="auto"/>
                                              </w:divBdr>
                                              <w:divsChild>
                                                <w:div w:id="1749573746">
                                                  <w:marLeft w:val="0"/>
                                                  <w:marRight w:val="0"/>
                                                  <w:marTop w:val="0"/>
                                                  <w:marBottom w:val="0"/>
                                                  <w:divBdr>
                                                    <w:top w:val="none" w:sz="0" w:space="0" w:color="auto"/>
                                                    <w:left w:val="none" w:sz="0" w:space="0" w:color="auto"/>
                                                    <w:bottom w:val="none" w:sz="0" w:space="0" w:color="auto"/>
                                                    <w:right w:val="none" w:sz="0" w:space="0" w:color="auto"/>
                                                  </w:divBdr>
                                                  <w:divsChild>
                                                    <w:div w:id="522287275">
                                                      <w:marLeft w:val="0"/>
                                                      <w:marRight w:val="0"/>
                                                      <w:marTop w:val="0"/>
                                                      <w:marBottom w:val="0"/>
                                                      <w:divBdr>
                                                        <w:top w:val="none" w:sz="0" w:space="0" w:color="auto"/>
                                                        <w:left w:val="none" w:sz="0" w:space="0" w:color="auto"/>
                                                        <w:bottom w:val="none" w:sz="0" w:space="0" w:color="auto"/>
                                                        <w:right w:val="none" w:sz="0" w:space="0" w:color="auto"/>
                                                      </w:divBdr>
                                                      <w:divsChild>
                                                        <w:div w:id="169110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2518676">
              <w:marLeft w:val="0"/>
              <w:marRight w:val="0"/>
              <w:marTop w:val="0"/>
              <w:marBottom w:val="0"/>
              <w:divBdr>
                <w:top w:val="none" w:sz="0" w:space="0" w:color="auto"/>
                <w:left w:val="none" w:sz="0" w:space="0" w:color="auto"/>
                <w:bottom w:val="none" w:sz="0" w:space="0" w:color="auto"/>
                <w:right w:val="none" w:sz="0" w:space="0" w:color="auto"/>
              </w:divBdr>
              <w:divsChild>
                <w:div w:id="932008213">
                  <w:marLeft w:val="0"/>
                  <w:marRight w:val="0"/>
                  <w:marTop w:val="0"/>
                  <w:marBottom w:val="0"/>
                  <w:divBdr>
                    <w:top w:val="none" w:sz="0" w:space="0" w:color="auto"/>
                    <w:left w:val="none" w:sz="0" w:space="0" w:color="auto"/>
                    <w:bottom w:val="none" w:sz="0" w:space="0" w:color="auto"/>
                    <w:right w:val="none" w:sz="0" w:space="0" w:color="auto"/>
                  </w:divBdr>
                  <w:divsChild>
                    <w:div w:id="1993487565">
                      <w:marLeft w:val="0"/>
                      <w:marRight w:val="0"/>
                      <w:marTop w:val="0"/>
                      <w:marBottom w:val="180"/>
                      <w:divBdr>
                        <w:top w:val="single" w:sz="6" w:space="18" w:color="DADCE0"/>
                        <w:left w:val="single" w:sz="6" w:space="18" w:color="DADCE0"/>
                        <w:bottom w:val="single" w:sz="6" w:space="18" w:color="DADCE0"/>
                        <w:right w:val="single" w:sz="6" w:space="18" w:color="DADCE0"/>
                      </w:divBdr>
                      <w:divsChild>
                        <w:div w:id="1552382675">
                          <w:marLeft w:val="0"/>
                          <w:marRight w:val="0"/>
                          <w:marTop w:val="0"/>
                          <w:marBottom w:val="240"/>
                          <w:divBdr>
                            <w:top w:val="none" w:sz="0" w:space="0" w:color="auto"/>
                            <w:left w:val="none" w:sz="0" w:space="0" w:color="auto"/>
                            <w:bottom w:val="none" w:sz="0" w:space="0" w:color="auto"/>
                            <w:right w:val="none" w:sz="0" w:space="0" w:color="auto"/>
                          </w:divBdr>
                          <w:divsChild>
                            <w:div w:id="178783251">
                              <w:marLeft w:val="0"/>
                              <w:marRight w:val="0"/>
                              <w:marTop w:val="0"/>
                              <w:marBottom w:val="0"/>
                              <w:divBdr>
                                <w:top w:val="none" w:sz="0" w:space="0" w:color="auto"/>
                                <w:left w:val="none" w:sz="0" w:space="0" w:color="auto"/>
                                <w:bottom w:val="none" w:sz="0" w:space="0" w:color="auto"/>
                                <w:right w:val="none" w:sz="0" w:space="0" w:color="auto"/>
                              </w:divBdr>
                              <w:divsChild>
                                <w:div w:id="35612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51279">
                          <w:marLeft w:val="0"/>
                          <w:marRight w:val="0"/>
                          <w:marTop w:val="0"/>
                          <w:marBottom w:val="0"/>
                          <w:divBdr>
                            <w:top w:val="none" w:sz="0" w:space="0" w:color="auto"/>
                            <w:left w:val="none" w:sz="0" w:space="0" w:color="auto"/>
                            <w:bottom w:val="none" w:sz="0" w:space="0" w:color="auto"/>
                            <w:right w:val="none" w:sz="0" w:space="0" w:color="auto"/>
                          </w:divBdr>
                          <w:divsChild>
                            <w:div w:id="1314679852">
                              <w:marLeft w:val="0"/>
                              <w:marRight w:val="0"/>
                              <w:marTop w:val="0"/>
                              <w:marBottom w:val="0"/>
                              <w:divBdr>
                                <w:top w:val="none" w:sz="0" w:space="0" w:color="auto"/>
                                <w:left w:val="none" w:sz="0" w:space="0" w:color="auto"/>
                                <w:bottom w:val="none" w:sz="0" w:space="0" w:color="auto"/>
                                <w:right w:val="none" w:sz="0" w:space="0" w:color="auto"/>
                              </w:divBdr>
                              <w:divsChild>
                                <w:div w:id="1960531349">
                                  <w:marLeft w:val="0"/>
                                  <w:marRight w:val="0"/>
                                  <w:marTop w:val="0"/>
                                  <w:marBottom w:val="0"/>
                                  <w:divBdr>
                                    <w:top w:val="none" w:sz="0" w:space="0" w:color="auto"/>
                                    <w:left w:val="none" w:sz="0" w:space="0" w:color="auto"/>
                                    <w:bottom w:val="none" w:sz="0" w:space="0" w:color="auto"/>
                                    <w:right w:val="none" w:sz="0" w:space="0" w:color="auto"/>
                                  </w:divBdr>
                                  <w:divsChild>
                                    <w:div w:id="1323466547">
                                      <w:marLeft w:val="0"/>
                                      <w:marRight w:val="0"/>
                                      <w:marTop w:val="0"/>
                                      <w:marBottom w:val="0"/>
                                      <w:divBdr>
                                        <w:top w:val="none" w:sz="0" w:space="0" w:color="auto"/>
                                        <w:left w:val="none" w:sz="0" w:space="0" w:color="auto"/>
                                        <w:bottom w:val="none" w:sz="0" w:space="0" w:color="auto"/>
                                        <w:right w:val="none" w:sz="0" w:space="0" w:color="auto"/>
                                      </w:divBdr>
                                      <w:divsChild>
                                        <w:div w:id="565995355">
                                          <w:marLeft w:val="0"/>
                                          <w:marRight w:val="0"/>
                                          <w:marTop w:val="0"/>
                                          <w:marBottom w:val="0"/>
                                          <w:divBdr>
                                            <w:top w:val="none" w:sz="0" w:space="0" w:color="auto"/>
                                            <w:left w:val="none" w:sz="0" w:space="0" w:color="auto"/>
                                            <w:bottom w:val="none" w:sz="0" w:space="0" w:color="auto"/>
                                            <w:right w:val="none" w:sz="0" w:space="0" w:color="auto"/>
                                          </w:divBdr>
                                          <w:divsChild>
                                            <w:div w:id="2086297594">
                                              <w:marLeft w:val="0"/>
                                              <w:marRight w:val="0"/>
                                              <w:marTop w:val="0"/>
                                              <w:marBottom w:val="0"/>
                                              <w:divBdr>
                                                <w:top w:val="none" w:sz="0" w:space="0" w:color="auto"/>
                                                <w:left w:val="none" w:sz="0" w:space="0" w:color="auto"/>
                                                <w:bottom w:val="none" w:sz="0" w:space="0" w:color="auto"/>
                                                <w:right w:val="none" w:sz="0" w:space="0" w:color="auto"/>
                                              </w:divBdr>
                                              <w:divsChild>
                                                <w:div w:id="1441879880">
                                                  <w:marLeft w:val="180"/>
                                                  <w:marRight w:val="0"/>
                                                  <w:marTop w:val="0"/>
                                                  <w:marBottom w:val="0"/>
                                                  <w:divBdr>
                                                    <w:top w:val="none" w:sz="0" w:space="0" w:color="auto"/>
                                                    <w:left w:val="none" w:sz="0" w:space="0" w:color="auto"/>
                                                    <w:bottom w:val="none" w:sz="0" w:space="0" w:color="auto"/>
                                                    <w:right w:val="none" w:sz="0" w:space="0" w:color="auto"/>
                                                  </w:divBdr>
                                                  <w:divsChild>
                                                    <w:div w:id="74129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172931">
                                          <w:marLeft w:val="0"/>
                                          <w:marRight w:val="0"/>
                                          <w:marTop w:val="0"/>
                                          <w:marBottom w:val="0"/>
                                          <w:divBdr>
                                            <w:top w:val="none" w:sz="0" w:space="0" w:color="auto"/>
                                            <w:left w:val="none" w:sz="0" w:space="0" w:color="auto"/>
                                            <w:bottom w:val="none" w:sz="0" w:space="0" w:color="auto"/>
                                            <w:right w:val="none" w:sz="0" w:space="0" w:color="auto"/>
                                          </w:divBdr>
                                          <w:divsChild>
                                            <w:div w:id="2065831656">
                                              <w:marLeft w:val="0"/>
                                              <w:marRight w:val="0"/>
                                              <w:marTop w:val="0"/>
                                              <w:marBottom w:val="0"/>
                                              <w:divBdr>
                                                <w:top w:val="none" w:sz="0" w:space="0" w:color="auto"/>
                                                <w:left w:val="none" w:sz="0" w:space="0" w:color="auto"/>
                                                <w:bottom w:val="none" w:sz="0" w:space="0" w:color="auto"/>
                                                <w:right w:val="none" w:sz="0" w:space="0" w:color="auto"/>
                                              </w:divBdr>
                                              <w:divsChild>
                                                <w:div w:id="219558982">
                                                  <w:marLeft w:val="180"/>
                                                  <w:marRight w:val="0"/>
                                                  <w:marTop w:val="0"/>
                                                  <w:marBottom w:val="0"/>
                                                  <w:divBdr>
                                                    <w:top w:val="none" w:sz="0" w:space="0" w:color="auto"/>
                                                    <w:left w:val="none" w:sz="0" w:space="0" w:color="auto"/>
                                                    <w:bottom w:val="none" w:sz="0" w:space="0" w:color="auto"/>
                                                    <w:right w:val="none" w:sz="0" w:space="0" w:color="auto"/>
                                                  </w:divBdr>
                                                  <w:divsChild>
                                                    <w:div w:id="58368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173396">
                                          <w:marLeft w:val="0"/>
                                          <w:marRight w:val="0"/>
                                          <w:marTop w:val="0"/>
                                          <w:marBottom w:val="0"/>
                                          <w:divBdr>
                                            <w:top w:val="none" w:sz="0" w:space="0" w:color="auto"/>
                                            <w:left w:val="none" w:sz="0" w:space="0" w:color="auto"/>
                                            <w:bottom w:val="none" w:sz="0" w:space="0" w:color="auto"/>
                                            <w:right w:val="none" w:sz="0" w:space="0" w:color="auto"/>
                                          </w:divBdr>
                                          <w:divsChild>
                                            <w:div w:id="322857963">
                                              <w:marLeft w:val="0"/>
                                              <w:marRight w:val="0"/>
                                              <w:marTop w:val="0"/>
                                              <w:marBottom w:val="0"/>
                                              <w:divBdr>
                                                <w:top w:val="none" w:sz="0" w:space="0" w:color="auto"/>
                                                <w:left w:val="none" w:sz="0" w:space="0" w:color="auto"/>
                                                <w:bottom w:val="none" w:sz="0" w:space="0" w:color="auto"/>
                                                <w:right w:val="none" w:sz="0" w:space="0" w:color="auto"/>
                                              </w:divBdr>
                                              <w:divsChild>
                                                <w:div w:id="1336573698">
                                                  <w:marLeft w:val="180"/>
                                                  <w:marRight w:val="0"/>
                                                  <w:marTop w:val="0"/>
                                                  <w:marBottom w:val="0"/>
                                                  <w:divBdr>
                                                    <w:top w:val="none" w:sz="0" w:space="0" w:color="auto"/>
                                                    <w:left w:val="none" w:sz="0" w:space="0" w:color="auto"/>
                                                    <w:bottom w:val="none" w:sz="0" w:space="0" w:color="auto"/>
                                                    <w:right w:val="none" w:sz="0" w:space="0" w:color="auto"/>
                                                  </w:divBdr>
                                                  <w:divsChild>
                                                    <w:div w:id="188436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6738878">
              <w:marLeft w:val="0"/>
              <w:marRight w:val="0"/>
              <w:marTop w:val="0"/>
              <w:marBottom w:val="0"/>
              <w:divBdr>
                <w:top w:val="none" w:sz="0" w:space="0" w:color="auto"/>
                <w:left w:val="none" w:sz="0" w:space="0" w:color="auto"/>
                <w:bottom w:val="none" w:sz="0" w:space="0" w:color="auto"/>
                <w:right w:val="none" w:sz="0" w:space="0" w:color="auto"/>
              </w:divBdr>
              <w:divsChild>
                <w:div w:id="254487122">
                  <w:marLeft w:val="0"/>
                  <w:marRight w:val="0"/>
                  <w:marTop w:val="0"/>
                  <w:marBottom w:val="0"/>
                  <w:divBdr>
                    <w:top w:val="none" w:sz="0" w:space="0" w:color="auto"/>
                    <w:left w:val="none" w:sz="0" w:space="0" w:color="auto"/>
                    <w:bottom w:val="none" w:sz="0" w:space="0" w:color="auto"/>
                    <w:right w:val="none" w:sz="0" w:space="0" w:color="auto"/>
                  </w:divBdr>
                  <w:divsChild>
                    <w:div w:id="1573658043">
                      <w:marLeft w:val="0"/>
                      <w:marRight w:val="0"/>
                      <w:marTop w:val="0"/>
                      <w:marBottom w:val="180"/>
                      <w:divBdr>
                        <w:top w:val="single" w:sz="6" w:space="18" w:color="DADCE0"/>
                        <w:left w:val="single" w:sz="6" w:space="18" w:color="DADCE0"/>
                        <w:bottom w:val="single" w:sz="6" w:space="18" w:color="DADCE0"/>
                        <w:right w:val="single" w:sz="6" w:space="18" w:color="DADCE0"/>
                      </w:divBdr>
                      <w:divsChild>
                        <w:div w:id="1332292924">
                          <w:marLeft w:val="0"/>
                          <w:marRight w:val="0"/>
                          <w:marTop w:val="0"/>
                          <w:marBottom w:val="240"/>
                          <w:divBdr>
                            <w:top w:val="none" w:sz="0" w:space="0" w:color="auto"/>
                            <w:left w:val="none" w:sz="0" w:space="0" w:color="auto"/>
                            <w:bottom w:val="none" w:sz="0" w:space="0" w:color="auto"/>
                            <w:right w:val="none" w:sz="0" w:space="0" w:color="auto"/>
                          </w:divBdr>
                          <w:divsChild>
                            <w:div w:id="1539391748">
                              <w:marLeft w:val="0"/>
                              <w:marRight w:val="0"/>
                              <w:marTop w:val="0"/>
                              <w:marBottom w:val="0"/>
                              <w:divBdr>
                                <w:top w:val="none" w:sz="0" w:space="0" w:color="auto"/>
                                <w:left w:val="none" w:sz="0" w:space="0" w:color="auto"/>
                                <w:bottom w:val="none" w:sz="0" w:space="0" w:color="auto"/>
                                <w:right w:val="none" w:sz="0" w:space="0" w:color="auto"/>
                              </w:divBdr>
                              <w:divsChild>
                                <w:div w:id="20047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76226">
                          <w:marLeft w:val="0"/>
                          <w:marRight w:val="0"/>
                          <w:marTop w:val="0"/>
                          <w:marBottom w:val="0"/>
                          <w:divBdr>
                            <w:top w:val="none" w:sz="0" w:space="0" w:color="auto"/>
                            <w:left w:val="none" w:sz="0" w:space="0" w:color="auto"/>
                            <w:bottom w:val="none" w:sz="0" w:space="0" w:color="auto"/>
                            <w:right w:val="none" w:sz="0" w:space="0" w:color="auto"/>
                          </w:divBdr>
                          <w:divsChild>
                            <w:div w:id="1900434938">
                              <w:marLeft w:val="0"/>
                              <w:marRight w:val="0"/>
                              <w:marTop w:val="0"/>
                              <w:marBottom w:val="0"/>
                              <w:divBdr>
                                <w:top w:val="none" w:sz="0" w:space="0" w:color="auto"/>
                                <w:left w:val="none" w:sz="0" w:space="0" w:color="auto"/>
                                <w:bottom w:val="none" w:sz="0" w:space="0" w:color="auto"/>
                                <w:right w:val="none" w:sz="0" w:space="0" w:color="auto"/>
                              </w:divBdr>
                              <w:divsChild>
                                <w:div w:id="1357196204">
                                  <w:marLeft w:val="0"/>
                                  <w:marRight w:val="0"/>
                                  <w:marTop w:val="0"/>
                                  <w:marBottom w:val="0"/>
                                  <w:divBdr>
                                    <w:top w:val="none" w:sz="0" w:space="0" w:color="auto"/>
                                    <w:left w:val="none" w:sz="0" w:space="0" w:color="auto"/>
                                    <w:bottom w:val="none" w:sz="0" w:space="0" w:color="auto"/>
                                    <w:right w:val="none" w:sz="0" w:space="0" w:color="auto"/>
                                  </w:divBdr>
                                  <w:divsChild>
                                    <w:div w:id="100996730">
                                      <w:marLeft w:val="0"/>
                                      <w:marRight w:val="0"/>
                                      <w:marTop w:val="0"/>
                                      <w:marBottom w:val="0"/>
                                      <w:divBdr>
                                        <w:top w:val="none" w:sz="0" w:space="0" w:color="auto"/>
                                        <w:left w:val="none" w:sz="0" w:space="0" w:color="auto"/>
                                        <w:bottom w:val="none" w:sz="0" w:space="0" w:color="auto"/>
                                        <w:right w:val="none" w:sz="0" w:space="0" w:color="auto"/>
                                      </w:divBdr>
                                      <w:divsChild>
                                        <w:div w:id="1346785564">
                                          <w:marLeft w:val="0"/>
                                          <w:marRight w:val="0"/>
                                          <w:marTop w:val="0"/>
                                          <w:marBottom w:val="0"/>
                                          <w:divBdr>
                                            <w:top w:val="none" w:sz="0" w:space="0" w:color="auto"/>
                                            <w:left w:val="none" w:sz="0" w:space="0" w:color="auto"/>
                                            <w:bottom w:val="none" w:sz="0" w:space="0" w:color="auto"/>
                                            <w:right w:val="none" w:sz="0" w:space="0" w:color="auto"/>
                                          </w:divBdr>
                                          <w:divsChild>
                                            <w:div w:id="1169909319">
                                              <w:marLeft w:val="0"/>
                                              <w:marRight w:val="0"/>
                                              <w:marTop w:val="0"/>
                                              <w:marBottom w:val="0"/>
                                              <w:divBdr>
                                                <w:top w:val="none" w:sz="0" w:space="0" w:color="auto"/>
                                                <w:left w:val="none" w:sz="0" w:space="0" w:color="auto"/>
                                                <w:bottom w:val="none" w:sz="0" w:space="0" w:color="auto"/>
                                                <w:right w:val="none" w:sz="0" w:space="0" w:color="auto"/>
                                              </w:divBdr>
                                              <w:divsChild>
                                                <w:div w:id="1305811815">
                                                  <w:marLeft w:val="180"/>
                                                  <w:marRight w:val="0"/>
                                                  <w:marTop w:val="0"/>
                                                  <w:marBottom w:val="0"/>
                                                  <w:divBdr>
                                                    <w:top w:val="none" w:sz="0" w:space="0" w:color="auto"/>
                                                    <w:left w:val="none" w:sz="0" w:space="0" w:color="auto"/>
                                                    <w:bottom w:val="none" w:sz="0" w:space="0" w:color="auto"/>
                                                    <w:right w:val="none" w:sz="0" w:space="0" w:color="auto"/>
                                                  </w:divBdr>
                                                  <w:divsChild>
                                                    <w:div w:id="169757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220753">
                                          <w:marLeft w:val="0"/>
                                          <w:marRight w:val="0"/>
                                          <w:marTop w:val="0"/>
                                          <w:marBottom w:val="0"/>
                                          <w:divBdr>
                                            <w:top w:val="none" w:sz="0" w:space="0" w:color="auto"/>
                                            <w:left w:val="none" w:sz="0" w:space="0" w:color="auto"/>
                                            <w:bottom w:val="none" w:sz="0" w:space="0" w:color="auto"/>
                                            <w:right w:val="none" w:sz="0" w:space="0" w:color="auto"/>
                                          </w:divBdr>
                                          <w:divsChild>
                                            <w:div w:id="857550835">
                                              <w:marLeft w:val="0"/>
                                              <w:marRight w:val="0"/>
                                              <w:marTop w:val="0"/>
                                              <w:marBottom w:val="0"/>
                                              <w:divBdr>
                                                <w:top w:val="none" w:sz="0" w:space="0" w:color="auto"/>
                                                <w:left w:val="none" w:sz="0" w:space="0" w:color="auto"/>
                                                <w:bottom w:val="none" w:sz="0" w:space="0" w:color="auto"/>
                                                <w:right w:val="none" w:sz="0" w:space="0" w:color="auto"/>
                                              </w:divBdr>
                                              <w:divsChild>
                                                <w:div w:id="1284842143">
                                                  <w:marLeft w:val="180"/>
                                                  <w:marRight w:val="0"/>
                                                  <w:marTop w:val="0"/>
                                                  <w:marBottom w:val="0"/>
                                                  <w:divBdr>
                                                    <w:top w:val="none" w:sz="0" w:space="0" w:color="auto"/>
                                                    <w:left w:val="none" w:sz="0" w:space="0" w:color="auto"/>
                                                    <w:bottom w:val="none" w:sz="0" w:space="0" w:color="auto"/>
                                                    <w:right w:val="none" w:sz="0" w:space="0" w:color="auto"/>
                                                  </w:divBdr>
                                                  <w:divsChild>
                                                    <w:div w:id="128958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336784">
                                          <w:marLeft w:val="0"/>
                                          <w:marRight w:val="0"/>
                                          <w:marTop w:val="0"/>
                                          <w:marBottom w:val="0"/>
                                          <w:divBdr>
                                            <w:top w:val="none" w:sz="0" w:space="0" w:color="auto"/>
                                            <w:left w:val="none" w:sz="0" w:space="0" w:color="auto"/>
                                            <w:bottom w:val="none" w:sz="0" w:space="0" w:color="auto"/>
                                            <w:right w:val="none" w:sz="0" w:space="0" w:color="auto"/>
                                          </w:divBdr>
                                          <w:divsChild>
                                            <w:div w:id="368842488">
                                              <w:marLeft w:val="0"/>
                                              <w:marRight w:val="0"/>
                                              <w:marTop w:val="0"/>
                                              <w:marBottom w:val="0"/>
                                              <w:divBdr>
                                                <w:top w:val="none" w:sz="0" w:space="0" w:color="auto"/>
                                                <w:left w:val="none" w:sz="0" w:space="0" w:color="auto"/>
                                                <w:bottom w:val="none" w:sz="0" w:space="0" w:color="auto"/>
                                                <w:right w:val="none" w:sz="0" w:space="0" w:color="auto"/>
                                              </w:divBdr>
                                              <w:divsChild>
                                                <w:div w:id="2051222281">
                                                  <w:marLeft w:val="180"/>
                                                  <w:marRight w:val="0"/>
                                                  <w:marTop w:val="0"/>
                                                  <w:marBottom w:val="0"/>
                                                  <w:divBdr>
                                                    <w:top w:val="none" w:sz="0" w:space="0" w:color="auto"/>
                                                    <w:left w:val="none" w:sz="0" w:space="0" w:color="auto"/>
                                                    <w:bottom w:val="none" w:sz="0" w:space="0" w:color="auto"/>
                                                    <w:right w:val="none" w:sz="0" w:space="0" w:color="auto"/>
                                                  </w:divBdr>
                                                  <w:divsChild>
                                                    <w:div w:id="122271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501468">
                                          <w:marLeft w:val="0"/>
                                          <w:marRight w:val="0"/>
                                          <w:marTop w:val="0"/>
                                          <w:marBottom w:val="0"/>
                                          <w:divBdr>
                                            <w:top w:val="none" w:sz="0" w:space="0" w:color="auto"/>
                                            <w:left w:val="none" w:sz="0" w:space="0" w:color="auto"/>
                                            <w:bottom w:val="none" w:sz="0" w:space="0" w:color="auto"/>
                                            <w:right w:val="none" w:sz="0" w:space="0" w:color="auto"/>
                                          </w:divBdr>
                                          <w:divsChild>
                                            <w:div w:id="1257399118">
                                              <w:marLeft w:val="0"/>
                                              <w:marRight w:val="0"/>
                                              <w:marTop w:val="0"/>
                                              <w:marBottom w:val="0"/>
                                              <w:divBdr>
                                                <w:top w:val="none" w:sz="0" w:space="0" w:color="auto"/>
                                                <w:left w:val="none" w:sz="0" w:space="0" w:color="auto"/>
                                                <w:bottom w:val="none" w:sz="0" w:space="0" w:color="auto"/>
                                                <w:right w:val="none" w:sz="0" w:space="0" w:color="auto"/>
                                              </w:divBdr>
                                              <w:divsChild>
                                                <w:div w:id="1665087951">
                                                  <w:marLeft w:val="180"/>
                                                  <w:marRight w:val="0"/>
                                                  <w:marTop w:val="0"/>
                                                  <w:marBottom w:val="0"/>
                                                  <w:divBdr>
                                                    <w:top w:val="none" w:sz="0" w:space="0" w:color="auto"/>
                                                    <w:left w:val="none" w:sz="0" w:space="0" w:color="auto"/>
                                                    <w:bottom w:val="none" w:sz="0" w:space="0" w:color="auto"/>
                                                    <w:right w:val="none" w:sz="0" w:space="0" w:color="auto"/>
                                                  </w:divBdr>
                                                  <w:divsChild>
                                                    <w:div w:id="50490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636545">
                                          <w:marLeft w:val="0"/>
                                          <w:marRight w:val="0"/>
                                          <w:marTop w:val="0"/>
                                          <w:marBottom w:val="0"/>
                                          <w:divBdr>
                                            <w:top w:val="none" w:sz="0" w:space="0" w:color="auto"/>
                                            <w:left w:val="none" w:sz="0" w:space="0" w:color="auto"/>
                                            <w:bottom w:val="none" w:sz="0" w:space="0" w:color="auto"/>
                                            <w:right w:val="none" w:sz="0" w:space="0" w:color="auto"/>
                                          </w:divBdr>
                                          <w:divsChild>
                                            <w:div w:id="1191527836">
                                              <w:marLeft w:val="0"/>
                                              <w:marRight w:val="0"/>
                                              <w:marTop w:val="0"/>
                                              <w:marBottom w:val="0"/>
                                              <w:divBdr>
                                                <w:top w:val="none" w:sz="0" w:space="0" w:color="auto"/>
                                                <w:left w:val="none" w:sz="0" w:space="0" w:color="auto"/>
                                                <w:bottom w:val="none" w:sz="0" w:space="0" w:color="auto"/>
                                                <w:right w:val="none" w:sz="0" w:space="0" w:color="auto"/>
                                              </w:divBdr>
                                              <w:divsChild>
                                                <w:div w:id="192496313">
                                                  <w:marLeft w:val="180"/>
                                                  <w:marRight w:val="0"/>
                                                  <w:marTop w:val="0"/>
                                                  <w:marBottom w:val="0"/>
                                                  <w:divBdr>
                                                    <w:top w:val="none" w:sz="0" w:space="0" w:color="auto"/>
                                                    <w:left w:val="none" w:sz="0" w:space="0" w:color="auto"/>
                                                    <w:bottom w:val="none" w:sz="0" w:space="0" w:color="auto"/>
                                                    <w:right w:val="none" w:sz="0" w:space="0" w:color="auto"/>
                                                  </w:divBdr>
                                                  <w:divsChild>
                                                    <w:div w:id="11876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351867">
                                          <w:marLeft w:val="0"/>
                                          <w:marRight w:val="0"/>
                                          <w:marTop w:val="0"/>
                                          <w:marBottom w:val="0"/>
                                          <w:divBdr>
                                            <w:top w:val="none" w:sz="0" w:space="0" w:color="auto"/>
                                            <w:left w:val="none" w:sz="0" w:space="0" w:color="auto"/>
                                            <w:bottom w:val="none" w:sz="0" w:space="0" w:color="auto"/>
                                            <w:right w:val="none" w:sz="0" w:space="0" w:color="auto"/>
                                          </w:divBdr>
                                          <w:divsChild>
                                            <w:div w:id="1219970822">
                                              <w:marLeft w:val="0"/>
                                              <w:marRight w:val="0"/>
                                              <w:marTop w:val="0"/>
                                              <w:marBottom w:val="0"/>
                                              <w:divBdr>
                                                <w:top w:val="none" w:sz="0" w:space="0" w:color="auto"/>
                                                <w:left w:val="none" w:sz="0" w:space="0" w:color="auto"/>
                                                <w:bottom w:val="none" w:sz="0" w:space="0" w:color="auto"/>
                                                <w:right w:val="none" w:sz="0" w:space="0" w:color="auto"/>
                                              </w:divBdr>
                                              <w:divsChild>
                                                <w:div w:id="930241227">
                                                  <w:marLeft w:val="180"/>
                                                  <w:marRight w:val="0"/>
                                                  <w:marTop w:val="0"/>
                                                  <w:marBottom w:val="0"/>
                                                  <w:divBdr>
                                                    <w:top w:val="none" w:sz="0" w:space="0" w:color="auto"/>
                                                    <w:left w:val="none" w:sz="0" w:space="0" w:color="auto"/>
                                                    <w:bottom w:val="none" w:sz="0" w:space="0" w:color="auto"/>
                                                    <w:right w:val="none" w:sz="0" w:space="0" w:color="auto"/>
                                                  </w:divBdr>
                                                  <w:divsChild>
                                                    <w:div w:id="43332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462554">
                                          <w:marLeft w:val="0"/>
                                          <w:marRight w:val="0"/>
                                          <w:marTop w:val="0"/>
                                          <w:marBottom w:val="0"/>
                                          <w:divBdr>
                                            <w:top w:val="none" w:sz="0" w:space="0" w:color="auto"/>
                                            <w:left w:val="none" w:sz="0" w:space="0" w:color="auto"/>
                                            <w:bottom w:val="none" w:sz="0" w:space="0" w:color="auto"/>
                                            <w:right w:val="none" w:sz="0" w:space="0" w:color="auto"/>
                                          </w:divBdr>
                                          <w:divsChild>
                                            <w:div w:id="147484010">
                                              <w:marLeft w:val="0"/>
                                              <w:marRight w:val="0"/>
                                              <w:marTop w:val="0"/>
                                              <w:marBottom w:val="0"/>
                                              <w:divBdr>
                                                <w:top w:val="none" w:sz="0" w:space="0" w:color="auto"/>
                                                <w:left w:val="none" w:sz="0" w:space="0" w:color="auto"/>
                                                <w:bottom w:val="none" w:sz="0" w:space="0" w:color="auto"/>
                                                <w:right w:val="none" w:sz="0" w:space="0" w:color="auto"/>
                                              </w:divBdr>
                                              <w:divsChild>
                                                <w:div w:id="2094860545">
                                                  <w:marLeft w:val="180"/>
                                                  <w:marRight w:val="0"/>
                                                  <w:marTop w:val="0"/>
                                                  <w:marBottom w:val="0"/>
                                                  <w:divBdr>
                                                    <w:top w:val="none" w:sz="0" w:space="0" w:color="auto"/>
                                                    <w:left w:val="none" w:sz="0" w:space="0" w:color="auto"/>
                                                    <w:bottom w:val="none" w:sz="0" w:space="0" w:color="auto"/>
                                                    <w:right w:val="none" w:sz="0" w:space="0" w:color="auto"/>
                                                  </w:divBdr>
                                                  <w:divsChild>
                                                    <w:div w:id="113914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295947">
                                          <w:marLeft w:val="0"/>
                                          <w:marRight w:val="0"/>
                                          <w:marTop w:val="0"/>
                                          <w:marBottom w:val="0"/>
                                          <w:divBdr>
                                            <w:top w:val="none" w:sz="0" w:space="0" w:color="auto"/>
                                            <w:left w:val="none" w:sz="0" w:space="0" w:color="auto"/>
                                            <w:bottom w:val="none" w:sz="0" w:space="0" w:color="auto"/>
                                            <w:right w:val="none" w:sz="0" w:space="0" w:color="auto"/>
                                          </w:divBdr>
                                          <w:divsChild>
                                            <w:div w:id="2029015481">
                                              <w:marLeft w:val="0"/>
                                              <w:marRight w:val="0"/>
                                              <w:marTop w:val="0"/>
                                              <w:marBottom w:val="0"/>
                                              <w:divBdr>
                                                <w:top w:val="none" w:sz="0" w:space="0" w:color="auto"/>
                                                <w:left w:val="none" w:sz="0" w:space="0" w:color="auto"/>
                                                <w:bottom w:val="none" w:sz="0" w:space="0" w:color="auto"/>
                                                <w:right w:val="none" w:sz="0" w:space="0" w:color="auto"/>
                                              </w:divBdr>
                                              <w:divsChild>
                                                <w:div w:id="1487161953">
                                                  <w:marLeft w:val="180"/>
                                                  <w:marRight w:val="0"/>
                                                  <w:marTop w:val="0"/>
                                                  <w:marBottom w:val="0"/>
                                                  <w:divBdr>
                                                    <w:top w:val="none" w:sz="0" w:space="0" w:color="auto"/>
                                                    <w:left w:val="none" w:sz="0" w:space="0" w:color="auto"/>
                                                    <w:bottom w:val="none" w:sz="0" w:space="0" w:color="auto"/>
                                                    <w:right w:val="none" w:sz="0" w:space="0" w:color="auto"/>
                                                  </w:divBdr>
                                                  <w:divsChild>
                                                    <w:div w:id="1976643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587872">
                                          <w:marLeft w:val="0"/>
                                          <w:marRight w:val="0"/>
                                          <w:marTop w:val="0"/>
                                          <w:marBottom w:val="0"/>
                                          <w:divBdr>
                                            <w:top w:val="none" w:sz="0" w:space="0" w:color="auto"/>
                                            <w:left w:val="none" w:sz="0" w:space="0" w:color="auto"/>
                                            <w:bottom w:val="none" w:sz="0" w:space="0" w:color="auto"/>
                                            <w:right w:val="none" w:sz="0" w:space="0" w:color="auto"/>
                                          </w:divBdr>
                                          <w:divsChild>
                                            <w:div w:id="866523868">
                                              <w:marLeft w:val="0"/>
                                              <w:marRight w:val="0"/>
                                              <w:marTop w:val="0"/>
                                              <w:marBottom w:val="0"/>
                                              <w:divBdr>
                                                <w:top w:val="none" w:sz="0" w:space="0" w:color="auto"/>
                                                <w:left w:val="none" w:sz="0" w:space="0" w:color="auto"/>
                                                <w:bottom w:val="none" w:sz="0" w:space="0" w:color="auto"/>
                                                <w:right w:val="none" w:sz="0" w:space="0" w:color="auto"/>
                                              </w:divBdr>
                                              <w:divsChild>
                                                <w:div w:id="533081559">
                                                  <w:marLeft w:val="180"/>
                                                  <w:marRight w:val="0"/>
                                                  <w:marTop w:val="0"/>
                                                  <w:marBottom w:val="0"/>
                                                  <w:divBdr>
                                                    <w:top w:val="none" w:sz="0" w:space="0" w:color="auto"/>
                                                    <w:left w:val="none" w:sz="0" w:space="0" w:color="auto"/>
                                                    <w:bottom w:val="none" w:sz="0" w:space="0" w:color="auto"/>
                                                    <w:right w:val="none" w:sz="0" w:space="0" w:color="auto"/>
                                                  </w:divBdr>
                                                  <w:divsChild>
                                                    <w:div w:id="127097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862215">
                                          <w:marLeft w:val="0"/>
                                          <w:marRight w:val="0"/>
                                          <w:marTop w:val="0"/>
                                          <w:marBottom w:val="0"/>
                                          <w:divBdr>
                                            <w:top w:val="none" w:sz="0" w:space="0" w:color="auto"/>
                                            <w:left w:val="none" w:sz="0" w:space="0" w:color="auto"/>
                                            <w:bottom w:val="none" w:sz="0" w:space="0" w:color="auto"/>
                                            <w:right w:val="none" w:sz="0" w:space="0" w:color="auto"/>
                                          </w:divBdr>
                                          <w:divsChild>
                                            <w:div w:id="794761287">
                                              <w:marLeft w:val="0"/>
                                              <w:marRight w:val="0"/>
                                              <w:marTop w:val="0"/>
                                              <w:marBottom w:val="0"/>
                                              <w:divBdr>
                                                <w:top w:val="none" w:sz="0" w:space="0" w:color="auto"/>
                                                <w:left w:val="none" w:sz="0" w:space="0" w:color="auto"/>
                                                <w:bottom w:val="none" w:sz="0" w:space="0" w:color="auto"/>
                                                <w:right w:val="none" w:sz="0" w:space="0" w:color="auto"/>
                                              </w:divBdr>
                                              <w:divsChild>
                                                <w:div w:id="1759249159">
                                                  <w:marLeft w:val="180"/>
                                                  <w:marRight w:val="0"/>
                                                  <w:marTop w:val="0"/>
                                                  <w:marBottom w:val="0"/>
                                                  <w:divBdr>
                                                    <w:top w:val="none" w:sz="0" w:space="0" w:color="auto"/>
                                                    <w:left w:val="none" w:sz="0" w:space="0" w:color="auto"/>
                                                    <w:bottom w:val="none" w:sz="0" w:space="0" w:color="auto"/>
                                                    <w:right w:val="none" w:sz="0" w:space="0" w:color="auto"/>
                                                  </w:divBdr>
                                                  <w:divsChild>
                                                    <w:div w:id="137006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761013">
                                          <w:marLeft w:val="0"/>
                                          <w:marRight w:val="0"/>
                                          <w:marTop w:val="0"/>
                                          <w:marBottom w:val="0"/>
                                          <w:divBdr>
                                            <w:top w:val="none" w:sz="0" w:space="0" w:color="auto"/>
                                            <w:left w:val="none" w:sz="0" w:space="0" w:color="auto"/>
                                            <w:bottom w:val="none" w:sz="0" w:space="0" w:color="auto"/>
                                            <w:right w:val="none" w:sz="0" w:space="0" w:color="auto"/>
                                          </w:divBdr>
                                          <w:divsChild>
                                            <w:div w:id="1113130603">
                                              <w:marLeft w:val="0"/>
                                              <w:marRight w:val="0"/>
                                              <w:marTop w:val="0"/>
                                              <w:marBottom w:val="0"/>
                                              <w:divBdr>
                                                <w:top w:val="none" w:sz="0" w:space="0" w:color="auto"/>
                                                <w:left w:val="none" w:sz="0" w:space="0" w:color="auto"/>
                                                <w:bottom w:val="none" w:sz="0" w:space="0" w:color="auto"/>
                                                <w:right w:val="none" w:sz="0" w:space="0" w:color="auto"/>
                                              </w:divBdr>
                                              <w:divsChild>
                                                <w:div w:id="36664233">
                                                  <w:marLeft w:val="180"/>
                                                  <w:marRight w:val="0"/>
                                                  <w:marTop w:val="0"/>
                                                  <w:marBottom w:val="0"/>
                                                  <w:divBdr>
                                                    <w:top w:val="none" w:sz="0" w:space="0" w:color="auto"/>
                                                    <w:left w:val="none" w:sz="0" w:space="0" w:color="auto"/>
                                                    <w:bottom w:val="none" w:sz="0" w:space="0" w:color="auto"/>
                                                    <w:right w:val="none" w:sz="0" w:space="0" w:color="auto"/>
                                                  </w:divBdr>
                                                  <w:divsChild>
                                                    <w:div w:id="32593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710836">
                                          <w:marLeft w:val="0"/>
                                          <w:marRight w:val="0"/>
                                          <w:marTop w:val="0"/>
                                          <w:marBottom w:val="0"/>
                                          <w:divBdr>
                                            <w:top w:val="none" w:sz="0" w:space="0" w:color="auto"/>
                                            <w:left w:val="none" w:sz="0" w:space="0" w:color="auto"/>
                                            <w:bottom w:val="none" w:sz="0" w:space="0" w:color="auto"/>
                                            <w:right w:val="none" w:sz="0" w:space="0" w:color="auto"/>
                                          </w:divBdr>
                                          <w:divsChild>
                                            <w:div w:id="739181367">
                                              <w:marLeft w:val="0"/>
                                              <w:marRight w:val="0"/>
                                              <w:marTop w:val="0"/>
                                              <w:marBottom w:val="0"/>
                                              <w:divBdr>
                                                <w:top w:val="none" w:sz="0" w:space="0" w:color="auto"/>
                                                <w:left w:val="none" w:sz="0" w:space="0" w:color="auto"/>
                                                <w:bottom w:val="none" w:sz="0" w:space="0" w:color="auto"/>
                                                <w:right w:val="none" w:sz="0" w:space="0" w:color="auto"/>
                                              </w:divBdr>
                                              <w:divsChild>
                                                <w:div w:id="335039091">
                                                  <w:marLeft w:val="180"/>
                                                  <w:marRight w:val="0"/>
                                                  <w:marTop w:val="0"/>
                                                  <w:marBottom w:val="0"/>
                                                  <w:divBdr>
                                                    <w:top w:val="none" w:sz="0" w:space="0" w:color="auto"/>
                                                    <w:left w:val="none" w:sz="0" w:space="0" w:color="auto"/>
                                                    <w:bottom w:val="none" w:sz="0" w:space="0" w:color="auto"/>
                                                    <w:right w:val="none" w:sz="0" w:space="0" w:color="auto"/>
                                                  </w:divBdr>
                                                  <w:divsChild>
                                                    <w:div w:id="205615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355145">
                                          <w:marLeft w:val="0"/>
                                          <w:marRight w:val="0"/>
                                          <w:marTop w:val="0"/>
                                          <w:marBottom w:val="0"/>
                                          <w:divBdr>
                                            <w:top w:val="none" w:sz="0" w:space="0" w:color="auto"/>
                                            <w:left w:val="none" w:sz="0" w:space="0" w:color="auto"/>
                                            <w:bottom w:val="none" w:sz="0" w:space="0" w:color="auto"/>
                                            <w:right w:val="none" w:sz="0" w:space="0" w:color="auto"/>
                                          </w:divBdr>
                                          <w:divsChild>
                                            <w:div w:id="1188102226">
                                              <w:marLeft w:val="0"/>
                                              <w:marRight w:val="0"/>
                                              <w:marTop w:val="0"/>
                                              <w:marBottom w:val="0"/>
                                              <w:divBdr>
                                                <w:top w:val="none" w:sz="0" w:space="0" w:color="auto"/>
                                                <w:left w:val="none" w:sz="0" w:space="0" w:color="auto"/>
                                                <w:bottom w:val="none" w:sz="0" w:space="0" w:color="auto"/>
                                                <w:right w:val="none" w:sz="0" w:space="0" w:color="auto"/>
                                              </w:divBdr>
                                              <w:divsChild>
                                                <w:div w:id="1416122545">
                                                  <w:marLeft w:val="180"/>
                                                  <w:marRight w:val="0"/>
                                                  <w:marTop w:val="0"/>
                                                  <w:marBottom w:val="0"/>
                                                  <w:divBdr>
                                                    <w:top w:val="none" w:sz="0" w:space="0" w:color="auto"/>
                                                    <w:left w:val="none" w:sz="0" w:space="0" w:color="auto"/>
                                                    <w:bottom w:val="none" w:sz="0" w:space="0" w:color="auto"/>
                                                    <w:right w:val="none" w:sz="0" w:space="0" w:color="auto"/>
                                                  </w:divBdr>
                                                  <w:divsChild>
                                                    <w:div w:id="185853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503505">
                                              <w:marLeft w:val="0"/>
                                              <w:marRight w:val="0"/>
                                              <w:marTop w:val="0"/>
                                              <w:marBottom w:val="0"/>
                                              <w:divBdr>
                                                <w:top w:val="none" w:sz="0" w:space="0" w:color="auto"/>
                                                <w:left w:val="none" w:sz="0" w:space="0" w:color="auto"/>
                                                <w:bottom w:val="none" w:sz="0" w:space="0" w:color="auto"/>
                                                <w:right w:val="none" w:sz="0" w:space="0" w:color="auto"/>
                                              </w:divBdr>
                                              <w:divsChild>
                                                <w:div w:id="61372054">
                                                  <w:marLeft w:val="0"/>
                                                  <w:marRight w:val="0"/>
                                                  <w:marTop w:val="0"/>
                                                  <w:marBottom w:val="0"/>
                                                  <w:divBdr>
                                                    <w:top w:val="none" w:sz="0" w:space="0" w:color="auto"/>
                                                    <w:left w:val="none" w:sz="0" w:space="0" w:color="auto"/>
                                                    <w:bottom w:val="none" w:sz="0" w:space="0" w:color="auto"/>
                                                    <w:right w:val="none" w:sz="0" w:space="0" w:color="auto"/>
                                                  </w:divBdr>
                                                  <w:divsChild>
                                                    <w:div w:id="1832214124">
                                                      <w:marLeft w:val="0"/>
                                                      <w:marRight w:val="0"/>
                                                      <w:marTop w:val="0"/>
                                                      <w:marBottom w:val="0"/>
                                                      <w:divBdr>
                                                        <w:top w:val="none" w:sz="0" w:space="0" w:color="auto"/>
                                                        <w:left w:val="none" w:sz="0" w:space="0" w:color="auto"/>
                                                        <w:bottom w:val="none" w:sz="0" w:space="0" w:color="auto"/>
                                                        <w:right w:val="none" w:sz="0" w:space="0" w:color="auto"/>
                                                      </w:divBdr>
                                                      <w:divsChild>
                                                        <w:div w:id="158780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30810059">
              <w:marLeft w:val="0"/>
              <w:marRight w:val="0"/>
              <w:marTop w:val="0"/>
              <w:marBottom w:val="0"/>
              <w:divBdr>
                <w:top w:val="none" w:sz="0" w:space="0" w:color="auto"/>
                <w:left w:val="none" w:sz="0" w:space="0" w:color="auto"/>
                <w:bottom w:val="none" w:sz="0" w:space="0" w:color="auto"/>
                <w:right w:val="none" w:sz="0" w:space="0" w:color="auto"/>
              </w:divBdr>
              <w:divsChild>
                <w:div w:id="946886431">
                  <w:marLeft w:val="0"/>
                  <w:marRight w:val="0"/>
                  <w:marTop w:val="0"/>
                  <w:marBottom w:val="0"/>
                  <w:divBdr>
                    <w:top w:val="none" w:sz="0" w:space="0" w:color="auto"/>
                    <w:left w:val="none" w:sz="0" w:space="0" w:color="auto"/>
                    <w:bottom w:val="none" w:sz="0" w:space="0" w:color="auto"/>
                    <w:right w:val="none" w:sz="0" w:space="0" w:color="auto"/>
                  </w:divBdr>
                  <w:divsChild>
                    <w:div w:id="113326963">
                      <w:marLeft w:val="0"/>
                      <w:marRight w:val="0"/>
                      <w:marTop w:val="0"/>
                      <w:marBottom w:val="180"/>
                      <w:divBdr>
                        <w:top w:val="single" w:sz="6" w:space="18" w:color="DADCE0"/>
                        <w:left w:val="single" w:sz="6" w:space="18" w:color="DADCE0"/>
                        <w:bottom w:val="single" w:sz="6" w:space="18" w:color="DADCE0"/>
                        <w:right w:val="single" w:sz="6" w:space="18" w:color="DADCE0"/>
                      </w:divBdr>
                      <w:divsChild>
                        <w:div w:id="1526166812">
                          <w:marLeft w:val="0"/>
                          <w:marRight w:val="0"/>
                          <w:marTop w:val="0"/>
                          <w:marBottom w:val="240"/>
                          <w:divBdr>
                            <w:top w:val="none" w:sz="0" w:space="0" w:color="auto"/>
                            <w:left w:val="none" w:sz="0" w:space="0" w:color="auto"/>
                            <w:bottom w:val="none" w:sz="0" w:space="0" w:color="auto"/>
                            <w:right w:val="none" w:sz="0" w:space="0" w:color="auto"/>
                          </w:divBdr>
                          <w:divsChild>
                            <w:div w:id="1416131004">
                              <w:marLeft w:val="0"/>
                              <w:marRight w:val="0"/>
                              <w:marTop w:val="0"/>
                              <w:marBottom w:val="0"/>
                              <w:divBdr>
                                <w:top w:val="none" w:sz="0" w:space="0" w:color="auto"/>
                                <w:left w:val="none" w:sz="0" w:space="0" w:color="auto"/>
                                <w:bottom w:val="none" w:sz="0" w:space="0" w:color="auto"/>
                                <w:right w:val="none" w:sz="0" w:space="0" w:color="auto"/>
                              </w:divBdr>
                              <w:divsChild>
                                <w:div w:id="97356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116725">
                          <w:marLeft w:val="0"/>
                          <w:marRight w:val="0"/>
                          <w:marTop w:val="0"/>
                          <w:marBottom w:val="0"/>
                          <w:divBdr>
                            <w:top w:val="none" w:sz="0" w:space="0" w:color="auto"/>
                            <w:left w:val="none" w:sz="0" w:space="0" w:color="auto"/>
                            <w:bottom w:val="none" w:sz="0" w:space="0" w:color="auto"/>
                            <w:right w:val="none" w:sz="0" w:space="0" w:color="auto"/>
                          </w:divBdr>
                          <w:divsChild>
                            <w:div w:id="1625307126">
                              <w:marLeft w:val="0"/>
                              <w:marRight w:val="0"/>
                              <w:marTop w:val="0"/>
                              <w:marBottom w:val="0"/>
                              <w:divBdr>
                                <w:top w:val="none" w:sz="0" w:space="0" w:color="auto"/>
                                <w:left w:val="none" w:sz="0" w:space="0" w:color="auto"/>
                                <w:bottom w:val="none" w:sz="0" w:space="0" w:color="auto"/>
                                <w:right w:val="none" w:sz="0" w:space="0" w:color="auto"/>
                              </w:divBdr>
                              <w:divsChild>
                                <w:div w:id="2028477828">
                                  <w:marLeft w:val="0"/>
                                  <w:marRight w:val="0"/>
                                  <w:marTop w:val="0"/>
                                  <w:marBottom w:val="0"/>
                                  <w:divBdr>
                                    <w:top w:val="none" w:sz="0" w:space="0" w:color="auto"/>
                                    <w:left w:val="none" w:sz="0" w:space="0" w:color="auto"/>
                                    <w:bottom w:val="none" w:sz="0" w:space="0" w:color="auto"/>
                                    <w:right w:val="none" w:sz="0" w:space="0" w:color="auto"/>
                                  </w:divBdr>
                                  <w:divsChild>
                                    <w:div w:id="1889027106">
                                      <w:marLeft w:val="0"/>
                                      <w:marRight w:val="0"/>
                                      <w:marTop w:val="0"/>
                                      <w:marBottom w:val="0"/>
                                      <w:divBdr>
                                        <w:top w:val="none" w:sz="0" w:space="0" w:color="auto"/>
                                        <w:left w:val="none" w:sz="0" w:space="0" w:color="auto"/>
                                        <w:bottom w:val="none" w:sz="0" w:space="0" w:color="auto"/>
                                        <w:right w:val="none" w:sz="0" w:space="0" w:color="auto"/>
                                      </w:divBdr>
                                      <w:divsChild>
                                        <w:div w:id="1739088364">
                                          <w:marLeft w:val="0"/>
                                          <w:marRight w:val="0"/>
                                          <w:marTop w:val="0"/>
                                          <w:marBottom w:val="0"/>
                                          <w:divBdr>
                                            <w:top w:val="none" w:sz="0" w:space="0" w:color="auto"/>
                                            <w:left w:val="none" w:sz="0" w:space="0" w:color="auto"/>
                                            <w:bottom w:val="none" w:sz="0" w:space="0" w:color="auto"/>
                                            <w:right w:val="none" w:sz="0" w:space="0" w:color="auto"/>
                                          </w:divBdr>
                                          <w:divsChild>
                                            <w:div w:id="2113624163">
                                              <w:marLeft w:val="0"/>
                                              <w:marRight w:val="0"/>
                                              <w:marTop w:val="0"/>
                                              <w:marBottom w:val="0"/>
                                              <w:divBdr>
                                                <w:top w:val="none" w:sz="0" w:space="0" w:color="auto"/>
                                                <w:left w:val="none" w:sz="0" w:space="0" w:color="auto"/>
                                                <w:bottom w:val="none" w:sz="0" w:space="0" w:color="auto"/>
                                                <w:right w:val="none" w:sz="0" w:space="0" w:color="auto"/>
                                              </w:divBdr>
                                              <w:divsChild>
                                                <w:div w:id="885070636">
                                                  <w:marLeft w:val="180"/>
                                                  <w:marRight w:val="0"/>
                                                  <w:marTop w:val="0"/>
                                                  <w:marBottom w:val="0"/>
                                                  <w:divBdr>
                                                    <w:top w:val="none" w:sz="0" w:space="0" w:color="auto"/>
                                                    <w:left w:val="none" w:sz="0" w:space="0" w:color="auto"/>
                                                    <w:bottom w:val="none" w:sz="0" w:space="0" w:color="auto"/>
                                                    <w:right w:val="none" w:sz="0" w:space="0" w:color="auto"/>
                                                  </w:divBdr>
                                                  <w:divsChild>
                                                    <w:div w:id="1886719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996393">
                                          <w:marLeft w:val="0"/>
                                          <w:marRight w:val="0"/>
                                          <w:marTop w:val="0"/>
                                          <w:marBottom w:val="0"/>
                                          <w:divBdr>
                                            <w:top w:val="none" w:sz="0" w:space="0" w:color="auto"/>
                                            <w:left w:val="none" w:sz="0" w:space="0" w:color="auto"/>
                                            <w:bottom w:val="none" w:sz="0" w:space="0" w:color="auto"/>
                                            <w:right w:val="none" w:sz="0" w:space="0" w:color="auto"/>
                                          </w:divBdr>
                                          <w:divsChild>
                                            <w:div w:id="1532692089">
                                              <w:marLeft w:val="0"/>
                                              <w:marRight w:val="0"/>
                                              <w:marTop w:val="0"/>
                                              <w:marBottom w:val="0"/>
                                              <w:divBdr>
                                                <w:top w:val="none" w:sz="0" w:space="0" w:color="auto"/>
                                                <w:left w:val="none" w:sz="0" w:space="0" w:color="auto"/>
                                                <w:bottom w:val="none" w:sz="0" w:space="0" w:color="auto"/>
                                                <w:right w:val="none" w:sz="0" w:space="0" w:color="auto"/>
                                              </w:divBdr>
                                              <w:divsChild>
                                                <w:div w:id="982735881">
                                                  <w:marLeft w:val="180"/>
                                                  <w:marRight w:val="0"/>
                                                  <w:marTop w:val="0"/>
                                                  <w:marBottom w:val="0"/>
                                                  <w:divBdr>
                                                    <w:top w:val="none" w:sz="0" w:space="0" w:color="auto"/>
                                                    <w:left w:val="none" w:sz="0" w:space="0" w:color="auto"/>
                                                    <w:bottom w:val="none" w:sz="0" w:space="0" w:color="auto"/>
                                                    <w:right w:val="none" w:sz="0" w:space="0" w:color="auto"/>
                                                  </w:divBdr>
                                                  <w:divsChild>
                                                    <w:div w:id="100007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543015">
                                          <w:marLeft w:val="0"/>
                                          <w:marRight w:val="0"/>
                                          <w:marTop w:val="0"/>
                                          <w:marBottom w:val="0"/>
                                          <w:divBdr>
                                            <w:top w:val="none" w:sz="0" w:space="0" w:color="auto"/>
                                            <w:left w:val="none" w:sz="0" w:space="0" w:color="auto"/>
                                            <w:bottom w:val="none" w:sz="0" w:space="0" w:color="auto"/>
                                            <w:right w:val="none" w:sz="0" w:space="0" w:color="auto"/>
                                          </w:divBdr>
                                          <w:divsChild>
                                            <w:div w:id="812985210">
                                              <w:marLeft w:val="0"/>
                                              <w:marRight w:val="0"/>
                                              <w:marTop w:val="0"/>
                                              <w:marBottom w:val="0"/>
                                              <w:divBdr>
                                                <w:top w:val="none" w:sz="0" w:space="0" w:color="auto"/>
                                                <w:left w:val="none" w:sz="0" w:space="0" w:color="auto"/>
                                                <w:bottom w:val="none" w:sz="0" w:space="0" w:color="auto"/>
                                                <w:right w:val="none" w:sz="0" w:space="0" w:color="auto"/>
                                              </w:divBdr>
                                              <w:divsChild>
                                                <w:div w:id="465661177">
                                                  <w:marLeft w:val="180"/>
                                                  <w:marRight w:val="0"/>
                                                  <w:marTop w:val="0"/>
                                                  <w:marBottom w:val="0"/>
                                                  <w:divBdr>
                                                    <w:top w:val="none" w:sz="0" w:space="0" w:color="auto"/>
                                                    <w:left w:val="none" w:sz="0" w:space="0" w:color="auto"/>
                                                    <w:bottom w:val="none" w:sz="0" w:space="0" w:color="auto"/>
                                                    <w:right w:val="none" w:sz="0" w:space="0" w:color="auto"/>
                                                  </w:divBdr>
                                                  <w:divsChild>
                                                    <w:div w:id="3923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507235">
                                          <w:marLeft w:val="0"/>
                                          <w:marRight w:val="0"/>
                                          <w:marTop w:val="0"/>
                                          <w:marBottom w:val="0"/>
                                          <w:divBdr>
                                            <w:top w:val="none" w:sz="0" w:space="0" w:color="auto"/>
                                            <w:left w:val="none" w:sz="0" w:space="0" w:color="auto"/>
                                            <w:bottom w:val="none" w:sz="0" w:space="0" w:color="auto"/>
                                            <w:right w:val="none" w:sz="0" w:space="0" w:color="auto"/>
                                          </w:divBdr>
                                          <w:divsChild>
                                            <w:div w:id="191571896">
                                              <w:marLeft w:val="0"/>
                                              <w:marRight w:val="0"/>
                                              <w:marTop w:val="0"/>
                                              <w:marBottom w:val="0"/>
                                              <w:divBdr>
                                                <w:top w:val="none" w:sz="0" w:space="0" w:color="auto"/>
                                                <w:left w:val="none" w:sz="0" w:space="0" w:color="auto"/>
                                                <w:bottom w:val="none" w:sz="0" w:space="0" w:color="auto"/>
                                                <w:right w:val="none" w:sz="0" w:space="0" w:color="auto"/>
                                              </w:divBdr>
                                              <w:divsChild>
                                                <w:div w:id="800028774">
                                                  <w:marLeft w:val="180"/>
                                                  <w:marRight w:val="0"/>
                                                  <w:marTop w:val="0"/>
                                                  <w:marBottom w:val="0"/>
                                                  <w:divBdr>
                                                    <w:top w:val="none" w:sz="0" w:space="0" w:color="auto"/>
                                                    <w:left w:val="none" w:sz="0" w:space="0" w:color="auto"/>
                                                    <w:bottom w:val="none" w:sz="0" w:space="0" w:color="auto"/>
                                                    <w:right w:val="none" w:sz="0" w:space="0" w:color="auto"/>
                                                  </w:divBdr>
                                                  <w:divsChild>
                                                    <w:div w:id="621765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171426">
                                          <w:marLeft w:val="0"/>
                                          <w:marRight w:val="0"/>
                                          <w:marTop w:val="0"/>
                                          <w:marBottom w:val="0"/>
                                          <w:divBdr>
                                            <w:top w:val="none" w:sz="0" w:space="0" w:color="auto"/>
                                            <w:left w:val="none" w:sz="0" w:space="0" w:color="auto"/>
                                            <w:bottom w:val="none" w:sz="0" w:space="0" w:color="auto"/>
                                            <w:right w:val="none" w:sz="0" w:space="0" w:color="auto"/>
                                          </w:divBdr>
                                          <w:divsChild>
                                            <w:div w:id="1052341149">
                                              <w:marLeft w:val="0"/>
                                              <w:marRight w:val="0"/>
                                              <w:marTop w:val="0"/>
                                              <w:marBottom w:val="0"/>
                                              <w:divBdr>
                                                <w:top w:val="none" w:sz="0" w:space="0" w:color="auto"/>
                                                <w:left w:val="none" w:sz="0" w:space="0" w:color="auto"/>
                                                <w:bottom w:val="none" w:sz="0" w:space="0" w:color="auto"/>
                                                <w:right w:val="none" w:sz="0" w:space="0" w:color="auto"/>
                                              </w:divBdr>
                                              <w:divsChild>
                                                <w:div w:id="292295723">
                                                  <w:marLeft w:val="180"/>
                                                  <w:marRight w:val="0"/>
                                                  <w:marTop w:val="0"/>
                                                  <w:marBottom w:val="0"/>
                                                  <w:divBdr>
                                                    <w:top w:val="none" w:sz="0" w:space="0" w:color="auto"/>
                                                    <w:left w:val="none" w:sz="0" w:space="0" w:color="auto"/>
                                                    <w:bottom w:val="none" w:sz="0" w:space="0" w:color="auto"/>
                                                    <w:right w:val="none" w:sz="0" w:space="0" w:color="auto"/>
                                                  </w:divBdr>
                                                  <w:divsChild>
                                                    <w:div w:id="144534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617533">
                                          <w:marLeft w:val="0"/>
                                          <w:marRight w:val="0"/>
                                          <w:marTop w:val="0"/>
                                          <w:marBottom w:val="0"/>
                                          <w:divBdr>
                                            <w:top w:val="none" w:sz="0" w:space="0" w:color="auto"/>
                                            <w:left w:val="none" w:sz="0" w:space="0" w:color="auto"/>
                                            <w:bottom w:val="none" w:sz="0" w:space="0" w:color="auto"/>
                                            <w:right w:val="none" w:sz="0" w:space="0" w:color="auto"/>
                                          </w:divBdr>
                                          <w:divsChild>
                                            <w:div w:id="967055155">
                                              <w:marLeft w:val="0"/>
                                              <w:marRight w:val="0"/>
                                              <w:marTop w:val="0"/>
                                              <w:marBottom w:val="0"/>
                                              <w:divBdr>
                                                <w:top w:val="none" w:sz="0" w:space="0" w:color="auto"/>
                                                <w:left w:val="none" w:sz="0" w:space="0" w:color="auto"/>
                                                <w:bottom w:val="none" w:sz="0" w:space="0" w:color="auto"/>
                                                <w:right w:val="none" w:sz="0" w:space="0" w:color="auto"/>
                                              </w:divBdr>
                                              <w:divsChild>
                                                <w:div w:id="627197978">
                                                  <w:marLeft w:val="180"/>
                                                  <w:marRight w:val="0"/>
                                                  <w:marTop w:val="0"/>
                                                  <w:marBottom w:val="0"/>
                                                  <w:divBdr>
                                                    <w:top w:val="none" w:sz="0" w:space="0" w:color="auto"/>
                                                    <w:left w:val="none" w:sz="0" w:space="0" w:color="auto"/>
                                                    <w:bottom w:val="none" w:sz="0" w:space="0" w:color="auto"/>
                                                    <w:right w:val="none" w:sz="0" w:space="0" w:color="auto"/>
                                                  </w:divBdr>
                                                  <w:divsChild>
                                                    <w:div w:id="173345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114595">
                                          <w:marLeft w:val="0"/>
                                          <w:marRight w:val="0"/>
                                          <w:marTop w:val="0"/>
                                          <w:marBottom w:val="0"/>
                                          <w:divBdr>
                                            <w:top w:val="none" w:sz="0" w:space="0" w:color="auto"/>
                                            <w:left w:val="none" w:sz="0" w:space="0" w:color="auto"/>
                                            <w:bottom w:val="none" w:sz="0" w:space="0" w:color="auto"/>
                                            <w:right w:val="none" w:sz="0" w:space="0" w:color="auto"/>
                                          </w:divBdr>
                                          <w:divsChild>
                                            <w:div w:id="729622148">
                                              <w:marLeft w:val="0"/>
                                              <w:marRight w:val="0"/>
                                              <w:marTop w:val="0"/>
                                              <w:marBottom w:val="0"/>
                                              <w:divBdr>
                                                <w:top w:val="none" w:sz="0" w:space="0" w:color="auto"/>
                                                <w:left w:val="none" w:sz="0" w:space="0" w:color="auto"/>
                                                <w:bottom w:val="none" w:sz="0" w:space="0" w:color="auto"/>
                                                <w:right w:val="none" w:sz="0" w:space="0" w:color="auto"/>
                                              </w:divBdr>
                                              <w:divsChild>
                                                <w:div w:id="436944544">
                                                  <w:marLeft w:val="180"/>
                                                  <w:marRight w:val="0"/>
                                                  <w:marTop w:val="0"/>
                                                  <w:marBottom w:val="0"/>
                                                  <w:divBdr>
                                                    <w:top w:val="none" w:sz="0" w:space="0" w:color="auto"/>
                                                    <w:left w:val="none" w:sz="0" w:space="0" w:color="auto"/>
                                                    <w:bottom w:val="none" w:sz="0" w:space="0" w:color="auto"/>
                                                    <w:right w:val="none" w:sz="0" w:space="0" w:color="auto"/>
                                                  </w:divBdr>
                                                  <w:divsChild>
                                                    <w:div w:id="87962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712621">
                                          <w:marLeft w:val="0"/>
                                          <w:marRight w:val="0"/>
                                          <w:marTop w:val="0"/>
                                          <w:marBottom w:val="0"/>
                                          <w:divBdr>
                                            <w:top w:val="none" w:sz="0" w:space="0" w:color="auto"/>
                                            <w:left w:val="none" w:sz="0" w:space="0" w:color="auto"/>
                                            <w:bottom w:val="none" w:sz="0" w:space="0" w:color="auto"/>
                                            <w:right w:val="none" w:sz="0" w:space="0" w:color="auto"/>
                                          </w:divBdr>
                                          <w:divsChild>
                                            <w:div w:id="2009019181">
                                              <w:marLeft w:val="0"/>
                                              <w:marRight w:val="0"/>
                                              <w:marTop w:val="0"/>
                                              <w:marBottom w:val="0"/>
                                              <w:divBdr>
                                                <w:top w:val="none" w:sz="0" w:space="0" w:color="auto"/>
                                                <w:left w:val="none" w:sz="0" w:space="0" w:color="auto"/>
                                                <w:bottom w:val="none" w:sz="0" w:space="0" w:color="auto"/>
                                                <w:right w:val="none" w:sz="0" w:space="0" w:color="auto"/>
                                              </w:divBdr>
                                              <w:divsChild>
                                                <w:div w:id="650064435">
                                                  <w:marLeft w:val="180"/>
                                                  <w:marRight w:val="0"/>
                                                  <w:marTop w:val="0"/>
                                                  <w:marBottom w:val="0"/>
                                                  <w:divBdr>
                                                    <w:top w:val="none" w:sz="0" w:space="0" w:color="auto"/>
                                                    <w:left w:val="none" w:sz="0" w:space="0" w:color="auto"/>
                                                    <w:bottom w:val="none" w:sz="0" w:space="0" w:color="auto"/>
                                                    <w:right w:val="none" w:sz="0" w:space="0" w:color="auto"/>
                                                  </w:divBdr>
                                                  <w:divsChild>
                                                    <w:div w:id="79209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875302">
                                          <w:marLeft w:val="0"/>
                                          <w:marRight w:val="0"/>
                                          <w:marTop w:val="0"/>
                                          <w:marBottom w:val="0"/>
                                          <w:divBdr>
                                            <w:top w:val="none" w:sz="0" w:space="0" w:color="auto"/>
                                            <w:left w:val="none" w:sz="0" w:space="0" w:color="auto"/>
                                            <w:bottom w:val="none" w:sz="0" w:space="0" w:color="auto"/>
                                            <w:right w:val="none" w:sz="0" w:space="0" w:color="auto"/>
                                          </w:divBdr>
                                          <w:divsChild>
                                            <w:div w:id="769592763">
                                              <w:marLeft w:val="0"/>
                                              <w:marRight w:val="0"/>
                                              <w:marTop w:val="0"/>
                                              <w:marBottom w:val="0"/>
                                              <w:divBdr>
                                                <w:top w:val="none" w:sz="0" w:space="0" w:color="auto"/>
                                                <w:left w:val="none" w:sz="0" w:space="0" w:color="auto"/>
                                                <w:bottom w:val="none" w:sz="0" w:space="0" w:color="auto"/>
                                                <w:right w:val="none" w:sz="0" w:space="0" w:color="auto"/>
                                              </w:divBdr>
                                              <w:divsChild>
                                                <w:div w:id="1899120863">
                                                  <w:marLeft w:val="180"/>
                                                  <w:marRight w:val="0"/>
                                                  <w:marTop w:val="0"/>
                                                  <w:marBottom w:val="0"/>
                                                  <w:divBdr>
                                                    <w:top w:val="none" w:sz="0" w:space="0" w:color="auto"/>
                                                    <w:left w:val="none" w:sz="0" w:space="0" w:color="auto"/>
                                                    <w:bottom w:val="none" w:sz="0" w:space="0" w:color="auto"/>
                                                    <w:right w:val="none" w:sz="0" w:space="0" w:color="auto"/>
                                                  </w:divBdr>
                                                  <w:divsChild>
                                                    <w:div w:id="136205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519751">
                                          <w:marLeft w:val="0"/>
                                          <w:marRight w:val="0"/>
                                          <w:marTop w:val="0"/>
                                          <w:marBottom w:val="0"/>
                                          <w:divBdr>
                                            <w:top w:val="none" w:sz="0" w:space="0" w:color="auto"/>
                                            <w:left w:val="none" w:sz="0" w:space="0" w:color="auto"/>
                                            <w:bottom w:val="none" w:sz="0" w:space="0" w:color="auto"/>
                                            <w:right w:val="none" w:sz="0" w:space="0" w:color="auto"/>
                                          </w:divBdr>
                                          <w:divsChild>
                                            <w:div w:id="945231451">
                                              <w:marLeft w:val="0"/>
                                              <w:marRight w:val="0"/>
                                              <w:marTop w:val="0"/>
                                              <w:marBottom w:val="0"/>
                                              <w:divBdr>
                                                <w:top w:val="none" w:sz="0" w:space="0" w:color="auto"/>
                                                <w:left w:val="none" w:sz="0" w:space="0" w:color="auto"/>
                                                <w:bottom w:val="none" w:sz="0" w:space="0" w:color="auto"/>
                                                <w:right w:val="none" w:sz="0" w:space="0" w:color="auto"/>
                                              </w:divBdr>
                                              <w:divsChild>
                                                <w:div w:id="825319045">
                                                  <w:marLeft w:val="180"/>
                                                  <w:marRight w:val="0"/>
                                                  <w:marTop w:val="0"/>
                                                  <w:marBottom w:val="0"/>
                                                  <w:divBdr>
                                                    <w:top w:val="none" w:sz="0" w:space="0" w:color="auto"/>
                                                    <w:left w:val="none" w:sz="0" w:space="0" w:color="auto"/>
                                                    <w:bottom w:val="none" w:sz="0" w:space="0" w:color="auto"/>
                                                    <w:right w:val="none" w:sz="0" w:space="0" w:color="auto"/>
                                                  </w:divBdr>
                                                  <w:divsChild>
                                                    <w:div w:id="36840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73330">
                                          <w:marLeft w:val="0"/>
                                          <w:marRight w:val="0"/>
                                          <w:marTop w:val="0"/>
                                          <w:marBottom w:val="0"/>
                                          <w:divBdr>
                                            <w:top w:val="none" w:sz="0" w:space="0" w:color="auto"/>
                                            <w:left w:val="none" w:sz="0" w:space="0" w:color="auto"/>
                                            <w:bottom w:val="none" w:sz="0" w:space="0" w:color="auto"/>
                                            <w:right w:val="none" w:sz="0" w:space="0" w:color="auto"/>
                                          </w:divBdr>
                                          <w:divsChild>
                                            <w:div w:id="1723282769">
                                              <w:marLeft w:val="0"/>
                                              <w:marRight w:val="0"/>
                                              <w:marTop w:val="0"/>
                                              <w:marBottom w:val="0"/>
                                              <w:divBdr>
                                                <w:top w:val="none" w:sz="0" w:space="0" w:color="auto"/>
                                                <w:left w:val="none" w:sz="0" w:space="0" w:color="auto"/>
                                                <w:bottom w:val="none" w:sz="0" w:space="0" w:color="auto"/>
                                                <w:right w:val="none" w:sz="0" w:space="0" w:color="auto"/>
                                              </w:divBdr>
                                              <w:divsChild>
                                                <w:div w:id="1167138544">
                                                  <w:marLeft w:val="180"/>
                                                  <w:marRight w:val="0"/>
                                                  <w:marTop w:val="0"/>
                                                  <w:marBottom w:val="0"/>
                                                  <w:divBdr>
                                                    <w:top w:val="none" w:sz="0" w:space="0" w:color="auto"/>
                                                    <w:left w:val="none" w:sz="0" w:space="0" w:color="auto"/>
                                                    <w:bottom w:val="none" w:sz="0" w:space="0" w:color="auto"/>
                                                    <w:right w:val="none" w:sz="0" w:space="0" w:color="auto"/>
                                                  </w:divBdr>
                                                  <w:divsChild>
                                                    <w:div w:id="181544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446140">
                                          <w:marLeft w:val="0"/>
                                          <w:marRight w:val="0"/>
                                          <w:marTop w:val="0"/>
                                          <w:marBottom w:val="0"/>
                                          <w:divBdr>
                                            <w:top w:val="none" w:sz="0" w:space="0" w:color="auto"/>
                                            <w:left w:val="none" w:sz="0" w:space="0" w:color="auto"/>
                                            <w:bottom w:val="none" w:sz="0" w:space="0" w:color="auto"/>
                                            <w:right w:val="none" w:sz="0" w:space="0" w:color="auto"/>
                                          </w:divBdr>
                                          <w:divsChild>
                                            <w:div w:id="547644500">
                                              <w:marLeft w:val="0"/>
                                              <w:marRight w:val="0"/>
                                              <w:marTop w:val="0"/>
                                              <w:marBottom w:val="0"/>
                                              <w:divBdr>
                                                <w:top w:val="none" w:sz="0" w:space="0" w:color="auto"/>
                                                <w:left w:val="none" w:sz="0" w:space="0" w:color="auto"/>
                                                <w:bottom w:val="none" w:sz="0" w:space="0" w:color="auto"/>
                                                <w:right w:val="none" w:sz="0" w:space="0" w:color="auto"/>
                                              </w:divBdr>
                                              <w:divsChild>
                                                <w:div w:id="679312897">
                                                  <w:marLeft w:val="180"/>
                                                  <w:marRight w:val="0"/>
                                                  <w:marTop w:val="0"/>
                                                  <w:marBottom w:val="0"/>
                                                  <w:divBdr>
                                                    <w:top w:val="none" w:sz="0" w:space="0" w:color="auto"/>
                                                    <w:left w:val="none" w:sz="0" w:space="0" w:color="auto"/>
                                                    <w:bottom w:val="none" w:sz="0" w:space="0" w:color="auto"/>
                                                    <w:right w:val="none" w:sz="0" w:space="0" w:color="auto"/>
                                                  </w:divBdr>
                                                  <w:divsChild>
                                                    <w:div w:id="85815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567041">
                                          <w:marLeft w:val="0"/>
                                          <w:marRight w:val="0"/>
                                          <w:marTop w:val="0"/>
                                          <w:marBottom w:val="0"/>
                                          <w:divBdr>
                                            <w:top w:val="none" w:sz="0" w:space="0" w:color="auto"/>
                                            <w:left w:val="none" w:sz="0" w:space="0" w:color="auto"/>
                                            <w:bottom w:val="none" w:sz="0" w:space="0" w:color="auto"/>
                                            <w:right w:val="none" w:sz="0" w:space="0" w:color="auto"/>
                                          </w:divBdr>
                                          <w:divsChild>
                                            <w:div w:id="191650811">
                                              <w:marLeft w:val="0"/>
                                              <w:marRight w:val="0"/>
                                              <w:marTop w:val="0"/>
                                              <w:marBottom w:val="0"/>
                                              <w:divBdr>
                                                <w:top w:val="none" w:sz="0" w:space="0" w:color="auto"/>
                                                <w:left w:val="none" w:sz="0" w:space="0" w:color="auto"/>
                                                <w:bottom w:val="none" w:sz="0" w:space="0" w:color="auto"/>
                                                <w:right w:val="none" w:sz="0" w:space="0" w:color="auto"/>
                                              </w:divBdr>
                                              <w:divsChild>
                                                <w:div w:id="1577855576">
                                                  <w:marLeft w:val="180"/>
                                                  <w:marRight w:val="0"/>
                                                  <w:marTop w:val="0"/>
                                                  <w:marBottom w:val="0"/>
                                                  <w:divBdr>
                                                    <w:top w:val="none" w:sz="0" w:space="0" w:color="auto"/>
                                                    <w:left w:val="none" w:sz="0" w:space="0" w:color="auto"/>
                                                    <w:bottom w:val="none" w:sz="0" w:space="0" w:color="auto"/>
                                                    <w:right w:val="none" w:sz="0" w:space="0" w:color="auto"/>
                                                  </w:divBdr>
                                                  <w:divsChild>
                                                    <w:div w:id="101260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813570">
                                          <w:marLeft w:val="0"/>
                                          <w:marRight w:val="0"/>
                                          <w:marTop w:val="0"/>
                                          <w:marBottom w:val="0"/>
                                          <w:divBdr>
                                            <w:top w:val="none" w:sz="0" w:space="0" w:color="auto"/>
                                            <w:left w:val="none" w:sz="0" w:space="0" w:color="auto"/>
                                            <w:bottom w:val="none" w:sz="0" w:space="0" w:color="auto"/>
                                            <w:right w:val="none" w:sz="0" w:space="0" w:color="auto"/>
                                          </w:divBdr>
                                          <w:divsChild>
                                            <w:div w:id="1196040614">
                                              <w:marLeft w:val="0"/>
                                              <w:marRight w:val="0"/>
                                              <w:marTop w:val="0"/>
                                              <w:marBottom w:val="0"/>
                                              <w:divBdr>
                                                <w:top w:val="none" w:sz="0" w:space="0" w:color="auto"/>
                                                <w:left w:val="none" w:sz="0" w:space="0" w:color="auto"/>
                                                <w:bottom w:val="none" w:sz="0" w:space="0" w:color="auto"/>
                                                <w:right w:val="none" w:sz="0" w:space="0" w:color="auto"/>
                                              </w:divBdr>
                                              <w:divsChild>
                                                <w:div w:id="1778132936">
                                                  <w:marLeft w:val="180"/>
                                                  <w:marRight w:val="0"/>
                                                  <w:marTop w:val="0"/>
                                                  <w:marBottom w:val="0"/>
                                                  <w:divBdr>
                                                    <w:top w:val="none" w:sz="0" w:space="0" w:color="auto"/>
                                                    <w:left w:val="none" w:sz="0" w:space="0" w:color="auto"/>
                                                    <w:bottom w:val="none" w:sz="0" w:space="0" w:color="auto"/>
                                                    <w:right w:val="none" w:sz="0" w:space="0" w:color="auto"/>
                                                  </w:divBdr>
                                                  <w:divsChild>
                                                    <w:div w:id="199447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12333">
                                              <w:marLeft w:val="0"/>
                                              <w:marRight w:val="0"/>
                                              <w:marTop w:val="0"/>
                                              <w:marBottom w:val="0"/>
                                              <w:divBdr>
                                                <w:top w:val="none" w:sz="0" w:space="0" w:color="auto"/>
                                                <w:left w:val="none" w:sz="0" w:space="0" w:color="auto"/>
                                                <w:bottom w:val="none" w:sz="0" w:space="0" w:color="auto"/>
                                                <w:right w:val="none" w:sz="0" w:space="0" w:color="auto"/>
                                              </w:divBdr>
                                              <w:divsChild>
                                                <w:div w:id="1446077787">
                                                  <w:marLeft w:val="0"/>
                                                  <w:marRight w:val="0"/>
                                                  <w:marTop w:val="0"/>
                                                  <w:marBottom w:val="0"/>
                                                  <w:divBdr>
                                                    <w:top w:val="none" w:sz="0" w:space="0" w:color="auto"/>
                                                    <w:left w:val="none" w:sz="0" w:space="0" w:color="auto"/>
                                                    <w:bottom w:val="none" w:sz="0" w:space="0" w:color="auto"/>
                                                    <w:right w:val="none" w:sz="0" w:space="0" w:color="auto"/>
                                                  </w:divBdr>
                                                  <w:divsChild>
                                                    <w:div w:id="759956112">
                                                      <w:marLeft w:val="0"/>
                                                      <w:marRight w:val="0"/>
                                                      <w:marTop w:val="0"/>
                                                      <w:marBottom w:val="0"/>
                                                      <w:divBdr>
                                                        <w:top w:val="none" w:sz="0" w:space="0" w:color="auto"/>
                                                        <w:left w:val="none" w:sz="0" w:space="0" w:color="auto"/>
                                                        <w:bottom w:val="none" w:sz="0" w:space="0" w:color="auto"/>
                                                        <w:right w:val="none" w:sz="0" w:space="0" w:color="auto"/>
                                                      </w:divBdr>
                                                      <w:divsChild>
                                                        <w:div w:id="182573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1758702">
              <w:marLeft w:val="0"/>
              <w:marRight w:val="0"/>
              <w:marTop w:val="0"/>
              <w:marBottom w:val="0"/>
              <w:divBdr>
                <w:top w:val="none" w:sz="0" w:space="0" w:color="auto"/>
                <w:left w:val="none" w:sz="0" w:space="0" w:color="auto"/>
                <w:bottom w:val="none" w:sz="0" w:space="0" w:color="auto"/>
                <w:right w:val="none" w:sz="0" w:space="0" w:color="auto"/>
              </w:divBdr>
              <w:divsChild>
                <w:div w:id="1616329086">
                  <w:marLeft w:val="0"/>
                  <w:marRight w:val="0"/>
                  <w:marTop w:val="0"/>
                  <w:marBottom w:val="0"/>
                  <w:divBdr>
                    <w:top w:val="none" w:sz="0" w:space="0" w:color="auto"/>
                    <w:left w:val="none" w:sz="0" w:space="0" w:color="auto"/>
                    <w:bottom w:val="none" w:sz="0" w:space="0" w:color="auto"/>
                    <w:right w:val="none" w:sz="0" w:space="0" w:color="auto"/>
                  </w:divBdr>
                  <w:divsChild>
                    <w:div w:id="306788552">
                      <w:marLeft w:val="0"/>
                      <w:marRight w:val="0"/>
                      <w:marTop w:val="0"/>
                      <w:marBottom w:val="180"/>
                      <w:divBdr>
                        <w:top w:val="single" w:sz="6" w:space="18" w:color="DADCE0"/>
                        <w:left w:val="single" w:sz="6" w:space="18" w:color="DADCE0"/>
                        <w:bottom w:val="single" w:sz="6" w:space="18" w:color="DADCE0"/>
                        <w:right w:val="single" w:sz="6" w:space="18" w:color="DADCE0"/>
                      </w:divBdr>
                      <w:divsChild>
                        <w:div w:id="67852579">
                          <w:marLeft w:val="0"/>
                          <w:marRight w:val="0"/>
                          <w:marTop w:val="0"/>
                          <w:marBottom w:val="240"/>
                          <w:divBdr>
                            <w:top w:val="none" w:sz="0" w:space="0" w:color="auto"/>
                            <w:left w:val="none" w:sz="0" w:space="0" w:color="auto"/>
                            <w:bottom w:val="none" w:sz="0" w:space="0" w:color="auto"/>
                            <w:right w:val="none" w:sz="0" w:space="0" w:color="auto"/>
                          </w:divBdr>
                          <w:divsChild>
                            <w:div w:id="662317079">
                              <w:marLeft w:val="0"/>
                              <w:marRight w:val="0"/>
                              <w:marTop w:val="0"/>
                              <w:marBottom w:val="0"/>
                              <w:divBdr>
                                <w:top w:val="none" w:sz="0" w:space="0" w:color="auto"/>
                                <w:left w:val="none" w:sz="0" w:space="0" w:color="auto"/>
                                <w:bottom w:val="none" w:sz="0" w:space="0" w:color="auto"/>
                                <w:right w:val="none" w:sz="0" w:space="0" w:color="auto"/>
                              </w:divBdr>
                              <w:divsChild>
                                <w:div w:id="70629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266010">
                          <w:marLeft w:val="0"/>
                          <w:marRight w:val="0"/>
                          <w:marTop w:val="0"/>
                          <w:marBottom w:val="0"/>
                          <w:divBdr>
                            <w:top w:val="none" w:sz="0" w:space="0" w:color="auto"/>
                            <w:left w:val="none" w:sz="0" w:space="0" w:color="auto"/>
                            <w:bottom w:val="none" w:sz="0" w:space="0" w:color="auto"/>
                            <w:right w:val="none" w:sz="0" w:space="0" w:color="auto"/>
                          </w:divBdr>
                          <w:divsChild>
                            <w:div w:id="561526052">
                              <w:marLeft w:val="0"/>
                              <w:marRight w:val="0"/>
                              <w:marTop w:val="0"/>
                              <w:marBottom w:val="0"/>
                              <w:divBdr>
                                <w:top w:val="none" w:sz="0" w:space="0" w:color="auto"/>
                                <w:left w:val="none" w:sz="0" w:space="0" w:color="auto"/>
                                <w:bottom w:val="none" w:sz="0" w:space="0" w:color="auto"/>
                                <w:right w:val="none" w:sz="0" w:space="0" w:color="auto"/>
                              </w:divBdr>
                              <w:divsChild>
                                <w:div w:id="759183441">
                                  <w:marLeft w:val="0"/>
                                  <w:marRight w:val="0"/>
                                  <w:marTop w:val="0"/>
                                  <w:marBottom w:val="0"/>
                                  <w:divBdr>
                                    <w:top w:val="none" w:sz="0" w:space="0" w:color="auto"/>
                                    <w:left w:val="none" w:sz="0" w:space="0" w:color="auto"/>
                                    <w:bottom w:val="none" w:sz="0" w:space="0" w:color="auto"/>
                                    <w:right w:val="none" w:sz="0" w:space="0" w:color="auto"/>
                                  </w:divBdr>
                                  <w:divsChild>
                                    <w:div w:id="2023579335">
                                      <w:marLeft w:val="0"/>
                                      <w:marRight w:val="0"/>
                                      <w:marTop w:val="0"/>
                                      <w:marBottom w:val="0"/>
                                      <w:divBdr>
                                        <w:top w:val="none" w:sz="0" w:space="0" w:color="auto"/>
                                        <w:left w:val="none" w:sz="0" w:space="0" w:color="auto"/>
                                        <w:bottom w:val="none" w:sz="0" w:space="0" w:color="auto"/>
                                        <w:right w:val="none" w:sz="0" w:space="0" w:color="auto"/>
                                      </w:divBdr>
                                      <w:divsChild>
                                        <w:div w:id="1551258407">
                                          <w:marLeft w:val="0"/>
                                          <w:marRight w:val="0"/>
                                          <w:marTop w:val="0"/>
                                          <w:marBottom w:val="0"/>
                                          <w:divBdr>
                                            <w:top w:val="none" w:sz="0" w:space="0" w:color="auto"/>
                                            <w:left w:val="none" w:sz="0" w:space="0" w:color="auto"/>
                                            <w:bottom w:val="none" w:sz="0" w:space="0" w:color="auto"/>
                                            <w:right w:val="none" w:sz="0" w:space="0" w:color="auto"/>
                                          </w:divBdr>
                                          <w:divsChild>
                                            <w:div w:id="2068336761">
                                              <w:marLeft w:val="0"/>
                                              <w:marRight w:val="0"/>
                                              <w:marTop w:val="0"/>
                                              <w:marBottom w:val="0"/>
                                              <w:divBdr>
                                                <w:top w:val="none" w:sz="0" w:space="0" w:color="auto"/>
                                                <w:left w:val="none" w:sz="0" w:space="0" w:color="auto"/>
                                                <w:bottom w:val="none" w:sz="0" w:space="0" w:color="auto"/>
                                                <w:right w:val="none" w:sz="0" w:space="0" w:color="auto"/>
                                              </w:divBdr>
                                              <w:divsChild>
                                                <w:div w:id="735782551">
                                                  <w:marLeft w:val="180"/>
                                                  <w:marRight w:val="0"/>
                                                  <w:marTop w:val="0"/>
                                                  <w:marBottom w:val="0"/>
                                                  <w:divBdr>
                                                    <w:top w:val="none" w:sz="0" w:space="0" w:color="auto"/>
                                                    <w:left w:val="none" w:sz="0" w:space="0" w:color="auto"/>
                                                    <w:bottom w:val="none" w:sz="0" w:space="0" w:color="auto"/>
                                                    <w:right w:val="none" w:sz="0" w:space="0" w:color="auto"/>
                                                  </w:divBdr>
                                                  <w:divsChild>
                                                    <w:div w:id="88965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360648">
                                          <w:marLeft w:val="0"/>
                                          <w:marRight w:val="0"/>
                                          <w:marTop w:val="0"/>
                                          <w:marBottom w:val="0"/>
                                          <w:divBdr>
                                            <w:top w:val="none" w:sz="0" w:space="0" w:color="auto"/>
                                            <w:left w:val="none" w:sz="0" w:space="0" w:color="auto"/>
                                            <w:bottom w:val="none" w:sz="0" w:space="0" w:color="auto"/>
                                            <w:right w:val="none" w:sz="0" w:space="0" w:color="auto"/>
                                          </w:divBdr>
                                          <w:divsChild>
                                            <w:div w:id="868952879">
                                              <w:marLeft w:val="0"/>
                                              <w:marRight w:val="0"/>
                                              <w:marTop w:val="0"/>
                                              <w:marBottom w:val="0"/>
                                              <w:divBdr>
                                                <w:top w:val="none" w:sz="0" w:space="0" w:color="auto"/>
                                                <w:left w:val="none" w:sz="0" w:space="0" w:color="auto"/>
                                                <w:bottom w:val="none" w:sz="0" w:space="0" w:color="auto"/>
                                                <w:right w:val="none" w:sz="0" w:space="0" w:color="auto"/>
                                              </w:divBdr>
                                              <w:divsChild>
                                                <w:div w:id="1233930994">
                                                  <w:marLeft w:val="180"/>
                                                  <w:marRight w:val="0"/>
                                                  <w:marTop w:val="0"/>
                                                  <w:marBottom w:val="0"/>
                                                  <w:divBdr>
                                                    <w:top w:val="none" w:sz="0" w:space="0" w:color="auto"/>
                                                    <w:left w:val="none" w:sz="0" w:space="0" w:color="auto"/>
                                                    <w:bottom w:val="none" w:sz="0" w:space="0" w:color="auto"/>
                                                    <w:right w:val="none" w:sz="0" w:space="0" w:color="auto"/>
                                                  </w:divBdr>
                                                  <w:divsChild>
                                                    <w:div w:id="60727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356723">
                                          <w:marLeft w:val="0"/>
                                          <w:marRight w:val="0"/>
                                          <w:marTop w:val="0"/>
                                          <w:marBottom w:val="0"/>
                                          <w:divBdr>
                                            <w:top w:val="none" w:sz="0" w:space="0" w:color="auto"/>
                                            <w:left w:val="none" w:sz="0" w:space="0" w:color="auto"/>
                                            <w:bottom w:val="none" w:sz="0" w:space="0" w:color="auto"/>
                                            <w:right w:val="none" w:sz="0" w:space="0" w:color="auto"/>
                                          </w:divBdr>
                                          <w:divsChild>
                                            <w:div w:id="1349988223">
                                              <w:marLeft w:val="0"/>
                                              <w:marRight w:val="0"/>
                                              <w:marTop w:val="0"/>
                                              <w:marBottom w:val="0"/>
                                              <w:divBdr>
                                                <w:top w:val="none" w:sz="0" w:space="0" w:color="auto"/>
                                                <w:left w:val="none" w:sz="0" w:space="0" w:color="auto"/>
                                                <w:bottom w:val="none" w:sz="0" w:space="0" w:color="auto"/>
                                                <w:right w:val="none" w:sz="0" w:space="0" w:color="auto"/>
                                              </w:divBdr>
                                              <w:divsChild>
                                                <w:div w:id="1559513899">
                                                  <w:marLeft w:val="180"/>
                                                  <w:marRight w:val="0"/>
                                                  <w:marTop w:val="0"/>
                                                  <w:marBottom w:val="0"/>
                                                  <w:divBdr>
                                                    <w:top w:val="none" w:sz="0" w:space="0" w:color="auto"/>
                                                    <w:left w:val="none" w:sz="0" w:space="0" w:color="auto"/>
                                                    <w:bottom w:val="none" w:sz="0" w:space="0" w:color="auto"/>
                                                    <w:right w:val="none" w:sz="0" w:space="0" w:color="auto"/>
                                                  </w:divBdr>
                                                  <w:divsChild>
                                                    <w:div w:id="108248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24164931">
              <w:marLeft w:val="0"/>
              <w:marRight w:val="0"/>
              <w:marTop w:val="0"/>
              <w:marBottom w:val="0"/>
              <w:divBdr>
                <w:top w:val="none" w:sz="0" w:space="0" w:color="auto"/>
                <w:left w:val="none" w:sz="0" w:space="0" w:color="auto"/>
                <w:bottom w:val="none" w:sz="0" w:space="0" w:color="auto"/>
                <w:right w:val="none" w:sz="0" w:space="0" w:color="auto"/>
              </w:divBdr>
              <w:divsChild>
                <w:div w:id="354700180">
                  <w:marLeft w:val="0"/>
                  <w:marRight w:val="0"/>
                  <w:marTop w:val="0"/>
                  <w:marBottom w:val="0"/>
                  <w:divBdr>
                    <w:top w:val="none" w:sz="0" w:space="0" w:color="auto"/>
                    <w:left w:val="none" w:sz="0" w:space="0" w:color="auto"/>
                    <w:bottom w:val="none" w:sz="0" w:space="0" w:color="auto"/>
                    <w:right w:val="none" w:sz="0" w:space="0" w:color="auto"/>
                  </w:divBdr>
                  <w:divsChild>
                    <w:div w:id="752704596">
                      <w:marLeft w:val="0"/>
                      <w:marRight w:val="0"/>
                      <w:marTop w:val="0"/>
                      <w:marBottom w:val="180"/>
                      <w:divBdr>
                        <w:top w:val="single" w:sz="6" w:space="18" w:color="DADCE0"/>
                        <w:left w:val="single" w:sz="6" w:space="18" w:color="DADCE0"/>
                        <w:bottom w:val="single" w:sz="6" w:space="18" w:color="DADCE0"/>
                        <w:right w:val="single" w:sz="6" w:space="18" w:color="DADCE0"/>
                      </w:divBdr>
                      <w:divsChild>
                        <w:div w:id="564681212">
                          <w:marLeft w:val="0"/>
                          <w:marRight w:val="0"/>
                          <w:marTop w:val="0"/>
                          <w:marBottom w:val="240"/>
                          <w:divBdr>
                            <w:top w:val="none" w:sz="0" w:space="0" w:color="auto"/>
                            <w:left w:val="none" w:sz="0" w:space="0" w:color="auto"/>
                            <w:bottom w:val="none" w:sz="0" w:space="0" w:color="auto"/>
                            <w:right w:val="none" w:sz="0" w:space="0" w:color="auto"/>
                          </w:divBdr>
                          <w:divsChild>
                            <w:div w:id="383718926">
                              <w:marLeft w:val="0"/>
                              <w:marRight w:val="0"/>
                              <w:marTop w:val="0"/>
                              <w:marBottom w:val="0"/>
                              <w:divBdr>
                                <w:top w:val="none" w:sz="0" w:space="0" w:color="auto"/>
                                <w:left w:val="none" w:sz="0" w:space="0" w:color="auto"/>
                                <w:bottom w:val="none" w:sz="0" w:space="0" w:color="auto"/>
                                <w:right w:val="none" w:sz="0" w:space="0" w:color="auto"/>
                              </w:divBdr>
                              <w:divsChild>
                                <w:div w:id="212272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423486">
                          <w:marLeft w:val="0"/>
                          <w:marRight w:val="0"/>
                          <w:marTop w:val="0"/>
                          <w:marBottom w:val="0"/>
                          <w:divBdr>
                            <w:top w:val="none" w:sz="0" w:space="0" w:color="auto"/>
                            <w:left w:val="none" w:sz="0" w:space="0" w:color="auto"/>
                            <w:bottom w:val="none" w:sz="0" w:space="0" w:color="auto"/>
                            <w:right w:val="none" w:sz="0" w:space="0" w:color="auto"/>
                          </w:divBdr>
                          <w:divsChild>
                            <w:div w:id="1519856692">
                              <w:marLeft w:val="0"/>
                              <w:marRight w:val="0"/>
                              <w:marTop w:val="0"/>
                              <w:marBottom w:val="0"/>
                              <w:divBdr>
                                <w:top w:val="none" w:sz="0" w:space="0" w:color="auto"/>
                                <w:left w:val="none" w:sz="0" w:space="0" w:color="auto"/>
                                <w:bottom w:val="none" w:sz="0" w:space="0" w:color="auto"/>
                                <w:right w:val="none" w:sz="0" w:space="0" w:color="auto"/>
                              </w:divBdr>
                              <w:divsChild>
                                <w:div w:id="985085654">
                                  <w:marLeft w:val="0"/>
                                  <w:marRight w:val="0"/>
                                  <w:marTop w:val="0"/>
                                  <w:marBottom w:val="0"/>
                                  <w:divBdr>
                                    <w:top w:val="none" w:sz="0" w:space="0" w:color="auto"/>
                                    <w:left w:val="none" w:sz="0" w:space="0" w:color="auto"/>
                                    <w:bottom w:val="none" w:sz="0" w:space="0" w:color="auto"/>
                                    <w:right w:val="none" w:sz="0" w:space="0" w:color="auto"/>
                                  </w:divBdr>
                                  <w:divsChild>
                                    <w:div w:id="490488741">
                                      <w:marLeft w:val="0"/>
                                      <w:marRight w:val="0"/>
                                      <w:marTop w:val="0"/>
                                      <w:marBottom w:val="0"/>
                                      <w:divBdr>
                                        <w:top w:val="none" w:sz="0" w:space="0" w:color="auto"/>
                                        <w:left w:val="none" w:sz="0" w:space="0" w:color="auto"/>
                                        <w:bottom w:val="none" w:sz="0" w:space="0" w:color="auto"/>
                                        <w:right w:val="none" w:sz="0" w:space="0" w:color="auto"/>
                                      </w:divBdr>
                                      <w:divsChild>
                                        <w:div w:id="838076891">
                                          <w:marLeft w:val="180"/>
                                          <w:marRight w:val="0"/>
                                          <w:marTop w:val="0"/>
                                          <w:marBottom w:val="0"/>
                                          <w:divBdr>
                                            <w:top w:val="none" w:sz="0" w:space="0" w:color="auto"/>
                                            <w:left w:val="none" w:sz="0" w:space="0" w:color="auto"/>
                                            <w:bottom w:val="none" w:sz="0" w:space="0" w:color="auto"/>
                                            <w:right w:val="none" w:sz="0" w:space="0" w:color="auto"/>
                                          </w:divBdr>
                                          <w:divsChild>
                                            <w:div w:id="79915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210763">
                                  <w:marLeft w:val="0"/>
                                  <w:marRight w:val="0"/>
                                  <w:marTop w:val="0"/>
                                  <w:marBottom w:val="0"/>
                                  <w:divBdr>
                                    <w:top w:val="none" w:sz="0" w:space="0" w:color="auto"/>
                                    <w:left w:val="none" w:sz="0" w:space="0" w:color="auto"/>
                                    <w:bottom w:val="none" w:sz="0" w:space="0" w:color="auto"/>
                                    <w:right w:val="none" w:sz="0" w:space="0" w:color="auto"/>
                                  </w:divBdr>
                                  <w:divsChild>
                                    <w:div w:id="1765421288">
                                      <w:marLeft w:val="0"/>
                                      <w:marRight w:val="0"/>
                                      <w:marTop w:val="0"/>
                                      <w:marBottom w:val="0"/>
                                      <w:divBdr>
                                        <w:top w:val="none" w:sz="0" w:space="0" w:color="auto"/>
                                        <w:left w:val="none" w:sz="0" w:space="0" w:color="auto"/>
                                        <w:bottom w:val="none" w:sz="0" w:space="0" w:color="auto"/>
                                        <w:right w:val="none" w:sz="0" w:space="0" w:color="auto"/>
                                      </w:divBdr>
                                      <w:divsChild>
                                        <w:div w:id="175197455">
                                          <w:marLeft w:val="180"/>
                                          <w:marRight w:val="0"/>
                                          <w:marTop w:val="0"/>
                                          <w:marBottom w:val="0"/>
                                          <w:divBdr>
                                            <w:top w:val="none" w:sz="0" w:space="0" w:color="auto"/>
                                            <w:left w:val="none" w:sz="0" w:space="0" w:color="auto"/>
                                            <w:bottom w:val="none" w:sz="0" w:space="0" w:color="auto"/>
                                            <w:right w:val="none" w:sz="0" w:space="0" w:color="auto"/>
                                          </w:divBdr>
                                          <w:divsChild>
                                            <w:div w:id="142727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075408">
                                  <w:marLeft w:val="0"/>
                                  <w:marRight w:val="0"/>
                                  <w:marTop w:val="0"/>
                                  <w:marBottom w:val="0"/>
                                  <w:divBdr>
                                    <w:top w:val="none" w:sz="0" w:space="0" w:color="auto"/>
                                    <w:left w:val="none" w:sz="0" w:space="0" w:color="auto"/>
                                    <w:bottom w:val="none" w:sz="0" w:space="0" w:color="auto"/>
                                    <w:right w:val="none" w:sz="0" w:space="0" w:color="auto"/>
                                  </w:divBdr>
                                  <w:divsChild>
                                    <w:div w:id="1104958380">
                                      <w:marLeft w:val="0"/>
                                      <w:marRight w:val="0"/>
                                      <w:marTop w:val="0"/>
                                      <w:marBottom w:val="0"/>
                                      <w:divBdr>
                                        <w:top w:val="none" w:sz="0" w:space="0" w:color="auto"/>
                                        <w:left w:val="none" w:sz="0" w:space="0" w:color="auto"/>
                                        <w:bottom w:val="none" w:sz="0" w:space="0" w:color="auto"/>
                                        <w:right w:val="none" w:sz="0" w:space="0" w:color="auto"/>
                                      </w:divBdr>
                                      <w:divsChild>
                                        <w:div w:id="1331713662">
                                          <w:marLeft w:val="180"/>
                                          <w:marRight w:val="0"/>
                                          <w:marTop w:val="0"/>
                                          <w:marBottom w:val="0"/>
                                          <w:divBdr>
                                            <w:top w:val="none" w:sz="0" w:space="0" w:color="auto"/>
                                            <w:left w:val="none" w:sz="0" w:space="0" w:color="auto"/>
                                            <w:bottom w:val="none" w:sz="0" w:space="0" w:color="auto"/>
                                            <w:right w:val="none" w:sz="0" w:space="0" w:color="auto"/>
                                          </w:divBdr>
                                          <w:divsChild>
                                            <w:div w:id="190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811646">
                                  <w:marLeft w:val="0"/>
                                  <w:marRight w:val="0"/>
                                  <w:marTop w:val="0"/>
                                  <w:marBottom w:val="0"/>
                                  <w:divBdr>
                                    <w:top w:val="none" w:sz="0" w:space="0" w:color="auto"/>
                                    <w:left w:val="none" w:sz="0" w:space="0" w:color="auto"/>
                                    <w:bottom w:val="none" w:sz="0" w:space="0" w:color="auto"/>
                                    <w:right w:val="none" w:sz="0" w:space="0" w:color="auto"/>
                                  </w:divBdr>
                                  <w:divsChild>
                                    <w:div w:id="1469007520">
                                      <w:marLeft w:val="0"/>
                                      <w:marRight w:val="0"/>
                                      <w:marTop w:val="0"/>
                                      <w:marBottom w:val="0"/>
                                      <w:divBdr>
                                        <w:top w:val="none" w:sz="0" w:space="0" w:color="auto"/>
                                        <w:left w:val="none" w:sz="0" w:space="0" w:color="auto"/>
                                        <w:bottom w:val="none" w:sz="0" w:space="0" w:color="auto"/>
                                        <w:right w:val="none" w:sz="0" w:space="0" w:color="auto"/>
                                      </w:divBdr>
                                      <w:divsChild>
                                        <w:div w:id="355617052">
                                          <w:marLeft w:val="180"/>
                                          <w:marRight w:val="0"/>
                                          <w:marTop w:val="0"/>
                                          <w:marBottom w:val="0"/>
                                          <w:divBdr>
                                            <w:top w:val="none" w:sz="0" w:space="0" w:color="auto"/>
                                            <w:left w:val="none" w:sz="0" w:space="0" w:color="auto"/>
                                            <w:bottom w:val="none" w:sz="0" w:space="0" w:color="auto"/>
                                            <w:right w:val="none" w:sz="0" w:space="0" w:color="auto"/>
                                          </w:divBdr>
                                          <w:divsChild>
                                            <w:div w:id="168200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355803">
                                  <w:marLeft w:val="0"/>
                                  <w:marRight w:val="0"/>
                                  <w:marTop w:val="0"/>
                                  <w:marBottom w:val="0"/>
                                  <w:divBdr>
                                    <w:top w:val="none" w:sz="0" w:space="0" w:color="auto"/>
                                    <w:left w:val="none" w:sz="0" w:space="0" w:color="auto"/>
                                    <w:bottom w:val="none" w:sz="0" w:space="0" w:color="auto"/>
                                    <w:right w:val="none" w:sz="0" w:space="0" w:color="auto"/>
                                  </w:divBdr>
                                  <w:divsChild>
                                    <w:div w:id="1376471344">
                                      <w:marLeft w:val="0"/>
                                      <w:marRight w:val="0"/>
                                      <w:marTop w:val="0"/>
                                      <w:marBottom w:val="0"/>
                                      <w:divBdr>
                                        <w:top w:val="none" w:sz="0" w:space="0" w:color="auto"/>
                                        <w:left w:val="none" w:sz="0" w:space="0" w:color="auto"/>
                                        <w:bottom w:val="none" w:sz="0" w:space="0" w:color="auto"/>
                                        <w:right w:val="none" w:sz="0" w:space="0" w:color="auto"/>
                                      </w:divBdr>
                                      <w:divsChild>
                                        <w:div w:id="821509286">
                                          <w:marLeft w:val="180"/>
                                          <w:marRight w:val="0"/>
                                          <w:marTop w:val="0"/>
                                          <w:marBottom w:val="0"/>
                                          <w:divBdr>
                                            <w:top w:val="none" w:sz="0" w:space="0" w:color="auto"/>
                                            <w:left w:val="none" w:sz="0" w:space="0" w:color="auto"/>
                                            <w:bottom w:val="none" w:sz="0" w:space="0" w:color="auto"/>
                                            <w:right w:val="none" w:sz="0" w:space="0" w:color="auto"/>
                                          </w:divBdr>
                                          <w:divsChild>
                                            <w:div w:id="83827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892444">
                                  <w:marLeft w:val="0"/>
                                  <w:marRight w:val="0"/>
                                  <w:marTop w:val="0"/>
                                  <w:marBottom w:val="0"/>
                                  <w:divBdr>
                                    <w:top w:val="none" w:sz="0" w:space="0" w:color="auto"/>
                                    <w:left w:val="none" w:sz="0" w:space="0" w:color="auto"/>
                                    <w:bottom w:val="none" w:sz="0" w:space="0" w:color="auto"/>
                                    <w:right w:val="none" w:sz="0" w:space="0" w:color="auto"/>
                                  </w:divBdr>
                                  <w:divsChild>
                                    <w:div w:id="1961262351">
                                      <w:marLeft w:val="0"/>
                                      <w:marRight w:val="0"/>
                                      <w:marTop w:val="0"/>
                                      <w:marBottom w:val="0"/>
                                      <w:divBdr>
                                        <w:top w:val="none" w:sz="0" w:space="0" w:color="auto"/>
                                        <w:left w:val="none" w:sz="0" w:space="0" w:color="auto"/>
                                        <w:bottom w:val="none" w:sz="0" w:space="0" w:color="auto"/>
                                        <w:right w:val="none" w:sz="0" w:space="0" w:color="auto"/>
                                      </w:divBdr>
                                      <w:divsChild>
                                        <w:div w:id="198057809">
                                          <w:marLeft w:val="180"/>
                                          <w:marRight w:val="0"/>
                                          <w:marTop w:val="0"/>
                                          <w:marBottom w:val="0"/>
                                          <w:divBdr>
                                            <w:top w:val="none" w:sz="0" w:space="0" w:color="auto"/>
                                            <w:left w:val="none" w:sz="0" w:space="0" w:color="auto"/>
                                            <w:bottom w:val="none" w:sz="0" w:space="0" w:color="auto"/>
                                            <w:right w:val="none" w:sz="0" w:space="0" w:color="auto"/>
                                          </w:divBdr>
                                          <w:divsChild>
                                            <w:div w:id="14405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165021">
                                  <w:marLeft w:val="0"/>
                                  <w:marRight w:val="0"/>
                                  <w:marTop w:val="0"/>
                                  <w:marBottom w:val="0"/>
                                  <w:divBdr>
                                    <w:top w:val="none" w:sz="0" w:space="0" w:color="auto"/>
                                    <w:left w:val="none" w:sz="0" w:space="0" w:color="auto"/>
                                    <w:bottom w:val="none" w:sz="0" w:space="0" w:color="auto"/>
                                    <w:right w:val="none" w:sz="0" w:space="0" w:color="auto"/>
                                  </w:divBdr>
                                  <w:divsChild>
                                    <w:div w:id="1756439362">
                                      <w:marLeft w:val="0"/>
                                      <w:marRight w:val="0"/>
                                      <w:marTop w:val="0"/>
                                      <w:marBottom w:val="0"/>
                                      <w:divBdr>
                                        <w:top w:val="none" w:sz="0" w:space="0" w:color="auto"/>
                                        <w:left w:val="none" w:sz="0" w:space="0" w:color="auto"/>
                                        <w:bottom w:val="none" w:sz="0" w:space="0" w:color="auto"/>
                                        <w:right w:val="none" w:sz="0" w:space="0" w:color="auto"/>
                                      </w:divBdr>
                                      <w:divsChild>
                                        <w:div w:id="1106772047">
                                          <w:marLeft w:val="180"/>
                                          <w:marRight w:val="0"/>
                                          <w:marTop w:val="0"/>
                                          <w:marBottom w:val="0"/>
                                          <w:divBdr>
                                            <w:top w:val="none" w:sz="0" w:space="0" w:color="auto"/>
                                            <w:left w:val="none" w:sz="0" w:space="0" w:color="auto"/>
                                            <w:bottom w:val="none" w:sz="0" w:space="0" w:color="auto"/>
                                            <w:right w:val="none" w:sz="0" w:space="0" w:color="auto"/>
                                          </w:divBdr>
                                          <w:divsChild>
                                            <w:div w:id="192159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019750">
                                  <w:marLeft w:val="0"/>
                                  <w:marRight w:val="0"/>
                                  <w:marTop w:val="0"/>
                                  <w:marBottom w:val="0"/>
                                  <w:divBdr>
                                    <w:top w:val="none" w:sz="0" w:space="0" w:color="auto"/>
                                    <w:left w:val="none" w:sz="0" w:space="0" w:color="auto"/>
                                    <w:bottom w:val="none" w:sz="0" w:space="0" w:color="auto"/>
                                    <w:right w:val="none" w:sz="0" w:space="0" w:color="auto"/>
                                  </w:divBdr>
                                  <w:divsChild>
                                    <w:div w:id="1534029742">
                                      <w:marLeft w:val="0"/>
                                      <w:marRight w:val="0"/>
                                      <w:marTop w:val="0"/>
                                      <w:marBottom w:val="0"/>
                                      <w:divBdr>
                                        <w:top w:val="none" w:sz="0" w:space="0" w:color="auto"/>
                                        <w:left w:val="none" w:sz="0" w:space="0" w:color="auto"/>
                                        <w:bottom w:val="none" w:sz="0" w:space="0" w:color="auto"/>
                                        <w:right w:val="none" w:sz="0" w:space="0" w:color="auto"/>
                                      </w:divBdr>
                                      <w:divsChild>
                                        <w:div w:id="208155974">
                                          <w:marLeft w:val="180"/>
                                          <w:marRight w:val="0"/>
                                          <w:marTop w:val="0"/>
                                          <w:marBottom w:val="0"/>
                                          <w:divBdr>
                                            <w:top w:val="none" w:sz="0" w:space="0" w:color="auto"/>
                                            <w:left w:val="none" w:sz="0" w:space="0" w:color="auto"/>
                                            <w:bottom w:val="none" w:sz="0" w:space="0" w:color="auto"/>
                                            <w:right w:val="none" w:sz="0" w:space="0" w:color="auto"/>
                                          </w:divBdr>
                                          <w:divsChild>
                                            <w:div w:id="55740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728515">
                                  <w:marLeft w:val="0"/>
                                  <w:marRight w:val="0"/>
                                  <w:marTop w:val="0"/>
                                  <w:marBottom w:val="0"/>
                                  <w:divBdr>
                                    <w:top w:val="none" w:sz="0" w:space="0" w:color="auto"/>
                                    <w:left w:val="none" w:sz="0" w:space="0" w:color="auto"/>
                                    <w:bottom w:val="none" w:sz="0" w:space="0" w:color="auto"/>
                                    <w:right w:val="none" w:sz="0" w:space="0" w:color="auto"/>
                                  </w:divBdr>
                                  <w:divsChild>
                                    <w:div w:id="1301497483">
                                      <w:marLeft w:val="0"/>
                                      <w:marRight w:val="0"/>
                                      <w:marTop w:val="0"/>
                                      <w:marBottom w:val="0"/>
                                      <w:divBdr>
                                        <w:top w:val="none" w:sz="0" w:space="0" w:color="auto"/>
                                        <w:left w:val="none" w:sz="0" w:space="0" w:color="auto"/>
                                        <w:bottom w:val="none" w:sz="0" w:space="0" w:color="auto"/>
                                        <w:right w:val="none" w:sz="0" w:space="0" w:color="auto"/>
                                      </w:divBdr>
                                      <w:divsChild>
                                        <w:div w:id="834567252">
                                          <w:marLeft w:val="180"/>
                                          <w:marRight w:val="0"/>
                                          <w:marTop w:val="0"/>
                                          <w:marBottom w:val="0"/>
                                          <w:divBdr>
                                            <w:top w:val="none" w:sz="0" w:space="0" w:color="auto"/>
                                            <w:left w:val="none" w:sz="0" w:space="0" w:color="auto"/>
                                            <w:bottom w:val="none" w:sz="0" w:space="0" w:color="auto"/>
                                            <w:right w:val="none" w:sz="0" w:space="0" w:color="auto"/>
                                          </w:divBdr>
                                          <w:divsChild>
                                            <w:div w:id="165841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365796">
                                  <w:marLeft w:val="0"/>
                                  <w:marRight w:val="0"/>
                                  <w:marTop w:val="0"/>
                                  <w:marBottom w:val="0"/>
                                  <w:divBdr>
                                    <w:top w:val="none" w:sz="0" w:space="0" w:color="auto"/>
                                    <w:left w:val="none" w:sz="0" w:space="0" w:color="auto"/>
                                    <w:bottom w:val="none" w:sz="0" w:space="0" w:color="auto"/>
                                    <w:right w:val="none" w:sz="0" w:space="0" w:color="auto"/>
                                  </w:divBdr>
                                  <w:divsChild>
                                    <w:div w:id="1543594943">
                                      <w:marLeft w:val="0"/>
                                      <w:marRight w:val="0"/>
                                      <w:marTop w:val="0"/>
                                      <w:marBottom w:val="0"/>
                                      <w:divBdr>
                                        <w:top w:val="none" w:sz="0" w:space="0" w:color="auto"/>
                                        <w:left w:val="none" w:sz="0" w:space="0" w:color="auto"/>
                                        <w:bottom w:val="none" w:sz="0" w:space="0" w:color="auto"/>
                                        <w:right w:val="none" w:sz="0" w:space="0" w:color="auto"/>
                                      </w:divBdr>
                                      <w:divsChild>
                                        <w:div w:id="553202160">
                                          <w:marLeft w:val="180"/>
                                          <w:marRight w:val="0"/>
                                          <w:marTop w:val="0"/>
                                          <w:marBottom w:val="0"/>
                                          <w:divBdr>
                                            <w:top w:val="none" w:sz="0" w:space="0" w:color="auto"/>
                                            <w:left w:val="none" w:sz="0" w:space="0" w:color="auto"/>
                                            <w:bottom w:val="none" w:sz="0" w:space="0" w:color="auto"/>
                                            <w:right w:val="none" w:sz="0" w:space="0" w:color="auto"/>
                                          </w:divBdr>
                                          <w:divsChild>
                                            <w:div w:id="108511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232390">
                                  <w:marLeft w:val="0"/>
                                  <w:marRight w:val="0"/>
                                  <w:marTop w:val="0"/>
                                  <w:marBottom w:val="0"/>
                                  <w:divBdr>
                                    <w:top w:val="none" w:sz="0" w:space="0" w:color="auto"/>
                                    <w:left w:val="none" w:sz="0" w:space="0" w:color="auto"/>
                                    <w:bottom w:val="none" w:sz="0" w:space="0" w:color="auto"/>
                                    <w:right w:val="none" w:sz="0" w:space="0" w:color="auto"/>
                                  </w:divBdr>
                                  <w:divsChild>
                                    <w:div w:id="1089229033">
                                      <w:marLeft w:val="0"/>
                                      <w:marRight w:val="0"/>
                                      <w:marTop w:val="0"/>
                                      <w:marBottom w:val="0"/>
                                      <w:divBdr>
                                        <w:top w:val="none" w:sz="0" w:space="0" w:color="auto"/>
                                        <w:left w:val="none" w:sz="0" w:space="0" w:color="auto"/>
                                        <w:bottom w:val="none" w:sz="0" w:space="0" w:color="auto"/>
                                        <w:right w:val="none" w:sz="0" w:space="0" w:color="auto"/>
                                      </w:divBdr>
                                      <w:divsChild>
                                        <w:div w:id="1124613423">
                                          <w:marLeft w:val="180"/>
                                          <w:marRight w:val="0"/>
                                          <w:marTop w:val="0"/>
                                          <w:marBottom w:val="0"/>
                                          <w:divBdr>
                                            <w:top w:val="none" w:sz="0" w:space="0" w:color="auto"/>
                                            <w:left w:val="none" w:sz="0" w:space="0" w:color="auto"/>
                                            <w:bottom w:val="none" w:sz="0" w:space="0" w:color="auto"/>
                                            <w:right w:val="none" w:sz="0" w:space="0" w:color="auto"/>
                                          </w:divBdr>
                                          <w:divsChild>
                                            <w:div w:id="137234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899433">
                                  <w:marLeft w:val="0"/>
                                  <w:marRight w:val="0"/>
                                  <w:marTop w:val="0"/>
                                  <w:marBottom w:val="0"/>
                                  <w:divBdr>
                                    <w:top w:val="none" w:sz="0" w:space="0" w:color="auto"/>
                                    <w:left w:val="none" w:sz="0" w:space="0" w:color="auto"/>
                                    <w:bottom w:val="none" w:sz="0" w:space="0" w:color="auto"/>
                                    <w:right w:val="none" w:sz="0" w:space="0" w:color="auto"/>
                                  </w:divBdr>
                                  <w:divsChild>
                                    <w:div w:id="1300649964">
                                      <w:marLeft w:val="0"/>
                                      <w:marRight w:val="0"/>
                                      <w:marTop w:val="0"/>
                                      <w:marBottom w:val="0"/>
                                      <w:divBdr>
                                        <w:top w:val="none" w:sz="0" w:space="0" w:color="auto"/>
                                        <w:left w:val="none" w:sz="0" w:space="0" w:color="auto"/>
                                        <w:bottom w:val="none" w:sz="0" w:space="0" w:color="auto"/>
                                        <w:right w:val="none" w:sz="0" w:space="0" w:color="auto"/>
                                      </w:divBdr>
                                      <w:divsChild>
                                        <w:div w:id="1341280087">
                                          <w:marLeft w:val="180"/>
                                          <w:marRight w:val="0"/>
                                          <w:marTop w:val="0"/>
                                          <w:marBottom w:val="0"/>
                                          <w:divBdr>
                                            <w:top w:val="none" w:sz="0" w:space="0" w:color="auto"/>
                                            <w:left w:val="none" w:sz="0" w:space="0" w:color="auto"/>
                                            <w:bottom w:val="none" w:sz="0" w:space="0" w:color="auto"/>
                                            <w:right w:val="none" w:sz="0" w:space="0" w:color="auto"/>
                                          </w:divBdr>
                                          <w:divsChild>
                                            <w:div w:id="119820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381168">
                                  <w:marLeft w:val="0"/>
                                  <w:marRight w:val="0"/>
                                  <w:marTop w:val="0"/>
                                  <w:marBottom w:val="0"/>
                                  <w:divBdr>
                                    <w:top w:val="none" w:sz="0" w:space="0" w:color="auto"/>
                                    <w:left w:val="none" w:sz="0" w:space="0" w:color="auto"/>
                                    <w:bottom w:val="none" w:sz="0" w:space="0" w:color="auto"/>
                                    <w:right w:val="none" w:sz="0" w:space="0" w:color="auto"/>
                                  </w:divBdr>
                                  <w:divsChild>
                                    <w:div w:id="165949986">
                                      <w:marLeft w:val="0"/>
                                      <w:marRight w:val="0"/>
                                      <w:marTop w:val="0"/>
                                      <w:marBottom w:val="0"/>
                                      <w:divBdr>
                                        <w:top w:val="none" w:sz="0" w:space="0" w:color="auto"/>
                                        <w:left w:val="none" w:sz="0" w:space="0" w:color="auto"/>
                                        <w:bottom w:val="none" w:sz="0" w:space="0" w:color="auto"/>
                                        <w:right w:val="none" w:sz="0" w:space="0" w:color="auto"/>
                                      </w:divBdr>
                                      <w:divsChild>
                                        <w:div w:id="1052653932">
                                          <w:marLeft w:val="180"/>
                                          <w:marRight w:val="0"/>
                                          <w:marTop w:val="0"/>
                                          <w:marBottom w:val="0"/>
                                          <w:divBdr>
                                            <w:top w:val="none" w:sz="0" w:space="0" w:color="auto"/>
                                            <w:left w:val="none" w:sz="0" w:space="0" w:color="auto"/>
                                            <w:bottom w:val="none" w:sz="0" w:space="0" w:color="auto"/>
                                            <w:right w:val="none" w:sz="0" w:space="0" w:color="auto"/>
                                          </w:divBdr>
                                          <w:divsChild>
                                            <w:div w:id="123558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724531">
                                  <w:marLeft w:val="0"/>
                                  <w:marRight w:val="0"/>
                                  <w:marTop w:val="0"/>
                                  <w:marBottom w:val="0"/>
                                  <w:divBdr>
                                    <w:top w:val="none" w:sz="0" w:space="0" w:color="auto"/>
                                    <w:left w:val="none" w:sz="0" w:space="0" w:color="auto"/>
                                    <w:bottom w:val="none" w:sz="0" w:space="0" w:color="auto"/>
                                    <w:right w:val="none" w:sz="0" w:space="0" w:color="auto"/>
                                  </w:divBdr>
                                  <w:divsChild>
                                    <w:div w:id="1690718324">
                                      <w:marLeft w:val="0"/>
                                      <w:marRight w:val="0"/>
                                      <w:marTop w:val="0"/>
                                      <w:marBottom w:val="0"/>
                                      <w:divBdr>
                                        <w:top w:val="none" w:sz="0" w:space="0" w:color="auto"/>
                                        <w:left w:val="none" w:sz="0" w:space="0" w:color="auto"/>
                                        <w:bottom w:val="none" w:sz="0" w:space="0" w:color="auto"/>
                                        <w:right w:val="none" w:sz="0" w:space="0" w:color="auto"/>
                                      </w:divBdr>
                                      <w:divsChild>
                                        <w:div w:id="1017347462">
                                          <w:marLeft w:val="0"/>
                                          <w:marRight w:val="0"/>
                                          <w:marTop w:val="0"/>
                                          <w:marBottom w:val="0"/>
                                          <w:divBdr>
                                            <w:top w:val="none" w:sz="0" w:space="0" w:color="auto"/>
                                            <w:left w:val="none" w:sz="0" w:space="0" w:color="auto"/>
                                            <w:bottom w:val="none" w:sz="0" w:space="0" w:color="auto"/>
                                            <w:right w:val="none" w:sz="0" w:space="0" w:color="auto"/>
                                          </w:divBdr>
                                          <w:divsChild>
                                            <w:div w:id="739592812">
                                              <w:marLeft w:val="180"/>
                                              <w:marRight w:val="0"/>
                                              <w:marTop w:val="0"/>
                                              <w:marBottom w:val="0"/>
                                              <w:divBdr>
                                                <w:top w:val="none" w:sz="0" w:space="0" w:color="auto"/>
                                                <w:left w:val="none" w:sz="0" w:space="0" w:color="auto"/>
                                                <w:bottom w:val="none" w:sz="0" w:space="0" w:color="auto"/>
                                                <w:right w:val="none" w:sz="0" w:space="0" w:color="auto"/>
                                              </w:divBdr>
                                              <w:divsChild>
                                                <w:div w:id="205569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072820">
                                          <w:marLeft w:val="180"/>
                                          <w:marRight w:val="0"/>
                                          <w:marTop w:val="0"/>
                                          <w:marBottom w:val="0"/>
                                          <w:divBdr>
                                            <w:top w:val="none" w:sz="0" w:space="0" w:color="auto"/>
                                            <w:left w:val="none" w:sz="0" w:space="0" w:color="auto"/>
                                            <w:bottom w:val="none" w:sz="0" w:space="0" w:color="auto"/>
                                            <w:right w:val="none" w:sz="0" w:space="0" w:color="auto"/>
                                          </w:divBdr>
                                          <w:divsChild>
                                            <w:div w:id="1916275795">
                                              <w:marLeft w:val="0"/>
                                              <w:marRight w:val="0"/>
                                              <w:marTop w:val="0"/>
                                              <w:marBottom w:val="0"/>
                                              <w:divBdr>
                                                <w:top w:val="none" w:sz="0" w:space="0" w:color="auto"/>
                                                <w:left w:val="none" w:sz="0" w:space="0" w:color="auto"/>
                                                <w:bottom w:val="none" w:sz="0" w:space="0" w:color="auto"/>
                                                <w:right w:val="none" w:sz="0" w:space="0" w:color="auto"/>
                                              </w:divBdr>
                                              <w:divsChild>
                                                <w:div w:id="286744999">
                                                  <w:marLeft w:val="0"/>
                                                  <w:marRight w:val="0"/>
                                                  <w:marTop w:val="0"/>
                                                  <w:marBottom w:val="0"/>
                                                  <w:divBdr>
                                                    <w:top w:val="none" w:sz="0" w:space="0" w:color="auto"/>
                                                    <w:left w:val="none" w:sz="0" w:space="0" w:color="auto"/>
                                                    <w:bottom w:val="none" w:sz="0" w:space="0" w:color="auto"/>
                                                    <w:right w:val="none" w:sz="0" w:space="0" w:color="auto"/>
                                                  </w:divBdr>
                                                  <w:divsChild>
                                                    <w:div w:id="81082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1729034">
              <w:marLeft w:val="0"/>
              <w:marRight w:val="0"/>
              <w:marTop w:val="0"/>
              <w:marBottom w:val="0"/>
              <w:divBdr>
                <w:top w:val="none" w:sz="0" w:space="0" w:color="auto"/>
                <w:left w:val="none" w:sz="0" w:space="0" w:color="auto"/>
                <w:bottom w:val="none" w:sz="0" w:space="0" w:color="auto"/>
                <w:right w:val="none" w:sz="0" w:space="0" w:color="auto"/>
              </w:divBdr>
              <w:divsChild>
                <w:div w:id="948203801">
                  <w:marLeft w:val="0"/>
                  <w:marRight w:val="0"/>
                  <w:marTop w:val="0"/>
                  <w:marBottom w:val="0"/>
                  <w:divBdr>
                    <w:top w:val="none" w:sz="0" w:space="0" w:color="auto"/>
                    <w:left w:val="none" w:sz="0" w:space="0" w:color="auto"/>
                    <w:bottom w:val="none" w:sz="0" w:space="0" w:color="auto"/>
                    <w:right w:val="none" w:sz="0" w:space="0" w:color="auto"/>
                  </w:divBdr>
                  <w:divsChild>
                    <w:div w:id="1888833530">
                      <w:marLeft w:val="0"/>
                      <w:marRight w:val="0"/>
                      <w:marTop w:val="0"/>
                      <w:marBottom w:val="180"/>
                      <w:divBdr>
                        <w:top w:val="single" w:sz="6" w:space="18" w:color="DADCE0"/>
                        <w:left w:val="single" w:sz="6" w:space="18" w:color="DADCE0"/>
                        <w:bottom w:val="single" w:sz="6" w:space="18" w:color="DADCE0"/>
                        <w:right w:val="single" w:sz="6" w:space="18" w:color="DADCE0"/>
                      </w:divBdr>
                      <w:divsChild>
                        <w:div w:id="405146960">
                          <w:marLeft w:val="0"/>
                          <w:marRight w:val="0"/>
                          <w:marTop w:val="0"/>
                          <w:marBottom w:val="240"/>
                          <w:divBdr>
                            <w:top w:val="none" w:sz="0" w:space="0" w:color="auto"/>
                            <w:left w:val="none" w:sz="0" w:space="0" w:color="auto"/>
                            <w:bottom w:val="none" w:sz="0" w:space="0" w:color="auto"/>
                            <w:right w:val="none" w:sz="0" w:space="0" w:color="auto"/>
                          </w:divBdr>
                          <w:divsChild>
                            <w:div w:id="114715112">
                              <w:marLeft w:val="0"/>
                              <w:marRight w:val="0"/>
                              <w:marTop w:val="0"/>
                              <w:marBottom w:val="0"/>
                              <w:divBdr>
                                <w:top w:val="none" w:sz="0" w:space="0" w:color="auto"/>
                                <w:left w:val="none" w:sz="0" w:space="0" w:color="auto"/>
                                <w:bottom w:val="none" w:sz="0" w:space="0" w:color="auto"/>
                                <w:right w:val="none" w:sz="0" w:space="0" w:color="auto"/>
                              </w:divBdr>
                              <w:divsChild>
                                <w:div w:id="194714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836163">
                          <w:marLeft w:val="0"/>
                          <w:marRight w:val="0"/>
                          <w:marTop w:val="0"/>
                          <w:marBottom w:val="0"/>
                          <w:divBdr>
                            <w:top w:val="none" w:sz="0" w:space="0" w:color="auto"/>
                            <w:left w:val="none" w:sz="0" w:space="0" w:color="auto"/>
                            <w:bottom w:val="none" w:sz="0" w:space="0" w:color="auto"/>
                            <w:right w:val="none" w:sz="0" w:space="0" w:color="auto"/>
                          </w:divBdr>
                          <w:divsChild>
                            <w:div w:id="1098981732">
                              <w:marLeft w:val="0"/>
                              <w:marRight w:val="0"/>
                              <w:marTop w:val="0"/>
                              <w:marBottom w:val="0"/>
                              <w:divBdr>
                                <w:top w:val="none" w:sz="0" w:space="0" w:color="auto"/>
                                <w:left w:val="none" w:sz="0" w:space="0" w:color="auto"/>
                                <w:bottom w:val="none" w:sz="0" w:space="0" w:color="auto"/>
                                <w:right w:val="none" w:sz="0" w:space="0" w:color="auto"/>
                              </w:divBdr>
                              <w:divsChild>
                                <w:div w:id="1538858465">
                                  <w:marLeft w:val="0"/>
                                  <w:marRight w:val="0"/>
                                  <w:marTop w:val="0"/>
                                  <w:marBottom w:val="0"/>
                                  <w:divBdr>
                                    <w:top w:val="none" w:sz="0" w:space="0" w:color="auto"/>
                                    <w:left w:val="none" w:sz="0" w:space="0" w:color="auto"/>
                                    <w:bottom w:val="none" w:sz="0" w:space="0" w:color="auto"/>
                                    <w:right w:val="none" w:sz="0" w:space="0" w:color="auto"/>
                                  </w:divBdr>
                                  <w:divsChild>
                                    <w:div w:id="1526671809">
                                      <w:marLeft w:val="0"/>
                                      <w:marRight w:val="0"/>
                                      <w:marTop w:val="0"/>
                                      <w:marBottom w:val="0"/>
                                      <w:divBdr>
                                        <w:top w:val="none" w:sz="0" w:space="0" w:color="auto"/>
                                        <w:left w:val="none" w:sz="0" w:space="0" w:color="auto"/>
                                        <w:bottom w:val="none" w:sz="0" w:space="0" w:color="auto"/>
                                        <w:right w:val="none" w:sz="0" w:space="0" w:color="auto"/>
                                      </w:divBdr>
                                      <w:divsChild>
                                        <w:div w:id="959648105">
                                          <w:marLeft w:val="0"/>
                                          <w:marRight w:val="0"/>
                                          <w:marTop w:val="0"/>
                                          <w:marBottom w:val="0"/>
                                          <w:divBdr>
                                            <w:top w:val="none" w:sz="0" w:space="0" w:color="auto"/>
                                            <w:left w:val="none" w:sz="0" w:space="0" w:color="auto"/>
                                            <w:bottom w:val="none" w:sz="0" w:space="0" w:color="auto"/>
                                            <w:right w:val="none" w:sz="0" w:space="0" w:color="auto"/>
                                          </w:divBdr>
                                          <w:divsChild>
                                            <w:div w:id="106506314">
                                              <w:marLeft w:val="0"/>
                                              <w:marRight w:val="0"/>
                                              <w:marTop w:val="0"/>
                                              <w:marBottom w:val="0"/>
                                              <w:divBdr>
                                                <w:top w:val="none" w:sz="0" w:space="0" w:color="auto"/>
                                                <w:left w:val="none" w:sz="0" w:space="0" w:color="auto"/>
                                                <w:bottom w:val="none" w:sz="0" w:space="0" w:color="auto"/>
                                                <w:right w:val="none" w:sz="0" w:space="0" w:color="auto"/>
                                              </w:divBdr>
                                              <w:divsChild>
                                                <w:div w:id="843278770">
                                                  <w:marLeft w:val="180"/>
                                                  <w:marRight w:val="0"/>
                                                  <w:marTop w:val="0"/>
                                                  <w:marBottom w:val="0"/>
                                                  <w:divBdr>
                                                    <w:top w:val="none" w:sz="0" w:space="0" w:color="auto"/>
                                                    <w:left w:val="none" w:sz="0" w:space="0" w:color="auto"/>
                                                    <w:bottom w:val="none" w:sz="0" w:space="0" w:color="auto"/>
                                                    <w:right w:val="none" w:sz="0" w:space="0" w:color="auto"/>
                                                  </w:divBdr>
                                                  <w:divsChild>
                                                    <w:div w:id="120514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179095">
                                          <w:marLeft w:val="0"/>
                                          <w:marRight w:val="0"/>
                                          <w:marTop w:val="0"/>
                                          <w:marBottom w:val="0"/>
                                          <w:divBdr>
                                            <w:top w:val="none" w:sz="0" w:space="0" w:color="auto"/>
                                            <w:left w:val="none" w:sz="0" w:space="0" w:color="auto"/>
                                            <w:bottom w:val="none" w:sz="0" w:space="0" w:color="auto"/>
                                            <w:right w:val="none" w:sz="0" w:space="0" w:color="auto"/>
                                          </w:divBdr>
                                          <w:divsChild>
                                            <w:div w:id="983318488">
                                              <w:marLeft w:val="0"/>
                                              <w:marRight w:val="0"/>
                                              <w:marTop w:val="0"/>
                                              <w:marBottom w:val="0"/>
                                              <w:divBdr>
                                                <w:top w:val="none" w:sz="0" w:space="0" w:color="auto"/>
                                                <w:left w:val="none" w:sz="0" w:space="0" w:color="auto"/>
                                                <w:bottom w:val="none" w:sz="0" w:space="0" w:color="auto"/>
                                                <w:right w:val="none" w:sz="0" w:space="0" w:color="auto"/>
                                              </w:divBdr>
                                              <w:divsChild>
                                                <w:div w:id="807286579">
                                                  <w:marLeft w:val="180"/>
                                                  <w:marRight w:val="0"/>
                                                  <w:marTop w:val="0"/>
                                                  <w:marBottom w:val="0"/>
                                                  <w:divBdr>
                                                    <w:top w:val="none" w:sz="0" w:space="0" w:color="auto"/>
                                                    <w:left w:val="none" w:sz="0" w:space="0" w:color="auto"/>
                                                    <w:bottom w:val="none" w:sz="0" w:space="0" w:color="auto"/>
                                                    <w:right w:val="none" w:sz="0" w:space="0" w:color="auto"/>
                                                  </w:divBdr>
                                                  <w:divsChild>
                                                    <w:div w:id="176915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260708">
                                          <w:marLeft w:val="0"/>
                                          <w:marRight w:val="0"/>
                                          <w:marTop w:val="0"/>
                                          <w:marBottom w:val="0"/>
                                          <w:divBdr>
                                            <w:top w:val="none" w:sz="0" w:space="0" w:color="auto"/>
                                            <w:left w:val="none" w:sz="0" w:space="0" w:color="auto"/>
                                            <w:bottom w:val="none" w:sz="0" w:space="0" w:color="auto"/>
                                            <w:right w:val="none" w:sz="0" w:space="0" w:color="auto"/>
                                          </w:divBdr>
                                          <w:divsChild>
                                            <w:div w:id="1154637238">
                                              <w:marLeft w:val="0"/>
                                              <w:marRight w:val="0"/>
                                              <w:marTop w:val="0"/>
                                              <w:marBottom w:val="0"/>
                                              <w:divBdr>
                                                <w:top w:val="none" w:sz="0" w:space="0" w:color="auto"/>
                                                <w:left w:val="none" w:sz="0" w:space="0" w:color="auto"/>
                                                <w:bottom w:val="none" w:sz="0" w:space="0" w:color="auto"/>
                                                <w:right w:val="none" w:sz="0" w:space="0" w:color="auto"/>
                                              </w:divBdr>
                                              <w:divsChild>
                                                <w:div w:id="1184170743">
                                                  <w:marLeft w:val="180"/>
                                                  <w:marRight w:val="0"/>
                                                  <w:marTop w:val="0"/>
                                                  <w:marBottom w:val="0"/>
                                                  <w:divBdr>
                                                    <w:top w:val="none" w:sz="0" w:space="0" w:color="auto"/>
                                                    <w:left w:val="none" w:sz="0" w:space="0" w:color="auto"/>
                                                    <w:bottom w:val="none" w:sz="0" w:space="0" w:color="auto"/>
                                                    <w:right w:val="none" w:sz="0" w:space="0" w:color="auto"/>
                                                  </w:divBdr>
                                                  <w:divsChild>
                                                    <w:div w:id="86352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5780894">
              <w:marLeft w:val="0"/>
              <w:marRight w:val="0"/>
              <w:marTop w:val="0"/>
              <w:marBottom w:val="0"/>
              <w:divBdr>
                <w:top w:val="none" w:sz="0" w:space="0" w:color="auto"/>
                <w:left w:val="none" w:sz="0" w:space="0" w:color="auto"/>
                <w:bottom w:val="none" w:sz="0" w:space="0" w:color="auto"/>
                <w:right w:val="none" w:sz="0" w:space="0" w:color="auto"/>
              </w:divBdr>
              <w:divsChild>
                <w:div w:id="1006175286">
                  <w:marLeft w:val="0"/>
                  <w:marRight w:val="0"/>
                  <w:marTop w:val="0"/>
                  <w:marBottom w:val="0"/>
                  <w:divBdr>
                    <w:top w:val="none" w:sz="0" w:space="0" w:color="auto"/>
                    <w:left w:val="none" w:sz="0" w:space="0" w:color="auto"/>
                    <w:bottom w:val="none" w:sz="0" w:space="0" w:color="auto"/>
                    <w:right w:val="none" w:sz="0" w:space="0" w:color="auto"/>
                  </w:divBdr>
                  <w:divsChild>
                    <w:div w:id="2012218947">
                      <w:marLeft w:val="0"/>
                      <w:marRight w:val="0"/>
                      <w:marTop w:val="0"/>
                      <w:marBottom w:val="180"/>
                      <w:divBdr>
                        <w:top w:val="single" w:sz="6" w:space="18" w:color="DADCE0"/>
                        <w:left w:val="single" w:sz="6" w:space="18" w:color="DADCE0"/>
                        <w:bottom w:val="single" w:sz="6" w:space="18" w:color="DADCE0"/>
                        <w:right w:val="single" w:sz="6" w:space="18" w:color="DADCE0"/>
                      </w:divBdr>
                      <w:divsChild>
                        <w:div w:id="1860046985">
                          <w:marLeft w:val="0"/>
                          <w:marRight w:val="0"/>
                          <w:marTop w:val="0"/>
                          <w:marBottom w:val="240"/>
                          <w:divBdr>
                            <w:top w:val="none" w:sz="0" w:space="0" w:color="auto"/>
                            <w:left w:val="none" w:sz="0" w:space="0" w:color="auto"/>
                            <w:bottom w:val="none" w:sz="0" w:space="0" w:color="auto"/>
                            <w:right w:val="none" w:sz="0" w:space="0" w:color="auto"/>
                          </w:divBdr>
                          <w:divsChild>
                            <w:div w:id="1721977017">
                              <w:marLeft w:val="0"/>
                              <w:marRight w:val="0"/>
                              <w:marTop w:val="0"/>
                              <w:marBottom w:val="0"/>
                              <w:divBdr>
                                <w:top w:val="none" w:sz="0" w:space="0" w:color="auto"/>
                                <w:left w:val="none" w:sz="0" w:space="0" w:color="auto"/>
                                <w:bottom w:val="none" w:sz="0" w:space="0" w:color="auto"/>
                                <w:right w:val="none" w:sz="0" w:space="0" w:color="auto"/>
                              </w:divBdr>
                              <w:divsChild>
                                <w:div w:id="113321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205855">
                          <w:marLeft w:val="0"/>
                          <w:marRight w:val="0"/>
                          <w:marTop w:val="0"/>
                          <w:marBottom w:val="0"/>
                          <w:divBdr>
                            <w:top w:val="none" w:sz="0" w:space="0" w:color="auto"/>
                            <w:left w:val="none" w:sz="0" w:space="0" w:color="auto"/>
                            <w:bottom w:val="none" w:sz="0" w:space="0" w:color="auto"/>
                            <w:right w:val="none" w:sz="0" w:space="0" w:color="auto"/>
                          </w:divBdr>
                          <w:divsChild>
                            <w:div w:id="393238832">
                              <w:marLeft w:val="0"/>
                              <w:marRight w:val="0"/>
                              <w:marTop w:val="0"/>
                              <w:marBottom w:val="0"/>
                              <w:divBdr>
                                <w:top w:val="none" w:sz="0" w:space="0" w:color="auto"/>
                                <w:left w:val="none" w:sz="0" w:space="0" w:color="auto"/>
                                <w:bottom w:val="none" w:sz="0" w:space="0" w:color="auto"/>
                                <w:right w:val="none" w:sz="0" w:space="0" w:color="auto"/>
                              </w:divBdr>
                              <w:divsChild>
                                <w:div w:id="216019392">
                                  <w:marLeft w:val="0"/>
                                  <w:marRight w:val="0"/>
                                  <w:marTop w:val="0"/>
                                  <w:marBottom w:val="0"/>
                                  <w:divBdr>
                                    <w:top w:val="none" w:sz="0" w:space="0" w:color="auto"/>
                                    <w:left w:val="none" w:sz="0" w:space="0" w:color="auto"/>
                                    <w:bottom w:val="none" w:sz="0" w:space="0" w:color="auto"/>
                                    <w:right w:val="none" w:sz="0" w:space="0" w:color="auto"/>
                                  </w:divBdr>
                                  <w:divsChild>
                                    <w:div w:id="1477575662">
                                      <w:marLeft w:val="0"/>
                                      <w:marRight w:val="0"/>
                                      <w:marTop w:val="0"/>
                                      <w:marBottom w:val="0"/>
                                      <w:divBdr>
                                        <w:top w:val="none" w:sz="0" w:space="0" w:color="auto"/>
                                        <w:left w:val="none" w:sz="0" w:space="0" w:color="auto"/>
                                        <w:bottom w:val="none" w:sz="0" w:space="0" w:color="auto"/>
                                        <w:right w:val="none" w:sz="0" w:space="0" w:color="auto"/>
                                      </w:divBdr>
                                    </w:div>
                                    <w:div w:id="134231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7560485">
              <w:marLeft w:val="0"/>
              <w:marRight w:val="0"/>
              <w:marTop w:val="0"/>
              <w:marBottom w:val="0"/>
              <w:divBdr>
                <w:top w:val="none" w:sz="0" w:space="0" w:color="auto"/>
                <w:left w:val="none" w:sz="0" w:space="0" w:color="auto"/>
                <w:bottom w:val="none" w:sz="0" w:space="0" w:color="auto"/>
                <w:right w:val="none" w:sz="0" w:space="0" w:color="auto"/>
              </w:divBdr>
              <w:divsChild>
                <w:div w:id="1249075867">
                  <w:marLeft w:val="0"/>
                  <w:marRight w:val="0"/>
                  <w:marTop w:val="0"/>
                  <w:marBottom w:val="0"/>
                  <w:divBdr>
                    <w:top w:val="none" w:sz="0" w:space="0" w:color="auto"/>
                    <w:left w:val="none" w:sz="0" w:space="0" w:color="auto"/>
                    <w:bottom w:val="none" w:sz="0" w:space="0" w:color="auto"/>
                    <w:right w:val="none" w:sz="0" w:space="0" w:color="auto"/>
                  </w:divBdr>
                  <w:divsChild>
                    <w:div w:id="1340699534">
                      <w:marLeft w:val="0"/>
                      <w:marRight w:val="0"/>
                      <w:marTop w:val="0"/>
                      <w:marBottom w:val="180"/>
                      <w:divBdr>
                        <w:top w:val="single" w:sz="6" w:space="18" w:color="DADCE0"/>
                        <w:left w:val="single" w:sz="6" w:space="18" w:color="DADCE0"/>
                        <w:bottom w:val="single" w:sz="6" w:space="18" w:color="DADCE0"/>
                        <w:right w:val="single" w:sz="6" w:space="18" w:color="DADCE0"/>
                      </w:divBdr>
                      <w:divsChild>
                        <w:div w:id="2137871119">
                          <w:marLeft w:val="0"/>
                          <w:marRight w:val="0"/>
                          <w:marTop w:val="0"/>
                          <w:marBottom w:val="240"/>
                          <w:divBdr>
                            <w:top w:val="none" w:sz="0" w:space="0" w:color="auto"/>
                            <w:left w:val="none" w:sz="0" w:space="0" w:color="auto"/>
                            <w:bottom w:val="none" w:sz="0" w:space="0" w:color="auto"/>
                            <w:right w:val="none" w:sz="0" w:space="0" w:color="auto"/>
                          </w:divBdr>
                          <w:divsChild>
                            <w:div w:id="663823402">
                              <w:marLeft w:val="0"/>
                              <w:marRight w:val="0"/>
                              <w:marTop w:val="0"/>
                              <w:marBottom w:val="0"/>
                              <w:divBdr>
                                <w:top w:val="none" w:sz="0" w:space="0" w:color="auto"/>
                                <w:left w:val="none" w:sz="0" w:space="0" w:color="auto"/>
                                <w:bottom w:val="none" w:sz="0" w:space="0" w:color="auto"/>
                                <w:right w:val="none" w:sz="0" w:space="0" w:color="auto"/>
                              </w:divBdr>
                              <w:divsChild>
                                <w:div w:id="173901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348511">
                          <w:marLeft w:val="0"/>
                          <w:marRight w:val="0"/>
                          <w:marTop w:val="0"/>
                          <w:marBottom w:val="0"/>
                          <w:divBdr>
                            <w:top w:val="none" w:sz="0" w:space="0" w:color="auto"/>
                            <w:left w:val="none" w:sz="0" w:space="0" w:color="auto"/>
                            <w:bottom w:val="none" w:sz="0" w:space="0" w:color="auto"/>
                            <w:right w:val="none" w:sz="0" w:space="0" w:color="auto"/>
                          </w:divBdr>
                          <w:divsChild>
                            <w:div w:id="682130487">
                              <w:marLeft w:val="0"/>
                              <w:marRight w:val="0"/>
                              <w:marTop w:val="0"/>
                              <w:marBottom w:val="0"/>
                              <w:divBdr>
                                <w:top w:val="none" w:sz="0" w:space="0" w:color="auto"/>
                                <w:left w:val="none" w:sz="0" w:space="0" w:color="auto"/>
                                <w:bottom w:val="none" w:sz="0" w:space="0" w:color="auto"/>
                                <w:right w:val="none" w:sz="0" w:space="0" w:color="auto"/>
                              </w:divBdr>
                              <w:divsChild>
                                <w:div w:id="614950136">
                                  <w:marLeft w:val="0"/>
                                  <w:marRight w:val="0"/>
                                  <w:marTop w:val="0"/>
                                  <w:marBottom w:val="0"/>
                                  <w:divBdr>
                                    <w:top w:val="none" w:sz="0" w:space="0" w:color="auto"/>
                                    <w:left w:val="none" w:sz="0" w:space="0" w:color="auto"/>
                                    <w:bottom w:val="none" w:sz="0" w:space="0" w:color="auto"/>
                                    <w:right w:val="none" w:sz="0" w:space="0" w:color="auto"/>
                                  </w:divBdr>
                                  <w:divsChild>
                                    <w:div w:id="2063938308">
                                      <w:marLeft w:val="0"/>
                                      <w:marRight w:val="0"/>
                                      <w:marTop w:val="0"/>
                                      <w:marBottom w:val="0"/>
                                      <w:divBdr>
                                        <w:top w:val="none" w:sz="0" w:space="0" w:color="auto"/>
                                        <w:left w:val="none" w:sz="0" w:space="0" w:color="auto"/>
                                        <w:bottom w:val="none" w:sz="0" w:space="0" w:color="auto"/>
                                        <w:right w:val="none" w:sz="0" w:space="0" w:color="auto"/>
                                      </w:divBdr>
                                    </w:div>
                                    <w:div w:id="95829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66443">
              <w:marLeft w:val="0"/>
              <w:marRight w:val="0"/>
              <w:marTop w:val="0"/>
              <w:marBottom w:val="0"/>
              <w:divBdr>
                <w:top w:val="none" w:sz="0" w:space="0" w:color="auto"/>
                <w:left w:val="none" w:sz="0" w:space="0" w:color="auto"/>
                <w:bottom w:val="none" w:sz="0" w:space="0" w:color="auto"/>
                <w:right w:val="none" w:sz="0" w:space="0" w:color="auto"/>
              </w:divBdr>
              <w:divsChild>
                <w:div w:id="998772871">
                  <w:marLeft w:val="0"/>
                  <w:marRight w:val="0"/>
                  <w:marTop w:val="0"/>
                  <w:marBottom w:val="0"/>
                  <w:divBdr>
                    <w:top w:val="none" w:sz="0" w:space="0" w:color="auto"/>
                    <w:left w:val="none" w:sz="0" w:space="0" w:color="auto"/>
                    <w:bottom w:val="none" w:sz="0" w:space="0" w:color="auto"/>
                    <w:right w:val="none" w:sz="0" w:space="0" w:color="auto"/>
                  </w:divBdr>
                  <w:divsChild>
                    <w:div w:id="1850750331">
                      <w:marLeft w:val="0"/>
                      <w:marRight w:val="0"/>
                      <w:marTop w:val="0"/>
                      <w:marBottom w:val="180"/>
                      <w:divBdr>
                        <w:top w:val="single" w:sz="6" w:space="18" w:color="DADCE0"/>
                        <w:left w:val="single" w:sz="6" w:space="18" w:color="DADCE0"/>
                        <w:bottom w:val="single" w:sz="6" w:space="18" w:color="DADCE0"/>
                        <w:right w:val="single" w:sz="6" w:space="18" w:color="DADCE0"/>
                      </w:divBdr>
                      <w:divsChild>
                        <w:div w:id="1186823735">
                          <w:marLeft w:val="0"/>
                          <w:marRight w:val="0"/>
                          <w:marTop w:val="0"/>
                          <w:marBottom w:val="240"/>
                          <w:divBdr>
                            <w:top w:val="none" w:sz="0" w:space="0" w:color="auto"/>
                            <w:left w:val="none" w:sz="0" w:space="0" w:color="auto"/>
                            <w:bottom w:val="none" w:sz="0" w:space="0" w:color="auto"/>
                            <w:right w:val="none" w:sz="0" w:space="0" w:color="auto"/>
                          </w:divBdr>
                          <w:divsChild>
                            <w:div w:id="1251356567">
                              <w:marLeft w:val="0"/>
                              <w:marRight w:val="0"/>
                              <w:marTop w:val="0"/>
                              <w:marBottom w:val="0"/>
                              <w:divBdr>
                                <w:top w:val="none" w:sz="0" w:space="0" w:color="auto"/>
                                <w:left w:val="none" w:sz="0" w:space="0" w:color="auto"/>
                                <w:bottom w:val="none" w:sz="0" w:space="0" w:color="auto"/>
                                <w:right w:val="none" w:sz="0" w:space="0" w:color="auto"/>
                              </w:divBdr>
                              <w:divsChild>
                                <w:div w:id="33472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360415">
                          <w:marLeft w:val="0"/>
                          <w:marRight w:val="0"/>
                          <w:marTop w:val="0"/>
                          <w:marBottom w:val="0"/>
                          <w:divBdr>
                            <w:top w:val="none" w:sz="0" w:space="0" w:color="auto"/>
                            <w:left w:val="none" w:sz="0" w:space="0" w:color="auto"/>
                            <w:bottom w:val="none" w:sz="0" w:space="0" w:color="auto"/>
                            <w:right w:val="none" w:sz="0" w:space="0" w:color="auto"/>
                          </w:divBdr>
                          <w:divsChild>
                            <w:div w:id="486239731">
                              <w:marLeft w:val="0"/>
                              <w:marRight w:val="0"/>
                              <w:marTop w:val="0"/>
                              <w:marBottom w:val="0"/>
                              <w:divBdr>
                                <w:top w:val="none" w:sz="0" w:space="0" w:color="auto"/>
                                <w:left w:val="none" w:sz="0" w:space="0" w:color="auto"/>
                                <w:bottom w:val="none" w:sz="0" w:space="0" w:color="auto"/>
                                <w:right w:val="none" w:sz="0" w:space="0" w:color="auto"/>
                              </w:divBdr>
                              <w:divsChild>
                                <w:div w:id="1358655316">
                                  <w:marLeft w:val="0"/>
                                  <w:marRight w:val="0"/>
                                  <w:marTop w:val="0"/>
                                  <w:marBottom w:val="0"/>
                                  <w:divBdr>
                                    <w:top w:val="none" w:sz="0" w:space="0" w:color="auto"/>
                                    <w:left w:val="none" w:sz="0" w:space="0" w:color="auto"/>
                                    <w:bottom w:val="none" w:sz="0" w:space="0" w:color="auto"/>
                                    <w:right w:val="none" w:sz="0" w:space="0" w:color="auto"/>
                                  </w:divBdr>
                                  <w:divsChild>
                                    <w:div w:id="676153598">
                                      <w:marLeft w:val="0"/>
                                      <w:marRight w:val="0"/>
                                      <w:marTop w:val="0"/>
                                      <w:marBottom w:val="0"/>
                                      <w:divBdr>
                                        <w:top w:val="none" w:sz="0" w:space="0" w:color="auto"/>
                                        <w:left w:val="none" w:sz="0" w:space="0" w:color="auto"/>
                                        <w:bottom w:val="none" w:sz="0" w:space="0" w:color="auto"/>
                                        <w:right w:val="none" w:sz="0" w:space="0" w:color="auto"/>
                                      </w:divBdr>
                                    </w:div>
                                    <w:div w:id="168270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9032940">
          <w:marLeft w:val="0"/>
          <w:marRight w:val="0"/>
          <w:marTop w:val="0"/>
          <w:marBottom w:val="0"/>
          <w:divBdr>
            <w:top w:val="none" w:sz="0" w:space="0" w:color="auto"/>
            <w:left w:val="none" w:sz="0" w:space="0" w:color="auto"/>
            <w:bottom w:val="none" w:sz="0" w:space="0" w:color="auto"/>
            <w:right w:val="none" w:sz="0" w:space="0" w:color="auto"/>
          </w:divBdr>
          <w:divsChild>
            <w:div w:id="1036810412">
              <w:marLeft w:val="0"/>
              <w:marRight w:val="0"/>
              <w:marTop w:val="180"/>
              <w:marBottom w:val="0"/>
              <w:divBdr>
                <w:top w:val="none" w:sz="0" w:space="0" w:color="auto"/>
                <w:left w:val="none" w:sz="0" w:space="0" w:color="auto"/>
                <w:bottom w:val="none" w:sz="0" w:space="0" w:color="auto"/>
                <w:right w:val="none" w:sz="0" w:space="0" w:color="auto"/>
              </w:divBdr>
              <w:divsChild>
                <w:div w:id="901915395">
                  <w:marLeft w:val="0"/>
                  <w:marRight w:val="0"/>
                  <w:marTop w:val="0"/>
                  <w:marBottom w:val="0"/>
                  <w:divBdr>
                    <w:top w:val="none" w:sz="0" w:space="0" w:color="auto"/>
                    <w:left w:val="none" w:sz="0" w:space="0" w:color="auto"/>
                    <w:bottom w:val="none" w:sz="0" w:space="0" w:color="auto"/>
                    <w:right w:val="none" w:sz="0" w:space="0" w:color="auto"/>
                  </w:divBdr>
                  <w:divsChild>
                    <w:div w:id="202986973">
                      <w:marLeft w:val="0"/>
                      <w:marRight w:val="210"/>
                      <w:marTop w:val="0"/>
                      <w:marBottom w:val="0"/>
                      <w:divBdr>
                        <w:top w:val="none" w:sz="0" w:space="0" w:color="auto"/>
                        <w:left w:val="none" w:sz="0" w:space="0" w:color="auto"/>
                        <w:bottom w:val="none" w:sz="0" w:space="0" w:color="auto"/>
                        <w:right w:val="none" w:sz="0" w:space="0" w:color="auto"/>
                      </w:divBdr>
                    </w:div>
                    <w:div w:id="583684443">
                      <w:marLeft w:val="0"/>
                      <w:marRight w:val="210"/>
                      <w:marTop w:val="0"/>
                      <w:marBottom w:val="0"/>
                      <w:divBdr>
                        <w:top w:val="none" w:sz="0" w:space="0" w:color="auto"/>
                        <w:left w:val="none" w:sz="0" w:space="0" w:color="auto"/>
                        <w:bottom w:val="none" w:sz="0" w:space="0" w:color="auto"/>
                        <w:right w:val="none" w:sz="0" w:space="0" w:color="auto"/>
                      </w:divBdr>
                    </w:div>
                  </w:divsChild>
                </w:div>
                <w:div w:id="95941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157473">
      <w:bodyDiv w:val="1"/>
      <w:marLeft w:val="0"/>
      <w:marRight w:val="0"/>
      <w:marTop w:val="0"/>
      <w:marBottom w:val="0"/>
      <w:divBdr>
        <w:top w:val="none" w:sz="0" w:space="0" w:color="auto"/>
        <w:left w:val="none" w:sz="0" w:space="0" w:color="auto"/>
        <w:bottom w:val="none" w:sz="0" w:space="0" w:color="auto"/>
        <w:right w:val="none" w:sz="0" w:space="0" w:color="auto"/>
      </w:divBdr>
      <w:divsChild>
        <w:div w:id="819005343">
          <w:marLeft w:val="0"/>
          <w:marRight w:val="0"/>
          <w:marTop w:val="0"/>
          <w:marBottom w:val="240"/>
          <w:divBdr>
            <w:top w:val="none" w:sz="0" w:space="0" w:color="auto"/>
            <w:left w:val="none" w:sz="0" w:space="0" w:color="auto"/>
            <w:bottom w:val="none" w:sz="0" w:space="0" w:color="auto"/>
            <w:right w:val="none" w:sz="0" w:space="0" w:color="auto"/>
          </w:divBdr>
          <w:divsChild>
            <w:div w:id="1067654658">
              <w:marLeft w:val="0"/>
              <w:marRight w:val="0"/>
              <w:marTop w:val="0"/>
              <w:marBottom w:val="0"/>
              <w:divBdr>
                <w:top w:val="none" w:sz="0" w:space="0" w:color="auto"/>
                <w:left w:val="none" w:sz="0" w:space="0" w:color="auto"/>
                <w:bottom w:val="none" w:sz="0" w:space="0" w:color="auto"/>
                <w:right w:val="none" w:sz="0" w:space="0" w:color="auto"/>
              </w:divBdr>
              <w:divsChild>
                <w:div w:id="210464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673085">
          <w:marLeft w:val="0"/>
          <w:marRight w:val="0"/>
          <w:marTop w:val="0"/>
          <w:marBottom w:val="0"/>
          <w:divBdr>
            <w:top w:val="none" w:sz="0" w:space="0" w:color="auto"/>
            <w:left w:val="none" w:sz="0" w:space="0" w:color="auto"/>
            <w:bottom w:val="none" w:sz="0" w:space="0" w:color="auto"/>
            <w:right w:val="none" w:sz="0" w:space="0" w:color="auto"/>
          </w:divBdr>
          <w:divsChild>
            <w:div w:id="469831829">
              <w:marLeft w:val="0"/>
              <w:marRight w:val="0"/>
              <w:marTop w:val="0"/>
              <w:marBottom w:val="0"/>
              <w:divBdr>
                <w:top w:val="none" w:sz="0" w:space="0" w:color="auto"/>
                <w:left w:val="none" w:sz="0" w:space="0" w:color="auto"/>
                <w:bottom w:val="none" w:sz="0" w:space="0" w:color="auto"/>
                <w:right w:val="none" w:sz="0" w:space="0" w:color="auto"/>
              </w:divBdr>
              <w:divsChild>
                <w:div w:id="1268924701">
                  <w:marLeft w:val="0"/>
                  <w:marRight w:val="0"/>
                  <w:marTop w:val="0"/>
                  <w:marBottom w:val="0"/>
                  <w:divBdr>
                    <w:top w:val="none" w:sz="0" w:space="0" w:color="auto"/>
                    <w:left w:val="none" w:sz="0" w:space="0" w:color="auto"/>
                    <w:bottom w:val="none" w:sz="0" w:space="0" w:color="auto"/>
                    <w:right w:val="none" w:sz="0" w:space="0" w:color="auto"/>
                  </w:divBdr>
                  <w:divsChild>
                    <w:div w:id="580408972">
                      <w:marLeft w:val="0"/>
                      <w:marRight w:val="0"/>
                      <w:marTop w:val="0"/>
                      <w:marBottom w:val="0"/>
                      <w:divBdr>
                        <w:top w:val="none" w:sz="0" w:space="0" w:color="auto"/>
                        <w:left w:val="none" w:sz="0" w:space="0" w:color="auto"/>
                        <w:bottom w:val="none" w:sz="0" w:space="0" w:color="auto"/>
                        <w:right w:val="none" w:sz="0" w:space="0" w:color="auto"/>
                      </w:divBdr>
                      <w:divsChild>
                        <w:div w:id="534269493">
                          <w:marLeft w:val="0"/>
                          <w:marRight w:val="0"/>
                          <w:marTop w:val="0"/>
                          <w:marBottom w:val="0"/>
                          <w:divBdr>
                            <w:top w:val="none" w:sz="0" w:space="0" w:color="auto"/>
                            <w:left w:val="none" w:sz="0" w:space="0" w:color="auto"/>
                            <w:bottom w:val="none" w:sz="0" w:space="0" w:color="auto"/>
                            <w:right w:val="none" w:sz="0" w:space="0" w:color="auto"/>
                          </w:divBdr>
                          <w:divsChild>
                            <w:div w:id="1701202436">
                              <w:marLeft w:val="0"/>
                              <w:marRight w:val="0"/>
                              <w:marTop w:val="0"/>
                              <w:marBottom w:val="0"/>
                              <w:divBdr>
                                <w:top w:val="none" w:sz="0" w:space="0" w:color="auto"/>
                                <w:left w:val="none" w:sz="0" w:space="0" w:color="auto"/>
                                <w:bottom w:val="none" w:sz="0" w:space="0" w:color="auto"/>
                                <w:right w:val="none" w:sz="0" w:space="0" w:color="auto"/>
                              </w:divBdr>
                              <w:divsChild>
                                <w:div w:id="510144214">
                                  <w:marLeft w:val="180"/>
                                  <w:marRight w:val="0"/>
                                  <w:marTop w:val="0"/>
                                  <w:marBottom w:val="0"/>
                                  <w:divBdr>
                                    <w:top w:val="none" w:sz="0" w:space="0" w:color="auto"/>
                                    <w:left w:val="none" w:sz="0" w:space="0" w:color="auto"/>
                                    <w:bottom w:val="none" w:sz="0" w:space="0" w:color="auto"/>
                                    <w:right w:val="none" w:sz="0" w:space="0" w:color="auto"/>
                                  </w:divBdr>
                                  <w:divsChild>
                                    <w:div w:id="154397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35498">
                          <w:marLeft w:val="0"/>
                          <w:marRight w:val="0"/>
                          <w:marTop w:val="0"/>
                          <w:marBottom w:val="0"/>
                          <w:divBdr>
                            <w:top w:val="none" w:sz="0" w:space="0" w:color="auto"/>
                            <w:left w:val="none" w:sz="0" w:space="0" w:color="auto"/>
                            <w:bottom w:val="none" w:sz="0" w:space="0" w:color="auto"/>
                            <w:right w:val="none" w:sz="0" w:space="0" w:color="auto"/>
                          </w:divBdr>
                          <w:divsChild>
                            <w:div w:id="58485451">
                              <w:marLeft w:val="0"/>
                              <w:marRight w:val="0"/>
                              <w:marTop w:val="0"/>
                              <w:marBottom w:val="0"/>
                              <w:divBdr>
                                <w:top w:val="none" w:sz="0" w:space="0" w:color="auto"/>
                                <w:left w:val="none" w:sz="0" w:space="0" w:color="auto"/>
                                <w:bottom w:val="none" w:sz="0" w:space="0" w:color="auto"/>
                                <w:right w:val="none" w:sz="0" w:space="0" w:color="auto"/>
                              </w:divBdr>
                              <w:divsChild>
                                <w:div w:id="591161021">
                                  <w:marLeft w:val="180"/>
                                  <w:marRight w:val="0"/>
                                  <w:marTop w:val="0"/>
                                  <w:marBottom w:val="0"/>
                                  <w:divBdr>
                                    <w:top w:val="none" w:sz="0" w:space="0" w:color="auto"/>
                                    <w:left w:val="none" w:sz="0" w:space="0" w:color="auto"/>
                                    <w:bottom w:val="none" w:sz="0" w:space="0" w:color="auto"/>
                                    <w:right w:val="none" w:sz="0" w:space="0" w:color="auto"/>
                                  </w:divBdr>
                                  <w:divsChild>
                                    <w:div w:id="162499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752524">
                          <w:marLeft w:val="0"/>
                          <w:marRight w:val="0"/>
                          <w:marTop w:val="0"/>
                          <w:marBottom w:val="0"/>
                          <w:divBdr>
                            <w:top w:val="none" w:sz="0" w:space="0" w:color="auto"/>
                            <w:left w:val="none" w:sz="0" w:space="0" w:color="auto"/>
                            <w:bottom w:val="none" w:sz="0" w:space="0" w:color="auto"/>
                            <w:right w:val="none" w:sz="0" w:space="0" w:color="auto"/>
                          </w:divBdr>
                          <w:divsChild>
                            <w:div w:id="203447756">
                              <w:marLeft w:val="0"/>
                              <w:marRight w:val="0"/>
                              <w:marTop w:val="0"/>
                              <w:marBottom w:val="0"/>
                              <w:divBdr>
                                <w:top w:val="none" w:sz="0" w:space="0" w:color="auto"/>
                                <w:left w:val="none" w:sz="0" w:space="0" w:color="auto"/>
                                <w:bottom w:val="none" w:sz="0" w:space="0" w:color="auto"/>
                                <w:right w:val="none" w:sz="0" w:space="0" w:color="auto"/>
                              </w:divBdr>
                              <w:divsChild>
                                <w:div w:id="1139104841">
                                  <w:marLeft w:val="180"/>
                                  <w:marRight w:val="0"/>
                                  <w:marTop w:val="0"/>
                                  <w:marBottom w:val="0"/>
                                  <w:divBdr>
                                    <w:top w:val="none" w:sz="0" w:space="0" w:color="auto"/>
                                    <w:left w:val="none" w:sz="0" w:space="0" w:color="auto"/>
                                    <w:bottom w:val="none" w:sz="0" w:space="0" w:color="auto"/>
                                    <w:right w:val="none" w:sz="0" w:space="0" w:color="auto"/>
                                  </w:divBdr>
                                  <w:divsChild>
                                    <w:div w:id="195069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8516722">
      <w:bodyDiv w:val="1"/>
      <w:marLeft w:val="0"/>
      <w:marRight w:val="0"/>
      <w:marTop w:val="0"/>
      <w:marBottom w:val="0"/>
      <w:divBdr>
        <w:top w:val="none" w:sz="0" w:space="0" w:color="auto"/>
        <w:left w:val="none" w:sz="0" w:space="0" w:color="auto"/>
        <w:bottom w:val="none" w:sz="0" w:space="0" w:color="auto"/>
        <w:right w:val="none" w:sz="0" w:space="0" w:color="auto"/>
      </w:divBdr>
      <w:divsChild>
        <w:div w:id="1516192022">
          <w:marLeft w:val="0"/>
          <w:marRight w:val="0"/>
          <w:marTop w:val="0"/>
          <w:marBottom w:val="240"/>
          <w:divBdr>
            <w:top w:val="none" w:sz="0" w:space="0" w:color="auto"/>
            <w:left w:val="none" w:sz="0" w:space="0" w:color="auto"/>
            <w:bottom w:val="none" w:sz="0" w:space="0" w:color="auto"/>
            <w:right w:val="none" w:sz="0" w:space="0" w:color="auto"/>
          </w:divBdr>
          <w:divsChild>
            <w:div w:id="651060500">
              <w:marLeft w:val="0"/>
              <w:marRight w:val="0"/>
              <w:marTop w:val="0"/>
              <w:marBottom w:val="0"/>
              <w:divBdr>
                <w:top w:val="none" w:sz="0" w:space="0" w:color="auto"/>
                <w:left w:val="none" w:sz="0" w:space="0" w:color="auto"/>
                <w:bottom w:val="none" w:sz="0" w:space="0" w:color="auto"/>
                <w:right w:val="none" w:sz="0" w:space="0" w:color="auto"/>
              </w:divBdr>
              <w:divsChild>
                <w:div w:id="18502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647061">
          <w:marLeft w:val="0"/>
          <w:marRight w:val="0"/>
          <w:marTop w:val="0"/>
          <w:marBottom w:val="0"/>
          <w:divBdr>
            <w:top w:val="none" w:sz="0" w:space="0" w:color="auto"/>
            <w:left w:val="none" w:sz="0" w:space="0" w:color="auto"/>
            <w:bottom w:val="none" w:sz="0" w:space="0" w:color="auto"/>
            <w:right w:val="none" w:sz="0" w:space="0" w:color="auto"/>
          </w:divBdr>
          <w:divsChild>
            <w:div w:id="469136240">
              <w:marLeft w:val="0"/>
              <w:marRight w:val="0"/>
              <w:marTop w:val="0"/>
              <w:marBottom w:val="0"/>
              <w:divBdr>
                <w:top w:val="none" w:sz="0" w:space="0" w:color="auto"/>
                <w:left w:val="none" w:sz="0" w:space="0" w:color="auto"/>
                <w:bottom w:val="none" w:sz="0" w:space="0" w:color="auto"/>
                <w:right w:val="none" w:sz="0" w:space="0" w:color="auto"/>
              </w:divBdr>
              <w:divsChild>
                <w:div w:id="2127264734">
                  <w:marLeft w:val="0"/>
                  <w:marRight w:val="0"/>
                  <w:marTop w:val="0"/>
                  <w:marBottom w:val="0"/>
                  <w:divBdr>
                    <w:top w:val="none" w:sz="0" w:space="0" w:color="auto"/>
                    <w:left w:val="none" w:sz="0" w:space="0" w:color="auto"/>
                    <w:bottom w:val="none" w:sz="0" w:space="0" w:color="auto"/>
                    <w:right w:val="none" w:sz="0" w:space="0" w:color="auto"/>
                  </w:divBdr>
                  <w:divsChild>
                    <w:div w:id="416901047">
                      <w:marLeft w:val="0"/>
                      <w:marRight w:val="0"/>
                      <w:marTop w:val="0"/>
                      <w:marBottom w:val="0"/>
                      <w:divBdr>
                        <w:top w:val="none" w:sz="0" w:space="0" w:color="auto"/>
                        <w:left w:val="none" w:sz="0" w:space="0" w:color="auto"/>
                        <w:bottom w:val="none" w:sz="0" w:space="0" w:color="auto"/>
                        <w:right w:val="none" w:sz="0" w:space="0" w:color="auto"/>
                      </w:divBdr>
                      <w:divsChild>
                        <w:div w:id="1630934049">
                          <w:marLeft w:val="0"/>
                          <w:marRight w:val="0"/>
                          <w:marTop w:val="0"/>
                          <w:marBottom w:val="0"/>
                          <w:divBdr>
                            <w:top w:val="none" w:sz="0" w:space="0" w:color="auto"/>
                            <w:left w:val="none" w:sz="0" w:space="0" w:color="auto"/>
                            <w:bottom w:val="none" w:sz="0" w:space="0" w:color="auto"/>
                            <w:right w:val="none" w:sz="0" w:space="0" w:color="auto"/>
                          </w:divBdr>
                          <w:divsChild>
                            <w:div w:id="1735615734">
                              <w:marLeft w:val="0"/>
                              <w:marRight w:val="0"/>
                              <w:marTop w:val="0"/>
                              <w:marBottom w:val="0"/>
                              <w:divBdr>
                                <w:top w:val="none" w:sz="0" w:space="0" w:color="auto"/>
                                <w:left w:val="none" w:sz="0" w:space="0" w:color="auto"/>
                                <w:bottom w:val="none" w:sz="0" w:space="0" w:color="auto"/>
                                <w:right w:val="none" w:sz="0" w:space="0" w:color="auto"/>
                              </w:divBdr>
                              <w:divsChild>
                                <w:div w:id="914316480">
                                  <w:marLeft w:val="180"/>
                                  <w:marRight w:val="0"/>
                                  <w:marTop w:val="0"/>
                                  <w:marBottom w:val="0"/>
                                  <w:divBdr>
                                    <w:top w:val="none" w:sz="0" w:space="0" w:color="auto"/>
                                    <w:left w:val="none" w:sz="0" w:space="0" w:color="auto"/>
                                    <w:bottom w:val="none" w:sz="0" w:space="0" w:color="auto"/>
                                    <w:right w:val="none" w:sz="0" w:space="0" w:color="auto"/>
                                  </w:divBdr>
                                  <w:divsChild>
                                    <w:div w:id="15075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681080">
                          <w:marLeft w:val="0"/>
                          <w:marRight w:val="0"/>
                          <w:marTop w:val="0"/>
                          <w:marBottom w:val="0"/>
                          <w:divBdr>
                            <w:top w:val="none" w:sz="0" w:space="0" w:color="auto"/>
                            <w:left w:val="none" w:sz="0" w:space="0" w:color="auto"/>
                            <w:bottom w:val="none" w:sz="0" w:space="0" w:color="auto"/>
                            <w:right w:val="none" w:sz="0" w:space="0" w:color="auto"/>
                          </w:divBdr>
                          <w:divsChild>
                            <w:div w:id="1502158001">
                              <w:marLeft w:val="0"/>
                              <w:marRight w:val="0"/>
                              <w:marTop w:val="0"/>
                              <w:marBottom w:val="0"/>
                              <w:divBdr>
                                <w:top w:val="none" w:sz="0" w:space="0" w:color="auto"/>
                                <w:left w:val="none" w:sz="0" w:space="0" w:color="auto"/>
                                <w:bottom w:val="none" w:sz="0" w:space="0" w:color="auto"/>
                                <w:right w:val="none" w:sz="0" w:space="0" w:color="auto"/>
                              </w:divBdr>
                              <w:divsChild>
                                <w:div w:id="1742872504">
                                  <w:marLeft w:val="180"/>
                                  <w:marRight w:val="0"/>
                                  <w:marTop w:val="0"/>
                                  <w:marBottom w:val="0"/>
                                  <w:divBdr>
                                    <w:top w:val="none" w:sz="0" w:space="0" w:color="auto"/>
                                    <w:left w:val="none" w:sz="0" w:space="0" w:color="auto"/>
                                    <w:bottom w:val="none" w:sz="0" w:space="0" w:color="auto"/>
                                    <w:right w:val="none" w:sz="0" w:space="0" w:color="auto"/>
                                  </w:divBdr>
                                  <w:divsChild>
                                    <w:div w:id="103746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496138">
                          <w:marLeft w:val="0"/>
                          <w:marRight w:val="0"/>
                          <w:marTop w:val="0"/>
                          <w:marBottom w:val="0"/>
                          <w:divBdr>
                            <w:top w:val="none" w:sz="0" w:space="0" w:color="auto"/>
                            <w:left w:val="none" w:sz="0" w:space="0" w:color="auto"/>
                            <w:bottom w:val="none" w:sz="0" w:space="0" w:color="auto"/>
                            <w:right w:val="none" w:sz="0" w:space="0" w:color="auto"/>
                          </w:divBdr>
                          <w:divsChild>
                            <w:div w:id="1112553929">
                              <w:marLeft w:val="0"/>
                              <w:marRight w:val="0"/>
                              <w:marTop w:val="0"/>
                              <w:marBottom w:val="0"/>
                              <w:divBdr>
                                <w:top w:val="none" w:sz="0" w:space="0" w:color="auto"/>
                                <w:left w:val="none" w:sz="0" w:space="0" w:color="auto"/>
                                <w:bottom w:val="none" w:sz="0" w:space="0" w:color="auto"/>
                                <w:right w:val="none" w:sz="0" w:space="0" w:color="auto"/>
                              </w:divBdr>
                              <w:divsChild>
                                <w:div w:id="1576282387">
                                  <w:marLeft w:val="180"/>
                                  <w:marRight w:val="0"/>
                                  <w:marTop w:val="0"/>
                                  <w:marBottom w:val="0"/>
                                  <w:divBdr>
                                    <w:top w:val="none" w:sz="0" w:space="0" w:color="auto"/>
                                    <w:left w:val="none" w:sz="0" w:space="0" w:color="auto"/>
                                    <w:bottom w:val="none" w:sz="0" w:space="0" w:color="auto"/>
                                    <w:right w:val="none" w:sz="0" w:space="0" w:color="auto"/>
                                  </w:divBdr>
                                  <w:divsChild>
                                    <w:div w:id="80284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0895139">
      <w:bodyDiv w:val="1"/>
      <w:marLeft w:val="0"/>
      <w:marRight w:val="0"/>
      <w:marTop w:val="0"/>
      <w:marBottom w:val="0"/>
      <w:divBdr>
        <w:top w:val="none" w:sz="0" w:space="0" w:color="auto"/>
        <w:left w:val="none" w:sz="0" w:space="0" w:color="auto"/>
        <w:bottom w:val="none" w:sz="0" w:space="0" w:color="auto"/>
        <w:right w:val="none" w:sz="0" w:space="0" w:color="auto"/>
      </w:divBdr>
      <w:divsChild>
        <w:div w:id="356930302">
          <w:marLeft w:val="0"/>
          <w:marRight w:val="0"/>
          <w:marTop w:val="0"/>
          <w:marBottom w:val="0"/>
          <w:divBdr>
            <w:top w:val="none" w:sz="0" w:space="0" w:color="auto"/>
            <w:left w:val="none" w:sz="0" w:space="0" w:color="auto"/>
            <w:bottom w:val="none" w:sz="0" w:space="0" w:color="auto"/>
            <w:right w:val="none" w:sz="0" w:space="0" w:color="auto"/>
          </w:divBdr>
          <w:divsChild>
            <w:div w:id="758211585">
              <w:marLeft w:val="0"/>
              <w:marRight w:val="0"/>
              <w:marTop w:val="0"/>
              <w:marBottom w:val="0"/>
              <w:divBdr>
                <w:top w:val="none" w:sz="0" w:space="0" w:color="auto"/>
                <w:left w:val="none" w:sz="0" w:space="0" w:color="auto"/>
                <w:bottom w:val="none" w:sz="0" w:space="0" w:color="auto"/>
                <w:right w:val="none" w:sz="0" w:space="0" w:color="auto"/>
              </w:divBdr>
              <w:divsChild>
                <w:div w:id="773137765">
                  <w:marLeft w:val="0"/>
                  <w:marRight w:val="0"/>
                  <w:marTop w:val="0"/>
                  <w:marBottom w:val="180"/>
                  <w:divBdr>
                    <w:top w:val="single" w:sz="6" w:space="18" w:color="DADCE0"/>
                    <w:left w:val="single" w:sz="6" w:space="18" w:color="DADCE0"/>
                    <w:bottom w:val="single" w:sz="6" w:space="18" w:color="DADCE0"/>
                    <w:right w:val="single" w:sz="6" w:space="18" w:color="DADCE0"/>
                  </w:divBdr>
                  <w:divsChild>
                    <w:div w:id="673849125">
                      <w:marLeft w:val="0"/>
                      <w:marRight w:val="0"/>
                      <w:marTop w:val="0"/>
                      <w:marBottom w:val="240"/>
                      <w:divBdr>
                        <w:top w:val="none" w:sz="0" w:space="0" w:color="auto"/>
                        <w:left w:val="none" w:sz="0" w:space="0" w:color="auto"/>
                        <w:bottom w:val="none" w:sz="0" w:space="0" w:color="auto"/>
                        <w:right w:val="none" w:sz="0" w:space="0" w:color="auto"/>
                      </w:divBdr>
                      <w:divsChild>
                        <w:div w:id="800729122">
                          <w:marLeft w:val="0"/>
                          <w:marRight w:val="0"/>
                          <w:marTop w:val="0"/>
                          <w:marBottom w:val="0"/>
                          <w:divBdr>
                            <w:top w:val="none" w:sz="0" w:space="0" w:color="auto"/>
                            <w:left w:val="none" w:sz="0" w:space="0" w:color="auto"/>
                            <w:bottom w:val="none" w:sz="0" w:space="0" w:color="auto"/>
                            <w:right w:val="none" w:sz="0" w:space="0" w:color="auto"/>
                          </w:divBdr>
                          <w:divsChild>
                            <w:div w:id="12053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608790">
                      <w:marLeft w:val="0"/>
                      <w:marRight w:val="0"/>
                      <w:marTop w:val="0"/>
                      <w:marBottom w:val="0"/>
                      <w:divBdr>
                        <w:top w:val="none" w:sz="0" w:space="0" w:color="auto"/>
                        <w:left w:val="none" w:sz="0" w:space="0" w:color="auto"/>
                        <w:bottom w:val="none" w:sz="0" w:space="0" w:color="auto"/>
                        <w:right w:val="none" w:sz="0" w:space="0" w:color="auto"/>
                      </w:divBdr>
                      <w:divsChild>
                        <w:div w:id="1359231692">
                          <w:marLeft w:val="0"/>
                          <w:marRight w:val="0"/>
                          <w:marTop w:val="0"/>
                          <w:marBottom w:val="0"/>
                          <w:divBdr>
                            <w:top w:val="none" w:sz="0" w:space="0" w:color="auto"/>
                            <w:left w:val="none" w:sz="0" w:space="0" w:color="auto"/>
                            <w:bottom w:val="none" w:sz="0" w:space="0" w:color="auto"/>
                            <w:right w:val="none" w:sz="0" w:space="0" w:color="auto"/>
                          </w:divBdr>
                          <w:divsChild>
                            <w:div w:id="1271352678">
                              <w:marLeft w:val="0"/>
                              <w:marRight w:val="0"/>
                              <w:marTop w:val="0"/>
                              <w:marBottom w:val="0"/>
                              <w:divBdr>
                                <w:top w:val="none" w:sz="0" w:space="0" w:color="auto"/>
                                <w:left w:val="none" w:sz="0" w:space="0" w:color="auto"/>
                                <w:bottom w:val="none" w:sz="0" w:space="0" w:color="auto"/>
                                <w:right w:val="none" w:sz="0" w:space="0" w:color="auto"/>
                              </w:divBdr>
                              <w:divsChild>
                                <w:div w:id="1893736454">
                                  <w:marLeft w:val="0"/>
                                  <w:marRight w:val="0"/>
                                  <w:marTop w:val="0"/>
                                  <w:marBottom w:val="0"/>
                                  <w:divBdr>
                                    <w:top w:val="none" w:sz="0" w:space="0" w:color="auto"/>
                                    <w:left w:val="none" w:sz="0" w:space="0" w:color="auto"/>
                                    <w:bottom w:val="none" w:sz="0" w:space="0" w:color="auto"/>
                                    <w:right w:val="none" w:sz="0" w:space="0" w:color="auto"/>
                                  </w:divBdr>
                                </w:div>
                                <w:div w:id="19740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1833996">
      <w:bodyDiv w:val="1"/>
      <w:marLeft w:val="0"/>
      <w:marRight w:val="0"/>
      <w:marTop w:val="0"/>
      <w:marBottom w:val="0"/>
      <w:divBdr>
        <w:top w:val="none" w:sz="0" w:space="0" w:color="auto"/>
        <w:left w:val="none" w:sz="0" w:space="0" w:color="auto"/>
        <w:bottom w:val="none" w:sz="0" w:space="0" w:color="auto"/>
        <w:right w:val="none" w:sz="0" w:space="0" w:color="auto"/>
      </w:divBdr>
      <w:divsChild>
        <w:div w:id="802429556">
          <w:marLeft w:val="0"/>
          <w:marRight w:val="0"/>
          <w:marTop w:val="0"/>
          <w:marBottom w:val="240"/>
          <w:divBdr>
            <w:top w:val="none" w:sz="0" w:space="0" w:color="auto"/>
            <w:left w:val="none" w:sz="0" w:space="0" w:color="auto"/>
            <w:bottom w:val="none" w:sz="0" w:space="0" w:color="auto"/>
            <w:right w:val="none" w:sz="0" w:space="0" w:color="auto"/>
          </w:divBdr>
          <w:divsChild>
            <w:div w:id="1214344841">
              <w:marLeft w:val="0"/>
              <w:marRight w:val="0"/>
              <w:marTop w:val="0"/>
              <w:marBottom w:val="0"/>
              <w:divBdr>
                <w:top w:val="none" w:sz="0" w:space="0" w:color="auto"/>
                <w:left w:val="none" w:sz="0" w:space="0" w:color="auto"/>
                <w:bottom w:val="none" w:sz="0" w:space="0" w:color="auto"/>
                <w:right w:val="none" w:sz="0" w:space="0" w:color="auto"/>
              </w:divBdr>
              <w:divsChild>
                <w:div w:id="315694714">
                  <w:marLeft w:val="0"/>
                  <w:marRight w:val="0"/>
                  <w:marTop w:val="0"/>
                  <w:marBottom w:val="0"/>
                  <w:divBdr>
                    <w:top w:val="none" w:sz="0" w:space="0" w:color="auto"/>
                    <w:left w:val="none" w:sz="0" w:space="0" w:color="auto"/>
                    <w:bottom w:val="none" w:sz="0" w:space="0" w:color="auto"/>
                    <w:right w:val="none" w:sz="0" w:space="0" w:color="auto"/>
                  </w:divBdr>
                  <w:divsChild>
                    <w:div w:id="1572613792">
                      <w:marLeft w:val="0"/>
                      <w:marRight w:val="0"/>
                      <w:marTop w:val="0"/>
                      <w:marBottom w:val="0"/>
                      <w:divBdr>
                        <w:top w:val="none" w:sz="0" w:space="0" w:color="auto"/>
                        <w:left w:val="none" w:sz="0" w:space="0" w:color="auto"/>
                        <w:bottom w:val="none" w:sz="0" w:space="0" w:color="auto"/>
                        <w:right w:val="none" w:sz="0" w:space="0" w:color="auto"/>
                      </w:divBdr>
                    </w:div>
                    <w:div w:id="1474711101">
                      <w:marLeft w:val="0"/>
                      <w:marRight w:val="0"/>
                      <w:marTop w:val="0"/>
                      <w:marBottom w:val="0"/>
                      <w:divBdr>
                        <w:top w:val="none" w:sz="0" w:space="0" w:color="auto"/>
                        <w:left w:val="none" w:sz="0" w:space="0" w:color="auto"/>
                        <w:bottom w:val="none" w:sz="0" w:space="0" w:color="auto"/>
                        <w:right w:val="none" w:sz="0" w:space="0" w:color="auto"/>
                      </w:divBdr>
                    </w:div>
                    <w:div w:id="486440837">
                      <w:marLeft w:val="0"/>
                      <w:marRight w:val="0"/>
                      <w:marTop w:val="0"/>
                      <w:marBottom w:val="0"/>
                      <w:divBdr>
                        <w:top w:val="none" w:sz="0" w:space="0" w:color="auto"/>
                        <w:left w:val="none" w:sz="0" w:space="0" w:color="auto"/>
                        <w:bottom w:val="none" w:sz="0" w:space="0" w:color="auto"/>
                        <w:right w:val="none" w:sz="0" w:space="0" w:color="auto"/>
                      </w:divBdr>
                    </w:div>
                    <w:div w:id="74229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785528">
          <w:marLeft w:val="0"/>
          <w:marRight w:val="0"/>
          <w:marTop w:val="0"/>
          <w:marBottom w:val="0"/>
          <w:divBdr>
            <w:top w:val="none" w:sz="0" w:space="0" w:color="auto"/>
            <w:left w:val="none" w:sz="0" w:space="0" w:color="auto"/>
            <w:bottom w:val="none" w:sz="0" w:space="0" w:color="auto"/>
            <w:right w:val="none" w:sz="0" w:space="0" w:color="auto"/>
          </w:divBdr>
          <w:divsChild>
            <w:div w:id="67307168">
              <w:marLeft w:val="0"/>
              <w:marRight w:val="0"/>
              <w:marTop w:val="0"/>
              <w:marBottom w:val="0"/>
              <w:divBdr>
                <w:top w:val="none" w:sz="0" w:space="0" w:color="auto"/>
                <w:left w:val="none" w:sz="0" w:space="0" w:color="auto"/>
                <w:bottom w:val="none" w:sz="0" w:space="0" w:color="auto"/>
                <w:right w:val="none" w:sz="0" w:space="0" w:color="auto"/>
              </w:divBdr>
              <w:divsChild>
                <w:div w:id="1851917589">
                  <w:marLeft w:val="0"/>
                  <w:marRight w:val="0"/>
                  <w:marTop w:val="0"/>
                  <w:marBottom w:val="0"/>
                  <w:divBdr>
                    <w:top w:val="none" w:sz="0" w:space="0" w:color="auto"/>
                    <w:left w:val="none" w:sz="0" w:space="0" w:color="auto"/>
                    <w:bottom w:val="none" w:sz="0" w:space="0" w:color="auto"/>
                    <w:right w:val="none" w:sz="0" w:space="0" w:color="auto"/>
                  </w:divBdr>
                  <w:divsChild>
                    <w:div w:id="679357733">
                      <w:marLeft w:val="0"/>
                      <w:marRight w:val="0"/>
                      <w:marTop w:val="0"/>
                      <w:marBottom w:val="0"/>
                      <w:divBdr>
                        <w:top w:val="none" w:sz="0" w:space="0" w:color="auto"/>
                        <w:left w:val="none" w:sz="0" w:space="0" w:color="auto"/>
                        <w:bottom w:val="none" w:sz="0" w:space="0" w:color="auto"/>
                        <w:right w:val="none" w:sz="0" w:space="0" w:color="auto"/>
                      </w:divBdr>
                      <w:divsChild>
                        <w:div w:id="956722060">
                          <w:marLeft w:val="0"/>
                          <w:marRight w:val="0"/>
                          <w:marTop w:val="0"/>
                          <w:marBottom w:val="0"/>
                          <w:divBdr>
                            <w:top w:val="none" w:sz="0" w:space="0" w:color="auto"/>
                            <w:left w:val="none" w:sz="0" w:space="0" w:color="auto"/>
                            <w:bottom w:val="none" w:sz="0" w:space="0" w:color="auto"/>
                            <w:right w:val="none" w:sz="0" w:space="0" w:color="auto"/>
                          </w:divBdr>
                          <w:divsChild>
                            <w:div w:id="812331747">
                              <w:marLeft w:val="0"/>
                              <w:marRight w:val="0"/>
                              <w:marTop w:val="0"/>
                              <w:marBottom w:val="0"/>
                              <w:divBdr>
                                <w:top w:val="none" w:sz="0" w:space="0" w:color="auto"/>
                                <w:left w:val="none" w:sz="0" w:space="0" w:color="auto"/>
                                <w:bottom w:val="none" w:sz="0" w:space="0" w:color="auto"/>
                                <w:right w:val="none" w:sz="0" w:space="0" w:color="auto"/>
                              </w:divBdr>
                              <w:divsChild>
                                <w:div w:id="1185512181">
                                  <w:marLeft w:val="180"/>
                                  <w:marRight w:val="0"/>
                                  <w:marTop w:val="0"/>
                                  <w:marBottom w:val="0"/>
                                  <w:divBdr>
                                    <w:top w:val="none" w:sz="0" w:space="0" w:color="auto"/>
                                    <w:left w:val="none" w:sz="0" w:space="0" w:color="auto"/>
                                    <w:bottom w:val="none" w:sz="0" w:space="0" w:color="auto"/>
                                    <w:right w:val="none" w:sz="0" w:space="0" w:color="auto"/>
                                  </w:divBdr>
                                  <w:divsChild>
                                    <w:div w:id="161023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247728">
                          <w:marLeft w:val="0"/>
                          <w:marRight w:val="0"/>
                          <w:marTop w:val="0"/>
                          <w:marBottom w:val="0"/>
                          <w:divBdr>
                            <w:top w:val="none" w:sz="0" w:space="0" w:color="auto"/>
                            <w:left w:val="none" w:sz="0" w:space="0" w:color="auto"/>
                            <w:bottom w:val="none" w:sz="0" w:space="0" w:color="auto"/>
                            <w:right w:val="none" w:sz="0" w:space="0" w:color="auto"/>
                          </w:divBdr>
                          <w:divsChild>
                            <w:div w:id="506211155">
                              <w:marLeft w:val="0"/>
                              <w:marRight w:val="0"/>
                              <w:marTop w:val="0"/>
                              <w:marBottom w:val="0"/>
                              <w:divBdr>
                                <w:top w:val="none" w:sz="0" w:space="0" w:color="auto"/>
                                <w:left w:val="none" w:sz="0" w:space="0" w:color="auto"/>
                                <w:bottom w:val="none" w:sz="0" w:space="0" w:color="auto"/>
                                <w:right w:val="none" w:sz="0" w:space="0" w:color="auto"/>
                              </w:divBdr>
                              <w:divsChild>
                                <w:div w:id="722605428">
                                  <w:marLeft w:val="180"/>
                                  <w:marRight w:val="0"/>
                                  <w:marTop w:val="0"/>
                                  <w:marBottom w:val="0"/>
                                  <w:divBdr>
                                    <w:top w:val="none" w:sz="0" w:space="0" w:color="auto"/>
                                    <w:left w:val="none" w:sz="0" w:space="0" w:color="auto"/>
                                    <w:bottom w:val="none" w:sz="0" w:space="0" w:color="auto"/>
                                    <w:right w:val="none" w:sz="0" w:space="0" w:color="auto"/>
                                  </w:divBdr>
                                  <w:divsChild>
                                    <w:div w:id="195582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02498">
                          <w:marLeft w:val="0"/>
                          <w:marRight w:val="0"/>
                          <w:marTop w:val="0"/>
                          <w:marBottom w:val="0"/>
                          <w:divBdr>
                            <w:top w:val="none" w:sz="0" w:space="0" w:color="auto"/>
                            <w:left w:val="none" w:sz="0" w:space="0" w:color="auto"/>
                            <w:bottom w:val="none" w:sz="0" w:space="0" w:color="auto"/>
                            <w:right w:val="none" w:sz="0" w:space="0" w:color="auto"/>
                          </w:divBdr>
                          <w:divsChild>
                            <w:div w:id="537667380">
                              <w:marLeft w:val="0"/>
                              <w:marRight w:val="0"/>
                              <w:marTop w:val="0"/>
                              <w:marBottom w:val="0"/>
                              <w:divBdr>
                                <w:top w:val="none" w:sz="0" w:space="0" w:color="auto"/>
                                <w:left w:val="none" w:sz="0" w:space="0" w:color="auto"/>
                                <w:bottom w:val="none" w:sz="0" w:space="0" w:color="auto"/>
                                <w:right w:val="none" w:sz="0" w:space="0" w:color="auto"/>
                              </w:divBdr>
                              <w:divsChild>
                                <w:div w:id="2044937101">
                                  <w:marLeft w:val="180"/>
                                  <w:marRight w:val="0"/>
                                  <w:marTop w:val="0"/>
                                  <w:marBottom w:val="0"/>
                                  <w:divBdr>
                                    <w:top w:val="none" w:sz="0" w:space="0" w:color="auto"/>
                                    <w:left w:val="none" w:sz="0" w:space="0" w:color="auto"/>
                                    <w:bottom w:val="none" w:sz="0" w:space="0" w:color="auto"/>
                                    <w:right w:val="none" w:sz="0" w:space="0" w:color="auto"/>
                                  </w:divBdr>
                                  <w:divsChild>
                                    <w:div w:id="121623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5353791">
      <w:bodyDiv w:val="1"/>
      <w:marLeft w:val="0"/>
      <w:marRight w:val="0"/>
      <w:marTop w:val="0"/>
      <w:marBottom w:val="0"/>
      <w:divBdr>
        <w:top w:val="none" w:sz="0" w:space="0" w:color="auto"/>
        <w:left w:val="none" w:sz="0" w:space="0" w:color="auto"/>
        <w:bottom w:val="none" w:sz="0" w:space="0" w:color="auto"/>
        <w:right w:val="none" w:sz="0" w:space="0" w:color="auto"/>
      </w:divBdr>
    </w:div>
    <w:div w:id="1021056612">
      <w:bodyDiv w:val="1"/>
      <w:marLeft w:val="0"/>
      <w:marRight w:val="0"/>
      <w:marTop w:val="0"/>
      <w:marBottom w:val="0"/>
      <w:divBdr>
        <w:top w:val="none" w:sz="0" w:space="0" w:color="auto"/>
        <w:left w:val="none" w:sz="0" w:space="0" w:color="auto"/>
        <w:bottom w:val="none" w:sz="0" w:space="0" w:color="auto"/>
        <w:right w:val="none" w:sz="0" w:space="0" w:color="auto"/>
      </w:divBdr>
      <w:divsChild>
        <w:div w:id="2081638062">
          <w:marLeft w:val="0"/>
          <w:marRight w:val="0"/>
          <w:marTop w:val="0"/>
          <w:marBottom w:val="240"/>
          <w:divBdr>
            <w:top w:val="none" w:sz="0" w:space="0" w:color="auto"/>
            <w:left w:val="none" w:sz="0" w:space="0" w:color="auto"/>
            <w:bottom w:val="none" w:sz="0" w:space="0" w:color="auto"/>
            <w:right w:val="none" w:sz="0" w:space="0" w:color="auto"/>
          </w:divBdr>
          <w:divsChild>
            <w:div w:id="1729641926">
              <w:marLeft w:val="0"/>
              <w:marRight w:val="0"/>
              <w:marTop w:val="0"/>
              <w:marBottom w:val="0"/>
              <w:divBdr>
                <w:top w:val="none" w:sz="0" w:space="0" w:color="auto"/>
                <w:left w:val="none" w:sz="0" w:space="0" w:color="auto"/>
                <w:bottom w:val="none" w:sz="0" w:space="0" w:color="auto"/>
                <w:right w:val="none" w:sz="0" w:space="0" w:color="auto"/>
              </w:divBdr>
              <w:divsChild>
                <w:div w:id="133661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470302">
          <w:marLeft w:val="0"/>
          <w:marRight w:val="0"/>
          <w:marTop w:val="0"/>
          <w:marBottom w:val="0"/>
          <w:divBdr>
            <w:top w:val="none" w:sz="0" w:space="0" w:color="auto"/>
            <w:left w:val="none" w:sz="0" w:space="0" w:color="auto"/>
            <w:bottom w:val="none" w:sz="0" w:space="0" w:color="auto"/>
            <w:right w:val="none" w:sz="0" w:space="0" w:color="auto"/>
          </w:divBdr>
          <w:divsChild>
            <w:div w:id="335811105">
              <w:marLeft w:val="0"/>
              <w:marRight w:val="0"/>
              <w:marTop w:val="0"/>
              <w:marBottom w:val="0"/>
              <w:divBdr>
                <w:top w:val="none" w:sz="0" w:space="0" w:color="auto"/>
                <w:left w:val="none" w:sz="0" w:space="0" w:color="auto"/>
                <w:bottom w:val="none" w:sz="0" w:space="0" w:color="auto"/>
                <w:right w:val="none" w:sz="0" w:space="0" w:color="auto"/>
              </w:divBdr>
              <w:divsChild>
                <w:div w:id="25378220">
                  <w:marLeft w:val="0"/>
                  <w:marRight w:val="0"/>
                  <w:marTop w:val="0"/>
                  <w:marBottom w:val="0"/>
                  <w:divBdr>
                    <w:top w:val="none" w:sz="0" w:space="0" w:color="auto"/>
                    <w:left w:val="none" w:sz="0" w:space="0" w:color="auto"/>
                    <w:bottom w:val="none" w:sz="0" w:space="0" w:color="auto"/>
                    <w:right w:val="none" w:sz="0" w:space="0" w:color="auto"/>
                  </w:divBdr>
                  <w:divsChild>
                    <w:div w:id="789131037">
                      <w:marLeft w:val="0"/>
                      <w:marRight w:val="0"/>
                      <w:marTop w:val="0"/>
                      <w:marBottom w:val="0"/>
                      <w:divBdr>
                        <w:top w:val="none" w:sz="0" w:space="0" w:color="auto"/>
                        <w:left w:val="none" w:sz="0" w:space="0" w:color="auto"/>
                        <w:bottom w:val="none" w:sz="0" w:space="0" w:color="auto"/>
                        <w:right w:val="none" w:sz="0" w:space="0" w:color="auto"/>
                      </w:divBdr>
                      <w:divsChild>
                        <w:div w:id="106967822">
                          <w:marLeft w:val="0"/>
                          <w:marRight w:val="0"/>
                          <w:marTop w:val="0"/>
                          <w:marBottom w:val="0"/>
                          <w:divBdr>
                            <w:top w:val="none" w:sz="0" w:space="0" w:color="auto"/>
                            <w:left w:val="none" w:sz="0" w:space="0" w:color="auto"/>
                            <w:bottom w:val="none" w:sz="0" w:space="0" w:color="auto"/>
                            <w:right w:val="none" w:sz="0" w:space="0" w:color="auto"/>
                          </w:divBdr>
                          <w:divsChild>
                            <w:div w:id="1363556026">
                              <w:marLeft w:val="0"/>
                              <w:marRight w:val="0"/>
                              <w:marTop w:val="0"/>
                              <w:marBottom w:val="0"/>
                              <w:divBdr>
                                <w:top w:val="none" w:sz="0" w:space="0" w:color="auto"/>
                                <w:left w:val="none" w:sz="0" w:space="0" w:color="auto"/>
                                <w:bottom w:val="none" w:sz="0" w:space="0" w:color="auto"/>
                                <w:right w:val="none" w:sz="0" w:space="0" w:color="auto"/>
                              </w:divBdr>
                              <w:divsChild>
                                <w:div w:id="153685939">
                                  <w:marLeft w:val="180"/>
                                  <w:marRight w:val="0"/>
                                  <w:marTop w:val="0"/>
                                  <w:marBottom w:val="0"/>
                                  <w:divBdr>
                                    <w:top w:val="none" w:sz="0" w:space="0" w:color="auto"/>
                                    <w:left w:val="none" w:sz="0" w:space="0" w:color="auto"/>
                                    <w:bottom w:val="none" w:sz="0" w:space="0" w:color="auto"/>
                                    <w:right w:val="none" w:sz="0" w:space="0" w:color="auto"/>
                                  </w:divBdr>
                                  <w:divsChild>
                                    <w:div w:id="71500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325859">
                          <w:marLeft w:val="0"/>
                          <w:marRight w:val="0"/>
                          <w:marTop w:val="0"/>
                          <w:marBottom w:val="0"/>
                          <w:divBdr>
                            <w:top w:val="none" w:sz="0" w:space="0" w:color="auto"/>
                            <w:left w:val="none" w:sz="0" w:space="0" w:color="auto"/>
                            <w:bottom w:val="none" w:sz="0" w:space="0" w:color="auto"/>
                            <w:right w:val="none" w:sz="0" w:space="0" w:color="auto"/>
                          </w:divBdr>
                          <w:divsChild>
                            <w:div w:id="624969059">
                              <w:marLeft w:val="0"/>
                              <w:marRight w:val="0"/>
                              <w:marTop w:val="0"/>
                              <w:marBottom w:val="0"/>
                              <w:divBdr>
                                <w:top w:val="none" w:sz="0" w:space="0" w:color="auto"/>
                                <w:left w:val="none" w:sz="0" w:space="0" w:color="auto"/>
                                <w:bottom w:val="none" w:sz="0" w:space="0" w:color="auto"/>
                                <w:right w:val="none" w:sz="0" w:space="0" w:color="auto"/>
                              </w:divBdr>
                              <w:divsChild>
                                <w:div w:id="1239944114">
                                  <w:marLeft w:val="180"/>
                                  <w:marRight w:val="0"/>
                                  <w:marTop w:val="0"/>
                                  <w:marBottom w:val="0"/>
                                  <w:divBdr>
                                    <w:top w:val="none" w:sz="0" w:space="0" w:color="auto"/>
                                    <w:left w:val="none" w:sz="0" w:space="0" w:color="auto"/>
                                    <w:bottom w:val="none" w:sz="0" w:space="0" w:color="auto"/>
                                    <w:right w:val="none" w:sz="0" w:space="0" w:color="auto"/>
                                  </w:divBdr>
                                  <w:divsChild>
                                    <w:div w:id="93821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321668">
                          <w:marLeft w:val="0"/>
                          <w:marRight w:val="0"/>
                          <w:marTop w:val="0"/>
                          <w:marBottom w:val="0"/>
                          <w:divBdr>
                            <w:top w:val="none" w:sz="0" w:space="0" w:color="auto"/>
                            <w:left w:val="none" w:sz="0" w:space="0" w:color="auto"/>
                            <w:bottom w:val="none" w:sz="0" w:space="0" w:color="auto"/>
                            <w:right w:val="none" w:sz="0" w:space="0" w:color="auto"/>
                          </w:divBdr>
                          <w:divsChild>
                            <w:div w:id="70516886">
                              <w:marLeft w:val="0"/>
                              <w:marRight w:val="0"/>
                              <w:marTop w:val="0"/>
                              <w:marBottom w:val="0"/>
                              <w:divBdr>
                                <w:top w:val="none" w:sz="0" w:space="0" w:color="auto"/>
                                <w:left w:val="none" w:sz="0" w:space="0" w:color="auto"/>
                                <w:bottom w:val="none" w:sz="0" w:space="0" w:color="auto"/>
                                <w:right w:val="none" w:sz="0" w:space="0" w:color="auto"/>
                              </w:divBdr>
                              <w:divsChild>
                                <w:div w:id="1171457098">
                                  <w:marLeft w:val="180"/>
                                  <w:marRight w:val="0"/>
                                  <w:marTop w:val="0"/>
                                  <w:marBottom w:val="0"/>
                                  <w:divBdr>
                                    <w:top w:val="none" w:sz="0" w:space="0" w:color="auto"/>
                                    <w:left w:val="none" w:sz="0" w:space="0" w:color="auto"/>
                                    <w:bottom w:val="none" w:sz="0" w:space="0" w:color="auto"/>
                                    <w:right w:val="none" w:sz="0" w:space="0" w:color="auto"/>
                                  </w:divBdr>
                                  <w:divsChild>
                                    <w:div w:id="131452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1367925">
      <w:bodyDiv w:val="1"/>
      <w:marLeft w:val="0"/>
      <w:marRight w:val="0"/>
      <w:marTop w:val="0"/>
      <w:marBottom w:val="0"/>
      <w:divBdr>
        <w:top w:val="none" w:sz="0" w:space="0" w:color="auto"/>
        <w:left w:val="none" w:sz="0" w:space="0" w:color="auto"/>
        <w:bottom w:val="none" w:sz="0" w:space="0" w:color="auto"/>
        <w:right w:val="none" w:sz="0" w:space="0" w:color="auto"/>
      </w:divBdr>
    </w:div>
    <w:div w:id="1065647160">
      <w:bodyDiv w:val="1"/>
      <w:marLeft w:val="0"/>
      <w:marRight w:val="0"/>
      <w:marTop w:val="0"/>
      <w:marBottom w:val="0"/>
      <w:divBdr>
        <w:top w:val="none" w:sz="0" w:space="0" w:color="auto"/>
        <w:left w:val="none" w:sz="0" w:space="0" w:color="auto"/>
        <w:bottom w:val="none" w:sz="0" w:space="0" w:color="auto"/>
        <w:right w:val="none" w:sz="0" w:space="0" w:color="auto"/>
      </w:divBdr>
      <w:divsChild>
        <w:div w:id="140779033">
          <w:marLeft w:val="0"/>
          <w:marRight w:val="0"/>
          <w:marTop w:val="0"/>
          <w:marBottom w:val="240"/>
          <w:divBdr>
            <w:top w:val="none" w:sz="0" w:space="0" w:color="auto"/>
            <w:left w:val="none" w:sz="0" w:space="0" w:color="auto"/>
            <w:bottom w:val="none" w:sz="0" w:space="0" w:color="auto"/>
            <w:right w:val="none" w:sz="0" w:space="0" w:color="auto"/>
          </w:divBdr>
          <w:divsChild>
            <w:div w:id="1425109147">
              <w:marLeft w:val="0"/>
              <w:marRight w:val="0"/>
              <w:marTop w:val="0"/>
              <w:marBottom w:val="0"/>
              <w:divBdr>
                <w:top w:val="none" w:sz="0" w:space="0" w:color="auto"/>
                <w:left w:val="none" w:sz="0" w:space="0" w:color="auto"/>
                <w:bottom w:val="none" w:sz="0" w:space="0" w:color="auto"/>
                <w:right w:val="none" w:sz="0" w:space="0" w:color="auto"/>
              </w:divBdr>
              <w:divsChild>
                <w:div w:id="60079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778178">
      <w:bodyDiv w:val="1"/>
      <w:marLeft w:val="0"/>
      <w:marRight w:val="0"/>
      <w:marTop w:val="0"/>
      <w:marBottom w:val="0"/>
      <w:divBdr>
        <w:top w:val="none" w:sz="0" w:space="0" w:color="auto"/>
        <w:left w:val="none" w:sz="0" w:space="0" w:color="auto"/>
        <w:bottom w:val="none" w:sz="0" w:space="0" w:color="auto"/>
        <w:right w:val="none" w:sz="0" w:space="0" w:color="auto"/>
      </w:divBdr>
    </w:div>
    <w:div w:id="1116212425">
      <w:bodyDiv w:val="1"/>
      <w:marLeft w:val="0"/>
      <w:marRight w:val="0"/>
      <w:marTop w:val="0"/>
      <w:marBottom w:val="0"/>
      <w:divBdr>
        <w:top w:val="none" w:sz="0" w:space="0" w:color="auto"/>
        <w:left w:val="none" w:sz="0" w:space="0" w:color="auto"/>
        <w:bottom w:val="none" w:sz="0" w:space="0" w:color="auto"/>
        <w:right w:val="none" w:sz="0" w:space="0" w:color="auto"/>
      </w:divBdr>
      <w:divsChild>
        <w:div w:id="1868248261">
          <w:marLeft w:val="0"/>
          <w:marRight w:val="0"/>
          <w:marTop w:val="0"/>
          <w:marBottom w:val="240"/>
          <w:divBdr>
            <w:top w:val="none" w:sz="0" w:space="0" w:color="auto"/>
            <w:left w:val="none" w:sz="0" w:space="0" w:color="auto"/>
            <w:bottom w:val="none" w:sz="0" w:space="0" w:color="auto"/>
            <w:right w:val="none" w:sz="0" w:space="0" w:color="auto"/>
          </w:divBdr>
          <w:divsChild>
            <w:div w:id="925650929">
              <w:marLeft w:val="0"/>
              <w:marRight w:val="0"/>
              <w:marTop w:val="0"/>
              <w:marBottom w:val="0"/>
              <w:divBdr>
                <w:top w:val="none" w:sz="0" w:space="0" w:color="auto"/>
                <w:left w:val="none" w:sz="0" w:space="0" w:color="auto"/>
                <w:bottom w:val="none" w:sz="0" w:space="0" w:color="auto"/>
                <w:right w:val="none" w:sz="0" w:space="0" w:color="auto"/>
              </w:divBdr>
              <w:divsChild>
                <w:div w:id="17454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973957">
          <w:marLeft w:val="0"/>
          <w:marRight w:val="0"/>
          <w:marTop w:val="0"/>
          <w:marBottom w:val="0"/>
          <w:divBdr>
            <w:top w:val="none" w:sz="0" w:space="0" w:color="auto"/>
            <w:left w:val="none" w:sz="0" w:space="0" w:color="auto"/>
            <w:bottom w:val="none" w:sz="0" w:space="0" w:color="auto"/>
            <w:right w:val="none" w:sz="0" w:space="0" w:color="auto"/>
          </w:divBdr>
          <w:divsChild>
            <w:div w:id="1238712780">
              <w:marLeft w:val="0"/>
              <w:marRight w:val="0"/>
              <w:marTop w:val="0"/>
              <w:marBottom w:val="0"/>
              <w:divBdr>
                <w:top w:val="none" w:sz="0" w:space="0" w:color="auto"/>
                <w:left w:val="none" w:sz="0" w:space="0" w:color="auto"/>
                <w:bottom w:val="none" w:sz="0" w:space="0" w:color="auto"/>
                <w:right w:val="none" w:sz="0" w:space="0" w:color="auto"/>
              </w:divBdr>
              <w:divsChild>
                <w:div w:id="1489130584">
                  <w:marLeft w:val="0"/>
                  <w:marRight w:val="0"/>
                  <w:marTop w:val="0"/>
                  <w:marBottom w:val="0"/>
                  <w:divBdr>
                    <w:top w:val="none" w:sz="0" w:space="0" w:color="auto"/>
                    <w:left w:val="none" w:sz="0" w:space="0" w:color="auto"/>
                    <w:bottom w:val="none" w:sz="0" w:space="0" w:color="auto"/>
                    <w:right w:val="none" w:sz="0" w:space="0" w:color="auto"/>
                  </w:divBdr>
                  <w:divsChild>
                    <w:div w:id="170922278">
                      <w:marLeft w:val="0"/>
                      <w:marRight w:val="0"/>
                      <w:marTop w:val="0"/>
                      <w:marBottom w:val="0"/>
                      <w:divBdr>
                        <w:top w:val="none" w:sz="0" w:space="0" w:color="auto"/>
                        <w:left w:val="none" w:sz="0" w:space="0" w:color="auto"/>
                        <w:bottom w:val="none" w:sz="0" w:space="0" w:color="auto"/>
                        <w:right w:val="none" w:sz="0" w:space="0" w:color="auto"/>
                      </w:divBdr>
                      <w:divsChild>
                        <w:div w:id="1890336480">
                          <w:marLeft w:val="0"/>
                          <w:marRight w:val="0"/>
                          <w:marTop w:val="0"/>
                          <w:marBottom w:val="0"/>
                          <w:divBdr>
                            <w:top w:val="none" w:sz="0" w:space="0" w:color="auto"/>
                            <w:left w:val="none" w:sz="0" w:space="0" w:color="auto"/>
                            <w:bottom w:val="none" w:sz="0" w:space="0" w:color="auto"/>
                            <w:right w:val="none" w:sz="0" w:space="0" w:color="auto"/>
                          </w:divBdr>
                          <w:divsChild>
                            <w:div w:id="1538010094">
                              <w:marLeft w:val="0"/>
                              <w:marRight w:val="0"/>
                              <w:marTop w:val="0"/>
                              <w:marBottom w:val="0"/>
                              <w:divBdr>
                                <w:top w:val="none" w:sz="0" w:space="0" w:color="auto"/>
                                <w:left w:val="none" w:sz="0" w:space="0" w:color="auto"/>
                                <w:bottom w:val="none" w:sz="0" w:space="0" w:color="auto"/>
                                <w:right w:val="none" w:sz="0" w:space="0" w:color="auto"/>
                              </w:divBdr>
                              <w:divsChild>
                                <w:div w:id="1389107431">
                                  <w:marLeft w:val="180"/>
                                  <w:marRight w:val="0"/>
                                  <w:marTop w:val="0"/>
                                  <w:marBottom w:val="0"/>
                                  <w:divBdr>
                                    <w:top w:val="none" w:sz="0" w:space="0" w:color="auto"/>
                                    <w:left w:val="none" w:sz="0" w:space="0" w:color="auto"/>
                                    <w:bottom w:val="none" w:sz="0" w:space="0" w:color="auto"/>
                                    <w:right w:val="none" w:sz="0" w:space="0" w:color="auto"/>
                                  </w:divBdr>
                                  <w:divsChild>
                                    <w:div w:id="195266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441359">
                          <w:marLeft w:val="0"/>
                          <w:marRight w:val="0"/>
                          <w:marTop w:val="0"/>
                          <w:marBottom w:val="0"/>
                          <w:divBdr>
                            <w:top w:val="none" w:sz="0" w:space="0" w:color="auto"/>
                            <w:left w:val="none" w:sz="0" w:space="0" w:color="auto"/>
                            <w:bottom w:val="none" w:sz="0" w:space="0" w:color="auto"/>
                            <w:right w:val="none" w:sz="0" w:space="0" w:color="auto"/>
                          </w:divBdr>
                          <w:divsChild>
                            <w:div w:id="618606421">
                              <w:marLeft w:val="0"/>
                              <w:marRight w:val="0"/>
                              <w:marTop w:val="0"/>
                              <w:marBottom w:val="0"/>
                              <w:divBdr>
                                <w:top w:val="none" w:sz="0" w:space="0" w:color="auto"/>
                                <w:left w:val="none" w:sz="0" w:space="0" w:color="auto"/>
                                <w:bottom w:val="none" w:sz="0" w:space="0" w:color="auto"/>
                                <w:right w:val="none" w:sz="0" w:space="0" w:color="auto"/>
                              </w:divBdr>
                              <w:divsChild>
                                <w:div w:id="537401106">
                                  <w:marLeft w:val="180"/>
                                  <w:marRight w:val="0"/>
                                  <w:marTop w:val="0"/>
                                  <w:marBottom w:val="0"/>
                                  <w:divBdr>
                                    <w:top w:val="none" w:sz="0" w:space="0" w:color="auto"/>
                                    <w:left w:val="none" w:sz="0" w:space="0" w:color="auto"/>
                                    <w:bottom w:val="none" w:sz="0" w:space="0" w:color="auto"/>
                                    <w:right w:val="none" w:sz="0" w:space="0" w:color="auto"/>
                                  </w:divBdr>
                                  <w:divsChild>
                                    <w:div w:id="55616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047431">
                          <w:marLeft w:val="0"/>
                          <w:marRight w:val="0"/>
                          <w:marTop w:val="0"/>
                          <w:marBottom w:val="0"/>
                          <w:divBdr>
                            <w:top w:val="none" w:sz="0" w:space="0" w:color="auto"/>
                            <w:left w:val="none" w:sz="0" w:space="0" w:color="auto"/>
                            <w:bottom w:val="none" w:sz="0" w:space="0" w:color="auto"/>
                            <w:right w:val="none" w:sz="0" w:space="0" w:color="auto"/>
                          </w:divBdr>
                          <w:divsChild>
                            <w:div w:id="1891840741">
                              <w:marLeft w:val="0"/>
                              <w:marRight w:val="0"/>
                              <w:marTop w:val="0"/>
                              <w:marBottom w:val="0"/>
                              <w:divBdr>
                                <w:top w:val="none" w:sz="0" w:space="0" w:color="auto"/>
                                <w:left w:val="none" w:sz="0" w:space="0" w:color="auto"/>
                                <w:bottom w:val="none" w:sz="0" w:space="0" w:color="auto"/>
                                <w:right w:val="none" w:sz="0" w:space="0" w:color="auto"/>
                              </w:divBdr>
                              <w:divsChild>
                                <w:div w:id="279192751">
                                  <w:marLeft w:val="180"/>
                                  <w:marRight w:val="0"/>
                                  <w:marTop w:val="0"/>
                                  <w:marBottom w:val="0"/>
                                  <w:divBdr>
                                    <w:top w:val="none" w:sz="0" w:space="0" w:color="auto"/>
                                    <w:left w:val="none" w:sz="0" w:space="0" w:color="auto"/>
                                    <w:bottom w:val="none" w:sz="0" w:space="0" w:color="auto"/>
                                    <w:right w:val="none" w:sz="0" w:space="0" w:color="auto"/>
                                  </w:divBdr>
                                  <w:divsChild>
                                    <w:div w:id="180296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4324523">
      <w:bodyDiv w:val="1"/>
      <w:marLeft w:val="0"/>
      <w:marRight w:val="0"/>
      <w:marTop w:val="0"/>
      <w:marBottom w:val="0"/>
      <w:divBdr>
        <w:top w:val="none" w:sz="0" w:space="0" w:color="auto"/>
        <w:left w:val="none" w:sz="0" w:space="0" w:color="auto"/>
        <w:bottom w:val="none" w:sz="0" w:space="0" w:color="auto"/>
        <w:right w:val="none" w:sz="0" w:space="0" w:color="auto"/>
      </w:divBdr>
    </w:div>
    <w:div w:id="1193415753">
      <w:bodyDiv w:val="1"/>
      <w:marLeft w:val="0"/>
      <w:marRight w:val="0"/>
      <w:marTop w:val="0"/>
      <w:marBottom w:val="0"/>
      <w:divBdr>
        <w:top w:val="none" w:sz="0" w:space="0" w:color="auto"/>
        <w:left w:val="none" w:sz="0" w:space="0" w:color="auto"/>
        <w:bottom w:val="none" w:sz="0" w:space="0" w:color="auto"/>
        <w:right w:val="none" w:sz="0" w:space="0" w:color="auto"/>
      </w:divBdr>
      <w:divsChild>
        <w:div w:id="1867013098">
          <w:marLeft w:val="0"/>
          <w:marRight w:val="0"/>
          <w:marTop w:val="0"/>
          <w:marBottom w:val="0"/>
          <w:divBdr>
            <w:top w:val="none" w:sz="0" w:space="0" w:color="auto"/>
            <w:left w:val="none" w:sz="0" w:space="0" w:color="auto"/>
            <w:bottom w:val="none" w:sz="0" w:space="0" w:color="auto"/>
            <w:right w:val="none" w:sz="0" w:space="0" w:color="auto"/>
          </w:divBdr>
        </w:div>
        <w:div w:id="1311209092">
          <w:marLeft w:val="0"/>
          <w:marRight w:val="0"/>
          <w:marTop w:val="0"/>
          <w:marBottom w:val="0"/>
          <w:divBdr>
            <w:top w:val="none" w:sz="0" w:space="0" w:color="auto"/>
            <w:left w:val="none" w:sz="0" w:space="0" w:color="auto"/>
            <w:bottom w:val="none" w:sz="0" w:space="0" w:color="auto"/>
            <w:right w:val="none" w:sz="0" w:space="0" w:color="auto"/>
          </w:divBdr>
        </w:div>
      </w:divsChild>
    </w:div>
    <w:div w:id="1256012324">
      <w:bodyDiv w:val="1"/>
      <w:marLeft w:val="0"/>
      <w:marRight w:val="0"/>
      <w:marTop w:val="0"/>
      <w:marBottom w:val="0"/>
      <w:divBdr>
        <w:top w:val="none" w:sz="0" w:space="0" w:color="auto"/>
        <w:left w:val="none" w:sz="0" w:space="0" w:color="auto"/>
        <w:bottom w:val="none" w:sz="0" w:space="0" w:color="auto"/>
        <w:right w:val="none" w:sz="0" w:space="0" w:color="auto"/>
      </w:divBdr>
      <w:divsChild>
        <w:div w:id="1256941323">
          <w:marLeft w:val="0"/>
          <w:marRight w:val="0"/>
          <w:marTop w:val="0"/>
          <w:marBottom w:val="0"/>
          <w:divBdr>
            <w:top w:val="none" w:sz="0" w:space="0" w:color="auto"/>
            <w:left w:val="none" w:sz="0" w:space="0" w:color="auto"/>
            <w:bottom w:val="none" w:sz="0" w:space="0" w:color="auto"/>
            <w:right w:val="none" w:sz="0" w:space="0" w:color="auto"/>
          </w:divBdr>
          <w:divsChild>
            <w:div w:id="53832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013492">
      <w:bodyDiv w:val="1"/>
      <w:marLeft w:val="0"/>
      <w:marRight w:val="0"/>
      <w:marTop w:val="0"/>
      <w:marBottom w:val="0"/>
      <w:divBdr>
        <w:top w:val="none" w:sz="0" w:space="0" w:color="auto"/>
        <w:left w:val="none" w:sz="0" w:space="0" w:color="auto"/>
        <w:bottom w:val="none" w:sz="0" w:space="0" w:color="auto"/>
        <w:right w:val="none" w:sz="0" w:space="0" w:color="auto"/>
      </w:divBdr>
      <w:divsChild>
        <w:div w:id="1788353707">
          <w:marLeft w:val="0"/>
          <w:marRight w:val="0"/>
          <w:marTop w:val="0"/>
          <w:marBottom w:val="0"/>
          <w:divBdr>
            <w:top w:val="none" w:sz="0" w:space="0" w:color="auto"/>
            <w:left w:val="none" w:sz="0" w:space="0" w:color="auto"/>
            <w:bottom w:val="none" w:sz="0" w:space="0" w:color="auto"/>
            <w:right w:val="none" w:sz="0" w:space="0" w:color="auto"/>
          </w:divBdr>
          <w:divsChild>
            <w:div w:id="1015155749">
              <w:marLeft w:val="0"/>
              <w:marRight w:val="0"/>
              <w:marTop w:val="0"/>
              <w:marBottom w:val="0"/>
              <w:divBdr>
                <w:top w:val="none" w:sz="0" w:space="0" w:color="auto"/>
                <w:left w:val="none" w:sz="0" w:space="0" w:color="auto"/>
                <w:bottom w:val="none" w:sz="0" w:space="0" w:color="auto"/>
                <w:right w:val="none" w:sz="0" w:space="0" w:color="auto"/>
              </w:divBdr>
              <w:divsChild>
                <w:div w:id="658340344">
                  <w:marLeft w:val="0"/>
                  <w:marRight w:val="0"/>
                  <w:marTop w:val="0"/>
                  <w:marBottom w:val="0"/>
                  <w:divBdr>
                    <w:top w:val="none" w:sz="0" w:space="0" w:color="auto"/>
                    <w:left w:val="none" w:sz="0" w:space="0" w:color="auto"/>
                    <w:bottom w:val="none" w:sz="0" w:space="0" w:color="auto"/>
                    <w:right w:val="none" w:sz="0" w:space="0" w:color="auto"/>
                  </w:divBdr>
                  <w:divsChild>
                    <w:div w:id="41100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548305">
      <w:bodyDiv w:val="1"/>
      <w:marLeft w:val="0"/>
      <w:marRight w:val="0"/>
      <w:marTop w:val="0"/>
      <w:marBottom w:val="0"/>
      <w:divBdr>
        <w:top w:val="none" w:sz="0" w:space="0" w:color="auto"/>
        <w:left w:val="none" w:sz="0" w:space="0" w:color="auto"/>
        <w:bottom w:val="none" w:sz="0" w:space="0" w:color="auto"/>
        <w:right w:val="none" w:sz="0" w:space="0" w:color="auto"/>
      </w:divBdr>
      <w:divsChild>
        <w:div w:id="2048871649">
          <w:marLeft w:val="0"/>
          <w:marRight w:val="0"/>
          <w:marTop w:val="0"/>
          <w:marBottom w:val="240"/>
          <w:divBdr>
            <w:top w:val="none" w:sz="0" w:space="0" w:color="auto"/>
            <w:left w:val="none" w:sz="0" w:space="0" w:color="auto"/>
            <w:bottom w:val="none" w:sz="0" w:space="0" w:color="auto"/>
            <w:right w:val="none" w:sz="0" w:space="0" w:color="auto"/>
          </w:divBdr>
          <w:divsChild>
            <w:div w:id="577206807">
              <w:marLeft w:val="0"/>
              <w:marRight w:val="0"/>
              <w:marTop w:val="0"/>
              <w:marBottom w:val="0"/>
              <w:divBdr>
                <w:top w:val="none" w:sz="0" w:space="0" w:color="auto"/>
                <w:left w:val="none" w:sz="0" w:space="0" w:color="auto"/>
                <w:bottom w:val="none" w:sz="0" w:space="0" w:color="auto"/>
                <w:right w:val="none" w:sz="0" w:space="0" w:color="auto"/>
              </w:divBdr>
              <w:divsChild>
                <w:div w:id="69141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201642">
          <w:marLeft w:val="0"/>
          <w:marRight w:val="0"/>
          <w:marTop w:val="0"/>
          <w:marBottom w:val="0"/>
          <w:divBdr>
            <w:top w:val="none" w:sz="0" w:space="0" w:color="auto"/>
            <w:left w:val="none" w:sz="0" w:space="0" w:color="auto"/>
            <w:bottom w:val="none" w:sz="0" w:space="0" w:color="auto"/>
            <w:right w:val="none" w:sz="0" w:space="0" w:color="auto"/>
          </w:divBdr>
          <w:divsChild>
            <w:div w:id="1613705563">
              <w:marLeft w:val="0"/>
              <w:marRight w:val="0"/>
              <w:marTop w:val="0"/>
              <w:marBottom w:val="0"/>
              <w:divBdr>
                <w:top w:val="none" w:sz="0" w:space="0" w:color="auto"/>
                <w:left w:val="none" w:sz="0" w:space="0" w:color="auto"/>
                <w:bottom w:val="none" w:sz="0" w:space="0" w:color="auto"/>
                <w:right w:val="none" w:sz="0" w:space="0" w:color="auto"/>
              </w:divBdr>
              <w:divsChild>
                <w:div w:id="527068597">
                  <w:marLeft w:val="0"/>
                  <w:marRight w:val="0"/>
                  <w:marTop w:val="0"/>
                  <w:marBottom w:val="0"/>
                  <w:divBdr>
                    <w:top w:val="none" w:sz="0" w:space="0" w:color="auto"/>
                    <w:left w:val="none" w:sz="0" w:space="0" w:color="auto"/>
                    <w:bottom w:val="none" w:sz="0" w:space="0" w:color="auto"/>
                    <w:right w:val="none" w:sz="0" w:space="0" w:color="auto"/>
                  </w:divBdr>
                  <w:divsChild>
                    <w:div w:id="1868828350">
                      <w:marLeft w:val="0"/>
                      <w:marRight w:val="0"/>
                      <w:marTop w:val="0"/>
                      <w:marBottom w:val="0"/>
                      <w:divBdr>
                        <w:top w:val="none" w:sz="0" w:space="0" w:color="auto"/>
                        <w:left w:val="none" w:sz="0" w:space="0" w:color="auto"/>
                        <w:bottom w:val="none" w:sz="0" w:space="0" w:color="auto"/>
                        <w:right w:val="none" w:sz="0" w:space="0" w:color="auto"/>
                      </w:divBdr>
                      <w:divsChild>
                        <w:div w:id="363941479">
                          <w:marLeft w:val="0"/>
                          <w:marRight w:val="0"/>
                          <w:marTop w:val="0"/>
                          <w:marBottom w:val="0"/>
                          <w:divBdr>
                            <w:top w:val="none" w:sz="0" w:space="0" w:color="auto"/>
                            <w:left w:val="none" w:sz="0" w:space="0" w:color="auto"/>
                            <w:bottom w:val="none" w:sz="0" w:space="0" w:color="auto"/>
                            <w:right w:val="none" w:sz="0" w:space="0" w:color="auto"/>
                          </w:divBdr>
                          <w:divsChild>
                            <w:div w:id="2099136481">
                              <w:marLeft w:val="0"/>
                              <w:marRight w:val="0"/>
                              <w:marTop w:val="0"/>
                              <w:marBottom w:val="0"/>
                              <w:divBdr>
                                <w:top w:val="none" w:sz="0" w:space="0" w:color="auto"/>
                                <w:left w:val="none" w:sz="0" w:space="0" w:color="auto"/>
                                <w:bottom w:val="none" w:sz="0" w:space="0" w:color="auto"/>
                                <w:right w:val="none" w:sz="0" w:space="0" w:color="auto"/>
                              </w:divBdr>
                              <w:divsChild>
                                <w:div w:id="563836993">
                                  <w:marLeft w:val="180"/>
                                  <w:marRight w:val="0"/>
                                  <w:marTop w:val="0"/>
                                  <w:marBottom w:val="0"/>
                                  <w:divBdr>
                                    <w:top w:val="none" w:sz="0" w:space="0" w:color="auto"/>
                                    <w:left w:val="none" w:sz="0" w:space="0" w:color="auto"/>
                                    <w:bottom w:val="none" w:sz="0" w:space="0" w:color="auto"/>
                                    <w:right w:val="none" w:sz="0" w:space="0" w:color="auto"/>
                                  </w:divBdr>
                                  <w:divsChild>
                                    <w:div w:id="187249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571035">
                          <w:marLeft w:val="0"/>
                          <w:marRight w:val="0"/>
                          <w:marTop w:val="0"/>
                          <w:marBottom w:val="0"/>
                          <w:divBdr>
                            <w:top w:val="none" w:sz="0" w:space="0" w:color="auto"/>
                            <w:left w:val="none" w:sz="0" w:space="0" w:color="auto"/>
                            <w:bottom w:val="none" w:sz="0" w:space="0" w:color="auto"/>
                            <w:right w:val="none" w:sz="0" w:space="0" w:color="auto"/>
                          </w:divBdr>
                          <w:divsChild>
                            <w:div w:id="1692412009">
                              <w:marLeft w:val="0"/>
                              <w:marRight w:val="0"/>
                              <w:marTop w:val="0"/>
                              <w:marBottom w:val="0"/>
                              <w:divBdr>
                                <w:top w:val="none" w:sz="0" w:space="0" w:color="auto"/>
                                <w:left w:val="none" w:sz="0" w:space="0" w:color="auto"/>
                                <w:bottom w:val="none" w:sz="0" w:space="0" w:color="auto"/>
                                <w:right w:val="none" w:sz="0" w:space="0" w:color="auto"/>
                              </w:divBdr>
                              <w:divsChild>
                                <w:div w:id="1094058841">
                                  <w:marLeft w:val="180"/>
                                  <w:marRight w:val="0"/>
                                  <w:marTop w:val="0"/>
                                  <w:marBottom w:val="0"/>
                                  <w:divBdr>
                                    <w:top w:val="none" w:sz="0" w:space="0" w:color="auto"/>
                                    <w:left w:val="none" w:sz="0" w:space="0" w:color="auto"/>
                                    <w:bottom w:val="none" w:sz="0" w:space="0" w:color="auto"/>
                                    <w:right w:val="none" w:sz="0" w:space="0" w:color="auto"/>
                                  </w:divBdr>
                                  <w:divsChild>
                                    <w:div w:id="149549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947751">
                          <w:marLeft w:val="0"/>
                          <w:marRight w:val="0"/>
                          <w:marTop w:val="0"/>
                          <w:marBottom w:val="0"/>
                          <w:divBdr>
                            <w:top w:val="none" w:sz="0" w:space="0" w:color="auto"/>
                            <w:left w:val="none" w:sz="0" w:space="0" w:color="auto"/>
                            <w:bottom w:val="none" w:sz="0" w:space="0" w:color="auto"/>
                            <w:right w:val="none" w:sz="0" w:space="0" w:color="auto"/>
                          </w:divBdr>
                          <w:divsChild>
                            <w:div w:id="1906794840">
                              <w:marLeft w:val="0"/>
                              <w:marRight w:val="0"/>
                              <w:marTop w:val="0"/>
                              <w:marBottom w:val="0"/>
                              <w:divBdr>
                                <w:top w:val="none" w:sz="0" w:space="0" w:color="auto"/>
                                <w:left w:val="none" w:sz="0" w:space="0" w:color="auto"/>
                                <w:bottom w:val="none" w:sz="0" w:space="0" w:color="auto"/>
                                <w:right w:val="none" w:sz="0" w:space="0" w:color="auto"/>
                              </w:divBdr>
                              <w:divsChild>
                                <w:div w:id="1269968949">
                                  <w:marLeft w:val="180"/>
                                  <w:marRight w:val="0"/>
                                  <w:marTop w:val="0"/>
                                  <w:marBottom w:val="0"/>
                                  <w:divBdr>
                                    <w:top w:val="none" w:sz="0" w:space="0" w:color="auto"/>
                                    <w:left w:val="none" w:sz="0" w:space="0" w:color="auto"/>
                                    <w:bottom w:val="none" w:sz="0" w:space="0" w:color="auto"/>
                                    <w:right w:val="none" w:sz="0" w:space="0" w:color="auto"/>
                                  </w:divBdr>
                                  <w:divsChild>
                                    <w:div w:id="138216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994825">
      <w:bodyDiv w:val="1"/>
      <w:marLeft w:val="0"/>
      <w:marRight w:val="0"/>
      <w:marTop w:val="0"/>
      <w:marBottom w:val="0"/>
      <w:divBdr>
        <w:top w:val="none" w:sz="0" w:space="0" w:color="auto"/>
        <w:left w:val="none" w:sz="0" w:space="0" w:color="auto"/>
        <w:bottom w:val="none" w:sz="0" w:space="0" w:color="auto"/>
        <w:right w:val="none" w:sz="0" w:space="0" w:color="auto"/>
      </w:divBdr>
    </w:div>
    <w:div w:id="1434981964">
      <w:bodyDiv w:val="1"/>
      <w:marLeft w:val="0"/>
      <w:marRight w:val="0"/>
      <w:marTop w:val="0"/>
      <w:marBottom w:val="0"/>
      <w:divBdr>
        <w:top w:val="none" w:sz="0" w:space="0" w:color="auto"/>
        <w:left w:val="none" w:sz="0" w:space="0" w:color="auto"/>
        <w:bottom w:val="none" w:sz="0" w:space="0" w:color="auto"/>
        <w:right w:val="none" w:sz="0" w:space="0" w:color="auto"/>
      </w:divBdr>
      <w:divsChild>
        <w:div w:id="1830707145">
          <w:marLeft w:val="0"/>
          <w:marRight w:val="0"/>
          <w:marTop w:val="0"/>
          <w:marBottom w:val="240"/>
          <w:divBdr>
            <w:top w:val="none" w:sz="0" w:space="0" w:color="auto"/>
            <w:left w:val="none" w:sz="0" w:space="0" w:color="auto"/>
            <w:bottom w:val="none" w:sz="0" w:space="0" w:color="auto"/>
            <w:right w:val="none" w:sz="0" w:space="0" w:color="auto"/>
          </w:divBdr>
          <w:divsChild>
            <w:div w:id="1482624677">
              <w:marLeft w:val="0"/>
              <w:marRight w:val="0"/>
              <w:marTop w:val="0"/>
              <w:marBottom w:val="0"/>
              <w:divBdr>
                <w:top w:val="none" w:sz="0" w:space="0" w:color="auto"/>
                <w:left w:val="none" w:sz="0" w:space="0" w:color="auto"/>
                <w:bottom w:val="none" w:sz="0" w:space="0" w:color="auto"/>
                <w:right w:val="none" w:sz="0" w:space="0" w:color="auto"/>
              </w:divBdr>
              <w:divsChild>
                <w:div w:id="50975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088679">
          <w:marLeft w:val="0"/>
          <w:marRight w:val="0"/>
          <w:marTop w:val="0"/>
          <w:marBottom w:val="0"/>
          <w:divBdr>
            <w:top w:val="none" w:sz="0" w:space="0" w:color="auto"/>
            <w:left w:val="none" w:sz="0" w:space="0" w:color="auto"/>
            <w:bottom w:val="none" w:sz="0" w:space="0" w:color="auto"/>
            <w:right w:val="none" w:sz="0" w:space="0" w:color="auto"/>
          </w:divBdr>
          <w:divsChild>
            <w:div w:id="1653294972">
              <w:marLeft w:val="0"/>
              <w:marRight w:val="0"/>
              <w:marTop w:val="0"/>
              <w:marBottom w:val="0"/>
              <w:divBdr>
                <w:top w:val="none" w:sz="0" w:space="0" w:color="auto"/>
                <w:left w:val="none" w:sz="0" w:space="0" w:color="auto"/>
                <w:bottom w:val="none" w:sz="0" w:space="0" w:color="auto"/>
                <w:right w:val="none" w:sz="0" w:space="0" w:color="auto"/>
              </w:divBdr>
              <w:divsChild>
                <w:div w:id="1727099341">
                  <w:marLeft w:val="0"/>
                  <w:marRight w:val="0"/>
                  <w:marTop w:val="0"/>
                  <w:marBottom w:val="0"/>
                  <w:divBdr>
                    <w:top w:val="none" w:sz="0" w:space="0" w:color="auto"/>
                    <w:left w:val="none" w:sz="0" w:space="0" w:color="auto"/>
                    <w:bottom w:val="none" w:sz="0" w:space="0" w:color="auto"/>
                    <w:right w:val="none" w:sz="0" w:space="0" w:color="auto"/>
                  </w:divBdr>
                  <w:divsChild>
                    <w:div w:id="754858317">
                      <w:marLeft w:val="0"/>
                      <w:marRight w:val="0"/>
                      <w:marTop w:val="0"/>
                      <w:marBottom w:val="0"/>
                      <w:divBdr>
                        <w:top w:val="none" w:sz="0" w:space="0" w:color="auto"/>
                        <w:left w:val="none" w:sz="0" w:space="0" w:color="auto"/>
                        <w:bottom w:val="none" w:sz="0" w:space="0" w:color="auto"/>
                        <w:right w:val="none" w:sz="0" w:space="0" w:color="auto"/>
                      </w:divBdr>
                      <w:divsChild>
                        <w:div w:id="1660844982">
                          <w:marLeft w:val="0"/>
                          <w:marRight w:val="0"/>
                          <w:marTop w:val="0"/>
                          <w:marBottom w:val="0"/>
                          <w:divBdr>
                            <w:top w:val="none" w:sz="0" w:space="0" w:color="auto"/>
                            <w:left w:val="none" w:sz="0" w:space="0" w:color="auto"/>
                            <w:bottom w:val="none" w:sz="0" w:space="0" w:color="auto"/>
                            <w:right w:val="none" w:sz="0" w:space="0" w:color="auto"/>
                          </w:divBdr>
                          <w:divsChild>
                            <w:div w:id="33581866">
                              <w:marLeft w:val="0"/>
                              <w:marRight w:val="0"/>
                              <w:marTop w:val="0"/>
                              <w:marBottom w:val="0"/>
                              <w:divBdr>
                                <w:top w:val="none" w:sz="0" w:space="0" w:color="auto"/>
                                <w:left w:val="none" w:sz="0" w:space="0" w:color="auto"/>
                                <w:bottom w:val="none" w:sz="0" w:space="0" w:color="auto"/>
                                <w:right w:val="none" w:sz="0" w:space="0" w:color="auto"/>
                              </w:divBdr>
                              <w:divsChild>
                                <w:div w:id="465591533">
                                  <w:marLeft w:val="180"/>
                                  <w:marRight w:val="0"/>
                                  <w:marTop w:val="0"/>
                                  <w:marBottom w:val="0"/>
                                  <w:divBdr>
                                    <w:top w:val="none" w:sz="0" w:space="0" w:color="auto"/>
                                    <w:left w:val="none" w:sz="0" w:space="0" w:color="auto"/>
                                    <w:bottom w:val="none" w:sz="0" w:space="0" w:color="auto"/>
                                    <w:right w:val="none" w:sz="0" w:space="0" w:color="auto"/>
                                  </w:divBdr>
                                  <w:divsChild>
                                    <w:div w:id="104336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847965">
                          <w:marLeft w:val="0"/>
                          <w:marRight w:val="0"/>
                          <w:marTop w:val="0"/>
                          <w:marBottom w:val="0"/>
                          <w:divBdr>
                            <w:top w:val="none" w:sz="0" w:space="0" w:color="auto"/>
                            <w:left w:val="none" w:sz="0" w:space="0" w:color="auto"/>
                            <w:bottom w:val="none" w:sz="0" w:space="0" w:color="auto"/>
                            <w:right w:val="none" w:sz="0" w:space="0" w:color="auto"/>
                          </w:divBdr>
                          <w:divsChild>
                            <w:div w:id="1872303808">
                              <w:marLeft w:val="0"/>
                              <w:marRight w:val="0"/>
                              <w:marTop w:val="0"/>
                              <w:marBottom w:val="0"/>
                              <w:divBdr>
                                <w:top w:val="none" w:sz="0" w:space="0" w:color="auto"/>
                                <w:left w:val="none" w:sz="0" w:space="0" w:color="auto"/>
                                <w:bottom w:val="none" w:sz="0" w:space="0" w:color="auto"/>
                                <w:right w:val="none" w:sz="0" w:space="0" w:color="auto"/>
                              </w:divBdr>
                              <w:divsChild>
                                <w:div w:id="261693325">
                                  <w:marLeft w:val="180"/>
                                  <w:marRight w:val="0"/>
                                  <w:marTop w:val="0"/>
                                  <w:marBottom w:val="0"/>
                                  <w:divBdr>
                                    <w:top w:val="none" w:sz="0" w:space="0" w:color="auto"/>
                                    <w:left w:val="none" w:sz="0" w:space="0" w:color="auto"/>
                                    <w:bottom w:val="none" w:sz="0" w:space="0" w:color="auto"/>
                                    <w:right w:val="none" w:sz="0" w:space="0" w:color="auto"/>
                                  </w:divBdr>
                                  <w:divsChild>
                                    <w:div w:id="29873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305724">
                          <w:marLeft w:val="0"/>
                          <w:marRight w:val="0"/>
                          <w:marTop w:val="0"/>
                          <w:marBottom w:val="0"/>
                          <w:divBdr>
                            <w:top w:val="none" w:sz="0" w:space="0" w:color="auto"/>
                            <w:left w:val="none" w:sz="0" w:space="0" w:color="auto"/>
                            <w:bottom w:val="none" w:sz="0" w:space="0" w:color="auto"/>
                            <w:right w:val="none" w:sz="0" w:space="0" w:color="auto"/>
                          </w:divBdr>
                          <w:divsChild>
                            <w:div w:id="1726416572">
                              <w:marLeft w:val="0"/>
                              <w:marRight w:val="0"/>
                              <w:marTop w:val="0"/>
                              <w:marBottom w:val="0"/>
                              <w:divBdr>
                                <w:top w:val="none" w:sz="0" w:space="0" w:color="auto"/>
                                <w:left w:val="none" w:sz="0" w:space="0" w:color="auto"/>
                                <w:bottom w:val="none" w:sz="0" w:space="0" w:color="auto"/>
                                <w:right w:val="none" w:sz="0" w:space="0" w:color="auto"/>
                              </w:divBdr>
                              <w:divsChild>
                                <w:div w:id="380637912">
                                  <w:marLeft w:val="180"/>
                                  <w:marRight w:val="0"/>
                                  <w:marTop w:val="0"/>
                                  <w:marBottom w:val="0"/>
                                  <w:divBdr>
                                    <w:top w:val="none" w:sz="0" w:space="0" w:color="auto"/>
                                    <w:left w:val="none" w:sz="0" w:space="0" w:color="auto"/>
                                    <w:bottom w:val="none" w:sz="0" w:space="0" w:color="auto"/>
                                    <w:right w:val="none" w:sz="0" w:space="0" w:color="auto"/>
                                  </w:divBdr>
                                  <w:divsChild>
                                    <w:div w:id="180021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189208">
                          <w:marLeft w:val="0"/>
                          <w:marRight w:val="0"/>
                          <w:marTop w:val="0"/>
                          <w:marBottom w:val="0"/>
                          <w:divBdr>
                            <w:top w:val="none" w:sz="0" w:space="0" w:color="auto"/>
                            <w:left w:val="none" w:sz="0" w:space="0" w:color="auto"/>
                            <w:bottom w:val="none" w:sz="0" w:space="0" w:color="auto"/>
                            <w:right w:val="none" w:sz="0" w:space="0" w:color="auto"/>
                          </w:divBdr>
                          <w:divsChild>
                            <w:div w:id="1731732334">
                              <w:marLeft w:val="0"/>
                              <w:marRight w:val="0"/>
                              <w:marTop w:val="0"/>
                              <w:marBottom w:val="0"/>
                              <w:divBdr>
                                <w:top w:val="none" w:sz="0" w:space="0" w:color="auto"/>
                                <w:left w:val="none" w:sz="0" w:space="0" w:color="auto"/>
                                <w:bottom w:val="none" w:sz="0" w:space="0" w:color="auto"/>
                                <w:right w:val="none" w:sz="0" w:space="0" w:color="auto"/>
                              </w:divBdr>
                              <w:divsChild>
                                <w:div w:id="1243417590">
                                  <w:marLeft w:val="180"/>
                                  <w:marRight w:val="0"/>
                                  <w:marTop w:val="0"/>
                                  <w:marBottom w:val="0"/>
                                  <w:divBdr>
                                    <w:top w:val="none" w:sz="0" w:space="0" w:color="auto"/>
                                    <w:left w:val="none" w:sz="0" w:space="0" w:color="auto"/>
                                    <w:bottom w:val="none" w:sz="0" w:space="0" w:color="auto"/>
                                    <w:right w:val="none" w:sz="0" w:space="0" w:color="auto"/>
                                  </w:divBdr>
                                  <w:divsChild>
                                    <w:div w:id="119973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991220">
                          <w:marLeft w:val="0"/>
                          <w:marRight w:val="0"/>
                          <w:marTop w:val="0"/>
                          <w:marBottom w:val="0"/>
                          <w:divBdr>
                            <w:top w:val="none" w:sz="0" w:space="0" w:color="auto"/>
                            <w:left w:val="none" w:sz="0" w:space="0" w:color="auto"/>
                            <w:bottom w:val="none" w:sz="0" w:space="0" w:color="auto"/>
                            <w:right w:val="none" w:sz="0" w:space="0" w:color="auto"/>
                          </w:divBdr>
                          <w:divsChild>
                            <w:div w:id="130364796">
                              <w:marLeft w:val="0"/>
                              <w:marRight w:val="0"/>
                              <w:marTop w:val="0"/>
                              <w:marBottom w:val="0"/>
                              <w:divBdr>
                                <w:top w:val="none" w:sz="0" w:space="0" w:color="auto"/>
                                <w:left w:val="none" w:sz="0" w:space="0" w:color="auto"/>
                                <w:bottom w:val="none" w:sz="0" w:space="0" w:color="auto"/>
                                <w:right w:val="none" w:sz="0" w:space="0" w:color="auto"/>
                              </w:divBdr>
                              <w:divsChild>
                                <w:div w:id="1488741747">
                                  <w:marLeft w:val="180"/>
                                  <w:marRight w:val="0"/>
                                  <w:marTop w:val="0"/>
                                  <w:marBottom w:val="0"/>
                                  <w:divBdr>
                                    <w:top w:val="none" w:sz="0" w:space="0" w:color="auto"/>
                                    <w:left w:val="none" w:sz="0" w:space="0" w:color="auto"/>
                                    <w:bottom w:val="none" w:sz="0" w:space="0" w:color="auto"/>
                                    <w:right w:val="none" w:sz="0" w:space="0" w:color="auto"/>
                                  </w:divBdr>
                                  <w:divsChild>
                                    <w:div w:id="122205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052612">
                          <w:marLeft w:val="0"/>
                          <w:marRight w:val="0"/>
                          <w:marTop w:val="0"/>
                          <w:marBottom w:val="0"/>
                          <w:divBdr>
                            <w:top w:val="none" w:sz="0" w:space="0" w:color="auto"/>
                            <w:left w:val="none" w:sz="0" w:space="0" w:color="auto"/>
                            <w:bottom w:val="none" w:sz="0" w:space="0" w:color="auto"/>
                            <w:right w:val="none" w:sz="0" w:space="0" w:color="auto"/>
                          </w:divBdr>
                          <w:divsChild>
                            <w:div w:id="959528268">
                              <w:marLeft w:val="0"/>
                              <w:marRight w:val="0"/>
                              <w:marTop w:val="0"/>
                              <w:marBottom w:val="0"/>
                              <w:divBdr>
                                <w:top w:val="none" w:sz="0" w:space="0" w:color="auto"/>
                                <w:left w:val="none" w:sz="0" w:space="0" w:color="auto"/>
                                <w:bottom w:val="none" w:sz="0" w:space="0" w:color="auto"/>
                                <w:right w:val="none" w:sz="0" w:space="0" w:color="auto"/>
                              </w:divBdr>
                              <w:divsChild>
                                <w:div w:id="547230960">
                                  <w:marLeft w:val="180"/>
                                  <w:marRight w:val="0"/>
                                  <w:marTop w:val="0"/>
                                  <w:marBottom w:val="0"/>
                                  <w:divBdr>
                                    <w:top w:val="none" w:sz="0" w:space="0" w:color="auto"/>
                                    <w:left w:val="none" w:sz="0" w:space="0" w:color="auto"/>
                                    <w:bottom w:val="none" w:sz="0" w:space="0" w:color="auto"/>
                                    <w:right w:val="none" w:sz="0" w:space="0" w:color="auto"/>
                                  </w:divBdr>
                                  <w:divsChild>
                                    <w:div w:id="30743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474761">
                          <w:marLeft w:val="0"/>
                          <w:marRight w:val="0"/>
                          <w:marTop w:val="0"/>
                          <w:marBottom w:val="0"/>
                          <w:divBdr>
                            <w:top w:val="none" w:sz="0" w:space="0" w:color="auto"/>
                            <w:left w:val="none" w:sz="0" w:space="0" w:color="auto"/>
                            <w:bottom w:val="none" w:sz="0" w:space="0" w:color="auto"/>
                            <w:right w:val="none" w:sz="0" w:space="0" w:color="auto"/>
                          </w:divBdr>
                          <w:divsChild>
                            <w:div w:id="2134474567">
                              <w:marLeft w:val="0"/>
                              <w:marRight w:val="0"/>
                              <w:marTop w:val="0"/>
                              <w:marBottom w:val="0"/>
                              <w:divBdr>
                                <w:top w:val="none" w:sz="0" w:space="0" w:color="auto"/>
                                <w:left w:val="none" w:sz="0" w:space="0" w:color="auto"/>
                                <w:bottom w:val="none" w:sz="0" w:space="0" w:color="auto"/>
                                <w:right w:val="none" w:sz="0" w:space="0" w:color="auto"/>
                              </w:divBdr>
                              <w:divsChild>
                                <w:div w:id="607934610">
                                  <w:marLeft w:val="180"/>
                                  <w:marRight w:val="0"/>
                                  <w:marTop w:val="0"/>
                                  <w:marBottom w:val="0"/>
                                  <w:divBdr>
                                    <w:top w:val="none" w:sz="0" w:space="0" w:color="auto"/>
                                    <w:left w:val="none" w:sz="0" w:space="0" w:color="auto"/>
                                    <w:bottom w:val="none" w:sz="0" w:space="0" w:color="auto"/>
                                    <w:right w:val="none" w:sz="0" w:space="0" w:color="auto"/>
                                  </w:divBdr>
                                  <w:divsChild>
                                    <w:div w:id="200319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224341">
                          <w:marLeft w:val="0"/>
                          <w:marRight w:val="0"/>
                          <w:marTop w:val="0"/>
                          <w:marBottom w:val="0"/>
                          <w:divBdr>
                            <w:top w:val="none" w:sz="0" w:space="0" w:color="auto"/>
                            <w:left w:val="none" w:sz="0" w:space="0" w:color="auto"/>
                            <w:bottom w:val="none" w:sz="0" w:space="0" w:color="auto"/>
                            <w:right w:val="none" w:sz="0" w:space="0" w:color="auto"/>
                          </w:divBdr>
                          <w:divsChild>
                            <w:div w:id="1852406061">
                              <w:marLeft w:val="0"/>
                              <w:marRight w:val="0"/>
                              <w:marTop w:val="0"/>
                              <w:marBottom w:val="0"/>
                              <w:divBdr>
                                <w:top w:val="none" w:sz="0" w:space="0" w:color="auto"/>
                                <w:left w:val="none" w:sz="0" w:space="0" w:color="auto"/>
                                <w:bottom w:val="none" w:sz="0" w:space="0" w:color="auto"/>
                                <w:right w:val="none" w:sz="0" w:space="0" w:color="auto"/>
                              </w:divBdr>
                              <w:divsChild>
                                <w:div w:id="1058624814">
                                  <w:marLeft w:val="180"/>
                                  <w:marRight w:val="0"/>
                                  <w:marTop w:val="0"/>
                                  <w:marBottom w:val="0"/>
                                  <w:divBdr>
                                    <w:top w:val="none" w:sz="0" w:space="0" w:color="auto"/>
                                    <w:left w:val="none" w:sz="0" w:space="0" w:color="auto"/>
                                    <w:bottom w:val="none" w:sz="0" w:space="0" w:color="auto"/>
                                    <w:right w:val="none" w:sz="0" w:space="0" w:color="auto"/>
                                  </w:divBdr>
                                  <w:divsChild>
                                    <w:div w:id="55582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292100">
                          <w:marLeft w:val="0"/>
                          <w:marRight w:val="0"/>
                          <w:marTop w:val="0"/>
                          <w:marBottom w:val="0"/>
                          <w:divBdr>
                            <w:top w:val="none" w:sz="0" w:space="0" w:color="auto"/>
                            <w:left w:val="none" w:sz="0" w:space="0" w:color="auto"/>
                            <w:bottom w:val="none" w:sz="0" w:space="0" w:color="auto"/>
                            <w:right w:val="none" w:sz="0" w:space="0" w:color="auto"/>
                          </w:divBdr>
                          <w:divsChild>
                            <w:div w:id="939023299">
                              <w:marLeft w:val="0"/>
                              <w:marRight w:val="0"/>
                              <w:marTop w:val="0"/>
                              <w:marBottom w:val="0"/>
                              <w:divBdr>
                                <w:top w:val="none" w:sz="0" w:space="0" w:color="auto"/>
                                <w:left w:val="none" w:sz="0" w:space="0" w:color="auto"/>
                                <w:bottom w:val="none" w:sz="0" w:space="0" w:color="auto"/>
                                <w:right w:val="none" w:sz="0" w:space="0" w:color="auto"/>
                              </w:divBdr>
                              <w:divsChild>
                                <w:div w:id="1989625722">
                                  <w:marLeft w:val="180"/>
                                  <w:marRight w:val="0"/>
                                  <w:marTop w:val="0"/>
                                  <w:marBottom w:val="0"/>
                                  <w:divBdr>
                                    <w:top w:val="none" w:sz="0" w:space="0" w:color="auto"/>
                                    <w:left w:val="none" w:sz="0" w:space="0" w:color="auto"/>
                                    <w:bottom w:val="none" w:sz="0" w:space="0" w:color="auto"/>
                                    <w:right w:val="none" w:sz="0" w:space="0" w:color="auto"/>
                                  </w:divBdr>
                                  <w:divsChild>
                                    <w:div w:id="47337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144276">
                          <w:marLeft w:val="0"/>
                          <w:marRight w:val="0"/>
                          <w:marTop w:val="0"/>
                          <w:marBottom w:val="0"/>
                          <w:divBdr>
                            <w:top w:val="none" w:sz="0" w:space="0" w:color="auto"/>
                            <w:left w:val="none" w:sz="0" w:space="0" w:color="auto"/>
                            <w:bottom w:val="none" w:sz="0" w:space="0" w:color="auto"/>
                            <w:right w:val="none" w:sz="0" w:space="0" w:color="auto"/>
                          </w:divBdr>
                          <w:divsChild>
                            <w:div w:id="1500273604">
                              <w:marLeft w:val="0"/>
                              <w:marRight w:val="0"/>
                              <w:marTop w:val="0"/>
                              <w:marBottom w:val="0"/>
                              <w:divBdr>
                                <w:top w:val="none" w:sz="0" w:space="0" w:color="auto"/>
                                <w:left w:val="none" w:sz="0" w:space="0" w:color="auto"/>
                                <w:bottom w:val="none" w:sz="0" w:space="0" w:color="auto"/>
                                <w:right w:val="none" w:sz="0" w:space="0" w:color="auto"/>
                              </w:divBdr>
                              <w:divsChild>
                                <w:div w:id="1775787394">
                                  <w:marLeft w:val="180"/>
                                  <w:marRight w:val="0"/>
                                  <w:marTop w:val="0"/>
                                  <w:marBottom w:val="0"/>
                                  <w:divBdr>
                                    <w:top w:val="none" w:sz="0" w:space="0" w:color="auto"/>
                                    <w:left w:val="none" w:sz="0" w:space="0" w:color="auto"/>
                                    <w:bottom w:val="none" w:sz="0" w:space="0" w:color="auto"/>
                                    <w:right w:val="none" w:sz="0" w:space="0" w:color="auto"/>
                                  </w:divBdr>
                                  <w:divsChild>
                                    <w:div w:id="135765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616559">
                          <w:marLeft w:val="0"/>
                          <w:marRight w:val="0"/>
                          <w:marTop w:val="0"/>
                          <w:marBottom w:val="0"/>
                          <w:divBdr>
                            <w:top w:val="none" w:sz="0" w:space="0" w:color="auto"/>
                            <w:left w:val="none" w:sz="0" w:space="0" w:color="auto"/>
                            <w:bottom w:val="none" w:sz="0" w:space="0" w:color="auto"/>
                            <w:right w:val="none" w:sz="0" w:space="0" w:color="auto"/>
                          </w:divBdr>
                          <w:divsChild>
                            <w:div w:id="641276671">
                              <w:marLeft w:val="0"/>
                              <w:marRight w:val="0"/>
                              <w:marTop w:val="0"/>
                              <w:marBottom w:val="0"/>
                              <w:divBdr>
                                <w:top w:val="none" w:sz="0" w:space="0" w:color="auto"/>
                                <w:left w:val="none" w:sz="0" w:space="0" w:color="auto"/>
                                <w:bottom w:val="none" w:sz="0" w:space="0" w:color="auto"/>
                                <w:right w:val="none" w:sz="0" w:space="0" w:color="auto"/>
                              </w:divBdr>
                              <w:divsChild>
                                <w:div w:id="553541379">
                                  <w:marLeft w:val="180"/>
                                  <w:marRight w:val="0"/>
                                  <w:marTop w:val="0"/>
                                  <w:marBottom w:val="0"/>
                                  <w:divBdr>
                                    <w:top w:val="none" w:sz="0" w:space="0" w:color="auto"/>
                                    <w:left w:val="none" w:sz="0" w:space="0" w:color="auto"/>
                                    <w:bottom w:val="none" w:sz="0" w:space="0" w:color="auto"/>
                                    <w:right w:val="none" w:sz="0" w:space="0" w:color="auto"/>
                                  </w:divBdr>
                                  <w:divsChild>
                                    <w:div w:id="998070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13577">
                          <w:marLeft w:val="0"/>
                          <w:marRight w:val="0"/>
                          <w:marTop w:val="0"/>
                          <w:marBottom w:val="0"/>
                          <w:divBdr>
                            <w:top w:val="none" w:sz="0" w:space="0" w:color="auto"/>
                            <w:left w:val="none" w:sz="0" w:space="0" w:color="auto"/>
                            <w:bottom w:val="none" w:sz="0" w:space="0" w:color="auto"/>
                            <w:right w:val="none" w:sz="0" w:space="0" w:color="auto"/>
                          </w:divBdr>
                          <w:divsChild>
                            <w:div w:id="942349221">
                              <w:marLeft w:val="0"/>
                              <w:marRight w:val="0"/>
                              <w:marTop w:val="0"/>
                              <w:marBottom w:val="0"/>
                              <w:divBdr>
                                <w:top w:val="none" w:sz="0" w:space="0" w:color="auto"/>
                                <w:left w:val="none" w:sz="0" w:space="0" w:color="auto"/>
                                <w:bottom w:val="none" w:sz="0" w:space="0" w:color="auto"/>
                                <w:right w:val="none" w:sz="0" w:space="0" w:color="auto"/>
                              </w:divBdr>
                              <w:divsChild>
                                <w:div w:id="489639176">
                                  <w:marLeft w:val="180"/>
                                  <w:marRight w:val="0"/>
                                  <w:marTop w:val="0"/>
                                  <w:marBottom w:val="0"/>
                                  <w:divBdr>
                                    <w:top w:val="none" w:sz="0" w:space="0" w:color="auto"/>
                                    <w:left w:val="none" w:sz="0" w:space="0" w:color="auto"/>
                                    <w:bottom w:val="none" w:sz="0" w:space="0" w:color="auto"/>
                                    <w:right w:val="none" w:sz="0" w:space="0" w:color="auto"/>
                                  </w:divBdr>
                                  <w:divsChild>
                                    <w:div w:id="10230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436501">
                          <w:marLeft w:val="0"/>
                          <w:marRight w:val="0"/>
                          <w:marTop w:val="0"/>
                          <w:marBottom w:val="0"/>
                          <w:divBdr>
                            <w:top w:val="none" w:sz="0" w:space="0" w:color="auto"/>
                            <w:left w:val="none" w:sz="0" w:space="0" w:color="auto"/>
                            <w:bottom w:val="none" w:sz="0" w:space="0" w:color="auto"/>
                            <w:right w:val="none" w:sz="0" w:space="0" w:color="auto"/>
                          </w:divBdr>
                          <w:divsChild>
                            <w:div w:id="1781877324">
                              <w:marLeft w:val="0"/>
                              <w:marRight w:val="0"/>
                              <w:marTop w:val="0"/>
                              <w:marBottom w:val="0"/>
                              <w:divBdr>
                                <w:top w:val="none" w:sz="0" w:space="0" w:color="auto"/>
                                <w:left w:val="none" w:sz="0" w:space="0" w:color="auto"/>
                                <w:bottom w:val="none" w:sz="0" w:space="0" w:color="auto"/>
                                <w:right w:val="none" w:sz="0" w:space="0" w:color="auto"/>
                              </w:divBdr>
                              <w:divsChild>
                                <w:div w:id="410856717">
                                  <w:marLeft w:val="180"/>
                                  <w:marRight w:val="0"/>
                                  <w:marTop w:val="0"/>
                                  <w:marBottom w:val="0"/>
                                  <w:divBdr>
                                    <w:top w:val="none" w:sz="0" w:space="0" w:color="auto"/>
                                    <w:left w:val="none" w:sz="0" w:space="0" w:color="auto"/>
                                    <w:bottom w:val="none" w:sz="0" w:space="0" w:color="auto"/>
                                    <w:right w:val="none" w:sz="0" w:space="0" w:color="auto"/>
                                  </w:divBdr>
                                  <w:divsChild>
                                    <w:div w:id="75139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355471">
                          <w:marLeft w:val="0"/>
                          <w:marRight w:val="0"/>
                          <w:marTop w:val="0"/>
                          <w:marBottom w:val="0"/>
                          <w:divBdr>
                            <w:top w:val="none" w:sz="0" w:space="0" w:color="auto"/>
                            <w:left w:val="none" w:sz="0" w:space="0" w:color="auto"/>
                            <w:bottom w:val="none" w:sz="0" w:space="0" w:color="auto"/>
                            <w:right w:val="none" w:sz="0" w:space="0" w:color="auto"/>
                          </w:divBdr>
                          <w:divsChild>
                            <w:div w:id="2067339783">
                              <w:marLeft w:val="0"/>
                              <w:marRight w:val="0"/>
                              <w:marTop w:val="0"/>
                              <w:marBottom w:val="0"/>
                              <w:divBdr>
                                <w:top w:val="none" w:sz="0" w:space="0" w:color="auto"/>
                                <w:left w:val="none" w:sz="0" w:space="0" w:color="auto"/>
                                <w:bottom w:val="none" w:sz="0" w:space="0" w:color="auto"/>
                                <w:right w:val="none" w:sz="0" w:space="0" w:color="auto"/>
                              </w:divBdr>
                              <w:divsChild>
                                <w:div w:id="1393313720">
                                  <w:marLeft w:val="180"/>
                                  <w:marRight w:val="0"/>
                                  <w:marTop w:val="0"/>
                                  <w:marBottom w:val="0"/>
                                  <w:divBdr>
                                    <w:top w:val="none" w:sz="0" w:space="0" w:color="auto"/>
                                    <w:left w:val="none" w:sz="0" w:space="0" w:color="auto"/>
                                    <w:bottom w:val="none" w:sz="0" w:space="0" w:color="auto"/>
                                    <w:right w:val="none" w:sz="0" w:space="0" w:color="auto"/>
                                  </w:divBdr>
                                  <w:divsChild>
                                    <w:div w:id="144122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5900808">
      <w:bodyDiv w:val="1"/>
      <w:marLeft w:val="0"/>
      <w:marRight w:val="0"/>
      <w:marTop w:val="0"/>
      <w:marBottom w:val="0"/>
      <w:divBdr>
        <w:top w:val="none" w:sz="0" w:space="0" w:color="auto"/>
        <w:left w:val="none" w:sz="0" w:space="0" w:color="auto"/>
        <w:bottom w:val="none" w:sz="0" w:space="0" w:color="auto"/>
        <w:right w:val="none" w:sz="0" w:space="0" w:color="auto"/>
      </w:divBdr>
      <w:divsChild>
        <w:div w:id="1925797305">
          <w:marLeft w:val="0"/>
          <w:marRight w:val="0"/>
          <w:marTop w:val="0"/>
          <w:marBottom w:val="240"/>
          <w:divBdr>
            <w:top w:val="none" w:sz="0" w:space="0" w:color="auto"/>
            <w:left w:val="none" w:sz="0" w:space="0" w:color="auto"/>
            <w:bottom w:val="none" w:sz="0" w:space="0" w:color="auto"/>
            <w:right w:val="none" w:sz="0" w:space="0" w:color="auto"/>
          </w:divBdr>
          <w:divsChild>
            <w:div w:id="383451733">
              <w:marLeft w:val="0"/>
              <w:marRight w:val="0"/>
              <w:marTop w:val="0"/>
              <w:marBottom w:val="0"/>
              <w:divBdr>
                <w:top w:val="none" w:sz="0" w:space="0" w:color="auto"/>
                <w:left w:val="none" w:sz="0" w:space="0" w:color="auto"/>
                <w:bottom w:val="none" w:sz="0" w:space="0" w:color="auto"/>
                <w:right w:val="none" w:sz="0" w:space="0" w:color="auto"/>
              </w:divBdr>
              <w:divsChild>
                <w:div w:id="932007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358631">
          <w:marLeft w:val="0"/>
          <w:marRight w:val="0"/>
          <w:marTop w:val="0"/>
          <w:marBottom w:val="0"/>
          <w:divBdr>
            <w:top w:val="none" w:sz="0" w:space="0" w:color="auto"/>
            <w:left w:val="none" w:sz="0" w:space="0" w:color="auto"/>
            <w:bottom w:val="none" w:sz="0" w:space="0" w:color="auto"/>
            <w:right w:val="none" w:sz="0" w:space="0" w:color="auto"/>
          </w:divBdr>
          <w:divsChild>
            <w:div w:id="1007444750">
              <w:marLeft w:val="0"/>
              <w:marRight w:val="0"/>
              <w:marTop w:val="0"/>
              <w:marBottom w:val="0"/>
              <w:divBdr>
                <w:top w:val="none" w:sz="0" w:space="0" w:color="auto"/>
                <w:left w:val="none" w:sz="0" w:space="0" w:color="auto"/>
                <w:bottom w:val="none" w:sz="0" w:space="0" w:color="auto"/>
                <w:right w:val="none" w:sz="0" w:space="0" w:color="auto"/>
              </w:divBdr>
              <w:divsChild>
                <w:div w:id="1410418264">
                  <w:marLeft w:val="0"/>
                  <w:marRight w:val="0"/>
                  <w:marTop w:val="0"/>
                  <w:marBottom w:val="0"/>
                  <w:divBdr>
                    <w:top w:val="none" w:sz="0" w:space="0" w:color="auto"/>
                    <w:left w:val="none" w:sz="0" w:space="0" w:color="auto"/>
                    <w:bottom w:val="none" w:sz="0" w:space="0" w:color="auto"/>
                    <w:right w:val="none" w:sz="0" w:space="0" w:color="auto"/>
                  </w:divBdr>
                  <w:divsChild>
                    <w:div w:id="540285102">
                      <w:marLeft w:val="0"/>
                      <w:marRight w:val="0"/>
                      <w:marTop w:val="0"/>
                      <w:marBottom w:val="0"/>
                      <w:divBdr>
                        <w:top w:val="none" w:sz="0" w:space="0" w:color="auto"/>
                        <w:left w:val="none" w:sz="0" w:space="0" w:color="auto"/>
                        <w:bottom w:val="none" w:sz="0" w:space="0" w:color="auto"/>
                        <w:right w:val="none" w:sz="0" w:space="0" w:color="auto"/>
                      </w:divBdr>
                      <w:divsChild>
                        <w:div w:id="1963879192">
                          <w:marLeft w:val="0"/>
                          <w:marRight w:val="0"/>
                          <w:marTop w:val="0"/>
                          <w:marBottom w:val="0"/>
                          <w:divBdr>
                            <w:top w:val="none" w:sz="0" w:space="0" w:color="auto"/>
                            <w:left w:val="none" w:sz="0" w:space="0" w:color="auto"/>
                            <w:bottom w:val="none" w:sz="0" w:space="0" w:color="auto"/>
                            <w:right w:val="none" w:sz="0" w:space="0" w:color="auto"/>
                          </w:divBdr>
                          <w:divsChild>
                            <w:div w:id="1283851184">
                              <w:marLeft w:val="0"/>
                              <w:marRight w:val="0"/>
                              <w:marTop w:val="0"/>
                              <w:marBottom w:val="0"/>
                              <w:divBdr>
                                <w:top w:val="none" w:sz="0" w:space="0" w:color="auto"/>
                                <w:left w:val="none" w:sz="0" w:space="0" w:color="auto"/>
                                <w:bottom w:val="none" w:sz="0" w:space="0" w:color="auto"/>
                                <w:right w:val="none" w:sz="0" w:space="0" w:color="auto"/>
                              </w:divBdr>
                              <w:divsChild>
                                <w:div w:id="1090272125">
                                  <w:marLeft w:val="180"/>
                                  <w:marRight w:val="0"/>
                                  <w:marTop w:val="0"/>
                                  <w:marBottom w:val="0"/>
                                  <w:divBdr>
                                    <w:top w:val="none" w:sz="0" w:space="0" w:color="auto"/>
                                    <w:left w:val="none" w:sz="0" w:space="0" w:color="auto"/>
                                    <w:bottom w:val="none" w:sz="0" w:space="0" w:color="auto"/>
                                    <w:right w:val="none" w:sz="0" w:space="0" w:color="auto"/>
                                  </w:divBdr>
                                  <w:divsChild>
                                    <w:div w:id="128897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749054">
                          <w:marLeft w:val="0"/>
                          <w:marRight w:val="0"/>
                          <w:marTop w:val="0"/>
                          <w:marBottom w:val="0"/>
                          <w:divBdr>
                            <w:top w:val="none" w:sz="0" w:space="0" w:color="auto"/>
                            <w:left w:val="none" w:sz="0" w:space="0" w:color="auto"/>
                            <w:bottom w:val="none" w:sz="0" w:space="0" w:color="auto"/>
                            <w:right w:val="none" w:sz="0" w:space="0" w:color="auto"/>
                          </w:divBdr>
                          <w:divsChild>
                            <w:div w:id="394202632">
                              <w:marLeft w:val="0"/>
                              <w:marRight w:val="0"/>
                              <w:marTop w:val="0"/>
                              <w:marBottom w:val="0"/>
                              <w:divBdr>
                                <w:top w:val="none" w:sz="0" w:space="0" w:color="auto"/>
                                <w:left w:val="none" w:sz="0" w:space="0" w:color="auto"/>
                                <w:bottom w:val="none" w:sz="0" w:space="0" w:color="auto"/>
                                <w:right w:val="none" w:sz="0" w:space="0" w:color="auto"/>
                              </w:divBdr>
                              <w:divsChild>
                                <w:div w:id="947271117">
                                  <w:marLeft w:val="180"/>
                                  <w:marRight w:val="0"/>
                                  <w:marTop w:val="0"/>
                                  <w:marBottom w:val="0"/>
                                  <w:divBdr>
                                    <w:top w:val="none" w:sz="0" w:space="0" w:color="auto"/>
                                    <w:left w:val="none" w:sz="0" w:space="0" w:color="auto"/>
                                    <w:bottom w:val="none" w:sz="0" w:space="0" w:color="auto"/>
                                    <w:right w:val="none" w:sz="0" w:space="0" w:color="auto"/>
                                  </w:divBdr>
                                  <w:divsChild>
                                    <w:div w:id="40024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550490">
                          <w:marLeft w:val="0"/>
                          <w:marRight w:val="0"/>
                          <w:marTop w:val="0"/>
                          <w:marBottom w:val="0"/>
                          <w:divBdr>
                            <w:top w:val="none" w:sz="0" w:space="0" w:color="auto"/>
                            <w:left w:val="none" w:sz="0" w:space="0" w:color="auto"/>
                            <w:bottom w:val="none" w:sz="0" w:space="0" w:color="auto"/>
                            <w:right w:val="none" w:sz="0" w:space="0" w:color="auto"/>
                          </w:divBdr>
                          <w:divsChild>
                            <w:div w:id="1798644737">
                              <w:marLeft w:val="0"/>
                              <w:marRight w:val="0"/>
                              <w:marTop w:val="0"/>
                              <w:marBottom w:val="0"/>
                              <w:divBdr>
                                <w:top w:val="none" w:sz="0" w:space="0" w:color="auto"/>
                                <w:left w:val="none" w:sz="0" w:space="0" w:color="auto"/>
                                <w:bottom w:val="none" w:sz="0" w:space="0" w:color="auto"/>
                                <w:right w:val="none" w:sz="0" w:space="0" w:color="auto"/>
                              </w:divBdr>
                              <w:divsChild>
                                <w:div w:id="1681160276">
                                  <w:marLeft w:val="180"/>
                                  <w:marRight w:val="0"/>
                                  <w:marTop w:val="0"/>
                                  <w:marBottom w:val="0"/>
                                  <w:divBdr>
                                    <w:top w:val="none" w:sz="0" w:space="0" w:color="auto"/>
                                    <w:left w:val="none" w:sz="0" w:space="0" w:color="auto"/>
                                    <w:bottom w:val="none" w:sz="0" w:space="0" w:color="auto"/>
                                    <w:right w:val="none" w:sz="0" w:space="0" w:color="auto"/>
                                  </w:divBdr>
                                  <w:divsChild>
                                    <w:div w:id="60346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5773196">
      <w:bodyDiv w:val="1"/>
      <w:marLeft w:val="0"/>
      <w:marRight w:val="0"/>
      <w:marTop w:val="0"/>
      <w:marBottom w:val="0"/>
      <w:divBdr>
        <w:top w:val="none" w:sz="0" w:space="0" w:color="auto"/>
        <w:left w:val="none" w:sz="0" w:space="0" w:color="auto"/>
        <w:bottom w:val="none" w:sz="0" w:space="0" w:color="auto"/>
        <w:right w:val="none" w:sz="0" w:space="0" w:color="auto"/>
      </w:divBdr>
      <w:divsChild>
        <w:div w:id="2074041272">
          <w:marLeft w:val="0"/>
          <w:marRight w:val="0"/>
          <w:marTop w:val="0"/>
          <w:marBottom w:val="0"/>
          <w:divBdr>
            <w:top w:val="none" w:sz="0" w:space="0" w:color="auto"/>
            <w:left w:val="none" w:sz="0" w:space="0" w:color="auto"/>
            <w:bottom w:val="none" w:sz="0" w:space="0" w:color="auto"/>
            <w:right w:val="none" w:sz="0" w:space="0" w:color="auto"/>
          </w:divBdr>
          <w:divsChild>
            <w:div w:id="1315841770">
              <w:marLeft w:val="0"/>
              <w:marRight w:val="0"/>
              <w:marTop w:val="0"/>
              <w:marBottom w:val="0"/>
              <w:divBdr>
                <w:top w:val="none" w:sz="0" w:space="0" w:color="auto"/>
                <w:left w:val="none" w:sz="0" w:space="0" w:color="auto"/>
                <w:bottom w:val="none" w:sz="0" w:space="0" w:color="auto"/>
                <w:right w:val="none" w:sz="0" w:space="0" w:color="auto"/>
              </w:divBdr>
              <w:divsChild>
                <w:div w:id="1022129646">
                  <w:marLeft w:val="0"/>
                  <w:marRight w:val="0"/>
                  <w:marTop w:val="0"/>
                  <w:marBottom w:val="0"/>
                  <w:divBdr>
                    <w:top w:val="none" w:sz="0" w:space="0" w:color="auto"/>
                    <w:left w:val="none" w:sz="0" w:space="0" w:color="auto"/>
                    <w:bottom w:val="none" w:sz="0" w:space="0" w:color="auto"/>
                    <w:right w:val="none" w:sz="0" w:space="0" w:color="auto"/>
                  </w:divBdr>
                  <w:divsChild>
                    <w:div w:id="34132605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1140465525">
          <w:marLeft w:val="0"/>
          <w:marRight w:val="0"/>
          <w:marTop w:val="0"/>
          <w:marBottom w:val="0"/>
          <w:divBdr>
            <w:top w:val="none" w:sz="0" w:space="0" w:color="auto"/>
            <w:left w:val="none" w:sz="0" w:space="0" w:color="auto"/>
            <w:bottom w:val="none" w:sz="0" w:space="0" w:color="auto"/>
            <w:right w:val="none" w:sz="0" w:space="0" w:color="auto"/>
          </w:divBdr>
          <w:divsChild>
            <w:div w:id="1659797078">
              <w:marLeft w:val="0"/>
              <w:marRight w:val="0"/>
              <w:marTop w:val="0"/>
              <w:marBottom w:val="0"/>
              <w:divBdr>
                <w:top w:val="none" w:sz="0" w:space="0" w:color="auto"/>
                <w:left w:val="none" w:sz="0" w:space="0" w:color="auto"/>
                <w:bottom w:val="none" w:sz="0" w:space="0" w:color="auto"/>
                <w:right w:val="none" w:sz="0" w:space="0" w:color="auto"/>
              </w:divBdr>
              <w:divsChild>
                <w:div w:id="2090419624">
                  <w:marLeft w:val="0"/>
                  <w:marRight w:val="0"/>
                  <w:marTop w:val="0"/>
                  <w:marBottom w:val="0"/>
                  <w:divBdr>
                    <w:top w:val="single" w:sz="18" w:space="4" w:color="006FCA"/>
                    <w:left w:val="single" w:sz="18" w:space="4" w:color="006FCA"/>
                    <w:bottom w:val="single" w:sz="18" w:space="4" w:color="006FCA"/>
                    <w:right w:val="single" w:sz="18" w:space="4" w:color="006FCA"/>
                  </w:divBdr>
                  <w:divsChild>
                    <w:div w:id="537938252">
                      <w:marLeft w:val="0"/>
                      <w:marRight w:val="0"/>
                      <w:marTop w:val="0"/>
                      <w:marBottom w:val="0"/>
                      <w:divBdr>
                        <w:top w:val="none" w:sz="0" w:space="0" w:color="auto"/>
                        <w:left w:val="none" w:sz="0" w:space="0" w:color="auto"/>
                        <w:bottom w:val="none" w:sz="0" w:space="0" w:color="auto"/>
                        <w:right w:val="none" w:sz="0" w:space="0" w:color="auto"/>
                      </w:divBdr>
                      <w:divsChild>
                        <w:div w:id="137843432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550611305">
      <w:bodyDiv w:val="1"/>
      <w:marLeft w:val="0"/>
      <w:marRight w:val="0"/>
      <w:marTop w:val="0"/>
      <w:marBottom w:val="0"/>
      <w:divBdr>
        <w:top w:val="none" w:sz="0" w:space="0" w:color="auto"/>
        <w:left w:val="none" w:sz="0" w:space="0" w:color="auto"/>
        <w:bottom w:val="none" w:sz="0" w:space="0" w:color="auto"/>
        <w:right w:val="none" w:sz="0" w:space="0" w:color="auto"/>
      </w:divBdr>
      <w:divsChild>
        <w:div w:id="420179592">
          <w:marLeft w:val="0"/>
          <w:marRight w:val="0"/>
          <w:marTop w:val="0"/>
          <w:marBottom w:val="240"/>
          <w:divBdr>
            <w:top w:val="none" w:sz="0" w:space="0" w:color="auto"/>
            <w:left w:val="none" w:sz="0" w:space="0" w:color="auto"/>
            <w:bottom w:val="none" w:sz="0" w:space="0" w:color="auto"/>
            <w:right w:val="none" w:sz="0" w:space="0" w:color="auto"/>
          </w:divBdr>
          <w:divsChild>
            <w:div w:id="87236948">
              <w:marLeft w:val="0"/>
              <w:marRight w:val="0"/>
              <w:marTop w:val="0"/>
              <w:marBottom w:val="0"/>
              <w:divBdr>
                <w:top w:val="none" w:sz="0" w:space="0" w:color="auto"/>
                <w:left w:val="none" w:sz="0" w:space="0" w:color="auto"/>
                <w:bottom w:val="none" w:sz="0" w:space="0" w:color="auto"/>
                <w:right w:val="none" w:sz="0" w:space="0" w:color="auto"/>
              </w:divBdr>
              <w:divsChild>
                <w:div w:id="2057194511">
                  <w:marLeft w:val="0"/>
                  <w:marRight w:val="0"/>
                  <w:marTop w:val="0"/>
                  <w:marBottom w:val="0"/>
                  <w:divBdr>
                    <w:top w:val="none" w:sz="0" w:space="0" w:color="auto"/>
                    <w:left w:val="none" w:sz="0" w:space="0" w:color="auto"/>
                    <w:bottom w:val="none" w:sz="0" w:space="0" w:color="auto"/>
                    <w:right w:val="none" w:sz="0" w:space="0" w:color="auto"/>
                  </w:divBdr>
                  <w:divsChild>
                    <w:div w:id="2026245451">
                      <w:marLeft w:val="0"/>
                      <w:marRight w:val="0"/>
                      <w:marTop w:val="0"/>
                      <w:marBottom w:val="0"/>
                      <w:divBdr>
                        <w:top w:val="none" w:sz="0" w:space="0" w:color="auto"/>
                        <w:left w:val="none" w:sz="0" w:space="0" w:color="auto"/>
                        <w:bottom w:val="none" w:sz="0" w:space="0" w:color="auto"/>
                        <w:right w:val="none" w:sz="0" w:space="0" w:color="auto"/>
                      </w:divBdr>
                    </w:div>
                    <w:div w:id="2102289370">
                      <w:marLeft w:val="0"/>
                      <w:marRight w:val="0"/>
                      <w:marTop w:val="0"/>
                      <w:marBottom w:val="0"/>
                      <w:divBdr>
                        <w:top w:val="none" w:sz="0" w:space="0" w:color="auto"/>
                        <w:left w:val="none" w:sz="0" w:space="0" w:color="auto"/>
                        <w:bottom w:val="none" w:sz="0" w:space="0" w:color="auto"/>
                        <w:right w:val="none" w:sz="0" w:space="0" w:color="auto"/>
                      </w:divBdr>
                    </w:div>
                    <w:div w:id="1105618844">
                      <w:marLeft w:val="0"/>
                      <w:marRight w:val="0"/>
                      <w:marTop w:val="0"/>
                      <w:marBottom w:val="0"/>
                      <w:divBdr>
                        <w:top w:val="none" w:sz="0" w:space="0" w:color="auto"/>
                        <w:left w:val="none" w:sz="0" w:space="0" w:color="auto"/>
                        <w:bottom w:val="none" w:sz="0" w:space="0" w:color="auto"/>
                        <w:right w:val="none" w:sz="0" w:space="0" w:color="auto"/>
                      </w:divBdr>
                    </w:div>
                    <w:div w:id="168008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852723">
          <w:marLeft w:val="0"/>
          <w:marRight w:val="0"/>
          <w:marTop w:val="0"/>
          <w:marBottom w:val="0"/>
          <w:divBdr>
            <w:top w:val="none" w:sz="0" w:space="0" w:color="auto"/>
            <w:left w:val="none" w:sz="0" w:space="0" w:color="auto"/>
            <w:bottom w:val="none" w:sz="0" w:space="0" w:color="auto"/>
            <w:right w:val="none" w:sz="0" w:space="0" w:color="auto"/>
          </w:divBdr>
          <w:divsChild>
            <w:div w:id="446510700">
              <w:marLeft w:val="0"/>
              <w:marRight w:val="0"/>
              <w:marTop w:val="0"/>
              <w:marBottom w:val="0"/>
              <w:divBdr>
                <w:top w:val="none" w:sz="0" w:space="0" w:color="auto"/>
                <w:left w:val="none" w:sz="0" w:space="0" w:color="auto"/>
                <w:bottom w:val="none" w:sz="0" w:space="0" w:color="auto"/>
                <w:right w:val="none" w:sz="0" w:space="0" w:color="auto"/>
              </w:divBdr>
              <w:divsChild>
                <w:div w:id="431779144">
                  <w:marLeft w:val="0"/>
                  <w:marRight w:val="0"/>
                  <w:marTop w:val="0"/>
                  <w:marBottom w:val="0"/>
                  <w:divBdr>
                    <w:top w:val="none" w:sz="0" w:space="0" w:color="auto"/>
                    <w:left w:val="none" w:sz="0" w:space="0" w:color="auto"/>
                    <w:bottom w:val="none" w:sz="0" w:space="0" w:color="auto"/>
                    <w:right w:val="none" w:sz="0" w:space="0" w:color="auto"/>
                  </w:divBdr>
                  <w:divsChild>
                    <w:div w:id="546339536">
                      <w:marLeft w:val="0"/>
                      <w:marRight w:val="0"/>
                      <w:marTop w:val="0"/>
                      <w:marBottom w:val="0"/>
                      <w:divBdr>
                        <w:top w:val="none" w:sz="0" w:space="0" w:color="auto"/>
                        <w:left w:val="none" w:sz="0" w:space="0" w:color="auto"/>
                        <w:bottom w:val="none" w:sz="0" w:space="0" w:color="auto"/>
                        <w:right w:val="none" w:sz="0" w:space="0" w:color="auto"/>
                      </w:divBdr>
                      <w:divsChild>
                        <w:div w:id="826942071">
                          <w:marLeft w:val="0"/>
                          <w:marRight w:val="0"/>
                          <w:marTop w:val="0"/>
                          <w:marBottom w:val="0"/>
                          <w:divBdr>
                            <w:top w:val="none" w:sz="0" w:space="0" w:color="auto"/>
                            <w:left w:val="none" w:sz="0" w:space="0" w:color="auto"/>
                            <w:bottom w:val="none" w:sz="0" w:space="0" w:color="auto"/>
                            <w:right w:val="none" w:sz="0" w:space="0" w:color="auto"/>
                          </w:divBdr>
                          <w:divsChild>
                            <w:div w:id="1719550174">
                              <w:marLeft w:val="0"/>
                              <w:marRight w:val="0"/>
                              <w:marTop w:val="0"/>
                              <w:marBottom w:val="0"/>
                              <w:divBdr>
                                <w:top w:val="none" w:sz="0" w:space="0" w:color="auto"/>
                                <w:left w:val="none" w:sz="0" w:space="0" w:color="auto"/>
                                <w:bottom w:val="none" w:sz="0" w:space="0" w:color="auto"/>
                                <w:right w:val="none" w:sz="0" w:space="0" w:color="auto"/>
                              </w:divBdr>
                              <w:divsChild>
                                <w:div w:id="832723420">
                                  <w:marLeft w:val="180"/>
                                  <w:marRight w:val="0"/>
                                  <w:marTop w:val="0"/>
                                  <w:marBottom w:val="0"/>
                                  <w:divBdr>
                                    <w:top w:val="none" w:sz="0" w:space="0" w:color="auto"/>
                                    <w:left w:val="none" w:sz="0" w:space="0" w:color="auto"/>
                                    <w:bottom w:val="none" w:sz="0" w:space="0" w:color="auto"/>
                                    <w:right w:val="none" w:sz="0" w:space="0" w:color="auto"/>
                                  </w:divBdr>
                                  <w:divsChild>
                                    <w:div w:id="191735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24145">
                          <w:marLeft w:val="0"/>
                          <w:marRight w:val="0"/>
                          <w:marTop w:val="0"/>
                          <w:marBottom w:val="0"/>
                          <w:divBdr>
                            <w:top w:val="none" w:sz="0" w:space="0" w:color="auto"/>
                            <w:left w:val="none" w:sz="0" w:space="0" w:color="auto"/>
                            <w:bottom w:val="none" w:sz="0" w:space="0" w:color="auto"/>
                            <w:right w:val="none" w:sz="0" w:space="0" w:color="auto"/>
                          </w:divBdr>
                          <w:divsChild>
                            <w:div w:id="2104493047">
                              <w:marLeft w:val="0"/>
                              <w:marRight w:val="0"/>
                              <w:marTop w:val="0"/>
                              <w:marBottom w:val="0"/>
                              <w:divBdr>
                                <w:top w:val="none" w:sz="0" w:space="0" w:color="auto"/>
                                <w:left w:val="none" w:sz="0" w:space="0" w:color="auto"/>
                                <w:bottom w:val="none" w:sz="0" w:space="0" w:color="auto"/>
                                <w:right w:val="none" w:sz="0" w:space="0" w:color="auto"/>
                              </w:divBdr>
                              <w:divsChild>
                                <w:div w:id="422193341">
                                  <w:marLeft w:val="180"/>
                                  <w:marRight w:val="0"/>
                                  <w:marTop w:val="0"/>
                                  <w:marBottom w:val="0"/>
                                  <w:divBdr>
                                    <w:top w:val="none" w:sz="0" w:space="0" w:color="auto"/>
                                    <w:left w:val="none" w:sz="0" w:space="0" w:color="auto"/>
                                    <w:bottom w:val="none" w:sz="0" w:space="0" w:color="auto"/>
                                    <w:right w:val="none" w:sz="0" w:space="0" w:color="auto"/>
                                  </w:divBdr>
                                  <w:divsChild>
                                    <w:div w:id="107393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638420">
                          <w:marLeft w:val="0"/>
                          <w:marRight w:val="0"/>
                          <w:marTop w:val="0"/>
                          <w:marBottom w:val="0"/>
                          <w:divBdr>
                            <w:top w:val="none" w:sz="0" w:space="0" w:color="auto"/>
                            <w:left w:val="none" w:sz="0" w:space="0" w:color="auto"/>
                            <w:bottom w:val="none" w:sz="0" w:space="0" w:color="auto"/>
                            <w:right w:val="none" w:sz="0" w:space="0" w:color="auto"/>
                          </w:divBdr>
                          <w:divsChild>
                            <w:div w:id="1757511158">
                              <w:marLeft w:val="0"/>
                              <w:marRight w:val="0"/>
                              <w:marTop w:val="0"/>
                              <w:marBottom w:val="0"/>
                              <w:divBdr>
                                <w:top w:val="none" w:sz="0" w:space="0" w:color="auto"/>
                                <w:left w:val="none" w:sz="0" w:space="0" w:color="auto"/>
                                <w:bottom w:val="none" w:sz="0" w:space="0" w:color="auto"/>
                                <w:right w:val="none" w:sz="0" w:space="0" w:color="auto"/>
                              </w:divBdr>
                              <w:divsChild>
                                <w:div w:id="305745591">
                                  <w:marLeft w:val="180"/>
                                  <w:marRight w:val="0"/>
                                  <w:marTop w:val="0"/>
                                  <w:marBottom w:val="0"/>
                                  <w:divBdr>
                                    <w:top w:val="none" w:sz="0" w:space="0" w:color="auto"/>
                                    <w:left w:val="none" w:sz="0" w:space="0" w:color="auto"/>
                                    <w:bottom w:val="none" w:sz="0" w:space="0" w:color="auto"/>
                                    <w:right w:val="none" w:sz="0" w:space="0" w:color="auto"/>
                                  </w:divBdr>
                                  <w:divsChild>
                                    <w:div w:id="204728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0386731">
      <w:bodyDiv w:val="1"/>
      <w:marLeft w:val="0"/>
      <w:marRight w:val="0"/>
      <w:marTop w:val="0"/>
      <w:marBottom w:val="0"/>
      <w:divBdr>
        <w:top w:val="none" w:sz="0" w:space="0" w:color="auto"/>
        <w:left w:val="none" w:sz="0" w:space="0" w:color="auto"/>
        <w:bottom w:val="none" w:sz="0" w:space="0" w:color="auto"/>
        <w:right w:val="none" w:sz="0" w:space="0" w:color="auto"/>
      </w:divBdr>
      <w:divsChild>
        <w:div w:id="1779106723">
          <w:marLeft w:val="0"/>
          <w:marRight w:val="0"/>
          <w:marTop w:val="0"/>
          <w:marBottom w:val="240"/>
          <w:divBdr>
            <w:top w:val="none" w:sz="0" w:space="0" w:color="auto"/>
            <w:left w:val="none" w:sz="0" w:space="0" w:color="auto"/>
            <w:bottom w:val="none" w:sz="0" w:space="0" w:color="auto"/>
            <w:right w:val="none" w:sz="0" w:space="0" w:color="auto"/>
          </w:divBdr>
          <w:divsChild>
            <w:div w:id="532617170">
              <w:marLeft w:val="0"/>
              <w:marRight w:val="0"/>
              <w:marTop w:val="0"/>
              <w:marBottom w:val="0"/>
              <w:divBdr>
                <w:top w:val="none" w:sz="0" w:space="0" w:color="auto"/>
                <w:left w:val="none" w:sz="0" w:space="0" w:color="auto"/>
                <w:bottom w:val="none" w:sz="0" w:space="0" w:color="auto"/>
                <w:right w:val="none" w:sz="0" w:space="0" w:color="auto"/>
              </w:divBdr>
              <w:divsChild>
                <w:div w:id="160807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787131">
          <w:marLeft w:val="0"/>
          <w:marRight w:val="0"/>
          <w:marTop w:val="0"/>
          <w:marBottom w:val="0"/>
          <w:divBdr>
            <w:top w:val="none" w:sz="0" w:space="0" w:color="auto"/>
            <w:left w:val="none" w:sz="0" w:space="0" w:color="auto"/>
            <w:bottom w:val="none" w:sz="0" w:space="0" w:color="auto"/>
            <w:right w:val="none" w:sz="0" w:space="0" w:color="auto"/>
          </w:divBdr>
          <w:divsChild>
            <w:div w:id="1493183725">
              <w:marLeft w:val="0"/>
              <w:marRight w:val="0"/>
              <w:marTop w:val="0"/>
              <w:marBottom w:val="0"/>
              <w:divBdr>
                <w:top w:val="none" w:sz="0" w:space="0" w:color="auto"/>
                <w:left w:val="none" w:sz="0" w:space="0" w:color="auto"/>
                <w:bottom w:val="none" w:sz="0" w:space="0" w:color="auto"/>
                <w:right w:val="none" w:sz="0" w:space="0" w:color="auto"/>
              </w:divBdr>
              <w:divsChild>
                <w:div w:id="1962955017">
                  <w:marLeft w:val="0"/>
                  <w:marRight w:val="0"/>
                  <w:marTop w:val="0"/>
                  <w:marBottom w:val="0"/>
                  <w:divBdr>
                    <w:top w:val="none" w:sz="0" w:space="0" w:color="auto"/>
                    <w:left w:val="none" w:sz="0" w:space="0" w:color="auto"/>
                    <w:bottom w:val="none" w:sz="0" w:space="0" w:color="auto"/>
                    <w:right w:val="none" w:sz="0" w:space="0" w:color="auto"/>
                  </w:divBdr>
                  <w:divsChild>
                    <w:div w:id="1712488330">
                      <w:marLeft w:val="0"/>
                      <w:marRight w:val="0"/>
                      <w:marTop w:val="0"/>
                      <w:marBottom w:val="0"/>
                      <w:divBdr>
                        <w:top w:val="none" w:sz="0" w:space="0" w:color="auto"/>
                        <w:left w:val="none" w:sz="0" w:space="0" w:color="auto"/>
                        <w:bottom w:val="none" w:sz="0" w:space="0" w:color="auto"/>
                        <w:right w:val="none" w:sz="0" w:space="0" w:color="auto"/>
                      </w:divBdr>
                      <w:divsChild>
                        <w:div w:id="51197811">
                          <w:marLeft w:val="0"/>
                          <w:marRight w:val="0"/>
                          <w:marTop w:val="0"/>
                          <w:marBottom w:val="0"/>
                          <w:divBdr>
                            <w:top w:val="none" w:sz="0" w:space="0" w:color="auto"/>
                            <w:left w:val="none" w:sz="0" w:space="0" w:color="auto"/>
                            <w:bottom w:val="none" w:sz="0" w:space="0" w:color="auto"/>
                            <w:right w:val="none" w:sz="0" w:space="0" w:color="auto"/>
                          </w:divBdr>
                          <w:divsChild>
                            <w:div w:id="793980257">
                              <w:marLeft w:val="0"/>
                              <w:marRight w:val="0"/>
                              <w:marTop w:val="0"/>
                              <w:marBottom w:val="0"/>
                              <w:divBdr>
                                <w:top w:val="none" w:sz="0" w:space="0" w:color="auto"/>
                                <w:left w:val="none" w:sz="0" w:space="0" w:color="auto"/>
                                <w:bottom w:val="none" w:sz="0" w:space="0" w:color="auto"/>
                                <w:right w:val="none" w:sz="0" w:space="0" w:color="auto"/>
                              </w:divBdr>
                              <w:divsChild>
                                <w:div w:id="701246291">
                                  <w:marLeft w:val="180"/>
                                  <w:marRight w:val="0"/>
                                  <w:marTop w:val="0"/>
                                  <w:marBottom w:val="0"/>
                                  <w:divBdr>
                                    <w:top w:val="none" w:sz="0" w:space="0" w:color="auto"/>
                                    <w:left w:val="none" w:sz="0" w:space="0" w:color="auto"/>
                                    <w:bottom w:val="none" w:sz="0" w:space="0" w:color="auto"/>
                                    <w:right w:val="none" w:sz="0" w:space="0" w:color="auto"/>
                                  </w:divBdr>
                                  <w:divsChild>
                                    <w:div w:id="214218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833017">
                          <w:marLeft w:val="0"/>
                          <w:marRight w:val="0"/>
                          <w:marTop w:val="0"/>
                          <w:marBottom w:val="0"/>
                          <w:divBdr>
                            <w:top w:val="none" w:sz="0" w:space="0" w:color="auto"/>
                            <w:left w:val="none" w:sz="0" w:space="0" w:color="auto"/>
                            <w:bottom w:val="none" w:sz="0" w:space="0" w:color="auto"/>
                            <w:right w:val="none" w:sz="0" w:space="0" w:color="auto"/>
                          </w:divBdr>
                          <w:divsChild>
                            <w:div w:id="1378049832">
                              <w:marLeft w:val="0"/>
                              <w:marRight w:val="0"/>
                              <w:marTop w:val="0"/>
                              <w:marBottom w:val="0"/>
                              <w:divBdr>
                                <w:top w:val="none" w:sz="0" w:space="0" w:color="auto"/>
                                <w:left w:val="none" w:sz="0" w:space="0" w:color="auto"/>
                                <w:bottom w:val="none" w:sz="0" w:space="0" w:color="auto"/>
                                <w:right w:val="none" w:sz="0" w:space="0" w:color="auto"/>
                              </w:divBdr>
                              <w:divsChild>
                                <w:div w:id="1117141241">
                                  <w:marLeft w:val="180"/>
                                  <w:marRight w:val="0"/>
                                  <w:marTop w:val="0"/>
                                  <w:marBottom w:val="0"/>
                                  <w:divBdr>
                                    <w:top w:val="none" w:sz="0" w:space="0" w:color="auto"/>
                                    <w:left w:val="none" w:sz="0" w:space="0" w:color="auto"/>
                                    <w:bottom w:val="none" w:sz="0" w:space="0" w:color="auto"/>
                                    <w:right w:val="none" w:sz="0" w:space="0" w:color="auto"/>
                                  </w:divBdr>
                                  <w:divsChild>
                                    <w:div w:id="116662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701967">
                          <w:marLeft w:val="0"/>
                          <w:marRight w:val="0"/>
                          <w:marTop w:val="0"/>
                          <w:marBottom w:val="0"/>
                          <w:divBdr>
                            <w:top w:val="none" w:sz="0" w:space="0" w:color="auto"/>
                            <w:left w:val="none" w:sz="0" w:space="0" w:color="auto"/>
                            <w:bottom w:val="none" w:sz="0" w:space="0" w:color="auto"/>
                            <w:right w:val="none" w:sz="0" w:space="0" w:color="auto"/>
                          </w:divBdr>
                          <w:divsChild>
                            <w:div w:id="1351368246">
                              <w:marLeft w:val="0"/>
                              <w:marRight w:val="0"/>
                              <w:marTop w:val="0"/>
                              <w:marBottom w:val="0"/>
                              <w:divBdr>
                                <w:top w:val="none" w:sz="0" w:space="0" w:color="auto"/>
                                <w:left w:val="none" w:sz="0" w:space="0" w:color="auto"/>
                                <w:bottom w:val="none" w:sz="0" w:space="0" w:color="auto"/>
                                <w:right w:val="none" w:sz="0" w:space="0" w:color="auto"/>
                              </w:divBdr>
                              <w:divsChild>
                                <w:div w:id="180319889">
                                  <w:marLeft w:val="180"/>
                                  <w:marRight w:val="0"/>
                                  <w:marTop w:val="0"/>
                                  <w:marBottom w:val="0"/>
                                  <w:divBdr>
                                    <w:top w:val="none" w:sz="0" w:space="0" w:color="auto"/>
                                    <w:left w:val="none" w:sz="0" w:space="0" w:color="auto"/>
                                    <w:bottom w:val="none" w:sz="0" w:space="0" w:color="auto"/>
                                    <w:right w:val="none" w:sz="0" w:space="0" w:color="auto"/>
                                  </w:divBdr>
                                  <w:divsChild>
                                    <w:div w:id="60681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4142094">
      <w:bodyDiv w:val="1"/>
      <w:marLeft w:val="0"/>
      <w:marRight w:val="0"/>
      <w:marTop w:val="0"/>
      <w:marBottom w:val="0"/>
      <w:divBdr>
        <w:top w:val="none" w:sz="0" w:space="0" w:color="auto"/>
        <w:left w:val="none" w:sz="0" w:space="0" w:color="auto"/>
        <w:bottom w:val="none" w:sz="0" w:space="0" w:color="auto"/>
        <w:right w:val="none" w:sz="0" w:space="0" w:color="auto"/>
      </w:divBdr>
      <w:divsChild>
        <w:div w:id="778833741">
          <w:marLeft w:val="0"/>
          <w:marRight w:val="0"/>
          <w:marTop w:val="0"/>
          <w:marBottom w:val="240"/>
          <w:divBdr>
            <w:top w:val="none" w:sz="0" w:space="0" w:color="auto"/>
            <w:left w:val="none" w:sz="0" w:space="0" w:color="auto"/>
            <w:bottom w:val="none" w:sz="0" w:space="0" w:color="auto"/>
            <w:right w:val="none" w:sz="0" w:space="0" w:color="auto"/>
          </w:divBdr>
          <w:divsChild>
            <w:div w:id="1874801595">
              <w:marLeft w:val="0"/>
              <w:marRight w:val="0"/>
              <w:marTop w:val="0"/>
              <w:marBottom w:val="0"/>
              <w:divBdr>
                <w:top w:val="none" w:sz="0" w:space="0" w:color="auto"/>
                <w:left w:val="none" w:sz="0" w:space="0" w:color="auto"/>
                <w:bottom w:val="none" w:sz="0" w:space="0" w:color="auto"/>
                <w:right w:val="none" w:sz="0" w:space="0" w:color="auto"/>
              </w:divBdr>
              <w:divsChild>
                <w:div w:id="156915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42656">
          <w:marLeft w:val="0"/>
          <w:marRight w:val="0"/>
          <w:marTop w:val="0"/>
          <w:marBottom w:val="0"/>
          <w:divBdr>
            <w:top w:val="none" w:sz="0" w:space="0" w:color="auto"/>
            <w:left w:val="none" w:sz="0" w:space="0" w:color="auto"/>
            <w:bottom w:val="none" w:sz="0" w:space="0" w:color="auto"/>
            <w:right w:val="none" w:sz="0" w:space="0" w:color="auto"/>
          </w:divBdr>
          <w:divsChild>
            <w:div w:id="1054238993">
              <w:marLeft w:val="0"/>
              <w:marRight w:val="0"/>
              <w:marTop w:val="0"/>
              <w:marBottom w:val="0"/>
              <w:divBdr>
                <w:top w:val="none" w:sz="0" w:space="0" w:color="auto"/>
                <w:left w:val="none" w:sz="0" w:space="0" w:color="auto"/>
                <w:bottom w:val="none" w:sz="0" w:space="0" w:color="auto"/>
                <w:right w:val="none" w:sz="0" w:space="0" w:color="auto"/>
              </w:divBdr>
              <w:divsChild>
                <w:div w:id="785736934">
                  <w:marLeft w:val="0"/>
                  <w:marRight w:val="0"/>
                  <w:marTop w:val="0"/>
                  <w:marBottom w:val="0"/>
                  <w:divBdr>
                    <w:top w:val="none" w:sz="0" w:space="0" w:color="auto"/>
                    <w:left w:val="none" w:sz="0" w:space="0" w:color="auto"/>
                    <w:bottom w:val="none" w:sz="0" w:space="0" w:color="auto"/>
                    <w:right w:val="none" w:sz="0" w:space="0" w:color="auto"/>
                  </w:divBdr>
                  <w:divsChild>
                    <w:div w:id="857818532">
                      <w:marLeft w:val="0"/>
                      <w:marRight w:val="0"/>
                      <w:marTop w:val="0"/>
                      <w:marBottom w:val="0"/>
                      <w:divBdr>
                        <w:top w:val="none" w:sz="0" w:space="0" w:color="auto"/>
                        <w:left w:val="none" w:sz="0" w:space="0" w:color="auto"/>
                        <w:bottom w:val="none" w:sz="0" w:space="0" w:color="auto"/>
                        <w:right w:val="none" w:sz="0" w:space="0" w:color="auto"/>
                      </w:divBdr>
                      <w:divsChild>
                        <w:div w:id="705713096">
                          <w:marLeft w:val="180"/>
                          <w:marRight w:val="0"/>
                          <w:marTop w:val="0"/>
                          <w:marBottom w:val="0"/>
                          <w:divBdr>
                            <w:top w:val="none" w:sz="0" w:space="0" w:color="auto"/>
                            <w:left w:val="none" w:sz="0" w:space="0" w:color="auto"/>
                            <w:bottom w:val="none" w:sz="0" w:space="0" w:color="auto"/>
                            <w:right w:val="none" w:sz="0" w:space="0" w:color="auto"/>
                          </w:divBdr>
                          <w:divsChild>
                            <w:div w:id="40110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676601">
                  <w:marLeft w:val="0"/>
                  <w:marRight w:val="0"/>
                  <w:marTop w:val="0"/>
                  <w:marBottom w:val="0"/>
                  <w:divBdr>
                    <w:top w:val="none" w:sz="0" w:space="0" w:color="auto"/>
                    <w:left w:val="none" w:sz="0" w:space="0" w:color="auto"/>
                    <w:bottom w:val="none" w:sz="0" w:space="0" w:color="auto"/>
                    <w:right w:val="none" w:sz="0" w:space="0" w:color="auto"/>
                  </w:divBdr>
                  <w:divsChild>
                    <w:div w:id="1571847158">
                      <w:marLeft w:val="0"/>
                      <w:marRight w:val="0"/>
                      <w:marTop w:val="0"/>
                      <w:marBottom w:val="0"/>
                      <w:divBdr>
                        <w:top w:val="none" w:sz="0" w:space="0" w:color="auto"/>
                        <w:left w:val="none" w:sz="0" w:space="0" w:color="auto"/>
                        <w:bottom w:val="none" w:sz="0" w:space="0" w:color="auto"/>
                        <w:right w:val="none" w:sz="0" w:space="0" w:color="auto"/>
                      </w:divBdr>
                      <w:divsChild>
                        <w:div w:id="534193060">
                          <w:marLeft w:val="180"/>
                          <w:marRight w:val="0"/>
                          <w:marTop w:val="0"/>
                          <w:marBottom w:val="0"/>
                          <w:divBdr>
                            <w:top w:val="none" w:sz="0" w:space="0" w:color="auto"/>
                            <w:left w:val="none" w:sz="0" w:space="0" w:color="auto"/>
                            <w:bottom w:val="none" w:sz="0" w:space="0" w:color="auto"/>
                            <w:right w:val="none" w:sz="0" w:space="0" w:color="auto"/>
                          </w:divBdr>
                          <w:divsChild>
                            <w:div w:id="176772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102628">
                  <w:marLeft w:val="0"/>
                  <w:marRight w:val="0"/>
                  <w:marTop w:val="0"/>
                  <w:marBottom w:val="0"/>
                  <w:divBdr>
                    <w:top w:val="none" w:sz="0" w:space="0" w:color="auto"/>
                    <w:left w:val="none" w:sz="0" w:space="0" w:color="auto"/>
                    <w:bottom w:val="none" w:sz="0" w:space="0" w:color="auto"/>
                    <w:right w:val="none" w:sz="0" w:space="0" w:color="auto"/>
                  </w:divBdr>
                  <w:divsChild>
                    <w:div w:id="1798987912">
                      <w:marLeft w:val="0"/>
                      <w:marRight w:val="0"/>
                      <w:marTop w:val="0"/>
                      <w:marBottom w:val="0"/>
                      <w:divBdr>
                        <w:top w:val="none" w:sz="0" w:space="0" w:color="auto"/>
                        <w:left w:val="none" w:sz="0" w:space="0" w:color="auto"/>
                        <w:bottom w:val="none" w:sz="0" w:space="0" w:color="auto"/>
                        <w:right w:val="none" w:sz="0" w:space="0" w:color="auto"/>
                      </w:divBdr>
                      <w:divsChild>
                        <w:div w:id="2127920690">
                          <w:marLeft w:val="180"/>
                          <w:marRight w:val="0"/>
                          <w:marTop w:val="0"/>
                          <w:marBottom w:val="0"/>
                          <w:divBdr>
                            <w:top w:val="none" w:sz="0" w:space="0" w:color="auto"/>
                            <w:left w:val="none" w:sz="0" w:space="0" w:color="auto"/>
                            <w:bottom w:val="none" w:sz="0" w:space="0" w:color="auto"/>
                            <w:right w:val="none" w:sz="0" w:space="0" w:color="auto"/>
                          </w:divBdr>
                          <w:divsChild>
                            <w:div w:id="71678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851686">
                  <w:marLeft w:val="0"/>
                  <w:marRight w:val="0"/>
                  <w:marTop w:val="0"/>
                  <w:marBottom w:val="0"/>
                  <w:divBdr>
                    <w:top w:val="none" w:sz="0" w:space="0" w:color="auto"/>
                    <w:left w:val="none" w:sz="0" w:space="0" w:color="auto"/>
                    <w:bottom w:val="none" w:sz="0" w:space="0" w:color="auto"/>
                    <w:right w:val="none" w:sz="0" w:space="0" w:color="auto"/>
                  </w:divBdr>
                  <w:divsChild>
                    <w:div w:id="2105881222">
                      <w:marLeft w:val="0"/>
                      <w:marRight w:val="0"/>
                      <w:marTop w:val="0"/>
                      <w:marBottom w:val="0"/>
                      <w:divBdr>
                        <w:top w:val="none" w:sz="0" w:space="0" w:color="auto"/>
                        <w:left w:val="none" w:sz="0" w:space="0" w:color="auto"/>
                        <w:bottom w:val="none" w:sz="0" w:space="0" w:color="auto"/>
                        <w:right w:val="none" w:sz="0" w:space="0" w:color="auto"/>
                      </w:divBdr>
                      <w:divsChild>
                        <w:div w:id="2026586937">
                          <w:marLeft w:val="180"/>
                          <w:marRight w:val="0"/>
                          <w:marTop w:val="0"/>
                          <w:marBottom w:val="0"/>
                          <w:divBdr>
                            <w:top w:val="none" w:sz="0" w:space="0" w:color="auto"/>
                            <w:left w:val="none" w:sz="0" w:space="0" w:color="auto"/>
                            <w:bottom w:val="none" w:sz="0" w:space="0" w:color="auto"/>
                            <w:right w:val="none" w:sz="0" w:space="0" w:color="auto"/>
                          </w:divBdr>
                          <w:divsChild>
                            <w:div w:id="158899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839227">
                  <w:marLeft w:val="0"/>
                  <w:marRight w:val="0"/>
                  <w:marTop w:val="0"/>
                  <w:marBottom w:val="0"/>
                  <w:divBdr>
                    <w:top w:val="none" w:sz="0" w:space="0" w:color="auto"/>
                    <w:left w:val="none" w:sz="0" w:space="0" w:color="auto"/>
                    <w:bottom w:val="none" w:sz="0" w:space="0" w:color="auto"/>
                    <w:right w:val="none" w:sz="0" w:space="0" w:color="auto"/>
                  </w:divBdr>
                  <w:divsChild>
                    <w:div w:id="99229529">
                      <w:marLeft w:val="0"/>
                      <w:marRight w:val="0"/>
                      <w:marTop w:val="0"/>
                      <w:marBottom w:val="0"/>
                      <w:divBdr>
                        <w:top w:val="none" w:sz="0" w:space="0" w:color="auto"/>
                        <w:left w:val="none" w:sz="0" w:space="0" w:color="auto"/>
                        <w:bottom w:val="none" w:sz="0" w:space="0" w:color="auto"/>
                        <w:right w:val="none" w:sz="0" w:space="0" w:color="auto"/>
                      </w:divBdr>
                      <w:divsChild>
                        <w:div w:id="1498574762">
                          <w:marLeft w:val="180"/>
                          <w:marRight w:val="0"/>
                          <w:marTop w:val="0"/>
                          <w:marBottom w:val="0"/>
                          <w:divBdr>
                            <w:top w:val="none" w:sz="0" w:space="0" w:color="auto"/>
                            <w:left w:val="none" w:sz="0" w:space="0" w:color="auto"/>
                            <w:bottom w:val="none" w:sz="0" w:space="0" w:color="auto"/>
                            <w:right w:val="none" w:sz="0" w:space="0" w:color="auto"/>
                          </w:divBdr>
                          <w:divsChild>
                            <w:div w:id="130095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89110">
                  <w:marLeft w:val="0"/>
                  <w:marRight w:val="0"/>
                  <w:marTop w:val="0"/>
                  <w:marBottom w:val="0"/>
                  <w:divBdr>
                    <w:top w:val="none" w:sz="0" w:space="0" w:color="auto"/>
                    <w:left w:val="none" w:sz="0" w:space="0" w:color="auto"/>
                    <w:bottom w:val="none" w:sz="0" w:space="0" w:color="auto"/>
                    <w:right w:val="none" w:sz="0" w:space="0" w:color="auto"/>
                  </w:divBdr>
                  <w:divsChild>
                    <w:div w:id="1435786083">
                      <w:marLeft w:val="0"/>
                      <w:marRight w:val="0"/>
                      <w:marTop w:val="0"/>
                      <w:marBottom w:val="0"/>
                      <w:divBdr>
                        <w:top w:val="none" w:sz="0" w:space="0" w:color="auto"/>
                        <w:left w:val="none" w:sz="0" w:space="0" w:color="auto"/>
                        <w:bottom w:val="none" w:sz="0" w:space="0" w:color="auto"/>
                        <w:right w:val="none" w:sz="0" w:space="0" w:color="auto"/>
                      </w:divBdr>
                      <w:divsChild>
                        <w:div w:id="1356923806">
                          <w:marLeft w:val="180"/>
                          <w:marRight w:val="0"/>
                          <w:marTop w:val="0"/>
                          <w:marBottom w:val="0"/>
                          <w:divBdr>
                            <w:top w:val="none" w:sz="0" w:space="0" w:color="auto"/>
                            <w:left w:val="none" w:sz="0" w:space="0" w:color="auto"/>
                            <w:bottom w:val="none" w:sz="0" w:space="0" w:color="auto"/>
                            <w:right w:val="none" w:sz="0" w:space="0" w:color="auto"/>
                          </w:divBdr>
                          <w:divsChild>
                            <w:div w:id="127817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1773210247">
      <w:bodyDiv w:val="1"/>
      <w:marLeft w:val="0"/>
      <w:marRight w:val="0"/>
      <w:marTop w:val="0"/>
      <w:marBottom w:val="0"/>
      <w:divBdr>
        <w:top w:val="none" w:sz="0" w:space="0" w:color="auto"/>
        <w:left w:val="none" w:sz="0" w:space="0" w:color="auto"/>
        <w:bottom w:val="none" w:sz="0" w:space="0" w:color="auto"/>
        <w:right w:val="none" w:sz="0" w:space="0" w:color="auto"/>
      </w:divBdr>
      <w:divsChild>
        <w:div w:id="177084081">
          <w:marLeft w:val="0"/>
          <w:marRight w:val="0"/>
          <w:marTop w:val="0"/>
          <w:marBottom w:val="0"/>
          <w:divBdr>
            <w:top w:val="none" w:sz="0" w:space="0" w:color="auto"/>
            <w:left w:val="none" w:sz="0" w:space="0" w:color="auto"/>
            <w:bottom w:val="none" w:sz="0" w:space="0" w:color="auto"/>
            <w:right w:val="none" w:sz="0" w:space="0" w:color="auto"/>
          </w:divBdr>
          <w:divsChild>
            <w:div w:id="810440367">
              <w:marLeft w:val="0"/>
              <w:marRight w:val="0"/>
              <w:marTop w:val="0"/>
              <w:marBottom w:val="0"/>
              <w:divBdr>
                <w:top w:val="none" w:sz="0" w:space="0" w:color="auto"/>
                <w:left w:val="none" w:sz="0" w:space="0" w:color="auto"/>
                <w:bottom w:val="none" w:sz="0" w:space="0" w:color="auto"/>
                <w:right w:val="none" w:sz="0" w:space="0" w:color="auto"/>
              </w:divBdr>
              <w:divsChild>
                <w:div w:id="435292062">
                  <w:marLeft w:val="0"/>
                  <w:marRight w:val="0"/>
                  <w:marTop w:val="0"/>
                  <w:marBottom w:val="180"/>
                  <w:divBdr>
                    <w:top w:val="single" w:sz="6" w:space="18" w:color="DADCE0"/>
                    <w:left w:val="single" w:sz="6" w:space="18" w:color="DADCE0"/>
                    <w:bottom w:val="single" w:sz="6" w:space="18" w:color="DADCE0"/>
                    <w:right w:val="single" w:sz="6" w:space="18" w:color="DADCE0"/>
                  </w:divBdr>
                  <w:divsChild>
                    <w:div w:id="1159613180">
                      <w:marLeft w:val="0"/>
                      <w:marRight w:val="0"/>
                      <w:marTop w:val="0"/>
                      <w:marBottom w:val="240"/>
                      <w:divBdr>
                        <w:top w:val="none" w:sz="0" w:space="0" w:color="auto"/>
                        <w:left w:val="none" w:sz="0" w:space="0" w:color="auto"/>
                        <w:bottom w:val="none" w:sz="0" w:space="0" w:color="auto"/>
                        <w:right w:val="none" w:sz="0" w:space="0" w:color="auto"/>
                      </w:divBdr>
                      <w:divsChild>
                        <w:div w:id="1621062572">
                          <w:marLeft w:val="0"/>
                          <w:marRight w:val="0"/>
                          <w:marTop w:val="0"/>
                          <w:marBottom w:val="0"/>
                          <w:divBdr>
                            <w:top w:val="none" w:sz="0" w:space="0" w:color="auto"/>
                            <w:left w:val="none" w:sz="0" w:space="0" w:color="auto"/>
                            <w:bottom w:val="none" w:sz="0" w:space="0" w:color="auto"/>
                            <w:right w:val="none" w:sz="0" w:space="0" w:color="auto"/>
                          </w:divBdr>
                          <w:divsChild>
                            <w:div w:id="1673755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114370">
                      <w:marLeft w:val="0"/>
                      <w:marRight w:val="0"/>
                      <w:marTop w:val="0"/>
                      <w:marBottom w:val="0"/>
                      <w:divBdr>
                        <w:top w:val="none" w:sz="0" w:space="0" w:color="auto"/>
                        <w:left w:val="none" w:sz="0" w:space="0" w:color="auto"/>
                        <w:bottom w:val="none" w:sz="0" w:space="0" w:color="auto"/>
                        <w:right w:val="none" w:sz="0" w:space="0" w:color="auto"/>
                      </w:divBdr>
                      <w:divsChild>
                        <w:div w:id="1677414384">
                          <w:marLeft w:val="0"/>
                          <w:marRight w:val="0"/>
                          <w:marTop w:val="0"/>
                          <w:marBottom w:val="0"/>
                          <w:divBdr>
                            <w:top w:val="none" w:sz="0" w:space="0" w:color="auto"/>
                            <w:left w:val="none" w:sz="0" w:space="0" w:color="auto"/>
                            <w:bottom w:val="none" w:sz="0" w:space="0" w:color="auto"/>
                            <w:right w:val="none" w:sz="0" w:space="0" w:color="auto"/>
                          </w:divBdr>
                          <w:divsChild>
                            <w:div w:id="1673098134">
                              <w:marLeft w:val="0"/>
                              <w:marRight w:val="0"/>
                              <w:marTop w:val="0"/>
                              <w:marBottom w:val="0"/>
                              <w:divBdr>
                                <w:top w:val="none" w:sz="0" w:space="0" w:color="auto"/>
                                <w:left w:val="none" w:sz="0" w:space="0" w:color="auto"/>
                                <w:bottom w:val="none" w:sz="0" w:space="0" w:color="auto"/>
                                <w:right w:val="none" w:sz="0" w:space="0" w:color="auto"/>
                              </w:divBdr>
                              <w:divsChild>
                                <w:div w:id="883906004">
                                  <w:marLeft w:val="0"/>
                                  <w:marRight w:val="0"/>
                                  <w:marTop w:val="0"/>
                                  <w:marBottom w:val="0"/>
                                  <w:divBdr>
                                    <w:top w:val="none" w:sz="0" w:space="0" w:color="auto"/>
                                    <w:left w:val="none" w:sz="0" w:space="0" w:color="auto"/>
                                    <w:bottom w:val="none" w:sz="0" w:space="0" w:color="auto"/>
                                    <w:right w:val="none" w:sz="0" w:space="0" w:color="auto"/>
                                  </w:divBdr>
                                </w:div>
                                <w:div w:id="90479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6904784">
      <w:bodyDiv w:val="1"/>
      <w:marLeft w:val="0"/>
      <w:marRight w:val="0"/>
      <w:marTop w:val="0"/>
      <w:marBottom w:val="0"/>
      <w:divBdr>
        <w:top w:val="none" w:sz="0" w:space="0" w:color="auto"/>
        <w:left w:val="none" w:sz="0" w:space="0" w:color="auto"/>
        <w:bottom w:val="none" w:sz="0" w:space="0" w:color="auto"/>
        <w:right w:val="none" w:sz="0" w:space="0" w:color="auto"/>
      </w:divBdr>
      <w:divsChild>
        <w:div w:id="2036349984">
          <w:marLeft w:val="0"/>
          <w:marRight w:val="0"/>
          <w:marTop w:val="0"/>
          <w:marBottom w:val="0"/>
          <w:divBdr>
            <w:top w:val="none" w:sz="0" w:space="0" w:color="auto"/>
            <w:left w:val="none" w:sz="0" w:space="0" w:color="auto"/>
            <w:bottom w:val="none" w:sz="0" w:space="0" w:color="auto"/>
            <w:right w:val="none" w:sz="0" w:space="0" w:color="auto"/>
          </w:divBdr>
          <w:divsChild>
            <w:div w:id="1673336800">
              <w:marLeft w:val="0"/>
              <w:marRight w:val="0"/>
              <w:marTop w:val="0"/>
              <w:marBottom w:val="0"/>
              <w:divBdr>
                <w:top w:val="none" w:sz="0" w:space="0" w:color="auto"/>
                <w:left w:val="none" w:sz="0" w:space="0" w:color="auto"/>
                <w:bottom w:val="none" w:sz="0" w:space="0" w:color="auto"/>
                <w:right w:val="none" w:sz="0" w:space="0" w:color="auto"/>
              </w:divBdr>
              <w:divsChild>
                <w:div w:id="1246959720">
                  <w:marLeft w:val="0"/>
                  <w:marRight w:val="0"/>
                  <w:marTop w:val="0"/>
                  <w:marBottom w:val="180"/>
                  <w:divBdr>
                    <w:top w:val="single" w:sz="6" w:space="18" w:color="DADCE0"/>
                    <w:left w:val="single" w:sz="6" w:space="18" w:color="DADCE0"/>
                    <w:bottom w:val="single" w:sz="6" w:space="18" w:color="DADCE0"/>
                    <w:right w:val="single" w:sz="6" w:space="18" w:color="DADCE0"/>
                  </w:divBdr>
                  <w:divsChild>
                    <w:div w:id="1758597447">
                      <w:marLeft w:val="0"/>
                      <w:marRight w:val="0"/>
                      <w:marTop w:val="0"/>
                      <w:marBottom w:val="240"/>
                      <w:divBdr>
                        <w:top w:val="none" w:sz="0" w:space="0" w:color="auto"/>
                        <w:left w:val="none" w:sz="0" w:space="0" w:color="auto"/>
                        <w:bottom w:val="none" w:sz="0" w:space="0" w:color="auto"/>
                        <w:right w:val="none" w:sz="0" w:space="0" w:color="auto"/>
                      </w:divBdr>
                      <w:divsChild>
                        <w:div w:id="280452909">
                          <w:marLeft w:val="0"/>
                          <w:marRight w:val="0"/>
                          <w:marTop w:val="0"/>
                          <w:marBottom w:val="0"/>
                          <w:divBdr>
                            <w:top w:val="none" w:sz="0" w:space="0" w:color="auto"/>
                            <w:left w:val="none" w:sz="0" w:space="0" w:color="auto"/>
                            <w:bottom w:val="none" w:sz="0" w:space="0" w:color="auto"/>
                            <w:right w:val="none" w:sz="0" w:space="0" w:color="auto"/>
                          </w:divBdr>
                          <w:divsChild>
                            <w:div w:id="44053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256138">
                      <w:marLeft w:val="0"/>
                      <w:marRight w:val="0"/>
                      <w:marTop w:val="0"/>
                      <w:marBottom w:val="0"/>
                      <w:divBdr>
                        <w:top w:val="none" w:sz="0" w:space="0" w:color="auto"/>
                        <w:left w:val="none" w:sz="0" w:space="0" w:color="auto"/>
                        <w:bottom w:val="none" w:sz="0" w:space="0" w:color="auto"/>
                        <w:right w:val="none" w:sz="0" w:space="0" w:color="auto"/>
                      </w:divBdr>
                      <w:divsChild>
                        <w:div w:id="1442069953">
                          <w:marLeft w:val="0"/>
                          <w:marRight w:val="0"/>
                          <w:marTop w:val="0"/>
                          <w:marBottom w:val="0"/>
                          <w:divBdr>
                            <w:top w:val="none" w:sz="0" w:space="0" w:color="auto"/>
                            <w:left w:val="none" w:sz="0" w:space="0" w:color="auto"/>
                            <w:bottom w:val="none" w:sz="0" w:space="0" w:color="auto"/>
                            <w:right w:val="none" w:sz="0" w:space="0" w:color="auto"/>
                          </w:divBdr>
                          <w:divsChild>
                            <w:div w:id="1021278075">
                              <w:marLeft w:val="0"/>
                              <w:marRight w:val="0"/>
                              <w:marTop w:val="0"/>
                              <w:marBottom w:val="0"/>
                              <w:divBdr>
                                <w:top w:val="none" w:sz="0" w:space="0" w:color="auto"/>
                                <w:left w:val="none" w:sz="0" w:space="0" w:color="auto"/>
                                <w:bottom w:val="none" w:sz="0" w:space="0" w:color="auto"/>
                                <w:right w:val="none" w:sz="0" w:space="0" w:color="auto"/>
                              </w:divBdr>
                              <w:divsChild>
                                <w:div w:id="265120480">
                                  <w:marLeft w:val="0"/>
                                  <w:marRight w:val="0"/>
                                  <w:marTop w:val="0"/>
                                  <w:marBottom w:val="0"/>
                                  <w:divBdr>
                                    <w:top w:val="none" w:sz="0" w:space="0" w:color="auto"/>
                                    <w:left w:val="none" w:sz="0" w:space="0" w:color="auto"/>
                                    <w:bottom w:val="none" w:sz="0" w:space="0" w:color="auto"/>
                                    <w:right w:val="none" w:sz="0" w:space="0" w:color="auto"/>
                                  </w:divBdr>
                                  <w:divsChild>
                                    <w:div w:id="1012339824">
                                      <w:marLeft w:val="0"/>
                                      <w:marRight w:val="0"/>
                                      <w:marTop w:val="0"/>
                                      <w:marBottom w:val="0"/>
                                      <w:divBdr>
                                        <w:top w:val="none" w:sz="0" w:space="0" w:color="auto"/>
                                        <w:left w:val="none" w:sz="0" w:space="0" w:color="auto"/>
                                        <w:bottom w:val="none" w:sz="0" w:space="0" w:color="auto"/>
                                        <w:right w:val="none" w:sz="0" w:space="0" w:color="auto"/>
                                      </w:divBdr>
                                      <w:divsChild>
                                        <w:div w:id="166192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9527248">
      <w:bodyDiv w:val="1"/>
      <w:marLeft w:val="0"/>
      <w:marRight w:val="0"/>
      <w:marTop w:val="0"/>
      <w:marBottom w:val="0"/>
      <w:divBdr>
        <w:top w:val="none" w:sz="0" w:space="0" w:color="auto"/>
        <w:left w:val="none" w:sz="0" w:space="0" w:color="auto"/>
        <w:bottom w:val="none" w:sz="0" w:space="0" w:color="auto"/>
        <w:right w:val="none" w:sz="0" w:space="0" w:color="auto"/>
      </w:divBdr>
      <w:divsChild>
        <w:div w:id="1217818770">
          <w:marLeft w:val="0"/>
          <w:marRight w:val="0"/>
          <w:marTop w:val="0"/>
          <w:marBottom w:val="0"/>
          <w:divBdr>
            <w:top w:val="none" w:sz="0" w:space="0" w:color="auto"/>
            <w:left w:val="none" w:sz="0" w:space="0" w:color="auto"/>
            <w:bottom w:val="none" w:sz="0" w:space="0" w:color="auto"/>
            <w:right w:val="none" w:sz="0" w:space="0" w:color="auto"/>
          </w:divBdr>
        </w:div>
        <w:div w:id="870874303">
          <w:marLeft w:val="0"/>
          <w:marRight w:val="0"/>
          <w:marTop w:val="0"/>
          <w:marBottom w:val="0"/>
          <w:divBdr>
            <w:top w:val="none" w:sz="0" w:space="0" w:color="auto"/>
            <w:left w:val="none" w:sz="0" w:space="0" w:color="auto"/>
            <w:bottom w:val="none" w:sz="0" w:space="0" w:color="auto"/>
            <w:right w:val="none" w:sz="0" w:space="0" w:color="auto"/>
          </w:divBdr>
        </w:div>
        <w:div w:id="1512067304">
          <w:marLeft w:val="0"/>
          <w:marRight w:val="0"/>
          <w:marTop w:val="0"/>
          <w:marBottom w:val="0"/>
          <w:divBdr>
            <w:top w:val="none" w:sz="0" w:space="0" w:color="auto"/>
            <w:left w:val="none" w:sz="0" w:space="0" w:color="auto"/>
            <w:bottom w:val="none" w:sz="0" w:space="0" w:color="auto"/>
            <w:right w:val="none" w:sz="0" w:space="0" w:color="auto"/>
          </w:divBdr>
        </w:div>
        <w:div w:id="1991444644">
          <w:marLeft w:val="0"/>
          <w:marRight w:val="0"/>
          <w:marTop w:val="0"/>
          <w:marBottom w:val="0"/>
          <w:divBdr>
            <w:top w:val="none" w:sz="0" w:space="0" w:color="auto"/>
            <w:left w:val="none" w:sz="0" w:space="0" w:color="auto"/>
            <w:bottom w:val="none" w:sz="0" w:space="0" w:color="auto"/>
            <w:right w:val="none" w:sz="0" w:space="0" w:color="auto"/>
          </w:divBdr>
        </w:div>
        <w:div w:id="2067532678">
          <w:marLeft w:val="0"/>
          <w:marRight w:val="0"/>
          <w:marTop w:val="0"/>
          <w:marBottom w:val="0"/>
          <w:divBdr>
            <w:top w:val="none" w:sz="0" w:space="0" w:color="auto"/>
            <w:left w:val="none" w:sz="0" w:space="0" w:color="auto"/>
            <w:bottom w:val="none" w:sz="0" w:space="0" w:color="auto"/>
            <w:right w:val="none" w:sz="0" w:space="0" w:color="auto"/>
          </w:divBdr>
        </w:div>
        <w:div w:id="284123311">
          <w:marLeft w:val="0"/>
          <w:marRight w:val="0"/>
          <w:marTop w:val="0"/>
          <w:marBottom w:val="0"/>
          <w:divBdr>
            <w:top w:val="none" w:sz="0" w:space="0" w:color="auto"/>
            <w:left w:val="none" w:sz="0" w:space="0" w:color="auto"/>
            <w:bottom w:val="none" w:sz="0" w:space="0" w:color="auto"/>
            <w:right w:val="none" w:sz="0" w:space="0" w:color="auto"/>
          </w:divBdr>
        </w:div>
        <w:div w:id="785806295">
          <w:marLeft w:val="0"/>
          <w:marRight w:val="0"/>
          <w:marTop w:val="0"/>
          <w:marBottom w:val="0"/>
          <w:divBdr>
            <w:top w:val="none" w:sz="0" w:space="0" w:color="auto"/>
            <w:left w:val="none" w:sz="0" w:space="0" w:color="auto"/>
            <w:bottom w:val="none" w:sz="0" w:space="0" w:color="auto"/>
            <w:right w:val="none" w:sz="0" w:space="0" w:color="auto"/>
          </w:divBdr>
        </w:div>
        <w:div w:id="774058033">
          <w:marLeft w:val="0"/>
          <w:marRight w:val="0"/>
          <w:marTop w:val="0"/>
          <w:marBottom w:val="0"/>
          <w:divBdr>
            <w:top w:val="none" w:sz="0" w:space="0" w:color="auto"/>
            <w:left w:val="none" w:sz="0" w:space="0" w:color="auto"/>
            <w:bottom w:val="none" w:sz="0" w:space="0" w:color="auto"/>
            <w:right w:val="none" w:sz="0" w:space="0" w:color="auto"/>
          </w:divBdr>
        </w:div>
      </w:divsChild>
    </w:div>
    <w:div w:id="1873805744">
      <w:bodyDiv w:val="1"/>
      <w:marLeft w:val="0"/>
      <w:marRight w:val="0"/>
      <w:marTop w:val="0"/>
      <w:marBottom w:val="0"/>
      <w:divBdr>
        <w:top w:val="none" w:sz="0" w:space="0" w:color="auto"/>
        <w:left w:val="none" w:sz="0" w:space="0" w:color="auto"/>
        <w:bottom w:val="none" w:sz="0" w:space="0" w:color="auto"/>
        <w:right w:val="none" w:sz="0" w:space="0" w:color="auto"/>
      </w:divBdr>
      <w:divsChild>
        <w:div w:id="543374064">
          <w:marLeft w:val="0"/>
          <w:marRight w:val="0"/>
          <w:marTop w:val="0"/>
          <w:marBottom w:val="0"/>
          <w:divBdr>
            <w:top w:val="none" w:sz="0" w:space="0" w:color="auto"/>
            <w:left w:val="none" w:sz="0" w:space="0" w:color="auto"/>
            <w:bottom w:val="none" w:sz="0" w:space="0" w:color="auto"/>
            <w:right w:val="none" w:sz="0" w:space="0" w:color="auto"/>
          </w:divBdr>
          <w:divsChild>
            <w:div w:id="327487446">
              <w:marLeft w:val="0"/>
              <w:marRight w:val="0"/>
              <w:marTop w:val="0"/>
              <w:marBottom w:val="0"/>
              <w:divBdr>
                <w:top w:val="none" w:sz="0" w:space="0" w:color="auto"/>
                <w:left w:val="none" w:sz="0" w:space="0" w:color="auto"/>
                <w:bottom w:val="none" w:sz="0" w:space="0" w:color="auto"/>
                <w:right w:val="none" w:sz="0" w:space="0" w:color="auto"/>
              </w:divBdr>
              <w:divsChild>
                <w:div w:id="2054109509">
                  <w:marLeft w:val="0"/>
                  <w:marRight w:val="0"/>
                  <w:marTop w:val="0"/>
                  <w:marBottom w:val="0"/>
                  <w:divBdr>
                    <w:top w:val="none" w:sz="0" w:space="0" w:color="auto"/>
                    <w:left w:val="none" w:sz="0" w:space="0" w:color="auto"/>
                    <w:bottom w:val="none" w:sz="0" w:space="0" w:color="auto"/>
                    <w:right w:val="none" w:sz="0" w:space="0" w:color="auto"/>
                  </w:divBdr>
                  <w:divsChild>
                    <w:div w:id="1502938305">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302858774">
          <w:marLeft w:val="0"/>
          <w:marRight w:val="0"/>
          <w:marTop w:val="0"/>
          <w:marBottom w:val="0"/>
          <w:divBdr>
            <w:top w:val="none" w:sz="0" w:space="0" w:color="auto"/>
            <w:left w:val="none" w:sz="0" w:space="0" w:color="auto"/>
            <w:bottom w:val="none" w:sz="0" w:space="0" w:color="auto"/>
            <w:right w:val="none" w:sz="0" w:space="0" w:color="auto"/>
          </w:divBdr>
          <w:divsChild>
            <w:div w:id="1368065005">
              <w:marLeft w:val="0"/>
              <w:marRight w:val="0"/>
              <w:marTop w:val="0"/>
              <w:marBottom w:val="0"/>
              <w:divBdr>
                <w:top w:val="none" w:sz="0" w:space="0" w:color="auto"/>
                <w:left w:val="none" w:sz="0" w:space="0" w:color="auto"/>
                <w:bottom w:val="none" w:sz="0" w:space="0" w:color="auto"/>
                <w:right w:val="none" w:sz="0" w:space="0" w:color="auto"/>
              </w:divBdr>
              <w:divsChild>
                <w:div w:id="2030640762">
                  <w:marLeft w:val="0"/>
                  <w:marRight w:val="0"/>
                  <w:marTop w:val="0"/>
                  <w:marBottom w:val="0"/>
                  <w:divBdr>
                    <w:top w:val="single" w:sz="18" w:space="4" w:color="006FCA"/>
                    <w:left w:val="single" w:sz="18" w:space="4" w:color="006FCA"/>
                    <w:bottom w:val="single" w:sz="18" w:space="4" w:color="006FCA"/>
                    <w:right w:val="single" w:sz="18" w:space="4" w:color="006FCA"/>
                  </w:divBdr>
                  <w:divsChild>
                    <w:div w:id="172577307">
                      <w:marLeft w:val="0"/>
                      <w:marRight w:val="0"/>
                      <w:marTop w:val="0"/>
                      <w:marBottom w:val="0"/>
                      <w:divBdr>
                        <w:top w:val="none" w:sz="0" w:space="0" w:color="auto"/>
                        <w:left w:val="none" w:sz="0" w:space="0" w:color="auto"/>
                        <w:bottom w:val="none" w:sz="0" w:space="0" w:color="auto"/>
                        <w:right w:val="none" w:sz="0" w:space="0" w:color="auto"/>
                      </w:divBdr>
                      <w:divsChild>
                        <w:div w:id="36695345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880848693">
      <w:bodyDiv w:val="1"/>
      <w:marLeft w:val="0"/>
      <w:marRight w:val="0"/>
      <w:marTop w:val="0"/>
      <w:marBottom w:val="0"/>
      <w:divBdr>
        <w:top w:val="none" w:sz="0" w:space="0" w:color="auto"/>
        <w:left w:val="none" w:sz="0" w:space="0" w:color="auto"/>
        <w:bottom w:val="none" w:sz="0" w:space="0" w:color="auto"/>
        <w:right w:val="none" w:sz="0" w:space="0" w:color="auto"/>
      </w:divBdr>
      <w:divsChild>
        <w:div w:id="1257859798">
          <w:marLeft w:val="0"/>
          <w:marRight w:val="0"/>
          <w:marTop w:val="0"/>
          <w:marBottom w:val="0"/>
          <w:divBdr>
            <w:top w:val="none" w:sz="0" w:space="0" w:color="auto"/>
            <w:left w:val="none" w:sz="0" w:space="0" w:color="auto"/>
            <w:bottom w:val="none" w:sz="0" w:space="0" w:color="auto"/>
            <w:right w:val="none" w:sz="0" w:space="0" w:color="auto"/>
          </w:divBdr>
          <w:divsChild>
            <w:div w:id="236017849">
              <w:marLeft w:val="0"/>
              <w:marRight w:val="0"/>
              <w:marTop w:val="0"/>
              <w:marBottom w:val="0"/>
              <w:divBdr>
                <w:top w:val="none" w:sz="0" w:space="0" w:color="auto"/>
                <w:left w:val="none" w:sz="0" w:space="0" w:color="auto"/>
                <w:bottom w:val="none" w:sz="0" w:space="0" w:color="auto"/>
                <w:right w:val="none" w:sz="0" w:space="0" w:color="auto"/>
              </w:divBdr>
            </w:div>
          </w:divsChild>
        </w:div>
        <w:div w:id="321473768">
          <w:marLeft w:val="0"/>
          <w:marRight w:val="0"/>
          <w:marTop w:val="180"/>
          <w:marBottom w:val="0"/>
          <w:divBdr>
            <w:top w:val="none" w:sz="0" w:space="0" w:color="auto"/>
            <w:left w:val="none" w:sz="0" w:space="0" w:color="auto"/>
            <w:bottom w:val="none" w:sz="0" w:space="0" w:color="auto"/>
            <w:right w:val="none" w:sz="0" w:space="0" w:color="auto"/>
          </w:divBdr>
          <w:divsChild>
            <w:div w:id="401174219">
              <w:marLeft w:val="0"/>
              <w:marRight w:val="0"/>
              <w:marTop w:val="0"/>
              <w:marBottom w:val="0"/>
              <w:divBdr>
                <w:top w:val="none" w:sz="0" w:space="0" w:color="auto"/>
                <w:left w:val="none" w:sz="0" w:space="0" w:color="auto"/>
                <w:bottom w:val="none" w:sz="0" w:space="0" w:color="auto"/>
                <w:right w:val="none" w:sz="0" w:space="0" w:color="auto"/>
              </w:divBdr>
              <w:divsChild>
                <w:div w:id="120062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186062">
      <w:bodyDiv w:val="1"/>
      <w:marLeft w:val="0"/>
      <w:marRight w:val="0"/>
      <w:marTop w:val="0"/>
      <w:marBottom w:val="0"/>
      <w:divBdr>
        <w:top w:val="none" w:sz="0" w:space="0" w:color="auto"/>
        <w:left w:val="none" w:sz="0" w:space="0" w:color="auto"/>
        <w:bottom w:val="none" w:sz="0" w:space="0" w:color="auto"/>
        <w:right w:val="none" w:sz="0" w:space="0" w:color="auto"/>
      </w:divBdr>
    </w:div>
    <w:div w:id="1960068085">
      <w:bodyDiv w:val="1"/>
      <w:marLeft w:val="0"/>
      <w:marRight w:val="0"/>
      <w:marTop w:val="0"/>
      <w:marBottom w:val="0"/>
      <w:divBdr>
        <w:top w:val="none" w:sz="0" w:space="0" w:color="auto"/>
        <w:left w:val="none" w:sz="0" w:space="0" w:color="auto"/>
        <w:bottom w:val="none" w:sz="0" w:space="0" w:color="auto"/>
        <w:right w:val="none" w:sz="0" w:space="0" w:color="auto"/>
      </w:divBdr>
      <w:divsChild>
        <w:div w:id="1503472660">
          <w:marLeft w:val="0"/>
          <w:marRight w:val="0"/>
          <w:marTop w:val="0"/>
          <w:marBottom w:val="0"/>
          <w:divBdr>
            <w:top w:val="none" w:sz="0" w:space="0" w:color="auto"/>
            <w:left w:val="none" w:sz="0" w:space="0" w:color="auto"/>
            <w:bottom w:val="none" w:sz="0" w:space="0" w:color="auto"/>
            <w:right w:val="none" w:sz="0" w:space="0" w:color="auto"/>
          </w:divBdr>
          <w:divsChild>
            <w:div w:id="1000625614">
              <w:marLeft w:val="0"/>
              <w:marRight w:val="0"/>
              <w:marTop w:val="0"/>
              <w:marBottom w:val="0"/>
              <w:divBdr>
                <w:top w:val="none" w:sz="0" w:space="0" w:color="auto"/>
                <w:left w:val="none" w:sz="0" w:space="0" w:color="auto"/>
                <w:bottom w:val="none" w:sz="0" w:space="0" w:color="auto"/>
                <w:right w:val="none" w:sz="0" w:space="0" w:color="auto"/>
              </w:divBdr>
              <w:divsChild>
                <w:div w:id="1333296805">
                  <w:marLeft w:val="0"/>
                  <w:marRight w:val="0"/>
                  <w:marTop w:val="0"/>
                  <w:marBottom w:val="180"/>
                  <w:divBdr>
                    <w:top w:val="single" w:sz="6" w:space="18" w:color="DADCE0"/>
                    <w:left w:val="single" w:sz="6" w:space="18" w:color="DADCE0"/>
                    <w:bottom w:val="single" w:sz="6" w:space="18" w:color="DADCE0"/>
                    <w:right w:val="single" w:sz="6" w:space="18" w:color="DADCE0"/>
                  </w:divBdr>
                  <w:divsChild>
                    <w:div w:id="548809371">
                      <w:marLeft w:val="0"/>
                      <w:marRight w:val="0"/>
                      <w:marTop w:val="0"/>
                      <w:marBottom w:val="240"/>
                      <w:divBdr>
                        <w:top w:val="none" w:sz="0" w:space="0" w:color="auto"/>
                        <w:left w:val="none" w:sz="0" w:space="0" w:color="auto"/>
                        <w:bottom w:val="none" w:sz="0" w:space="0" w:color="auto"/>
                        <w:right w:val="none" w:sz="0" w:space="0" w:color="auto"/>
                      </w:divBdr>
                      <w:divsChild>
                        <w:div w:id="1370914062">
                          <w:marLeft w:val="0"/>
                          <w:marRight w:val="0"/>
                          <w:marTop w:val="0"/>
                          <w:marBottom w:val="0"/>
                          <w:divBdr>
                            <w:top w:val="none" w:sz="0" w:space="0" w:color="auto"/>
                            <w:left w:val="none" w:sz="0" w:space="0" w:color="auto"/>
                            <w:bottom w:val="none" w:sz="0" w:space="0" w:color="auto"/>
                            <w:right w:val="none" w:sz="0" w:space="0" w:color="auto"/>
                          </w:divBdr>
                          <w:divsChild>
                            <w:div w:id="175158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285625">
                      <w:marLeft w:val="0"/>
                      <w:marRight w:val="0"/>
                      <w:marTop w:val="0"/>
                      <w:marBottom w:val="0"/>
                      <w:divBdr>
                        <w:top w:val="none" w:sz="0" w:space="0" w:color="auto"/>
                        <w:left w:val="none" w:sz="0" w:space="0" w:color="auto"/>
                        <w:bottom w:val="none" w:sz="0" w:space="0" w:color="auto"/>
                        <w:right w:val="none" w:sz="0" w:space="0" w:color="auto"/>
                      </w:divBdr>
                      <w:divsChild>
                        <w:div w:id="470633277">
                          <w:marLeft w:val="0"/>
                          <w:marRight w:val="0"/>
                          <w:marTop w:val="0"/>
                          <w:marBottom w:val="0"/>
                          <w:divBdr>
                            <w:top w:val="none" w:sz="0" w:space="0" w:color="auto"/>
                            <w:left w:val="none" w:sz="0" w:space="0" w:color="auto"/>
                            <w:bottom w:val="none" w:sz="0" w:space="0" w:color="auto"/>
                            <w:right w:val="none" w:sz="0" w:space="0" w:color="auto"/>
                          </w:divBdr>
                          <w:divsChild>
                            <w:div w:id="954869179">
                              <w:marLeft w:val="0"/>
                              <w:marRight w:val="0"/>
                              <w:marTop w:val="0"/>
                              <w:marBottom w:val="0"/>
                              <w:divBdr>
                                <w:top w:val="none" w:sz="0" w:space="0" w:color="auto"/>
                                <w:left w:val="none" w:sz="0" w:space="0" w:color="auto"/>
                                <w:bottom w:val="none" w:sz="0" w:space="0" w:color="auto"/>
                                <w:right w:val="none" w:sz="0" w:space="0" w:color="auto"/>
                              </w:divBdr>
                              <w:divsChild>
                                <w:div w:id="1232546664">
                                  <w:marLeft w:val="0"/>
                                  <w:marRight w:val="0"/>
                                  <w:marTop w:val="0"/>
                                  <w:marBottom w:val="0"/>
                                  <w:divBdr>
                                    <w:top w:val="none" w:sz="0" w:space="0" w:color="auto"/>
                                    <w:left w:val="none" w:sz="0" w:space="0" w:color="auto"/>
                                    <w:bottom w:val="none" w:sz="0" w:space="0" w:color="auto"/>
                                    <w:right w:val="none" w:sz="0" w:space="0" w:color="auto"/>
                                  </w:divBdr>
                                  <w:divsChild>
                                    <w:div w:id="735477040">
                                      <w:marLeft w:val="0"/>
                                      <w:marRight w:val="0"/>
                                      <w:marTop w:val="0"/>
                                      <w:marBottom w:val="0"/>
                                      <w:divBdr>
                                        <w:top w:val="none" w:sz="0" w:space="0" w:color="auto"/>
                                        <w:left w:val="none" w:sz="0" w:space="0" w:color="auto"/>
                                        <w:bottom w:val="none" w:sz="0" w:space="0" w:color="auto"/>
                                        <w:right w:val="none" w:sz="0" w:space="0" w:color="auto"/>
                                      </w:divBdr>
                                      <w:divsChild>
                                        <w:div w:id="419447193">
                                          <w:marLeft w:val="0"/>
                                          <w:marRight w:val="0"/>
                                          <w:marTop w:val="0"/>
                                          <w:marBottom w:val="0"/>
                                          <w:divBdr>
                                            <w:top w:val="none" w:sz="0" w:space="0" w:color="auto"/>
                                            <w:left w:val="none" w:sz="0" w:space="0" w:color="auto"/>
                                            <w:bottom w:val="none" w:sz="0" w:space="0" w:color="auto"/>
                                            <w:right w:val="none" w:sz="0" w:space="0" w:color="auto"/>
                                          </w:divBdr>
                                          <w:divsChild>
                                            <w:div w:id="2017073651">
                                              <w:marLeft w:val="180"/>
                                              <w:marRight w:val="0"/>
                                              <w:marTop w:val="0"/>
                                              <w:marBottom w:val="0"/>
                                              <w:divBdr>
                                                <w:top w:val="none" w:sz="0" w:space="0" w:color="auto"/>
                                                <w:left w:val="none" w:sz="0" w:space="0" w:color="auto"/>
                                                <w:bottom w:val="none" w:sz="0" w:space="0" w:color="auto"/>
                                                <w:right w:val="none" w:sz="0" w:space="0" w:color="auto"/>
                                              </w:divBdr>
                                              <w:divsChild>
                                                <w:div w:id="28751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60309">
                                      <w:marLeft w:val="0"/>
                                      <w:marRight w:val="0"/>
                                      <w:marTop w:val="0"/>
                                      <w:marBottom w:val="0"/>
                                      <w:divBdr>
                                        <w:top w:val="none" w:sz="0" w:space="0" w:color="auto"/>
                                        <w:left w:val="none" w:sz="0" w:space="0" w:color="auto"/>
                                        <w:bottom w:val="none" w:sz="0" w:space="0" w:color="auto"/>
                                        <w:right w:val="none" w:sz="0" w:space="0" w:color="auto"/>
                                      </w:divBdr>
                                      <w:divsChild>
                                        <w:div w:id="1904020107">
                                          <w:marLeft w:val="0"/>
                                          <w:marRight w:val="0"/>
                                          <w:marTop w:val="0"/>
                                          <w:marBottom w:val="0"/>
                                          <w:divBdr>
                                            <w:top w:val="none" w:sz="0" w:space="0" w:color="auto"/>
                                            <w:left w:val="none" w:sz="0" w:space="0" w:color="auto"/>
                                            <w:bottom w:val="none" w:sz="0" w:space="0" w:color="auto"/>
                                            <w:right w:val="none" w:sz="0" w:space="0" w:color="auto"/>
                                          </w:divBdr>
                                          <w:divsChild>
                                            <w:div w:id="473789568">
                                              <w:marLeft w:val="180"/>
                                              <w:marRight w:val="0"/>
                                              <w:marTop w:val="0"/>
                                              <w:marBottom w:val="0"/>
                                              <w:divBdr>
                                                <w:top w:val="none" w:sz="0" w:space="0" w:color="auto"/>
                                                <w:left w:val="none" w:sz="0" w:space="0" w:color="auto"/>
                                                <w:bottom w:val="none" w:sz="0" w:space="0" w:color="auto"/>
                                                <w:right w:val="none" w:sz="0" w:space="0" w:color="auto"/>
                                              </w:divBdr>
                                              <w:divsChild>
                                                <w:div w:id="138644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519865">
                                      <w:marLeft w:val="0"/>
                                      <w:marRight w:val="0"/>
                                      <w:marTop w:val="0"/>
                                      <w:marBottom w:val="0"/>
                                      <w:divBdr>
                                        <w:top w:val="none" w:sz="0" w:space="0" w:color="auto"/>
                                        <w:left w:val="none" w:sz="0" w:space="0" w:color="auto"/>
                                        <w:bottom w:val="none" w:sz="0" w:space="0" w:color="auto"/>
                                        <w:right w:val="none" w:sz="0" w:space="0" w:color="auto"/>
                                      </w:divBdr>
                                      <w:divsChild>
                                        <w:div w:id="1017150098">
                                          <w:marLeft w:val="0"/>
                                          <w:marRight w:val="0"/>
                                          <w:marTop w:val="0"/>
                                          <w:marBottom w:val="0"/>
                                          <w:divBdr>
                                            <w:top w:val="none" w:sz="0" w:space="0" w:color="auto"/>
                                            <w:left w:val="none" w:sz="0" w:space="0" w:color="auto"/>
                                            <w:bottom w:val="none" w:sz="0" w:space="0" w:color="auto"/>
                                            <w:right w:val="none" w:sz="0" w:space="0" w:color="auto"/>
                                          </w:divBdr>
                                          <w:divsChild>
                                            <w:div w:id="1596279858">
                                              <w:marLeft w:val="180"/>
                                              <w:marRight w:val="0"/>
                                              <w:marTop w:val="0"/>
                                              <w:marBottom w:val="0"/>
                                              <w:divBdr>
                                                <w:top w:val="none" w:sz="0" w:space="0" w:color="auto"/>
                                                <w:left w:val="none" w:sz="0" w:space="0" w:color="auto"/>
                                                <w:bottom w:val="none" w:sz="0" w:space="0" w:color="auto"/>
                                                <w:right w:val="none" w:sz="0" w:space="0" w:color="auto"/>
                                              </w:divBdr>
                                              <w:divsChild>
                                                <w:div w:id="100482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793804">
                                      <w:marLeft w:val="0"/>
                                      <w:marRight w:val="0"/>
                                      <w:marTop w:val="0"/>
                                      <w:marBottom w:val="0"/>
                                      <w:divBdr>
                                        <w:top w:val="none" w:sz="0" w:space="0" w:color="auto"/>
                                        <w:left w:val="none" w:sz="0" w:space="0" w:color="auto"/>
                                        <w:bottom w:val="none" w:sz="0" w:space="0" w:color="auto"/>
                                        <w:right w:val="none" w:sz="0" w:space="0" w:color="auto"/>
                                      </w:divBdr>
                                      <w:divsChild>
                                        <w:div w:id="1010258894">
                                          <w:marLeft w:val="0"/>
                                          <w:marRight w:val="0"/>
                                          <w:marTop w:val="0"/>
                                          <w:marBottom w:val="0"/>
                                          <w:divBdr>
                                            <w:top w:val="none" w:sz="0" w:space="0" w:color="auto"/>
                                            <w:left w:val="none" w:sz="0" w:space="0" w:color="auto"/>
                                            <w:bottom w:val="none" w:sz="0" w:space="0" w:color="auto"/>
                                            <w:right w:val="none" w:sz="0" w:space="0" w:color="auto"/>
                                          </w:divBdr>
                                          <w:divsChild>
                                            <w:div w:id="672299552">
                                              <w:marLeft w:val="180"/>
                                              <w:marRight w:val="0"/>
                                              <w:marTop w:val="0"/>
                                              <w:marBottom w:val="0"/>
                                              <w:divBdr>
                                                <w:top w:val="none" w:sz="0" w:space="0" w:color="auto"/>
                                                <w:left w:val="none" w:sz="0" w:space="0" w:color="auto"/>
                                                <w:bottom w:val="none" w:sz="0" w:space="0" w:color="auto"/>
                                                <w:right w:val="none" w:sz="0" w:space="0" w:color="auto"/>
                                              </w:divBdr>
                                              <w:divsChild>
                                                <w:div w:id="49106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925609">
                                      <w:marLeft w:val="0"/>
                                      <w:marRight w:val="0"/>
                                      <w:marTop w:val="0"/>
                                      <w:marBottom w:val="0"/>
                                      <w:divBdr>
                                        <w:top w:val="none" w:sz="0" w:space="0" w:color="auto"/>
                                        <w:left w:val="none" w:sz="0" w:space="0" w:color="auto"/>
                                        <w:bottom w:val="none" w:sz="0" w:space="0" w:color="auto"/>
                                        <w:right w:val="none" w:sz="0" w:space="0" w:color="auto"/>
                                      </w:divBdr>
                                      <w:divsChild>
                                        <w:div w:id="2073656853">
                                          <w:marLeft w:val="0"/>
                                          <w:marRight w:val="0"/>
                                          <w:marTop w:val="0"/>
                                          <w:marBottom w:val="0"/>
                                          <w:divBdr>
                                            <w:top w:val="none" w:sz="0" w:space="0" w:color="auto"/>
                                            <w:left w:val="none" w:sz="0" w:space="0" w:color="auto"/>
                                            <w:bottom w:val="none" w:sz="0" w:space="0" w:color="auto"/>
                                            <w:right w:val="none" w:sz="0" w:space="0" w:color="auto"/>
                                          </w:divBdr>
                                          <w:divsChild>
                                            <w:div w:id="777682002">
                                              <w:marLeft w:val="180"/>
                                              <w:marRight w:val="0"/>
                                              <w:marTop w:val="0"/>
                                              <w:marBottom w:val="0"/>
                                              <w:divBdr>
                                                <w:top w:val="none" w:sz="0" w:space="0" w:color="auto"/>
                                                <w:left w:val="none" w:sz="0" w:space="0" w:color="auto"/>
                                                <w:bottom w:val="none" w:sz="0" w:space="0" w:color="auto"/>
                                                <w:right w:val="none" w:sz="0" w:space="0" w:color="auto"/>
                                              </w:divBdr>
                                              <w:divsChild>
                                                <w:div w:id="66690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320634">
                                      <w:marLeft w:val="0"/>
                                      <w:marRight w:val="0"/>
                                      <w:marTop w:val="0"/>
                                      <w:marBottom w:val="0"/>
                                      <w:divBdr>
                                        <w:top w:val="none" w:sz="0" w:space="0" w:color="auto"/>
                                        <w:left w:val="none" w:sz="0" w:space="0" w:color="auto"/>
                                        <w:bottom w:val="none" w:sz="0" w:space="0" w:color="auto"/>
                                        <w:right w:val="none" w:sz="0" w:space="0" w:color="auto"/>
                                      </w:divBdr>
                                      <w:divsChild>
                                        <w:div w:id="225646808">
                                          <w:marLeft w:val="0"/>
                                          <w:marRight w:val="0"/>
                                          <w:marTop w:val="0"/>
                                          <w:marBottom w:val="0"/>
                                          <w:divBdr>
                                            <w:top w:val="none" w:sz="0" w:space="0" w:color="auto"/>
                                            <w:left w:val="none" w:sz="0" w:space="0" w:color="auto"/>
                                            <w:bottom w:val="none" w:sz="0" w:space="0" w:color="auto"/>
                                            <w:right w:val="none" w:sz="0" w:space="0" w:color="auto"/>
                                          </w:divBdr>
                                          <w:divsChild>
                                            <w:div w:id="2092770120">
                                              <w:marLeft w:val="180"/>
                                              <w:marRight w:val="0"/>
                                              <w:marTop w:val="0"/>
                                              <w:marBottom w:val="0"/>
                                              <w:divBdr>
                                                <w:top w:val="none" w:sz="0" w:space="0" w:color="auto"/>
                                                <w:left w:val="none" w:sz="0" w:space="0" w:color="auto"/>
                                                <w:bottom w:val="none" w:sz="0" w:space="0" w:color="auto"/>
                                                <w:right w:val="none" w:sz="0" w:space="0" w:color="auto"/>
                                              </w:divBdr>
                                              <w:divsChild>
                                                <w:div w:id="85592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910930">
                                      <w:marLeft w:val="0"/>
                                      <w:marRight w:val="0"/>
                                      <w:marTop w:val="0"/>
                                      <w:marBottom w:val="0"/>
                                      <w:divBdr>
                                        <w:top w:val="none" w:sz="0" w:space="0" w:color="auto"/>
                                        <w:left w:val="none" w:sz="0" w:space="0" w:color="auto"/>
                                        <w:bottom w:val="none" w:sz="0" w:space="0" w:color="auto"/>
                                        <w:right w:val="none" w:sz="0" w:space="0" w:color="auto"/>
                                      </w:divBdr>
                                      <w:divsChild>
                                        <w:div w:id="1008679624">
                                          <w:marLeft w:val="0"/>
                                          <w:marRight w:val="0"/>
                                          <w:marTop w:val="0"/>
                                          <w:marBottom w:val="0"/>
                                          <w:divBdr>
                                            <w:top w:val="none" w:sz="0" w:space="0" w:color="auto"/>
                                            <w:left w:val="none" w:sz="0" w:space="0" w:color="auto"/>
                                            <w:bottom w:val="none" w:sz="0" w:space="0" w:color="auto"/>
                                            <w:right w:val="none" w:sz="0" w:space="0" w:color="auto"/>
                                          </w:divBdr>
                                          <w:divsChild>
                                            <w:div w:id="1602420894">
                                              <w:marLeft w:val="180"/>
                                              <w:marRight w:val="0"/>
                                              <w:marTop w:val="0"/>
                                              <w:marBottom w:val="0"/>
                                              <w:divBdr>
                                                <w:top w:val="none" w:sz="0" w:space="0" w:color="auto"/>
                                                <w:left w:val="none" w:sz="0" w:space="0" w:color="auto"/>
                                                <w:bottom w:val="none" w:sz="0" w:space="0" w:color="auto"/>
                                                <w:right w:val="none" w:sz="0" w:space="0" w:color="auto"/>
                                              </w:divBdr>
                                              <w:divsChild>
                                                <w:div w:id="106386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279421">
                                      <w:marLeft w:val="0"/>
                                      <w:marRight w:val="0"/>
                                      <w:marTop w:val="0"/>
                                      <w:marBottom w:val="0"/>
                                      <w:divBdr>
                                        <w:top w:val="none" w:sz="0" w:space="0" w:color="auto"/>
                                        <w:left w:val="none" w:sz="0" w:space="0" w:color="auto"/>
                                        <w:bottom w:val="none" w:sz="0" w:space="0" w:color="auto"/>
                                        <w:right w:val="none" w:sz="0" w:space="0" w:color="auto"/>
                                      </w:divBdr>
                                      <w:divsChild>
                                        <w:div w:id="1043600022">
                                          <w:marLeft w:val="0"/>
                                          <w:marRight w:val="0"/>
                                          <w:marTop w:val="0"/>
                                          <w:marBottom w:val="0"/>
                                          <w:divBdr>
                                            <w:top w:val="none" w:sz="0" w:space="0" w:color="auto"/>
                                            <w:left w:val="none" w:sz="0" w:space="0" w:color="auto"/>
                                            <w:bottom w:val="none" w:sz="0" w:space="0" w:color="auto"/>
                                            <w:right w:val="none" w:sz="0" w:space="0" w:color="auto"/>
                                          </w:divBdr>
                                          <w:divsChild>
                                            <w:div w:id="1970357301">
                                              <w:marLeft w:val="180"/>
                                              <w:marRight w:val="0"/>
                                              <w:marTop w:val="0"/>
                                              <w:marBottom w:val="0"/>
                                              <w:divBdr>
                                                <w:top w:val="none" w:sz="0" w:space="0" w:color="auto"/>
                                                <w:left w:val="none" w:sz="0" w:space="0" w:color="auto"/>
                                                <w:bottom w:val="none" w:sz="0" w:space="0" w:color="auto"/>
                                                <w:right w:val="none" w:sz="0" w:space="0" w:color="auto"/>
                                              </w:divBdr>
                                              <w:divsChild>
                                                <w:div w:id="122356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07611">
                                      <w:marLeft w:val="0"/>
                                      <w:marRight w:val="0"/>
                                      <w:marTop w:val="0"/>
                                      <w:marBottom w:val="0"/>
                                      <w:divBdr>
                                        <w:top w:val="none" w:sz="0" w:space="0" w:color="auto"/>
                                        <w:left w:val="none" w:sz="0" w:space="0" w:color="auto"/>
                                        <w:bottom w:val="none" w:sz="0" w:space="0" w:color="auto"/>
                                        <w:right w:val="none" w:sz="0" w:space="0" w:color="auto"/>
                                      </w:divBdr>
                                      <w:divsChild>
                                        <w:div w:id="16322097">
                                          <w:marLeft w:val="0"/>
                                          <w:marRight w:val="0"/>
                                          <w:marTop w:val="0"/>
                                          <w:marBottom w:val="0"/>
                                          <w:divBdr>
                                            <w:top w:val="none" w:sz="0" w:space="0" w:color="auto"/>
                                            <w:left w:val="none" w:sz="0" w:space="0" w:color="auto"/>
                                            <w:bottom w:val="none" w:sz="0" w:space="0" w:color="auto"/>
                                            <w:right w:val="none" w:sz="0" w:space="0" w:color="auto"/>
                                          </w:divBdr>
                                          <w:divsChild>
                                            <w:div w:id="1206602797">
                                              <w:marLeft w:val="180"/>
                                              <w:marRight w:val="0"/>
                                              <w:marTop w:val="0"/>
                                              <w:marBottom w:val="0"/>
                                              <w:divBdr>
                                                <w:top w:val="none" w:sz="0" w:space="0" w:color="auto"/>
                                                <w:left w:val="none" w:sz="0" w:space="0" w:color="auto"/>
                                                <w:bottom w:val="none" w:sz="0" w:space="0" w:color="auto"/>
                                                <w:right w:val="none" w:sz="0" w:space="0" w:color="auto"/>
                                              </w:divBdr>
                                              <w:divsChild>
                                                <w:div w:id="58379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555427">
                                      <w:marLeft w:val="0"/>
                                      <w:marRight w:val="0"/>
                                      <w:marTop w:val="0"/>
                                      <w:marBottom w:val="0"/>
                                      <w:divBdr>
                                        <w:top w:val="none" w:sz="0" w:space="0" w:color="auto"/>
                                        <w:left w:val="none" w:sz="0" w:space="0" w:color="auto"/>
                                        <w:bottom w:val="none" w:sz="0" w:space="0" w:color="auto"/>
                                        <w:right w:val="none" w:sz="0" w:space="0" w:color="auto"/>
                                      </w:divBdr>
                                      <w:divsChild>
                                        <w:div w:id="34937840">
                                          <w:marLeft w:val="0"/>
                                          <w:marRight w:val="0"/>
                                          <w:marTop w:val="0"/>
                                          <w:marBottom w:val="0"/>
                                          <w:divBdr>
                                            <w:top w:val="none" w:sz="0" w:space="0" w:color="auto"/>
                                            <w:left w:val="none" w:sz="0" w:space="0" w:color="auto"/>
                                            <w:bottom w:val="none" w:sz="0" w:space="0" w:color="auto"/>
                                            <w:right w:val="none" w:sz="0" w:space="0" w:color="auto"/>
                                          </w:divBdr>
                                          <w:divsChild>
                                            <w:div w:id="1927955134">
                                              <w:marLeft w:val="180"/>
                                              <w:marRight w:val="0"/>
                                              <w:marTop w:val="0"/>
                                              <w:marBottom w:val="0"/>
                                              <w:divBdr>
                                                <w:top w:val="none" w:sz="0" w:space="0" w:color="auto"/>
                                                <w:left w:val="none" w:sz="0" w:space="0" w:color="auto"/>
                                                <w:bottom w:val="none" w:sz="0" w:space="0" w:color="auto"/>
                                                <w:right w:val="none" w:sz="0" w:space="0" w:color="auto"/>
                                              </w:divBdr>
                                              <w:divsChild>
                                                <w:div w:id="24924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567640">
                                      <w:marLeft w:val="0"/>
                                      <w:marRight w:val="0"/>
                                      <w:marTop w:val="0"/>
                                      <w:marBottom w:val="0"/>
                                      <w:divBdr>
                                        <w:top w:val="none" w:sz="0" w:space="0" w:color="auto"/>
                                        <w:left w:val="none" w:sz="0" w:space="0" w:color="auto"/>
                                        <w:bottom w:val="none" w:sz="0" w:space="0" w:color="auto"/>
                                        <w:right w:val="none" w:sz="0" w:space="0" w:color="auto"/>
                                      </w:divBdr>
                                      <w:divsChild>
                                        <w:div w:id="682439443">
                                          <w:marLeft w:val="0"/>
                                          <w:marRight w:val="0"/>
                                          <w:marTop w:val="0"/>
                                          <w:marBottom w:val="0"/>
                                          <w:divBdr>
                                            <w:top w:val="none" w:sz="0" w:space="0" w:color="auto"/>
                                            <w:left w:val="none" w:sz="0" w:space="0" w:color="auto"/>
                                            <w:bottom w:val="none" w:sz="0" w:space="0" w:color="auto"/>
                                            <w:right w:val="none" w:sz="0" w:space="0" w:color="auto"/>
                                          </w:divBdr>
                                          <w:divsChild>
                                            <w:div w:id="316809423">
                                              <w:marLeft w:val="180"/>
                                              <w:marRight w:val="0"/>
                                              <w:marTop w:val="0"/>
                                              <w:marBottom w:val="0"/>
                                              <w:divBdr>
                                                <w:top w:val="none" w:sz="0" w:space="0" w:color="auto"/>
                                                <w:left w:val="none" w:sz="0" w:space="0" w:color="auto"/>
                                                <w:bottom w:val="none" w:sz="0" w:space="0" w:color="auto"/>
                                                <w:right w:val="none" w:sz="0" w:space="0" w:color="auto"/>
                                              </w:divBdr>
                                              <w:divsChild>
                                                <w:div w:id="151873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151476">
                                      <w:marLeft w:val="0"/>
                                      <w:marRight w:val="0"/>
                                      <w:marTop w:val="0"/>
                                      <w:marBottom w:val="0"/>
                                      <w:divBdr>
                                        <w:top w:val="none" w:sz="0" w:space="0" w:color="auto"/>
                                        <w:left w:val="none" w:sz="0" w:space="0" w:color="auto"/>
                                        <w:bottom w:val="none" w:sz="0" w:space="0" w:color="auto"/>
                                        <w:right w:val="none" w:sz="0" w:space="0" w:color="auto"/>
                                      </w:divBdr>
                                      <w:divsChild>
                                        <w:div w:id="1737044635">
                                          <w:marLeft w:val="0"/>
                                          <w:marRight w:val="0"/>
                                          <w:marTop w:val="0"/>
                                          <w:marBottom w:val="0"/>
                                          <w:divBdr>
                                            <w:top w:val="none" w:sz="0" w:space="0" w:color="auto"/>
                                            <w:left w:val="none" w:sz="0" w:space="0" w:color="auto"/>
                                            <w:bottom w:val="none" w:sz="0" w:space="0" w:color="auto"/>
                                            <w:right w:val="none" w:sz="0" w:space="0" w:color="auto"/>
                                          </w:divBdr>
                                          <w:divsChild>
                                            <w:div w:id="272127618">
                                              <w:marLeft w:val="180"/>
                                              <w:marRight w:val="0"/>
                                              <w:marTop w:val="0"/>
                                              <w:marBottom w:val="0"/>
                                              <w:divBdr>
                                                <w:top w:val="none" w:sz="0" w:space="0" w:color="auto"/>
                                                <w:left w:val="none" w:sz="0" w:space="0" w:color="auto"/>
                                                <w:bottom w:val="none" w:sz="0" w:space="0" w:color="auto"/>
                                                <w:right w:val="none" w:sz="0" w:space="0" w:color="auto"/>
                                              </w:divBdr>
                                              <w:divsChild>
                                                <w:div w:id="120988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188513">
                                      <w:marLeft w:val="0"/>
                                      <w:marRight w:val="0"/>
                                      <w:marTop w:val="0"/>
                                      <w:marBottom w:val="0"/>
                                      <w:divBdr>
                                        <w:top w:val="none" w:sz="0" w:space="0" w:color="auto"/>
                                        <w:left w:val="none" w:sz="0" w:space="0" w:color="auto"/>
                                        <w:bottom w:val="none" w:sz="0" w:space="0" w:color="auto"/>
                                        <w:right w:val="none" w:sz="0" w:space="0" w:color="auto"/>
                                      </w:divBdr>
                                      <w:divsChild>
                                        <w:div w:id="1948460039">
                                          <w:marLeft w:val="0"/>
                                          <w:marRight w:val="0"/>
                                          <w:marTop w:val="0"/>
                                          <w:marBottom w:val="0"/>
                                          <w:divBdr>
                                            <w:top w:val="none" w:sz="0" w:space="0" w:color="auto"/>
                                            <w:left w:val="none" w:sz="0" w:space="0" w:color="auto"/>
                                            <w:bottom w:val="none" w:sz="0" w:space="0" w:color="auto"/>
                                            <w:right w:val="none" w:sz="0" w:space="0" w:color="auto"/>
                                          </w:divBdr>
                                          <w:divsChild>
                                            <w:div w:id="744842597">
                                              <w:marLeft w:val="180"/>
                                              <w:marRight w:val="0"/>
                                              <w:marTop w:val="0"/>
                                              <w:marBottom w:val="0"/>
                                              <w:divBdr>
                                                <w:top w:val="none" w:sz="0" w:space="0" w:color="auto"/>
                                                <w:left w:val="none" w:sz="0" w:space="0" w:color="auto"/>
                                                <w:bottom w:val="none" w:sz="0" w:space="0" w:color="auto"/>
                                                <w:right w:val="none" w:sz="0" w:space="0" w:color="auto"/>
                                              </w:divBdr>
                                              <w:divsChild>
                                                <w:div w:id="53119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35066">
                                          <w:marLeft w:val="0"/>
                                          <w:marRight w:val="0"/>
                                          <w:marTop w:val="0"/>
                                          <w:marBottom w:val="0"/>
                                          <w:divBdr>
                                            <w:top w:val="none" w:sz="0" w:space="0" w:color="auto"/>
                                            <w:left w:val="none" w:sz="0" w:space="0" w:color="auto"/>
                                            <w:bottom w:val="none" w:sz="0" w:space="0" w:color="auto"/>
                                            <w:right w:val="none" w:sz="0" w:space="0" w:color="auto"/>
                                          </w:divBdr>
                                          <w:divsChild>
                                            <w:div w:id="654915635">
                                              <w:marLeft w:val="0"/>
                                              <w:marRight w:val="0"/>
                                              <w:marTop w:val="0"/>
                                              <w:marBottom w:val="0"/>
                                              <w:divBdr>
                                                <w:top w:val="none" w:sz="0" w:space="0" w:color="auto"/>
                                                <w:left w:val="none" w:sz="0" w:space="0" w:color="auto"/>
                                                <w:bottom w:val="none" w:sz="0" w:space="0" w:color="auto"/>
                                                <w:right w:val="none" w:sz="0" w:space="0" w:color="auto"/>
                                              </w:divBdr>
                                              <w:divsChild>
                                                <w:div w:id="1311246724">
                                                  <w:marLeft w:val="0"/>
                                                  <w:marRight w:val="0"/>
                                                  <w:marTop w:val="0"/>
                                                  <w:marBottom w:val="0"/>
                                                  <w:divBdr>
                                                    <w:top w:val="none" w:sz="0" w:space="0" w:color="auto"/>
                                                    <w:left w:val="none" w:sz="0" w:space="0" w:color="auto"/>
                                                    <w:bottom w:val="none" w:sz="0" w:space="0" w:color="auto"/>
                                                    <w:right w:val="none" w:sz="0" w:space="0" w:color="auto"/>
                                                  </w:divBdr>
                                                  <w:divsChild>
                                                    <w:div w:id="102675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0768814">
      <w:bodyDiv w:val="1"/>
      <w:marLeft w:val="0"/>
      <w:marRight w:val="0"/>
      <w:marTop w:val="0"/>
      <w:marBottom w:val="0"/>
      <w:divBdr>
        <w:top w:val="none" w:sz="0" w:space="0" w:color="auto"/>
        <w:left w:val="none" w:sz="0" w:space="0" w:color="auto"/>
        <w:bottom w:val="none" w:sz="0" w:space="0" w:color="auto"/>
        <w:right w:val="none" w:sz="0" w:space="0" w:color="auto"/>
      </w:divBdr>
      <w:divsChild>
        <w:div w:id="2110544287">
          <w:marLeft w:val="0"/>
          <w:marRight w:val="0"/>
          <w:marTop w:val="0"/>
          <w:marBottom w:val="240"/>
          <w:divBdr>
            <w:top w:val="none" w:sz="0" w:space="0" w:color="auto"/>
            <w:left w:val="none" w:sz="0" w:space="0" w:color="auto"/>
            <w:bottom w:val="none" w:sz="0" w:space="0" w:color="auto"/>
            <w:right w:val="none" w:sz="0" w:space="0" w:color="auto"/>
          </w:divBdr>
          <w:divsChild>
            <w:div w:id="1225871302">
              <w:marLeft w:val="0"/>
              <w:marRight w:val="0"/>
              <w:marTop w:val="0"/>
              <w:marBottom w:val="0"/>
              <w:divBdr>
                <w:top w:val="none" w:sz="0" w:space="0" w:color="auto"/>
                <w:left w:val="none" w:sz="0" w:space="0" w:color="auto"/>
                <w:bottom w:val="none" w:sz="0" w:space="0" w:color="auto"/>
                <w:right w:val="none" w:sz="0" w:space="0" w:color="auto"/>
              </w:divBdr>
              <w:divsChild>
                <w:div w:id="199356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868298">
          <w:marLeft w:val="0"/>
          <w:marRight w:val="0"/>
          <w:marTop w:val="0"/>
          <w:marBottom w:val="0"/>
          <w:divBdr>
            <w:top w:val="none" w:sz="0" w:space="0" w:color="auto"/>
            <w:left w:val="none" w:sz="0" w:space="0" w:color="auto"/>
            <w:bottom w:val="none" w:sz="0" w:space="0" w:color="auto"/>
            <w:right w:val="none" w:sz="0" w:space="0" w:color="auto"/>
          </w:divBdr>
          <w:divsChild>
            <w:div w:id="1099761831">
              <w:marLeft w:val="0"/>
              <w:marRight w:val="0"/>
              <w:marTop w:val="0"/>
              <w:marBottom w:val="0"/>
              <w:divBdr>
                <w:top w:val="none" w:sz="0" w:space="0" w:color="auto"/>
                <w:left w:val="none" w:sz="0" w:space="0" w:color="auto"/>
                <w:bottom w:val="none" w:sz="0" w:space="0" w:color="auto"/>
                <w:right w:val="none" w:sz="0" w:space="0" w:color="auto"/>
              </w:divBdr>
              <w:divsChild>
                <w:div w:id="1405566475">
                  <w:marLeft w:val="0"/>
                  <w:marRight w:val="0"/>
                  <w:marTop w:val="0"/>
                  <w:marBottom w:val="0"/>
                  <w:divBdr>
                    <w:top w:val="none" w:sz="0" w:space="0" w:color="auto"/>
                    <w:left w:val="none" w:sz="0" w:space="0" w:color="auto"/>
                    <w:bottom w:val="none" w:sz="0" w:space="0" w:color="auto"/>
                    <w:right w:val="none" w:sz="0" w:space="0" w:color="auto"/>
                  </w:divBdr>
                  <w:divsChild>
                    <w:div w:id="213124665">
                      <w:marLeft w:val="0"/>
                      <w:marRight w:val="0"/>
                      <w:marTop w:val="0"/>
                      <w:marBottom w:val="0"/>
                      <w:divBdr>
                        <w:top w:val="none" w:sz="0" w:space="0" w:color="auto"/>
                        <w:left w:val="none" w:sz="0" w:space="0" w:color="auto"/>
                        <w:bottom w:val="none" w:sz="0" w:space="0" w:color="auto"/>
                        <w:right w:val="none" w:sz="0" w:space="0" w:color="auto"/>
                      </w:divBdr>
                      <w:divsChild>
                        <w:div w:id="764036793">
                          <w:marLeft w:val="0"/>
                          <w:marRight w:val="0"/>
                          <w:marTop w:val="0"/>
                          <w:marBottom w:val="0"/>
                          <w:divBdr>
                            <w:top w:val="none" w:sz="0" w:space="0" w:color="auto"/>
                            <w:left w:val="none" w:sz="0" w:space="0" w:color="auto"/>
                            <w:bottom w:val="none" w:sz="0" w:space="0" w:color="auto"/>
                            <w:right w:val="none" w:sz="0" w:space="0" w:color="auto"/>
                          </w:divBdr>
                          <w:divsChild>
                            <w:div w:id="1987588564">
                              <w:marLeft w:val="0"/>
                              <w:marRight w:val="0"/>
                              <w:marTop w:val="0"/>
                              <w:marBottom w:val="0"/>
                              <w:divBdr>
                                <w:top w:val="none" w:sz="0" w:space="0" w:color="auto"/>
                                <w:left w:val="none" w:sz="0" w:space="0" w:color="auto"/>
                                <w:bottom w:val="none" w:sz="0" w:space="0" w:color="auto"/>
                                <w:right w:val="none" w:sz="0" w:space="0" w:color="auto"/>
                              </w:divBdr>
                              <w:divsChild>
                                <w:div w:id="750662486">
                                  <w:marLeft w:val="180"/>
                                  <w:marRight w:val="0"/>
                                  <w:marTop w:val="0"/>
                                  <w:marBottom w:val="0"/>
                                  <w:divBdr>
                                    <w:top w:val="none" w:sz="0" w:space="0" w:color="auto"/>
                                    <w:left w:val="none" w:sz="0" w:space="0" w:color="auto"/>
                                    <w:bottom w:val="none" w:sz="0" w:space="0" w:color="auto"/>
                                    <w:right w:val="none" w:sz="0" w:space="0" w:color="auto"/>
                                  </w:divBdr>
                                  <w:divsChild>
                                    <w:div w:id="131806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453154">
                          <w:marLeft w:val="0"/>
                          <w:marRight w:val="0"/>
                          <w:marTop w:val="0"/>
                          <w:marBottom w:val="0"/>
                          <w:divBdr>
                            <w:top w:val="none" w:sz="0" w:space="0" w:color="auto"/>
                            <w:left w:val="none" w:sz="0" w:space="0" w:color="auto"/>
                            <w:bottom w:val="none" w:sz="0" w:space="0" w:color="auto"/>
                            <w:right w:val="none" w:sz="0" w:space="0" w:color="auto"/>
                          </w:divBdr>
                          <w:divsChild>
                            <w:div w:id="1994604151">
                              <w:marLeft w:val="0"/>
                              <w:marRight w:val="0"/>
                              <w:marTop w:val="0"/>
                              <w:marBottom w:val="0"/>
                              <w:divBdr>
                                <w:top w:val="none" w:sz="0" w:space="0" w:color="auto"/>
                                <w:left w:val="none" w:sz="0" w:space="0" w:color="auto"/>
                                <w:bottom w:val="none" w:sz="0" w:space="0" w:color="auto"/>
                                <w:right w:val="none" w:sz="0" w:space="0" w:color="auto"/>
                              </w:divBdr>
                              <w:divsChild>
                                <w:div w:id="1351299055">
                                  <w:marLeft w:val="180"/>
                                  <w:marRight w:val="0"/>
                                  <w:marTop w:val="0"/>
                                  <w:marBottom w:val="0"/>
                                  <w:divBdr>
                                    <w:top w:val="none" w:sz="0" w:space="0" w:color="auto"/>
                                    <w:left w:val="none" w:sz="0" w:space="0" w:color="auto"/>
                                    <w:bottom w:val="none" w:sz="0" w:space="0" w:color="auto"/>
                                    <w:right w:val="none" w:sz="0" w:space="0" w:color="auto"/>
                                  </w:divBdr>
                                  <w:divsChild>
                                    <w:div w:id="86933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765710">
                          <w:marLeft w:val="0"/>
                          <w:marRight w:val="0"/>
                          <w:marTop w:val="0"/>
                          <w:marBottom w:val="0"/>
                          <w:divBdr>
                            <w:top w:val="none" w:sz="0" w:space="0" w:color="auto"/>
                            <w:left w:val="none" w:sz="0" w:space="0" w:color="auto"/>
                            <w:bottom w:val="none" w:sz="0" w:space="0" w:color="auto"/>
                            <w:right w:val="none" w:sz="0" w:space="0" w:color="auto"/>
                          </w:divBdr>
                          <w:divsChild>
                            <w:div w:id="2095199492">
                              <w:marLeft w:val="0"/>
                              <w:marRight w:val="0"/>
                              <w:marTop w:val="0"/>
                              <w:marBottom w:val="0"/>
                              <w:divBdr>
                                <w:top w:val="none" w:sz="0" w:space="0" w:color="auto"/>
                                <w:left w:val="none" w:sz="0" w:space="0" w:color="auto"/>
                                <w:bottom w:val="none" w:sz="0" w:space="0" w:color="auto"/>
                                <w:right w:val="none" w:sz="0" w:space="0" w:color="auto"/>
                              </w:divBdr>
                              <w:divsChild>
                                <w:div w:id="1824394187">
                                  <w:marLeft w:val="180"/>
                                  <w:marRight w:val="0"/>
                                  <w:marTop w:val="0"/>
                                  <w:marBottom w:val="0"/>
                                  <w:divBdr>
                                    <w:top w:val="none" w:sz="0" w:space="0" w:color="auto"/>
                                    <w:left w:val="none" w:sz="0" w:space="0" w:color="auto"/>
                                    <w:bottom w:val="none" w:sz="0" w:space="0" w:color="auto"/>
                                    <w:right w:val="none" w:sz="0" w:space="0" w:color="auto"/>
                                  </w:divBdr>
                                  <w:divsChild>
                                    <w:div w:id="119180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3509604">
      <w:bodyDiv w:val="1"/>
      <w:marLeft w:val="0"/>
      <w:marRight w:val="0"/>
      <w:marTop w:val="0"/>
      <w:marBottom w:val="0"/>
      <w:divBdr>
        <w:top w:val="none" w:sz="0" w:space="0" w:color="auto"/>
        <w:left w:val="none" w:sz="0" w:space="0" w:color="auto"/>
        <w:bottom w:val="none" w:sz="0" w:space="0" w:color="auto"/>
        <w:right w:val="none" w:sz="0" w:space="0" w:color="auto"/>
      </w:divBdr>
      <w:divsChild>
        <w:div w:id="1566913048">
          <w:marLeft w:val="0"/>
          <w:marRight w:val="0"/>
          <w:marTop w:val="0"/>
          <w:marBottom w:val="240"/>
          <w:divBdr>
            <w:top w:val="none" w:sz="0" w:space="0" w:color="auto"/>
            <w:left w:val="none" w:sz="0" w:space="0" w:color="auto"/>
            <w:bottom w:val="none" w:sz="0" w:space="0" w:color="auto"/>
            <w:right w:val="none" w:sz="0" w:space="0" w:color="auto"/>
          </w:divBdr>
          <w:divsChild>
            <w:div w:id="1804426282">
              <w:marLeft w:val="0"/>
              <w:marRight w:val="0"/>
              <w:marTop w:val="0"/>
              <w:marBottom w:val="0"/>
              <w:divBdr>
                <w:top w:val="none" w:sz="0" w:space="0" w:color="auto"/>
                <w:left w:val="none" w:sz="0" w:space="0" w:color="auto"/>
                <w:bottom w:val="none" w:sz="0" w:space="0" w:color="auto"/>
                <w:right w:val="none" w:sz="0" w:space="0" w:color="auto"/>
              </w:divBdr>
              <w:divsChild>
                <w:div w:id="169418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064116">
          <w:marLeft w:val="0"/>
          <w:marRight w:val="0"/>
          <w:marTop w:val="0"/>
          <w:marBottom w:val="0"/>
          <w:divBdr>
            <w:top w:val="none" w:sz="0" w:space="0" w:color="auto"/>
            <w:left w:val="none" w:sz="0" w:space="0" w:color="auto"/>
            <w:bottom w:val="none" w:sz="0" w:space="0" w:color="auto"/>
            <w:right w:val="none" w:sz="0" w:space="0" w:color="auto"/>
          </w:divBdr>
          <w:divsChild>
            <w:div w:id="1980301720">
              <w:marLeft w:val="0"/>
              <w:marRight w:val="0"/>
              <w:marTop w:val="0"/>
              <w:marBottom w:val="0"/>
              <w:divBdr>
                <w:top w:val="none" w:sz="0" w:space="0" w:color="auto"/>
                <w:left w:val="none" w:sz="0" w:space="0" w:color="auto"/>
                <w:bottom w:val="none" w:sz="0" w:space="0" w:color="auto"/>
                <w:right w:val="none" w:sz="0" w:space="0" w:color="auto"/>
              </w:divBdr>
              <w:divsChild>
                <w:div w:id="1075709605">
                  <w:marLeft w:val="0"/>
                  <w:marRight w:val="0"/>
                  <w:marTop w:val="0"/>
                  <w:marBottom w:val="0"/>
                  <w:divBdr>
                    <w:top w:val="none" w:sz="0" w:space="0" w:color="auto"/>
                    <w:left w:val="none" w:sz="0" w:space="0" w:color="auto"/>
                    <w:bottom w:val="none" w:sz="0" w:space="0" w:color="auto"/>
                    <w:right w:val="none" w:sz="0" w:space="0" w:color="auto"/>
                  </w:divBdr>
                  <w:divsChild>
                    <w:div w:id="1291520072">
                      <w:marLeft w:val="0"/>
                      <w:marRight w:val="0"/>
                      <w:marTop w:val="0"/>
                      <w:marBottom w:val="0"/>
                      <w:divBdr>
                        <w:top w:val="none" w:sz="0" w:space="0" w:color="auto"/>
                        <w:left w:val="none" w:sz="0" w:space="0" w:color="auto"/>
                        <w:bottom w:val="none" w:sz="0" w:space="0" w:color="auto"/>
                        <w:right w:val="none" w:sz="0" w:space="0" w:color="auto"/>
                      </w:divBdr>
                      <w:divsChild>
                        <w:div w:id="623654212">
                          <w:marLeft w:val="0"/>
                          <w:marRight w:val="0"/>
                          <w:marTop w:val="0"/>
                          <w:marBottom w:val="0"/>
                          <w:divBdr>
                            <w:top w:val="none" w:sz="0" w:space="0" w:color="auto"/>
                            <w:left w:val="none" w:sz="0" w:space="0" w:color="auto"/>
                            <w:bottom w:val="none" w:sz="0" w:space="0" w:color="auto"/>
                            <w:right w:val="none" w:sz="0" w:space="0" w:color="auto"/>
                          </w:divBdr>
                          <w:divsChild>
                            <w:div w:id="1507209714">
                              <w:marLeft w:val="0"/>
                              <w:marRight w:val="0"/>
                              <w:marTop w:val="0"/>
                              <w:marBottom w:val="0"/>
                              <w:divBdr>
                                <w:top w:val="none" w:sz="0" w:space="0" w:color="auto"/>
                                <w:left w:val="none" w:sz="0" w:space="0" w:color="auto"/>
                                <w:bottom w:val="none" w:sz="0" w:space="0" w:color="auto"/>
                                <w:right w:val="none" w:sz="0" w:space="0" w:color="auto"/>
                              </w:divBdr>
                              <w:divsChild>
                                <w:div w:id="1812478589">
                                  <w:marLeft w:val="180"/>
                                  <w:marRight w:val="0"/>
                                  <w:marTop w:val="0"/>
                                  <w:marBottom w:val="0"/>
                                  <w:divBdr>
                                    <w:top w:val="none" w:sz="0" w:space="0" w:color="auto"/>
                                    <w:left w:val="none" w:sz="0" w:space="0" w:color="auto"/>
                                    <w:bottom w:val="none" w:sz="0" w:space="0" w:color="auto"/>
                                    <w:right w:val="none" w:sz="0" w:space="0" w:color="auto"/>
                                  </w:divBdr>
                                  <w:divsChild>
                                    <w:div w:id="159747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690003">
                          <w:marLeft w:val="0"/>
                          <w:marRight w:val="0"/>
                          <w:marTop w:val="0"/>
                          <w:marBottom w:val="0"/>
                          <w:divBdr>
                            <w:top w:val="none" w:sz="0" w:space="0" w:color="auto"/>
                            <w:left w:val="none" w:sz="0" w:space="0" w:color="auto"/>
                            <w:bottom w:val="none" w:sz="0" w:space="0" w:color="auto"/>
                            <w:right w:val="none" w:sz="0" w:space="0" w:color="auto"/>
                          </w:divBdr>
                          <w:divsChild>
                            <w:div w:id="1349990410">
                              <w:marLeft w:val="0"/>
                              <w:marRight w:val="0"/>
                              <w:marTop w:val="0"/>
                              <w:marBottom w:val="0"/>
                              <w:divBdr>
                                <w:top w:val="none" w:sz="0" w:space="0" w:color="auto"/>
                                <w:left w:val="none" w:sz="0" w:space="0" w:color="auto"/>
                                <w:bottom w:val="none" w:sz="0" w:space="0" w:color="auto"/>
                                <w:right w:val="none" w:sz="0" w:space="0" w:color="auto"/>
                              </w:divBdr>
                              <w:divsChild>
                                <w:div w:id="441726752">
                                  <w:marLeft w:val="180"/>
                                  <w:marRight w:val="0"/>
                                  <w:marTop w:val="0"/>
                                  <w:marBottom w:val="0"/>
                                  <w:divBdr>
                                    <w:top w:val="none" w:sz="0" w:space="0" w:color="auto"/>
                                    <w:left w:val="none" w:sz="0" w:space="0" w:color="auto"/>
                                    <w:bottom w:val="none" w:sz="0" w:space="0" w:color="auto"/>
                                    <w:right w:val="none" w:sz="0" w:space="0" w:color="auto"/>
                                  </w:divBdr>
                                  <w:divsChild>
                                    <w:div w:id="43505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824727">
                          <w:marLeft w:val="0"/>
                          <w:marRight w:val="0"/>
                          <w:marTop w:val="0"/>
                          <w:marBottom w:val="0"/>
                          <w:divBdr>
                            <w:top w:val="none" w:sz="0" w:space="0" w:color="auto"/>
                            <w:left w:val="none" w:sz="0" w:space="0" w:color="auto"/>
                            <w:bottom w:val="none" w:sz="0" w:space="0" w:color="auto"/>
                            <w:right w:val="none" w:sz="0" w:space="0" w:color="auto"/>
                          </w:divBdr>
                          <w:divsChild>
                            <w:div w:id="499008323">
                              <w:marLeft w:val="0"/>
                              <w:marRight w:val="0"/>
                              <w:marTop w:val="0"/>
                              <w:marBottom w:val="0"/>
                              <w:divBdr>
                                <w:top w:val="none" w:sz="0" w:space="0" w:color="auto"/>
                                <w:left w:val="none" w:sz="0" w:space="0" w:color="auto"/>
                                <w:bottom w:val="none" w:sz="0" w:space="0" w:color="auto"/>
                                <w:right w:val="none" w:sz="0" w:space="0" w:color="auto"/>
                              </w:divBdr>
                              <w:divsChild>
                                <w:div w:id="1714498313">
                                  <w:marLeft w:val="180"/>
                                  <w:marRight w:val="0"/>
                                  <w:marTop w:val="0"/>
                                  <w:marBottom w:val="0"/>
                                  <w:divBdr>
                                    <w:top w:val="none" w:sz="0" w:space="0" w:color="auto"/>
                                    <w:left w:val="none" w:sz="0" w:space="0" w:color="auto"/>
                                    <w:bottom w:val="none" w:sz="0" w:space="0" w:color="auto"/>
                                    <w:right w:val="none" w:sz="0" w:space="0" w:color="auto"/>
                                  </w:divBdr>
                                  <w:divsChild>
                                    <w:div w:id="25513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4502566">
      <w:bodyDiv w:val="1"/>
      <w:marLeft w:val="0"/>
      <w:marRight w:val="0"/>
      <w:marTop w:val="0"/>
      <w:marBottom w:val="0"/>
      <w:divBdr>
        <w:top w:val="none" w:sz="0" w:space="0" w:color="auto"/>
        <w:left w:val="none" w:sz="0" w:space="0" w:color="auto"/>
        <w:bottom w:val="none" w:sz="0" w:space="0" w:color="auto"/>
        <w:right w:val="none" w:sz="0" w:space="0" w:color="auto"/>
      </w:divBdr>
      <w:divsChild>
        <w:div w:id="531069479">
          <w:marLeft w:val="0"/>
          <w:marRight w:val="0"/>
          <w:marTop w:val="0"/>
          <w:marBottom w:val="0"/>
          <w:divBdr>
            <w:top w:val="none" w:sz="0" w:space="0" w:color="auto"/>
            <w:left w:val="none" w:sz="0" w:space="0" w:color="auto"/>
            <w:bottom w:val="none" w:sz="0" w:space="0" w:color="auto"/>
            <w:right w:val="none" w:sz="0" w:space="0" w:color="auto"/>
          </w:divBdr>
          <w:divsChild>
            <w:div w:id="937181099">
              <w:marLeft w:val="0"/>
              <w:marRight w:val="0"/>
              <w:marTop w:val="0"/>
              <w:marBottom w:val="0"/>
              <w:divBdr>
                <w:top w:val="none" w:sz="0" w:space="0" w:color="auto"/>
                <w:left w:val="none" w:sz="0" w:space="0" w:color="auto"/>
                <w:bottom w:val="none" w:sz="0" w:space="0" w:color="auto"/>
                <w:right w:val="none" w:sz="0" w:space="0" w:color="auto"/>
              </w:divBdr>
              <w:divsChild>
                <w:div w:id="55664925">
                  <w:marLeft w:val="180"/>
                  <w:marRight w:val="0"/>
                  <w:marTop w:val="0"/>
                  <w:marBottom w:val="0"/>
                  <w:divBdr>
                    <w:top w:val="none" w:sz="0" w:space="0" w:color="auto"/>
                    <w:left w:val="none" w:sz="0" w:space="0" w:color="auto"/>
                    <w:bottom w:val="none" w:sz="0" w:space="0" w:color="auto"/>
                    <w:right w:val="none" w:sz="0" w:space="0" w:color="auto"/>
                  </w:divBdr>
                  <w:divsChild>
                    <w:div w:id="105763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697545">
          <w:marLeft w:val="0"/>
          <w:marRight w:val="0"/>
          <w:marTop w:val="0"/>
          <w:marBottom w:val="0"/>
          <w:divBdr>
            <w:top w:val="none" w:sz="0" w:space="0" w:color="auto"/>
            <w:left w:val="none" w:sz="0" w:space="0" w:color="auto"/>
            <w:bottom w:val="none" w:sz="0" w:space="0" w:color="auto"/>
            <w:right w:val="none" w:sz="0" w:space="0" w:color="auto"/>
          </w:divBdr>
          <w:divsChild>
            <w:div w:id="1899320377">
              <w:marLeft w:val="0"/>
              <w:marRight w:val="0"/>
              <w:marTop w:val="0"/>
              <w:marBottom w:val="0"/>
              <w:divBdr>
                <w:top w:val="none" w:sz="0" w:space="0" w:color="auto"/>
                <w:left w:val="none" w:sz="0" w:space="0" w:color="auto"/>
                <w:bottom w:val="none" w:sz="0" w:space="0" w:color="auto"/>
                <w:right w:val="none" w:sz="0" w:space="0" w:color="auto"/>
              </w:divBdr>
              <w:divsChild>
                <w:div w:id="1396200123">
                  <w:marLeft w:val="180"/>
                  <w:marRight w:val="0"/>
                  <w:marTop w:val="0"/>
                  <w:marBottom w:val="0"/>
                  <w:divBdr>
                    <w:top w:val="none" w:sz="0" w:space="0" w:color="auto"/>
                    <w:left w:val="none" w:sz="0" w:space="0" w:color="auto"/>
                    <w:bottom w:val="none" w:sz="0" w:space="0" w:color="auto"/>
                    <w:right w:val="none" w:sz="0" w:space="0" w:color="auto"/>
                  </w:divBdr>
                  <w:divsChild>
                    <w:div w:id="164150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214223">
          <w:marLeft w:val="0"/>
          <w:marRight w:val="0"/>
          <w:marTop w:val="0"/>
          <w:marBottom w:val="0"/>
          <w:divBdr>
            <w:top w:val="none" w:sz="0" w:space="0" w:color="auto"/>
            <w:left w:val="none" w:sz="0" w:space="0" w:color="auto"/>
            <w:bottom w:val="none" w:sz="0" w:space="0" w:color="auto"/>
            <w:right w:val="none" w:sz="0" w:space="0" w:color="auto"/>
          </w:divBdr>
          <w:divsChild>
            <w:div w:id="832839436">
              <w:marLeft w:val="0"/>
              <w:marRight w:val="0"/>
              <w:marTop w:val="0"/>
              <w:marBottom w:val="0"/>
              <w:divBdr>
                <w:top w:val="none" w:sz="0" w:space="0" w:color="auto"/>
                <w:left w:val="none" w:sz="0" w:space="0" w:color="auto"/>
                <w:bottom w:val="none" w:sz="0" w:space="0" w:color="auto"/>
                <w:right w:val="none" w:sz="0" w:space="0" w:color="auto"/>
              </w:divBdr>
              <w:divsChild>
                <w:div w:id="1359309082">
                  <w:marLeft w:val="180"/>
                  <w:marRight w:val="0"/>
                  <w:marTop w:val="0"/>
                  <w:marBottom w:val="0"/>
                  <w:divBdr>
                    <w:top w:val="none" w:sz="0" w:space="0" w:color="auto"/>
                    <w:left w:val="none" w:sz="0" w:space="0" w:color="auto"/>
                    <w:bottom w:val="none" w:sz="0" w:space="0" w:color="auto"/>
                    <w:right w:val="none" w:sz="0" w:space="0" w:color="auto"/>
                  </w:divBdr>
                  <w:divsChild>
                    <w:div w:id="58349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8526431">
      <w:bodyDiv w:val="1"/>
      <w:marLeft w:val="0"/>
      <w:marRight w:val="0"/>
      <w:marTop w:val="0"/>
      <w:marBottom w:val="0"/>
      <w:divBdr>
        <w:top w:val="none" w:sz="0" w:space="0" w:color="auto"/>
        <w:left w:val="none" w:sz="0" w:space="0" w:color="auto"/>
        <w:bottom w:val="none" w:sz="0" w:space="0" w:color="auto"/>
        <w:right w:val="none" w:sz="0" w:space="0" w:color="auto"/>
      </w:divBdr>
      <w:divsChild>
        <w:div w:id="168756467">
          <w:marLeft w:val="0"/>
          <w:marRight w:val="0"/>
          <w:marTop w:val="0"/>
          <w:marBottom w:val="240"/>
          <w:divBdr>
            <w:top w:val="none" w:sz="0" w:space="0" w:color="auto"/>
            <w:left w:val="none" w:sz="0" w:space="0" w:color="auto"/>
            <w:bottom w:val="none" w:sz="0" w:space="0" w:color="auto"/>
            <w:right w:val="none" w:sz="0" w:space="0" w:color="auto"/>
          </w:divBdr>
          <w:divsChild>
            <w:div w:id="303970522">
              <w:marLeft w:val="0"/>
              <w:marRight w:val="0"/>
              <w:marTop w:val="0"/>
              <w:marBottom w:val="0"/>
              <w:divBdr>
                <w:top w:val="none" w:sz="0" w:space="0" w:color="auto"/>
                <w:left w:val="none" w:sz="0" w:space="0" w:color="auto"/>
                <w:bottom w:val="none" w:sz="0" w:space="0" w:color="auto"/>
                <w:right w:val="none" w:sz="0" w:space="0" w:color="auto"/>
              </w:divBdr>
              <w:divsChild>
                <w:div w:id="155550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430916">
          <w:marLeft w:val="0"/>
          <w:marRight w:val="0"/>
          <w:marTop w:val="0"/>
          <w:marBottom w:val="0"/>
          <w:divBdr>
            <w:top w:val="none" w:sz="0" w:space="0" w:color="auto"/>
            <w:left w:val="none" w:sz="0" w:space="0" w:color="auto"/>
            <w:bottom w:val="none" w:sz="0" w:space="0" w:color="auto"/>
            <w:right w:val="none" w:sz="0" w:space="0" w:color="auto"/>
          </w:divBdr>
          <w:divsChild>
            <w:div w:id="472139883">
              <w:marLeft w:val="0"/>
              <w:marRight w:val="0"/>
              <w:marTop w:val="0"/>
              <w:marBottom w:val="0"/>
              <w:divBdr>
                <w:top w:val="none" w:sz="0" w:space="0" w:color="auto"/>
                <w:left w:val="none" w:sz="0" w:space="0" w:color="auto"/>
                <w:bottom w:val="none" w:sz="0" w:space="0" w:color="auto"/>
                <w:right w:val="none" w:sz="0" w:space="0" w:color="auto"/>
              </w:divBdr>
              <w:divsChild>
                <w:div w:id="1546218978">
                  <w:marLeft w:val="0"/>
                  <w:marRight w:val="0"/>
                  <w:marTop w:val="0"/>
                  <w:marBottom w:val="0"/>
                  <w:divBdr>
                    <w:top w:val="none" w:sz="0" w:space="0" w:color="auto"/>
                    <w:left w:val="none" w:sz="0" w:space="0" w:color="auto"/>
                    <w:bottom w:val="none" w:sz="0" w:space="0" w:color="auto"/>
                    <w:right w:val="none" w:sz="0" w:space="0" w:color="auto"/>
                  </w:divBdr>
                  <w:divsChild>
                    <w:div w:id="2022319092">
                      <w:marLeft w:val="0"/>
                      <w:marRight w:val="0"/>
                      <w:marTop w:val="0"/>
                      <w:marBottom w:val="0"/>
                      <w:divBdr>
                        <w:top w:val="none" w:sz="0" w:space="0" w:color="auto"/>
                        <w:left w:val="none" w:sz="0" w:space="0" w:color="auto"/>
                        <w:bottom w:val="none" w:sz="0" w:space="0" w:color="auto"/>
                        <w:right w:val="none" w:sz="0" w:space="0" w:color="auto"/>
                      </w:divBdr>
                      <w:divsChild>
                        <w:div w:id="265308803">
                          <w:marLeft w:val="0"/>
                          <w:marRight w:val="0"/>
                          <w:marTop w:val="0"/>
                          <w:marBottom w:val="0"/>
                          <w:divBdr>
                            <w:top w:val="none" w:sz="0" w:space="0" w:color="auto"/>
                            <w:left w:val="none" w:sz="0" w:space="0" w:color="auto"/>
                            <w:bottom w:val="none" w:sz="0" w:space="0" w:color="auto"/>
                            <w:right w:val="none" w:sz="0" w:space="0" w:color="auto"/>
                          </w:divBdr>
                          <w:divsChild>
                            <w:div w:id="1433545751">
                              <w:marLeft w:val="0"/>
                              <w:marRight w:val="0"/>
                              <w:marTop w:val="0"/>
                              <w:marBottom w:val="0"/>
                              <w:divBdr>
                                <w:top w:val="none" w:sz="0" w:space="0" w:color="auto"/>
                                <w:left w:val="none" w:sz="0" w:space="0" w:color="auto"/>
                                <w:bottom w:val="none" w:sz="0" w:space="0" w:color="auto"/>
                                <w:right w:val="none" w:sz="0" w:space="0" w:color="auto"/>
                              </w:divBdr>
                              <w:divsChild>
                                <w:div w:id="1334455091">
                                  <w:marLeft w:val="180"/>
                                  <w:marRight w:val="0"/>
                                  <w:marTop w:val="0"/>
                                  <w:marBottom w:val="0"/>
                                  <w:divBdr>
                                    <w:top w:val="none" w:sz="0" w:space="0" w:color="auto"/>
                                    <w:left w:val="none" w:sz="0" w:space="0" w:color="auto"/>
                                    <w:bottom w:val="none" w:sz="0" w:space="0" w:color="auto"/>
                                    <w:right w:val="none" w:sz="0" w:space="0" w:color="auto"/>
                                  </w:divBdr>
                                  <w:divsChild>
                                    <w:div w:id="158606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261205">
                          <w:marLeft w:val="0"/>
                          <w:marRight w:val="0"/>
                          <w:marTop w:val="0"/>
                          <w:marBottom w:val="0"/>
                          <w:divBdr>
                            <w:top w:val="none" w:sz="0" w:space="0" w:color="auto"/>
                            <w:left w:val="none" w:sz="0" w:space="0" w:color="auto"/>
                            <w:bottom w:val="none" w:sz="0" w:space="0" w:color="auto"/>
                            <w:right w:val="none" w:sz="0" w:space="0" w:color="auto"/>
                          </w:divBdr>
                          <w:divsChild>
                            <w:div w:id="1841502495">
                              <w:marLeft w:val="0"/>
                              <w:marRight w:val="0"/>
                              <w:marTop w:val="0"/>
                              <w:marBottom w:val="0"/>
                              <w:divBdr>
                                <w:top w:val="none" w:sz="0" w:space="0" w:color="auto"/>
                                <w:left w:val="none" w:sz="0" w:space="0" w:color="auto"/>
                                <w:bottom w:val="none" w:sz="0" w:space="0" w:color="auto"/>
                                <w:right w:val="none" w:sz="0" w:space="0" w:color="auto"/>
                              </w:divBdr>
                              <w:divsChild>
                                <w:div w:id="1305889146">
                                  <w:marLeft w:val="180"/>
                                  <w:marRight w:val="0"/>
                                  <w:marTop w:val="0"/>
                                  <w:marBottom w:val="0"/>
                                  <w:divBdr>
                                    <w:top w:val="none" w:sz="0" w:space="0" w:color="auto"/>
                                    <w:left w:val="none" w:sz="0" w:space="0" w:color="auto"/>
                                    <w:bottom w:val="none" w:sz="0" w:space="0" w:color="auto"/>
                                    <w:right w:val="none" w:sz="0" w:space="0" w:color="auto"/>
                                  </w:divBdr>
                                  <w:divsChild>
                                    <w:div w:id="73624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26603">
                          <w:marLeft w:val="0"/>
                          <w:marRight w:val="0"/>
                          <w:marTop w:val="0"/>
                          <w:marBottom w:val="0"/>
                          <w:divBdr>
                            <w:top w:val="none" w:sz="0" w:space="0" w:color="auto"/>
                            <w:left w:val="none" w:sz="0" w:space="0" w:color="auto"/>
                            <w:bottom w:val="none" w:sz="0" w:space="0" w:color="auto"/>
                            <w:right w:val="none" w:sz="0" w:space="0" w:color="auto"/>
                          </w:divBdr>
                          <w:divsChild>
                            <w:div w:id="1214346662">
                              <w:marLeft w:val="0"/>
                              <w:marRight w:val="0"/>
                              <w:marTop w:val="0"/>
                              <w:marBottom w:val="0"/>
                              <w:divBdr>
                                <w:top w:val="none" w:sz="0" w:space="0" w:color="auto"/>
                                <w:left w:val="none" w:sz="0" w:space="0" w:color="auto"/>
                                <w:bottom w:val="none" w:sz="0" w:space="0" w:color="auto"/>
                                <w:right w:val="none" w:sz="0" w:space="0" w:color="auto"/>
                              </w:divBdr>
                              <w:divsChild>
                                <w:div w:id="1300840998">
                                  <w:marLeft w:val="180"/>
                                  <w:marRight w:val="0"/>
                                  <w:marTop w:val="0"/>
                                  <w:marBottom w:val="0"/>
                                  <w:divBdr>
                                    <w:top w:val="none" w:sz="0" w:space="0" w:color="auto"/>
                                    <w:left w:val="none" w:sz="0" w:space="0" w:color="auto"/>
                                    <w:bottom w:val="none" w:sz="0" w:space="0" w:color="auto"/>
                                    <w:right w:val="none" w:sz="0" w:space="0" w:color="auto"/>
                                  </w:divBdr>
                                  <w:divsChild>
                                    <w:div w:id="49102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 w:id="2102140451">
      <w:bodyDiv w:val="1"/>
      <w:marLeft w:val="0"/>
      <w:marRight w:val="0"/>
      <w:marTop w:val="0"/>
      <w:marBottom w:val="0"/>
      <w:divBdr>
        <w:top w:val="none" w:sz="0" w:space="0" w:color="auto"/>
        <w:left w:val="none" w:sz="0" w:space="0" w:color="auto"/>
        <w:bottom w:val="none" w:sz="0" w:space="0" w:color="auto"/>
        <w:right w:val="none" w:sz="0" w:space="0" w:color="auto"/>
      </w:divBdr>
      <w:divsChild>
        <w:div w:id="1462770670">
          <w:marLeft w:val="0"/>
          <w:marRight w:val="0"/>
          <w:marTop w:val="0"/>
          <w:marBottom w:val="0"/>
          <w:divBdr>
            <w:top w:val="none" w:sz="0" w:space="0" w:color="auto"/>
            <w:left w:val="none" w:sz="0" w:space="0" w:color="auto"/>
            <w:bottom w:val="none" w:sz="0" w:space="0" w:color="auto"/>
            <w:right w:val="none" w:sz="0" w:space="0" w:color="auto"/>
          </w:divBdr>
          <w:divsChild>
            <w:div w:id="166011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5CEFA1-1D25-416A-961D-783CF783C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795</TotalTime>
  <Pages>32</Pages>
  <Words>9695</Words>
  <Characters>54102</Characters>
  <Application>Microsoft Office Word</Application>
  <DocSecurity>0</DocSecurity>
  <Lines>450</Lines>
  <Paragraphs>127</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63670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Krystyna Cap</cp:lastModifiedBy>
  <cp:revision>553</cp:revision>
  <cp:lastPrinted>2022-10-29T14:04:00Z</cp:lastPrinted>
  <dcterms:created xsi:type="dcterms:W3CDTF">2023-04-24T02:27:00Z</dcterms:created>
  <dcterms:modified xsi:type="dcterms:W3CDTF">2023-04-27T12:58:00Z</dcterms:modified>
</cp:coreProperties>
</file>