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108DC" w14:textId="77777777" w:rsidR="002D7A66" w:rsidRDefault="00000000">
      <w:pP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9264" behindDoc="1" locked="0" layoutInCell="1" allowOverlap="1" wp14:anchorId="60310921" wp14:editId="60310922">
                <wp:simplePos x="0" y="0"/>
                <wp:positionH relativeFrom="column">
                  <wp:posOffset>-608965</wp:posOffset>
                </wp:positionH>
                <wp:positionV relativeFrom="paragraph">
                  <wp:posOffset>-1571625</wp:posOffset>
                </wp:positionV>
                <wp:extent cx="2190750" cy="7497445"/>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031092F" w14:textId="77777777" w:rsidR="002D7A66" w:rsidRDefault="002D7A66">
                              <w:pPr>
                                <w:spacing w:after="0" w:line="240" w:lineRule="auto"/>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0310930" w14:textId="77777777" w:rsidR="002D7A66" w:rsidRDefault="002D7A66">
                              <w:pPr>
                                <w:spacing w:after="0" w:line="240" w:lineRule="auto"/>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0310921" id="Group 1" o:spid="_x0000_s1026" style="position:absolute;margin-left:-47.95pt;margin-top:-123.75pt;width:172.5pt;height:590.35pt;z-index:-251657216"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031092F" w14:textId="77777777" w:rsidR="002D7A66" w:rsidRDefault="002D7A66">
                        <w:pPr>
                          <w:spacing w:after="0" w:line="240" w:lineRule="auto"/>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0310930" w14:textId="77777777" w:rsidR="002D7A66" w:rsidRDefault="002D7A66">
                        <w:pPr>
                          <w:spacing w:after="0" w:line="240" w:lineRule="auto"/>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60288" behindDoc="0" locked="0" layoutInCell="1" allowOverlap="1" wp14:anchorId="60310923" wp14:editId="60310924">
                <wp:simplePos x="0" y="0"/>
                <wp:positionH relativeFrom="page">
                  <wp:posOffset>3169920</wp:posOffset>
                </wp:positionH>
                <wp:positionV relativeFrom="page">
                  <wp:posOffset>9403715</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0310931" w14:textId="77777777" w:rsidR="002D7A66" w:rsidRDefault="00000000">
                            <w:pPr>
                              <w:spacing w:after="0" w:line="240" w:lineRule="auto"/>
                            </w:pPr>
                            <w:r>
                              <w:rPr>
                                <w:rFonts w:ascii="Arial" w:eastAsia="Arial" w:hAnsi="Arial" w:cs="Arial"/>
                                <w:color w:val="156082"/>
                                <w:sz w:val="26"/>
                              </w:rPr>
                              <w:t>University of Wales Trinity Saint David</w:t>
                            </w:r>
                          </w:p>
                          <w:p w14:paraId="60310932" w14:textId="77777777" w:rsidR="002D7A66" w:rsidRDefault="00000000">
                            <w:pPr>
                              <w:spacing w:after="0" w:line="240" w:lineRule="auto"/>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0310923" id="Rectangle 35" o:spid="_x0000_s1055" style="position:absolute;margin-left:249.6pt;margin-top:740.45pt;width:288.75pt;height:29.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" filled="f" stroked="f">
                <v:textbox inset="0,0,0,0">
                  <w:txbxContent>
                    <w:p w14:paraId="60310931" w14:textId="77777777" w:rsidR="002D7A66" w:rsidRDefault="00000000">
                      <w:pPr>
                        <w:spacing w:after="0" w:line="240" w:lineRule="auto"/>
                      </w:pPr>
                      <w:r>
                        <w:rPr>
                          <w:rFonts w:ascii="Arial" w:eastAsia="Arial" w:hAnsi="Arial" w:cs="Arial"/>
                          <w:color w:val="156082"/>
                          <w:sz w:val="26"/>
                        </w:rPr>
                        <w:t>University of Wales Trinity Saint David</w:t>
                      </w:r>
                    </w:p>
                    <w:p w14:paraId="60310932" w14:textId="77777777" w:rsidR="002D7A66" w:rsidRDefault="00000000">
                      <w:pPr>
                        <w:spacing w:after="0" w:line="240" w:lineRule="auto"/>
                      </w:pPr>
                      <w:r>
                        <w:rPr>
                          <w:rFonts w:ascii="Arial" w:eastAsia="Arial" w:hAnsi="Arial" w:cs="Arial"/>
                          <w:smallCaps/>
                          <w:color w:val="595959"/>
                          <w:sz w:val="20"/>
                        </w:rPr>
                        <w:t>LONDON CAMPUS</w:t>
                      </w:r>
                    </w:p>
                  </w:txbxContent>
                </v:textbox>
                <w10:wrap anchorx="page" anchory="page"/>
              </v:rect>
            </w:pict>
          </mc:Fallback>
        </mc:AlternateContent>
      </w:r>
    </w:p>
    <w:p w14:paraId="603108DD" w14:textId="77777777" w:rsidR="002D7A66" w:rsidRDefault="00000000">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1312" behindDoc="0" locked="0" layoutInCell="1" allowOverlap="1" wp14:anchorId="60310925" wp14:editId="60310926">
                <wp:simplePos x="0" y="0"/>
                <wp:positionH relativeFrom="page">
                  <wp:posOffset>1109345</wp:posOffset>
                </wp:positionH>
                <wp:positionV relativeFrom="page">
                  <wp:posOffset>2804795</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0310933" w14:textId="77777777" w:rsidR="002D7A66" w:rsidRDefault="00000000">
                            <w:pPr>
                              <w:spacing w:after="0" w:line="240" w:lineRule="auto"/>
                            </w:pPr>
                            <w:r>
                              <w:rPr>
                                <w:rFonts w:ascii="Play" w:eastAsia="Play" w:hAnsi="Play" w:cs="Play"/>
                                <w:color w:val="262626"/>
                                <w:sz w:val="72"/>
                              </w:rPr>
                              <w:t>Individual Report</w:t>
                            </w:r>
                          </w:p>
                          <w:p w14:paraId="60310934" w14:textId="77777777" w:rsidR="002D7A66" w:rsidRDefault="00000000">
                            <w:pPr>
                              <w:spacing w:before="120" w:line="277" w:lineRule="auto"/>
                            </w:pPr>
                            <w:r>
                              <w:rPr>
                                <w:color w:val="404040"/>
                                <w:sz w:val="36"/>
                              </w:rPr>
                              <w:t>Module Name: Digital Skills and Research Methods</w:t>
                            </w:r>
                          </w:p>
                          <w:p w14:paraId="60310935" w14:textId="77777777" w:rsidR="002D7A66" w:rsidRDefault="00000000">
                            <w:pPr>
                              <w:spacing w:before="120" w:line="277" w:lineRule="auto"/>
                            </w:pPr>
                            <w:r>
                              <w:rPr>
                                <w:color w:val="404040"/>
                                <w:sz w:val="36"/>
                              </w:rPr>
                              <w:t>Module Code: LCHS 4007</w:t>
                            </w:r>
                          </w:p>
                          <w:p w14:paraId="60310936" w14:textId="3359F387" w:rsidR="002D7A66" w:rsidRDefault="00000000">
                            <w:pPr>
                              <w:spacing w:before="120" w:line="277" w:lineRule="auto"/>
                            </w:pPr>
                            <w:r>
                              <w:rPr>
                                <w:color w:val="404040"/>
                                <w:sz w:val="36"/>
                              </w:rPr>
                              <w:t xml:space="preserve">Student name: </w:t>
                            </w:r>
                            <w:r w:rsidR="0010110E">
                              <w:rPr>
                                <w:color w:val="404040"/>
                                <w:sz w:val="36"/>
                              </w:rPr>
                              <w:t>Ajibola Moses Owoolapo</w:t>
                            </w:r>
                          </w:p>
                          <w:p w14:paraId="60310937" w14:textId="36E7D52A" w:rsidR="002D7A66" w:rsidRDefault="00000000">
                            <w:pPr>
                              <w:spacing w:before="120" w:line="277" w:lineRule="auto"/>
                            </w:pPr>
                            <w:r>
                              <w:rPr>
                                <w:color w:val="404040"/>
                                <w:sz w:val="36"/>
                              </w:rPr>
                              <w:t>Student ID:</w:t>
                            </w:r>
                            <w:r w:rsidR="006675A9">
                              <w:rPr>
                                <w:color w:val="404040"/>
                                <w:sz w:val="36"/>
                              </w:rPr>
                              <w:t>2515876</w:t>
                            </w:r>
                          </w:p>
                          <w:p w14:paraId="60310938" w14:textId="75D98E10" w:rsidR="002D7A66" w:rsidRDefault="00000000">
                            <w:pPr>
                              <w:spacing w:before="120" w:line="277" w:lineRule="auto"/>
                            </w:pPr>
                            <w:r>
                              <w:rPr>
                                <w:color w:val="404040"/>
                                <w:sz w:val="36"/>
                              </w:rPr>
                              <w:t xml:space="preserve">Lecturer’s Name: </w:t>
                            </w:r>
                            <w:r w:rsidR="006675A9">
                              <w:rPr>
                                <w:color w:val="404040"/>
                                <w:sz w:val="36"/>
                              </w:rPr>
                              <w:t xml:space="preserve">Mr </w:t>
                            </w:r>
                            <w:proofErr w:type="spellStart"/>
                            <w:r w:rsidR="006675A9">
                              <w:rPr>
                                <w:color w:val="404040"/>
                                <w:sz w:val="36"/>
                              </w:rPr>
                              <w:t>Sad</w:t>
                            </w:r>
                            <w:r w:rsidR="00542F6F">
                              <w:rPr>
                                <w:color w:val="404040"/>
                                <w:sz w:val="36"/>
                              </w:rPr>
                              <w:t>e</w:t>
                            </w:r>
                            <w:r w:rsidR="006675A9">
                              <w:rPr>
                                <w:color w:val="404040"/>
                                <w:sz w:val="36"/>
                              </w:rPr>
                              <w:t>que</w:t>
                            </w:r>
                            <w:proofErr w:type="spellEnd"/>
                            <w:r w:rsidR="006675A9">
                              <w:rPr>
                                <w:color w:val="404040"/>
                                <w:sz w:val="36"/>
                              </w:rPr>
                              <w:t xml:space="preserve"> </w:t>
                            </w:r>
                            <w:r w:rsidR="00542F6F">
                              <w:rPr>
                                <w:color w:val="404040"/>
                                <w:sz w:val="36"/>
                              </w:rPr>
                              <w:t>Imam Sha</w:t>
                            </w:r>
                            <w:r w:rsidR="00D5475F">
                              <w:rPr>
                                <w:color w:val="404040"/>
                                <w:sz w:val="36"/>
                              </w:rPr>
                              <w:t>ikh</w:t>
                            </w:r>
                          </w:p>
                        </w:txbxContent>
                      </wps:txbx>
                      <wps:bodyPr spcFirstLastPara="1" wrap="square" lIns="0" tIns="0" rIns="0" bIns="0" anchor="t" anchorCtr="0">
                        <a:noAutofit/>
                      </wps:bodyPr>
                    </wps:wsp>
                  </a:graphicData>
                </a:graphic>
              </wp:anchor>
            </w:drawing>
          </mc:Choice>
          <mc:Fallback>
            <w:pict>
              <v:rect w14:anchorId="60310925" id="Rectangle 33" o:spid="_x0000_s1056" style="position:absolute;margin-left:87.35pt;margin-top:220.85pt;width:456pt;height:243.7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" filled="f" stroked="f">
                <v:textbox inset="0,0,0,0">
                  <w:txbxContent>
                    <w:p w14:paraId="60310933" w14:textId="77777777" w:rsidR="002D7A66" w:rsidRDefault="00000000">
                      <w:pPr>
                        <w:spacing w:after="0" w:line="240" w:lineRule="auto"/>
                      </w:pPr>
                      <w:r>
                        <w:rPr>
                          <w:rFonts w:ascii="Play" w:eastAsia="Play" w:hAnsi="Play" w:cs="Play"/>
                          <w:color w:val="262626"/>
                          <w:sz w:val="72"/>
                        </w:rPr>
                        <w:t>Individual Report</w:t>
                      </w:r>
                    </w:p>
                    <w:p w14:paraId="60310934" w14:textId="77777777" w:rsidR="002D7A66" w:rsidRDefault="00000000">
                      <w:pPr>
                        <w:spacing w:before="120" w:line="277" w:lineRule="auto"/>
                      </w:pPr>
                      <w:r>
                        <w:rPr>
                          <w:color w:val="404040"/>
                          <w:sz w:val="36"/>
                        </w:rPr>
                        <w:t>Module Name: Digital Skills and Research Methods</w:t>
                      </w:r>
                    </w:p>
                    <w:p w14:paraId="60310935" w14:textId="77777777" w:rsidR="002D7A66" w:rsidRDefault="00000000">
                      <w:pPr>
                        <w:spacing w:before="120" w:line="277" w:lineRule="auto"/>
                      </w:pPr>
                      <w:r>
                        <w:rPr>
                          <w:color w:val="404040"/>
                          <w:sz w:val="36"/>
                        </w:rPr>
                        <w:t>Module Code: LCHS 4007</w:t>
                      </w:r>
                    </w:p>
                    <w:p w14:paraId="60310936" w14:textId="3359F387" w:rsidR="002D7A66" w:rsidRDefault="00000000">
                      <w:pPr>
                        <w:spacing w:before="120" w:line="277" w:lineRule="auto"/>
                      </w:pPr>
                      <w:r>
                        <w:rPr>
                          <w:color w:val="404040"/>
                          <w:sz w:val="36"/>
                        </w:rPr>
                        <w:t xml:space="preserve">Student name: </w:t>
                      </w:r>
                      <w:r w:rsidR="0010110E">
                        <w:rPr>
                          <w:color w:val="404040"/>
                          <w:sz w:val="36"/>
                        </w:rPr>
                        <w:t>Ajibola Moses Owoolapo</w:t>
                      </w:r>
                    </w:p>
                    <w:p w14:paraId="60310937" w14:textId="36E7D52A" w:rsidR="002D7A66" w:rsidRDefault="00000000">
                      <w:pPr>
                        <w:spacing w:before="120" w:line="277" w:lineRule="auto"/>
                      </w:pPr>
                      <w:r>
                        <w:rPr>
                          <w:color w:val="404040"/>
                          <w:sz w:val="36"/>
                        </w:rPr>
                        <w:t>Student ID:</w:t>
                      </w:r>
                      <w:r w:rsidR="006675A9">
                        <w:rPr>
                          <w:color w:val="404040"/>
                          <w:sz w:val="36"/>
                        </w:rPr>
                        <w:t>2515876</w:t>
                      </w:r>
                    </w:p>
                    <w:p w14:paraId="60310938" w14:textId="75D98E10" w:rsidR="002D7A66" w:rsidRDefault="00000000">
                      <w:pPr>
                        <w:spacing w:before="120" w:line="277" w:lineRule="auto"/>
                      </w:pPr>
                      <w:r>
                        <w:rPr>
                          <w:color w:val="404040"/>
                          <w:sz w:val="36"/>
                        </w:rPr>
                        <w:t xml:space="preserve">Lecturer’s Name: </w:t>
                      </w:r>
                      <w:r w:rsidR="006675A9">
                        <w:rPr>
                          <w:color w:val="404040"/>
                          <w:sz w:val="36"/>
                        </w:rPr>
                        <w:t xml:space="preserve">Mr </w:t>
                      </w:r>
                      <w:proofErr w:type="spellStart"/>
                      <w:r w:rsidR="006675A9">
                        <w:rPr>
                          <w:color w:val="404040"/>
                          <w:sz w:val="36"/>
                        </w:rPr>
                        <w:t>Sad</w:t>
                      </w:r>
                      <w:r w:rsidR="00542F6F">
                        <w:rPr>
                          <w:color w:val="404040"/>
                          <w:sz w:val="36"/>
                        </w:rPr>
                        <w:t>e</w:t>
                      </w:r>
                      <w:r w:rsidR="006675A9">
                        <w:rPr>
                          <w:color w:val="404040"/>
                          <w:sz w:val="36"/>
                        </w:rPr>
                        <w:t>que</w:t>
                      </w:r>
                      <w:proofErr w:type="spellEnd"/>
                      <w:r w:rsidR="006675A9">
                        <w:rPr>
                          <w:color w:val="404040"/>
                          <w:sz w:val="36"/>
                        </w:rPr>
                        <w:t xml:space="preserve"> </w:t>
                      </w:r>
                      <w:r w:rsidR="00542F6F">
                        <w:rPr>
                          <w:color w:val="404040"/>
                          <w:sz w:val="36"/>
                        </w:rPr>
                        <w:t>Imam Sha</w:t>
                      </w:r>
                      <w:r w:rsidR="00D5475F">
                        <w:rPr>
                          <w:color w:val="404040"/>
                          <w:sz w:val="36"/>
                        </w:rPr>
                        <w:t>ikh</w:t>
                      </w:r>
                    </w:p>
                  </w:txbxContent>
                </v:textbox>
                <w10:wrap anchorx="page" anchory="page"/>
              </v:rect>
            </w:pict>
          </mc:Fallback>
        </mc:AlternateContent>
      </w:r>
      <w:r>
        <w:br w:type="page"/>
      </w:r>
    </w:p>
    <w:p w14:paraId="603108DE" w14:textId="77777777" w:rsidR="002D7A66" w:rsidRDefault="002D7A66">
      <w:pPr>
        <w:rPr>
          <w:rFonts w:ascii="Arial" w:eastAsia="Arial" w:hAnsi="Arial" w:cs="Arial"/>
        </w:rPr>
      </w:pPr>
    </w:p>
    <w:p w14:paraId="603108DF" w14:textId="77777777" w:rsidR="002D7A66" w:rsidRDefault="00000000">
      <w:pPr>
        <w:keepNext/>
        <w:keepLines/>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03108E0" w14:textId="0CBD8DFD" w:rsidR="002D7A66" w:rsidRDefault="00000000">
          <w:pPr>
            <w:pStyle w:val="TOC1"/>
            <w:tabs>
              <w:tab w:val="right" w:leader="dot" w:pos="9016"/>
            </w:tabs>
            <w:rPr>
              <w:rFonts w:asciiTheme="minorHAnsi" w:eastAsiaTheme="minorEastAsia" w:hAnsiTheme="minorHAnsi" w:cstheme="minorBidi"/>
              <w:sz w:val="22"/>
              <w:szCs w:val="22"/>
            </w:rPr>
          </w:pPr>
          <w:r>
            <w:fldChar w:fldCharType="begin"/>
          </w:r>
          <w:r>
            <w:instrText xml:space="preserve"> TOC \h \u \z \t "Heading 1,1,Heading 2,2,Heading 3,3,"</w:instrText>
          </w:r>
          <w:r>
            <w:fldChar w:fldCharType="separate"/>
          </w:r>
          <w:hyperlink w:anchor="_Toc213674530" w:history="1">
            <w:r>
              <w:rPr>
                <w:rStyle w:val="Hyperlink"/>
              </w:rPr>
              <w:t xml:space="preserve">Research Topic: </w:t>
            </w:r>
            <w:r w:rsidR="000F6DAD" w:rsidRPr="000F6DAD">
              <w:rPr>
                <w:rStyle w:val="Hyperlink"/>
              </w:rPr>
              <w:t>Healthcare Workforce Challenge</w:t>
            </w:r>
            <w:r>
              <w:tab/>
            </w:r>
            <w:r>
              <w:fldChar w:fldCharType="begin"/>
            </w:r>
            <w:r>
              <w:instrText xml:space="preserve"> PAGEREF _Toc213674530 \h </w:instrText>
            </w:r>
            <w:r>
              <w:fldChar w:fldCharType="separate"/>
            </w:r>
            <w:r>
              <w:t>2</w:t>
            </w:r>
            <w:r>
              <w:fldChar w:fldCharType="end"/>
            </w:r>
          </w:hyperlink>
        </w:p>
        <w:p w14:paraId="603108E1" w14:textId="77777777" w:rsidR="002D7A66" w:rsidRDefault="00000000">
          <w:pPr>
            <w:pStyle w:val="TOC1"/>
            <w:tabs>
              <w:tab w:val="right" w:leader="dot" w:pos="9016"/>
            </w:tabs>
            <w:rPr>
              <w:rFonts w:asciiTheme="minorHAnsi" w:eastAsiaTheme="minorEastAsia" w:hAnsiTheme="minorHAnsi" w:cstheme="minorBidi"/>
              <w:sz w:val="22"/>
              <w:szCs w:val="22"/>
            </w:rPr>
          </w:pPr>
          <w:hyperlink w:anchor="_Toc213674531" w:history="1">
            <w:r>
              <w:rPr>
                <w:rStyle w:val="Hyperlink"/>
              </w:rPr>
              <w:t>Introduction</w:t>
            </w:r>
            <w:r>
              <w:tab/>
            </w:r>
            <w:r>
              <w:fldChar w:fldCharType="begin"/>
            </w:r>
            <w:r>
              <w:instrText xml:space="preserve"> PAGEREF _Toc213674531 \h </w:instrText>
            </w:r>
            <w:r>
              <w:fldChar w:fldCharType="separate"/>
            </w:r>
            <w:r>
              <w:t>2</w:t>
            </w:r>
            <w:r>
              <w:fldChar w:fldCharType="end"/>
            </w:r>
          </w:hyperlink>
        </w:p>
        <w:p w14:paraId="603108E2" w14:textId="77777777" w:rsidR="002D7A66" w:rsidRDefault="00000000">
          <w:pPr>
            <w:pStyle w:val="TOC2"/>
            <w:tabs>
              <w:tab w:val="right" w:leader="dot" w:pos="9016"/>
            </w:tabs>
            <w:rPr>
              <w:rFonts w:asciiTheme="minorHAnsi" w:eastAsiaTheme="minorEastAsia" w:hAnsiTheme="minorHAnsi" w:cstheme="minorBidi"/>
              <w:sz w:val="22"/>
              <w:szCs w:val="22"/>
            </w:rPr>
          </w:pPr>
          <w:hyperlink w:anchor="_Toc213674532" w:history="1">
            <w:r>
              <w:rPr>
                <w:rStyle w:val="Hyperlink"/>
              </w:rPr>
              <w:t>Problem Statement</w:t>
            </w:r>
            <w:r>
              <w:tab/>
            </w:r>
            <w:r>
              <w:fldChar w:fldCharType="begin"/>
            </w:r>
            <w:r>
              <w:instrText xml:space="preserve"> PAGEREF _Toc213674532 \h </w:instrText>
            </w:r>
            <w:r>
              <w:fldChar w:fldCharType="separate"/>
            </w:r>
            <w:r>
              <w:t>2</w:t>
            </w:r>
            <w:r>
              <w:fldChar w:fldCharType="end"/>
            </w:r>
          </w:hyperlink>
        </w:p>
        <w:p w14:paraId="603108E3" w14:textId="77777777" w:rsidR="002D7A66" w:rsidRDefault="00000000">
          <w:pPr>
            <w:pStyle w:val="TOC2"/>
            <w:tabs>
              <w:tab w:val="right" w:leader="dot" w:pos="9016"/>
            </w:tabs>
            <w:rPr>
              <w:rFonts w:asciiTheme="minorHAnsi" w:eastAsiaTheme="minorEastAsia" w:hAnsiTheme="minorHAnsi" w:cstheme="minorBidi"/>
              <w:sz w:val="22"/>
              <w:szCs w:val="22"/>
            </w:rPr>
          </w:pPr>
          <w:hyperlink w:anchor="_Toc213674533" w:history="1">
            <w:r>
              <w:rPr>
                <w:rStyle w:val="Hyperlink"/>
              </w:rPr>
              <w:t>Justification</w:t>
            </w:r>
            <w:r>
              <w:tab/>
            </w:r>
            <w:r>
              <w:fldChar w:fldCharType="begin"/>
            </w:r>
            <w:r>
              <w:instrText xml:space="preserve"> PAGEREF _Toc213674533 \h </w:instrText>
            </w:r>
            <w:r>
              <w:fldChar w:fldCharType="separate"/>
            </w:r>
            <w:r>
              <w:t>2</w:t>
            </w:r>
            <w:r>
              <w:fldChar w:fldCharType="end"/>
            </w:r>
          </w:hyperlink>
        </w:p>
        <w:p w14:paraId="603108E4" w14:textId="77777777" w:rsidR="002D7A66" w:rsidRDefault="00000000">
          <w:pPr>
            <w:pStyle w:val="TOC2"/>
            <w:tabs>
              <w:tab w:val="right" w:leader="dot" w:pos="9016"/>
            </w:tabs>
            <w:rPr>
              <w:rFonts w:asciiTheme="minorHAnsi" w:eastAsiaTheme="minorEastAsia" w:hAnsiTheme="minorHAnsi" w:cstheme="minorBidi"/>
              <w:sz w:val="22"/>
              <w:szCs w:val="22"/>
            </w:rPr>
          </w:pPr>
          <w:hyperlink w:anchor="_Toc213674534" w:history="1">
            <w:r>
              <w:rPr>
                <w:rStyle w:val="Hyperlink"/>
              </w:rPr>
              <w:t>Information Sources and Justification</w:t>
            </w:r>
            <w:r>
              <w:tab/>
            </w:r>
            <w:r>
              <w:fldChar w:fldCharType="begin"/>
            </w:r>
            <w:r>
              <w:instrText xml:space="preserve"> PAGEREF _Toc213674534 \h </w:instrText>
            </w:r>
            <w:r>
              <w:fldChar w:fldCharType="separate"/>
            </w:r>
            <w:r>
              <w:t>2</w:t>
            </w:r>
            <w:r>
              <w:fldChar w:fldCharType="end"/>
            </w:r>
          </w:hyperlink>
        </w:p>
        <w:p w14:paraId="603108E5" w14:textId="77777777" w:rsidR="002D7A66" w:rsidRDefault="00000000">
          <w:pPr>
            <w:pStyle w:val="TOC1"/>
            <w:tabs>
              <w:tab w:val="right" w:leader="dot" w:pos="9016"/>
            </w:tabs>
            <w:rPr>
              <w:rFonts w:asciiTheme="minorHAnsi" w:eastAsiaTheme="minorEastAsia" w:hAnsiTheme="minorHAnsi" w:cstheme="minorBidi"/>
              <w:sz w:val="22"/>
              <w:szCs w:val="22"/>
            </w:rPr>
          </w:pPr>
          <w:hyperlink w:anchor="_Toc213674535" w:history="1">
            <w:r>
              <w:rPr>
                <w:rStyle w:val="Hyperlink"/>
              </w:rPr>
              <w:t xml:space="preserve">Task 2: </w:t>
            </w:r>
            <w:r>
              <w:rPr>
                <w:rStyle w:val="Hyperlink"/>
                <w:rFonts w:cs="Arial"/>
                <w:bCs/>
                <w:kern w:val="2"/>
                <w:lang w:eastAsia="en-US"/>
                <w14:ligatures w14:val="standardContextual"/>
              </w:rPr>
              <w:t>Research Methodologies</w:t>
            </w:r>
            <w:r>
              <w:tab/>
            </w:r>
            <w:r>
              <w:fldChar w:fldCharType="begin"/>
            </w:r>
            <w:r>
              <w:instrText xml:space="preserve"> PAGEREF _Toc213674535 \h </w:instrText>
            </w:r>
            <w:r>
              <w:fldChar w:fldCharType="separate"/>
            </w:r>
            <w:r>
              <w:t>2</w:t>
            </w:r>
            <w:r>
              <w:fldChar w:fldCharType="end"/>
            </w:r>
          </w:hyperlink>
        </w:p>
        <w:p w14:paraId="603108E6" w14:textId="77777777" w:rsidR="002D7A66" w:rsidRDefault="00000000">
          <w:pPr>
            <w:pStyle w:val="TOC2"/>
            <w:tabs>
              <w:tab w:val="right" w:leader="dot" w:pos="9016"/>
            </w:tabs>
            <w:rPr>
              <w:rFonts w:asciiTheme="minorHAnsi" w:eastAsiaTheme="minorEastAsia" w:hAnsiTheme="minorHAnsi" w:cstheme="minorBidi"/>
              <w:sz w:val="22"/>
              <w:szCs w:val="22"/>
            </w:rPr>
          </w:pPr>
          <w:hyperlink w:anchor="_Toc213674536" w:history="1">
            <w:r>
              <w:rPr>
                <w:rStyle w:val="Hyperlink"/>
                <w:rFonts w:cs="Arial"/>
                <w:kern w:val="2"/>
                <w:lang w:eastAsia="en-US"/>
                <w14:ligatures w14:val="standardContextual"/>
              </w:rPr>
              <w:t>Give a brief overview of quantitative and qualitative research.</w:t>
            </w:r>
            <w:r>
              <w:tab/>
            </w:r>
            <w:r>
              <w:fldChar w:fldCharType="begin"/>
            </w:r>
            <w:r>
              <w:instrText xml:space="preserve"> PAGEREF _Toc213674536 \h </w:instrText>
            </w:r>
            <w:r>
              <w:fldChar w:fldCharType="separate"/>
            </w:r>
            <w:r>
              <w:t>2</w:t>
            </w:r>
            <w:r>
              <w:fldChar w:fldCharType="end"/>
            </w:r>
          </w:hyperlink>
        </w:p>
        <w:p w14:paraId="603108E7" w14:textId="77777777" w:rsidR="002D7A66" w:rsidRDefault="00000000">
          <w:pPr>
            <w:pStyle w:val="TOC2"/>
            <w:tabs>
              <w:tab w:val="right" w:leader="dot" w:pos="9016"/>
            </w:tabs>
            <w:rPr>
              <w:rFonts w:asciiTheme="minorHAnsi" w:eastAsiaTheme="minorEastAsia" w:hAnsiTheme="minorHAnsi" w:cstheme="minorBidi"/>
              <w:sz w:val="22"/>
              <w:szCs w:val="22"/>
            </w:rPr>
          </w:pPr>
          <w:hyperlink w:anchor="_Toc213674537" w:history="1">
            <w:r>
              <w:rPr>
                <w:rStyle w:val="Hyperlink"/>
                <w:lang w:eastAsia="en-US"/>
              </w:rPr>
              <w:t>What type of research methodology will you use for your research and why?</w:t>
            </w:r>
            <w:r>
              <w:tab/>
            </w:r>
            <w:r>
              <w:fldChar w:fldCharType="begin"/>
            </w:r>
            <w:r>
              <w:instrText xml:space="preserve"> PAGEREF _Toc213674537 \h </w:instrText>
            </w:r>
            <w:r>
              <w:fldChar w:fldCharType="separate"/>
            </w:r>
            <w:r>
              <w:t>3</w:t>
            </w:r>
            <w:r>
              <w:fldChar w:fldCharType="end"/>
            </w:r>
          </w:hyperlink>
        </w:p>
        <w:p w14:paraId="603108E8" w14:textId="77777777" w:rsidR="002D7A66" w:rsidRDefault="00000000">
          <w:pPr>
            <w:pStyle w:val="TOC1"/>
            <w:tabs>
              <w:tab w:val="right" w:leader="dot" w:pos="9016"/>
            </w:tabs>
            <w:rPr>
              <w:rFonts w:asciiTheme="minorHAnsi" w:eastAsiaTheme="minorEastAsia" w:hAnsiTheme="minorHAnsi" w:cstheme="minorBidi"/>
              <w:sz w:val="22"/>
              <w:szCs w:val="22"/>
            </w:rPr>
          </w:pPr>
          <w:hyperlink w:anchor="_Toc213674538" w:history="1">
            <w:r>
              <w:rPr>
                <w:rStyle w:val="Hyperlink"/>
              </w:rPr>
              <w:t>Task 3: Data Collection</w:t>
            </w:r>
            <w:r>
              <w:tab/>
            </w:r>
            <w:r>
              <w:fldChar w:fldCharType="begin"/>
            </w:r>
            <w:r>
              <w:instrText xml:space="preserve"> PAGEREF _Toc213674538 \h </w:instrText>
            </w:r>
            <w:r>
              <w:fldChar w:fldCharType="separate"/>
            </w:r>
            <w:r>
              <w:t>3</w:t>
            </w:r>
            <w:r>
              <w:fldChar w:fldCharType="end"/>
            </w:r>
          </w:hyperlink>
        </w:p>
        <w:p w14:paraId="603108E9" w14:textId="77777777" w:rsidR="002D7A66" w:rsidRDefault="00000000">
          <w:pPr>
            <w:pStyle w:val="TOC2"/>
            <w:tabs>
              <w:tab w:val="right" w:leader="dot" w:pos="9016"/>
            </w:tabs>
            <w:rPr>
              <w:rFonts w:asciiTheme="minorHAnsi" w:eastAsiaTheme="minorEastAsia" w:hAnsiTheme="minorHAnsi" w:cstheme="minorBidi"/>
              <w:sz w:val="22"/>
              <w:szCs w:val="22"/>
            </w:rPr>
          </w:pPr>
          <w:hyperlink w:anchor="_Toc213674539" w:history="1">
            <w:r>
              <w:rPr>
                <w:rStyle w:val="Hyperlink"/>
                <w:lang w:eastAsia="en-US"/>
              </w:rPr>
              <w:t>Overview of primary and secondary data collection</w:t>
            </w:r>
            <w:r>
              <w:tab/>
            </w:r>
            <w:r>
              <w:fldChar w:fldCharType="begin"/>
            </w:r>
            <w:r>
              <w:instrText xml:space="preserve"> PAGEREF _Toc213674539 \h </w:instrText>
            </w:r>
            <w:r>
              <w:fldChar w:fldCharType="separate"/>
            </w:r>
            <w:r>
              <w:t>3</w:t>
            </w:r>
            <w:r>
              <w:fldChar w:fldCharType="end"/>
            </w:r>
          </w:hyperlink>
        </w:p>
        <w:p w14:paraId="603108EA" w14:textId="77777777" w:rsidR="002D7A66" w:rsidRDefault="00000000">
          <w:pPr>
            <w:pStyle w:val="TOC2"/>
            <w:tabs>
              <w:tab w:val="right" w:leader="dot" w:pos="9016"/>
            </w:tabs>
            <w:rPr>
              <w:rFonts w:asciiTheme="minorHAnsi" w:eastAsiaTheme="minorEastAsia" w:hAnsiTheme="minorHAnsi" w:cstheme="minorBidi"/>
              <w:sz w:val="22"/>
              <w:szCs w:val="22"/>
            </w:rPr>
          </w:pPr>
          <w:hyperlink w:anchor="_Toc213674540" w:history="1">
            <w:r>
              <w:rPr>
                <w:rStyle w:val="Hyperlink"/>
                <w:lang w:eastAsia="en-US"/>
              </w:rPr>
              <w:t>What form of data will be used to address your research problem, and why?</w:t>
            </w:r>
            <w:r>
              <w:tab/>
            </w:r>
            <w:r>
              <w:fldChar w:fldCharType="begin"/>
            </w:r>
            <w:r>
              <w:instrText xml:space="preserve"> PAGEREF _Toc213674540 \h </w:instrText>
            </w:r>
            <w:r>
              <w:fldChar w:fldCharType="separate"/>
            </w:r>
            <w:r>
              <w:t>3</w:t>
            </w:r>
            <w:r>
              <w:fldChar w:fldCharType="end"/>
            </w:r>
          </w:hyperlink>
        </w:p>
        <w:p w14:paraId="603108EB" w14:textId="77777777" w:rsidR="002D7A66" w:rsidRDefault="00000000">
          <w:pPr>
            <w:pStyle w:val="TOC1"/>
            <w:tabs>
              <w:tab w:val="right" w:leader="dot" w:pos="9016"/>
            </w:tabs>
            <w:rPr>
              <w:rFonts w:asciiTheme="minorHAnsi" w:eastAsiaTheme="minorEastAsia" w:hAnsiTheme="minorHAnsi" w:cstheme="minorBidi"/>
              <w:sz w:val="22"/>
              <w:szCs w:val="22"/>
            </w:rPr>
          </w:pPr>
          <w:hyperlink w:anchor="_Toc213674541" w:history="1">
            <w:r>
              <w:rPr>
                <w:rStyle w:val="Hyperlink"/>
              </w:rPr>
              <w:t>Conclusion</w:t>
            </w:r>
            <w:r>
              <w:tab/>
            </w:r>
            <w:r>
              <w:fldChar w:fldCharType="begin"/>
            </w:r>
            <w:r>
              <w:instrText xml:space="preserve"> PAGEREF _Toc213674541 \h </w:instrText>
            </w:r>
            <w:r>
              <w:fldChar w:fldCharType="separate"/>
            </w:r>
            <w:r>
              <w:t>3</w:t>
            </w:r>
            <w:r>
              <w:fldChar w:fldCharType="end"/>
            </w:r>
          </w:hyperlink>
        </w:p>
        <w:p w14:paraId="603108EC" w14:textId="77777777" w:rsidR="002D7A66" w:rsidRDefault="00000000">
          <w:pPr>
            <w:pStyle w:val="TOC1"/>
            <w:tabs>
              <w:tab w:val="right" w:leader="dot" w:pos="9016"/>
            </w:tabs>
            <w:rPr>
              <w:rFonts w:asciiTheme="minorHAnsi" w:eastAsiaTheme="minorEastAsia" w:hAnsiTheme="minorHAnsi" w:cstheme="minorBidi"/>
              <w:sz w:val="22"/>
              <w:szCs w:val="22"/>
            </w:rPr>
          </w:pPr>
          <w:hyperlink w:anchor="_Toc213674542" w:history="1">
            <w:r>
              <w:rPr>
                <w:rStyle w:val="Hyperlink"/>
              </w:rPr>
              <w:t>References</w:t>
            </w:r>
            <w:r>
              <w:tab/>
            </w:r>
            <w:r>
              <w:fldChar w:fldCharType="begin"/>
            </w:r>
            <w:r>
              <w:instrText xml:space="preserve"> PAGEREF _Toc213674542 \h </w:instrText>
            </w:r>
            <w:r>
              <w:fldChar w:fldCharType="separate"/>
            </w:r>
            <w:r>
              <w:t>3</w:t>
            </w:r>
            <w:r>
              <w:fldChar w:fldCharType="end"/>
            </w:r>
          </w:hyperlink>
        </w:p>
        <w:p w14:paraId="603108ED" w14:textId="77777777" w:rsidR="002D7A66" w:rsidRDefault="00000000">
          <w:r>
            <w:fldChar w:fldCharType="end"/>
          </w:r>
        </w:p>
      </w:sdtContent>
    </w:sdt>
    <w:p w14:paraId="603108EE" w14:textId="77777777" w:rsidR="002D7A66" w:rsidRDefault="002D7A66">
      <w:pPr>
        <w:rPr>
          <w:rFonts w:ascii="Arial" w:eastAsia="Arial" w:hAnsi="Arial" w:cs="Arial"/>
        </w:rPr>
      </w:pPr>
    </w:p>
    <w:p w14:paraId="603108EF" w14:textId="77777777" w:rsidR="002D7A66" w:rsidRDefault="002D7A66">
      <w:pPr>
        <w:rPr>
          <w:rFonts w:ascii="Arial" w:eastAsia="Arial" w:hAnsi="Arial" w:cs="Arial"/>
        </w:rPr>
      </w:pPr>
    </w:p>
    <w:p w14:paraId="603108F0" w14:textId="77777777" w:rsidR="002D7A66" w:rsidRDefault="002D7A66">
      <w:pPr>
        <w:rPr>
          <w:rFonts w:ascii="Arial" w:eastAsia="Arial" w:hAnsi="Arial" w:cs="Arial"/>
        </w:rPr>
      </w:pPr>
    </w:p>
    <w:p w14:paraId="603108F1" w14:textId="77777777" w:rsidR="002D7A66" w:rsidRDefault="002D7A66">
      <w:pPr>
        <w:rPr>
          <w:rFonts w:ascii="Arial" w:eastAsia="Arial" w:hAnsi="Arial" w:cs="Arial"/>
        </w:rPr>
      </w:pPr>
    </w:p>
    <w:p w14:paraId="603108F2" w14:textId="77777777" w:rsidR="002D7A66" w:rsidRDefault="002D7A66">
      <w:pPr>
        <w:rPr>
          <w:rFonts w:ascii="Arial" w:eastAsia="Arial" w:hAnsi="Arial" w:cs="Arial"/>
        </w:rPr>
      </w:pPr>
    </w:p>
    <w:p w14:paraId="603108F3" w14:textId="77777777" w:rsidR="002D7A66" w:rsidRDefault="002D7A66">
      <w:pPr>
        <w:rPr>
          <w:rFonts w:ascii="Arial" w:eastAsia="Arial" w:hAnsi="Arial" w:cs="Arial"/>
        </w:rPr>
      </w:pPr>
    </w:p>
    <w:p w14:paraId="603108F4" w14:textId="77777777" w:rsidR="002D7A66" w:rsidRDefault="002D7A66">
      <w:pPr>
        <w:rPr>
          <w:rFonts w:ascii="Arial" w:eastAsia="Arial" w:hAnsi="Arial" w:cs="Arial"/>
        </w:rPr>
      </w:pPr>
    </w:p>
    <w:p w14:paraId="603108F5" w14:textId="77777777" w:rsidR="002D7A66" w:rsidRDefault="002D7A66">
      <w:pPr>
        <w:rPr>
          <w:rFonts w:ascii="Arial" w:eastAsia="Arial" w:hAnsi="Arial" w:cs="Arial"/>
        </w:rPr>
      </w:pPr>
    </w:p>
    <w:p w14:paraId="603108F6" w14:textId="77777777" w:rsidR="002D7A66" w:rsidRDefault="002D7A66">
      <w:pPr>
        <w:rPr>
          <w:rFonts w:ascii="Arial" w:eastAsia="Arial" w:hAnsi="Arial" w:cs="Arial"/>
        </w:rPr>
      </w:pPr>
    </w:p>
    <w:p w14:paraId="603108F7" w14:textId="77777777" w:rsidR="002D7A66" w:rsidRDefault="002D7A66">
      <w:pPr>
        <w:rPr>
          <w:rFonts w:ascii="Arial" w:eastAsia="Arial" w:hAnsi="Arial" w:cs="Arial"/>
        </w:rPr>
      </w:pPr>
    </w:p>
    <w:p w14:paraId="603108F8" w14:textId="77777777" w:rsidR="002D7A66" w:rsidRDefault="002D7A66">
      <w:pPr>
        <w:rPr>
          <w:rFonts w:ascii="Arial" w:eastAsia="Arial" w:hAnsi="Arial" w:cs="Arial"/>
        </w:rPr>
      </w:pPr>
    </w:p>
    <w:p w14:paraId="603108F9" w14:textId="77777777" w:rsidR="002D7A66" w:rsidRDefault="002D7A66">
      <w:pPr>
        <w:rPr>
          <w:rFonts w:ascii="Arial" w:eastAsia="Arial" w:hAnsi="Arial" w:cs="Arial"/>
        </w:rPr>
      </w:pPr>
    </w:p>
    <w:p w14:paraId="603108FA" w14:textId="77777777" w:rsidR="002D7A66" w:rsidRDefault="00000000">
      <w:pPr>
        <w:pStyle w:val="Heading1"/>
        <w:spacing w:line="360" w:lineRule="auto"/>
        <w:jc w:val="center"/>
        <w:rPr>
          <w:rFonts w:ascii="Times New Roman" w:hAnsi="Times New Roman" w:cs="Times New Roman"/>
          <w:b/>
          <w:bCs/>
          <w:sz w:val="32"/>
          <w:szCs w:val="32"/>
        </w:rPr>
      </w:pPr>
      <w:bookmarkStart w:id="0" w:name="_Toc213674530"/>
      <w:r>
        <w:rPr>
          <w:rFonts w:ascii="Times New Roman" w:hAnsi="Times New Roman" w:cs="Times New Roman"/>
          <w:b/>
          <w:bCs/>
          <w:sz w:val="32"/>
          <w:szCs w:val="32"/>
        </w:rPr>
        <w:lastRenderedPageBreak/>
        <w:t xml:space="preserve">Research Topic: </w:t>
      </w:r>
      <w:bookmarkStart w:id="1" w:name="_Hlk216613747"/>
      <w:bookmarkEnd w:id="0"/>
      <w:r>
        <w:rPr>
          <w:rFonts w:ascii="Times New Roman" w:eastAsia="SimSun" w:hAnsi="Times New Roman" w:cs="Times New Roman"/>
          <w:b/>
          <w:bCs/>
          <w:sz w:val="32"/>
          <w:szCs w:val="32"/>
        </w:rPr>
        <w:t>Healthcare Workforce Challenge</w:t>
      </w:r>
      <w:bookmarkEnd w:id="1"/>
    </w:p>
    <w:p w14:paraId="603108FB" w14:textId="77777777" w:rsidR="002D7A66" w:rsidRDefault="00000000">
      <w:pPr>
        <w:pStyle w:val="Heading1"/>
        <w:spacing w:line="360" w:lineRule="auto"/>
        <w:jc w:val="both"/>
        <w:rPr>
          <w:rFonts w:ascii="Times New Roman" w:hAnsi="Times New Roman" w:cs="Times New Roman"/>
          <w:sz w:val="24"/>
          <w:szCs w:val="24"/>
        </w:rPr>
      </w:pPr>
      <w:bookmarkStart w:id="2" w:name="_Toc213674531"/>
      <w:r>
        <w:rPr>
          <w:rFonts w:ascii="Times New Roman" w:hAnsi="Times New Roman" w:cs="Times New Roman"/>
          <w:sz w:val="24"/>
          <w:szCs w:val="24"/>
        </w:rPr>
        <w:t>Introduction</w:t>
      </w:r>
      <w:bookmarkEnd w:id="2"/>
    </w:p>
    <w:p w14:paraId="603108FC" w14:textId="77777777" w:rsidR="002D7A66" w:rsidRDefault="00000000">
      <w:pPr>
        <w:pStyle w:val="Heading2"/>
        <w:spacing w:line="360" w:lineRule="auto"/>
        <w:jc w:val="both"/>
        <w:rPr>
          <w:rFonts w:ascii="Times New Roman" w:hAnsi="Times New Roman"/>
          <w:sz w:val="24"/>
          <w:szCs w:val="24"/>
        </w:rPr>
      </w:pPr>
      <w:bookmarkStart w:id="3" w:name="_Toc213674533"/>
      <w:r>
        <w:rPr>
          <w:rFonts w:ascii="Times New Roman" w:hAnsi="Times New Roman"/>
          <w:color w:val="000000" w:themeColor="text1"/>
          <w:sz w:val="24"/>
          <w:szCs w:val="24"/>
        </w:rPr>
        <w:t xml:space="preserve">The report is intended to </w:t>
      </w:r>
      <w:proofErr w:type="spellStart"/>
      <w:r>
        <w:rPr>
          <w:rFonts w:ascii="Times New Roman" w:hAnsi="Times New Roman"/>
          <w:color w:val="000000" w:themeColor="text1"/>
          <w:sz w:val="24"/>
          <w:szCs w:val="24"/>
        </w:rPr>
        <w:t>analyze</w:t>
      </w:r>
      <w:proofErr w:type="spellEnd"/>
      <w:r>
        <w:rPr>
          <w:rFonts w:ascii="Times New Roman" w:hAnsi="Times New Roman"/>
          <w:color w:val="000000" w:themeColor="text1"/>
          <w:sz w:val="24"/>
          <w:szCs w:val="24"/>
        </w:rPr>
        <w:t xml:space="preserve"> the main problem that has been impacting the UK health and social care sector: the healthcare workforce shortage that is becoming bigger and bigger. This problem has grown to be more and more important as it directly affects patient safety, the quality of services, and the long-term viability of the NHS. The report investigates the reasons for the shortage, the groups affected by it, and the reasons for the need of further research. Additionally, it assesses the main information sources on the issue, specifies a suitable research approach, and justifies the use of the data in the inquiry into the crisis that is still going on in the healthcare workforce.</w:t>
      </w:r>
    </w:p>
    <w:p w14:paraId="603108FD" w14:textId="77777777" w:rsidR="002D7A66" w:rsidRDefault="00000000">
      <w:pPr>
        <w:pStyle w:val="Heading2"/>
        <w:spacing w:line="360" w:lineRule="auto"/>
        <w:jc w:val="both"/>
        <w:rPr>
          <w:rFonts w:ascii="Times New Roman" w:hAnsi="Times New Roman"/>
          <w:sz w:val="24"/>
          <w:szCs w:val="24"/>
        </w:rPr>
      </w:pPr>
      <w:r>
        <w:rPr>
          <w:rFonts w:ascii="Times New Roman" w:hAnsi="Times New Roman"/>
          <w:sz w:val="24"/>
          <w:szCs w:val="24"/>
        </w:rPr>
        <w:t>Problem Statement</w:t>
      </w:r>
    </w:p>
    <w:p w14:paraId="603108FE" w14:textId="77777777" w:rsidR="002D7A66" w:rsidRDefault="00000000">
      <w:pPr>
        <w:pStyle w:val="Heading2"/>
        <w:spacing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t>A healthcare and social care workforce shortage in the UK is now a problem that has been around for a while and is very widespread in the system affecting nearly all departments. The hospitals, GP offices, community healthcare, and social work are all functioning with a smaller number of staff than they should, which results in longer waiting times and more pressure on the remaining staff. The patients are taking the brunt of the situation through delays in treatment and less-frequent doctors visiting them, whereas all healthcare workers are suffering from the stresses of heavier workloads, burnout, and drops in job satisfaction. Healthcare organizations are facing increased costs of hiring new employees, problems in achieving performance targets, and getting staff trained to handle the situation safely. This shortage has turned out to be one of the biggest operational and strategic issues facing the NHS and the whole professional care sector.</w:t>
      </w:r>
    </w:p>
    <w:p w14:paraId="603108FF" w14:textId="77777777" w:rsidR="002D7A66" w:rsidRDefault="00000000">
      <w:pPr>
        <w:pStyle w:val="Heading2"/>
        <w:spacing w:line="360" w:lineRule="auto"/>
        <w:jc w:val="both"/>
        <w:rPr>
          <w:rFonts w:ascii="Times New Roman" w:hAnsi="Times New Roman" w:cs="Times New Roman"/>
          <w:sz w:val="24"/>
          <w:szCs w:val="24"/>
        </w:rPr>
      </w:pPr>
      <w:r>
        <w:rPr>
          <w:rFonts w:ascii="Times New Roman" w:hAnsi="Times New Roman" w:cs="Times New Roman"/>
          <w:sz w:val="24"/>
          <w:szCs w:val="24"/>
        </w:rPr>
        <w:t>Justification</w:t>
      </w:r>
      <w:bookmarkEnd w:id="3"/>
    </w:p>
    <w:p w14:paraId="60310900" w14:textId="77777777" w:rsidR="002D7A66" w:rsidRDefault="00000000">
      <w:pPr>
        <w:spacing w:line="360" w:lineRule="auto"/>
        <w:jc w:val="both"/>
        <w:rPr>
          <w:rFonts w:ascii="Times New Roman" w:hAnsi="Times New Roman" w:cs="Times New Roman"/>
        </w:rPr>
      </w:pPr>
      <w:r>
        <w:rPr>
          <w:rFonts w:ascii="Times New Roman" w:hAnsi="Times New Roman"/>
        </w:rPr>
        <w:t xml:space="preserve">The healthcare workforce shortage studies turn out to be very important since the shortage problem directly impacts the quality, safety, and access of the care all over the UK. It is hardly possible for the policy makers and organizations to develop good solutions when they do not know the extent, reasons, and effects of the staffing gaps. Shortages in workforce pose a threat to the sustainability of services, raise inequalities, and worsen the situation of the staff. Opening this problem up gives us evidence that can guide planning, help retention initiatives, and lead good workforce strategies in the future. As NHS constantly meets increasing demand along </w:t>
      </w:r>
      <w:r>
        <w:rPr>
          <w:rFonts w:ascii="Times New Roman" w:hAnsi="Times New Roman"/>
        </w:rPr>
        <w:lastRenderedPageBreak/>
        <w:t>with a shortage of resources, the research on this issue becomes indispensable in terms of securing the long-term stability of the system and enhancing patients' outcomes.</w:t>
      </w:r>
    </w:p>
    <w:p w14:paraId="60310901" w14:textId="77777777" w:rsidR="002D7A66" w:rsidRDefault="00000000">
      <w:pPr>
        <w:pStyle w:val="Heading1"/>
        <w:keepNext w:val="0"/>
        <w:keepLines w:val="0"/>
        <w:spacing w:line="360" w:lineRule="auto"/>
        <w:jc w:val="both"/>
        <w:rPr>
          <w:rFonts w:ascii="Times New Roman" w:hAnsi="Times New Roman" w:cs="Times New Roman"/>
          <w:sz w:val="24"/>
          <w:szCs w:val="24"/>
        </w:rPr>
      </w:pPr>
      <w:r>
        <w:rPr>
          <w:rStyle w:val="Strong"/>
          <w:rFonts w:ascii="Times New Roman" w:hAnsi="Times New Roman" w:cs="Times New Roman"/>
          <w:sz w:val="24"/>
          <w:szCs w:val="24"/>
        </w:rPr>
        <w:t>Task 1: Research Topic Identification</w:t>
      </w:r>
    </w:p>
    <w:p w14:paraId="60310902" w14:textId="77777777" w:rsidR="002D7A66" w:rsidRDefault="00000000">
      <w:pPr>
        <w:pStyle w:val="NormalWeb"/>
        <w:spacing w:line="360" w:lineRule="auto"/>
        <w:jc w:val="both"/>
      </w:pPr>
      <w:r>
        <w:t xml:space="preserve"> Crisis the healthcare workforce has turned out to be one of the topmost issues that the health and social care sector in the UK has to deal with. Hospitals in England are having a hard time getting and keeping staff and over 126,000 unfilled positions are reported in the year 2023 (NHS Digital, 2023) spread over various roles from highly skilled clinical ones to less skilled and non-clinical ones. This shortage is a reflection of the worst vacancy levels in NHS history and no doubt shows that the health system is under a lot of pressure all the time. One of the main reasons why the situation has become this bad is high levels of professionals quitting the field due to stress, the workforce getting older and this very slowly coming into retirement, and the pandemic along with its aftereffects plus difficulties with experienced staff (BMA, 2023). On top of this, the UK still hasn't solved the problem of using international recruitment to fill in the gaps of essential roles and, unfortunately, this practice is not going to last because of the global competition for healthcare workers (Buchan et al., 2022).  </w:t>
      </w:r>
    </w:p>
    <w:p w14:paraId="60310903" w14:textId="77777777" w:rsidR="002D7A66" w:rsidRDefault="00000000">
      <w:pPr>
        <w:pStyle w:val="NormalWeb"/>
        <w:spacing w:line="360" w:lineRule="auto"/>
        <w:jc w:val="both"/>
      </w:pPr>
      <w:r>
        <w:t>The health and social care system feels the impact of the workforce crisis throughout its entire distribution. The longer waiting times, canceled appointments, and less continuity of care for patients are the main manifestations of the staff shortages. It is estimated that about 1 million people in the UK are waiting for a diagnosis or treatment and the last situation with COVID-19 also plays a role here. The King’s Fund, 2023). Long waiting lists also put more strain on the emergency services since the patients who are not able to get timely routine care by doctors often become worse and need urgent help. This cycle increases overall system pressure and undermines the NHS's ability to deliver safe and effective care.</w:t>
      </w:r>
    </w:p>
    <w:p w14:paraId="60310904" w14:textId="77777777" w:rsidR="002D7A66" w:rsidRDefault="00000000">
      <w:pPr>
        <w:pStyle w:val="NormalWeb"/>
        <w:spacing w:line="360" w:lineRule="auto"/>
        <w:jc w:val="both"/>
      </w:pPr>
      <w:r>
        <w:t xml:space="preserve"> The group most significantly affected by the whole situation is the healthcare workers themselves. The shortages of staff result in the need to put an extra load on the existing employees who sometimes do it by working overtime in order to fill the gaps in the </w:t>
      </w:r>
      <w:proofErr w:type="spellStart"/>
      <w:r>
        <w:t>rota</w:t>
      </w:r>
      <w:proofErr w:type="spellEnd"/>
      <w:r>
        <w:t xml:space="preserve">. All this has caused the employees to be universally burnt out, emotionally drained, and have high levels of work-related stress and other mental health problems as a result (Royal College of Nursing, 2022). The feelings of many nurses, doctors, and allied health professionals that they are underappreciated and overwhelmed are further contributing to the turnover of staff in the hospitals and clinics as the professionals either quit the field or cut down their working hours.  </w:t>
      </w:r>
    </w:p>
    <w:p w14:paraId="60310905" w14:textId="77777777" w:rsidR="002D7A66" w:rsidRDefault="00000000">
      <w:pPr>
        <w:pStyle w:val="NormalWeb"/>
        <w:spacing w:line="360" w:lineRule="auto"/>
        <w:jc w:val="both"/>
      </w:pPr>
      <w:r>
        <w:lastRenderedPageBreak/>
        <w:t xml:space="preserve">Provider institutions experience operational and financial problems as well caused by the workforce crisis. The hospitals and the community services have no choice but to rely on the expensive temporary and agency staff for the vacant positions, which drives up the overall cost significantly. The National Health Service (NHS) England has been spending billions on agency staffing for years, and this money could have been used for long-term workforce development instead (NHS England, 2023). Moreover, the high turnover has a negative impact on team stability, and therefore on the overall organizational efficiency, with meeting the performance targets being difficult and implementing strategic plans being hindered.  </w:t>
      </w:r>
    </w:p>
    <w:p w14:paraId="60310906" w14:textId="77777777" w:rsidR="002D7A66" w:rsidRDefault="00000000">
      <w:pPr>
        <w:pStyle w:val="NormalWeb"/>
        <w:spacing w:line="360" w:lineRule="auto"/>
        <w:jc w:val="both"/>
      </w:pPr>
      <w:r>
        <w:t xml:space="preserve"> There are workforce shortages, and the health and social care system as a whole will experience long-term risks. The NHS Long Term Workforce Plan, published in 2023, presents visions to broaden the number of training spots, to cut down on the use of international recruitment, and to increase the rate of staff retention. Still, the delivery of this plan depends on a workforce that is both stable and adequately staffed; its effectiveness is quite uncertain at present (NHS England, 2023). The NHS could get behind the curve of the growing demand for healthcare that is coming from the ageing population and the rising incidence of chronic diseases if the number of vacancies keeps growing. So, the shortage of workers has a twofold effect on the health system, firstly by </w:t>
      </w:r>
      <w:proofErr w:type="spellStart"/>
      <w:r>
        <w:t>jeopardising</w:t>
      </w:r>
      <w:proofErr w:type="spellEnd"/>
      <w:r>
        <w:t xml:space="preserve"> the current delivery and that of the future to the health system’s disruptions by the shortage of workers.</w:t>
      </w:r>
    </w:p>
    <w:p w14:paraId="60310907" w14:textId="77777777" w:rsidR="002D7A66" w:rsidRDefault="00000000">
      <w:pPr>
        <w:pStyle w:val="NormalWeb"/>
        <w:spacing w:line="360" w:lineRule="auto"/>
        <w:jc w:val="both"/>
      </w:pPr>
      <w:r>
        <w:t xml:space="preserve">Research into this issue is necessary for a number of reasons. In the first place, workforce shortages directly affect health outcomes. The less the staff, the higher the patient risk, and the more the chances of errors in medical procedures (BMA, 2023). Investigating the causes of shortages will guide the policymakers and the organizations towards the right interventions that will give the doctors and nurses, and ultimately the patients, an improved quality of care. Secondly, labor research can lead to the formulation of strategies that are based on facts and that deal with the issues of hiring, keeping, training, and staff well-being.  </w:t>
      </w:r>
    </w:p>
    <w:p w14:paraId="60310908" w14:textId="77777777" w:rsidR="002D7A66" w:rsidRDefault="00000000">
      <w:pPr>
        <w:pStyle w:val="NormalWeb"/>
        <w:spacing w:line="360" w:lineRule="auto"/>
        <w:jc w:val="both"/>
      </w:pPr>
      <w:r>
        <w:t xml:space="preserve">Moreover, the problem is persistent and critical, thus requiring the attention of scholars and policymakers alike. The recent studies always point to the same five basic needs: proper workforce planning, good working conditions, continuous investment in staff training, and development (Imison, 2021; Buchan et al., 2022). </w:t>
      </w:r>
    </w:p>
    <w:p w14:paraId="60310909" w14:textId="77777777" w:rsidR="002D7A66" w:rsidRDefault="00000000">
      <w:pPr>
        <w:pStyle w:val="Heading1"/>
        <w:spacing w:line="360" w:lineRule="auto"/>
        <w:jc w:val="both"/>
        <w:rPr>
          <w:rFonts w:ascii="Times New Roman" w:hAnsi="Times New Roman" w:cs="Times New Roman"/>
          <w:sz w:val="24"/>
          <w:szCs w:val="24"/>
        </w:rPr>
      </w:pPr>
      <w:bookmarkStart w:id="4" w:name="_Toc213674535"/>
      <w:r>
        <w:rPr>
          <w:rFonts w:ascii="Times New Roman" w:hAnsi="Times New Roman" w:cs="Times New Roman"/>
          <w:sz w:val="24"/>
          <w:szCs w:val="24"/>
        </w:rPr>
        <w:lastRenderedPageBreak/>
        <w:t xml:space="preserve">Task 2: </w:t>
      </w:r>
      <w:r>
        <w:rPr>
          <w:rFonts w:ascii="Times New Roman" w:eastAsia="Aptos" w:hAnsi="Times New Roman" w:cs="Times New Roman"/>
          <w:bCs/>
          <w:kern w:val="2"/>
          <w:sz w:val="24"/>
          <w:szCs w:val="24"/>
          <w:lang w:eastAsia="en-US"/>
          <w14:ligatures w14:val="standardContextual"/>
        </w:rPr>
        <w:t>Research Methodologies</w:t>
      </w:r>
      <w:bookmarkEnd w:id="4"/>
    </w:p>
    <w:p w14:paraId="6031090A" w14:textId="77777777" w:rsidR="002D7A66" w:rsidRDefault="00000000">
      <w:pPr>
        <w:pStyle w:val="NormalWeb"/>
        <w:spacing w:line="360" w:lineRule="auto"/>
        <w:jc w:val="both"/>
      </w:pPr>
      <w:r>
        <w:t>In health and social care, research typically employs both quantitative and qualitative methods, each of which has its own unique advantages in investigating such complex topics as workforce shortages, for instance. The main concern of the quantitative research is numerical data, which then goes through statistical analysis and the extraction of measurable patterns. It is a normal practice when the researchers deal with vacancy rates, staff turnover, waiting times, and workforce projections. As a specimen, NHS Digital generates an enormous amount of quantitative data that show staffing trends both on a national and regional level (NHS Digital, 2023). By using quantitative methods the researchers are able to spot large-scale patterns and assess the magnitude of the crisis in the workforce with unambiguous numerical proof.</w:t>
      </w:r>
    </w:p>
    <w:p w14:paraId="6031090B" w14:textId="77777777" w:rsidR="002D7A66" w:rsidRDefault="00000000">
      <w:pPr>
        <w:pStyle w:val="NormalWeb"/>
        <w:spacing w:line="360" w:lineRule="auto"/>
        <w:jc w:val="both"/>
      </w:pPr>
      <w:r>
        <w:t>On the contrary, the qualitative research is dealing with the individual’s experiences, perceptions, and motivations. In such cases, it is an absolute necessity to know the healthcare workers' burnout feelings, the factors that lead to their resignation, and the role of the organization in shaping their morale. Research methods based on interviews, focus groups, and thematic analysis are widely but not exclusively applied in the medical field where the nurses are the subject of the survey (Royal College of Nursing, 2022 ). This method is a source of richness and wisdom that is unattainable through the mere application of numeric data.</w:t>
      </w:r>
    </w:p>
    <w:p w14:paraId="6031090C" w14:textId="77777777" w:rsidR="002D7A66" w:rsidRDefault="002D7A66">
      <w:pPr>
        <w:pStyle w:val="NormalWeb"/>
        <w:spacing w:line="360" w:lineRule="auto"/>
        <w:jc w:val="both"/>
      </w:pPr>
    </w:p>
    <w:p w14:paraId="6031090D" w14:textId="77777777" w:rsidR="002D7A66" w:rsidRDefault="00000000">
      <w:pPr>
        <w:pStyle w:val="NormalWeb"/>
        <w:spacing w:line="360" w:lineRule="auto"/>
        <w:jc w:val="both"/>
      </w:pPr>
      <w:r>
        <w:t>The different approaches in question can mainly be characterized by the type of data they take and the questions they answer. In other words, the quantitative methods pose the queries of “how many” or “how often”, whereas the qualitative methods investigate “why” and “how” the experiences occur.</w:t>
      </w:r>
    </w:p>
    <w:p w14:paraId="6031090E" w14:textId="77777777" w:rsidR="002D7A66" w:rsidRDefault="00000000">
      <w:pPr>
        <w:pStyle w:val="Heading1"/>
        <w:spacing w:line="360" w:lineRule="auto"/>
        <w:jc w:val="both"/>
        <w:rPr>
          <w:rFonts w:ascii="Times New Roman" w:hAnsi="Times New Roman"/>
          <w:color w:val="000000" w:themeColor="text1"/>
          <w:sz w:val="24"/>
          <w:szCs w:val="24"/>
        </w:rPr>
      </w:pPr>
      <w:bookmarkStart w:id="5" w:name="_Toc213674538"/>
      <w:r>
        <w:rPr>
          <w:rFonts w:ascii="Times New Roman" w:hAnsi="Times New Roman"/>
          <w:color w:val="000000" w:themeColor="text1"/>
          <w:sz w:val="24"/>
          <w:szCs w:val="24"/>
        </w:rPr>
        <w:lastRenderedPageBreak/>
        <w:t>For this research, employing a mixed-methods strategy is the most suitable option. The shortage in the workforce is an issue that can be measured and felt at the same time. The numbers drawn from quantitative data give us the magnitude of the problem, whereas the qualitative findings interpret the reasons behind it, i.e., burnout, dissatisfaction, and stress at the workplace (BMA, 2023). The combination of methods gives a more extensive view of the matter and strengthens the conclusions that mirror both the statistical trends and the personal experiences.</w:t>
      </w:r>
    </w:p>
    <w:p w14:paraId="6031090F" w14:textId="77777777" w:rsidR="002D7A66" w:rsidRDefault="00000000">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t>Task 3: Data Collection</w:t>
      </w:r>
      <w:bookmarkEnd w:id="5"/>
      <w:r>
        <w:rPr>
          <w:rFonts w:ascii="Times New Roman" w:hAnsi="Times New Roman" w:cs="Times New Roman"/>
          <w:sz w:val="24"/>
          <w:szCs w:val="24"/>
        </w:rPr>
        <w:t xml:space="preserve"> </w:t>
      </w:r>
    </w:p>
    <w:p w14:paraId="60310910" w14:textId="77777777" w:rsidR="002D7A66" w:rsidRDefault="00000000">
      <w:pPr>
        <w:pStyle w:val="NormalWeb"/>
        <w:spacing w:line="360" w:lineRule="auto"/>
        <w:jc w:val="both"/>
      </w:pPr>
      <w:r>
        <w:t xml:space="preserve"> Health and social care research can utilize two major types of data: primary and secondary, respectively. Primary data refers to the information collected directly by the researcher through various means such as interviews, surveys, questionnaires, and observations. When dealing with workforce-related issues, the primary data may entail talking to healthcare workers regarding their feelings in relation to burnout, job satisfaction, or workload. This kind of data is acknowledged for its firsthand insight and current experience; however, on the flip side, it is also defined by the drawbacks of being time-consuming and necessitating ethical approval and access to subjects, which might not always be possible (Imison, 2021). </w:t>
      </w:r>
    </w:p>
    <w:p w14:paraId="60310911" w14:textId="77777777" w:rsidR="002D7A66" w:rsidRDefault="00000000">
      <w:pPr>
        <w:pStyle w:val="NormalWeb"/>
        <w:spacing w:line="360" w:lineRule="auto"/>
        <w:jc w:val="both"/>
      </w:pPr>
      <w:r>
        <w:t xml:space="preserve">On the other hand, secondary data refers to the already collected and published information considered as reliable by the </w:t>
      </w:r>
      <w:proofErr w:type="spellStart"/>
      <w:r>
        <w:t>organisations</w:t>
      </w:r>
      <w:proofErr w:type="spellEnd"/>
      <w:r>
        <w:t xml:space="preserve">. Among these are the reports from such </w:t>
      </w:r>
      <w:proofErr w:type="spellStart"/>
      <w:r>
        <w:t>organisations</w:t>
      </w:r>
      <w:proofErr w:type="spellEnd"/>
      <w:r>
        <w:t xml:space="preserve"> as NHS Digital, The King’s Fund, the British Medical Association, and the Royal College of Nursing. The mentioned sources provide a wide range of statistics related to the workforce, such as those for vacancies, retention rates, and policies. Collectively they help in creating an accurate picture of the healthcare staffing crisis (NHS Digital, 2023; Buchan et al., 2022). Secondary data is especially important in workforce studies as it gives access to a large scale of comprehensive and up-to-date evidence from the national authorities, thereby allowing researchers to study the trends without actually going through the hard work of primary data collection.</w:t>
      </w:r>
      <w:bookmarkStart w:id="6" w:name="_Toc213674542"/>
    </w:p>
    <w:p w14:paraId="60310912" w14:textId="77777777" w:rsidR="002D7A66" w:rsidRDefault="00000000">
      <w:pPr>
        <w:pStyle w:val="NormalWeb"/>
        <w:spacing w:line="360" w:lineRule="auto"/>
        <w:jc w:val="both"/>
        <w:rPr>
          <w:color w:val="000000" w:themeColor="text1"/>
        </w:rPr>
      </w:pPr>
      <w:r>
        <w:rPr>
          <w:color w:val="000000" w:themeColor="text1"/>
        </w:rPr>
        <w:t xml:space="preserve"> For this study, secondary data will be utilized. The scarcity of manpower is one of the significant factors that have affected the health care sector; hence, the availability of large datasets and reports for public use. The secondary data method guarantees the trustworthiness of the findings since it is based on large-scale and reliable evidence rather than the small sample of individual experiences (NHS England, 2023). This method is very much compatible with </w:t>
      </w:r>
      <w:r>
        <w:rPr>
          <w:color w:val="000000" w:themeColor="text1"/>
        </w:rPr>
        <w:lastRenderedPageBreak/>
        <w:t>the mixed-methods approach since it allows for the integration of quantitative workforce trends and qualitative insights from previous studies. It also provides a way of analyzing the whole workforce crisis that is wide-ranging, accurate, and fast while being supported by solid research.</w:t>
      </w:r>
    </w:p>
    <w:p w14:paraId="60310913" w14:textId="77777777" w:rsidR="002D7A66" w:rsidRDefault="00000000">
      <w:pPr>
        <w:pStyle w:val="Heading1"/>
        <w:spacing w:line="360" w:lineRule="auto"/>
        <w:jc w:val="both"/>
        <w:rPr>
          <w:rFonts w:ascii="Times New Roman" w:hAnsi="Times New Roman"/>
          <w:sz w:val="24"/>
          <w:szCs w:val="24"/>
          <w:lang w:val="en-US"/>
        </w:rPr>
      </w:pPr>
      <w:r>
        <w:rPr>
          <w:rFonts w:ascii="Times New Roman" w:hAnsi="Times New Roman"/>
          <w:sz w:val="24"/>
          <w:szCs w:val="24"/>
          <w:lang w:val="en-US"/>
        </w:rPr>
        <w:t>Conclusion</w:t>
      </w:r>
    </w:p>
    <w:p w14:paraId="60310914" w14:textId="77777777" w:rsidR="002D7A66" w:rsidRDefault="00000000">
      <w:pPr>
        <w:pStyle w:val="Heading1"/>
        <w:spacing w:line="360" w:lineRule="auto"/>
        <w:jc w:val="both"/>
        <w:rPr>
          <w:rFonts w:ascii="Times New Roman" w:hAnsi="Times New Roman"/>
          <w:color w:val="000000" w:themeColor="text1"/>
          <w:sz w:val="24"/>
          <w:szCs w:val="24"/>
          <w:lang w:val="en-US"/>
        </w:rPr>
      </w:pPr>
      <w:r>
        <w:rPr>
          <w:rFonts w:ascii="Times New Roman" w:hAnsi="Times New Roman"/>
          <w:color w:val="000000" w:themeColor="text1"/>
          <w:sz w:val="24"/>
          <w:szCs w:val="24"/>
          <w:lang w:val="en-US"/>
        </w:rPr>
        <w:t>The crisis in the healthcare workforce is a major and continuing problem for the UK health and social care system. The evidence that has been examined indicates that the increasing number of vacancies, staff burnout, and difficulties in retaining them are putting enormous pressure on both service delivery and patient outcomes. The patients are experiencing longer waiting times, the healthcare workers are under more and more pressure, and the organizations are having a hard time keeping up with performance and financial stability. The research also shows that in order to tackle this crisis, one has to have a comprehensive understanding of not only the quantitative workforce trends but also the qualitative aspects of the staff’s experiences. A mixed-methods research approach, which is backed by extensive secondary data, is quite powerful in scrutinizing these matters. It is critical to decipher the magnitude, reasons, and effects of the workforce shortages as it would guide the policies that facilitate recruitment, promote staff welfare and make service provision sustainable. If the NHS does not implement effective and evidence-based strategies, it will be increasingly difficult to cope with the needs of the population it serves.</w:t>
      </w:r>
    </w:p>
    <w:p w14:paraId="60310915" w14:textId="77777777" w:rsidR="002D7A66" w:rsidRDefault="002D7A66">
      <w:pPr>
        <w:rPr>
          <w:rFonts w:ascii="Times New Roman" w:hAnsi="Times New Roman"/>
          <w:color w:val="000000" w:themeColor="text1"/>
          <w:lang w:val="en-US"/>
        </w:rPr>
      </w:pPr>
    </w:p>
    <w:p w14:paraId="60310916" w14:textId="77777777" w:rsidR="002D7A66" w:rsidRDefault="002D7A66">
      <w:pPr>
        <w:rPr>
          <w:rFonts w:ascii="Times New Roman" w:hAnsi="Times New Roman"/>
          <w:color w:val="000000" w:themeColor="text1"/>
          <w:lang w:val="en-US"/>
        </w:rPr>
      </w:pPr>
    </w:p>
    <w:p w14:paraId="60310917" w14:textId="77777777" w:rsidR="002D7A66" w:rsidRDefault="00000000">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bookmarkEnd w:id="6"/>
    </w:p>
    <w:p w14:paraId="60310918" w14:textId="77777777" w:rsidR="002D7A66" w:rsidRDefault="00000000">
      <w:pPr>
        <w:pStyle w:val="NormalWeb"/>
        <w:spacing w:line="360" w:lineRule="auto"/>
        <w:jc w:val="both"/>
      </w:pPr>
      <w:r>
        <w:t xml:space="preserve"> </w:t>
      </w:r>
      <w:r>
        <w:rPr>
          <w:rStyle w:val="Strong"/>
          <w:b w:val="0"/>
          <w:bCs w:val="0"/>
        </w:rPr>
        <w:t>BMA (2023)</w:t>
      </w:r>
      <w:r>
        <w:t xml:space="preserve"> </w:t>
      </w:r>
      <w:r>
        <w:rPr>
          <w:rStyle w:val="Emphasis"/>
        </w:rPr>
        <w:t>NHS workforce shortages: Analysis and commentary.</w:t>
      </w:r>
      <w:r>
        <w:t xml:space="preserve"> London: British Medical Association.</w:t>
      </w:r>
      <w:r>
        <w:br/>
        <w:t xml:space="preserve">Available at: </w:t>
      </w:r>
      <w:hyperlink r:id="rId9" w:tgtFrame="_new" w:history="1">
        <w:r>
          <w:rPr>
            <w:rStyle w:val="Hyperlink"/>
          </w:rPr>
          <w:t>https://www.bma.org.uk</w:t>
        </w:r>
      </w:hyperlink>
      <w:r>
        <w:t xml:space="preserve">  </w:t>
      </w:r>
    </w:p>
    <w:p w14:paraId="60310919" w14:textId="77777777" w:rsidR="002D7A66" w:rsidRDefault="00000000">
      <w:pPr>
        <w:pStyle w:val="NormalWeb"/>
        <w:spacing w:line="360" w:lineRule="auto"/>
        <w:jc w:val="both"/>
      </w:pPr>
      <w:r>
        <w:rPr>
          <w:rStyle w:val="Strong"/>
          <w:b w:val="0"/>
          <w:bCs w:val="0"/>
        </w:rPr>
        <w:t xml:space="preserve">Buchan, J., </w:t>
      </w:r>
      <w:proofErr w:type="spellStart"/>
      <w:r>
        <w:rPr>
          <w:rStyle w:val="Strong"/>
          <w:b w:val="0"/>
          <w:bCs w:val="0"/>
        </w:rPr>
        <w:t>Gershlick</w:t>
      </w:r>
      <w:proofErr w:type="spellEnd"/>
      <w:r>
        <w:rPr>
          <w:rStyle w:val="Strong"/>
          <w:b w:val="0"/>
          <w:bCs w:val="0"/>
        </w:rPr>
        <w:t>, B. and Charlesworth, A. (2022)</w:t>
      </w:r>
      <w:r>
        <w:t xml:space="preserve"> </w:t>
      </w:r>
      <w:r>
        <w:rPr>
          <w:rStyle w:val="Emphasis"/>
        </w:rPr>
        <w:t>NHS Workforce Trends.</w:t>
      </w:r>
      <w:r>
        <w:t xml:space="preserve"> London: The King’s Fund.</w:t>
      </w:r>
      <w:r>
        <w:br/>
        <w:t xml:space="preserve">Available at: </w:t>
      </w:r>
      <w:hyperlink r:id="rId10" w:history="1">
        <w:r>
          <w:rPr>
            <w:rStyle w:val="Hyperlink"/>
          </w:rPr>
          <w:t>https://www.kingsfund.org.uk/publications</w:t>
        </w:r>
      </w:hyperlink>
      <w:r>
        <w:t xml:space="preserve"> </w:t>
      </w:r>
    </w:p>
    <w:p w14:paraId="6031091A" w14:textId="77777777" w:rsidR="002D7A66" w:rsidRDefault="00000000">
      <w:pPr>
        <w:pStyle w:val="NormalWeb"/>
        <w:spacing w:line="360" w:lineRule="auto"/>
        <w:jc w:val="both"/>
      </w:pPr>
      <w:r>
        <w:rPr>
          <w:rStyle w:val="Strong"/>
          <w:b w:val="0"/>
          <w:bCs w:val="0"/>
        </w:rPr>
        <w:lastRenderedPageBreak/>
        <w:t>Imison, C. (2021)</w:t>
      </w:r>
      <w:r>
        <w:t xml:space="preserve"> </w:t>
      </w:r>
      <w:r>
        <w:rPr>
          <w:rStyle w:val="Emphasis"/>
        </w:rPr>
        <w:t>The future NHS workforce: Challenges and opportunities.</w:t>
      </w:r>
      <w:r>
        <w:t xml:space="preserve"> London: The Health Foundation.</w:t>
      </w:r>
      <w:r>
        <w:br/>
        <w:t xml:space="preserve">Available at: </w:t>
      </w:r>
      <w:hyperlink r:id="rId11" w:history="1">
        <w:r>
          <w:rPr>
            <w:rStyle w:val="Hyperlink"/>
          </w:rPr>
          <w:t>https://www.health.org.uk/publications</w:t>
        </w:r>
      </w:hyperlink>
      <w:r>
        <w:t xml:space="preserve"> </w:t>
      </w:r>
    </w:p>
    <w:p w14:paraId="6031091B" w14:textId="77777777" w:rsidR="002D7A66" w:rsidRDefault="00000000">
      <w:pPr>
        <w:pStyle w:val="NormalWeb"/>
        <w:spacing w:line="360" w:lineRule="auto"/>
        <w:jc w:val="both"/>
      </w:pPr>
      <w:r>
        <w:rPr>
          <w:rStyle w:val="Strong"/>
          <w:b w:val="0"/>
          <w:bCs w:val="0"/>
        </w:rPr>
        <w:t>NHS Digital (2023)</w:t>
      </w:r>
      <w:r>
        <w:t xml:space="preserve"> </w:t>
      </w:r>
      <w:r>
        <w:rPr>
          <w:rStyle w:val="Emphasis"/>
        </w:rPr>
        <w:t>NHS Vacancy Statistics 2023.</w:t>
      </w:r>
      <w:r>
        <w:br/>
        <w:t xml:space="preserve">Available at: </w:t>
      </w:r>
      <w:hyperlink r:id="rId12" w:tgtFrame="_new" w:history="1">
        <w:r>
          <w:rPr>
            <w:rStyle w:val="Hyperlink"/>
          </w:rPr>
          <w:t>https://digital.nhs.uk/data-and-information/publications</w:t>
        </w:r>
      </w:hyperlink>
      <w:r>
        <w:t xml:space="preserve">  </w:t>
      </w:r>
    </w:p>
    <w:p w14:paraId="6031091C" w14:textId="77777777" w:rsidR="002D7A66" w:rsidRDefault="00000000">
      <w:pPr>
        <w:pStyle w:val="NormalWeb"/>
        <w:spacing w:line="360" w:lineRule="auto"/>
        <w:jc w:val="both"/>
      </w:pPr>
      <w:r>
        <w:rPr>
          <w:rStyle w:val="Strong"/>
          <w:b w:val="0"/>
          <w:bCs w:val="0"/>
        </w:rPr>
        <w:t>NHS England (2023)</w:t>
      </w:r>
      <w:r>
        <w:t xml:space="preserve"> </w:t>
      </w:r>
      <w:r>
        <w:rPr>
          <w:rStyle w:val="Emphasis"/>
        </w:rPr>
        <w:t>NHS Long Term Workforce Plan.</w:t>
      </w:r>
      <w:r>
        <w:t xml:space="preserve"> London: NHS England.</w:t>
      </w:r>
      <w:r>
        <w:br/>
        <w:t xml:space="preserve">Available at: https://www.england.nhs.uk/long-term-workforce-plan  </w:t>
      </w:r>
    </w:p>
    <w:p w14:paraId="6031091D" w14:textId="77777777" w:rsidR="002D7A66" w:rsidRDefault="00000000">
      <w:pPr>
        <w:pStyle w:val="NormalWeb"/>
        <w:spacing w:line="360" w:lineRule="auto"/>
        <w:jc w:val="both"/>
      </w:pPr>
      <w:r>
        <w:rPr>
          <w:rStyle w:val="Strong"/>
          <w:b w:val="0"/>
          <w:bCs w:val="0"/>
        </w:rPr>
        <w:t>Royal College of Nursing (2022)</w:t>
      </w:r>
      <w:r>
        <w:t xml:space="preserve"> </w:t>
      </w:r>
      <w:r>
        <w:rPr>
          <w:rStyle w:val="Emphasis"/>
        </w:rPr>
        <w:t>Nursing Workforce Crisis Report.</w:t>
      </w:r>
      <w:r>
        <w:t xml:space="preserve"> London: RCN.</w:t>
      </w:r>
      <w:r>
        <w:br/>
        <w:t xml:space="preserve">Available at: </w:t>
      </w:r>
      <w:hyperlink r:id="rId13" w:tgtFrame="_new" w:history="1">
        <w:r>
          <w:rPr>
            <w:rStyle w:val="Hyperlink"/>
          </w:rPr>
          <w:t>https://www.rcn.org.uk/professional-development/publications</w:t>
        </w:r>
      </w:hyperlink>
      <w:r>
        <w:t xml:space="preserve">  </w:t>
      </w:r>
    </w:p>
    <w:p w14:paraId="6031091E" w14:textId="77777777" w:rsidR="002D7A66" w:rsidRDefault="00000000">
      <w:pPr>
        <w:pStyle w:val="NormalWeb"/>
        <w:spacing w:line="360" w:lineRule="auto"/>
        <w:jc w:val="both"/>
      </w:pPr>
      <w:r>
        <w:rPr>
          <w:rStyle w:val="Strong"/>
          <w:b w:val="0"/>
          <w:bCs w:val="0"/>
        </w:rPr>
        <w:t>The King’s Fund (2023)</w:t>
      </w:r>
      <w:r>
        <w:t xml:space="preserve"> </w:t>
      </w:r>
      <w:r>
        <w:rPr>
          <w:rStyle w:val="Emphasis"/>
        </w:rPr>
        <w:t>Pressures in the NHS: Workforce and rising demand.</w:t>
      </w:r>
      <w:r>
        <w:t xml:space="preserve"> London: The King’s Fund.</w:t>
      </w:r>
      <w:r>
        <w:br/>
        <w:t xml:space="preserve">Available at: https://www.kingsfund.org.uk/publications/pressures-nhs </w:t>
      </w:r>
    </w:p>
    <w:p w14:paraId="6031091F" w14:textId="77777777" w:rsidR="002D7A66" w:rsidRDefault="002D7A66">
      <w:pPr>
        <w:pStyle w:val="NormalWeb"/>
        <w:spacing w:line="360" w:lineRule="auto"/>
        <w:jc w:val="both"/>
      </w:pPr>
    </w:p>
    <w:p w14:paraId="60310920" w14:textId="77777777" w:rsidR="002D7A66" w:rsidRDefault="002D7A66">
      <w:pPr>
        <w:spacing w:line="360" w:lineRule="auto"/>
        <w:jc w:val="both"/>
        <w:rPr>
          <w:rFonts w:ascii="Times New Roman" w:eastAsia="Arial" w:hAnsi="Times New Roman" w:cs="Times New Roman"/>
          <w:color w:val="FF0000"/>
        </w:rPr>
      </w:pPr>
    </w:p>
    <w:sectPr w:rsidR="002D7A66">
      <w:footerReference w:type="default" r:id="rId14"/>
      <w:footerReference w:type="first" r:id="rId1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05823" w14:textId="77777777" w:rsidR="00614B2A" w:rsidRDefault="00614B2A">
      <w:pPr>
        <w:spacing w:line="240" w:lineRule="auto"/>
      </w:pPr>
      <w:r>
        <w:separator/>
      </w:r>
    </w:p>
  </w:endnote>
  <w:endnote w:type="continuationSeparator" w:id="0">
    <w:p w14:paraId="19CD6298" w14:textId="77777777" w:rsidR="00614B2A" w:rsidRDefault="00614B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sdtPr>
    <w:sdtContent>
      <w:p w14:paraId="6031092B" w14:textId="77777777" w:rsidR="002D7A66" w:rsidRDefault="00000000">
        <w:pPr>
          <w:pStyle w:val="Footer"/>
          <w:jc w:val="center"/>
        </w:pPr>
        <w:r>
          <w:fldChar w:fldCharType="begin"/>
        </w:r>
        <w:r>
          <w:instrText xml:space="preserve"> PAGE   \* MERGEFORMAT </w:instrText>
        </w:r>
        <w:r>
          <w:fldChar w:fldCharType="separate"/>
        </w:r>
        <w:r>
          <w:t>3</w:t>
        </w:r>
        <w:r>
          <w:fldChar w:fldCharType="end"/>
        </w:r>
      </w:p>
    </w:sdtContent>
  </w:sdt>
  <w:p w14:paraId="6031092C" w14:textId="77777777" w:rsidR="002D7A66" w:rsidRDefault="002D7A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sdtPr>
    <w:sdtContent>
      <w:p w14:paraId="6031092D" w14:textId="77777777" w:rsidR="002D7A66" w:rsidRDefault="00000000">
        <w:pPr>
          <w:pStyle w:val="Footer"/>
          <w:jc w:val="center"/>
        </w:pPr>
        <w:r>
          <w:fldChar w:fldCharType="begin"/>
        </w:r>
        <w:r>
          <w:instrText xml:space="preserve"> PAGE   \* MERGEFORMAT </w:instrText>
        </w:r>
        <w:r>
          <w:fldChar w:fldCharType="separate"/>
        </w:r>
        <w:r>
          <w:t>1</w:t>
        </w:r>
        <w:r>
          <w:fldChar w:fldCharType="end"/>
        </w:r>
      </w:p>
    </w:sdtContent>
  </w:sdt>
  <w:p w14:paraId="6031092E" w14:textId="77777777" w:rsidR="002D7A66" w:rsidRDefault="002D7A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F6130" w14:textId="77777777" w:rsidR="00614B2A" w:rsidRDefault="00614B2A">
      <w:pPr>
        <w:spacing w:after="0"/>
      </w:pPr>
      <w:r>
        <w:separator/>
      </w:r>
    </w:p>
  </w:footnote>
  <w:footnote w:type="continuationSeparator" w:id="0">
    <w:p w14:paraId="325FB65A" w14:textId="77777777" w:rsidR="00614B2A" w:rsidRDefault="00614B2A">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F6DAD"/>
    <w:rsid w:val="0010110E"/>
    <w:rsid w:val="00172AD1"/>
    <w:rsid w:val="001813E7"/>
    <w:rsid w:val="002A0D44"/>
    <w:rsid w:val="002A1842"/>
    <w:rsid w:val="002D7A66"/>
    <w:rsid w:val="004468F8"/>
    <w:rsid w:val="005018D3"/>
    <w:rsid w:val="00530E16"/>
    <w:rsid w:val="00542F6F"/>
    <w:rsid w:val="00614B2A"/>
    <w:rsid w:val="0065769C"/>
    <w:rsid w:val="006675A9"/>
    <w:rsid w:val="006E517D"/>
    <w:rsid w:val="00722EFE"/>
    <w:rsid w:val="00754B5B"/>
    <w:rsid w:val="007637E9"/>
    <w:rsid w:val="007A691C"/>
    <w:rsid w:val="007D4978"/>
    <w:rsid w:val="008E7834"/>
    <w:rsid w:val="009F60D1"/>
    <w:rsid w:val="00A75B15"/>
    <w:rsid w:val="00AE06EA"/>
    <w:rsid w:val="00B65ED6"/>
    <w:rsid w:val="00BA0043"/>
    <w:rsid w:val="00CF650B"/>
    <w:rsid w:val="00D5475F"/>
    <w:rsid w:val="00D62A9C"/>
    <w:rsid w:val="00DB181C"/>
    <w:rsid w:val="00F618F2"/>
    <w:rsid w:val="14DF700B"/>
    <w:rsid w:val="24BE2A3A"/>
    <w:rsid w:val="2D607001"/>
    <w:rsid w:val="3A987162"/>
    <w:rsid w:val="4B473790"/>
    <w:rsid w:val="4C7A2888"/>
    <w:rsid w:val="5D19262D"/>
    <w:rsid w:val="5D9F6029"/>
    <w:rsid w:val="689D731A"/>
    <w:rsid w:val="6D247432"/>
    <w:rsid w:val="732440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603108DC"/>
  <w15:docId w15:val="{B75D8802-2727-44CE-80D5-DF0BF8872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ascii="Aptos" w:eastAsia="Aptos" w:hAnsi="Aptos" w:cs="Aptos"/>
      <w:sz w:val="24"/>
      <w:szCs w:val="24"/>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uiPriority w:val="99"/>
    <w:semiHidden/>
    <w:unhideWhenUsed/>
    <w:qFormat/>
    <w:pPr>
      <w:spacing w:beforeAutospacing="1" w:afterAutospacing="1"/>
    </w:pPr>
    <w:rPr>
      <w:sz w:val="24"/>
      <w:szCs w:val="24"/>
      <w:lang w:val="en-US" w:eastAsia="zh-CN"/>
    </w:rPr>
  </w:style>
  <w:style w:type="character" w:styleId="Strong">
    <w:name w:val="Strong"/>
    <w:basedOn w:val="DefaultParagraphFont"/>
    <w:uiPriority w:val="22"/>
    <w:qFormat/>
    <w:rPr>
      <w:b/>
      <w:bCs/>
    </w:rPr>
  </w:style>
  <w:style w:type="paragraph" w:styleId="Subtitle">
    <w:name w:val="Subtitle"/>
    <w:basedOn w:val="Normal"/>
    <w:next w:val="Normal"/>
    <w:link w:val="SubtitleChar"/>
    <w:qFormat/>
    <w:rPr>
      <w:color w:val="595959"/>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Spacing">
    <w:name w:val="No Spacing"/>
    <w:link w:val="NoSpacingChar"/>
    <w:uiPriority w:val="1"/>
    <w:qFormat/>
    <w:rPr>
      <w:rFonts w:ascii="Aptos" w:eastAsia="Aptos" w:hAnsi="Aptos" w:cs="Aptos"/>
      <w:sz w:val="22"/>
      <w:szCs w:val="22"/>
    </w:rPr>
  </w:style>
  <w:style w:type="character" w:customStyle="1" w:styleId="NoSpacingChar">
    <w:name w:val="No Spacing Char"/>
    <w:basedOn w:val="DefaultParagraphFont"/>
    <w:link w:val="NoSpacing"/>
    <w:uiPriority w:val="1"/>
    <w:qFormat/>
    <w:rPr>
      <w:kern w:val="0"/>
      <w:sz w:val="22"/>
      <w:szCs w:val="22"/>
    </w:rPr>
  </w:style>
  <w:style w:type="paragraph" w:customStyle="1" w:styleId="TOCHeading1">
    <w:name w:val="TOC Heading1"/>
    <w:basedOn w:val="Heading1"/>
    <w:next w:val="Normal"/>
    <w:uiPriority w:val="39"/>
    <w:unhideWhenUsed/>
    <w:qFormat/>
    <w:pPr>
      <w:spacing w:before="240" w:after="0" w:line="259" w:lineRule="auto"/>
      <w:outlineLvl w:val="9"/>
    </w:pPr>
    <w:rPr>
      <w:sz w:val="32"/>
      <w:szCs w:val="32"/>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Default">
    <w:name w:val="Default"/>
    <w:pPr>
      <w:autoSpaceDE w:val="0"/>
      <w:autoSpaceDN w:val="0"/>
      <w:adjustRightInd w:val="0"/>
    </w:pPr>
    <w:rPr>
      <w:rFonts w:eastAsia="Aptos"/>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cn.org.uk/professional-development/publications"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igital.nhs.uk/data-and-information/publication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alth.org.uk/publications"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kingsfund.org.uk/publications" TargetMode="External"/><Relationship Id="rId4" Type="http://schemas.openxmlformats.org/officeDocument/2006/relationships/styles" Target="styles.xml"/><Relationship Id="rId9" Type="http://schemas.openxmlformats.org/officeDocument/2006/relationships/hyperlink" Target="https://www.bma.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2480</Words>
  <Characters>14141</Characters>
  <Application>Microsoft Office Word</Application>
  <DocSecurity>0</DocSecurity>
  <Lines>117</Lines>
  <Paragraphs>33</Paragraphs>
  <ScaleCrop>false</ScaleCrop>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Ajibola Owoolapo</cp:lastModifiedBy>
  <cp:revision>8</cp:revision>
  <dcterms:created xsi:type="dcterms:W3CDTF">2025-12-04T21:35:00Z</dcterms:created>
  <dcterms:modified xsi:type="dcterms:W3CDTF">2025-12-14T14:08:00Z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753B89EC7B9A470EB03B137BA169943E_12</vt:lpwstr>
  </property>
</Properties>
</file>