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287B5" w14:textId="77777777" w:rsidR="002863D3" w:rsidRDefault="00EA7C2D" w:rsidP="002863D3">
      <w:pPr>
        <w:jc w:val="center"/>
        <w:rPr>
          <w:b/>
          <w:bCs/>
          <w:noProof/>
          <w:sz w:val="40"/>
        </w:rPr>
      </w:pPr>
      <w:r w:rsidRPr="00CD57C0">
        <w:rPr>
          <w:b/>
          <w:bCs/>
          <w:noProof/>
          <w:sz w:val="40"/>
        </w:rPr>
        <w:t>Module Code:</w:t>
      </w:r>
      <w:r w:rsidRPr="002863D3">
        <w:rPr>
          <w:b/>
          <w:bCs/>
          <w:noProof/>
          <w:sz w:val="40"/>
        </w:rPr>
        <w:t xml:space="preserve"> LCBB4005 </w:t>
      </w:r>
    </w:p>
    <w:p w14:paraId="263E4D83" w14:textId="77777777" w:rsidR="0043246F" w:rsidRDefault="00EA7C2D" w:rsidP="0043246F">
      <w:pPr>
        <w:jc w:val="center"/>
        <w:rPr>
          <w:b/>
          <w:bCs/>
          <w:noProof/>
          <w:sz w:val="40"/>
        </w:rPr>
      </w:pPr>
      <w:r>
        <w:rPr>
          <w:b/>
          <w:bCs/>
          <w:noProof/>
          <w:sz w:val="40"/>
        </w:rPr>
        <w:t xml:space="preserve">Module Title: </w:t>
      </w:r>
      <w:r w:rsidRPr="002863D3">
        <w:rPr>
          <w:b/>
          <w:bCs/>
          <w:noProof/>
          <w:sz w:val="40"/>
        </w:rPr>
        <w:t xml:space="preserve">The Global Business Environment </w:t>
      </w:r>
      <w:r>
        <w:rPr>
          <w:b/>
          <w:bCs/>
          <w:noProof/>
          <w:sz w:val="40"/>
        </w:rPr>
        <w:t>A2</w:t>
      </w:r>
    </w:p>
    <w:p w14:paraId="1660E78A" w14:textId="77777777" w:rsidR="0043246F" w:rsidRDefault="0043246F" w:rsidP="0043246F">
      <w:pPr>
        <w:jc w:val="center"/>
        <w:rPr>
          <w:b/>
          <w:bCs/>
          <w:noProof/>
          <w:sz w:val="40"/>
        </w:rPr>
      </w:pPr>
    </w:p>
    <w:p w14:paraId="30269A90" w14:textId="3F279177" w:rsidR="0043246F" w:rsidRPr="009F64B0" w:rsidRDefault="00EA7C2D" w:rsidP="009F64B0">
      <w:pPr>
        <w:jc w:val="left"/>
        <w:rPr>
          <w:noProof/>
          <w:sz w:val="28"/>
          <w:szCs w:val="16"/>
        </w:rPr>
      </w:pPr>
      <w:r w:rsidRPr="009F64B0">
        <w:rPr>
          <w:noProof/>
          <w:sz w:val="28"/>
          <w:szCs w:val="16"/>
        </w:rPr>
        <w:t>Student Name:</w:t>
      </w:r>
      <w:r w:rsidR="00ED09B7">
        <w:rPr>
          <w:noProof/>
          <w:sz w:val="28"/>
          <w:szCs w:val="16"/>
        </w:rPr>
        <w:t>Ionut Ionascu</w:t>
      </w:r>
    </w:p>
    <w:p w14:paraId="54044554" w14:textId="40287A13" w:rsidR="0043246F" w:rsidRDefault="00EA7C2D" w:rsidP="009F64B0">
      <w:pPr>
        <w:jc w:val="left"/>
        <w:rPr>
          <w:noProof/>
          <w:sz w:val="28"/>
          <w:szCs w:val="16"/>
        </w:rPr>
      </w:pPr>
      <w:r w:rsidRPr="009F64B0">
        <w:rPr>
          <w:noProof/>
          <w:sz w:val="28"/>
          <w:szCs w:val="16"/>
        </w:rPr>
        <w:t>Student Id:</w:t>
      </w:r>
      <w:r w:rsidR="00ED09B7">
        <w:rPr>
          <w:noProof/>
          <w:sz w:val="28"/>
          <w:szCs w:val="16"/>
        </w:rPr>
        <w:t>1917131</w:t>
      </w:r>
    </w:p>
    <w:p w14:paraId="6BDFF65A" w14:textId="627A62D7" w:rsidR="00ED09B7" w:rsidRPr="009F64B0" w:rsidRDefault="00ED09B7" w:rsidP="009F64B0">
      <w:pPr>
        <w:jc w:val="left"/>
        <w:rPr>
          <w:noProof/>
          <w:sz w:val="28"/>
          <w:szCs w:val="16"/>
        </w:rPr>
      </w:pPr>
      <w:r>
        <w:rPr>
          <w:noProof/>
          <w:sz w:val="28"/>
          <w:szCs w:val="16"/>
        </w:rPr>
        <w:t>Lecturer:Syed Jaffery</w:t>
      </w:r>
    </w:p>
    <w:p w14:paraId="1DC63A1F" w14:textId="2DAA6DFF" w:rsidR="00735580" w:rsidRPr="00CD57C0" w:rsidRDefault="00EA7C2D" w:rsidP="006D55C8">
      <w:pPr>
        <w:jc w:val="left"/>
        <w:rPr>
          <w:noProof/>
        </w:rPr>
      </w:pPr>
      <w:r w:rsidRPr="00CD57C0">
        <w:rPr>
          <w:noProof/>
        </w:rPr>
        <w:br w:type="page"/>
      </w:r>
    </w:p>
    <w:sdt>
      <w:sdtPr>
        <w:rPr>
          <w:rFonts w:ascii="Times New Roman" w:eastAsiaTheme="minorHAnsi" w:hAnsi="Times New Roman" w:cstheme="minorBidi"/>
          <w:noProof/>
          <w:color w:val="auto"/>
          <w:sz w:val="24"/>
          <w:szCs w:val="22"/>
          <w:lang w:val="en-GB"/>
        </w:rPr>
        <w:id w:val="-1243716380"/>
        <w:docPartObj>
          <w:docPartGallery w:val="Table of Contents"/>
          <w:docPartUnique/>
        </w:docPartObj>
      </w:sdtPr>
      <w:sdtEndPr>
        <w:rPr>
          <w:b/>
          <w:bCs/>
        </w:rPr>
      </w:sdtEndPr>
      <w:sdtContent>
        <w:p w14:paraId="548C6564" w14:textId="77777777" w:rsidR="008443C1" w:rsidRPr="00EA7D25" w:rsidRDefault="00EA7C2D" w:rsidP="006D55C8">
          <w:pPr>
            <w:pStyle w:val="TOCHeading"/>
            <w:spacing w:line="360" w:lineRule="auto"/>
            <w:rPr>
              <w:b/>
              <w:bCs/>
              <w:noProof/>
              <w:color w:val="000000" w:themeColor="text1"/>
              <w:lang w:val="en-GB"/>
            </w:rPr>
          </w:pPr>
          <w:r w:rsidRPr="00EA7D25">
            <w:rPr>
              <w:b/>
              <w:bCs/>
              <w:noProof/>
              <w:color w:val="000000" w:themeColor="text1"/>
              <w:lang w:val="en-GB"/>
            </w:rPr>
            <w:t>Contents</w:t>
          </w:r>
        </w:p>
        <w:p w14:paraId="195BD3CA" w14:textId="4705C558" w:rsidR="00EA7C2D" w:rsidRDefault="00EA7C2D">
          <w:pPr>
            <w:pStyle w:val="TOC1"/>
            <w:tabs>
              <w:tab w:val="right" w:leader="dot" w:pos="9009"/>
            </w:tabs>
            <w:rPr>
              <w:rFonts w:asciiTheme="minorHAnsi" w:eastAsiaTheme="minorEastAsia" w:hAnsiTheme="minorHAnsi"/>
              <w:noProof/>
              <w:sz w:val="22"/>
              <w:lang w:eastAsia="ja-JP"/>
            </w:rPr>
          </w:pPr>
          <w:r w:rsidRPr="00CD57C0">
            <w:rPr>
              <w:noProof/>
            </w:rPr>
            <w:fldChar w:fldCharType="begin"/>
          </w:r>
          <w:r w:rsidRPr="00CD57C0">
            <w:rPr>
              <w:noProof/>
            </w:rPr>
            <w:instrText xml:space="preserve"> TOC \o "1-3" \h \z \u </w:instrText>
          </w:r>
          <w:r w:rsidRPr="00CD57C0">
            <w:rPr>
              <w:noProof/>
            </w:rPr>
            <w:fldChar w:fldCharType="separate"/>
          </w:r>
          <w:hyperlink w:anchor="_Toc60216881" w:history="1">
            <w:r w:rsidRPr="003F00A2">
              <w:rPr>
                <w:rStyle w:val="Hyperlink"/>
                <w:noProof/>
              </w:rPr>
              <w:t>Introduction</w:t>
            </w:r>
            <w:r>
              <w:rPr>
                <w:noProof/>
                <w:webHidden/>
              </w:rPr>
              <w:tab/>
            </w:r>
            <w:r>
              <w:rPr>
                <w:noProof/>
                <w:webHidden/>
              </w:rPr>
              <w:fldChar w:fldCharType="begin"/>
            </w:r>
            <w:r>
              <w:rPr>
                <w:noProof/>
                <w:webHidden/>
              </w:rPr>
              <w:instrText xml:space="preserve"> PAGEREF _Toc60216881 \h </w:instrText>
            </w:r>
            <w:r>
              <w:rPr>
                <w:noProof/>
                <w:webHidden/>
              </w:rPr>
            </w:r>
            <w:r>
              <w:rPr>
                <w:noProof/>
                <w:webHidden/>
              </w:rPr>
              <w:fldChar w:fldCharType="separate"/>
            </w:r>
            <w:r>
              <w:rPr>
                <w:noProof/>
                <w:webHidden/>
              </w:rPr>
              <w:t>3</w:t>
            </w:r>
            <w:r>
              <w:rPr>
                <w:noProof/>
                <w:webHidden/>
              </w:rPr>
              <w:fldChar w:fldCharType="end"/>
            </w:r>
          </w:hyperlink>
        </w:p>
        <w:p w14:paraId="72D898AA" w14:textId="7BE87D4D" w:rsidR="00EA7C2D" w:rsidRDefault="00B43A2A">
          <w:pPr>
            <w:pStyle w:val="TOC1"/>
            <w:tabs>
              <w:tab w:val="right" w:leader="dot" w:pos="9009"/>
            </w:tabs>
            <w:rPr>
              <w:rFonts w:asciiTheme="minorHAnsi" w:eastAsiaTheme="minorEastAsia" w:hAnsiTheme="minorHAnsi"/>
              <w:noProof/>
              <w:sz w:val="22"/>
              <w:lang w:eastAsia="ja-JP"/>
            </w:rPr>
          </w:pPr>
          <w:hyperlink w:anchor="_Toc60216882" w:history="1">
            <w:r w:rsidR="00EA7C2D" w:rsidRPr="003F00A2">
              <w:rPr>
                <w:rStyle w:val="Hyperlink"/>
                <w:noProof/>
              </w:rPr>
              <w:t>Company overview</w:t>
            </w:r>
            <w:r w:rsidR="00EA7C2D">
              <w:rPr>
                <w:noProof/>
                <w:webHidden/>
              </w:rPr>
              <w:tab/>
            </w:r>
            <w:r w:rsidR="00EA7C2D">
              <w:rPr>
                <w:noProof/>
                <w:webHidden/>
              </w:rPr>
              <w:fldChar w:fldCharType="begin"/>
            </w:r>
            <w:r w:rsidR="00EA7C2D">
              <w:rPr>
                <w:noProof/>
                <w:webHidden/>
              </w:rPr>
              <w:instrText xml:space="preserve"> PAGEREF _Toc60216882 \h </w:instrText>
            </w:r>
            <w:r w:rsidR="00EA7C2D">
              <w:rPr>
                <w:noProof/>
                <w:webHidden/>
              </w:rPr>
            </w:r>
            <w:r w:rsidR="00EA7C2D">
              <w:rPr>
                <w:noProof/>
                <w:webHidden/>
              </w:rPr>
              <w:fldChar w:fldCharType="separate"/>
            </w:r>
            <w:r w:rsidR="00EA7C2D">
              <w:rPr>
                <w:noProof/>
                <w:webHidden/>
              </w:rPr>
              <w:t>4</w:t>
            </w:r>
            <w:r w:rsidR="00EA7C2D">
              <w:rPr>
                <w:noProof/>
                <w:webHidden/>
              </w:rPr>
              <w:fldChar w:fldCharType="end"/>
            </w:r>
          </w:hyperlink>
        </w:p>
        <w:p w14:paraId="7A659901" w14:textId="12D4AA85" w:rsidR="00EA7C2D" w:rsidRDefault="00B43A2A">
          <w:pPr>
            <w:pStyle w:val="TOC1"/>
            <w:tabs>
              <w:tab w:val="right" w:leader="dot" w:pos="9009"/>
            </w:tabs>
            <w:rPr>
              <w:rFonts w:asciiTheme="minorHAnsi" w:eastAsiaTheme="minorEastAsia" w:hAnsiTheme="minorHAnsi"/>
              <w:noProof/>
              <w:sz w:val="22"/>
              <w:lang w:eastAsia="ja-JP"/>
            </w:rPr>
          </w:pPr>
          <w:hyperlink w:anchor="_Toc60216883" w:history="1">
            <w:r w:rsidR="00EA7C2D" w:rsidRPr="003F00A2">
              <w:rPr>
                <w:rStyle w:val="Hyperlink"/>
                <w:noProof/>
              </w:rPr>
              <w:t>The value chain model</w:t>
            </w:r>
            <w:r w:rsidR="00EA7C2D">
              <w:rPr>
                <w:noProof/>
                <w:webHidden/>
              </w:rPr>
              <w:tab/>
            </w:r>
            <w:r w:rsidR="00EA7C2D">
              <w:rPr>
                <w:noProof/>
                <w:webHidden/>
              </w:rPr>
              <w:fldChar w:fldCharType="begin"/>
            </w:r>
            <w:r w:rsidR="00EA7C2D">
              <w:rPr>
                <w:noProof/>
                <w:webHidden/>
              </w:rPr>
              <w:instrText xml:space="preserve"> PAGEREF _Toc60216883 \h </w:instrText>
            </w:r>
            <w:r w:rsidR="00EA7C2D">
              <w:rPr>
                <w:noProof/>
                <w:webHidden/>
              </w:rPr>
            </w:r>
            <w:r w:rsidR="00EA7C2D">
              <w:rPr>
                <w:noProof/>
                <w:webHidden/>
              </w:rPr>
              <w:fldChar w:fldCharType="separate"/>
            </w:r>
            <w:r w:rsidR="00EA7C2D">
              <w:rPr>
                <w:noProof/>
                <w:webHidden/>
              </w:rPr>
              <w:t>6</w:t>
            </w:r>
            <w:r w:rsidR="00EA7C2D">
              <w:rPr>
                <w:noProof/>
                <w:webHidden/>
              </w:rPr>
              <w:fldChar w:fldCharType="end"/>
            </w:r>
          </w:hyperlink>
        </w:p>
        <w:p w14:paraId="26ABC742" w14:textId="7CF75CD8" w:rsidR="00EA7C2D" w:rsidRDefault="00B43A2A">
          <w:pPr>
            <w:pStyle w:val="TOC2"/>
            <w:tabs>
              <w:tab w:val="right" w:leader="dot" w:pos="9009"/>
            </w:tabs>
            <w:rPr>
              <w:rFonts w:asciiTheme="minorHAnsi" w:eastAsiaTheme="minorEastAsia" w:hAnsiTheme="minorHAnsi"/>
              <w:noProof/>
              <w:sz w:val="22"/>
              <w:lang w:eastAsia="ja-JP"/>
            </w:rPr>
          </w:pPr>
          <w:hyperlink w:anchor="_Toc60216884" w:history="1">
            <w:r w:rsidR="00EA7C2D" w:rsidRPr="003F00A2">
              <w:rPr>
                <w:rStyle w:val="Hyperlink"/>
                <w:noProof/>
              </w:rPr>
              <w:t>Primary Activities</w:t>
            </w:r>
            <w:r w:rsidR="00EA7C2D">
              <w:rPr>
                <w:noProof/>
                <w:webHidden/>
              </w:rPr>
              <w:tab/>
            </w:r>
            <w:r w:rsidR="00EA7C2D">
              <w:rPr>
                <w:noProof/>
                <w:webHidden/>
              </w:rPr>
              <w:fldChar w:fldCharType="begin"/>
            </w:r>
            <w:r w:rsidR="00EA7C2D">
              <w:rPr>
                <w:noProof/>
                <w:webHidden/>
              </w:rPr>
              <w:instrText xml:space="preserve"> PAGEREF _Toc60216884 \h </w:instrText>
            </w:r>
            <w:r w:rsidR="00EA7C2D">
              <w:rPr>
                <w:noProof/>
                <w:webHidden/>
              </w:rPr>
            </w:r>
            <w:r w:rsidR="00EA7C2D">
              <w:rPr>
                <w:noProof/>
                <w:webHidden/>
              </w:rPr>
              <w:fldChar w:fldCharType="separate"/>
            </w:r>
            <w:r w:rsidR="00EA7C2D">
              <w:rPr>
                <w:noProof/>
                <w:webHidden/>
              </w:rPr>
              <w:t>7</w:t>
            </w:r>
            <w:r w:rsidR="00EA7C2D">
              <w:rPr>
                <w:noProof/>
                <w:webHidden/>
              </w:rPr>
              <w:fldChar w:fldCharType="end"/>
            </w:r>
          </w:hyperlink>
        </w:p>
        <w:p w14:paraId="2707E740" w14:textId="69B7E3B1" w:rsidR="00EA7C2D" w:rsidRDefault="00B43A2A">
          <w:pPr>
            <w:pStyle w:val="TOC2"/>
            <w:tabs>
              <w:tab w:val="right" w:leader="dot" w:pos="9009"/>
            </w:tabs>
            <w:rPr>
              <w:rFonts w:asciiTheme="minorHAnsi" w:eastAsiaTheme="minorEastAsia" w:hAnsiTheme="minorHAnsi"/>
              <w:noProof/>
              <w:sz w:val="22"/>
              <w:lang w:eastAsia="ja-JP"/>
            </w:rPr>
          </w:pPr>
          <w:hyperlink w:anchor="_Toc60216885" w:history="1">
            <w:r w:rsidR="00EA7C2D" w:rsidRPr="003F00A2">
              <w:rPr>
                <w:rStyle w:val="Hyperlink"/>
                <w:noProof/>
              </w:rPr>
              <w:t>Support activities</w:t>
            </w:r>
            <w:r w:rsidR="00EA7C2D">
              <w:rPr>
                <w:noProof/>
                <w:webHidden/>
              </w:rPr>
              <w:tab/>
            </w:r>
            <w:r w:rsidR="00EA7C2D">
              <w:rPr>
                <w:noProof/>
                <w:webHidden/>
              </w:rPr>
              <w:fldChar w:fldCharType="begin"/>
            </w:r>
            <w:r w:rsidR="00EA7C2D">
              <w:rPr>
                <w:noProof/>
                <w:webHidden/>
              </w:rPr>
              <w:instrText xml:space="preserve"> PAGEREF _Toc60216885 \h </w:instrText>
            </w:r>
            <w:r w:rsidR="00EA7C2D">
              <w:rPr>
                <w:noProof/>
                <w:webHidden/>
              </w:rPr>
            </w:r>
            <w:r w:rsidR="00EA7C2D">
              <w:rPr>
                <w:noProof/>
                <w:webHidden/>
              </w:rPr>
              <w:fldChar w:fldCharType="separate"/>
            </w:r>
            <w:r w:rsidR="00EA7C2D">
              <w:rPr>
                <w:noProof/>
                <w:webHidden/>
              </w:rPr>
              <w:t>9</w:t>
            </w:r>
            <w:r w:rsidR="00EA7C2D">
              <w:rPr>
                <w:noProof/>
                <w:webHidden/>
              </w:rPr>
              <w:fldChar w:fldCharType="end"/>
            </w:r>
          </w:hyperlink>
        </w:p>
        <w:p w14:paraId="753F4588" w14:textId="4BB03FFD" w:rsidR="00EA7C2D" w:rsidRDefault="00B43A2A">
          <w:pPr>
            <w:pStyle w:val="TOC1"/>
            <w:tabs>
              <w:tab w:val="right" w:leader="dot" w:pos="9009"/>
            </w:tabs>
            <w:rPr>
              <w:rFonts w:asciiTheme="minorHAnsi" w:eastAsiaTheme="minorEastAsia" w:hAnsiTheme="minorHAnsi"/>
              <w:noProof/>
              <w:sz w:val="22"/>
              <w:lang w:eastAsia="ja-JP"/>
            </w:rPr>
          </w:pPr>
          <w:hyperlink w:anchor="_Toc60216886" w:history="1">
            <w:r w:rsidR="00EA7C2D" w:rsidRPr="003F00A2">
              <w:rPr>
                <w:rStyle w:val="Hyperlink"/>
                <w:noProof/>
              </w:rPr>
              <w:t>Conclusion</w:t>
            </w:r>
            <w:r w:rsidR="00EA7C2D">
              <w:rPr>
                <w:noProof/>
                <w:webHidden/>
              </w:rPr>
              <w:tab/>
            </w:r>
            <w:r w:rsidR="00EA7C2D">
              <w:rPr>
                <w:noProof/>
                <w:webHidden/>
              </w:rPr>
              <w:fldChar w:fldCharType="begin"/>
            </w:r>
            <w:r w:rsidR="00EA7C2D">
              <w:rPr>
                <w:noProof/>
                <w:webHidden/>
              </w:rPr>
              <w:instrText xml:space="preserve"> PAGEREF _Toc60216886 \h </w:instrText>
            </w:r>
            <w:r w:rsidR="00EA7C2D">
              <w:rPr>
                <w:noProof/>
                <w:webHidden/>
              </w:rPr>
            </w:r>
            <w:r w:rsidR="00EA7C2D">
              <w:rPr>
                <w:noProof/>
                <w:webHidden/>
              </w:rPr>
              <w:fldChar w:fldCharType="separate"/>
            </w:r>
            <w:r w:rsidR="00EA7C2D">
              <w:rPr>
                <w:noProof/>
                <w:webHidden/>
              </w:rPr>
              <w:t>11</w:t>
            </w:r>
            <w:r w:rsidR="00EA7C2D">
              <w:rPr>
                <w:noProof/>
                <w:webHidden/>
              </w:rPr>
              <w:fldChar w:fldCharType="end"/>
            </w:r>
          </w:hyperlink>
        </w:p>
        <w:p w14:paraId="175B76F5" w14:textId="2F917D58" w:rsidR="00EA7C2D" w:rsidRDefault="00B43A2A">
          <w:pPr>
            <w:pStyle w:val="TOC1"/>
            <w:tabs>
              <w:tab w:val="right" w:leader="dot" w:pos="9009"/>
            </w:tabs>
            <w:rPr>
              <w:rFonts w:asciiTheme="minorHAnsi" w:eastAsiaTheme="minorEastAsia" w:hAnsiTheme="minorHAnsi"/>
              <w:noProof/>
              <w:sz w:val="22"/>
              <w:lang w:eastAsia="ja-JP"/>
            </w:rPr>
          </w:pPr>
          <w:hyperlink w:anchor="_Toc60216887" w:history="1">
            <w:r w:rsidR="00EA7C2D" w:rsidRPr="003F00A2">
              <w:rPr>
                <w:rStyle w:val="Hyperlink"/>
                <w:noProof/>
              </w:rPr>
              <w:t>References</w:t>
            </w:r>
            <w:r w:rsidR="00EA7C2D">
              <w:rPr>
                <w:noProof/>
                <w:webHidden/>
              </w:rPr>
              <w:tab/>
            </w:r>
            <w:r w:rsidR="00EA7C2D">
              <w:rPr>
                <w:noProof/>
                <w:webHidden/>
              </w:rPr>
              <w:fldChar w:fldCharType="begin"/>
            </w:r>
            <w:r w:rsidR="00EA7C2D">
              <w:rPr>
                <w:noProof/>
                <w:webHidden/>
              </w:rPr>
              <w:instrText xml:space="preserve"> PAGEREF _Toc60216887 \h </w:instrText>
            </w:r>
            <w:r w:rsidR="00EA7C2D">
              <w:rPr>
                <w:noProof/>
                <w:webHidden/>
              </w:rPr>
            </w:r>
            <w:r w:rsidR="00EA7C2D">
              <w:rPr>
                <w:noProof/>
                <w:webHidden/>
              </w:rPr>
              <w:fldChar w:fldCharType="separate"/>
            </w:r>
            <w:r w:rsidR="00EA7C2D">
              <w:rPr>
                <w:noProof/>
                <w:webHidden/>
              </w:rPr>
              <w:t>12</w:t>
            </w:r>
            <w:r w:rsidR="00EA7C2D">
              <w:rPr>
                <w:noProof/>
                <w:webHidden/>
              </w:rPr>
              <w:fldChar w:fldCharType="end"/>
            </w:r>
          </w:hyperlink>
        </w:p>
        <w:p w14:paraId="282D135F" w14:textId="2AEF54EB" w:rsidR="008443C1" w:rsidRPr="00CD57C0" w:rsidRDefault="00EA7C2D" w:rsidP="006D55C8">
          <w:pPr>
            <w:rPr>
              <w:noProof/>
            </w:rPr>
          </w:pPr>
          <w:r w:rsidRPr="00CD57C0">
            <w:rPr>
              <w:b/>
              <w:bCs/>
              <w:noProof/>
            </w:rPr>
            <w:fldChar w:fldCharType="end"/>
          </w:r>
        </w:p>
      </w:sdtContent>
    </w:sdt>
    <w:p w14:paraId="621E7CA3" w14:textId="6154B5DA" w:rsidR="0073076F" w:rsidRPr="003B46F8" w:rsidRDefault="0073076F" w:rsidP="003B46F8">
      <w:pPr>
        <w:pStyle w:val="TableofFigures"/>
        <w:tabs>
          <w:tab w:val="right" w:leader="dot" w:pos="10089"/>
        </w:tabs>
        <w:rPr>
          <w:b/>
          <w:bCs/>
          <w:noProof/>
          <w:sz w:val="28"/>
          <w:szCs w:val="24"/>
        </w:rPr>
      </w:pPr>
    </w:p>
    <w:p w14:paraId="014CFD5F" w14:textId="54FE5F7E" w:rsidR="008443C1" w:rsidRPr="00CD57C0" w:rsidRDefault="00EA7C2D" w:rsidP="006D55C8">
      <w:pPr>
        <w:jc w:val="left"/>
        <w:rPr>
          <w:noProof/>
        </w:rPr>
      </w:pPr>
      <w:r w:rsidRPr="00CD57C0">
        <w:rPr>
          <w:noProof/>
        </w:rPr>
        <w:br w:type="page"/>
      </w:r>
    </w:p>
    <w:p w14:paraId="46A072AC" w14:textId="77777777" w:rsidR="00735580" w:rsidRPr="00CD57C0" w:rsidRDefault="00EA7C2D" w:rsidP="006D55C8">
      <w:pPr>
        <w:pStyle w:val="Heading1"/>
        <w:rPr>
          <w:noProof/>
        </w:rPr>
      </w:pPr>
      <w:bookmarkStart w:id="0" w:name="_Toc60216881"/>
      <w:r w:rsidRPr="00CD57C0">
        <w:rPr>
          <w:noProof/>
        </w:rPr>
        <w:lastRenderedPageBreak/>
        <w:t>Introduction</w:t>
      </w:r>
      <w:bookmarkEnd w:id="0"/>
      <w:r w:rsidRPr="00CD57C0">
        <w:rPr>
          <w:noProof/>
        </w:rPr>
        <w:t xml:space="preserve"> </w:t>
      </w:r>
    </w:p>
    <w:p w14:paraId="145C1B2F" w14:textId="761C28DC" w:rsidR="00735580" w:rsidRDefault="00EA7C2D" w:rsidP="006D55C8">
      <w:pPr>
        <w:rPr>
          <w:noProof/>
        </w:rPr>
      </w:pPr>
      <w:r>
        <w:rPr>
          <w:noProof/>
        </w:rPr>
        <w:t xml:space="preserve">Environment analyses for any brand or company are a must for the brand or company's success and development. </w:t>
      </w:r>
      <w:r w:rsidR="008521AA">
        <w:rPr>
          <w:noProof/>
        </w:rPr>
        <w:t xml:space="preserve">The operations and value chain of a </w:t>
      </w:r>
      <w:r w:rsidR="00573EFD">
        <w:rPr>
          <w:noProof/>
        </w:rPr>
        <w:t>business impacts favourably on the decisions and outcomes of any organisation</w:t>
      </w:r>
      <w:r w:rsidR="002C550C">
        <w:rPr>
          <w:noProof/>
        </w:rPr>
        <w:t xml:space="preserve">. It influences the products and services of the company as well. The robust value chain can be a great asset for any company if they can make </w:t>
      </w:r>
      <w:r w:rsidR="00784C27">
        <w:rPr>
          <w:noProof/>
        </w:rPr>
        <w:t xml:space="preserve">the value chain work as an effective and efficient </w:t>
      </w:r>
      <w:r w:rsidR="0058013D">
        <w:rPr>
          <w:noProof/>
        </w:rPr>
        <w:t xml:space="preserve">solution for their success. Environment analysis </w:t>
      </w:r>
      <w:r w:rsidR="00035DE5">
        <w:rPr>
          <w:noProof/>
        </w:rPr>
        <w:t>is an important part of value chain for any company as the environmental aspects really affect and influence the value chain</w:t>
      </w:r>
      <w:r w:rsidR="00AF7D17">
        <w:rPr>
          <w:noProof/>
        </w:rPr>
        <w:t xml:space="preserve"> of the particular company. In this report, a car company related to a car industry was instructed</w:t>
      </w:r>
      <w:r w:rsidR="00C32CB9">
        <w:rPr>
          <w:noProof/>
        </w:rPr>
        <w:t xml:space="preserve"> to be taken. The company that has been selected for this report is </w:t>
      </w:r>
      <w:r w:rsidR="003903EF">
        <w:rPr>
          <w:noProof/>
        </w:rPr>
        <w:t>Tesla.</w:t>
      </w:r>
      <w:r w:rsidR="000644D7">
        <w:rPr>
          <w:noProof/>
        </w:rPr>
        <w:t xml:space="preserve"> </w:t>
      </w:r>
      <w:r w:rsidR="002316B1">
        <w:rPr>
          <w:noProof/>
        </w:rPr>
        <w:t>The report will include the Tesla company's information, and the hypothesis will be related to Porter's value chain of Tesla</w:t>
      </w:r>
      <w:r w:rsidR="00495FD3">
        <w:rPr>
          <w:noProof/>
        </w:rPr>
        <w:t>.</w:t>
      </w:r>
      <w:r w:rsidR="004A15D7">
        <w:rPr>
          <w:noProof/>
        </w:rPr>
        <w:t xml:space="preserve"> The report will also apply Porter's value chain of Tesla and identify its effects</w:t>
      </w:r>
      <w:r w:rsidR="00F56D17">
        <w:rPr>
          <w:noProof/>
        </w:rPr>
        <w:t xml:space="preserve"> (Aaij et al., 2016)</w:t>
      </w:r>
      <w:r w:rsidR="004A15D7">
        <w:rPr>
          <w:noProof/>
        </w:rPr>
        <w:t>.</w:t>
      </w:r>
      <w:r w:rsidR="00495FD3">
        <w:rPr>
          <w:noProof/>
        </w:rPr>
        <w:t xml:space="preserve"> Porter's value chain of Tesla will identify and indicate how it is doing in the market and the</w:t>
      </w:r>
      <w:r w:rsidR="009249DD">
        <w:rPr>
          <w:noProof/>
        </w:rPr>
        <w:t xml:space="preserve"> influence of the environmental market on the value chain of Tesla. </w:t>
      </w:r>
    </w:p>
    <w:p w14:paraId="4889EF64" w14:textId="77777777" w:rsidR="004A15D7" w:rsidRPr="00CD57C0" w:rsidRDefault="004A15D7" w:rsidP="006D55C8">
      <w:pPr>
        <w:rPr>
          <w:noProof/>
        </w:rPr>
      </w:pPr>
    </w:p>
    <w:p w14:paraId="08496034" w14:textId="6B8D13EB" w:rsidR="00F97D82" w:rsidRPr="00CD57C0" w:rsidRDefault="00EA7C2D" w:rsidP="00D95FB0">
      <w:pPr>
        <w:spacing w:line="259" w:lineRule="auto"/>
        <w:jc w:val="left"/>
        <w:rPr>
          <w:noProof/>
        </w:rPr>
      </w:pPr>
      <w:r w:rsidRPr="00CD57C0">
        <w:rPr>
          <w:noProof/>
        </w:rPr>
        <w:br w:type="page"/>
      </w:r>
    </w:p>
    <w:p w14:paraId="5D53459E" w14:textId="3B2E8FDA" w:rsidR="00D95FB0" w:rsidRDefault="00EA7C2D" w:rsidP="0002596C">
      <w:pPr>
        <w:pStyle w:val="Heading1"/>
        <w:rPr>
          <w:noProof/>
        </w:rPr>
      </w:pPr>
      <w:bookmarkStart w:id="1" w:name="_Toc60216882"/>
      <w:r>
        <w:rPr>
          <w:noProof/>
        </w:rPr>
        <w:lastRenderedPageBreak/>
        <w:t>Company overview</w:t>
      </w:r>
      <w:bookmarkEnd w:id="1"/>
    </w:p>
    <w:p w14:paraId="5EA29EAE" w14:textId="6598CD2B" w:rsidR="00D95FB0" w:rsidRDefault="00EA7C2D" w:rsidP="00D95FB0">
      <w:pPr>
        <w:rPr>
          <w:noProof/>
        </w:rPr>
      </w:pPr>
      <w:r w:rsidRPr="002747B4">
        <w:rPr>
          <w:noProof/>
        </w:rPr>
        <w:t xml:space="preserve">Tesla is a vehicle </w:t>
      </w:r>
      <w:r w:rsidR="00836BB3">
        <w:rPr>
          <w:noProof/>
        </w:rPr>
        <w:t xml:space="preserve">corporation, which is US-based, </w:t>
      </w:r>
      <w:r w:rsidRPr="002747B4">
        <w:rPr>
          <w:noProof/>
        </w:rPr>
        <w:t>that makes fully electric vehicles and perhaps a wide variety of certain other manufactured goods which</w:t>
      </w:r>
      <w:r w:rsidR="00836BB3">
        <w:rPr>
          <w:noProof/>
        </w:rPr>
        <w:t xml:space="preserve">. This aspect of the business, </w:t>
      </w:r>
      <w:r w:rsidRPr="002747B4">
        <w:rPr>
          <w:noProof/>
        </w:rPr>
        <w:t xml:space="preserve">including electricity generation, assists large corporations </w:t>
      </w:r>
      <w:r w:rsidR="00116869">
        <w:rPr>
          <w:noProof/>
        </w:rPr>
        <w:t>and small companies and minimises</w:t>
      </w:r>
      <w:r w:rsidRPr="002747B4">
        <w:rPr>
          <w:noProof/>
        </w:rPr>
        <w:t xml:space="preserve"> everyone's impact on the </w:t>
      </w:r>
      <w:r w:rsidR="00F56D17">
        <w:rPr>
          <w:noProof/>
        </w:rPr>
        <w:t>environment (Tesla.com, 2020).</w:t>
      </w:r>
      <w:r w:rsidRPr="002747B4">
        <w:rPr>
          <w:noProof/>
        </w:rPr>
        <w:t xml:space="preserve"> Elon Musk leads </w:t>
      </w:r>
      <w:r w:rsidR="00116869">
        <w:rPr>
          <w:noProof/>
        </w:rPr>
        <w:t xml:space="preserve">the invention and asperation of </w:t>
      </w:r>
      <w:r w:rsidRPr="002747B4">
        <w:rPr>
          <w:noProof/>
        </w:rPr>
        <w:t xml:space="preserve">Tesla. The head office </w:t>
      </w:r>
      <w:r w:rsidR="00746D6E">
        <w:rPr>
          <w:noProof/>
        </w:rPr>
        <w:t>is of Tesla company</w:t>
      </w:r>
      <w:r w:rsidRPr="002747B4">
        <w:rPr>
          <w:noProof/>
        </w:rPr>
        <w:t xml:space="preserve"> located near Palo </w:t>
      </w:r>
      <w:r w:rsidR="00746D6E">
        <w:rPr>
          <w:noProof/>
        </w:rPr>
        <w:t xml:space="preserve">Alto that is in the United States within </w:t>
      </w:r>
      <w:r w:rsidRPr="002747B4">
        <w:rPr>
          <w:noProof/>
        </w:rPr>
        <w:t xml:space="preserve">California. Tesla sees a dramatic increase in sales, including profitability for automobiles throughout 2019. Everything </w:t>
      </w:r>
      <w:r w:rsidR="0025027D">
        <w:rPr>
          <w:noProof/>
        </w:rPr>
        <w:t>emerged</w:t>
      </w:r>
      <w:r w:rsidRPr="002747B4">
        <w:rPr>
          <w:noProof/>
        </w:rPr>
        <w:t xml:space="preserve"> before the </w:t>
      </w:r>
      <w:r w:rsidR="0025027D">
        <w:rPr>
          <w:noProof/>
        </w:rPr>
        <w:t>preamble</w:t>
      </w:r>
      <w:r w:rsidRPr="002747B4">
        <w:rPr>
          <w:noProof/>
        </w:rPr>
        <w:t xml:space="preserve"> of Model 3, </w:t>
      </w:r>
      <w:r w:rsidR="0025027D">
        <w:rPr>
          <w:noProof/>
        </w:rPr>
        <w:t xml:space="preserve">which is </w:t>
      </w:r>
      <w:r w:rsidRPr="002747B4">
        <w:rPr>
          <w:noProof/>
        </w:rPr>
        <w:t>Tesla's most affordable car model</w:t>
      </w:r>
      <w:r w:rsidR="0025027D">
        <w:rPr>
          <w:noProof/>
        </w:rPr>
        <w:t xml:space="preserve"> till now. </w:t>
      </w:r>
      <w:r w:rsidR="00502365">
        <w:rPr>
          <w:noProof/>
        </w:rPr>
        <w:t>Rather than that the other cars are quite luxurious and expensive as well. The discount for cars is the prominent manufacture of Tesla.</w:t>
      </w:r>
      <w:r w:rsidR="00316073">
        <w:rPr>
          <w:noProof/>
        </w:rPr>
        <w:t xml:space="preserve"> </w:t>
      </w:r>
    </w:p>
    <w:p w14:paraId="70E5936A" w14:textId="5E226402" w:rsidR="003F0E87" w:rsidRDefault="00EA7C2D" w:rsidP="00D95FB0">
      <w:pPr>
        <w:rPr>
          <w:noProof/>
        </w:rPr>
      </w:pPr>
      <w:r>
        <w:rPr>
          <w:noProof/>
        </w:rPr>
        <w:drawing>
          <wp:anchor distT="0" distB="0" distL="114300" distR="114300" simplePos="0" relativeHeight="251658240" behindDoc="0" locked="0" layoutInCell="1" allowOverlap="1" wp14:anchorId="33874E93" wp14:editId="07777777">
            <wp:simplePos x="0" y="0"/>
            <wp:positionH relativeFrom="column">
              <wp:posOffset>0</wp:posOffset>
            </wp:positionH>
            <wp:positionV relativeFrom="paragraph">
              <wp:posOffset>113324</wp:posOffset>
            </wp:positionV>
            <wp:extent cx="5727065" cy="3076868"/>
            <wp:effectExtent l="0" t="0" r="698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056663" name="Picture 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065" cy="3076868"/>
                    </a:xfrm>
                    <a:prstGeom prst="rect">
                      <a:avLst/>
                    </a:prstGeom>
                  </pic:spPr>
                </pic:pic>
              </a:graphicData>
            </a:graphic>
            <wp14:sizeRelV relativeFrom="margin">
              <wp14:pctHeight>0</wp14:pctHeight>
            </wp14:sizeRelV>
          </wp:anchor>
        </w:drawing>
      </w:r>
    </w:p>
    <w:p w14:paraId="6863946A" w14:textId="4FFE01CA" w:rsidR="00210640" w:rsidRPr="00210640" w:rsidRDefault="00EA7C2D" w:rsidP="00210640">
      <w:pPr>
        <w:jc w:val="center"/>
        <w:rPr>
          <w:i/>
          <w:iCs/>
          <w:noProof/>
        </w:rPr>
      </w:pPr>
      <w:r>
        <w:rPr>
          <w:i/>
          <w:iCs/>
          <w:noProof/>
        </w:rPr>
        <w:t xml:space="preserve">Figure 1: Tesla Logo </w:t>
      </w:r>
      <w:r w:rsidR="007B3F98">
        <w:rPr>
          <w:i/>
          <w:iCs/>
          <w:noProof/>
        </w:rPr>
        <w:t>(Tesla.com, 2020)</w:t>
      </w:r>
    </w:p>
    <w:p w14:paraId="47B2CFAB" w14:textId="6B8F7D58" w:rsidR="00746D6E" w:rsidRDefault="00EA7C2D" w:rsidP="00D95FB0">
      <w:pPr>
        <w:rPr>
          <w:noProof/>
        </w:rPr>
      </w:pPr>
      <w:r>
        <w:rPr>
          <w:noProof/>
        </w:rPr>
        <w:t xml:space="preserve">Tesla has an excellent supply chain management. Its focus on innovation is the main and supreme quality that has made the company more significant than any other car industry company. </w:t>
      </w:r>
      <w:r w:rsidR="00212E72">
        <w:rPr>
          <w:noProof/>
        </w:rPr>
        <w:t xml:space="preserve">Tesla is a company that adapts with the situation and environment </w:t>
      </w:r>
      <w:r w:rsidR="00D75091">
        <w:rPr>
          <w:noProof/>
        </w:rPr>
        <w:t>around the world and cope up the digital technological development of cars.</w:t>
      </w:r>
      <w:r w:rsidR="002231E8">
        <w:rPr>
          <w:noProof/>
        </w:rPr>
        <w:t xml:space="preserve"> Security features and digital technologies are insured in their cars. The latest and unique features are the </w:t>
      </w:r>
      <w:r w:rsidR="008E65D6">
        <w:rPr>
          <w:noProof/>
        </w:rPr>
        <w:t>USP</w:t>
      </w:r>
      <w:r w:rsidR="002231E8">
        <w:rPr>
          <w:noProof/>
        </w:rPr>
        <w:t xml:space="preserve"> of the </w:t>
      </w:r>
      <w:r w:rsidR="008E65D6">
        <w:rPr>
          <w:noProof/>
        </w:rPr>
        <w:t>Tesla company. And all these technological and digital</w:t>
      </w:r>
      <w:r w:rsidR="00B15F13">
        <w:rPr>
          <w:noProof/>
        </w:rPr>
        <w:t xml:space="preserve"> advancements make Tesla car a luxury car.</w:t>
      </w:r>
    </w:p>
    <w:p w14:paraId="141A2BF4" w14:textId="2A0918A0" w:rsidR="001441C5" w:rsidRDefault="001441C5" w:rsidP="00D95FB0">
      <w:pPr>
        <w:rPr>
          <w:noProof/>
        </w:rPr>
      </w:pPr>
    </w:p>
    <w:p w14:paraId="4B14DCE6" w14:textId="674B55CC" w:rsidR="00D95FB0" w:rsidRDefault="00EA7C2D" w:rsidP="00B43A2A">
      <w:pPr>
        <w:spacing w:line="259" w:lineRule="auto"/>
        <w:jc w:val="left"/>
        <w:rPr>
          <w:noProof/>
        </w:rPr>
      </w:pPr>
      <w:r>
        <w:rPr>
          <w:noProof/>
        </w:rPr>
        <w:br w:type="page"/>
      </w:r>
      <w:bookmarkStart w:id="2" w:name="_Toc60216883"/>
      <w:r>
        <w:rPr>
          <w:noProof/>
        </w:rPr>
        <w:lastRenderedPageBreak/>
        <w:t>The value chain model</w:t>
      </w:r>
      <w:bookmarkEnd w:id="2"/>
    </w:p>
    <w:p w14:paraId="26FAA7BE" w14:textId="00A0BB66" w:rsidR="00210640" w:rsidRDefault="00EA7C2D" w:rsidP="00D95FB0">
      <w:pPr>
        <w:rPr>
          <w:noProof/>
        </w:rPr>
      </w:pPr>
      <w:r>
        <w:rPr>
          <w:noProof/>
        </w:rPr>
        <w:drawing>
          <wp:anchor distT="0" distB="0" distL="114300" distR="114300" simplePos="0" relativeHeight="251659264" behindDoc="0" locked="0" layoutInCell="1" allowOverlap="1" wp14:anchorId="33BEFFBE" wp14:editId="07777777">
            <wp:simplePos x="0" y="0"/>
            <wp:positionH relativeFrom="column">
              <wp:posOffset>0</wp:posOffset>
            </wp:positionH>
            <wp:positionV relativeFrom="paragraph">
              <wp:posOffset>2230876</wp:posOffset>
            </wp:positionV>
            <wp:extent cx="5714921" cy="2826589"/>
            <wp:effectExtent l="0" t="0" r="63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63181"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715000" cy="2826628"/>
                    </a:xfrm>
                    <a:prstGeom prst="rect">
                      <a:avLst/>
                    </a:prstGeom>
                  </pic:spPr>
                </pic:pic>
              </a:graphicData>
            </a:graphic>
            <wp14:sizeRelV relativeFrom="margin">
              <wp14:pctHeight>0</wp14:pctHeight>
            </wp14:sizeRelV>
          </wp:anchor>
        </w:drawing>
      </w:r>
      <w:r w:rsidR="003B5CFB">
        <w:rPr>
          <w:noProof/>
        </w:rPr>
        <w:t xml:space="preserve">Michael E Porter introduced the concept and perception of Porter's value chain. </w:t>
      </w:r>
      <w:r w:rsidR="00376BF3">
        <w:rPr>
          <w:noProof/>
        </w:rPr>
        <w:t xml:space="preserve">He was the first person who first introduced Porter's value chain and </w:t>
      </w:r>
      <w:r w:rsidR="004603DF">
        <w:rPr>
          <w:noProof/>
        </w:rPr>
        <w:t xml:space="preserve">related this model to every industry in any particular </w:t>
      </w:r>
      <w:r w:rsidR="004E7DE0">
        <w:rPr>
          <w:noProof/>
        </w:rPr>
        <w:t>industry (Porter, 1985).</w:t>
      </w:r>
      <w:r w:rsidR="004F2ADF">
        <w:rPr>
          <w:noProof/>
        </w:rPr>
        <w:t xml:space="preserve"> </w:t>
      </w:r>
      <w:r w:rsidR="004E7DE0">
        <w:rPr>
          <w:noProof/>
        </w:rPr>
        <w:t>I</w:t>
      </w:r>
      <w:r w:rsidR="004F2ADF">
        <w:rPr>
          <w:noProof/>
        </w:rPr>
        <w:t xml:space="preserve">n this model of Fortis value chain, all the aspects and activities of a company related to any industry are mentioned. </w:t>
      </w:r>
      <w:r w:rsidR="00484899">
        <w:rPr>
          <w:noProof/>
        </w:rPr>
        <w:t xml:space="preserve">Activities like raw material production, marketing and advertising activities, sales activities and offers, even the after-sales services that would result in the customers to become a more substantial customer base are discussed in this model of </w:t>
      </w:r>
      <w:r w:rsidR="00323859">
        <w:rPr>
          <w:noProof/>
        </w:rPr>
        <w:t xml:space="preserve">Porter’s </w:t>
      </w:r>
      <w:r w:rsidR="00484899">
        <w:rPr>
          <w:noProof/>
        </w:rPr>
        <w:t xml:space="preserve">value </w:t>
      </w:r>
      <w:r w:rsidR="00901314">
        <w:rPr>
          <w:noProof/>
        </w:rPr>
        <w:t>chain (Koc and Bozdag, 2017).</w:t>
      </w:r>
    </w:p>
    <w:p w14:paraId="57EB8D34" w14:textId="1149CDA5" w:rsidR="00210640" w:rsidRDefault="00210640" w:rsidP="00D95FB0">
      <w:pPr>
        <w:rPr>
          <w:noProof/>
        </w:rPr>
      </w:pPr>
    </w:p>
    <w:p w14:paraId="5762F327" w14:textId="59480C84" w:rsidR="003E7099" w:rsidRPr="003E7099" w:rsidRDefault="00EA7C2D" w:rsidP="003E7099">
      <w:pPr>
        <w:jc w:val="center"/>
        <w:rPr>
          <w:i/>
          <w:iCs/>
          <w:noProof/>
        </w:rPr>
      </w:pPr>
      <w:r>
        <w:rPr>
          <w:i/>
          <w:iCs/>
          <w:noProof/>
        </w:rPr>
        <w:t xml:space="preserve">Figure 2: Porter’s Value Chain </w:t>
      </w:r>
      <w:r w:rsidR="009C1FD5">
        <w:rPr>
          <w:i/>
          <w:iCs/>
          <w:noProof/>
        </w:rPr>
        <w:t>Model (Lee, 2018).</w:t>
      </w:r>
    </w:p>
    <w:p w14:paraId="27011A82" w14:textId="678CD6E1" w:rsidR="00D95FB0" w:rsidRDefault="00EA7C2D" w:rsidP="00D95FB0">
      <w:pPr>
        <w:rPr>
          <w:noProof/>
        </w:rPr>
      </w:pPr>
      <w:r>
        <w:rPr>
          <w:noProof/>
        </w:rPr>
        <w:t xml:space="preserve">All these things and steps of Porter's value chain is about the final product that is to be delivered to the customers or consumers. </w:t>
      </w:r>
      <w:r w:rsidR="00552C01">
        <w:rPr>
          <w:noProof/>
        </w:rPr>
        <w:t xml:space="preserve">All the company's activities influence the final product, and the communication of all these activities is done by making the </w:t>
      </w:r>
      <w:r w:rsidR="00910179">
        <w:rPr>
          <w:noProof/>
        </w:rPr>
        <w:t>Porter’s</w:t>
      </w:r>
      <w:r w:rsidR="00552C01">
        <w:rPr>
          <w:noProof/>
        </w:rPr>
        <w:t xml:space="preserve"> value chain model of a company</w:t>
      </w:r>
      <w:r w:rsidR="00910179">
        <w:rPr>
          <w:noProof/>
        </w:rPr>
        <w:t xml:space="preserve">. </w:t>
      </w:r>
      <w:r w:rsidR="00474D08">
        <w:rPr>
          <w:noProof/>
        </w:rPr>
        <w:t xml:space="preserve">This model helps to understand the company's operations and activities and how they will affect the product or the final product that is going to be served to the customer. </w:t>
      </w:r>
      <w:r w:rsidR="00C1379A">
        <w:rPr>
          <w:noProof/>
        </w:rPr>
        <w:t xml:space="preserve">A company's value chain can influence and improve the product and service and keep the customer satisfied after the sales are made with the after-sales service </w:t>
      </w:r>
      <w:r w:rsidR="007B3F98">
        <w:rPr>
          <w:noProof/>
        </w:rPr>
        <w:t>portion (Lee, 2018).</w:t>
      </w:r>
    </w:p>
    <w:p w14:paraId="2634B004" w14:textId="050654FA" w:rsidR="00E20A62" w:rsidRDefault="00E20A62" w:rsidP="00297515">
      <w:pPr>
        <w:rPr>
          <w:noProof/>
        </w:rPr>
      </w:pPr>
    </w:p>
    <w:p w14:paraId="7062B861" w14:textId="77777777" w:rsidR="00D95FB0" w:rsidRDefault="00D95FB0" w:rsidP="00D95FB0">
      <w:pPr>
        <w:rPr>
          <w:noProof/>
        </w:rPr>
      </w:pPr>
    </w:p>
    <w:p w14:paraId="16484233" w14:textId="2AC4C2AD" w:rsidR="00D95FB0" w:rsidRDefault="00EA7C2D" w:rsidP="00906771">
      <w:pPr>
        <w:pStyle w:val="Heading2"/>
        <w:rPr>
          <w:noProof/>
        </w:rPr>
      </w:pPr>
      <w:bookmarkStart w:id="3" w:name="_Toc60216884"/>
      <w:r>
        <w:rPr>
          <w:noProof/>
        </w:rPr>
        <w:lastRenderedPageBreak/>
        <w:t>Primary Activities</w:t>
      </w:r>
      <w:bookmarkEnd w:id="3"/>
    </w:p>
    <w:p w14:paraId="6155A587" w14:textId="71E6672B" w:rsidR="00FA12DD" w:rsidRDefault="00EA7C2D" w:rsidP="00D95FB0">
      <w:pPr>
        <w:rPr>
          <w:noProof/>
        </w:rPr>
      </w:pPr>
      <w:r>
        <w:rPr>
          <w:noProof/>
        </w:rPr>
        <w:t xml:space="preserve">In Porter's value chain model, the primary activities are those directly linked with the manufacturing </w:t>
      </w:r>
      <w:r w:rsidR="006A386B">
        <w:rPr>
          <w:noProof/>
        </w:rPr>
        <w:t>and producing period of products and services. All the activities that are conducted before and while making the product or service are in this</w:t>
      </w:r>
      <w:r w:rsidR="00AF684B">
        <w:rPr>
          <w:noProof/>
        </w:rPr>
        <w:t xml:space="preserve"> part.</w:t>
      </w:r>
      <w:r w:rsidR="00182C8F">
        <w:rPr>
          <w:noProof/>
        </w:rPr>
        <w:t xml:space="preserve"> </w:t>
      </w:r>
      <w:r w:rsidR="00CB46C9">
        <w:rPr>
          <w:noProof/>
        </w:rPr>
        <w:t>The steps followed in the primary stage of primary activities are inbound logistics, operations,</w:t>
      </w:r>
      <w:r w:rsidR="0098651D">
        <w:rPr>
          <w:noProof/>
        </w:rPr>
        <w:t xml:space="preserve"> outbound logistics, marketing and sales, and service. In the logistics part of the logistic things like the outputs </w:t>
      </w:r>
      <w:r w:rsidR="00E25951">
        <w:rPr>
          <w:noProof/>
        </w:rPr>
        <w:t>and inputs of the materials are measured and covered.</w:t>
      </w:r>
      <w:r w:rsidR="00D575D7">
        <w:rPr>
          <w:noProof/>
        </w:rPr>
        <w:t xml:space="preserve"> </w:t>
      </w:r>
      <w:r w:rsidR="00E25951">
        <w:rPr>
          <w:noProof/>
        </w:rPr>
        <w:t>In the operations, part of the operations conducted while making the product or delivering the service is captured.</w:t>
      </w:r>
      <w:r w:rsidR="00EA00E1">
        <w:rPr>
          <w:noProof/>
        </w:rPr>
        <w:t xml:space="preserve"> </w:t>
      </w:r>
      <w:r w:rsidR="00D2727D">
        <w:rPr>
          <w:noProof/>
        </w:rPr>
        <w:t>In the outbound logistics path all the warehouse and product reservation parts or activities are discussed and included.</w:t>
      </w:r>
      <w:r w:rsidR="00E25951">
        <w:rPr>
          <w:noProof/>
        </w:rPr>
        <w:t xml:space="preserve"> </w:t>
      </w:r>
      <w:r w:rsidR="006A5F5F">
        <w:rPr>
          <w:noProof/>
        </w:rPr>
        <w:t xml:space="preserve">In the marketing and sales part, all the marketing activities that are taken to increase and enhance the company's sale and the activities or strategies that are taken to enhance the sales and increase the profitability of the company are </w:t>
      </w:r>
      <w:r w:rsidR="00EA00E1">
        <w:rPr>
          <w:noProof/>
        </w:rPr>
        <w:t xml:space="preserve">entered here. </w:t>
      </w:r>
      <w:r w:rsidR="00D2727D">
        <w:rPr>
          <w:noProof/>
        </w:rPr>
        <w:t xml:space="preserve">In the services for mainly the after-sales services are written and mentioned. How the process services are impacting, the company's sales is </w:t>
      </w:r>
      <w:r w:rsidR="007B3F98">
        <w:rPr>
          <w:noProof/>
        </w:rPr>
        <w:t>determined (</w:t>
      </w:r>
      <w:r w:rsidR="00F70628">
        <w:rPr>
          <w:noProof/>
        </w:rPr>
        <w:t>Tesla.com, 2020).</w:t>
      </w:r>
    </w:p>
    <w:p w14:paraId="2F10C380" w14:textId="77777777" w:rsidR="00F70628" w:rsidRDefault="00F70628" w:rsidP="00D95FB0">
      <w:pPr>
        <w:rPr>
          <w:noProof/>
        </w:rPr>
      </w:pPr>
    </w:p>
    <w:p w14:paraId="29DFE23B" w14:textId="77777777" w:rsidR="00D95FB0" w:rsidRPr="00906771" w:rsidRDefault="00EA7C2D" w:rsidP="00906771">
      <w:pPr>
        <w:rPr>
          <w:b/>
          <w:bCs/>
          <w:noProof/>
        </w:rPr>
      </w:pPr>
      <w:r w:rsidRPr="00906771">
        <w:rPr>
          <w:b/>
          <w:bCs/>
          <w:noProof/>
        </w:rPr>
        <w:t>Inbound logistics:</w:t>
      </w:r>
    </w:p>
    <w:p w14:paraId="5AF76B43" w14:textId="366E9151" w:rsidR="00D575D7" w:rsidRDefault="00EA7C2D" w:rsidP="00D95FB0">
      <w:pPr>
        <w:rPr>
          <w:noProof/>
        </w:rPr>
      </w:pPr>
      <w:r>
        <w:rPr>
          <w:noProof/>
        </w:rPr>
        <w:t xml:space="preserve">When it comes to inbound logistics, </w:t>
      </w:r>
      <w:r w:rsidR="00684B04">
        <w:rPr>
          <w:noProof/>
        </w:rPr>
        <w:t>the term means the inflow and outflow of goods that happens because of the transaction storage and delivery concepts of the business. The logistics that handle</w:t>
      </w:r>
      <w:r w:rsidR="00432C87">
        <w:rPr>
          <w:noProof/>
        </w:rPr>
        <w:t xml:space="preserve"> the inflow and outflow of goods through raw material, warehouse storing and delivery of the product is called inbound logistics.</w:t>
      </w:r>
      <w:r w:rsidR="00A33DF9">
        <w:rPr>
          <w:noProof/>
        </w:rPr>
        <w:t xml:space="preserve"> This is a company that has </w:t>
      </w:r>
      <w:r w:rsidR="008B10D0">
        <w:rPr>
          <w:noProof/>
        </w:rPr>
        <w:t xml:space="preserve">a lot of </w:t>
      </w:r>
      <w:r w:rsidR="00A33DF9">
        <w:rPr>
          <w:noProof/>
        </w:rPr>
        <w:t>warehouses in numerous places.</w:t>
      </w:r>
      <w:r>
        <w:rPr>
          <w:noProof/>
        </w:rPr>
        <w:t xml:space="preserve"> </w:t>
      </w:r>
      <w:r w:rsidR="008B10D0">
        <w:rPr>
          <w:noProof/>
        </w:rPr>
        <w:t xml:space="preserve">They have warehouses in US and Taiwan solely, but the other warehouses play a large role as well. </w:t>
      </w:r>
      <w:r w:rsidR="00CD23FF">
        <w:rPr>
          <w:noProof/>
        </w:rPr>
        <w:t xml:space="preserve">Also, </w:t>
      </w:r>
      <w:r w:rsidR="00F65B2E">
        <w:rPr>
          <w:noProof/>
        </w:rPr>
        <w:t xml:space="preserve">Taiwan is an excellent source of inbound logistics for Tesla as Taiwan is the country that helps in the manufacturing part and plays a significant role in the administrative and service giving part. </w:t>
      </w:r>
      <w:r w:rsidR="002B7B4F">
        <w:rPr>
          <w:noProof/>
        </w:rPr>
        <w:t xml:space="preserve">Moreover, Tesla has quite many warehouses worldwide, as it is a global </w:t>
      </w:r>
      <w:r w:rsidR="00750BF7">
        <w:rPr>
          <w:noProof/>
        </w:rPr>
        <w:t>company (McCain, 2019).</w:t>
      </w:r>
    </w:p>
    <w:p w14:paraId="06D71A75" w14:textId="22EFDACB" w:rsidR="00C85D3B" w:rsidRDefault="00EA7C2D" w:rsidP="00D95FB0">
      <w:pPr>
        <w:rPr>
          <w:noProof/>
        </w:rPr>
      </w:pPr>
      <w:r w:rsidRPr="0058468A">
        <w:rPr>
          <w:b/>
          <w:bCs/>
          <w:noProof/>
        </w:rPr>
        <w:t>Operations</w:t>
      </w:r>
      <w:r>
        <w:rPr>
          <w:noProof/>
        </w:rPr>
        <w:t xml:space="preserve"> </w:t>
      </w:r>
    </w:p>
    <w:p w14:paraId="1E06654A" w14:textId="0B665B20" w:rsidR="00C85483" w:rsidRDefault="00EA7C2D" w:rsidP="00D95FB0">
      <w:pPr>
        <w:rPr>
          <w:noProof/>
        </w:rPr>
      </w:pPr>
      <w:r>
        <w:rPr>
          <w:noProof/>
        </w:rPr>
        <w:t xml:space="preserve">In the operational activities of Tesla the parts that are concerned are the assembling part where they assemble the goods and products, the packing part with the pack the products, the machining parts were they design and Intex the products, last but not least the testing path with the test the products if the products are ready to go to the market or not. This parts of Tesla need modification and improvement. Improvement in the testing part and the packaging part </w:t>
      </w:r>
      <w:r>
        <w:rPr>
          <w:noProof/>
        </w:rPr>
        <w:lastRenderedPageBreak/>
        <w:t xml:space="preserve">will bring some good news for Tesla. It will also increase the sales and the profit margin of Tesla and make it one of the most unique and most cost-effective company in the </w:t>
      </w:r>
      <w:r w:rsidR="0088354D">
        <w:rPr>
          <w:noProof/>
        </w:rPr>
        <w:t>industry (Pathak and Pathak, 2010).</w:t>
      </w:r>
    </w:p>
    <w:p w14:paraId="45FC868E" w14:textId="41368373" w:rsidR="00D95FB0" w:rsidRPr="0058468A" w:rsidRDefault="00EA7C2D" w:rsidP="00D95FB0">
      <w:pPr>
        <w:rPr>
          <w:b/>
          <w:bCs/>
          <w:noProof/>
        </w:rPr>
      </w:pPr>
      <w:r w:rsidRPr="0058468A">
        <w:rPr>
          <w:b/>
          <w:bCs/>
          <w:noProof/>
        </w:rPr>
        <w:t>Outbound logistics</w:t>
      </w:r>
    </w:p>
    <w:p w14:paraId="17394A86" w14:textId="5839701A" w:rsidR="00750B56" w:rsidRDefault="00EA7C2D" w:rsidP="00D95FB0">
      <w:pPr>
        <w:rPr>
          <w:noProof/>
        </w:rPr>
      </w:pPr>
      <w:r>
        <w:rPr>
          <w:noProof/>
        </w:rPr>
        <w:t xml:space="preserve">In the path of outbound logistics, the facts that are concerned are the activities of warehousing where the products and services are put in a warehouse after the packaging and testing activities are over, </w:t>
      </w:r>
      <w:r w:rsidR="00E31A78">
        <w:rPr>
          <w:noProof/>
        </w:rPr>
        <w:t>the transporting part where the products are transported to the shops and last but not least the delivery part which is scheduled and they were delivered to the customer at the right time.</w:t>
      </w:r>
      <w:r w:rsidR="00173D62">
        <w:rPr>
          <w:noProof/>
        </w:rPr>
        <w:t xml:space="preserve"> In the part of Tesla, the warehousing delivery and scheduling of the company and cars should be analysed and improved after exploring the sources of advancement. </w:t>
      </w:r>
      <w:r w:rsidR="00576CD6">
        <w:rPr>
          <w:noProof/>
        </w:rPr>
        <w:t xml:space="preserve">This is where a Tesla can gather a competitive advantage by delivering cars faster than other companies. </w:t>
      </w:r>
      <w:r w:rsidR="00DD25C5">
        <w:rPr>
          <w:noProof/>
        </w:rPr>
        <w:t xml:space="preserve">This section will impact product quality and </w:t>
      </w:r>
      <w:r w:rsidR="00AA7574">
        <w:rPr>
          <w:noProof/>
        </w:rPr>
        <w:t>qualifications (Simpson et al., 2020).</w:t>
      </w:r>
    </w:p>
    <w:p w14:paraId="6743A653" w14:textId="635D9756" w:rsidR="00D95FB0" w:rsidRPr="0058468A" w:rsidRDefault="00EA7C2D" w:rsidP="00D95FB0">
      <w:pPr>
        <w:rPr>
          <w:b/>
          <w:bCs/>
          <w:noProof/>
        </w:rPr>
      </w:pPr>
      <w:r w:rsidRPr="0058468A">
        <w:rPr>
          <w:b/>
          <w:bCs/>
          <w:noProof/>
        </w:rPr>
        <w:t>Marketing and sales</w:t>
      </w:r>
    </w:p>
    <w:p w14:paraId="27C317A8" w14:textId="234BF750" w:rsidR="00D95FB0" w:rsidRDefault="00EA7C2D" w:rsidP="00D95FB0">
      <w:pPr>
        <w:rPr>
          <w:noProof/>
        </w:rPr>
      </w:pPr>
      <w:r>
        <w:rPr>
          <w:noProof/>
        </w:rPr>
        <w:t xml:space="preserve">Tesla is a great company when it comes to marketing and sales. </w:t>
      </w:r>
      <w:r w:rsidR="00CA26F5">
        <w:rPr>
          <w:noProof/>
        </w:rPr>
        <w:t xml:space="preserve">The marketing and sales plan of Tesla has really influenced and affected the sales part and made the company a great successful one in the car industry. But when it comes to </w:t>
      </w:r>
      <w:r w:rsidR="00C45FA0">
        <w:rPr>
          <w:noProof/>
        </w:rPr>
        <w:t xml:space="preserve">marketing, Tesla should focus on concentrated marketing, </w:t>
      </w:r>
      <w:r w:rsidR="00AD715E">
        <w:rPr>
          <w:noProof/>
        </w:rPr>
        <w:t>where they will make the customers understand why their products are based and different from the rest of the car companies. All the activities, including marketing and advertising promotional activities should be included in the marketing and sales part and aggressively marketed in the</w:t>
      </w:r>
      <w:r w:rsidR="0066364D">
        <w:rPr>
          <w:noProof/>
        </w:rPr>
        <w:t xml:space="preserve"> potential marketplace.</w:t>
      </w:r>
    </w:p>
    <w:p w14:paraId="02E59DE6" w14:textId="6A350AE3" w:rsidR="00D95FB0" w:rsidRPr="008B188E" w:rsidRDefault="00EA7C2D" w:rsidP="00D95FB0">
      <w:pPr>
        <w:rPr>
          <w:b/>
          <w:bCs/>
          <w:noProof/>
        </w:rPr>
      </w:pPr>
      <w:r w:rsidRPr="0058468A">
        <w:rPr>
          <w:b/>
          <w:bCs/>
          <w:noProof/>
        </w:rPr>
        <w:t>Products and services</w:t>
      </w:r>
    </w:p>
    <w:p w14:paraId="1277A2EF" w14:textId="4B1163B6" w:rsidR="008B188E" w:rsidRDefault="00EA7C2D" w:rsidP="00D95FB0">
      <w:pPr>
        <w:rPr>
          <w:noProof/>
        </w:rPr>
      </w:pPr>
      <w:r>
        <w:rPr>
          <w:noProof/>
        </w:rPr>
        <w:t>The central part of primary activity is after-sales. Tesla is loyal</w:t>
      </w:r>
      <w:r w:rsidR="004A67AD">
        <w:rPr>
          <w:noProof/>
        </w:rPr>
        <w:t xml:space="preserve"> to its customer and always</w:t>
      </w:r>
      <w:r w:rsidR="00AF6847">
        <w:rPr>
          <w:noProof/>
        </w:rPr>
        <w:t xml:space="preserve"> provides </w:t>
      </w:r>
      <w:r w:rsidR="004A67AD">
        <w:rPr>
          <w:noProof/>
        </w:rPr>
        <w:t>after</w:t>
      </w:r>
      <w:r w:rsidR="00AF6847">
        <w:rPr>
          <w:noProof/>
        </w:rPr>
        <w:t>-</w:t>
      </w:r>
      <w:r w:rsidR="004A67AD">
        <w:rPr>
          <w:noProof/>
        </w:rPr>
        <w:t xml:space="preserve">sales services they deserve to have. </w:t>
      </w:r>
      <w:r w:rsidR="00D83DAF">
        <w:rPr>
          <w:noProof/>
        </w:rPr>
        <w:t>And Tesla may start to give the loyal customers warranty and also after-sales rules and regulations.</w:t>
      </w:r>
    </w:p>
    <w:p w14:paraId="3DE73695" w14:textId="413E6A0F" w:rsidR="006C57FB" w:rsidRDefault="00EA7C2D" w:rsidP="00D95FB0">
      <w:pPr>
        <w:rPr>
          <w:noProof/>
        </w:rPr>
      </w:pPr>
      <w:r>
        <w:rPr>
          <w:noProof/>
        </w:rPr>
        <w:t xml:space="preserve">After-sales service plays an immense role in developing brand and customer loyalty. Consumers nowadays look for companies that provide better after-sale services. Thus Tesla can focus on this for enhancing brand reputation. </w:t>
      </w:r>
    </w:p>
    <w:p w14:paraId="2EDE1B85" w14:textId="0BEAAC79" w:rsidR="00D95FB0" w:rsidRDefault="00EA7C2D" w:rsidP="006C57FB">
      <w:pPr>
        <w:spacing w:line="259" w:lineRule="auto"/>
        <w:jc w:val="left"/>
        <w:rPr>
          <w:noProof/>
        </w:rPr>
      </w:pPr>
      <w:r>
        <w:rPr>
          <w:noProof/>
        </w:rPr>
        <w:br w:type="page"/>
      </w:r>
    </w:p>
    <w:p w14:paraId="43E4BD0E" w14:textId="3935A9F0" w:rsidR="00FA12DD" w:rsidRPr="00FA12DD" w:rsidRDefault="00EA7C2D" w:rsidP="00FA12DD">
      <w:pPr>
        <w:pStyle w:val="Heading2"/>
        <w:rPr>
          <w:noProof/>
        </w:rPr>
      </w:pPr>
      <w:bookmarkStart w:id="4" w:name="_Toc60216885"/>
      <w:r>
        <w:rPr>
          <w:noProof/>
        </w:rPr>
        <w:lastRenderedPageBreak/>
        <w:t>Support activities</w:t>
      </w:r>
      <w:bookmarkEnd w:id="4"/>
    </w:p>
    <w:p w14:paraId="594C4C82" w14:textId="0A3C1E67" w:rsidR="00FA12DD" w:rsidRDefault="00EA7C2D" w:rsidP="00D95FB0">
      <w:pPr>
        <w:rPr>
          <w:noProof/>
        </w:rPr>
      </w:pPr>
      <w:r>
        <w:rPr>
          <w:noProof/>
        </w:rPr>
        <w:t xml:space="preserve">The primary activities are linked up to the supportive activities. </w:t>
      </w:r>
      <w:r w:rsidR="00654931">
        <w:rPr>
          <w:noProof/>
        </w:rPr>
        <w:t xml:space="preserve">After the primary activities are done, the supportive activities also start to take place. The support activities </w:t>
      </w:r>
      <w:r w:rsidR="00F372DA">
        <w:rPr>
          <w:noProof/>
        </w:rPr>
        <w:t xml:space="preserve">sometimes take place when the primary activities are happening. </w:t>
      </w:r>
      <w:r w:rsidR="00580FA4">
        <w:rPr>
          <w:noProof/>
        </w:rPr>
        <w:t xml:space="preserve">The secondary activities complement the primary activities and make the sales of the company go up. </w:t>
      </w:r>
      <w:r w:rsidR="00182C8F">
        <w:rPr>
          <w:noProof/>
        </w:rPr>
        <w:t xml:space="preserve">The steps of support activities are inbound logistics, human resource management, technology development and procurement. These are the steps that come into the primary stage as inbound logistics deal with the inflow and outflow of goods and services, human resource management deals with the people who are engaged in the manufacturing and procurement work, technological development deals with the in manufacturing part as digital technological pieces of equipment are needed to increase and enhance the manufacturing capacity of the company, last but not least comes procurement in this part all the activities of the company are concerned and analysed. The support activities include the after work of </w:t>
      </w:r>
      <w:r w:rsidR="001E48D2">
        <w:rPr>
          <w:noProof/>
        </w:rPr>
        <w:t>sales.</w:t>
      </w:r>
      <w:r w:rsidR="007619A8">
        <w:rPr>
          <w:noProof/>
        </w:rPr>
        <w:t xml:space="preserve"> All these activities are the activities that may arrive or not arrive in all the </w:t>
      </w:r>
      <w:r w:rsidR="00302E5D">
        <w:rPr>
          <w:noProof/>
        </w:rPr>
        <w:t>companies (Simpson et al., 2020).</w:t>
      </w:r>
    </w:p>
    <w:p w14:paraId="3F671D93" w14:textId="77777777" w:rsidR="00F70628" w:rsidRDefault="00F70628" w:rsidP="00D95FB0">
      <w:pPr>
        <w:rPr>
          <w:noProof/>
        </w:rPr>
      </w:pPr>
    </w:p>
    <w:p w14:paraId="4E03D128" w14:textId="1088F01D" w:rsidR="00D95FB0" w:rsidRDefault="00EA7C2D" w:rsidP="00D95FB0">
      <w:pPr>
        <w:rPr>
          <w:noProof/>
        </w:rPr>
      </w:pPr>
      <w:r w:rsidRPr="007104DF">
        <w:rPr>
          <w:b/>
          <w:bCs/>
          <w:noProof/>
        </w:rPr>
        <w:t>Technology</w:t>
      </w:r>
    </w:p>
    <w:p w14:paraId="3F74D1FE" w14:textId="028AC434" w:rsidR="00D95FB0" w:rsidRDefault="00EA7C2D" w:rsidP="00D95FB0">
      <w:pPr>
        <w:rPr>
          <w:noProof/>
        </w:rPr>
      </w:pPr>
      <w:r>
        <w:rPr>
          <w:noProof/>
        </w:rPr>
        <w:t xml:space="preserve">Nowadays, everything depends on technology. The aspects of Technology Tesla have a great reputation and investment in the future of the business, which is technology. </w:t>
      </w:r>
      <w:r w:rsidR="0067230A">
        <w:rPr>
          <w:noProof/>
        </w:rPr>
        <w:t xml:space="preserve">Tesla has to cope with the competitive market and use modern technology in their cars, products and services. </w:t>
      </w:r>
      <w:r w:rsidR="0072294F">
        <w:rPr>
          <w:noProof/>
        </w:rPr>
        <w:t>Tesla uses technology in their marketing activities, safety activities, service activities, and business operation collector activities</w:t>
      </w:r>
      <w:r w:rsidR="005A539B">
        <w:rPr>
          <w:noProof/>
        </w:rPr>
        <w:t xml:space="preserve"> (Tecee,  2018).</w:t>
      </w:r>
    </w:p>
    <w:p w14:paraId="7FA8D84F" w14:textId="77777777" w:rsidR="00D95FB0" w:rsidRPr="007104DF" w:rsidRDefault="00EA7C2D" w:rsidP="00D95FB0">
      <w:pPr>
        <w:rPr>
          <w:b/>
          <w:bCs/>
          <w:noProof/>
        </w:rPr>
      </w:pPr>
      <w:r w:rsidRPr="007104DF">
        <w:rPr>
          <w:b/>
          <w:bCs/>
          <w:noProof/>
        </w:rPr>
        <w:t xml:space="preserve">Infrastructure </w:t>
      </w:r>
    </w:p>
    <w:p w14:paraId="2C3F7A0C" w14:textId="55A5395E" w:rsidR="00D95FB0" w:rsidRDefault="00EA7C2D" w:rsidP="00D95FB0">
      <w:pPr>
        <w:rPr>
          <w:noProof/>
        </w:rPr>
      </w:pPr>
      <w:r>
        <w:rPr>
          <w:noProof/>
        </w:rPr>
        <w:t xml:space="preserve">In the infrastructure part, the planning of the activities that will occur in the company, </w:t>
      </w:r>
      <w:r w:rsidR="00E26F09">
        <w:rPr>
          <w:noProof/>
        </w:rPr>
        <w:t xml:space="preserve">the way the planning is going to be executed and handles and how any quality management or strategic management of these products and services will be conducted is mentioned. </w:t>
      </w:r>
      <w:r w:rsidR="004E24FA">
        <w:rPr>
          <w:noProof/>
        </w:rPr>
        <w:t xml:space="preserve">Dismiss more focus on the planning and executing part where they will determine how they will plan their activities and how it will be implemented throughout the period with legal and strategic </w:t>
      </w:r>
      <w:r w:rsidR="00C278CC">
        <w:rPr>
          <w:noProof/>
        </w:rPr>
        <w:t>management (Zhang et al., 2020).</w:t>
      </w:r>
    </w:p>
    <w:p w14:paraId="3872E20F" w14:textId="5B848B91" w:rsidR="00D95FB0" w:rsidRPr="004E24FA" w:rsidRDefault="00EA7C2D" w:rsidP="00D95FB0">
      <w:pPr>
        <w:rPr>
          <w:b/>
          <w:bCs/>
          <w:noProof/>
        </w:rPr>
      </w:pPr>
      <w:r>
        <w:rPr>
          <w:b/>
          <w:bCs/>
          <w:noProof/>
        </w:rPr>
        <w:t>Human resources management</w:t>
      </w:r>
    </w:p>
    <w:p w14:paraId="64139CA3" w14:textId="438E9248" w:rsidR="00943437" w:rsidRDefault="00EA7C2D" w:rsidP="006D55C8">
      <w:pPr>
        <w:rPr>
          <w:noProof/>
        </w:rPr>
      </w:pPr>
      <w:r w:rsidRPr="005664CB">
        <w:rPr>
          <w:noProof/>
        </w:rPr>
        <w:t>Tesla's HR aspect</w:t>
      </w:r>
      <w:r>
        <w:rPr>
          <w:noProof/>
        </w:rPr>
        <w:t>s that should be considered are</w:t>
      </w:r>
      <w:r w:rsidRPr="005664CB">
        <w:rPr>
          <w:noProof/>
        </w:rPr>
        <w:t xml:space="preserve"> </w:t>
      </w:r>
      <w:r w:rsidR="00155DE6">
        <w:rPr>
          <w:noProof/>
        </w:rPr>
        <w:t xml:space="preserve">recruiting better executives, training them and turning them into a good team that will collaborate and work with excellent performance. </w:t>
      </w:r>
      <w:r w:rsidR="00D47445">
        <w:rPr>
          <w:noProof/>
        </w:rPr>
        <w:t xml:space="preserve">Tesla </w:t>
      </w:r>
      <w:r w:rsidR="00D47445">
        <w:rPr>
          <w:noProof/>
        </w:rPr>
        <w:lastRenderedPageBreak/>
        <w:t xml:space="preserve">is a very innovative company with many innovative employees and when it comes to human resource management is an excellent example for any company in any industry. Tesla always encourages its employees to be innovative and train them to become better than </w:t>
      </w:r>
      <w:r w:rsidR="001D3FF1">
        <w:rPr>
          <w:noProof/>
        </w:rPr>
        <w:t>before (Chen, Chowdhury and Donada, 2019).</w:t>
      </w:r>
    </w:p>
    <w:p w14:paraId="32D6F104" w14:textId="2D6A5A36" w:rsidR="00D95FB0" w:rsidRDefault="00EA7C2D" w:rsidP="006D55C8">
      <w:pPr>
        <w:rPr>
          <w:noProof/>
        </w:rPr>
      </w:pPr>
      <w:r w:rsidRPr="007104DF">
        <w:rPr>
          <w:b/>
          <w:bCs/>
          <w:noProof/>
        </w:rPr>
        <w:t>Procurement</w:t>
      </w:r>
    </w:p>
    <w:p w14:paraId="6BA1D494" w14:textId="0D82E3FB" w:rsidR="000754FA" w:rsidRDefault="00EA7C2D" w:rsidP="007104DF">
      <w:pPr>
        <w:rPr>
          <w:noProof/>
        </w:rPr>
      </w:pPr>
      <w:r w:rsidRPr="0059310E">
        <w:rPr>
          <w:noProof/>
        </w:rPr>
        <w:t xml:space="preserve">To attain a competitive edge, Tesla needs to focus on its areas of development and take the opportunity. </w:t>
      </w:r>
      <w:r w:rsidR="00FC75D9">
        <w:rPr>
          <w:noProof/>
        </w:rPr>
        <w:t>The management of raw materials and supplies should be enhanced, and the processing part of the operational inbound and outbound logistics should be improved identifying how to</w:t>
      </w:r>
      <w:r w:rsidR="00F2640A">
        <w:rPr>
          <w:noProof/>
        </w:rPr>
        <w:t xml:space="preserve"> add value to the logistics of the </w:t>
      </w:r>
      <w:r>
        <w:rPr>
          <w:noProof/>
        </w:rPr>
        <w:t xml:space="preserve">company </w:t>
      </w:r>
      <w:r w:rsidR="005A539B">
        <w:rPr>
          <w:noProof/>
        </w:rPr>
        <w:t>(</w:t>
      </w:r>
      <w:r w:rsidR="00604B36">
        <w:rPr>
          <w:noProof/>
        </w:rPr>
        <w:t>Asker et al., 2020).</w:t>
      </w:r>
    </w:p>
    <w:p w14:paraId="34B6796F" w14:textId="724D28B3" w:rsidR="00750B56" w:rsidRDefault="00EA7C2D" w:rsidP="007104DF">
      <w:pPr>
        <w:rPr>
          <w:noProof/>
        </w:rPr>
      </w:pPr>
      <w:r>
        <w:rPr>
          <w:noProof/>
        </w:rPr>
        <w:t>This company is an excellent company with a great value chain, but some modifications and</w:t>
      </w:r>
      <w:r w:rsidR="00AE0769">
        <w:rPr>
          <w:noProof/>
        </w:rPr>
        <w:t xml:space="preserve"> improvements can lead to a great extent in the car industry and enhance its market share, enhancing their profitability.</w:t>
      </w:r>
      <w:r>
        <w:rPr>
          <w:noProof/>
        </w:rPr>
        <w:t xml:space="preserve"> </w:t>
      </w:r>
    </w:p>
    <w:p w14:paraId="252D2AC5" w14:textId="2135E34E" w:rsidR="00800F45" w:rsidRPr="00CD57C0" w:rsidRDefault="00800F45" w:rsidP="006D55C8">
      <w:pPr>
        <w:rPr>
          <w:b/>
          <w:noProof/>
        </w:rPr>
      </w:pPr>
    </w:p>
    <w:p w14:paraId="619F4C81" w14:textId="3C3178C1" w:rsidR="008D6FE3" w:rsidRPr="00CD57C0" w:rsidRDefault="00EA7C2D" w:rsidP="006D55C8">
      <w:pPr>
        <w:spacing w:line="259" w:lineRule="auto"/>
        <w:jc w:val="left"/>
        <w:rPr>
          <w:noProof/>
        </w:rPr>
      </w:pPr>
      <w:r w:rsidRPr="00CD57C0">
        <w:rPr>
          <w:noProof/>
        </w:rPr>
        <w:br w:type="page"/>
      </w:r>
    </w:p>
    <w:p w14:paraId="5990D1A7" w14:textId="77777777" w:rsidR="00557A40" w:rsidRPr="00CD57C0" w:rsidRDefault="00EA7C2D" w:rsidP="006D55C8">
      <w:pPr>
        <w:pStyle w:val="Heading1"/>
        <w:rPr>
          <w:noProof/>
        </w:rPr>
      </w:pPr>
      <w:bookmarkStart w:id="5" w:name="_Toc60216886"/>
      <w:r w:rsidRPr="00CD57C0">
        <w:rPr>
          <w:noProof/>
        </w:rPr>
        <w:lastRenderedPageBreak/>
        <w:t>Conclusion</w:t>
      </w:r>
      <w:bookmarkEnd w:id="5"/>
      <w:r w:rsidRPr="00CD57C0">
        <w:rPr>
          <w:noProof/>
        </w:rPr>
        <w:t xml:space="preserve"> </w:t>
      </w:r>
    </w:p>
    <w:p w14:paraId="23C7E5C9" w14:textId="4C41AACC" w:rsidR="00D65558" w:rsidRDefault="00EA7C2D" w:rsidP="006D55C8">
      <w:pPr>
        <w:rPr>
          <w:noProof/>
        </w:rPr>
      </w:pPr>
      <w:r>
        <w:rPr>
          <w:noProof/>
        </w:rPr>
        <w:t xml:space="preserve">Regarding the global business Environment and Porter's value chain, Porter's value chain method or model plays a significant role in making a company or an organisation successful and practical as well as efficient. </w:t>
      </w:r>
      <w:r w:rsidR="008D0F51">
        <w:rPr>
          <w:noProof/>
        </w:rPr>
        <w:t xml:space="preserve">As in this model, all the aspects, activities and operations of a company are considered from the beginning of the manufacturing stage until the after-sales service stage. </w:t>
      </w:r>
      <w:r w:rsidR="00F977CF">
        <w:rPr>
          <w:noProof/>
        </w:rPr>
        <w:t xml:space="preserve">So the refined and better decision-making and better product manufacturing are made when a company follows their Porter's value chain and improves </w:t>
      </w:r>
      <w:r w:rsidR="002B7358">
        <w:rPr>
          <w:noProof/>
        </w:rPr>
        <w:t xml:space="preserve">the value chain according to the company's needs. </w:t>
      </w:r>
      <w:r w:rsidR="008B7280">
        <w:rPr>
          <w:noProof/>
        </w:rPr>
        <w:t xml:space="preserve">In this report Porter's value chain model has been reflected and implied on the company named Tesla. How Porter's value chain effects and improves Tesla and how to identify the aspects of </w:t>
      </w:r>
      <w:r w:rsidR="00875B05">
        <w:rPr>
          <w:noProof/>
        </w:rPr>
        <w:t xml:space="preserve">Tesla's Porter's value chain has been discussed in the whole report. </w:t>
      </w:r>
      <w:r w:rsidR="00ED3277">
        <w:rPr>
          <w:noProof/>
        </w:rPr>
        <w:t>The effects and improvements course that Porter's value chain provided two Tesla have been highlighted. All the activities of Tesla are captured in this model accordingly</w:t>
      </w:r>
      <w:r w:rsidR="00FD767A">
        <w:rPr>
          <w:noProof/>
        </w:rPr>
        <w:t>.</w:t>
      </w:r>
    </w:p>
    <w:p w14:paraId="60154D0F" w14:textId="77777777" w:rsidR="00363343" w:rsidRPr="00CD57C0" w:rsidRDefault="00363343" w:rsidP="006D55C8">
      <w:pPr>
        <w:rPr>
          <w:noProof/>
        </w:rPr>
      </w:pPr>
    </w:p>
    <w:p w14:paraId="7C75B209" w14:textId="4A3BF323" w:rsidR="00546557" w:rsidRPr="00CD57C0" w:rsidRDefault="00EA7C2D" w:rsidP="006D55C8">
      <w:pPr>
        <w:spacing w:line="259" w:lineRule="auto"/>
        <w:jc w:val="left"/>
        <w:rPr>
          <w:noProof/>
        </w:rPr>
      </w:pPr>
      <w:r w:rsidRPr="00CD57C0">
        <w:rPr>
          <w:noProof/>
        </w:rPr>
        <w:br w:type="page"/>
      </w:r>
    </w:p>
    <w:p w14:paraId="062D909B" w14:textId="77777777" w:rsidR="00F56B4D" w:rsidRPr="00CD57C0" w:rsidRDefault="00EA7C2D" w:rsidP="006D55C8">
      <w:pPr>
        <w:pStyle w:val="Heading1"/>
        <w:rPr>
          <w:noProof/>
        </w:rPr>
      </w:pPr>
      <w:bookmarkStart w:id="6" w:name="_Toc60216887"/>
      <w:r w:rsidRPr="00CD57C0">
        <w:rPr>
          <w:noProof/>
        </w:rPr>
        <w:lastRenderedPageBreak/>
        <w:t>References</w:t>
      </w:r>
      <w:bookmarkEnd w:id="6"/>
    </w:p>
    <w:p w14:paraId="4998CCCB" w14:textId="48406891" w:rsidR="007C782B" w:rsidRDefault="00EA7C2D" w:rsidP="006D55C8">
      <w:pPr>
        <w:rPr>
          <w:noProof/>
        </w:rPr>
      </w:pPr>
      <w:r>
        <w:rPr>
          <w:noProof/>
        </w:rPr>
        <w:t xml:space="preserve">Aaij, R., Amato, S., Anderlini, L., Benson, S., Cattaneo, M., Clemencic, M., Couturier, B., Frank, M., Gligorov, V.V., Head, T. And Jones, C., 2016. Tesla: an application for real-time data analysis in High Energy Physics. </w:t>
      </w:r>
      <w:r w:rsidRPr="003903EF">
        <w:rPr>
          <w:i/>
          <w:iCs/>
          <w:noProof/>
        </w:rPr>
        <w:t>Computer Physics Communications,</w:t>
      </w:r>
      <w:r>
        <w:rPr>
          <w:noProof/>
        </w:rPr>
        <w:t xml:space="preserve"> 208, pp.35-42.</w:t>
      </w:r>
    </w:p>
    <w:p w14:paraId="69F85B9D" w14:textId="398667D2" w:rsidR="001756EB" w:rsidRDefault="00EA7C2D" w:rsidP="006D55C8">
      <w:pPr>
        <w:rPr>
          <w:noProof/>
        </w:rPr>
      </w:pPr>
      <w:r>
        <w:rPr>
          <w:noProof/>
        </w:rPr>
        <w:t>Asker, J., Fershtman, C., Jeon, J. And Pakes, A., 2020. A Computational Framework for Analysing Dynamic Auctions: The Market Impact of Information Sharing.</w:t>
      </w:r>
    </w:p>
    <w:p w14:paraId="6F2FE14E" w14:textId="1AE356B0" w:rsidR="001D3FF1" w:rsidRDefault="00EA7C2D" w:rsidP="006D55C8">
      <w:pPr>
        <w:rPr>
          <w:noProof/>
        </w:rPr>
      </w:pPr>
      <w:r>
        <w:rPr>
          <w:noProof/>
        </w:rPr>
        <w:t>Chen, Y., Chowdhury, S.D. and Donada, C., 2019. Mirroring hypothesis and integrality: Evidence from Tesla Motors. Journal of Engineering and Technology Management, 54, pp.41-55.</w:t>
      </w:r>
    </w:p>
    <w:p w14:paraId="2970A550" w14:textId="6391745C" w:rsidR="00E94C75" w:rsidRDefault="00EA7C2D" w:rsidP="006D55C8">
      <w:pPr>
        <w:rPr>
          <w:noProof/>
        </w:rPr>
      </w:pPr>
      <w:r>
        <w:rPr>
          <w:noProof/>
        </w:rPr>
        <w:t xml:space="preserve">Koc, T. And Bozdag, E., 2017. Measuring the degree of novelty of innovation based on Porter’s value chain approach. </w:t>
      </w:r>
      <w:r w:rsidRPr="00E94C75">
        <w:rPr>
          <w:i/>
          <w:iCs/>
          <w:noProof/>
        </w:rPr>
        <w:t>European Journal of Operational Research,</w:t>
      </w:r>
      <w:r>
        <w:rPr>
          <w:noProof/>
        </w:rPr>
        <w:t xml:space="preserve"> 257(2), pp.559-567.</w:t>
      </w:r>
    </w:p>
    <w:p w14:paraId="5E29E621" w14:textId="086E71BC" w:rsidR="009C1FD5" w:rsidRDefault="00EA7C2D" w:rsidP="006D55C8">
      <w:pPr>
        <w:rPr>
          <w:noProof/>
        </w:rPr>
      </w:pPr>
      <w:r>
        <w:rPr>
          <w:noProof/>
        </w:rPr>
        <w:t xml:space="preserve">Lee, J., 2018. Development of Value Chain Model for Design Consultancies: Focus on Product Design Consultancies. </w:t>
      </w:r>
      <w:r w:rsidRPr="009C1FD5">
        <w:rPr>
          <w:i/>
          <w:iCs/>
          <w:noProof/>
        </w:rPr>
        <w:t>Archives of Design Research,</w:t>
      </w:r>
      <w:r>
        <w:rPr>
          <w:noProof/>
        </w:rPr>
        <w:t xml:space="preserve"> 31(3), pp.33-47.</w:t>
      </w:r>
    </w:p>
    <w:p w14:paraId="0EC60A7D" w14:textId="5E8D08A4" w:rsidR="009C1FD5" w:rsidRDefault="00EA7C2D" w:rsidP="006D55C8">
      <w:pPr>
        <w:rPr>
          <w:noProof/>
        </w:rPr>
      </w:pPr>
      <w:r>
        <w:rPr>
          <w:noProof/>
        </w:rPr>
        <w:t>McCain, C., 2019. A Strategic Audit of Tesla, Inc.</w:t>
      </w:r>
    </w:p>
    <w:p w14:paraId="246AD695" w14:textId="2132DB36" w:rsidR="003A6640" w:rsidRDefault="00EA7C2D" w:rsidP="006D55C8">
      <w:pPr>
        <w:rPr>
          <w:noProof/>
        </w:rPr>
      </w:pPr>
      <w:r>
        <w:rPr>
          <w:noProof/>
        </w:rPr>
        <w:t xml:space="preserve">Pathak, V. And Pathak, K., 2010. Reconfiguring the higher education value chain. </w:t>
      </w:r>
      <w:r w:rsidRPr="0088354D">
        <w:rPr>
          <w:i/>
          <w:iCs/>
          <w:noProof/>
        </w:rPr>
        <w:t xml:space="preserve">Management in Education, </w:t>
      </w:r>
      <w:r>
        <w:rPr>
          <w:noProof/>
        </w:rPr>
        <w:t>24(4), pp.166-171.</w:t>
      </w:r>
    </w:p>
    <w:p w14:paraId="71EE0E28" w14:textId="51C30F2A" w:rsidR="004E7DE0" w:rsidRDefault="00EA7C2D" w:rsidP="006D55C8">
      <w:pPr>
        <w:rPr>
          <w:noProof/>
        </w:rPr>
      </w:pPr>
      <w:r>
        <w:rPr>
          <w:noProof/>
        </w:rPr>
        <w:t>Porter, M.E., 1985. Value chain. The Value Chain and Competitive advantage: creating and sustaining superior performance.</w:t>
      </w:r>
    </w:p>
    <w:p w14:paraId="4329B163" w14:textId="7DAAAD77" w:rsidR="00302E5D" w:rsidRPr="00302E5D" w:rsidRDefault="00EA7C2D" w:rsidP="006D55C8">
      <w:pPr>
        <w:rPr>
          <w:i/>
          <w:iCs/>
          <w:noProof/>
        </w:rPr>
      </w:pPr>
      <w:r>
        <w:rPr>
          <w:noProof/>
        </w:rPr>
        <w:t xml:space="preserve">Simpson, J., Kumar, P., Kemp, A., Awate, K. And Manning, K., 2020. 4.5 Value Chain. </w:t>
      </w:r>
      <w:r w:rsidRPr="00302E5D">
        <w:rPr>
          <w:i/>
          <w:iCs/>
          <w:noProof/>
        </w:rPr>
        <w:t>Strategic Management.</w:t>
      </w:r>
    </w:p>
    <w:p w14:paraId="05F575E5" w14:textId="79D74F95" w:rsidR="00F56B4D" w:rsidRPr="00CD57C0" w:rsidRDefault="00EA7C2D" w:rsidP="006D55C8">
      <w:pPr>
        <w:rPr>
          <w:noProof/>
          <w:shd w:val="clear" w:color="auto" w:fill="FFFFFF"/>
        </w:rPr>
      </w:pPr>
      <w:r w:rsidRPr="00CD57C0">
        <w:rPr>
          <w:noProof/>
          <w:shd w:val="clear" w:color="auto" w:fill="FFFFFF"/>
        </w:rPr>
        <w:t xml:space="preserve">Tesla.com. </w:t>
      </w:r>
      <w:r w:rsidR="006D55C8" w:rsidRPr="00CD57C0">
        <w:rPr>
          <w:noProof/>
          <w:shd w:val="clear" w:color="auto" w:fill="FFFFFF"/>
        </w:rPr>
        <w:t>(</w:t>
      </w:r>
      <w:r w:rsidRPr="00CD57C0">
        <w:rPr>
          <w:noProof/>
          <w:shd w:val="clear" w:color="auto" w:fill="FFFFFF"/>
        </w:rPr>
        <w:t>2020</w:t>
      </w:r>
      <w:r w:rsidR="006D55C8" w:rsidRPr="00CD57C0">
        <w:rPr>
          <w:noProof/>
          <w:shd w:val="clear" w:color="auto" w:fill="FFFFFF"/>
        </w:rPr>
        <w:t>)</w:t>
      </w:r>
      <w:r w:rsidRPr="00CD57C0">
        <w:rPr>
          <w:noProof/>
          <w:shd w:val="clear" w:color="auto" w:fill="FFFFFF"/>
        </w:rPr>
        <w:t xml:space="preserve">. </w:t>
      </w:r>
      <w:r w:rsidRPr="00CD57C0">
        <w:rPr>
          <w:noProof/>
        </w:rPr>
        <w:t>Lowest Cost Solar Panels in America</w:t>
      </w:r>
      <w:r w:rsidRPr="00CD57C0">
        <w:rPr>
          <w:noProof/>
          <w:shd w:val="clear" w:color="auto" w:fill="FFFFFF"/>
        </w:rPr>
        <w:t xml:space="preserve"> [online] Available at: &lt; https://www.tesla.com/&gt; [Accessed 8 December 2020].</w:t>
      </w:r>
    </w:p>
    <w:p w14:paraId="34B8861E" w14:textId="64EF50B5" w:rsidR="002A6C87" w:rsidRPr="00CD57C0" w:rsidRDefault="00EA7C2D" w:rsidP="006D55C8">
      <w:pPr>
        <w:rPr>
          <w:noProof/>
          <w:sz w:val="48"/>
        </w:rPr>
      </w:pPr>
      <w:r w:rsidRPr="00CD57C0">
        <w:rPr>
          <w:noProof/>
          <w:shd w:val="clear" w:color="auto" w:fill="FFFFFF"/>
        </w:rPr>
        <w:t>Teece, D. J.</w:t>
      </w:r>
      <w:r w:rsidR="000754FA">
        <w:rPr>
          <w:noProof/>
          <w:shd w:val="clear" w:color="auto" w:fill="FFFFFF"/>
        </w:rPr>
        <w:t xml:space="preserve">, </w:t>
      </w:r>
      <w:r w:rsidRPr="00CD57C0">
        <w:rPr>
          <w:noProof/>
          <w:shd w:val="clear" w:color="auto" w:fill="FFFFFF"/>
        </w:rPr>
        <w:t>2018. Tesla and the reshaping of the auto industry. </w:t>
      </w:r>
      <w:r w:rsidRPr="00CD57C0">
        <w:rPr>
          <w:i/>
          <w:iCs/>
          <w:noProof/>
          <w:shd w:val="clear" w:color="auto" w:fill="FFFFFF"/>
        </w:rPr>
        <w:t>Management and Organization Review</w:t>
      </w:r>
      <w:r w:rsidRPr="00CD57C0">
        <w:rPr>
          <w:noProof/>
          <w:shd w:val="clear" w:color="auto" w:fill="FFFFFF"/>
        </w:rPr>
        <w:t>, </w:t>
      </w:r>
      <w:r w:rsidRPr="00CD57C0">
        <w:rPr>
          <w:i/>
          <w:iCs/>
          <w:noProof/>
          <w:shd w:val="clear" w:color="auto" w:fill="FFFFFF"/>
        </w:rPr>
        <w:t>14</w:t>
      </w:r>
      <w:r w:rsidRPr="00CD57C0">
        <w:rPr>
          <w:noProof/>
          <w:shd w:val="clear" w:color="auto" w:fill="FFFFFF"/>
        </w:rPr>
        <w:t>(3), 501-512.</w:t>
      </w:r>
    </w:p>
    <w:p w14:paraId="25FE0205" w14:textId="77777777" w:rsidR="00725120" w:rsidRPr="00CD57C0" w:rsidRDefault="00EA7C2D" w:rsidP="006D55C8">
      <w:pPr>
        <w:rPr>
          <w:noProof/>
          <w:shd w:val="clear" w:color="auto" w:fill="FFFFFF"/>
        </w:rPr>
      </w:pPr>
      <w:r w:rsidRPr="00CD57C0">
        <w:rPr>
          <w:noProof/>
          <w:shd w:val="clear" w:color="auto" w:fill="FFFFFF"/>
        </w:rPr>
        <w:t xml:space="preserve">Zhang, X., Ming, X., Liu, Z., Zheng, M., &amp; Qu, Y. (2019). A new customisation model for enterprises based on improved framework of customer to business: A case study in automobile industry. </w:t>
      </w:r>
      <w:r w:rsidRPr="00CD57C0">
        <w:rPr>
          <w:i/>
          <w:iCs/>
          <w:noProof/>
          <w:shd w:val="clear" w:color="auto" w:fill="FFFFFF"/>
        </w:rPr>
        <w:t>Advances in Mechanical Engineering</w:t>
      </w:r>
      <w:r w:rsidRPr="00CD57C0">
        <w:rPr>
          <w:noProof/>
          <w:shd w:val="clear" w:color="auto" w:fill="FFFFFF"/>
        </w:rPr>
        <w:t>, </w:t>
      </w:r>
      <w:r w:rsidRPr="00CD57C0">
        <w:rPr>
          <w:i/>
          <w:iCs/>
          <w:noProof/>
          <w:shd w:val="clear" w:color="auto" w:fill="FFFFFF"/>
        </w:rPr>
        <w:t>11</w:t>
      </w:r>
      <w:r w:rsidRPr="00CD57C0">
        <w:rPr>
          <w:noProof/>
          <w:shd w:val="clear" w:color="auto" w:fill="FFFFFF"/>
        </w:rPr>
        <w:t>(3), 1687814019833882.</w:t>
      </w:r>
    </w:p>
    <w:sectPr w:rsidR="00725120" w:rsidRPr="00CD57C0" w:rsidSect="006D55C8">
      <w:pgSz w:w="11899" w:h="16840"/>
      <w:pgMar w:top="1440" w:right="1440" w:bottom="1440" w:left="1440"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D5D9A"/>
    <w:multiLevelType w:val="hybridMultilevel"/>
    <w:tmpl w:val="D08E7B36"/>
    <w:lvl w:ilvl="0" w:tplc="D75473AA">
      <w:start w:val="1"/>
      <w:numFmt w:val="bullet"/>
      <w:lvlText w:val=""/>
      <w:lvlJc w:val="left"/>
      <w:pPr>
        <w:ind w:left="720" w:hanging="360"/>
      </w:pPr>
      <w:rPr>
        <w:rFonts w:ascii="Symbol" w:hAnsi="Symbol" w:hint="default"/>
      </w:rPr>
    </w:lvl>
    <w:lvl w:ilvl="1" w:tplc="AEBE3E6A" w:tentative="1">
      <w:start w:val="1"/>
      <w:numFmt w:val="bullet"/>
      <w:lvlText w:val="o"/>
      <w:lvlJc w:val="left"/>
      <w:pPr>
        <w:ind w:left="1440" w:hanging="360"/>
      </w:pPr>
      <w:rPr>
        <w:rFonts w:ascii="Courier New" w:hAnsi="Courier New" w:cs="Courier New" w:hint="default"/>
      </w:rPr>
    </w:lvl>
    <w:lvl w:ilvl="2" w:tplc="EFE6F464" w:tentative="1">
      <w:start w:val="1"/>
      <w:numFmt w:val="bullet"/>
      <w:lvlText w:val=""/>
      <w:lvlJc w:val="left"/>
      <w:pPr>
        <w:ind w:left="2160" w:hanging="360"/>
      </w:pPr>
      <w:rPr>
        <w:rFonts w:ascii="Wingdings" w:hAnsi="Wingdings" w:hint="default"/>
      </w:rPr>
    </w:lvl>
    <w:lvl w:ilvl="3" w:tplc="387AF426" w:tentative="1">
      <w:start w:val="1"/>
      <w:numFmt w:val="bullet"/>
      <w:lvlText w:val=""/>
      <w:lvlJc w:val="left"/>
      <w:pPr>
        <w:ind w:left="2880" w:hanging="360"/>
      </w:pPr>
      <w:rPr>
        <w:rFonts w:ascii="Symbol" w:hAnsi="Symbol" w:hint="default"/>
      </w:rPr>
    </w:lvl>
    <w:lvl w:ilvl="4" w:tplc="0E901AD4" w:tentative="1">
      <w:start w:val="1"/>
      <w:numFmt w:val="bullet"/>
      <w:lvlText w:val="o"/>
      <w:lvlJc w:val="left"/>
      <w:pPr>
        <w:ind w:left="3600" w:hanging="360"/>
      </w:pPr>
      <w:rPr>
        <w:rFonts w:ascii="Courier New" w:hAnsi="Courier New" w:cs="Courier New" w:hint="default"/>
      </w:rPr>
    </w:lvl>
    <w:lvl w:ilvl="5" w:tplc="B0867A6A" w:tentative="1">
      <w:start w:val="1"/>
      <w:numFmt w:val="bullet"/>
      <w:lvlText w:val=""/>
      <w:lvlJc w:val="left"/>
      <w:pPr>
        <w:ind w:left="4320" w:hanging="360"/>
      </w:pPr>
      <w:rPr>
        <w:rFonts w:ascii="Wingdings" w:hAnsi="Wingdings" w:hint="default"/>
      </w:rPr>
    </w:lvl>
    <w:lvl w:ilvl="6" w:tplc="B11645A8" w:tentative="1">
      <w:start w:val="1"/>
      <w:numFmt w:val="bullet"/>
      <w:lvlText w:val=""/>
      <w:lvlJc w:val="left"/>
      <w:pPr>
        <w:ind w:left="5040" w:hanging="360"/>
      </w:pPr>
      <w:rPr>
        <w:rFonts w:ascii="Symbol" w:hAnsi="Symbol" w:hint="default"/>
      </w:rPr>
    </w:lvl>
    <w:lvl w:ilvl="7" w:tplc="C9D0D83C" w:tentative="1">
      <w:start w:val="1"/>
      <w:numFmt w:val="bullet"/>
      <w:lvlText w:val="o"/>
      <w:lvlJc w:val="left"/>
      <w:pPr>
        <w:ind w:left="5760" w:hanging="360"/>
      </w:pPr>
      <w:rPr>
        <w:rFonts w:ascii="Courier New" w:hAnsi="Courier New" w:cs="Courier New" w:hint="default"/>
      </w:rPr>
    </w:lvl>
    <w:lvl w:ilvl="8" w:tplc="075E24D4" w:tentative="1">
      <w:start w:val="1"/>
      <w:numFmt w:val="bullet"/>
      <w:lvlText w:val=""/>
      <w:lvlJc w:val="left"/>
      <w:pPr>
        <w:ind w:left="6480" w:hanging="360"/>
      </w:pPr>
      <w:rPr>
        <w:rFonts w:ascii="Wingdings" w:hAnsi="Wingdings" w:hint="default"/>
      </w:rPr>
    </w:lvl>
  </w:abstractNum>
  <w:abstractNum w:abstractNumId="1" w15:restartNumberingAfterBreak="0">
    <w:nsid w:val="39A40936"/>
    <w:multiLevelType w:val="hybridMultilevel"/>
    <w:tmpl w:val="8812B9F2"/>
    <w:lvl w:ilvl="0" w:tplc="4BAEDDFE">
      <w:start w:val="1"/>
      <w:numFmt w:val="bullet"/>
      <w:lvlText w:val=""/>
      <w:lvlJc w:val="left"/>
      <w:pPr>
        <w:ind w:left="720" w:hanging="360"/>
      </w:pPr>
      <w:rPr>
        <w:rFonts w:ascii="Symbol" w:hAnsi="Symbol" w:hint="default"/>
      </w:rPr>
    </w:lvl>
    <w:lvl w:ilvl="1" w:tplc="FA5C684E" w:tentative="1">
      <w:start w:val="1"/>
      <w:numFmt w:val="bullet"/>
      <w:lvlText w:val="o"/>
      <w:lvlJc w:val="left"/>
      <w:pPr>
        <w:ind w:left="1440" w:hanging="360"/>
      </w:pPr>
      <w:rPr>
        <w:rFonts w:ascii="Courier New" w:hAnsi="Courier New" w:cs="Courier New" w:hint="default"/>
      </w:rPr>
    </w:lvl>
    <w:lvl w:ilvl="2" w:tplc="ED0A1B16" w:tentative="1">
      <w:start w:val="1"/>
      <w:numFmt w:val="bullet"/>
      <w:lvlText w:val=""/>
      <w:lvlJc w:val="left"/>
      <w:pPr>
        <w:ind w:left="2160" w:hanging="360"/>
      </w:pPr>
      <w:rPr>
        <w:rFonts w:ascii="Wingdings" w:hAnsi="Wingdings" w:hint="default"/>
      </w:rPr>
    </w:lvl>
    <w:lvl w:ilvl="3" w:tplc="770C9C00" w:tentative="1">
      <w:start w:val="1"/>
      <w:numFmt w:val="bullet"/>
      <w:lvlText w:val=""/>
      <w:lvlJc w:val="left"/>
      <w:pPr>
        <w:ind w:left="2880" w:hanging="360"/>
      </w:pPr>
      <w:rPr>
        <w:rFonts w:ascii="Symbol" w:hAnsi="Symbol" w:hint="default"/>
      </w:rPr>
    </w:lvl>
    <w:lvl w:ilvl="4" w:tplc="368E4750" w:tentative="1">
      <w:start w:val="1"/>
      <w:numFmt w:val="bullet"/>
      <w:lvlText w:val="o"/>
      <w:lvlJc w:val="left"/>
      <w:pPr>
        <w:ind w:left="3600" w:hanging="360"/>
      </w:pPr>
      <w:rPr>
        <w:rFonts w:ascii="Courier New" w:hAnsi="Courier New" w:cs="Courier New" w:hint="default"/>
      </w:rPr>
    </w:lvl>
    <w:lvl w:ilvl="5" w:tplc="4110878C" w:tentative="1">
      <w:start w:val="1"/>
      <w:numFmt w:val="bullet"/>
      <w:lvlText w:val=""/>
      <w:lvlJc w:val="left"/>
      <w:pPr>
        <w:ind w:left="4320" w:hanging="360"/>
      </w:pPr>
      <w:rPr>
        <w:rFonts w:ascii="Wingdings" w:hAnsi="Wingdings" w:hint="default"/>
      </w:rPr>
    </w:lvl>
    <w:lvl w:ilvl="6" w:tplc="93E08430" w:tentative="1">
      <w:start w:val="1"/>
      <w:numFmt w:val="bullet"/>
      <w:lvlText w:val=""/>
      <w:lvlJc w:val="left"/>
      <w:pPr>
        <w:ind w:left="5040" w:hanging="360"/>
      </w:pPr>
      <w:rPr>
        <w:rFonts w:ascii="Symbol" w:hAnsi="Symbol" w:hint="default"/>
      </w:rPr>
    </w:lvl>
    <w:lvl w:ilvl="7" w:tplc="99A24760" w:tentative="1">
      <w:start w:val="1"/>
      <w:numFmt w:val="bullet"/>
      <w:lvlText w:val="o"/>
      <w:lvlJc w:val="left"/>
      <w:pPr>
        <w:ind w:left="5760" w:hanging="360"/>
      </w:pPr>
      <w:rPr>
        <w:rFonts w:ascii="Courier New" w:hAnsi="Courier New" w:cs="Courier New" w:hint="default"/>
      </w:rPr>
    </w:lvl>
    <w:lvl w:ilvl="8" w:tplc="99B2D1C8" w:tentative="1">
      <w:start w:val="1"/>
      <w:numFmt w:val="bullet"/>
      <w:lvlText w:val=""/>
      <w:lvlJc w:val="left"/>
      <w:pPr>
        <w:ind w:left="6480" w:hanging="360"/>
      </w:pPr>
      <w:rPr>
        <w:rFonts w:ascii="Wingdings" w:hAnsi="Wingdings" w:hint="default"/>
      </w:rPr>
    </w:lvl>
  </w:abstractNum>
  <w:abstractNum w:abstractNumId="2" w15:restartNumberingAfterBreak="0">
    <w:nsid w:val="54CA451C"/>
    <w:multiLevelType w:val="hybridMultilevel"/>
    <w:tmpl w:val="718D34EF"/>
    <w:lvl w:ilvl="0" w:tplc="605894D8">
      <w:start w:val="1"/>
      <w:numFmt w:val="lowerLetter"/>
      <w:lvlText w:val=""/>
      <w:lvlJc w:val="left"/>
    </w:lvl>
    <w:lvl w:ilvl="1" w:tplc="BE6E3D36">
      <w:numFmt w:val="decimal"/>
      <w:lvlText w:val=""/>
      <w:lvlJc w:val="left"/>
    </w:lvl>
    <w:lvl w:ilvl="2" w:tplc="B734E750">
      <w:numFmt w:val="decimal"/>
      <w:lvlText w:val=""/>
      <w:lvlJc w:val="left"/>
    </w:lvl>
    <w:lvl w:ilvl="3" w:tplc="84706136">
      <w:numFmt w:val="decimal"/>
      <w:lvlText w:val=""/>
      <w:lvlJc w:val="left"/>
    </w:lvl>
    <w:lvl w:ilvl="4" w:tplc="F42613F2">
      <w:numFmt w:val="decimal"/>
      <w:lvlText w:val=""/>
      <w:lvlJc w:val="left"/>
    </w:lvl>
    <w:lvl w:ilvl="5" w:tplc="90A22F92">
      <w:numFmt w:val="decimal"/>
      <w:lvlText w:val=""/>
      <w:lvlJc w:val="left"/>
    </w:lvl>
    <w:lvl w:ilvl="6" w:tplc="4CE20D98">
      <w:numFmt w:val="decimal"/>
      <w:lvlText w:val=""/>
      <w:lvlJc w:val="left"/>
    </w:lvl>
    <w:lvl w:ilvl="7" w:tplc="F0AECFC4">
      <w:numFmt w:val="decimal"/>
      <w:lvlText w:val=""/>
      <w:lvlJc w:val="left"/>
    </w:lvl>
    <w:lvl w:ilvl="8" w:tplc="13B8BD94">
      <w:numFmt w:val="decimal"/>
      <w:lvlText w:val=""/>
      <w:lvlJc w:val="left"/>
    </w:lvl>
  </w:abstractNum>
  <w:abstractNum w:abstractNumId="3" w15:restartNumberingAfterBreak="0">
    <w:nsid w:val="6A3C6B0B"/>
    <w:multiLevelType w:val="hybridMultilevel"/>
    <w:tmpl w:val="314DD374"/>
    <w:lvl w:ilvl="0" w:tplc="6E8C8160">
      <w:start w:val="1"/>
      <w:numFmt w:val="lowerLetter"/>
      <w:lvlText w:val=""/>
      <w:lvlJc w:val="left"/>
    </w:lvl>
    <w:lvl w:ilvl="1" w:tplc="D2C2DBFA">
      <w:numFmt w:val="decimal"/>
      <w:lvlText w:val=""/>
      <w:lvlJc w:val="left"/>
    </w:lvl>
    <w:lvl w:ilvl="2" w:tplc="B228465C">
      <w:numFmt w:val="decimal"/>
      <w:lvlText w:val=""/>
      <w:lvlJc w:val="left"/>
    </w:lvl>
    <w:lvl w:ilvl="3" w:tplc="85D0EE3C">
      <w:numFmt w:val="decimal"/>
      <w:lvlText w:val=""/>
      <w:lvlJc w:val="left"/>
    </w:lvl>
    <w:lvl w:ilvl="4" w:tplc="1F241892">
      <w:numFmt w:val="decimal"/>
      <w:lvlText w:val=""/>
      <w:lvlJc w:val="left"/>
    </w:lvl>
    <w:lvl w:ilvl="5" w:tplc="EED4FC0A">
      <w:numFmt w:val="decimal"/>
      <w:lvlText w:val=""/>
      <w:lvlJc w:val="left"/>
    </w:lvl>
    <w:lvl w:ilvl="6" w:tplc="B2F030E0">
      <w:numFmt w:val="decimal"/>
      <w:lvlText w:val=""/>
      <w:lvlJc w:val="left"/>
    </w:lvl>
    <w:lvl w:ilvl="7" w:tplc="91AAC418">
      <w:numFmt w:val="decimal"/>
      <w:lvlText w:val=""/>
      <w:lvlJc w:val="left"/>
    </w:lvl>
    <w:lvl w:ilvl="8" w:tplc="3E522A1E">
      <w:numFmt w:val="decimal"/>
      <w:lvlText w:val=""/>
      <w:lvlJc w:val="left"/>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SwtDQ1srC0sLAwN7FU0lEKTi0uzszPAykwrgUA8UzHyywAAAA="/>
  </w:docVars>
  <w:rsids>
    <w:rsidRoot w:val="0087125F"/>
    <w:rsid w:val="000139E8"/>
    <w:rsid w:val="00023FC1"/>
    <w:rsid w:val="0002586E"/>
    <w:rsid w:val="0002596C"/>
    <w:rsid w:val="00035DE5"/>
    <w:rsid w:val="000644D7"/>
    <w:rsid w:val="00071B2F"/>
    <w:rsid w:val="000754FA"/>
    <w:rsid w:val="00085067"/>
    <w:rsid w:val="00090A4A"/>
    <w:rsid w:val="000B7BCD"/>
    <w:rsid w:val="000D3915"/>
    <w:rsid w:val="000E00CC"/>
    <w:rsid w:val="00107763"/>
    <w:rsid w:val="00116869"/>
    <w:rsid w:val="001252A4"/>
    <w:rsid w:val="001441C5"/>
    <w:rsid w:val="0014605B"/>
    <w:rsid w:val="00155DE6"/>
    <w:rsid w:val="001645B6"/>
    <w:rsid w:val="00173D62"/>
    <w:rsid w:val="001756EB"/>
    <w:rsid w:val="00182AA6"/>
    <w:rsid w:val="00182C8F"/>
    <w:rsid w:val="00186D65"/>
    <w:rsid w:val="0019744E"/>
    <w:rsid w:val="001A4655"/>
    <w:rsid w:val="001B6749"/>
    <w:rsid w:val="001C3376"/>
    <w:rsid w:val="001D3FF1"/>
    <w:rsid w:val="001E48D2"/>
    <w:rsid w:val="001F48C5"/>
    <w:rsid w:val="001F7A69"/>
    <w:rsid w:val="002064BE"/>
    <w:rsid w:val="00210640"/>
    <w:rsid w:val="00212E72"/>
    <w:rsid w:val="002142BD"/>
    <w:rsid w:val="002231E8"/>
    <w:rsid w:val="002270C6"/>
    <w:rsid w:val="002316B1"/>
    <w:rsid w:val="00232626"/>
    <w:rsid w:val="0025027D"/>
    <w:rsid w:val="002747B4"/>
    <w:rsid w:val="0027678B"/>
    <w:rsid w:val="00286064"/>
    <w:rsid w:val="002863D3"/>
    <w:rsid w:val="00293D11"/>
    <w:rsid w:val="00297515"/>
    <w:rsid w:val="002A6C87"/>
    <w:rsid w:val="002A7464"/>
    <w:rsid w:val="002B6692"/>
    <w:rsid w:val="002B7358"/>
    <w:rsid w:val="002B7B4F"/>
    <w:rsid w:val="002C550C"/>
    <w:rsid w:val="002C562B"/>
    <w:rsid w:val="0030097C"/>
    <w:rsid w:val="00302E5D"/>
    <w:rsid w:val="003072AE"/>
    <w:rsid w:val="00316073"/>
    <w:rsid w:val="00323859"/>
    <w:rsid w:val="00323CFE"/>
    <w:rsid w:val="00325500"/>
    <w:rsid w:val="00363343"/>
    <w:rsid w:val="003636D5"/>
    <w:rsid w:val="00376246"/>
    <w:rsid w:val="00376BF3"/>
    <w:rsid w:val="003903EF"/>
    <w:rsid w:val="00392A93"/>
    <w:rsid w:val="003A47A4"/>
    <w:rsid w:val="003A6640"/>
    <w:rsid w:val="003B46F8"/>
    <w:rsid w:val="003B5CFB"/>
    <w:rsid w:val="003C25C8"/>
    <w:rsid w:val="003D097D"/>
    <w:rsid w:val="003E7099"/>
    <w:rsid w:val="003F0E87"/>
    <w:rsid w:val="00403EF7"/>
    <w:rsid w:val="00423DB9"/>
    <w:rsid w:val="0043246F"/>
    <w:rsid w:val="00432C87"/>
    <w:rsid w:val="00432F87"/>
    <w:rsid w:val="00444C1F"/>
    <w:rsid w:val="004470E2"/>
    <w:rsid w:val="004478B6"/>
    <w:rsid w:val="004603DF"/>
    <w:rsid w:val="0046115B"/>
    <w:rsid w:val="004665B7"/>
    <w:rsid w:val="00474D08"/>
    <w:rsid w:val="00477B8B"/>
    <w:rsid w:val="0048225D"/>
    <w:rsid w:val="00484899"/>
    <w:rsid w:val="00495FD3"/>
    <w:rsid w:val="00497288"/>
    <w:rsid w:val="004A15D7"/>
    <w:rsid w:val="004A67AD"/>
    <w:rsid w:val="004B12F2"/>
    <w:rsid w:val="004C524C"/>
    <w:rsid w:val="004E24FA"/>
    <w:rsid w:val="004E7DE0"/>
    <w:rsid w:val="004F01D1"/>
    <w:rsid w:val="004F2ADF"/>
    <w:rsid w:val="00500A84"/>
    <w:rsid w:val="00502365"/>
    <w:rsid w:val="005414C3"/>
    <w:rsid w:val="00546557"/>
    <w:rsid w:val="00550086"/>
    <w:rsid w:val="00552C01"/>
    <w:rsid w:val="00557A40"/>
    <w:rsid w:val="005664CB"/>
    <w:rsid w:val="00573EFD"/>
    <w:rsid w:val="00576CD6"/>
    <w:rsid w:val="0058013D"/>
    <w:rsid w:val="00580FA4"/>
    <w:rsid w:val="005819E0"/>
    <w:rsid w:val="0058468A"/>
    <w:rsid w:val="0059310E"/>
    <w:rsid w:val="00595858"/>
    <w:rsid w:val="005A0A36"/>
    <w:rsid w:val="005A535F"/>
    <w:rsid w:val="005A539B"/>
    <w:rsid w:val="005A68B7"/>
    <w:rsid w:val="005A7536"/>
    <w:rsid w:val="005D015D"/>
    <w:rsid w:val="005D6C6E"/>
    <w:rsid w:val="005D7A29"/>
    <w:rsid w:val="00604B36"/>
    <w:rsid w:val="00607DA6"/>
    <w:rsid w:val="00612CC5"/>
    <w:rsid w:val="00626680"/>
    <w:rsid w:val="00627318"/>
    <w:rsid w:val="00632514"/>
    <w:rsid w:val="00643B94"/>
    <w:rsid w:val="00654931"/>
    <w:rsid w:val="0066364D"/>
    <w:rsid w:val="0067230A"/>
    <w:rsid w:val="00684B04"/>
    <w:rsid w:val="00684DCE"/>
    <w:rsid w:val="006A386B"/>
    <w:rsid w:val="006A5F5F"/>
    <w:rsid w:val="006C06F0"/>
    <w:rsid w:val="006C2834"/>
    <w:rsid w:val="006C57FB"/>
    <w:rsid w:val="006D55C8"/>
    <w:rsid w:val="006E77E3"/>
    <w:rsid w:val="007104DF"/>
    <w:rsid w:val="0072294F"/>
    <w:rsid w:val="00725120"/>
    <w:rsid w:val="0073076F"/>
    <w:rsid w:val="00735580"/>
    <w:rsid w:val="00746D6E"/>
    <w:rsid w:val="00750B56"/>
    <w:rsid w:val="00750BF7"/>
    <w:rsid w:val="00754698"/>
    <w:rsid w:val="007619A8"/>
    <w:rsid w:val="00767C57"/>
    <w:rsid w:val="007712B7"/>
    <w:rsid w:val="00780BA5"/>
    <w:rsid w:val="00784C27"/>
    <w:rsid w:val="00785CFA"/>
    <w:rsid w:val="0079011A"/>
    <w:rsid w:val="007A7B3B"/>
    <w:rsid w:val="007B3F98"/>
    <w:rsid w:val="007B624C"/>
    <w:rsid w:val="007C782B"/>
    <w:rsid w:val="007E2B6D"/>
    <w:rsid w:val="00800F45"/>
    <w:rsid w:val="00803123"/>
    <w:rsid w:val="00817ADE"/>
    <w:rsid w:val="0082714E"/>
    <w:rsid w:val="00836BB3"/>
    <w:rsid w:val="008443C1"/>
    <w:rsid w:val="008520E9"/>
    <w:rsid w:val="008521AA"/>
    <w:rsid w:val="008604B7"/>
    <w:rsid w:val="0087125F"/>
    <w:rsid w:val="00875B05"/>
    <w:rsid w:val="0088036D"/>
    <w:rsid w:val="0088354D"/>
    <w:rsid w:val="00897C6A"/>
    <w:rsid w:val="008A0CEE"/>
    <w:rsid w:val="008B10D0"/>
    <w:rsid w:val="008B123D"/>
    <w:rsid w:val="008B188E"/>
    <w:rsid w:val="008B51E5"/>
    <w:rsid w:val="008B7280"/>
    <w:rsid w:val="008D0F51"/>
    <w:rsid w:val="008D6FE3"/>
    <w:rsid w:val="008D7713"/>
    <w:rsid w:val="008E65D6"/>
    <w:rsid w:val="00901314"/>
    <w:rsid w:val="00906771"/>
    <w:rsid w:val="00910179"/>
    <w:rsid w:val="00911C33"/>
    <w:rsid w:val="009249DD"/>
    <w:rsid w:val="009300F6"/>
    <w:rsid w:val="00943437"/>
    <w:rsid w:val="00976EFF"/>
    <w:rsid w:val="00980467"/>
    <w:rsid w:val="0098651D"/>
    <w:rsid w:val="00995387"/>
    <w:rsid w:val="009A5085"/>
    <w:rsid w:val="009A624E"/>
    <w:rsid w:val="009B0947"/>
    <w:rsid w:val="009C1FD5"/>
    <w:rsid w:val="009D6E57"/>
    <w:rsid w:val="009E129F"/>
    <w:rsid w:val="009E2141"/>
    <w:rsid w:val="009E65C2"/>
    <w:rsid w:val="009F64B0"/>
    <w:rsid w:val="00A03D52"/>
    <w:rsid w:val="00A074DF"/>
    <w:rsid w:val="00A17943"/>
    <w:rsid w:val="00A2078A"/>
    <w:rsid w:val="00A258D5"/>
    <w:rsid w:val="00A33DF9"/>
    <w:rsid w:val="00A54FA5"/>
    <w:rsid w:val="00A7480C"/>
    <w:rsid w:val="00AA7574"/>
    <w:rsid w:val="00AC0A95"/>
    <w:rsid w:val="00AC62AC"/>
    <w:rsid w:val="00AD715E"/>
    <w:rsid w:val="00AE0769"/>
    <w:rsid w:val="00AE64C4"/>
    <w:rsid w:val="00AF6847"/>
    <w:rsid w:val="00AF684B"/>
    <w:rsid w:val="00AF7D17"/>
    <w:rsid w:val="00B15F13"/>
    <w:rsid w:val="00B23182"/>
    <w:rsid w:val="00B341C9"/>
    <w:rsid w:val="00B373D0"/>
    <w:rsid w:val="00B43A2A"/>
    <w:rsid w:val="00B56C0C"/>
    <w:rsid w:val="00B64BDE"/>
    <w:rsid w:val="00B733E3"/>
    <w:rsid w:val="00B8769E"/>
    <w:rsid w:val="00B96273"/>
    <w:rsid w:val="00BA1508"/>
    <w:rsid w:val="00BA5D09"/>
    <w:rsid w:val="00BC6C5C"/>
    <w:rsid w:val="00BC7E02"/>
    <w:rsid w:val="00BF296D"/>
    <w:rsid w:val="00C1379A"/>
    <w:rsid w:val="00C278CC"/>
    <w:rsid w:val="00C32CB9"/>
    <w:rsid w:val="00C45FA0"/>
    <w:rsid w:val="00C76D8F"/>
    <w:rsid w:val="00C80A8A"/>
    <w:rsid w:val="00C85483"/>
    <w:rsid w:val="00C85D3B"/>
    <w:rsid w:val="00CA26F5"/>
    <w:rsid w:val="00CA7362"/>
    <w:rsid w:val="00CA78EE"/>
    <w:rsid w:val="00CB46C9"/>
    <w:rsid w:val="00CD23FF"/>
    <w:rsid w:val="00CD57C0"/>
    <w:rsid w:val="00CE04D7"/>
    <w:rsid w:val="00CE1735"/>
    <w:rsid w:val="00CF2182"/>
    <w:rsid w:val="00D25B53"/>
    <w:rsid w:val="00D2727D"/>
    <w:rsid w:val="00D31833"/>
    <w:rsid w:val="00D47445"/>
    <w:rsid w:val="00D55B98"/>
    <w:rsid w:val="00D575D7"/>
    <w:rsid w:val="00D65558"/>
    <w:rsid w:val="00D65A8B"/>
    <w:rsid w:val="00D73CD8"/>
    <w:rsid w:val="00D75091"/>
    <w:rsid w:val="00D76874"/>
    <w:rsid w:val="00D83AC0"/>
    <w:rsid w:val="00D83DAF"/>
    <w:rsid w:val="00D842F8"/>
    <w:rsid w:val="00D91D29"/>
    <w:rsid w:val="00D95FB0"/>
    <w:rsid w:val="00DA3C06"/>
    <w:rsid w:val="00DD25C5"/>
    <w:rsid w:val="00DE645E"/>
    <w:rsid w:val="00DF001A"/>
    <w:rsid w:val="00E20A62"/>
    <w:rsid w:val="00E236DB"/>
    <w:rsid w:val="00E25951"/>
    <w:rsid w:val="00E26F09"/>
    <w:rsid w:val="00E31A78"/>
    <w:rsid w:val="00E8022D"/>
    <w:rsid w:val="00E8207D"/>
    <w:rsid w:val="00E87540"/>
    <w:rsid w:val="00E94C75"/>
    <w:rsid w:val="00EA00E1"/>
    <w:rsid w:val="00EA7C2D"/>
    <w:rsid w:val="00EA7D25"/>
    <w:rsid w:val="00EC6EC7"/>
    <w:rsid w:val="00EC7330"/>
    <w:rsid w:val="00ED09B7"/>
    <w:rsid w:val="00ED3277"/>
    <w:rsid w:val="00ED5262"/>
    <w:rsid w:val="00F0171B"/>
    <w:rsid w:val="00F25CED"/>
    <w:rsid w:val="00F2640A"/>
    <w:rsid w:val="00F372DA"/>
    <w:rsid w:val="00F524DF"/>
    <w:rsid w:val="00F53B77"/>
    <w:rsid w:val="00F56B4D"/>
    <w:rsid w:val="00F56D17"/>
    <w:rsid w:val="00F65B2E"/>
    <w:rsid w:val="00F70628"/>
    <w:rsid w:val="00F872E1"/>
    <w:rsid w:val="00F977CF"/>
    <w:rsid w:val="00F97D82"/>
    <w:rsid w:val="00FA12DD"/>
    <w:rsid w:val="00FA4F9E"/>
    <w:rsid w:val="00FC73E9"/>
    <w:rsid w:val="00FC75D9"/>
    <w:rsid w:val="00FD767A"/>
    <w:rsid w:val="2B920B4F"/>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31E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125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125F"/>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7125F"/>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90677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7125F"/>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87125F"/>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7125F"/>
    <w:rPr>
      <w:rFonts w:ascii="Times New Roman" w:eastAsiaTheme="majorEastAsia" w:hAnsi="Times New Roman" w:cstheme="majorBidi"/>
      <w:b/>
      <w:color w:val="000000" w:themeColor="text1"/>
      <w:sz w:val="28"/>
      <w:szCs w:val="26"/>
    </w:rPr>
  </w:style>
  <w:style w:type="table" w:styleId="TableGrid">
    <w:name w:val="Table Grid"/>
    <w:basedOn w:val="TableNormal"/>
    <w:uiPriority w:val="39"/>
    <w:rsid w:val="0082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6C6E"/>
    <w:pPr>
      <w:ind w:left="720"/>
      <w:contextualSpacing/>
    </w:pPr>
  </w:style>
  <w:style w:type="paragraph" w:styleId="Caption">
    <w:name w:val="caption"/>
    <w:basedOn w:val="Normal"/>
    <w:next w:val="Normal"/>
    <w:uiPriority w:val="35"/>
    <w:unhideWhenUsed/>
    <w:qFormat/>
    <w:rsid w:val="007B624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443C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443C1"/>
    <w:pPr>
      <w:spacing w:after="100"/>
    </w:pPr>
  </w:style>
  <w:style w:type="paragraph" w:styleId="TOC2">
    <w:name w:val="toc 2"/>
    <w:basedOn w:val="Normal"/>
    <w:next w:val="Normal"/>
    <w:autoRedefine/>
    <w:uiPriority w:val="39"/>
    <w:unhideWhenUsed/>
    <w:rsid w:val="008443C1"/>
    <w:pPr>
      <w:spacing w:after="100"/>
      <w:ind w:left="240"/>
    </w:pPr>
  </w:style>
  <w:style w:type="character" w:styleId="Hyperlink">
    <w:name w:val="Hyperlink"/>
    <w:basedOn w:val="DefaultParagraphFont"/>
    <w:uiPriority w:val="99"/>
    <w:unhideWhenUsed/>
    <w:rsid w:val="008443C1"/>
    <w:rPr>
      <w:color w:val="0563C1" w:themeColor="hyperlink"/>
      <w:u w:val="single"/>
    </w:rPr>
  </w:style>
  <w:style w:type="paragraph" w:styleId="TableofFigures">
    <w:name w:val="table of figures"/>
    <w:basedOn w:val="Normal"/>
    <w:next w:val="Normal"/>
    <w:uiPriority w:val="99"/>
    <w:unhideWhenUsed/>
    <w:rsid w:val="008443C1"/>
    <w:pPr>
      <w:spacing w:after="0"/>
    </w:pPr>
  </w:style>
  <w:style w:type="paragraph" w:styleId="Header">
    <w:name w:val="header"/>
    <w:basedOn w:val="Normal"/>
    <w:link w:val="HeaderChar"/>
    <w:uiPriority w:val="99"/>
    <w:unhideWhenUsed/>
    <w:rsid w:val="006E7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7E3"/>
    <w:rPr>
      <w:rFonts w:ascii="Times New Roman" w:hAnsi="Times New Roman"/>
      <w:sz w:val="24"/>
    </w:rPr>
  </w:style>
  <w:style w:type="paragraph" w:styleId="Footer">
    <w:name w:val="footer"/>
    <w:basedOn w:val="Normal"/>
    <w:link w:val="FooterChar"/>
    <w:uiPriority w:val="99"/>
    <w:unhideWhenUsed/>
    <w:rsid w:val="006E7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7E3"/>
    <w:rPr>
      <w:rFonts w:ascii="Times New Roman" w:hAnsi="Times New Roman"/>
      <w:sz w:val="24"/>
    </w:rPr>
  </w:style>
  <w:style w:type="character" w:customStyle="1" w:styleId="Heading3Char">
    <w:name w:val="Heading 3 Char"/>
    <w:basedOn w:val="DefaultParagraphFont"/>
    <w:link w:val="Heading3"/>
    <w:uiPriority w:val="9"/>
    <w:rsid w:val="00906771"/>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2B66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Tes20</b:Tag>
    <b:SourceType>InternetSite</b:SourceType>
    <b:Guid>{5485254D-32C1-46BF-AEBE-228587A0AF47}</b:Guid>
    <b:Title>Tesla SWOT Analysis (2020)</b:Title>
    <b:Year>2020</b:Year>
    <b:InternetSiteTitle>bstrategyhub</b:InternetSiteTitle>
    <b:Month>December</b:Month>
    <b:Day>8</b:Day>
    <b:URL>https://bstrategyhub.com/tesla-swot-analysis/</b:URL>
    <b:RefOrder>1</b:RefOrder>
  </b:Source>
</b:Sources>
</file>

<file path=customXml/itemProps1.xml><?xml version="1.0" encoding="utf-8"?>
<ds:datastoreItem xmlns:ds="http://schemas.openxmlformats.org/officeDocument/2006/customXml" ds:itemID="{B9DAB5D1-FB1A-4FEC-9ABA-BACC27E8E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2303</Words>
  <Characters>13128</Characters>
  <Application>Microsoft Office Word</Application>
  <DocSecurity>0</DocSecurity>
  <Lines>109</Lines>
  <Paragraphs>30</Paragraphs>
  <ScaleCrop>false</ScaleCrop>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2020-12-31T14:39:00Z</dcterms:created>
  <dcterms:modified xsi:type="dcterms:W3CDTF">2020-12-31T14:38:00Z</dcterms:modified>
</cp:coreProperties>
</file>