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350703" w14:textId="536C74B5" w:rsidR="00D4785B" w:rsidRDefault="00450EED">
      <w:r>
        <w:t>LEADING, MANAGING AND DEVELOPING PEOPLE: EXAM</w:t>
      </w:r>
      <w:r w:rsidR="006D765F">
        <w:t xml:space="preserve"> 19/5/2020.</w:t>
      </w:r>
    </w:p>
    <w:p w14:paraId="02C62BC3" w14:textId="7450F9A0" w:rsidR="006D765F" w:rsidRDefault="006D765F">
      <w:r>
        <w:t>SARAH LEWIS, 1910109.</w:t>
      </w:r>
      <w:r w:rsidR="00B90782">
        <w:t xml:space="preserve"> WORD COUNT:</w:t>
      </w:r>
      <w:r w:rsidR="00635FF5">
        <w:t xml:space="preserve"> 4,464 (</w:t>
      </w:r>
      <w:r w:rsidR="00010CAA">
        <w:t>Excluding questions).</w:t>
      </w:r>
      <w:r w:rsidR="001A292B">
        <w:t xml:space="preserve"> References: 55.</w:t>
      </w:r>
    </w:p>
    <w:p w14:paraId="30C78A1A" w14:textId="685E3F04" w:rsidR="00450EED" w:rsidRDefault="00450EED">
      <w:r>
        <w:t>SECTION ONE.</w:t>
      </w:r>
    </w:p>
    <w:p w14:paraId="02A47265" w14:textId="77777777" w:rsidR="00BC4215" w:rsidRDefault="00BC4215"/>
    <w:p w14:paraId="55971811" w14:textId="1EABC9C4" w:rsidR="00597C88" w:rsidRDefault="00056D97" w:rsidP="00BC4215">
      <w:r>
        <w:t>Question 1.</w:t>
      </w:r>
      <w:r w:rsidR="00A75F50">
        <w:t xml:space="preserve"> Critically </w:t>
      </w:r>
      <w:r w:rsidR="000C4E0A">
        <w:t>evaluate the statement “culture eats strategy for breakfast”.</w:t>
      </w:r>
    </w:p>
    <w:p w14:paraId="243D0158" w14:textId="77777777" w:rsidR="004B5D36" w:rsidRDefault="004B5D36" w:rsidP="00026615">
      <w:pPr>
        <w:jc w:val="both"/>
      </w:pPr>
    </w:p>
    <w:p w14:paraId="5FE0687B" w14:textId="2FE64A48" w:rsidR="006D765F" w:rsidRDefault="00E46009" w:rsidP="00026615">
      <w:pPr>
        <w:ind w:firstLine="720"/>
        <w:jc w:val="both"/>
        <w:rPr>
          <w:noProof/>
        </w:rPr>
      </w:pPr>
      <w:r>
        <w:t xml:space="preserve">When discussing culture </w:t>
      </w:r>
      <w:r w:rsidR="006D17FE">
        <w:t xml:space="preserve">and </w:t>
      </w:r>
      <w:r w:rsidR="00505A2C">
        <w:t>its</w:t>
      </w:r>
      <w:r w:rsidR="006D17FE">
        <w:t xml:space="preserve"> </w:t>
      </w:r>
      <w:r w:rsidR="006F7B7A">
        <w:t>strength in relation to strategy</w:t>
      </w:r>
      <w:r w:rsidR="00006B81">
        <w:t xml:space="preserve">, it is essential </w:t>
      </w:r>
      <w:r w:rsidR="004B5D36">
        <w:t>to consider what “good work” consists of</w:t>
      </w:r>
      <w:r w:rsidR="00593FF5">
        <w:t xml:space="preserve"> </w:t>
      </w:r>
      <w:sdt>
        <w:sdtPr>
          <w:id w:val="-156769660"/>
          <w:citation/>
        </w:sdtPr>
        <w:sdtEndPr/>
        <w:sdtContent>
          <w:r w:rsidR="00593FF5">
            <w:fldChar w:fldCharType="begin"/>
          </w:r>
          <w:r w:rsidR="00593FF5">
            <w:instrText xml:space="preserve"> CITATION CIP193 \l 2057 </w:instrText>
          </w:r>
          <w:r w:rsidR="00593FF5">
            <w:fldChar w:fldCharType="separate"/>
          </w:r>
          <w:r w:rsidR="00593FF5" w:rsidRPr="00593FF5">
            <w:rPr>
              <w:noProof/>
            </w:rPr>
            <w:t>(CIPD, 2019)</w:t>
          </w:r>
          <w:r w:rsidR="00593FF5">
            <w:fldChar w:fldCharType="end"/>
          </w:r>
        </w:sdtContent>
      </w:sdt>
      <w:r w:rsidR="00593FF5">
        <w:t>.</w:t>
      </w:r>
      <w:r w:rsidR="004B5D36">
        <w:t xml:space="preserve"> </w:t>
      </w:r>
      <w:r w:rsidR="00505A2C">
        <w:t>For</w:t>
      </w:r>
      <w:r w:rsidR="00E75482">
        <w:t xml:space="preserve"> organisations to successfully achieve their strategic </w:t>
      </w:r>
      <w:r w:rsidR="004D7EB0">
        <w:t xml:space="preserve">plans, they need the backing of their workforce. </w:t>
      </w:r>
      <w:r w:rsidR="00505A2C">
        <w:t xml:space="preserve">In a survey of 6,000 </w:t>
      </w:r>
      <w:r w:rsidR="002563E3">
        <w:t xml:space="preserve">workers in 2019, the CIPD </w:t>
      </w:r>
      <w:r w:rsidR="00FE1F32">
        <w:t xml:space="preserve">found that </w:t>
      </w:r>
      <w:r w:rsidR="00177DCE">
        <w:t xml:space="preserve">only two thirds of the UK workforce are satisfied with their jobs overall </w:t>
      </w:r>
      <w:sdt>
        <w:sdtPr>
          <w:id w:val="323172917"/>
          <w:citation/>
        </w:sdtPr>
        <w:sdtEndPr/>
        <w:sdtContent>
          <w:r w:rsidR="0002678B">
            <w:fldChar w:fldCharType="begin"/>
          </w:r>
          <w:r w:rsidR="0002678B">
            <w:rPr>
              <w:noProof/>
            </w:rPr>
            <w:instrText xml:space="preserve"> CITATION CIP191 \l 2057 </w:instrText>
          </w:r>
          <w:r w:rsidR="0002678B">
            <w:fldChar w:fldCharType="separate"/>
          </w:r>
          <w:r w:rsidR="0002678B" w:rsidRPr="0002678B">
            <w:rPr>
              <w:noProof/>
            </w:rPr>
            <w:t>(CIPD, 2019a)</w:t>
          </w:r>
          <w:r w:rsidR="0002678B">
            <w:fldChar w:fldCharType="end"/>
          </w:r>
        </w:sdtContent>
      </w:sdt>
      <w:r w:rsidR="00D41203">
        <w:t>. They also</w:t>
      </w:r>
      <w:r w:rsidR="00026615">
        <w:t xml:space="preserve"> discovered </w:t>
      </w:r>
      <w:r w:rsidR="00716ACD">
        <w:t>that there was a</w:t>
      </w:r>
      <w:r w:rsidR="00494B96">
        <w:t xml:space="preserve"> larger</w:t>
      </w:r>
      <w:r w:rsidR="00716ACD">
        <w:t xml:space="preserve"> focus on </w:t>
      </w:r>
      <w:r w:rsidR="00C42265">
        <w:t xml:space="preserve">a better work-life balance and flexible working. </w:t>
      </w:r>
      <w:r w:rsidR="00AE0B7A">
        <w:t xml:space="preserve">The CIPD </w:t>
      </w:r>
      <w:r w:rsidR="00381453">
        <w:t>report that resulted from the survey recommended</w:t>
      </w:r>
      <w:r w:rsidR="0001489F">
        <w:t xml:space="preserve"> a more collaborative approach between policy makers, </w:t>
      </w:r>
      <w:r w:rsidR="009A3BC9">
        <w:t xml:space="preserve">employers and workers to ensure work is a force for good for everyone </w:t>
      </w:r>
      <w:sdt>
        <w:sdtPr>
          <w:id w:val="1625729708"/>
          <w:citation/>
        </w:sdtPr>
        <w:sdtEndPr/>
        <w:sdtContent>
          <w:r w:rsidR="0002678B">
            <w:fldChar w:fldCharType="begin"/>
          </w:r>
          <w:r w:rsidR="0002678B">
            <w:rPr>
              <w:noProof/>
            </w:rPr>
            <w:instrText xml:space="preserve"> CITATION CIP191 \l 2057 </w:instrText>
          </w:r>
          <w:r w:rsidR="0002678B">
            <w:fldChar w:fldCharType="separate"/>
          </w:r>
          <w:r w:rsidR="0002678B" w:rsidRPr="0002678B">
            <w:rPr>
              <w:noProof/>
            </w:rPr>
            <w:t>(CIPD, 2019a)</w:t>
          </w:r>
          <w:r w:rsidR="0002678B">
            <w:fldChar w:fldCharType="end"/>
          </w:r>
        </w:sdtContent>
      </w:sdt>
      <w:r w:rsidR="00ED5CA8">
        <w:rPr>
          <w:noProof/>
        </w:rPr>
        <w:t xml:space="preserve">. </w:t>
      </w:r>
      <w:r w:rsidR="004F4806">
        <w:rPr>
          <w:noProof/>
        </w:rPr>
        <w:t xml:space="preserve">The people management possibilities </w:t>
      </w:r>
      <w:r w:rsidR="00E124C7">
        <w:rPr>
          <w:noProof/>
        </w:rPr>
        <w:t xml:space="preserve">of one third of the workforce being </w:t>
      </w:r>
      <w:r w:rsidR="00870CD9">
        <w:rPr>
          <w:noProof/>
        </w:rPr>
        <w:t xml:space="preserve">dissatisfied at work are immense with work to do around </w:t>
      </w:r>
      <w:r w:rsidR="00202A95">
        <w:rPr>
          <w:noProof/>
        </w:rPr>
        <w:t>job design and culture to reduce ex</w:t>
      </w:r>
      <w:r w:rsidR="00477BAC">
        <w:rPr>
          <w:noProof/>
        </w:rPr>
        <w:t xml:space="preserve">cessive work loads and stress, thus supporting mental health and well being. </w:t>
      </w:r>
    </w:p>
    <w:p w14:paraId="1C4D1F07" w14:textId="5D4FDDB1" w:rsidR="001878DA" w:rsidRDefault="009E6346" w:rsidP="00026615">
      <w:pPr>
        <w:ind w:firstLine="720"/>
        <w:jc w:val="both"/>
        <w:rPr>
          <w:noProof/>
        </w:rPr>
      </w:pPr>
      <w:r>
        <w:rPr>
          <w:noProof/>
        </w:rPr>
        <w:t xml:space="preserve">Writing for </w:t>
      </w:r>
      <w:r w:rsidR="00E97E61">
        <w:rPr>
          <w:noProof/>
        </w:rPr>
        <w:t xml:space="preserve">a CIPD thought piece collection </w:t>
      </w:r>
      <w:r w:rsidR="0046631E">
        <w:rPr>
          <w:noProof/>
        </w:rPr>
        <w:t xml:space="preserve">on </w:t>
      </w:r>
      <w:r w:rsidR="00661FD2">
        <w:rPr>
          <w:noProof/>
        </w:rPr>
        <w:t xml:space="preserve">The Future of Engagement, David Smith argues that the </w:t>
      </w:r>
      <w:r w:rsidR="000241F6">
        <w:rPr>
          <w:noProof/>
        </w:rPr>
        <w:t xml:space="preserve">way a workforce feels about the place they work in </w:t>
      </w:r>
      <w:r w:rsidR="008976FD">
        <w:rPr>
          <w:noProof/>
        </w:rPr>
        <w:t xml:space="preserve">will directly affect the performance of that organisation. </w:t>
      </w:r>
      <w:r w:rsidR="00AA6D3C">
        <w:rPr>
          <w:noProof/>
        </w:rPr>
        <w:t xml:space="preserve">He adds that this is especially true in the service industry as customers are </w:t>
      </w:r>
      <w:r w:rsidR="005A3898">
        <w:rPr>
          <w:noProof/>
        </w:rPr>
        <w:t xml:space="preserve">dealt with on a face to face basis </w:t>
      </w:r>
      <w:sdt>
        <w:sdtPr>
          <w:rPr>
            <w:noProof/>
          </w:rPr>
          <w:id w:val="-790513665"/>
          <w:citation/>
        </w:sdtPr>
        <w:sdtEndPr/>
        <w:sdtContent>
          <w:r w:rsidR="005A3898">
            <w:rPr>
              <w:noProof/>
            </w:rPr>
            <w:fldChar w:fldCharType="begin"/>
          </w:r>
          <w:r w:rsidR="005A3898">
            <w:rPr>
              <w:noProof/>
            </w:rPr>
            <w:instrText xml:space="preserve"> CITATION CIP14 \l 2057 </w:instrText>
          </w:r>
          <w:r w:rsidR="005A3898">
            <w:rPr>
              <w:noProof/>
            </w:rPr>
            <w:fldChar w:fldCharType="separate"/>
          </w:r>
          <w:r w:rsidR="005A3898" w:rsidRPr="005A3898">
            <w:rPr>
              <w:noProof/>
            </w:rPr>
            <w:t>(CIPD, 2014)</w:t>
          </w:r>
          <w:r w:rsidR="005A3898">
            <w:rPr>
              <w:noProof/>
            </w:rPr>
            <w:fldChar w:fldCharType="end"/>
          </w:r>
        </w:sdtContent>
      </w:sdt>
      <w:r w:rsidR="005A3898">
        <w:rPr>
          <w:noProof/>
        </w:rPr>
        <w:t>. Smith believes that a poor culture will lead to a huge underperformance and decline. He claims that during his 15 years at Asda, he turned the culture around from disastrous to excellent, largely through great engagement which in turn resulted in the company’s commercial success.</w:t>
      </w:r>
      <w:r w:rsidR="00EF25EF">
        <w:rPr>
          <w:noProof/>
        </w:rPr>
        <w:t xml:space="preserve"> </w:t>
      </w:r>
      <w:r w:rsidR="00194821">
        <w:rPr>
          <w:noProof/>
        </w:rPr>
        <w:t xml:space="preserve">Smith maintains that cultural change through the concept of engagement </w:t>
      </w:r>
      <w:r w:rsidR="0066057C">
        <w:rPr>
          <w:noProof/>
        </w:rPr>
        <w:t>is more effective than business strategy</w:t>
      </w:r>
      <w:r w:rsidR="004F4EFB">
        <w:rPr>
          <w:noProof/>
        </w:rPr>
        <w:t xml:space="preserve"> in creating positive results </w:t>
      </w:r>
      <w:sdt>
        <w:sdtPr>
          <w:rPr>
            <w:noProof/>
          </w:rPr>
          <w:id w:val="-1843538723"/>
          <w:citation/>
        </w:sdtPr>
        <w:sdtEndPr/>
        <w:sdtContent>
          <w:r w:rsidR="004F4EFB">
            <w:rPr>
              <w:noProof/>
            </w:rPr>
            <w:fldChar w:fldCharType="begin"/>
          </w:r>
          <w:r w:rsidR="004F4EFB">
            <w:rPr>
              <w:noProof/>
            </w:rPr>
            <w:instrText xml:space="preserve"> CITATION CIP14 \l 2057 </w:instrText>
          </w:r>
          <w:r w:rsidR="004F4EFB">
            <w:rPr>
              <w:noProof/>
            </w:rPr>
            <w:fldChar w:fldCharType="separate"/>
          </w:r>
          <w:r w:rsidR="004F4EFB" w:rsidRPr="004F4EFB">
            <w:rPr>
              <w:noProof/>
            </w:rPr>
            <w:t>(CIPD, 2014)</w:t>
          </w:r>
          <w:r w:rsidR="004F4EFB">
            <w:rPr>
              <w:noProof/>
            </w:rPr>
            <w:fldChar w:fldCharType="end"/>
          </w:r>
        </w:sdtContent>
      </w:sdt>
      <w:r w:rsidR="004F4EFB">
        <w:rPr>
          <w:noProof/>
        </w:rPr>
        <w:t>.</w:t>
      </w:r>
    </w:p>
    <w:p w14:paraId="5BF8BE58" w14:textId="546471B5" w:rsidR="004F4EFB" w:rsidRDefault="00352CB1" w:rsidP="00026615">
      <w:pPr>
        <w:ind w:firstLine="720"/>
        <w:jc w:val="both"/>
        <w:rPr>
          <w:noProof/>
        </w:rPr>
      </w:pPr>
      <w:r>
        <w:rPr>
          <w:noProof/>
        </w:rPr>
        <w:t xml:space="preserve">In his thought provoking </w:t>
      </w:r>
      <w:r w:rsidR="00CF36B1">
        <w:rPr>
          <w:noProof/>
        </w:rPr>
        <w:t xml:space="preserve">book </w:t>
      </w:r>
      <w:r w:rsidR="008E7574">
        <w:rPr>
          <w:noProof/>
        </w:rPr>
        <w:t>on the people operations at Google</w:t>
      </w:r>
      <w:r w:rsidR="00CA63BC">
        <w:rPr>
          <w:noProof/>
        </w:rPr>
        <w:t xml:space="preserve">, </w:t>
      </w:r>
      <w:r w:rsidR="008C7C1F">
        <w:rPr>
          <w:noProof/>
        </w:rPr>
        <w:t xml:space="preserve">Work Rules! Laszlo Bock </w:t>
      </w:r>
      <w:r w:rsidR="00502169">
        <w:rPr>
          <w:noProof/>
        </w:rPr>
        <w:t xml:space="preserve">shares insights </w:t>
      </w:r>
      <w:r w:rsidR="003A4DB4">
        <w:rPr>
          <w:noProof/>
        </w:rPr>
        <w:t xml:space="preserve">into a different way of working. </w:t>
      </w:r>
      <w:r w:rsidR="007A5757">
        <w:rPr>
          <w:noProof/>
        </w:rPr>
        <w:t>He beli</w:t>
      </w:r>
      <w:r w:rsidR="00DE434E">
        <w:rPr>
          <w:noProof/>
        </w:rPr>
        <w:t>e</w:t>
      </w:r>
      <w:r w:rsidR="007A5757">
        <w:rPr>
          <w:noProof/>
        </w:rPr>
        <w:t xml:space="preserve">ves that being part of an environment </w:t>
      </w:r>
      <w:r w:rsidR="00EB046F">
        <w:rPr>
          <w:noProof/>
        </w:rPr>
        <w:t>where you and others around you will thrive s</w:t>
      </w:r>
      <w:r w:rsidR="00801C7A">
        <w:rPr>
          <w:noProof/>
        </w:rPr>
        <w:t>tar</w:t>
      </w:r>
      <w:r w:rsidR="00EB046F">
        <w:rPr>
          <w:noProof/>
        </w:rPr>
        <w:t xml:space="preserve">ts with </w:t>
      </w:r>
      <w:r w:rsidR="00B3484C">
        <w:rPr>
          <w:noProof/>
        </w:rPr>
        <w:t xml:space="preserve">your taking responsibility for that environment </w:t>
      </w:r>
      <w:sdt>
        <w:sdtPr>
          <w:rPr>
            <w:noProof/>
          </w:rPr>
          <w:id w:val="-1069108843"/>
          <w:citation/>
        </w:sdtPr>
        <w:sdtEndPr/>
        <w:sdtContent>
          <w:r w:rsidR="00B3484C">
            <w:rPr>
              <w:noProof/>
            </w:rPr>
            <w:fldChar w:fldCharType="begin"/>
          </w:r>
          <w:r w:rsidR="00B3484C">
            <w:rPr>
              <w:noProof/>
            </w:rPr>
            <w:instrText xml:space="preserve"> CITATION Boc16 \l 2057 </w:instrText>
          </w:r>
          <w:r w:rsidR="00B3484C">
            <w:rPr>
              <w:noProof/>
            </w:rPr>
            <w:fldChar w:fldCharType="separate"/>
          </w:r>
          <w:r w:rsidR="00B3484C" w:rsidRPr="00B3484C">
            <w:rPr>
              <w:noProof/>
            </w:rPr>
            <w:t>(Bock, 2016)</w:t>
          </w:r>
          <w:r w:rsidR="00B3484C">
            <w:rPr>
              <w:noProof/>
            </w:rPr>
            <w:fldChar w:fldCharType="end"/>
          </w:r>
        </w:sdtContent>
      </w:sdt>
      <w:r w:rsidR="00DE434E">
        <w:rPr>
          <w:noProof/>
        </w:rPr>
        <w:t xml:space="preserve">. </w:t>
      </w:r>
      <w:r w:rsidR="00801C7A">
        <w:rPr>
          <w:noProof/>
        </w:rPr>
        <w:t xml:space="preserve">He </w:t>
      </w:r>
      <w:r w:rsidR="004525F6">
        <w:rPr>
          <w:noProof/>
        </w:rPr>
        <w:t xml:space="preserve">continues by encourging this be done whether </w:t>
      </w:r>
      <w:r w:rsidR="00A50657">
        <w:rPr>
          <w:noProof/>
        </w:rPr>
        <w:t xml:space="preserve">it is permitted or not. Bock </w:t>
      </w:r>
      <w:r w:rsidR="00FE7982">
        <w:rPr>
          <w:noProof/>
        </w:rPr>
        <w:t xml:space="preserve">maintains that </w:t>
      </w:r>
      <w:r w:rsidR="00813027">
        <w:rPr>
          <w:noProof/>
        </w:rPr>
        <w:t xml:space="preserve">people see the physical things and behaviours </w:t>
      </w:r>
      <w:r w:rsidR="000E2F3C">
        <w:rPr>
          <w:noProof/>
        </w:rPr>
        <w:t>as making up strong cultures as they are the most visible</w:t>
      </w:r>
      <w:r w:rsidR="00506BA1">
        <w:rPr>
          <w:noProof/>
        </w:rPr>
        <w:t xml:space="preserve">. In his reality, it is the values and underlying assumptions </w:t>
      </w:r>
      <w:r w:rsidR="006B67B6">
        <w:rPr>
          <w:noProof/>
        </w:rPr>
        <w:t xml:space="preserve">which have much more meaning </w:t>
      </w:r>
      <w:sdt>
        <w:sdtPr>
          <w:rPr>
            <w:noProof/>
          </w:rPr>
          <w:id w:val="475570012"/>
          <w:citation/>
        </w:sdtPr>
        <w:sdtEndPr/>
        <w:sdtContent>
          <w:r w:rsidR="006B67B6">
            <w:rPr>
              <w:noProof/>
            </w:rPr>
            <w:fldChar w:fldCharType="begin"/>
          </w:r>
          <w:r w:rsidR="006B67B6">
            <w:rPr>
              <w:noProof/>
            </w:rPr>
            <w:instrText xml:space="preserve"> CITATION Boc16 \l 2057 </w:instrText>
          </w:r>
          <w:r w:rsidR="006B67B6">
            <w:rPr>
              <w:noProof/>
            </w:rPr>
            <w:fldChar w:fldCharType="separate"/>
          </w:r>
          <w:r w:rsidR="006B67B6" w:rsidRPr="006B67B6">
            <w:rPr>
              <w:noProof/>
            </w:rPr>
            <w:t>(Bock, 2016)</w:t>
          </w:r>
          <w:r w:rsidR="006B67B6">
            <w:rPr>
              <w:noProof/>
            </w:rPr>
            <w:fldChar w:fldCharType="end"/>
          </w:r>
        </w:sdtContent>
      </w:sdt>
      <w:r w:rsidR="006B67B6">
        <w:rPr>
          <w:noProof/>
        </w:rPr>
        <w:t>.</w:t>
      </w:r>
      <w:r w:rsidR="00C36A39">
        <w:rPr>
          <w:noProof/>
        </w:rPr>
        <w:t xml:space="preserve"> </w:t>
      </w:r>
    </w:p>
    <w:p w14:paraId="3FC760A1" w14:textId="77777777" w:rsidR="00742953" w:rsidRDefault="00015F2B" w:rsidP="00026615">
      <w:pPr>
        <w:ind w:firstLine="720"/>
        <w:jc w:val="both"/>
        <w:rPr>
          <w:noProof/>
        </w:rPr>
      </w:pPr>
      <w:r>
        <w:rPr>
          <w:noProof/>
        </w:rPr>
        <w:t xml:space="preserve">There is </w:t>
      </w:r>
      <w:r w:rsidR="00240A8D">
        <w:rPr>
          <w:noProof/>
        </w:rPr>
        <w:t>a selection of l</w:t>
      </w:r>
      <w:r w:rsidR="001605D5">
        <w:rPr>
          <w:noProof/>
        </w:rPr>
        <w:t xml:space="preserve">iterature that discusses </w:t>
      </w:r>
      <w:r w:rsidR="00E67032">
        <w:rPr>
          <w:noProof/>
        </w:rPr>
        <w:t xml:space="preserve">the merits of organisations that live and breathe their corporate values. </w:t>
      </w:r>
      <w:r w:rsidR="00BF4893">
        <w:rPr>
          <w:noProof/>
        </w:rPr>
        <w:t>David Marquet</w:t>
      </w:r>
      <w:r w:rsidR="00ED3F52">
        <w:rPr>
          <w:noProof/>
        </w:rPr>
        <w:t xml:space="preserve"> writes about the necessary balance between doing and thinking </w:t>
      </w:r>
      <w:r w:rsidR="00AF3924">
        <w:rPr>
          <w:noProof/>
        </w:rPr>
        <w:t xml:space="preserve">to achieve goals in his book, Leadership is Language. </w:t>
      </w:r>
      <w:r w:rsidR="003C781D">
        <w:rPr>
          <w:noProof/>
        </w:rPr>
        <w:t xml:space="preserve">He argues that the right balance </w:t>
      </w:r>
      <w:r w:rsidR="00C13DFE">
        <w:rPr>
          <w:noProof/>
        </w:rPr>
        <w:t xml:space="preserve">keeps an organisation agile and innovative and gives </w:t>
      </w:r>
      <w:r w:rsidR="00F222D2">
        <w:rPr>
          <w:noProof/>
        </w:rPr>
        <w:t>people a sense of purpose. This in turn drives learning and continu</w:t>
      </w:r>
      <w:r w:rsidR="00F70A69">
        <w:rPr>
          <w:noProof/>
        </w:rPr>
        <w:t xml:space="preserve">ous improvement resulting in happy employees </w:t>
      </w:r>
      <w:r w:rsidR="001014A6">
        <w:rPr>
          <w:noProof/>
        </w:rPr>
        <w:t xml:space="preserve">that leads to happy customers </w:t>
      </w:r>
      <w:sdt>
        <w:sdtPr>
          <w:rPr>
            <w:noProof/>
          </w:rPr>
          <w:id w:val="-1883780933"/>
          <w:citation/>
        </w:sdtPr>
        <w:sdtEndPr/>
        <w:sdtContent>
          <w:r w:rsidR="00287CB2">
            <w:rPr>
              <w:noProof/>
            </w:rPr>
            <w:fldChar w:fldCharType="begin"/>
          </w:r>
          <w:r w:rsidR="00287CB2">
            <w:rPr>
              <w:noProof/>
            </w:rPr>
            <w:instrText xml:space="preserve"> CITATION Mar20 \l 2057 </w:instrText>
          </w:r>
          <w:r w:rsidR="00287CB2">
            <w:rPr>
              <w:noProof/>
            </w:rPr>
            <w:fldChar w:fldCharType="separate"/>
          </w:r>
          <w:r w:rsidR="00287CB2" w:rsidRPr="00287CB2">
            <w:rPr>
              <w:noProof/>
            </w:rPr>
            <w:t>(Marquet, 2020)</w:t>
          </w:r>
          <w:r w:rsidR="00287CB2">
            <w:rPr>
              <w:noProof/>
            </w:rPr>
            <w:fldChar w:fldCharType="end"/>
          </w:r>
        </w:sdtContent>
      </w:sdt>
      <w:r w:rsidR="001C4CE8">
        <w:rPr>
          <w:noProof/>
        </w:rPr>
        <w:t>.</w:t>
      </w:r>
    </w:p>
    <w:p w14:paraId="2C6B0266" w14:textId="70D40686" w:rsidR="00527467" w:rsidRDefault="00EF304E" w:rsidP="00026615">
      <w:pPr>
        <w:ind w:firstLine="720"/>
        <w:jc w:val="both"/>
        <w:rPr>
          <w:noProof/>
        </w:rPr>
      </w:pPr>
      <w:r>
        <w:rPr>
          <w:noProof/>
        </w:rPr>
        <w:t xml:space="preserve"> </w:t>
      </w:r>
      <w:r w:rsidR="00B6246C">
        <w:rPr>
          <w:noProof/>
        </w:rPr>
        <w:t>Armstro</w:t>
      </w:r>
      <w:r w:rsidR="001A0CED">
        <w:rPr>
          <w:noProof/>
        </w:rPr>
        <w:t xml:space="preserve">ng </w:t>
      </w:r>
      <w:r w:rsidR="00764A84">
        <w:rPr>
          <w:noProof/>
        </w:rPr>
        <w:t xml:space="preserve">believes that individuals must be </w:t>
      </w:r>
      <w:r w:rsidR="00CF1E52">
        <w:rPr>
          <w:noProof/>
        </w:rPr>
        <w:t xml:space="preserve">integrated into the process of creating strategy so </w:t>
      </w:r>
      <w:r w:rsidR="001A117A">
        <w:rPr>
          <w:noProof/>
        </w:rPr>
        <w:t>that they are commited to it</w:t>
      </w:r>
      <w:r w:rsidR="00182F4D">
        <w:rPr>
          <w:noProof/>
        </w:rPr>
        <w:t xml:space="preserve">. </w:t>
      </w:r>
      <w:r w:rsidR="00606D31">
        <w:rPr>
          <w:noProof/>
        </w:rPr>
        <w:t>The management of cultural change</w:t>
      </w:r>
      <w:r w:rsidR="00147FB5">
        <w:rPr>
          <w:noProof/>
        </w:rPr>
        <w:t xml:space="preserve">, he believes will feed into the need to improve </w:t>
      </w:r>
      <w:r w:rsidR="00C57601">
        <w:rPr>
          <w:noProof/>
        </w:rPr>
        <w:t xml:space="preserve">organisational processes and must involve team work and communication </w:t>
      </w:r>
      <w:sdt>
        <w:sdtPr>
          <w:rPr>
            <w:noProof/>
          </w:rPr>
          <w:id w:val="-1691373580"/>
          <w:citation/>
        </w:sdtPr>
        <w:sdtEndPr/>
        <w:sdtContent>
          <w:r w:rsidR="00C57601">
            <w:rPr>
              <w:noProof/>
            </w:rPr>
            <w:fldChar w:fldCharType="begin"/>
          </w:r>
          <w:r w:rsidR="00C57601">
            <w:rPr>
              <w:noProof/>
            </w:rPr>
            <w:instrText xml:space="preserve"> CITATION Mic16 \l 2057 </w:instrText>
          </w:r>
          <w:r w:rsidR="00C57601">
            <w:rPr>
              <w:noProof/>
            </w:rPr>
            <w:fldChar w:fldCharType="separate"/>
          </w:r>
          <w:r w:rsidR="00C57601" w:rsidRPr="00C57601">
            <w:rPr>
              <w:noProof/>
            </w:rPr>
            <w:t>(Armstrong, 2016)</w:t>
          </w:r>
          <w:r w:rsidR="00C57601">
            <w:rPr>
              <w:noProof/>
            </w:rPr>
            <w:fldChar w:fldCharType="end"/>
          </w:r>
        </w:sdtContent>
      </w:sdt>
      <w:r w:rsidR="00742953">
        <w:rPr>
          <w:noProof/>
        </w:rPr>
        <w:t xml:space="preserve">. </w:t>
      </w:r>
      <w:r w:rsidR="00596419">
        <w:rPr>
          <w:noProof/>
        </w:rPr>
        <w:t>Armstron</w:t>
      </w:r>
      <w:r w:rsidR="006A54DF">
        <w:rPr>
          <w:noProof/>
        </w:rPr>
        <w:t xml:space="preserve">g sees the involvement of people in planning and managing change, particularly relating to culture, as </w:t>
      </w:r>
      <w:r w:rsidR="00016C3D">
        <w:rPr>
          <w:noProof/>
        </w:rPr>
        <w:t xml:space="preserve">a job for HR specialists. </w:t>
      </w:r>
      <w:r w:rsidR="00A961F4">
        <w:rPr>
          <w:noProof/>
        </w:rPr>
        <w:t xml:space="preserve">The CIPD agrees that the human interactions </w:t>
      </w:r>
      <w:r w:rsidR="00A961F4">
        <w:rPr>
          <w:noProof/>
        </w:rPr>
        <w:lastRenderedPageBreak/>
        <w:t xml:space="preserve">in each organisation must be </w:t>
      </w:r>
      <w:r w:rsidR="000632EE">
        <w:rPr>
          <w:noProof/>
        </w:rPr>
        <w:t xml:space="preserve">managed and developed </w:t>
      </w:r>
      <w:r w:rsidR="00F57852">
        <w:rPr>
          <w:noProof/>
        </w:rPr>
        <w:t>and highlight the importance of creating a culture that supports policies and practices aimed at positive change</w:t>
      </w:r>
      <w:r w:rsidR="002D579C">
        <w:rPr>
          <w:noProof/>
        </w:rPr>
        <w:t xml:space="preserve"> </w:t>
      </w:r>
      <w:sdt>
        <w:sdtPr>
          <w:rPr>
            <w:noProof/>
          </w:rPr>
          <w:id w:val="-625080337"/>
          <w:citation/>
        </w:sdtPr>
        <w:sdtEndPr/>
        <w:sdtContent>
          <w:r w:rsidR="00B21381">
            <w:rPr>
              <w:noProof/>
            </w:rPr>
            <w:fldChar w:fldCharType="begin"/>
          </w:r>
          <w:r w:rsidR="00B21381">
            <w:rPr>
              <w:noProof/>
            </w:rPr>
            <w:instrText xml:space="preserve"> CITATION CIP194 \l 2057 </w:instrText>
          </w:r>
          <w:r w:rsidR="00B21381">
            <w:rPr>
              <w:noProof/>
            </w:rPr>
            <w:fldChar w:fldCharType="separate"/>
          </w:r>
          <w:r w:rsidR="00B21381" w:rsidRPr="00B21381">
            <w:rPr>
              <w:noProof/>
            </w:rPr>
            <w:t>(CIPD, 2019b)</w:t>
          </w:r>
          <w:r w:rsidR="00B21381">
            <w:rPr>
              <w:noProof/>
            </w:rPr>
            <w:fldChar w:fldCharType="end"/>
          </w:r>
        </w:sdtContent>
      </w:sdt>
      <w:r w:rsidR="00747BCE">
        <w:rPr>
          <w:noProof/>
        </w:rPr>
        <w:t>.</w:t>
      </w:r>
      <w:r w:rsidR="005025F6">
        <w:rPr>
          <w:noProof/>
        </w:rPr>
        <w:t xml:space="preserve"> </w:t>
      </w:r>
    </w:p>
    <w:p w14:paraId="4CA8A480" w14:textId="50C9D4C1" w:rsidR="0096178C" w:rsidRDefault="002B7714" w:rsidP="00026615">
      <w:pPr>
        <w:ind w:firstLine="720"/>
        <w:jc w:val="both"/>
        <w:rPr>
          <w:noProof/>
        </w:rPr>
      </w:pPr>
      <w:r>
        <w:rPr>
          <w:noProof/>
        </w:rPr>
        <w:t xml:space="preserve">Whilst strategy is important, </w:t>
      </w:r>
      <w:r w:rsidR="006430FC">
        <w:rPr>
          <w:noProof/>
        </w:rPr>
        <w:t>open and obvious corporate values are crucial</w:t>
      </w:r>
      <w:r w:rsidR="00F70079">
        <w:rPr>
          <w:noProof/>
        </w:rPr>
        <w:t xml:space="preserve"> in order for employees to relate to and commit to </w:t>
      </w:r>
      <w:r w:rsidR="00EF7ADB">
        <w:rPr>
          <w:noProof/>
        </w:rPr>
        <w:t xml:space="preserve">the success of the business. </w:t>
      </w:r>
      <w:r w:rsidR="00B00036">
        <w:rPr>
          <w:noProof/>
        </w:rPr>
        <w:t xml:space="preserve">Sainsbury’s values are set out in a number of documents </w:t>
      </w:r>
      <w:r w:rsidR="0085161A">
        <w:rPr>
          <w:noProof/>
        </w:rPr>
        <w:t xml:space="preserve">and after working there for 2 months, I get the </w:t>
      </w:r>
      <w:r w:rsidR="009B514D">
        <w:rPr>
          <w:noProof/>
        </w:rPr>
        <w:t xml:space="preserve">early impression that the recognition of the colleague’s contribution </w:t>
      </w:r>
      <w:r w:rsidR="0083057F">
        <w:rPr>
          <w:noProof/>
        </w:rPr>
        <w:t xml:space="preserve">in delivering excellence is in allignment with a strong </w:t>
      </w:r>
      <w:r w:rsidR="00355357">
        <w:rPr>
          <w:noProof/>
        </w:rPr>
        <w:t>supportive culture that drives their continuing success</w:t>
      </w:r>
      <w:r w:rsidR="002D1E33">
        <w:rPr>
          <w:noProof/>
        </w:rPr>
        <w:t xml:space="preserve"> </w:t>
      </w:r>
      <w:sdt>
        <w:sdtPr>
          <w:rPr>
            <w:noProof/>
          </w:rPr>
          <w:id w:val="-1224291049"/>
          <w:citation/>
        </w:sdtPr>
        <w:sdtEndPr/>
        <w:sdtContent>
          <w:r w:rsidR="002D1E33">
            <w:rPr>
              <w:noProof/>
            </w:rPr>
            <w:fldChar w:fldCharType="begin"/>
          </w:r>
          <w:r w:rsidR="002D1E33">
            <w:rPr>
              <w:noProof/>
            </w:rPr>
            <w:instrText xml:space="preserve"> CITATION Sai19 \l 2057 </w:instrText>
          </w:r>
          <w:r w:rsidR="002D1E33">
            <w:rPr>
              <w:noProof/>
            </w:rPr>
            <w:fldChar w:fldCharType="separate"/>
          </w:r>
          <w:r w:rsidR="002D1E33" w:rsidRPr="002D1E33">
            <w:rPr>
              <w:noProof/>
            </w:rPr>
            <w:t>(Sainsbury's, 2019)</w:t>
          </w:r>
          <w:r w:rsidR="002D1E33">
            <w:rPr>
              <w:noProof/>
            </w:rPr>
            <w:fldChar w:fldCharType="end"/>
          </w:r>
        </w:sdtContent>
      </w:sdt>
      <w:r w:rsidR="002D1E33">
        <w:rPr>
          <w:noProof/>
        </w:rPr>
        <w:t xml:space="preserve">. The best results </w:t>
      </w:r>
      <w:r w:rsidR="00AF32DE">
        <w:rPr>
          <w:noProof/>
        </w:rPr>
        <w:t xml:space="preserve">might well be achieved when culture supports </w:t>
      </w:r>
      <w:r w:rsidR="00BB5E71">
        <w:rPr>
          <w:noProof/>
        </w:rPr>
        <w:t>strategy and the two go hand in hand.</w:t>
      </w:r>
      <w:r w:rsidR="00D43DF6">
        <w:rPr>
          <w:noProof/>
        </w:rPr>
        <w:t xml:space="preserve"> </w:t>
      </w:r>
    </w:p>
    <w:p w14:paraId="7F0BA712" w14:textId="77777777" w:rsidR="00017A59" w:rsidRDefault="00017A59" w:rsidP="00026615">
      <w:pPr>
        <w:ind w:firstLine="720"/>
        <w:jc w:val="both"/>
        <w:rPr>
          <w:noProof/>
        </w:rPr>
      </w:pPr>
    </w:p>
    <w:p w14:paraId="4EBB4BC2" w14:textId="66290944" w:rsidR="00A95B2F" w:rsidRDefault="00A95B2F" w:rsidP="0054187F">
      <w:pPr>
        <w:jc w:val="both"/>
        <w:rPr>
          <w:noProof/>
        </w:rPr>
      </w:pPr>
      <w:r>
        <w:rPr>
          <w:noProof/>
        </w:rPr>
        <w:t xml:space="preserve">Question 2. </w:t>
      </w:r>
      <w:r w:rsidR="00DE5CD0">
        <w:rPr>
          <w:noProof/>
        </w:rPr>
        <w:t>Critically eva</w:t>
      </w:r>
      <w:r w:rsidR="003621F5">
        <w:rPr>
          <w:noProof/>
        </w:rPr>
        <w:t>luate the statement “there has been a shift in mindset from ‘push’ to ‘pull’</w:t>
      </w:r>
      <w:r w:rsidR="00AA0AD6">
        <w:rPr>
          <w:noProof/>
        </w:rPr>
        <w:t xml:space="preserve">, explain what it means for businesses now and what this could mean for businesses in the </w:t>
      </w:r>
      <w:r w:rsidR="00017A59">
        <w:rPr>
          <w:noProof/>
        </w:rPr>
        <w:t>fut</w:t>
      </w:r>
      <w:r w:rsidR="005C436E">
        <w:rPr>
          <w:noProof/>
        </w:rPr>
        <w:t>ure.</w:t>
      </w:r>
    </w:p>
    <w:p w14:paraId="2D4F451A" w14:textId="551AB875" w:rsidR="001A3F56" w:rsidRDefault="001A3F56" w:rsidP="00026615">
      <w:pPr>
        <w:ind w:firstLine="720"/>
        <w:jc w:val="both"/>
        <w:rPr>
          <w:noProof/>
        </w:rPr>
      </w:pPr>
    </w:p>
    <w:p w14:paraId="7D233B50" w14:textId="55490E14" w:rsidR="001A3F56" w:rsidRDefault="00DC7200" w:rsidP="00026615">
      <w:pPr>
        <w:ind w:firstLine="720"/>
        <w:jc w:val="both"/>
        <w:rPr>
          <w:noProof/>
        </w:rPr>
      </w:pPr>
      <w:r>
        <w:rPr>
          <w:noProof/>
        </w:rPr>
        <w:t xml:space="preserve">There </w:t>
      </w:r>
      <w:r w:rsidR="00E647E6">
        <w:rPr>
          <w:noProof/>
        </w:rPr>
        <w:t xml:space="preserve">is wide ranging literature that would argue </w:t>
      </w:r>
      <w:r w:rsidR="00005F84">
        <w:rPr>
          <w:noProof/>
        </w:rPr>
        <w:t xml:space="preserve">that people now expect more from their employers. </w:t>
      </w:r>
      <w:r w:rsidR="00666074">
        <w:rPr>
          <w:noProof/>
        </w:rPr>
        <w:t xml:space="preserve">This has been linked to the wider </w:t>
      </w:r>
      <w:r w:rsidR="006B1DBA">
        <w:rPr>
          <w:noProof/>
        </w:rPr>
        <w:t xml:space="preserve">trend </w:t>
      </w:r>
      <w:r w:rsidR="00DC6143">
        <w:rPr>
          <w:noProof/>
        </w:rPr>
        <w:t xml:space="preserve">in society in general of people </w:t>
      </w:r>
      <w:r w:rsidR="00031782">
        <w:rPr>
          <w:noProof/>
        </w:rPr>
        <w:t xml:space="preserve">being vocal about </w:t>
      </w:r>
      <w:r w:rsidR="009C40A1">
        <w:rPr>
          <w:noProof/>
        </w:rPr>
        <w:t xml:space="preserve">ethical and environmental issues and </w:t>
      </w:r>
      <w:r w:rsidR="00CB4A18">
        <w:rPr>
          <w:noProof/>
        </w:rPr>
        <w:t xml:space="preserve">using their buying power to promote action from businesses. </w:t>
      </w:r>
      <w:r w:rsidR="00C877D4">
        <w:rPr>
          <w:noProof/>
        </w:rPr>
        <w:t xml:space="preserve">Whitmore </w:t>
      </w:r>
      <w:r w:rsidR="0049055E">
        <w:rPr>
          <w:noProof/>
        </w:rPr>
        <w:t>discusses the crises facing the modern world in</w:t>
      </w:r>
      <w:r w:rsidR="001E3A77">
        <w:rPr>
          <w:noProof/>
        </w:rPr>
        <w:t xml:space="preserve"> </w:t>
      </w:r>
      <w:r w:rsidR="0049055E">
        <w:rPr>
          <w:noProof/>
        </w:rPr>
        <w:t>terms of the environment and economically.</w:t>
      </w:r>
      <w:r w:rsidR="001E3A77">
        <w:rPr>
          <w:noProof/>
        </w:rPr>
        <w:t xml:space="preserve"> He argues that the trditional </w:t>
      </w:r>
      <w:r w:rsidR="00876154">
        <w:rPr>
          <w:noProof/>
        </w:rPr>
        <w:t xml:space="preserve">linear approaches will not stand up in the face of </w:t>
      </w:r>
      <w:r w:rsidR="008B2B48">
        <w:rPr>
          <w:noProof/>
        </w:rPr>
        <w:t xml:space="preserve">unpredicatble emergencies and that a whole system approach is needed </w:t>
      </w:r>
      <w:sdt>
        <w:sdtPr>
          <w:rPr>
            <w:noProof/>
          </w:rPr>
          <w:id w:val="-102194806"/>
          <w:citation/>
        </w:sdtPr>
        <w:sdtEndPr/>
        <w:sdtContent>
          <w:r w:rsidR="000C4824">
            <w:rPr>
              <w:noProof/>
            </w:rPr>
            <w:fldChar w:fldCharType="begin"/>
          </w:r>
          <w:r w:rsidR="000C4824">
            <w:rPr>
              <w:noProof/>
            </w:rPr>
            <w:instrText xml:space="preserve"> CITATION Whi12 \l 2057 </w:instrText>
          </w:r>
          <w:r w:rsidR="000C4824">
            <w:rPr>
              <w:noProof/>
            </w:rPr>
            <w:fldChar w:fldCharType="separate"/>
          </w:r>
          <w:r w:rsidR="000C4824" w:rsidRPr="000C4824">
            <w:rPr>
              <w:noProof/>
            </w:rPr>
            <w:t>(Whitmore, 2009)</w:t>
          </w:r>
          <w:r w:rsidR="000C4824">
            <w:rPr>
              <w:noProof/>
            </w:rPr>
            <w:fldChar w:fldCharType="end"/>
          </w:r>
        </w:sdtContent>
      </w:sdt>
      <w:r w:rsidR="000C4824">
        <w:rPr>
          <w:noProof/>
        </w:rPr>
        <w:t xml:space="preserve">. </w:t>
      </w:r>
      <w:r w:rsidR="00654246">
        <w:rPr>
          <w:noProof/>
        </w:rPr>
        <w:t xml:space="preserve">Although writing over 10 years ago, it can be argued that his </w:t>
      </w:r>
      <w:r w:rsidR="00DF3FB8">
        <w:rPr>
          <w:noProof/>
        </w:rPr>
        <w:t xml:space="preserve">work is still relevant and particularly in relation to the current pandemic crisis. </w:t>
      </w:r>
      <w:r w:rsidR="00496E97">
        <w:rPr>
          <w:noProof/>
        </w:rPr>
        <w:t xml:space="preserve">Whitmore recognises that human kind is evolving </w:t>
      </w:r>
      <w:r w:rsidR="005F1928">
        <w:rPr>
          <w:noProof/>
        </w:rPr>
        <w:t xml:space="preserve">both socially and spiritually </w:t>
      </w:r>
      <w:r w:rsidR="003663F5">
        <w:rPr>
          <w:noProof/>
        </w:rPr>
        <w:t xml:space="preserve">and believes actions may lead to unexpected consequences </w:t>
      </w:r>
      <w:r w:rsidR="001B1FF7">
        <w:rPr>
          <w:noProof/>
        </w:rPr>
        <w:t xml:space="preserve">in areas that appeared unconnected. He </w:t>
      </w:r>
      <w:r w:rsidR="003C0AC6">
        <w:rPr>
          <w:noProof/>
        </w:rPr>
        <w:t>argues that every action needs to come from the highest personal values</w:t>
      </w:r>
      <w:r w:rsidR="005B1D84">
        <w:rPr>
          <w:noProof/>
        </w:rPr>
        <w:t xml:space="preserve">. Alongside this, </w:t>
      </w:r>
      <w:r w:rsidR="00B2734C">
        <w:rPr>
          <w:noProof/>
        </w:rPr>
        <w:t xml:space="preserve">he says that many systems in the World are shifting from push to pull or from </w:t>
      </w:r>
      <w:r w:rsidR="0018574E">
        <w:rPr>
          <w:noProof/>
        </w:rPr>
        <w:t xml:space="preserve">prescriptive </w:t>
      </w:r>
      <w:r w:rsidR="00602945">
        <w:rPr>
          <w:noProof/>
        </w:rPr>
        <w:t xml:space="preserve">measures to choices </w:t>
      </w:r>
      <w:sdt>
        <w:sdtPr>
          <w:rPr>
            <w:noProof/>
          </w:rPr>
          <w:id w:val="-671795090"/>
          <w:citation/>
        </w:sdtPr>
        <w:sdtEndPr/>
        <w:sdtContent>
          <w:r w:rsidR="00602945">
            <w:rPr>
              <w:noProof/>
            </w:rPr>
            <w:fldChar w:fldCharType="begin"/>
          </w:r>
          <w:r w:rsidR="00602945">
            <w:rPr>
              <w:noProof/>
            </w:rPr>
            <w:instrText xml:space="preserve"> CITATION Whi12 \l 2057 </w:instrText>
          </w:r>
          <w:r w:rsidR="00602945">
            <w:rPr>
              <w:noProof/>
            </w:rPr>
            <w:fldChar w:fldCharType="separate"/>
          </w:r>
          <w:r w:rsidR="00602945" w:rsidRPr="00602945">
            <w:rPr>
              <w:noProof/>
            </w:rPr>
            <w:t>(Whitmore, 2009)</w:t>
          </w:r>
          <w:r w:rsidR="00602945">
            <w:rPr>
              <w:noProof/>
            </w:rPr>
            <w:fldChar w:fldCharType="end"/>
          </w:r>
        </w:sdtContent>
      </w:sdt>
      <w:r w:rsidR="00602945">
        <w:rPr>
          <w:noProof/>
        </w:rPr>
        <w:t xml:space="preserve">. </w:t>
      </w:r>
      <w:r w:rsidR="00CE025A">
        <w:rPr>
          <w:noProof/>
        </w:rPr>
        <w:t xml:space="preserve">He </w:t>
      </w:r>
      <w:r w:rsidR="00954304">
        <w:rPr>
          <w:noProof/>
        </w:rPr>
        <w:t>adds that the shift is moving away from the p</w:t>
      </w:r>
      <w:r w:rsidR="00BB3247">
        <w:rPr>
          <w:noProof/>
        </w:rPr>
        <w:t>ush</w:t>
      </w:r>
      <w:r w:rsidR="00954304">
        <w:rPr>
          <w:noProof/>
        </w:rPr>
        <w:t xml:space="preserve"> of success towards the pull from the soul.</w:t>
      </w:r>
      <w:r w:rsidR="002E5609">
        <w:rPr>
          <w:noProof/>
        </w:rPr>
        <w:t xml:space="preserve"> In the workplace, people want and will continue to expect more personal </w:t>
      </w:r>
      <w:r w:rsidR="00130834">
        <w:rPr>
          <w:noProof/>
        </w:rPr>
        <w:t xml:space="preserve">choice in the future. </w:t>
      </w:r>
      <w:r w:rsidR="00037628">
        <w:rPr>
          <w:noProof/>
        </w:rPr>
        <w:t xml:space="preserve">HR and coaching professionals </w:t>
      </w:r>
      <w:r w:rsidR="008C0083">
        <w:rPr>
          <w:noProof/>
        </w:rPr>
        <w:t xml:space="preserve">are urged to help people make sense of what is going on in the event of social breakdown </w:t>
      </w:r>
      <w:r w:rsidR="004B6E5B">
        <w:rPr>
          <w:noProof/>
        </w:rPr>
        <w:t xml:space="preserve">or other times of turmoil </w:t>
      </w:r>
      <w:sdt>
        <w:sdtPr>
          <w:rPr>
            <w:noProof/>
          </w:rPr>
          <w:id w:val="1569540784"/>
          <w:citation/>
        </w:sdtPr>
        <w:sdtEndPr/>
        <w:sdtContent>
          <w:r w:rsidR="004B6E5B">
            <w:rPr>
              <w:noProof/>
            </w:rPr>
            <w:fldChar w:fldCharType="begin"/>
          </w:r>
          <w:r w:rsidR="004B6E5B">
            <w:rPr>
              <w:noProof/>
            </w:rPr>
            <w:instrText xml:space="preserve"> CITATION Whi12 \l 2057 </w:instrText>
          </w:r>
          <w:r w:rsidR="004B6E5B">
            <w:rPr>
              <w:noProof/>
            </w:rPr>
            <w:fldChar w:fldCharType="separate"/>
          </w:r>
          <w:r w:rsidR="004B6E5B" w:rsidRPr="004B6E5B">
            <w:rPr>
              <w:noProof/>
            </w:rPr>
            <w:t>(Whitmore, 2009)</w:t>
          </w:r>
          <w:r w:rsidR="004B6E5B">
            <w:rPr>
              <w:noProof/>
            </w:rPr>
            <w:fldChar w:fldCharType="end"/>
          </w:r>
        </w:sdtContent>
      </w:sdt>
      <w:r w:rsidR="004B6E5B">
        <w:rPr>
          <w:noProof/>
        </w:rPr>
        <w:t>.</w:t>
      </w:r>
    </w:p>
    <w:p w14:paraId="6EADFBD7" w14:textId="609D93B4" w:rsidR="004B6E5B" w:rsidRDefault="00CB42CE" w:rsidP="00026615">
      <w:pPr>
        <w:ind w:firstLine="720"/>
        <w:jc w:val="both"/>
        <w:rPr>
          <w:noProof/>
        </w:rPr>
      </w:pPr>
      <w:r>
        <w:rPr>
          <w:noProof/>
        </w:rPr>
        <w:t xml:space="preserve">People </w:t>
      </w:r>
      <w:r w:rsidR="00D657B6">
        <w:rPr>
          <w:noProof/>
        </w:rPr>
        <w:t xml:space="preserve">want to work for companies that integrate environmental, </w:t>
      </w:r>
      <w:r w:rsidR="0053548C">
        <w:rPr>
          <w:noProof/>
        </w:rPr>
        <w:t xml:space="preserve">social and governance </w:t>
      </w:r>
      <w:r w:rsidR="00F00257">
        <w:rPr>
          <w:noProof/>
        </w:rPr>
        <w:t>concerns into their core strategy</w:t>
      </w:r>
      <w:r w:rsidR="00967BA7">
        <w:rPr>
          <w:noProof/>
        </w:rPr>
        <w:t xml:space="preserve"> </w:t>
      </w:r>
      <w:sdt>
        <w:sdtPr>
          <w:rPr>
            <w:noProof/>
          </w:rPr>
          <w:id w:val="8805475"/>
          <w:citation/>
        </w:sdtPr>
        <w:sdtEndPr/>
        <w:sdtContent>
          <w:r w:rsidR="00441697">
            <w:rPr>
              <w:noProof/>
            </w:rPr>
            <w:fldChar w:fldCharType="begin"/>
          </w:r>
          <w:r w:rsidR="00441697">
            <w:rPr>
              <w:noProof/>
            </w:rPr>
            <w:instrText xml:space="preserve"> CITATION Gat20 \l 2057 </w:instrText>
          </w:r>
          <w:r w:rsidR="00441697">
            <w:rPr>
              <w:noProof/>
            </w:rPr>
            <w:fldChar w:fldCharType="separate"/>
          </w:r>
          <w:r w:rsidR="00441697" w:rsidRPr="00441697">
            <w:rPr>
              <w:noProof/>
            </w:rPr>
            <w:t>(Gatenby, 2020)</w:t>
          </w:r>
          <w:r w:rsidR="00441697">
            <w:rPr>
              <w:noProof/>
            </w:rPr>
            <w:fldChar w:fldCharType="end"/>
          </w:r>
        </w:sdtContent>
      </w:sdt>
      <w:r w:rsidR="002E625C">
        <w:rPr>
          <w:noProof/>
        </w:rPr>
        <w:t xml:space="preserve">. </w:t>
      </w:r>
      <w:r w:rsidR="004D5736">
        <w:rPr>
          <w:noProof/>
        </w:rPr>
        <w:t xml:space="preserve">Organisations must adapt </w:t>
      </w:r>
      <w:r w:rsidR="00A95C28">
        <w:rPr>
          <w:noProof/>
        </w:rPr>
        <w:t xml:space="preserve">in order to attract and retain the best talent </w:t>
      </w:r>
      <w:r w:rsidR="00B77390">
        <w:rPr>
          <w:noProof/>
        </w:rPr>
        <w:t xml:space="preserve">and </w:t>
      </w:r>
      <w:r w:rsidR="00F45B29">
        <w:rPr>
          <w:noProof/>
        </w:rPr>
        <w:t>the concept of the social enterprise mean</w:t>
      </w:r>
      <w:r w:rsidR="006E04AA">
        <w:rPr>
          <w:noProof/>
        </w:rPr>
        <w:t>s</w:t>
      </w:r>
      <w:r w:rsidR="00F45B29">
        <w:rPr>
          <w:noProof/>
        </w:rPr>
        <w:t xml:space="preserve"> human capital </w:t>
      </w:r>
      <w:r w:rsidR="006E04AA">
        <w:rPr>
          <w:noProof/>
        </w:rPr>
        <w:t xml:space="preserve">processes </w:t>
      </w:r>
      <w:r w:rsidR="004B14B0">
        <w:rPr>
          <w:noProof/>
        </w:rPr>
        <w:t xml:space="preserve">need to change </w:t>
      </w:r>
      <w:sdt>
        <w:sdtPr>
          <w:rPr>
            <w:noProof/>
          </w:rPr>
          <w:id w:val="-821733013"/>
          <w:citation/>
        </w:sdtPr>
        <w:sdtEndPr/>
        <w:sdtContent>
          <w:r w:rsidR="00C8333E">
            <w:rPr>
              <w:noProof/>
            </w:rPr>
            <w:fldChar w:fldCharType="begin"/>
          </w:r>
          <w:r w:rsidR="00C8333E">
            <w:rPr>
              <w:noProof/>
            </w:rPr>
            <w:instrText xml:space="preserve"> CITATION Del19 \l 2057 </w:instrText>
          </w:r>
          <w:r w:rsidR="00C8333E">
            <w:rPr>
              <w:noProof/>
            </w:rPr>
            <w:fldChar w:fldCharType="separate"/>
          </w:r>
          <w:r w:rsidR="00C8333E" w:rsidRPr="00C8333E">
            <w:rPr>
              <w:noProof/>
            </w:rPr>
            <w:t>(Deloitte, 2019a)</w:t>
          </w:r>
          <w:r w:rsidR="00C8333E">
            <w:rPr>
              <w:noProof/>
            </w:rPr>
            <w:fldChar w:fldCharType="end"/>
          </w:r>
        </w:sdtContent>
      </w:sdt>
      <w:r w:rsidR="00C8333E">
        <w:rPr>
          <w:noProof/>
        </w:rPr>
        <w:t>.</w:t>
      </w:r>
      <w:r w:rsidR="003F0999">
        <w:rPr>
          <w:noProof/>
        </w:rPr>
        <w:t xml:space="preserve"> Organisations must bring meaning back into work </w:t>
      </w:r>
      <w:r w:rsidR="000917EA">
        <w:rPr>
          <w:noProof/>
        </w:rPr>
        <w:t xml:space="preserve">and help workers to understand their identity. </w:t>
      </w:r>
      <w:r w:rsidR="001B1D30">
        <w:rPr>
          <w:noProof/>
        </w:rPr>
        <w:t xml:space="preserve">In their Human Capital Trends Report, Deloitte explain that economic, social and political </w:t>
      </w:r>
      <w:r w:rsidR="006A3F3D">
        <w:rPr>
          <w:noProof/>
        </w:rPr>
        <w:t xml:space="preserve">disruption mean it is no longer enough to provide </w:t>
      </w:r>
      <w:r w:rsidR="00DA31A5">
        <w:rPr>
          <w:noProof/>
        </w:rPr>
        <w:t xml:space="preserve">mission statements. Organisations need to put humans at the centre of </w:t>
      </w:r>
      <w:r w:rsidR="00000243">
        <w:rPr>
          <w:noProof/>
        </w:rPr>
        <w:t xml:space="preserve">their strategies and </w:t>
      </w:r>
      <w:r w:rsidR="00065A85">
        <w:rPr>
          <w:noProof/>
        </w:rPr>
        <w:t xml:space="preserve">reinvent a human focus </w:t>
      </w:r>
      <w:sdt>
        <w:sdtPr>
          <w:rPr>
            <w:noProof/>
          </w:rPr>
          <w:id w:val="929316450"/>
          <w:citation/>
        </w:sdtPr>
        <w:sdtEndPr/>
        <w:sdtContent>
          <w:r w:rsidR="00076D9C">
            <w:rPr>
              <w:noProof/>
            </w:rPr>
            <w:fldChar w:fldCharType="begin"/>
          </w:r>
          <w:r w:rsidR="00076D9C">
            <w:rPr>
              <w:noProof/>
            </w:rPr>
            <w:instrText xml:space="preserve"> CITATION Del191 \l 2057 </w:instrText>
          </w:r>
          <w:r w:rsidR="00076D9C">
            <w:rPr>
              <w:noProof/>
            </w:rPr>
            <w:fldChar w:fldCharType="separate"/>
          </w:r>
          <w:r w:rsidR="00076D9C" w:rsidRPr="00076D9C">
            <w:rPr>
              <w:noProof/>
            </w:rPr>
            <w:t>(Deloitte, 2019b)</w:t>
          </w:r>
          <w:r w:rsidR="00076D9C">
            <w:rPr>
              <w:noProof/>
            </w:rPr>
            <w:fldChar w:fldCharType="end"/>
          </w:r>
        </w:sdtContent>
      </w:sdt>
      <w:r w:rsidR="00076D9C">
        <w:rPr>
          <w:noProof/>
        </w:rPr>
        <w:t xml:space="preserve">. </w:t>
      </w:r>
      <w:r w:rsidR="00357BCC">
        <w:rPr>
          <w:noProof/>
        </w:rPr>
        <w:t xml:space="preserve">They </w:t>
      </w:r>
      <w:r w:rsidR="000D3DB9">
        <w:rPr>
          <w:noProof/>
        </w:rPr>
        <w:t>present the idea</w:t>
      </w:r>
      <w:r w:rsidR="00D07349">
        <w:rPr>
          <w:noProof/>
        </w:rPr>
        <w:t>s</w:t>
      </w:r>
      <w:r w:rsidR="000D3DB9">
        <w:rPr>
          <w:noProof/>
        </w:rPr>
        <w:t xml:space="preserve"> that the alternative workforce is becoming mainstream</w:t>
      </w:r>
      <w:r w:rsidR="00D07349">
        <w:rPr>
          <w:noProof/>
        </w:rPr>
        <w:t>, jobs are evolving as machines take over repeti</w:t>
      </w:r>
      <w:r w:rsidR="00780DA6">
        <w:rPr>
          <w:noProof/>
        </w:rPr>
        <w:t xml:space="preserve">tive tasks </w:t>
      </w:r>
      <w:r w:rsidR="00D3507B">
        <w:rPr>
          <w:noProof/>
        </w:rPr>
        <w:t xml:space="preserve">and leaders are challenged to step up and guide the way forward. </w:t>
      </w:r>
      <w:r w:rsidR="008702B7">
        <w:rPr>
          <w:noProof/>
        </w:rPr>
        <w:t xml:space="preserve">The World Economic Forum also </w:t>
      </w:r>
      <w:r w:rsidR="009116B0">
        <w:rPr>
          <w:noProof/>
        </w:rPr>
        <w:t xml:space="preserve">see the world of work changing. </w:t>
      </w:r>
      <w:r w:rsidR="00ED1D5E">
        <w:rPr>
          <w:noProof/>
        </w:rPr>
        <w:t xml:space="preserve">They argue that in the post-digital world, the value of remarkable people will rise. </w:t>
      </w:r>
      <w:r w:rsidR="00187964">
        <w:rPr>
          <w:noProof/>
        </w:rPr>
        <w:t xml:space="preserve">The economy will thrive on difference and divergent thinking </w:t>
      </w:r>
      <w:r w:rsidR="00B73909">
        <w:rPr>
          <w:noProof/>
        </w:rPr>
        <w:t>and conve</w:t>
      </w:r>
      <w:r w:rsidR="000B3887">
        <w:rPr>
          <w:noProof/>
        </w:rPr>
        <w:t xml:space="preserve">ntion will be challenged </w:t>
      </w:r>
      <w:sdt>
        <w:sdtPr>
          <w:rPr>
            <w:noProof/>
          </w:rPr>
          <w:id w:val="1159663473"/>
          <w:citation/>
        </w:sdtPr>
        <w:sdtEndPr/>
        <w:sdtContent>
          <w:r w:rsidR="000B3887">
            <w:rPr>
              <w:noProof/>
            </w:rPr>
            <w:fldChar w:fldCharType="begin"/>
          </w:r>
          <w:r w:rsidR="000B3887">
            <w:rPr>
              <w:noProof/>
            </w:rPr>
            <w:instrText xml:space="preserve"> CITATION Wor20 \l 2057 </w:instrText>
          </w:r>
          <w:r w:rsidR="000B3887">
            <w:rPr>
              <w:noProof/>
            </w:rPr>
            <w:fldChar w:fldCharType="separate"/>
          </w:r>
          <w:r w:rsidR="000B3887" w:rsidRPr="000B3887">
            <w:rPr>
              <w:noProof/>
            </w:rPr>
            <w:t>(World Economic Forum, 2020)</w:t>
          </w:r>
          <w:r w:rsidR="000B3887">
            <w:rPr>
              <w:noProof/>
            </w:rPr>
            <w:fldChar w:fldCharType="end"/>
          </w:r>
        </w:sdtContent>
      </w:sdt>
      <w:r w:rsidR="000B3887">
        <w:rPr>
          <w:noProof/>
        </w:rPr>
        <w:t xml:space="preserve">. </w:t>
      </w:r>
      <w:r w:rsidR="006A6A6C">
        <w:rPr>
          <w:noProof/>
        </w:rPr>
        <w:t xml:space="preserve">They also argue that this will pose a threat to organisations, particularly HR </w:t>
      </w:r>
      <w:r w:rsidR="008C56F9">
        <w:rPr>
          <w:noProof/>
        </w:rPr>
        <w:t>specialists as labour becomes more intangible</w:t>
      </w:r>
      <w:r w:rsidR="00CE6F5D">
        <w:rPr>
          <w:noProof/>
        </w:rPr>
        <w:t xml:space="preserve"> and workers are motivated by passion and personal fulfil</w:t>
      </w:r>
      <w:r w:rsidR="00402AFC">
        <w:rPr>
          <w:noProof/>
        </w:rPr>
        <w:t xml:space="preserve">ment. </w:t>
      </w:r>
      <w:r w:rsidR="00CF4A5C">
        <w:rPr>
          <w:noProof/>
        </w:rPr>
        <w:t xml:space="preserve">The companies that can get people to feel </w:t>
      </w:r>
      <w:r w:rsidR="003F2E0F">
        <w:rPr>
          <w:noProof/>
        </w:rPr>
        <w:t>empowered and free to show th</w:t>
      </w:r>
      <w:r w:rsidR="005D30E5">
        <w:rPr>
          <w:noProof/>
        </w:rPr>
        <w:t>e</w:t>
      </w:r>
      <w:r w:rsidR="003F2E0F">
        <w:rPr>
          <w:noProof/>
        </w:rPr>
        <w:t xml:space="preserve">ir passions are </w:t>
      </w:r>
      <w:r w:rsidR="000E1816">
        <w:rPr>
          <w:noProof/>
        </w:rPr>
        <w:t xml:space="preserve">in the best position to thrive in the future </w:t>
      </w:r>
      <w:sdt>
        <w:sdtPr>
          <w:rPr>
            <w:noProof/>
          </w:rPr>
          <w:id w:val="-464579995"/>
          <w:citation/>
        </w:sdtPr>
        <w:sdtEndPr/>
        <w:sdtContent>
          <w:r w:rsidR="00F37371">
            <w:rPr>
              <w:noProof/>
            </w:rPr>
            <w:fldChar w:fldCharType="begin"/>
          </w:r>
          <w:r w:rsidR="00F37371">
            <w:rPr>
              <w:noProof/>
            </w:rPr>
            <w:instrText xml:space="preserve"> CITATION Wor20 \l 2057 </w:instrText>
          </w:r>
          <w:r w:rsidR="00F37371">
            <w:rPr>
              <w:noProof/>
            </w:rPr>
            <w:fldChar w:fldCharType="separate"/>
          </w:r>
          <w:r w:rsidR="00F37371" w:rsidRPr="00F37371">
            <w:rPr>
              <w:noProof/>
            </w:rPr>
            <w:t>(World Economic Forum, 2020)</w:t>
          </w:r>
          <w:r w:rsidR="00F37371">
            <w:rPr>
              <w:noProof/>
            </w:rPr>
            <w:fldChar w:fldCharType="end"/>
          </w:r>
        </w:sdtContent>
      </w:sdt>
      <w:r w:rsidR="00F37371">
        <w:rPr>
          <w:noProof/>
        </w:rPr>
        <w:t>.</w:t>
      </w:r>
    </w:p>
    <w:p w14:paraId="18385C1A" w14:textId="1A8F084A" w:rsidR="00E3151B" w:rsidRDefault="00252862" w:rsidP="00026615">
      <w:pPr>
        <w:ind w:firstLine="720"/>
        <w:jc w:val="both"/>
        <w:rPr>
          <w:noProof/>
        </w:rPr>
      </w:pPr>
      <w:r>
        <w:rPr>
          <w:noProof/>
        </w:rPr>
        <w:lastRenderedPageBreak/>
        <w:t>The COVID-19 virus has disrupted work</w:t>
      </w:r>
      <w:r w:rsidR="006D7B6A">
        <w:rPr>
          <w:noProof/>
        </w:rPr>
        <w:t xml:space="preserve"> and has also highlighted our des</w:t>
      </w:r>
      <w:r w:rsidR="00654BAF">
        <w:rPr>
          <w:noProof/>
        </w:rPr>
        <w:t>i</w:t>
      </w:r>
      <w:r w:rsidR="006D7B6A">
        <w:rPr>
          <w:noProof/>
        </w:rPr>
        <w:t xml:space="preserve">re and need for meaningful human connection. </w:t>
      </w:r>
      <w:r w:rsidR="00FD75B1">
        <w:rPr>
          <w:noProof/>
        </w:rPr>
        <w:t>Organisations have had to rel</w:t>
      </w:r>
      <w:r w:rsidR="00654BAF">
        <w:rPr>
          <w:noProof/>
        </w:rPr>
        <w:t>y</w:t>
      </w:r>
      <w:r w:rsidR="00FD75B1">
        <w:rPr>
          <w:noProof/>
        </w:rPr>
        <w:t xml:space="preserve"> more heavily on technology </w:t>
      </w:r>
      <w:r w:rsidR="00841199">
        <w:rPr>
          <w:noProof/>
        </w:rPr>
        <w:t xml:space="preserve">to continue operations. </w:t>
      </w:r>
      <w:r w:rsidR="00026061">
        <w:rPr>
          <w:noProof/>
        </w:rPr>
        <w:t xml:space="preserve">Whilst addressing the human experience during the crisis, Deloitte </w:t>
      </w:r>
      <w:r w:rsidR="002F0DCB">
        <w:rPr>
          <w:noProof/>
        </w:rPr>
        <w:t xml:space="preserve">argue that there is a risk of losing the human connection that we need to feel </w:t>
      </w:r>
      <w:r w:rsidR="003C7EF7">
        <w:rPr>
          <w:noProof/>
        </w:rPr>
        <w:t xml:space="preserve">fulfilled and engaged at work </w:t>
      </w:r>
      <w:sdt>
        <w:sdtPr>
          <w:rPr>
            <w:noProof/>
          </w:rPr>
          <w:id w:val="1033001254"/>
          <w:citation/>
        </w:sdtPr>
        <w:sdtEndPr/>
        <w:sdtContent>
          <w:r w:rsidR="003C7EF7">
            <w:rPr>
              <w:noProof/>
            </w:rPr>
            <w:fldChar w:fldCharType="begin"/>
          </w:r>
          <w:r w:rsidR="00D214E7">
            <w:rPr>
              <w:noProof/>
            </w:rPr>
            <w:instrText xml:space="preserve">CITATION Del20 \l 2057 </w:instrText>
          </w:r>
          <w:r w:rsidR="003C7EF7">
            <w:rPr>
              <w:noProof/>
            </w:rPr>
            <w:fldChar w:fldCharType="separate"/>
          </w:r>
          <w:r w:rsidR="00D214E7" w:rsidRPr="00D214E7">
            <w:rPr>
              <w:noProof/>
            </w:rPr>
            <w:t>(Deloitte, 2020a)</w:t>
          </w:r>
          <w:r w:rsidR="003C7EF7">
            <w:rPr>
              <w:noProof/>
            </w:rPr>
            <w:fldChar w:fldCharType="end"/>
          </w:r>
        </w:sdtContent>
      </w:sdt>
      <w:r w:rsidR="003C7EF7">
        <w:rPr>
          <w:noProof/>
        </w:rPr>
        <w:t xml:space="preserve">. </w:t>
      </w:r>
      <w:r w:rsidR="00C8768A">
        <w:rPr>
          <w:noProof/>
        </w:rPr>
        <w:t xml:space="preserve">They express concern for the overall </w:t>
      </w:r>
      <w:r w:rsidR="00C4171B">
        <w:rPr>
          <w:noProof/>
        </w:rPr>
        <w:t>workforce through these unprecedented times</w:t>
      </w:r>
      <w:r w:rsidR="00457F81">
        <w:rPr>
          <w:noProof/>
        </w:rPr>
        <w:t xml:space="preserve"> but also believe COVID-19 presents </w:t>
      </w:r>
      <w:r w:rsidR="00176FA5">
        <w:rPr>
          <w:noProof/>
        </w:rPr>
        <w:t xml:space="preserve">opportunites for organisations to re-emphasize their commitments to their people and their missions. </w:t>
      </w:r>
      <w:r w:rsidR="00BA3D9F">
        <w:rPr>
          <w:noProof/>
        </w:rPr>
        <w:t>By emphasizing their purpose</w:t>
      </w:r>
      <w:r w:rsidR="00C604CC">
        <w:rPr>
          <w:noProof/>
        </w:rPr>
        <w:t>, reviewing rewards and relationships and providing authentic leadership</w:t>
      </w:r>
      <w:r w:rsidR="002A3104">
        <w:rPr>
          <w:noProof/>
        </w:rPr>
        <w:t xml:space="preserve">, organisations can enjoy engaged </w:t>
      </w:r>
      <w:r w:rsidR="00A82DBE">
        <w:rPr>
          <w:noProof/>
        </w:rPr>
        <w:t xml:space="preserve">workforces to support them now and in the future. </w:t>
      </w:r>
      <w:r w:rsidR="004E0A9E">
        <w:rPr>
          <w:noProof/>
        </w:rPr>
        <w:t xml:space="preserve">Organisations need to </w:t>
      </w:r>
      <w:r w:rsidR="00525A9C">
        <w:rPr>
          <w:noProof/>
        </w:rPr>
        <w:t>leverage technology to help the workforce build human connections.</w:t>
      </w:r>
      <w:r w:rsidR="00264D78">
        <w:rPr>
          <w:noProof/>
        </w:rPr>
        <w:t xml:space="preserve"> Challenges such as COVID-19 </w:t>
      </w:r>
      <w:r w:rsidR="00845E75">
        <w:rPr>
          <w:noProof/>
        </w:rPr>
        <w:t xml:space="preserve">show businesses the need to prioritse their people and provide the tools </w:t>
      </w:r>
      <w:r w:rsidR="000469C7">
        <w:rPr>
          <w:noProof/>
        </w:rPr>
        <w:t xml:space="preserve">and environment necessary to enhance their experience and enable their work </w:t>
      </w:r>
      <w:sdt>
        <w:sdtPr>
          <w:rPr>
            <w:noProof/>
          </w:rPr>
          <w:id w:val="1190953583"/>
          <w:citation/>
        </w:sdtPr>
        <w:sdtEndPr/>
        <w:sdtContent>
          <w:r w:rsidR="000469C7">
            <w:rPr>
              <w:noProof/>
            </w:rPr>
            <w:fldChar w:fldCharType="begin"/>
          </w:r>
          <w:r w:rsidR="00D214E7">
            <w:rPr>
              <w:noProof/>
            </w:rPr>
            <w:instrText xml:space="preserve">CITATION Del20 \l 2057 </w:instrText>
          </w:r>
          <w:r w:rsidR="000469C7">
            <w:rPr>
              <w:noProof/>
            </w:rPr>
            <w:fldChar w:fldCharType="separate"/>
          </w:r>
          <w:r w:rsidR="00D214E7" w:rsidRPr="00D214E7">
            <w:rPr>
              <w:noProof/>
            </w:rPr>
            <w:t>(Deloitte, 2020a)</w:t>
          </w:r>
          <w:r w:rsidR="000469C7">
            <w:rPr>
              <w:noProof/>
            </w:rPr>
            <w:fldChar w:fldCharType="end"/>
          </w:r>
        </w:sdtContent>
      </w:sdt>
      <w:r w:rsidR="000469C7">
        <w:rPr>
          <w:noProof/>
        </w:rPr>
        <w:t>.</w:t>
      </w:r>
      <w:r w:rsidR="00FB6D5B">
        <w:rPr>
          <w:noProof/>
        </w:rPr>
        <w:t xml:space="preserve"> The pandemic has created the opportunity </w:t>
      </w:r>
      <w:r w:rsidR="00497892">
        <w:rPr>
          <w:noProof/>
        </w:rPr>
        <w:t xml:space="preserve">for organisations to engage with the workforce again and reinvent the workplace </w:t>
      </w:r>
      <w:sdt>
        <w:sdtPr>
          <w:rPr>
            <w:noProof/>
          </w:rPr>
          <w:id w:val="-1940677259"/>
          <w:citation/>
        </w:sdtPr>
        <w:sdtEndPr/>
        <w:sdtContent>
          <w:r w:rsidR="006C7F83">
            <w:rPr>
              <w:noProof/>
            </w:rPr>
            <w:fldChar w:fldCharType="begin"/>
          </w:r>
          <w:r w:rsidR="006C7F83">
            <w:rPr>
              <w:noProof/>
            </w:rPr>
            <w:instrText xml:space="preserve"> CITATION Del201 \l 2057 </w:instrText>
          </w:r>
          <w:r w:rsidR="006C7F83">
            <w:rPr>
              <w:noProof/>
            </w:rPr>
            <w:fldChar w:fldCharType="separate"/>
          </w:r>
          <w:r w:rsidR="006C7F83" w:rsidRPr="006C7F83">
            <w:rPr>
              <w:noProof/>
            </w:rPr>
            <w:t>(Deloitte, 2020b)</w:t>
          </w:r>
          <w:r w:rsidR="006C7F83">
            <w:rPr>
              <w:noProof/>
            </w:rPr>
            <w:fldChar w:fldCharType="end"/>
          </w:r>
        </w:sdtContent>
      </w:sdt>
      <w:r w:rsidR="000232D5">
        <w:rPr>
          <w:noProof/>
        </w:rPr>
        <w:t>.</w:t>
      </w:r>
    </w:p>
    <w:p w14:paraId="3D7600DB" w14:textId="3955747D" w:rsidR="00AA0CAF" w:rsidRDefault="00AA0CAF" w:rsidP="00026615">
      <w:pPr>
        <w:ind w:firstLine="720"/>
        <w:jc w:val="both"/>
        <w:rPr>
          <w:noProof/>
        </w:rPr>
      </w:pPr>
    </w:p>
    <w:p w14:paraId="69931683" w14:textId="10A293E6" w:rsidR="003939F5" w:rsidRDefault="003939F5" w:rsidP="00026615">
      <w:pPr>
        <w:ind w:firstLine="720"/>
        <w:jc w:val="both"/>
        <w:rPr>
          <w:noProof/>
        </w:rPr>
      </w:pPr>
    </w:p>
    <w:p w14:paraId="14117B5E" w14:textId="4C997AC8" w:rsidR="00D87382" w:rsidRDefault="00EB148A" w:rsidP="00902F39">
      <w:pPr>
        <w:jc w:val="both"/>
        <w:rPr>
          <w:szCs w:val="24"/>
        </w:rPr>
      </w:pPr>
      <w:r>
        <w:rPr>
          <w:noProof/>
        </w:rPr>
        <w:t xml:space="preserve">Question 3. </w:t>
      </w:r>
      <w:r w:rsidR="00D87382" w:rsidRPr="00E83A97">
        <w:rPr>
          <w:szCs w:val="24"/>
        </w:rPr>
        <w:t xml:space="preserve">Identify four key areas of HRM that impact substantially on business/organisation culture.  Explain your rationale for choosing those areas and put forward suggestions as to why these areas of HRM </w:t>
      </w:r>
      <w:r w:rsidR="00D87382" w:rsidRPr="00163309">
        <w:rPr>
          <w:szCs w:val="24"/>
        </w:rPr>
        <w:t xml:space="preserve">often </w:t>
      </w:r>
      <w:r w:rsidR="00D87382" w:rsidRPr="00E83A97">
        <w:rPr>
          <w:szCs w:val="24"/>
        </w:rPr>
        <w:t>fail to have the desired impact on business/organisation culture.</w:t>
      </w:r>
    </w:p>
    <w:p w14:paraId="370824B9" w14:textId="4E758D6C" w:rsidR="00902F39" w:rsidRDefault="00902F39" w:rsidP="00902F39">
      <w:pPr>
        <w:jc w:val="both"/>
        <w:rPr>
          <w:szCs w:val="24"/>
        </w:rPr>
      </w:pPr>
    </w:p>
    <w:p w14:paraId="0EBF3544" w14:textId="5512845C" w:rsidR="00902F39" w:rsidRDefault="00902F39" w:rsidP="00902F39">
      <w:pPr>
        <w:jc w:val="both"/>
        <w:rPr>
          <w:szCs w:val="24"/>
        </w:rPr>
      </w:pPr>
      <w:r>
        <w:rPr>
          <w:szCs w:val="24"/>
        </w:rPr>
        <w:tab/>
      </w:r>
      <w:r w:rsidR="00A67F9A">
        <w:rPr>
          <w:szCs w:val="24"/>
        </w:rPr>
        <w:t xml:space="preserve"> </w:t>
      </w:r>
      <w:r w:rsidR="00560616">
        <w:rPr>
          <w:szCs w:val="24"/>
        </w:rPr>
        <w:t xml:space="preserve">The </w:t>
      </w:r>
      <w:r w:rsidR="008C4689">
        <w:rPr>
          <w:szCs w:val="24"/>
        </w:rPr>
        <w:t xml:space="preserve">processes of human resource management (HRM) </w:t>
      </w:r>
      <w:r w:rsidR="001C68A7">
        <w:rPr>
          <w:szCs w:val="24"/>
        </w:rPr>
        <w:t xml:space="preserve">influence organisational culture </w:t>
      </w:r>
      <w:r w:rsidR="00F34257">
        <w:rPr>
          <w:szCs w:val="24"/>
        </w:rPr>
        <w:t xml:space="preserve">because every organisation is </w:t>
      </w:r>
      <w:r w:rsidR="00A242B7">
        <w:rPr>
          <w:szCs w:val="24"/>
        </w:rPr>
        <w:t xml:space="preserve">made up of human relationships and interactions </w:t>
      </w:r>
      <w:r w:rsidR="00D52024">
        <w:rPr>
          <w:szCs w:val="24"/>
        </w:rPr>
        <w:t>and this is central to the role of HR</w:t>
      </w:r>
      <w:r w:rsidR="00210C5A">
        <w:rPr>
          <w:szCs w:val="24"/>
        </w:rPr>
        <w:t xml:space="preserve"> </w:t>
      </w:r>
      <w:sdt>
        <w:sdtPr>
          <w:rPr>
            <w:szCs w:val="24"/>
          </w:rPr>
          <w:id w:val="61068457"/>
          <w:citation/>
        </w:sdtPr>
        <w:sdtEndPr/>
        <w:sdtContent>
          <w:r w:rsidR="00BB7D53">
            <w:rPr>
              <w:szCs w:val="24"/>
            </w:rPr>
            <w:fldChar w:fldCharType="begin"/>
          </w:r>
          <w:r w:rsidR="00BB7D53">
            <w:rPr>
              <w:szCs w:val="24"/>
            </w:rPr>
            <w:instrText xml:space="preserve"> CITATION CIP194 \l 2057 </w:instrText>
          </w:r>
          <w:r w:rsidR="00BB7D53">
            <w:rPr>
              <w:szCs w:val="24"/>
            </w:rPr>
            <w:fldChar w:fldCharType="separate"/>
          </w:r>
          <w:r w:rsidR="00BB7D53" w:rsidRPr="00BB7D53">
            <w:rPr>
              <w:noProof/>
              <w:szCs w:val="24"/>
            </w:rPr>
            <w:t>(CIPD, 2019b)</w:t>
          </w:r>
          <w:r w:rsidR="00BB7D53">
            <w:rPr>
              <w:szCs w:val="24"/>
            </w:rPr>
            <w:fldChar w:fldCharType="end"/>
          </w:r>
        </w:sdtContent>
      </w:sdt>
      <w:r w:rsidR="004E137D">
        <w:rPr>
          <w:szCs w:val="24"/>
        </w:rPr>
        <w:t xml:space="preserve">. </w:t>
      </w:r>
      <w:r w:rsidR="00885906">
        <w:rPr>
          <w:szCs w:val="24"/>
        </w:rPr>
        <w:t xml:space="preserve">Five culture trends for 2019 were identified in a People Management article </w:t>
      </w:r>
      <w:r w:rsidR="0099493F">
        <w:rPr>
          <w:szCs w:val="24"/>
        </w:rPr>
        <w:t xml:space="preserve">on newness in culture in the workplace and included </w:t>
      </w:r>
      <w:r w:rsidR="00A13190">
        <w:rPr>
          <w:szCs w:val="24"/>
        </w:rPr>
        <w:t xml:space="preserve">a renewed focus on social and emotional </w:t>
      </w:r>
      <w:r w:rsidR="00967FDC">
        <w:rPr>
          <w:szCs w:val="24"/>
        </w:rPr>
        <w:t>well-being</w:t>
      </w:r>
      <w:r w:rsidR="00A13190">
        <w:rPr>
          <w:szCs w:val="24"/>
        </w:rPr>
        <w:t xml:space="preserve"> and a switch from focusing on e</w:t>
      </w:r>
      <w:r w:rsidR="007442A5">
        <w:rPr>
          <w:szCs w:val="24"/>
        </w:rPr>
        <w:t xml:space="preserve">ngagement to creating peak employee experiences </w:t>
      </w:r>
      <w:sdt>
        <w:sdtPr>
          <w:rPr>
            <w:szCs w:val="24"/>
          </w:rPr>
          <w:id w:val="1009171766"/>
          <w:citation/>
        </w:sdtPr>
        <w:sdtEndPr/>
        <w:sdtContent>
          <w:r w:rsidR="00306271">
            <w:rPr>
              <w:szCs w:val="24"/>
            </w:rPr>
            <w:fldChar w:fldCharType="begin"/>
          </w:r>
          <w:r w:rsidR="00306271">
            <w:rPr>
              <w:szCs w:val="24"/>
            </w:rPr>
            <w:instrText xml:space="preserve"> CITATION OCT19 \l 2057 </w:instrText>
          </w:r>
          <w:r w:rsidR="00306271">
            <w:rPr>
              <w:szCs w:val="24"/>
            </w:rPr>
            <w:fldChar w:fldCharType="separate"/>
          </w:r>
          <w:r w:rsidR="00306271" w:rsidRPr="00306271">
            <w:rPr>
              <w:noProof/>
              <w:szCs w:val="24"/>
            </w:rPr>
            <w:t>(O.C Tanner, 2019)</w:t>
          </w:r>
          <w:r w:rsidR="00306271">
            <w:rPr>
              <w:szCs w:val="24"/>
            </w:rPr>
            <w:fldChar w:fldCharType="end"/>
          </w:r>
        </w:sdtContent>
      </w:sdt>
      <w:r w:rsidR="001952C0">
        <w:rPr>
          <w:szCs w:val="24"/>
        </w:rPr>
        <w:t xml:space="preserve">. </w:t>
      </w:r>
      <w:r w:rsidR="000E2061">
        <w:rPr>
          <w:szCs w:val="24"/>
        </w:rPr>
        <w:t xml:space="preserve">Do the major HRM functions support this shift in order to </w:t>
      </w:r>
      <w:r w:rsidR="0069374C">
        <w:rPr>
          <w:szCs w:val="24"/>
        </w:rPr>
        <w:t>positively influence the culture of the organisation?</w:t>
      </w:r>
      <w:sdt>
        <w:sdtPr>
          <w:rPr>
            <w:szCs w:val="24"/>
          </w:rPr>
          <w:id w:val="332805704"/>
          <w:citation/>
        </w:sdtPr>
        <w:sdtEndPr/>
        <w:sdtContent>
          <w:r w:rsidR="004C646F">
            <w:rPr>
              <w:szCs w:val="24"/>
            </w:rPr>
            <w:fldChar w:fldCharType="begin"/>
          </w:r>
          <w:r w:rsidR="004C646F">
            <w:rPr>
              <w:szCs w:val="24"/>
            </w:rPr>
            <w:instrText xml:space="preserve"> CITATION CIP192 \l 2057 </w:instrText>
          </w:r>
          <w:r w:rsidR="004C646F">
            <w:rPr>
              <w:szCs w:val="24"/>
            </w:rPr>
            <w:fldChar w:fldCharType="separate"/>
          </w:r>
          <w:r w:rsidR="004C646F">
            <w:rPr>
              <w:noProof/>
              <w:szCs w:val="24"/>
            </w:rPr>
            <w:t xml:space="preserve"> </w:t>
          </w:r>
          <w:r w:rsidR="004C646F" w:rsidRPr="004C646F">
            <w:rPr>
              <w:noProof/>
              <w:szCs w:val="24"/>
            </w:rPr>
            <w:t>(CIPD, 2019c)</w:t>
          </w:r>
          <w:r w:rsidR="004C646F">
            <w:rPr>
              <w:szCs w:val="24"/>
            </w:rPr>
            <w:fldChar w:fldCharType="end"/>
          </w:r>
        </w:sdtContent>
      </w:sdt>
    </w:p>
    <w:p w14:paraId="08A357CC" w14:textId="1205C4F0" w:rsidR="00276A9D" w:rsidRDefault="00276A9D" w:rsidP="00902F39">
      <w:pPr>
        <w:jc w:val="both"/>
        <w:rPr>
          <w:szCs w:val="24"/>
        </w:rPr>
      </w:pPr>
      <w:r>
        <w:rPr>
          <w:szCs w:val="24"/>
        </w:rPr>
        <w:tab/>
      </w:r>
      <w:r w:rsidR="003D17FB">
        <w:rPr>
          <w:szCs w:val="24"/>
        </w:rPr>
        <w:t xml:space="preserve">In order to cover a full </w:t>
      </w:r>
      <w:r w:rsidR="004F3EFD">
        <w:rPr>
          <w:szCs w:val="24"/>
        </w:rPr>
        <w:t xml:space="preserve">employee journey and therefore </w:t>
      </w:r>
      <w:r w:rsidR="001D2DB1">
        <w:rPr>
          <w:szCs w:val="24"/>
        </w:rPr>
        <w:t xml:space="preserve">present a fuller picture of the relationship between HRM and </w:t>
      </w:r>
      <w:r w:rsidR="00025FA6">
        <w:rPr>
          <w:szCs w:val="24"/>
        </w:rPr>
        <w:t xml:space="preserve">the overall culture I have chosen to look at </w:t>
      </w:r>
      <w:r w:rsidR="0093586D">
        <w:rPr>
          <w:szCs w:val="24"/>
        </w:rPr>
        <w:t xml:space="preserve">recruitment, learning and development, talent management/ succession planning </w:t>
      </w:r>
      <w:r w:rsidR="007B6721">
        <w:rPr>
          <w:szCs w:val="24"/>
        </w:rPr>
        <w:t xml:space="preserve">and change management. All these functions have </w:t>
      </w:r>
      <w:r w:rsidR="00E80CA3">
        <w:rPr>
          <w:szCs w:val="24"/>
        </w:rPr>
        <w:t xml:space="preserve">a huge impact on employees and in turn the overall organisational culture. </w:t>
      </w:r>
      <w:r w:rsidR="00A10D6B">
        <w:rPr>
          <w:szCs w:val="24"/>
        </w:rPr>
        <w:t>Taylor argues tha</w:t>
      </w:r>
      <w:r w:rsidR="002851FE">
        <w:rPr>
          <w:szCs w:val="24"/>
        </w:rPr>
        <w:t>t</w:t>
      </w:r>
      <w:r w:rsidR="00A10D6B">
        <w:rPr>
          <w:szCs w:val="24"/>
        </w:rPr>
        <w:t xml:space="preserve"> </w:t>
      </w:r>
      <w:r w:rsidR="00201066">
        <w:rPr>
          <w:szCs w:val="24"/>
        </w:rPr>
        <w:t xml:space="preserve">a major and fundamental objective of the HR function is the mobilisation of the workforce. </w:t>
      </w:r>
      <w:r w:rsidR="002851FE">
        <w:rPr>
          <w:szCs w:val="24"/>
        </w:rPr>
        <w:t xml:space="preserve">This includes having teams </w:t>
      </w:r>
      <w:r w:rsidR="007B49B1">
        <w:rPr>
          <w:szCs w:val="24"/>
        </w:rPr>
        <w:t xml:space="preserve">with the necessary skills, attitudes and experience to meet objectives, </w:t>
      </w:r>
      <w:r w:rsidR="009F159B">
        <w:rPr>
          <w:szCs w:val="24"/>
        </w:rPr>
        <w:t xml:space="preserve">retaining effective performers and sometimes having to let people go </w:t>
      </w:r>
      <w:sdt>
        <w:sdtPr>
          <w:rPr>
            <w:szCs w:val="24"/>
          </w:rPr>
          <w:id w:val="-1779164318"/>
          <w:citation/>
        </w:sdtPr>
        <w:sdtEndPr/>
        <w:sdtContent>
          <w:r w:rsidR="009F159B">
            <w:rPr>
              <w:szCs w:val="24"/>
            </w:rPr>
            <w:fldChar w:fldCharType="begin"/>
          </w:r>
          <w:r w:rsidR="009F159B">
            <w:rPr>
              <w:szCs w:val="24"/>
            </w:rPr>
            <w:instrText xml:space="preserve"> CITATION Tay18 \l 2057 </w:instrText>
          </w:r>
          <w:r w:rsidR="009F159B">
            <w:rPr>
              <w:szCs w:val="24"/>
            </w:rPr>
            <w:fldChar w:fldCharType="separate"/>
          </w:r>
          <w:r w:rsidR="009F159B" w:rsidRPr="009F159B">
            <w:rPr>
              <w:noProof/>
              <w:szCs w:val="24"/>
            </w:rPr>
            <w:t>(Taylor, 2018)</w:t>
          </w:r>
          <w:r w:rsidR="009F159B">
            <w:rPr>
              <w:szCs w:val="24"/>
            </w:rPr>
            <w:fldChar w:fldCharType="end"/>
          </w:r>
        </w:sdtContent>
      </w:sdt>
      <w:r w:rsidR="009F159B">
        <w:rPr>
          <w:szCs w:val="24"/>
        </w:rPr>
        <w:t>.</w:t>
      </w:r>
    </w:p>
    <w:p w14:paraId="4DBCB018" w14:textId="57C8749A" w:rsidR="00323FEC" w:rsidRDefault="000E7E6E" w:rsidP="00902F39">
      <w:pPr>
        <w:jc w:val="both"/>
        <w:rPr>
          <w:szCs w:val="24"/>
        </w:rPr>
      </w:pPr>
      <w:r>
        <w:rPr>
          <w:szCs w:val="24"/>
        </w:rPr>
        <w:tab/>
        <w:t xml:space="preserve">How an organisation recruits new people </w:t>
      </w:r>
      <w:r w:rsidR="004821AF">
        <w:rPr>
          <w:szCs w:val="24"/>
        </w:rPr>
        <w:t xml:space="preserve">and who they </w:t>
      </w:r>
      <w:r w:rsidR="000B487F">
        <w:rPr>
          <w:szCs w:val="24"/>
        </w:rPr>
        <w:t>recruit</w:t>
      </w:r>
      <w:r w:rsidR="004821AF">
        <w:rPr>
          <w:szCs w:val="24"/>
        </w:rPr>
        <w:t xml:space="preserve"> has a big influence on the ongoing culture of a business. </w:t>
      </w:r>
      <w:r w:rsidR="002E178A">
        <w:rPr>
          <w:szCs w:val="24"/>
        </w:rPr>
        <w:t xml:space="preserve">The </w:t>
      </w:r>
      <w:r w:rsidR="00BB735D">
        <w:rPr>
          <w:szCs w:val="24"/>
        </w:rPr>
        <w:t xml:space="preserve">process of recruitment from attraction to </w:t>
      </w:r>
      <w:r w:rsidR="00515656">
        <w:rPr>
          <w:szCs w:val="24"/>
        </w:rPr>
        <w:t xml:space="preserve">assessment to onboarding has been digitised so quickly and </w:t>
      </w:r>
      <w:r w:rsidR="00FE6073">
        <w:rPr>
          <w:szCs w:val="24"/>
        </w:rPr>
        <w:t xml:space="preserve">completely that it can be difficult to know what real is </w:t>
      </w:r>
      <w:sdt>
        <w:sdtPr>
          <w:rPr>
            <w:szCs w:val="24"/>
          </w:rPr>
          <w:id w:val="556830121"/>
          <w:citation/>
        </w:sdtPr>
        <w:sdtEndPr/>
        <w:sdtContent>
          <w:r w:rsidR="005F5E13">
            <w:rPr>
              <w:szCs w:val="24"/>
            </w:rPr>
            <w:fldChar w:fldCharType="begin"/>
          </w:r>
          <w:r w:rsidR="005F5E13">
            <w:rPr>
              <w:szCs w:val="24"/>
            </w:rPr>
            <w:instrText xml:space="preserve"> CITATION How20 \l 2057 </w:instrText>
          </w:r>
          <w:r w:rsidR="005F5E13">
            <w:rPr>
              <w:szCs w:val="24"/>
            </w:rPr>
            <w:fldChar w:fldCharType="separate"/>
          </w:r>
          <w:r w:rsidR="005F5E13" w:rsidRPr="005F5E13">
            <w:rPr>
              <w:noProof/>
              <w:szCs w:val="24"/>
            </w:rPr>
            <w:t>(Howlett, 2020)</w:t>
          </w:r>
          <w:r w:rsidR="005F5E13">
            <w:rPr>
              <w:szCs w:val="24"/>
            </w:rPr>
            <w:fldChar w:fldCharType="end"/>
          </w:r>
        </w:sdtContent>
      </w:sdt>
      <w:r w:rsidR="00053354">
        <w:rPr>
          <w:szCs w:val="24"/>
        </w:rPr>
        <w:t xml:space="preserve">. </w:t>
      </w:r>
      <w:r w:rsidR="00EA67FE">
        <w:rPr>
          <w:szCs w:val="24"/>
        </w:rPr>
        <w:t xml:space="preserve">The new methods mean people can access talent and potential if </w:t>
      </w:r>
      <w:r w:rsidR="0055644F">
        <w:rPr>
          <w:szCs w:val="24"/>
        </w:rPr>
        <w:t xml:space="preserve">they can work through the online data but organisations using more outdated methods might struggle. Not recruiting the right people will have a direct </w:t>
      </w:r>
      <w:r w:rsidR="00967FDC">
        <w:rPr>
          <w:szCs w:val="24"/>
        </w:rPr>
        <w:t>effect</w:t>
      </w:r>
      <w:r w:rsidR="0055644F">
        <w:rPr>
          <w:szCs w:val="24"/>
        </w:rPr>
        <w:t xml:space="preserve"> on the existing workforce. </w:t>
      </w:r>
      <w:r w:rsidR="00A25C8C">
        <w:rPr>
          <w:szCs w:val="24"/>
        </w:rPr>
        <w:t xml:space="preserve">Patty McCord, in her </w:t>
      </w:r>
      <w:r w:rsidR="009D72CA">
        <w:rPr>
          <w:szCs w:val="24"/>
        </w:rPr>
        <w:t xml:space="preserve">book on the </w:t>
      </w:r>
      <w:r w:rsidR="00F6498A">
        <w:rPr>
          <w:szCs w:val="24"/>
        </w:rPr>
        <w:t>culture at Netflix</w:t>
      </w:r>
      <w:r w:rsidR="00DA650C">
        <w:rPr>
          <w:szCs w:val="24"/>
        </w:rPr>
        <w:t xml:space="preserve">, </w:t>
      </w:r>
      <w:r w:rsidR="00DA650C" w:rsidRPr="00DA650C">
        <w:rPr>
          <w:i/>
          <w:iCs/>
          <w:szCs w:val="24"/>
        </w:rPr>
        <w:t>Powerful</w:t>
      </w:r>
      <w:r w:rsidR="00DA650C">
        <w:rPr>
          <w:i/>
          <w:iCs/>
          <w:szCs w:val="24"/>
        </w:rPr>
        <w:t xml:space="preserve"> </w:t>
      </w:r>
      <w:r w:rsidR="00EC64FD">
        <w:rPr>
          <w:szCs w:val="24"/>
        </w:rPr>
        <w:t xml:space="preserve">argues that the best thing you can do for employees is only hire high </w:t>
      </w:r>
      <w:r w:rsidR="002142D3">
        <w:rPr>
          <w:szCs w:val="24"/>
        </w:rPr>
        <w:t xml:space="preserve">performers to work alongside them </w:t>
      </w:r>
      <w:sdt>
        <w:sdtPr>
          <w:rPr>
            <w:szCs w:val="24"/>
          </w:rPr>
          <w:id w:val="-185298930"/>
          <w:citation/>
        </w:sdtPr>
        <w:sdtEndPr/>
        <w:sdtContent>
          <w:r w:rsidR="002142D3">
            <w:rPr>
              <w:szCs w:val="24"/>
            </w:rPr>
            <w:fldChar w:fldCharType="begin"/>
          </w:r>
          <w:r w:rsidR="002142D3">
            <w:rPr>
              <w:szCs w:val="24"/>
            </w:rPr>
            <w:instrText xml:space="preserve"> CITATION McC17 \l 2057 </w:instrText>
          </w:r>
          <w:r w:rsidR="002142D3">
            <w:rPr>
              <w:szCs w:val="24"/>
            </w:rPr>
            <w:fldChar w:fldCharType="separate"/>
          </w:r>
          <w:r w:rsidR="002142D3" w:rsidRPr="002142D3">
            <w:rPr>
              <w:noProof/>
              <w:szCs w:val="24"/>
            </w:rPr>
            <w:t>(McCord, 2017)</w:t>
          </w:r>
          <w:r w:rsidR="002142D3">
            <w:rPr>
              <w:szCs w:val="24"/>
            </w:rPr>
            <w:fldChar w:fldCharType="end"/>
          </w:r>
        </w:sdtContent>
      </w:sdt>
      <w:r w:rsidR="002142D3">
        <w:rPr>
          <w:szCs w:val="24"/>
        </w:rPr>
        <w:t xml:space="preserve">. </w:t>
      </w:r>
      <w:r w:rsidR="00802678">
        <w:rPr>
          <w:szCs w:val="24"/>
        </w:rPr>
        <w:t>She adds that this is a perk</w:t>
      </w:r>
      <w:r w:rsidR="00192B69">
        <w:rPr>
          <w:szCs w:val="24"/>
        </w:rPr>
        <w:t xml:space="preserve"> </w:t>
      </w:r>
      <w:r w:rsidR="0099252B">
        <w:rPr>
          <w:szCs w:val="24"/>
        </w:rPr>
        <w:t>‘</w:t>
      </w:r>
      <w:r w:rsidR="000F57F9">
        <w:rPr>
          <w:szCs w:val="24"/>
        </w:rPr>
        <w:t xml:space="preserve">far better than </w:t>
      </w:r>
      <w:r w:rsidR="00192B69">
        <w:rPr>
          <w:szCs w:val="24"/>
        </w:rPr>
        <w:t xml:space="preserve">free </w:t>
      </w:r>
      <w:r w:rsidR="000F57F9">
        <w:rPr>
          <w:szCs w:val="24"/>
        </w:rPr>
        <w:t>sush</w:t>
      </w:r>
      <w:r w:rsidR="0099252B">
        <w:rPr>
          <w:szCs w:val="24"/>
        </w:rPr>
        <w:t>i’</w:t>
      </w:r>
      <w:r w:rsidR="000F57F9">
        <w:rPr>
          <w:szCs w:val="24"/>
        </w:rPr>
        <w:t xml:space="preserve"> and </w:t>
      </w:r>
      <w:r w:rsidR="00AF5CDF">
        <w:rPr>
          <w:szCs w:val="24"/>
        </w:rPr>
        <w:t xml:space="preserve">the most powerful combination is excellent colleagues </w:t>
      </w:r>
      <w:r w:rsidR="0065677C">
        <w:rPr>
          <w:szCs w:val="24"/>
        </w:rPr>
        <w:t xml:space="preserve">with a clear purpose </w:t>
      </w:r>
      <w:sdt>
        <w:sdtPr>
          <w:rPr>
            <w:szCs w:val="24"/>
          </w:rPr>
          <w:id w:val="-851951915"/>
          <w:citation/>
        </w:sdtPr>
        <w:sdtEndPr/>
        <w:sdtContent>
          <w:r w:rsidR="0065677C">
            <w:rPr>
              <w:szCs w:val="24"/>
            </w:rPr>
            <w:fldChar w:fldCharType="begin"/>
          </w:r>
          <w:r w:rsidR="0065677C">
            <w:rPr>
              <w:szCs w:val="24"/>
            </w:rPr>
            <w:instrText xml:space="preserve"> CITATION McC17 \l 2057 </w:instrText>
          </w:r>
          <w:r w:rsidR="0065677C">
            <w:rPr>
              <w:szCs w:val="24"/>
            </w:rPr>
            <w:fldChar w:fldCharType="separate"/>
          </w:r>
          <w:r w:rsidR="0065677C" w:rsidRPr="0065677C">
            <w:rPr>
              <w:noProof/>
              <w:szCs w:val="24"/>
            </w:rPr>
            <w:t>(McCord, 2017)</w:t>
          </w:r>
          <w:r w:rsidR="0065677C">
            <w:rPr>
              <w:szCs w:val="24"/>
            </w:rPr>
            <w:fldChar w:fldCharType="end"/>
          </w:r>
        </w:sdtContent>
      </w:sdt>
      <w:r w:rsidR="0065677C">
        <w:rPr>
          <w:szCs w:val="24"/>
        </w:rPr>
        <w:t>.</w:t>
      </w:r>
    </w:p>
    <w:p w14:paraId="7C9AA03D" w14:textId="5F9EB65B" w:rsidR="00B33B76" w:rsidRDefault="00B33B76" w:rsidP="00902F39">
      <w:pPr>
        <w:jc w:val="both"/>
        <w:rPr>
          <w:szCs w:val="24"/>
        </w:rPr>
      </w:pPr>
      <w:r>
        <w:rPr>
          <w:szCs w:val="24"/>
        </w:rPr>
        <w:lastRenderedPageBreak/>
        <w:tab/>
      </w:r>
      <w:r w:rsidR="008A4C00">
        <w:rPr>
          <w:szCs w:val="24"/>
        </w:rPr>
        <w:t xml:space="preserve">If training is too time consuming and overly complicated it can have the </w:t>
      </w:r>
      <w:r w:rsidR="009B14C6">
        <w:rPr>
          <w:szCs w:val="24"/>
        </w:rPr>
        <w:t xml:space="preserve">opposite effect to what is desired from the </w:t>
      </w:r>
      <w:r w:rsidR="000D18A6">
        <w:rPr>
          <w:szCs w:val="24"/>
        </w:rPr>
        <w:t>organisation.</w:t>
      </w:r>
      <w:r w:rsidR="006C5755">
        <w:rPr>
          <w:szCs w:val="24"/>
        </w:rPr>
        <w:t xml:space="preserve"> </w:t>
      </w:r>
      <w:r w:rsidR="000D18A6">
        <w:rPr>
          <w:szCs w:val="24"/>
        </w:rPr>
        <w:t xml:space="preserve"> </w:t>
      </w:r>
      <w:r w:rsidR="006C5755">
        <w:rPr>
          <w:szCs w:val="24"/>
        </w:rPr>
        <w:t xml:space="preserve">McCord maintains that </w:t>
      </w:r>
      <w:r w:rsidR="008603E6">
        <w:rPr>
          <w:szCs w:val="24"/>
        </w:rPr>
        <w:t xml:space="preserve">truly understanding how the business works </w:t>
      </w:r>
      <w:r w:rsidR="00C61495">
        <w:rPr>
          <w:szCs w:val="24"/>
        </w:rPr>
        <w:t xml:space="preserve">is more valuable than any employee development training and leads to high performance and lifelong learning </w:t>
      </w:r>
      <w:sdt>
        <w:sdtPr>
          <w:rPr>
            <w:szCs w:val="24"/>
          </w:rPr>
          <w:id w:val="949054941"/>
          <w:citation/>
        </w:sdtPr>
        <w:sdtEndPr/>
        <w:sdtContent>
          <w:r w:rsidR="00C61495">
            <w:rPr>
              <w:szCs w:val="24"/>
            </w:rPr>
            <w:fldChar w:fldCharType="begin"/>
          </w:r>
          <w:r w:rsidR="00C61495">
            <w:rPr>
              <w:szCs w:val="24"/>
            </w:rPr>
            <w:instrText xml:space="preserve"> CITATION McC17 \l 2057 </w:instrText>
          </w:r>
          <w:r w:rsidR="00C61495">
            <w:rPr>
              <w:szCs w:val="24"/>
            </w:rPr>
            <w:fldChar w:fldCharType="separate"/>
          </w:r>
          <w:r w:rsidR="00C61495" w:rsidRPr="00C61495">
            <w:rPr>
              <w:noProof/>
              <w:szCs w:val="24"/>
            </w:rPr>
            <w:t>(McCord, 2017)</w:t>
          </w:r>
          <w:r w:rsidR="00C61495">
            <w:rPr>
              <w:szCs w:val="24"/>
            </w:rPr>
            <w:fldChar w:fldCharType="end"/>
          </w:r>
        </w:sdtContent>
      </w:sdt>
      <w:r w:rsidR="00C61495">
        <w:rPr>
          <w:szCs w:val="24"/>
        </w:rPr>
        <w:t xml:space="preserve">. </w:t>
      </w:r>
      <w:r w:rsidR="00E3099C">
        <w:rPr>
          <w:szCs w:val="24"/>
        </w:rPr>
        <w:t xml:space="preserve">Workers need to </w:t>
      </w:r>
      <w:r w:rsidR="00B456D9">
        <w:rPr>
          <w:szCs w:val="24"/>
        </w:rPr>
        <w:t xml:space="preserve">understand why they are doing something </w:t>
      </w:r>
      <w:r w:rsidR="006B3D48">
        <w:rPr>
          <w:szCs w:val="24"/>
        </w:rPr>
        <w:t>for</w:t>
      </w:r>
      <w:r w:rsidR="00B456D9">
        <w:rPr>
          <w:szCs w:val="24"/>
        </w:rPr>
        <w:t xml:space="preserve"> them to be fully committed to it. </w:t>
      </w:r>
      <w:r w:rsidR="006B3D48">
        <w:rPr>
          <w:szCs w:val="24"/>
        </w:rPr>
        <w:t>It could be argued that some L&amp;D</w:t>
      </w:r>
      <w:r w:rsidR="00E731C8">
        <w:rPr>
          <w:szCs w:val="24"/>
        </w:rPr>
        <w:t xml:space="preserve"> </w:t>
      </w:r>
      <w:r w:rsidR="006B3D48">
        <w:rPr>
          <w:szCs w:val="24"/>
        </w:rPr>
        <w:t xml:space="preserve"> </w:t>
      </w:r>
      <w:r w:rsidR="00B152A1">
        <w:rPr>
          <w:szCs w:val="24"/>
        </w:rPr>
        <w:t xml:space="preserve"> practices are too complicated and focus on the process rather than the outcome </w:t>
      </w:r>
      <w:r w:rsidR="0068678C">
        <w:rPr>
          <w:szCs w:val="24"/>
        </w:rPr>
        <w:t xml:space="preserve">and would be better if simplified to engage the learner on a deeper level </w:t>
      </w:r>
      <w:sdt>
        <w:sdtPr>
          <w:rPr>
            <w:szCs w:val="24"/>
          </w:rPr>
          <w:id w:val="-645122368"/>
          <w:citation/>
        </w:sdtPr>
        <w:sdtEndPr/>
        <w:sdtContent>
          <w:r w:rsidR="00E731C8">
            <w:rPr>
              <w:szCs w:val="24"/>
            </w:rPr>
            <w:fldChar w:fldCharType="begin"/>
          </w:r>
          <w:r w:rsidR="00E731C8">
            <w:rPr>
              <w:szCs w:val="24"/>
            </w:rPr>
            <w:instrText xml:space="preserve"> CITATION All14 \l 2057 </w:instrText>
          </w:r>
          <w:r w:rsidR="00E731C8">
            <w:rPr>
              <w:szCs w:val="24"/>
            </w:rPr>
            <w:fldChar w:fldCharType="separate"/>
          </w:r>
          <w:r w:rsidR="00E731C8" w:rsidRPr="00E731C8">
            <w:rPr>
              <w:noProof/>
              <w:szCs w:val="24"/>
            </w:rPr>
            <w:t>(Church, 2014)</w:t>
          </w:r>
          <w:r w:rsidR="00E731C8">
            <w:rPr>
              <w:szCs w:val="24"/>
            </w:rPr>
            <w:fldChar w:fldCharType="end"/>
          </w:r>
        </w:sdtContent>
      </w:sdt>
      <w:r w:rsidR="00E731C8">
        <w:rPr>
          <w:szCs w:val="24"/>
        </w:rPr>
        <w:t xml:space="preserve">. </w:t>
      </w:r>
      <w:r w:rsidR="002F443F">
        <w:rPr>
          <w:szCs w:val="24"/>
        </w:rPr>
        <w:t>As the nature of work changes</w:t>
      </w:r>
      <w:r w:rsidR="00C47F38">
        <w:rPr>
          <w:szCs w:val="24"/>
        </w:rPr>
        <w:t xml:space="preserve">, employees need to be set up with the relevant skills to take on board the changes rather than </w:t>
      </w:r>
      <w:r w:rsidR="006B3B2A">
        <w:rPr>
          <w:szCs w:val="24"/>
        </w:rPr>
        <w:t>made</w:t>
      </w:r>
      <w:r w:rsidR="00C47F38">
        <w:rPr>
          <w:szCs w:val="24"/>
        </w:rPr>
        <w:t xml:space="preserve"> to feel </w:t>
      </w:r>
      <w:r w:rsidR="00A911BC">
        <w:rPr>
          <w:szCs w:val="24"/>
        </w:rPr>
        <w:t xml:space="preserve">left behind. Looking at the fourth industrial revolution and preparing for it, Deloitte </w:t>
      </w:r>
      <w:r w:rsidR="003F5897">
        <w:rPr>
          <w:szCs w:val="24"/>
        </w:rPr>
        <w:t xml:space="preserve">ask organisations if they are ready to harness the full potential </w:t>
      </w:r>
      <w:r w:rsidR="00151967">
        <w:rPr>
          <w:szCs w:val="24"/>
        </w:rPr>
        <w:t xml:space="preserve">of Industry 4.0 and this will certainly mean a revamp of many training methods and </w:t>
      </w:r>
      <w:r w:rsidR="00E23AB4">
        <w:rPr>
          <w:szCs w:val="24"/>
        </w:rPr>
        <w:t xml:space="preserve">a shift in culture </w:t>
      </w:r>
      <w:sdt>
        <w:sdtPr>
          <w:rPr>
            <w:szCs w:val="24"/>
          </w:rPr>
          <w:id w:val="599454921"/>
          <w:citation/>
        </w:sdtPr>
        <w:sdtEndPr/>
        <w:sdtContent>
          <w:r w:rsidR="00C47BF7">
            <w:rPr>
              <w:szCs w:val="24"/>
            </w:rPr>
            <w:fldChar w:fldCharType="begin"/>
          </w:r>
          <w:r w:rsidR="00C47BF7">
            <w:rPr>
              <w:szCs w:val="24"/>
            </w:rPr>
            <w:instrText xml:space="preserve"> CITATION Del18 \l 2057 </w:instrText>
          </w:r>
          <w:r w:rsidR="00C47BF7">
            <w:rPr>
              <w:szCs w:val="24"/>
            </w:rPr>
            <w:fldChar w:fldCharType="separate"/>
          </w:r>
          <w:r w:rsidR="00C47BF7" w:rsidRPr="00C47BF7">
            <w:rPr>
              <w:noProof/>
              <w:szCs w:val="24"/>
            </w:rPr>
            <w:t>(Deloitte, 2018)</w:t>
          </w:r>
          <w:r w:rsidR="00C47BF7">
            <w:rPr>
              <w:szCs w:val="24"/>
            </w:rPr>
            <w:fldChar w:fldCharType="end"/>
          </w:r>
        </w:sdtContent>
      </w:sdt>
      <w:r w:rsidR="00012EA8">
        <w:rPr>
          <w:szCs w:val="24"/>
        </w:rPr>
        <w:t>.</w:t>
      </w:r>
    </w:p>
    <w:p w14:paraId="66C6BBB7" w14:textId="6AC55B45" w:rsidR="00E34997" w:rsidRDefault="00E34997" w:rsidP="00902F39">
      <w:pPr>
        <w:jc w:val="both"/>
        <w:rPr>
          <w:szCs w:val="24"/>
        </w:rPr>
      </w:pPr>
      <w:r>
        <w:rPr>
          <w:szCs w:val="24"/>
        </w:rPr>
        <w:tab/>
      </w:r>
      <w:r w:rsidR="00E104AB">
        <w:rPr>
          <w:szCs w:val="24"/>
        </w:rPr>
        <w:t xml:space="preserve">How an organisation manages </w:t>
      </w:r>
      <w:r w:rsidR="00E9304B">
        <w:rPr>
          <w:szCs w:val="24"/>
        </w:rPr>
        <w:t xml:space="preserve">talent and succession will also have a big impact on the culture and employee engagement. </w:t>
      </w:r>
      <w:r w:rsidR="00C936ED">
        <w:rPr>
          <w:szCs w:val="24"/>
        </w:rPr>
        <w:t>If the proce</w:t>
      </w:r>
      <w:r w:rsidR="00C0069F">
        <w:rPr>
          <w:szCs w:val="24"/>
        </w:rPr>
        <w:t>s</w:t>
      </w:r>
      <w:r w:rsidR="00C936ED">
        <w:rPr>
          <w:szCs w:val="24"/>
        </w:rPr>
        <w:t xml:space="preserve">s is seen as unfair or </w:t>
      </w:r>
      <w:r w:rsidR="005B6E68">
        <w:rPr>
          <w:szCs w:val="24"/>
        </w:rPr>
        <w:t>elitist,</w:t>
      </w:r>
      <w:r w:rsidR="00C936ED">
        <w:rPr>
          <w:szCs w:val="24"/>
        </w:rPr>
        <w:t xml:space="preserve"> it will </w:t>
      </w:r>
      <w:r w:rsidR="00C0069F">
        <w:rPr>
          <w:szCs w:val="24"/>
        </w:rPr>
        <w:t xml:space="preserve">cause ill feeling and put people off achieving their full potential. </w:t>
      </w:r>
      <w:r w:rsidR="005B6E68">
        <w:rPr>
          <w:szCs w:val="24"/>
        </w:rPr>
        <w:t>Increasing competition and changing expec</w:t>
      </w:r>
      <w:r w:rsidR="00C14E20">
        <w:rPr>
          <w:szCs w:val="24"/>
        </w:rPr>
        <w:t xml:space="preserve">tations among employees have resulted in a growing </w:t>
      </w:r>
      <w:r w:rsidR="009D1565">
        <w:rPr>
          <w:szCs w:val="24"/>
        </w:rPr>
        <w:t xml:space="preserve">disillusionment with the traditional psychological contract </w:t>
      </w:r>
      <w:r w:rsidR="00F13424">
        <w:rPr>
          <w:szCs w:val="24"/>
        </w:rPr>
        <w:t>based on a lifetime employment and steady progression</w:t>
      </w:r>
      <w:r w:rsidR="004929A5">
        <w:rPr>
          <w:szCs w:val="24"/>
        </w:rPr>
        <w:t xml:space="preserve"> </w:t>
      </w:r>
      <w:sdt>
        <w:sdtPr>
          <w:rPr>
            <w:szCs w:val="24"/>
          </w:rPr>
          <w:id w:val="-1102022308"/>
          <w:citation/>
        </w:sdtPr>
        <w:sdtEndPr/>
        <w:sdtContent>
          <w:r w:rsidR="004929A5">
            <w:rPr>
              <w:szCs w:val="24"/>
            </w:rPr>
            <w:fldChar w:fldCharType="begin"/>
          </w:r>
          <w:r w:rsidR="004929A5">
            <w:rPr>
              <w:szCs w:val="24"/>
            </w:rPr>
            <w:instrText xml:space="preserve"> CITATION Ree16 \l 2057 </w:instrText>
          </w:r>
          <w:r w:rsidR="004929A5">
            <w:rPr>
              <w:szCs w:val="24"/>
            </w:rPr>
            <w:fldChar w:fldCharType="separate"/>
          </w:r>
          <w:r w:rsidR="004929A5" w:rsidRPr="004929A5">
            <w:rPr>
              <w:noProof/>
              <w:szCs w:val="24"/>
            </w:rPr>
            <w:t>(Rees &amp; French, 2016)</w:t>
          </w:r>
          <w:r w:rsidR="004929A5">
            <w:rPr>
              <w:szCs w:val="24"/>
            </w:rPr>
            <w:fldChar w:fldCharType="end"/>
          </w:r>
        </w:sdtContent>
      </w:sdt>
      <w:r w:rsidR="004929A5">
        <w:rPr>
          <w:szCs w:val="24"/>
        </w:rPr>
        <w:t xml:space="preserve">. </w:t>
      </w:r>
      <w:r w:rsidR="001E7DEC">
        <w:rPr>
          <w:szCs w:val="24"/>
        </w:rPr>
        <w:t xml:space="preserve">Rees and French also argue that companies must develop new ways of increasing loyalty </w:t>
      </w:r>
      <w:r w:rsidR="00B913CF">
        <w:rPr>
          <w:szCs w:val="24"/>
        </w:rPr>
        <w:t xml:space="preserve">and commitment. In relation to change management, this </w:t>
      </w:r>
      <w:r w:rsidR="00490C1D">
        <w:rPr>
          <w:szCs w:val="24"/>
        </w:rPr>
        <w:t xml:space="preserve">could take the form of reward strategies to rebuild commitment for survivors </w:t>
      </w:r>
      <w:r w:rsidR="00FE03AE">
        <w:rPr>
          <w:szCs w:val="24"/>
        </w:rPr>
        <w:t xml:space="preserve">after </w:t>
      </w:r>
      <w:r w:rsidR="00967FDC">
        <w:rPr>
          <w:szCs w:val="24"/>
        </w:rPr>
        <w:t>downsizing</w:t>
      </w:r>
      <w:r w:rsidR="00FE03AE">
        <w:rPr>
          <w:szCs w:val="24"/>
        </w:rPr>
        <w:t xml:space="preserve"> </w:t>
      </w:r>
      <w:sdt>
        <w:sdtPr>
          <w:rPr>
            <w:szCs w:val="24"/>
          </w:rPr>
          <w:id w:val="733437166"/>
          <w:citation/>
        </w:sdtPr>
        <w:sdtEndPr/>
        <w:sdtContent>
          <w:r w:rsidR="00FE03AE">
            <w:rPr>
              <w:szCs w:val="24"/>
            </w:rPr>
            <w:fldChar w:fldCharType="begin"/>
          </w:r>
          <w:r w:rsidR="00FE03AE">
            <w:rPr>
              <w:szCs w:val="24"/>
            </w:rPr>
            <w:instrText xml:space="preserve"> CITATION Ree16 \l 2057 </w:instrText>
          </w:r>
          <w:r w:rsidR="00FE03AE">
            <w:rPr>
              <w:szCs w:val="24"/>
            </w:rPr>
            <w:fldChar w:fldCharType="separate"/>
          </w:r>
          <w:r w:rsidR="00FE03AE" w:rsidRPr="00FE03AE">
            <w:rPr>
              <w:noProof/>
              <w:szCs w:val="24"/>
            </w:rPr>
            <w:t>(Rees &amp; French, 2016)</w:t>
          </w:r>
          <w:r w:rsidR="00FE03AE">
            <w:rPr>
              <w:szCs w:val="24"/>
            </w:rPr>
            <w:fldChar w:fldCharType="end"/>
          </w:r>
        </w:sdtContent>
      </w:sdt>
      <w:r w:rsidR="00FE03AE">
        <w:rPr>
          <w:szCs w:val="24"/>
        </w:rPr>
        <w:t xml:space="preserve">. </w:t>
      </w:r>
      <w:r w:rsidR="003E08FA">
        <w:rPr>
          <w:szCs w:val="24"/>
        </w:rPr>
        <w:t xml:space="preserve">Large scale changes such as redundancies and restructuring can have a detrimental </w:t>
      </w:r>
      <w:r w:rsidR="00967FDC">
        <w:rPr>
          <w:szCs w:val="24"/>
        </w:rPr>
        <w:t>effect</w:t>
      </w:r>
      <w:r w:rsidR="003E08FA">
        <w:rPr>
          <w:szCs w:val="24"/>
        </w:rPr>
        <w:t xml:space="preserve"> on the culture of an organisation. </w:t>
      </w:r>
      <w:r w:rsidR="00B42875">
        <w:rPr>
          <w:szCs w:val="24"/>
        </w:rPr>
        <w:t>The HR function could alleviate the</w:t>
      </w:r>
      <w:r w:rsidR="006303DF">
        <w:rPr>
          <w:szCs w:val="24"/>
        </w:rPr>
        <w:t xml:space="preserve"> negative impact by providing honest and timely communication and therefore </w:t>
      </w:r>
      <w:r w:rsidR="00B72773">
        <w:rPr>
          <w:szCs w:val="24"/>
        </w:rPr>
        <w:t xml:space="preserve">creating a more resilient workforce whilst maintaining a </w:t>
      </w:r>
      <w:r w:rsidR="008D5D75">
        <w:rPr>
          <w:szCs w:val="24"/>
        </w:rPr>
        <w:t>positive culture overall</w:t>
      </w:r>
      <w:r w:rsidR="00A00AFD">
        <w:rPr>
          <w:szCs w:val="24"/>
        </w:rPr>
        <w:t xml:space="preserve"> </w:t>
      </w:r>
      <w:sdt>
        <w:sdtPr>
          <w:rPr>
            <w:szCs w:val="24"/>
          </w:rPr>
          <w:id w:val="-2020225442"/>
          <w:citation/>
        </w:sdtPr>
        <w:sdtEndPr/>
        <w:sdtContent>
          <w:r w:rsidR="00A00AFD">
            <w:rPr>
              <w:szCs w:val="24"/>
            </w:rPr>
            <w:fldChar w:fldCharType="begin"/>
          </w:r>
          <w:r w:rsidR="00A00AFD">
            <w:rPr>
              <w:szCs w:val="24"/>
            </w:rPr>
            <w:instrText xml:space="preserve"> CITATION Kew161 \l 2057 </w:instrText>
          </w:r>
          <w:r w:rsidR="00A00AFD">
            <w:rPr>
              <w:szCs w:val="24"/>
            </w:rPr>
            <w:fldChar w:fldCharType="separate"/>
          </w:r>
          <w:r w:rsidR="00A00AFD" w:rsidRPr="00A00AFD">
            <w:rPr>
              <w:noProof/>
              <w:szCs w:val="24"/>
            </w:rPr>
            <w:t>(Kew &amp; Stredwick, 2016)</w:t>
          </w:r>
          <w:r w:rsidR="00A00AFD">
            <w:rPr>
              <w:szCs w:val="24"/>
            </w:rPr>
            <w:fldChar w:fldCharType="end"/>
          </w:r>
        </w:sdtContent>
      </w:sdt>
      <w:r w:rsidR="00A00AFD">
        <w:rPr>
          <w:szCs w:val="24"/>
        </w:rPr>
        <w:t>.</w:t>
      </w:r>
    </w:p>
    <w:p w14:paraId="79F3CC7C" w14:textId="3A42121C" w:rsidR="008B323E" w:rsidRDefault="008B323E" w:rsidP="00902F39">
      <w:pPr>
        <w:jc w:val="both"/>
        <w:rPr>
          <w:szCs w:val="24"/>
        </w:rPr>
      </w:pPr>
      <w:r>
        <w:rPr>
          <w:szCs w:val="24"/>
        </w:rPr>
        <w:tab/>
      </w:r>
    </w:p>
    <w:p w14:paraId="35939A83" w14:textId="74E9F161" w:rsidR="00012EA8" w:rsidRPr="00DA650C" w:rsidRDefault="00012EA8" w:rsidP="00902F39">
      <w:pPr>
        <w:jc w:val="both"/>
        <w:rPr>
          <w:noProof/>
        </w:rPr>
      </w:pPr>
      <w:r>
        <w:rPr>
          <w:szCs w:val="24"/>
        </w:rPr>
        <w:tab/>
      </w:r>
      <w:r w:rsidR="00483EF7">
        <w:rPr>
          <w:szCs w:val="24"/>
        </w:rPr>
        <w:t xml:space="preserve">  </w:t>
      </w:r>
    </w:p>
    <w:p w14:paraId="1F555330" w14:textId="1A2BDB1C" w:rsidR="00FA24DB" w:rsidRDefault="004C3C8C" w:rsidP="00FA24DB">
      <w:pPr>
        <w:spacing w:after="200" w:line="276" w:lineRule="auto"/>
        <w:contextualSpacing/>
        <w:jc w:val="both"/>
        <w:rPr>
          <w:szCs w:val="24"/>
        </w:rPr>
      </w:pPr>
      <w:r>
        <w:rPr>
          <w:szCs w:val="24"/>
        </w:rPr>
        <w:t>Section 1 cont</w:t>
      </w:r>
      <w:r w:rsidR="00FA24DB">
        <w:rPr>
          <w:szCs w:val="24"/>
        </w:rPr>
        <w:t xml:space="preserve">inued. b) </w:t>
      </w:r>
      <w:r w:rsidR="00FA24DB" w:rsidRPr="00E83A97">
        <w:rPr>
          <w:szCs w:val="24"/>
        </w:rPr>
        <w:t>Drawing on relevant literature describe what should be the priorities of HR in driving positive workplace culture for the future.</w:t>
      </w:r>
    </w:p>
    <w:p w14:paraId="1F81843C" w14:textId="46BABB14" w:rsidR="00892077" w:rsidRDefault="00892077" w:rsidP="00FA24DB">
      <w:pPr>
        <w:spacing w:after="200" w:line="276" w:lineRule="auto"/>
        <w:contextualSpacing/>
        <w:jc w:val="both"/>
        <w:rPr>
          <w:szCs w:val="24"/>
        </w:rPr>
      </w:pPr>
    </w:p>
    <w:p w14:paraId="7C4C7C85" w14:textId="7AD9D5EF" w:rsidR="002705EA" w:rsidRDefault="00892077" w:rsidP="00FA24DB">
      <w:pPr>
        <w:spacing w:after="200" w:line="276" w:lineRule="auto"/>
        <w:contextualSpacing/>
        <w:jc w:val="both"/>
        <w:rPr>
          <w:szCs w:val="24"/>
        </w:rPr>
      </w:pPr>
      <w:r>
        <w:rPr>
          <w:szCs w:val="24"/>
        </w:rPr>
        <w:tab/>
      </w:r>
      <w:r w:rsidR="00574849">
        <w:rPr>
          <w:szCs w:val="24"/>
        </w:rPr>
        <w:t>In a recent People M</w:t>
      </w:r>
      <w:r w:rsidR="004C23C1">
        <w:rPr>
          <w:szCs w:val="24"/>
        </w:rPr>
        <w:t xml:space="preserve">anagement magazine, John Amaechi </w:t>
      </w:r>
      <w:r w:rsidR="00AB5EDD">
        <w:rPr>
          <w:szCs w:val="24"/>
        </w:rPr>
        <w:t>discusses that the term</w:t>
      </w:r>
      <w:r w:rsidR="00541188">
        <w:rPr>
          <w:szCs w:val="24"/>
        </w:rPr>
        <w:t xml:space="preserve"> ‘culture’ is often used in organisations </w:t>
      </w:r>
      <w:r w:rsidR="006B18F4">
        <w:rPr>
          <w:szCs w:val="24"/>
        </w:rPr>
        <w:t xml:space="preserve">but </w:t>
      </w:r>
      <w:r w:rsidR="00CC3996">
        <w:rPr>
          <w:szCs w:val="24"/>
        </w:rPr>
        <w:t>either</w:t>
      </w:r>
      <w:r w:rsidR="006B18F4">
        <w:rPr>
          <w:szCs w:val="24"/>
        </w:rPr>
        <w:t xml:space="preserve"> </w:t>
      </w:r>
      <w:r w:rsidR="002E6405">
        <w:rPr>
          <w:szCs w:val="24"/>
        </w:rPr>
        <w:t xml:space="preserve">with no definition, or everyone having different interpretations of meaning </w:t>
      </w:r>
      <w:r w:rsidR="004947F8">
        <w:rPr>
          <w:szCs w:val="24"/>
        </w:rPr>
        <w:t xml:space="preserve">or </w:t>
      </w:r>
      <w:r w:rsidR="001945CB">
        <w:rPr>
          <w:szCs w:val="24"/>
        </w:rPr>
        <w:t xml:space="preserve">it not meaning anything at all </w:t>
      </w:r>
      <w:sdt>
        <w:sdtPr>
          <w:rPr>
            <w:szCs w:val="24"/>
          </w:rPr>
          <w:id w:val="-338319534"/>
          <w:citation/>
        </w:sdtPr>
        <w:sdtEndPr/>
        <w:sdtContent>
          <w:r w:rsidR="001945CB">
            <w:rPr>
              <w:szCs w:val="24"/>
            </w:rPr>
            <w:fldChar w:fldCharType="begin"/>
          </w:r>
          <w:r w:rsidR="001945CB">
            <w:rPr>
              <w:szCs w:val="24"/>
            </w:rPr>
            <w:instrText xml:space="preserve"> CITATION Ama20 \l 2057 </w:instrText>
          </w:r>
          <w:r w:rsidR="001945CB">
            <w:rPr>
              <w:szCs w:val="24"/>
            </w:rPr>
            <w:fldChar w:fldCharType="separate"/>
          </w:r>
          <w:r w:rsidR="001945CB" w:rsidRPr="001945CB">
            <w:rPr>
              <w:noProof/>
              <w:szCs w:val="24"/>
            </w:rPr>
            <w:t>(Amaechi, 2020)</w:t>
          </w:r>
          <w:r w:rsidR="001945CB">
            <w:rPr>
              <w:szCs w:val="24"/>
            </w:rPr>
            <w:fldChar w:fldCharType="end"/>
          </w:r>
        </w:sdtContent>
      </w:sdt>
      <w:r w:rsidR="005367DE">
        <w:rPr>
          <w:szCs w:val="24"/>
        </w:rPr>
        <w:t xml:space="preserve">. </w:t>
      </w:r>
      <w:r w:rsidR="001254EF">
        <w:rPr>
          <w:szCs w:val="24"/>
        </w:rPr>
        <w:t xml:space="preserve">He adds that a vital aspect to supporting a healthy culture is </w:t>
      </w:r>
      <w:r w:rsidR="00197F61">
        <w:rPr>
          <w:szCs w:val="24"/>
        </w:rPr>
        <w:t xml:space="preserve">understanding </w:t>
      </w:r>
      <w:r w:rsidR="00724252">
        <w:rPr>
          <w:szCs w:val="24"/>
        </w:rPr>
        <w:t xml:space="preserve">where work </w:t>
      </w:r>
      <w:r w:rsidR="008550ED">
        <w:rPr>
          <w:szCs w:val="24"/>
        </w:rPr>
        <w:t>ends,</w:t>
      </w:r>
      <w:r w:rsidR="00724252">
        <w:rPr>
          <w:szCs w:val="24"/>
        </w:rPr>
        <w:t xml:space="preserve"> and life begins. </w:t>
      </w:r>
      <w:r w:rsidR="004E14F1">
        <w:rPr>
          <w:szCs w:val="24"/>
        </w:rPr>
        <w:t xml:space="preserve">It is the job of HR to define what culture means to </w:t>
      </w:r>
      <w:r w:rsidR="006B7A1E">
        <w:rPr>
          <w:szCs w:val="24"/>
        </w:rPr>
        <w:t xml:space="preserve">their organisation and </w:t>
      </w:r>
      <w:r w:rsidR="00A86B8C">
        <w:rPr>
          <w:szCs w:val="24"/>
        </w:rPr>
        <w:t>ensure it is positive</w:t>
      </w:r>
      <w:r w:rsidR="009C1817">
        <w:rPr>
          <w:szCs w:val="24"/>
        </w:rPr>
        <w:t xml:space="preserve"> </w:t>
      </w:r>
      <w:r w:rsidR="000801FB">
        <w:rPr>
          <w:szCs w:val="24"/>
        </w:rPr>
        <w:t xml:space="preserve">although this is not an easy thing to </w:t>
      </w:r>
      <w:r w:rsidR="004C43B4">
        <w:rPr>
          <w:szCs w:val="24"/>
        </w:rPr>
        <w:t xml:space="preserve">execute successfully </w:t>
      </w:r>
      <w:sdt>
        <w:sdtPr>
          <w:rPr>
            <w:szCs w:val="24"/>
          </w:rPr>
          <w:id w:val="-1662154278"/>
          <w:citation/>
        </w:sdtPr>
        <w:sdtEndPr/>
        <w:sdtContent>
          <w:r w:rsidR="004C43B4">
            <w:rPr>
              <w:szCs w:val="24"/>
            </w:rPr>
            <w:fldChar w:fldCharType="begin"/>
          </w:r>
          <w:r w:rsidR="004C43B4">
            <w:rPr>
              <w:szCs w:val="24"/>
            </w:rPr>
            <w:instrText xml:space="preserve"> CITATION You19 \l 2057 </w:instrText>
          </w:r>
          <w:r w:rsidR="004C43B4">
            <w:rPr>
              <w:szCs w:val="24"/>
            </w:rPr>
            <w:fldChar w:fldCharType="separate"/>
          </w:r>
          <w:r w:rsidR="004C43B4" w:rsidRPr="004C43B4">
            <w:rPr>
              <w:noProof/>
              <w:szCs w:val="24"/>
            </w:rPr>
            <w:t>(Young, 2019)</w:t>
          </w:r>
          <w:r w:rsidR="004C43B4">
            <w:rPr>
              <w:szCs w:val="24"/>
            </w:rPr>
            <w:fldChar w:fldCharType="end"/>
          </w:r>
        </w:sdtContent>
      </w:sdt>
      <w:r w:rsidR="004C43B4">
        <w:rPr>
          <w:szCs w:val="24"/>
        </w:rPr>
        <w:t>.</w:t>
      </w:r>
    </w:p>
    <w:p w14:paraId="7502ADBE" w14:textId="752D50A7" w:rsidR="00971C24" w:rsidRDefault="00971C24" w:rsidP="00FA24DB">
      <w:pPr>
        <w:spacing w:after="200" w:line="276" w:lineRule="auto"/>
        <w:contextualSpacing/>
        <w:jc w:val="both"/>
        <w:rPr>
          <w:szCs w:val="24"/>
        </w:rPr>
      </w:pPr>
    </w:p>
    <w:p w14:paraId="667C058D" w14:textId="01F03C18" w:rsidR="00971C24" w:rsidRDefault="00971C24" w:rsidP="00FA24DB">
      <w:pPr>
        <w:spacing w:after="200" w:line="276" w:lineRule="auto"/>
        <w:contextualSpacing/>
        <w:jc w:val="both"/>
        <w:rPr>
          <w:szCs w:val="24"/>
        </w:rPr>
      </w:pPr>
      <w:r>
        <w:rPr>
          <w:szCs w:val="24"/>
        </w:rPr>
        <w:tab/>
      </w:r>
      <w:r w:rsidR="009B770C">
        <w:rPr>
          <w:szCs w:val="24"/>
        </w:rPr>
        <w:t xml:space="preserve">Bock believes that there are three essential aspects of culture that must be </w:t>
      </w:r>
      <w:r w:rsidR="00845308">
        <w:rPr>
          <w:szCs w:val="24"/>
        </w:rPr>
        <w:t>upheld,</w:t>
      </w:r>
      <w:r w:rsidR="009B770C">
        <w:rPr>
          <w:szCs w:val="24"/>
        </w:rPr>
        <w:t xml:space="preserve"> and they are </w:t>
      </w:r>
      <w:r w:rsidR="00C0288F">
        <w:rPr>
          <w:szCs w:val="24"/>
        </w:rPr>
        <w:t xml:space="preserve">mission, transparency and voice. </w:t>
      </w:r>
      <w:r w:rsidR="00D877F2">
        <w:rPr>
          <w:szCs w:val="24"/>
        </w:rPr>
        <w:t xml:space="preserve">Involving everyone with a personal touch such as meeting clients </w:t>
      </w:r>
      <w:r w:rsidR="009D1313">
        <w:rPr>
          <w:szCs w:val="24"/>
        </w:rPr>
        <w:t xml:space="preserve">encourages them to back the mission. </w:t>
      </w:r>
      <w:r w:rsidR="004D763E">
        <w:rPr>
          <w:szCs w:val="24"/>
        </w:rPr>
        <w:t xml:space="preserve">He also says that it is best to assume that all information can be shared with the team rather than the other way around. </w:t>
      </w:r>
      <w:r w:rsidR="002C30BE">
        <w:rPr>
          <w:szCs w:val="24"/>
        </w:rPr>
        <w:t xml:space="preserve">Finally, he advocates </w:t>
      </w:r>
      <w:r w:rsidR="002B4713">
        <w:rPr>
          <w:szCs w:val="24"/>
        </w:rPr>
        <w:t xml:space="preserve">giving employees a real say in how things are run </w:t>
      </w:r>
      <w:sdt>
        <w:sdtPr>
          <w:rPr>
            <w:szCs w:val="24"/>
          </w:rPr>
          <w:id w:val="1315064716"/>
          <w:citation/>
        </w:sdtPr>
        <w:sdtEndPr/>
        <w:sdtContent>
          <w:r w:rsidR="002B4713">
            <w:rPr>
              <w:szCs w:val="24"/>
            </w:rPr>
            <w:fldChar w:fldCharType="begin"/>
          </w:r>
          <w:r w:rsidR="002B4713">
            <w:rPr>
              <w:szCs w:val="24"/>
            </w:rPr>
            <w:instrText xml:space="preserve"> CITATION Boc16 \l 2057 </w:instrText>
          </w:r>
          <w:r w:rsidR="002B4713">
            <w:rPr>
              <w:szCs w:val="24"/>
            </w:rPr>
            <w:fldChar w:fldCharType="separate"/>
          </w:r>
          <w:r w:rsidR="002B4713" w:rsidRPr="002B4713">
            <w:rPr>
              <w:noProof/>
              <w:szCs w:val="24"/>
            </w:rPr>
            <w:t>(Bock, 2016)</w:t>
          </w:r>
          <w:r w:rsidR="002B4713">
            <w:rPr>
              <w:szCs w:val="24"/>
            </w:rPr>
            <w:fldChar w:fldCharType="end"/>
          </w:r>
        </w:sdtContent>
      </w:sdt>
      <w:r w:rsidR="002B4713">
        <w:rPr>
          <w:szCs w:val="24"/>
        </w:rPr>
        <w:t>.</w:t>
      </w:r>
    </w:p>
    <w:p w14:paraId="5D5634E0" w14:textId="342D0A4B" w:rsidR="00A86B8C" w:rsidRDefault="00A86B8C" w:rsidP="00FA24DB">
      <w:pPr>
        <w:spacing w:after="200" w:line="276" w:lineRule="auto"/>
        <w:contextualSpacing/>
        <w:jc w:val="both"/>
        <w:rPr>
          <w:szCs w:val="24"/>
        </w:rPr>
      </w:pPr>
      <w:r>
        <w:rPr>
          <w:szCs w:val="24"/>
        </w:rPr>
        <w:tab/>
      </w:r>
    </w:p>
    <w:p w14:paraId="3EF0B364" w14:textId="6302B874" w:rsidR="00A86B8C" w:rsidRDefault="00A86B8C" w:rsidP="00FA24DB">
      <w:pPr>
        <w:spacing w:after="200" w:line="276" w:lineRule="auto"/>
        <w:contextualSpacing/>
        <w:jc w:val="both"/>
        <w:rPr>
          <w:szCs w:val="24"/>
        </w:rPr>
      </w:pPr>
      <w:r>
        <w:rPr>
          <w:szCs w:val="24"/>
        </w:rPr>
        <w:tab/>
      </w:r>
      <w:r w:rsidR="00534EBA">
        <w:rPr>
          <w:szCs w:val="24"/>
        </w:rPr>
        <w:t xml:space="preserve">This role </w:t>
      </w:r>
      <w:r w:rsidR="009F1A92">
        <w:rPr>
          <w:szCs w:val="24"/>
        </w:rPr>
        <w:t xml:space="preserve">is examined in more detail by Bryson Kearl who regards </w:t>
      </w:r>
      <w:r w:rsidR="00991062">
        <w:rPr>
          <w:szCs w:val="24"/>
        </w:rPr>
        <w:t xml:space="preserve">the relationship between HR and company culture as critical. </w:t>
      </w:r>
      <w:r w:rsidR="000F0C13">
        <w:rPr>
          <w:szCs w:val="24"/>
        </w:rPr>
        <w:t>He maintains that it is HR’s job to clearly communicate company culture on a continual basis</w:t>
      </w:r>
      <w:r w:rsidR="00BE50C7">
        <w:rPr>
          <w:szCs w:val="24"/>
        </w:rPr>
        <w:t xml:space="preserve"> </w:t>
      </w:r>
      <w:r w:rsidR="004E61FE">
        <w:rPr>
          <w:szCs w:val="24"/>
        </w:rPr>
        <w:t xml:space="preserve">from recruiting and onboarding to the very end of offboarding </w:t>
      </w:r>
      <w:sdt>
        <w:sdtPr>
          <w:rPr>
            <w:szCs w:val="24"/>
          </w:rPr>
          <w:id w:val="1904947924"/>
          <w:citation/>
        </w:sdtPr>
        <w:sdtEndPr/>
        <w:sdtContent>
          <w:r w:rsidR="004E61FE">
            <w:rPr>
              <w:szCs w:val="24"/>
            </w:rPr>
            <w:fldChar w:fldCharType="begin"/>
          </w:r>
          <w:r w:rsidR="004E61FE">
            <w:rPr>
              <w:szCs w:val="24"/>
            </w:rPr>
            <w:instrText xml:space="preserve"> CITATION Kea18 \l 2057 </w:instrText>
          </w:r>
          <w:r w:rsidR="004E61FE">
            <w:rPr>
              <w:szCs w:val="24"/>
            </w:rPr>
            <w:fldChar w:fldCharType="separate"/>
          </w:r>
          <w:r w:rsidR="004E61FE" w:rsidRPr="004E61FE">
            <w:rPr>
              <w:noProof/>
              <w:szCs w:val="24"/>
            </w:rPr>
            <w:t>(Kearl, 2018)</w:t>
          </w:r>
          <w:r w:rsidR="004E61FE">
            <w:rPr>
              <w:szCs w:val="24"/>
            </w:rPr>
            <w:fldChar w:fldCharType="end"/>
          </w:r>
        </w:sdtContent>
      </w:sdt>
      <w:r w:rsidR="008D7446">
        <w:rPr>
          <w:szCs w:val="24"/>
        </w:rPr>
        <w:t xml:space="preserve">. He also argues that effective HR serves as a </w:t>
      </w:r>
      <w:r w:rsidR="007D3DA5">
        <w:rPr>
          <w:szCs w:val="24"/>
        </w:rPr>
        <w:t xml:space="preserve">link between the executive team and the rest of </w:t>
      </w:r>
      <w:r w:rsidR="007D3DA5">
        <w:rPr>
          <w:szCs w:val="24"/>
        </w:rPr>
        <w:lastRenderedPageBreak/>
        <w:t>the company</w:t>
      </w:r>
      <w:r w:rsidR="00A35DDE">
        <w:rPr>
          <w:szCs w:val="24"/>
        </w:rPr>
        <w:t>. Hr should also treat good company culture as a thing to be protected at all costs</w:t>
      </w:r>
      <w:r w:rsidR="009A1E5D">
        <w:rPr>
          <w:szCs w:val="24"/>
        </w:rPr>
        <w:t>. HR must be the champion of that culture an</w:t>
      </w:r>
      <w:r w:rsidR="00C44A49">
        <w:rPr>
          <w:szCs w:val="24"/>
        </w:rPr>
        <w:t xml:space="preserve">d use reward and recognition to reinforce expectations </w:t>
      </w:r>
      <w:r w:rsidR="008F52C0">
        <w:rPr>
          <w:szCs w:val="24"/>
        </w:rPr>
        <w:t xml:space="preserve">when an employee is an ambassador for what is good. Kearl believes that this </w:t>
      </w:r>
      <w:r w:rsidR="00F27154">
        <w:rPr>
          <w:szCs w:val="24"/>
        </w:rPr>
        <w:t xml:space="preserve">will not only support the culture but also help to create it </w:t>
      </w:r>
      <w:sdt>
        <w:sdtPr>
          <w:rPr>
            <w:szCs w:val="24"/>
          </w:rPr>
          <w:id w:val="-438531952"/>
          <w:citation/>
        </w:sdtPr>
        <w:sdtEndPr/>
        <w:sdtContent>
          <w:r w:rsidR="00F27154">
            <w:rPr>
              <w:szCs w:val="24"/>
            </w:rPr>
            <w:fldChar w:fldCharType="begin"/>
          </w:r>
          <w:r w:rsidR="00F27154">
            <w:rPr>
              <w:szCs w:val="24"/>
            </w:rPr>
            <w:instrText xml:space="preserve"> CITATION Kea18 \l 2057 </w:instrText>
          </w:r>
          <w:r w:rsidR="00F27154">
            <w:rPr>
              <w:szCs w:val="24"/>
            </w:rPr>
            <w:fldChar w:fldCharType="separate"/>
          </w:r>
          <w:r w:rsidR="00F27154" w:rsidRPr="00F27154">
            <w:rPr>
              <w:noProof/>
              <w:szCs w:val="24"/>
            </w:rPr>
            <w:t>(Kearl, 2018)</w:t>
          </w:r>
          <w:r w:rsidR="00F27154">
            <w:rPr>
              <w:szCs w:val="24"/>
            </w:rPr>
            <w:fldChar w:fldCharType="end"/>
          </w:r>
        </w:sdtContent>
      </w:sdt>
      <w:r w:rsidR="00F27154">
        <w:rPr>
          <w:szCs w:val="24"/>
        </w:rPr>
        <w:t>.</w:t>
      </w:r>
    </w:p>
    <w:p w14:paraId="7A6B1E17" w14:textId="7A6E6465" w:rsidR="00F27154" w:rsidRDefault="00F27154" w:rsidP="00FA24DB">
      <w:pPr>
        <w:spacing w:after="200" w:line="276" w:lineRule="auto"/>
        <w:contextualSpacing/>
        <w:jc w:val="both"/>
        <w:rPr>
          <w:szCs w:val="24"/>
        </w:rPr>
      </w:pPr>
    </w:p>
    <w:p w14:paraId="780E6342" w14:textId="5639760B" w:rsidR="00F27154" w:rsidRDefault="00F27154" w:rsidP="00FA24DB">
      <w:pPr>
        <w:spacing w:after="200" w:line="276" w:lineRule="auto"/>
        <w:contextualSpacing/>
        <w:jc w:val="both"/>
        <w:rPr>
          <w:szCs w:val="24"/>
        </w:rPr>
      </w:pPr>
      <w:r>
        <w:rPr>
          <w:szCs w:val="24"/>
        </w:rPr>
        <w:tab/>
      </w:r>
      <w:r w:rsidR="000F07FA">
        <w:rPr>
          <w:szCs w:val="24"/>
        </w:rPr>
        <w:t xml:space="preserve">Recent examples of HR driving </w:t>
      </w:r>
      <w:r w:rsidR="00F35EB2">
        <w:rPr>
          <w:szCs w:val="24"/>
        </w:rPr>
        <w:t xml:space="preserve">positive workplace culture which also give </w:t>
      </w:r>
      <w:r w:rsidR="009E16B0">
        <w:rPr>
          <w:szCs w:val="24"/>
        </w:rPr>
        <w:t xml:space="preserve">tips for the future can be found in recent articles in People Management magazine. </w:t>
      </w:r>
      <w:r w:rsidR="009F539C">
        <w:rPr>
          <w:szCs w:val="24"/>
        </w:rPr>
        <w:t xml:space="preserve">Talking about establishing a stronger culture in a bakery chain, </w:t>
      </w:r>
      <w:r w:rsidR="00A73DC6">
        <w:rPr>
          <w:szCs w:val="24"/>
        </w:rPr>
        <w:t xml:space="preserve">Miranda Bergum explains that it is important that training courses are </w:t>
      </w:r>
      <w:r w:rsidR="002202CC">
        <w:rPr>
          <w:szCs w:val="24"/>
        </w:rPr>
        <w:t>right for the employee and that they can see a career trajectory and development opportunities</w:t>
      </w:r>
      <w:r w:rsidR="00896A2D">
        <w:rPr>
          <w:szCs w:val="24"/>
        </w:rPr>
        <w:t xml:space="preserve"> </w:t>
      </w:r>
      <w:sdt>
        <w:sdtPr>
          <w:rPr>
            <w:szCs w:val="24"/>
          </w:rPr>
          <w:id w:val="2046557479"/>
          <w:citation/>
        </w:sdtPr>
        <w:sdtEndPr/>
        <w:sdtContent>
          <w:r w:rsidR="00266847">
            <w:rPr>
              <w:szCs w:val="24"/>
            </w:rPr>
            <w:fldChar w:fldCharType="begin"/>
          </w:r>
          <w:r w:rsidR="00C852E4">
            <w:rPr>
              <w:noProof/>
              <w:szCs w:val="24"/>
            </w:rPr>
            <w:instrText xml:space="preserve">CITATION Peo20 \l 2057 </w:instrText>
          </w:r>
          <w:r w:rsidR="00266847">
            <w:rPr>
              <w:szCs w:val="24"/>
            </w:rPr>
            <w:fldChar w:fldCharType="separate"/>
          </w:r>
          <w:r w:rsidR="00C852E4" w:rsidRPr="00C852E4">
            <w:rPr>
              <w:noProof/>
              <w:szCs w:val="24"/>
            </w:rPr>
            <w:t>(CIPD, 2020a)</w:t>
          </w:r>
          <w:r w:rsidR="00266847">
            <w:rPr>
              <w:szCs w:val="24"/>
            </w:rPr>
            <w:fldChar w:fldCharType="end"/>
          </w:r>
        </w:sdtContent>
      </w:sdt>
      <w:r w:rsidR="00514EF2">
        <w:rPr>
          <w:szCs w:val="24"/>
        </w:rPr>
        <w:t xml:space="preserve">. She also believes that involving employees with </w:t>
      </w:r>
      <w:r w:rsidR="009623EF">
        <w:rPr>
          <w:szCs w:val="24"/>
        </w:rPr>
        <w:t xml:space="preserve">suppliers and a transparent dedication to the greater good have helped create a more positive culture. </w:t>
      </w:r>
      <w:r w:rsidR="0013529D">
        <w:rPr>
          <w:szCs w:val="24"/>
        </w:rPr>
        <w:t xml:space="preserve">Another example comes from a care home company called </w:t>
      </w:r>
      <w:r w:rsidR="005C32C3">
        <w:rPr>
          <w:szCs w:val="24"/>
        </w:rPr>
        <w:t>Brighterkind</w:t>
      </w:r>
      <w:r w:rsidR="00301AB1">
        <w:rPr>
          <w:szCs w:val="24"/>
        </w:rPr>
        <w:t xml:space="preserve"> whose</w:t>
      </w:r>
      <w:r w:rsidR="009A7A6D">
        <w:rPr>
          <w:szCs w:val="24"/>
        </w:rPr>
        <w:t xml:space="preserve"> results won them HR/L&amp;D team of the year </w:t>
      </w:r>
      <w:r w:rsidR="00DD7343">
        <w:rPr>
          <w:szCs w:val="24"/>
        </w:rPr>
        <w:t>a</w:t>
      </w:r>
      <w:r w:rsidR="009A7A6D">
        <w:rPr>
          <w:szCs w:val="24"/>
        </w:rPr>
        <w:t xml:space="preserve">t </w:t>
      </w:r>
      <w:r w:rsidR="00DD7343">
        <w:rPr>
          <w:szCs w:val="24"/>
        </w:rPr>
        <w:t>the 2019 CIPD People Management Awards</w:t>
      </w:r>
      <w:r w:rsidR="00301AB1">
        <w:rPr>
          <w:szCs w:val="24"/>
        </w:rPr>
        <w:t xml:space="preserve">. </w:t>
      </w:r>
      <w:r w:rsidR="00963D70">
        <w:rPr>
          <w:szCs w:val="24"/>
        </w:rPr>
        <w:t xml:space="preserve">They explain that </w:t>
      </w:r>
      <w:r w:rsidR="003F781B">
        <w:rPr>
          <w:szCs w:val="24"/>
        </w:rPr>
        <w:t xml:space="preserve">consulting with employees is key to any culture change and established ‘pace setters’ </w:t>
      </w:r>
      <w:r w:rsidR="00C56867">
        <w:rPr>
          <w:szCs w:val="24"/>
        </w:rPr>
        <w:t xml:space="preserve">as their cultural ambassadors who were frontline works who provided activity based learning to colleagues </w:t>
      </w:r>
      <w:sdt>
        <w:sdtPr>
          <w:rPr>
            <w:szCs w:val="24"/>
          </w:rPr>
          <w:id w:val="-965734117"/>
          <w:citation/>
        </w:sdtPr>
        <w:sdtEndPr/>
        <w:sdtContent>
          <w:r w:rsidR="002B30BF">
            <w:rPr>
              <w:szCs w:val="24"/>
            </w:rPr>
            <w:fldChar w:fldCharType="begin"/>
          </w:r>
          <w:r w:rsidR="002B30BF">
            <w:rPr>
              <w:szCs w:val="24"/>
            </w:rPr>
            <w:instrText xml:space="preserve"> CITATION CIP0b \l 2057 </w:instrText>
          </w:r>
          <w:r w:rsidR="002B30BF">
            <w:rPr>
              <w:szCs w:val="24"/>
            </w:rPr>
            <w:fldChar w:fldCharType="separate"/>
          </w:r>
          <w:r w:rsidR="002B30BF" w:rsidRPr="002B30BF">
            <w:rPr>
              <w:noProof/>
              <w:szCs w:val="24"/>
            </w:rPr>
            <w:t>(CIPD, 2020b)</w:t>
          </w:r>
          <w:r w:rsidR="002B30BF">
            <w:rPr>
              <w:szCs w:val="24"/>
            </w:rPr>
            <w:fldChar w:fldCharType="end"/>
          </w:r>
        </w:sdtContent>
      </w:sdt>
      <w:r w:rsidR="00C852E4">
        <w:rPr>
          <w:szCs w:val="24"/>
        </w:rPr>
        <w:t>.</w:t>
      </w:r>
      <w:r w:rsidR="002E4AE8">
        <w:rPr>
          <w:szCs w:val="24"/>
        </w:rPr>
        <w:t xml:space="preserve"> </w:t>
      </w:r>
      <w:r w:rsidR="002E0C9F">
        <w:rPr>
          <w:szCs w:val="24"/>
        </w:rPr>
        <w:t xml:space="preserve">Also writing for People Management, Ian Macrae </w:t>
      </w:r>
      <w:r w:rsidR="005E2FF9">
        <w:rPr>
          <w:szCs w:val="24"/>
        </w:rPr>
        <w:t xml:space="preserve">looks at the rise of digital platforms and </w:t>
      </w:r>
      <w:r w:rsidR="00AE038D">
        <w:rPr>
          <w:szCs w:val="24"/>
        </w:rPr>
        <w:t xml:space="preserve">argues that if they are not </w:t>
      </w:r>
      <w:r w:rsidR="006A51FA">
        <w:rPr>
          <w:szCs w:val="24"/>
        </w:rPr>
        <w:t xml:space="preserve">managed they can cause problems instead of improving culture </w:t>
      </w:r>
      <w:sdt>
        <w:sdtPr>
          <w:rPr>
            <w:szCs w:val="24"/>
          </w:rPr>
          <w:id w:val="-951084873"/>
          <w:citation/>
        </w:sdtPr>
        <w:sdtEndPr/>
        <w:sdtContent>
          <w:r w:rsidR="00CE1B94">
            <w:rPr>
              <w:szCs w:val="24"/>
            </w:rPr>
            <w:fldChar w:fldCharType="begin"/>
          </w:r>
          <w:r w:rsidR="00CE1B94">
            <w:rPr>
              <w:szCs w:val="24"/>
            </w:rPr>
            <w:instrText xml:space="preserve"> CITATION Mac20 \l 2057 </w:instrText>
          </w:r>
          <w:r w:rsidR="00CE1B94">
            <w:rPr>
              <w:szCs w:val="24"/>
            </w:rPr>
            <w:fldChar w:fldCharType="separate"/>
          </w:r>
          <w:r w:rsidR="00CE1B94" w:rsidRPr="00CE1B94">
            <w:rPr>
              <w:noProof/>
              <w:szCs w:val="24"/>
            </w:rPr>
            <w:t>(Macrae, 2020)</w:t>
          </w:r>
          <w:r w:rsidR="00CE1B94">
            <w:rPr>
              <w:szCs w:val="24"/>
            </w:rPr>
            <w:fldChar w:fldCharType="end"/>
          </w:r>
        </w:sdtContent>
      </w:sdt>
      <w:r w:rsidR="00CE1B94">
        <w:rPr>
          <w:szCs w:val="24"/>
        </w:rPr>
        <w:t xml:space="preserve">. </w:t>
      </w:r>
      <w:r w:rsidR="000B469E">
        <w:rPr>
          <w:szCs w:val="24"/>
        </w:rPr>
        <w:t xml:space="preserve">He adds that HR need to demonstrate the </w:t>
      </w:r>
      <w:r w:rsidR="00E32CD5">
        <w:rPr>
          <w:szCs w:val="24"/>
        </w:rPr>
        <w:t>type of interaction that is desirable and set clear boundaries</w:t>
      </w:r>
      <w:r w:rsidR="00937537">
        <w:rPr>
          <w:szCs w:val="24"/>
        </w:rPr>
        <w:t xml:space="preserve"> as well as performing regular housekeeping on digital communication forums. </w:t>
      </w:r>
    </w:p>
    <w:p w14:paraId="75726B3F" w14:textId="3CA3161A" w:rsidR="00E6596C" w:rsidRDefault="00E6596C" w:rsidP="00FA24DB">
      <w:pPr>
        <w:spacing w:after="200" w:line="276" w:lineRule="auto"/>
        <w:contextualSpacing/>
        <w:jc w:val="both"/>
        <w:rPr>
          <w:szCs w:val="24"/>
        </w:rPr>
      </w:pPr>
    </w:p>
    <w:p w14:paraId="5793C5FA" w14:textId="59E14FC8" w:rsidR="00E6596C" w:rsidRDefault="00F74877" w:rsidP="00FA24DB">
      <w:pPr>
        <w:spacing w:after="200" w:line="276" w:lineRule="auto"/>
        <w:contextualSpacing/>
        <w:jc w:val="both"/>
        <w:rPr>
          <w:szCs w:val="24"/>
        </w:rPr>
      </w:pPr>
      <w:r>
        <w:rPr>
          <w:szCs w:val="24"/>
        </w:rPr>
        <w:tab/>
        <w:t xml:space="preserve">The current COVID-19 crisis </w:t>
      </w:r>
      <w:r w:rsidR="00B624C1">
        <w:rPr>
          <w:szCs w:val="24"/>
        </w:rPr>
        <w:t xml:space="preserve">has highlighted priorities that are </w:t>
      </w:r>
      <w:r w:rsidR="00C66375">
        <w:rPr>
          <w:szCs w:val="24"/>
        </w:rPr>
        <w:t xml:space="preserve">an organisation’s responsibility at such times such as helping employees thrive and </w:t>
      </w:r>
      <w:r w:rsidR="00A23E95">
        <w:rPr>
          <w:szCs w:val="24"/>
        </w:rPr>
        <w:t xml:space="preserve">supporting employee well-being alongside safety and communication </w:t>
      </w:r>
      <w:sdt>
        <w:sdtPr>
          <w:rPr>
            <w:szCs w:val="24"/>
          </w:rPr>
          <w:id w:val="-1512369723"/>
          <w:citation/>
        </w:sdtPr>
        <w:sdtEndPr/>
        <w:sdtContent>
          <w:r w:rsidR="00C63F7C">
            <w:rPr>
              <w:szCs w:val="24"/>
            </w:rPr>
            <w:fldChar w:fldCharType="begin"/>
          </w:r>
          <w:r w:rsidR="00C63F7C">
            <w:rPr>
              <w:szCs w:val="24"/>
            </w:rPr>
            <w:instrText xml:space="preserve"> CITATION OCT20 \l 2057 </w:instrText>
          </w:r>
          <w:r w:rsidR="00C63F7C">
            <w:rPr>
              <w:szCs w:val="24"/>
            </w:rPr>
            <w:fldChar w:fldCharType="separate"/>
          </w:r>
          <w:r w:rsidR="00C63F7C" w:rsidRPr="00C63F7C">
            <w:rPr>
              <w:noProof/>
              <w:szCs w:val="24"/>
            </w:rPr>
            <w:t>(O.C Tanner, 2020)</w:t>
          </w:r>
          <w:r w:rsidR="00C63F7C">
            <w:rPr>
              <w:szCs w:val="24"/>
            </w:rPr>
            <w:fldChar w:fldCharType="end"/>
          </w:r>
        </w:sdtContent>
      </w:sdt>
      <w:r w:rsidR="00C63F7C">
        <w:rPr>
          <w:szCs w:val="24"/>
        </w:rPr>
        <w:t xml:space="preserve">. </w:t>
      </w:r>
      <w:r w:rsidR="009A1ED5">
        <w:rPr>
          <w:szCs w:val="24"/>
        </w:rPr>
        <w:t>The CIPD advocate creating a culture</w:t>
      </w:r>
      <w:r w:rsidR="0049735C">
        <w:rPr>
          <w:szCs w:val="24"/>
        </w:rPr>
        <w:t>-driven wellness programme to promote health and happiness in employees</w:t>
      </w:r>
      <w:r w:rsidR="00F03891">
        <w:rPr>
          <w:szCs w:val="24"/>
        </w:rPr>
        <w:t>’</w:t>
      </w:r>
      <w:r w:rsidR="0049735C">
        <w:rPr>
          <w:szCs w:val="24"/>
        </w:rPr>
        <w:t xml:space="preserve"> </w:t>
      </w:r>
      <w:r w:rsidR="00D62E1D">
        <w:rPr>
          <w:szCs w:val="24"/>
        </w:rPr>
        <w:t xml:space="preserve">day to day lives. They believe that there is value in creating </w:t>
      </w:r>
      <w:r w:rsidR="00F03891">
        <w:rPr>
          <w:szCs w:val="24"/>
        </w:rPr>
        <w:t>a supportive, happy and healthy workplace</w:t>
      </w:r>
      <w:r w:rsidR="009643EF">
        <w:rPr>
          <w:szCs w:val="24"/>
        </w:rPr>
        <w:t xml:space="preserve"> with a programme designed by consulting with employees to meet their aspirations and </w:t>
      </w:r>
      <w:r w:rsidR="00245348">
        <w:rPr>
          <w:szCs w:val="24"/>
        </w:rPr>
        <w:t xml:space="preserve">strengthen </w:t>
      </w:r>
      <w:r w:rsidR="00A8527C">
        <w:rPr>
          <w:szCs w:val="24"/>
        </w:rPr>
        <w:t xml:space="preserve">the workforce of the future </w:t>
      </w:r>
      <w:sdt>
        <w:sdtPr>
          <w:rPr>
            <w:szCs w:val="24"/>
          </w:rPr>
          <w:id w:val="1984271191"/>
          <w:citation/>
        </w:sdtPr>
        <w:sdtEndPr/>
        <w:sdtContent>
          <w:r w:rsidR="00C82B2B">
            <w:rPr>
              <w:szCs w:val="24"/>
            </w:rPr>
            <w:fldChar w:fldCharType="begin"/>
          </w:r>
          <w:r w:rsidR="00C82B2B">
            <w:rPr>
              <w:szCs w:val="24"/>
            </w:rPr>
            <w:instrText xml:space="preserve"> CITATION CIP18 \l 2057 </w:instrText>
          </w:r>
          <w:r w:rsidR="00C82B2B">
            <w:rPr>
              <w:szCs w:val="24"/>
            </w:rPr>
            <w:fldChar w:fldCharType="separate"/>
          </w:r>
          <w:r w:rsidR="00C82B2B" w:rsidRPr="00C82B2B">
            <w:rPr>
              <w:noProof/>
              <w:szCs w:val="24"/>
            </w:rPr>
            <w:t>(CIPD, 2018)</w:t>
          </w:r>
          <w:r w:rsidR="00C82B2B">
            <w:rPr>
              <w:szCs w:val="24"/>
            </w:rPr>
            <w:fldChar w:fldCharType="end"/>
          </w:r>
        </w:sdtContent>
      </w:sdt>
      <w:r w:rsidR="00C82B2B">
        <w:rPr>
          <w:szCs w:val="24"/>
        </w:rPr>
        <w:t>.</w:t>
      </w:r>
    </w:p>
    <w:p w14:paraId="6A188264" w14:textId="0B2560CE" w:rsidR="007075D9" w:rsidRDefault="007075D9" w:rsidP="00FA24DB">
      <w:pPr>
        <w:spacing w:after="200" w:line="276" w:lineRule="auto"/>
        <w:contextualSpacing/>
        <w:jc w:val="both"/>
        <w:rPr>
          <w:szCs w:val="24"/>
        </w:rPr>
      </w:pPr>
    </w:p>
    <w:p w14:paraId="33FF735D" w14:textId="64568A97" w:rsidR="007075D9" w:rsidRDefault="007075D9" w:rsidP="00FA24DB">
      <w:pPr>
        <w:spacing w:after="200" w:line="276" w:lineRule="auto"/>
        <w:contextualSpacing/>
        <w:jc w:val="both"/>
        <w:rPr>
          <w:szCs w:val="24"/>
        </w:rPr>
      </w:pPr>
      <w:r>
        <w:rPr>
          <w:szCs w:val="24"/>
        </w:rPr>
        <w:tab/>
      </w:r>
    </w:p>
    <w:p w14:paraId="25D5B600" w14:textId="12B3E5B6" w:rsidR="004A25E0" w:rsidRDefault="004A25E0" w:rsidP="00FA24DB">
      <w:pPr>
        <w:spacing w:after="200" w:line="276" w:lineRule="auto"/>
        <w:contextualSpacing/>
        <w:jc w:val="both"/>
        <w:rPr>
          <w:szCs w:val="24"/>
        </w:rPr>
      </w:pPr>
    </w:p>
    <w:p w14:paraId="1A802414" w14:textId="40F4C624" w:rsidR="004A25E0" w:rsidRDefault="004A25E0" w:rsidP="00FA24DB">
      <w:pPr>
        <w:spacing w:after="200" w:line="276" w:lineRule="auto"/>
        <w:contextualSpacing/>
        <w:jc w:val="both"/>
        <w:rPr>
          <w:szCs w:val="24"/>
        </w:rPr>
      </w:pPr>
      <w:r>
        <w:rPr>
          <w:szCs w:val="24"/>
        </w:rPr>
        <w:tab/>
      </w:r>
    </w:p>
    <w:p w14:paraId="768C1024" w14:textId="77777777" w:rsidR="008550ED" w:rsidRDefault="008550ED" w:rsidP="00FA24DB">
      <w:pPr>
        <w:spacing w:after="200" w:line="276" w:lineRule="auto"/>
        <w:contextualSpacing/>
        <w:jc w:val="both"/>
        <w:rPr>
          <w:szCs w:val="24"/>
        </w:rPr>
      </w:pPr>
    </w:p>
    <w:p w14:paraId="276523E4" w14:textId="77777777" w:rsidR="00FA24DB" w:rsidRPr="00163309" w:rsidRDefault="00FA24DB" w:rsidP="00FA24DB">
      <w:pPr>
        <w:spacing w:after="200" w:line="276" w:lineRule="auto"/>
        <w:ind w:left="720"/>
        <w:contextualSpacing/>
        <w:jc w:val="both"/>
        <w:rPr>
          <w:szCs w:val="24"/>
        </w:rPr>
      </w:pPr>
    </w:p>
    <w:p w14:paraId="7DB67506" w14:textId="6E1EB84B" w:rsidR="00D87382" w:rsidRDefault="00D87382" w:rsidP="00D87382">
      <w:pPr>
        <w:spacing w:after="200" w:line="276" w:lineRule="auto"/>
        <w:ind w:left="720"/>
        <w:contextualSpacing/>
        <w:jc w:val="both"/>
        <w:rPr>
          <w:szCs w:val="24"/>
        </w:rPr>
      </w:pPr>
    </w:p>
    <w:p w14:paraId="7AF65977" w14:textId="1B6860D6" w:rsidR="00FA24DB" w:rsidRPr="00E83A97" w:rsidRDefault="00FA24DB" w:rsidP="00D87382">
      <w:pPr>
        <w:spacing w:after="200" w:line="276" w:lineRule="auto"/>
        <w:ind w:left="720"/>
        <w:contextualSpacing/>
        <w:jc w:val="both"/>
        <w:rPr>
          <w:szCs w:val="24"/>
        </w:rPr>
      </w:pPr>
    </w:p>
    <w:p w14:paraId="4E4B40C0" w14:textId="77777777" w:rsidR="00017A59" w:rsidRDefault="00017A59" w:rsidP="00026615">
      <w:pPr>
        <w:ind w:firstLine="720"/>
        <w:jc w:val="both"/>
        <w:rPr>
          <w:noProof/>
        </w:rPr>
      </w:pPr>
    </w:p>
    <w:p w14:paraId="39FEB9A6" w14:textId="7C24DAE9" w:rsidR="00017A59" w:rsidRDefault="00017A59" w:rsidP="00026615">
      <w:pPr>
        <w:ind w:firstLine="720"/>
        <w:jc w:val="both"/>
        <w:rPr>
          <w:noProof/>
        </w:rPr>
      </w:pPr>
    </w:p>
    <w:p w14:paraId="2CEF1308" w14:textId="77777777" w:rsidR="00017A59" w:rsidRDefault="00017A59" w:rsidP="00026615">
      <w:pPr>
        <w:ind w:firstLine="720"/>
        <w:jc w:val="both"/>
        <w:rPr>
          <w:noProof/>
        </w:rPr>
      </w:pPr>
    </w:p>
    <w:p w14:paraId="5572472B" w14:textId="698F5C6C" w:rsidR="00AA0AD6" w:rsidRDefault="00AA0AD6" w:rsidP="00026615">
      <w:pPr>
        <w:ind w:firstLine="720"/>
        <w:jc w:val="both"/>
        <w:rPr>
          <w:noProof/>
        </w:rPr>
      </w:pPr>
    </w:p>
    <w:p w14:paraId="35D9FB07" w14:textId="77777777" w:rsidR="00017A59" w:rsidRDefault="00017A59" w:rsidP="00026615">
      <w:pPr>
        <w:ind w:firstLine="720"/>
        <w:jc w:val="both"/>
        <w:rPr>
          <w:noProof/>
        </w:rPr>
      </w:pPr>
    </w:p>
    <w:p w14:paraId="3D4A454C" w14:textId="77777777" w:rsidR="00A95B2F" w:rsidRDefault="00A95B2F" w:rsidP="00026615">
      <w:pPr>
        <w:ind w:firstLine="720"/>
        <w:jc w:val="both"/>
      </w:pPr>
    </w:p>
    <w:p w14:paraId="54C3648E" w14:textId="7EB0DC6A" w:rsidR="00056D97" w:rsidRDefault="00056D97" w:rsidP="00026615">
      <w:pPr>
        <w:jc w:val="both"/>
      </w:pPr>
    </w:p>
    <w:p w14:paraId="6204BC47" w14:textId="6AB7CDAD" w:rsidR="002F60D1" w:rsidRDefault="002F60D1" w:rsidP="00026615">
      <w:pPr>
        <w:jc w:val="both"/>
      </w:pPr>
    </w:p>
    <w:p w14:paraId="285A568B" w14:textId="28F8303E" w:rsidR="002F60D1" w:rsidRDefault="002F60D1" w:rsidP="00026615">
      <w:pPr>
        <w:jc w:val="both"/>
      </w:pPr>
      <w:r>
        <w:t>SECTION 2.</w:t>
      </w:r>
    </w:p>
    <w:p w14:paraId="545F79B0" w14:textId="5F13FA4C" w:rsidR="002F60D1" w:rsidRDefault="002F60D1" w:rsidP="00026615">
      <w:pPr>
        <w:jc w:val="both"/>
      </w:pPr>
    </w:p>
    <w:p w14:paraId="1C762E8C" w14:textId="7CE46AC7" w:rsidR="007A3184" w:rsidRDefault="007A3184" w:rsidP="00026615">
      <w:pPr>
        <w:jc w:val="both"/>
      </w:pPr>
    </w:p>
    <w:p w14:paraId="61E13DCA" w14:textId="0BD92981" w:rsidR="007A3184" w:rsidRDefault="00833330" w:rsidP="00026615">
      <w:pPr>
        <w:jc w:val="both"/>
        <w:rPr>
          <w:szCs w:val="24"/>
        </w:rPr>
      </w:pPr>
      <w:r>
        <w:rPr>
          <w:szCs w:val="24"/>
        </w:rPr>
        <w:t xml:space="preserve">2.1 </w:t>
      </w:r>
      <w:r w:rsidR="00697A7C" w:rsidRPr="00054707">
        <w:rPr>
          <w:szCs w:val="24"/>
        </w:rPr>
        <w:t>b. Lucy Adams criticises the HR profession in her</w:t>
      </w:r>
      <w:r w:rsidR="00697A7C" w:rsidRPr="00163309">
        <w:rPr>
          <w:szCs w:val="24"/>
        </w:rPr>
        <w:t xml:space="preserve"> book</w:t>
      </w:r>
      <w:r w:rsidR="00697A7C" w:rsidRPr="00054707">
        <w:rPr>
          <w:szCs w:val="24"/>
        </w:rPr>
        <w:t xml:space="preserve"> ‘</w:t>
      </w:r>
      <w:r w:rsidR="00697A7C" w:rsidRPr="00054707">
        <w:rPr>
          <w:i/>
          <w:szCs w:val="24"/>
        </w:rPr>
        <w:t>HR Disrupted, It’s time for something different</w:t>
      </w:r>
      <w:r w:rsidR="00697A7C" w:rsidRPr="00054707">
        <w:rPr>
          <w:szCs w:val="24"/>
        </w:rPr>
        <w:t xml:space="preserve">’ (Adams, 2017).  Drawing on relevant literature discuss whether the HR profession has gained credibility in the last five years, or whether it is losing ground as an executive member around the boardroom table.  Put forward suggestions for improvement taking </w:t>
      </w:r>
      <w:r w:rsidR="00351F6E" w:rsidRPr="00054707">
        <w:rPr>
          <w:szCs w:val="24"/>
        </w:rPr>
        <w:t>into</w:t>
      </w:r>
      <w:r w:rsidR="00697A7C" w:rsidRPr="00054707">
        <w:rPr>
          <w:szCs w:val="24"/>
        </w:rPr>
        <w:t xml:space="preserve"> consideration different sectors and sized organisations</w:t>
      </w:r>
      <w:r w:rsidR="0072571B">
        <w:rPr>
          <w:szCs w:val="24"/>
        </w:rPr>
        <w:t>.</w:t>
      </w:r>
    </w:p>
    <w:p w14:paraId="506DFD4C" w14:textId="269B20D5" w:rsidR="00351F6E" w:rsidRDefault="00351F6E" w:rsidP="00026615">
      <w:pPr>
        <w:jc w:val="both"/>
        <w:rPr>
          <w:szCs w:val="24"/>
        </w:rPr>
      </w:pPr>
    </w:p>
    <w:p w14:paraId="28474527" w14:textId="18D11EC7" w:rsidR="00351F6E" w:rsidRDefault="00351F6E" w:rsidP="00026615">
      <w:pPr>
        <w:jc w:val="both"/>
        <w:rPr>
          <w:szCs w:val="24"/>
        </w:rPr>
      </w:pPr>
      <w:r>
        <w:rPr>
          <w:szCs w:val="24"/>
        </w:rPr>
        <w:tab/>
      </w:r>
      <w:r w:rsidR="00321071">
        <w:rPr>
          <w:szCs w:val="24"/>
        </w:rPr>
        <w:t xml:space="preserve">In her 2017 book </w:t>
      </w:r>
      <w:r w:rsidR="009F7961">
        <w:rPr>
          <w:i/>
          <w:iCs/>
          <w:szCs w:val="24"/>
        </w:rPr>
        <w:t xml:space="preserve">HR Disrupted… </w:t>
      </w:r>
      <w:r w:rsidR="009F7961">
        <w:rPr>
          <w:szCs w:val="24"/>
        </w:rPr>
        <w:t xml:space="preserve">Lucy Adams </w:t>
      </w:r>
      <w:r w:rsidR="00E73BAF">
        <w:rPr>
          <w:szCs w:val="24"/>
        </w:rPr>
        <w:t xml:space="preserve">argues that HR is no longer fit for purpose. </w:t>
      </w:r>
      <w:r w:rsidR="003C5B31">
        <w:rPr>
          <w:szCs w:val="24"/>
        </w:rPr>
        <w:t xml:space="preserve">She argues that HR professionals need </w:t>
      </w:r>
      <w:r w:rsidR="0045157B">
        <w:rPr>
          <w:szCs w:val="24"/>
        </w:rPr>
        <w:t>to re-imagine their relationships with employees and learn to be the people experts</w:t>
      </w:r>
      <w:r w:rsidR="008E6493">
        <w:rPr>
          <w:szCs w:val="24"/>
        </w:rPr>
        <w:t xml:space="preserve"> </w:t>
      </w:r>
      <w:sdt>
        <w:sdtPr>
          <w:rPr>
            <w:szCs w:val="24"/>
          </w:rPr>
          <w:id w:val="800588141"/>
          <w:citation/>
        </w:sdtPr>
        <w:sdtEndPr/>
        <w:sdtContent>
          <w:r w:rsidR="008E6493">
            <w:rPr>
              <w:szCs w:val="24"/>
            </w:rPr>
            <w:fldChar w:fldCharType="begin"/>
          </w:r>
          <w:r w:rsidR="008E6493">
            <w:rPr>
              <w:szCs w:val="24"/>
            </w:rPr>
            <w:instrText xml:space="preserve"> CITATION Ada17 \l 2057 </w:instrText>
          </w:r>
          <w:r w:rsidR="008E6493">
            <w:rPr>
              <w:szCs w:val="24"/>
            </w:rPr>
            <w:fldChar w:fldCharType="separate"/>
          </w:r>
          <w:r w:rsidR="008E6493" w:rsidRPr="008E6493">
            <w:rPr>
              <w:noProof/>
              <w:szCs w:val="24"/>
            </w:rPr>
            <w:t>(Adams, 2017)</w:t>
          </w:r>
          <w:r w:rsidR="008E6493">
            <w:rPr>
              <w:szCs w:val="24"/>
            </w:rPr>
            <w:fldChar w:fldCharType="end"/>
          </w:r>
        </w:sdtContent>
      </w:sdt>
      <w:r w:rsidR="008E6493">
        <w:rPr>
          <w:szCs w:val="24"/>
        </w:rPr>
        <w:t xml:space="preserve">. She cites the VUCA world of business ass being so different </w:t>
      </w:r>
      <w:r w:rsidR="00100004">
        <w:rPr>
          <w:szCs w:val="24"/>
        </w:rPr>
        <w:t xml:space="preserve">and disrupted that traditional methods of people management are no longer relevant. </w:t>
      </w:r>
      <w:r w:rsidR="009A1519">
        <w:rPr>
          <w:szCs w:val="24"/>
        </w:rPr>
        <w:t xml:space="preserve">Adams believes that anyone leading people </w:t>
      </w:r>
      <w:r w:rsidR="0017231B">
        <w:rPr>
          <w:szCs w:val="24"/>
        </w:rPr>
        <w:t>must</w:t>
      </w:r>
      <w:r w:rsidR="009A1519">
        <w:rPr>
          <w:szCs w:val="24"/>
        </w:rPr>
        <w:t xml:space="preserve"> find new ways of </w:t>
      </w:r>
      <w:r w:rsidR="00747F51">
        <w:rPr>
          <w:szCs w:val="24"/>
        </w:rPr>
        <w:t xml:space="preserve">dealing with rapid change </w:t>
      </w:r>
      <w:sdt>
        <w:sdtPr>
          <w:rPr>
            <w:szCs w:val="24"/>
          </w:rPr>
          <w:id w:val="2044779601"/>
          <w:citation/>
        </w:sdtPr>
        <w:sdtEndPr/>
        <w:sdtContent>
          <w:r w:rsidR="00747F51">
            <w:rPr>
              <w:szCs w:val="24"/>
            </w:rPr>
            <w:fldChar w:fldCharType="begin"/>
          </w:r>
          <w:r w:rsidR="00747F51">
            <w:rPr>
              <w:szCs w:val="24"/>
            </w:rPr>
            <w:instrText xml:space="preserve"> CITATION Ada17 \l 2057 </w:instrText>
          </w:r>
          <w:r w:rsidR="00747F51">
            <w:rPr>
              <w:szCs w:val="24"/>
            </w:rPr>
            <w:fldChar w:fldCharType="separate"/>
          </w:r>
          <w:r w:rsidR="00747F51" w:rsidRPr="00747F51">
            <w:rPr>
              <w:noProof/>
              <w:szCs w:val="24"/>
            </w:rPr>
            <w:t>(Adams, 2017)</w:t>
          </w:r>
          <w:r w:rsidR="00747F51">
            <w:rPr>
              <w:szCs w:val="24"/>
            </w:rPr>
            <w:fldChar w:fldCharType="end"/>
          </w:r>
        </w:sdtContent>
      </w:sdt>
      <w:r w:rsidR="00747F51">
        <w:rPr>
          <w:szCs w:val="24"/>
        </w:rPr>
        <w:t>.</w:t>
      </w:r>
      <w:r w:rsidR="00E82448">
        <w:rPr>
          <w:szCs w:val="24"/>
        </w:rPr>
        <w:t xml:space="preserve"> </w:t>
      </w:r>
      <w:r w:rsidR="008463ED">
        <w:rPr>
          <w:szCs w:val="24"/>
        </w:rPr>
        <w:t>Pet</w:t>
      </w:r>
      <w:r w:rsidR="0017231B">
        <w:rPr>
          <w:szCs w:val="24"/>
        </w:rPr>
        <w:t xml:space="preserve">er Capelli explains that </w:t>
      </w:r>
      <w:r w:rsidR="009374C9">
        <w:rPr>
          <w:szCs w:val="24"/>
        </w:rPr>
        <w:t>the most vocal critics claim that HR managers lack vision and strategic insight</w:t>
      </w:r>
      <w:r w:rsidR="00427A5E">
        <w:rPr>
          <w:szCs w:val="24"/>
        </w:rPr>
        <w:t xml:space="preserve">. He offers advice saying that HR must show why the issues it is dealing with </w:t>
      </w:r>
      <w:r w:rsidR="00336501">
        <w:rPr>
          <w:szCs w:val="24"/>
        </w:rPr>
        <w:t xml:space="preserve">matter to the business. He adds that HR teams should show executives what they should care about and why in order to get ahead of the game </w:t>
      </w:r>
      <w:sdt>
        <w:sdtPr>
          <w:rPr>
            <w:szCs w:val="24"/>
          </w:rPr>
          <w:id w:val="-1374216488"/>
          <w:citation/>
        </w:sdtPr>
        <w:sdtEndPr/>
        <w:sdtContent>
          <w:r w:rsidR="00336501">
            <w:rPr>
              <w:szCs w:val="24"/>
            </w:rPr>
            <w:fldChar w:fldCharType="begin"/>
          </w:r>
          <w:r w:rsidR="00336501">
            <w:rPr>
              <w:szCs w:val="24"/>
            </w:rPr>
            <w:instrText xml:space="preserve"> CITATION Cap15 \l 2057 </w:instrText>
          </w:r>
          <w:r w:rsidR="00336501">
            <w:rPr>
              <w:szCs w:val="24"/>
            </w:rPr>
            <w:fldChar w:fldCharType="separate"/>
          </w:r>
          <w:r w:rsidR="00336501" w:rsidRPr="00336501">
            <w:rPr>
              <w:noProof/>
              <w:szCs w:val="24"/>
            </w:rPr>
            <w:t>(Capelli, 2015)</w:t>
          </w:r>
          <w:r w:rsidR="00336501">
            <w:rPr>
              <w:szCs w:val="24"/>
            </w:rPr>
            <w:fldChar w:fldCharType="end"/>
          </w:r>
        </w:sdtContent>
      </w:sdt>
      <w:r w:rsidR="00336501">
        <w:rPr>
          <w:szCs w:val="24"/>
        </w:rPr>
        <w:t xml:space="preserve">. </w:t>
      </w:r>
      <w:r w:rsidR="003C2AD7">
        <w:rPr>
          <w:szCs w:val="24"/>
        </w:rPr>
        <w:t>The l</w:t>
      </w:r>
      <w:r w:rsidR="002D35B0">
        <w:rPr>
          <w:szCs w:val="24"/>
        </w:rPr>
        <w:t>iterature suggest</w:t>
      </w:r>
      <w:r w:rsidR="003C2AD7">
        <w:rPr>
          <w:szCs w:val="24"/>
        </w:rPr>
        <w:t>s that HR is losing ground.</w:t>
      </w:r>
    </w:p>
    <w:p w14:paraId="2EE7E070" w14:textId="1A439A5F" w:rsidR="003C2AD7" w:rsidRDefault="007E4A67" w:rsidP="00026615">
      <w:pPr>
        <w:jc w:val="both"/>
        <w:rPr>
          <w:szCs w:val="24"/>
        </w:rPr>
      </w:pPr>
      <w:r>
        <w:rPr>
          <w:szCs w:val="24"/>
        </w:rPr>
        <w:tab/>
        <w:t xml:space="preserve">In order to </w:t>
      </w:r>
      <w:r w:rsidR="003E2E39">
        <w:rPr>
          <w:szCs w:val="24"/>
        </w:rPr>
        <w:t xml:space="preserve">successfully overcome the criticism, </w:t>
      </w:r>
      <w:r w:rsidR="00BD279D">
        <w:rPr>
          <w:szCs w:val="24"/>
        </w:rPr>
        <w:t xml:space="preserve">HR leaders need to look up and out so they bring the outside in </w:t>
      </w:r>
      <w:sdt>
        <w:sdtPr>
          <w:rPr>
            <w:szCs w:val="24"/>
          </w:rPr>
          <w:id w:val="2077007115"/>
          <w:citation/>
        </w:sdtPr>
        <w:sdtEndPr/>
        <w:sdtContent>
          <w:r w:rsidR="00BD279D">
            <w:rPr>
              <w:szCs w:val="24"/>
            </w:rPr>
            <w:fldChar w:fldCharType="begin"/>
          </w:r>
          <w:r w:rsidR="00BD279D">
            <w:rPr>
              <w:szCs w:val="24"/>
            </w:rPr>
            <w:instrText xml:space="preserve"> CITATION Jac19 \l 2057 </w:instrText>
          </w:r>
          <w:r w:rsidR="00BD279D">
            <w:rPr>
              <w:szCs w:val="24"/>
            </w:rPr>
            <w:fldChar w:fldCharType="separate"/>
          </w:r>
          <w:r w:rsidR="00BD279D" w:rsidRPr="00BD279D">
            <w:rPr>
              <w:noProof/>
              <w:szCs w:val="24"/>
            </w:rPr>
            <w:t>(Jacobs, 2019)</w:t>
          </w:r>
          <w:r w:rsidR="00BD279D">
            <w:rPr>
              <w:szCs w:val="24"/>
            </w:rPr>
            <w:fldChar w:fldCharType="end"/>
          </w:r>
        </w:sdtContent>
      </w:sdt>
      <w:r w:rsidR="00BD279D">
        <w:rPr>
          <w:szCs w:val="24"/>
        </w:rPr>
        <w:t xml:space="preserve">. </w:t>
      </w:r>
      <w:r w:rsidR="005B4A92">
        <w:rPr>
          <w:szCs w:val="24"/>
        </w:rPr>
        <w:t xml:space="preserve">Jacob argues that there are external forces at play </w:t>
      </w:r>
      <w:r w:rsidR="00EB3ACA">
        <w:rPr>
          <w:szCs w:val="24"/>
        </w:rPr>
        <w:t xml:space="preserve">affecting organisations and individuals </w:t>
      </w:r>
      <w:r w:rsidR="00DD39A0">
        <w:rPr>
          <w:szCs w:val="24"/>
        </w:rPr>
        <w:t xml:space="preserve">and that HR leaders need to check the horizon to </w:t>
      </w:r>
      <w:r w:rsidR="003C7ACD">
        <w:rPr>
          <w:szCs w:val="24"/>
        </w:rPr>
        <w:t xml:space="preserve">see what is coming. She </w:t>
      </w:r>
      <w:r w:rsidR="0096349D">
        <w:rPr>
          <w:szCs w:val="24"/>
        </w:rPr>
        <w:t>believes that people professionals need to be curious about the World and what is going on externally in order to add the most internal value</w:t>
      </w:r>
      <w:r w:rsidR="003D18B9">
        <w:rPr>
          <w:szCs w:val="24"/>
        </w:rPr>
        <w:t xml:space="preserve">. She concludes that this is what the boards and leaders want </w:t>
      </w:r>
      <w:sdt>
        <w:sdtPr>
          <w:rPr>
            <w:szCs w:val="24"/>
          </w:rPr>
          <w:id w:val="-1456400784"/>
          <w:citation/>
        </w:sdtPr>
        <w:sdtEndPr/>
        <w:sdtContent>
          <w:r w:rsidR="00AC582C">
            <w:rPr>
              <w:szCs w:val="24"/>
            </w:rPr>
            <w:fldChar w:fldCharType="begin"/>
          </w:r>
          <w:r w:rsidR="00AC582C">
            <w:rPr>
              <w:szCs w:val="24"/>
            </w:rPr>
            <w:instrText xml:space="preserve"> CITATION Jac19 \l 2057 </w:instrText>
          </w:r>
          <w:r w:rsidR="00AC582C">
            <w:rPr>
              <w:szCs w:val="24"/>
            </w:rPr>
            <w:fldChar w:fldCharType="separate"/>
          </w:r>
          <w:r w:rsidR="00AC582C" w:rsidRPr="00AC582C">
            <w:rPr>
              <w:noProof/>
              <w:szCs w:val="24"/>
            </w:rPr>
            <w:t>(Jacobs, 2019)</w:t>
          </w:r>
          <w:r w:rsidR="00AC582C">
            <w:rPr>
              <w:szCs w:val="24"/>
            </w:rPr>
            <w:fldChar w:fldCharType="end"/>
          </w:r>
        </w:sdtContent>
      </w:sdt>
      <w:r w:rsidR="00AC582C">
        <w:rPr>
          <w:szCs w:val="24"/>
        </w:rPr>
        <w:t xml:space="preserve">. </w:t>
      </w:r>
    </w:p>
    <w:p w14:paraId="2E85F6E5" w14:textId="21A00C1E" w:rsidR="007E4AD2" w:rsidRDefault="007E4AD2" w:rsidP="00026615">
      <w:pPr>
        <w:jc w:val="both"/>
        <w:rPr>
          <w:szCs w:val="24"/>
        </w:rPr>
      </w:pPr>
      <w:r>
        <w:rPr>
          <w:szCs w:val="24"/>
        </w:rPr>
        <w:tab/>
        <w:t xml:space="preserve">The CIPD advocate strategic HRM saying that </w:t>
      </w:r>
      <w:r w:rsidR="00CC17D9">
        <w:rPr>
          <w:szCs w:val="24"/>
        </w:rPr>
        <w:t>it supports long</w:t>
      </w:r>
      <w:r w:rsidR="008E055C">
        <w:rPr>
          <w:szCs w:val="24"/>
        </w:rPr>
        <w:t xml:space="preserve"> </w:t>
      </w:r>
      <w:r w:rsidR="00CC17D9">
        <w:rPr>
          <w:szCs w:val="24"/>
        </w:rPr>
        <w:t xml:space="preserve">term business goals and outcomes. </w:t>
      </w:r>
      <w:r w:rsidR="00DC2BC6">
        <w:rPr>
          <w:szCs w:val="24"/>
        </w:rPr>
        <w:t xml:space="preserve">This method also focuses </w:t>
      </w:r>
      <w:r w:rsidR="008E055C">
        <w:rPr>
          <w:szCs w:val="24"/>
        </w:rPr>
        <w:t xml:space="preserve">on resourcing issues within the context of </w:t>
      </w:r>
      <w:r w:rsidR="00852DE1">
        <w:rPr>
          <w:szCs w:val="24"/>
        </w:rPr>
        <w:t xml:space="preserve">the goals of the organisation and informs other HR processes such as reward of performance </w:t>
      </w:r>
      <w:r w:rsidR="00BF4B01">
        <w:rPr>
          <w:szCs w:val="24"/>
        </w:rPr>
        <w:t xml:space="preserve">management </w:t>
      </w:r>
      <w:sdt>
        <w:sdtPr>
          <w:rPr>
            <w:szCs w:val="24"/>
          </w:rPr>
          <w:id w:val="1357928845"/>
          <w:citation/>
        </w:sdtPr>
        <w:sdtEndPr/>
        <w:sdtContent>
          <w:r w:rsidR="00BF4B01">
            <w:rPr>
              <w:szCs w:val="24"/>
            </w:rPr>
            <w:fldChar w:fldCharType="begin"/>
          </w:r>
          <w:r w:rsidR="00BF4B01">
            <w:rPr>
              <w:szCs w:val="24"/>
            </w:rPr>
            <w:instrText xml:space="preserve"> CITATION CIP201 \l 2057 </w:instrText>
          </w:r>
          <w:r w:rsidR="00BF4B01">
            <w:rPr>
              <w:szCs w:val="24"/>
            </w:rPr>
            <w:fldChar w:fldCharType="separate"/>
          </w:r>
          <w:r w:rsidR="00BF4B01" w:rsidRPr="00BF4B01">
            <w:rPr>
              <w:noProof/>
              <w:szCs w:val="24"/>
            </w:rPr>
            <w:t>(CIPD, 2020c)</w:t>
          </w:r>
          <w:r w:rsidR="00BF4B01">
            <w:rPr>
              <w:szCs w:val="24"/>
            </w:rPr>
            <w:fldChar w:fldCharType="end"/>
          </w:r>
        </w:sdtContent>
      </w:sdt>
      <w:r w:rsidR="00BF4B01">
        <w:rPr>
          <w:szCs w:val="24"/>
        </w:rPr>
        <w:t xml:space="preserve">. </w:t>
      </w:r>
      <w:r w:rsidR="00F439D8">
        <w:rPr>
          <w:szCs w:val="24"/>
        </w:rPr>
        <w:t xml:space="preserve">This </w:t>
      </w:r>
      <w:r w:rsidR="00570AC9">
        <w:rPr>
          <w:szCs w:val="24"/>
        </w:rPr>
        <w:t xml:space="preserve">is </w:t>
      </w:r>
      <w:r w:rsidR="00F439D8">
        <w:rPr>
          <w:szCs w:val="24"/>
        </w:rPr>
        <w:t xml:space="preserve">reiterated by Armstrong who </w:t>
      </w:r>
      <w:r w:rsidR="00570AC9">
        <w:rPr>
          <w:szCs w:val="24"/>
        </w:rPr>
        <w:t xml:space="preserve">maintains that strategic HR involves the development </w:t>
      </w:r>
      <w:r w:rsidR="006279FC">
        <w:rPr>
          <w:szCs w:val="24"/>
        </w:rPr>
        <w:t xml:space="preserve">of </w:t>
      </w:r>
      <w:r w:rsidR="00482102">
        <w:rPr>
          <w:szCs w:val="24"/>
        </w:rPr>
        <w:t>forward-looking</w:t>
      </w:r>
      <w:r w:rsidR="006279FC">
        <w:rPr>
          <w:szCs w:val="24"/>
        </w:rPr>
        <w:t xml:space="preserve"> HR plans like talent management </w:t>
      </w:r>
      <w:r w:rsidR="00482102">
        <w:rPr>
          <w:szCs w:val="24"/>
        </w:rPr>
        <w:t xml:space="preserve">and is aligned to business objectives. He does </w:t>
      </w:r>
      <w:r w:rsidR="005A78C5">
        <w:rPr>
          <w:szCs w:val="24"/>
        </w:rPr>
        <w:t xml:space="preserve">argue that the balance must be achieved with transactional activities </w:t>
      </w:r>
      <w:r w:rsidR="006614AC">
        <w:rPr>
          <w:szCs w:val="24"/>
        </w:rPr>
        <w:t xml:space="preserve">and also not at the expense of ethical considerations </w:t>
      </w:r>
      <w:sdt>
        <w:sdtPr>
          <w:rPr>
            <w:szCs w:val="24"/>
          </w:rPr>
          <w:id w:val="-1506046414"/>
          <w:citation/>
        </w:sdtPr>
        <w:sdtEndPr/>
        <w:sdtContent>
          <w:r w:rsidR="006614AC">
            <w:rPr>
              <w:szCs w:val="24"/>
            </w:rPr>
            <w:fldChar w:fldCharType="begin"/>
          </w:r>
          <w:r w:rsidR="006614AC">
            <w:rPr>
              <w:szCs w:val="24"/>
            </w:rPr>
            <w:instrText xml:space="preserve"> CITATION Mic16 \l 2057 </w:instrText>
          </w:r>
          <w:r w:rsidR="006614AC">
            <w:rPr>
              <w:szCs w:val="24"/>
            </w:rPr>
            <w:fldChar w:fldCharType="separate"/>
          </w:r>
          <w:r w:rsidR="006614AC" w:rsidRPr="006614AC">
            <w:rPr>
              <w:noProof/>
              <w:szCs w:val="24"/>
            </w:rPr>
            <w:t>(Armstrong, 2016)</w:t>
          </w:r>
          <w:r w:rsidR="006614AC">
            <w:rPr>
              <w:szCs w:val="24"/>
            </w:rPr>
            <w:fldChar w:fldCharType="end"/>
          </w:r>
        </w:sdtContent>
      </w:sdt>
      <w:r w:rsidR="006614AC">
        <w:rPr>
          <w:szCs w:val="24"/>
        </w:rPr>
        <w:t>.</w:t>
      </w:r>
    </w:p>
    <w:p w14:paraId="13FD9DBD" w14:textId="48CBE2A7" w:rsidR="0081603C" w:rsidRDefault="0081603C" w:rsidP="00026615">
      <w:pPr>
        <w:jc w:val="both"/>
        <w:rPr>
          <w:szCs w:val="24"/>
        </w:rPr>
      </w:pPr>
      <w:r>
        <w:rPr>
          <w:szCs w:val="24"/>
        </w:rPr>
        <w:tab/>
      </w:r>
      <w:r w:rsidR="00667A97">
        <w:rPr>
          <w:szCs w:val="24"/>
        </w:rPr>
        <w:t xml:space="preserve">HR success stories </w:t>
      </w:r>
      <w:r w:rsidR="000B1E8C">
        <w:rPr>
          <w:szCs w:val="24"/>
        </w:rPr>
        <w:t>can be held up as examples and include Apple’s move to make D</w:t>
      </w:r>
      <w:r w:rsidR="00FA2C84">
        <w:rPr>
          <w:szCs w:val="24"/>
        </w:rPr>
        <w:t>eirdre Obrien their retail chief in her next role after</w:t>
      </w:r>
      <w:r w:rsidR="00971BDE">
        <w:rPr>
          <w:szCs w:val="24"/>
        </w:rPr>
        <w:t xml:space="preserve"> she was the chief of</w:t>
      </w:r>
      <w:r w:rsidR="00FA2C84">
        <w:rPr>
          <w:szCs w:val="24"/>
        </w:rPr>
        <w:t xml:space="preserve"> human resources</w:t>
      </w:r>
      <w:r w:rsidR="00971BDE">
        <w:rPr>
          <w:szCs w:val="24"/>
        </w:rPr>
        <w:t xml:space="preserve">. </w:t>
      </w:r>
      <w:r w:rsidR="003A056D">
        <w:rPr>
          <w:szCs w:val="24"/>
        </w:rPr>
        <w:t>Leaman sees this as a</w:t>
      </w:r>
      <w:r w:rsidR="00C91EC2">
        <w:rPr>
          <w:szCs w:val="24"/>
        </w:rPr>
        <w:t xml:space="preserve"> progressive move </w:t>
      </w:r>
      <w:r w:rsidR="00A73B84">
        <w:rPr>
          <w:szCs w:val="24"/>
        </w:rPr>
        <w:t>that</w:t>
      </w:r>
      <w:r w:rsidR="00C91EC2">
        <w:rPr>
          <w:szCs w:val="24"/>
        </w:rPr>
        <w:t xml:space="preserve"> shows their recognition of </w:t>
      </w:r>
      <w:r w:rsidR="00AE002E">
        <w:rPr>
          <w:szCs w:val="24"/>
        </w:rPr>
        <w:t>frontline people being linked directly into the success of the retail strategy</w:t>
      </w:r>
      <w:r w:rsidR="0065405E">
        <w:rPr>
          <w:szCs w:val="24"/>
        </w:rPr>
        <w:t>. The interconnected nature of the leader’s roles provides vast opportunities</w:t>
      </w:r>
      <w:r w:rsidR="0060017D">
        <w:rPr>
          <w:szCs w:val="24"/>
        </w:rPr>
        <w:t xml:space="preserve"> </w:t>
      </w:r>
      <w:sdt>
        <w:sdtPr>
          <w:rPr>
            <w:szCs w:val="24"/>
          </w:rPr>
          <w:id w:val="1715158577"/>
          <w:citation/>
        </w:sdtPr>
        <w:sdtEndPr/>
        <w:sdtContent>
          <w:r w:rsidR="00A73B84">
            <w:rPr>
              <w:szCs w:val="24"/>
            </w:rPr>
            <w:fldChar w:fldCharType="begin"/>
          </w:r>
          <w:r w:rsidR="00A73B84">
            <w:rPr>
              <w:szCs w:val="24"/>
            </w:rPr>
            <w:instrText xml:space="preserve"> CITATION Lea19 \l 2057 </w:instrText>
          </w:r>
          <w:r w:rsidR="00A73B84">
            <w:rPr>
              <w:szCs w:val="24"/>
            </w:rPr>
            <w:fldChar w:fldCharType="separate"/>
          </w:r>
          <w:r w:rsidR="00A73B84" w:rsidRPr="00A73B84">
            <w:rPr>
              <w:noProof/>
              <w:szCs w:val="24"/>
            </w:rPr>
            <w:t>(Leaman, 2019)</w:t>
          </w:r>
          <w:r w:rsidR="00A73B84">
            <w:rPr>
              <w:szCs w:val="24"/>
            </w:rPr>
            <w:fldChar w:fldCharType="end"/>
          </w:r>
        </w:sdtContent>
      </w:sdt>
      <w:r w:rsidR="00A73B84">
        <w:rPr>
          <w:szCs w:val="24"/>
        </w:rPr>
        <w:t xml:space="preserve">. </w:t>
      </w:r>
      <w:r w:rsidR="001D0339">
        <w:rPr>
          <w:szCs w:val="24"/>
        </w:rPr>
        <w:t>The CIPD People Management Award</w:t>
      </w:r>
      <w:r w:rsidR="00CB70B9">
        <w:rPr>
          <w:szCs w:val="24"/>
        </w:rPr>
        <w:t xml:space="preserve"> for HR/L&amp;D team of the year, 2019 was awarded </w:t>
      </w:r>
      <w:r w:rsidR="00831EBE">
        <w:rPr>
          <w:szCs w:val="24"/>
        </w:rPr>
        <w:t xml:space="preserve">to care home company Brighterkind who changed their culture by </w:t>
      </w:r>
      <w:r w:rsidR="00C43A84">
        <w:rPr>
          <w:szCs w:val="24"/>
        </w:rPr>
        <w:t xml:space="preserve">using </w:t>
      </w:r>
      <w:r w:rsidR="00FE6222">
        <w:rPr>
          <w:szCs w:val="24"/>
        </w:rPr>
        <w:t>activity-based</w:t>
      </w:r>
      <w:r w:rsidR="00C43A84">
        <w:rPr>
          <w:szCs w:val="24"/>
        </w:rPr>
        <w:t xml:space="preserve"> learning to make work fun and motivational </w:t>
      </w:r>
      <w:sdt>
        <w:sdtPr>
          <w:rPr>
            <w:szCs w:val="24"/>
          </w:rPr>
          <w:id w:val="1175836647"/>
          <w:citation/>
        </w:sdtPr>
        <w:sdtEndPr/>
        <w:sdtContent>
          <w:r w:rsidR="009527AE">
            <w:rPr>
              <w:szCs w:val="24"/>
            </w:rPr>
            <w:fldChar w:fldCharType="begin"/>
          </w:r>
          <w:r w:rsidR="009527AE">
            <w:rPr>
              <w:szCs w:val="24"/>
            </w:rPr>
            <w:instrText xml:space="preserve"> CITATION bri20 \l 2057 </w:instrText>
          </w:r>
          <w:r w:rsidR="009527AE">
            <w:rPr>
              <w:szCs w:val="24"/>
            </w:rPr>
            <w:fldChar w:fldCharType="separate"/>
          </w:r>
          <w:r w:rsidR="009527AE" w:rsidRPr="009527AE">
            <w:rPr>
              <w:noProof/>
              <w:szCs w:val="24"/>
            </w:rPr>
            <w:t>(brighterkind, 2020)</w:t>
          </w:r>
          <w:r w:rsidR="009527AE">
            <w:rPr>
              <w:szCs w:val="24"/>
            </w:rPr>
            <w:fldChar w:fldCharType="end"/>
          </w:r>
        </w:sdtContent>
      </w:sdt>
      <w:r w:rsidR="00A7797F">
        <w:rPr>
          <w:szCs w:val="24"/>
        </w:rPr>
        <w:t>. The HR Excellence Gold Award</w:t>
      </w:r>
      <w:r w:rsidR="009E2EC5">
        <w:rPr>
          <w:szCs w:val="24"/>
        </w:rPr>
        <w:t xml:space="preserve">, 2019 went to Network Homes who were seen as </w:t>
      </w:r>
      <w:r w:rsidR="002F55C9">
        <w:rPr>
          <w:szCs w:val="24"/>
        </w:rPr>
        <w:t xml:space="preserve">vibrant and innovative after successfully implementing change starting with their HR team </w:t>
      </w:r>
      <w:sdt>
        <w:sdtPr>
          <w:rPr>
            <w:szCs w:val="24"/>
          </w:rPr>
          <w:id w:val="248237432"/>
          <w:citation/>
        </w:sdtPr>
        <w:sdtEndPr/>
        <w:sdtContent>
          <w:r w:rsidR="00A2740D">
            <w:rPr>
              <w:szCs w:val="24"/>
            </w:rPr>
            <w:fldChar w:fldCharType="begin"/>
          </w:r>
          <w:r w:rsidR="00A2740D">
            <w:rPr>
              <w:szCs w:val="24"/>
            </w:rPr>
            <w:instrText xml:space="preserve"> CITATION HRM19 \l 2057 </w:instrText>
          </w:r>
          <w:r w:rsidR="00A2740D">
            <w:rPr>
              <w:szCs w:val="24"/>
            </w:rPr>
            <w:fldChar w:fldCharType="separate"/>
          </w:r>
          <w:r w:rsidR="00A2740D" w:rsidRPr="00A2740D">
            <w:rPr>
              <w:noProof/>
              <w:szCs w:val="24"/>
            </w:rPr>
            <w:t>(HR Magazine, 2019)</w:t>
          </w:r>
          <w:r w:rsidR="00A2740D">
            <w:rPr>
              <w:szCs w:val="24"/>
            </w:rPr>
            <w:fldChar w:fldCharType="end"/>
          </w:r>
        </w:sdtContent>
      </w:sdt>
      <w:r w:rsidR="00A2740D">
        <w:rPr>
          <w:szCs w:val="24"/>
        </w:rPr>
        <w:t>.</w:t>
      </w:r>
    </w:p>
    <w:p w14:paraId="50C2FCE7" w14:textId="1A32759D" w:rsidR="00E93F58" w:rsidRDefault="00E93F58" w:rsidP="00026615">
      <w:pPr>
        <w:jc w:val="both"/>
        <w:rPr>
          <w:szCs w:val="24"/>
        </w:rPr>
      </w:pPr>
    </w:p>
    <w:p w14:paraId="35167D3D" w14:textId="4F2C6575" w:rsidR="00AE6BE2" w:rsidRDefault="005B6DC9" w:rsidP="00EE499D">
      <w:pPr>
        <w:spacing w:after="200" w:line="276" w:lineRule="auto"/>
        <w:jc w:val="both"/>
        <w:rPr>
          <w:szCs w:val="24"/>
        </w:rPr>
      </w:pPr>
      <w:r>
        <w:rPr>
          <w:szCs w:val="24"/>
        </w:rPr>
        <w:lastRenderedPageBreak/>
        <w:t xml:space="preserve">2.2 </w:t>
      </w:r>
      <w:r w:rsidR="00AE6BE2" w:rsidRPr="00054707">
        <w:rPr>
          <w:szCs w:val="24"/>
        </w:rPr>
        <w:t>a. Milton (Friedman, 1970) believed making as much money as possible is a company’s only legitimate goal.  One of Google’s core values, being ‘you can make money without doing evil’ (Bock, 2016) takes a broader perspective.  Drawing on relevant literature discuss the ethical pitfalls of a purely capitalist approach in the current business climate.  Put forward examples of progressive organisations who are setting the standard for ethical best practice.</w:t>
      </w:r>
    </w:p>
    <w:p w14:paraId="13170465" w14:textId="68310040" w:rsidR="00740CA0" w:rsidRDefault="005217D4" w:rsidP="00EE499D">
      <w:pPr>
        <w:spacing w:after="200" w:line="276" w:lineRule="auto"/>
        <w:jc w:val="both"/>
        <w:rPr>
          <w:szCs w:val="24"/>
        </w:rPr>
      </w:pPr>
      <w:r>
        <w:rPr>
          <w:szCs w:val="24"/>
        </w:rPr>
        <w:tab/>
      </w:r>
    </w:p>
    <w:p w14:paraId="3AE38DA3" w14:textId="77777777" w:rsidR="00A52CF5" w:rsidRDefault="00740CA0" w:rsidP="00EE499D">
      <w:pPr>
        <w:spacing w:after="200" w:line="276" w:lineRule="auto"/>
        <w:jc w:val="both"/>
        <w:rPr>
          <w:szCs w:val="24"/>
        </w:rPr>
      </w:pPr>
      <w:r>
        <w:rPr>
          <w:szCs w:val="24"/>
        </w:rPr>
        <w:tab/>
      </w:r>
      <w:r w:rsidR="00A52CF5">
        <w:rPr>
          <w:szCs w:val="24"/>
        </w:rPr>
        <w:t xml:space="preserve">Writing on the crisis of capitalism, Niall Ferguson argues that in the wake of a financial crisis, people turn to politics and target large organisations. He explains that big banks were the first to be targeted and this has extended in recent years to big tech companies being criticised by the public </w:t>
      </w:r>
      <w:sdt>
        <w:sdtPr>
          <w:rPr>
            <w:szCs w:val="24"/>
          </w:rPr>
          <w:id w:val="1024984409"/>
          <w:citation/>
        </w:sdtPr>
        <w:sdtEndPr/>
        <w:sdtContent>
          <w:r w:rsidR="00A52CF5">
            <w:rPr>
              <w:szCs w:val="24"/>
            </w:rPr>
            <w:fldChar w:fldCharType="begin"/>
          </w:r>
          <w:r w:rsidR="00A52CF5">
            <w:rPr>
              <w:szCs w:val="24"/>
            </w:rPr>
            <w:instrText xml:space="preserve"> CITATION Fer19 \l 2057 </w:instrText>
          </w:r>
          <w:r w:rsidR="00A52CF5">
            <w:rPr>
              <w:szCs w:val="24"/>
            </w:rPr>
            <w:fldChar w:fldCharType="separate"/>
          </w:r>
          <w:r w:rsidR="00A52CF5" w:rsidRPr="00711172">
            <w:rPr>
              <w:noProof/>
              <w:szCs w:val="24"/>
            </w:rPr>
            <w:t>(Ferguson, 2019)</w:t>
          </w:r>
          <w:r w:rsidR="00A52CF5">
            <w:rPr>
              <w:szCs w:val="24"/>
            </w:rPr>
            <w:fldChar w:fldCharType="end"/>
          </w:r>
        </w:sdtContent>
      </w:sdt>
      <w:r w:rsidR="00A52CF5">
        <w:rPr>
          <w:szCs w:val="24"/>
        </w:rPr>
        <w:t xml:space="preserve">. He cites the reason for this as the advent of social media and the dominance of Google, Facebook and Twitter. Ferguson points out that reputation is important and that unpopular companies are vulnerable. Using historical examples, he maintains that the best way to offset any unpopularity is to practice philanthropy </w:t>
      </w:r>
      <w:sdt>
        <w:sdtPr>
          <w:rPr>
            <w:szCs w:val="24"/>
          </w:rPr>
          <w:id w:val="-735854906"/>
          <w:citation/>
        </w:sdtPr>
        <w:sdtEndPr/>
        <w:sdtContent>
          <w:r w:rsidR="00A52CF5">
            <w:rPr>
              <w:szCs w:val="24"/>
            </w:rPr>
            <w:fldChar w:fldCharType="begin"/>
          </w:r>
          <w:r w:rsidR="00A52CF5">
            <w:rPr>
              <w:szCs w:val="24"/>
            </w:rPr>
            <w:instrText xml:space="preserve"> CITATION Fer19 \l 2057 </w:instrText>
          </w:r>
          <w:r w:rsidR="00A52CF5">
            <w:rPr>
              <w:szCs w:val="24"/>
            </w:rPr>
            <w:fldChar w:fldCharType="separate"/>
          </w:r>
          <w:r w:rsidR="00A52CF5" w:rsidRPr="00345668">
            <w:rPr>
              <w:noProof/>
              <w:szCs w:val="24"/>
            </w:rPr>
            <w:t>(Ferguson, 2019)</w:t>
          </w:r>
          <w:r w:rsidR="00A52CF5">
            <w:rPr>
              <w:szCs w:val="24"/>
            </w:rPr>
            <w:fldChar w:fldCharType="end"/>
          </w:r>
        </w:sdtContent>
      </w:sdt>
      <w:r w:rsidR="00A52CF5">
        <w:rPr>
          <w:szCs w:val="24"/>
        </w:rPr>
        <w:t xml:space="preserve">. </w:t>
      </w:r>
    </w:p>
    <w:p w14:paraId="46BD7FC1" w14:textId="77777777" w:rsidR="00A52CF5" w:rsidRDefault="00A52CF5" w:rsidP="00EE499D">
      <w:pPr>
        <w:spacing w:after="200" w:line="276" w:lineRule="auto"/>
        <w:jc w:val="both"/>
        <w:rPr>
          <w:szCs w:val="24"/>
        </w:rPr>
      </w:pPr>
      <w:r>
        <w:rPr>
          <w:szCs w:val="24"/>
        </w:rPr>
        <w:tab/>
        <w:t xml:space="preserve">In their latest Global Human Trends Report, Deloitte present the idea that the social enterprise, an organisation whose mission combines revenue growth with the need to respect the environment, has grown from a new idea to a solid business reality </w:t>
      </w:r>
      <w:sdt>
        <w:sdtPr>
          <w:rPr>
            <w:szCs w:val="24"/>
          </w:rPr>
          <w:id w:val="786693274"/>
          <w:citation/>
        </w:sdtPr>
        <w:sdtEndPr/>
        <w:sdtContent>
          <w:r>
            <w:rPr>
              <w:szCs w:val="24"/>
            </w:rPr>
            <w:fldChar w:fldCharType="begin"/>
          </w:r>
          <w:r>
            <w:rPr>
              <w:szCs w:val="24"/>
            </w:rPr>
            <w:instrText xml:space="preserve"> CITATION Del203 \l 2057 </w:instrText>
          </w:r>
          <w:r>
            <w:rPr>
              <w:szCs w:val="24"/>
            </w:rPr>
            <w:fldChar w:fldCharType="separate"/>
          </w:r>
          <w:r w:rsidRPr="006B79DF">
            <w:rPr>
              <w:noProof/>
              <w:szCs w:val="24"/>
            </w:rPr>
            <w:t>(Deloitte, 2020)</w:t>
          </w:r>
          <w:r>
            <w:rPr>
              <w:szCs w:val="24"/>
            </w:rPr>
            <w:fldChar w:fldCharType="end"/>
          </w:r>
        </w:sdtContent>
      </w:sdt>
      <w:r>
        <w:rPr>
          <w:szCs w:val="24"/>
        </w:rPr>
        <w:t xml:space="preserve">. They also say that at the 2020 World Economic Forum, purpose and ethics were central to the agenda. They believe that this shift is being driven largely by a growth in empowerment for individual employees in areas such as better working conditions and gender pay equality </w:t>
      </w:r>
      <w:sdt>
        <w:sdtPr>
          <w:rPr>
            <w:szCs w:val="24"/>
          </w:rPr>
          <w:id w:val="-615677272"/>
          <w:citation/>
        </w:sdtPr>
        <w:sdtEndPr/>
        <w:sdtContent>
          <w:r>
            <w:rPr>
              <w:szCs w:val="24"/>
            </w:rPr>
            <w:fldChar w:fldCharType="begin"/>
          </w:r>
          <w:r>
            <w:rPr>
              <w:szCs w:val="24"/>
            </w:rPr>
            <w:instrText xml:space="preserve"> CITATION Del203 \l 2057 </w:instrText>
          </w:r>
          <w:r>
            <w:rPr>
              <w:szCs w:val="24"/>
            </w:rPr>
            <w:fldChar w:fldCharType="separate"/>
          </w:r>
          <w:r w:rsidRPr="006136FB">
            <w:rPr>
              <w:noProof/>
              <w:szCs w:val="24"/>
            </w:rPr>
            <w:t>(Deloitte, 2020)</w:t>
          </w:r>
          <w:r>
            <w:rPr>
              <w:szCs w:val="24"/>
            </w:rPr>
            <w:fldChar w:fldCharType="end"/>
          </w:r>
        </w:sdtContent>
      </w:sdt>
      <w:r>
        <w:rPr>
          <w:szCs w:val="24"/>
        </w:rPr>
        <w:t xml:space="preserve">. </w:t>
      </w:r>
    </w:p>
    <w:p w14:paraId="6EDAEB46" w14:textId="77777777" w:rsidR="00A52CF5" w:rsidRDefault="00A52CF5" w:rsidP="00EE499D">
      <w:pPr>
        <w:spacing w:after="200" w:line="276" w:lineRule="auto"/>
        <w:jc w:val="both"/>
        <w:rPr>
          <w:szCs w:val="24"/>
        </w:rPr>
      </w:pPr>
      <w:r>
        <w:rPr>
          <w:szCs w:val="24"/>
        </w:rPr>
        <w:tab/>
        <w:t xml:space="preserve">In his book </w:t>
      </w:r>
      <w:r>
        <w:rPr>
          <w:i/>
          <w:iCs/>
          <w:szCs w:val="24"/>
        </w:rPr>
        <w:t xml:space="preserve">Start with Why </w:t>
      </w:r>
      <w:r>
        <w:rPr>
          <w:szCs w:val="24"/>
        </w:rPr>
        <w:t xml:space="preserve">Simon Sinek presents an alternative perspective about why some leaders and organisations have achieved such a disproportionate level of influence. He maintains that we can achieve much more if we start everything by asking ourselves WHY </w:t>
      </w:r>
      <w:sdt>
        <w:sdtPr>
          <w:rPr>
            <w:szCs w:val="24"/>
          </w:rPr>
          <w:id w:val="253641171"/>
          <w:citation/>
        </w:sdtPr>
        <w:sdtEndPr/>
        <w:sdtContent>
          <w:r>
            <w:rPr>
              <w:szCs w:val="24"/>
            </w:rPr>
            <w:fldChar w:fldCharType="begin"/>
          </w:r>
          <w:r>
            <w:rPr>
              <w:szCs w:val="24"/>
            </w:rPr>
            <w:instrText xml:space="preserve"> CITATION Sin19 \l 2057 </w:instrText>
          </w:r>
          <w:r>
            <w:rPr>
              <w:szCs w:val="24"/>
            </w:rPr>
            <w:fldChar w:fldCharType="separate"/>
          </w:r>
          <w:r w:rsidRPr="008B09E8">
            <w:rPr>
              <w:noProof/>
              <w:szCs w:val="24"/>
            </w:rPr>
            <w:t>(Sinek, 2011)</w:t>
          </w:r>
          <w:r>
            <w:rPr>
              <w:szCs w:val="24"/>
            </w:rPr>
            <w:fldChar w:fldCharType="end"/>
          </w:r>
        </w:sdtContent>
      </w:sdt>
      <w:r>
        <w:rPr>
          <w:szCs w:val="24"/>
        </w:rPr>
        <w:t xml:space="preserve">. He urges the reader to take some responsibility to start with WHY to make decisions simpler, loyalties greater and trust widespread and says that together we can change the World </w:t>
      </w:r>
      <w:sdt>
        <w:sdtPr>
          <w:rPr>
            <w:szCs w:val="24"/>
          </w:rPr>
          <w:id w:val="713155198"/>
          <w:citation/>
        </w:sdtPr>
        <w:sdtEndPr/>
        <w:sdtContent>
          <w:r>
            <w:rPr>
              <w:szCs w:val="24"/>
            </w:rPr>
            <w:fldChar w:fldCharType="begin"/>
          </w:r>
          <w:r>
            <w:rPr>
              <w:szCs w:val="24"/>
            </w:rPr>
            <w:instrText xml:space="preserve"> CITATION Sin19 \l 2057 </w:instrText>
          </w:r>
          <w:r>
            <w:rPr>
              <w:szCs w:val="24"/>
            </w:rPr>
            <w:fldChar w:fldCharType="separate"/>
          </w:r>
          <w:r w:rsidRPr="00316BF0">
            <w:rPr>
              <w:noProof/>
              <w:szCs w:val="24"/>
            </w:rPr>
            <w:t>(Sinek, 2011)</w:t>
          </w:r>
          <w:r>
            <w:rPr>
              <w:szCs w:val="24"/>
            </w:rPr>
            <w:fldChar w:fldCharType="end"/>
          </w:r>
        </w:sdtContent>
      </w:sdt>
      <w:r>
        <w:rPr>
          <w:szCs w:val="24"/>
        </w:rPr>
        <w:t>.</w:t>
      </w:r>
    </w:p>
    <w:p w14:paraId="5F80C64D" w14:textId="516DB9C4" w:rsidR="00A52CF5" w:rsidRDefault="00A52CF5" w:rsidP="00EE499D">
      <w:pPr>
        <w:spacing w:after="200" w:line="276" w:lineRule="auto"/>
        <w:jc w:val="both"/>
        <w:rPr>
          <w:szCs w:val="24"/>
        </w:rPr>
      </w:pPr>
      <w:r>
        <w:rPr>
          <w:szCs w:val="24"/>
        </w:rPr>
        <w:tab/>
        <w:t xml:space="preserve">Companies with more than 250 UK employees must now report CEO pay, how directors have listened to employees and how they have engaged with other stakeholders such as customers and suppliers. Thee companies must also include details of their gender pay gap </w:t>
      </w:r>
      <w:sdt>
        <w:sdtPr>
          <w:rPr>
            <w:szCs w:val="24"/>
          </w:rPr>
          <w:id w:val="2100761376"/>
          <w:citation/>
        </w:sdtPr>
        <w:sdtEndPr/>
        <w:sdtContent>
          <w:r>
            <w:rPr>
              <w:szCs w:val="24"/>
            </w:rPr>
            <w:fldChar w:fldCharType="begin"/>
          </w:r>
          <w:r>
            <w:rPr>
              <w:szCs w:val="24"/>
            </w:rPr>
            <w:instrText xml:space="preserve"> CITATION CIP202 \l 2057 </w:instrText>
          </w:r>
          <w:r>
            <w:rPr>
              <w:szCs w:val="24"/>
            </w:rPr>
            <w:fldChar w:fldCharType="separate"/>
          </w:r>
          <w:r w:rsidRPr="00A96E76">
            <w:rPr>
              <w:noProof/>
              <w:szCs w:val="24"/>
            </w:rPr>
            <w:t>(CIPD, 2020d)</w:t>
          </w:r>
          <w:r>
            <w:rPr>
              <w:szCs w:val="24"/>
            </w:rPr>
            <w:fldChar w:fldCharType="end"/>
          </w:r>
        </w:sdtContent>
      </w:sdt>
      <w:r>
        <w:rPr>
          <w:szCs w:val="24"/>
        </w:rPr>
        <w:t xml:space="preserve">. This means the pay processes will be under scrutiny. </w:t>
      </w:r>
    </w:p>
    <w:p w14:paraId="797C638D" w14:textId="52AFFDDA" w:rsidR="00616D13" w:rsidRDefault="00616D13" w:rsidP="00EE499D">
      <w:pPr>
        <w:spacing w:after="200" w:line="276" w:lineRule="auto"/>
        <w:jc w:val="both"/>
        <w:rPr>
          <w:szCs w:val="24"/>
        </w:rPr>
      </w:pPr>
      <w:r>
        <w:rPr>
          <w:szCs w:val="24"/>
        </w:rPr>
        <w:tab/>
        <w:t xml:space="preserve">Writing for the CIPD, Ed Houghton </w:t>
      </w:r>
      <w:r w:rsidR="00370B9C">
        <w:rPr>
          <w:szCs w:val="24"/>
        </w:rPr>
        <w:t xml:space="preserve">explains that </w:t>
      </w:r>
      <w:r w:rsidR="00067C9B">
        <w:rPr>
          <w:szCs w:val="24"/>
        </w:rPr>
        <w:t xml:space="preserve">sustainable HR encourages a greater understanding </w:t>
      </w:r>
      <w:r w:rsidR="00875DB2">
        <w:rPr>
          <w:szCs w:val="24"/>
        </w:rPr>
        <w:t xml:space="preserve">of long term issues relating to value creation and recognises performance outcomes which are wider than </w:t>
      </w:r>
      <w:r w:rsidR="008E4952">
        <w:rPr>
          <w:szCs w:val="24"/>
        </w:rPr>
        <w:t xml:space="preserve">financial </w:t>
      </w:r>
      <w:sdt>
        <w:sdtPr>
          <w:rPr>
            <w:szCs w:val="24"/>
          </w:rPr>
          <w:id w:val="1448282993"/>
          <w:citation/>
        </w:sdtPr>
        <w:sdtEndPr/>
        <w:sdtContent>
          <w:r w:rsidR="008E4952">
            <w:rPr>
              <w:szCs w:val="24"/>
            </w:rPr>
            <w:fldChar w:fldCharType="begin"/>
          </w:r>
          <w:r w:rsidR="008E4952">
            <w:rPr>
              <w:szCs w:val="24"/>
            </w:rPr>
            <w:instrText xml:space="preserve"> CITATION Hou9d \l 2057 </w:instrText>
          </w:r>
          <w:r w:rsidR="008E4952">
            <w:rPr>
              <w:szCs w:val="24"/>
            </w:rPr>
            <w:fldChar w:fldCharType="separate"/>
          </w:r>
          <w:r w:rsidR="008E4952" w:rsidRPr="008E4952">
            <w:rPr>
              <w:noProof/>
              <w:szCs w:val="24"/>
            </w:rPr>
            <w:t>(Houghton, 2019d)</w:t>
          </w:r>
          <w:r w:rsidR="008E4952">
            <w:rPr>
              <w:szCs w:val="24"/>
            </w:rPr>
            <w:fldChar w:fldCharType="end"/>
          </w:r>
        </w:sdtContent>
      </w:sdt>
      <w:r w:rsidR="008E4952">
        <w:rPr>
          <w:szCs w:val="24"/>
        </w:rPr>
        <w:t xml:space="preserve">. </w:t>
      </w:r>
      <w:r w:rsidR="00804237">
        <w:rPr>
          <w:szCs w:val="24"/>
        </w:rPr>
        <w:t xml:space="preserve">He argues that companies need to ask themselves questions around their role in their community, diversity and their impact on the environment. </w:t>
      </w:r>
    </w:p>
    <w:p w14:paraId="44AA7CDF" w14:textId="0037325E" w:rsidR="00804237" w:rsidRDefault="00804237" w:rsidP="00EE499D">
      <w:pPr>
        <w:spacing w:after="200" w:line="276" w:lineRule="auto"/>
        <w:jc w:val="both"/>
        <w:rPr>
          <w:szCs w:val="24"/>
        </w:rPr>
      </w:pPr>
      <w:r>
        <w:rPr>
          <w:szCs w:val="24"/>
        </w:rPr>
        <w:tab/>
        <w:t xml:space="preserve">Dundon and Rafferty </w:t>
      </w:r>
      <w:r w:rsidR="00C655F7">
        <w:rPr>
          <w:szCs w:val="24"/>
        </w:rPr>
        <w:t>propose that HRM is at risk intellectually and professional</w:t>
      </w:r>
      <w:r w:rsidR="002B6515">
        <w:rPr>
          <w:szCs w:val="24"/>
        </w:rPr>
        <w:t xml:space="preserve">ly due to being pro-market rather than adopting a more inclusive pro-business approach. </w:t>
      </w:r>
      <w:r w:rsidR="002F3E03">
        <w:rPr>
          <w:szCs w:val="24"/>
        </w:rPr>
        <w:t xml:space="preserve">They also discuss HR neglecting organisational, </w:t>
      </w:r>
      <w:r w:rsidR="00692ED8">
        <w:rPr>
          <w:szCs w:val="24"/>
        </w:rPr>
        <w:t xml:space="preserve">employee and societal concerns due to </w:t>
      </w:r>
      <w:r w:rsidR="0035122F">
        <w:rPr>
          <w:szCs w:val="24"/>
        </w:rPr>
        <w:t xml:space="preserve">and favouring what they call marketisation </w:t>
      </w:r>
      <w:sdt>
        <w:sdtPr>
          <w:rPr>
            <w:szCs w:val="24"/>
          </w:rPr>
          <w:id w:val="-1394504590"/>
          <w:citation/>
        </w:sdtPr>
        <w:sdtEndPr/>
        <w:sdtContent>
          <w:r w:rsidR="0035122F">
            <w:rPr>
              <w:szCs w:val="24"/>
            </w:rPr>
            <w:fldChar w:fldCharType="begin"/>
          </w:r>
          <w:r w:rsidR="0035122F">
            <w:rPr>
              <w:szCs w:val="24"/>
            </w:rPr>
            <w:instrText xml:space="preserve"> CITATION Dun18 \l 2057 </w:instrText>
          </w:r>
          <w:r w:rsidR="0035122F">
            <w:rPr>
              <w:szCs w:val="24"/>
            </w:rPr>
            <w:fldChar w:fldCharType="separate"/>
          </w:r>
          <w:r w:rsidR="0035122F" w:rsidRPr="0035122F">
            <w:rPr>
              <w:noProof/>
              <w:szCs w:val="24"/>
            </w:rPr>
            <w:t>(Dundon &amp; Rafferty, 2018)</w:t>
          </w:r>
          <w:r w:rsidR="0035122F">
            <w:rPr>
              <w:szCs w:val="24"/>
            </w:rPr>
            <w:fldChar w:fldCharType="end"/>
          </w:r>
        </w:sdtContent>
      </w:sdt>
      <w:r w:rsidR="00EE499D">
        <w:rPr>
          <w:szCs w:val="24"/>
        </w:rPr>
        <w:t xml:space="preserve">. </w:t>
      </w:r>
    </w:p>
    <w:p w14:paraId="6093F2F3" w14:textId="33EA4A9E" w:rsidR="00A75C19" w:rsidRDefault="00A75C19" w:rsidP="00C359AE">
      <w:pPr>
        <w:spacing w:after="200" w:line="276" w:lineRule="auto"/>
        <w:jc w:val="both"/>
        <w:rPr>
          <w:szCs w:val="24"/>
        </w:rPr>
      </w:pPr>
      <w:r>
        <w:rPr>
          <w:szCs w:val="24"/>
        </w:rPr>
        <w:tab/>
        <w:t xml:space="preserve">With </w:t>
      </w:r>
      <w:r w:rsidR="00F5521A">
        <w:rPr>
          <w:szCs w:val="24"/>
        </w:rPr>
        <w:t xml:space="preserve">climate </w:t>
      </w:r>
      <w:r w:rsidR="00157881">
        <w:rPr>
          <w:szCs w:val="24"/>
        </w:rPr>
        <w:t xml:space="preserve">activists such as Greta Thunberg </w:t>
      </w:r>
      <w:r w:rsidR="00F5521A">
        <w:rPr>
          <w:szCs w:val="24"/>
        </w:rPr>
        <w:t>taking the World stage</w:t>
      </w:r>
      <w:r w:rsidR="002A7B9A">
        <w:rPr>
          <w:szCs w:val="24"/>
        </w:rPr>
        <w:t xml:space="preserve">, the issue of ethical business is gaining momentum. </w:t>
      </w:r>
      <w:r w:rsidR="00B72A4B">
        <w:rPr>
          <w:szCs w:val="24"/>
        </w:rPr>
        <w:t xml:space="preserve">Thunberg urged representatives at the World Economic Forum to abandon fossil fuel </w:t>
      </w:r>
      <w:r w:rsidR="00826861">
        <w:rPr>
          <w:szCs w:val="24"/>
        </w:rPr>
        <w:t xml:space="preserve">to save the World </w:t>
      </w:r>
      <w:sdt>
        <w:sdtPr>
          <w:rPr>
            <w:szCs w:val="24"/>
          </w:rPr>
          <w:id w:val="-2063393223"/>
          <w:citation/>
        </w:sdtPr>
        <w:sdtEndPr/>
        <w:sdtContent>
          <w:r w:rsidR="00826861">
            <w:rPr>
              <w:szCs w:val="24"/>
            </w:rPr>
            <w:fldChar w:fldCharType="begin"/>
          </w:r>
          <w:r w:rsidR="00826861">
            <w:rPr>
              <w:szCs w:val="24"/>
            </w:rPr>
            <w:instrText xml:space="preserve"> CITATION bbc20 \l 2057 </w:instrText>
          </w:r>
          <w:r w:rsidR="00826861">
            <w:rPr>
              <w:szCs w:val="24"/>
            </w:rPr>
            <w:fldChar w:fldCharType="separate"/>
          </w:r>
          <w:r w:rsidR="00826861" w:rsidRPr="00826861">
            <w:rPr>
              <w:noProof/>
              <w:szCs w:val="24"/>
            </w:rPr>
            <w:t>(bbc, 2020)</w:t>
          </w:r>
          <w:r w:rsidR="00826861">
            <w:rPr>
              <w:szCs w:val="24"/>
            </w:rPr>
            <w:fldChar w:fldCharType="end"/>
          </w:r>
        </w:sdtContent>
      </w:sdt>
      <w:r w:rsidR="00826861">
        <w:rPr>
          <w:szCs w:val="24"/>
        </w:rPr>
        <w:t xml:space="preserve">. Some progressive organisations </w:t>
      </w:r>
      <w:r w:rsidR="00D45803">
        <w:rPr>
          <w:szCs w:val="24"/>
        </w:rPr>
        <w:t xml:space="preserve">such as Ecover with their recycled plastic, Pukka with their Fair of Life organic tea and Divine Chocolate </w:t>
      </w:r>
      <w:r w:rsidR="009F177E">
        <w:rPr>
          <w:szCs w:val="24"/>
        </w:rPr>
        <w:t xml:space="preserve">who are </w:t>
      </w:r>
      <w:r w:rsidR="009F177E">
        <w:rPr>
          <w:szCs w:val="24"/>
        </w:rPr>
        <w:lastRenderedPageBreak/>
        <w:t xml:space="preserve">empowering cocoa farmers are leading the way and others must follow if they want to survive and thrive in </w:t>
      </w:r>
      <w:r w:rsidR="00267908">
        <w:rPr>
          <w:szCs w:val="24"/>
        </w:rPr>
        <w:t>today’s climate.</w:t>
      </w:r>
    </w:p>
    <w:p w14:paraId="3E3D5DD9" w14:textId="53462E7D" w:rsidR="00E16BCF" w:rsidRDefault="00E16BCF" w:rsidP="00C359AE">
      <w:pPr>
        <w:spacing w:after="200" w:line="276" w:lineRule="auto"/>
        <w:jc w:val="both"/>
        <w:rPr>
          <w:szCs w:val="24"/>
        </w:rPr>
      </w:pPr>
    </w:p>
    <w:p w14:paraId="0222FD24" w14:textId="204798EC" w:rsidR="00E16BCF" w:rsidRDefault="00E16BCF" w:rsidP="00C359AE">
      <w:pPr>
        <w:spacing w:after="200" w:line="276" w:lineRule="auto"/>
        <w:jc w:val="both"/>
        <w:rPr>
          <w:szCs w:val="24"/>
        </w:rPr>
      </w:pPr>
      <w:r>
        <w:rPr>
          <w:szCs w:val="24"/>
        </w:rPr>
        <w:t>2.3 b. Leaders in twenty-first century organisations have two competing challenges.  Getting things done to meet today’s needs, whilst adapting what they do so that their business can thrive in the future (Heietz et al 2009).  Discuss the emerging leadership models that are trend setting in this regard.  In particular; consider the importance of the ‘follower’ and the diversity of challenges the most forward-thinking leaders are overcoming in order to excel.</w:t>
      </w:r>
    </w:p>
    <w:p w14:paraId="75C264A2" w14:textId="3D9B7EF5" w:rsidR="00336392" w:rsidRDefault="00336392" w:rsidP="00C359AE">
      <w:pPr>
        <w:spacing w:after="200" w:line="276" w:lineRule="auto"/>
        <w:jc w:val="both"/>
        <w:rPr>
          <w:szCs w:val="24"/>
        </w:rPr>
      </w:pPr>
    </w:p>
    <w:p w14:paraId="11624A42" w14:textId="6AD18520" w:rsidR="00336392" w:rsidRDefault="00336392" w:rsidP="00C359AE">
      <w:pPr>
        <w:spacing w:after="200" w:line="276" w:lineRule="auto"/>
        <w:jc w:val="both"/>
        <w:rPr>
          <w:szCs w:val="24"/>
        </w:rPr>
      </w:pPr>
      <w:r>
        <w:rPr>
          <w:szCs w:val="24"/>
        </w:rPr>
        <w:tab/>
      </w:r>
      <w:r w:rsidR="008A4FC1">
        <w:rPr>
          <w:szCs w:val="24"/>
        </w:rPr>
        <w:t xml:space="preserve">Richard Bolden </w:t>
      </w:r>
      <w:r w:rsidR="0061687D">
        <w:rPr>
          <w:szCs w:val="24"/>
        </w:rPr>
        <w:t xml:space="preserve">has written that distributed leadership </w:t>
      </w:r>
      <w:r w:rsidR="00666694">
        <w:rPr>
          <w:szCs w:val="24"/>
        </w:rPr>
        <w:t xml:space="preserve">makes a shift in focus from the attributes and behaviours of individual </w:t>
      </w:r>
      <w:r w:rsidR="00AB38ED">
        <w:rPr>
          <w:szCs w:val="24"/>
        </w:rPr>
        <w:t xml:space="preserve">leaders to a more systemic perspective of leadership as a collective </w:t>
      </w:r>
      <w:r w:rsidR="000B503F">
        <w:rPr>
          <w:szCs w:val="24"/>
        </w:rPr>
        <w:t xml:space="preserve">and social process </w:t>
      </w:r>
      <w:sdt>
        <w:sdtPr>
          <w:rPr>
            <w:szCs w:val="24"/>
          </w:rPr>
          <w:id w:val="-27716506"/>
          <w:citation/>
        </w:sdtPr>
        <w:sdtEndPr/>
        <w:sdtContent>
          <w:r w:rsidR="000B503F">
            <w:rPr>
              <w:szCs w:val="24"/>
            </w:rPr>
            <w:fldChar w:fldCharType="begin"/>
          </w:r>
          <w:r w:rsidR="000B503F">
            <w:rPr>
              <w:szCs w:val="24"/>
            </w:rPr>
            <w:instrText xml:space="preserve"> CITATION Bol11 \l 2057 </w:instrText>
          </w:r>
          <w:r w:rsidR="000B503F">
            <w:rPr>
              <w:szCs w:val="24"/>
            </w:rPr>
            <w:fldChar w:fldCharType="separate"/>
          </w:r>
          <w:r w:rsidR="000B503F" w:rsidRPr="000B503F">
            <w:rPr>
              <w:noProof/>
              <w:szCs w:val="24"/>
            </w:rPr>
            <w:t>(Bolden, 2011)</w:t>
          </w:r>
          <w:r w:rsidR="000B503F">
            <w:rPr>
              <w:szCs w:val="24"/>
            </w:rPr>
            <w:fldChar w:fldCharType="end"/>
          </w:r>
        </w:sdtContent>
      </w:sdt>
      <w:r w:rsidR="000B503F">
        <w:rPr>
          <w:szCs w:val="24"/>
        </w:rPr>
        <w:t xml:space="preserve">. </w:t>
      </w:r>
      <w:r w:rsidR="003127C4">
        <w:rPr>
          <w:szCs w:val="24"/>
        </w:rPr>
        <w:t xml:space="preserve">He adds that consideration must be made of the dynamics around power </w:t>
      </w:r>
      <w:r w:rsidR="0097591B">
        <w:rPr>
          <w:szCs w:val="24"/>
        </w:rPr>
        <w:t xml:space="preserve">and influence that often exist in organisations. </w:t>
      </w:r>
    </w:p>
    <w:p w14:paraId="02ECFE1C" w14:textId="30763924" w:rsidR="00DD50CF" w:rsidRDefault="00DD50CF" w:rsidP="00C359AE">
      <w:pPr>
        <w:spacing w:after="200" w:line="276" w:lineRule="auto"/>
        <w:jc w:val="both"/>
        <w:rPr>
          <w:szCs w:val="24"/>
        </w:rPr>
      </w:pPr>
      <w:r>
        <w:rPr>
          <w:szCs w:val="24"/>
        </w:rPr>
        <w:tab/>
        <w:t xml:space="preserve">In his book </w:t>
      </w:r>
      <w:r w:rsidR="00F76D77">
        <w:rPr>
          <w:i/>
          <w:iCs/>
          <w:szCs w:val="24"/>
        </w:rPr>
        <w:t>Turn the Ship Around!</w:t>
      </w:r>
      <w:r w:rsidR="00A605AD">
        <w:rPr>
          <w:szCs w:val="24"/>
        </w:rPr>
        <w:t xml:space="preserve">, an account of </w:t>
      </w:r>
      <w:r w:rsidR="00FB4F90">
        <w:rPr>
          <w:szCs w:val="24"/>
        </w:rPr>
        <w:t xml:space="preserve">an experiment on board </w:t>
      </w:r>
      <w:r w:rsidR="007A101A">
        <w:rPr>
          <w:szCs w:val="24"/>
        </w:rPr>
        <w:t>a submarine to run things differently,</w:t>
      </w:r>
      <w:r w:rsidR="00F76D77">
        <w:rPr>
          <w:szCs w:val="24"/>
        </w:rPr>
        <w:t xml:space="preserve"> David Marquet presents his </w:t>
      </w:r>
      <w:r w:rsidR="004F2FFE">
        <w:rPr>
          <w:szCs w:val="24"/>
        </w:rPr>
        <w:t>model which he calls leader-leader</w:t>
      </w:r>
      <w:r w:rsidR="00F80C34">
        <w:rPr>
          <w:szCs w:val="24"/>
        </w:rPr>
        <w:t xml:space="preserve">. He says that the aim is to treat everyone as leaders and that the role of a leader is to develop </w:t>
      </w:r>
      <w:r w:rsidR="001C29B5">
        <w:rPr>
          <w:szCs w:val="24"/>
        </w:rPr>
        <w:t>additional leaders which increases morale and productivity</w:t>
      </w:r>
      <w:r w:rsidR="0088118C">
        <w:rPr>
          <w:szCs w:val="24"/>
        </w:rPr>
        <w:t xml:space="preserve"> </w:t>
      </w:r>
      <w:sdt>
        <w:sdtPr>
          <w:rPr>
            <w:szCs w:val="24"/>
          </w:rPr>
          <w:id w:val="-1733220857"/>
          <w:citation/>
        </w:sdtPr>
        <w:sdtEndPr/>
        <w:sdtContent>
          <w:r w:rsidR="00260CF6">
            <w:rPr>
              <w:szCs w:val="24"/>
            </w:rPr>
            <w:fldChar w:fldCharType="begin"/>
          </w:r>
          <w:r w:rsidR="00260CF6">
            <w:rPr>
              <w:szCs w:val="24"/>
            </w:rPr>
            <w:instrText xml:space="preserve"> CITATION Mar15 \l 2057 </w:instrText>
          </w:r>
          <w:r w:rsidR="00260CF6">
            <w:rPr>
              <w:szCs w:val="24"/>
            </w:rPr>
            <w:fldChar w:fldCharType="separate"/>
          </w:r>
          <w:r w:rsidR="00260CF6" w:rsidRPr="00260CF6">
            <w:rPr>
              <w:noProof/>
              <w:szCs w:val="24"/>
            </w:rPr>
            <w:t>(Marquet, 2015)</w:t>
          </w:r>
          <w:r w:rsidR="00260CF6">
            <w:rPr>
              <w:szCs w:val="24"/>
            </w:rPr>
            <w:fldChar w:fldCharType="end"/>
          </w:r>
        </w:sdtContent>
      </w:sdt>
      <w:r w:rsidR="00260CF6">
        <w:rPr>
          <w:szCs w:val="24"/>
        </w:rPr>
        <w:t xml:space="preserve">. </w:t>
      </w:r>
      <w:r w:rsidR="00DF3D99">
        <w:rPr>
          <w:szCs w:val="24"/>
        </w:rPr>
        <w:t xml:space="preserve">Marquet questions why empowerment is necessary, believing that </w:t>
      </w:r>
      <w:r w:rsidR="00042F6F">
        <w:rPr>
          <w:szCs w:val="24"/>
        </w:rPr>
        <w:t xml:space="preserve">humans are born in a state of action and natural empowerment so the trick is to not strip them of this in the first place. </w:t>
      </w:r>
      <w:r w:rsidR="00AA3FBB">
        <w:rPr>
          <w:szCs w:val="24"/>
        </w:rPr>
        <w:t xml:space="preserve">Writing </w:t>
      </w:r>
      <w:r w:rsidR="002B28E2">
        <w:rPr>
          <w:szCs w:val="24"/>
        </w:rPr>
        <w:t xml:space="preserve">for </w:t>
      </w:r>
      <w:r w:rsidR="00152540">
        <w:rPr>
          <w:szCs w:val="24"/>
        </w:rPr>
        <w:t xml:space="preserve">a relating article, Marquet explains that </w:t>
      </w:r>
      <w:r w:rsidR="002B28E2">
        <w:rPr>
          <w:szCs w:val="24"/>
        </w:rPr>
        <w:t xml:space="preserve">his biggest challenge to giving over control </w:t>
      </w:r>
      <w:r w:rsidR="00E83D7E">
        <w:rPr>
          <w:szCs w:val="24"/>
        </w:rPr>
        <w:t xml:space="preserve">and building a team of leaders was himself. He maintains that it is easy to delegate when things are going well but that he found himself </w:t>
      </w:r>
      <w:r w:rsidR="00E63CBE">
        <w:rPr>
          <w:szCs w:val="24"/>
        </w:rPr>
        <w:t xml:space="preserve">reverting to the old command and control leadership during times of stress. </w:t>
      </w:r>
      <w:r w:rsidR="00505304">
        <w:rPr>
          <w:szCs w:val="24"/>
        </w:rPr>
        <w:t xml:space="preserve">His only solution to this was to constantly counter act </w:t>
      </w:r>
      <w:r w:rsidR="00214EF6">
        <w:rPr>
          <w:szCs w:val="24"/>
        </w:rPr>
        <w:t xml:space="preserve">any such impulses </w:t>
      </w:r>
      <w:sdt>
        <w:sdtPr>
          <w:rPr>
            <w:szCs w:val="24"/>
          </w:rPr>
          <w:id w:val="953675445"/>
          <w:citation/>
        </w:sdtPr>
        <w:sdtEndPr/>
        <w:sdtContent>
          <w:r w:rsidR="00214EF6">
            <w:rPr>
              <w:szCs w:val="24"/>
            </w:rPr>
            <w:fldChar w:fldCharType="begin"/>
          </w:r>
          <w:r w:rsidR="00214EF6">
            <w:rPr>
              <w:szCs w:val="24"/>
            </w:rPr>
            <w:instrText xml:space="preserve"> CITATION Kim13 \l 2057 </w:instrText>
          </w:r>
          <w:r w:rsidR="00214EF6">
            <w:rPr>
              <w:szCs w:val="24"/>
            </w:rPr>
            <w:fldChar w:fldCharType="separate"/>
          </w:r>
          <w:r w:rsidR="00214EF6" w:rsidRPr="00214EF6">
            <w:rPr>
              <w:noProof/>
              <w:szCs w:val="24"/>
            </w:rPr>
            <w:t>(Kim &amp; Marquet, 2013)</w:t>
          </w:r>
          <w:r w:rsidR="00214EF6">
            <w:rPr>
              <w:szCs w:val="24"/>
            </w:rPr>
            <w:fldChar w:fldCharType="end"/>
          </w:r>
        </w:sdtContent>
      </w:sdt>
      <w:r w:rsidR="00214EF6">
        <w:rPr>
          <w:szCs w:val="24"/>
        </w:rPr>
        <w:t xml:space="preserve">. Writing for </w:t>
      </w:r>
      <w:r w:rsidR="007A101A">
        <w:rPr>
          <w:szCs w:val="24"/>
        </w:rPr>
        <w:t xml:space="preserve">the same article Charlie Kim </w:t>
      </w:r>
      <w:r w:rsidR="000D3462">
        <w:rPr>
          <w:szCs w:val="24"/>
        </w:rPr>
        <w:t xml:space="preserve">explains that there is an imbalance in tech companies where people have power but are not taught </w:t>
      </w:r>
      <w:r w:rsidR="00FE78E6">
        <w:rPr>
          <w:szCs w:val="24"/>
        </w:rPr>
        <w:t xml:space="preserve">responsibility. He says that at his organisation Next Jump, </w:t>
      </w:r>
      <w:r w:rsidR="00E5525A">
        <w:rPr>
          <w:szCs w:val="24"/>
        </w:rPr>
        <w:t xml:space="preserve">they addressed this by teaching responsibility for others </w:t>
      </w:r>
      <w:r w:rsidR="00731AA6">
        <w:rPr>
          <w:szCs w:val="24"/>
        </w:rPr>
        <w:t xml:space="preserve">balanced with continued personal growth. </w:t>
      </w:r>
      <w:r w:rsidR="00FE0745">
        <w:rPr>
          <w:szCs w:val="24"/>
        </w:rPr>
        <w:t xml:space="preserve">He adds that leaders are trained to coach others to pass along their learned skills </w:t>
      </w:r>
      <w:sdt>
        <w:sdtPr>
          <w:rPr>
            <w:szCs w:val="24"/>
          </w:rPr>
          <w:id w:val="794496434"/>
          <w:citation/>
        </w:sdtPr>
        <w:sdtEndPr/>
        <w:sdtContent>
          <w:r w:rsidR="00FE0745">
            <w:rPr>
              <w:szCs w:val="24"/>
            </w:rPr>
            <w:fldChar w:fldCharType="begin"/>
          </w:r>
          <w:r w:rsidR="00FE0745">
            <w:rPr>
              <w:szCs w:val="24"/>
            </w:rPr>
            <w:instrText xml:space="preserve"> CITATION Kim13 \l 2057 </w:instrText>
          </w:r>
          <w:r w:rsidR="00FE0745">
            <w:rPr>
              <w:szCs w:val="24"/>
            </w:rPr>
            <w:fldChar w:fldCharType="separate"/>
          </w:r>
          <w:r w:rsidR="00FE0745" w:rsidRPr="00FE0745">
            <w:rPr>
              <w:noProof/>
              <w:szCs w:val="24"/>
            </w:rPr>
            <w:t>(Kim &amp; Marquet, 2013)</w:t>
          </w:r>
          <w:r w:rsidR="00FE0745">
            <w:rPr>
              <w:szCs w:val="24"/>
            </w:rPr>
            <w:fldChar w:fldCharType="end"/>
          </w:r>
        </w:sdtContent>
      </w:sdt>
      <w:r w:rsidR="00FE0745">
        <w:rPr>
          <w:szCs w:val="24"/>
        </w:rPr>
        <w:t>.</w:t>
      </w:r>
    </w:p>
    <w:p w14:paraId="427AEF46" w14:textId="597B40F1" w:rsidR="004B237D" w:rsidRDefault="004B237D" w:rsidP="00C359AE">
      <w:pPr>
        <w:spacing w:after="200" w:line="276" w:lineRule="auto"/>
        <w:jc w:val="both"/>
        <w:rPr>
          <w:szCs w:val="24"/>
        </w:rPr>
      </w:pPr>
      <w:r>
        <w:rPr>
          <w:szCs w:val="24"/>
        </w:rPr>
        <w:tab/>
      </w:r>
      <w:r w:rsidR="00AF0C5B">
        <w:rPr>
          <w:szCs w:val="24"/>
        </w:rPr>
        <w:t xml:space="preserve">The notion of the follower </w:t>
      </w:r>
      <w:r w:rsidR="00592589">
        <w:rPr>
          <w:szCs w:val="24"/>
        </w:rPr>
        <w:t xml:space="preserve">has been readdressed and a different type of follower emerged. </w:t>
      </w:r>
      <w:r w:rsidR="00A2134F">
        <w:rPr>
          <w:szCs w:val="24"/>
        </w:rPr>
        <w:t>Followers who take initiative, think about their actions and align their decisions with the goals of the organisations</w:t>
      </w:r>
      <w:r w:rsidR="00EB3960">
        <w:rPr>
          <w:szCs w:val="24"/>
        </w:rPr>
        <w:t xml:space="preserve">. These followers who acted, were in fact leaders </w:t>
      </w:r>
      <w:sdt>
        <w:sdtPr>
          <w:rPr>
            <w:szCs w:val="24"/>
          </w:rPr>
          <w:id w:val="-1424483420"/>
          <w:citation/>
        </w:sdtPr>
        <w:sdtEndPr/>
        <w:sdtContent>
          <w:r w:rsidR="00EB3960">
            <w:rPr>
              <w:szCs w:val="24"/>
            </w:rPr>
            <w:fldChar w:fldCharType="begin"/>
          </w:r>
          <w:r w:rsidR="00EB3960">
            <w:rPr>
              <w:szCs w:val="24"/>
            </w:rPr>
            <w:instrText xml:space="preserve"> CITATION Kim13 \l 2057 </w:instrText>
          </w:r>
          <w:r w:rsidR="00EB3960">
            <w:rPr>
              <w:szCs w:val="24"/>
            </w:rPr>
            <w:fldChar w:fldCharType="separate"/>
          </w:r>
          <w:r w:rsidR="00EB3960" w:rsidRPr="00EB3960">
            <w:rPr>
              <w:noProof/>
              <w:szCs w:val="24"/>
            </w:rPr>
            <w:t>(Kim &amp; Marquet, 2013)</w:t>
          </w:r>
          <w:r w:rsidR="00EB3960">
            <w:rPr>
              <w:szCs w:val="24"/>
            </w:rPr>
            <w:fldChar w:fldCharType="end"/>
          </w:r>
        </w:sdtContent>
      </w:sdt>
      <w:r w:rsidR="00EB3960">
        <w:rPr>
          <w:szCs w:val="24"/>
        </w:rPr>
        <w:t>.</w:t>
      </w:r>
    </w:p>
    <w:p w14:paraId="687735C7" w14:textId="3BF1D412" w:rsidR="00BD09B3" w:rsidRDefault="00BD09B3" w:rsidP="00C359AE">
      <w:pPr>
        <w:spacing w:after="200" w:line="276" w:lineRule="auto"/>
        <w:jc w:val="both"/>
        <w:rPr>
          <w:szCs w:val="24"/>
        </w:rPr>
      </w:pPr>
      <w:r>
        <w:rPr>
          <w:szCs w:val="24"/>
        </w:rPr>
        <w:tab/>
        <w:t xml:space="preserve">Bock believes that the fundamental lesson </w:t>
      </w:r>
      <w:r w:rsidR="002303BC">
        <w:rPr>
          <w:szCs w:val="24"/>
        </w:rPr>
        <w:t>of the Google experience is that you must choose whether you want to be a founder or an employee</w:t>
      </w:r>
      <w:r w:rsidR="003856B6">
        <w:rPr>
          <w:szCs w:val="24"/>
        </w:rPr>
        <w:t xml:space="preserve">. He believes that this is not about ownership but is a question of attitude. He argues that the greatest founders create room for other founders to </w:t>
      </w:r>
      <w:r w:rsidR="00786BF4">
        <w:rPr>
          <w:szCs w:val="24"/>
        </w:rPr>
        <w:t xml:space="preserve">grow and build alongside them </w:t>
      </w:r>
      <w:sdt>
        <w:sdtPr>
          <w:rPr>
            <w:szCs w:val="24"/>
          </w:rPr>
          <w:id w:val="1127746869"/>
          <w:citation/>
        </w:sdtPr>
        <w:sdtEndPr/>
        <w:sdtContent>
          <w:r w:rsidR="00786BF4">
            <w:rPr>
              <w:szCs w:val="24"/>
            </w:rPr>
            <w:fldChar w:fldCharType="begin"/>
          </w:r>
          <w:r w:rsidR="00786BF4">
            <w:rPr>
              <w:szCs w:val="24"/>
            </w:rPr>
            <w:instrText xml:space="preserve"> CITATION Boc16 \l 2057 </w:instrText>
          </w:r>
          <w:r w:rsidR="00786BF4">
            <w:rPr>
              <w:szCs w:val="24"/>
            </w:rPr>
            <w:fldChar w:fldCharType="separate"/>
          </w:r>
          <w:r w:rsidR="00786BF4" w:rsidRPr="00786BF4">
            <w:rPr>
              <w:noProof/>
              <w:szCs w:val="24"/>
            </w:rPr>
            <w:t>(Bock, 2016)</w:t>
          </w:r>
          <w:r w:rsidR="00786BF4">
            <w:rPr>
              <w:szCs w:val="24"/>
            </w:rPr>
            <w:fldChar w:fldCharType="end"/>
          </w:r>
        </w:sdtContent>
      </w:sdt>
      <w:r w:rsidR="00786BF4">
        <w:rPr>
          <w:szCs w:val="24"/>
        </w:rPr>
        <w:t xml:space="preserve">. </w:t>
      </w:r>
      <w:r w:rsidR="003B3072">
        <w:rPr>
          <w:szCs w:val="24"/>
        </w:rPr>
        <w:t xml:space="preserve">McCord maintains that the most important job of managers is to ensure all team members are </w:t>
      </w:r>
      <w:r w:rsidR="00C359AE">
        <w:rPr>
          <w:szCs w:val="24"/>
        </w:rPr>
        <w:t xml:space="preserve">all </w:t>
      </w:r>
      <w:r w:rsidR="003B3072">
        <w:rPr>
          <w:szCs w:val="24"/>
        </w:rPr>
        <w:t xml:space="preserve">high </w:t>
      </w:r>
      <w:r w:rsidR="00C359AE">
        <w:rPr>
          <w:szCs w:val="24"/>
        </w:rPr>
        <w:t xml:space="preserve">performers who do great work and challenge each other </w:t>
      </w:r>
      <w:sdt>
        <w:sdtPr>
          <w:rPr>
            <w:szCs w:val="24"/>
          </w:rPr>
          <w:id w:val="454603234"/>
          <w:citation/>
        </w:sdtPr>
        <w:sdtEndPr/>
        <w:sdtContent>
          <w:r w:rsidR="005F3C59">
            <w:rPr>
              <w:szCs w:val="24"/>
            </w:rPr>
            <w:fldChar w:fldCharType="begin"/>
          </w:r>
          <w:r w:rsidR="005F3C59">
            <w:rPr>
              <w:szCs w:val="24"/>
            </w:rPr>
            <w:instrText xml:space="preserve"> CITATION McC17 \l 2057 </w:instrText>
          </w:r>
          <w:r w:rsidR="005F3C59">
            <w:rPr>
              <w:szCs w:val="24"/>
            </w:rPr>
            <w:fldChar w:fldCharType="separate"/>
          </w:r>
          <w:r w:rsidR="005F3C59" w:rsidRPr="005F3C59">
            <w:rPr>
              <w:noProof/>
              <w:szCs w:val="24"/>
            </w:rPr>
            <w:t>(McCord, 2017)</w:t>
          </w:r>
          <w:r w:rsidR="005F3C59">
            <w:rPr>
              <w:szCs w:val="24"/>
            </w:rPr>
            <w:fldChar w:fldCharType="end"/>
          </w:r>
        </w:sdtContent>
      </w:sdt>
      <w:r w:rsidR="005F3C59">
        <w:rPr>
          <w:szCs w:val="24"/>
        </w:rPr>
        <w:t>.</w:t>
      </w:r>
    </w:p>
    <w:p w14:paraId="47618A62" w14:textId="3F624DA8" w:rsidR="005F3C59" w:rsidRDefault="005F3C59" w:rsidP="00C359AE">
      <w:pPr>
        <w:spacing w:after="200" w:line="276" w:lineRule="auto"/>
        <w:jc w:val="both"/>
        <w:rPr>
          <w:szCs w:val="24"/>
        </w:rPr>
      </w:pPr>
      <w:r>
        <w:rPr>
          <w:szCs w:val="24"/>
        </w:rPr>
        <w:tab/>
      </w:r>
      <w:r w:rsidR="0094035F">
        <w:rPr>
          <w:szCs w:val="24"/>
        </w:rPr>
        <w:t xml:space="preserve">Writing for the CIPD, Jake Young advocates that organisations create a culture </w:t>
      </w:r>
      <w:r w:rsidR="003C012A">
        <w:rPr>
          <w:szCs w:val="24"/>
        </w:rPr>
        <w:t xml:space="preserve">that specifically facilitates learning and that challenging authority is encouraged </w:t>
      </w:r>
      <w:sdt>
        <w:sdtPr>
          <w:rPr>
            <w:szCs w:val="24"/>
          </w:rPr>
          <w:id w:val="-1500342285"/>
          <w:citation/>
        </w:sdtPr>
        <w:sdtEndPr/>
        <w:sdtContent>
          <w:r w:rsidR="003C012A">
            <w:rPr>
              <w:szCs w:val="24"/>
            </w:rPr>
            <w:fldChar w:fldCharType="begin"/>
          </w:r>
          <w:r w:rsidR="003C012A">
            <w:rPr>
              <w:szCs w:val="24"/>
            </w:rPr>
            <w:instrText xml:space="preserve"> CITATION You19 \l 2057 </w:instrText>
          </w:r>
          <w:r w:rsidR="003C012A">
            <w:rPr>
              <w:szCs w:val="24"/>
            </w:rPr>
            <w:fldChar w:fldCharType="separate"/>
          </w:r>
          <w:r w:rsidR="003C012A" w:rsidRPr="003C012A">
            <w:rPr>
              <w:noProof/>
              <w:szCs w:val="24"/>
            </w:rPr>
            <w:t>(Young, 2019)</w:t>
          </w:r>
          <w:r w:rsidR="003C012A">
            <w:rPr>
              <w:szCs w:val="24"/>
            </w:rPr>
            <w:fldChar w:fldCharType="end"/>
          </w:r>
        </w:sdtContent>
      </w:sdt>
      <w:r w:rsidR="003C012A">
        <w:rPr>
          <w:szCs w:val="24"/>
        </w:rPr>
        <w:t>.</w:t>
      </w:r>
      <w:r w:rsidR="00357851">
        <w:rPr>
          <w:szCs w:val="24"/>
        </w:rPr>
        <w:t xml:space="preserve"> This will be the challenge </w:t>
      </w:r>
      <w:r w:rsidR="0003634D">
        <w:rPr>
          <w:szCs w:val="24"/>
        </w:rPr>
        <w:t xml:space="preserve">for organisations as they move forward. Marquet believes that </w:t>
      </w:r>
      <w:r w:rsidR="0042661D">
        <w:rPr>
          <w:szCs w:val="24"/>
        </w:rPr>
        <w:t xml:space="preserve">once you understand not </w:t>
      </w:r>
      <w:r w:rsidR="0042661D">
        <w:rPr>
          <w:szCs w:val="24"/>
        </w:rPr>
        <w:lastRenderedPageBreak/>
        <w:t xml:space="preserve">only what to say but why and how to say it you can establish a more effective working </w:t>
      </w:r>
      <w:r w:rsidR="00E07498">
        <w:rPr>
          <w:szCs w:val="24"/>
        </w:rPr>
        <w:t xml:space="preserve">environment for everyone involved </w:t>
      </w:r>
      <w:sdt>
        <w:sdtPr>
          <w:rPr>
            <w:szCs w:val="24"/>
          </w:rPr>
          <w:id w:val="-1266302995"/>
          <w:citation/>
        </w:sdtPr>
        <w:sdtEndPr/>
        <w:sdtContent>
          <w:r w:rsidR="00E07498">
            <w:rPr>
              <w:szCs w:val="24"/>
            </w:rPr>
            <w:fldChar w:fldCharType="begin"/>
          </w:r>
          <w:r w:rsidR="00E07498">
            <w:rPr>
              <w:szCs w:val="24"/>
            </w:rPr>
            <w:instrText xml:space="preserve"> CITATION Mar20 \l 2057 </w:instrText>
          </w:r>
          <w:r w:rsidR="00E07498">
            <w:rPr>
              <w:szCs w:val="24"/>
            </w:rPr>
            <w:fldChar w:fldCharType="separate"/>
          </w:r>
          <w:r w:rsidR="00E07498" w:rsidRPr="00E07498">
            <w:rPr>
              <w:noProof/>
              <w:szCs w:val="24"/>
            </w:rPr>
            <w:t>(Marquet, 2020)</w:t>
          </w:r>
          <w:r w:rsidR="00E07498">
            <w:rPr>
              <w:szCs w:val="24"/>
            </w:rPr>
            <w:fldChar w:fldCharType="end"/>
          </w:r>
        </w:sdtContent>
      </w:sdt>
      <w:r w:rsidR="00E07498">
        <w:rPr>
          <w:szCs w:val="24"/>
        </w:rPr>
        <w:t>.</w:t>
      </w:r>
    </w:p>
    <w:p w14:paraId="391A000A" w14:textId="358044B8" w:rsidR="00EB3960" w:rsidRDefault="00EB3960" w:rsidP="00C359AE">
      <w:pPr>
        <w:spacing w:after="200" w:line="276" w:lineRule="auto"/>
        <w:jc w:val="both"/>
        <w:rPr>
          <w:szCs w:val="24"/>
        </w:rPr>
      </w:pPr>
      <w:r>
        <w:rPr>
          <w:szCs w:val="24"/>
        </w:rPr>
        <w:tab/>
      </w:r>
    </w:p>
    <w:p w14:paraId="4640D37B" w14:textId="1AC2B76C" w:rsidR="00FE0745" w:rsidRDefault="00FE0745" w:rsidP="00C359AE">
      <w:pPr>
        <w:spacing w:after="200" w:line="276" w:lineRule="auto"/>
        <w:jc w:val="both"/>
        <w:rPr>
          <w:szCs w:val="24"/>
        </w:rPr>
      </w:pPr>
      <w:r>
        <w:rPr>
          <w:szCs w:val="24"/>
        </w:rPr>
        <w:tab/>
      </w:r>
    </w:p>
    <w:p w14:paraId="3D9C8C1F" w14:textId="77777777" w:rsidR="00754A87" w:rsidRDefault="00754A87" w:rsidP="00754A87">
      <w:pPr>
        <w:spacing w:after="200" w:line="276" w:lineRule="auto"/>
        <w:rPr>
          <w:b/>
          <w:szCs w:val="24"/>
        </w:rPr>
      </w:pPr>
    </w:p>
    <w:p w14:paraId="39B84A65" w14:textId="37A52F00" w:rsidR="00754A87" w:rsidRDefault="00FC7F40" w:rsidP="00FC7F40">
      <w:pPr>
        <w:spacing w:after="200" w:line="276" w:lineRule="auto"/>
        <w:rPr>
          <w:szCs w:val="24"/>
        </w:rPr>
      </w:pPr>
      <w:r>
        <w:rPr>
          <w:szCs w:val="24"/>
        </w:rPr>
        <w:t xml:space="preserve">2.4 </w:t>
      </w:r>
      <w:r w:rsidR="00754A87">
        <w:rPr>
          <w:szCs w:val="24"/>
        </w:rPr>
        <w:t>a. A recent People Management article ‘Let’s start the human revolution – before AI takes over’ (People Management, 2019) stresses the need for empathy, teamwork and resilience going forward.  Drawing on recent research explain the role of HR as ‘change agent’ in this AI revolution.  Discuss how HR can take a lead role in managing this colossal evolution of the workplace.</w:t>
      </w:r>
    </w:p>
    <w:p w14:paraId="5708E199" w14:textId="0AC3992E" w:rsidR="00FC7F40" w:rsidRDefault="00FC7F40" w:rsidP="00FC7F40">
      <w:pPr>
        <w:spacing w:after="200" w:line="276" w:lineRule="auto"/>
        <w:rPr>
          <w:szCs w:val="24"/>
        </w:rPr>
      </w:pPr>
    </w:p>
    <w:p w14:paraId="0CD83116" w14:textId="1B20AD65" w:rsidR="00FC7F40" w:rsidRDefault="00FC7F40" w:rsidP="00FC7F40">
      <w:pPr>
        <w:spacing w:after="200" w:line="276" w:lineRule="auto"/>
        <w:rPr>
          <w:szCs w:val="24"/>
        </w:rPr>
      </w:pPr>
      <w:r>
        <w:rPr>
          <w:szCs w:val="24"/>
        </w:rPr>
        <w:tab/>
      </w:r>
      <w:r w:rsidR="00AA1E12">
        <w:rPr>
          <w:szCs w:val="24"/>
        </w:rPr>
        <w:t xml:space="preserve">In a recent </w:t>
      </w:r>
      <w:r w:rsidR="00974E47">
        <w:rPr>
          <w:szCs w:val="24"/>
        </w:rPr>
        <w:t xml:space="preserve">volume of People Management magazine, </w:t>
      </w:r>
      <w:r w:rsidR="00481345">
        <w:rPr>
          <w:szCs w:val="24"/>
        </w:rPr>
        <w:t xml:space="preserve">James Hartley </w:t>
      </w:r>
      <w:r w:rsidR="008A558D">
        <w:rPr>
          <w:szCs w:val="24"/>
        </w:rPr>
        <w:t>expresses his belief that if we are going to have leaders who are adept at managing ambiguity</w:t>
      </w:r>
      <w:r w:rsidR="00E31A2B">
        <w:rPr>
          <w:szCs w:val="24"/>
        </w:rPr>
        <w:t xml:space="preserve"> and a changing landscape, then we need an HR function that is courageous enough to push the boundaries</w:t>
      </w:r>
      <w:r w:rsidR="00134679">
        <w:rPr>
          <w:szCs w:val="24"/>
        </w:rPr>
        <w:t xml:space="preserve">. </w:t>
      </w:r>
      <w:r w:rsidR="008E109E">
        <w:rPr>
          <w:szCs w:val="24"/>
        </w:rPr>
        <w:t xml:space="preserve">Hartley is the MD </w:t>
      </w:r>
      <w:r w:rsidR="00FF1375">
        <w:rPr>
          <w:szCs w:val="24"/>
        </w:rPr>
        <w:t>at global reinsurance firm Swiss Re</w:t>
      </w:r>
      <w:r w:rsidR="00A6392F">
        <w:rPr>
          <w:szCs w:val="24"/>
        </w:rPr>
        <w:t xml:space="preserve"> and he discusses how he wanted people to experience something different from HR. </w:t>
      </w:r>
      <w:r w:rsidR="00586551">
        <w:rPr>
          <w:szCs w:val="24"/>
        </w:rPr>
        <w:t xml:space="preserve">This was achieved by encouraging people to share their personal stories in order to change the dynamic </w:t>
      </w:r>
      <w:sdt>
        <w:sdtPr>
          <w:rPr>
            <w:szCs w:val="24"/>
          </w:rPr>
          <w:id w:val="-1598934100"/>
          <w:citation/>
        </w:sdtPr>
        <w:sdtEndPr/>
        <w:sdtContent>
          <w:r w:rsidR="008B0D4E">
            <w:rPr>
              <w:szCs w:val="24"/>
            </w:rPr>
            <w:fldChar w:fldCharType="begin"/>
          </w:r>
          <w:r w:rsidR="008B0D4E">
            <w:rPr>
              <w:szCs w:val="24"/>
            </w:rPr>
            <w:instrText xml:space="preserve"> CITATION CIP0c \l 2057 </w:instrText>
          </w:r>
          <w:r w:rsidR="008B0D4E">
            <w:rPr>
              <w:szCs w:val="24"/>
            </w:rPr>
            <w:fldChar w:fldCharType="separate"/>
          </w:r>
          <w:r w:rsidR="008B0D4E" w:rsidRPr="008B0D4E">
            <w:rPr>
              <w:noProof/>
              <w:szCs w:val="24"/>
            </w:rPr>
            <w:t>(CIPD, 2020c)</w:t>
          </w:r>
          <w:r w:rsidR="008B0D4E">
            <w:rPr>
              <w:szCs w:val="24"/>
            </w:rPr>
            <w:fldChar w:fldCharType="end"/>
          </w:r>
        </w:sdtContent>
      </w:sdt>
      <w:r w:rsidR="00373780">
        <w:rPr>
          <w:szCs w:val="24"/>
        </w:rPr>
        <w:t xml:space="preserve">. </w:t>
      </w:r>
      <w:r w:rsidR="009F03A4">
        <w:rPr>
          <w:szCs w:val="24"/>
        </w:rPr>
        <w:t xml:space="preserve">HR needs to be agile and </w:t>
      </w:r>
      <w:r w:rsidR="001F3673">
        <w:rPr>
          <w:szCs w:val="24"/>
        </w:rPr>
        <w:t xml:space="preserve">ready to diversify if it is to lead the change </w:t>
      </w:r>
      <w:r w:rsidR="003B38BA">
        <w:rPr>
          <w:szCs w:val="24"/>
        </w:rPr>
        <w:t xml:space="preserve">in the next industrial revolution. </w:t>
      </w:r>
    </w:p>
    <w:p w14:paraId="4FA8CD23" w14:textId="7FE488C0" w:rsidR="003040EA" w:rsidRDefault="003040EA" w:rsidP="00FC7F40">
      <w:pPr>
        <w:spacing w:after="200" w:line="276" w:lineRule="auto"/>
        <w:rPr>
          <w:szCs w:val="24"/>
        </w:rPr>
      </w:pPr>
      <w:r>
        <w:rPr>
          <w:szCs w:val="24"/>
        </w:rPr>
        <w:tab/>
      </w:r>
      <w:r w:rsidR="00B5172C">
        <w:rPr>
          <w:szCs w:val="24"/>
        </w:rPr>
        <w:t xml:space="preserve">Rees and French argue that </w:t>
      </w:r>
      <w:r w:rsidR="006E7D5A">
        <w:rPr>
          <w:szCs w:val="24"/>
        </w:rPr>
        <w:t xml:space="preserve">the successful organisations of the future </w:t>
      </w:r>
      <w:r w:rsidR="009C3926">
        <w:rPr>
          <w:szCs w:val="24"/>
        </w:rPr>
        <w:t xml:space="preserve">will not be managing change but rather </w:t>
      </w:r>
      <w:r w:rsidR="00F8548C">
        <w:rPr>
          <w:szCs w:val="24"/>
        </w:rPr>
        <w:t xml:space="preserve">facilitating </w:t>
      </w:r>
      <w:r w:rsidR="00FF79A5">
        <w:rPr>
          <w:szCs w:val="24"/>
        </w:rPr>
        <w:t xml:space="preserve">ideas around constant learning and individual responsibility. </w:t>
      </w:r>
      <w:r w:rsidR="0072433F">
        <w:rPr>
          <w:szCs w:val="24"/>
        </w:rPr>
        <w:t>They believe that the emphasis will be on individual and team development</w:t>
      </w:r>
      <w:r w:rsidR="002831D8">
        <w:rPr>
          <w:szCs w:val="24"/>
        </w:rPr>
        <w:t xml:space="preserve"> which is placed directly in the domain of HR </w:t>
      </w:r>
      <w:sdt>
        <w:sdtPr>
          <w:rPr>
            <w:szCs w:val="24"/>
          </w:rPr>
          <w:id w:val="-1254514354"/>
          <w:citation/>
        </w:sdtPr>
        <w:sdtEndPr/>
        <w:sdtContent>
          <w:r w:rsidR="002831D8">
            <w:rPr>
              <w:szCs w:val="24"/>
            </w:rPr>
            <w:fldChar w:fldCharType="begin"/>
          </w:r>
          <w:r w:rsidR="002831D8">
            <w:rPr>
              <w:szCs w:val="24"/>
            </w:rPr>
            <w:instrText xml:space="preserve"> CITATION Ree16 \l 2057 </w:instrText>
          </w:r>
          <w:r w:rsidR="002831D8">
            <w:rPr>
              <w:szCs w:val="24"/>
            </w:rPr>
            <w:fldChar w:fldCharType="separate"/>
          </w:r>
          <w:r w:rsidR="002831D8" w:rsidRPr="002831D8">
            <w:rPr>
              <w:noProof/>
              <w:szCs w:val="24"/>
            </w:rPr>
            <w:t>(Rees &amp; French, 2016)</w:t>
          </w:r>
          <w:r w:rsidR="002831D8">
            <w:rPr>
              <w:szCs w:val="24"/>
            </w:rPr>
            <w:fldChar w:fldCharType="end"/>
          </w:r>
        </w:sdtContent>
      </w:sdt>
      <w:r w:rsidR="002831D8">
        <w:rPr>
          <w:szCs w:val="24"/>
        </w:rPr>
        <w:t xml:space="preserve">. </w:t>
      </w:r>
      <w:r w:rsidR="00326B7C">
        <w:rPr>
          <w:szCs w:val="24"/>
        </w:rPr>
        <w:t xml:space="preserve">A positive employee </w:t>
      </w:r>
      <w:r w:rsidR="002E3173">
        <w:rPr>
          <w:szCs w:val="24"/>
        </w:rPr>
        <w:t xml:space="preserve">mindset regarding change is </w:t>
      </w:r>
      <w:r w:rsidR="00EB4C62">
        <w:rPr>
          <w:szCs w:val="24"/>
        </w:rPr>
        <w:t>essential to a successful outcome</w:t>
      </w:r>
      <w:r w:rsidR="00992BE5">
        <w:rPr>
          <w:szCs w:val="24"/>
        </w:rPr>
        <w:t xml:space="preserve">. Rees and French maintain that HR, along with </w:t>
      </w:r>
      <w:r w:rsidR="002D5892">
        <w:rPr>
          <w:szCs w:val="24"/>
        </w:rPr>
        <w:t xml:space="preserve">line managers, must plan, communicate and execute </w:t>
      </w:r>
      <w:r w:rsidR="000A591C">
        <w:rPr>
          <w:szCs w:val="24"/>
        </w:rPr>
        <w:t xml:space="preserve">any organisational change on an ongoing basis to ensure the survival and success of their business </w:t>
      </w:r>
      <w:sdt>
        <w:sdtPr>
          <w:rPr>
            <w:szCs w:val="24"/>
          </w:rPr>
          <w:id w:val="-844251501"/>
          <w:citation/>
        </w:sdtPr>
        <w:sdtEndPr/>
        <w:sdtContent>
          <w:r w:rsidR="00622B19">
            <w:rPr>
              <w:szCs w:val="24"/>
            </w:rPr>
            <w:fldChar w:fldCharType="begin"/>
          </w:r>
          <w:r w:rsidR="00622B19">
            <w:rPr>
              <w:szCs w:val="24"/>
            </w:rPr>
            <w:instrText xml:space="preserve"> CITATION Ree16 \l 2057 </w:instrText>
          </w:r>
          <w:r w:rsidR="00622B19">
            <w:rPr>
              <w:szCs w:val="24"/>
            </w:rPr>
            <w:fldChar w:fldCharType="separate"/>
          </w:r>
          <w:r w:rsidR="00622B19" w:rsidRPr="00622B19">
            <w:rPr>
              <w:noProof/>
              <w:szCs w:val="24"/>
            </w:rPr>
            <w:t>(Rees &amp; French, 2016)</w:t>
          </w:r>
          <w:r w:rsidR="00622B19">
            <w:rPr>
              <w:szCs w:val="24"/>
            </w:rPr>
            <w:fldChar w:fldCharType="end"/>
          </w:r>
        </w:sdtContent>
      </w:sdt>
      <w:r w:rsidR="00622B19">
        <w:rPr>
          <w:szCs w:val="24"/>
        </w:rPr>
        <w:t xml:space="preserve">. </w:t>
      </w:r>
    </w:p>
    <w:p w14:paraId="7D5F3871" w14:textId="16F864CA" w:rsidR="004C646F" w:rsidRDefault="00F3391E" w:rsidP="00FC7F40">
      <w:pPr>
        <w:spacing w:after="200" w:line="276" w:lineRule="auto"/>
        <w:rPr>
          <w:szCs w:val="24"/>
        </w:rPr>
      </w:pPr>
      <w:r>
        <w:rPr>
          <w:szCs w:val="24"/>
        </w:rPr>
        <w:tab/>
        <w:t xml:space="preserve">The CIPD maintain that </w:t>
      </w:r>
      <w:r w:rsidR="003A27F3">
        <w:rPr>
          <w:szCs w:val="24"/>
        </w:rPr>
        <w:t xml:space="preserve">people management and development professionals have a significant </w:t>
      </w:r>
      <w:r w:rsidR="006C6B1F">
        <w:rPr>
          <w:szCs w:val="24"/>
        </w:rPr>
        <w:t xml:space="preserve">role to play in any change management process. They must play a critical </w:t>
      </w:r>
      <w:r w:rsidR="00C86E78">
        <w:rPr>
          <w:szCs w:val="24"/>
        </w:rPr>
        <w:t>role behind the scenes</w:t>
      </w:r>
      <w:r w:rsidR="00E2751C">
        <w:rPr>
          <w:szCs w:val="24"/>
        </w:rPr>
        <w:t xml:space="preserve"> and work in partnership with their CEO and executive team </w:t>
      </w:r>
      <w:sdt>
        <w:sdtPr>
          <w:rPr>
            <w:szCs w:val="24"/>
          </w:rPr>
          <w:id w:val="986742481"/>
          <w:citation/>
        </w:sdtPr>
        <w:sdtEndPr/>
        <w:sdtContent>
          <w:r w:rsidR="00E2751C">
            <w:rPr>
              <w:szCs w:val="24"/>
            </w:rPr>
            <w:fldChar w:fldCharType="begin"/>
          </w:r>
          <w:r w:rsidR="00E2751C">
            <w:rPr>
              <w:szCs w:val="24"/>
            </w:rPr>
            <w:instrText xml:space="preserve"> CITATION CIP9d \l 2057 </w:instrText>
          </w:r>
          <w:r w:rsidR="00E2751C">
            <w:rPr>
              <w:szCs w:val="24"/>
            </w:rPr>
            <w:fldChar w:fldCharType="separate"/>
          </w:r>
          <w:r w:rsidR="00E2751C" w:rsidRPr="00E2751C">
            <w:rPr>
              <w:noProof/>
              <w:szCs w:val="24"/>
            </w:rPr>
            <w:t>(CIPD, 2019d)</w:t>
          </w:r>
          <w:r w:rsidR="00E2751C">
            <w:rPr>
              <w:szCs w:val="24"/>
            </w:rPr>
            <w:fldChar w:fldCharType="end"/>
          </w:r>
        </w:sdtContent>
      </w:sdt>
      <w:r w:rsidR="00E318CC">
        <w:rPr>
          <w:szCs w:val="24"/>
        </w:rPr>
        <w:t xml:space="preserve">. They add that HR should facilitate </w:t>
      </w:r>
      <w:r w:rsidR="000B788F">
        <w:rPr>
          <w:szCs w:val="24"/>
        </w:rPr>
        <w:t xml:space="preserve">the explanation  and embedding of the overall vision of the change by using </w:t>
      </w:r>
      <w:r w:rsidR="000D371C">
        <w:rPr>
          <w:szCs w:val="24"/>
        </w:rPr>
        <w:t xml:space="preserve">mass communication, multiple techniques and work </w:t>
      </w:r>
      <w:r w:rsidR="00394E9E">
        <w:rPr>
          <w:szCs w:val="24"/>
        </w:rPr>
        <w:t xml:space="preserve">on changing interactions and entrenched systems </w:t>
      </w:r>
      <w:sdt>
        <w:sdtPr>
          <w:rPr>
            <w:szCs w:val="24"/>
          </w:rPr>
          <w:id w:val="685872282"/>
          <w:citation/>
        </w:sdtPr>
        <w:sdtEndPr/>
        <w:sdtContent>
          <w:r w:rsidR="00394E9E">
            <w:rPr>
              <w:szCs w:val="24"/>
            </w:rPr>
            <w:fldChar w:fldCharType="begin"/>
          </w:r>
          <w:r w:rsidR="00394E9E">
            <w:rPr>
              <w:szCs w:val="24"/>
            </w:rPr>
            <w:instrText xml:space="preserve"> CITATION CIP9d \l 2057 </w:instrText>
          </w:r>
          <w:r w:rsidR="00394E9E">
            <w:rPr>
              <w:szCs w:val="24"/>
            </w:rPr>
            <w:fldChar w:fldCharType="separate"/>
          </w:r>
          <w:r w:rsidR="00394E9E" w:rsidRPr="00394E9E">
            <w:rPr>
              <w:noProof/>
              <w:szCs w:val="24"/>
            </w:rPr>
            <w:t>(CIPD, 2019d)</w:t>
          </w:r>
          <w:r w:rsidR="00394E9E">
            <w:rPr>
              <w:szCs w:val="24"/>
            </w:rPr>
            <w:fldChar w:fldCharType="end"/>
          </w:r>
        </w:sdtContent>
      </w:sdt>
      <w:r w:rsidR="00394E9E">
        <w:rPr>
          <w:szCs w:val="24"/>
        </w:rPr>
        <w:t xml:space="preserve">. </w:t>
      </w:r>
    </w:p>
    <w:p w14:paraId="523F5EEA" w14:textId="3FBC4A47" w:rsidR="00394E9E" w:rsidRDefault="00394E9E" w:rsidP="00FC7F40">
      <w:pPr>
        <w:spacing w:after="200" w:line="276" w:lineRule="auto"/>
        <w:rPr>
          <w:szCs w:val="24"/>
        </w:rPr>
      </w:pPr>
      <w:r>
        <w:rPr>
          <w:szCs w:val="24"/>
        </w:rPr>
        <w:tab/>
      </w:r>
      <w:r w:rsidR="00D94034">
        <w:rPr>
          <w:szCs w:val="24"/>
        </w:rPr>
        <w:t xml:space="preserve">Ulrich argues that </w:t>
      </w:r>
      <w:r w:rsidR="005B58CC">
        <w:rPr>
          <w:szCs w:val="24"/>
        </w:rPr>
        <w:t xml:space="preserve">HR should become an agent of continuous transformation </w:t>
      </w:r>
      <w:r w:rsidR="00536816">
        <w:rPr>
          <w:szCs w:val="24"/>
        </w:rPr>
        <w:t xml:space="preserve">that shape processes and create a culture </w:t>
      </w:r>
      <w:r w:rsidR="001B616A">
        <w:rPr>
          <w:szCs w:val="24"/>
        </w:rPr>
        <w:t xml:space="preserve">that improves on the </w:t>
      </w:r>
      <w:r w:rsidR="00D837D7">
        <w:rPr>
          <w:szCs w:val="24"/>
        </w:rPr>
        <w:t>organisation’s</w:t>
      </w:r>
      <w:r w:rsidR="001B616A">
        <w:rPr>
          <w:szCs w:val="24"/>
        </w:rPr>
        <w:t xml:space="preserve"> capacity for change. </w:t>
      </w:r>
      <w:r w:rsidR="005C7246">
        <w:rPr>
          <w:szCs w:val="24"/>
        </w:rPr>
        <w:t>He believes that with increasing competitive forces</w:t>
      </w:r>
      <w:r w:rsidR="00D837D7">
        <w:rPr>
          <w:szCs w:val="24"/>
        </w:rPr>
        <w:t xml:space="preserve"> that managers face</w:t>
      </w:r>
      <w:r w:rsidR="00950C15">
        <w:rPr>
          <w:szCs w:val="24"/>
        </w:rPr>
        <w:t xml:space="preserve">, there will be a future demand for organisational excellence </w:t>
      </w:r>
      <w:r w:rsidR="002227C7">
        <w:rPr>
          <w:szCs w:val="24"/>
        </w:rPr>
        <w:t xml:space="preserve">that HR must support by focusing on learning, teamwork </w:t>
      </w:r>
      <w:r w:rsidR="000408A1">
        <w:rPr>
          <w:szCs w:val="24"/>
        </w:rPr>
        <w:t xml:space="preserve">and quality. The </w:t>
      </w:r>
      <w:r w:rsidR="000F6C1F">
        <w:rPr>
          <w:szCs w:val="24"/>
        </w:rPr>
        <w:t>question of</w:t>
      </w:r>
      <w:r w:rsidR="000408A1">
        <w:rPr>
          <w:szCs w:val="24"/>
        </w:rPr>
        <w:t xml:space="preserve"> achiev</w:t>
      </w:r>
      <w:r w:rsidR="000F6C1F">
        <w:rPr>
          <w:szCs w:val="24"/>
        </w:rPr>
        <w:t xml:space="preserve">ing </w:t>
      </w:r>
      <w:r w:rsidR="000408A1">
        <w:rPr>
          <w:szCs w:val="24"/>
        </w:rPr>
        <w:t xml:space="preserve"> this excellence </w:t>
      </w:r>
      <w:r w:rsidR="000F6C1F">
        <w:rPr>
          <w:szCs w:val="24"/>
        </w:rPr>
        <w:t xml:space="preserve">will depend </w:t>
      </w:r>
      <w:r w:rsidR="00217DF0">
        <w:rPr>
          <w:szCs w:val="24"/>
        </w:rPr>
        <w:t xml:space="preserve">on how organisations treat their people which is a fundamental HR issue </w:t>
      </w:r>
      <w:sdt>
        <w:sdtPr>
          <w:rPr>
            <w:szCs w:val="24"/>
          </w:rPr>
          <w:id w:val="930553969"/>
          <w:citation/>
        </w:sdtPr>
        <w:sdtEndPr/>
        <w:sdtContent>
          <w:r w:rsidR="00AC3719">
            <w:rPr>
              <w:szCs w:val="24"/>
            </w:rPr>
            <w:fldChar w:fldCharType="begin"/>
          </w:r>
          <w:r w:rsidR="00AC3719">
            <w:rPr>
              <w:szCs w:val="24"/>
            </w:rPr>
            <w:instrText xml:space="preserve"> CITATION Ulr98 \l 2057 </w:instrText>
          </w:r>
          <w:r w:rsidR="00AC3719">
            <w:rPr>
              <w:szCs w:val="24"/>
            </w:rPr>
            <w:fldChar w:fldCharType="separate"/>
          </w:r>
          <w:r w:rsidR="00AC3719" w:rsidRPr="00AC3719">
            <w:rPr>
              <w:noProof/>
              <w:szCs w:val="24"/>
            </w:rPr>
            <w:t>(Ulrich, 1998)</w:t>
          </w:r>
          <w:r w:rsidR="00AC3719">
            <w:rPr>
              <w:szCs w:val="24"/>
            </w:rPr>
            <w:fldChar w:fldCharType="end"/>
          </w:r>
        </w:sdtContent>
      </w:sdt>
      <w:r w:rsidR="00AC3719">
        <w:rPr>
          <w:szCs w:val="24"/>
        </w:rPr>
        <w:t xml:space="preserve">. Ulrich continues by saying that HR should be defined by what it </w:t>
      </w:r>
      <w:r w:rsidR="00363339">
        <w:rPr>
          <w:szCs w:val="24"/>
        </w:rPr>
        <w:t>delivers and not by what it does</w:t>
      </w:r>
      <w:r w:rsidR="00ED7914">
        <w:rPr>
          <w:szCs w:val="24"/>
        </w:rPr>
        <w:t xml:space="preserve"> and must enrich value at every level. </w:t>
      </w:r>
    </w:p>
    <w:p w14:paraId="6FA0EA34" w14:textId="6721329A" w:rsidR="00FC7F40" w:rsidRDefault="001A57BB" w:rsidP="00FC7F40">
      <w:pPr>
        <w:spacing w:after="200" w:line="276" w:lineRule="auto"/>
        <w:rPr>
          <w:szCs w:val="24"/>
        </w:rPr>
      </w:pPr>
      <w:r>
        <w:rPr>
          <w:szCs w:val="24"/>
        </w:rPr>
        <w:lastRenderedPageBreak/>
        <w:tab/>
        <w:t xml:space="preserve">HR also </w:t>
      </w:r>
      <w:r w:rsidR="00202743">
        <w:rPr>
          <w:szCs w:val="24"/>
        </w:rPr>
        <w:t>must</w:t>
      </w:r>
      <w:r>
        <w:rPr>
          <w:szCs w:val="24"/>
        </w:rPr>
        <w:t xml:space="preserve"> build its reputation as a data-driven </w:t>
      </w:r>
      <w:r w:rsidR="00C67CBB">
        <w:rPr>
          <w:szCs w:val="24"/>
        </w:rPr>
        <w:t xml:space="preserve">profession if it is to display </w:t>
      </w:r>
      <w:r w:rsidR="00202743">
        <w:rPr>
          <w:szCs w:val="24"/>
        </w:rPr>
        <w:t>its</w:t>
      </w:r>
      <w:r w:rsidR="00C67CBB">
        <w:rPr>
          <w:szCs w:val="24"/>
        </w:rPr>
        <w:t xml:space="preserve"> value to other </w:t>
      </w:r>
      <w:r w:rsidR="009A7FF4">
        <w:rPr>
          <w:szCs w:val="24"/>
        </w:rPr>
        <w:t>functions. The landscape is changing and HR professionals need to lead the change</w:t>
      </w:r>
      <w:r w:rsidR="00202743">
        <w:rPr>
          <w:szCs w:val="24"/>
        </w:rPr>
        <w:t xml:space="preserve">, especially by embracing and enhancing performance with the latest technology </w:t>
      </w:r>
      <w:sdt>
        <w:sdtPr>
          <w:rPr>
            <w:szCs w:val="24"/>
          </w:rPr>
          <w:id w:val="724647299"/>
          <w:citation/>
        </w:sdtPr>
        <w:sdtEndPr/>
        <w:sdtContent>
          <w:r w:rsidR="00EB3090">
            <w:rPr>
              <w:szCs w:val="24"/>
            </w:rPr>
            <w:fldChar w:fldCharType="begin"/>
          </w:r>
          <w:r w:rsidR="00EB3090">
            <w:rPr>
              <w:szCs w:val="24"/>
            </w:rPr>
            <w:instrText xml:space="preserve"> CITATION CIP0e \l 2057 </w:instrText>
          </w:r>
          <w:r w:rsidR="00EB3090">
            <w:rPr>
              <w:szCs w:val="24"/>
            </w:rPr>
            <w:fldChar w:fldCharType="separate"/>
          </w:r>
          <w:r w:rsidR="00EB3090" w:rsidRPr="00EB3090">
            <w:rPr>
              <w:noProof/>
              <w:szCs w:val="24"/>
            </w:rPr>
            <w:t>(CIPD, 2020e)</w:t>
          </w:r>
          <w:r w:rsidR="00EB3090">
            <w:rPr>
              <w:szCs w:val="24"/>
            </w:rPr>
            <w:fldChar w:fldCharType="end"/>
          </w:r>
        </w:sdtContent>
      </w:sdt>
      <w:r w:rsidR="00EB3090">
        <w:rPr>
          <w:szCs w:val="24"/>
        </w:rPr>
        <w:t xml:space="preserve">. </w:t>
      </w:r>
      <w:r w:rsidR="00CC55FF">
        <w:rPr>
          <w:szCs w:val="24"/>
        </w:rPr>
        <w:t>With AR and VR making their way into work</w:t>
      </w:r>
      <w:r w:rsidR="00724317">
        <w:rPr>
          <w:szCs w:val="24"/>
        </w:rPr>
        <w:t>places, it is possible for H</w:t>
      </w:r>
      <w:r w:rsidR="00BB039B">
        <w:rPr>
          <w:szCs w:val="24"/>
        </w:rPr>
        <w:t>R</w:t>
      </w:r>
      <w:r w:rsidR="00724317">
        <w:rPr>
          <w:szCs w:val="24"/>
        </w:rPr>
        <w:t xml:space="preserve"> to lead the way with new technologies </w:t>
      </w:r>
      <w:r w:rsidR="00BB039B">
        <w:rPr>
          <w:szCs w:val="24"/>
        </w:rPr>
        <w:t xml:space="preserve">as immersive technologies in L&amp;D </w:t>
      </w:r>
      <w:r w:rsidR="00AF15AE">
        <w:rPr>
          <w:szCs w:val="24"/>
        </w:rPr>
        <w:t xml:space="preserve">pave the way to the future </w:t>
      </w:r>
      <w:sdt>
        <w:sdtPr>
          <w:rPr>
            <w:szCs w:val="24"/>
          </w:rPr>
          <w:id w:val="595055346"/>
          <w:citation/>
        </w:sdtPr>
        <w:sdtContent>
          <w:r w:rsidR="00AF15AE">
            <w:rPr>
              <w:szCs w:val="24"/>
            </w:rPr>
            <w:fldChar w:fldCharType="begin"/>
          </w:r>
          <w:r w:rsidR="00AF15AE">
            <w:rPr>
              <w:szCs w:val="24"/>
            </w:rPr>
            <w:instrText xml:space="preserve"> CITATION CIP0f \l 2057 </w:instrText>
          </w:r>
          <w:r w:rsidR="00AF15AE">
            <w:rPr>
              <w:szCs w:val="24"/>
            </w:rPr>
            <w:fldChar w:fldCharType="separate"/>
          </w:r>
          <w:r w:rsidR="00AF15AE" w:rsidRPr="00AF15AE">
            <w:rPr>
              <w:noProof/>
              <w:szCs w:val="24"/>
            </w:rPr>
            <w:t>(CIPD, 2020f)</w:t>
          </w:r>
          <w:r w:rsidR="00AF15AE">
            <w:rPr>
              <w:szCs w:val="24"/>
            </w:rPr>
            <w:fldChar w:fldCharType="end"/>
          </w:r>
        </w:sdtContent>
      </w:sdt>
      <w:r w:rsidR="00AF15AE">
        <w:rPr>
          <w:szCs w:val="24"/>
        </w:rPr>
        <w:t>.</w:t>
      </w:r>
    </w:p>
    <w:p w14:paraId="3B035DB6" w14:textId="77777777" w:rsidR="002E6D44" w:rsidRPr="00F76D77" w:rsidRDefault="002E6D44" w:rsidP="00C359AE">
      <w:pPr>
        <w:spacing w:after="200" w:line="276" w:lineRule="auto"/>
        <w:jc w:val="both"/>
        <w:rPr>
          <w:szCs w:val="24"/>
        </w:rPr>
      </w:pPr>
    </w:p>
    <w:p w14:paraId="46725763" w14:textId="77777777" w:rsidR="00E16BCF" w:rsidRDefault="00E16BCF" w:rsidP="00EE499D">
      <w:pPr>
        <w:spacing w:after="200" w:line="276" w:lineRule="auto"/>
        <w:jc w:val="both"/>
        <w:rPr>
          <w:szCs w:val="24"/>
        </w:rPr>
      </w:pPr>
    </w:p>
    <w:p w14:paraId="01AD54DE" w14:textId="241DCE4A" w:rsidR="004B3ECB" w:rsidRDefault="004B3ECB" w:rsidP="00EE499D">
      <w:pPr>
        <w:spacing w:after="200" w:line="276" w:lineRule="auto"/>
        <w:jc w:val="both"/>
        <w:rPr>
          <w:szCs w:val="24"/>
        </w:rPr>
      </w:pPr>
    </w:p>
    <w:sdt>
      <w:sdtPr>
        <w:id w:val="-1828581004"/>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3C60BBEE" w14:textId="0B7603EE" w:rsidR="00B90782" w:rsidRDefault="00B90782">
          <w:pPr>
            <w:pStyle w:val="Heading1"/>
          </w:pPr>
          <w:r>
            <w:t>References</w:t>
          </w:r>
        </w:p>
        <w:sdt>
          <w:sdtPr>
            <w:id w:val="-573587230"/>
            <w:bibliography/>
          </w:sdtPr>
          <w:sdtContent>
            <w:p w14:paraId="509AB9E9" w14:textId="77777777" w:rsidR="00B90782" w:rsidRDefault="00B90782" w:rsidP="00B90782">
              <w:pPr>
                <w:pStyle w:val="Bibliography"/>
                <w:rPr>
                  <w:noProof/>
                  <w:sz w:val="24"/>
                  <w:szCs w:val="24"/>
                  <w:lang w:val="en-US"/>
                </w:rPr>
              </w:pPr>
              <w:r>
                <w:fldChar w:fldCharType="begin"/>
              </w:r>
              <w:r>
                <w:instrText xml:space="preserve"> BIBLIOGRAPHY </w:instrText>
              </w:r>
              <w:r>
                <w:fldChar w:fldCharType="separate"/>
              </w:r>
              <w:r>
                <w:rPr>
                  <w:noProof/>
                  <w:lang w:val="en-US"/>
                </w:rPr>
                <w:t xml:space="preserve">Adams, L., 2017. </w:t>
              </w:r>
              <w:r>
                <w:rPr>
                  <w:i/>
                  <w:iCs/>
                  <w:noProof/>
                  <w:lang w:val="en-US"/>
                </w:rPr>
                <w:t xml:space="preserve">Hr Disrupted, it's time for something different. </w:t>
              </w:r>
              <w:r>
                <w:rPr>
                  <w:noProof/>
                  <w:lang w:val="en-US"/>
                </w:rPr>
                <w:t>UK: Practical Inspiration Publishing.</w:t>
              </w:r>
            </w:p>
            <w:p w14:paraId="5ADB0FA9" w14:textId="77777777" w:rsidR="00B90782" w:rsidRDefault="00B90782" w:rsidP="00B90782">
              <w:pPr>
                <w:pStyle w:val="Bibliography"/>
                <w:rPr>
                  <w:noProof/>
                  <w:lang w:val="en-US"/>
                </w:rPr>
              </w:pPr>
              <w:r>
                <w:rPr>
                  <w:noProof/>
                  <w:lang w:val="en-US"/>
                </w:rPr>
                <w:t xml:space="preserve">Amaechi, J., 2020. Organisations won't even spend four quid a head on training. </w:t>
              </w:r>
              <w:r>
                <w:rPr>
                  <w:i/>
                  <w:iCs/>
                  <w:noProof/>
                  <w:lang w:val="en-US"/>
                </w:rPr>
                <w:t xml:space="preserve">People Management </w:t>
              </w:r>
              <w:r>
                <w:rPr>
                  <w:noProof/>
                  <w:lang w:val="en-US"/>
                </w:rPr>
                <w:t>, March, p. 13.</w:t>
              </w:r>
            </w:p>
            <w:p w14:paraId="20F4B571" w14:textId="77777777" w:rsidR="00B90782" w:rsidRDefault="00B90782" w:rsidP="00B90782">
              <w:pPr>
                <w:pStyle w:val="Bibliography"/>
                <w:rPr>
                  <w:noProof/>
                  <w:lang w:val="en-US"/>
                </w:rPr>
              </w:pPr>
              <w:r>
                <w:rPr>
                  <w:noProof/>
                  <w:lang w:val="en-US"/>
                </w:rPr>
                <w:t xml:space="preserve">Armstrong, M., 2016. </w:t>
              </w:r>
              <w:r>
                <w:rPr>
                  <w:i/>
                  <w:iCs/>
                  <w:noProof/>
                  <w:lang w:val="en-US"/>
                </w:rPr>
                <w:t xml:space="preserve">Armstrong's Handbook of Strategic Human Resource Management. </w:t>
              </w:r>
              <w:r>
                <w:rPr>
                  <w:noProof/>
                  <w:lang w:val="en-US"/>
                </w:rPr>
                <w:t>6th ed. London: Kogan Page.</w:t>
              </w:r>
            </w:p>
            <w:p w14:paraId="66E16ADE" w14:textId="77777777" w:rsidR="00B90782" w:rsidRDefault="00B90782" w:rsidP="00B90782">
              <w:pPr>
                <w:pStyle w:val="Bibliography"/>
                <w:rPr>
                  <w:noProof/>
                  <w:lang w:val="en-US"/>
                </w:rPr>
              </w:pPr>
              <w:r>
                <w:rPr>
                  <w:noProof/>
                  <w:lang w:val="en-US"/>
                </w:rPr>
                <w:t xml:space="preserve">bbc, 2020. </w:t>
              </w:r>
              <w:r>
                <w:rPr>
                  <w:i/>
                  <w:iCs/>
                  <w:noProof/>
                  <w:lang w:val="en-US"/>
                </w:rPr>
                <w:t xml:space="preserve">Greta Thunberg tells World Economic Forum to abandon fossil fuel to save the World. </w:t>
              </w:r>
              <w:r>
                <w:rPr>
                  <w:noProof/>
                  <w:lang w:val="en-US"/>
                </w:rPr>
                <w:t xml:space="preserve">[Online] </w:t>
              </w:r>
              <w:r>
                <w:rPr>
                  <w:noProof/>
                  <w:lang w:val="en-US"/>
                </w:rPr>
                <w:br/>
                <w:t xml:space="preserve">Available at: </w:t>
              </w:r>
              <w:r>
                <w:rPr>
                  <w:noProof/>
                  <w:u w:val="single"/>
                  <w:lang w:val="en-US"/>
                </w:rPr>
                <w:t>https://www.bbc.co.uk/newsround/51191940</w:t>
              </w:r>
              <w:r>
                <w:rPr>
                  <w:noProof/>
                  <w:lang w:val="en-US"/>
                </w:rPr>
                <w:br/>
                <w:t>[Accessed 21 May 2020].</w:t>
              </w:r>
            </w:p>
            <w:p w14:paraId="70CDB70A" w14:textId="77777777" w:rsidR="00B90782" w:rsidRDefault="00B90782" w:rsidP="00B90782">
              <w:pPr>
                <w:pStyle w:val="Bibliography"/>
                <w:rPr>
                  <w:noProof/>
                  <w:lang w:val="en-US"/>
                </w:rPr>
              </w:pPr>
              <w:r>
                <w:rPr>
                  <w:noProof/>
                  <w:lang w:val="en-US"/>
                </w:rPr>
                <w:t xml:space="preserve">Bock, L., 2016. </w:t>
              </w:r>
              <w:r>
                <w:rPr>
                  <w:i/>
                  <w:iCs/>
                  <w:noProof/>
                  <w:lang w:val="en-US"/>
                </w:rPr>
                <w:t xml:space="preserve">Work Rules! Insight from Inside Googlee that will Transform how you Live and Lead.. </w:t>
              </w:r>
              <w:r>
                <w:rPr>
                  <w:noProof/>
                  <w:lang w:val="en-US"/>
                </w:rPr>
                <w:t>2nd ed. London: John Murray Publishers.</w:t>
              </w:r>
            </w:p>
            <w:p w14:paraId="1EF3E628" w14:textId="77777777" w:rsidR="00B90782" w:rsidRDefault="00B90782" w:rsidP="00B90782">
              <w:pPr>
                <w:pStyle w:val="Bibliography"/>
                <w:rPr>
                  <w:noProof/>
                  <w:lang w:val="en-US"/>
                </w:rPr>
              </w:pPr>
              <w:r>
                <w:rPr>
                  <w:noProof/>
                  <w:lang w:val="en-US"/>
                </w:rPr>
                <w:t xml:space="preserve">Bolden, R., 2011. Distributed Leadership in Organisations: A Review of Theory and Reserach. </w:t>
              </w:r>
              <w:r>
                <w:rPr>
                  <w:i/>
                  <w:iCs/>
                  <w:noProof/>
                  <w:lang w:val="en-US"/>
                </w:rPr>
                <w:t xml:space="preserve">International Journal of Management Reviews, </w:t>
              </w:r>
              <w:r>
                <w:rPr>
                  <w:noProof/>
                  <w:lang w:val="en-US"/>
                </w:rPr>
                <w:t>Volume 13, pp. 251-269.</w:t>
              </w:r>
            </w:p>
            <w:p w14:paraId="0DD15930" w14:textId="77777777" w:rsidR="00B90782" w:rsidRDefault="00B90782" w:rsidP="00B90782">
              <w:pPr>
                <w:pStyle w:val="Bibliography"/>
                <w:rPr>
                  <w:noProof/>
                  <w:lang w:val="en-US"/>
                </w:rPr>
              </w:pPr>
              <w:r>
                <w:rPr>
                  <w:noProof/>
                  <w:lang w:val="en-US"/>
                </w:rPr>
                <w:t xml:space="preserve">brighterkind, 2020. </w:t>
              </w:r>
              <w:r>
                <w:rPr>
                  <w:i/>
                  <w:iCs/>
                  <w:noProof/>
                  <w:lang w:val="en-US"/>
                </w:rPr>
                <w:t xml:space="preserve">Brighterkind. </w:t>
              </w:r>
              <w:r>
                <w:rPr>
                  <w:noProof/>
                  <w:lang w:val="en-US"/>
                </w:rPr>
                <w:t xml:space="preserve">[Online] </w:t>
              </w:r>
              <w:r>
                <w:rPr>
                  <w:noProof/>
                  <w:lang w:val="en-US"/>
                </w:rPr>
                <w:br/>
                <w:t xml:space="preserve">Available at: </w:t>
              </w:r>
              <w:r>
                <w:rPr>
                  <w:noProof/>
                  <w:u w:val="single"/>
                  <w:lang w:val="en-US"/>
                </w:rPr>
                <w:t>https://www.brighterkind.com/content/cipd-hr/ld-team-of-the-year</w:t>
              </w:r>
              <w:r>
                <w:rPr>
                  <w:noProof/>
                  <w:lang w:val="en-US"/>
                </w:rPr>
                <w:br/>
                <w:t>[Accessed 20 May 2020].</w:t>
              </w:r>
            </w:p>
            <w:p w14:paraId="335732F2" w14:textId="77777777" w:rsidR="00B90782" w:rsidRDefault="00B90782" w:rsidP="00B90782">
              <w:pPr>
                <w:pStyle w:val="Bibliography"/>
                <w:rPr>
                  <w:noProof/>
                  <w:lang w:val="en-US"/>
                </w:rPr>
              </w:pPr>
              <w:r>
                <w:rPr>
                  <w:noProof/>
                  <w:lang w:val="en-US"/>
                </w:rPr>
                <w:t xml:space="preserve">Capelli, P., 2015. </w:t>
              </w:r>
              <w:r>
                <w:rPr>
                  <w:i/>
                  <w:iCs/>
                  <w:noProof/>
                  <w:lang w:val="en-US"/>
                </w:rPr>
                <w:t xml:space="preserve">Why we love to hate HR...and what HR can do about it. </w:t>
              </w:r>
              <w:r>
                <w:rPr>
                  <w:noProof/>
                  <w:lang w:val="en-US"/>
                </w:rPr>
                <w:t xml:space="preserve">[Online] </w:t>
              </w:r>
              <w:r>
                <w:rPr>
                  <w:noProof/>
                  <w:lang w:val="en-US"/>
                </w:rPr>
                <w:br/>
                <w:t xml:space="preserve">Available at: </w:t>
              </w:r>
              <w:r>
                <w:rPr>
                  <w:noProof/>
                  <w:u w:val="single"/>
                  <w:lang w:val="en-US"/>
                </w:rPr>
                <w:t>https://hbr.org/2015/07/why-we-love-to-hate-hr-and-what-hr-can-do-about-it</w:t>
              </w:r>
              <w:r>
                <w:rPr>
                  <w:noProof/>
                  <w:lang w:val="en-US"/>
                </w:rPr>
                <w:br/>
                <w:t>[Accessed 20 May 2020].</w:t>
              </w:r>
            </w:p>
            <w:p w14:paraId="334A43B5" w14:textId="77777777" w:rsidR="00B90782" w:rsidRDefault="00B90782" w:rsidP="00B90782">
              <w:pPr>
                <w:pStyle w:val="Bibliography"/>
                <w:rPr>
                  <w:noProof/>
                  <w:lang w:val="en-US"/>
                </w:rPr>
              </w:pPr>
              <w:r>
                <w:rPr>
                  <w:noProof/>
                  <w:lang w:val="en-US"/>
                </w:rPr>
                <w:t xml:space="preserve">Church, A. H., 2014. Succession planning 2.0: building bench through better execution. </w:t>
              </w:r>
              <w:r>
                <w:rPr>
                  <w:i/>
                  <w:iCs/>
                  <w:noProof/>
                  <w:lang w:val="en-US"/>
                </w:rPr>
                <w:t xml:space="preserve">Strategic HR Review, </w:t>
              </w:r>
              <w:r>
                <w:rPr>
                  <w:noProof/>
                  <w:lang w:val="en-US"/>
                </w:rPr>
                <w:t>13(6), pp. 233-242.</w:t>
              </w:r>
            </w:p>
            <w:p w14:paraId="43144FC5" w14:textId="77777777" w:rsidR="00B90782" w:rsidRDefault="00B90782" w:rsidP="00B90782">
              <w:pPr>
                <w:pStyle w:val="Bibliography"/>
                <w:rPr>
                  <w:noProof/>
                  <w:lang w:val="en-US"/>
                </w:rPr>
              </w:pPr>
              <w:r>
                <w:rPr>
                  <w:noProof/>
                  <w:lang w:val="en-US"/>
                </w:rPr>
                <w:t xml:space="preserve">CIPD, 2014. </w:t>
              </w:r>
              <w:r>
                <w:rPr>
                  <w:i/>
                  <w:iCs/>
                  <w:noProof/>
                  <w:lang w:val="en-US"/>
                </w:rPr>
                <w:t xml:space="preserve">The Future of Engagement: thought piece collection. </w:t>
              </w:r>
              <w:r>
                <w:rPr>
                  <w:noProof/>
                  <w:lang w:val="en-US"/>
                </w:rPr>
                <w:t xml:space="preserve">[Online] </w:t>
              </w:r>
              <w:r>
                <w:rPr>
                  <w:noProof/>
                  <w:lang w:val="en-US"/>
                </w:rPr>
                <w:br/>
                <w:t xml:space="preserve">Available at: </w:t>
              </w:r>
              <w:r>
                <w:rPr>
                  <w:noProof/>
                  <w:u w:val="single"/>
                  <w:lang w:val="en-US"/>
                </w:rPr>
                <w:t>https://www.cipd.co.uk/knowledge/fundamentals/relations/engagement/future-report</w:t>
              </w:r>
              <w:r>
                <w:rPr>
                  <w:noProof/>
                  <w:lang w:val="en-US"/>
                </w:rPr>
                <w:br/>
                <w:t>[Accessed 18 May 2020].</w:t>
              </w:r>
            </w:p>
            <w:p w14:paraId="7D450A4F" w14:textId="77777777" w:rsidR="00B90782" w:rsidRDefault="00B90782" w:rsidP="00B90782">
              <w:pPr>
                <w:pStyle w:val="Bibliography"/>
                <w:rPr>
                  <w:noProof/>
                  <w:lang w:val="en-US"/>
                </w:rPr>
              </w:pPr>
              <w:r>
                <w:rPr>
                  <w:noProof/>
                  <w:lang w:val="en-US"/>
                </w:rPr>
                <w:t xml:space="preserve">CIPD, 2018. </w:t>
              </w:r>
              <w:r>
                <w:rPr>
                  <w:i/>
                  <w:iCs/>
                  <w:noProof/>
                  <w:lang w:val="en-US"/>
                </w:rPr>
                <w:t xml:space="preserve">Building an Organisational Culture of Well-Being. </w:t>
              </w:r>
              <w:r>
                <w:rPr>
                  <w:noProof/>
                  <w:lang w:val="en-US"/>
                </w:rPr>
                <w:t xml:space="preserve">[Online] </w:t>
              </w:r>
              <w:r>
                <w:rPr>
                  <w:noProof/>
                  <w:lang w:val="en-US"/>
                </w:rPr>
                <w:br/>
                <w:t xml:space="preserve">Available at: </w:t>
              </w:r>
              <w:r>
                <w:rPr>
                  <w:noProof/>
                  <w:u w:val="single"/>
                  <w:lang w:val="en-US"/>
                </w:rPr>
                <w:t>https://www.cipd.co.uk/news-views/nutshell/issue-80/well-being</w:t>
              </w:r>
              <w:r>
                <w:rPr>
                  <w:noProof/>
                  <w:lang w:val="en-US"/>
                </w:rPr>
                <w:br/>
                <w:t>[Accessed 19 May 2020].</w:t>
              </w:r>
            </w:p>
            <w:p w14:paraId="5CA97F6B" w14:textId="77777777" w:rsidR="00B90782" w:rsidRDefault="00B90782" w:rsidP="00B90782">
              <w:pPr>
                <w:pStyle w:val="Bibliography"/>
                <w:rPr>
                  <w:noProof/>
                  <w:lang w:val="en-US"/>
                </w:rPr>
              </w:pPr>
              <w:r>
                <w:rPr>
                  <w:noProof/>
                  <w:lang w:val="en-US"/>
                </w:rPr>
                <w:lastRenderedPageBreak/>
                <w:t xml:space="preserve">CIPD, 2019a. </w:t>
              </w:r>
              <w:r>
                <w:rPr>
                  <w:i/>
                  <w:iCs/>
                  <w:noProof/>
                  <w:lang w:val="en-US"/>
                </w:rPr>
                <w:t xml:space="preserve">UK Working Lives Report. </w:t>
              </w:r>
              <w:r>
                <w:rPr>
                  <w:noProof/>
                  <w:lang w:val="en-US"/>
                </w:rPr>
                <w:t xml:space="preserve">[Online] </w:t>
              </w:r>
              <w:r>
                <w:rPr>
                  <w:noProof/>
                  <w:lang w:val="en-US"/>
                </w:rPr>
                <w:br/>
                <w:t xml:space="preserve">Available at: </w:t>
              </w:r>
              <w:r>
                <w:rPr>
                  <w:noProof/>
                  <w:u w:val="single"/>
                  <w:lang w:val="en-US"/>
                </w:rPr>
                <w:t>https://www.cipd.co.uk/knowledge/work/trends/uk-working-lives</w:t>
              </w:r>
              <w:r>
                <w:rPr>
                  <w:noProof/>
                  <w:lang w:val="en-US"/>
                </w:rPr>
                <w:br/>
                <w:t>[Accessed 15 May 2020].</w:t>
              </w:r>
            </w:p>
            <w:p w14:paraId="6D8A1C7C" w14:textId="77777777" w:rsidR="00B90782" w:rsidRDefault="00B90782" w:rsidP="00B90782">
              <w:pPr>
                <w:pStyle w:val="Bibliography"/>
                <w:rPr>
                  <w:noProof/>
                  <w:lang w:val="en-US"/>
                </w:rPr>
              </w:pPr>
              <w:r>
                <w:rPr>
                  <w:noProof/>
                  <w:lang w:val="en-US"/>
                </w:rPr>
                <w:t xml:space="preserve">CIPD, 2019b. </w:t>
              </w:r>
              <w:r>
                <w:rPr>
                  <w:i/>
                  <w:iCs/>
                  <w:noProof/>
                  <w:lang w:val="en-US"/>
                </w:rPr>
                <w:t xml:space="preserve">Organisational Culture and Cultural Change. </w:t>
              </w:r>
              <w:r>
                <w:rPr>
                  <w:noProof/>
                  <w:lang w:val="en-US"/>
                </w:rPr>
                <w:t xml:space="preserve">[Online] </w:t>
              </w:r>
              <w:r>
                <w:rPr>
                  <w:noProof/>
                  <w:lang w:val="en-US"/>
                </w:rPr>
                <w:br/>
                <w:t xml:space="preserve">Available at: </w:t>
              </w:r>
              <w:r>
                <w:rPr>
                  <w:noProof/>
                  <w:u w:val="single"/>
                  <w:lang w:val="en-US"/>
                </w:rPr>
                <w:t>https://www.cipd.co.uk/knowledge/culture/working-environment/organisation-culture-change</w:t>
              </w:r>
              <w:r>
                <w:rPr>
                  <w:noProof/>
                  <w:lang w:val="en-US"/>
                </w:rPr>
                <w:br/>
                <w:t>[Accessed 19 May 2020].</w:t>
              </w:r>
            </w:p>
            <w:p w14:paraId="6673C179" w14:textId="77777777" w:rsidR="00B90782" w:rsidRDefault="00B90782" w:rsidP="00B90782">
              <w:pPr>
                <w:pStyle w:val="Bibliography"/>
                <w:rPr>
                  <w:noProof/>
                  <w:lang w:val="en-US"/>
                </w:rPr>
              </w:pPr>
              <w:r>
                <w:rPr>
                  <w:noProof/>
                  <w:lang w:val="en-US"/>
                </w:rPr>
                <w:t xml:space="preserve">CIPD, 2019c. </w:t>
              </w:r>
              <w:r>
                <w:rPr>
                  <w:i/>
                  <w:iCs/>
                  <w:noProof/>
                  <w:lang w:val="en-US"/>
                </w:rPr>
                <w:t xml:space="preserve">Building a more strategic role for HR. </w:t>
              </w:r>
              <w:r>
                <w:rPr>
                  <w:noProof/>
                  <w:lang w:val="en-US"/>
                </w:rPr>
                <w:t xml:space="preserve">[Online] </w:t>
              </w:r>
              <w:r>
                <w:rPr>
                  <w:noProof/>
                  <w:lang w:val="en-US"/>
                </w:rPr>
                <w:br/>
                <w:t xml:space="preserve">Available at: </w:t>
              </w:r>
              <w:r>
                <w:rPr>
                  <w:noProof/>
                  <w:u w:val="single"/>
                  <w:lang w:val="en-US"/>
                </w:rPr>
                <w:t>https://www.cipd.co.uk/news-views/nutshell/issue-88/strategic-hr</w:t>
              </w:r>
              <w:r>
                <w:rPr>
                  <w:noProof/>
                  <w:lang w:val="en-US"/>
                </w:rPr>
                <w:br/>
                <w:t>[Accessed 18 May 2020].</w:t>
              </w:r>
            </w:p>
            <w:p w14:paraId="01D225B0" w14:textId="77777777" w:rsidR="00B90782" w:rsidRDefault="00B90782" w:rsidP="00B90782">
              <w:pPr>
                <w:pStyle w:val="Bibliography"/>
                <w:rPr>
                  <w:noProof/>
                  <w:lang w:val="en-US"/>
                </w:rPr>
              </w:pPr>
              <w:r>
                <w:rPr>
                  <w:noProof/>
                  <w:lang w:val="en-US"/>
                </w:rPr>
                <w:t xml:space="preserve">CIPD, 2019d. </w:t>
              </w:r>
              <w:r>
                <w:rPr>
                  <w:i/>
                  <w:iCs/>
                  <w:noProof/>
                  <w:lang w:val="en-US"/>
                </w:rPr>
                <w:t xml:space="preserve">Change management. </w:t>
              </w:r>
              <w:r>
                <w:rPr>
                  <w:noProof/>
                  <w:lang w:val="en-US"/>
                </w:rPr>
                <w:t xml:space="preserve">[Online] </w:t>
              </w:r>
              <w:r>
                <w:rPr>
                  <w:noProof/>
                  <w:lang w:val="en-US"/>
                </w:rPr>
                <w:br/>
                <w:t xml:space="preserve">Available at: </w:t>
              </w:r>
              <w:r>
                <w:rPr>
                  <w:noProof/>
                  <w:u w:val="single"/>
                  <w:lang w:val="en-US"/>
                </w:rPr>
                <w:t>https://www.cipd.co.uk/knowledge/strategy/change/management-factsheet</w:t>
              </w:r>
              <w:r>
                <w:rPr>
                  <w:noProof/>
                  <w:lang w:val="en-US"/>
                </w:rPr>
                <w:br/>
                <w:t>[Accessed 20 May 2020].</w:t>
              </w:r>
            </w:p>
            <w:p w14:paraId="75FC8589" w14:textId="77777777" w:rsidR="00B90782" w:rsidRDefault="00B90782" w:rsidP="00B90782">
              <w:pPr>
                <w:pStyle w:val="Bibliography"/>
                <w:rPr>
                  <w:noProof/>
                  <w:lang w:val="en-US"/>
                </w:rPr>
              </w:pPr>
              <w:r>
                <w:rPr>
                  <w:noProof/>
                  <w:lang w:val="en-US"/>
                </w:rPr>
                <w:t xml:space="preserve">CIPD, 2019. </w:t>
              </w:r>
              <w:r>
                <w:rPr>
                  <w:i/>
                  <w:iCs/>
                  <w:noProof/>
                  <w:lang w:val="en-US"/>
                </w:rPr>
                <w:t xml:space="preserve">Manifesto for Work 2020. </w:t>
              </w:r>
              <w:r>
                <w:rPr>
                  <w:noProof/>
                  <w:lang w:val="en-US"/>
                </w:rPr>
                <w:t xml:space="preserve">[Online] </w:t>
              </w:r>
              <w:r>
                <w:rPr>
                  <w:noProof/>
                  <w:lang w:val="en-US"/>
                </w:rPr>
                <w:br/>
                <w:t xml:space="preserve">Available at: </w:t>
              </w:r>
              <w:r>
                <w:rPr>
                  <w:noProof/>
                  <w:u w:val="single"/>
                  <w:lang w:val="en-US"/>
                </w:rPr>
                <w:t>https://www.cipd.co.uk/Images/cipd-manifesto-for-work-2020_tcm18-68625.pdf</w:t>
              </w:r>
              <w:r>
                <w:rPr>
                  <w:noProof/>
                  <w:lang w:val="en-US"/>
                </w:rPr>
                <w:br/>
                <w:t>[Accessed 14 May 2020].</w:t>
              </w:r>
            </w:p>
            <w:p w14:paraId="739BC63D" w14:textId="77777777" w:rsidR="00B90782" w:rsidRDefault="00B90782" w:rsidP="00B90782">
              <w:pPr>
                <w:pStyle w:val="Bibliography"/>
                <w:rPr>
                  <w:noProof/>
                  <w:lang w:val="en-US"/>
                </w:rPr>
              </w:pPr>
              <w:r>
                <w:rPr>
                  <w:noProof/>
                  <w:lang w:val="en-US"/>
                </w:rPr>
                <w:t xml:space="preserve">CIPD, 2020a. We Forgot to Look After the People We Already Had. </w:t>
              </w:r>
              <w:r>
                <w:rPr>
                  <w:i/>
                  <w:iCs/>
                  <w:noProof/>
                  <w:lang w:val="en-US"/>
                </w:rPr>
                <w:t>People Management</w:t>
              </w:r>
              <w:r>
                <w:rPr>
                  <w:noProof/>
                  <w:lang w:val="en-US"/>
                </w:rPr>
                <w:t>, March, p. 23.</w:t>
              </w:r>
            </w:p>
            <w:p w14:paraId="3A111177" w14:textId="77777777" w:rsidR="00B90782" w:rsidRDefault="00B90782" w:rsidP="00B90782">
              <w:pPr>
                <w:pStyle w:val="Bibliography"/>
                <w:rPr>
                  <w:noProof/>
                  <w:lang w:val="en-US"/>
                </w:rPr>
              </w:pPr>
              <w:r>
                <w:rPr>
                  <w:noProof/>
                  <w:lang w:val="en-US"/>
                </w:rPr>
                <w:t xml:space="preserve">CIPD, 2020b. When you walk in, the culture just hits you. </w:t>
              </w:r>
              <w:r>
                <w:rPr>
                  <w:i/>
                  <w:iCs/>
                  <w:noProof/>
                  <w:lang w:val="en-US"/>
                </w:rPr>
                <w:t>People Management</w:t>
              </w:r>
              <w:r>
                <w:rPr>
                  <w:noProof/>
                  <w:lang w:val="en-US"/>
                </w:rPr>
                <w:t>, April, pp. 20-21.</w:t>
              </w:r>
            </w:p>
            <w:p w14:paraId="3BD7CD16" w14:textId="77777777" w:rsidR="00B90782" w:rsidRDefault="00B90782" w:rsidP="00B90782">
              <w:pPr>
                <w:pStyle w:val="Bibliography"/>
                <w:rPr>
                  <w:noProof/>
                  <w:lang w:val="en-US"/>
                </w:rPr>
              </w:pPr>
              <w:r>
                <w:rPr>
                  <w:noProof/>
                  <w:lang w:val="en-US"/>
                </w:rPr>
                <w:t xml:space="preserve">CIPD, 2020c. I wanted the business to experience something different from HR. </w:t>
              </w:r>
              <w:r>
                <w:rPr>
                  <w:i/>
                  <w:iCs/>
                  <w:noProof/>
                  <w:lang w:val="en-US"/>
                </w:rPr>
                <w:t>People management</w:t>
              </w:r>
              <w:r>
                <w:rPr>
                  <w:noProof/>
                  <w:lang w:val="en-US"/>
                </w:rPr>
                <w:t>, March, pp. 24-25.</w:t>
              </w:r>
            </w:p>
            <w:p w14:paraId="60E38A13" w14:textId="77777777" w:rsidR="00B90782" w:rsidRDefault="00B90782" w:rsidP="00B90782">
              <w:pPr>
                <w:pStyle w:val="Bibliography"/>
                <w:rPr>
                  <w:noProof/>
                  <w:lang w:val="en-US"/>
                </w:rPr>
              </w:pPr>
              <w:r>
                <w:rPr>
                  <w:noProof/>
                  <w:lang w:val="en-US"/>
                </w:rPr>
                <w:t xml:space="preserve">CIPD, 2020c. </w:t>
              </w:r>
              <w:r>
                <w:rPr>
                  <w:i/>
                  <w:iCs/>
                  <w:noProof/>
                  <w:lang w:val="en-US"/>
                </w:rPr>
                <w:t xml:space="preserve">Strategic Human Resource Management. </w:t>
              </w:r>
              <w:r>
                <w:rPr>
                  <w:noProof/>
                  <w:lang w:val="en-US"/>
                </w:rPr>
                <w:t xml:space="preserve">[Online] </w:t>
              </w:r>
              <w:r>
                <w:rPr>
                  <w:noProof/>
                  <w:lang w:val="en-US"/>
                </w:rPr>
                <w:br/>
                <w:t xml:space="preserve">Available at: </w:t>
              </w:r>
              <w:r>
                <w:rPr>
                  <w:noProof/>
                  <w:u w:val="single"/>
                  <w:lang w:val="en-US"/>
                </w:rPr>
                <w:t>https://www.cipd.co.uk/knowledge/strategy/hr/strategic-hrm-factsheet</w:t>
              </w:r>
              <w:r>
                <w:rPr>
                  <w:noProof/>
                  <w:lang w:val="en-US"/>
                </w:rPr>
                <w:br/>
                <w:t>[Accessed 20 May 2020].</w:t>
              </w:r>
            </w:p>
            <w:p w14:paraId="1434E6E1" w14:textId="77777777" w:rsidR="00B90782" w:rsidRDefault="00B90782" w:rsidP="00B90782">
              <w:pPr>
                <w:pStyle w:val="Bibliography"/>
                <w:rPr>
                  <w:noProof/>
                  <w:lang w:val="en-US"/>
                </w:rPr>
              </w:pPr>
              <w:r>
                <w:rPr>
                  <w:noProof/>
                  <w:lang w:val="en-US"/>
                </w:rPr>
                <w:t xml:space="preserve">CIPD, 2020d. </w:t>
              </w:r>
              <w:r>
                <w:rPr>
                  <w:i/>
                  <w:iCs/>
                  <w:noProof/>
                  <w:lang w:val="en-US"/>
                </w:rPr>
                <w:t xml:space="preserve">CEO pay ratio reporting. </w:t>
              </w:r>
              <w:r>
                <w:rPr>
                  <w:noProof/>
                  <w:lang w:val="en-US"/>
                </w:rPr>
                <w:t xml:space="preserve">[Online] </w:t>
              </w:r>
              <w:r>
                <w:rPr>
                  <w:noProof/>
                  <w:lang w:val="en-US"/>
                </w:rPr>
                <w:br/>
                <w:t xml:space="preserve">Available at: </w:t>
              </w:r>
              <w:r>
                <w:rPr>
                  <w:noProof/>
                  <w:u w:val="single"/>
                  <w:lang w:val="en-US"/>
                </w:rPr>
                <w:t>https://www.cipd.co.uk/knowledge/strategy/reward/ceo-pay-reporting-factsheet</w:t>
              </w:r>
              <w:r>
                <w:rPr>
                  <w:noProof/>
                  <w:lang w:val="en-US"/>
                </w:rPr>
                <w:br/>
                <w:t>[Accessed 20 May 2020].</w:t>
              </w:r>
            </w:p>
            <w:p w14:paraId="4C89EF66" w14:textId="77777777" w:rsidR="00B90782" w:rsidRDefault="00B90782" w:rsidP="00B90782">
              <w:pPr>
                <w:pStyle w:val="Bibliography"/>
                <w:rPr>
                  <w:noProof/>
                  <w:lang w:val="en-US"/>
                </w:rPr>
              </w:pPr>
              <w:r>
                <w:rPr>
                  <w:noProof/>
                  <w:lang w:val="en-US"/>
                </w:rPr>
                <w:t xml:space="preserve">CIPD, 2020e. Meet HR's real IT crowd. </w:t>
              </w:r>
              <w:r>
                <w:rPr>
                  <w:i/>
                  <w:iCs/>
                  <w:noProof/>
                  <w:lang w:val="en-US"/>
                </w:rPr>
                <w:t>People Management</w:t>
              </w:r>
              <w:r>
                <w:rPr>
                  <w:noProof/>
                  <w:lang w:val="en-US"/>
                </w:rPr>
                <w:t>, May, pp. 35-40.</w:t>
              </w:r>
            </w:p>
            <w:p w14:paraId="62B1F598" w14:textId="77777777" w:rsidR="00B90782" w:rsidRDefault="00B90782" w:rsidP="00B90782">
              <w:pPr>
                <w:pStyle w:val="Bibliography"/>
                <w:rPr>
                  <w:noProof/>
                  <w:lang w:val="en-US"/>
                </w:rPr>
              </w:pPr>
              <w:r>
                <w:rPr>
                  <w:noProof/>
                  <w:lang w:val="en-US"/>
                </w:rPr>
                <w:t xml:space="preserve">CIPD, 2020f. Think this is all AR is good for?. </w:t>
              </w:r>
              <w:r>
                <w:rPr>
                  <w:i/>
                  <w:iCs/>
                  <w:noProof/>
                  <w:lang w:val="en-US"/>
                </w:rPr>
                <w:t>People Management</w:t>
              </w:r>
              <w:r>
                <w:rPr>
                  <w:noProof/>
                  <w:lang w:val="en-US"/>
                </w:rPr>
                <w:t>, March, pp. 42-47.</w:t>
              </w:r>
            </w:p>
            <w:p w14:paraId="6027A461" w14:textId="77777777" w:rsidR="00B90782" w:rsidRDefault="00B90782" w:rsidP="00B90782">
              <w:pPr>
                <w:pStyle w:val="Bibliography"/>
                <w:rPr>
                  <w:noProof/>
                  <w:lang w:val="en-US"/>
                </w:rPr>
              </w:pPr>
              <w:r>
                <w:rPr>
                  <w:noProof/>
                  <w:lang w:val="en-US"/>
                </w:rPr>
                <w:t xml:space="preserve">Deloitte, 2018. </w:t>
              </w:r>
              <w:r>
                <w:rPr>
                  <w:i/>
                  <w:iCs/>
                  <w:noProof/>
                  <w:lang w:val="en-US"/>
                </w:rPr>
                <w:t xml:space="preserve">The Fourth Industrial Revolution is here- Are You Ready?. </w:t>
              </w:r>
              <w:r>
                <w:rPr>
                  <w:noProof/>
                  <w:lang w:val="en-US"/>
                </w:rPr>
                <w:t xml:space="preserve">[Online] </w:t>
              </w:r>
              <w:r>
                <w:rPr>
                  <w:noProof/>
                  <w:lang w:val="en-US"/>
                </w:rPr>
                <w:br/>
                <w:t xml:space="preserve">Available at: </w:t>
              </w:r>
              <w:r>
                <w:rPr>
                  <w:noProof/>
                  <w:u w:val="single"/>
                  <w:lang w:val="en-US"/>
                </w:rPr>
                <w:t>https://moodle.uwtsd.ac.uk/pluginfile.php/339524/mod_resource/content/1/Deloitte%204th%20Industrial%20Revolution%20Report.pdf</w:t>
              </w:r>
              <w:r>
                <w:rPr>
                  <w:noProof/>
                  <w:lang w:val="en-US"/>
                </w:rPr>
                <w:br/>
                <w:t>[Accessed 20 May 2020].</w:t>
              </w:r>
            </w:p>
            <w:p w14:paraId="6BDA071C" w14:textId="77777777" w:rsidR="00B90782" w:rsidRDefault="00B90782" w:rsidP="00B90782">
              <w:pPr>
                <w:pStyle w:val="Bibliography"/>
                <w:rPr>
                  <w:noProof/>
                  <w:lang w:val="en-US"/>
                </w:rPr>
              </w:pPr>
              <w:r>
                <w:rPr>
                  <w:noProof/>
                  <w:lang w:val="en-US"/>
                </w:rPr>
                <w:t xml:space="preserve">Deloitte, 2019a. </w:t>
              </w:r>
              <w:r>
                <w:rPr>
                  <w:i/>
                  <w:iCs/>
                  <w:noProof/>
                  <w:lang w:val="en-US"/>
                </w:rPr>
                <w:t xml:space="preserve">Human Capital Trends Report. </w:t>
              </w:r>
              <w:r>
                <w:rPr>
                  <w:noProof/>
                  <w:lang w:val="en-US"/>
                </w:rPr>
                <w:t xml:space="preserve">[Online] </w:t>
              </w:r>
              <w:r>
                <w:rPr>
                  <w:noProof/>
                  <w:lang w:val="en-US"/>
                </w:rPr>
                <w:br/>
                <w:t xml:space="preserve">Available at: </w:t>
              </w:r>
              <w:r>
                <w:rPr>
                  <w:noProof/>
                  <w:u w:val="single"/>
                  <w:lang w:val="en-US"/>
                </w:rPr>
                <w:t>https://www2.deloitte.com/uk/en/pages/human-capital/articles/introduction-human-capital-trends.html</w:t>
              </w:r>
              <w:r>
                <w:rPr>
                  <w:noProof/>
                  <w:lang w:val="en-US"/>
                </w:rPr>
                <w:br/>
                <w:t>[Accessed 10 February 2020].</w:t>
              </w:r>
            </w:p>
            <w:p w14:paraId="264FB043" w14:textId="77777777" w:rsidR="00B90782" w:rsidRDefault="00B90782" w:rsidP="00B90782">
              <w:pPr>
                <w:pStyle w:val="Bibliography"/>
                <w:rPr>
                  <w:noProof/>
                  <w:lang w:val="en-US"/>
                </w:rPr>
              </w:pPr>
              <w:r>
                <w:rPr>
                  <w:noProof/>
                  <w:lang w:val="en-US"/>
                </w:rPr>
                <w:lastRenderedPageBreak/>
                <w:t xml:space="preserve">Deloitte, 2019b. </w:t>
              </w:r>
              <w:r>
                <w:rPr>
                  <w:i/>
                  <w:iCs/>
                  <w:noProof/>
                  <w:lang w:val="en-US"/>
                </w:rPr>
                <w:t xml:space="preserve">Deloitte Human Capital Trends 2019, UK Launch Event Highlights.. </w:t>
              </w:r>
              <w:r>
                <w:rPr>
                  <w:noProof/>
                  <w:lang w:val="en-US"/>
                </w:rPr>
                <w:t xml:space="preserve">[Online] </w:t>
              </w:r>
              <w:r>
                <w:rPr>
                  <w:noProof/>
                  <w:lang w:val="en-US"/>
                </w:rPr>
                <w:br/>
                <w:t xml:space="preserve">Available at: </w:t>
              </w:r>
              <w:r>
                <w:rPr>
                  <w:noProof/>
                  <w:u w:val="single"/>
                  <w:lang w:val="en-US"/>
                </w:rPr>
                <w:t>https://www.youtube.com/watch?v=vOlhQQrxcH4</w:t>
              </w:r>
              <w:r>
                <w:rPr>
                  <w:noProof/>
                  <w:lang w:val="en-US"/>
                </w:rPr>
                <w:br/>
                <w:t>[Accessed 11 February 2010].</w:t>
              </w:r>
            </w:p>
            <w:p w14:paraId="5A29D42D" w14:textId="77777777" w:rsidR="00B90782" w:rsidRDefault="00B90782" w:rsidP="00B90782">
              <w:pPr>
                <w:pStyle w:val="Bibliography"/>
                <w:rPr>
                  <w:noProof/>
                  <w:lang w:val="en-US"/>
                </w:rPr>
              </w:pPr>
              <w:r>
                <w:rPr>
                  <w:noProof/>
                  <w:lang w:val="en-US"/>
                </w:rPr>
                <w:t xml:space="preserve">Deloitte, 2020. </w:t>
              </w:r>
              <w:r>
                <w:rPr>
                  <w:i/>
                  <w:iCs/>
                  <w:noProof/>
                  <w:lang w:val="en-US"/>
                </w:rPr>
                <w:t xml:space="preserve">2020 Global Human Capital trends. </w:t>
              </w:r>
              <w:r>
                <w:rPr>
                  <w:noProof/>
                  <w:lang w:val="en-US"/>
                </w:rPr>
                <w:t xml:space="preserve">[Online] </w:t>
              </w:r>
              <w:r>
                <w:rPr>
                  <w:noProof/>
                  <w:lang w:val="en-US"/>
                </w:rPr>
                <w:br/>
                <w:t xml:space="preserve">Available at: </w:t>
              </w:r>
              <w:r>
                <w:rPr>
                  <w:noProof/>
                  <w:u w:val="single"/>
                  <w:lang w:val="en-US"/>
                </w:rPr>
                <w:t>https://www2.deloitte.com/content/dam/insights/us/articles/us43244_human-capital-trends-2020/us43244_human-capital-trends-2020/di_hc-trends-2020.pdf</w:t>
              </w:r>
              <w:r>
                <w:rPr>
                  <w:noProof/>
                  <w:lang w:val="en-US"/>
                </w:rPr>
                <w:br/>
                <w:t>[Accessed 20 May 2020].</w:t>
              </w:r>
            </w:p>
            <w:p w14:paraId="11BDBA63" w14:textId="77777777" w:rsidR="00B90782" w:rsidRDefault="00B90782" w:rsidP="00B90782">
              <w:pPr>
                <w:pStyle w:val="Bibliography"/>
                <w:rPr>
                  <w:noProof/>
                  <w:lang w:val="en-US"/>
                </w:rPr>
              </w:pPr>
              <w:r>
                <w:rPr>
                  <w:noProof/>
                  <w:lang w:val="en-US"/>
                </w:rPr>
                <w:t xml:space="preserve">Deloitte, 2020a. </w:t>
              </w:r>
              <w:r>
                <w:rPr>
                  <w:i/>
                  <w:iCs/>
                  <w:noProof/>
                  <w:lang w:val="en-US"/>
                </w:rPr>
                <w:t xml:space="preserve">Addressing the Impact of COVID-19, Elevating the Human Experience During Crisis.. </w:t>
              </w:r>
              <w:r>
                <w:rPr>
                  <w:noProof/>
                  <w:lang w:val="en-US"/>
                </w:rPr>
                <w:t xml:space="preserve">[Online] </w:t>
              </w:r>
              <w:r>
                <w:rPr>
                  <w:noProof/>
                  <w:lang w:val="en-US"/>
                </w:rPr>
                <w:br/>
                <w:t xml:space="preserve">Available at: </w:t>
              </w:r>
              <w:r>
                <w:rPr>
                  <w:noProof/>
                  <w:u w:val="single"/>
                  <w:lang w:val="en-US"/>
                </w:rPr>
                <w:t>https://www2.deloitte.com/content/dam/Deloitte/global/Documents/About-Deloitte/gx-respond-ts-implement-monitor-safe-flex-working-pdf1.pdf</w:t>
              </w:r>
              <w:r>
                <w:rPr>
                  <w:noProof/>
                  <w:lang w:val="en-US"/>
                </w:rPr>
                <w:br/>
                <w:t>[Accessed 19 May 2020].</w:t>
              </w:r>
            </w:p>
            <w:p w14:paraId="36A41AFE" w14:textId="77777777" w:rsidR="00B90782" w:rsidRDefault="00B90782" w:rsidP="00B90782">
              <w:pPr>
                <w:pStyle w:val="Bibliography"/>
                <w:rPr>
                  <w:noProof/>
                  <w:lang w:val="en-US"/>
                </w:rPr>
              </w:pPr>
              <w:r>
                <w:rPr>
                  <w:noProof/>
                  <w:lang w:val="en-US"/>
                </w:rPr>
                <w:t xml:space="preserve">Deloitte, 2020b. </w:t>
              </w:r>
              <w:r>
                <w:rPr>
                  <w:i/>
                  <w:iCs/>
                  <w:noProof/>
                  <w:lang w:val="en-US"/>
                </w:rPr>
                <w:t xml:space="preserve">Workforce strategies for Post- COVID Recovery. </w:t>
              </w:r>
              <w:r>
                <w:rPr>
                  <w:noProof/>
                  <w:lang w:val="en-US"/>
                </w:rPr>
                <w:t xml:space="preserve">[Online] </w:t>
              </w:r>
              <w:r>
                <w:rPr>
                  <w:noProof/>
                  <w:lang w:val="en-US"/>
                </w:rPr>
                <w:br/>
                <w:t xml:space="preserve">Available at: </w:t>
              </w:r>
              <w:r>
                <w:rPr>
                  <w:noProof/>
                  <w:u w:val="single"/>
                  <w:lang w:val="en-US"/>
                </w:rPr>
                <w:t>file:///C:/Users/sarle/AppData/Local/Packages/Microsoft.MicrosoftEdge_8wekyb3d8bbwe/TempState/Downloads/gx-workforce-strategies-for-post-COVID-19-recovery.pdf</w:t>
              </w:r>
              <w:r>
                <w:rPr>
                  <w:noProof/>
                  <w:lang w:val="en-US"/>
                </w:rPr>
                <w:br/>
                <w:t>[Accessed 19 May 2020].</w:t>
              </w:r>
            </w:p>
            <w:p w14:paraId="50AC507F" w14:textId="77777777" w:rsidR="00B90782" w:rsidRDefault="00B90782" w:rsidP="00B90782">
              <w:pPr>
                <w:pStyle w:val="Bibliography"/>
                <w:rPr>
                  <w:noProof/>
                  <w:lang w:val="en-US"/>
                </w:rPr>
              </w:pPr>
              <w:r>
                <w:rPr>
                  <w:noProof/>
                  <w:lang w:val="en-US"/>
                </w:rPr>
                <w:t xml:space="preserve">Dundon, T. &amp; Rafferty, A., 2018. </w:t>
              </w:r>
              <w:r>
                <w:rPr>
                  <w:i/>
                  <w:iCs/>
                  <w:noProof/>
                  <w:lang w:val="en-US"/>
                </w:rPr>
                <w:t xml:space="preserve">The (potential) demise of HRM. </w:t>
              </w:r>
              <w:r>
                <w:rPr>
                  <w:noProof/>
                  <w:lang w:val="en-US"/>
                </w:rPr>
                <w:t xml:space="preserve">[Online] </w:t>
              </w:r>
              <w:r>
                <w:rPr>
                  <w:noProof/>
                  <w:lang w:val="en-US"/>
                </w:rPr>
                <w:br/>
                <w:t xml:space="preserve">Available at: </w:t>
              </w:r>
              <w:r>
                <w:rPr>
                  <w:noProof/>
                  <w:u w:val="single"/>
                  <w:lang w:val="en-US"/>
                </w:rPr>
                <w:t>https://www.researchgate.net/publication/324651101_The_potential_demise_of_HRM</w:t>
              </w:r>
              <w:r>
                <w:rPr>
                  <w:noProof/>
                  <w:lang w:val="en-US"/>
                </w:rPr>
                <w:br/>
                <w:t>[Accessed 20 May 2020].</w:t>
              </w:r>
            </w:p>
            <w:p w14:paraId="7D990A40" w14:textId="77777777" w:rsidR="00B90782" w:rsidRDefault="00B90782" w:rsidP="00B90782">
              <w:pPr>
                <w:pStyle w:val="Bibliography"/>
                <w:rPr>
                  <w:noProof/>
                  <w:lang w:val="en-US"/>
                </w:rPr>
              </w:pPr>
              <w:r>
                <w:rPr>
                  <w:noProof/>
                  <w:lang w:val="en-US"/>
                </w:rPr>
                <w:t xml:space="preserve">Ferguson, N., 2019. </w:t>
              </w:r>
              <w:r>
                <w:rPr>
                  <w:i/>
                  <w:iCs/>
                  <w:noProof/>
                  <w:lang w:val="en-US"/>
                </w:rPr>
                <w:t xml:space="preserve">Don't be the Villain. </w:t>
              </w:r>
              <w:r>
                <w:rPr>
                  <w:noProof/>
                  <w:lang w:val="en-US"/>
                </w:rPr>
                <w:t xml:space="preserve">[Online] </w:t>
              </w:r>
              <w:r>
                <w:rPr>
                  <w:noProof/>
                  <w:lang w:val="en-US"/>
                </w:rPr>
                <w:br/>
                <w:t xml:space="preserve">Available at: </w:t>
              </w:r>
              <w:r>
                <w:rPr>
                  <w:noProof/>
                  <w:u w:val="single"/>
                  <w:lang w:val="en-US"/>
                </w:rPr>
                <w:t>https://www.mckinsey.com/featured-insights/long-term-capitalism/dont-be-the-villain-niall-ferguson-looks-forward-and-back-at-capitalism-in-crisis</w:t>
              </w:r>
              <w:r>
                <w:rPr>
                  <w:noProof/>
                  <w:lang w:val="en-US"/>
                </w:rPr>
                <w:br/>
                <w:t>[Accessed 20 May 2020].</w:t>
              </w:r>
            </w:p>
            <w:p w14:paraId="732B2B96" w14:textId="77777777" w:rsidR="00B90782" w:rsidRDefault="00B90782" w:rsidP="00B90782">
              <w:pPr>
                <w:pStyle w:val="Bibliography"/>
                <w:rPr>
                  <w:noProof/>
                  <w:lang w:val="en-US"/>
                </w:rPr>
              </w:pPr>
              <w:r>
                <w:rPr>
                  <w:noProof/>
                  <w:lang w:val="en-US"/>
                </w:rPr>
                <w:t xml:space="preserve">Gatenby, L., 2020. </w:t>
              </w:r>
              <w:r>
                <w:rPr>
                  <w:i/>
                  <w:iCs/>
                  <w:noProof/>
                  <w:lang w:val="en-US"/>
                </w:rPr>
                <w:t xml:space="preserve">Sustainable Capitalism: business s a force for positive change. </w:t>
              </w:r>
              <w:r>
                <w:rPr>
                  <w:noProof/>
                  <w:lang w:val="en-US"/>
                </w:rPr>
                <w:t xml:space="preserve">[Online] </w:t>
              </w:r>
              <w:r>
                <w:rPr>
                  <w:noProof/>
                  <w:lang w:val="en-US"/>
                </w:rPr>
                <w:br/>
                <w:t xml:space="preserve">Available at: </w:t>
              </w:r>
              <w:r>
                <w:rPr>
                  <w:noProof/>
                  <w:u w:val="single"/>
                  <w:lang w:val="en-US"/>
                </w:rPr>
                <w:t>https://www.hrzone.com/perform/business/sustainable-capitalism-business-as-a-force-for-positive-change</w:t>
              </w:r>
              <w:r>
                <w:rPr>
                  <w:noProof/>
                  <w:lang w:val="en-US"/>
                </w:rPr>
                <w:br/>
                <w:t>[Accessed 19 May 2020].</w:t>
              </w:r>
            </w:p>
            <w:p w14:paraId="5A3420E3" w14:textId="77777777" w:rsidR="00B90782" w:rsidRDefault="00B90782" w:rsidP="00B90782">
              <w:pPr>
                <w:pStyle w:val="Bibliography"/>
                <w:rPr>
                  <w:noProof/>
                  <w:lang w:val="en-US"/>
                </w:rPr>
              </w:pPr>
              <w:r>
                <w:rPr>
                  <w:noProof/>
                  <w:lang w:val="en-US"/>
                </w:rPr>
                <w:t xml:space="preserve">Houghton, E., 2019d. </w:t>
              </w:r>
              <w:r>
                <w:rPr>
                  <w:i/>
                  <w:iCs/>
                  <w:noProof/>
                  <w:lang w:val="en-US"/>
                </w:rPr>
                <w:t xml:space="preserve">Sustainable HR: a 'green' fad, or a realistic model for change. </w:t>
              </w:r>
              <w:r>
                <w:rPr>
                  <w:noProof/>
                  <w:lang w:val="en-US"/>
                </w:rPr>
                <w:t xml:space="preserve">[Online] </w:t>
              </w:r>
              <w:r>
                <w:rPr>
                  <w:noProof/>
                  <w:lang w:val="en-US"/>
                </w:rPr>
                <w:br/>
                <w:t xml:space="preserve">Available at: </w:t>
              </w:r>
              <w:r>
                <w:rPr>
                  <w:noProof/>
                  <w:u w:val="single"/>
                  <w:lang w:val="en-US"/>
                </w:rPr>
                <w:t>https://www.cipd.co.uk/news-views/changing-work-views/future-work/thought-pieces/sustainable-hr</w:t>
              </w:r>
              <w:r>
                <w:rPr>
                  <w:noProof/>
                  <w:lang w:val="en-US"/>
                </w:rPr>
                <w:br/>
                <w:t>[Accessed 20 May 2020].</w:t>
              </w:r>
            </w:p>
            <w:p w14:paraId="1CDE86FF" w14:textId="77777777" w:rsidR="00B90782" w:rsidRDefault="00B90782" w:rsidP="00B90782">
              <w:pPr>
                <w:pStyle w:val="Bibliography"/>
                <w:rPr>
                  <w:noProof/>
                  <w:lang w:val="en-US"/>
                </w:rPr>
              </w:pPr>
              <w:r>
                <w:rPr>
                  <w:noProof/>
                  <w:lang w:val="en-US"/>
                </w:rPr>
                <w:t xml:space="preserve">Howlett, E., 2020. It's time to give your recruitment a makeover. </w:t>
              </w:r>
              <w:r>
                <w:rPr>
                  <w:i/>
                  <w:iCs/>
                  <w:noProof/>
                  <w:lang w:val="en-US"/>
                </w:rPr>
                <w:t>People Management Magazine</w:t>
              </w:r>
              <w:r>
                <w:rPr>
                  <w:noProof/>
                  <w:lang w:val="en-US"/>
                </w:rPr>
                <w:t>, December, pp. 27-33.</w:t>
              </w:r>
            </w:p>
            <w:p w14:paraId="1FEDB902" w14:textId="77777777" w:rsidR="00B90782" w:rsidRDefault="00B90782" w:rsidP="00B90782">
              <w:pPr>
                <w:pStyle w:val="Bibliography"/>
                <w:rPr>
                  <w:noProof/>
                  <w:lang w:val="en-US"/>
                </w:rPr>
              </w:pPr>
              <w:r>
                <w:rPr>
                  <w:noProof/>
                  <w:lang w:val="en-US"/>
                </w:rPr>
                <w:t xml:space="preserve">HR Magazine, 2019. </w:t>
              </w:r>
              <w:r>
                <w:rPr>
                  <w:i/>
                  <w:iCs/>
                  <w:noProof/>
                  <w:lang w:val="en-US"/>
                </w:rPr>
                <w:t xml:space="preserve">HR Magazine. </w:t>
              </w:r>
              <w:r>
                <w:rPr>
                  <w:noProof/>
                  <w:lang w:val="en-US"/>
                </w:rPr>
                <w:t xml:space="preserve">[Online] </w:t>
              </w:r>
              <w:r>
                <w:rPr>
                  <w:noProof/>
                  <w:lang w:val="en-US"/>
                </w:rPr>
                <w:br/>
                <w:t xml:space="preserve">Available at: </w:t>
              </w:r>
              <w:r>
                <w:rPr>
                  <w:noProof/>
                  <w:u w:val="single"/>
                  <w:lang w:val="en-US"/>
                </w:rPr>
                <w:t>https://www.hrexcellenceawards.com/media/20528/006_hr_0719_gold-award.pdf</w:t>
              </w:r>
              <w:r>
                <w:rPr>
                  <w:noProof/>
                  <w:lang w:val="en-US"/>
                </w:rPr>
                <w:br/>
                <w:t>[Accessed 20 May 2020].</w:t>
              </w:r>
            </w:p>
            <w:p w14:paraId="7DDF496E" w14:textId="77777777" w:rsidR="00B90782" w:rsidRDefault="00B90782" w:rsidP="00B90782">
              <w:pPr>
                <w:pStyle w:val="Bibliography"/>
                <w:rPr>
                  <w:noProof/>
                  <w:lang w:val="en-US"/>
                </w:rPr>
              </w:pPr>
              <w:r>
                <w:rPr>
                  <w:noProof/>
                  <w:lang w:val="en-US"/>
                </w:rPr>
                <w:t xml:space="preserve">Jacobs, K., 2019. </w:t>
              </w:r>
              <w:r>
                <w:rPr>
                  <w:i/>
                  <w:iCs/>
                  <w:noProof/>
                  <w:lang w:val="en-US"/>
                </w:rPr>
                <w:t xml:space="preserve">Looking upwards and out- why people professionals have a responsibility to undersatnd the external world. </w:t>
              </w:r>
              <w:r>
                <w:rPr>
                  <w:noProof/>
                  <w:lang w:val="en-US"/>
                </w:rPr>
                <w:t xml:space="preserve">[Online] </w:t>
              </w:r>
              <w:r>
                <w:rPr>
                  <w:noProof/>
                  <w:lang w:val="en-US"/>
                </w:rPr>
                <w:br/>
                <w:t xml:space="preserve">Available at: </w:t>
              </w:r>
              <w:r>
                <w:rPr>
                  <w:noProof/>
                  <w:u w:val="single"/>
                  <w:lang w:val="en-US"/>
                </w:rPr>
                <w:t>https://www.cipd.co.uk/news-views/changing-work-views/future-work/thought-</w:t>
              </w:r>
              <w:r>
                <w:rPr>
                  <w:noProof/>
                  <w:u w:val="single"/>
                  <w:lang w:val="en-US"/>
                </w:rPr>
                <w:lastRenderedPageBreak/>
                <w:t>pieces/people-professionals-external-world</w:t>
              </w:r>
              <w:r>
                <w:rPr>
                  <w:noProof/>
                  <w:lang w:val="en-US"/>
                </w:rPr>
                <w:br/>
                <w:t>[Accessed 20 May 2020].</w:t>
              </w:r>
            </w:p>
            <w:p w14:paraId="7A10FAA4" w14:textId="77777777" w:rsidR="00B90782" w:rsidRDefault="00B90782" w:rsidP="00B90782">
              <w:pPr>
                <w:pStyle w:val="Bibliography"/>
                <w:rPr>
                  <w:noProof/>
                  <w:lang w:val="en-US"/>
                </w:rPr>
              </w:pPr>
              <w:r>
                <w:rPr>
                  <w:noProof/>
                  <w:lang w:val="en-US"/>
                </w:rPr>
                <w:t xml:space="preserve">Kearl, B., 2018. </w:t>
              </w:r>
              <w:r>
                <w:rPr>
                  <w:i/>
                  <w:iCs/>
                  <w:noProof/>
                  <w:lang w:val="en-US"/>
                </w:rPr>
                <w:t xml:space="preserve">The Critical relationship between HR and Company Culture. </w:t>
              </w:r>
              <w:r>
                <w:rPr>
                  <w:noProof/>
                  <w:lang w:val="en-US"/>
                </w:rPr>
                <w:t xml:space="preserve">[Online] </w:t>
              </w:r>
              <w:r>
                <w:rPr>
                  <w:noProof/>
                  <w:lang w:val="en-US"/>
                </w:rPr>
                <w:br/>
                <w:t xml:space="preserve">Available at: </w:t>
              </w:r>
              <w:r>
                <w:rPr>
                  <w:noProof/>
                  <w:u w:val="single"/>
                  <w:lang w:val="en-US"/>
                </w:rPr>
                <w:t>https://search-proquest-com.ezproxy.uwtsd.ac.uk/docview/2043342555?accountid=130472&amp;rfr_id=info%3Axri%2Fsid%3Aprim</w:t>
              </w:r>
              <w:r>
                <w:rPr>
                  <w:noProof/>
                  <w:lang w:val="en-US"/>
                </w:rPr>
                <w:br/>
                <w:t>[Accessed 20 May 2020].</w:t>
              </w:r>
            </w:p>
            <w:p w14:paraId="786C652E" w14:textId="77777777" w:rsidR="00B90782" w:rsidRDefault="00B90782" w:rsidP="00B90782">
              <w:pPr>
                <w:pStyle w:val="Bibliography"/>
                <w:rPr>
                  <w:noProof/>
                  <w:lang w:val="en-US"/>
                </w:rPr>
              </w:pPr>
              <w:r>
                <w:rPr>
                  <w:noProof/>
                  <w:lang w:val="en-US"/>
                </w:rPr>
                <w:t xml:space="preserve">Kew, J. &amp; Stredwick, J., 2016. </w:t>
              </w:r>
              <w:r>
                <w:rPr>
                  <w:i/>
                  <w:iCs/>
                  <w:noProof/>
                  <w:lang w:val="en-US"/>
                </w:rPr>
                <w:t xml:space="preserve">Human Resource Management in a Business Context. </w:t>
              </w:r>
              <w:r>
                <w:rPr>
                  <w:noProof/>
                  <w:lang w:val="en-US"/>
                </w:rPr>
                <w:t>3rd ed. London: CIPD.</w:t>
              </w:r>
            </w:p>
            <w:p w14:paraId="71727C6F" w14:textId="77777777" w:rsidR="00B90782" w:rsidRDefault="00B90782" w:rsidP="00B90782">
              <w:pPr>
                <w:pStyle w:val="Bibliography"/>
                <w:rPr>
                  <w:noProof/>
                  <w:lang w:val="en-US"/>
                </w:rPr>
              </w:pPr>
              <w:r>
                <w:rPr>
                  <w:noProof/>
                  <w:lang w:val="en-US"/>
                </w:rPr>
                <w:t xml:space="preserve">Kim, C. &amp; Marquet, D., 2013. </w:t>
              </w:r>
              <w:r>
                <w:rPr>
                  <w:i/>
                  <w:iCs/>
                  <w:noProof/>
                  <w:lang w:val="en-US"/>
                </w:rPr>
                <w:t xml:space="preserve">A tale of two captains: making the case for the universal applicability of leadership everywhere. </w:t>
              </w:r>
              <w:r>
                <w:rPr>
                  <w:noProof/>
                  <w:lang w:val="en-US"/>
                </w:rPr>
                <w:t xml:space="preserve">[Online] </w:t>
              </w:r>
              <w:r>
                <w:rPr>
                  <w:noProof/>
                  <w:lang w:val="en-US"/>
                </w:rPr>
                <w:br/>
                <w:t xml:space="preserve">Available at: </w:t>
              </w:r>
              <w:r>
                <w:rPr>
                  <w:noProof/>
                  <w:u w:val="single"/>
                  <w:lang w:val="en-US"/>
                </w:rPr>
                <w:t>https://www.mixprize.org/story/tale-two-captains-making-case-universal-applicability-leaders-everywhere</w:t>
              </w:r>
              <w:r>
                <w:rPr>
                  <w:noProof/>
                  <w:lang w:val="en-US"/>
                </w:rPr>
                <w:br/>
                <w:t>[Accessed 21 May 2020].</w:t>
              </w:r>
            </w:p>
            <w:p w14:paraId="501CAFBA" w14:textId="77777777" w:rsidR="00B90782" w:rsidRDefault="00B90782" w:rsidP="00B90782">
              <w:pPr>
                <w:pStyle w:val="Bibliography"/>
                <w:rPr>
                  <w:noProof/>
                  <w:lang w:val="en-US"/>
                </w:rPr>
              </w:pPr>
              <w:r>
                <w:rPr>
                  <w:noProof/>
                  <w:lang w:val="en-US"/>
                </w:rPr>
                <w:t xml:space="preserve">Leaman, C., 2019. </w:t>
              </w:r>
              <w:r>
                <w:rPr>
                  <w:i/>
                  <w:iCs/>
                  <w:noProof/>
                  <w:lang w:val="en-US"/>
                </w:rPr>
                <w:t xml:space="preserve">The 'Genius' Behind Putting HR in Charge of Apple Stores. </w:t>
              </w:r>
              <w:r>
                <w:rPr>
                  <w:noProof/>
                  <w:lang w:val="en-US"/>
                </w:rPr>
                <w:t xml:space="preserve">[Online] </w:t>
              </w:r>
              <w:r>
                <w:rPr>
                  <w:noProof/>
                  <w:lang w:val="en-US"/>
                </w:rPr>
                <w:br/>
                <w:t xml:space="preserve">Available at: </w:t>
              </w:r>
              <w:r>
                <w:rPr>
                  <w:noProof/>
                  <w:u w:val="single"/>
                  <w:lang w:val="en-US"/>
                </w:rPr>
                <w:t>https://www.tlnt.com/the-genius-behind-putting-hr-in-charge-of-apple-stores/</w:t>
              </w:r>
              <w:r>
                <w:rPr>
                  <w:noProof/>
                  <w:lang w:val="en-US"/>
                </w:rPr>
                <w:br/>
                <w:t>[Accessed 20 May 2020].</w:t>
              </w:r>
            </w:p>
            <w:p w14:paraId="778E40B8" w14:textId="77777777" w:rsidR="00B90782" w:rsidRDefault="00B90782" w:rsidP="00B90782">
              <w:pPr>
                <w:pStyle w:val="Bibliography"/>
                <w:rPr>
                  <w:noProof/>
                  <w:lang w:val="en-US"/>
                </w:rPr>
              </w:pPr>
              <w:r>
                <w:rPr>
                  <w:noProof/>
                  <w:lang w:val="en-US"/>
                </w:rPr>
                <w:t xml:space="preserve">Macrae, I., 2020. Now more than ever HR must transalte culture into digitl spaces. </w:t>
              </w:r>
              <w:r>
                <w:rPr>
                  <w:i/>
                  <w:iCs/>
                  <w:noProof/>
                  <w:lang w:val="en-US"/>
                </w:rPr>
                <w:t>People Management</w:t>
              </w:r>
              <w:r>
                <w:rPr>
                  <w:noProof/>
                  <w:lang w:val="en-US"/>
                </w:rPr>
                <w:t>, April, p. 18.</w:t>
              </w:r>
            </w:p>
            <w:p w14:paraId="2755BDFE" w14:textId="77777777" w:rsidR="00B90782" w:rsidRDefault="00B90782" w:rsidP="00B90782">
              <w:pPr>
                <w:pStyle w:val="Bibliography"/>
                <w:rPr>
                  <w:noProof/>
                  <w:lang w:val="en-US"/>
                </w:rPr>
              </w:pPr>
              <w:r>
                <w:rPr>
                  <w:noProof/>
                  <w:lang w:val="en-US"/>
                </w:rPr>
                <w:t xml:space="preserve">Marquet, L. D., 2015. </w:t>
              </w:r>
              <w:r>
                <w:rPr>
                  <w:i/>
                  <w:iCs/>
                  <w:noProof/>
                  <w:lang w:val="en-US"/>
                </w:rPr>
                <w:t xml:space="preserve">Turn the Ship Around! A True Story of Turning Followers into Leaders. </w:t>
              </w:r>
              <w:r>
                <w:rPr>
                  <w:noProof/>
                  <w:lang w:val="en-US"/>
                </w:rPr>
                <w:t>1st ed. U.K: Penguin.</w:t>
              </w:r>
            </w:p>
            <w:p w14:paraId="1F668986" w14:textId="77777777" w:rsidR="00B90782" w:rsidRDefault="00B90782" w:rsidP="00B90782">
              <w:pPr>
                <w:pStyle w:val="Bibliography"/>
                <w:rPr>
                  <w:noProof/>
                  <w:lang w:val="en-US"/>
                </w:rPr>
              </w:pPr>
              <w:r>
                <w:rPr>
                  <w:noProof/>
                  <w:lang w:val="en-US"/>
                </w:rPr>
                <w:t xml:space="preserve">Marquet, L. D., 2020. </w:t>
              </w:r>
              <w:r>
                <w:rPr>
                  <w:i/>
                  <w:iCs/>
                  <w:noProof/>
                  <w:lang w:val="en-US"/>
                </w:rPr>
                <w:t xml:space="preserve">Leadership is Language: The Hidden Power of what you Say and what you Don't.. </w:t>
              </w:r>
              <w:r>
                <w:rPr>
                  <w:noProof/>
                  <w:lang w:val="en-US"/>
                </w:rPr>
                <w:t>1st ed. London: Penguin Random House.</w:t>
              </w:r>
            </w:p>
            <w:p w14:paraId="3BB6A1C3" w14:textId="77777777" w:rsidR="00B90782" w:rsidRDefault="00B90782" w:rsidP="00B90782">
              <w:pPr>
                <w:pStyle w:val="Bibliography"/>
                <w:rPr>
                  <w:noProof/>
                  <w:lang w:val="en-US"/>
                </w:rPr>
              </w:pPr>
              <w:r>
                <w:rPr>
                  <w:noProof/>
                  <w:lang w:val="en-US"/>
                </w:rPr>
                <w:t xml:space="preserve">McCord, P., 2017. </w:t>
              </w:r>
              <w:r>
                <w:rPr>
                  <w:i/>
                  <w:iCs/>
                  <w:noProof/>
                  <w:lang w:val="en-US"/>
                </w:rPr>
                <w:t xml:space="preserve">Powerful. Building a Culture of Freedom and Responsibility.. </w:t>
              </w:r>
              <w:r>
                <w:rPr>
                  <w:noProof/>
                  <w:lang w:val="en-US"/>
                </w:rPr>
                <w:t>1st ed. United States: Publishers Group West.</w:t>
              </w:r>
            </w:p>
            <w:p w14:paraId="686885A3" w14:textId="77777777" w:rsidR="00B90782" w:rsidRDefault="00B90782" w:rsidP="00B90782">
              <w:pPr>
                <w:pStyle w:val="Bibliography"/>
                <w:rPr>
                  <w:noProof/>
                  <w:lang w:val="en-US"/>
                </w:rPr>
              </w:pPr>
              <w:r>
                <w:rPr>
                  <w:noProof/>
                  <w:lang w:val="en-US"/>
                </w:rPr>
                <w:t xml:space="preserve">McKinsey, 2020. </w:t>
              </w:r>
              <w:r>
                <w:rPr>
                  <w:i/>
                  <w:iCs/>
                  <w:noProof/>
                  <w:lang w:val="en-US"/>
                </w:rPr>
                <w:t xml:space="preserve">Lessons from the military for COVID- time leadership. </w:t>
              </w:r>
              <w:r>
                <w:rPr>
                  <w:noProof/>
                  <w:lang w:val="en-US"/>
                </w:rPr>
                <w:t xml:space="preserve">[Online] </w:t>
              </w:r>
              <w:r>
                <w:rPr>
                  <w:noProof/>
                  <w:lang w:val="en-US"/>
                </w:rPr>
                <w:br/>
                <w:t xml:space="preserve">Available at: </w:t>
              </w:r>
              <w:r>
                <w:rPr>
                  <w:noProof/>
                  <w:u w:val="single"/>
                  <w:lang w:val="en-US"/>
                </w:rPr>
                <w:t>https://www.mckinsey.com/industries/public-sector/our-insights/lessons-from-the-military-for-covid-time-leadership</w:t>
              </w:r>
              <w:r>
                <w:rPr>
                  <w:noProof/>
                  <w:lang w:val="en-US"/>
                </w:rPr>
                <w:br/>
                <w:t>[Accessed 21 May 2020].</w:t>
              </w:r>
            </w:p>
            <w:p w14:paraId="0CDBA937" w14:textId="77777777" w:rsidR="00B90782" w:rsidRDefault="00B90782" w:rsidP="00B90782">
              <w:pPr>
                <w:pStyle w:val="Bibliography"/>
                <w:rPr>
                  <w:noProof/>
                  <w:lang w:val="en-US"/>
                </w:rPr>
              </w:pPr>
              <w:r>
                <w:rPr>
                  <w:noProof/>
                  <w:lang w:val="en-US"/>
                </w:rPr>
                <w:t xml:space="preserve">O.C Tanner, 2019. </w:t>
              </w:r>
              <w:r>
                <w:rPr>
                  <w:i/>
                  <w:iCs/>
                  <w:noProof/>
                  <w:lang w:val="en-US"/>
                </w:rPr>
                <w:t xml:space="preserve">Five Culture trends for 2019. </w:t>
              </w:r>
              <w:r>
                <w:rPr>
                  <w:noProof/>
                  <w:lang w:val="en-US"/>
                </w:rPr>
                <w:t xml:space="preserve">[Online] </w:t>
              </w:r>
              <w:r>
                <w:rPr>
                  <w:noProof/>
                  <w:lang w:val="en-US"/>
                </w:rPr>
                <w:br/>
                <w:t xml:space="preserve">Available at: </w:t>
              </w:r>
              <w:r>
                <w:rPr>
                  <w:noProof/>
                  <w:u w:val="single"/>
                  <w:lang w:val="en-US"/>
                </w:rPr>
                <w:t>https://www.peoplemanagement.co.uk/experts/advice/Five-culture-trends-for-2019</w:t>
              </w:r>
              <w:r>
                <w:rPr>
                  <w:noProof/>
                  <w:lang w:val="en-US"/>
                </w:rPr>
                <w:br/>
                <w:t>[Accessed 20 May 2020].</w:t>
              </w:r>
            </w:p>
            <w:p w14:paraId="61F76524" w14:textId="77777777" w:rsidR="00B90782" w:rsidRDefault="00B90782" w:rsidP="00B90782">
              <w:pPr>
                <w:pStyle w:val="Bibliography"/>
                <w:rPr>
                  <w:noProof/>
                  <w:lang w:val="en-US"/>
                </w:rPr>
              </w:pPr>
              <w:r>
                <w:rPr>
                  <w:noProof/>
                  <w:lang w:val="en-US"/>
                </w:rPr>
                <w:t xml:space="preserve">O.C Tanner, 2020. </w:t>
              </w:r>
              <w:r>
                <w:rPr>
                  <w:i/>
                  <w:iCs/>
                  <w:noProof/>
                  <w:lang w:val="en-US"/>
                </w:rPr>
                <w:t xml:space="preserve">Five Culture Trends for 2020. </w:t>
              </w:r>
              <w:r>
                <w:rPr>
                  <w:noProof/>
                  <w:lang w:val="en-US"/>
                </w:rPr>
                <w:t xml:space="preserve">[Online] </w:t>
              </w:r>
              <w:r>
                <w:rPr>
                  <w:noProof/>
                  <w:lang w:val="en-US"/>
                </w:rPr>
                <w:br/>
                <w:t xml:space="preserve">Available at: </w:t>
              </w:r>
              <w:r>
                <w:rPr>
                  <w:noProof/>
                  <w:u w:val="single"/>
                  <w:lang w:val="en-US"/>
                </w:rPr>
                <w:t>https://www.octanner.com/insights/articles/2020/1/9/_5_culture_trends_fo.html</w:t>
              </w:r>
              <w:r>
                <w:rPr>
                  <w:noProof/>
                  <w:lang w:val="en-US"/>
                </w:rPr>
                <w:br/>
                <w:t>[Accessed 20 May 2020].</w:t>
              </w:r>
            </w:p>
            <w:p w14:paraId="6AEFFED3" w14:textId="77777777" w:rsidR="00B90782" w:rsidRDefault="00B90782" w:rsidP="00B90782">
              <w:pPr>
                <w:pStyle w:val="Bibliography"/>
                <w:rPr>
                  <w:noProof/>
                  <w:lang w:val="en-US"/>
                </w:rPr>
              </w:pPr>
              <w:r>
                <w:rPr>
                  <w:noProof/>
                  <w:lang w:val="en-US"/>
                </w:rPr>
                <w:t xml:space="preserve">Rees, G. &amp; French, R., 2016. </w:t>
              </w:r>
              <w:r>
                <w:rPr>
                  <w:i/>
                  <w:iCs/>
                  <w:noProof/>
                  <w:lang w:val="en-US"/>
                </w:rPr>
                <w:t xml:space="preserve">Leading, Managing and Developing People. </w:t>
              </w:r>
              <w:r>
                <w:rPr>
                  <w:noProof/>
                  <w:lang w:val="en-US"/>
                </w:rPr>
                <w:t>5th ed. London: CIPD.</w:t>
              </w:r>
            </w:p>
            <w:p w14:paraId="140FE24F" w14:textId="77777777" w:rsidR="00B90782" w:rsidRDefault="00B90782" w:rsidP="00B90782">
              <w:pPr>
                <w:pStyle w:val="Bibliography"/>
                <w:rPr>
                  <w:noProof/>
                  <w:lang w:val="en-US"/>
                </w:rPr>
              </w:pPr>
              <w:r>
                <w:rPr>
                  <w:noProof/>
                  <w:lang w:val="en-US"/>
                </w:rPr>
                <w:t xml:space="preserve">Sainsbury's, 2019. </w:t>
              </w:r>
              <w:r>
                <w:rPr>
                  <w:i/>
                  <w:iCs/>
                  <w:noProof/>
                  <w:lang w:val="en-US"/>
                </w:rPr>
                <w:t xml:space="preserve">Sainsbury's. </w:t>
              </w:r>
              <w:r>
                <w:rPr>
                  <w:noProof/>
                  <w:lang w:val="en-US"/>
                </w:rPr>
                <w:t xml:space="preserve">[Online] </w:t>
              </w:r>
              <w:r>
                <w:rPr>
                  <w:noProof/>
                  <w:lang w:val="en-US"/>
                </w:rPr>
                <w:br/>
                <w:t xml:space="preserve">Available at: </w:t>
              </w:r>
              <w:r>
                <w:rPr>
                  <w:noProof/>
                  <w:u w:val="single"/>
                  <w:lang w:val="en-US"/>
                </w:rPr>
                <w:t>https://www.about.sainsburys.co.uk/~/media/Files/S/Sainsburys/Sainsburys-Values-Update-2019_030619v2.pdf</w:t>
              </w:r>
              <w:r>
                <w:rPr>
                  <w:noProof/>
                  <w:lang w:val="en-US"/>
                </w:rPr>
                <w:br/>
                <w:t>[Accessed 19 May 2020].</w:t>
              </w:r>
            </w:p>
            <w:p w14:paraId="4069BBB4" w14:textId="77777777" w:rsidR="00B90782" w:rsidRDefault="00B90782" w:rsidP="00B90782">
              <w:pPr>
                <w:pStyle w:val="Bibliography"/>
                <w:rPr>
                  <w:noProof/>
                  <w:lang w:val="en-US"/>
                </w:rPr>
              </w:pPr>
              <w:r>
                <w:rPr>
                  <w:noProof/>
                  <w:lang w:val="en-US"/>
                </w:rPr>
                <w:lastRenderedPageBreak/>
                <w:t xml:space="preserve">Sinek, S., 2011. </w:t>
              </w:r>
              <w:r>
                <w:rPr>
                  <w:i/>
                  <w:iCs/>
                  <w:noProof/>
                  <w:lang w:val="en-US"/>
                </w:rPr>
                <w:t xml:space="preserve">Start With Why: How Great Leaders Inspire Everyone to Take Action. </w:t>
              </w:r>
              <w:r>
                <w:rPr>
                  <w:noProof/>
                  <w:lang w:val="en-US"/>
                </w:rPr>
                <w:t>London: Penguin Random House.</w:t>
              </w:r>
            </w:p>
            <w:p w14:paraId="3352BB6A" w14:textId="77777777" w:rsidR="00B90782" w:rsidRDefault="00B90782" w:rsidP="00B90782">
              <w:pPr>
                <w:pStyle w:val="Bibliography"/>
                <w:rPr>
                  <w:noProof/>
                  <w:lang w:val="en-US"/>
                </w:rPr>
              </w:pPr>
              <w:r>
                <w:rPr>
                  <w:noProof/>
                  <w:lang w:val="en-US"/>
                </w:rPr>
                <w:t xml:space="preserve">Taylor, S., 2018. </w:t>
              </w:r>
              <w:r>
                <w:rPr>
                  <w:i/>
                  <w:iCs/>
                  <w:noProof/>
                  <w:lang w:val="en-US"/>
                </w:rPr>
                <w:t xml:space="preserve">Resourcing and Talent Management. </w:t>
              </w:r>
              <w:r>
                <w:rPr>
                  <w:noProof/>
                  <w:lang w:val="en-US"/>
                </w:rPr>
                <w:t>7th ed. London: cipd.</w:t>
              </w:r>
            </w:p>
            <w:p w14:paraId="07EC8EE1" w14:textId="77777777" w:rsidR="00B90782" w:rsidRDefault="00B90782" w:rsidP="00B90782">
              <w:pPr>
                <w:pStyle w:val="Bibliography"/>
                <w:rPr>
                  <w:noProof/>
                  <w:lang w:val="en-US"/>
                </w:rPr>
              </w:pPr>
              <w:r>
                <w:rPr>
                  <w:noProof/>
                  <w:lang w:val="en-US"/>
                </w:rPr>
                <w:t xml:space="preserve">Ulrich, D., 1998. A new mandate for human resources. </w:t>
              </w:r>
              <w:r>
                <w:rPr>
                  <w:i/>
                  <w:iCs/>
                  <w:noProof/>
                  <w:lang w:val="en-US"/>
                </w:rPr>
                <w:t xml:space="preserve">Harvard Business Review, </w:t>
              </w:r>
              <w:r>
                <w:rPr>
                  <w:noProof/>
                  <w:lang w:val="en-US"/>
                </w:rPr>
                <w:t>76(1), pp. 124-34.</w:t>
              </w:r>
            </w:p>
            <w:p w14:paraId="1931F827" w14:textId="77777777" w:rsidR="00B90782" w:rsidRDefault="00B90782" w:rsidP="00B90782">
              <w:pPr>
                <w:pStyle w:val="Bibliography"/>
                <w:rPr>
                  <w:noProof/>
                  <w:lang w:val="en-US"/>
                </w:rPr>
              </w:pPr>
              <w:r>
                <w:rPr>
                  <w:noProof/>
                  <w:lang w:val="en-US"/>
                </w:rPr>
                <w:t xml:space="preserve">Whitmore, J., 2009. </w:t>
              </w:r>
              <w:r>
                <w:rPr>
                  <w:i/>
                  <w:iCs/>
                  <w:noProof/>
                  <w:lang w:val="en-US"/>
                </w:rPr>
                <w:t xml:space="preserve">Coaching for Performance. GROWing human potential and purpose. The Principles and Practice of Coaching and Leadership.. </w:t>
              </w:r>
              <w:r>
                <w:rPr>
                  <w:noProof/>
                  <w:lang w:val="en-US"/>
                </w:rPr>
                <w:t>4th ed. London: Nicholas Brealey Publishing.</w:t>
              </w:r>
            </w:p>
            <w:p w14:paraId="2D099C4D" w14:textId="77777777" w:rsidR="00B90782" w:rsidRDefault="00B90782" w:rsidP="00B90782">
              <w:pPr>
                <w:pStyle w:val="Bibliography"/>
                <w:rPr>
                  <w:noProof/>
                  <w:lang w:val="en-US"/>
                </w:rPr>
              </w:pPr>
              <w:r>
                <w:rPr>
                  <w:noProof/>
                  <w:lang w:val="en-US"/>
                </w:rPr>
                <w:t xml:space="preserve">World Economic Forum, 2020. </w:t>
              </w:r>
              <w:r>
                <w:rPr>
                  <w:i/>
                  <w:iCs/>
                  <w:noProof/>
                  <w:lang w:val="en-US"/>
                </w:rPr>
                <w:t xml:space="preserve">It's time to disrupt Human Resources if we want talent fit for the digital age.. </w:t>
              </w:r>
              <w:r>
                <w:rPr>
                  <w:noProof/>
                  <w:lang w:val="en-US"/>
                </w:rPr>
                <w:t xml:space="preserve">[Online] </w:t>
              </w:r>
              <w:r>
                <w:rPr>
                  <w:noProof/>
                  <w:lang w:val="en-US"/>
                </w:rPr>
                <w:br/>
                <w:t xml:space="preserve">Available at: </w:t>
              </w:r>
              <w:r>
                <w:rPr>
                  <w:noProof/>
                  <w:u w:val="single"/>
                  <w:lang w:val="en-US"/>
                </w:rPr>
                <w:t>https://www.weforum.org/agenda/2020/02/human-resources-disrupt-talent-recruitment-retention/</w:t>
              </w:r>
              <w:r>
                <w:rPr>
                  <w:noProof/>
                  <w:lang w:val="en-US"/>
                </w:rPr>
                <w:br/>
                <w:t>[Accessed 12 February 2020].</w:t>
              </w:r>
            </w:p>
            <w:p w14:paraId="64BE0F49" w14:textId="77777777" w:rsidR="00B90782" w:rsidRDefault="00B90782" w:rsidP="00B90782">
              <w:pPr>
                <w:pStyle w:val="Bibliography"/>
                <w:rPr>
                  <w:noProof/>
                  <w:lang w:val="en-US"/>
                </w:rPr>
              </w:pPr>
              <w:r>
                <w:rPr>
                  <w:noProof/>
                  <w:lang w:val="en-US"/>
                </w:rPr>
                <w:t xml:space="preserve">Young, J., 2019. </w:t>
              </w:r>
              <w:r>
                <w:rPr>
                  <w:i/>
                  <w:iCs/>
                  <w:noProof/>
                  <w:lang w:val="en-US"/>
                </w:rPr>
                <w:t xml:space="preserve">Creating and developing positive organisational cultures for learning and inclusion. </w:t>
              </w:r>
              <w:r>
                <w:rPr>
                  <w:noProof/>
                  <w:lang w:val="en-US"/>
                </w:rPr>
                <w:t xml:space="preserve">[Online] </w:t>
              </w:r>
              <w:r>
                <w:rPr>
                  <w:noProof/>
                  <w:lang w:val="en-US"/>
                </w:rPr>
                <w:br/>
                <w:t xml:space="preserve">Available at: </w:t>
              </w:r>
              <w:r>
                <w:rPr>
                  <w:noProof/>
                  <w:u w:val="single"/>
                  <w:lang w:val="en-US"/>
                </w:rPr>
                <w:t>https://www.cipd.co.uk/news-views/changing-work-views/future-work/thought-pieces/positive-organisational-culture-inclusion</w:t>
              </w:r>
              <w:r>
                <w:rPr>
                  <w:noProof/>
                  <w:lang w:val="en-US"/>
                </w:rPr>
                <w:br/>
                <w:t>[Accessed 20 May 2020].</w:t>
              </w:r>
            </w:p>
            <w:p w14:paraId="66165DCB" w14:textId="7B97D93D" w:rsidR="00B90782" w:rsidRDefault="00B90782" w:rsidP="00B90782">
              <w:r>
                <w:rPr>
                  <w:b/>
                  <w:bCs/>
                  <w:noProof/>
                </w:rPr>
                <w:fldChar w:fldCharType="end"/>
              </w:r>
            </w:p>
          </w:sdtContent>
        </w:sdt>
      </w:sdtContent>
    </w:sdt>
    <w:p w14:paraId="267FC201" w14:textId="77777777" w:rsidR="007743DC" w:rsidRDefault="007743DC" w:rsidP="00EE499D">
      <w:pPr>
        <w:spacing w:after="200" w:line="276" w:lineRule="auto"/>
        <w:jc w:val="both"/>
        <w:rPr>
          <w:szCs w:val="24"/>
        </w:rPr>
      </w:pPr>
    </w:p>
    <w:p w14:paraId="59A8835B" w14:textId="30C43099" w:rsidR="00F04DF9" w:rsidRDefault="00F04DF9" w:rsidP="00EE499D">
      <w:pPr>
        <w:spacing w:after="200" w:line="276" w:lineRule="auto"/>
        <w:jc w:val="both"/>
        <w:rPr>
          <w:szCs w:val="24"/>
        </w:rPr>
      </w:pPr>
      <w:r>
        <w:rPr>
          <w:szCs w:val="24"/>
        </w:rPr>
        <w:tab/>
      </w:r>
    </w:p>
    <w:p w14:paraId="04B83F69" w14:textId="619F4EF6" w:rsidR="00740CA0" w:rsidRPr="00202F1F" w:rsidRDefault="00740CA0" w:rsidP="00EE499D">
      <w:pPr>
        <w:spacing w:after="200" w:line="276" w:lineRule="auto"/>
        <w:jc w:val="both"/>
        <w:rPr>
          <w:szCs w:val="24"/>
        </w:rPr>
      </w:pPr>
    </w:p>
    <w:p w14:paraId="1CD6B9B7" w14:textId="4D46FF9E" w:rsidR="00E93F58" w:rsidRDefault="005B6DC9" w:rsidP="00EE499D">
      <w:pPr>
        <w:jc w:val="both"/>
        <w:rPr>
          <w:szCs w:val="24"/>
        </w:rPr>
      </w:pPr>
      <w:r>
        <w:rPr>
          <w:szCs w:val="24"/>
        </w:rPr>
        <w:tab/>
      </w:r>
    </w:p>
    <w:p w14:paraId="16568E48" w14:textId="3DC33E61" w:rsidR="00054CBF" w:rsidRDefault="00054CBF" w:rsidP="00EE499D">
      <w:pPr>
        <w:jc w:val="both"/>
        <w:rPr>
          <w:szCs w:val="24"/>
        </w:rPr>
      </w:pPr>
    </w:p>
    <w:p w14:paraId="063CDA65" w14:textId="77777777" w:rsidR="00054CBF" w:rsidRDefault="00054CBF" w:rsidP="00EE499D">
      <w:pPr>
        <w:jc w:val="both"/>
        <w:rPr>
          <w:szCs w:val="24"/>
        </w:rPr>
      </w:pPr>
    </w:p>
    <w:p w14:paraId="766858D3" w14:textId="0E539BB2" w:rsidR="000C1ED5" w:rsidRDefault="000C1ED5" w:rsidP="00EE499D">
      <w:pPr>
        <w:jc w:val="both"/>
        <w:rPr>
          <w:szCs w:val="24"/>
        </w:rPr>
      </w:pPr>
      <w:r>
        <w:rPr>
          <w:szCs w:val="24"/>
        </w:rPr>
        <w:tab/>
      </w:r>
    </w:p>
    <w:p w14:paraId="6BB8AC14" w14:textId="26AE7733" w:rsidR="006614AC" w:rsidRDefault="006614AC" w:rsidP="00EE499D">
      <w:pPr>
        <w:jc w:val="both"/>
        <w:rPr>
          <w:szCs w:val="24"/>
        </w:rPr>
      </w:pPr>
      <w:r>
        <w:rPr>
          <w:szCs w:val="24"/>
        </w:rPr>
        <w:tab/>
      </w:r>
    </w:p>
    <w:p w14:paraId="3FFD1E19" w14:textId="6C78696A" w:rsidR="00946B57" w:rsidRDefault="00946B57" w:rsidP="00EE499D">
      <w:pPr>
        <w:jc w:val="both"/>
        <w:rPr>
          <w:szCs w:val="24"/>
        </w:rPr>
      </w:pPr>
    </w:p>
    <w:p w14:paraId="6270FA85" w14:textId="2347B9A1" w:rsidR="00946B57" w:rsidRPr="009F7961" w:rsidRDefault="00946B57" w:rsidP="00EE499D">
      <w:pPr>
        <w:jc w:val="both"/>
        <w:rPr>
          <w:szCs w:val="24"/>
        </w:rPr>
      </w:pPr>
      <w:r>
        <w:rPr>
          <w:szCs w:val="24"/>
        </w:rPr>
        <w:tab/>
      </w:r>
    </w:p>
    <w:p w14:paraId="1EFCB146" w14:textId="5F2991FC" w:rsidR="00351F6E" w:rsidRDefault="00351F6E" w:rsidP="00EE499D">
      <w:pPr>
        <w:jc w:val="both"/>
        <w:rPr>
          <w:szCs w:val="24"/>
        </w:rPr>
      </w:pPr>
    </w:p>
    <w:p w14:paraId="58D25C4B" w14:textId="192B8ABB" w:rsidR="00351F6E" w:rsidRDefault="00351F6E" w:rsidP="00EE499D">
      <w:pPr>
        <w:jc w:val="both"/>
      </w:pPr>
      <w:r>
        <w:rPr>
          <w:szCs w:val="24"/>
        </w:rPr>
        <w:tab/>
      </w:r>
    </w:p>
    <w:sectPr w:rsidR="00351F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4454E7"/>
    <w:multiLevelType w:val="hybridMultilevel"/>
    <w:tmpl w:val="38E03D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0E071DB"/>
    <w:multiLevelType w:val="hybridMultilevel"/>
    <w:tmpl w:val="718CA81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EED"/>
    <w:rsid w:val="00000243"/>
    <w:rsid w:val="00002B03"/>
    <w:rsid w:val="00005F84"/>
    <w:rsid w:val="00006324"/>
    <w:rsid w:val="00006B81"/>
    <w:rsid w:val="00010CAA"/>
    <w:rsid w:val="00012EA8"/>
    <w:rsid w:val="0001489F"/>
    <w:rsid w:val="00015F2B"/>
    <w:rsid w:val="00016C3D"/>
    <w:rsid w:val="00017A59"/>
    <w:rsid w:val="000232D5"/>
    <w:rsid w:val="000241F6"/>
    <w:rsid w:val="00025FA6"/>
    <w:rsid w:val="00026061"/>
    <w:rsid w:val="00026615"/>
    <w:rsid w:val="0002678B"/>
    <w:rsid w:val="00031782"/>
    <w:rsid w:val="0003634D"/>
    <w:rsid w:val="00037628"/>
    <w:rsid w:val="000408A1"/>
    <w:rsid w:val="00042F6F"/>
    <w:rsid w:val="000469C7"/>
    <w:rsid w:val="00053354"/>
    <w:rsid w:val="00054CBF"/>
    <w:rsid w:val="00055B8B"/>
    <w:rsid w:val="00056D97"/>
    <w:rsid w:val="000632EE"/>
    <w:rsid w:val="00065A85"/>
    <w:rsid w:val="00067C9B"/>
    <w:rsid w:val="00076D9C"/>
    <w:rsid w:val="000801FB"/>
    <w:rsid w:val="000917EA"/>
    <w:rsid w:val="00094405"/>
    <w:rsid w:val="000A591C"/>
    <w:rsid w:val="000A732F"/>
    <w:rsid w:val="000B1E8C"/>
    <w:rsid w:val="000B3887"/>
    <w:rsid w:val="000B469E"/>
    <w:rsid w:val="000B487F"/>
    <w:rsid w:val="000B503F"/>
    <w:rsid w:val="000B788F"/>
    <w:rsid w:val="000C1ED5"/>
    <w:rsid w:val="000C4824"/>
    <w:rsid w:val="000C4E0A"/>
    <w:rsid w:val="000C724E"/>
    <w:rsid w:val="000D18A6"/>
    <w:rsid w:val="000D3462"/>
    <w:rsid w:val="000D371C"/>
    <w:rsid w:val="000D3DB9"/>
    <w:rsid w:val="000E1588"/>
    <w:rsid w:val="000E1816"/>
    <w:rsid w:val="000E2061"/>
    <w:rsid w:val="000E2F3C"/>
    <w:rsid w:val="000E7E6E"/>
    <w:rsid w:val="000F07FA"/>
    <w:rsid w:val="000F0C13"/>
    <w:rsid w:val="000F57F9"/>
    <w:rsid w:val="000F6C1F"/>
    <w:rsid w:val="00100004"/>
    <w:rsid w:val="001014A6"/>
    <w:rsid w:val="0010355A"/>
    <w:rsid w:val="001254EF"/>
    <w:rsid w:val="00130834"/>
    <w:rsid w:val="00134679"/>
    <w:rsid w:val="0013529D"/>
    <w:rsid w:val="00141484"/>
    <w:rsid w:val="00146DDA"/>
    <w:rsid w:val="0014715F"/>
    <w:rsid w:val="00147FB5"/>
    <w:rsid w:val="00151967"/>
    <w:rsid w:val="00152540"/>
    <w:rsid w:val="0015652D"/>
    <w:rsid w:val="00157881"/>
    <w:rsid w:val="001605D5"/>
    <w:rsid w:val="00162B1F"/>
    <w:rsid w:val="001631A0"/>
    <w:rsid w:val="0017231B"/>
    <w:rsid w:val="00176D7E"/>
    <w:rsid w:val="00176FA5"/>
    <w:rsid w:val="00177DCE"/>
    <w:rsid w:val="001812A5"/>
    <w:rsid w:val="00182F4D"/>
    <w:rsid w:val="0018574E"/>
    <w:rsid w:val="001878DA"/>
    <w:rsid w:val="00187964"/>
    <w:rsid w:val="00192B69"/>
    <w:rsid w:val="001945CB"/>
    <w:rsid w:val="00194821"/>
    <w:rsid w:val="001952C0"/>
    <w:rsid w:val="00197F61"/>
    <w:rsid w:val="001A0CED"/>
    <w:rsid w:val="001A117A"/>
    <w:rsid w:val="001A292B"/>
    <w:rsid w:val="001A3F56"/>
    <w:rsid w:val="001A57BB"/>
    <w:rsid w:val="001B1D30"/>
    <w:rsid w:val="001B1FF7"/>
    <w:rsid w:val="001B616A"/>
    <w:rsid w:val="001C29B5"/>
    <w:rsid w:val="001C4CE8"/>
    <w:rsid w:val="001C68A7"/>
    <w:rsid w:val="001D0339"/>
    <w:rsid w:val="001D2DB1"/>
    <w:rsid w:val="001E3196"/>
    <w:rsid w:val="001E3A77"/>
    <w:rsid w:val="001E491F"/>
    <w:rsid w:val="001E7DEC"/>
    <w:rsid w:val="001F3673"/>
    <w:rsid w:val="00201066"/>
    <w:rsid w:val="0020182D"/>
    <w:rsid w:val="00202743"/>
    <w:rsid w:val="00202A95"/>
    <w:rsid w:val="00202F1F"/>
    <w:rsid w:val="00210C20"/>
    <w:rsid w:val="00210C5A"/>
    <w:rsid w:val="002142D3"/>
    <w:rsid w:val="00214EF6"/>
    <w:rsid w:val="00217DF0"/>
    <w:rsid w:val="002202CC"/>
    <w:rsid w:val="002227C7"/>
    <w:rsid w:val="002303BC"/>
    <w:rsid w:val="00240A8D"/>
    <w:rsid w:val="00245348"/>
    <w:rsid w:val="00247299"/>
    <w:rsid w:val="0024771C"/>
    <w:rsid w:val="00252862"/>
    <w:rsid w:val="002563E3"/>
    <w:rsid w:val="00260CF6"/>
    <w:rsid w:val="00263687"/>
    <w:rsid w:val="00264D78"/>
    <w:rsid w:val="00266847"/>
    <w:rsid w:val="00267908"/>
    <w:rsid w:val="002705EA"/>
    <w:rsid w:val="00276A9D"/>
    <w:rsid w:val="00281F41"/>
    <w:rsid w:val="002831D8"/>
    <w:rsid w:val="002851FE"/>
    <w:rsid w:val="002852B8"/>
    <w:rsid w:val="00287CB2"/>
    <w:rsid w:val="00293198"/>
    <w:rsid w:val="002A3104"/>
    <w:rsid w:val="002A7B9A"/>
    <w:rsid w:val="002B28E2"/>
    <w:rsid w:val="002B30BF"/>
    <w:rsid w:val="002B4713"/>
    <w:rsid w:val="002B6515"/>
    <w:rsid w:val="002B7714"/>
    <w:rsid w:val="002C30BE"/>
    <w:rsid w:val="002D1E33"/>
    <w:rsid w:val="002D35B0"/>
    <w:rsid w:val="002D579C"/>
    <w:rsid w:val="002D5892"/>
    <w:rsid w:val="002E0C9F"/>
    <w:rsid w:val="002E178A"/>
    <w:rsid w:val="002E3173"/>
    <w:rsid w:val="002E4AE8"/>
    <w:rsid w:val="002E5609"/>
    <w:rsid w:val="002E625C"/>
    <w:rsid w:val="002E6405"/>
    <w:rsid w:val="002E6D44"/>
    <w:rsid w:val="002F0DCB"/>
    <w:rsid w:val="002F3E03"/>
    <w:rsid w:val="002F443F"/>
    <w:rsid w:val="002F55C9"/>
    <w:rsid w:val="002F60D1"/>
    <w:rsid w:val="00301AB1"/>
    <w:rsid w:val="003040EA"/>
    <w:rsid w:val="00306271"/>
    <w:rsid w:val="003127C4"/>
    <w:rsid w:val="00316BF0"/>
    <w:rsid w:val="00321071"/>
    <w:rsid w:val="00323FEC"/>
    <w:rsid w:val="00326B7C"/>
    <w:rsid w:val="00336392"/>
    <w:rsid w:val="00336501"/>
    <w:rsid w:val="00345668"/>
    <w:rsid w:val="0035122F"/>
    <w:rsid w:val="00351F6E"/>
    <w:rsid w:val="00352CB1"/>
    <w:rsid w:val="00355357"/>
    <w:rsid w:val="00357851"/>
    <w:rsid w:val="00357BCC"/>
    <w:rsid w:val="003621F5"/>
    <w:rsid w:val="00363339"/>
    <w:rsid w:val="003663F5"/>
    <w:rsid w:val="00370B9C"/>
    <w:rsid w:val="00373780"/>
    <w:rsid w:val="00381453"/>
    <w:rsid w:val="003856B6"/>
    <w:rsid w:val="003939F5"/>
    <w:rsid w:val="00394E9E"/>
    <w:rsid w:val="003A056D"/>
    <w:rsid w:val="003A27F3"/>
    <w:rsid w:val="003A4DB4"/>
    <w:rsid w:val="003B3072"/>
    <w:rsid w:val="003B38BA"/>
    <w:rsid w:val="003B445D"/>
    <w:rsid w:val="003B61C5"/>
    <w:rsid w:val="003C012A"/>
    <w:rsid w:val="003C0AC6"/>
    <w:rsid w:val="003C2AD7"/>
    <w:rsid w:val="003C3F7F"/>
    <w:rsid w:val="003C5449"/>
    <w:rsid w:val="003C5B31"/>
    <w:rsid w:val="003C5F8D"/>
    <w:rsid w:val="003C781D"/>
    <w:rsid w:val="003C7ACD"/>
    <w:rsid w:val="003C7EF7"/>
    <w:rsid w:val="003D17FB"/>
    <w:rsid w:val="003D18B9"/>
    <w:rsid w:val="003D22F5"/>
    <w:rsid w:val="003E08FA"/>
    <w:rsid w:val="003E2E39"/>
    <w:rsid w:val="003F0999"/>
    <w:rsid w:val="003F2E0F"/>
    <w:rsid w:val="003F5897"/>
    <w:rsid w:val="003F637B"/>
    <w:rsid w:val="003F781B"/>
    <w:rsid w:val="00402AFC"/>
    <w:rsid w:val="0040595D"/>
    <w:rsid w:val="0042661D"/>
    <w:rsid w:val="00427A5E"/>
    <w:rsid w:val="00441697"/>
    <w:rsid w:val="00450EED"/>
    <w:rsid w:val="0045157B"/>
    <w:rsid w:val="004525F6"/>
    <w:rsid w:val="00452C16"/>
    <w:rsid w:val="00457F81"/>
    <w:rsid w:val="0046631E"/>
    <w:rsid w:val="0047084D"/>
    <w:rsid w:val="00477BAC"/>
    <w:rsid w:val="00481345"/>
    <w:rsid w:val="00482102"/>
    <w:rsid w:val="004821AF"/>
    <w:rsid w:val="004833FC"/>
    <w:rsid w:val="00483EF7"/>
    <w:rsid w:val="0049055E"/>
    <w:rsid w:val="00490C1D"/>
    <w:rsid w:val="004929A5"/>
    <w:rsid w:val="004947F8"/>
    <w:rsid w:val="00494B96"/>
    <w:rsid w:val="00496E97"/>
    <w:rsid w:val="0049735C"/>
    <w:rsid w:val="00497892"/>
    <w:rsid w:val="004A22D3"/>
    <w:rsid w:val="004A25E0"/>
    <w:rsid w:val="004B14B0"/>
    <w:rsid w:val="004B237D"/>
    <w:rsid w:val="004B3ECB"/>
    <w:rsid w:val="004B5D36"/>
    <w:rsid w:val="004B6E5B"/>
    <w:rsid w:val="004C1AC6"/>
    <w:rsid w:val="004C23C1"/>
    <w:rsid w:val="004C3C8C"/>
    <w:rsid w:val="004C43B4"/>
    <w:rsid w:val="004C646F"/>
    <w:rsid w:val="004D5736"/>
    <w:rsid w:val="004D763E"/>
    <w:rsid w:val="004D7EB0"/>
    <w:rsid w:val="004E0A9E"/>
    <w:rsid w:val="004E137D"/>
    <w:rsid w:val="004E14F1"/>
    <w:rsid w:val="004E3FF2"/>
    <w:rsid w:val="004E61FE"/>
    <w:rsid w:val="004F2FFE"/>
    <w:rsid w:val="004F3EFD"/>
    <w:rsid w:val="004F4806"/>
    <w:rsid w:val="004F4EFB"/>
    <w:rsid w:val="00502169"/>
    <w:rsid w:val="005025F6"/>
    <w:rsid w:val="00505304"/>
    <w:rsid w:val="00505A2C"/>
    <w:rsid w:val="00506BA1"/>
    <w:rsid w:val="00511D7A"/>
    <w:rsid w:val="00514EF2"/>
    <w:rsid w:val="00515656"/>
    <w:rsid w:val="00520637"/>
    <w:rsid w:val="005217D4"/>
    <w:rsid w:val="00525A9C"/>
    <w:rsid w:val="00527467"/>
    <w:rsid w:val="00534EBA"/>
    <w:rsid w:val="0053548C"/>
    <w:rsid w:val="005367DE"/>
    <w:rsid w:val="00536816"/>
    <w:rsid w:val="00541188"/>
    <w:rsid w:val="0054187F"/>
    <w:rsid w:val="0055644F"/>
    <w:rsid w:val="00560616"/>
    <w:rsid w:val="00570AC9"/>
    <w:rsid w:val="00574849"/>
    <w:rsid w:val="00586551"/>
    <w:rsid w:val="00592589"/>
    <w:rsid w:val="00593FF5"/>
    <w:rsid w:val="00596419"/>
    <w:rsid w:val="00597C88"/>
    <w:rsid w:val="005A3898"/>
    <w:rsid w:val="005A78C5"/>
    <w:rsid w:val="005B1D84"/>
    <w:rsid w:val="005B4A92"/>
    <w:rsid w:val="005B5028"/>
    <w:rsid w:val="005B58CC"/>
    <w:rsid w:val="005B6DC9"/>
    <w:rsid w:val="005B6E68"/>
    <w:rsid w:val="005C32C3"/>
    <w:rsid w:val="005C436E"/>
    <w:rsid w:val="005C7246"/>
    <w:rsid w:val="005D30E5"/>
    <w:rsid w:val="005E2FF9"/>
    <w:rsid w:val="005E70E9"/>
    <w:rsid w:val="005F1928"/>
    <w:rsid w:val="005F2264"/>
    <w:rsid w:val="005F3C59"/>
    <w:rsid w:val="005F5E13"/>
    <w:rsid w:val="0060017D"/>
    <w:rsid w:val="00602945"/>
    <w:rsid w:val="00606D31"/>
    <w:rsid w:val="0060736C"/>
    <w:rsid w:val="006136FB"/>
    <w:rsid w:val="00615D6F"/>
    <w:rsid w:val="0061687D"/>
    <w:rsid w:val="00616D13"/>
    <w:rsid w:val="00622B19"/>
    <w:rsid w:val="006279FC"/>
    <w:rsid w:val="006303DF"/>
    <w:rsid w:val="00635FF5"/>
    <w:rsid w:val="0064029B"/>
    <w:rsid w:val="006430FC"/>
    <w:rsid w:val="0065405E"/>
    <w:rsid w:val="00654246"/>
    <w:rsid w:val="00654BAF"/>
    <w:rsid w:val="0065677C"/>
    <w:rsid w:val="0066057C"/>
    <w:rsid w:val="006614AC"/>
    <w:rsid w:val="00661FD2"/>
    <w:rsid w:val="00666074"/>
    <w:rsid w:val="00666694"/>
    <w:rsid w:val="00667A97"/>
    <w:rsid w:val="0068678C"/>
    <w:rsid w:val="00692ED8"/>
    <w:rsid w:val="0069374C"/>
    <w:rsid w:val="00697A7C"/>
    <w:rsid w:val="006A3F3D"/>
    <w:rsid w:val="006A51FA"/>
    <w:rsid w:val="006A54DF"/>
    <w:rsid w:val="006A6A6C"/>
    <w:rsid w:val="006B18F4"/>
    <w:rsid w:val="006B1DBA"/>
    <w:rsid w:val="006B3B2A"/>
    <w:rsid w:val="006B3D48"/>
    <w:rsid w:val="006B67B6"/>
    <w:rsid w:val="006B79DF"/>
    <w:rsid w:val="006B7A1E"/>
    <w:rsid w:val="006C1C52"/>
    <w:rsid w:val="006C5755"/>
    <w:rsid w:val="006C6B1F"/>
    <w:rsid w:val="006C7F83"/>
    <w:rsid w:val="006D17FE"/>
    <w:rsid w:val="006D765F"/>
    <w:rsid w:val="006D7B6A"/>
    <w:rsid w:val="006E04AA"/>
    <w:rsid w:val="006E7D5A"/>
    <w:rsid w:val="006F7B7A"/>
    <w:rsid w:val="007075D9"/>
    <w:rsid w:val="0071033D"/>
    <w:rsid w:val="00711172"/>
    <w:rsid w:val="00716ACD"/>
    <w:rsid w:val="00717983"/>
    <w:rsid w:val="00724216"/>
    <w:rsid w:val="00724252"/>
    <w:rsid w:val="00724317"/>
    <w:rsid w:val="0072433F"/>
    <w:rsid w:val="0072571B"/>
    <w:rsid w:val="00731AA6"/>
    <w:rsid w:val="00740CA0"/>
    <w:rsid w:val="00742270"/>
    <w:rsid w:val="00742953"/>
    <w:rsid w:val="007442A5"/>
    <w:rsid w:val="00747BCE"/>
    <w:rsid w:val="00747F51"/>
    <w:rsid w:val="00754A87"/>
    <w:rsid w:val="00764A84"/>
    <w:rsid w:val="00764B56"/>
    <w:rsid w:val="007743DC"/>
    <w:rsid w:val="00780DA6"/>
    <w:rsid w:val="00786BF4"/>
    <w:rsid w:val="007A101A"/>
    <w:rsid w:val="007A3184"/>
    <w:rsid w:val="007A5757"/>
    <w:rsid w:val="007B49B1"/>
    <w:rsid w:val="007B6721"/>
    <w:rsid w:val="007D3DA5"/>
    <w:rsid w:val="007E1DE8"/>
    <w:rsid w:val="007E49D9"/>
    <w:rsid w:val="007E4A67"/>
    <w:rsid w:val="007E4AD2"/>
    <w:rsid w:val="00801C7A"/>
    <w:rsid w:val="00802678"/>
    <w:rsid w:val="00804237"/>
    <w:rsid w:val="00813027"/>
    <w:rsid w:val="0081603C"/>
    <w:rsid w:val="00826861"/>
    <w:rsid w:val="008303B2"/>
    <w:rsid w:val="0083057F"/>
    <w:rsid w:val="00831EBE"/>
    <w:rsid w:val="00833330"/>
    <w:rsid w:val="00841199"/>
    <w:rsid w:val="00845308"/>
    <w:rsid w:val="00845E75"/>
    <w:rsid w:val="008463ED"/>
    <w:rsid w:val="0085161A"/>
    <w:rsid w:val="00852DE1"/>
    <w:rsid w:val="008550ED"/>
    <w:rsid w:val="008603E6"/>
    <w:rsid w:val="008702B7"/>
    <w:rsid w:val="00870CD9"/>
    <w:rsid w:val="00875DB2"/>
    <w:rsid w:val="00876154"/>
    <w:rsid w:val="0088118C"/>
    <w:rsid w:val="00885906"/>
    <w:rsid w:val="0089026F"/>
    <w:rsid w:val="00892077"/>
    <w:rsid w:val="00896A2D"/>
    <w:rsid w:val="008976FD"/>
    <w:rsid w:val="008A4C00"/>
    <w:rsid w:val="008A4FC1"/>
    <w:rsid w:val="008A558D"/>
    <w:rsid w:val="008B09E8"/>
    <w:rsid w:val="008B0D4E"/>
    <w:rsid w:val="008B2B48"/>
    <w:rsid w:val="008B323E"/>
    <w:rsid w:val="008C0083"/>
    <w:rsid w:val="008C4689"/>
    <w:rsid w:val="008C56F9"/>
    <w:rsid w:val="008C7C1F"/>
    <w:rsid w:val="008D5D75"/>
    <w:rsid w:val="008D7446"/>
    <w:rsid w:val="008E055C"/>
    <w:rsid w:val="008E109E"/>
    <w:rsid w:val="008E4952"/>
    <w:rsid w:val="008E6493"/>
    <w:rsid w:val="008E7574"/>
    <w:rsid w:val="008F52C0"/>
    <w:rsid w:val="00902F39"/>
    <w:rsid w:val="0091054E"/>
    <w:rsid w:val="009116B0"/>
    <w:rsid w:val="00912629"/>
    <w:rsid w:val="00922DB0"/>
    <w:rsid w:val="009241BC"/>
    <w:rsid w:val="0093586D"/>
    <w:rsid w:val="009374C9"/>
    <w:rsid w:val="00937537"/>
    <w:rsid w:val="0094035F"/>
    <w:rsid w:val="00946B57"/>
    <w:rsid w:val="00950C15"/>
    <w:rsid w:val="009527AE"/>
    <w:rsid w:val="00954304"/>
    <w:rsid w:val="0096178C"/>
    <w:rsid w:val="009623EF"/>
    <w:rsid w:val="0096349D"/>
    <w:rsid w:val="009634DD"/>
    <w:rsid w:val="00963D70"/>
    <w:rsid w:val="009643EF"/>
    <w:rsid w:val="00967BA7"/>
    <w:rsid w:val="00967FDC"/>
    <w:rsid w:val="00971543"/>
    <w:rsid w:val="00971BDE"/>
    <w:rsid w:val="00971C24"/>
    <w:rsid w:val="00974E47"/>
    <w:rsid w:val="0097591B"/>
    <w:rsid w:val="009823B8"/>
    <w:rsid w:val="00991062"/>
    <w:rsid w:val="0099252B"/>
    <w:rsid w:val="00992BE5"/>
    <w:rsid w:val="0099426F"/>
    <w:rsid w:val="0099493F"/>
    <w:rsid w:val="009A1519"/>
    <w:rsid w:val="009A1E5D"/>
    <w:rsid w:val="009A1ED5"/>
    <w:rsid w:val="009A3BC9"/>
    <w:rsid w:val="009A54EF"/>
    <w:rsid w:val="009A7A6D"/>
    <w:rsid w:val="009A7FF4"/>
    <w:rsid w:val="009B14C6"/>
    <w:rsid w:val="009B514D"/>
    <w:rsid w:val="009B6F17"/>
    <w:rsid w:val="009B770C"/>
    <w:rsid w:val="009C1817"/>
    <w:rsid w:val="009C3926"/>
    <w:rsid w:val="009C40A1"/>
    <w:rsid w:val="009D1313"/>
    <w:rsid w:val="009D1565"/>
    <w:rsid w:val="009D72CA"/>
    <w:rsid w:val="009E16B0"/>
    <w:rsid w:val="009E2EC5"/>
    <w:rsid w:val="009E3C11"/>
    <w:rsid w:val="009E6346"/>
    <w:rsid w:val="009F03A4"/>
    <w:rsid w:val="009F159B"/>
    <w:rsid w:val="009F177E"/>
    <w:rsid w:val="009F1A92"/>
    <w:rsid w:val="009F539C"/>
    <w:rsid w:val="009F7961"/>
    <w:rsid w:val="00A00AFD"/>
    <w:rsid w:val="00A10D6B"/>
    <w:rsid w:val="00A13190"/>
    <w:rsid w:val="00A2134F"/>
    <w:rsid w:val="00A23E95"/>
    <w:rsid w:val="00A242B7"/>
    <w:rsid w:val="00A24FF7"/>
    <w:rsid w:val="00A25C8C"/>
    <w:rsid w:val="00A2740D"/>
    <w:rsid w:val="00A35DDE"/>
    <w:rsid w:val="00A46C1E"/>
    <w:rsid w:val="00A50657"/>
    <w:rsid w:val="00A52CF5"/>
    <w:rsid w:val="00A549A0"/>
    <w:rsid w:val="00A605AD"/>
    <w:rsid w:val="00A6392F"/>
    <w:rsid w:val="00A67F9A"/>
    <w:rsid w:val="00A73B84"/>
    <w:rsid w:val="00A73DC6"/>
    <w:rsid w:val="00A75C19"/>
    <w:rsid w:val="00A75F50"/>
    <w:rsid w:val="00A7797F"/>
    <w:rsid w:val="00A82DBE"/>
    <w:rsid w:val="00A8527C"/>
    <w:rsid w:val="00A86B8C"/>
    <w:rsid w:val="00A90A81"/>
    <w:rsid w:val="00A911BC"/>
    <w:rsid w:val="00A949B6"/>
    <w:rsid w:val="00A95B2F"/>
    <w:rsid w:val="00A95C28"/>
    <w:rsid w:val="00A961F4"/>
    <w:rsid w:val="00A96E76"/>
    <w:rsid w:val="00AA0AD6"/>
    <w:rsid w:val="00AA0CAF"/>
    <w:rsid w:val="00AA10C3"/>
    <w:rsid w:val="00AA1E12"/>
    <w:rsid w:val="00AA3FBB"/>
    <w:rsid w:val="00AA6D3C"/>
    <w:rsid w:val="00AB38ED"/>
    <w:rsid w:val="00AB5EDD"/>
    <w:rsid w:val="00AC3719"/>
    <w:rsid w:val="00AC582C"/>
    <w:rsid w:val="00AE002E"/>
    <w:rsid w:val="00AE038D"/>
    <w:rsid w:val="00AE0B7A"/>
    <w:rsid w:val="00AE6BE2"/>
    <w:rsid w:val="00AF0C5B"/>
    <w:rsid w:val="00AF15AE"/>
    <w:rsid w:val="00AF32DE"/>
    <w:rsid w:val="00AF3924"/>
    <w:rsid w:val="00AF5CDF"/>
    <w:rsid w:val="00AF5D50"/>
    <w:rsid w:val="00B00036"/>
    <w:rsid w:val="00B152A1"/>
    <w:rsid w:val="00B21381"/>
    <w:rsid w:val="00B2734C"/>
    <w:rsid w:val="00B33B76"/>
    <w:rsid w:val="00B3484C"/>
    <w:rsid w:val="00B42875"/>
    <w:rsid w:val="00B456D9"/>
    <w:rsid w:val="00B5172C"/>
    <w:rsid w:val="00B6246C"/>
    <w:rsid w:val="00B624C1"/>
    <w:rsid w:val="00B66B81"/>
    <w:rsid w:val="00B72773"/>
    <w:rsid w:val="00B72A4B"/>
    <w:rsid w:val="00B73909"/>
    <w:rsid w:val="00B77390"/>
    <w:rsid w:val="00B90782"/>
    <w:rsid w:val="00B90983"/>
    <w:rsid w:val="00B913CF"/>
    <w:rsid w:val="00BA3D9F"/>
    <w:rsid w:val="00BB039B"/>
    <w:rsid w:val="00BB3247"/>
    <w:rsid w:val="00BB5E71"/>
    <w:rsid w:val="00BB735D"/>
    <w:rsid w:val="00BB7D53"/>
    <w:rsid w:val="00BC4215"/>
    <w:rsid w:val="00BD09B3"/>
    <w:rsid w:val="00BD279D"/>
    <w:rsid w:val="00BE50C7"/>
    <w:rsid w:val="00BF2AA4"/>
    <w:rsid w:val="00BF4893"/>
    <w:rsid w:val="00BF4B01"/>
    <w:rsid w:val="00C0069F"/>
    <w:rsid w:val="00C0288F"/>
    <w:rsid w:val="00C13DFE"/>
    <w:rsid w:val="00C14E20"/>
    <w:rsid w:val="00C23A3D"/>
    <w:rsid w:val="00C2775C"/>
    <w:rsid w:val="00C359AE"/>
    <w:rsid w:val="00C36A39"/>
    <w:rsid w:val="00C4157E"/>
    <w:rsid w:val="00C4171B"/>
    <w:rsid w:val="00C42265"/>
    <w:rsid w:val="00C43A84"/>
    <w:rsid w:val="00C447AD"/>
    <w:rsid w:val="00C44A49"/>
    <w:rsid w:val="00C47BF7"/>
    <w:rsid w:val="00C47F38"/>
    <w:rsid w:val="00C531A0"/>
    <w:rsid w:val="00C56867"/>
    <w:rsid w:val="00C57601"/>
    <w:rsid w:val="00C604CC"/>
    <w:rsid w:val="00C61495"/>
    <w:rsid w:val="00C63F7C"/>
    <w:rsid w:val="00C655F7"/>
    <w:rsid w:val="00C66375"/>
    <w:rsid w:val="00C67CBB"/>
    <w:rsid w:val="00C82B2B"/>
    <w:rsid w:val="00C8333E"/>
    <w:rsid w:val="00C852E4"/>
    <w:rsid w:val="00C86E78"/>
    <w:rsid w:val="00C8768A"/>
    <w:rsid w:val="00C877D4"/>
    <w:rsid w:val="00C91EC2"/>
    <w:rsid w:val="00C936ED"/>
    <w:rsid w:val="00C95448"/>
    <w:rsid w:val="00CA63BC"/>
    <w:rsid w:val="00CB42CE"/>
    <w:rsid w:val="00CB4813"/>
    <w:rsid w:val="00CB4A18"/>
    <w:rsid w:val="00CB70B9"/>
    <w:rsid w:val="00CC17D9"/>
    <w:rsid w:val="00CC3996"/>
    <w:rsid w:val="00CC55FF"/>
    <w:rsid w:val="00CC5AD0"/>
    <w:rsid w:val="00CD01FE"/>
    <w:rsid w:val="00CE025A"/>
    <w:rsid w:val="00CE1B94"/>
    <w:rsid w:val="00CE3AC6"/>
    <w:rsid w:val="00CE6F5D"/>
    <w:rsid w:val="00CF1E52"/>
    <w:rsid w:val="00CF29B9"/>
    <w:rsid w:val="00CF36B1"/>
    <w:rsid w:val="00CF4A5C"/>
    <w:rsid w:val="00D07349"/>
    <w:rsid w:val="00D214E7"/>
    <w:rsid w:val="00D272DA"/>
    <w:rsid w:val="00D3507B"/>
    <w:rsid w:val="00D374A1"/>
    <w:rsid w:val="00D378BC"/>
    <w:rsid w:val="00D41203"/>
    <w:rsid w:val="00D43DF6"/>
    <w:rsid w:val="00D45803"/>
    <w:rsid w:val="00D4785B"/>
    <w:rsid w:val="00D52024"/>
    <w:rsid w:val="00D62E1D"/>
    <w:rsid w:val="00D657B6"/>
    <w:rsid w:val="00D7535D"/>
    <w:rsid w:val="00D837D7"/>
    <w:rsid w:val="00D87382"/>
    <w:rsid w:val="00D877F2"/>
    <w:rsid w:val="00D94034"/>
    <w:rsid w:val="00DA31A5"/>
    <w:rsid w:val="00DA650C"/>
    <w:rsid w:val="00DB3199"/>
    <w:rsid w:val="00DC2BC6"/>
    <w:rsid w:val="00DC6143"/>
    <w:rsid w:val="00DC7200"/>
    <w:rsid w:val="00DD39A0"/>
    <w:rsid w:val="00DD50CF"/>
    <w:rsid w:val="00DD7343"/>
    <w:rsid w:val="00DE434E"/>
    <w:rsid w:val="00DE557D"/>
    <w:rsid w:val="00DE5CD0"/>
    <w:rsid w:val="00DE6AD0"/>
    <w:rsid w:val="00DE70C9"/>
    <w:rsid w:val="00DF3D99"/>
    <w:rsid w:val="00DF3FB8"/>
    <w:rsid w:val="00DF7FC9"/>
    <w:rsid w:val="00E07498"/>
    <w:rsid w:val="00E104AB"/>
    <w:rsid w:val="00E124C7"/>
    <w:rsid w:val="00E16BCF"/>
    <w:rsid w:val="00E23AB4"/>
    <w:rsid w:val="00E2751C"/>
    <w:rsid w:val="00E3099C"/>
    <w:rsid w:val="00E3151B"/>
    <w:rsid w:val="00E318CC"/>
    <w:rsid w:val="00E31A2B"/>
    <w:rsid w:val="00E32CD5"/>
    <w:rsid w:val="00E34997"/>
    <w:rsid w:val="00E34A94"/>
    <w:rsid w:val="00E4355B"/>
    <w:rsid w:val="00E46009"/>
    <w:rsid w:val="00E5525A"/>
    <w:rsid w:val="00E63CBE"/>
    <w:rsid w:val="00E647E6"/>
    <w:rsid w:val="00E6596C"/>
    <w:rsid w:val="00E67032"/>
    <w:rsid w:val="00E731C8"/>
    <w:rsid w:val="00E73BAF"/>
    <w:rsid w:val="00E7485D"/>
    <w:rsid w:val="00E75482"/>
    <w:rsid w:val="00E80CA3"/>
    <w:rsid w:val="00E82448"/>
    <w:rsid w:val="00E83D7E"/>
    <w:rsid w:val="00E9304B"/>
    <w:rsid w:val="00E93F58"/>
    <w:rsid w:val="00E97E61"/>
    <w:rsid w:val="00EA4950"/>
    <w:rsid w:val="00EA67FE"/>
    <w:rsid w:val="00EB046F"/>
    <w:rsid w:val="00EB1053"/>
    <w:rsid w:val="00EB1411"/>
    <w:rsid w:val="00EB148A"/>
    <w:rsid w:val="00EB3090"/>
    <w:rsid w:val="00EB3960"/>
    <w:rsid w:val="00EB3ACA"/>
    <w:rsid w:val="00EB4C62"/>
    <w:rsid w:val="00EB5756"/>
    <w:rsid w:val="00EC64FD"/>
    <w:rsid w:val="00ED1D5E"/>
    <w:rsid w:val="00ED3F52"/>
    <w:rsid w:val="00ED5CA8"/>
    <w:rsid w:val="00ED7914"/>
    <w:rsid w:val="00EE499D"/>
    <w:rsid w:val="00EF25EF"/>
    <w:rsid w:val="00EF304E"/>
    <w:rsid w:val="00EF7ADB"/>
    <w:rsid w:val="00F00257"/>
    <w:rsid w:val="00F03891"/>
    <w:rsid w:val="00F04DF9"/>
    <w:rsid w:val="00F13424"/>
    <w:rsid w:val="00F222D2"/>
    <w:rsid w:val="00F27154"/>
    <w:rsid w:val="00F3391E"/>
    <w:rsid w:val="00F34257"/>
    <w:rsid w:val="00F35EB2"/>
    <w:rsid w:val="00F37371"/>
    <w:rsid w:val="00F439D8"/>
    <w:rsid w:val="00F45B29"/>
    <w:rsid w:val="00F5521A"/>
    <w:rsid w:val="00F57852"/>
    <w:rsid w:val="00F6498A"/>
    <w:rsid w:val="00F70079"/>
    <w:rsid w:val="00F70A69"/>
    <w:rsid w:val="00F74877"/>
    <w:rsid w:val="00F76D77"/>
    <w:rsid w:val="00F80C34"/>
    <w:rsid w:val="00F8548C"/>
    <w:rsid w:val="00F86DCB"/>
    <w:rsid w:val="00FA24DB"/>
    <w:rsid w:val="00FA26C5"/>
    <w:rsid w:val="00FA2C84"/>
    <w:rsid w:val="00FB4F90"/>
    <w:rsid w:val="00FB6D5B"/>
    <w:rsid w:val="00FC7F40"/>
    <w:rsid w:val="00FD75B1"/>
    <w:rsid w:val="00FE03AE"/>
    <w:rsid w:val="00FE0745"/>
    <w:rsid w:val="00FE1F32"/>
    <w:rsid w:val="00FE6073"/>
    <w:rsid w:val="00FE6222"/>
    <w:rsid w:val="00FE78E6"/>
    <w:rsid w:val="00FE7982"/>
    <w:rsid w:val="00FF1375"/>
    <w:rsid w:val="00FF79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29821"/>
  <w15:chartTrackingRefBased/>
  <w15:docId w15:val="{BDAF412F-AE91-4A82-892D-447DF54D3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078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0782"/>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907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8817">
      <w:bodyDiv w:val="1"/>
      <w:marLeft w:val="0"/>
      <w:marRight w:val="0"/>
      <w:marTop w:val="0"/>
      <w:marBottom w:val="0"/>
      <w:divBdr>
        <w:top w:val="none" w:sz="0" w:space="0" w:color="auto"/>
        <w:left w:val="none" w:sz="0" w:space="0" w:color="auto"/>
        <w:bottom w:val="none" w:sz="0" w:space="0" w:color="auto"/>
        <w:right w:val="none" w:sz="0" w:space="0" w:color="auto"/>
      </w:divBdr>
    </w:div>
    <w:div w:id="16935284">
      <w:bodyDiv w:val="1"/>
      <w:marLeft w:val="0"/>
      <w:marRight w:val="0"/>
      <w:marTop w:val="0"/>
      <w:marBottom w:val="0"/>
      <w:divBdr>
        <w:top w:val="none" w:sz="0" w:space="0" w:color="auto"/>
        <w:left w:val="none" w:sz="0" w:space="0" w:color="auto"/>
        <w:bottom w:val="none" w:sz="0" w:space="0" w:color="auto"/>
        <w:right w:val="none" w:sz="0" w:space="0" w:color="auto"/>
      </w:divBdr>
    </w:div>
    <w:div w:id="52000535">
      <w:bodyDiv w:val="1"/>
      <w:marLeft w:val="0"/>
      <w:marRight w:val="0"/>
      <w:marTop w:val="0"/>
      <w:marBottom w:val="0"/>
      <w:divBdr>
        <w:top w:val="none" w:sz="0" w:space="0" w:color="auto"/>
        <w:left w:val="none" w:sz="0" w:space="0" w:color="auto"/>
        <w:bottom w:val="none" w:sz="0" w:space="0" w:color="auto"/>
        <w:right w:val="none" w:sz="0" w:space="0" w:color="auto"/>
      </w:divBdr>
    </w:div>
    <w:div w:id="52311256">
      <w:bodyDiv w:val="1"/>
      <w:marLeft w:val="0"/>
      <w:marRight w:val="0"/>
      <w:marTop w:val="0"/>
      <w:marBottom w:val="0"/>
      <w:divBdr>
        <w:top w:val="none" w:sz="0" w:space="0" w:color="auto"/>
        <w:left w:val="none" w:sz="0" w:space="0" w:color="auto"/>
        <w:bottom w:val="none" w:sz="0" w:space="0" w:color="auto"/>
        <w:right w:val="none" w:sz="0" w:space="0" w:color="auto"/>
      </w:divBdr>
    </w:div>
    <w:div w:id="54163255">
      <w:bodyDiv w:val="1"/>
      <w:marLeft w:val="0"/>
      <w:marRight w:val="0"/>
      <w:marTop w:val="0"/>
      <w:marBottom w:val="0"/>
      <w:divBdr>
        <w:top w:val="none" w:sz="0" w:space="0" w:color="auto"/>
        <w:left w:val="none" w:sz="0" w:space="0" w:color="auto"/>
        <w:bottom w:val="none" w:sz="0" w:space="0" w:color="auto"/>
        <w:right w:val="none" w:sz="0" w:space="0" w:color="auto"/>
      </w:divBdr>
    </w:div>
    <w:div w:id="81803988">
      <w:bodyDiv w:val="1"/>
      <w:marLeft w:val="0"/>
      <w:marRight w:val="0"/>
      <w:marTop w:val="0"/>
      <w:marBottom w:val="0"/>
      <w:divBdr>
        <w:top w:val="none" w:sz="0" w:space="0" w:color="auto"/>
        <w:left w:val="none" w:sz="0" w:space="0" w:color="auto"/>
        <w:bottom w:val="none" w:sz="0" w:space="0" w:color="auto"/>
        <w:right w:val="none" w:sz="0" w:space="0" w:color="auto"/>
      </w:divBdr>
    </w:div>
    <w:div w:id="87235340">
      <w:bodyDiv w:val="1"/>
      <w:marLeft w:val="0"/>
      <w:marRight w:val="0"/>
      <w:marTop w:val="0"/>
      <w:marBottom w:val="0"/>
      <w:divBdr>
        <w:top w:val="none" w:sz="0" w:space="0" w:color="auto"/>
        <w:left w:val="none" w:sz="0" w:space="0" w:color="auto"/>
        <w:bottom w:val="none" w:sz="0" w:space="0" w:color="auto"/>
        <w:right w:val="none" w:sz="0" w:space="0" w:color="auto"/>
      </w:divBdr>
    </w:div>
    <w:div w:id="90662406">
      <w:bodyDiv w:val="1"/>
      <w:marLeft w:val="0"/>
      <w:marRight w:val="0"/>
      <w:marTop w:val="0"/>
      <w:marBottom w:val="0"/>
      <w:divBdr>
        <w:top w:val="none" w:sz="0" w:space="0" w:color="auto"/>
        <w:left w:val="none" w:sz="0" w:space="0" w:color="auto"/>
        <w:bottom w:val="none" w:sz="0" w:space="0" w:color="auto"/>
        <w:right w:val="none" w:sz="0" w:space="0" w:color="auto"/>
      </w:divBdr>
    </w:div>
    <w:div w:id="149251933">
      <w:bodyDiv w:val="1"/>
      <w:marLeft w:val="0"/>
      <w:marRight w:val="0"/>
      <w:marTop w:val="0"/>
      <w:marBottom w:val="0"/>
      <w:divBdr>
        <w:top w:val="none" w:sz="0" w:space="0" w:color="auto"/>
        <w:left w:val="none" w:sz="0" w:space="0" w:color="auto"/>
        <w:bottom w:val="none" w:sz="0" w:space="0" w:color="auto"/>
        <w:right w:val="none" w:sz="0" w:space="0" w:color="auto"/>
      </w:divBdr>
    </w:div>
    <w:div w:id="173157252">
      <w:bodyDiv w:val="1"/>
      <w:marLeft w:val="0"/>
      <w:marRight w:val="0"/>
      <w:marTop w:val="0"/>
      <w:marBottom w:val="0"/>
      <w:divBdr>
        <w:top w:val="none" w:sz="0" w:space="0" w:color="auto"/>
        <w:left w:val="none" w:sz="0" w:space="0" w:color="auto"/>
        <w:bottom w:val="none" w:sz="0" w:space="0" w:color="auto"/>
        <w:right w:val="none" w:sz="0" w:space="0" w:color="auto"/>
      </w:divBdr>
    </w:div>
    <w:div w:id="177275040">
      <w:bodyDiv w:val="1"/>
      <w:marLeft w:val="0"/>
      <w:marRight w:val="0"/>
      <w:marTop w:val="0"/>
      <w:marBottom w:val="0"/>
      <w:divBdr>
        <w:top w:val="none" w:sz="0" w:space="0" w:color="auto"/>
        <w:left w:val="none" w:sz="0" w:space="0" w:color="auto"/>
        <w:bottom w:val="none" w:sz="0" w:space="0" w:color="auto"/>
        <w:right w:val="none" w:sz="0" w:space="0" w:color="auto"/>
      </w:divBdr>
    </w:div>
    <w:div w:id="250546730">
      <w:bodyDiv w:val="1"/>
      <w:marLeft w:val="0"/>
      <w:marRight w:val="0"/>
      <w:marTop w:val="0"/>
      <w:marBottom w:val="0"/>
      <w:divBdr>
        <w:top w:val="none" w:sz="0" w:space="0" w:color="auto"/>
        <w:left w:val="none" w:sz="0" w:space="0" w:color="auto"/>
        <w:bottom w:val="none" w:sz="0" w:space="0" w:color="auto"/>
        <w:right w:val="none" w:sz="0" w:space="0" w:color="auto"/>
      </w:divBdr>
    </w:div>
    <w:div w:id="252276986">
      <w:bodyDiv w:val="1"/>
      <w:marLeft w:val="0"/>
      <w:marRight w:val="0"/>
      <w:marTop w:val="0"/>
      <w:marBottom w:val="0"/>
      <w:divBdr>
        <w:top w:val="none" w:sz="0" w:space="0" w:color="auto"/>
        <w:left w:val="none" w:sz="0" w:space="0" w:color="auto"/>
        <w:bottom w:val="none" w:sz="0" w:space="0" w:color="auto"/>
        <w:right w:val="none" w:sz="0" w:space="0" w:color="auto"/>
      </w:divBdr>
    </w:div>
    <w:div w:id="259989736">
      <w:bodyDiv w:val="1"/>
      <w:marLeft w:val="0"/>
      <w:marRight w:val="0"/>
      <w:marTop w:val="0"/>
      <w:marBottom w:val="0"/>
      <w:divBdr>
        <w:top w:val="none" w:sz="0" w:space="0" w:color="auto"/>
        <w:left w:val="none" w:sz="0" w:space="0" w:color="auto"/>
        <w:bottom w:val="none" w:sz="0" w:space="0" w:color="auto"/>
        <w:right w:val="none" w:sz="0" w:space="0" w:color="auto"/>
      </w:divBdr>
    </w:div>
    <w:div w:id="306394505">
      <w:bodyDiv w:val="1"/>
      <w:marLeft w:val="0"/>
      <w:marRight w:val="0"/>
      <w:marTop w:val="0"/>
      <w:marBottom w:val="0"/>
      <w:divBdr>
        <w:top w:val="none" w:sz="0" w:space="0" w:color="auto"/>
        <w:left w:val="none" w:sz="0" w:space="0" w:color="auto"/>
        <w:bottom w:val="none" w:sz="0" w:space="0" w:color="auto"/>
        <w:right w:val="none" w:sz="0" w:space="0" w:color="auto"/>
      </w:divBdr>
    </w:div>
    <w:div w:id="315033073">
      <w:bodyDiv w:val="1"/>
      <w:marLeft w:val="0"/>
      <w:marRight w:val="0"/>
      <w:marTop w:val="0"/>
      <w:marBottom w:val="0"/>
      <w:divBdr>
        <w:top w:val="none" w:sz="0" w:space="0" w:color="auto"/>
        <w:left w:val="none" w:sz="0" w:space="0" w:color="auto"/>
        <w:bottom w:val="none" w:sz="0" w:space="0" w:color="auto"/>
        <w:right w:val="none" w:sz="0" w:space="0" w:color="auto"/>
      </w:divBdr>
    </w:div>
    <w:div w:id="380445241">
      <w:bodyDiv w:val="1"/>
      <w:marLeft w:val="0"/>
      <w:marRight w:val="0"/>
      <w:marTop w:val="0"/>
      <w:marBottom w:val="0"/>
      <w:divBdr>
        <w:top w:val="none" w:sz="0" w:space="0" w:color="auto"/>
        <w:left w:val="none" w:sz="0" w:space="0" w:color="auto"/>
        <w:bottom w:val="none" w:sz="0" w:space="0" w:color="auto"/>
        <w:right w:val="none" w:sz="0" w:space="0" w:color="auto"/>
      </w:divBdr>
    </w:div>
    <w:div w:id="380521562">
      <w:bodyDiv w:val="1"/>
      <w:marLeft w:val="0"/>
      <w:marRight w:val="0"/>
      <w:marTop w:val="0"/>
      <w:marBottom w:val="0"/>
      <w:divBdr>
        <w:top w:val="none" w:sz="0" w:space="0" w:color="auto"/>
        <w:left w:val="none" w:sz="0" w:space="0" w:color="auto"/>
        <w:bottom w:val="none" w:sz="0" w:space="0" w:color="auto"/>
        <w:right w:val="none" w:sz="0" w:space="0" w:color="auto"/>
      </w:divBdr>
    </w:div>
    <w:div w:id="399720679">
      <w:bodyDiv w:val="1"/>
      <w:marLeft w:val="0"/>
      <w:marRight w:val="0"/>
      <w:marTop w:val="0"/>
      <w:marBottom w:val="0"/>
      <w:divBdr>
        <w:top w:val="none" w:sz="0" w:space="0" w:color="auto"/>
        <w:left w:val="none" w:sz="0" w:space="0" w:color="auto"/>
        <w:bottom w:val="none" w:sz="0" w:space="0" w:color="auto"/>
        <w:right w:val="none" w:sz="0" w:space="0" w:color="auto"/>
      </w:divBdr>
    </w:div>
    <w:div w:id="402290899">
      <w:bodyDiv w:val="1"/>
      <w:marLeft w:val="0"/>
      <w:marRight w:val="0"/>
      <w:marTop w:val="0"/>
      <w:marBottom w:val="0"/>
      <w:divBdr>
        <w:top w:val="none" w:sz="0" w:space="0" w:color="auto"/>
        <w:left w:val="none" w:sz="0" w:space="0" w:color="auto"/>
        <w:bottom w:val="none" w:sz="0" w:space="0" w:color="auto"/>
        <w:right w:val="none" w:sz="0" w:space="0" w:color="auto"/>
      </w:divBdr>
    </w:div>
    <w:div w:id="406879226">
      <w:bodyDiv w:val="1"/>
      <w:marLeft w:val="0"/>
      <w:marRight w:val="0"/>
      <w:marTop w:val="0"/>
      <w:marBottom w:val="0"/>
      <w:divBdr>
        <w:top w:val="none" w:sz="0" w:space="0" w:color="auto"/>
        <w:left w:val="none" w:sz="0" w:space="0" w:color="auto"/>
        <w:bottom w:val="none" w:sz="0" w:space="0" w:color="auto"/>
        <w:right w:val="none" w:sz="0" w:space="0" w:color="auto"/>
      </w:divBdr>
    </w:div>
    <w:div w:id="446897603">
      <w:bodyDiv w:val="1"/>
      <w:marLeft w:val="0"/>
      <w:marRight w:val="0"/>
      <w:marTop w:val="0"/>
      <w:marBottom w:val="0"/>
      <w:divBdr>
        <w:top w:val="none" w:sz="0" w:space="0" w:color="auto"/>
        <w:left w:val="none" w:sz="0" w:space="0" w:color="auto"/>
        <w:bottom w:val="none" w:sz="0" w:space="0" w:color="auto"/>
        <w:right w:val="none" w:sz="0" w:space="0" w:color="auto"/>
      </w:divBdr>
    </w:div>
    <w:div w:id="453450610">
      <w:bodyDiv w:val="1"/>
      <w:marLeft w:val="0"/>
      <w:marRight w:val="0"/>
      <w:marTop w:val="0"/>
      <w:marBottom w:val="0"/>
      <w:divBdr>
        <w:top w:val="none" w:sz="0" w:space="0" w:color="auto"/>
        <w:left w:val="none" w:sz="0" w:space="0" w:color="auto"/>
        <w:bottom w:val="none" w:sz="0" w:space="0" w:color="auto"/>
        <w:right w:val="none" w:sz="0" w:space="0" w:color="auto"/>
      </w:divBdr>
    </w:div>
    <w:div w:id="457188008">
      <w:bodyDiv w:val="1"/>
      <w:marLeft w:val="0"/>
      <w:marRight w:val="0"/>
      <w:marTop w:val="0"/>
      <w:marBottom w:val="0"/>
      <w:divBdr>
        <w:top w:val="none" w:sz="0" w:space="0" w:color="auto"/>
        <w:left w:val="none" w:sz="0" w:space="0" w:color="auto"/>
        <w:bottom w:val="none" w:sz="0" w:space="0" w:color="auto"/>
        <w:right w:val="none" w:sz="0" w:space="0" w:color="auto"/>
      </w:divBdr>
    </w:div>
    <w:div w:id="461458203">
      <w:bodyDiv w:val="1"/>
      <w:marLeft w:val="0"/>
      <w:marRight w:val="0"/>
      <w:marTop w:val="0"/>
      <w:marBottom w:val="0"/>
      <w:divBdr>
        <w:top w:val="none" w:sz="0" w:space="0" w:color="auto"/>
        <w:left w:val="none" w:sz="0" w:space="0" w:color="auto"/>
        <w:bottom w:val="none" w:sz="0" w:space="0" w:color="auto"/>
        <w:right w:val="none" w:sz="0" w:space="0" w:color="auto"/>
      </w:divBdr>
    </w:div>
    <w:div w:id="462846227">
      <w:bodyDiv w:val="1"/>
      <w:marLeft w:val="0"/>
      <w:marRight w:val="0"/>
      <w:marTop w:val="0"/>
      <w:marBottom w:val="0"/>
      <w:divBdr>
        <w:top w:val="none" w:sz="0" w:space="0" w:color="auto"/>
        <w:left w:val="none" w:sz="0" w:space="0" w:color="auto"/>
        <w:bottom w:val="none" w:sz="0" w:space="0" w:color="auto"/>
        <w:right w:val="none" w:sz="0" w:space="0" w:color="auto"/>
      </w:divBdr>
    </w:div>
    <w:div w:id="475805196">
      <w:bodyDiv w:val="1"/>
      <w:marLeft w:val="0"/>
      <w:marRight w:val="0"/>
      <w:marTop w:val="0"/>
      <w:marBottom w:val="0"/>
      <w:divBdr>
        <w:top w:val="none" w:sz="0" w:space="0" w:color="auto"/>
        <w:left w:val="none" w:sz="0" w:space="0" w:color="auto"/>
        <w:bottom w:val="none" w:sz="0" w:space="0" w:color="auto"/>
        <w:right w:val="none" w:sz="0" w:space="0" w:color="auto"/>
      </w:divBdr>
    </w:div>
    <w:div w:id="487719541">
      <w:bodyDiv w:val="1"/>
      <w:marLeft w:val="0"/>
      <w:marRight w:val="0"/>
      <w:marTop w:val="0"/>
      <w:marBottom w:val="0"/>
      <w:divBdr>
        <w:top w:val="none" w:sz="0" w:space="0" w:color="auto"/>
        <w:left w:val="none" w:sz="0" w:space="0" w:color="auto"/>
        <w:bottom w:val="none" w:sz="0" w:space="0" w:color="auto"/>
        <w:right w:val="none" w:sz="0" w:space="0" w:color="auto"/>
      </w:divBdr>
    </w:div>
    <w:div w:id="490409424">
      <w:bodyDiv w:val="1"/>
      <w:marLeft w:val="0"/>
      <w:marRight w:val="0"/>
      <w:marTop w:val="0"/>
      <w:marBottom w:val="0"/>
      <w:divBdr>
        <w:top w:val="none" w:sz="0" w:space="0" w:color="auto"/>
        <w:left w:val="none" w:sz="0" w:space="0" w:color="auto"/>
        <w:bottom w:val="none" w:sz="0" w:space="0" w:color="auto"/>
        <w:right w:val="none" w:sz="0" w:space="0" w:color="auto"/>
      </w:divBdr>
    </w:div>
    <w:div w:id="509493061">
      <w:bodyDiv w:val="1"/>
      <w:marLeft w:val="0"/>
      <w:marRight w:val="0"/>
      <w:marTop w:val="0"/>
      <w:marBottom w:val="0"/>
      <w:divBdr>
        <w:top w:val="none" w:sz="0" w:space="0" w:color="auto"/>
        <w:left w:val="none" w:sz="0" w:space="0" w:color="auto"/>
        <w:bottom w:val="none" w:sz="0" w:space="0" w:color="auto"/>
        <w:right w:val="none" w:sz="0" w:space="0" w:color="auto"/>
      </w:divBdr>
    </w:div>
    <w:div w:id="509759470">
      <w:bodyDiv w:val="1"/>
      <w:marLeft w:val="0"/>
      <w:marRight w:val="0"/>
      <w:marTop w:val="0"/>
      <w:marBottom w:val="0"/>
      <w:divBdr>
        <w:top w:val="none" w:sz="0" w:space="0" w:color="auto"/>
        <w:left w:val="none" w:sz="0" w:space="0" w:color="auto"/>
        <w:bottom w:val="none" w:sz="0" w:space="0" w:color="auto"/>
        <w:right w:val="none" w:sz="0" w:space="0" w:color="auto"/>
      </w:divBdr>
    </w:div>
    <w:div w:id="512690159">
      <w:bodyDiv w:val="1"/>
      <w:marLeft w:val="0"/>
      <w:marRight w:val="0"/>
      <w:marTop w:val="0"/>
      <w:marBottom w:val="0"/>
      <w:divBdr>
        <w:top w:val="none" w:sz="0" w:space="0" w:color="auto"/>
        <w:left w:val="none" w:sz="0" w:space="0" w:color="auto"/>
        <w:bottom w:val="none" w:sz="0" w:space="0" w:color="auto"/>
        <w:right w:val="none" w:sz="0" w:space="0" w:color="auto"/>
      </w:divBdr>
    </w:div>
    <w:div w:id="525942889">
      <w:bodyDiv w:val="1"/>
      <w:marLeft w:val="0"/>
      <w:marRight w:val="0"/>
      <w:marTop w:val="0"/>
      <w:marBottom w:val="0"/>
      <w:divBdr>
        <w:top w:val="none" w:sz="0" w:space="0" w:color="auto"/>
        <w:left w:val="none" w:sz="0" w:space="0" w:color="auto"/>
        <w:bottom w:val="none" w:sz="0" w:space="0" w:color="auto"/>
        <w:right w:val="none" w:sz="0" w:space="0" w:color="auto"/>
      </w:divBdr>
    </w:div>
    <w:div w:id="547568028">
      <w:bodyDiv w:val="1"/>
      <w:marLeft w:val="0"/>
      <w:marRight w:val="0"/>
      <w:marTop w:val="0"/>
      <w:marBottom w:val="0"/>
      <w:divBdr>
        <w:top w:val="none" w:sz="0" w:space="0" w:color="auto"/>
        <w:left w:val="none" w:sz="0" w:space="0" w:color="auto"/>
        <w:bottom w:val="none" w:sz="0" w:space="0" w:color="auto"/>
        <w:right w:val="none" w:sz="0" w:space="0" w:color="auto"/>
      </w:divBdr>
    </w:div>
    <w:div w:id="587081230">
      <w:bodyDiv w:val="1"/>
      <w:marLeft w:val="0"/>
      <w:marRight w:val="0"/>
      <w:marTop w:val="0"/>
      <w:marBottom w:val="0"/>
      <w:divBdr>
        <w:top w:val="none" w:sz="0" w:space="0" w:color="auto"/>
        <w:left w:val="none" w:sz="0" w:space="0" w:color="auto"/>
        <w:bottom w:val="none" w:sz="0" w:space="0" w:color="auto"/>
        <w:right w:val="none" w:sz="0" w:space="0" w:color="auto"/>
      </w:divBdr>
    </w:div>
    <w:div w:id="657997310">
      <w:bodyDiv w:val="1"/>
      <w:marLeft w:val="0"/>
      <w:marRight w:val="0"/>
      <w:marTop w:val="0"/>
      <w:marBottom w:val="0"/>
      <w:divBdr>
        <w:top w:val="none" w:sz="0" w:space="0" w:color="auto"/>
        <w:left w:val="none" w:sz="0" w:space="0" w:color="auto"/>
        <w:bottom w:val="none" w:sz="0" w:space="0" w:color="auto"/>
        <w:right w:val="none" w:sz="0" w:space="0" w:color="auto"/>
      </w:divBdr>
    </w:div>
    <w:div w:id="664675076">
      <w:bodyDiv w:val="1"/>
      <w:marLeft w:val="0"/>
      <w:marRight w:val="0"/>
      <w:marTop w:val="0"/>
      <w:marBottom w:val="0"/>
      <w:divBdr>
        <w:top w:val="none" w:sz="0" w:space="0" w:color="auto"/>
        <w:left w:val="none" w:sz="0" w:space="0" w:color="auto"/>
        <w:bottom w:val="none" w:sz="0" w:space="0" w:color="auto"/>
        <w:right w:val="none" w:sz="0" w:space="0" w:color="auto"/>
      </w:divBdr>
    </w:div>
    <w:div w:id="668170391">
      <w:bodyDiv w:val="1"/>
      <w:marLeft w:val="0"/>
      <w:marRight w:val="0"/>
      <w:marTop w:val="0"/>
      <w:marBottom w:val="0"/>
      <w:divBdr>
        <w:top w:val="none" w:sz="0" w:space="0" w:color="auto"/>
        <w:left w:val="none" w:sz="0" w:space="0" w:color="auto"/>
        <w:bottom w:val="none" w:sz="0" w:space="0" w:color="auto"/>
        <w:right w:val="none" w:sz="0" w:space="0" w:color="auto"/>
      </w:divBdr>
    </w:div>
    <w:div w:id="681200901">
      <w:bodyDiv w:val="1"/>
      <w:marLeft w:val="0"/>
      <w:marRight w:val="0"/>
      <w:marTop w:val="0"/>
      <w:marBottom w:val="0"/>
      <w:divBdr>
        <w:top w:val="none" w:sz="0" w:space="0" w:color="auto"/>
        <w:left w:val="none" w:sz="0" w:space="0" w:color="auto"/>
        <w:bottom w:val="none" w:sz="0" w:space="0" w:color="auto"/>
        <w:right w:val="none" w:sz="0" w:space="0" w:color="auto"/>
      </w:divBdr>
    </w:div>
    <w:div w:id="683440744">
      <w:bodyDiv w:val="1"/>
      <w:marLeft w:val="0"/>
      <w:marRight w:val="0"/>
      <w:marTop w:val="0"/>
      <w:marBottom w:val="0"/>
      <w:divBdr>
        <w:top w:val="none" w:sz="0" w:space="0" w:color="auto"/>
        <w:left w:val="none" w:sz="0" w:space="0" w:color="auto"/>
        <w:bottom w:val="none" w:sz="0" w:space="0" w:color="auto"/>
        <w:right w:val="none" w:sz="0" w:space="0" w:color="auto"/>
      </w:divBdr>
    </w:div>
    <w:div w:id="699622605">
      <w:bodyDiv w:val="1"/>
      <w:marLeft w:val="0"/>
      <w:marRight w:val="0"/>
      <w:marTop w:val="0"/>
      <w:marBottom w:val="0"/>
      <w:divBdr>
        <w:top w:val="none" w:sz="0" w:space="0" w:color="auto"/>
        <w:left w:val="none" w:sz="0" w:space="0" w:color="auto"/>
        <w:bottom w:val="none" w:sz="0" w:space="0" w:color="auto"/>
        <w:right w:val="none" w:sz="0" w:space="0" w:color="auto"/>
      </w:divBdr>
    </w:div>
    <w:div w:id="721295319">
      <w:bodyDiv w:val="1"/>
      <w:marLeft w:val="0"/>
      <w:marRight w:val="0"/>
      <w:marTop w:val="0"/>
      <w:marBottom w:val="0"/>
      <w:divBdr>
        <w:top w:val="none" w:sz="0" w:space="0" w:color="auto"/>
        <w:left w:val="none" w:sz="0" w:space="0" w:color="auto"/>
        <w:bottom w:val="none" w:sz="0" w:space="0" w:color="auto"/>
        <w:right w:val="none" w:sz="0" w:space="0" w:color="auto"/>
      </w:divBdr>
    </w:div>
    <w:div w:id="721682585">
      <w:bodyDiv w:val="1"/>
      <w:marLeft w:val="0"/>
      <w:marRight w:val="0"/>
      <w:marTop w:val="0"/>
      <w:marBottom w:val="0"/>
      <w:divBdr>
        <w:top w:val="none" w:sz="0" w:space="0" w:color="auto"/>
        <w:left w:val="none" w:sz="0" w:space="0" w:color="auto"/>
        <w:bottom w:val="none" w:sz="0" w:space="0" w:color="auto"/>
        <w:right w:val="none" w:sz="0" w:space="0" w:color="auto"/>
      </w:divBdr>
    </w:div>
    <w:div w:id="721829858">
      <w:bodyDiv w:val="1"/>
      <w:marLeft w:val="0"/>
      <w:marRight w:val="0"/>
      <w:marTop w:val="0"/>
      <w:marBottom w:val="0"/>
      <w:divBdr>
        <w:top w:val="none" w:sz="0" w:space="0" w:color="auto"/>
        <w:left w:val="none" w:sz="0" w:space="0" w:color="auto"/>
        <w:bottom w:val="none" w:sz="0" w:space="0" w:color="auto"/>
        <w:right w:val="none" w:sz="0" w:space="0" w:color="auto"/>
      </w:divBdr>
    </w:div>
    <w:div w:id="762343469">
      <w:bodyDiv w:val="1"/>
      <w:marLeft w:val="0"/>
      <w:marRight w:val="0"/>
      <w:marTop w:val="0"/>
      <w:marBottom w:val="0"/>
      <w:divBdr>
        <w:top w:val="none" w:sz="0" w:space="0" w:color="auto"/>
        <w:left w:val="none" w:sz="0" w:space="0" w:color="auto"/>
        <w:bottom w:val="none" w:sz="0" w:space="0" w:color="auto"/>
        <w:right w:val="none" w:sz="0" w:space="0" w:color="auto"/>
      </w:divBdr>
    </w:div>
    <w:div w:id="771776304">
      <w:bodyDiv w:val="1"/>
      <w:marLeft w:val="0"/>
      <w:marRight w:val="0"/>
      <w:marTop w:val="0"/>
      <w:marBottom w:val="0"/>
      <w:divBdr>
        <w:top w:val="none" w:sz="0" w:space="0" w:color="auto"/>
        <w:left w:val="none" w:sz="0" w:space="0" w:color="auto"/>
        <w:bottom w:val="none" w:sz="0" w:space="0" w:color="auto"/>
        <w:right w:val="none" w:sz="0" w:space="0" w:color="auto"/>
      </w:divBdr>
    </w:div>
    <w:div w:id="774788535">
      <w:bodyDiv w:val="1"/>
      <w:marLeft w:val="0"/>
      <w:marRight w:val="0"/>
      <w:marTop w:val="0"/>
      <w:marBottom w:val="0"/>
      <w:divBdr>
        <w:top w:val="none" w:sz="0" w:space="0" w:color="auto"/>
        <w:left w:val="none" w:sz="0" w:space="0" w:color="auto"/>
        <w:bottom w:val="none" w:sz="0" w:space="0" w:color="auto"/>
        <w:right w:val="none" w:sz="0" w:space="0" w:color="auto"/>
      </w:divBdr>
    </w:div>
    <w:div w:id="788820845">
      <w:bodyDiv w:val="1"/>
      <w:marLeft w:val="0"/>
      <w:marRight w:val="0"/>
      <w:marTop w:val="0"/>
      <w:marBottom w:val="0"/>
      <w:divBdr>
        <w:top w:val="none" w:sz="0" w:space="0" w:color="auto"/>
        <w:left w:val="none" w:sz="0" w:space="0" w:color="auto"/>
        <w:bottom w:val="none" w:sz="0" w:space="0" w:color="auto"/>
        <w:right w:val="none" w:sz="0" w:space="0" w:color="auto"/>
      </w:divBdr>
    </w:div>
    <w:div w:id="818616690">
      <w:bodyDiv w:val="1"/>
      <w:marLeft w:val="0"/>
      <w:marRight w:val="0"/>
      <w:marTop w:val="0"/>
      <w:marBottom w:val="0"/>
      <w:divBdr>
        <w:top w:val="none" w:sz="0" w:space="0" w:color="auto"/>
        <w:left w:val="none" w:sz="0" w:space="0" w:color="auto"/>
        <w:bottom w:val="none" w:sz="0" w:space="0" w:color="auto"/>
        <w:right w:val="none" w:sz="0" w:space="0" w:color="auto"/>
      </w:divBdr>
    </w:div>
    <w:div w:id="824971347">
      <w:bodyDiv w:val="1"/>
      <w:marLeft w:val="0"/>
      <w:marRight w:val="0"/>
      <w:marTop w:val="0"/>
      <w:marBottom w:val="0"/>
      <w:divBdr>
        <w:top w:val="none" w:sz="0" w:space="0" w:color="auto"/>
        <w:left w:val="none" w:sz="0" w:space="0" w:color="auto"/>
        <w:bottom w:val="none" w:sz="0" w:space="0" w:color="auto"/>
        <w:right w:val="none" w:sz="0" w:space="0" w:color="auto"/>
      </w:divBdr>
    </w:div>
    <w:div w:id="837111182">
      <w:bodyDiv w:val="1"/>
      <w:marLeft w:val="0"/>
      <w:marRight w:val="0"/>
      <w:marTop w:val="0"/>
      <w:marBottom w:val="0"/>
      <w:divBdr>
        <w:top w:val="none" w:sz="0" w:space="0" w:color="auto"/>
        <w:left w:val="none" w:sz="0" w:space="0" w:color="auto"/>
        <w:bottom w:val="none" w:sz="0" w:space="0" w:color="auto"/>
        <w:right w:val="none" w:sz="0" w:space="0" w:color="auto"/>
      </w:divBdr>
    </w:div>
    <w:div w:id="864289888">
      <w:bodyDiv w:val="1"/>
      <w:marLeft w:val="0"/>
      <w:marRight w:val="0"/>
      <w:marTop w:val="0"/>
      <w:marBottom w:val="0"/>
      <w:divBdr>
        <w:top w:val="none" w:sz="0" w:space="0" w:color="auto"/>
        <w:left w:val="none" w:sz="0" w:space="0" w:color="auto"/>
        <w:bottom w:val="none" w:sz="0" w:space="0" w:color="auto"/>
        <w:right w:val="none" w:sz="0" w:space="0" w:color="auto"/>
      </w:divBdr>
    </w:div>
    <w:div w:id="865824968">
      <w:bodyDiv w:val="1"/>
      <w:marLeft w:val="0"/>
      <w:marRight w:val="0"/>
      <w:marTop w:val="0"/>
      <w:marBottom w:val="0"/>
      <w:divBdr>
        <w:top w:val="none" w:sz="0" w:space="0" w:color="auto"/>
        <w:left w:val="none" w:sz="0" w:space="0" w:color="auto"/>
        <w:bottom w:val="none" w:sz="0" w:space="0" w:color="auto"/>
        <w:right w:val="none" w:sz="0" w:space="0" w:color="auto"/>
      </w:divBdr>
    </w:div>
    <w:div w:id="876503012">
      <w:bodyDiv w:val="1"/>
      <w:marLeft w:val="0"/>
      <w:marRight w:val="0"/>
      <w:marTop w:val="0"/>
      <w:marBottom w:val="0"/>
      <w:divBdr>
        <w:top w:val="none" w:sz="0" w:space="0" w:color="auto"/>
        <w:left w:val="none" w:sz="0" w:space="0" w:color="auto"/>
        <w:bottom w:val="none" w:sz="0" w:space="0" w:color="auto"/>
        <w:right w:val="none" w:sz="0" w:space="0" w:color="auto"/>
      </w:divBdr>
    </w:div>
    <w:div w:id="905451941">
      <w:bodyDiv w:val="1"/>
      <w:marLeft w:val="0"/>
      <w:marRight w:val="0"/>
      <w:marTop w:val="0"/>
      <w:marBottom w:val="0"/>
      <w:divBdr>
        <w:top w:val="none" w:sz="0" w:space="0" w:color="auto"/>
        <w:left w:val="none" w:sz="0" w:space="0" w:color="auto"/>
        <w:bottom w:val="none" w:sz="0" w:space="0" w:color="auto"/>
        <w:right w:val="none" w:sz="0" w:space="0" w:color="auto"/>
      </w:divBdr>
    </w:div>
    <w:div w:id="925531707">
      <w:bodyDiv w:val="1"/>
      <w:marLeft w:val="0"/>
      <w:marRight w:val="0"/>
      <w:marTop w:val="0"/>
      <w:marBottom w:val="0"/>
      <w:divBdr>
        <w:top w:val="none" w:sz="0" w:space="0" w:color="auto"/>
        <w:left w:val="none" w:sz="0" w:space="0" w:color="auto"/>
        <w:bottom w:val="none" w:sz="0" w:space="0" w:color="auto"/>
        <w:right w:val="none" w:sz="0" w:space="0" w:color="auto"/>
      </w:divBdr>
    </w:div>
    <w:div w:id="956446085">
      <w:bodyDiv w:val="1"/>
      <w:marLeft w:val="0"/>
      <w:marRight w:val="0"/>
      <w:marTop w:val="0"/>
      <w:marBottom w:val="0"/>
      <w:divBdr>
        <w:top w:val="none" w:sz="0" w:space="0" w:color="auto"/>
        <w:left w:val="none" w:sz="0" w:space="0" w:color="auto"/>
        <w:bottom w:val="none" w:sz="0" w:space="0" w:color="auto"/>
        <w:right w:val="none" w:sz="0" w:space="0" w:color="auto"/>
      </w:divBdr>
    </w:div>
    <w:div w:id="957639208">
      <w:bodyDiv w:val="1"/>
      <w:marLeft w:val="0"/>
      <w:marRight w:val="0"/>
      <w:marTop w:val="0"/>
      <w:marBottom w:val="0"/>
      <w:divBdr>
        <w:top w:val="none" w:sz="0" w:space="0" w:color="auto"/>
        <w:left w:val="none" w:sz="0" w:space="0" w:color="auto"/>
        <w:bottom w:val="none" w:sz="0" w:space="0" w:color="auto"/>
        <w:right w:val="none" w:sz="0" w:space="0" w:color="auto"/>
      </w:divBdr>
    </w:div>
    <w:div w:id="958412237">
      <w:bodyDiv w:val="1"/>
      <w:marLeft w:val="0"/>
      <w:marRight w:val="0"/>
      <w:marTop w:val="0"/>
      <w:marBottom w:val="0"/>
      <w:divBdr>
        <w:top w:val="none" w:sz="0" w:space="0" w:color="auto"/>
        <w:left w:val="none" w:sz="0" w:space="0" w:color="auto"/>
        <w:bottom w:val="none" w:sz="0" w:space="0" w:color="auto"/>
        <w:right w:val="none" w:sz="0" w:space="0" w:color="auto"/>
      </w:divBdr>
    </w:div>
    <w:div w:id="975258774">
      <w:bodyDiv w:val="1"/>
      <w:marLeft w:val="0"/>
      <w:marRight w:val="0"/>
      <w:marTop w:val="0"/>
      <w:marBottom w:val="0"/>
      <w:divBdr>
        <w:top w:val="none" w:sz="0" w:space="0" w:color="auto"/>
        <w:left w:val="none" w:sz="0" w:space="0" w:color="auto"/>
        <w:bottom w:val="none" w:sz="0" w:space="0" w:color="auto"/>
        <w:right w:val="none" w:sz="0" w:space="0" w:color="auto"/>
      </w:divBdr>
    </w:div>
    <w:div w:id="992559827">
      <w:bodyDiv w:val="1"/>
      <w:marLeft w:val="0"/>
      <w:marRight w:val="0"/>
      <w:marTop w:val="0"/>
      <w:marBottom w:val="0"/>
      <w:divBdr>
        <w:top w:val="none" w:sz="0" w:space="0" w:color="auto"/>
        <w:left w:val="none" w:sz="0" w:space="0" w:color="auto"/>
        <w:bottom w:val="none" w:sz="0" w:space="0" w:color="auto"/>
        <w:right w:val="none" w:sz="0" w:space="0" w:color="auto"/>
      </w:divBdr>
    </w:div>
    <w:div w:id="1006128621">
      <w:bodyDiv w:val="1"/>
      <w:marLeft w:val="0"/>
      <w:marRight w:val="0"/>
      <w:marTop w:val="0"/>
      <w:marBottom w:val="0"/>
      <w:divBdr>
        <w:top w:val="none" w:sz="0" w:space="0" w:color="auto"/>
        <w:left w:val="none" w:sz="0" w:space="0" w:color="auto"/>
        <w:bottom w:val="none" w:sz="0" w:space="0" w:color="auto"/>
        <w:right w:val="none" w:sz="0" w:space="0" w:color="auto"/>
      </w:divBdr>
    </w:div>
    <w:div w:id="1008795777">
      <w:bodyDiv w:val="1"/>
      <w:marLeft w:val="0"/>
      <w:marRight w:val="0"/>
      <w:marTop w:val="0"/>
      <w:marBottom w:val="0"/>
      <w:divBdr>
        <w:top w:val="none" w:sz="0" w:space="0" w:color="auto"/>
        <w:left w:val="none" w:sz="0" w:space="0" w:color="auto"/>
        <w:bottom w:val="none" w:sz="0" w:space="0" w:color="auto"/>
        <w:right w:val="none" w:sz="0" w:space="0" w:color="auto"/>
      </w:divBdr>
    </w:div>
    <w:div w:id="1031761168">
      <w:bodyDiv w:val="1"/>
      <w:marLeft w:val="0"/>
      <w:marRight w:val="0"/>
      <w:marTop w:val="0"/>
      <w:marBottom w:val="0"/>
      <w:divBdr>
        <w:top w:val="none" w:sz="0" w:space="0" w:color="auto"/>
        <w:left w:val="none" w:sz="0" w:space="0" w:color="auto"/>
        <w:bottom w:val="none" w:sz="0" w:space="0" w:color="auto"/>
        <w:right w:val="none" w:sz="0" w:space="0" w:color="auto"/>
      </w:divBdr>
    </w:div>
    <w:div w:id="1035234362">
      <w:bodyDiv w:val="1"/>
      <w:marLeft w:val="0"/>
      <w:marRight w:val="0"/>
      <w:marTop w:val="0"/>
      <w:marBottom w:val="0"/>
      <w:divBdr>
        <w:top w:val="none" w:sz="0" w:space="0" w:color="auto"/>
        <w:left w:val="none" w:sz="0" w:space="0" w:color="auto"/>
        <w:bottom w:val="none" w:sz="0" w:space="0" w:color="auto"/>
        <w:right w:val="none" w:sz="0" w:space="0" w:color="auto"/>
      </w:divBdr>
    </w:div>
    <w:div w:id="1054278378">
      <w:bodyDiv w:val="1"/>
      <w:marLeft w:val="0"/>
      <w:marRight w:val="0"/>
      <w:marTop w:val="0"/>
      <w:marBottom w:val="0"/>
      <w:divBdr>
        <w:top w:val="none" w:sz="0" w:space="0" w:color="auto"/>
        <w:left w:val="none" w:sz="0" w:space="0" w:color="auto"/>
        <w:bottom w:val="none" w:sz="0" w:space="0" w:color="auto"/>
        <w:right w:val="none" w:sz="0" w:space="0" w:color="auto"/>
      </w:divBdr>
    </w:div>
    <w:div w:id="1063715873">
      <w:bodyDiv w:val="1"/>
      <w:marLeft w:val="0"/>
      <w:marRight w:val="0"/>
      <w:marTop w:val="0"/>
      <w:marBottom w:val="0"/>
      <w:divBdr>
        <w:top w:val="none" w:sz="0" w:space="0" w:color="auto"/>
        <w:left w:val="none" w:sz="0" w:space="0" w:color="auto"/>
        <w:bottom w:val="none" w:sz="0" w:space="0" w:color="auto"/>
        <w:right w:val="none" w:sz="0" w:space="0" w:color="auto"/>
      </w:divBdr>
    </w:div>
    <w:div w:id="1063794459">
      <w:bodyDiv w:val="1"/>
      <w:marLeft w:val="0"/>
      <w:marRight w:val="0"/>
      <w:marTop w:val="0"/>
      <w:marBottom w:val="0"/>
      <w:divBdr>
        <w:top w:val="none" w:sz="0" w:space="0" w:color="auto"/>
        <w:left w:val="none" w:sz="0" w:space="0" w:color="auto"/>
        <w:bottom w:val="none" w:sz="0" w:space="0" w:color="auto"/>
        <w:right w:val="none" w:sz="0" w:space="0" w:color="auto"/>
      </w:divBdr>
    </w:div>
    <w:div w:id="1076513960">
      <w:bodyDiv w:val="1"/>
      <w:marLeft w:val="0"/>
      <w:marRight w:val="0"/>
      <w:marTop w:val="0"/>
      <w:marBottom w:val="0"/>
      <w:divBdr>
        <w:top w:val="none" w:sz="0" w:space="0" w:color="auto"/>
        <w:left w:val="none" w:sz="0" w:space="0" w:color="auto"/>
        <w:bottom w:val="none" w:sz="0" w:space="0" w:color="auto"/>
        <w:right w:val="none" w:sz="0" w:space="0" w:color="auto"/>
      </w:divBdr>
    </w:div>
    <w:div w:id="1089931223">
      <w:bodyDiv w:val="1"/>
      <w:marLeft w:val="0"/>
      <w:marRight w:val="0"/>
      <w:marTop w:val="0"/>
      <w:marBottom w:val="0"/>
      <w:divBdr>
        <w:top w:val="none" w:sz="0" w:space="0" w:color="auto"/>
        <w:left w:val="none" w:sz="0" w:space="0" w:color="auto"/>
        <w:bottom w:val="none" w:sz="0" w:space="0" w:color="auto"/>
        <w:right w:val="none" w:sz="0" w:space="0" w:color="auto"/>
      </w:divBdr>
    </w:div>
    <w:div w:id="1095903245">
      <w:bodyDiv w:val="1"/>
      <w:marLeft w:val="0"/>
      <w:marRight w:val="0"/>
      <w:marTop w:val="0"/>
      <w:marBottom w:val="0"/>
      <w:divBdr>
        <w:top w:val="none" w:sz="0" w:space="0" w:color="auto"/>
        <w:left w:val="none" w:sz="0" w:space="0" w:color="auto"/>
        <w:bottom w:val="none" w:sz="0" w:space="0" w:color="auto"/>
        <w:right w:val="none" w:sz="0" w:space="0" w:color="auto"/>
      </w:divBdr>
    </w:div>
    <w:div w:id="1121805006">
      <w:bodyDiv w:val="1"/>
      <w:marLeft w:val="0"/>
      <w:marRight w:val="0"/>
      <w:marTop w:val="0"/>
      <w:marBottom w:val="0"/>
      <w:divBdr>
        <w:top w:val="none" w:sz="0" w:space="0" w:color="auto"/>
        <w:left w:val="none" w:sz="0" w:space="0" w:color="auto"/>
        <w:bottom w:val="none" w:sz="0" w:space="0" w:color="auto"/>
        <w:right w:val="none" w:sz="0" w:space="0" w:color="auto"/>
      </w:divBdr>
    </w:div>
    <w:div w:id="1163937844">
      <w:bodyDiv w:val="1"/>
      <w:marLeft w:val="0"/>
      <w:marRight w:val="0"/>
      <w:marTop w:val="0"/>
      <w:marBottom w:val="0"/>
      <w:divBdr>
        <w:top w:val="none" w:sz="0" w:space="0" w:color="auto"/>
        <w:left w:val="none" w:sz="0" w:space="0" w:color="auto"/>
        <w:bottom w:val="none" w:sz="0" w:space="0" w:color="auto"/>
        <w:right w:val="none" w:sz="0" w:space="0" w:color="auto"/>
      </w:divBdr>
    </w:div>
    <w:div w:id="1180775503">
      <w:bodyDiv w:val="1"/>
      <w:marLeft w:val="0"/>
      <w:marRight w:val="0"/>
      <w:marTop w:val="0"/>
      <w:marBottom w:val="0"/>
      <w:divBdr>
        <w:top w:val="none" w:sz="0" w:space="0" w:color="auto"/>
        <w:left w:val="none" w:sz="0" w:space="0" w:color="auto"/>
        <w:bottom w:val="none" w:sz="0" w:space="0" w:color="auto"/>
        <w:right w:val="none" w:sz="0" w:space="0" w:color="auto"/>
      </w:divBdr>
    </w:div>
    <w:div w:id="1240793399">
      <w:bodyDiv w:val="1"/>
      <w:marLeft w:val="0"/>
      <w:marRight w:val="0"/>
      <w:marTop w:val="0"/>
      <w:marBottom w:val="0"/>
      <w:divBdr>
        <w:top w:val="none" w:sz="0" w:space="0" w:color="auto"/>
        <w:left w:val="none" w:sz="0" w:space="0" w:color="auto"/>
        <w:bottom w:val="none" w:sz="0" w:space="0" w:color="auto"/>
        <w:right w:val="none" w:sz="0" w:space="0" w:color="auto"/>
      </w:divBdr>
    </w:div>
    <w:div w:id="1259412694">
      <w:bodyDiv w:val="1"/>
      <w:marLeft w:val="0"/>
      <w:marRight w:val="0"/>
      <w:marTop w:val="0"/>
      <w:marBottom w:val="0"/>
      <w:divBdr>
        <w:top w:val="none" w:sz="0" w:space="0" w:color="auto"/>
        <w:left w:val="none" w:sz="0" w:space="0" w:color="auto"/>
        <w:bottom w:val="none" w:sz="0" w:space="0" w:color="auto"/>
        <w:right w:val="none" w:sz="0" w:space="0" w:color="auto"/>
      </w:divBdr>
    </w:div>
    <w:div w:id="1274093322">
      <w:bodyDiv w:val="1"/>
      <w:marLeft w:val="0"/>
      <w:marRight w:val="0"/>
      <w:marTop w:val="0"/>
      <w:marBottom w:val="0"/>
      <w:divBdr>
        <w:top w:val="none" w:sz="0" w:space="0" w:color="auto"/>
        <w:left w:val="none" w:sz="0" w:space="0" w:color="auto"/>
        <w:bottom w:val="none" w:sz="0" w:space="0" w:color="auto"/>
        <w:right w:val="none" w:sz="0" w:space="0" w:color="auto"/>
      </w:divBdr>
    </w:div>
    <w:div w:id="1280260624">
      <w:bodyDiv w:val="1"/>
      <w:marLeft w:val="0"/>
      <w:marRight w:val="0"/>
      <w:marTop w:val="0"/>
      <w:marBottom w:val="0"/>
      <w:divBdr>
        <w:top w:val="none" w:sz="0" w:space="0" w:color="auto"/>
        <w:left w:val="none" w:sz="0" w:space="0" w:color="auto"/>
        <w:bottom w:val="none" w:sz="0" w:space="0" w:color="auto"/>
        <w:right w:val="none" w:sz="0" w:space="0" w:color="auto"/>
      </w:divBdr>
    </w:div>
    <w:div w:id="1280794232">
      <w:bodyDiv w:val="1"/>
      <w:marLeft w:val="0"/>
      <w:marRight w:val="0"/>
      <w:marTop w:val="0"/>
      <w:marBottom w:val="0"/>
      <w:divBdr>
        <w:top w:val="none" w:sz="0" w:space="0" w:color="auto"/>
        <w:left w:val="none" w:sz="0" w:space="0" w:color="auto"/>
        <w:bottom w:val="none" w:sz="0" w:space="0" w:color="auto"/>
        <w:right w:val="none" w:sz="0" w:space="0" w:color="auto"/>
      </w:divBdr>
    </w:div>
    <w:div w:id="1308170720">
      <w:bodyDiv w:val="1"/>
      <w:marLeft w:val="0"/>
      <w:marRight w:val="0"/>
      <w:marTop w:val="0"/>
      <w:marBottom w:val="0"/>
      <w:divBdr>
        <w:top w:val="none" w:sz="0" w:space="0" w:color="auto"/>
        <w:left w:val="none" w:sz="0" w:space="0" w:color="auto"/>
        <w:bottom w:val="none" w:sz="0" w:space="0" w:color="auto"/>
        <w:right w:val="none" w:sz="0" w:space="0" w:color="auto"/>
      </w:divBdr>
    </w:div>
    <w:div w:id="1350913413">
      <w:bodyDiv w:val="1"/>
      <w:marLeft w:val="0"/>
      <w:marRight w:val="0"/>
      <w:marTop w:val="0"/>
      <w:marBottom w:val="0"/>
      <w:divBdr>
        <w:top w:val="none" w:sz="0" w:space="0" w:color="auto"/>
        <w:left w:val="none" w:sz="0" w:space="0" w:color="auto"/>
        <w:bottom w:val="none" w:sz="0" w:space="0" w:color="auto"/>
        <w:right w:val="none" w:sz="0" w:space="0" w:color="auto"/>
      </w:divBdr>
    </w:div>
    <w:div w:id="1378116399">
      <w:bodyDiv w:val="1"/>
      <w:marLeft w:val="0"/>
      <w:marRight w:val="0"/>
      <w:marTop w:val="0"/>
      <w:marBottom w:val="0"/>
      <w:divBdr>
        <w:top w:val="none" w:sz="0" w:space="0" w:color="auto"/>
        <w:left w:val="none" w:sz="0" w:space="0" w:color="auto"/>
        <w:bottom w:val="none" w:sz="0" w:space="0" w:color="auto"/>
        <w:right w:val="none" w:sz="0" w:space="0" w:color="auto"/>
      </w:divBdr>
    </w:div>
    <w:div w:id="1386683684">
      <w:bodyDiv w:val="1"/>
      <w:marLeft w:val="0"/>
      <w:marRight w:val="0"/>
      <w:marTop w:val="0"/>
      <w:marBottom w:val="0"/>
      <w:divBdr>
        <w:top w:val="none" w:sz="0" w:space="0" w:color="auto"/>
        <w:left w:val="none" w:sz="0" w:space="0" w:color="auto"/>
        <w:bottom w:val="none" w:sz="0" w:space="0" w:color="auto"/>
        <w:right w:val="none" w:sz="0" w:space="0" w:color="auto"/>
      </w:divBdr>
    </w:div>
    <w:div w:id="1402632349">
      <w:bodyDiv w:val="1"/>
      <w:marLeft w:val="0"/>
      <w:marRight w:val="0"/>
      <w:marTop w:val="0"/>
      <w:marBottom w:val="0"/>
      <w:divBdr>
        <w:top w:val="none" w:sz="0" w:space="0" w:color="auto"/>
        <w:left w:val="none" w:sz="0" w:space="0" w:color="auto"/>
        <w:bottom w:val="none" w:sz="0" w:space="0" w:color="auto"/>
        <w:right w:val="none" w:sz="0" w:space="0" w:color="auto"/>
      </w:divBdr>
    </w:div>
    <w:div w:id="1413166149">
      <w:bodyDiv w:val="1"/>
      <w:marLeft w:val="0"/>
      <w:marRight w:val="0"/>
      <w:marTop w:val="0"/>
      <w:marBottom w:val="0"/>
      <w:divBdr>
        <w:top w:val="none" w:sz="0" w:space="0" w:color="auto"/>
        <w:left w:val="none" w:sz="0" w:space="0" w:color="auto"/>
        <w:bottom w:val="none" w:sz="0" w:space="0" w:color="auto"/>
        <w:right w:val="none" w:sz="0" w:space="0" w:color="auto"/>
      </w:divBdr>
    </w:div>
    <w:div w:id="1420908420">
      <w:bodyDiv w:val="1"/>
      <w:marLeft w:val="0"/>
      <w:marRight w:val="0"/>
      <w:marTop w:val="0"/>
      <w:marBottom w:val="0"/>
      <w:divBdr>
        <w:top w:val="none" w:sz="0" w:space="0" w:color="auto"/>
        <w:left w:val="none" w:sz="0" w:space="0" w:color="auto"/>
        <w:bottom w:val="none" w:sz="0" w:space="0" w:color="auto"/>
        <w:right w:val="none" w:sz="0" w:space="0" w:color="auto"/>
      </w:divBdr>
    </w:div>
    <w:div w:id="1438673474">
      <w:bodyDiv w:val="1"/>
      <w:marLeft w:val="0"/>
      <w:marRight w:val="0"/>
      <w:marTop w:val="0"/>
      <w:marBottom w:val="0"/>
      <w:divBdr>
        <w:top w:val="none" w:sz="0" w:space="0" w:color="auto"/>
        <w:left w:val="none" w:sz="0" w:space="0" w:color="auto"/>
        <w:bottom w:val="none" w:sz="0" w:space="0" w:color="auto"/>
        <w:right w:val="none" w:sz="0" w:space="0" w:color="auto"/>
      </w:divBdr>
    </w:div>
    <w:div w:id="1511291307">
      <w:bodyDiv w:val="1"/>
      <w:marLeft w:val="0"/>
      <w:marRight w:val="0"/>
      <w:marTop w:val="0"/>
      <w:marBottom w:val="0"/>
      <w:divBdr>
        <w:top w:val="none" w:sz="0" w:space="0" w:color="auto"/>
        <w:left w:val="none" w:sz="0" w:space="0" w:color="auto"/>
        <w:bottom w:val="none" w:sz="0" w:space="0" w:color="auto"/>
        <w:right w:val="none" w:sz="0" w:space="0" w:color="auto"/>
      </w:divBdr>
    </w:div>
    <w:div w:id="1532569494">
      <w:bodyDiv w:val="1"/>
      <w:marLeft w:val="0"/>
      <w:marRight w:val="0"/>
      <w:marTop w:val="0"/>
      <w:marBottom w:val="0"/>
      <w:divBdr>
        <w:top w:val="none" w:sz="0" w:space="0" w:color="auto"/>
        <w:left w:val="none" w:sz="0" w:space="0" w:color="auto"/>
        <w:bottom w:val="none" w:sz="0" w:space="0" w:color="auto"/>
        <w:right w:val="none" w:sz="0" w:space="0" w:color="auto"/>
      </w:divBdr>
    </w:div>
    <w:div w:id="1547991263">
      <w:bodyDiv w:val="1"/>
      <w:marLeft w:val="0"/>
      <w:marRight w:val="0"/>
      <w:marTop w:val="0"/>
      <w:marBottom w:val="0"/>
      <w:divBdr>
        <w:top w:val="none" w:sz="0" w:space="0" w:color="auto"/>
        <w:left w:val="none" w:sz="0" w:space="0" w:color="auto"/>
        <w:bottom w:val="none" w:sz="0" w:space="0" w:color="auto"/>
        <w:right w:val="none" w:sz="0" w:space="0" w:color="auto"/>
      </w:divBdr>
    </w:div>
    <w:div w:id="1571620479">
      <w:bodyDiv w:val="1"/>
      <w:marLeft w:val="0"/>
      <w:marRight w:val="0"/>
      <w:marTop w:val="0"/>
      <w:marBottom w:val="0"/>
      <w:divBdr>
        <w:top w:val="none" w:sz="0" w:space="0" w:color="auto"/>
        <w:left w:val="none" w:sz="0" w:space="0" w:color="auto"/>
        <w:bottom w:val="none" w:sz="0" w:space="0" w:color="auto"/>
        <w:right w:val="none" w:sz="0" w:space="0" w:color="auto"/>
      </w:divBdr>
    </w:div>
    <w:div w:id="1581283355">
      <w:bodyDiv w:val="1"/>
      <w:marLeft w:val="0"/>
      <w:marRight w:val="0"/>
      <w:marTop w:val="0"/>
      <w:marBottom w:val="0"/>
      <w:divBdr>
        <w:top w:val="none" w:sz="0" w:space="0" w:color="auto"/>
        <w:left w:val="none" w:sz="0" w:space="0" w:color="auto"/>
        <w:bottom w:val="none" w:sz="0" w:space="0" w:color="auto"/>
        <w:right w:val="none" w:sz="0" w:space="0" w:color="auto"/>
      </w:divBdr>
    </w:div>
    <w:div w:id="1585407379">
      <w:bodyDiv w:val="1"/>
      <w:marLeft w:val="0"/>
      <w:marRight w:val="0"/>
      <w:marTop w:val="0"/>
      <w:marBottom w:val="0"/>
      <w:divBdr>
        <w:top w:val="none" w:sz="0" w:space="0" w:color="auto"/>
        <w:left w:val="none" w:sz="0" w:space="0" w:color="auto"/>
        <w:bottom w:val="none" w:sz="0" w:space="0" w:color="auto"/>
        <w:right w:val="none" w:sz="0" w:space="0" w:color="auto"/>
      </w:divBdr>
    </w:div>
    <w:div w:id="1589655498">
      <w:bodyDiv w:val="1"/>
      <w:marLeft w:val="0"/>
      <w:marRight w:val="0"/>
      <w:marTop w:val="0"/>
      <w:marBottom w:val="0"/>
      <w:divBdr>
        <w:top w:val="none" w:sz="0" w:space="0" w:color="auto"/>
        <w:left w:val="none" w:sz="0" w:space="0" w:color="auto"/>
        <w:bottom w:val="none" w:sz="0" w:space="0" w:color="auto"/>
        <w:right w:val="none" w:sz="0" w:space="0" w:color="auto"/>
      </w:divBdr>
    </w:div>
    <w:div w:id="1603956220">
      <w:bodyDiv w:val="1"/>
      <w:marLeft w:val="0"/>
      <w:marRight w:val="0"/>
      <w:marTop w:val="0"/>
      <w:marBottom w:val="0"/>
      <w:divBdr>
        <w:top w:val="none" w:sz="0" w:space="0" w:color="auto"/>
        <w:left w:val="none" w:sz="0" w:space="0" w:color="auto"/>
        <w:bottom w:val="none" w:sz="0" w:space="0" w:color="auto"/>
        <w:right w:val="none" w:sz="0" w:space="0" w:color="auto"/>
      </w:divBdr>
    </w:div>
    <w:div w:id="1626153182">
      <w:bodyDiv w:val="1"/>
      <w:marLeft w:val="0"/>
      <w:marRight w:val="0"/>
      <w:marTop w:val="0"/>
      <w:marBottom w:val="0"/>
      <w:divBdr>
        <w:top w:val="none" w:sz="0" w:space="0" w:color="auto"/>
        <w:left w:val="none" w:sz="0" w:space="0" w:color="auto"/>
        <w:bottom w:val="none" w:sz="0" w:space="0" w:color="auto"/>
        <w:right w:val="none" w:sz="0" w:space="0" w:color="auto"/>
      </w:divBdr>
    </w:div>
    <w:div w:id="1633748195">
      <w:bodyDiv w:val="1"/>
      <w:marLeft w:val="0"/>
      <w:marRight w:val="0"/>
      <w:marTop w:val="0"/>
      <w:marBottom w:val="0"/>
      <w:divBdr>
        <w:top w:val="none" w:sz="0" w:space="0" w:color="auto"/>
        <w:left w:val="none" w:sz="0" w:space="0" w:color="auto"/>
        <w:bottom w:val="none" w:sz="0" w:space="0" w:color="auto"/>
        <w:right w:val="none" w:sz="0" w:space="0" w:color="auto"/>
      </w:divBdr>
    </w:div>
    <w:div w:id="1647587286">
      <w:bodyDiv w:val="1"/>
      <w:marLeft w:val="0"/>
      <w:marRight w:val="0"/>
      <w:marTop w:val="0"/>
      <w:marBottom w:val="0"/>
      <w:divBdr>
        <w:top w:val="none" w:sz="0" w:space="0" w:color="auto"/>
        <w:left w:val="none" w:sz="0" w:space="0" w:color="auto"/>
        <w:bottom w:val="none" w:sz="0" w:space="0" w:color="auto"/>
        <w:right w:val="none" w:sz="0" w:space="0" w:color="auto"/>
      </w:divBdr>
    </w:div>
    <w:div w:id="1651402537">
      <w:bodyDiv w:val="1"/>
      <w:marLeft w:val="0"/>
      <w:marRight w:val="0"/>
      <w:marTop w:val="0"/>
      <w:marBottom w:val="0"/>
      <w:divBdr>
        <w:top w:val="none" w:sz="0" w:space="0" w:color="auto"/>
        <w:left w:val="none" w:sz="0" w:space="0" w:color="auto"/>
        <w:bottom w:val="none" w:sz="0" w:space="0" w:color="auto"/>
        <w:right w:val="none" w:sz="0" w:space="0" w:color="auto"/>
      </w:divBdr>
    </w:div>
    <w:div w:id="1663392932">
      <w:bodyDiv w:val="1"/>
      <w:marLeft w:val="0"/>
      <w:marRight w:val="0"/>
      <w:marTop w:val="0"/>
      <w:marBottom w:val="0"/>
      <w:divBdr>
        <w:top w:val="none" w:sz="0" w:space="0" w:color="auto"/>
        <w:left w:val="none" w:sz="0" w:space="0" w:color="auto"/>
        <w:bottom w:val="none" w:sz="0" w:space="0" w:color="auto"/>
        <w:right w:val="none" w:sz="0" w:space="0" w:color="auto"/>
      </w:divBdr>
    </w:div>
    <w:div w:id="1675912277">
      <w:bodyDiv w:val="1"/>
      <w:marLeft w:val="0"/>
      <w:marRight w:val="0"/>
      <w:marTop w:val="0"/>
      <w:marBottom w:val="0"/>
      <w:divBdr>
        <w:top w:val="none" w:sz="0" w:space="0" w:color="auto"/>
        <w:left w:val="none" w:sz="0" w:space="0" w:color="auto"/>
        <w:bottom w:val="none" w:sz="0" w:space="0" w:color="auto"/>
        <w:right w:val="none" w:sz="0" w:space="0" w:color="auto"/>
      </w:divBdr>
    </w:div>
    <w:div w:id="1704596442">
      <w:bodyDiv w:val="1"/>
      <w:marLeft w:val="0"/>
      <w:marRight w:val="0"/>
      <w:marTop w:val="0"/>
      <w:marBottom w:val="0"/>
      <w:divBdr>
        <w:top w:val="none" w:sz="0" w:space="0" w:color="auto"/>
        <w:left w:val="none" w:sz="0" w:space="0" w:color="auto"/>
        <w:bottom w:val="none" w:sz="0" w:space="0" w:color="auto"/>
        <w:right w:val="none" w:sz="0" w:space="0" w:color="auto"/>
      </w:divBdr>
    </w:div>
    <w:div w:id="1714304911">
      <w:bodyDiv w:val="1"/>
      <w:marLeft w:val="0"/>
      <w:marRight w:val="0"/>
      <w:marTop w:val="0"/>
      <w:marBottom w:val="0"/>
      <w:divBdr>
        <w:top w:val="none" w:sz="0" w:space="0" w:color="auto"/>
        <w:left w:val="none" w:sz="0" w:space="0" w:color="auto"/>
        <w:bottom w:val="none" w:sz="0" w:space="0" w:color="auto"/>
        <w:right w:val="none" w:sz="0" w:space="0" w:color="auto"/>
      </w:divBdr>
    </w:div>
    <w:div w:id="1720518191">
      <w:bodyDiv w:val="1"/>
      <w:marLeft w:val="0"/>
      <w:marRight w:val="0"/>
      <w:marTop w:val="0"/>
      <w:marBottom w:val="0"/>
      <w:divBdr>
        <w:top w:val="none" w:sz="0" w:space="0" w:color="auto"/>
        <w:left w:val="none" w:sz="0" w:space="0" w:color="auto"/>
        <w:bottom w:val="none" w:sz="0" w:space="0" w:color="auto"/>
        <w:right w:val="none" w:sz="0" w:space="0" w:color="auto"/>
      </w:divBdr>
    </w:div>
    <w:div w:id="1723475877">
      <w:bodyDiv w:val="1"/>
      <w:marLeft w:val="0"/>
      <w:marRight w:val="0"/>
      <w:marTop w:val="0"/>
      <w:marBottom w:val="0"/>
      <w:divBdr>
        <w:top w:val="none" w:sz="0" w:space="0" w:color="auto"/>
        <w:left w:val="none" w:sz="0" w:space="0" w:color="auto"/>
        <w:bottom w:val="none" w:sz="0" w:space="0" w:color="auto"/>
        <w:right w:val="none" w:sz="0" w:space="0" w:color="auto"/>
      </w:divBdr>
    </w:div>
    <w:div w:id="1730299403">
      <w:bodyDiv w:val="1"/>
      <w:marLeft w:val="0"/>
      <w:marRight w:val="0"/>
      <w:marTop w:val="0"/>
      <w:marBottom w:val="0"/>
      <w:divBdr>
        <w:top w:val="none" w:sz="0" w:space="0" w:color="auto"/>
        <w:left w:val="none" w:sz="0" w:space="0" w:color="auto"/>
        <w:bottom w:val="none" w:sz="0" w:space="0" w:color="auto"/>
        <w:right w:val="none" w:sz="0" w:space="0" w:color="auto"/>
      </w:divBdr>
    </w:div>
    <w:div w:id="1748452584">
      <w:bodyDiv w:val="1"/>
      <w:marLeft w:val="0"/>
      <w:marRight w:val="0"/>
      <w:marTop w:val="0"/>
      <w:marBottom w:val="0"/>
      <w:divBdr>
        <w:top w:val="none" w:sz="0" w:space="0" w:color="auto"/>
        <w:left w:val="none" w:sz="0" w:space="0" w:color="auto"/>
        <w:bottom w:val="none" w:sz="0" w:space="0" w:color="auto"/>
        <w:right w:val="none" w:sz="0" w:space="0" w:color="auto"/>
      </w:divBdr>
    </w:div>
    <w:div w:id="1779570044">
      <w:bodyDiv w:val="1"/>
      <w:marLeft w:val="0"/>
      <w:marRight w:val="0"/>
      <w:marTop w:val="0"/>
      <w:marBottom w:val="0"/>
      <w:divBdr>
        <w:top w:val="none" w:sz="0" w:space="0" w:color="auto"/>
        <w:left w:val="none" w:sz="0" w:space="0" w:color="auto"/>
        <w:bottom w:val="none" w:sz="0" w:space="0" w:color="auto"/>
        <w:right w:val="none" w:sz="0" w:space="0" w:color="auto"/>
      </w:divBdr>
    </w:div>
    <w:div w:id="1782140515">
      <w:bodyDiv w:val="1"/>
      <w:marLeft w:val="0"/>
      <w:marRight w:val="0"/>
      <w:marTop w:val="0"/>
      <w:marBottom w:val="0"/>
      <w:divBdr>
        <w:top w:val="none" w:sz="0" w:space="0" w:color="auto"/>
        <w:left w:val="none" w:sz="0" w:space="0" w:color="auto"/>
        <w:bottom w:val="none" w:sz="0" w:space="0" w:color="auto"/>
        <w:right w:val="none" w:sz="0" w:space="0" w:color="auto"/>
      </w:divBdr>
    </w:div>
    <w:div w:id="1801604700">
      <w:bodyDiv w:val="1"/>
      <w:marLeft w:val="0"/>
      <w:marRight w:val="0"/>
      <w:marTop w:val="0"/>
      <w:marBottom w:val="0"/>
      <w:divBdr>
        <w:top w:val="none" w:sz="0" w:space="0" w:color="auto"/>
        <w:left w:val="none" w:sz="0" w:space="0" w:color="auto"/>
        <w:bottom w:val="none" w:sz="0" w:space="0" w:color="auto"/>
        <w:right w:val="none" w:sz="0" w:space="0" w:color="auto"/>
      </w:divBdr>
    </w:div>
    <w:div w:id="1807233339">
      <w:bodyDiv w:val="1"/>
      <w:marLeft w:val="0"/>
      <w:marRight w:val="0"/>
      <w:marTop w:val="0"/>
      <w:marBottom w:val="0"/>
      <w:divBdr>
        <w:top w:val="none" w:sz="0" w:space="0" w:color="auto"/>
        <w:left w:val="none" w:sz="0" w:space="0" w:color="auto"/>
        <w:bottom w:val="none" w:sz="0" w:space="0" w:color="auto"/>
        <w:right w:val="none" w:sz="0" w:space="0" w:color="auto"/>
      </w:divBdr>
    </w:div>
    <w:div w:id="1823885880">
      <w:bodyDiv w:val="1"/>
      <w:marLeft w:val="0"/>
      <w:marRight w:val="0"/>
      <w:marTop w:val="0"/>
      <w:marBottom w:val="0"/>
      <w:divBdr>
        <w:top w:val="none" w:sz="0" w:space="0" w:color="auto"/>
        <w:left w:val="none" w:sz="0" w:space="0" w:color="auto"/>
        <w:bottom w:val="none" w:sz="0" w:space="0" w:color="auto"/>
        <w:right w:val="none" w:sz="0" w:space="0" w:color="auto"/>
      </w:divBdr>
    </w:div>
    <w:div w:id="1844936297">
      <w:bodyDiv w:val="1"/>
      <w:marLeft w:val="0"/>
      <w:marRight w:val="0"/>
      <w:marTop w:val="0"/>
      <w:marBottom w:val="0"/>
      <w:divBdr>
        <w:top w:val="none" w:sz="0" w:space="0" w:color="auto"/>
        <w:left w:val="none" w:sz="0" w:space="0" w:color="auto"/>
        <w:bottom w:val="none" w:sz="0" w:space="0" w:color="auto"/>
        <w:right w:val="none" w:sz="0" w:space="0" w:color="auto"/>
      </w:divBdr>
    </w:div>
    <w:div w:id="1845437686">
      <w:bodyDiv w:val="1"/>
      <w:marLeft w:val="0"/>
      <w:marRight w:val="0"/>
      <w:marTop w:val="0"/>
      <w:marBottom w:val="0"/>
      <w:divBdr>
        <w:top w:val="none" w:sz="0" w:space="0" w:color="auto"/>
        <w:left w:val="none" w:sz="0" w:space="0" w:color="auto"/>
        <w:bottom w:val="none" w:sz="0" w:space="0" w:color="auto"/>
        <w:right w:val="none" w:sz="0" w:space="0" w:color="auto"/>
      </w:divBdr>
    </w:div>
    <w:div w:id="1855072602">
      <w:bodyDiv w:val="1"/>
      <w:marLeft w:val="0"/>
      <w:marRight w:val="0"/>
      <w:marTop w:val="0"/>
      <w:marBottom w:val="0"/>
      <w:divBdr>
        <w:top w:val="none" w:sz="0" w:space="0" w:color="auto"/>
        <w:left w:val="none" w:sz="0" w:space="0" w:color="auto"/>
        <w:bottom w:val="none" w:sz="0" w:space="0" w:color="auto"/>
        <w:right w:val="none" w:sz="0" w:space="0" w:color="auto"/>
      </w:divBdr>
    </w:div>
    <w:div w:id="1881473501">
      <w:bodyDiv w:val="1"/>
      <w:marLeft w:val="0"/>
      <w:marRight w:val="0"/>
      <w:marTop w:val="0"/>
      <w:marBottom w:val="0"/>
      <w:divBdr>
        <w:top w:val="none" w:sz="0" w:space="0" w:color="auto"/>
        <w:left w:val="none" w:sz="0" w:space="0" w:color="auto"/>
        <w:bottom w:val="none" w:sz="0" w:space="0" w:color="auto"/>
        <w:right w:val="none" w:sz="0" w:space="0" w:color="auto"/>
      </w:divBdr>
    </w:div>
    <w:div w:id="1896895945">
      <w:bodyDiv w:val="1"/>
      <w:marLeft w:val="0"/>
      <w:marRight w:val="0"/>
      <w:marTop w:val="0"/>
      <w:marBottom w:val="0"/>
      <w:divBdr>
        <w:top w:val="none" w:sz="0" w:space="0" w:color="auto"/>
        <w:left w:val="none" w:sz="0" w:space="0" w:color="auto"/>
        <w:bottom w:val="none" w:sz="0" w:space="0" w:color="auto"/>
        <w:right w:val="none" w:sz="0" w:space="0" w:color="auto"/>
      </w:divBdr>
    </w:div>
    <w:div w:id="1915159267">
      <w:bodyDiv w:val="1"/>
      <w:marLeft w:val="0"/>
      <w:marRight w:val="0"/>
      <w:marTop w:val="0"/>
      <w:marBottom w:val="0"/>
      <w:divBdr>
        <w:top w:val="none" w:sz="0" w:space="0" w:color="auto"/>
        <w:left w:val="none" w:sz="0" w:space="0" w:color="auto"/>
        <w:bottom w:val="none" w:sz="0" w:space="0" w:color="auto"/>
        <w:right w:val="none" w:sz="0" w:space="0" w:color="auto"/>
      </w:divBdr>
    </w:div>
    <w:div w:id="1949385799">
      <w:bodyDiv w:val="1"/>
      <w:marLeft w:val="0"/>
      <w:marRight w:val="0"/>
      <w:marTop w:val="0"/>
      <w:marBottom w:val="0"/>
      <w:divBdr>
        <w:top w:val="none" w:sz="0" w:space="0" w:color="auto"/>
        <w:left w:val="none" w:sz="0" w:space="0" w:color="auto"/>
        <w:bottom w:val="none" w:sz="0" w:space="0" w:color="auto"/>
        <w:right w:val="none" w:sz="0" w:space="0" w:color="auto"/>
      </w:divBdr>
    </w:div>
    <w:div w:id="1950039105">
      <w:bodyDiv w:val="1"/>
      <w:marLeft w:val="0"/>
      <w:marRight w:val="0"/>
      <w:marTop w:val="0"/>
      <w:marBottom w:val="0"/>
      <w:divBdr>
        <w:top w:val="none" w:sz="0" w:space="0" w:color="auto"/>
        <w:left w:val="none" w:sz="0" w:space="0" w:color="auto"/>
        <w:bottom w:val="none" w:sz="0" w:space="0" w:color="auto"/>
        <w:right w:val="none" w:sz="0" w:space="0" w:color="auto"/>
      </w:divBdr>
    </w:div>
    <w:div w:id="1968655649">
      <w:bodyDiv w:val="1"/>
      <w:marLeft w:val="0"/>
      <w:marRight w:val="0"/>
      <w:marTop w:val="0"/>
      <w:marBottom w:val="0"/>
      <w:divBdr>
        <w:top w:val="none" w:sz="0" w:space="0" w:color="auto"/>
        <w:left w:val="none" w:sz="0" w:space="0" w:color="auto"/>
        <w:bottom w:val="none" w:sz="0" w:space="0" w:color="auto"/>
        <w:right w:val="none" w:sz="0" w:space="0" w:color="auto"/>
      </w:divBdr>
    </w:div>
    <w:div w:id="2000159514">
      <w:bodyDiv w:val="1"/>
      <w:marLeft w:val="0"/>
      <w:marRight w:val="0"/>
      <w:marTop w:val="0"/>
      <w:marBottom w:val="0"/>
      <w:divBdr>
        <w:top w:val="none" w:sz="0" w:space="0" w:color="auto"/>
        <w:left w:val="none" w:sz="0" w:space="0" w:color="auto"/>
        <w:bottom w:val="none" w:sz="0" w:space="0" w:color="auto"/>
        <w:right w:val="none" w:sz="0" w:space="0" w:color="auto"/>
      </w:divBdr>
    </w:div>
    <w:div w:id="2036495880">
      <w:bodyDiv w:val="1"/>
      <w:marLeft w:val="0"/>
      <w:marRight w:val="0"/>
      <w:marTop w:val="0"/>
      <w:marBottom w:val="0"/>
      <w:divBdr>
        <w:top w:val="none" w:sz="0" w:space="0" w:color="auto"/>
        <w:left w:val="none" w:sz="0" w:space="0" w:color="auto"/>
        <w:bottom w:val="none" w:sz="0" w:space="0" w:color="auto"/>
        <w:right w:val="none" w:sz="0" w:space="0" w:color="auto"/>
      </w:divBdr>
    </w:div>
    <w:div w:id="2102797974">
      <w:bodyDiv w:val="1"/>
      <w:marLeft w:val="0"/>
      <w:marRight w:val="0"/>
      <w:marTop w:val="0"/>
      <w:marBottom w:val="0"/>
      <w:divBdr>
        <w:top w:val="none" w:sz="0" w:space="0" w:color="auto"/>
        <w:left w:val="none" w:sz="0" w:space="0" w:color="auto"/>
        <w:bottom w:val="none" w:sz="0" w:space="0" w:color="auto"/>
        <w:right w:val="none" w:sz="0" w:space="0" w:color="auto"/>
      </w:divBdr>
    </w:div>
    <w:div w:id="2120559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Mar15</b:Tag>
    <b:SourceType>Book</b:SourceType>
    <b:Guid>{D8850560-E62A-4DD8-A1C8-0A12DBCC9350}</b:Guid>
    <b:Title>Turn the Ship Around! A True Story of Turning Followers into Leaders</b:Title>
    <b:Year>2015</b:Year>
    <b:City>U.K</b:City>
    <b:Publisher>Penguin</b:Publisher>
    <b:Edition>1st</b:Edition>
    <b:Author>
      <b:Author>
        <b:NameList>
          <b:Person>
            <b:Last>Marquet</b:Last>
            <b:First>L.</b:First>
            <b:Middle>David</b:Middle>
          </b:Person>
        </b:NameList>
      </b:Author>
    </b:Author>
    <b:RefOrder>48</b:RefOrder>
  </b:Source>
  <b:Source>
    <b:Tag>Del19</b:Tag>
    <b:SourceType>DocumentFromInternetSite</b:SourceType>
    <b:Guid>{EF03380F-3810-49AC-B9EB-31007C226CFD}</b:Guid>
    <b:Title>Human Capital Trends Report</b:Title>
    <b:Year>2019a</b:Year>
    <b:YearAccessed>2020</b:YearAccessed>
    <b:MonthAccessed>February</b:MonthAccessed>
    <b:DayAccessed>10</b:DayAccessed>
    <b:URL>https://www2.deloitte.com/uk/en/pages/human-capital/articles/introduction-human-capital-trends.html</b:URL>
    <b:Author>
      <b:Author>
        <b:Corporate>Deloitte</b:Corporate>
      </b:Author>
    </b:Author>
    <b:RefOrder>11</b:RefOrder>
  </b:Source>
  <b:Source>
    <b:Tag>Del191</b:Tag>
    <b:SourceType>DocumentFromInternetSite</b:SourceType>
    <b:Guid>{B1EB74C3-6EA0-444F-B874-0FB748B64330}</b:Guid>
    <b:Title>Deloitte Human Capital Trends 2019, UK Launch Event Highlights.</b:Title>
    <b:Year>2019b</b:Year>
    <b:Month>July</b:Month>
    <b:Day>11</b:Day>
    <b:YearAccessed>2010</b:YearAccessed>
    <b:MonthAccessed>February</b:MonthAccessed>
    <b:DayAccessed>11</b:DayAccessed>
    <b:URL>https://www.youtube.com/watch?v=vOlhQQrxcH4</b:URL>
    <b:Author>
      <b:Author>
        <b:Corporate>Deloitte</b:Corporate>
      </b:Author>
    </b:Author>
    <b:InternetSiteTitle>YouTube</b:InternetSiteTitle>
    <b:RefOrder>12</b:RefOrder>
  </b:Source>
  <b:Source>
    <b:Tag>Wor20</b:Tag>
    <b:SourceType>DocumentFromInternetSite</b:SourceType>
    <b:Guid>{14DD48BF-CA83-4429-A6DD-505603BF76E5}</b:Guid>
    <b:Title>It's time to disrupt Human Resources if we want talent fit for the digital age.</b:Title>
    <b:Year>2020</b:Year>
    <b:Month>February</b:Month>
    <b:Day>10</b:Day>
    <b:YearAccessed>2020</b:YearAccessed>
    <b:MonthAccessed>February</b:MonthAccessed>
    <b:DayAccessed>12</b:DayAccessed>
    <b:URL>https://www.weforum.org/agenda/2020/02/human-resources-disrupt-talent-recruitment-retention/</b:URL>
    <b:Author>
      <b:Author>
        <b:Corporate>World Economic Forum</b:Corporate>
      </b:Author>
    </b:Author>
    <b:RefOrder>13</b:RefOrder>
  </b:Source>
  <b:Source>
    <b:Tag>Ree16</b:Tag>
    <b:SourceType>Book</b:SourceType>
    <b:Guid>{0F51F982-2FD1-479D-A521-984AD22C26E4}</b:Guid>
    <b:Title>Leading, Managing and Developing People</b:Title>
    <b:Year>2016</b:Year>
    <b:City>London</b:City>
    <b:Publisher>CIPD</b:Publisher>
    <b:Edition>5th</b:Edition>
    <b:Author>
      <b:Author>
        <b:NameList>
          <b:Person>
            <b:Last>Rees</b:Last>
            <b:First>Gary</b:First>
          </b:Person>
          <b:Person>
            <b:Last>French</b:Last>
            <b:First>Ray</b:First>
          </b:Person>
        </b:NameList>
      </b:Author>
    </b:Author>
    <b:RefOrder>23</b:RefOrder>
  </b:Source>
  <b:Source>
    <b:Tag>CIP14</b:Tag>
    <b:SourceType>DocumentFromInternetSite</b:SourceType>
    <b:Guid>{386FBED4-09BB-4A8B-BCEC-234440A73A5F}</b:Guid>
    <b:Title>The Future of Engagement: thought piece collection</b:Title>
    <b:Year>2014</b:Year>
    <b:Month>May</b:Month>
    <b:Day>8</b:Day>
    <b:YearAccessed>2020</b:YearAccessed>
    <b:MonthAccessed>May</b:MonthAccessed>
    <b:DayAccessed>18</b:DayAccessed>
    <b:URL>https://www.cipd.co.uk/knowledge/fundamentals/relations/engagement/future-report</b:URL>
    <b:Author>
      <b:Author>
        <b:Corporate>CIPD</b:Corporate>
      </b:Author>
    </b:Author>
    <b:InternetSiteTitle>CIPD</b:InternetSiteTitle>
    <b:RefOrder>3</b:RefOrder>
  </b:Source>
  <b:Source>
    <b:Tag>Boc16</b:Tag>
    <b:SourceType>Book</b:SourceType>
    <b:Guid>{2F6467BC-D25F-493C-9CFC-F467F34F55F1}</b:Guid>
    <b:Title>Work Rules! Insight from Inside Googlee that will Transform how you Live and Lead.</b:Title>
    <b:Year>2016</b:Year>
    <b:City>London</b:City>
    <b:Publisher>John Murray Publishers</b:Publisher>
    <b:Edition>2nd</b:Edition>
    <b:Author>
      <b:Author>
        <b:NameList>
          <b:Person>
            <b:Last>Bock</b:Last>
            <b:First>Laszlo</b:First>
          </b:Person>
        </b:NameList>
      </b:Author>
    </b:Author>
    <b:RefOrder>4</b:RefOrder>
  </b:Source>
  <b:Source>
    <b:Tag>Sai19</b:Tag>
    <b:SourceType>DocumentFromInternetSite</b:SourceType>
    <b:Guid>{04A667CE-72D4-4813-853B-A9452D3BB774}</b:Guid>
    <b:Title>Sainsbury's</b:Title>
    <b:Year>2019</b:Year>
    <b:Author>
      <b:Author>
        <b:Corporate>Sainsbury's</b:Corporate>
      </b:Author>
    </b:Author>
    <b:YearAccessed>2020</b:YearAccessed>
    <b:MonthAccessed>May</b:MonthAccessed>
    <b:DayAccessed>19</b:DayAccessed>
    <b:URL>https://www.about.sainsburys.co.uk/~/media/Files/S/Sainsburys/Sainsburys-Values-Update-2019_030619v2.pdf</b:URL>
    <b:RefOrder>8</b:RefOrder>
  </b:Source>
  <b:Source>
    <b:Tag>CIP193</b:Tag>
    <b:SourceType>DocumentFromInternetSite</b:SourceType>
    <b:Guid>{C44FF4E4-B428-4142-866D-8707249F63E8}</b:Guid>
    <b:Title>Manifesto for Work 2020</b:Title>
    <b:Year>2019</b:Year>
    <b:Month>December</b:Month>
    <b:Day>19</b:Day>
    <b:YearAccessed>2020</b:YearAccessed>
    <b:MonthAccessed>May</b:MonthAccessed>
    <b:DayAccessed>14</b:DayAccessed>
    <b:URL>https://www.cipd.co.uk/Images/cipd-manifesto-for-work-2020_tcm18-68625.pdf</b:URL>
    <b:Author>
      <b:Author>
        <b:Corporate>CIPD</b:Corporate>
      </b:Author>
    </b:Author>
    <b:InternetSiteTitle>CIPD</b:InternetSiteTitle>
    <b:RefOrder>1</b:RefOrder>
  </b:Source>
  <b:Source>
    <b:Tag>Whi12</b:Tag>
    <b:SourceType>Book</b:SourceType>
    <b:Guid>{CE1ADDC4-CD45-4FC2-B4BA-248D495C0E82}</b:Guid>
    <b:Title>Coaching for Performance. GROWing human potential and purpose. The Principles and Practice of Coaching and Leadership.</b:Title>
    <b:Year>2009</b:Year>
    <b:City>London</b:City>
    <b:Publisher>Nicholas Brealey Publishing</b:Publisher>
    <b:Edition>4th</b:Edition>
    <b:Author>
      <b:Author>
        <b:NameList>
          <b:Person>
            <b:Last>Whitmore</b:Last>
            <b:First>J.</b:First>
          </b:Person>
        </b:NameList>
      </b:Author>
    </b:Author>
    <b:RefOrder>9</b:RefOrder>
  </b:Source>
  <b:Source>
    <b:Tag>Mic16</b:Tag>
    <b:SourceType>Book</b:SourceType>
    <b:Guid>{B186C7F2-4430-4289-9BD1-993650820711}</b:Guid>
    <b:Author>
      <b:Author>
        <b:NameList>
          <b:Person>
            <b:Last>Armstrong</b:Last>
            <b:First>Michael</b:First>
          </b:Person>
        </b:NameList>
      </b:Author>
    </b:Author>
    <b:Title>Armstrong's Handbook of Strategic Human Resource Management</b:Title>
    <b:Year>2016</b:Year>
    <b:City>London</b:City>
    <b:Publisher>Kogan Page</b:Publisher>
    <b:Edition>6th</b:Edition>
    <b:RefOrder>6</b:RefOrder>
  </b:Source>
  <b:Source>
    <b:Tag>Ulr98</b:Tag>
    <b:SourceType>JournalArticle</b:SourceType>
    <b:Guid>{00427D6F-4A74-41C2-98E3-E74AB70D4927}</b:Guid>
    <b:Title>A new mandate for human resources</b:Title>
    <b:Year>1998</b:Year>
    <b:JournalName>Harvard Business Review</b:JournalName>
    <b:Pages>124-34</b:Pages>
    <b:Volume>76</b:Volume>
    <b:Issue>1</b:Issue>
    <b:Author>
      <b:Author>
        <b:NameList>
          <b:Person>
            <b:Last>Ulrich</b:Last>
            <b:First>D</b:First>
          </b:Person>
        </b:NameList>
      </b:Author>
    </b:Author>
    <b:RefOrder>52</b:RefOrder>
  </b:Source>
  <b:Source>
    <b:Tag>Mar20</b:Tag>
    <b:SourceType>Book</b:SourceType>
    <b:Guid>{5ED6876D-69E0-43D3-8E59-3E69F1E44438}</b:Guid>
    <b:Title>Leadership is Language: The Hidden Power of what you Say and what you Don't.</b:Title>
    <b:Year>2020</b:Year>
    <b:City>London</b:City>
    <b:Publisher>Penguin Random House</b:Publisher>
    <b:Edition>1st</b:Edition>
    <b:Author>
      <b:Author>
        <b:NameList>
          <b:Person>
            <b:Last>Marquet</b:Last>
            <b:First>L.</b:First>
            <b:Middle>David</b:Middle>
          </b:Person>
        </b:NameList>
      </b:Author>
    </b:Author>
    <b:RefOrder>5</b:RefOrder>
  </b:Source>
  <b:Source>
    <b:Tag>CIP191</b:Tag>
    <b:SourceType>DocumentFromInternetSite</b:SourceType>
    <b:Guid>{7D2EC050-8AAA-4F0A-894A-245A506C73B8}</b:Guid>
    <b:Title>UK Working Lives Report</b:Title>
    <b:Year>2019a</b:Year>
    <b:Month>June</b:Month>
    <b:Day>12</b:Day>
    <b:YearAccessed>2020</b:YearAccessed>
    <b:MonthAccessed>May</b:MonthAccessed>
    <b:DayAccessed>15</b:DayAccessed>
    <b:URL>https://www.cipd.co.uk/knowledge/work/trends/uk-working-lives</b:URL>
    <b:Author>
      <b:Author>
        <b:Corporate>CIPD</b:Corporate>
      </b:Author>
    </b:Author>
    <b:InternetSiteTitle>CIPD</b:InternetSiteTitle>
    <b:RefOrder>2</b:RefOrder>
  </b:Source>
  <b:Source>
    <b:Tag>CIP194</b:Tag>
    <b:SourceType>DocumentFromInternetSite</b:SourceType>
    <b:Guid>{32D0A4DA-2FC0-481A-B2DB-766124F6D68C}</b:Guid>
    <b:Author>
      <b:Author>
        <b:Corporate>CIPD</b:Corporate>
      </b:Author>
    </b:Author>
    <b:Title>Organisational Culture and Cultural Change</b:Title>
    <b:Year>2019b</b:Year>
    <b:Month>October</b:Month>
    <b:Day>14</b:Day>
    <b:YearAccessed>2020</b:YearAccessed>
    <b:MonthAccessed>May</b:MonthAccessed>
    <b:DayAccessed>19</b:DayAccessed>
    <b:URL>https://www.cipd.co.uk/knowledge/culture/working-environment/organisation-culture-change</b:URL>
    <b:InternetSiteTitle>CIPD</b:InternetSiteTitle>
    <b:RefOrder>7</b:RefOrder>
  </b:Source>
  <b:Source>
    <b:Tag>Gat20</b:Tag>
    <b:SourceType>DocumentFromInternetSite</b:SourceType>
    <b:Guid>{A83A489F-944B-4E4D-9E03-6625EB803A4D}</b:Guid>
    <b:Title>Sustainable Capitalism: business s a force for positive change</b:Title>
    <b:Year>2020</b:Year>
    <b:Month>January</b:Month>
    <b:Day>31</b:Day>
    <b:YearAccessed>2020</b:YearAccessed>
    <b:MonthAccessed>May</b:MonthAccessed>
    <b:DayAccessed>19</b:DayAccessed>
    <b:URL>https://www.hrzone.com/perform/business/sustainable-capitalism-business-as-a-force-for-positive-change</b:URL>
    <b:Author>
      <b:Author>
        <b:NameList>
          <b:Person>
            <b:Last>Gatenby</b:Last>
            <b:First>Louise</b:First>
          </b:Person>
        </b:NameList>
      </b:Author>
    </b:Author>
    <b:InternetSiteTitle>HRzone</b:InternetSiteTitle>
    <b:RefOrder>10</b:RefOrder>
  </b:Source>
  <b:Source>
    <b:Tag>Del20</b:Tag>
    <b:SourceType>DocumentFromInternetSite</b:SourceType>
    <b:Guid>{78E0F4FF-0389-4B81-AA42-E834347A2111}</b:Guid>
    <b:Title>Addressing the Impact of COVID-19, Elevating the Human Experience During Crisis.</b:Title>
    <b:Year>2020a</b:Year>
    <b:YearAccessed>2020</b:YearAccessed>
    <b:MonthAccessed>May</b:MonthAccessed>
    <b:DayAccessed>19</b:DayAccessed>
    <b:URL>https://www2.deloitte.com/content/dam/Deloitte/global/Documents/About-Deloitte/gx-respond-ts-implement-monitor-safe-flex-working-pdf1.pdf</b:URL>
    <b:Author>
      <b:Author>
        <b:Corporate>Deloitte</b:Corporate>
      </b:Author>
    </b:Author>
    <b:InternetSiteTitle>Deloitte</b:InternetSiteTitle>
    <b:RefOrder>14</b:RefOrder>
  </b:Source>
  <b:Source>
    <b:Tag>Del201</b:Tag>
    <b:SourceType>DocumentFromInternetSite</b:SourceType>
    <b:Guid>{E7A9D147-4534-4915-9107-A20D6B2F9EED}</b:Guid>
    <b:Title>Workforce strategies for Post- COVID Recovery</b:Title>
    <b:Year>2020b</b:Year>
    <b:YearAccessed>2020</b:YearAccessed>
    <b:MonthAccessed>May</b:MonthAccessed>
    <b:DayAccessed>19</b:DayAccessed>
    <b:URL>file:///C:/Users/sarle/AppData/Local/Packages/Microsoft.MicrosoftEdge_8wekyb3d8bbwe/TempState/Downloads/gx-workforce-strategies-for-post-COVID-19-recovery.pdf</b:URL>
    <b:Author>
      <b:Author>
        <b:Corporate>Deloitte</b:Corporate>
      </b:Author>
    </b:Author>
    <b:InternetSiteTitle>Deloitte</b:InternetSiteTitle>
    <b:RefOrder>15</b:RefOrder>
  </b:Source>
  <b:Source>
    <b:Tag>OCT20</b:Tag>
    <b:SourceType>DocumentFromInternetSite</b:SourceType>
    <b:Guid>{F1A513A1-6F1A-4800-AD75-983B3F873D2B}</b:Guid>
    <b:Title>Five Culture Trends for 2020</b:Title>
    <b:Year>2020</b:Year>
    <b:YearAccessed>2020</b:YearAccessed>
    <b:MonthAccessed>May</b:MonthAccessed>
    <b:DayAccessed>20</b:DayAccessed>
    <b:URL>https://www.octanner.com/insights/articles/2020/1/9/_5_culture_trends_fo.html</b:URL>
    <b:Author>
      <b:Author>
        <b:Corporate>O.C Tanner</b:Corporate>
      </b:Author>
    </b:Author>
    <b:InternetSiteTitle>O.C Tanner</b:InternetSiteTitle>
    <b:RefOrder>31</b:RefOrder>
  </b:Source>
  <b:Source>
    <b:Tag>McC17</b:Tag>
    <b:SourceType>Book</b:SourceType>
    <b:Guid>{D84E0211-1BA2-425A-9524-84D50DB2256F}</b:Guid>
    <b:Author>
      <b:Author>
        <b:NameList>
          <b:Person>
            <b:Last>McCord</b:Last>
            <b:First>Patty</b:First>
          </b:Person>
        </b:NameList>
      </b:Author>
    </b:Author>
    <b:Title>Powerful. Building a Culture of Freedom and Responsibility.</b:Title>
    <b:Year>2017</b:Year>
    <b:City>United States</b:City>
    <b:Publisher>Publishers Group West</b:Publisher>
    <b:Edition>1st</b:Edition>
    <b:RefOrder>20</b:RefOrder>
  </b:Source>
  <b:Source>
    <b:Tag>CIP192</b:Tag>
    <b:SourceType>DocumentFromInternetSite</b:SourceType>
    <b:Guid>{25B57357-5F7C-416B-A3D9-01807AD86695}</b:Guid>
    <b:Title>Building a more strategic role for HR</b:Title>
    <b:Year>2019c</b:Year>
    <b:Month>June</b:Month>
    <b:Day>21</b:Day>
    <b:YearAccessed>2020</b:YearAccessed>
    <b:MonthAccessed>May</b:MonthAccessed>
    <b:DayAccessed>18</b:DayAccessed>
    <b:URL>https://www.cipd.co.uk/news-views/nutshell/issue-88/strategic-hr</b:URL>
    <b:Author>
      <b:Author>
        <b:Corporate>CIPD</b:Corporate>
      </b:Author>
    </b:Author>
    <b:InternetSiteTitle>CIPD</b:InternetSiteTitle>
    <b:RefOrder>17</b:RefOrder>
  </b:Source>
  <b:Source>
    <b:Tag>OCT19</b:Tag>
    <b:SourceType>DocumentFromInternetSite</b:SourceType>
    <b:Guid>{962FD071-BF84-4C4B-A400-43AA0116A6D5}</b:Guid>
    <b:Title>Five Culture trends for 2019</b:Title>
    <b:Year>2019</b:Year>
    <b:Month>February</b:Month>
    <b:Day>5</b:Day>
    <b:YearAccessed>2020</b:YearAccessed>
    <b:MonthAccessed>May</b:MonthAccessed>
    <b:DayAccessed>20</b:DayAccessed>
    <b:URL>https://www.peoplemanagement.co.uk/experts/advice/Five-culture-trends-for-2019</b:URL>
    <b:Author>
      <b:Author>
        <b:Corporate>O.C Tanner</b:Corporate>
      </b:Author>
    </b:Author>
    <b:InternetSiteTitle>People Management Magazine</b:InternetSiteTitle>
    <b:RefOrder>16</b:RefOrder>
  </b:Source>
  <b:Source>
    <b:Tag>Tay18</b:Tag>
    <b:SourceType>Book</b:SourceType>
    <b:Guid>{2B38BE03-03A7-4A77-871C-440D376C5BD9}</b:Guid>
    <b:Title>Resourcing and Talent Management</b:Title>
    <b:Year>2018</b:Year>
    <b:City>London</b:City>
    <b:Publisher>cipd</b:Publisher>
    <b:Edition>7th</b:Edition>
    <b:Author>
      <b:Author>
        <b:NameList>
          <b:Person>
            <b:Last>Taylor</b:Last>
            <b:First>Stephen</b:First>
          </b:Person>
        </b:NameList>
      </b:Author>
    </b:Author>
    <b:RefOrder>18</b:RefOrder>
  </b:Source>
  <b:Source>
    <b:Tag>How20</b:Tag>
    <b:SourceType>ArticleInAPeriodical</b:SourceType>
    <b:Guid>{06A62DE5-F7A4-4918-8C39-AAB263B006E6}</b:Guid>
    <b:Title>It's time to give your recruitment a makeover</b:Title>
    <b:Year>2020</b:Year>
    <b:Month>December</b:Month>
    <b:PeriodicalTitle>People Management Magazine</b:PeriodicalTitle>
    <b:Pages>27-33</b:Pages>
    <b:Author>
      <b:Author>
        <b:NameList>
          <b:Person>
            <b:Last>Howlett</b:Last>
            <b:First>Elizabeth</b:First>
          </b:Person>
        </b:NameList>
      </b:Author>
    </b:Author>
    <b:RefOrder>19</b:RefOrder>
  </b:Source>
  <b:Source>
    <b:Tag>All14</b:Tag>
    <b:SourceType>JournalArticle</b:SourceType>
    <b:Guid>{2A827221-0061-4D2D-9E8F-B8613EE1C072}</b:Guid>
    <b:Title>Succession planning 2.0: building bench through better execution </b:Title>
    <b:Year>2014</b:Year>
    <b:JournalName>Strategic HR Review</b:JournalName>
    <b:Pages>233-242</b:Pages>
    <b:Volume>13</b:Volume>
    <b:Issue>6</b:Issue>
    <b:Author>
      <b:Author>
        <b:NameList>
          <b:Person>
            <b:Last>Church</b:Last>
            <b:First>Allan</b:First>
            <b:Middle>H</b:Middle>
          </b:Person>
        </b:NameList>
      </b:Author>
    </b:Author>
    <b:RefOrder>21</b:RefOrder>
  </b:Source>
  <b:Source>
    <b:Tag>Del18</b:Tag>
    <b:SourceType>DocumentFromInternetSite</b:SourceType>
    <b:Guid>{919DE8F4-21AF-478D-89B4-531366297CB3}</b:Guid>
    <b:Title>The Fourth Industrial Revolution is here- Are You Ready?</b:Title>
    <b:Year>2018</b:Year>
    <b:YearAccessed>2020</b:YearAccessed>
    <b:MonthAccessed>May</b:MonthAccessed>
    <b:DayAccessed>20</b:DayAccessed>
    <b:URL>https://moodle.uwtsd.ac.uk/pluginfile.php/339524/mod_resource/content/1/Deloitte%204th%20Industrial%20Revolution%20Report.pdf</b:URL>
    <b:Author>
      <b:Author>
        <b:Corporate>Deloitte</b:Corporate>
      </b:Author>
    </b:Author>
    <b:InternetSiteTitle>Deloitte</b:InternetSiteTitle>
    <b:RefOrder>22</b:RefOrder>
  </b:Source>
  <b:Source>
    <b:Tag>Kew161</b:Tag>
    <b:SourceType>Book</b:SourceType>
    <b:Guid>{214E1193-2546-4818-8593-F12D3409B8CE}</b:Guid>
    <b:Title>Human Resource Management in a Business Context</b:Title>
    <b:Year>2016</b:Year>
    <b:City>London</b:City>
    <b:Publisher>CIPD</b:Publisher>
    <b:Edition>3rd</b:Edition>
    <b:Author>
      <b:Author>
        <b:NameList>
          <b:Person>
            <b:Last>Kew</b:Last>
            <b:First>John</b:First>
          </b:Person>
          <b:Person>
            <b:Last>Stredwick</b:Last>
            <b:First>John</b:First>
          </b:Person>
        </b:NameList>
      </b:Author>
    </b:Author>
    <b:RefOrder>24</b:RefOrder>
  </b:Source>
  <b:Source>
    <b:Tag>Kea18</b:Tag>
    <b:SourceType>DocumentFromInternetSite</b:SourceType>
    <b:Guid>{A61009F5-A78C-44C5-A8AB-A65D0A76FF58}</b:Guid>
    <b:Title>The Critical relationship between HR and Company Culture</b:Title>
    <b:Year>2018</b:Year>
    <b:Month>April</b:Month>
    <b:YearAccessed>2020</b:YearAccessed>
    <b:MonthAccessed>May</b:MonthAccessed>
    <b:DayAccessed>20</b:DayAccessed>
    <b:URL>https://search-proquest-com.ezproxy.uwtsd.ac.uk/docview/2043342555?accountid=130472&amp;rfr_id=info%3Axri%2Fsid%3Aprim</b:URL>
    <b:Author>
      <b:Author>
        <b:NameList>
          <b:Person>
            <b:Last>Kearl</b:Last>
            <b:First>Bryson</b:First>
          </b:Person>
        </b:NameList>
      </b:Author>
    </b:Author>
    <b:JournalName>HR Strategy and Planning Excellence Essentials</b:JournalName>
    <b:InternetSiteTitle>ProQuest</b:InternetSiteTitle>
    <b:RefOrder>27</b:RefOrder>
  </b:Source>
  <b:Source>
    <b:Tag>Ama20</b:Tag>
    <b:SourceType>ArticleInAPeriodical</b:SourceType>
    <b:Guid>{E1237DF7-734D-4229-B92A-2F26D3F03B0F}</b:Guid>
    <b:Title>Organisations won't even spend four quid a head on training</b:Title>
    <b:Year>2020</b:Year>
    <b:Month>March</b:Month>
    <b:PeriodicalTitle>People Management </b:PeriodicalTitle>
    <b:Pages>13</b:Pages>
    <b:Author>
      <b:Author>
        <b:NameList>
          <b:Person>
            <b:Last>Amaechi</b:Last>
            <b:First>John</b:First>
          </b:Person>
        </b:NameList>
      </b:Author>
    </b:Author>
    <b:RefOrder>25</b:RefOrder>
  </b:Source>
  <b:Source>
    <b:Tag>CIP0b</b:Tag>
    <b:SourceType>ArticleInAPeriodical</b:SourceType>
    <b:Guid>{8D5064C7-8D9E-4670-A694-B977BD925A9B}</b:Guid>
    <b:Title>When you walk in, the culture just hits you</b:Title>
    <b:PeriodicalTitle>People Management</b:PeriodicalTitle>
    <b:Year>2020b</b:Year>
    <b:Month>April</b:Month>
    <b:Pages>20-21</b:Pages>
    <b:Author>
      <b:Author>
        <b:Corporate>CIPD</b:Corporate>
      </b:Author>
    </b:Author>
    <b:RefOrder>29</b:RefOrder>
  </b:Source>
  <b:Source>
    <b:Tag>Peo20</b:Tag>
    <b:SourceType>ArticleInAPeriodical</b:SourceType>
    <b:Guid>{4AA3235D-AC76-484C-A2AF-B32795F1A57E}</b:Guid>
    <b:Title>We Forgot to Look After the People We Already Had</b:Title>
    <b:PeriodicalTitle>People Management</b:PeriodicalTitle>
    <b:Year>2020a</b:Year>
    <b:Month>March</b:Month>
    <b:Pages>23</b:Pages>
    <b:Author>
      <b:Author>
        <b:Corporate>CIPD</b:Corporate>
      </b:Author>
    </b:Author>
    <b:RefOrder>28</b:RefOrder>
  </b:Source>
  <b:Source>
    <b:Tag>Mac20</b:Tag>
    <b:SourceType>ArticleInAPeriodical</b:SourceType>
    <b:Guid>{664745DC-0EE5-4F4D-B532-CB180FA158EB}</b:Guid>
    <b:Author>
      <b:Author>
        <b:NameList>
          <b:Person>
            <b:Last>Macrae</b:Last>
            <b:First>Ian</b:First>
          </b:Person>
        </b:NameList>
      </b:Author>
    </b:Author>
    <b:Title>Now more than ever HR must transalte culture into digitl spaces</b:Title>
    <b:PeriodicalTitle>People Management</b:PeriodicalTitle>
    <b:Year>2020</b:Year>
    <b:Month>April</b:Month>
    <b:Pages>18</b:Pages>
    <b:RefOrder>30</b:RefOrder>
  </b:Source>
  <b:Source>
    <b:Tag>CIP18</b:Tag>
    <b:SourceType>DocumentFromInternetSite</b:SourceType>
    <b:Guid>{FD88A7BB-1AF6-4C38-B522-78AE499BA57A}</b:Guid>
    <b:Title>Building an Organisational Culture of Well-Being</b:Title>
    <b:Year>2018</b:Year>
    <b:Month>September</b:Month>
    <b:Day>21</b:Day>
    <b:YearAccessed>2020</b:YearAccessed>
    <b:MonthAccessed>May</b:MonthAccessed>
    <b:DayAccessed>19</b:DayAccessed>
    <b:URL>https://www.cipd.co.uk/news-views/nutshell/issue-80/well-being</b:URL>
    <b:Author>
      <b:Author>
        <b:Corporate>CIPD</b:Corporate>
      </b:Author>
    </b:Author>
    <b:InternetSiteTitle>CIPD</b:InternetSiteTitle>
    <b:RefOrder>32</b:RefOrder>
  </b:Source>
  <b:Source>
    <b:Tag>You19</b:Tag>
    <b:SourceType>DocumentFromInternetSite</b:SourceType>
    <b:Guid>{4199CB44-5281-4A48-B3ED-0ECA824B2A65}</b:Guid>
    <b:Author>
      <b:Author>
        <b:NameList>
          <b:Person>
            <b:Last>Young</b:Last>
            <b:First>Jake</b:First>
          </b:Person>
        </b:NameList>
      </b:Author>
    </b:Author>
    <b:Title>Creating and developing positive organisational cultures for learning and inclusion</b:Title>
    <b:Year>2019</b:Year>
    <b:Month>November</b:Month>
    <b:Day>4</b:Day>
    <b:YearAccessed>2020</b:YearAccessed>
    <b:MonthAccessed>May</b:MonthAccessed>
    <b:DayAccessed>20</b:DayAccessed>
    <b:URL>https://www.cipd.co.uk/news-views/changing-work-views/future-work/thought-pieces/positive-organisational-culture-inclusion</b:URL>
    <b:InternetSiteTitle>CIPD</b:InternetSiteTitle>
    <b:RefOrder>26</b:RefOrder>
  </b:Source>
  <b:Source>
    <b:Tag>Jac19</b:Tag>
    <b:SourceType>DocumentFromInternetSite</b:SourceType>
    <b:Guid>{7C69C765-4B63-4804-A60A-4FBF3AB09F5B}</b:Guid>
    <b:Author>
      <b:Author>
        <b:NameList>
          <b:Person>
            <b:Last>Jacobs</b:Last>
            <b:First>Katie</b:First>
          </b:Person>
        </b:NameList>
      </b:Author>
    </b:Author>
    <b:Title>Looking upwards and out- why people professionals have a responsibility to undersatnd the external world</b:Title>
    <b:Year>2019</b:Year>
    <b:Month>December</b:Month>
    <b:Day>3</b:Day>
    <b:YearAccessed>2020</b:YearAccessed>
    <b:MonthAccessed>May</b:MonthAccessed>
    <b:DayAccessed>20</b:DayAccessed>
    <b:URL>https://www.cipd.co.uk/news-views/changing-work-views/future-work/thought-pieces/people-professionals-external-world</b:URL>
    <b:InternetSiteTitle>CIPD</b:InternetSiteTitle>
    <b:RefOrder>35</b:RefOrder>
  </b:Source>
  <b:Source>
    <b:Tag>CIP201</b:Tag>
    <b:SourceType>DocumentFromInternetSite</b:SourceType>
    <b:Guid>{EDB4E802-A598-46DF-A28C-15D70914A278}</b:Guid>
    <b:Title>Strategic Human Resource Management</b:Title>
    <b:Year>2020c</b:Year>
    <b:Month>February</b:Month>
    <b:Day>20</b:Day>
    <b:YearAccessed>2020</b:YearAccessed>
    <b:MonthAccessed>May</b:MonthAccessed>
    <b:DayAccessed>20</b:DayAccessed>
    <b:URL>https://www.cipd.co.uk/knowledge/strategy/hr/strategic-hrm-factsheet</b:URL>
    <b:Author>
      <b:Author>
        <b:Corporate>CIPD</b:Corporate>
      </b:Author>
    </b:Author>
    <b:InternetSiteTitle>CIPD</b:InternetSiteTitle>
    <b:RefOrder>36</b:RefOrder>
  </b:Source>
  <b:Source>
    <b:Tag>Cap15</b:Tag>
    <b:SourceType>DocumentFromInternetSite</b:SourceType>
    <b:Guid>{A20A37EF-9942-442D-92C2-953E73B0E5CF}</b:Guid>
    <b:Title>Why we love to hate HR...and what HR can do about it</b:Title>
    <b:Year>2015</b:Year>
    <b:Month>July</b:Month>
    <b:YearAccessed>2020</b:YearAccessed>
    <b:MonthAccessed>May</b:MonthAccessed>
    <b:DayAccessed>20</b:DayAccessed>
    <b:URL>https://hbr.org/2015/07/why-we-love-to-hate-hr-and-what-hr-can-do-about-it</b:URL>
    <b:Author>
      <b:Author>
        <b:NameList>
          <b:Person>
            <b:Last>Capelli</b:Last>
            <b:First>Peter</b:First>
          </b:Person>
        </b:NameList>
      </b:Author>
    </b:Author>
    <b:InternetSiteTitle>Harvard Business Review</b:InternetSiteTitle>
    <b:RefOrder>34</b:RefOrder>
  </b:Source>
  <b:Source>
    <b:Tag>Ada17</b:Tag>
    <b:SourceType>Book</b:SourceType>
    <b:Guid>{CE95DF4B-85FA-4889-8249-2F606FD3703D}</b:Guid>
    <b:Title>Hr Disrupted, it's time for something different</b:Title>
    <b:Year>2017</b:Year>
    <b:Author>
      <b:Author>
        <b:NameList>
          <b:Person>
            <b:Last>Adams</b:Last>
            <b:First>Lucy</b:First>
          </b:Person>
        </b:NameList>
      </b:Author>
    </b:Author>
    <b:City>UK</b:City>
    <b:Publisher>Practical Inspiration Publishing</b:Publisher>
    <b:RefOrder>33</b:RefOrder>
  </b:Source>
  <b:Source>
    <b:Tag>Lea19</b:Tag>
    <b:SourceType>DocumentFromInternetSite</b:SourceType>
    <b:Guid>{2C4EF274-9B04-45CD-B4CA-E6242714CBFE}</b:Guid>
    <b:Title>The 'Genius' Behind Putting HR in Charge of Apple Stores</b:Title>
    <b:Year>2019</b:Year>
    <b:Author>
      <b:Author>
        <b:NameList>
          <b:Person>
            <b:Last>Leaman</b:Last>
            <b:First>Carol</b:First>
          </b:Person>
        </b:NameList>
      </b:Author>
    </b:Author>
    <b:Month>February</b:Month>
    <b:Day>27</b:Day>
    <b:YearAccessed>2020</b:YearAccessed>
    <b:MonthAccessed>May</b:MonthAccessed>
    <b:DayAccessed>20</b:DayAccessed>
    <b:URL>https://www.tlnt.com/the-genius-behind-putting-hr-in-charge-of-apple-stores/</b:URL>
    <b:InternetSiteTitle>TLNT Talent Management and HR</b:InternetSiteTitle>
    <b:RefOrder>37</b:RefOrder>
  </b:Source>
  <b:Source>
    <b:Tag>HRM19</b:Tag>
    <b:SourceType>DocumentFromInternetSite</b:SourceType>
    <b:Guid>{18E76012-DF61-4AD1-B680-B0C791CD8983}</b:Guid>
    <b:Title>HR Magazine</b:Title>
    <b:Year>2019</b:Year>
    <b:YearAccessed>2020</b:YearAccessed>
    <b:MonthAccessed>May</b:MonthAccessed>
    <b:DayAccessed>20</b:DayAccessed>
    <b:URL>https://www.hrexcellenceawards.com/media/20528/006_hr_0719_gold-award.pdf</b:URL>
    <b:Author>
      <b:Author>
        <b:Corporate>HR Magazine</b:Corporate>
      </b:Author>
    </b:Author>
    <b:RefOrder>39</b:RefOrder>
  </b:Source>
  <b:Source>
    <b:Tag>bri20</b:Tag>
    <b:SourceType>DocumentFromInternetSite</b:SourceType>
    <b:Guid>{1F8BBA8E-87B9-499E-A884-54A900723989}</b:Guid>
    <b:Author>
      <b:Author>
        <b:Corporate>brighterkind</b:Corporate>
      </b:Author>
    </b:Author>
    <b:Title>Brighterkind</b:Title>
    <b:Year>2020</b:Year>
    <b:YearAccessed>2020</b:YearAccessed>
    <b:MonthAccessed>May</b:MonthAccessed>
    <b:DayAccessed>20</b:DayAccessed>
    <b:URL>https://www.brighterkind.com/content/cipd-hr/ld-team-of-the-year</b:URL>
    <b:RefOrder>38</b:RefOrder>
  </b:Source>
  <b:Source>
    <b:Tag>Fer19</b:Tag>
    <b:SourceType>DocumentFromInternetSite</b:SourceType>
    <b:Guid>{2A34BBDD-DABA-4C25-9083-285C4BF687A1}</b:Guid>
    <b:Title>Don't be the Villain</b:Title>
    <b:Year>2019</b:Year>
    <b:Month>November</b:Month>
    <b:Day>5</b:Day>
    <b:YearAccessed>2020</b:YearAccessed>
    <b:MonthAccessed>May</b:MonthAccessed>
    <b:DayAccessed>20</b:DayAccessed>
    <b:URL>https://www.mckinsey.com/featured-insights/long-term-capitalism/dont-be-the-villain-niall-ferguson-looks-forward-and-back-at-capitalism-in-crisis</b:URL>
    <b:Author>
      <b:Author>
        <b:NameList>
          <b:Person>
            <b:Last>Ferguson</b:Last>
            <b:First>Niall</b:First>
          </b:Person>
        </b:NameList>
      </b:Author>
    </b:Author>
    <b:InternetSiteTitle>McKinsey and Company</b:InternetSiteTitle>
    <b:RefOrder>40</b:RefOrder>
  </b:Source>
  <b:Source>
    <b:Tag>Del203</b:Tag>
    <b:SourceType>DocumentFromInternetSite</b:SourceType>
    <b:Guid>{B9674D66-A7BF-4FE9-A9DD-82EA035727A8}</b:Guid>
    <b:Author>
      <b:Author>
        <b:Corporate>Deloitte</b:Corporate>
      </b:Author>
    </b:Author>
    <b:Title>2020 Global Human Capital trends</b:Title>
    <b:Year>2020</b:Year>
    <b:YearAccessed>2020</b:YearAccessed>
    <b:MonthAccessed>May</b:MonthAccessed>
    <b:DayAccessed>20</b:DayAccessed>
    <b:URL>https://www2.deloitte.com/content/dam/insights/us/articles/us43244_human-capital-trends-2020/us43244_human-capital-trends-2020/di_hc-trends-2020.pdf</b:URL>
    <b:InternetSiteTitle>deloitte</b:InternetSiteTitle>
    <b:RefOrder>41</b:RefOrder>
  </b:Source>
  <b:Source>
    <b:Tag>Sin19</b:Tag>
    <b:SourceType>Book</b:SourceType>
    <b:Guid>{48C5C9B3-3938-45B4-B2B4-1120D3471EDC}</b:Guid>
    <b:Title>Start With Why: How Great Leaders Inspire Everyone to Take Action</b:Title>
    <b:Year>2011</b:Year>
    <b:Publisher>Penguin Random House</b:Publisher>
    <b:Author>
      <b:Author>
        <b:NameList>
          <b:Person>
            <b:Last>Sinek</b:Last>
            <b:First>Simon</b:First>
          </b:Person>
        </b:NameList>
      </b:Author>
    </b:Author>
    <b:City>London</b:City>
    <b:RefOrder>42</b:RefOrder>
  </b:Source>
  <b:Source>
    <b:Tag>Hou9d</b:Tag>
    <b:SourceType>DocumentFromInternetSite</b:SourceType>
    <b:Guid>{395D9DF4-4932-4163-9EB5-83CB9383B1B3}</b:Guid>
    <b:Title>Sustainable HR: a 'green' fad, or a realistic model for change</b:Title>
    <b:Year>2019d</b:Year>
    <b:Month>October</b:Month>
    <b:Day>29</b:Day>
    <b:YearAccessed>2020</b:YearAccessed>
    <b:MonthAccessed>May</b:MonthAccessed>
    <b:DayAccessed>20</b:DayAccessed>
    <b:URL>https://www.cipd.co.uk/news-views/changing-work-views/future-work/thought-pieces/sustainable-hr</b:URL>
    <b:Author>
      <b:Author>
        <b:NameList>
          <b:Person>
            <b:Last>Houghton</b:Last>
            <b:First>Ed</b:First>
          </b:Person>
        </b:NameList>
      </b:Author>
    </b:Author>
    <b:InternetSiteTitle>CIPD</b:InternetSiteTitle>
    <b:RefOrder>44</b:RefOrder>
  </b:Source>
  <b:Source>
    <b:Tag>Dun18</b:Tag>
    <b:SourceType>DocumentFromInternetSite</b:SourceType>
    <b:Guid>{397BB5ED-B642-4135-9B2F-C955B5363891}</b:Guid>
    <b:Title>The (potential) demise of HRM</b:Title>
    <b:Year>2018</b:Year>
    <b:Month>April</b:Month>
    <b:YearAccessed>2020</b:YearAccessed>
    <b:MonthAccessed>May</b:MonthAccessed>
    <b:DayAccessed>20</b:DayAccessed>
    <b:URL>https://www.researchgate.net/publication/324651101_The_potential_demise_of_HRM</b:URL>
    <b:Author>
      <b:Author>
        <b:NameList>
          <b:Person>
            <b:Last>Dundon</b:Last>
            <b:First>Tony</b:First>
          </b:Person>
          <b:Person>
            <b:Last>Rafferty</b:Last>
            <b:First>Anthony</b:First>
          </b:Person>
        </b:NameList>
      </b:Author>
    </b:Author>
    <b:InternetSiteTitle>Research Gate</b:InternetSiteTitle>
    <b:RefOrder>45</b:RefOrder>
  </b:Source>
  <b:Source>
    <b:Tag>CIP202</b:Tag>
    <b:SourceType>DocumentFromInternetSite</b:SourceType>
    <b:Guid>{401FECAE-1A73-4A19-9932-53C9E13BE99A}</b:Guid>
    <b:Title>CEO pay ratio reporting</b:Title>
    <b:Year>2020d</b:Year>
    <b:Month>January</b:Month>
    <b:Day>2</b:Day>
    <b:YearAccessed>2020</b:YearAccessed>
    <b:MonthAccessed>May</b:MonthAccessed>
    <b:DayAccessed>20</b:DayAccessed>
    <b:URL>https://www.cipd.co.uk/knowledge/strategy/reward/ceo-pay-reporting-factsheet</b:URL>
    <b:Author>
      <b:Author>
        <b:Corporate>CIPD</b:Corporate>
      </b:Author>
    </b:Author>
    <b:InternetSiteTitle>CIPD</b:InternetSiteTitle>
    <b:RefOrder>43</b:RefOrder>
  </b:Source>
  <b:Source>
    <b:Tag>bbc20</b:Tag>
    <b:SourceType>DocumentFromInternetSite</b:SourceType>
    <b:Guid>{2D3CC77C-4232-48D6-AD85-77B2B1AA4EE6}</b:Guid>
    <b:Title>Greta Thunberg tells World Economic Forum to abandon fossil fuel to save the World</b:Title>
    <b:Year>2020</b:Year>
    <b:Month>January</b:Month>
    <b:Day>22</b:Day>
    <b:YearAccessed>2020</b:YearAccessed>
    <b:MonthAccessed>May</b:MonthAccessed>
    <b:DayAccessed>21</b:DayAccessed>
    <b:URL>https://www.bbc.co.uk/newsround/51191940</b:URL>
    <b:Author>
      <b:Author>
        <b:Corporate>bbc</b:Corporate>
      </b:Author>
    </b:Author>
    <b:InternetSiteTitle>bbc news</b:InternetSiteTitle>
    <b:RefOrder>46</b:RefOrder>
  </b:Source>
  <b:Source>
    <b:Tag>McK20</b:Tag>
    <b:SourceType>DocumentFromInternetSite</b:SourceType>
    <b:Guid>{5A5F0387-C172-426B-B837-3E82426414CC}</b:Guid>
    <b:Title>Lessons from the military for COVID- time leadership</b:Title>
    <b:Year>2020</b:Year>
    <b:Month>May</b:Month>
    <b:Day>20</b:Day>
    <b:YearAccessed>2020</b:YearAccessed>
    <b:MonthAccessed>May</b:MonthAccessed>
    <b:DayAccessed>21</b:DayAccessed>
    <b:URL>https://www.mckinsey.com/industries/public-sector/our-insights/lessons-from-the-military-for-covid-time-leadership</b:URL>
    <b:Author>
      <b:Author>
        <b:Corporate>McKinsey</b:Corporate>
      </b:Author>
    </b:Author>
    <b:InternetSiteTitle>McKinsey &amp; Company</b:InternetSiteTitle>
    <b:RefOrder>55</b:RefOrder>
  </b:Source>
  <b:Source>
    <b:Tag>Kim13</b:Tag>
    <b:SourceType>DocumentFromInternetSite</b:SourceType>
    <b:Guid>{4F0DB59C-4AA2-49A7-AC85-77659FA6517E}</b:Guid>
    <b:Title>A tale of two captains: making the case for the universal applicability of leadership everywhere</b:Title>
    <b:Year>2013</b:Year>
    <b:Month>July</b:Month>
    <b:YearAccessed>2020</b:YearAccessed>
    <b:MonthAccessed>May</b:MonthAccessed>
    <b:DayAccessed>21</b:DayAccessed>
    <b:URL>https://www.mixprize.org/story/tale-two-captains-making-case-universal-applicability-leaders-everywhere</b:URL>
    <b:Author>
      <b:Author>
        <b:NameList>
          <b:Person>
            <b:Last>Kim</b:Last>
            <b:First>Charlie</b:First>
          </b:Person>
          <b:Person>
            <b:Last>Marquet</b:Last>
            <b:First>David</b:First>
          </b:Person>
        </b:NameList>
      </b:Author>
    </b:Author>
    <b:InternetSiteTitle>M-PRIZE</b:InternetSiteTitle>
    <b:RefOrder>49</b:RefOrder>
  </b:Source>
  <b:Source>
    <b:Tag>Bol11</b:Tag>
    <b:SourceType>JournalArticle</b:SourceType>
    <b:Guid>{DFC2CB4C-270B-4F3A-A28A-FB36270CA98B}</b:Guid>
    <b:Title>Distributed Leadership in Organisations: A Review of Theory and Reserach</b:Title>
    <b:Year>2011</b:Year>
    <b:JournalName>International Journal of Management Reviews</b:JournalName>
    <b:Pages>251-269</b:Pages>
    <b:Volume>13</b:Volume>
    <b:Author>
      <b:Author>
        <b:NameList>
          <b:Person>
            <b:Last>Bolden</b:Last>
            <b:First>Richard</b:First>
          </b:Person>
        </b:NameList>
      </b:Author>
    </b:Author>
    <b:RefOrder>47</b:RefOrder>
  </b:Source>
  <b:Source>
    <b:Tag>CIP0c</b:Tag>
    <b:SourceType>ArticleInAPeriodical</b:SourceType>
    <b:Guid>{05FFE426-F55A-4706-9800-EF4AFA286299}</b:Guid>
    <b:Title>I wanted the business to experience something different from HR</b:Title>
    <b:Year>2020c</b:Year>
    <b:Pages>24-25</b:Pages>
    <b:Author>
      <b:Author>
        <b:Corporate>CIPD</b:Corporate>
      </b:Author>
    </b:Author>
    <b:PeriodicalTitle>People management</b:PeriodicalTitle>
    <b:Month>March</b:Month>
    <b:RefOrder>50</b:RefOrder>
  </b:Source>
  <b:Source>
    <b:Tag>CIP9d</b:Tag>
    <b:SourceType>DocumentFromInternetSite</b:SourceType>
    <b:Guid>{C2C98D9B-2EFF-4CDE-B15E-5A592694CDA9}</b:Guid>
    <b:Title>Change management</b:Title>
    <b:Year>2019d</b:Year>
    <b:Month>November </b:Month>
    <b:Day>25</b:Day>
    <b:YearAccessed>2020</b:YearAccessed>
    <b:MonthAccessed>May</b:MonthAccessed>
    <b:DayAccessed>20</b:DayAccessed>
    <b:URL>https://www.cipd.co.uk/knowledge/strategy/change/management-factsheet</b:URL>
    <b:Author>
      <b:Author>
        <b:Corporate>CIPD</b:Corporate>
      </b:Author>
    </b:Author>
    <b:InternetSiteTitle>CIPD</b:InternetSiteTitle>
    <b:RefOrder>51</b:RefOrder>
  </b:Source>
  <b:Source>
    <b:Tag>CIP0e</b:Tag>
    <b:SourceType>ArticleInAPeriodical</b:SourceType>
    <b:Guid>{AF1B65C9-AAF5-4377-ADF6-4D1DC7FE67B4}</b:Guid>
    <b:Title>Meet HR's real IT crowd</b:Title>
    <b:Year>2020e</b:Year>
    <b:Month>May</b:Month>
    <b:Author>
      <b:Author>
        <b:Corporate>CIPD</b:Corporate>
      </b:Author>
    </b:Author>
    <b:PeriodicalTitle>People Management</b:PeriodicalTitle>
    <b:Pages>35-40</b:Pages>
    <b:RefOrder>53</b:RefOrder>
  </b:Source>
  <b:Source>
    <b:Tag>CIP0f</b:Tag>
    <b:SourceType>ArticleInAPeriodical</b:SourceType>
    <b:Guid>{6F4284A0-864D-421E-B2AA-43F1CBE2CC2B}</b:Guid>
    <b:Title>Think this is all AR is good for?</b:Title>
    <b:PeriodicalTitle>People Management</b:PeriodicalTitle>
    <b:Year>2020f</b:Year>
    <b:Month>March</b:Month>
    <b:Pages>42-47</b:Pages>
    <b:Author>
      <b:Author>
        <b:Corporate>CIPD</b:Corporate>
      </b:Author>
    </b:Author>
    <b:RefOrder>54</b:RefOrder>
  </b:Source>
</b:Sources>
</file>

<file path=customXml/itemProps1.xml><?xml version="1.0" encoding="utf-8"?>
<ds:datastoreItem xmlns:ds="http://schemas.openxmlformats.org/officeDocument/2006/customXml" ds:itemID="{3B74C6E1-72EF-4A19-A61F-BAEA6C23B4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1062</TotalTime>
  <Pages>14</Pages>
  <Words>6312</Words>
  <Characters>35982</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lewis</dc:creator>
  <cp:keywords/>
  <dc:description/>
  <cp:lastModifiedBy>sarah lewis</cp:lastModifiedBy>
  <cp:revision>494</cp:revision>
  <dcterms:created xsi:type="dcterms:W3CDTF">2020-05-19T21:35:00Z</dcterms:created>
  <dcterms:modified xsi:type="dcterms:W3CDTF">2020-05-21T10:28:00Z</dcterms:modified>
</cp:coreProperties>
</file>