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8579ED" w14:textId="77777777" w:rsidR="003522BC" w:rsidRPr="009814C9" w:rsidRDefault="003522BC">
      <w:pPr>
        <w:rPr>
          <w:b/>
          <w:bCs/>
          <w:sz w:val="52"/>
          <w:szCs w:val="52"/>
        </w:rPr>
      </w:pPr>
      <w:r w:rsidRPr="009814C9">
        <w:rPr>
          <w:b/>
          <w:bCs/>
          <w:sz w:val="52"/>
          <w:szCs w:val="52"/>
        </w:rPr>
        <w:t>STUDENT NAME: NELI MARKOVA</w:t>
      </w:r>
    </w:p>
    <w:p w14:paraId="0E16667A" w14:textId="77777777" w:rsidR="003522BC" w:rsidRPr="009814C9" w:rsidRDefault="003522BC">
      <w:pPr>
        <w:rPr>
          <w:b/>
          <w:bCs/>
          <w:sz w:val="52"/>
          <w:szCs w:val="52"/>
        </w:rPr>
      </w:pPr>
      <w:r w:rsidRPr="009814C9">
        <w:rPr>
          <w:b/>
          <w:bCs/>
          <w:sz w:val="52"/>
          <w:szCs w:val="52"/>
        </w:rPr>
        <w:t>STUDENT NUMBER: 1816248</w:t>
      </w:r>
    </w:p>
    <w:p w14:paraId="03100AC8" w14:textId="295B243F" w:rsidR="003522BC" w:rsidRPr="009814C9" w:rsidRDefault="003522BC">
      <w:pPr>
        <w:rPr>
          <w:b/>
          <w:bCs/>
          <w:sz w:val="52"/>
          <w:szCs w:val="52"/>
        </w:rPr>
      </w:pPr>
      <w:r w:rsidRPr="009814C9">
        <w:rPr>
          <w:b/>
          <w:bCs/>
          <w:sz w:val="52"/>
          <w:szCs w:val="52"/>
        </w:rPr>
        <w:t xml:space="preserve">MODULE: MANAGEMENT ACCOUNTING </w:t>
      </w:r>
      <w:r w:rsidR="009814C9">
        <w:rPr>
          <w:b/>
          <w:bCs/>
          <w:sz w:val="52"/>
          <w:szCs w:val="52"/>
        </w:rPr>
        <w:t>(</w:t>
      </w:r>
      <w:r w:rsidRPr="009814C9">
        <w:rPr>
          <w:b/>
          <w:bCs/>
          <w:sz w:val="52"/>
          <w:szCs w:val="52"/>
        </w:rPr>
        <w:t>LCBB5002</w:t>
      </w:r>
      <w:r w:rsidR="009814C9">
        <w:rPr>
          <w:b/>
          <w:bCs/>
          <w:sz w:val="52"/>
          <w:szCs w:val="52"/>
        </w:rPr>
        <w:t>)</w:t>
      </w:r>
    </w:p>
    <w:p w14:paraId="570A2A87" w14:textId="77777777" w:rsidR="003522BC" w:rsidRPr="009814C9" w:rsidRDefault="003522BC">
      <w:pPr>
        <w:rPr>
          <w:b/>
          <w:bCs/>
          <w:sz w:val="52"/>
          <w:szCs w:val="52"/>
        </w:rPr>
      </w:pPr>
      <w:r w:rsidRPr="009814C9">
        <w:rPr>
          <w:b/>
          <w:bCs/>
          <w:sz w:val="52"/>
          <w:szCs w:val="52"/>
        </w:rPr>
        <w:t>LECTURER’S NAME: DR. REXTON NTING</w:t>
      </w:r>
    </w:p>
    <w:p w14:paraId="0DBD670D" w14:textId="77777777" w:rsidR="003522BC" w:rsidRDefault="003522BC">
      <w:pPr>
        <w:rPr>
          <w:b/>
          <w:bCs/>
          <w:sz w:val="32"/>
          <w:szCs w:val="32"/>
        </w:rPr>
      </w:pPr>
    </w:p>
    <w:p w14:paraId="161BC890" w14:textId="77777777" w:rsidR="003522BC" w:rsidRDefault="003522BC">
      <w:pPr>
        <w:rPr>
          <w:b/>
          <w:bCs/>
          <w:sz w:val="32"/>
          <w:szCs w:val="32"/>
        </w:rPr>
      </w:pPr>
    </w:p>
    <w:p w14:paraId="22D1F35E" w14:textId="77777777" w:rsidR="003522BC" w:rsidRDefault="003522BC">
      <w:pPr>
        <w:rPr>
          <w:b/>
          <w:bCs/>
          <w:sz w:val="32"/>
          <w:szCs w:val="32"/>
        </w:rPr>
      </w:pPr>
    </w:p>
    <w:p w14:paraId="161C2BF3" w14:textId="77777777" w:rsidR="003522BC" w:rsidRDefault="003522BC">
      <w:pPr>
        <w:rPr>
          <w:b/>
          <w:bCs/>
          <w:sz w:val="32"/>
          <w:szCs w:val="32"/>
        </w:rPr>
      </w:pPr>
    </w:p>
    <w:p w14:paraId="049079C1" w14:textId="77777777" w:rsidR="003522BC" w:rsidRDefault="003522BC">
      <w:pPr>
        <w:rPr>
          <w:b/>
          <w:bCs/>
          <w:sz w:val="32"/>
          <w:szCs w:val="32"/>
        </w:rPr>
      </w:pPr>
    </w:p>
    <w:p w14:paraId="2AB78C84" w14:textId="77777777" w:rsidR="003522BC" w:rsidRDefault="003522BC">
      <w:pPr>
        <w:rPr>
          <w:b/>
          <w:bCs/>
          <w:sz w:val="32"/>
          <w:szCs w:val="32"/>
        </w:rPr>
      </w:pPr>
    </w:p>
    <w:p w14:paraId="56D12353" w14:textId="77777777" w:rsidR="003522BC" w:rsidRPr="003522BC" w:rsidRDefault="003522BC">
      <w:pPr>
        <w:rPr>
          <w:b/>
          <w:bCs/>
          <w:sz w:val="52"/>
          <w:szCs w:val="52"/>
        </w:rPr>
      </w:pPr>
      <w:r w:rsidRPr="003522BC">
        <w:rPr>
          <w:b/>
          <w:bCs/>
          <w:sz w:val="52"/>
          <w:szCs w:val="52"/>
        </w:rPr>
        <w:t>BUDGET AND BUDGETING SYSTEMS</w:t>
      </w:r>
    </w:p>
    <w:p w14:paraId="667F9130" w14:textId="77777777" w:rsidR="003522BC" w:rsidRDefault="003522BC">
      <w:pPr>
        <w:rPr>
          <w:b/>
          <w:bCs/>
          <w:sz w:val="32"/>
          <w:szCs w:val="32"/>
        </w:rPr>
      </w:pPr>
    </w:p>
    <w:p w14:paraId="4508CD01" w14:textId="77777777" w:rsidR="003522BC" w:rsidRDefault="003522BC">
      <w:pPr>
        <w:rPr>
          <w:b/>
          <w:bCs/>
          <w:sz w:val="32"/>
          <w:szCs w:val="32"/>
        </w:rPr>
      </w:pPr>
    </w:p>
    <w:p w14:paraId="0334EFE3" w14:textId="77777777" w:rsidR="003522BC" w:rsidRDefault="003522BC">
      <w:pPr>
        <w:rPr>
          <w:b/>
          <w:bCs/>
          <w:sz w:val="32"/>
          <w:szCs w:val="32"/>
        </w:rPr>
      </w:pPr>
    </w:p>
    <w:p w14:paraId="52002C20" w14:textId="77777777" w:rsidR="003522BC" w:rsidRDefault="003522BC">
      <w:pPr>
        <w:rPr>
          <w:b/>
          <w:bCs/>
          <w:sz w:val="32"/>
          <w:szCs w:val="32"/>
        </w:rPr>
      </w:pPr>
    </w:p>
    <w:p w14:paraId="653F886D" w14:textId="77777777" w:rsidR="003522BC" w:rsidRDefault="003522BC">
      <w:pPr>
        <w:rPr>
          <w:b/>
          <w:bCs/>
          <w:sz w:val="32"/>
          <w:szCs w:val="32"/>
        </w:rPr>
      </w:pPr>
    </w:p>
    <w:p w14:paraId="2C4B43B3" w14:textId="77777777" w:rsidR="003522BC" w:rsidRDefault="003522BC">
      <w:pPr>
        <w:rPr>
          <w:b/>
          <w:bCs/>
          <w:sz w:val="32"/>
          <w:szCs w:val="32"/>
        </w:rPr>
      </w:pPr>
    </w:p>
    <w:p w14:paraId="2F2CFEA7" w14:textId="77777777" w:rsidR="003522BC" w:rsidRDefault="003522BC">
      <w:pPr>
        <w:rPr>
          <w:b/>
          <w:bCs/>
          <w:sz w:val="32"/>
          <w:szCs w:val="32"/>
        </w:rPr>
      </w:pPr>
    </w:p>
    <w:p w14:paraId="576FC3C4" w14:textId="77777777" w:rsidR="003522BC" w:rsidRDefault="003522BC">
      <w:pPr>
        <w:rPr>
          <w:b/>
          <w:bCs/>
          <w:sz w:val="32"/>
          <w:szCs w:val="32"/>
        </w:rPr>
      </w:pPr>
    </w:p>
    <w:p w14:paraId="64364BCE" w14:textId="77777777" w:rsidR="003522BC" w:rsidRDefault="003522BC">
      <w:pPr>
        <w:rPr>
          <w:b/>
          <w:bCs/>
          <w:sz w:val="32"/>
          <w:szCs w:val="32"/>
        </w:rPr>
      </w:pPr>
    </w:p>
    <w:p w14:paraId="32D0DD12" w14:textId="77777777" w:rsidR="003522BC" w:rsidRDefault="003522BC">
      <w:pPr>
        <w:rPr>
          <w:b/>
          <w:bCs/>
          <w:sz w:val="32"/>
          <w:szCs w:val="32"/>
        </w:rPr>
      </w:pPr>
    </w:p>
    <w:p w14:paraId="36FB2697" w14:textId="77777777" w:rsidR="003522BC" w:rsidRDefault="003522BC">
      <w:pPr>
        <w:rPr>
          <w:b/>
          <w:bCs/>
          <w:sz w:val="32"/>
          <w:szCs w:val="32"/>
        </w:rPr>
      </w:pPr>
    </w:p>
    <w:p w14:paraId="2829CB95" w14:textId="77777777" w:rsidR="003522BC" w:rsidRDefault="003522BC">
      <w:pPr>
        <w:rPr>
          <w:b/>
          <w:bCs/>
          <w:sz w:val="32"/>
          <w:szCs w:val="32"/>
        </w:rPr>
      </w:pPr>
    </w:p>
    <w:p w14:paraId="07E97CAF" w14:textId="77777777" w:rsidR="003522BC" w:rsidRDefault="003522BC">
      <w:pPr>
        <w:rPr>
          <w:b/>
          <w:bCs/>
          <w:sz w:val="32"/>
          <w:szCs w:val="32"/>
        </w:rPr>
      </w:pPr>
    </w:p>
    <w:p w14:paraId="46BF63FA" w14:textId="573EEDC4" w:rsidR="006D5FDA" w:rsidRPr="00E21C86" w:rsidRDefault="00E21C86">
      <w:pPr>
        <w:rPr>
          <w:b/>
          <w:bCs/>
          <w:sz w:val="40"/>
          <w:szCs w:val="40"/>
        </w:rPr>
      </w:pPr>
      <w:r>
        <w:rPr>
          <w:b/>
          <w:bCs/>
          <w:sz w:val="40"/>
          <w:szCs w:val="40"/>
        </w:rPr>
        <w:t>IBM HISTORY AND DEFINITION OF BUDGET</w:t>
      </w:r>
    </w:p>
    <w:p w14:paraId="7A90CA40" w14:textId="6AB237A5" w:rsidR="002542D4" w:rsidRDefault="002542D4">
      <w:pPr>
        <w:rPr>
          <w:sz w:val="24"/>
          <w:szCs w:val="24"/>
        </w:rPr>
      </w:pPr>
    </w:p>
    <w:p w14:paraId="520D9479" w14:textId="09592AD1" w:rsidR="002542D4" w:rsidRDefault="002542D4">
      <w:pPr>
        <w:rPr>
          <w:sz w:val="24"/>
          <w:szCs w:val="24"/>
        </w:rPr>
      </w:pPr>
    </w:p>
    <w:p w14:paraId="3CCC3F9C" w14:textId="0271E88F" w:rsidR="007C069B" w:rsidRDefault="007C069B">
      <w:pPr>
        <w:rPr>
          <w:sz w:val="24"/>
          <w:szCs w:val="24"/>
        </w:rPr>
      </w:pPr>
      <w:r>
        <w:rPr>
          <w:sz w:val="24"/>
          <w:szCs w:val="24"/>
        </w:rPr>
        <w:t>The history of IBM began in 1911 when three very successful for 19</w:t>
      </w:r>
      <w:r w:rsidRPr="007C069B">
        <w:rPr>
          <w:sz w:val="24"/>
          <w:szCs w:val="24"/>
          <w:vertAlign w:val="superscript"/>
        </w:rPr>
        <w:t>th</w:t>
      </w:r>
      <w:r>
        <w:rPr>
          <w:sz w:val="24"/>
          <w:szCs w:val="24"/>
        </w:rPr>
        <w:t xml:space="preserve"> century companies merged. The International Time Recording Company, the Tabulating Machine Company and The Computing Scale Company of America joined and formed the Computing Tabulating Recording Company. Ten years after</w:t>
      </w:r>
      <w:r w:rsidR="00EB1A85">
        <w:rPr>
          <w:sz w:val="24"/>
          <w:szCs w:val="24"/>
        </w:rPr>
        <w:t>,</w:t>
      </w:r>
      <w:r>
        <w:rPr>
          <w:sz w:val="24"/>
          <w:szCs w:val="24"/>
        </w:rPr>
        <w:t xml:space="preserve"> Thomas J. Watson joined the company as CEO </w:t>
      </w:r>
      <w:r w:rsidR="00EF2ED0">
        <w:rPr>
          <w:sz w:val="24"/>
          <w:szCs w:val="24"/>
        </w:rPr>
        <w:t xml:space="preserve">and </w:t>
      </w:r>
      <w:r>
        <w:rPr>
          <w:sz w:val="24"/>
          <w:szCs w:val="24"/>
        </w:rPr>
        <w:t>he changed the name to IBM, International Business Machines Corporations, as it known until now.</w:t>
      </w:r>
      <w:r w:rsidR="003504A3">
        <w:rPr>
          <w:sz w:val="24"/>
          <w:szCs w:val="24"/>
        </w:rPr>
        <w:t xml:space="preserve"> IBM business starts with manufacturing calculators designed by their own technology in 1930’s,</w:t>
      </w:r>
      <w:r w:rsidR="005940F3">
        <w:rPr>
          <w:sz w:val="24"/>
          <w:szCs w:val="24"/>
        </w:rPr>
        <w:t xml:space="preserve"> a</w:t>
      </w:r>
      <w:r w:rsidR="003504A3">
        <w:rPr>
          <w:sz w:val="24"/>
          <w:szCs w:val="24"/>
        </w:rPr>
        <w:t xml:space="preserve"> decade later the company invent the first machine, which can compute long calculations automatically</w:t>
      </w:r>
      <w:r w:rsidR="005940F3">
        <w:rPr>
          <w:sz w:val="24"/>
          <w:szCs w:val="24"/>
        </w:rPr>
        <w:t xml:space="preserve">. In </w:t>
      </w:r>
      <w:r w:rsidR="003504A3">
        <w:rPr>
          <w:sz w:val="24"/>
          <w:szCs w:val="24"/>
        </w:rPr>
        <w:t>1950’s they start to produce their own computers</w:t>
      </w:r>
      <w:r w:rsidR="005940F3">
        <w:rPr>
          <w:sz w:val="24"/>
          <w:szCs w:val="24"/>
        </w:rPr>
        <w:t>. In 1980’s IBM together with Bill Gates create operating system for the IBM’s computers and this was the beginning of computing market (Bellis, 2019).</w:t>
      </w:r>
    </w:p>
    <w:p w14:paraId="650F68AB" w14:textId="120CF9D2" w:rsidR="00EF2ED0" w:rsidRDefault="00EF2ED0">
      <w:pPr>
        <w:rPr>
          <w:sz w:val="24"/>
          <w:szCs w:val="24"/>
        </w:rPr>
      </w:pPr>
      <w:r>
        <w:rPr>
          <w:sz w:val="24"/>
          <w:szCs w:val="24"/>
        </w:rPr>
        <w:t>In our days IBM is operating in five segments: Global Financing, Systems, Cloud and Cognitive Software, Global Business Services and Global Technology Services. The company have more than 3</w:t>
      </w:r>
      <w:r w:rsidR="00D42A7D">
        <w:rPr>
          <w:sz w:val="24"/>
          <w:szCs w:val="24"/>
        </w:rPr>
        <w:t>5</w:t>
      </w:r>
      <w:r>
        <w:rPr>
          <w:sz w:val="24"/>
          <w:szCs w:val="24"/>
        </w:rPr>
        <w:t xml:space="preserve">0 000 employees and have 77 billion </w:t>
      </w:r>
      <w:r w:rsidR="00F9215B">
        <w:rPr>
          <w:sz w:val="24"/>
          <w:szCs w:val="24"/>
        </w:rPr>
        <w:t xml:space="preserve">U.S. </w:t>
      </w:r>
      <w:r>
        <w:rPr>
          <w:sz w:val="24"/>
          <w:szCs w:val="24"/>
        </w:rPr>
        <w:t>dollars revenue for FY 2019, which is 3.1% decreased compared to 2018 (</w:t>
      </w:r>
      <w:bookmarkStart w:id="0" w:name="_Hlk46989772"/>
      <w:r w:rsidR="003522BC">
        <w:fldChar w:fldCharType="begin"/>
      </w:r>
      <w:r w:rsidR="003522BC">
        <w:instrText xml:space="preserve"> HYPERLINK "https://craft.co/ibm/metrics" \l "income-statement" </w:instrText>
      </w:r>
      <w:r w:rsidR="003522BC">
        <w:fldChar w:fldCharType="separate"/>
      </w:r>
      <w:r w:rsidR="00701853" w:rsidRPr="00AF1F4E">
        <w:rPr>
          <w:rStyle w:val="Hyperlink"/>
          <w:sz w:val="24"/>
          <w:szCs w:val="24"/>
        </w:rPr>
        <w:t>https://craft.co/ibm/metrics#income-statement</w:t>
      </w:r>
      <w:r w:rsidR="003522BC">
        <w:rPr>
          <w:rStyle w:val="Hyperlink"/>
          <w:sz w:val="24"/>
          <w:szCs w:val="24"/>
        </w:rPr>
        <w:fldChar w:fldCharType="end"/>
      </w:r>
      <w:r w:rsidR="00701853">
        <w:rPr>
          <w:sz w:val="24"/>
          <w:szCs w:val="24"/>
        </w:rPr>
        <w:t>)</w:t>
      </w:r>
      <w:bookmarkEnd w:id="0"/>
      <w:r w:rsidR="00701853">
        <w:rPr>
          <w:sz w:val="24"/>
          <w:szCs w:val="24"/>
        </w:rPr>
        <w:t xml:space="preserve"> .</w:t>
      </w:r>
      <w:r w:rsidR="00D42A7D">
        <w:rPr>
          <w:sz w:val="24"/>
          <w:szCs w:val="24"/>
        </w:rPr>
        <w:t xml:space="preserve"> The net income is 9.43 billion </w:t>
      </w:r>
      <w:r w:rsidR="00F9215B">
        <w:rPr>
          <w:sz w:val="24"/>
          <w:szCs w:val="24"/>
        </w:rPr>
        <w:t xml:space="preserve">U.S. </w:t>
      </w:r>
      <w:r w:rsidR="00D42A7D">
        <w:rPr>
          <w:sz w:val="24"/>
          <w:szCs w:val="24"/>
        </w:rPr>
        <w:t xml:space="preserve">dollars for 2019 and more than 27 billion </w:t>
      </w:r>
      <w:r w:rsidR="00F9215B">
        <w:rPr>
          <w:sz w:val="24"/>
          <w:szCs w:val="24"/>
        </w:rPr>
        <w:t xml:space="preserve">U.S. </w:t>
      </w:r>
      <w:r w:rsidR="00D42A7D">
        <w:rPr>
          <w:sz w:val="24"/>
          <w:szCs w:val="24"/>
        </w:rPr>
        <w:t xml:space="preserve">dollars of the revenue are </w:t>
      </w:r>
      <w:r w:rsidR="004D1346">
        <w:rPr>
          <w:sz w:val="24"/>
          <w:szCs w:val="24"/>
        </w:rPr>
        <w:t>coming</w:t>
      </w:r>
      <w:r w:rsidR="00D42A7D">
        <w:rPr>
          <w:sz w:val="24"/>
          <w:szCs w:val="24"/>
        </w:rPr>
        <w:t xml:space="preserve"> from the Global Technology Services business segment, followed by Clouds and Cognitive Software segment with $23 billion (Alsop,2020).</w:t>
      </w:r>
      <w:r w:rsidR="004D1346">
        <w:rPr>
          <w:sz w:val="24"/>
          <w:szCs w:val="24"/>
        </w:rPr>
        <w:t xml:space="preserve"> IBM it is known as company which have inventions in the technology industry such as ATM, hard disk drive and others. The company is focusing in innovations in the industry such as artificial intelligence (AI)</w:t>
      </w:r>
      <w:r w:rsidR="00F9215B">
        <w:rPr>
          <w:sz w:val="24"/>
          <w:szCs w:val="24"/>
        </w:rPr>
        <w:t xml:space="preserve"> and on hybrid and multi-cloud solutions (Alsop,2020).</w:t>
      </w:r>
    </w:p>
    <w:p w14:paraId="16D8AABC" w14:textId="12D0CF70" w:rsidR="00926518" w:rsidRDefault="00926518">
      <w:pPr>
        <w:rPr>
          <w:sz w:val="24"/>
          <w:szCs w:val="24"/>
        </w:rPr>
      </w:pPr>
      <w:r>
        <w:rPr>
          <w:sz w:val="24"/>
          <w:szCs w:val="24"/>
        </w:rPr>
        <w:t>To estimate the profits and losses IBM company should make correct planning, forecasting and budgeting for the financial year. Planning shoul</w:t>
      </w:r>
      <w:r w:rsidR="002A0569">
        <w:rPr>
          <w:sz w:val="24"/>
          <w:szCs w:val="24"/>
        </w:rPr>
        <w:t xml:space="preserve">d identify the company’s objective, forecasting should predict the revenues and losses according to current market conditions and to adjust the  new information with the current data and the budgeting should be prepared for the fiscal year in order to cover revenues, expenses and cash flow monthly </w:t>
      </w:r>
      <w:bookmarkStart w:id="1" w:name="_Hlk46989819"/>
      <w:r w:rsidR="002A0569">
        <w:rPr>
          <w:sz w:val="24"/>
          <w:szCs w:val="24"/>
        </w:rPr>
        <w:t>(</w:t>
      </w:r>
      <w:hyperlink r:id="rId8" w:history="1">
        <w:r w:rsidR="002A0569" w:rsidRPr="000072AB">
          <w:rPr>
            <w:rStyle w:val="Hyperlink"/>
            <w:sz w:val="24"/>
            <w:szCs w:val="24"/>
          </w:rPr>
          <w:t>https://www.ibm.com/topics/planning-budgeting-and-forecasting</w:t>
        </w:r>
      </w:hyperlink>
      <w:bookmarkEnd w:id="1"/>
      <w:r w:rsidR="002A0569">
        <w:rPr>
          <w:sz w:val="24"/>
          <w:szCs w:val="24"/>
        </w:rPr>
        <w:t xml:space="preserve"> ).</w:t>
      </w:r>
    </w:p>
    <w:p w14:paraId="6FB2B228" w14:textId="11A0F100" w:rsidR="002A0569" w:rsidRDefault="002A0569">
      <w:pPr>
        <w:rPr>
          <w:sz w:val="24"/>
          <w:szCs w:val="24"/>
        </w:rPr>
      </w:pPr>
      <w:r>
        <w:rPr>
          <w:sz w:val="24"/>
          <w:szCs w:val="24"/>
        </w:rPr>
        <w:t xml:space="preserve">Budget is a financial plan for </w:t>
      </w:r>
      <w:r w:rsidR="006E50E8">
        <w:rPr>
          <w:sz w:val="24"/>
          <w:szCs w:val="24"/>
        </w:rPr>
        <w:t>defined</w:t>
      </w:r>
      <w:r>
        <w:rPr>
          <w:sz w:val="24"/>
          <w:szCs w:val="24"/>
        </w:rPr>
        <w:t xml:space="preserve"> time which estimate the expenses and the revenue for that time. It is financial statement </w:t>
      </w:r>
      <w:r w:rsidR="006E50E8">
        <w:rPr>
          <w:sz w:val="24"/>
          <w:szCs w:val="24"/>
        </w:rPr>
        <w:t xml:space="preserve">helping to the managers to estimate the costs and profits for upcoming period in order to achieve company’s goal and objectives (Ganti,2020). Budgeting is planning process in which managers and board directors </w:t>
      </w:r>
      <w:r w:rsidR="00862AC9">
        <w:rPr>
          <w:sz w:val="24"/>
          <w:szCs w:val="24"/>
        </w:rPr>
        <w:t xml:space="preserve">make financial plans </w:t>
      </w:r>
      <w:r w:rsidR="00862AC9">
        <w:rPr>
          <w:sz w:val="24"/>
          <w:szCs w:val="24"/>
        </w:rPr>
        <w:lastRenderedPageBreak/>
        <w:t>and opportunities to achieve the company’s performing goals. Management accountant have important role in budgeting</w:t>
      </w:r>
      <w:r w:rsidR="00101153">
        <w:rPr>
          <w:sz w:val="24"/>
          <w:szCs w:val="24"/>
        </w:rPr>
        <w:t xml:space="preserve"> with making right decisions for capital investments, estimates costs, analyse the risks and planning the budget for the fiscal year (Fontinelle,2019).</w:t>
      </w:r>
    </w:p>
    <w:p w14:paraId="664A4A4A" w14:textId="4B10E90D" w:rsidR="00101153" w:rsidRDefault="00101153">
      <w:pPr>
        <w:rPr>
          <w:sz w:val="24"/>
          <w:szCs w:val="24"/>
        </w:rPr>
      </w:pPr>
    </w:p>
    <w:p w14:paraId="23723DA4" w14:textId="72B4DF38" w:rsidR="00101153" w:rsidRPr="00D13D8D" w:rsidRDefault="00D13D8D">
      <w:pPr>
        <w:rPr>
          <w:b/>
          <w:bCs/>
          <w:sz w:val="40"/>
          <w:szCs w:val="40"/>
        </w:rPr>
      </w:pPr>
      <w:r w:rsidRPr="00D13D8D">
        <w:rPr>
          <w:b/>
          <w:bCs/>
          <w:sz w:val="40"/>
          <w:szCs w:val="40"/>
        </w:rPr>
        <w:t>TYPES OF BUDGET</w:t>
      </w:r>
    </w:p>
    <w:p w14:paraId="6EBB95CD" w14:textId="12512E5F" w:rsidR="00624C10" w:rsidRDefault="00624C10">
      <w:pPr>
        <w:rPr>
          <w:b/>
          <w:bCs/>
          <w:sz w:val="32"/>
          <w:szCs w:val="32"/>
        </w:rPr>
      </w:pPr>
    </w:p>
    <w:p w14:paraId="4F6CA157" w14:textId="1576749A" w:rsidR="00624C10" w:rsidRDefault="00624C10">
      <w:pPr>
        <w:rPr>
          <w:b/>
          <w:bCs/>
          <w:sz w:val="32"/>
          <w:szCs w:val="32"/>
        </w:rPr>
      </w:pPr>
    </w:p>
    <w:p w14:paraId="7C64044B" w14:textId="6D7E2A0D" w:rsidR="00624C10" w:rsidRDefault="00624C10">
      <w:pPr>
        <w:rPr>
          <w:sz w:val="24"/>
          <w:szCs w:val="24"/>
        </w:rPr>
      </w:pPr>
      <w:r>
        <w:rPr>
          <w:sz w:val="24"/>
          <w:szCs w:val="24"/>
        </w:rPr>
        <w:t xml:space="preserve">The budget is part of the running process of every business in order to be efficient and effective. The budget should be prepared to meet the actual performance to the ideal one, defying all costs, sales, assets and other factors (Bragg,2019). There </w:t>
      </w:r>
      <w:r w:rsidR="007E5FF5">
        <w:rPr>
          <w:sz w:val="24"/>
          <w:szCs w:val="24"/>
        </w:rPr>
        <w:t>are</w:t>
      </w:r>
      <w:r>
        <w:rPr>
          <w:sz w:val="24"/>
          <w:szCs w:val="24"/>
        </w:rPr>
        <w:t xml:space="preserve"> several types of budgeting methods.</w:t>
      </w:r>
    </w:p>
    <w:p w14:paraId="6791789F" w14:textId="1A299437" w:rsidR="007E5FF5" w:rsidRDefault="007E5FF5">
      <w:pPr>
        <w:rPr>
          <w:sz w:val="24"/>
          <w:szCs w:val="24"/>
        </w:rPr>
      </w:pPr>
      <w:r>
        <w:rPr>
          <w:sz w:val="24"/>
          <w:szCs w:val="24"/>
        </w:rPr>
        <w:t>Static or fixed budget is the budget prepared for a specific period, remaining unchanged no matter the increase or decrease in sales production. This type may be used by manager</w:t>
      </w:r>
      <w:r w:rsidR="00391385">
        <w:rPr>
          <w:sz w:val="24"/>
          <w:szCs w:val="24"/>
        </w:rPr>
        <w:t xml:space="preserve">s to measure the performance of the company for the certain period and is often used to be set up as an expenses and revenue targets. Often the fixed budget results are different compare to the actual numbers in the end of the time period. That type is commonly used be non-profit organizations or government organizations (Kagan,2019). The advantages of the fixed budget </w:t>
      </w:r>
      <w:r w:rsidR="00F90277">
        <w:rPr>
          <w:sz w:val="24"/>
          <w:szCs w:val="24"/>
        </w:rPr>
        <w:t>are</w:t>
      </w:r>
      <w:r w:rsidR="00391385">
        <w:rPr>
          <w:sz w:val="24"/>
          <w:szCs w:val="24"/>
        </w:rPr>
        <w:t xml:space="preserve"> that the company may monitor the expenses and revenues</w:t>
      </w:r>
      <w:r w:rsidR="00F90277">
        <w:rPr>
          <w:sz w:val="24"/>
          <w:szCs w:val="24"/>
        </w:rPr>
        <w:t xml:space="preserve">, may prevent overspending </w:t>
      </w:r>
      <w:r w:rsidR="006719A6">
        <w:rPr>
          <w:sz w:val="24"/>
          <w:szCs w:val="24"/>
        </w:rPr>
        <w:t>and</w:t>
      </w:r>
      <w:r w:rsidR="00F90277">
        <w:rPr>
          <w:sz w:val="24"/>
          <w:szCs w:val="24"/>
        </w:rPr>
        <w:t xml:space="preserve"> matching the incoming revenues with the expenses. This type helps managers to be ensure that they have enough cash available in order to cover extra expenses, for example: overtime payment (Kagan,2019).</w:t>
      </w:r>
      <w:r w:rsidR="0037076A">
        <w:rPr>
          <w:sz w:val="24"/>
          <w:szCs w:val="24"/>
        </w:rPr>
        <w:t xml:space="preserve"> The disadvantage of that type of budgeting is that there is lack of flexibility. The static budget is suitable mostly for businesses which have highly predictable volume of sales and expenses and for short-term period. Based on previous data, this budget may be difficult to be implement by the company (Kagan,2019). </w:t>
      </w:r>
    </w:p>
    <w:p w14:paraId="793C14B8" w14:textId="400469D8" w:rsidR="006F150A" w:rsidRDefault="006F150A">
      <w:pPr>
        <w:rPr>
          <w:sz w:val="24"/>
          <w:szCs w:val="24"/>
        </w:rPr>
      </w:pPr>
      <w:r>
        <w:rPr>
          <w:sz w:val="24"/>
          <w:szCs w:val="24"/>
        </w:rPr>
        <w:t>The flexible budget or the variable budget is based on planning changes in the output in order to estimate the change in the cost and revenues. Managers use this budget to predict the best and the worst scenario for the upcoming period.</w:t>
      </w:r>
      <w:r w:rsidR="00EF7C9A">
        <w:rPr>
          <w:sz w:val="24"/>
          <w:szCs w:val="24"/>
        </w:rPr>
        <w:t xml:space="preserve"> As well the managers can easily see the financial performance of the company if it is improving or needs to be improved comparing the numbers with the actual statistic (Bragg,2019). In order to build the flexible budget, the managers should identify fixed and variable costs and enter the actual measurements into a model to compare with the actual expenses. This budget actually </w:t>
      </w:r>
      <w:proofErr w:type="gramStart"/>
      <w:r w:rsidR="00EF7C9A">
        <w:rPr>
          <w:sz w:val="24"/>
          <w:szCs w:val="24"/>
        </w:rPr>
        <w:t>change</w:t>
      </w:r>
      <w:proofErr w:type="gramEnd"/>
      <w:r w:rsidR="00EF7C9A">
        <w:rPr>
          <w:sz w:val="24"/>
          <w:szCs w:val="24"/>
        </w:rPr>
        <w:t xml:space="preserve"> with the changes of the business activity and is more suitable for </w:t>
      </w:r>
      <w:r w:rsidR="00B95886">
        <w:rPr>
          <w:sz w:val="24"/>
          <w:szCs w:val="24"/>
        </w:rPr>
        <w:t>dynamic business (Bragg,2019). The advantages of the flexible budget is that can be used to evaluate the performance of the managers</w:t>
      </w:r>
      <w:r w:rsidR="00877012">
        <w:rPr>
          <w:sz w:val="24"/>
          <w:szCs w:val="24"/>
        </w:rPr>
        <w:t xml:space="preserve"> or to update the budget because the revenue it is not finalized yet and can be used in a variable business environment (Bragg,2019). Time consuming and formulation are some of the disadvantages of flexible budgeting. There is no comparison between the actual and budgeted revenues. Flexible budgeting is hard to be </w:t>
      </w:r>
      <w:r w:rsidR="00877012">
        <w:rPr>
          <w:sz w:val="24"/>
          <w:szCs w:val="24"/>
        </w:rPr>
        <w:lastRenderedPageBreak/>
        <w:t>used of companies which have few variable costs but many fixed overhead costs (Bragg,2019).</w:t>
      </w:r>
    </w:p>
    <w:p w14:paraId="045D5585" w14:textId="24CA3792" w:rsidR="00582BF0" w:rsidRDefault="00582BF0">
      <w:pPr>
        <w:rPr>
          <w:sz w:val="24"/>
          <w:szCs w:val="24"/>
        </w:rPr>
      </w:pPr>
      <w:r>
        <w:rPr>
          <w:sz w:val="24"/>
          <w:szCs w:val="24"/>
        </w:rPr>
        <w:t xml:space="preserve">The managers role is important for the good performance of the company. They must deal with predictable and unpredictable situations which may affect the business. The managers should take right decisions to fix the problems or improve the performance. This is difficult task, that’s why the companies create guide to help to the managers to make better planning and forecasting. The managers team should </w:t>
      </w:r>
      <w:r w:rsidR="00582EF4">
        <w:rPr>
          <w:sz w:val="24"/>
          <w:szCs w:val="24"/>
        </w:rPr>
        <w:t xml:space="preserve">avoid missed opportunities because of wrong forecasting and inflexible or fixed planning and budgeting. For that reason IBM created a guide which will help the management team to improve the planning process, to be able to adjust resources and estimate or relocate the costs in order to achieve the business goals </w:t>
      </w:r>
      <w:bookmarkStart w:id="2" w:name="_Hlk46989873"/>
      <w:r w:rsidR="00582EF4">
        <w:rPr>
          <w:sz w:val="24"/>
          <w:szCs w:val="24"/>
        </w:rPr>
        <w:t>(</w:t>
      </w:r>
      <w:hyperlink r:id="rId9" w:history="1">
        <w:r w:rsidR="00582EF4" w:rsidRPr="000072AB">
          <w:rPr>
            <w:rStyle w:val="Hyperlink"/>
            <w:sz w:val="24"/>
            <w:szCs w:val="24"/>
          </w:rPr>
          <w:t>https://www.ibm.com/downloads/cas/KKLV6LAE</w:t>
        </w:r>
      </w:hyperlink>
      <w:bookmarkEnd w:id="2"/>
      <w:r w:rsidR="00582EF4">
        <w:rPr>
          <w:sz w:val="24"/>
          <w:szCs w:val="24"/>
        </w:rPr>
        <w:t xml:space="preserve"> ). IBM financial team is focusing on all the data collecting (including nonfinancial) in order to take better decisions in planning of pricing, capital allocations, actual revenues and expenses. Management team should be able to</w:t>
      </w:r>
      <w:r w:rsidR="003D5FC0">
        <w:rPr>
          <w:sz w:val="24"/>
          <w:szCs w:val="24"/>
        </w:rPr>
        <w:t xml:space="preserve"> focus on all information which have impact on capital, cash flow, costs and revenue (</w:t>
      </w:r>
      <w:hyperlink r:id="rId10" w:history="1">
        <w:r w:rsidR="003D5FC0" w:rsidRPr="000072AB">
          <w:rPr>
            <w:rStyle w:val="Hyperlink"/>
            <w:sz w:val="24"/>
            <w:szCs w:val="24"/>
          </w:rPr>
          <w:t>https://www.ibm.com/downloads/cas/KKLV6LAE</w:t>
        </w:r>
      </w:hyperlink>
      <w:r w:rsidR="003D5FC0">
        <w:rPr>
          <w:sz w:val="24"/>
          <w:szCs w:val="24"/>
        </w:rPr>
        <w:t xml:space="preserve"> ).</w:t>
      </w:r>
    </w:p>
    <w:p w14:paraId="7CC2A398" w14:textId="12482879" w:rsidR="003D5FC0" w:rsidRDefault="0057203E">
      <w:pPr>
        <w:rPr>
          <w:sz w:val="24"/>
          <w:szCs w:val="24"/>
        </w:rPr>
      </w:pPr>
      <w:r>
        <w:rPr>
          <w:sz w:val="24"/>
          <w:szCs w:val="24"/>
        </w:rPr>
        <w:t xml:space="preserve">Companies, individuals or business may use two systems of budgeting: bottom-up or top-down budgeting. The bottom-up system means that the budgeting starts from the bottom level of the company and goes up to the highest level of the organization. The top-down system is starting from the top level of management and works down to the lowest level of the company (Johnson,2019). </w:t>
      </w:r>
      <w:r w:rsidR="00853703">
        <w:rPr>
          <w:sz w:val="24"/>
          <w:szCs w:val="24"/>
        </w:rPr>
        <w:t>In t</w:t>
      </w:r>
      <w:r w:rsidR="008D0803">
        <w:rPr>
          <w:sz w:val="24"/>
          <w:szCs w:val="24"/>
        </w:rPr>
        <w:t>he bottom-up budgeting the management need to make researches and estimate the costs on every level of the project, to add monthly budgets in order to estimate the annual one. This system allows to managers to see every step of the project and accurate to plan every phase. The problem with this technique is the opportunity to miss steps in the multiply level of the company, which may lead to miscalculations. As well the lower level partner</w:t>
      </w:r>
      <w:r w:rsidR="00853703">
        <w:rPr>
          <w:sz w:val="24"/>
          <w:szCs w:val="24"/>
        </w:rPr>
        <w:t>s</w:t>
      </w:r>
      <w:r w:rsidR="008D0803">
        <w:rPr>
          <w:sz w:val="24"/>
          <w:szCs w:val="24"/>
        </w:rPr>
        <w:t xml:space="preserve"> may ask for bigger amount of money and this will cause overbudgeting (Johnson,2019). </w:t>
      </w:r>
      <w:r w:rsidR="00F75CCF">
        <w:rPr>
          <w:sz w:val="24"/>
          <w:szCs w:val="24"/>
        </w:rPr>
        <w:t>The top-down budgeting system is process in which the higher level of management is estimating the budget and the low-level participants are not involved in it. The advantage of it is the determine the organizational structure in the company</w:t>
      </w:r>
      <w:r w:rsidR="00801816">
        <w:rPr>
          <w:sz w:val="24"/>
          <w:szCs w:val="24"/>
        </w:rPr>
        <w:t xml:space="preserve">, </w:t>
      </w:r>
      <w:r w:rsidR="00F75CCF">
        <w:rPr>
          <w:sz w:val="24"/>
          <w:szCs w:val="24"/>
        </w:rPr>
        <w:t xml:space="preserve">may encourage the employees to perform better and achieve the setting targets </w:t>
      </w:r>
      <w:r w:rsidR="00801816">
        <w:rPr>
          <w:sz w:val="24"/>
          <w:szCs w:val="24"/>
        </w:rPr>
        <w:t xml:space="preserve">and save time of lower level management team </w:t>
      </w:r>
      <w:r w:rsidR="00F75CCF">
        <w:rPr>
          <w:sz w:val="24"/>
          <w:szCs w:val="24"/>
        </w:rPr>
        <w:t xml:space="preserve">(Johnson,2019). The disadvantage of it is the lack of motivation of employees and the difficult implement of the budget from the lower management team caused of the non-realistic expectations, costs and revenues set from higher level management </w:t>
      </w:r>
      <w:bookmarkStart w:id="3" w:name="_Hlk46989942"/>
      <w:r w:rsidR="00F75CCF">
        <w:rPr>
          <w:sz w:val="24"/>
          <w:szCs w:val="24"/>
        </w:rPr>
        <w:t>(</w:t>
      </w:r>
      <w:hyperlink r:id="rId11" w:history="1">
        <w:r w:rsidR="00801816" w:rsidRPr="000072AB">
          <w:rPr>
            <w:rStyle w:val="Hyperlink"/>
            <w:sz w:val="24"/>
            <w:szCs w:val="24"/>
          </w:rPr>
          <w:t>https://corporatefinanceinstitute.com/resources/knowledge/finance/top-down-budgeting /</w:t>
        </w:r>
      </w:hyperlink>
      <w:bookmarkEnd w:id="3"/>
      <w:r w:rsidR="00F75CCF">
        <w:rPr>
          <w:sz w:val="24"/>
          <w:szCs w:val="24"/>
        </w:rPr>
        <w:t>).</w:t>
      </w:r>
    </w:p>
    <w:p w14:paraId="11EB53F7" w14:textId="219BEA2F" w:rsidR="00801816" w:rsidRDefault="00801816">
      <w:pPr>
        <w:rPr>
          <w:sz w:val="24"/>
          <w:szCs w:val="24"/>
        </w:rPr>
      </w:pPr>
      <w:r>
        <w:rPr>
          <w:sz w:val="24"/>
          <w:szCs w:val="24"/>
        </w:rPr>
        <w:t>The companies choose the technique which is more suitable for their business. Some of them may make annual top-down targets and work with the financial departments, others may set bottom-up plans to meet strategic targets. Leading corporations like IBM prepare guide for objectives and goals from the senior management and then the lower level management make plan from bottom-up in order to achieve the goals and targets build in the guide (</w:t>
      </w:r>
      <w:hyperlink r:id="rId12" w:history="1">
        <w:r w:rsidRPr="000072AB">
          <w:rPr>
            <w:rStyle w:val="Hyperlink"/>
            <w:sz w:val="24"/>
            <w:szCs w:val="24"/>
          </w:rPr>
          <w:t>https://www.ibm.com/downloads/cas/KKLV6LAE</w:t>
        </w:r>
      </w:hyperlink>
      <w:r>
        <w:rPr>
          <w:sz w:val="24"/>
          <w:szCs w:val="24"/>
        </w:rPr>
        <w:t xml:space="preserve"> ).</w:t>
      </w:r>
      <w:r w:rsidRPr="00801816">
        <w:rPr>
          <w:sz w:val="24"/>
          <w:szCs w:val="24"/>
        </w:rPr>
        <w:cr/>
      </w:r>
    </w:p>
    <w:p w14:paraId="7573D24E" w14:textId="7757F43E" w:rsidR="0070602B" w:rsidRDefault="0070602B">
      <w:pPr>
        <w:rPr>
          <w:sz w:val="24"/>
          <w:szCs w:val="24"/>
        </w:rPr>
      </w:pPr>
    </w:p>
    <w:p w14:paraId="4A0CFCFE" w14:textId="3D2332B2" w:rsidR="0070602B" w:rsidRDefault="0070602B">
      <w:pPr>
        <w:rPr>
          <w:b/>
          <w:bCs/>
          <w:sz w:val="32"/>
          <w:szCs w:val="32"/>
        </w:rPr>
      </w:pPr>
    </w:p>
    <w:p w14:paraId="1669D1AE" w14:textId="77777777" w:rsidR="0007083C" w:rsidRDefault="0007083C">
      <w:pPr>
        <w:rPr>
          <w:sz w:val="24"/>
          <w:szCs w:val="24"/>
        </w:rPr>
      </w:pPr>
    </w:p>
    <w:p w14:paraId="64CBED06" w14:textId="77777777" w:rsidR="0007083C" w:rsidRDefault="0007083C">
      <w:pPr>
        <w:rPr>
          <w:sz w:val="24"/>
          <w:szCs w:val="24"/>
        </w:rPr>
      </w:pPr>
    </w:p>
    <w:p w14:paraId="61F2268E" w14:textId="77777777" w:rsidR="0007083C" w:rsidRPr="0007083C" w:rsidRDefault="0007083C">
      <w:pPr>
        <w:rPr>
          <w:b/>
          <w:bCs/>
          <w:sz w:val="32"/>
          <w:szCs w:val="32"/>
        </w:rPr>
      </w:pPr>
      <w:r w:rsidRPr="0007083C">
        <w:rPr>
          <w:b/>
          <w:bCs/>
          <w:sz w:val="32"/>
          <w:szCs w:val="32"/>
        </w:rPr>
        <w:t>CONCLUSION</w:t>
      </w:r>
    </w:p>
    <w:p w14:paraId="12964C3C" w14:textId="77777777" w:rsidR="0007083C" w:rsidRDefault="0007083C">
      <w:pPr>
        <w:rPr>
          <w:sz w:val="24"/>
          <w:szCs w:val="24"/>
        </w:rPr>
      </w:pPr>
    </w:p>
    <w:p w14:paraId="0A5C9D2D" w14:textId="00E97010" w:rsidR="0070602B" w:rsidRDefault="0070602B">
      <w:pPr>
        <w:rPr>
          <w:sz w:val="24"/>
          <w:szCs w:val="24"/>
        </w:rPr>
      </w:pPr>
      <w:r>
        <w:rPr>
          <w:sz w:val="24"/>
          <w:szCs w:val="24"/>
        </w:rPr>
        <w:t xml:space="preserve">Estimating the budget is the most important activity in every business before starting any actions. The financial team must prepare the right budget for the company and must choose the most suitable budgeting system in order to estimate the right cost, the expecting revenue and to predict every financial risk. The management team must approve the prepared budget and take responsibility applying it. </w:t>
      </w:r>
      <w:r w:rsidR="0007083C">
        <w:rPr>
          <w:sz w:val="24"/>
          <w:szCs w:val="24"/>
        </w:rPr>
        <w:t>Working together as a team within the organisation and taking the right decisions will lead to good performance, financial success and overcoming all predictable and unpredictable risks. The good and smart budgeting will bring the expecting revenue to the company.</w:t>
      </w:r>
    </w:p>
    <w:p w14:paraId="167CD97A" w14:textId="4EAFD19F" w:rsidR="0007083C" w:rsidRDefault="0007083C">
      <w:pPr>
        <w:rPr>
          <w:sz w:val="24"/>
          <w:szCs w:val="24"/>
        </w:rPr>
      </w:pPr>
    </w:p>
    <w:p w14:paraId="4A099DDC" w14:textId="6DF9E207" w:rsidR="0007083C" w:rsidRDefault="0007083C">
      <w:pPr>
        <w:rPr>
          <w:sz w:val="24"/>
          <w:szCs w:val="24"/>
        </w:rPr>
      </w:pPr>
    </w:p>
    <w:p w14:paraId="26610FF8" w14:textId="74AE6672" w:rsidR="0007083C" w:rsidRDefault="0007083C">
      <w:pPr>
        <w:rPr>
          <w:sz w:val="24"/>
          <w:szCs w:val="24"/>
        </w:rPr>
      </w:pPr>
    </w:p>
    <w:p w14:paraId="619D1CF2" w14:textId="636C61BA" w:rsidR="0007083C" w:rsidRDefault="0007083C">
      <w:pPr>
        <w:rPr>
          <w:sz w:val="24"/>
          <w:szCs w:val="24"/>
        </w:rPr>
      </w:pPr>
    </w:p>
    <w:p w14:paraId="4FEE1966" w14:textId="7C514F6B" w:rsidR="0007083C" w:rsidRDefault="0007083C">
      <w:pPr>
        <w:rPr>
          <w:sz w:val="24"/>
          <w:szCs w:val="24"/>
        </w:rPr>
      </w:pPr>
    </w:p>
    <w:p w14:paraId="5660B541" w14:textId="57166257" w:rsidR="0007083C" w:rsidRDefault="0007083C">
      <w:pPr>
        <w:rPr>
          <w:sz w:val="24"/>
          <w:szCs w:val="24"/>
        </w:rPr>
      </w:pPr>
    </w:p>
    <w:p w14:paraId="10C79ABF" w14:textId="54883D85" w:rsidR="0007083C" w:rsidRDefault="0007083C">
      <w:pPr>
        <w:rPr>
          <w:sz w:val="24"/>
          <w:szCs w:val="24"/>
        </w:rPr>
      </w:pPr>
    </w:p>
    <w:p w14:paraId="09ACF0A2" w14:textId="4A983E1C" w:rsidR="0007083C" w:rsidRDefault="0007083C">
      <w:pPr>
        <w:rPr>
          <w:sz w:val="24"/>
          <w:szCs w:val="24"/>
        </w:rPr>
      </w:pPr>
    </w:p>
    <w:p w14:paraId="4D93880C" w14:textId="2FD6FFF7" w:rsidR="0007083C" w:rsidRDefault="0007083C">
      <w:pPr>
        <w:rPr>
          <w:sz w:val="24"/>
          <w:szCs w:val="24"/>
        </w:rPr>
      </w:pPr>
    </w:p>
    <w:p w14:paraId="662664C5" w14:textId="69F4C2B0" w:rsidR="0007083C" w:rsidRDefault="0007083C">
      <w:pPr>
        <w:rPr>
          <w:sz w:val="24"/>
          <w:szCs w:val="24"/>
        </w:rPr>
      </w:pPr>
    </w:p>
    <w:p w14:paraId="6DDDD411" w14:textId="721D9339" w:rsidR="0007083C" w:rsidRDefault="0007083C">
      <w:pPr>
        <w:rPr>
          <w:sz w:val="24"/>
          <w:szCs w:val="24"/>
        </w:rPr>
      </w:pPr>
    </w:p>
    <w:p w14:paraId="73A5E611" w14:textId="3E781DD3" w:rsidR="0007083C" w:rsidRDefault="0007083C">
      <w:pPr>
        <w:rPr>
          <w:sz w:val="24"/>
          <w:szCs w:val="24"/>
        </w:rPr>
      </w:pPr>
    </w:p>
    <w:p w14:paraId="211D070A" w14:textId="71A3C6DF" w:rsidR="0007083C" w:rsidRDefault="0007083C">
      <w:pPr>
        <w:rPr>
          <w:sz w:val="24"/>
          <w:szCs w:val="24"/>
        </w:rPr>
      </w:pPr>
    </w:p>
    <w:p w14:paraId="33115AB7" w14:textId="3BD1E224" w:rsidR="0007083C" w:rsidRDefault="0007083C">
      <w:pPr>
        <w:rPr>
          <w:sz w:val="24"/>
          <w:szCs w:val="24"/>
        </w:rPr>
      </w:pPr>
    </w:p>
    <w:p w14:paraId="7DDD59BD" w14:textId="2FC89F9F" w:rsidR="0007083C" w:rsidRDefault="0007083C">
      <w:pPr>
        <w:rPr>
          <w:sz w:val="24"/>
          <w:szCs w:val="24"/>
        </w:rPr>
      </w:pPr>
    </w:p>
    <w:p w14:paraId="3EA06942" w14:textId="2AF2E24B" w:rsidR="0007083C" w:rsidRDefault="0007083C">
      <w:pPr>
        <w:rPr>
          <w:sz w:val="24"/>
          <w:szCs w:val="24"/>
        </w:rPr>
      </w:pPr>
    </w:p>
    <w:p w14:paraId="42E01E81" w14:textId="2AFF0ABD" w:rsidR="0007083C" w:rsidRDefault="0007083C">
      <w:pPr>
        <w:rPr>
          <w:sz w:val="24"/>
          <w:szCs w:val="24"/>
        </w:rPr>
      </w:pPr>
    </w:p>
    <w:p w14:paraId="154BC044" w14:textId="161BAEBF" w:rsidR="0007083C" w:rsidRDefault="0007083C">
      <w:pPr>
        <w:rPr>
          <w:sz w:val="24"/>
          <w:szCs w:val="24"/>
        </w:rPr>
      </w:pPr>
    </w:p>
    <w:p w14:paraId="3F0B9826" w14:textId="3AD8BD93" w:rsidR="0007083C" w:rsidRDefault="0007083C">
      <w:pPr>
        <w:rPr>
          <w:sz w:val="24"/>
          <w:szCs w:val="24"/>
        </w:rPr>
      </w:pPr>
    </w:p>
    <w:p w14:paraId="27ED8D17" w14:textId="5F4A7948" w:rsidR="0007083C" w:rsidRDefault="0007083C">
      <w:pPr>
        <w:rPr>
          <w:sz w:val="24"/>
          <w:szCs w:val="24"/>
        </w:rPr>
      </w:pPr>
    </w:p>
    <w:p w14:paraId="471B9566" w14:textId="083F4685" w:rsidR="0007083C" w:rsidRDefault="0007083C">
      <w:pPr>
        <w:rPr>
          <w:sz w:val="24"/>
          <w:szCs w:val="24"/>
        </w:rPr>
      </w:pPr>
    </w:p>
    <w:p w14:paraId="7E811555" w14:textId="6421C663" w:rsidR="0007083C" w:rsidRPr="009814C9" w:rsidRDefault="0007083C">
      <w:pPr>
        <w:rPr>
          <w:b/>
          <w:bCs/>
          <w:sz w:val="40"/>
          <w:szCs w:val="40"/>
        </w:rPr>
      </w:pPr>
      <w:r w:rsidRPr="009814C9">
        <w:rPr>
          <w:b/>
          <w:bCs/>
          <w:sz w:val="40"/>
          <w:szCs w:val="40"/>
        </w:rPr>
        <w:t>REFERENCES</w:t>
      </w:r>
      <w:bookmarkStart w:id="4" w:name="_GoBack"/>
      <w:bookmarkEnd w:id="4"/>
    </w:p>
    <w:p w14:paraId="7EC4AA8A" w14:textId="59CF6385" w:rsidR="0007083C" w:rsidRDefault="0007083C">
      <w:pPr>
        <w:rPr>
          <w:b/>
          <w:bCs/>
          <w:sz w:val="32"/>
          <w:szCs w:val="32"/>
        </w:rPr>
      </w:pPr>
    </w:p>
    <w:p w14:paraId="2B01D0A1" w14:textId="77777777" w:rsidR="00EB384D" w:rsidRDefault="0007083C" w:rsidP="0007083C">
      <w:pPr>
        <w:pStyle w:val="ListParagraph"/>
        <w:numPr>
          <w:ilvl w:val="0"/>
          <w:numId w:val="1"/>
        </w:numPr>
        <w:rPr>
          <w:sz w:val="24"/>
          <w:szCs w:val="24"/>
        </w:rPr>
      </w:pPr>
      <w:proofErr w:type="spellStart"/>
      <w:r>
        <w:rPr>
          <w:sz w:val="24"/>
          <w:szCs w:val="24"/>
        </w:rPr>
        <w:t>Aslop</w:t>
      </w:r>
      <w:proofErr w:type="spellEnd"/>
      <w:r>
        <w:rPr>
          <w:sz w:val="24"/>
          <w:szCs w:val="24"/>
        </w:rPr>
        <w:t>, T. (23</w:t>
      </w:r>
      <w:r w:rsidRPr="0007083C">
        <w:rPr>
          <w:sz w:val="24"/>
          <w:szCs w:val="24"/>
          <w:vertAlign w:val="superscript"/>
        </w:rPr>
        <w:t>rd</w:t>
      </w:r>
      <w:r>
        <w:rPr>
          <w:sz w:val="24"/>
          <w:szCs w:val="24"/>
        </w:rPr>
        <w:t xml:space="preserve"> Jun,2020) “</w:t>
      </w:r>
      <w:r>
        <w:rPr>
          <w:i/>
          <w:iCs/>
          <w:sz w:val="24"/>
          <w:szCs w:val="24"/>
        </w:rPr>
        <w:t>IBM-</w:t>
      </w:r>
      <w:r w:rsidR="00EB384D">
        <w:rPr>
          <w:i/>
          <w:iCs/>
          <w:sz w:val="24"/>
          <w:szCs w:val="24"/>
        </w:rPr>
        <w:t>statistics and facts”</w:t>
      </w:r>
      <w:r w:rsidR="00EB384D">
        <w:rPr>
          <w:sz w:val="24"/>
          <w:szCs w:val="24"/>
        </w:rPr>
        <w:t xml:space="preserve"> [Online] Available at:</w:t>
      </w:r>
      <w:r w:rsidR="00EB384D" w:rsidRPr="00EB384D">
        <w:t xml:space="preserve"> </w:t>
      </w:r>
      <w:r w:rsidR="00EB384D">
        <w:t>(</w:t>
      </w:r>
      <w:hyperlink r:id="rId13" w:history="1">
        <w:r w:rsidR="00EB384D" w:rsidRPr="00290185">
          <w:rPr>
            <w:rStyle w:val="Hyperlink"/>
            <w:sz w:val="24"/>
            <w:szCs w:val="24"/>
          </w:rPr>
          <w:t>https://www.statista.com/statistics/269137/ibms-revenue-since-2009-by-quarter/</w:t>
        </w:r>
      </w:hyperlink>
      <w:r w:rsidR="00EB384D">
        <w:rPr>
          <w:sz w:val="24"/>
          <w:szCs w:val="24"/>
        </w:rPr>
        <w:t xml:space="preserve"> ) Accessed on: 30.07.2020</w:t>
      </w:r>
    </w:p>
    <w:p w14:paraId="2FB0A017" w14:textId="77777777" w:rsidR="00EB384D" w:rsidRDefault="00EB384D" w:rsidP="0007083C">
      <w:pPr>
        <w:pStyle w:val="ListParagraph"/>
        <w:numPr>
          <w:ilvl w:val="0"/>
          <w:numId w:val="1"/>
        </w:numPr>
        <w:rPr>
          <w:sz w:val="24"/>
          <w:szCs w:val="24"/>
        </w:rPr>
      </w:pPr>
      <w:r>
        <w:rPr>
          <w:sz w:val="24"/>
          <w:szCs w:val="24"/>
        </w:rPr>
        <w:t>Belli, M. (03</w:t>
      </w:r>
      <w:r w:rsidRPr="00EB384D">
        <w:rPr>
          <w:sz w:val="24"/>
          <w:szCs w:val="24"/>
          <w:vertAlign w:val="superscript"/>
        </w:rPr>
        <w:t>rd</w:t>
      </w:r>
      <w:r>
        <w:rPr>
          <w:sz w:val="24"/>
          <w:szCs w:val="24"/>
        </w:rPr>
        <w:t xml:space="preserve"> Apr,2019) “</w:t>
      </w:r>
      <w:r>
        <w:rPr>
          <w:i/>
          <w:iCs/>
          <w:sz w:val="24"/>
          <w:szCs w:val="24"/>
        </w:rPr>
        <w:t>IBM History: Profile of Computer Manufacturing Giant”</w:t>
      </w:r>
      <w:r>
        <w:rPr>
          <w:sz w:val="24"/>
          <w:szCs w:val="24"/>
        </w:rPr>
        <w:t xml:space="preserve"> [Online] Available at: </w:t>
      </w:r>
      <w:r w:rsidRPr="00EB384D">
        <w:rPr>
          <w:sz w:val="24"/>
          <w:szCs w:val="24"/>
        </w:rPr>
        <w:cr/>
      </w:r>
      <w:r w:rsidRPr="00EB384D">
        <w:t xml:space="preserve"> </w:t>
      </w:r>
      <w:r>
        <w:t>(</w:t>
      </w:r>
      <w:hyperlink r:id="rId14" w:history="1">
        <w:r w:rsidRPr="00290185">
          <w:rPr>
            <w:rStyle w:val="Hyperlink"/>
            <w:sz w:val="24"/>
            <w:szCs w:val="24"/>
          </w:rPr>
          <w:t>https://www.thoughtco.com/ibm-history-1991407</w:t>
        </w:r>
      </w:hyperlink>
      <w:r>
        <w:rPr>
          <w:sz w:val="24"/>
          <w:szCs w:val="24"/>
        </w:rPr>
        <w:t xml:space="preserve"> )</w:t>
      </w:r>
      <w:r w:rsidRPr="00EB384D">
        <w:rPr>
          <w:sz w:val="24"/>
          <w:szCs w:val="24"/>
        </w:rPr>
        <w:cr/>
      </w:r>
      <w:r>
        <w:rPr>
          <w:sz w:val="24"/>
          <w:szCs w:val="24"/>
        </w:rPr>
        <w:t>Accessed on 30.07.2020</w:t>
      </w:r>
    </w:p>
    <w:p w14:paraId="0429DB08" w14:textId="6E6829D4" w:rsidR="0007083C" w:rsidRDefault="00EB384D" w:rsidP="0007083C">
      <w:pPr>
        <w:pStyle w:val="ListParagraph"/>
        <w:numPr>
          <w:ilvl w:val="0"/>
          <w:numId w:val="1"/>
        </w:numPr>
        <w:rPr>
          <w:sz w:val="24"/>
          <w:szCs w:val="24"/>
        </w:rPr>
      </w:pPr>
      <w:r>
        <w:rPr>
          <w:sz w:val="24"/>
          <w:szCs w:val="24"/>
        </w:rPr>
        <w:t>Bragg, S. (21</w:t>
      </w:r>
      <w:r w:rsidRPr="00EB384D">
        <w:rPr>
          <w:sz w:val="24"/>
          <w:szCs w:val="24"/>
          <w:vertAlign w:val="superscript"/>
        </w:rPr>
        <w:t>st</w:t>
      </w:r>
      <w:r>
        <w:rPr>
          <w:sz w:val="24"/>
          <w:szCs w:val="24"/>
        </w:rPr>
        <w:t xml:space="preserve"> Apr,2019) “</w:t>
      </w:r>
      <w:r>
        <w:rPr>
          <w:i/>
          <w:iCs/>
          <w:sz w:val="24"/>
          <w:szCs w:val="24"/>
        </w:rPr>
        <w:t>Types of budgeting models”</w:t>
      </w:r>
      <w:r>
        <w:rPr>
          <w:sz w:val="24"/>
          <w:szCs w:val="24"/>
        </w:rPr>
        <w:t xml:space="preserve"> [Online] Available at:  (</w:t>
      </w:r>
      <w:hyperlink r:id="rId15" w:anchor=":~:text=1%20Static%20budgeting.%202%20Zero-base%20budgeting.%203%20Flexible,5%20The%20rolling%20budget.%206%20The%20rolling%20forecast" w:history="1">
        <w:r w:rsidRPr="00290185">
          <w:rPr>
            <w:rStyle w:val="Hyperlink"/>
            <w:sz w:val="24"/>
            <w:szCs w:val="24"/>
          </w:rPr>
          <w:t>https://www.accountingtools.com/articles/what-are-the-types-of-budgeting-models.html#:~:text=1%20Static%20budgeting.%202%20Zero-base%20budgeting.%203%20Flexible,5%20The%20rolling%20budget.%206%20The%20rolling%20forecast</w:t>
        </w:r>
      </w:hyperlink>
      <w:r w:rsidRPr="00EB384D">
        <w:rPr>
          <w:sz w:val="24"/>
          <w:szCs w:val="24"/>
        </w:rPr>
        <w:t>.</w:t>
      </w:r>
      <w:r>
        <w:rPr>
          <w:sz w:val="24"/>
          <w:szCs w:val="24"/>
        </w:rPr>
        <w:t xml:space="preserve"> )</w:t>
      </w:r>
      <w:r w:rsidRPr="00EB384D">
        <w:rPr>
          <w:sz w:val="24"/>
          <w:szCs w:val="24"/>
        </w:rPr>
        <w:cr/>
      </w:r>
      <w:r>
        <w:rPr>
          <w:sz w:val="24"/>
          <w:szCs w:val="24"/>
        </w:rPr>
        <w:t>Accessed on: 30.07.2020</w:t>
      </w:r>
    </w:p>
    <w:p w14:paraId="2D198B59" w14:textId="25C3EC8F" w:rsidR="00EB384D" w:rsidRDefault="00EB384D" w:rsidP="0007083C">
      <w:pPr>
        <w:pStyle w:val="ListParagraph"/>
        <w:numPr>
          <w:ilvl w:val="0"/>
          <w:numId w:val="1"/>
        </w:numPr>
        <w:rPr>
          <w:sz w:val="24"/>
          <w:szCs w:val="24"/>
        </w:rPr>
      </w:pPr>
      <w:r>
        <w:rPr>
          <w:sz w:val="24"/>
          <w:szCs w:val="24"/>
        </w:rPr>
        <w:t>Bragg, S. (14</w:t>
      </w:r>
      <w:r w:rsidRPr="00EB384D">
        <w:rPr>
          <w:sz w:val="24"/>
          <w:szCs w:val="24"/>
          <w:vertAlign w:val="superscript"/>
        </w:rPr>
        <w:t>th</w:t>
      </w:r>
      <w:r>
        <w:rPr>
          <w:sz w:val="24"/>
          <w:szCs w:val="24"/>
        </w:rPr>
        <w:t xml:space="preserve">Mar, 2019) </w:t>
      </w:r>
      <w:r>
        <w:rPr>
          <w:i/>
          <w:iCs/>
          <w:sz w:val="24"/>
          <w:szCs w:val="24"/>
        </w:rPr>
        <w:t>“Flexible Budget”</w:t>
      </w:r>
      <w:r>
        <w:rPr>
          <w:sz w:val="24"/>
          <w:szCs w:val="24"/>
        </w:rPr>
        <w:t xml:space="preserve"> [Online] Available at: </w:t>
      </w:r>
      <w:r w:rsidR="0071771C">
        <w:rPr>
          <w:sz w:val="24"/>
          <w:szCs w:val="24"/>
        </w:rPr>
        <w:t>(</w:t>
      </w:r>
      <w:hyperlink r:id="rId16" w:anchor=":~:text=%20The%20steps%20needed%20to%20construct%20a%20flexible,the%20completed%20period%20into%20the%20accounting...%20More%20" w:history="1">
        <w:r w:rsidR="0071771C" w:rsidRPr="00290185">
          <w:rPr>
            <w:rStyle w:val="Hyperlink"/>
            <w:sz w:val="24"/>
            <w:szCs w:val="24"/>
          </w:rPr>
          <w:t>https://www.accountingtools.com/articles/2017/5/17/flexible-budget#:~:text=%20The%20steps%20needed%20to%20construct%20a%20flexible,the%20completed%20period%20into%20the%20accounting...%20More%20</w:t>
        </w:r>
      </w:hyperlink>
      <w:r w:rsidR="0071771C">
        <w:rPr>
          <w:sz w:val="24"/>
          <w:szCs w:val="24"/>
        </w:rPr>
        <w:t xml:space="preserve"> ) Accessed on: 30.07.2020</w:t>
      </w:r>
    </w:p>
    <w:p w14:paraId="6856F134" w14:textId="29B846EB" w:rsidR="0071771C" w:rsidRDefault="0071771C" w:rsidP="0007083C">
      <w:pPr>
        <w:pStyle w:val="ListParagraph"/>
        <w:numPr>
          <w:ilvl w:val="0"/>
          <w:numId w:val="1"/>
        </w:numPr>
        <w:rPr>
          <w:sz w:val="24"/>
          <w:szCs w:val="24"/>
        </w:rPr>
      </w:pPr>
      <w:proofErr w:type="spellStart"/>
      <w:r>
        <w:rPr>
          <w:sz w:val="24"/>
          <w:szCs w:val="24"/>
        </w:rPr>
        <w:t>Ganti</w:t>
      </w:r>
      <w:proofErr w:type="spellEnd"/>
      <w:r>
        <w:rPr>
          <w:sz w:val="24"/>
          <w:szCs w:val="24"/>
        </w:rPr>
        <w:t>, A. (4</w:t>
      </w:r>
      <w:r w:rsidRPr="0071771C">
        <w:rPr>
          <w:sz w:val="24"/>
          <w:szCs w:val="24"/>
          <w:vertAlign w:val="superscript"/>
        </w:rPr>
        <w:t>th</w:t>
      </w:r>
      <w:r>
        <w:rPr>
          <w:sz w:val="24"/>
          <w:szCs w:val="24"/>
        </w:rPr>
        <w:t xml:space="preserve"> Apr,2020) </w:t>
      </w:r>
      <w:r>
        <w:rPr>
          <w:i/>
          <w:iCs/>
          <w:sz w:val="24"/>
          <w:szCs w:val="24"/>
        </w:rPr>
        <w:t>“Budget”</w:t>
      </w:r>
      <w:r>
        <w:rPr>
          <w:sz w:val="24"/>
          <w:szCs w:val="24"/>
        </w:rPr>
        <w:t xml:space="preserve"> [Online] Available at: (</w:t>
      </w:r>
      <w:hyperlink r:id="rId17" w:history="1">
        <w:r w:rsidRPr="00290185">
          <w:rPr>
            <w:rStyle w:val="Hyperlink"/>
            <w:sz w:val="24"/>
            <w:szCs w:val="24"/>
          </w:rPr>
          <w:t>https://www.investopedia.com/terms/b/budget.asp</w:t>
        </w:r>
      </w:hyperlink>
      <w:r>
        <w:rPr>
          <w:sz w:val="24"/>
          <w:szCs w:val="24"/>
        </w:rPr>
        <w:t xml:space="preserve"> ) Accessed on: 30.07.2020</w:t>
      </w:r>
    </w:p>
    <w:p w14:paraId="1D857BB1" w14:textId="4FEE76A2" w:rsidR="0071771C" w:rsidRDefault="0071771C" w:rsidP="0007083C">
      <w:pPr>
        <w:pStyle w:val="ListParagraph"/>
        <w:numPr>
          <w:ilvl w:val="0"/>
          <w:numId w:val="1"/>
        </w:numPr>
        <w:rPr>
          <w:sz w:val="24"/>
          <w:szCs w:val="24"/>
        </w:rPr>
      </w:pPr>
      <w:proofErr w:type="spellStart"/>
      <w:r>
        <w:rPr>
          <w:sz w:val="24"/>
          <w:szCs w:val="24"/>
        </w:rPr>
        <w:t>Fontinelle</w:t>
      </w:r>
      <w:proofErr w:type="spellEnd"/>
      <w:r>
        <w:rPr>
          <w:sz w:val="24"/>
          <w:szCs w:val="24"/>
        </w:rPr>
        <w:t>, A. (26</w:t>
      </w:r>
      <w:r w:rsidRPr="0071771C">
        <w:rPr>
          <w:sz w:val="24"/>
          <w:szCs w:val="24"/>
          <w:vertAlign w:val="superscript"/>
        </w:rPr>
        <w:t>th</w:t>
      </w:r>
      <w:r>
        <w:rPr>
          <w:sz w:val="24"/>
          <w:szCs w:val="24"/>
        </w:rPr>
        <w:t>Sep, 2019) “</w:t>
      </w:r>
      <w:r>
        <w:rPr>
          <w:i/>
          <w:iCs/>
          <w:sz w:val="24"/>
          <w:szCs w:val="24"/>
        </w:rPr>
        <w:t>What Management Accountants Do” [Online] Available at</w:t>
      </w:r>
      <w:r>
        <w:rPr>
          <w:sz w:val="24"/>
          <w:szCs w:val="24"/>
        </w:rPr>
        <w:t xml:space="preserve">: </w:t>
      </w:r>
      <w:r w:rsidRPr="0071771C">
        <w:rPr>
          <w:i/>
          <w:iCs/>
          <w:sz w:val="24"/>
          <w:szCs w:val="24"/>
        </w:rPr>
        <w:cr/>
      </w:r>
      <w:r w:rsidRPr="0071771C">
        <w:t xml:space="preserve"> </w:t>
      </w:r>
      <w:r>
        <w:t>(</w:t>
      </w:r>
      <w:hyperlink r:id="rId18" w:history="1">
        <w:r w:rsidRPr="00290185">
          <w:rPr>
            <w:rStyle w:val="Hyperlink"/>
            <w:i/>
            <w:iCs/>
            <w:sz w:val="24"/>
            <w:szCs w:val="24"/>
          </w:rPr>
          <w:t>https://www.investopedia.com/articles/professionals/041713/what-management-accountants-do.asp</w:t>
        </w:r>
      </w:hyperlink>
      <w:r>
        <w:rPr>
          <w:i/>
          <w:iCs/>
          <w:sz w:val="24"/>
          <w:szCs w:val="24"/>
        </w:rPr>
        <w:t xml:space="preserve">) </w:t>
      </w:r>
      <w:r>
        <w:rPr>
          <w:sz w:val="24"/>
          <w:szCs w:val="24"/>
        </w:rPr>
        <w:t>Accessed on: 30.07.2020</w:t>
      </w:r>
    </w:p>
    <w:p w14:paraId="0A4A079C" w14:textId="50063B58" w:rsidR="0071771C" w:rsidRDefault="0071771C" w:rsidP="0007083C">
      <w:pPr>
        <w:pStyle w:val="ListParagraph"/>
        <w:numPr>
          <w:ilvl w:val="0"/>
          <w:numId w:val="1"/>
        </w:numPr>
        <w:rPr>
          <w:sz w:val="24"/>
          <w:szCs w:val="24"/>
        </w:rPr>
      </w:pPr>
      <w:proofErr w:type="spellStart"/>
      <w:r>
        <w:rPr>
          <w:sz w:val="24"/>
          <w:szCs w:val="24"/>
        </w:rPr>
        <w:t>Kagan</w:t>
      </w:r>
      <w:proofErr w:type="spellEnd"/>
      <w:r>
        <w:rPr>
          <w:sz w:val="24"/>
          <w:szCs w:val="24"/>
        </w:rPr>
        <w:t>, J. (21</w:t>
      </w:r>
      <w:r w:rsidRPr="0071771C">
        <w:rPr>
          <w:sz w:val="24"/>
          <w:szCs w:val="24"/>
          <w:vertAlign w:val="superscript"/>
        </w:rPr>
        <w:t>st</w:t>
      </w:r>
      <w:r>
        <w:rPr>
          <w:sz w:val="24"/>
          <w:szCs w:val="24"/>
        </w:rPr>
        <w:t xml:space="preserve"> Nov, 2019) “</w:t>
      </w:r>
      <w:r>
        <w:rPr>
          <w:i/>
          <w:iCs/>
          <w:sz w:val="24"/>
          <w:szCs w:val="24"/>
        </w:rPr>
        <w:t>State Budget”</w:t>
      </w:r>
      <w:r>
        <w:rPr>
          <w:sz w:val="24"/>
          <w:szCs w:val="24"/>
        </w:rPr>
        <w:t xml:space="preserve"> [Online] Available at: (</w:t>
      </w:r>
      <w:hyperlink r:id="rId19" w:anchor=":~:text=%20When%20the%20static%20budget%20is%20compared%20to,flexible%20budget%20and%20the%20static%20budget%20More%20" w:history="1">
        <w:r w:rsidRPr="00290185">
          <w:rPr>
            <w:rStyle w:val="Hyperlink"/>
            <w:sz w:val="24"/>
            <w:szCs w:val="24"/>
          </w:rPr>
          <w:t>https://www.investopedia.com/terms/s/staticbudget.asp#:~:text=%20When%20the%20static%20budget%20is%20compared%20to,flexible%20budget%20and%20the%20static%20budget%20More%20</w:t>
        </w:r>
      </w:hyperlink>
      <w:r>
        <w:rPr>
          <w:sz w:val="24"/>
          <w:szCs w:val="24"/>
        </w:rPr>
        <w:t xml:space="preserve"> ) Accessed on: 30.07.2020</w:t>
      </w:r>
    </w:p>
    <w:p w14:paraId="1A1F88C5" w14:textId="0C708F43" w:rsidR="0071771C" w:rsidRDefault="0071771C" w:rsidP="0007083C">
      <w:pPr>
        <w:pStyle w:val="ListParagraph"/>
        <w:numPr>
          <w:ilvl w:val="0"/>
          <w:numId w:val="1"/>
        </w:numPr>
        <w:rPr>
          <w:sz w:val="24"/>
          <w:szCs w:val="24"/>
        </w:rPr>
      </w:pPr>
      <w:r>
        <w:rPr>
          <w:sz w:val="24"/>
          <w:szCs w:val="24"/>
        </w:rPr>
        <w:t>Johnson, R, (25</w:t>
      </w:r>
      <w:r w:rsidRPr="0071771C">
        <w:rPr>
          <w:sz w:val="24"/>
          <w:szCs w:val="24"/>
          <w:vertAlign w:val="superscript"/>
        </w:rPr>
        <w:t>th</w:t>
      </w:r>
      <w:r>
        <w:rPr>
          <w:sz w:val="24"/>
          <w:szCs w:val="24"/>
        </w:rPr>
        <w:t xml:space="preserve"> Apr, 2019) “</w:t>
      </w:r>
      <w:r>
        <w:rPr>
          <w:i/>
          <w:iCs/>
          <w:sz w:val="24"/>
          <w:szCs w:val="24"/>
        </w:rPr>
        <w:t>Bottom-Up/Top-Down Budgeting”</w:t>
      </w:r>
      <w:r>
        <w:rPr>
          <w:sz w:val="24"/>
          <w:szCs w:val="24"/>
        </w:rPr>
        <w:t xml:space="preserve"> [Online] Available at: (</w:t>
      </w:r>
      <w:hyperlink r:id="rId20" w:history="1">
        <w:r w:rsidRPr="00290185">
          <w:rPr>
            <w:rStyle w:val="Hyperlink"/>
            <w:sz w:val="24"/>
            <w:szCs w:val="24"/>
          </w:rPr>
          <w:t>https://bizfluent.com/info-8763801-bottomuptopdown-budgeting.html</w:t>
        </w:r>
      </w:hyperlink>
      <w:r>
        <w:rPr>
          <w:sz w:val="24"/>
          <w:szCs w:val="24"/>
        </w:rPr>
        <w:t xml:space="preserve"> )</w:t>
      </w:r>
      <w:r w:rsidRPr="0071771C">
        <w:rPr>
          <w:sz w:val="24"/>
          <w:szCs w:val="24"/>
        </w:rPr>
        <w:cr/>
      </w:r>
      <w:r>
        <w:rPr>
          <w:sz w:val="24"/>
          <w:szCs w:val="24"/>
        </w:rPr>
        <w:t>Accessed</w:t>
      </w:r>
      <w:r w:rsidR="00BA2CFF">
        <w:rPr>
          <w:sz w:val="24"/>
          <w:szCs w:val="24"/>
        </w:rPr>
        <w:t xml:space="preserve"> </w:t>
      </w:r>
      <w:proofErr w:type="gramStart"/>
      <w:r>
        <w:rPr>
          <w:sz w:val="24"/>
          <w:szCs w:val="24"/>
        </w:rPr>
        <w:t>on:</w:t>
      </w:r>
      <w:proofErr w:type="gramEnd"/>
      <w:r>
        <w:rPr>
          <w:sz w:val="24"/>
          <w:szCs w:val="24"/>
        </w:rPr>
        <w:t xml:space="preserve"> 30.70.2020</w:t>
      </w:r>
    </w:p>
    <w:p w14:paraId="02BEE18F" w14:textId="319B177A" w:rsidR="0071771C" w:rsidRDefault="00BA2CFF" w:rsidP="0007083C">
      <w:pPr>
        <w:pStyle w:val="ListParagraph"/>
        <w:numPr>
          <w:ilvl w:val="0"/>
          <w:numId w:val="1"/>
        </w:numPr>
        <w:rPr>
          <w:sz w:val="24"/>
          <w:szCs w:val="24"/>
        </w:rPr>
      </w:pPr>
      <w:r>
        <w:t>(</w:t>
      </w:r>
      <w:hyperlink r:id="rId21" w:anchor="income-statement" w:history="1">
        <w:r w:rsidRPr="00290185">
          <w:rPr>
            <w:rStyle w:val="Hyperlink"/>
            <w:sz w:val="24"/>
            <w:szCs w:val="24"/>
          </w:rPr>
          <w:t>https://craft.co/ibm/metrics#income-statement</w:t>
        </w:r>
      </w:hyperlink>
      <w:r>
        <w:rPr>
          <w:sz w:val="24"/>
          <w:szCs w:val="24"/>
        </w:rPr>
        <w:t>) Accessed on: 30.07.2020</w:t>
      </w:r>
    </w:p>
    <w:p w14:paraId="25E07D9C" w14:textId="388C6B98" w:rsidR="00BA2CFF" w:rsidRPr="00BA2CFF" w:rsidRDefault="00BA2CFF" w:rsidP="0007083C">
      <w:pPr>
        <w:pStyle w:val="ListParagraph"/>
        <w:numPr>
          <w:ilvl w:val="0"/>
          <w:numId w:val="1"/>
        </w:numPr>
        <w:rPr>
          <w:rStyle w:val="Hyperlink"/>
          <w:color w:val="auto"/>
          <w:sz w:val="24"/>
          <w:szCs w:val="24"/>
          <w:u w:val="none"/>
        </w:rPr>
      </w:pPr>
      <w:r>
        <w:rPr>
          <w:sz w:val="24"/>
          <w:szCs w:val="24"/>
        </w:rPr>
        <w:t>(</w:t>
      </w:r>
      <w:hyperlink r:id="rId22" w:history="1">
        <w:r w:rsidRPr="000072AB">
          <w:rPr>
            <w:rStyle w:val="Hyperlink"/>
            <w:sz w:val="24"/>
            <w:szCs w:val="24"/>
          </w:rPr>
          <w:t>https://www.ibm.com/topics/planning-budgeting-and-forecasting</w:t>
        </w:r>
      </w:hyperlink>
      <w:r>
        <w:rPr>
          <w:rStyle w:val="Hyperlink"/>
          <w:sz w:val="24"/>
          <w:szCs w:val="24"/>
        </w:rPr>
        <w:t xml:space="preserve">) </w:t>
      </w:r>
      <w:r>
        <w:rPr>
          <w:rStyle w:val="Hyperlink"/>
          <w:sz w:val="24"/>
          <w:szCs w:val="24"/>
          <w:u w:val="none"/>
        </w:rPr>
        <w:t>Accessed on: 30.07.2020</w:t>
      </w:r>
    </w:p>
    <w:p w14:paraId="7E086B9A" w14:textId="297C1562" w:rsidR="00BA2CFF" w:rsidRPr="00BA2CFF" w:rsidRDefault="00BA2CFF" w:rsidP="0007083C">
      <w:pPr>
        <w:pStyle w:val="ListParagraph"/>
        <w:numPr>
          <w:ilvl w:val="0"/>
          <w:numId w:val="1"/>
        </w:numPr>
        <w:rPr>
          <w:rStyle w:val="Hyperlink"/>
          <w:color w:val="auto"/>
          <w:sz w:val="24"/>
          <w:szCs w:val="24"/>
          <w:u w:val="none"/>
        </w:rPr>
      </w:pPr>
      <w:r>
        <w:rPr>
          <w:sz w:val="24"/>
          <w:szCs w:val="24"/>
        </w:rPr>
        <w:lastRenderedPageBreak/>
        <w:t>(</w:t>
      </w:r>
      <w:hyperlink r:id="rId23" w:history="1">
        <w:r w:rsidRPr="000072AB">
          <w:rPr>
            <w:rStyle w:val="Hyperlink"/>
            <w:sz w:val="24"/>
            <w:szCs w:val="24"/>
          </w:rPr>
          <w:t>https://www.ibm.com/downloads/cas/KKLV6LAE</w:t>
        </w:r>
      </w:hyperlink>
      <w:r>
        <w:rPr>
          <w:rStyle w:val="Hyperlink"/>
          <w:sz w:val="24"/>
          <w:szCs w:val="24"/>
          <w:u w:val="none"/>
        </w:rPr>
        <w:t>) Accessed on: 30.07.2020</w:t>
      </w:r>
    </w:p>
    <w:p w14:paraId="184D0BCC" w14:textId="70ADB048" w:rsidR="00BA2CFF" w:rsidRPr="0007083C" w:rsidRDefault="00BA2CFF" w:rsidP="0007083C">
      <w:pPr>
        <w:pStyle w:val="ListParagraph"/>
        <w:numPr>
          <w:ilvl w:val="0"/>
          <w:numId w:val="1"/>
        </w:numPr>
        <w:rPr>
          <w:sz w:val="24"/>
          <w:szCs w:val="24"/>
        </w:rPr>
      </w:pPr>
      <w:r w:rsidRPr="00BA2CFF">
        <w:rPr>
          <w:sz w:val="24"/>
          <w:szCs w:val="24"/>
        </w:rPr>
        <w:t>(</w:t>
      </w:r>
      <w:hyperlink r:id="rId24" w:history="1">
        <w:r w:rsidRPr="00BA2CFF">
          <w:rPr>
            <w:rStyle w:val="Hyperlink"/>
            <w:sz w:val="24"/>
            <w:szCs w:val="24"/>
          </w:rPr>
          <w:t>https://corporatefinanceinstitute.com/resources/knowledge/finance/top-down-budgeting /</w:t>
        </w:r>
      </w:hyperlink>
      <w:r>
        <w:rPr>
          <w:sz w:val="24"/>
          <w:szCs w:val="24"/>
        </w:rPr>
        <w:t>) Accessed on: 30.07.2020</w:t>
      </w:r>
    </w:p>
    <w:p w14:paraId="1B2337AE" w14:textId="311BBB9E" w:rsidR="0007083C" w:rsidRDefault="0007083C">
      <w:pPr>
        <w:rPr>
          <w:sz w:val="24"/>
          <w:szCs w:val="24"/>
        </w:rPr>
      </w:pPr>
    </w:p>
    <w:p w14:paraId="0FF97917" w14:textId="70A70EEA" w:rsidR="0007083C" w:rsidRDefault="0007083C">
      <w:pPr>
        <w:rPr>
          <w:sz w:val="24"/>
          <w:szCs w:val="24"/>
        </w:rPr>
      </w:pPr>
    </w:p>
    <w:p w14:paraId="53F4239D" w14:textId="77777777" w:rsidR="0007083C" w:rsidRPr="0070602B" w:rsidRDefault="0007083C">
      <w:pPr>
        <w:rPr>
          <w:sz w:val="24"/>
          <w:szCs w:val="24"/>
        </w:rPr>
      </w:pPr>
    </w:p>
    <w:p w14:paraId="4CA64462" w14:textId="77777777" w:rsidR="0070602B" w:rsidRPr="0070602B" w:rsidRDefault="0070602B">
      <w:pPr>
        <w:rPr>
          <w:sz w:val="24"/>
          <w:szCs w:val="24"/>
        </w:rPr>
      </w:pPr>
    </w:p>
    <w:sectPr w:rsidR="0070602B" w:rsidRPr="007060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28D7652"/>
    <w:multiLevelType w:val="hybridMultilevel"/>
    <w:tmpl w:val="211CBA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0F5"/>
    <w:rsid w:val="0007083C"/>
    <w:rsid w:val="00101153"/>
    <w:rsid w:val="002542D4"/>
    <w:rsid w:val="002A0569"/>
    <w:rsid w:val="002F5DF0"/>
    <w:rsid w:val="003504A3"/>
    <w:rsid w:val="003522BC"/>
    <w:rsid w:val="0037076A"/>
    <w:rsid w:val="00391385"/>
    <w:rsid w:val="003D5FC0"/>
    <w:rsid w:val="004D1346"/>
    <w:rsid w:val="005420F5"/>
    <w:rsid w:val="005719E4"/>
    <w:rsid w:val="0057203E"/>
    <w:rsid w:val="00582BF0"/>
    <w:rsid w:val="00582EF4"/>
    <w:rsid w:val="005940F3"/>
    <w:rsid w:val="00624C10"/>
    <w:rsid w:val="006719A6"/>
    <w:rsid w:val="006C0375"/>
    <w:rsid w:val="006D5FDA"/>
    <w:rsid w:val="006E50E8"/>
    <w:rsid w:val="006F150A"/>
    <w:rsid w:val="00701853"/>
    <w:rsid w:val="0070602B"/>
    <w:rsid w:val="0071771C"/>
    <w:rsid w:val="007C069B"/>
    <w:rsid w:val="007E5FF5"/>
    <w:rsid w:val="00801816"/>
    <w:rsid w:val="00840A30"/>
    <w:rsid w:val="00853703"/>
    <w:rsid w:val="00862AC9"/>
    <w:rsid w:val="00877012"/>
    <w:rsid w:val="008D0803"/>
    <w:rsid w:val="00926518"/>
    <w:rsid w:val="009814C9"/>
    <w:rsid w:val="00A81DDA"/>
    <w:rsid w:val="00B95886"/>
    <w:rsid w:val="00BA2CFF"/>
    <w:rsid w:val="00D13D8D"/>
    <w:rsid w:val="00D37144"/>
    <w:rsid w:val="00D42A7D"/>
    <w:rsid w:val="00E21C86"/>
    <w:rsid w:val="00EB1A85"/>
    <w:rsid w:val="00EB384D"/>
    <w:rsid w:val="00EF2ED0"/>
    <w:rsid w:val="00EF7C9A"/>
    <w:rsid w:val="00F75CCF"/>
    <w:rsid w:val="00F90277"/>
    <w:rsid w:val="00F921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355AF"/>
  <w15:chartTrackingRefBased/>
  <w15:docId w15:val="{9343273C-BB58-444E-A23B-D3D537884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01853"/>
    <w:rPr>
      <w:color w:val="0563C1" w:themeColor="hyperlink"/>
      <w:u w:val="single"/>
    </w:rPr>
  </w:style>
  <w:style w:type="character" w:styleId="UnresolvedMention">
    <w:name w:val="Unresolved Mention"/>
    <w:basedOn w:val="DefaultParagraphFont"/>
    <w:uiPriority w:val="99"/>
    <w:semiHidden/>
    <w:unhideWhenUsed/>
    <w:rsid w:val="00701853"/>
    <w:rPr>
      <w:color w:val="605E5C"/>
      <w:shd w:val="clear" w:color="auto" w:fill="E1DFDD"/>
    </w:rPr>
  </w:style>
  <w:style w:type="paragraph" w:styleId="ListParagraph">
    <w:name w:val="List Paragraph"/>
    <w:basedOn w:val="Normal"/>
    <w:uiPriority w:val="34"/>
    <w:qFormat/>
    <w:rsid w:val="0007083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bm.com/topics/planning-budgeting-and-forecasting" TargetMode="External"/><Relationship Id="rId13" Type="http://schemas.openxmlformats.org/officeDocument/2006/relationships/hyperlink" Target="https://www.statista.com/statistics/269137/ibms-revenue-since-2009-by-quarter/" TargetMode="External"/><Relationship Id="rId18" Type="http://schemas.openxmlformats.org/officeDocument/2006/relationships/hyperlink" Target="https://www.investopedia.com/articles/professionals/041713/what-management-accountants-do.asp"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craft.co/ibm/metrics" TargetMode="External"/><Relationship Id="rId7" Type="http://schemas.openxmlformats.org/officeDocument/2006/relationships/webSettings" Target="webSettings.xml"/><Relationship Id="rId12" Type="http://schemas.openxmlformats.org/officeDocument/2006/relationships/hyperlink" Target="https://www.ibm.com/downloads/cas/KKLV6LAE" TargetMode="External"/><Relationship Id="rId17" Type="http://schemas.openxmlformats.org/officeDocument/2006/relationships/hyperlink" Target="https://www.investopedia.com/terms/b/budget.asp"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accountingtools.com/articles/2017/5/17/flexible-budget" TargetMode="External"/><Relationship Id="rId20" Type="http://schemas.openxmlformats.org/officeDocument/2006/relationships/hyperlink" Target="https://bizfluent.com/info-8763801-bottomuptopdown-budgeting.htm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orporatefinanceinstitute.com/resources/knowledge/finance/top-down-budgeting%20/" TargetMode="External"/><Relationship Id="rId24" Type="http://schemas.openxmlformats.org/officeDocument/2006/relationships/hyperlink" Target="https://corporatefinanceinstitute.com/resources/knowledge/finance/top-down-budgeting%20/" TargetMode="External"/><Relationship Id="rId5" Type="http://schemas.openxmlformats.org/officeDocument/2006/relationships/styles" Target="styles.xml"/><Relationship Id="rId15" Type="http://schemas.openxmlformats.org/officeDocument/2006/relationships/hyperlink" Target="https://www.accountingtools.com/articles/what-are-the-types-of-budgeting-models.html" TargetMode="External"/><Relationship Id="rId23" Type="http://schemas.openxmlformats.org/officeDocument/2006/relationships/hyperlink" Target="https://www.ibm.com/downloads/cas/KKLV6LAE" TargetMode="External"/><Relationship Id="rId10" Type="http://schemas.openxmlformats.org/officeDocument/2006/relationships/hyperlink" Target="https://www.ibm.com/downloads/cas/KKLV6LAE" TargetMode="External"/><Relationship Id="rId19" Type="http://schemas.openxmlformats.org/officeDocument/2006/relationships/hyperlink" Target="https://www.investopedia.com/terms/s/staticbudget.asp" TargetMode="External"/><Relationship Id="rId4" Type="http://schemas.openxmlformats.org/officeDocument/2006/relationships/numbering" Target="numbering.xml"/><Relationship Id="rId9" Type="http://schemas.openxmlformats.org/officeDocument/2006/relationships/hyperlink" Target="https://www.ibm.com/downloads/cas/KKLV6LAE" TargetMode="External"/><Relationship Id="rId14" Type="http://schemas.openxmlformats.org/officeDocument/2006/relationships/hyperlink" Target="https://www.thoughtco.com/ibm-history-1991407" TargetMode="External"/><Relationship Id="rId22" Type="http://schemas.openxmlformats.org/officeDocument/2006/relationships/hyperlink" Target="https://www.ibm.com/topics/planning-budgeting-and-forecas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809015337F54343B33A77BB732C1F89" ma:contentTypeVersion="4" ma:contentTypeDescription="Create a new document." ma:contentTypeScope="" ma:versionID="fe1c191696815fae41f7222a4a6df8f8">
  <xsd:schema xmlns:xsd="http://www.w3.org/2001/XMLSchema" xmlns:xs="http://www.w3.org/2001/XMLSchema" xmlns:p="http://schemas.microsoft.com/office/2006/metadata/properties" xmlns:ns3="92f83411-d04d-45f3-93bd-a71a2d4127d9" targetNamespace="http://schemas.microsoft.com/office/2006/metadata/properties" ma:root="true" ma:fieldsID="d20b5c7d3bdc4f4653ed4952143997bf" ns3:_="">
    <xsd:import namespace="92f83411-d04d-45f3-93bd-a71a2d4127d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f83411-d04d-45f3-93bd-a71a2d4127d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8EC9AC9-C23A-4BAC-8C48-E751BD30607D}">
  <ds:schemaRefs>
    <ds:schemaRef ds:uri="http://schemas.microsoft.com/sharepoint/v3/contenttype/forms"/>
  </ds:schemaRefs>
</ds:datastoreItem>
</file>

<file path=customXml/itemProps2.xml><?xml version="1.0" encoding="utf-8"?>
<ds:datastoreItem xmlns:ds="http://schemas.openxmlformats.org/officeDocument/2006/customXml" ds:itemID="{1970FCD1-64F7-452D-A6BD-6BA2DCF164B3}">
  <ds:schemaRefs>
    <ds:schemaRef ds:uri="http://schemas.microsoft.com/office/2006/metadata/properties"/>
    <ds:schemaRef ds:uri="http://www.w3.org/XML/1998/namespace"/>
    <ds:schemaRef ds:uri="http://schemas.microsoft.com/office/2006/documentManagement/types"/>
    <ds:schemaRef ds:uri="http://purl.org/dc/elements/1.1/"/>
    <ds:schemaRef ds:uri="92f83411-d04d-45f3-93bd-a71a2d4127d9"/>
    <ds:schemaRef ds:uri="http://schemas.openxmlformats.org/package/2006/metadata/core-properties"/>
    <ds:schemaRef ds:uri="http://schemas.microsoft.com/office/infopath/2007/PartnerControls"/>
    <ds:schemaRef ds:uri="http://purl.org/dc/dcmitype/"/>
    <ds:schemaRef ds:uri="http://purl.org/dc/terms/"/>
  </ds:schemaRefs>
</ds:datastoreItem>
</file>

<file path=customXml/itemProps3.xml><?xml version="1.0" encoding="utf-8"?>
<ds:datastoreItem xmlns:ds="http://schemas.openxmlformats.org/officeDocument/2006/customXml" ds:itemID="{B65CFDDF-903B-402D-AE25-1FC42F9359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f83411-d04d-45f3-93bd-a71a2d4127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7</Pages>
  <Words>2028</Words>
  <Characters>11562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Neli Markova (1816248)</dc:creator>
  <cp:keywords/>
  <dc:description/>
  <cp:lastModifiedBy>Neli Markova (1816248)</cp:lastModifiedBy>
  <cp:revision>2</cp:revision>
  <dcterms:created xsi:type="dcterms:W3CDTF">2020-08-20T16:58:00Z</dcterms:created>
  <dcterms:modified xsi:type="dcterms:W3CDTF">2020-08-20T16:58:00Z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0x0101007809015337F54343B33A77BB732C1F89</vt:lpwstr>
  </property>
</Properties>
</file>