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7052C" w14:textId="4A7E4BD1" w:rsidR="00862CB2" w:rsidRDefault="00862CB2">
      <w:r>
        <w:t xml:space="preserve"> </w:t>
      </w:r>
    </w:p>
    <w:sdt>
      <w:sdtPr>
        <w:id w:val="-1199078030"/>
        <w:docPartObj>
          <w:docPartGallery w:val="Cover Pages"/>
          <w:docPartUnique/>
        </w:docPartObj>
      </w:sdtPr>
      <w:sdtContent>
        <w:p w14:paraId="6B18D347" w14:textId="552D5F1F" w:rsidR="00AE2E4F" w:rsidRDefault="00AE2E4F">
          <w:r>
            <w:rPr>
              <w:noProof/>
            </w:rPr>
            <mc:AlternateContent>
              <mc:Choice Requires="wpg">
                <w:drawing>
                  <wp:anchor distT="0" distB="0" distL="114300" distR="114300" simplePos="0" relativeHeight="251659264" behindDoc="0" locked="0" layoutInCell="1" allowOverlap="1" wp14:anchorId="326E465A" wp14:editId="15B7B912">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Snell Roundhand" w:hAnsi="Snell Roundhand" w:cstheme="majorHAnsi"/>
                                      <w:b/>
                                      <w:bCs/>
                                      <w:color w:val="E7E6E6" w:themeColor="background2"/>
                                      <w:sz w:val="32"/>
                                      <w:szCs w:val="32"/>
                                      <w:u w:val="single"/>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2AB2CBD" w14:textId="6B220BC6" w:rsidR="00AE2E4F" w:rsidRPr="00AE2E4F" w:rsidRDefault="000B20D9" w:rsidP="00AE2E4F">
                                      <w:pPr>
                                        <w:pStyle w:val="NoSpacing"/>
                                        <w:spacing w:after="240" w:line="264" w:lineRule="auto"/>
                                        <w:jc w:val="center"/>
                                        <w:rPr>
                                          <w:rFonts w:ascii="Snell Roundhand" w:hAnsi="Snell Roundhand" w:cstheme="majorHAnsi"/>
                                          <w:b/>
                                          <w:bCs/>
                                          <w:color w:val="E7E6E6" w:themeColor="background2"/>
                                          <w:sz w:val="32"/>
                                          <w:szCs w:val="32"/>
                                          <w:u w:val="single"/>
                                        </w:rPr>
                                      </w:pPr>
                                      <w:r>
                                        <w:rPr>
                                          <w:rFonts w:ascii="Snell Roundhand" w:hAnsi="Snell Roundhand" w:cstheme="majorHAnsi"/>
                                          <w:b/>
                                          <w:bCs/>
                                          <w:color w:val="E7E6E6" w:themeColor="background2"/>
                                          <w:sz w:val="32"/>
                                          <w:szCs w:val="32"/>
                                          <w:u w:val="single"/>
                                        </w:rPr>
                                        <w:t>Professional career development Reflection and application</w:t>
                                      </w:r>
                                    </w:p>
                                  </w:sdtContent>
                                </w:sdt>
                                <w:sdt>
                                  <w:sdtPr>
                                    <w:rPr>
                                      <w:color w:val="E7E6E6" w:themeColor="background2"/>
                                      <w:spacing w:val="20"/>
                                      <w:sz w:val="20"/>
                                      <w:szCs w:val="2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BDFEF2D" w14:textId="79325B6F" w:rsidR="00AE2E4F" w:rsidRDefault="00BE6D8F">
                                      <w:pPr>
                                        <w:pStyle w:val="NoSpacing"/>
                                        <w:spacing w:line="264" w:lineRule="auto"/>
                                        <w:rPr>
                                          <w:color w:val="E7E6E6" w:themeColor="background2"/>
                                          <w:spacing w:val="20"/>
                                          <w:sz w:val="40"/>
                                          <w:szCs w:val="40"/>
                                        </w:rPr>
                                      </w:pPr>
                                      <w:r>
                                        <w:rPr>
                                          <w:color w:val="E7E6E6" w:themeColor="background2"/>
                                          <w:spacing w:val="20"/>
                                          <w:sz w:val="20"/>
                                          <w:szCs w:val="20"/>
                                        </w:rPr>
                                        <w:t>Student number: 2127754</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rFonts w:ascii="Zapfino" w:hAnsi="Zapfino"/>
                                      <w:color w:val="E7E6E6" w:themeColor="background2"/>
                                      <w:spacing w:val="20"/>
                                      <w:sz w:val="28"/>
                                      <w:szCs w:val="28"/>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5D08205" w14:textId="499BE011" w:rsidR="00AE2E4F" w:rsidRDefault="000C1EA0" w:rsidP="00BE6D8F">
                                      <w:pPr>
                                        <w:pStyle w:val="NoSpacing"/>
                                        <w:spacing w:after="180"/>
                                        <w:jc w:val="center"/>
                                        <w:rPr>
                                          <w:rFonts w:ascii="Zapfino" w:hAnsi="Zapfino"/>
                                          <w:color w:val="E7E6E6" w:themeColor="background2"/>
                                          <w:spacing w:val="20"/>
                                          <w:sz w:val="28"/>
                                          <w:szCs w:val="28"/>
                                        </w:rPr>
                                      </w:pPr>
                                      <w:r>
                                        <w:rPr>
                                          <w:rFonts w:ascii="Zapfino" w:hAnsi="Zapfino"/>
                                          <w:color w:val="E7E6E6" w:themeColor="background2"/>
                                          <w:spacing w:val="20"/>
                                          <w:sz w:val="28"/>
                                          <w:szCs w:val="28"/>
                                        </w:rPr>
                                        <w:t xml:space="preserve">Veronica </w:t>
                                      </w:r>
                                      <w:proofErr w:type="spellStart"/>
                                      <w:r>
                                        <w:rPr>
                                          <w:rFonts w:ascii="Zapfino" w:hAnsi="Zapfino"/>
                                          <w:color w:val="E7E6E6" w:themeColor="background2"/>
                                          <w:spacing w:val="20"/>
                                          <w:sz w:val="28"/>
                                          <w:szCs w:val="28"/>
                                        </w:rPr>
                                        <w:t>Cino</w:t>
                                      </w:r>
                                      <w:proofErr w:type="spellEnd"/>
                                    </w:p>
                                  </w:sdtContent>
                                </w:sdt>
                                <w:p w14:paraId="3620202A" w14:textId="0910AB0B" w:rsidR="00BE6D8F" w:rsidRDefault="00BE6D8F" w:rsidP="00BE6D8F">
                                  <w:pPr>
                                    <w:pStyle w:val="NoSpacing"/>
                                    <w:spacing w:after="180"/>
                                    <w:jc w:val="center"/>
                                    <w:rPr>
                                      <w:rFonts w:cstheme="minorHAnsi"/>
                                      <w:color w:val="E7E6E6" w:themeColor="background2"/>
                                      <w:spacing w:val="20"/>
                                      <w:sz w:val="18"/>
                                      <w:szCs w:val="18"/>
                                    </w:rPr>
                                  </w:pPr>
                                  <w:r w:rsidRPr="00BE6D8F">
                                    <w:rPr>
                                      <w:rFonts w:cstheme="minorHAnsi"/>
                                      <w:color w:val="E7E6E6" w:themeColor="background2"/>
                                      <w:spacing w:val="20"/>
                                      <w:sz w:val="18"/>
                                      <w:szCs w:val="18"/>
                                    </w:rPr>
                                    <w:t xml:space="preserve">University of Wales Trinity Saint David </w:t>
                                  </w:r>
                                </w:p>
                                <w:p w14:paraId="5F7E77CC" w14:textId="282DD84D" w:rsidR="007F087F" w:rsidRPr="00BE6D8F" w:rsidRDefault="007F087F" w:rsidP="00BE6D8F">
                                  <w:pPr>
                                    <w:pStyle w:val="NoSpacing"/>
                                    <w:spacing w:after="180"/>
                                    <w:jc w:val="center"/>
                                    <w:rPr>
                                      <w:rFonts w:cstheme="minorHAnsi"/>
                                      <w:color w:val="E7E6E6" w:themeColor="background2"/>
                                      <w:spacing w:val="20"/>
                                      <w:sz w:val="18"/>
                                      <w:szCs w:val="18"/>
                                    </w:rPr>
                                  </w:pPr>
                                  <w:r>
                                    <w:rPr>
                                      <w:rFonts w:cstheme="minorHAnsi"/>
                                      <w:color w:val="E7E6E6" w:themeColor="background2"/>
                                      <w:spacing w:val="20"/>
                                      <w:sz w:val="18"/>
                                      <w:szCs w:val="18"/>
                                    </w:rPr>
                                    <w:t>17/06/2022</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26E465A"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Snell Roundhand" w:hAnsi="Snell Roundhand" w:cstheme="majorHAnsi"/>
                                <w:b/>
                                <w:bCs/>
                                <w:color w:val="E7E6E6" w:themeColor="background2"/>
                                <w:sz w:val="32"/>
                                <w:szCs w:val="32"/>
                                <w:u w:val="single"/>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2AB2CBD" w14:textId="6B220BC6" w:rsidR="00AE2E4F" w:rsidRPr="00AE2E4F" w:rsidRDefault="000B20D9" w:rsidP="00AE2E4F">
                                <w:pPr>
                                  <w:pStyle w:val="NoSpacing"/>
                                  <w:spacing w:after="240" w:line="264" w:lineRule="auto"/>
                                  <w:jc w:val="center"/>
                                  <w:rPr>
                                    <w:rFonts w:ascii="Snell Roundhand" w:hAnsi="Snell Roundhand" w:cstheme="majorHAnsi"/>
                                    <w:b/>
                                    <w:bCs/>
                                    <w:color w:val="E7E6E6" w:themeColor="background2"/>
                                    <w:sz w:val="32"/>
                                    <w:szCs w:val="32"/>
                                    <w:u w:val="single"/>
                                  </w:rPr>
                                </w:pPr>
                                <w:r>
                                  <w:rPr>
                                    <w:rFonts w:ascii="Snell Roundhand" w:hAnsi="Snell Roundhand" w:cstheme="majorHAnsi"/>
                                    <w:b/>
                                    <w:bCs/>
                                    <w:color w:val="E7E6E6" w:themeColor="background2"/>
                                    <w:sz w:val="32"/>
                                    <w:szCs w:val="32"/>
                                    <w:u w:val="single"/>
                                  </w:rPr>
                                  <w:t>Professional career development Reflection and application</w:t>
                                </w:r>
                              </w:p>
                            </w:sdtContent>
                          </w:sdt>
                          <w:sdt>
                            <w:sdtPr>
                              <w:rPr>
                                <w:color w:val="E7E6E6" w:themeColor="background2"/>
                                <w:spacing w:val="20"/>
                                <w:sz w:val="20"/>
                                <w:szCs w:val="2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BDFEF2D" w14:textId="79325B6F" w:rsidR="00AE2E4F" w:rsidRDefault="00BE6D8F">
                                <w:pPr>
                                  <w:pStyle w:val="NoSpacing"/>
                                  <w:spacing w:line="264" w:lineRule="auto"/>
                                  <w:rPr>
                                    <w:color w:val="E7E6E6" w:themeColor="background2"/>
                                    <w:spacing w:val="20"/>
                                    <w:sz w:val="40"/>
                                    <w:szCs w:val="40"/>
                                  </w:rPr>
                                </w:pPr>
                                <w:r>
                                  <w:rPr>
                                    <w:color w:val="E7E6E6" w:themeColor="background2"/>
                                    <w:spacing w:val="20"/>
                                    <w:sz w:val="20"/>
                                    <w:szCs w:val="20"/>
                                  </w:rPr>
                                  <w:t>Student number: 2127754</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rFonts w:ascii="Zapfino" w:hAnsi="Zapfino"/>
                                <w:color w:val="E7E6E6" w:themeColor="background2"/>
                                <w:spacing w:val="20"/>
                                <w:sz w:val="28"/>
                                <w:szCs w:val="28"/>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5D08205" w14:textId="499BE011" w:rsidR="00AE2E4F" w:rsidRDefault="000C1EA0" w:rsidP="00BE6D8F">
                                <w:pPr>
                                  <w:pStyle w:val="NoSpacing"/>
                                  <w:spacing w:after="180"/>
                                  <w:jc w:val="center"/>
                                  <w:rPr>
                                    <w:rFonts w:ascii="Zapfino" w:hAnsi="Zapfino"/>
                                    <w:color w:val="E7E6E6" w:themeColor="background2"/>
                                    <w:spacing w:val="20"/>
                                    <w:sz w:val="28"/>
                                    <w:szCs w:val="28"/>
                                  </w:rPr>
                                </w:pPr>
                                <w:r>
                                  <w:rPr>
                                    <w:rFonts w:ascii="Zapfino" w:hAnsi="Zapfino"/>
                                    <w:color w:val="E7E6E6" w:themeColor="background2"/>
                                    <w:spacing w:val="20"/>
                                    <w:sz w:val="28"/>
                                    <w:szCs w:val="28"/>
                                  </w:rPr>
                                  <w:t xml:space="preserve">Veronica </w:t>
                                </w:r>
                                <w:proofErr w:type="spellStart"/>
                                <w:r>
                                  <w:rPr>
                                    <w:rFonts w:ascii="Zapfino" w:hAnsi="Zapfino"/>
                                    <w:color w:val="E7E6E6" w:themeColor="background2"/>
                                    <w:spacing w:val="20"/>
                                    <w:sz w:val="28"/>
                                    <w:szCs w:val="28"/>
                                  </w:rPr>
                                  <w:t>Cino</w:t>
                                </w:r>
                                <w:proofErr w:type="spellEnd"/>
                              </w:p>
                            </w:sdtContent>
                          </w:sdt>
                          <w:p w14:paraId="3620202A" w14:textId="0910AB0B" w:rsidR="00BE6D8F" w:rsidRDefault="00BE6D8F" w:rsidP="00BE6D8F">
                            <w:pPr>
                              <w:pStyle w:val="NoSpacing"/>
                              <w:spacing w:after="180"/>
                              <w:jc w:val="center"/>
                              <w:rPr>
                                <w:rFonts w:cstheme="minorHAnsi"/>
                                <w:color w:val="E7E6E6" w:themeColor="background2"/>
                                <w:spacing w:val="20"/>
                                <w:sz w:val="18"/>
                                <w:szCs w:val="18"/>
                              </w:rPr>
                            </w:pPr>
                            <w:r w:rsidRPr="00BE6D8F">
                              <w:rPr>
                                <w:rFonts w:cstheme="minorHAnsi"/>
                                <w:color w:val="E7E6E6" w:themeColor="background2"/>
                                <w:spacing w:val="20"/>
                                <w:sz w:val="18"/>
                                <w:szCs w:val="18"/>
                              </w:rPr>
                              <w:t xml:space="preserve">University of Wales Trinity Saint David </w:t>
                            </w:r>
                          </w:p>
                          <w:p w14:paraId="5F7E77CC" w14:textId="282DD84D" w:rsidR="007F087F" w:rsidRPr="00BE6D8F" w:rsidRDefault="007F087F" w:rsidP="00BE6D8F">
                            <w:pPr>
                              <w:pStyle w:val="NoSpacing"/>
                              <w:spacing w:after="180"/>
                              <w:jc w:val="center"/>
                              <w:rPr>
                                <w:rFonts w:cstheme="minorHAnsi"/>
                                <w:color w:val="E7E6E6" w:themeColor="background2"/>
                                <w:spacing w:val="20"/>
                                <w:sz w:val="18"/>
                                <w:szCs w:val="18"/>
                              </w:rPr>
                            </w:pPr>
                            <w:r>
                              <w:rPr>
                                <w:rFonts w:cstheme="minorHAnsi"/>
                                <w:color w:val="E7E6E6" w:themeColor="background2"/>
                                <w:spacing w:val="20"/>
                                <w:sz w:val="18"/>
                                <w:szCs w:val="18"/>
                              </w:rPr>
                              <w:t>17/06/2022</w:t>
                            </w:r>
                          </w:p>
                        </w:txbxContent>
                      </v:textbox>
                    </v:shape>
                    <w10:wrap anchorx="page" anchory="page"/>
                  </v:group>
                </w:pict>
              </mc:Fallback>
            </mc:AlternateContent>
          </w:r>
        </w:p>
        <w:p w14:paraId="3A156E9E" w14:textId="1601ECBE" w:rsidR="00AE2E4F" w:rsidRDefault="00AE2E4F">
          <w:r>
            <w:br w:type="page"/>
          </w:r>
        </w:p>
      </w:sdtContent>
    </w:sdt>
    <w:p w14:paraId="2AC27FBD" w14:textId="3B2949DF" w:rsidR="0056058C" w:rsidRDefault="002D2109">
      <w:pPr>
        <w:rPr>
          <w:i/>
          <w:iCs/>
          <w:u w:val="single"/>
        </w:rPr>
      </w:pPr>
      <w:r w:rsidRPr="002D2109">
        <w:rPr>
          <w:i/>
          <w:iCs/>
          <w:u w:val="single"/>
        </w:rPr>
        <w:lastRenderedPageBreak/>
        <w:t xml:space="preserve">Contents: </w:t>
      </w:r>
    </w:p>
    <w:p w14:paraId="4B8C8A2D" w14:textId="2F4931FE" w:rsidR="002D2109" w:rsidRDefault="002D2109">
      <w:pPr>
        <w:rPr>
          <w:i/>
          <w:iCs/>
          <w:u w:val="single"/>
        </w:rPr>
      </w:pPr>
    </w:p>
    <w:p w14:paraId="39F45D81" w14:textId="50FE4521" w:rsidR="002D2109" w:rsidRDefault="002D2109" w:rsidP="00284A75">
      <w:pPr>
        <w:jc w:val="both"/>
      </w:pPr>
      <w:r>
        <w:t>………………………………………………………………………………………………………………………………………0</w:t>
      </w:r>
    </w:p>
    <w:p w14:paraId="45AED569" w14:textId="4E2F5206" w:rsidR="00062747" w:rsidRDefault="00062747" w:rsidP="00284A75">
      <w:pPr>
        <w:jc w:val="both"/>
      </w:pPr>
      <w:r>
        <w:t>Introduction………………………………………………………………………………………………………………</w:t>
      </w:r>
      <w:proofErr w:type="gramStart"/>
      <w:r>
        <w:t>…..</w:t>
      </w:r>
      <w:proofErr w:type="gramEnd"/>
      <w:r>
        <w:t>2</w:t>
      </w:r>
    </w:p>
    <w:p w14:paraId="3DBB57E2" w14:textId="55EE90DC" w:rsidR="00062747" w:rsidRDefault="00062747" w:rsidP="00284A75">
      <w:pPr>
        <w:jc w:val="both"/>
      </w:pPr>
      <w:r>
        <w:t>Findings…………………………………………………………………………………………………………………………</w:t>
      </w:r>
      <w:r w:rsidR="00284A75">
        <w:t>.3-6</w:t>
      </w:r>
    </w:p>
    <w:p w14:paraId="75E2F489" w14:textId="2E38100B" w:rsidR="00062747" w:rsidRDefault="00062747" w:rsidP="00284A75">
      <w:pPr>
        <w:jc w:val="both"/>
      </w:pPr>
      <w:r>
        <w:t>Conclusion………………………………………………</w:t>
      </w:r>
      <w:r w:rsidR="00197DAA">
        <w:t>…………………………………………………………………</w:t>
      </w:r>
      <w:proofErr w:type="gramStart"/>
      <w:r w:rsidR="00197DAA">
        <w:t>…</w:t>
      </w:r>
      <w:r w:rsidR="00284A75">
        <w:t>..</w:t>
      </w:r>
      <w:proofErr w:type="gramEnd"/>
      <w:r w:rsidR="00284A75">
        <w:t>6</w:t>
      </w:r>
    </w:p>
    <w:p w14:paraId="60674B66" w14:textId="3C5B0EA7" w:rsidR="00062747" w:rsidRDefault="00062747" w:rsidP="00284A75">
      <w:pPr>
        <w:jc w:val="both"/>
      </w:pPr>
      <w:r>
        <w:t>References…………………………</w:t>
      </w:r>
      <w:r w:rsidR="00197DAA">
        <w:t>…………………………………………………………………………………</w:t>
      </w:r>
      <w:r w:rsidR="00284A75">
        <w:t>……….7</w:t>
      </w:r>
    </w:p>
    <w:p w14:paraId="69EE61DA" w14:textId="691496EA" w:rsidR="00062747" w:rsidRDefault="00062747" w:rsidP="00284A75">
      <w:pPr>
        <w:jc w:val="both"/>
      </w:pPr>
      <w:r>
        <w:t>Appendices………………………………</w:t>
      </w:r>
      <w:r w:rsidR="00197DAA">
        <w:t>……………………………………………………………………………</w:t>
      </w:r>
      <w:r w:rsidR="00284A75">
        <w:t>………0</w:t>
      </w:r>
    </w:p>
    <w:p w14:paraId="4844609A" w14:textId="77777777" w:rsidR="00062747" w:rsidRDefault="00062747" w:rsidP="00284A75">
      <w:pPr>
        <w:jc w:val="both"/>
      </w:pPr>
    </w:p>
    <w:p w14:paraId="23D5F6A0" w14:textId="77777777" w:rsidR="00062747" w:rsidRDefault="00062747" w:rsidP="00284A75">
      <w:pPr>
        <w:jc w:val="both"/>
      </w:pPr>
    </w:p>
    <w:p w14:paraId="10F40B41" w14:textId="77777777" w:rsidR="00062747" w:rsidRDefault="00062747"/>
    <w:p w14:paraId="7B08EDDF" w14:textId="77777777" w:rsidR="00062747" w:rsidRDefault="00062747"/>
    <w:p w14:paraId="6489AFCF" w14:textId="77777777" w:rsidR="00062747" w:rsidRDefault="00062747"/>
    <w:p w14:paraId="280071CB" w14:textId="77777777" w:rsidR="00062747" w:rsidRDefault="00062747"/>
    <w:p w14:paraId="6E07D6E2" w14:textId="77777777" w:rsidR="00062747" w:rsidRDefault="00062747"/>
    <w:p w14:paraId="426CC53B" w14:textId="77777777" w:rsidR="00062747" w:rsidRDefault="00062747"/>
    <w:p w14:paraId="1944728C" w14:textId="77777777" w:rsidR="00062747" w:rsidRDefault="00062747"/>
    <w:p w14:paraId="6217582A" w14:textId="77777777" w:rsidR="00062747" w:rsidRDefault="00062747"/>
    <w:p w14:paraId="32BD8383" w14:textId="77777777" w:rsidR="00062747" w:rsidRDefault="00062747"/>
    <w:p w14:paraId="42E037F7" w14:textId="77777777" w:rsidR="00062747" w:rsidRDefault="00062747"/>
    <w:p w14:paraId="75CE350E" w14:textId="77777777" w:rsidR="00062747" w:rsidRDefault="00062747"/>
    <w:p w14:paraId="71EB764D" w14:textId="77777777" w:rsidR="00062747" w:rsidRDefault="00062747"/>
    <w:p w14:paraId="6A60449F" w14:textId="77777777" w:rsidR="00062747" w:rsidRDefault="00062747"/>
    <w:p w14:paraId="3E471319" w14:textId="77777777" w:rsidR="00062747" w:rsidRDefault="00062747"/>
    <w:p w14:paraId="732C0BF0" w14:textId="77777777" w:rsidR="00062747" w:rsidRDefault="00062747"/>
    <w:p w14:paraId="650FC56C" w14:textId="77777777" w:rsidR="00062747" w:rsidRDefault="00062747"/>
    <w:p w14:paraId="3E120D93" w14:textId="77777777" w:rsidR="00062747" w:rsidRDefault="00062747"/>
    <w:p w14:paraId="64356D7E" w14:textId="77777777" w:rsidR="00062747" w:rsidRDefault="00062747"/>
    <w:p w14:paraId="1DC1DDBE" w14:textId="77777777" w:rsidR="00062747" w:rsidRDefault="00062747"/>
    <w:p w14:paraId="7AE1C8C8" w14:textId="77777777" w:rsidR="00062747" w:rsidRDefault="00062747"/>
    <w:p w14:paraId="3F681F95" w14:textId="77777777" w:rsidR="00062747" w:rsidRDefault="00062747"/>
    <w:p w14:paraId="7717199A" w14:textId="77777777" w:rsidR="00062747" w:rsidRDefault="00062747"/>
    <w:p w14:paraId="04C3AAE7" w14:textId="77777777" w:rsidR="00062747" w:rsidRDefault="00062747"/>
    <w:p w14:paraId="08698765" w14:textId="77777777" w:rsidR="00062747" w:rsidRDefault="00062747"/>
    <w:p w14:paraId="525A61B7" w14:textId="77777777" w:rsidR="00062747" w:rsidRDefault="00062747"/>
    <w:p w14:paraId="35ABC736" w14:textId="77777777" w:rsidR="00062747" w:rsidRDefault="00062747"/>
    <w:p w14:paraId="7A3EFDB6" w14:textId="77777777" w:rsidR="00062747" w:rsidRDefault="00062747"/>
    <w:p w14:paraId="2FB5CD0F" w14:textId="77777777" w:rsidR="00062747" w:rsidRDefault="00062747"/>
    <w:p w14:paraId="4BA0B23D" w14:textId="77777777" w:rsidR="00062747" w:rsidRDefault="00062747"/>
    <w:p w14:paraId="0A1A053E" w14:textId="77777777" w:rsidR="00062747" w:rsidRDefault="00062747"/>
    <w:p w14:paraId="14F403A4" w14:textId="77777777" w:rsidR="00062747" w:rsidRDefault="00062747"/>
    <w:p w14:paraId="57AEC839" w14:textId="77777777" w:rsidR="00062747" w:rsidRDefault="00062747"/>
    <w:p w14:paraId="380CAF42" w14:textId="77777777" w:rsidR="00062747" w:rsidRDefault="00062747"/>
    <w:p w14:paraId="40328FCA" w14:textId="77777777" w:rsidR="00062747" w:rsidRDefault="00062747"/>
    <w:p w14:paraId="4EF4CB7B" w14:textId="77777777" w:rsidR="00062747" w:rsidRDefault="00062747"/>
    <w:p w14:paraId="453B08A1" w14:textId="77777777" w:rsidR="00062747" w:rsidRDefault="00062747"/>
    <w:p w14:paraId="731E4F0E" w14:textId="77777777" w:rsidR="00062747" w:rsidRDefault="00062747"/>
    <w:p w14:paraId="3E649C56" w14:textId="6A2F5ACE" w:rsidR="00062747" w:rsidRDefault="00062747">
      <w:pPr>
        <w:rPr>
          <w:u w:val="single"/>
        </w:rPr>
      </w:pPr>
      <w:r w:rsidRPr="00062747">
        <w:rPr>
          <w:u w:val="single"/>
        </w:rPr>
        <w:lastRenderedPageBreak/>
        <w:t>Introduction</w:t>
      </w:r>
      <w:r>
        <w:rPr>
          <w:u w:val="single"/>
        </w:rPr>
        <w:t>:</w:t>
      </w:r>
    </w:p>
    <w:p w14:paraId="35BB6E6C" w14:textId="77777777" w:rsidR="00862CB2" w:rsidRDefault="00862CB2">
      <w:pPr>
        <w:rPr>
          <w:u w:val="single"/>
        </w:rPr>
      </w:pPr>
    </w:p>
    <w:p w14:paraId="1F2B95BB" w14:textId="291D01FA" w:rsidR="00062747" w:rsidRDefault="000E0632">
      <w:pPr>
        <w:rPr>
          <w:rFonts w:asciiTheme="majorHAnsi" w:hAnsiTheme="majorHAnsi" w:cstheme="majorHAnsi"/>
          <w:sz w:val="20"/>
          <w:szCs w:val="20"/>
        </w:rPr>
      </w:pPr>
      <w:r w:rsidRPr="000E0632">
        <w:rPr>
          <w:rFonts w:asciiTheme="majorHAnsi" w:hAnsiTheme="majorHAnsi" w:cstheme="majorHAnsi"/>
          <w:sz w:val="20"/>
          <w:szCs w:val="20"/>
        </w:rPr>
        <w:t>People can evaluate their own talents and capabilities, think about what they want out of life, and establish objectives for themselves through the process of personal and professional career development. This allows them to realise and make the most of their own potential.</w:t>
      </w:r>
    </w:p>
    <w:p w14:paraId="58E1AD5C" w14:textId="64C47E95" w:rsidR="000E0632" w:rsidRDefault="000E0632">
      <w:pPr>
        <w:rPr>
          <w:rFonts w:asciiTheme="majorHAnsi" w:hAnsiTheme="majorHAnsi" w:cstheme="majorHAnsi"/>
          <w:sz w:val="20"/>
          <w:szCs w:val="20"/>
        </w:rPr>
      </w:pPr>
    </w:p>
    <w:p w14:paraId="18A3FAE7" w14:textId="45EE817C" w:rsidR="002B5F67" w:rsidRDefault="006544D2">
      <w:pPr>
        <w:rPr>
          <w:rFonts w:asciiTheme="majorHAnsi" w:hAnsiTheme="majorHAnsi" w:cstheme="majorHAnsi"/>
          <w:sz w:val="20"/>
          <w:szCs w:val="20"/>
        </w:rPr>
      </w:pPr>
      <w:r w:rsidRPr="006544D2">
        <w:rPr>
          <w:rFonts w:asciiTheme="majorHAnsi" w:hAnsiTheme="majorHAnsi" w:cstheme="majorHAnsi"/>
          <w:sz w:val="20"/>
          <w:szCs w:val="20"/>
        </w:rPr>
        <w:t xml:space="preserve">The idea of self-awareness gives you the ability to understand not just yourself but also other people and how they see you in their minds. A distinct understanding of yourself, your personality, your principles, and the manner in which you interact with others outside of work will all have an impact on how well you fit into </w:t>
      </w:r>
      <w:r>
        <w:rPr>
          <w:rFonts w:asciiTheme="majorHAnsi" w:hAnsiTheme="majorHAnsi" w:cstheme="majorHAnsi"/>
          <w:sz w:val="20"/>
          <w:szCs w:val="20"/>
        </w:rPr>
        <w:t xml:space="preserve">a job position. </w:t>
      </w:r>
    </w:p>
    <w:p w14:paraId="69EA419E" w14:textId="77777777" w:rsidR="006544D2" w:rsidRDefault="006544D2">
      <w:pPr>
        <w:rPr>
          <w:rFonts w:asciiTheme="majorHAnsi" w:hAnsiTheme="majorHAnsi" w:cstheme="majorHAnsi"/>
          <w:sz w:val="20"/>
          <w:szCs w:val="20"/>
        </w:rPr>
      </w:pPr>
    </w:p>
    <w:p w14:paraId="5653FCD9" w14:textId="6521ADED" w:rsidR="002B5F67" w:rsidRDefault="002B5F67">
      <w:pPr>
        <w:rPr>
          <w:rFonts w:asciiTheme="majorHAnsi" w:hAnsiTheme="majorHAnsi" w:cstheme="majorHAnsi"/>
          <w:sz w:val="20"/>
          <w:szCs w:val="20"/>
        </w:rPr>
      </w:pPr>
      <w:r>
        <w:rPr>
          <w:rFonts w:asciiTheme="majorHAnsi" w:hAnsiTheme="majorHAnsi" w:cstheme="majorHAnsi"/>
          <w:sz w:val="20"/>
          <w:szCs w:val="20"/>
        </w:rPr>
        <w:t>This report will include models and theories used to carry out personal development in relation to achieving an employment goal</w:t>
      </w:r>
      <w:r w:rsidR="006F2588">
        <w:rPr>
          <w:rFonts w:asciiTheme="majorHAnsi" w:hAnsiTheme="majorHAnsi" w:cstheme="majorHAnsi"/>
          <w:sz w:val="20"/>
          <w:szCs w:val="20"/>
        </w:rPr>
        <w:t>,</w:t>
      </w:r>
      <w:r>
        <w:rPr>
          <w:rFonts w:asciiTheme="majorHAnsi" w:hAnsiTheme="majorHAnsi" w:cstheme="majorHAnsi"/>
          <w:sz w:val="20"/>
          <w:szCs w:val="20"/>
        </w:rPr>
        <w:t xml:space="preserve"> such as Smart goals, Swot, Maslow, Johari, </w:t>
      </w:r>
      <w:proofErr w:type="spellStart"/>
      <w:r w:rsidR="003B1AF7">
        <w:rPr>
          <w:rFonts w:asciiTheme="majorHAnsi" w:hAnsiTheme="majorHAnsi" w:cstheme="majorHAnsi"/>
          <w:sz w:val="20"/>
          <w:szCs w:val="20"/>
        </w:rPr>
        <w:t>Vark</w:t>
      </w:r>
      <w:proofErr w:type="spellEnd"/>
      <w:r>
        <w:rPr>
          <w:rFonts w:asciiTheme="majorHAnsi" w:hAnsiTheme="majorHAnsi" w:cstheme="majorHAnsi"/>
          <w:sz w:val="20"/>
          <w:szCs w:val="20"/>
        </w:rPr>
        <w:t xml:space="preserve">, Honey and Mumford. </w:t>
      </w:r>
    </w:p>
    <w:p w14:paraId="1B9981B8" w14:textId="6B123633" w:rsidR="00C251CB" w:rsidRDefault="00C251CB">
      <w:pPr>
        <w:rPr>
          <w:rFonts w:asciiTheme="majorHAnsi" w:hAnsiTheme="majorHAnsi" w:cstheme="majorHAnsi"/>
          <w:sz w:val="20"/>
          <w:szCs w:val="20"/>
        </w:rPr>
      </w:pPr>
    </w:p>
    <w:p w14:paraId="34B631DF" w14:textId="10E793D3" w:rsidR="00C251CB" w:rsidRDefault="00C251CB">
      <w:pPr>
        <w:rPr>
          <w:rFonts w:asciiTheme="majorHAnsi" w:hAnsiTheme="majorHAnsi" w:cstheme="majorHAnsi"/>
          <w:sz w:val="20"/>
          <w:szCs w:val="20"/>
        </w:rPr>
      </w:pPr>
      <w:r>
        <w:rPr>
          <w:rFonts w:asciiTheme="majorHAnsi" w:hAnsiTheme="majorHAnsi" w:cstheme="majorHAnsi"/>
          <w:sz w:val="20"/>
          <w:szCs w:val="20"/>
        </w:rPr>
        <w:t>By setting goals you are providing yourself with a target to aim for.</w:t>
      </w:r>
    </w:p>
    <w:p w14:paraId="55BBC6B9" w14:textId="6D6CA0CE" w:rsidR="00C251CB" w:rsidRDefault="00C251CB">
      <w:pPr>
        <w:rPr>
          <w:rFonts w:asciiTheme="majorHAnsi" w:hAnsiTheme="majorHAnsi" w:cstheme="majorHAnsi"/>
          <w:sz w:val="20"/>
          <w:szCs w:val="20"/>
        </w:rPr>
      </w:pPr>
      <w:r>
        <w:rPr>
          <w:rFonts w:asciiTheme="majorHAnsi" w:hAnsiTheme="majorHAnsi" w:cstheme="majorHAnsi"/>
          <w:sz w:val="20"/>
          <w:szCs w:val="20"/>
        </w:rPr>
        <w:t xml:space="preserve">Swot analysis is a technique used in strategic planning that </w:t>
      </w:r>
      <w:r w:rsidR="006F2588">
        <w:rPr>
          <w:rFonts w:asciiTheme="majorHAnsi" w:hAnsiTheme="majorHAnsi" w:cstheme="majorHAnsi"/>
          <w:sz w:val="20"/>
          <w:szCs w:val="20"/>
        </w:rPr>
        <w:t>includes</w:t>
      </w:r>
      <w:r>
        <w:rPr>
          <w:rFonts w:asciiTheme="majorHAnsi" w:hAnsiTheme="majorHAnsi" w:cstheme="majorHAnsi"/>
          <w:sz w:val="20"/>
          <w:szCs w:val="20"/>
        </w:rPr>
        <w:t xml:space="preserve"> evaluation tools.</w:t>
      </w:r>
    </w:p>
    <w:p w14:paraId="21490D99" w14:textId="7C6448D4" w:rsidR="007B2E4F" w:rsidRDefault="00C251CB">
      <w:pPr>
        <w:rPr>
          <w:rFonts w:asciiTheme="majorHAnsi" w:hAnsiTheme="majorHAnsi" w:cstheme="majorHAnsi"/>
          <w:sz w:val="20"/>
          <w:szCs w:val="20"/>
        </w:rPr>
      </w:pPr>
      <w:r>
        <w:rPr>
          <w:rFonts w:asciiTheme="majorHAnsi" w:hAnsiTheme="majorHAnsi" w:cstheme="majorHAnsi"/>
          <w:sz w:val="20"/>
          <w:szCs w:val="20"/>
        </w:rPr>
        <w:t xml:space="preserve">Maslow’s theory </w:t>
      </w:r>
      <w:r w:rsidR="007B2E4F">
        <w:rPr>
          <w:rFonts w:asciiTheme="majorHAnsi" w:hAnsiTheme="majorHAnsi" w:cstheme="majorHAnsi"/>
          <w:sz w:val="20"/>
          <w:szCs w:val="20"/>
        </w:rPr>
        <w:t xml:space="preserve">that explains our behaviours are driven by a hierarchy of physiological and physiological needs. </w:t>
      </w:r>
    </w:p>
    <w:p w14:paraId="3BA6A05C" w14:textId="76D785AF" w:rsidR="00FF449E" w:rsidRDefault="007B2E4F">
      <w:pPr>
        <w:rPr>
          <w:rFonts w:asciiTheme="majorHAnsi" w:hAnsiTheme="majorHAnsi" w:cstheme="majorHAnsi"/>
          <w:sz w:val="20"/>
          <w:szCs w:val="20"/>
        </w:rPr>
      </w:pPr>
      <w:r>
        <w:rPr>
          <w:rFonts w:asciiTheme="majorHAnsi" w:hAnsiTheme="majorHAnsi" w:cstheme="majorHAnsi"/>
          <w:sz w:val="20"/>
          <w:szCs w:val="20"/>
        </w:rPr>
        <w:t xml:space="preserve">Johari </w:t>
      </w:r>
      <w:r w:rsidR="00FF449E">
        <w:rPr>
          <w:rFonts w:asciiTheme="majorHAnsi" w:hAnsiTheme="majorHAnsi" w:cstheme="majorHAnsi"/>
          <w:sz w:val="20"/>
          <w:szCs w:val="20"/>
        </w:rPr>
        <w:t>window is a technique designed to help better understand people and their relationships with themselves and others.</w:t>
      </w:r>
    </w:p>
    <w:p w14:paraId="1FC957FD" w14:textId="3FB3FE6A" w:rsidR="00C251CB" w:rsidRDefault="00FF449E">
      <w:pPr>
        <w:rPr>
          <w:rFonts w:asciiTheme="majorHAnsi" w:hAnsiTheme="majorHAnsi" w:cstheme="majorHAnsi"/>
          <w:sz w:val="20"/>
          <w:szCs w:val="20"/>
        </w:rPr>
      </w:pPr>
      <w:r>
        <w:rPr>
          <w:rFonts w:asciiTheme="majorHAnsi" w:hAnsiTheme="majorHAnsi" w:cstheme="majorHAnsi"/>
          <w:sz w:val="20"/>
          <w:szCs w:val="20"/>
        </w:rPr>
        <w:t>VARK's</w:t>
      </w:r>
      <w:r w:rsidRPr="00FF449E">
        <w:rPr>
          <w:rFonts w:asciiTheme="majorHAnsi" w:hAnsiTheme="majorHAnsi" w:cstheme="majorHAnsi"/>
          <w:sz w:val="20"/>
          <w:szCs w:val="20"/>
        </w:rPr>
        <w:t xml:space="preserve"> learning style is a strategy for gaining knowledge, good skills, and attitude.</w:t>
      </w:r>
    </w:p>
    <w:p w14:paraId="67DE2F73" w14:textId="51CF489C" w:rsidR="002A7DF2" w:rsidRDefault="002A7DF2" w:rsidP="002A7DF2">
      <w:pPr>
        <w:rPr>
          <w:rFonts w:asciiTheme="majorHAnsi" w:eastAsia="Times New Roman" w:hAnsiTheme="majorHAnsi" w:cstheme="majorHAnsi"/>
          <w:color w:val="000000" w:themeColor="text1"/>
          <w:sz w:val="20"/>
          <w:szCs w:val="20"/>
          <w:shd w:val="clear" w:color="auto" w:fill="FFFFFF"/>
          <w:lang w:eastAsia="en-GB"/>
        </w:rPr>
      </w:pPr>
      <w:r w:rsidRPr="002A7DF2">
        <w:rPr>
          <w:rFonts w:asciiTheme="majorHAnsi" w:eastAsia="Times New Roman" w:hAnsiTheme="majorHAnsi" w:cstheme="majorHAnsi"/>
          <w:color w:val="000000" w:themeColor="text1"/>
          <w:sz w:val="20"/>
          <w:szCs w:val="20"/>
          <w:shd w:val="clear" w:color="auto" w:fill="FFFFFF"/>
          <w:lang w:eastAsia="en-GB"/>
        </w:rPr>
        <w:t>The Honey and Mumford learning styles are four distinct styles of learning. </w:t>
      </w:r>
    </w:p>
    <w:p w14:paraId="18216FDA" w14:textId="55CCB63E" w:rsidR="002A7DF2" w:rsidRDefault="002A7DF2" w:rsidP="002A7DF2">
      <w:pPr>
        <w:rPr>
          <w:rFonts w:asciiTheme="majorHAnsi" w:eastAsia="Times New Roman" w:hAnsiTheme="majorHAnsi" w:cstheme="majorHAnsi"/>
          <w:color w:val="000000" w:themeColor="text1"/>
          <w:sz w:val="20"/>
          <w:szCs w:val="20"/>
          <w:shd w:val="clear" w:color="auto" w:fill="FFFFFF"/>
          <w:lang w:eastAsia="en-GB"/>
        </w:rPr>
      </w:pPr>
    </w:p>
    <w:p w14:paraId="29783D45" w14:textId="77777777" w:rsidR="002A7DF2" w:rsidRPr="002A7DF2" w:rsidRDefault="002A7DF2" w:rsidP="002A7DF2">
      <w:pPr>
        <w:rPr>
          <w:rFonts w:asciiTheme="majorHAnsi" w:eastAsia="Times New Roman" w:hAnsiTheme="majorHAnsi" w:cstheme="majorHAnsi"/>
          <w:color w:val="000000" w:themeColor="text1"/>
          <w:sz w:val="20"/>
          <w:szCs w:val="20"/>
          <w:lang w:eastAsia="en-GB"/>
        </w:rPr>
      </w:pPr>
    </w:p>
    <w:p w14:paraId="7733F4EE" w14:textId="77777777" w:rsidR="002A7DF2" w:rsidRDefault="002A7DF2">
      <w:pPr>
        <w:rPr>
          <w:rFonts w:asciiTheme="majorHAnsi" w:hAnsiTheme="majorHAnsi" w:cstheme="majorHAnsi"/>
          <w:sz w:val="20"/>
          <w:szCs w:val="20"/>
        </w:rPr>
      </w:pPr>
    </w:p>
    <w:p w14:paraId="743B5677" w14:textId="73658C7E" w:rsidR="002B5F67" w:rsidRDefault="002B5F67">
      <w:pPr>
        <w:rPr>
          <w:rFonts w:asciiTheme="majorHAnsi" w:hAnsiTheme="majorHAnsi" w:cstheme="majorHAnsi"/>
          <w:sz w:val="20"/>
          <w:szCs w:val="20"/>
        </w:rPr>
      </w:pPr>
    </w:p>
    <w:p w14:paraId="0D1647D9" w14:textId="2ACF0FE6" w:rsidR="00024FFB" w:rsidRDefault="00024FFB">
      <w:pPr>
        <w:rPr>
          <w:rFonts w:asciiTheme="majorHAnsi" w:hAnsiTheme="majorHAnsi" w:cstheme="majorHAnsi"/>
          <w:sz w:val="20"/>
          <w:szCs w:val="20"/>
        </w:rPr>
      </w:pPr>
    </w:p>
    <w:p w14:paraId="64A1A9A4" w14:textId="45568F1D" w:rsidR="00024FFB" w:rsidRDefault="00024FFB">
      <w:pPr>
        <w:rPr>
          <w:rFonts w:asciiTheme="majorHAnsi" w:hAnsiTheme="majorHAnsi" w:cstheme="majorHAnsi"/>
          <w:sz w:val="20"/>
          <w:szCs w:val="20"/>
        </w:rPr>
      </w:pPr>
    </w:p>
    <w:p w14:paraId="24BD2B12" w14:textId="082A1BB9" w:rsidR="00114DDC" w:rsidRDefault="00114DDC">
      <w:pPr>
        <w:rPr>
          <w:rFonts w:asciiTheme="majorHAnsi" w:hAnsiTheme="majorHAnsi" w:cstheme="majorHAnsi"/>
          <w:sz w:val="20"/>
          <w:szCs w:val="20"/>
        </w:rPr>
      </w:pPr>
    </w:p>
    <w:p w14:paraId="527634F0" w14:textId="1BD9C5E3" w:rsidR="00114DDC" w:rsidRDefault="00114DDC">
      <w:pPr>
        <w:rPr>
          <w:rFonts w:asciiTheme="majorHAnsi" w:hAnsiTheme="majorHAnsi" w:cstheme="majorHAnsi"/>
          <w:sz w:val="20"/>
          <w:szCs w:val="20"/>
        </w:rPr>
      </w:pPr>
    </w:p>
    <w:p w14:paraId="0C89621F" w14:textId="0D85EBC6" w:rsidR="00114DDC" w:rsidRDefault="00114DDC">
      <w:pPr>
        <w:rPr>
          <w:rFonts w:asciiTheme="majorHAnsi" w:hAnsiTheme="majorHAnsi" w:cstheme="majorHAnsi"/>
          <w:sz w:val="20"/>
          <w:szCs w:val="20"/>
        </w:rPr>
      </w:pPr>
    </w:p>
    <w:p w14:paraId="65B2BA5B" w14:textId="14A43471" w:rsidR="00114DDC" w:rsidRDefault="00114DDC">
      <w:pPr>
        <w:rPr>
          <w:rFonts w:asciiTheme="majorHAnsi" w:hAnsiTheme="majorHAnsi" w:cstheme="majorHAnsi"/>
          <w:sz w:val="20"/>
          <w:szCs w:val="20"/>
        </w:rPr>
      </w:pPr>
    </w:p>
    <w:p w14:paraId="7A7C7E6E" w14:textId="150B48AF" w:rsidR="00114DDC" w:rsidRDefault="00114DDC">
      <w:pPr>
        <w:rPr>
          <w:rFonts w:asciiTheme="majorHAnsi" w:hAnsiTheme="majorHAnsi" w:cstheme="majorHAnsi"/>
          <w:sz w:val="20"/>
          <w:szCs w:val="20"/>
        </w:rPr>
      </w:pPr>
    </w:p>
    <w:p w14:paraId="6CF02BD3" w14:textId="54CE3E14" w:rsidR="00114DDC" w:rsidRDefault="00114DDC">
      <w:pPr>
        <w:rPr>
          <w:rFonts w:asciiTheme="majorHAnsi" w:hAnsiTheme="majorHAnsi" w:cstheme="majorHAnsi"/>
          <w:sz w:val="20"/>
          <w:szCs w:val="20"/>
        </w:rPr>
      </w:pPr>
    </w:p>
    <w:p w14:paraId="07306BFF" w14:textId="67ABCA3C" w:rsidR="00114DDC" w:rsidRDefault="00114DDC">
      <w:pPr>
        <w:rPr>
          <w:rFonts w:asciiTheme="majorHAnsi" w:hAnsiTheme="majorHAnsi" w:cstheme="majorHAnsi"/>
          <w:sz w:val="20"/>
          <w:szCs w:val="20"/>
        </w:rPr>
      </w:pPr>
    </w:p>
    <w:p w14:paraId="447A4D44" w14:textId="22F31201" w:rsidR="00114DDC" w:rsidRDefault="00114DDC">
      <w:pPr>
        <w:rPr>
          <w:rFonts w:asciiTheme="majorHAnsi" w:hAnsiTheme="majorHAnsi" w:cstheme="majorHAnsi"/>
          <w:sz w:val="20"/>
          <w:szCs w:val="20"/>
        </w:rPr>
      </w:pPr>
    </w:p>
    <w:p w14:paraId="62068435" w14:textId="2F0AC8E9" w:rsidR="00114DDC" w:rsidRDefault="00114DDC">
      <w:pPr>
        <w:rPr>
          <w:rFonts w:asciiTheme="majorHAnsi" w:hAnsiTheme="majorHAnsi" w:cstheme="majorHAnsi"/>
          <w:sz w:val="20"/>
          <w:szCs w:val="20"/>
        </w:rPr>
      </w:pPr>
    </w:p>
    <w:p w14:paraId="4BCA5C73" w14:textId="2D497E65" w:rsidR="00114DDC" w:rsidRDefault="00114DDC">
      <w:pPr>
        <w:rPr>
          <w:rFonts w:asciiTheme="majorHAnsi" w:hAnsiTheme="majorHAnsi" w:cstheme="majorHAnsi"/>
          <w:sz w:val="20"/>
          <w:szCs w:val="20"/>
        </w:rPr>
      </w:pPr>
    </w:p>
    <w:p w14:paraId="7782C1A1" w14:textId="6E4B2EA1" w:rsidR="00114DDC" w:rsidRDefault="00114DDC">
      <w:pPr>
        <w:rPr>
          <w:rFonts w:asciiTheme="majorHAnsi" w:hAnsiTheme="majorHAnsi" w:cstheme="majorHAnsi"/>
          <w:sz w:val="20"/>
          <w:szCs w:val="20"/>
        </w:rPr>
      </w:pPr>
    </w:p>
    <w:p w14:paraId="5548BB1E" w14:textId="623F45A3" w:rsidR="00114DDC" w:rsidRDefault="00114DDC">
      <w:pPr>
        <w:rPr>
          <w:rFonts w:asciiTheme="majorHAnsi" w:hAnsiTheme="majorHAnsi" w:cstheme="majorHAnsi"/>
          <w:sz w:val="20"/>
          <w:szCs w:val="20"/>
        </w:rPr>
      </w:pPr>
    </w:p>
    <w:p w14:paraId="305F72F4" w14:textId="58C9D454" w:rsidR="00114DDC" w:rsidRDefault="00114DDC">
      <w:pPr>
        <w:rPr>
          <w:rFonts w:asciiTheme="majorHAnsi" w:hAnsiTheme="majorHAnsi" w:cstheme="majorHAnsi"/>
          <w:sz w:val="20"/>
          <w:szCs w:val="20"/>
        </w:rPr>
      </w:pPr>
    </w:p>
    <w:p w14:paraId="51E3849D" w14:textId="20635CAB" w:rsidR="00114DDC" w:rsidRDefault="00114DDC">
      <w:pPr>
        <w:rPr>
          <w:rFonts w:asciiTheme="majorHAnsi" w:hAnsiTheme="majorHAnsi" w:cstheme="majorHAnsi"/>
          <w:sz w:val="20"/>
          <w:szCs w:val="20"/>
        </w:rPr>
      </w:pPr>
    </w:p>
    <w:p w14:paraId="1EE6D999" w14:textId="19369561" w:rsidR="00114DDC" w:rsidRDefault="00114DDC">
      <w:pPr>
        <w:rPr>
          <w:rFonts w:asciiTheme="majorHAnsi" w:hAnsiTheme="majorHAnsi" w:cstheme="majorHAnsi"/>
          <w:sz w:val="20"/>
          <w:szCs w:val="20"/>
        </w:rPr>
      </w:pPr>
    </w:p>
    <w:p w14:paraId="5E0D7910" w14:textId="45EA37F3" w:rsidR="00114DDC" w:rsidRDefault="00114DDC">
      <w:pPr>
        <w:rPr>
          <w:rFonts w:asciiTheme="majorHAnsi" w:hAnsiTheme="majorHAnsi" w:cstheme="majorHAnsi"/>
          <w:sz w:val="20"/>
          <w:szCs w:val="20"/>
        </w:rPr>
      </w:pPr>
    </w:p>
    <w:p w14:paraId="457136A6" w14:textId="234A6230" w:rsidR="00114DDC" w:rsidRDefault="00114DDC">
      <w:pPr>
        <w:rPr>
          <w:rFonts w:asciiTheme="majorHAnsi" w:hAnsiTheme="majorHAnsi" w:cstheme="majorHAnsi"/>
          <w:sz w:val="20"/>
          <w:szCs w:val="20"/>
        </w:rPr>
      </w:pPr>
    </w:p>
    <w:p w14:paraId="77A583C8" w14:textId="23BD8047" w:rsidR="00114DDC" w:rsidRDefault="00114DDC">
      <w:pPr>
        <w:rPr>
          <w:rFonts w:asciiTheme="majorHAnsi" w:hAnsiTheme="majorHAnsi" w:cstheme="majorHAnsi"/>
          <w:sz w:val="20"/>
          <w:szCs w:val="20"/>
        </w:rPr>
      </w:pPr>
    </w:p>
    <w:p w14:paraId="37EED792" w14:textId="60D0C338" w:rsidR="00114DDC" w:rsidRDefault="00114DDC">
      <w:pPr>
        <w:rPr>
          <w:rFonts w:asciiTheme="majorHAnsi" w:hAnsiTheme="majorHAnsi" w:cstheme="majorHAnsi"/>
          <w:sz w:val="20"/>
          <w:szCs w:val="20"/>
        </w:rPr>
      </w:pPr>
    </w:p>
    <w:p w14:paraId="43DE2A9D" w14:textId="3D1598C2" w:rsidR="00114DDC" w:rsidRDefault="00114DDC">
      <w:pPr>
        <w:rPr>
          <w:rFonts w:asciiTheme="majorHAnsi" w:hAnsiTheme="majorHAnsi" w:cstheme="majorHAnsi"/>
          <w:sz w:val="20"/>
          <w:szCs w:val="20"/>
        </w:rPr>
      </w:pPr>
    </w:p>
    <w:p w14:paraId="00922E83" w14:textId="030EF783" w:rsidR="00114DDC" w:rsidRDefault="00114DDC">
      <w:pPr>
        <w:rPr>
          <w:rFonts w:asciiTheme="majorHAnsi" w:hAnsiTheme="majorHAnsi" w:cstheme="majorHAnsi"/>
          <w:sz w:val="20"/>
          <w:szCs w:val="20"/>
        </w:rPr>
      </w:pPr>
    </w:p>
    <w:p w14:paraId="703A1E9A" w14:textId="00B4E043" w:rsidR="00114DDC" w:rsidRDefault="00114DDC">
      <w:pPr>
        <w:rPr>
          <w:rFonts w:asciiTheme="majorHAnsi" w:hAnsiTheme="majorHAnsi" w:cstheme="majorHAnsi"/>
          <w:sz w:val="20"/>
          <w:szCs w:val="20"/>
        </w:rPr>
      </w:pPr>
    </w:p>
    <w:p w14:paraId="360C1B45" w14:textId="097EF100" w:rsidR="00114DDC" w:rsidRDefault="00114DDC">
      <w:pPr>
        <w:rPr>
          <w:rFonts w:asciiTheme="majorHAnsi" w:hAnsiTheme="majorHAnsi" w:cstheme="majorHAnsi"/>
          <w:sz w:val="20"/>
          <w:szCs w:val="20"/>
        </w:rPr>
      </w:pPr>
    </w:p>
    <w:p w14:paraId="65F03E27" w14:textId="4C8D3E00" w:rsidR="00114DDC" w:rsidRDefault="00114DDC">
      <w:pPr>
        <w:rPr>
          <w:rFonts w:asciiTheme="majorHAnsi" w:hAnsiTheme="majorHAnsi" w:cstheme="majorHAnsi"/>
          <w:sz w:val="20"/>
          <w:szCs w:val="20"/>
        </w:rPr>
      </w:pPr>
    </w:p>
    <w:p w14:paraId="61906C0D" w14:textId="7C8E17B2" w:rsidR="00114DDC" w:rsidRDefault="00114DDC">
      <w:pPr>
        <w:rPr>
          <w:rFonts w:asciiTheme="majorHAnsi" w:hAnsiTheme="majorHAnsi" w:cstheme="majorHAnsi"/>
          <w:sz w:val="20"/>
          <w:szCs w:val="20"/>
        </w:rPr>
      </w:pPr>
    </w:p>
    <w:p w14:paraId="722FF3DC" w14:textId="34AB23DA" w:rsidR="00114DDC" w:rsidRDefault="00114DDC">
      <w:pPr>
        <w:rPr>
          <w:rFonts w:asciiTheme="majorHAnsi" w:hAnsiTheme="majorHAnsi" w:cstheme="majorHAnsi"/>
          <w:sz w:val="20"/>
          <w:szCs w:val="20"/>
        </w:rPr>
      </w:pPr>
    </w:p>
    <w:p w14:paraId="248B2F73" w14:textId="0AA80CAC" w:rsidR="00114DDC" w:rsidRDefault="00114DDC">
      <w:pPr>
        <w:rPr>
          <w:rFonts w:asciiTheme="majorHAnsi" w:hAnsiTheme="majorHAnsi" w:cstheme="majorHAnsi"/>
          <w:sz w:val="20"/>
          <w:szCs w:val="20"/>
        </w:rPr>
      </w:pPr>
    </w:p>
    <w:p w14:paraId="6BFAD74E" w14:textId="1122CDB7" w:rsidR="00114DDC" w:rsidRDefault="00114DDC">
      <w:pPr>
        <w:rPr>
          <w:rFonts w:asciiTheme="majorHAnsi" w:hAnsiTheme="majorHAnsi" w:cstheme="majorHAnsi"/>
          <w:sz w:val="20"/>
          <w:szCs w:val="20"/>
        </w:rPr>
      </w:pPr>
    </w:p>
    <w:p w14:paraId="016099B7" w14:textId="77777777" w:rsidR="00ED3C96" w:rsidRDefault="00ED3C96">
      <w:pPr>
        <w:rPr>
          <w:rFonts w:asciiTheme="majorHAnsi" w:hAnsiTheme="majorHAnsi" w:cstheme="majorHAnsi"/>
          <w:sz w:val="20"/>
          <w:szCs w:val="20"/>
        </w:rPr>
      </w:pPr>
    </w:p>
    <w:p w14:paraId="61FEB6A4" w14:textId="199B999B" w:rsidR="00114DDC" w:rsidRDefault="00114DDC">
      <w:pPr>
        <w:rPr>
          <w:rFonts w:asciiTheme="majorHAnsi" w:hAnsiTheme="majorHAnsi" w:cstheme="majorHAnsi"/>
          <w:b/>
          <w:bCs/>
          <w:sz w:val="20"/>
          <w:szCs w:val="20"/>
          <w:u w:val="single"/>
        </w:rPr>
      </w:pPr>
      <w:r w:rsidRPr="00114DDC">
        <w:rPr>
          <w:rFonts w:asciiTheme="majorHAnsi" w:hAnsiTheme="majorHAnsi" w:cstheme="majorHAnsi"/>
          <w:b/>
          <w:bCs/>
          <w:sz w:val="20"/>
          <w:szCs w:val="20"/>
          <w:u w:val="single"/>
        </w:rPr>
        <w:lastRenderedPageBreak/>
        <w:t xml:space="preserve">Main Findings: </w:t>
      </w:r>
    </w:p>
    <w:p w14:paraId="7347D4FF" w14:textId="25C32796" w:rsidR="00114DDC" w:rsidRDefault="00114DDC">
      <w:pPr>
        <w:rPr>
          <w:rFonts w:asciiTheme="majorHAnsi" w:hAnsiTheme="majorHAnsi" w:cstheme="majorHAnsi"/>
          <w:b/>
          <w:bCs/>
          <w:sz w:val="20"/>
          <w:szCs w:val="20"/>
          <w:u w:val="single"/>
        </w:rPr>
      </w:pPr>
    </w:p>
    <w:p w14:paraId="68207F28" w14:textId="31249564" w:rsidR="00693E89" w:rsidRDefault="00114DDC" w:rsidP="00693E89">
      <w:pPr>
        <w:pStyle w:val="ListParagraph"/>
        <w:numPr>
          <w:ilvl w:val="0"/>
          <w:numId w:val="1"/>
        </w:numPr>
        <w:rPr>
          <w:rFonts w:asciiTheme="majorHAnsi" w:hAnsiTheme="majorHAnsi" w:cstheme="majorHAnsi"/>
          <w:b/>
          <w:bCs/>
          <w:sz w:val="20"/>
          <w:szCs w:val="20"/>
          <w:u w:val="single"/>
        </w:rPr>
      </w:pPr>
      <w:r>
        <w:rPr>
          <w:rFonts w:asciiTheme="majorHAnsi" w:hAnsiTheme="majorHAnsi" w:cstheme="majorHAnsi"/>
          <w:b/>
          <w:bCs/>
          <w:sz w:val="20"/>
          <w:szCs w:val="20"/>
          <w:u w:val="single"/>
        </w:rPr>
        <w:t>Personal Smart goal:</w:t>
      </w:r>
    </w:p>
    <w:p w14:paraId="6383F105" w14:textId="5D3A8EC7" w:rsidR="00990716" w:rsidRDefault="00990716" w:rsidP="00990716">
      <w:pPr>
        <w:rPr>
          <w:rFonts w:asciiTheme="majorHAnsi" w:hAnsiTheme="majorHAnsi" w:cstheme="majorHAnsi"/>
          <w:b/>
          <w:bCs/>
          <w:sz w:val="20"/>
          <w:szCs w:val="20"/>
          <w:u w:val="single"/>
        </w:rPr>
      </w:pPr>
    </w:p>
    <w:p w14:paraId="60A6933B" w14:textId="4B435B25" w:rsidR="008F1FD0" w:rsidRDefault="00017470" w:rsidP="00990716">
      <w:pPr>
        <w:rPr>
          <w:rFonts w:asciiTheme="majorHAnsi" w:hAnsiTheme="majorHAnsi" w:cstheme="majorHAnsi"/>
          <w:sz w:val="20"/>
          <w:szCs w:val="20"/>
        </w:rPr>
      </w:pPr>
      <w:r>
        <w:rPr>
          <w:rFonts w:asciiTheme="majorHAnsi" w:hAnsiTheme="majorHAnsi" w:cstheme="majorHAnsi"/>
          <w:sz w:val="20"/>
          <w:szCs w:val="20"/>
        </w:rPr>
        <w:t xml:space="preserve">Smart goals (1981), developed by Doran, Miller and Cunningham </w:t>
      </w:r>
      <w:r w:rsidR="00990716">
        <w:rPr>
          <w:rFonts w:asciiTheme="majorHAnsi" w:hAnsiTheme="majorHAnsi" w:cstheme="majorHAnsi"/>
          <w:sz w:val="20"/>
          <w:szCs w:val="20"/>
        </w:rPr>
        <w:t xml:space="preserve">stands for Specific, Measurable, Achievable, Realistic, </w:t>
      </w:r>
      <w:r w:rsidR="006F2588">
        <w:rPr>
          <w:rFonts w:asciiTheme="majorHAnsi" w:hAnsiTheme="majorHAnsi" w:cstheme="majorHAnsi"/>
          <w:sz w:val="20"/>
          <w:szCs w:val="20"/>
        </w:rPr>
        <w:t>Time-bound</w:t>
      </w:r>
      <w:r w:rsidR="000C1AD9">
        <w:rPr>
          <w:rFonts w:asciiTheme="majorHAnsi" w:hAnsiTheme="majorHAnsi" w:cstheme="majorHAnsi"/>
          <w:sz w:val="20"/>
          <w:szCs w:val="20"/>
        </w:rPr>
        <w:t>. I</w:t>
      </w:r>
      <w:r w:rsidR="00990716">
        <w:rPr>
          <w:rFonts w:asciiTheme="majorHAnsi" w:hAnsiTheme="majorHAnsi" w:cstheme="majorHAnsi"/>
          <w:sz w:val="20"/>
          <w:szCs w:val="20"/>
        </w:rPr>
        <w:t>t gives criteria to guide in setting goals and objectives for better results.</w:t>
      </w:r>
      <w:r w:rsidR="006F02E1">
        <w:rPr>
          <w:rFonts w:asciiTheme="majorHAnsi" w:hAnsiTheme="majorHAnsi" w:cstheme="majorHAnsi"/>
          <w:sz w:val="20"/>
          <w:szCs w:val="20"/>
        </w:rPr>
        <w:t xml:space="preserve"> </w:t>
      </w:r>
      <w:r w:rsidR="001D3240">
        <w:rPr>
          <w:rFonts w:asciiTheme="majorHAnsi" w:hAnsiTheme="majorHAnsi" w:cstheme="majorHAnsi"/>
          <w:sz w:val="20"/>
          <w:szCs w:val="20"/>
        </w:rPr>
        <w:t xml:space="preserve">Businesses use smart goals all the time. </w:t>
      </w:r>
      <w:r w:rsidR="001D3240" w:rsidRPr="001D3240">
        <w:rPr>
          <w:rFonts w:asciiTheme="majorHAnsi" w:hAnsiTheme="majorHAnsi" w:cstheme="majorHAnsi"/>
          <w:sz w:val="20"/>
          <w:szCs w:val="20"/>
        </w:rPr>
        <w:t>When establishing goals, they should be well thought out and within reach.</w:t>
      </w:r>
      <w:r w:rsidR="001D3240">
        <w:rPr>
          <w:rFonts w:asciiTheme="majorHAnsi" w:hAnsiTheme="majorHAnsi" w:cstheme="majorHAnsi"/>
          <w:sz w:val="20"/>
          <w:szCs w:val="20"/>
        </w:rPr>
        <w:t xml:space="preserve"> </w:t>
      </w:r>
    </w:p>
    <w:p w14:paraId="2532E9EC" w14:textId="2D44BD41" w:rsidR="00E33A52" w:rsidRDefault="00E33A52" w:rsidP="00990716">
      <w:pPr>
        <w:rPr>
          <w:rFonts w:asciiTheme="majorHAnsi" w:hAnsiTheme="majorHAnsi" w:cstheme="majorHAnsi"/>
          <w:sz w:val="20"/>
          <w:szCs w:val="20"/>
        </w:rPr>
      </w:pPr>
    </w:p>
    <w:p w14:paraId="60381E32" w14:textId="1C2463CF" w:rsidR="00DF49AA" w:rsidRDefault="009F1E2A" w:rsidP="00990716">
      <w:pPr>
        <w:rPr>
          <w:rFonts w:asciiTheme="majorHAnsi" w:hAnsiTheme="majorHAnsi" w:cstheme="majorHAnsi"/>
          <w:sz w:val="20"/>
          <w:szCs w:val="20"/>
        </w:rPr>
      </w:pPr>
      <w:r w:rsidRPr="009F1E2A">
        <w:rPr>
          <w:rFonts w:asciiTheme="majorHAnsi" w:hAnsiTheme="majorHAnsi" w:cstheme="majorHAnsi"/>
          <w:sz w:val="20"/>
          <w:szCs w:val="20"/>
        </w:rPr>
        <w:t xml:space="preserve">My primary personal goal is to find a well-paying job in my home country because I have a strong desire to get back in touch with my loved ones and my family. </w:t>
      </w:r>
      <w:r w:rsidR="00E33A52">
        <w:rPr>
          <w:rFonts w:asciiTheme="majorHAnsi" w:hAnsiTheme="majorHAnsi" w:cstheme="majorHAnsi"/>
          <w:sz w:val="20"/>
          <w:szCs w:val="20"/>
        </w:rPr>
        <w:t xml:space="preserve"> </w:t>
      </w:r>
      <w:r w:rsidR="00E33A52" w:rsidRPr="00E33A52">
        <w:rPr>
          <w:rFonts w:asciiTheme="majorHAnsi" w:hAnsiTheme="majorHAnsi" w:cstheme="majorHAnsi"/>
          <w:sz w:val="20"/>
          <w:szCs w:val="20"/>
        </w:rPr>
        <w:t>At this point in my life, I recognise the importance of establishing myself in a place that I can call home and where I have the opportunity to perhaps one day raise a family alongside my own.</w:t>
      </w:r>
      <w:r w:rsidR="00E33A52">
        <w:rPr>
          <w:rFonts w:asciiTheme="majorHAnsi" w:hAnsiTheme="majorHAnsi" w:cstheme="majorHAnsi"/>
          <w:sz w:val="20"/>
          <w:szCs w:val="20"/>
        </w:rPr>
        <w:t xml:space="preserve"> </w:t>
      </w:r>
      <w:r w:rsidRPr="009F1E2A">
        <w:rPr>
          <w:rFonts w:asciiTheme="majorHAnsi" w:hAnsiTheme="majorHAnsi" w:cstheme="majorHAnsi"/>
          <w:sz w:val="20"/>
          <w:szCs w:val="20"/>
        </w:rPr>
        <w:t>My parents are getting older, which means that they will soon require financial and caregiving assistance from me</w:t>
      </w:r>
      <w:r w:rsidR="00E33A52">
        <w:rPr>
          <w:rFonts w:asciiTheme="majorHAnsi" w:hAnsiTheme="majorHAnsi" w:cstheme="majorHAnsi"/>
          <w:sz w:val="20"/>
          <w:szCs w:val="20"/>
        </w:rPr>
        <w:t xml:space="preserve"> so this gives me even more motivation. </w:t>
      </w:r>
    </w:p>
    <w:p w14:paraId="17EEEBF9" w14:textId="77777777" w:rsidR="009F1E2A" w:rsidRDefault="009F1E2A" w:rsidP="00990716">
      <w:pPr>
        <w:rPr>
          <w:rFonts w:asciiTheme="majorHAnsi" w:hAnsiTheme="majorHAnsi" w:cstheme="majorHAnsi"/>
          <w:sz w:val="20"/>
          <w:szCs w:val="20"/>
        </w:rPr>
      </w:pPr>
    </w:p>
    <w:p w14:paraId="5D2975B1" w14:textId="19C2A34B" w:rsidR="00DF49AA" w:rsidRDefault="00DF49AA" w:rsidP="00B71931">
      <w:pPr>
        <w:rPr>
          <w:rFonts w:asciiTheme="majorHAnsi" w:hAnsiTheme="majorHAnsi" w:cstheme="majorHAnsi"/>
          <w:sz w:val="20"/>
          <w:szCs w:val="20"/>
        </w:rPr>
      </w:pPr>
      <w:r>
        <w:rPr>
          <w:rFonts w:asciiTheme="majorHAnsi" w:hAnsiTheme="majorHAnsi" w:cstheme="majorHAnsi"/>
          <w:sz w:val="20"/>
          <w:szCs w:val="20"/>
        </w:rPr>
        <w:t>According to Maslow (1943)</w:t>
      </w:r>
      <w:r w:rsidR="006544D2">
        <w:rPr>
          <w:rFonts w:asciiTheme="majorHAnsi" w:hAnsiTheme="majorHAnsi" w:cstheme="majorHAnsi"/>
          <w:sz w:val="20"/>
          <w:szCs w:val="20"/>
        </w:rPr>
        <w:t xml:space="preserve">, </w:t>
      </w:r>
      <w:r w:rsidR="00DB7DBD">
        <w:rPr>
          <w:rFonts w:asciiTheme="majorHAnsi" w:hAnsiTheme="majorHAnsi" w:cstheme="majorHAnsi"/>
          <w:sz w:val="20"/>
          <w:szCs w:val="20"/>
        </w:rPr>
        <w:t xml:space="preserve">which uses a Pyramid of needs, </w:t>
      </w:r>
      <w:r w:rsidR="00B87495">
        <w:rPr>
          <w:rFonts w:asciiTheme="majorHAnsi" w:hAnsiTheme="majorHAnsi" w:cstheme="majorHAnsi"/>
          <w:sz w:val="20"/>
          <w:szCs w:val="20"/>
        </w:rPr>
        <w:t>w</w:t>
      </w:r>
      <w:r w:rsidR="00B71931" w:rsidRPr="00B71931">
        <w:rPr>
          <w:rFonts w:asciiTheme="majorHAnsi" w:hAnsiTheme="majorHAnsi" w:cstheme="majorHAnsi"/>
          <w:sz w:val="20"/>
          <w:szCs w:val="20"/>
        </w:rPr>
        <w:t>hen physiological and safety criteria are met, a third layer appears. You desire friends, a sweetheart, children, loving connections, and a sense of belonging. On the negative side, you run the risk of loneliness and social anxiety. Our desire to marry, have a family, be a part of a community, a church, a fraternity, a gang, or a bowling club demonstrates these desires.</w:t>
      </w:r>
    </w:p>
    <w:p w14:paraId="73CF8D67" w14:textId="7C709330" w:rsidR="000D1BD9" w:rsidRDefault="000D1BD9" w:rsidP="00B71931">
      <w:pPr>
        <w:rPr>
          <w:rFonts w:asciiTheme="majorHAnsi" w:hAnsiTheme="majorHAnsi" w:cstheme="majorHAnsi"/>
          <w:sz w:val="20"/>
          <w:szCs w:val="20"/>
        </w:rPr>
      </w:pPr>
    </w:p>
    <w:p w14:paraId="05CB9280" w14:textId="28F4FB73" w:rsidR="000D1BD9" w:rsidRDefault="000D1BD9" w:rsidP="00B71931">
      <w:pPr>
        <w:rPr>
          <w:rFonts w:asciiTheme="majorHAnsi" w:hAnsiTheme="majorHAnsi" w:cstheme="majorHAnsi"/>
          <w:sz w:val="20"/>
          <w:szCs w:val="20"/>
        </w:rPr>
      </w:pPr>
      <w:r>
        <w:rPr>
          <w:rFonts w:asciiTheme="majorHAnsi" w:hAnsiTheme="majorHAnsi" w:cstheme="majorHAnsi"/>
          <w:sz w:val="20"/>
          <w:szCs w:val="20"/>
        </w:rPr>
        <w:t xml:space="preserve">I also found </w:t>
      </w:r>
      <w:r w:rsidR="00D72AD1">
        <w:rPr>
          <w:rFonts w:asciiTheme="majorHAnsi" w:hAnsiTheme="majorHAnsi" w:cstheme="majorHAnsi"/>
          <w:sz w:val="20"/>
          <w:szCs w:val="20"/>
        </w:rPr>
        <w:t xml:space="preserve">a theory conducted by Nair (2003), that explains how </w:t>
      </w:r>
      <w:r w:rsidR="00D72AD1" w:rsidRPr="00D72AD1">
        <w:rPr>
          <w:rFonts w:asciiTheme="majorHAnsi" w:hAnsiTheme="majorHAnsi" w:cstheme="majorHAnsi"/>
          <w:sz w:val="20"/>
          <w:szCs w:val="20"/>
        </w:rPr>
        <w:t>Life goals are desired states that people aim to attain maintain or avoid. These goals may impact motivation to participate in the recovery process.</w:t>
      </w:r>
    </w:p>
    <w:p w14:paraId="0F9EF119" w14:textId="5F940494" w:rsidR="00B87495" w:rsidRDefault="00B87495" w:rsidP="00B71931">
      <w:pPr>
        <w:rPr>
          <w:rFonts w:asciiTheme="majorHAnsi" w:hAnsiTheme="majorHAnsi" w:cstheme="majorHAnsi"/>
          <w:sz w:val="20"/>
          <w:szCs w:val="20"/>
        </w:rPr>
      </w:pPr>
    </w:p>
    <w:p w14:paraId="4111AB00" w14:textId="71F5C31D" w:rsidR="00B87495" w:rsidRDefault="00BF74F7" w:rsidP="00B71931">
      <w:pPr>
        <w:rPr>
          <w:rFonts w:asciiTheme="majorHAnsi" w:hAnsiTheme="majorHAnsi" w:cstheme="majorHAnsi"/>
          <w:sz w:val="20"/>
          <w:szCs w:val="20"/>
        </w:rPr>
      </w:pPr>
      <w:r w:rsidRPr="00BF74F7">
        <w:rPr>
          <w:rFonts w:asciiTheme="majorHAnsi" w:hAnsiTheme="majorHAnsi" w:cstheme="majorHAnsi"/>
          <w:sz w:val="20"/>
          <w:szCs w:val="20"/>
        </w:rPr>
        <w:t>I have a strong desire to spend more time with the people who are important to me, and as a result, I have made the decision to go back to school in order to earn a degree that will be helpful to me in the country in which I was born. It will feel like a major accomplishment for me to find a job that not only pays well but is also located in close proximity to where my parents live.</w:t>
      </w:r>
    </w:p>
    <w:p w14:paraId="7C4B343B" w14:textId="77777777" w:rsidR="00ED3C96" w:rsidRDefault="00ED3C96" w:rsidP="00B71931">
      <w:pPr>
        <w:rPr>
          <w:rFonts w:asciiTheme="majorHAnsi" w:hAnsiTheme="majorHAnsi" w:cstheme="majorHAnsi"/>
          <w:sz w:val="20"/>
          <w:szCs w:val="20"/>
        </w:rPr>
      </w:pPr>
    </w:p>
    <w:p w14:paraId="3616DCDD" w14:textId="2623D152" w:rsidR="008F1FD0" w:rsidRDefault="008F1FD0" w:rsidP="00990716">
      <w:pPr>
        <w:rPr>
          <w:rFonts w:asciiTheme="majorHAnsi" w:hAnsiTheme="majorHAnsi" w:cstheme="majorHAnsi"/>
          <w:sz w:val="20"/>
          <w:szCs w:val="20"/>
        </w:rPr>
      </w:pPr>
    </w:p>
    <w:p w14:paraId="656A0C53" w14:textId="77777777" w:rsidR="00693E89" w:rsidRPr="00693E89" w:rsidRDefault="00693E89" w:rsidP="00693E89">
      <w:pPr>
        <w:rPr>
          <w:rFonts w:asciiTheme="majorHAnsi" w:hAnsiTheme="majorHAnsi" w:cstheme="majorHAnsi"/>
          <w:b/>
          <w:bCs/>
          <w:sz w:val="20"/>
          <w:szCs w:val="20"/>
          <w:u w:val="single"/>
        </w:rPr>
      </w:pPr>
    </w:p>
    <w:p w14:paraId="31A2DF09" w14:textId="140361C4" w:rsidR="00693E89" w:rsidRDefault="00693E89" w:rsidP="00114DDC">
      <w:pPr>
        <w:pStyle w:val="ListParagraph"/>
        <w:numPr>
          <w:ilvl w:val="0"/>
          <w:numId w:val="1"/>
        </w:numPr>
        <w:rPr>
          <w:rFonts w:asciiTheme="majorHAnsi" w:hAnsiTheme="majorHAnsi" w:cstheme="majorHAnsi"/>
          <w:b/>
          <w:bCs/>
          <w:sz w:val="20"/>
          <w:szCs w:val="20"/>
          <w:u w:val="single"/>
        </w:rPr>
      </w:pPr>
      <w:r>
        <w:rPr>
          <w:rFonts w:asciiTheme="majorHAnsi" w:hAnsiTheme="majorHAnsi" w:cstheme="majorHAnsi"/>
          <w:b/>
          <w:bCs/>
          <w:sz w:val="20"/>
          <w:szCs w:val="20"/>
          <w:u w:val="single"/>
        </w:rPr>
        <w:t>Personal Swot analysis:</w:t>
      </w:r>
    </w:p>
    <w:p w14:paraId="60CA59A5" w14:textId="7F8004C7" w:rsidR="005B4DB3" w:rsidRDefault="005B4DB3" w:rsidP="005B4DB3">
      <w:pPr>
        <w:rPr>
          <w:rFonts w:asciiTheme="majorHAnsi" w:hAnsiTheme="majorHAnsi" w:cstheme="majorHAnsi"/>
          <w:b/>
          <w:bCs/>
          <w:sz w:val="20"/>
          <w:szCs w:val="20"/>
          <w:u w:val="single"/>
        </w:rPr>
      </w:pPr>
    </w:p>
    <w:p w14:paraId="323CE79E" w14:textId="189F135D" w:rsidR="0058508F" w:rsidRDefault="005B4DB3" w:rsidP="0058508F">
      <w:pPr>
        <w:rPr>
          <w:rFonts w:asciiTheme="majorHAnsi" w:hAnsiTheme="majorHAnsi" w:cstheme="majorHAnsi"/>
          <w:sz w:val="20"/>
          <w:szCs w:val="20"/>
        </w:rPr>
      </w:pPr>
      <w:r w:rsidRPr="005B4DB3">
        <w:rPr>
          <w:rFonts w:asciiTheme="majorHAnsi" w:hAnsiTheme="majorHAnsi" w:cstheme="majorHAnsi"/>
          <w:sz w:val="20"/>
          <w:szCs w:val="20"/>
        </w:rPr>
        <w:t>Every company needs to have a well-defined plan in place in order for it to continue expanding its operations, and every individual requires professional focus and direction.</w:t>
      </w:r>
      <w:r>
        <w:rPr>
          <w:rFonts w:asciiTheme="majorHAnsi" w:hAnsiTheme="majorHAnsi" w:cstheme="majorHAnsi"/>
          <w:sz w:val="20"/>
          <w:szCs w:val="20"/>
        </w:rPr>
        <w:t xml:space="preserve"> And this is where the Swot analysis comes in useful.  </w:t>
      </w:r>
      <w:r w:rsidR="00364D8E">
        <w:rPr>
          <w:rFonts w:asciiTheme="majorHAnsi" w:hAnsiTheme="majorHAnsi" w:cstheme="majorHAnsi"/>
          <w:sz w:val="20"/>
          <w:szCs w:val="20"/>
        </w:rPr>
        <w:t>The SWOT</w:t>
      </w:r>
      <w:r w:rsidR="00102AA1">
        <w:rPr>
          <w:rFonts w:asciiTheme="majorHAnsi" w:hAnsiTheme="majorHAnsi" w:cstheme="majorHAnsi"/>
          <w:sz w:val="20"/>
          <w:szCs w:val="20"/>
        </w:rPr>
        <w:t xml:space="preserve"> </w:t>
      </w:r>
      <w:proofErr w:type="gramStart"/>
      <w:r w:rsidR="00364D8E">
        <w:rPr>
          <w:rFonts w:asciiTheme="majorHAnsi" w:hAnsiTheme="majorHAnsi" w:cstheme="majorHAnsi"/>
          <w:sz w:val="20"/>
          <w:szCs w:val="20"/>
        </w:rPr>
        <w:t>analysis</w:t>
      </w:r>
      <w:r w:rsidR="00102AA1">
        <w:rPr>
          <w:rFonts w:asciiTheme="majorHAnsi" w:hAnsiTheme="majorHAnsi" w:cstheme="majorHAnsi"/>
          <w:sz w:val="20"/>
          <w:szCs w:val="20"/>
        </w:rPr>
        <w:t>(</w:t>
      </w:r>
      <w:proofErr w:type="gramEnd"/>
      <w:r w:rsidR="00102AA1">
        <w:rPr>
          <w:rFonts w:asciiTheme="majorHAnsi" w:hAnsiTheme="majorHAnsi" w:cstheme="majorHAnsi"/>
          <w:sz w:val="20"/>
          <w:szCs w:val="20"/>
        </w:rPr>
        <w:t>1960)</w:t>
      </w:r>
      <w:r w:rsidR="00BD67F4">
        <w:rPr>
          <w:rFonts w:asciiTheme="majorHAnsi" w:hAnsiTheme="majorHAnsi" w:cstheme="majorHAnsi"/>
          <w:sz w:val="20"/>
          <w:szCs w:val="20"/>
        </w:rPr>
        <w:t xml:space="preserve">, </w:t>
      </w:r>
      <w:r w:rsidR="00364D8E">
        <w:rPr>
          <w:rFonts w:asciiTheme="majorHAnsi" w:hAnsiTheme="majorHAnsi" w:cstheme="majorHAnsi"/>
          <w:sz w:val="20"/>
          <w:szCs w:val="20"/>
        </w:rPr>
        <w:t>was created by Albert Humphrey. It</w:t>
      </w:r>
      <w:r w:rsidR="0058508F">
        <w:rPr>
          <w:rFonts w:asciiTheme="majorHAnsi" w:hAnsiTheme="majorHAnsi" w:cstheme="majorHAnsi"/>
          <w:sz w:val="20"/>
          <w:szCs w:val="20"/>
        </w:rPr>
        <w:t xml:space="preserve"> is</w:t>
      </w:r>
      <w:r w:rsidR="00364D8E">
        <w:rPr>
          <w:rFonts w:asciiTheme="majorHAnsi" w:hAnsiTheme="majorHAnsi" w:cstheme="majorHAnsi"/>
          <w:sz w:val="20"/>
          <w:szCs w:val="20"/>
        </w:rPr>
        <w:t xml:space="preserve"> </w:t>
      </w:r>
      <w:r w:rsidR="0058508F">
        <w:rPr>
          <w:rFonts w:asciiTheme="majorHAnsi" w:hAnsiTheme="majorHAnsi" w:cstheme="majorHAnsi"/>
          <w:sz w:val="20"/>
          <w:szCs w:val="20"/>
        </w:rPr>
        <w:t>a useful and quick tool for taking stock of your situation.</w:t>
      </w:r>
      <w:r w:rsidR="00364D8E">
        <w:rPr>
          <w:rFonts w:asciiTheme="majorHAnsi" w:hAnsiTheme="majorHAnsi" w:cstheme="majorHAnsi"/>
          <w:sz w:val="20"/>
          <w:szCs w:val="20"/>
        </w:rPr>
        <w:t xml:space="preserve"> </w:t>
      </w:r>
      <w:r w:rsidR="0058508F">
        <w:rPr>
          <w:rFonts w:asciiTheme="majorHAnsi" w:hAnsiTheme="majorHAnsi" w:cstheme="majorHAnsi"/>
          <w:sz w:val="20"/>
          <w:szCs w:val="20"/>
        </w:rPr>
        <w:t xml:space="preserve">It stands for Strengths, Weaknesses, Opportunities, Threats. </w:t>
      </w:r>
    </w:p>
    <w:p w14:paraId="06E2BA5A" w14:textId="4313B79B" w:rsidR="00DE6ADA" w:rsidRDefault="00DE6ADA" w:rsidP="0058508F">
      <w:pPr>
        <w:rPr>
          <w:rFonts w:asciiTheme="majorHAnsi" w:hAnsiTheme="majorHAnsi" w:cstheme="majorHAnsi"/>
          <w:sz w:val="20"/>
          <w:szCs w:val="20"/>
        </w:rPr>
      </w:pPr>
    </w:p>
    <w:p w14:paraId="667795E4" w14:textId="14BE2AD7" w:rsidR="00DE6ADA" w:rsidRDefault="00DE6ADA" w:rsidP="0058508F">
      <w:pPr>
        <w:rPr>
          <w:rFonts w:asciiTheme="majorHAnsi" w:hAnsiTheme="majorHAnsi" w:cstheme="majorHAnsi"/>
          <w:sz w:val="20"/>
          <w:szCs w:val="20"/>
        </w:rPr>
      </w:pPr>
    </w:p>
    <w:p w14:paraId="5E7E39DE" w14:textId="51B1C473" w:rsidR="00DE6ADA" w:rsidRDefault="00DF3BE1" w:rsidP="00DF3BE1">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Strengths are all the talents and experiences that make you stand out from others.</w:t>
      </w:r>
    </w:p>
    <w:p w14:paraId="2BCA4233" w14:textId="0B383D6D" w:rsidR="00DF3BE1" w:rsidRDefault="00DF3BE1" w:rsidP="00DF3BE1">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Weaknesses include everything that prevents you from reaching your full potential</w:t>
      </w:r>
    </w:p>
    <w:p w14:paraId="7162F1E5" w14:textId="079946AF" w:rsidR="00DF3BE1" w:rsidRDefault="00DF3BE1" w:rsidP="00DF3BE1">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Opportunities include all of the favourable external conditions that have the potential to put you at an advantage</w:t>
      </w:r>
    </w:p>
    <w:p w14:paraId="2F6FD3CF" w14:textId="29B69E91" w:rsidR="00DF3BE1" w:rsidRDefault="00DF3BE1" w:rsidP="00DF3BE1">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Threats are external forces that can be tough to overcome or set impediments in your way.</w:t>
      </w:r>
    </w:p>
    <w:p w14:paraId="5DEDFAF6" w14:textId="6CAC400F" w:rsidR="005B4DB3" w:rsidRDefault="005B4DB3" w:rsidP="005B4DB3">
      <w:pPr>
        <w:rPr>
          <w:rFonts w:asciiTheme="majorHAnsi" w:hAnsiTheme="majorHAnsi" w:cstheme="majorHAnsi"/>
          <w:sz w:val="20"/>
          <w:szCs w:val="20"/>
        </w:rPr>
      </w:pPr>
    </w:p>
    <w:p w14:paraId="5FED35BB" w14:textId="35FEF72A" w:rsidR="00DF3BE1" w:rsidRDefault="005B4DB3" w:rsidP="00DF3BE1">
      <w:pPr>
        <w:rPr>
          <w:rFonts w:asciiTheme="majorHAnsi" w:hAnsiTheme="majorHAnsi" w:cstheme="majorHAnsi"/>
          <w:sz w:val="20"/>
          <w:szCs w:val="20"/>
        </w:rPr>
      </w:pPr>
      <w:r w:rsidRPr="005B4DB3">
        <w:rPr>
          <w:rFonts w:asciiTheme="majorHAnsi" w:hAnsiTheme="majorHAnsi" w:cstheme="majorHAnsi"/>
          <w:sz w:val="20"/>
          <w:szCs w:val="20"/>
        </w:rPr>
        <w:t xml:space="preserve">If you conduct an analysis of these four aspects of yourself or of a company, you will be able to filter out the irrelevant information and concentrate on what </w:t>
      </w:r>
      <w:r>
        <w:rPr>
          <w:rFonts w:asciiTheme="majorHAnsi" w:hAnsiTheme="majorHAnsi" w:cstheme="majorHAnsi"/>
          <w:sz w:val="20"/>
          <w:szCs w:val="20"/>
        </w:rPr>
        <w:t xml:space="preserve">is </w:t>
      </w:r>
      <w:r w:rsidRPr="005B4DB3">
        <w:rPr>
          <w:rFonts w:asciiTheme="majorHAnsi" w:hAnsiTheme="majorHAnsi" w:cstheme="majorHAnsi"/>
          <w:sz w:val="20"/>
          <w:szCs w:val="20"/>
        </w:rPr>
        <w:t>truly important.</w:t>
      </w:r>
      <w:r w:rsidR="00CE6EC1">
        <w:rPr>
          <w:rFonts w:asciiTheme="majorHAnsi" w:hAnsiTheme="majorHAnsi" w:cstheme="majorHAnsi"/>
          <w:sz w:val="20"/>
          <w:szCs w:val="20"/>
        </w:rPr>
        <w:t xml:space="preserve"> </w:t>
      </w:r>
    </w:p>
    <w:p w14:paraId="01550EBB" w14:textId="77777777" w:rsidR="005B4DB3" w:rsidRDefault="005B4DB3" w:rsidP="00DF3BE1">
      <w:pPr>
        <w:rPr>
          <w:rFonts w:asciiTheme="majorHAnsi" w:hAnsiTheme="majorHAnsi" w:cstheme="majorHAnsi"/>
          <w:sz w:val="20"/>
          <w:szCs w:val="20"/>
        </w:rPr>
      </w:pPr>
    </w:p>
    <w:p w14:paraId="51773A0F" w14:textId="773EDC9C" w:rsidR="00DF3BE1" w:rsidRDefault="003A2E42" w:rsidP="00DF3BE1">
      <w:pPr>
        <w:rPr>
          <w:rFonts w:asciiTheme="majorHAnsi" w:hAnsiTheme="majorHAnsi" w:cstheme="majorHAnsi"/>
          <w:sz w:val="20"/>
          <w:szCs w:val="20"/>
        </w:rPr>
      </w:pPr>
      <w:r>
        <w:rPr>
          <w:rFonts w:asciiTheme="majorHAnsi" w:hAnsiTheme="majorHAnsi" w:cstheme="majorHAnsi"/>
          <w:sz w:val="20"/>
          <w:szCs w:val="20"/>
        </w:rPr>
        <w:t xml:space="preserve">Tows and conversion strategies are useful tools to better understand the strategic choices that you make. </w:t>
      </w:r>
    </w:p>
    <w:p w14:paraId="306EE39F" w14:textId="291F10E5" w:rsidR="00E67034" w:rsidRDefault="00E67034" w:rsidP="00DF3BE1">
      <w:pPr>
        <w:rPr>
          <w:rFonts w:asciiTheme="majorHAnsi" w:hAnsiTheme="majorHAnsi" w:cstheme="majorHAnsi"/>
          <w:sz w:val="20"/>
          <w:szCs w:val="20"/>
        </w:rPr>
      </w:pPr>
    </w:p>
    <w:p w14:paraId="1887D1BF" w14:textId="1C71F932" w:rsidR="00E67034" w:rsidRDefault="00A14350" w:rsidP="00DF3BE1">
      <w:pPr>
        <w:rPr>
          <w:rFonts w:asciiTheme="majorHAnsi" w:hAnsiTheme="majorHAnsi" w:cstheme="majorHAnsi"/>
          <w:sz w:val="20"/>
          <w:szCs w:val="20"/>
        </w:rPr>
      </w:pPr>
      <w:r>
        <w:rPr>
          <w:rFonts w:asciiTheme="majorHAnsi" w:hAnsiTheme="majorHAnsi" w:cstheme="majorHAnsi"/>
          <w:sz w:val="20"/>
          <w:szCs w:val="20"/>
        </w:rPr>
        <w:t>I</w:t>
      </w:r>
      <w:r w:rsidR="00102AA1">
        <w:rPr>
          <w:rFonts w:asciiTheme="majorHAnsi" w:hAnsiTheme="majorHAnsi" w:cstheme="majorHAnsi"/>
          <w:sz w:val="20"/>
          <w:szCs w:val="20"/>
        </w:rPr>
        <w:t xml:space="preserve"> will </w:t>
      </w:r>
      <w:r w:rsidR="00E67034">
        <w:rPr>
          <w:rFonts w:asciiTheme="majorHAnsi" w:hAnsiTheme="majorHAnsi" w:cstheme="majorHAnsi"/>
          <w:sz w:val="20"/>
          <w:szCs w:val="20"/>
        </w:rPr>
        <w:t xml:space="preserve">analyse 3 of my biggest weaknesses </w:t>
      </w:r>
      <w:r w:rsidR="00102AA1">
        <w:rPr>
          <w:rFonts w:asciiTheme="majorHAnsi" w:hAnsiTheme="majorHAnsi" w:cstheme="majorHAnsi"/>
          <w:sz w:val="20"/>
          <w:szCs w:val="20"/>
        </w:rPr>
        <w:t xml:space="preserve">using the swot analysis </w:t>
      </w:r>
      <w:r w:rsidR="00E67034">
        <w:rPr>
          <w:rFonts w:asciiTheme="majorHAnsi" w:hAnsiTheme="majorHAnsi" w:cstheme="majorHAnsi"/>
          <w:sz w:val="20"/>
          <w:szCs w:val="20"/>
        </w:rPr>
        <w:t xml:space="preserve">and convert them into </w:t>
      </w:r>
      <w:r w:rsidR="00587C0E">
        <w:rPr>
          <w:rFonts w:asciiTheme="majorHAnsi" w:hAnsiTheme="majorHAnsi" w:cstheme="majorHAnsi"/>
          <w:sz w:val="20"/>
          <w:szCs w:val="20"/>
        </w:rPr>
        <w:t>strengths and opportunities</w:t>
      </w:r>
      <w:r w:rsidR="00102AA1">
        <w:rPr>
          <w:rFonts w:asciiTheme="majorHAnsi" w:hAnsiTheme="majorHAnsi" w:cstheme="majorHAnsi"/>
          <w:sz w:val="20"/>
          <w:szCs w:val="20"/>
        </w:rPr>
        <w:t xml:space="preserve">. </w:t>
      </w:r>
    </w:p>
    <w:p w14:paraId="15FA3CE8" w14:textId="77777777" w:rsidR="00CE6EC1" w:rsidRDefault="00CE6EC1" w:rsidP="00DF3BE1">
      <w:pPr>
        <w:rPr>
          <w:rFonts w:asciiTheme="majorHAnsi" w:hAnsiTheme="majorHAnsi" w:cstheme="majorHAnsi"/>
          <w:sz w:val="20"/>
          <w:szCs w:val="20"/>
        </w:rPr>
      </w:pPr>
    </w:p>
    <w:p w14:paraId="4F2DAD24" w14:textId="3A358750" w:rsidR="002F2619" w:rsidRDefault="002F2619" w:rsidP="002F2619">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Short temper</w:t>
      </w:r>
      <w:r w:rsidR="00E67034">
        <w:rPr>
          <w:rFonts w:asciiTheme="majorHAnsi" w:hAnsiTheme="majorHAnsi" w:cstheme="majorHAnsi"/>
          <w:sz w:val="20"/>
          <w:szCs w:val="20"/>
        </w:rPr>
        <w:t xml:space="preserve"> </w:t>
      </w:r>
      <w:r w:rsidR="00E67034" w:rsidRPr="00E67034">
        <w:rPr>
          <w:rFonts w:asciiTheme="majorHAnsi" w:hAnsiTheme="majorHAnsi" w:cstheme="majorHAnsi"/>
          <w:b/>
          <w:bCs/>
          <w:sz w:val="20"/>
          <w:szCs w:val="20"/>
        </w:rPr>
        <w:t>-</w:t>
      </w:r>
      <w:r w:rsidR="00587C0E" w:rsidRPr="00E67034">
        <w:rPr>
          <w:rFonts w:asciiTheme="majorHAnsi" w:hAnsiTheme="majorHAnsi" w:cstheme="majorHAnsi"/>
          <w:b/>
          <w:bCs/>
          <w:sz w:val="20"/>
          <w:szCs w:val="20"/>
        </w:rPr>
        <w:t>&gt;</w:t>
      </w:r>
      <w:r w:rsidR="00587C0E">
        <w:rPr>
          <w:rFonts w:asciiTheme="majorHAnsi" w:hAnsiTheme="majorHAnsi" w:cstheme="majorHAnsi"/>
          <w:b/>
          <w:bCs/>
          <w:sz w:val="20"/>
          <w:szCs w:val="20"/>
        </w:rPr>
        <w:t xml:space="preserve"> </w:t>
      </w:r>
      <w:r w:rsidR="00587C0E" w:rsidRPr="00587C0E">
        <w:rPr>
          <w:rFonts w:asciiTheme="majorHAnsi" w:hAnsiTheme="majorHAnsi" w:cstheme="majorHAnsi"/>
          <w:sz w:val="20"/>
          <w:szCs w:val="20"/>
        </w:rPr>
        <w:t xml:space="preserve">channel </w:t>
      </w:r>
      <w:r w:rsidR="00587C0E">
        <w:rPr>
          <w:rFonts w:asciiTheme="majorHAnsi" w:hAnsiTheme="majorHAnsi" w:cstheme="majorHAnsi"/>
          <w:sz w:val="20"/>
          <w:szCs w:val="20"/>
        </w:rPr>
        <w:t xml:space="preserve">my anger into productive actions. </w:t>
      </w:r>
      <w:r w:rsidR="00587C0E">
        <w:rPr>
          <w:rFonts w:asciiTheme="majorHAnsi" w:hAnsiTheme="majorHAnsi" w:cstheme="majorHAnsi"/>
          <w:b/>
          <w:bCs/>
          <w:sz w:val="20"/>
          <w:szCs w:val="20"/>
        </w:rPr>
        <w:t xml:space="preserve"> </w:t>
      </w:r>
    </w:p>
    <w:p w14:paraId="7A0FE010" w14:textId="4B51CB00" w:rsidR="002F2619" w:rsidRDefault="000F7F54" w:rsidP="002F2619">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 xml:space="preserve">Fear of public </w:t>
      </w:r>
      <w:proofErr w:type="gramStart"/>
      <w:r>
        <w:rPr>
          <w:rFonts w:asciiTheme="majorHAnsi" w:hAnsiTheme="majorHAnsi" w:cstheme="majorHAnsi"/>
          <w:sz w:val="20"/>
          <w:szCs w:val="20"/>
        </w:rPr>
        <w:t xml:space="preserve">speaking </w:t>
      </w:r>
      <w:r w:rsidR="00E67034">
        <w:rPr>
          <w:rFonts w:asciiTheme="majorHAnsi" w:hAnsiTheme="majorHAnsi" w:cstheme="majorHAnsi"/>
          <w:sz w:val="20"/>
          <w:szCs w:val="20"/>
        </w:rPr>
        <w:t xml:space="preserve"> -</w:t>
      </w:r>
      <w:proofErr w:type="gramEnd"/>
      <w:r w:rsidR="00E67034">
        <w:rPr>
          <w:rFonts w:asciiTheme="majorHAnsi" w:hAnsiTheme="majorHAnsi" w:cstheme="majorHAnsi"/>
          <w:sz w:val="20"/>
          <w:szCs w:val="20"/>
        </w:rPr>
        <w:t>&gt;</w:t>
      </w:r>
      <w:r w:rsidR="00587C0E">
        <w:rPr>
          <w:rFonts w:asciiTheme="majorHAnsi" w:hAnsiTheme="majorHAnsi" w:cstheme="majorHAnsi"/>
          <w:sz w:val="20"/>
          <w:szCs w:val="20"/>
        </w:rPr>
        <w:t xml:space="preserve"> </w:t>
      </w:r>
      <w:r w:rsidR="00E67034">
        <w:rPr>
          <w:rFonts w:asciiTheme="majorHAnsi" w:hAnsiTheme="majorHAnsi" w:cstheme="majorHAnsi"/>
          <w:sz w:val="20"/>
          <w:szCs w:val="20"/>
        </w:rPr>
        <w:t xml:space="preserve"> </w:t>
      </w:r>
      <w:r>
        <w:rPr>
          <w:rFonts w:asciiTheme="majorHAnsi" w:hAnsiTheme="majorHAnsi" w:cstheme="majorHAnsi"/>
          <w:sz w:val="20"/>
          <w:szCs w:val="20"/>
        </w:rPr>
        <w:t xml:space="preserve">focus more </w:t>
      </w:r>
      <w:r w:rsidR="00BD67F4">
        <w:rPr>
          <w:rFonts w:asciiTheme="majorHAnsi" w:hAnsiTheme="majorHAnsi" w:cstheme="majorHAnsi"/>
          <w:sz w:val="20"/>
          <w:szCs w:val="20"/>
        </w:rPr>
        <w:t>on</w:t>
      </w:r>
      <w:r>
        <w:rPr>
          <w:rFonts w:asciiTheme="majorHAnsi" w:hAnsiTheme="majorHAnsi" w:cstheme="majorHAnsi"/>
          <w:sz w:val="20"/>
          <w:szCs w:val="20"/>
        </w:rPr>
        <w:t xml:space="preserve"> my material</w:t>
      </w:r>
      <w:r w:rsidR="00BD67F4">
        <w:rPr>
          <w:rFonts w:asciiTheme="majorHAnsi" w:hAnsiTheme="majorHAnsi" w:cstheme="majorHAnsi"/>
          <w:sz w:val="20"/>
          <w:szCs w:val="20"/>
        </w:rPr>
        <w:t>,</w:t>
      </w:r>
      <w:r>
        <w:rPr>
          <w:rFonts w:asciiTheme="majorHAnsi" w:hAnsiTheme="majorHAnsi" w:cstheme="majorHAnsi"/>
          <w:sz w:val="20"/>
          <w:szCs w:val="20"/>
        </w:rPr>
        <w:t xml:space="preserve"> not on the audience </w:t>
      </w:r>
    </w:p>
    <w:p w14:paraId="561448D5" w14:textId="4F7AA438" w:rsidR="00DC7802" w:rsidRDefault="00DC7802" w:rsidP="002F2619">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Impatient</w:t>
      </w:r>
      <w:r w:rsidR="00E67034">
        <w:rPr>
          <w:rFonts w:asciiTheme="majorHAnsi" w:hAnsiTheme="majorHAnsi" w:cstheme="majorHAnsi"/>
          <w:sz w:val="20"/>
          <w:szCs w:val="20"/>
        </w:rPr>
        <w:t xml:space="preserve"> -&gt; </w:t>
      </w:r>
      <w:r w:rsidR="00300496">
        <w:rPr>
          <w:rFonts w:asciiTheme="majorHAnsi" w:hAnsiTheme="majorHAnsi" w:cstheme="majorHAnsi"/>
          <w:sz w:val="20"/>
          <w:szCs w:val="20"/>
        </w:rPr>
        <w:t>impatience most of the time goes hand to hand with high performance.</w:t>
      </w:r>
    </w:p>
    <w:p w14:paraId="2EFADACD" w14:textId="7DD51098" w:rsidR="001850D2" w:rsidRDefault="001850D2" w:rsidP="001850D2">
      <w:pPr>
        <w:rPr>
          <w:rFonts w:asciiTheme="majorHAnsi" w:hAnsiTheme="majorHAnsi" w:cstheme="majorHAnsi"/>
          <w:sz w:val="20"/>
          <w:szCs w:val="20"/>
        </w:rPr>
      </w:pPr>
    </w:p>
    <w:p w14:paraId="71EA9A6A" w14:textId="77777777" w:rsidR="001850D2" w:rsidRPr="001850D2" w:rsidRDefault="001850D2" w:rsidP="001850D2">
      <w:pPr>
        <w:rPr>
          <w:rFonts w:asciiTheme="majorHAnsi" w:hAnsiTheme="majorHAnsi" w:cstheme="majorHAnsi"/>
          <w:sz w:val="20"/>
          <w:szCs w:val="20"/>
        </w:rPr>
      </w:pPr>
    </w:p>
    <w:p w14:paraId="0C1B66F2" w14:textId="4090A2C6" w:rsidR="00A14350" w:rsidRDefault="00A14350" w:rsidP="00A14350">
      <w:pPr>
        <w:rPr>
          <w:rFonts w:asciiTheme="majorHAnsi" w:hAnsiTheme="majorHAnsi" w:cstheme="majorHAnsi"/>
          <w:sz w:val="20"/>
          <w:szCs w:val="20"/>
        </w:rPr>
      </w:pPr>
    </w:p>
    <w:p w14:paraId="4E86DAFD" w14:textId="4F8B7456" w:rsidR="00102AA1" w:rsidRDefault="00A14350" w:rsidP="00102AA1">
      <w:pPr>
        <w:rPr>
          <w:rFonts w:asciiTheme="majorHAnsi" w:hAnsiTheme="majorHAnsi" w:cstheme="majorHAnsi"/>
          <w:sz w:val="20"/>
          <w:szCs w:val="20"/>
        </w:rPr>
      </w:pPr>
      <w:r w:rsidRPr="00A14350">
        <w:rPr>
          <w:rFonts w:asciiTheme="majorHAnsi" w:hAnsiTheme="majorHAnsi" w:cstheme="majorHAnsi"/>
          <w:sz w:val="20"/>
          <w:szCs w:val="20"/>
        </w:rPr>
        <w:lastRenderedPageBreak/>
        <w:t>Therefore, the first step is going to consist of an introspective procedure that involves objectively assessing yourself</w:t>
      </w:r>
      <w:r w:rsidR="001850D2">
        <w:rPr>
          <w:rFonts w:asciiTheme="majorHAnsi" w:hAnsiTheme="majorHAnsi" w:cstheme="majorHAnsi"/>
          <w:sz w:val="20"/>
          <w:szCs w:val="20"/>
        </w:rPr>
        <w:t xml:space="preserve"> or asking for feedback from a trusted person.  </w:t>
      </w:r>
    </w:p>
    <w:p w14:paraId="558C51FC" w14:textId="19873D4E" w:rsidR="00F83BA2" w:rsidRDefault="001850D2" w:rsidP="00102AA1">
      <w:pPr>
        <w:rPr>
          <w:rFonts w:asciiTheme="majorHAnsi" w:hAnsiTheme="majorHAnsi" w:cstheme="majorHAnsi"/>
          <w:sz w:val="20"/>
          <w:szCs w:val="20"/>
        </w:rPr>
      </w:pPr>
      <w:r w:rsidRPr="001850D2">
        <w:rPr>
          <w:rFonts w:asciiTheme="majorHAnsi" w:hAnsiTheme="majorHAnsi" w:cstheme="majorHAnsi"/>
          <w:sz w:val="20"/>
          <w:szCs w:val="20"/>
        </w:rPr>
        <w:t xml:space="preserve">Aligning one's </w:t>
      </w:r>
      <w:r w:rsidR="008C6016">
        <w:rPr>
          <w:rFonts w:asciiTheme="majorHAnsi" w:hAnsiTheme="majorHAnsi" w:cstheme="majorHAnsi"/>
          <w:sz w:val="20"/>
          <w:szCs w:val="20"/>
        </w:rPr>
        <w:t>weaknesses</w:t>
      </w:r>
      <w:r w:rsidRPr="001850D2">
        <w:rPr>
          <w:rFonts w:asciiTheme="majorHAnsi" w:hAnsiTheme="majorHAnsi" w:cstheme="majorHAnsi"/>
          <w:sz w:val="20"/>
          <w:szCs w:val="20"/>
        </w:rPr>
        <w:t xml:space="preserve"> with available possibilities in order to acquire a competitive advantage</w:t>
      </w:r>
      <w:r>
        <w:rPr>
          <w:rFonts w:asciiTheme="majorHAnsi" w:hAnsiTheme="majorHAnsi" w:cstheme="majorHAnsi"/>
          <w:sz w:val="20"/>
          <w:szCs w:val="20"/>
        </w:rPr>
        <w:t xml:space="preserve"> and then converting them into strengths and opportunities. </w:t>
      </w:r>
    </w:p>
    <w:p w14:paraId="74479474" w14:textId="79170C0A" w:rsidR="00F83BA2" w:rsidRDefault="00F83BA2" w:rsidP="00102AA1">
      <w:pPr>
        <w:rPr>
          <w:rFonts w:asciiTheme="majorHAnsi" w:hAnsiTheme="majorHAnsi" w:cstheme="majorHAnsi"/>
          <w:sz w:val="20"/>
          <w:szCs w:val="20"/>
        </w:rPr>
      </w:pPr>
    </w:p>
    <w:p w14:paraId="515CDECD" w14:textId="185CEEBE" w:rsidR="008C6016" w:rsidRDefault="00F83BA2" w:rsidP="00102AA1">
      <w:pPr>
        <w:rPr>
          <w:rFonts w:asciiTheme="majorHAnsi" w:hAnsiTheme="majorHAnsi" w:cstheme="majorHAnsi"/>
          <w:sz w:val="20"/>
          <w:szCs w:val="20"/>
        </w:rPr>
      </w:pPr>
      <w:r>
        <w:rPr>
          <w:rFonts w:asciiTheme="majorHAnsi" w:hAnsiTheme="majorHAnsi" w:cstheme="majorHAnsi"/>
          <w:sz w:val="20"/>
          <w:szCs w:val="20"/>
        </w:rPr>
        <w:t xml:space="preserve">As I was trying to better understand the swot </w:t>
      </w:r>
      <w:proofErr w:type="gramStart"/>
      <w:r>
        <w:rPr>
          <w:rFonts w:asciiTheme="majorHAnsi" w:hAnsiTheme="majorHAnsi" w:cstheme="majorHAnsi"/>
          <w:sz w:val="20"/>
          <w:szCs w:val="20"/>
        </w:rPr>
        <w:t>analysis</w:t>
      </w:r>
      <w:proofErr w:type="gramEnd"/>
      <w:r>
        <w:rPr>
          <w:rFonts w:asciiTheme="majorHAnsi" w:hAnsiTheme="majorHAnsi" w:cstheme="majorHAnsi"/>
          <w:sz w:val="20"/>
          <w:szCs w:val="20"/>
        </w:rPr>
        <w:t xml:space="preserve"> I found a statement from </w:t>
      </w:r>
      <w:proofErr w:type="spellStart"/>
      <w:r w:rsidR="002921D0">
        <w:rPr>
          <w:rFonts w:asciiTheme="majorHAnsi" w:hAnsiTheme="majorHAnsi" w:cstheme="majorHAnsi"/>
          <w:sz w:val="20"/>
          <w:szCs w:val="20"/>
        </w:rPr>
        <w:t>Sarsby</w:t>
      </w:r>
      <w:proofErr w:type="spellEnd"/>
      <w:r>
        <w:rPr>
          <w:rFonts w:asciiTheme="majorHAnsi" w:hAnsiTheme="majorHAnsi" w:cstheme="majorHAnsi"/>
          <w:sz w:val="20"/>
          <w:szCs w:val="20"/>
        </w:rPr>
        <w:t xml:space="preserve"> </w:t>
      </w:r>
      <w:r w:rsidR="002921D0">
        <w:rPr>
          <w:rFonts w:asciiTheme="majorHAnsi" w:hAnsiTheme="majorHAnsi" w:cstheme="majorHAnsi"/>
          <w:sz w:val="20"/>
          <w:szCs w:val="20"/>
        </w:rPr>
        <w:t xml:space="preserve">(2016), </w:t>
      </w:r>
      <w:r>
        <w:rPr>
          <w:rFonts w:asciiTheme="majorHAnsi" w:hAnsiTheme="majorHAnsi" w:cstheme="majorHAnsi"/>
          <w:sz w:val="20"/>
          <w:szCs w:val="20"/>
        </w:rPr>
        <w:t xml:space="preserve">that explains that </w:t>
      </w:r>
      <w:r w:rsidR="002921D0" w:rsidRPr="002921D0">
        <w:rPr>
          <w:rFonts w:asciiTheme="majorHAnsi" w:hAnsiTheme="majorHAnsi" w:cstheme="majorHAnsi"/>
          <w:sz w:val="20"/>
          <w:szCs w:val="20"/>
        </w:rPr>
        <w:t>SWOT analysis by itself will not produce a strategy. It is a tool for both analysis and development; yet, a tool is only as good as the person using it. You are still responsible for carrying out the tasks, interpreting the results of the analysis, and choosing a course of action.</w:t>
      </w:r>
    </w:p>
    <w:p w14:paraId="403F9B75" w14:textId="633BA654" w:rsidR="00ED3C96" w:rsidRDefault="00ED3C96" w:rsidP="00102AA1">
      <w:pPr>
        <w:rPr>
          <w:rFonts w:asciiTheme="majorHAnsi" w:hAnsiTheme="majorHAnsi" w:cstheme="majorHAnsi"/>
          <w:sz w:val="20"/>
          <w:szCs w:val="20"/>
        </w:rPr>
      </w:pPr>
    </w:p>
    <w:p w14:paraId="0268C1A8" w14:textId="07D9F50B" w:rsidR="00ED3C96" w:rsidRDefault="00ED3C96" w:rsidP="00102AA1">
      <w:pPr>
        <w:rPr>
          <w:rFonts w:asciiTheme="majorHAnsi" w:hAnsiTheme="majorHAnsi" w:cstheme="majorHAnsi"/>
          <w:sz w:val="20"/>
          <w:szCs w:val="20"/>
        </w:rPr>
      </w:pPr>
    </w:p>
    <w:p w14:paraId="4F9A6484" w14:textId="77777777" w:rsidR="00ED3C96" w:rsidRDefault="00ED3C96" w:rsidP="00102AA1">
      <w:pPr>
        <w:rPr>
          <w:rFonts w:asciiTheme="majorHAnsi" w:hAnsiTheme="majorHAnsi" w:cstheme="majorHAnsi"/>
          <w:sz w:val="20"/>
          <w:szCs w:val="20"/>
        </w:rPr>
      </w:pPr>
    </w:p>
    <w:p w14:paraId="5C4E8B18" w14:textId="08F878EA" w:rsidR="00693E89" w:rsidRPr="00CE6EC1" w:rsidRDefault="00693E89" w:rsidP="00CE6EC1">
      <w:pPr>
        <w:pStyle w:val="ListParagraph"/>
        <w:numPr>
          <w:ilvl w:val="0"/>
          <w:numId w:val="1"/>
        </w:numPr>
        <w:rPr>
          <w:rFonts w:asciiTheme="majorHAnsi" w:hAnsiTheme="majorHAnsi" w:cstheme="majorHAnsi"/>
          <w:b/>
          <w:bCs/>
          <w:sz w:val="20"/>
          <w:szCs w:val="20"/>
          <w:u w:val="single"/>
        </w:rPr>
      </w:pPr>
      <w:r w:rsidRPr="00CE6EC1">
        <w:rPr>
          <w:rFonts w:asciiTheme="majorHAnsi" w:hAnsiTheme="majorHAnsi" w:cstheme="majorHAnsi"/>
          <w:b/>
          <w:bCs/>
          <w:sz w:val="20"/>
          <w:szCs w:val="20"/>
          <w:u w:val="single"/>
        </w:rPr>
        <w:t>Skills Audit:</w:t>
      </w:r>
    </w:p>
    <w:p w14:paraId="7ACBC6E6" w14:textId="3AE8BFFE" w:rsidR="00993425" w:rsidRDefault="00993425" w:rsidP="00993425">
      <w:pPr>
        <w:rPr>
          <w:rFonts w:asciiTheme="majorHAnsi" w:hAnsiTheme="majorHAnsi" w:cstheme="majorHAnsi"/>
          <w:b/>
          <w:bCs/>
          <w:sz w:val="20"/>
          <w:szCs w:val="20"/>
          <w:u w:val="single"/>
        </w:rPr>
      </w:pPr>
    </w:p>
    <w:p w14:paraId="6962ADAE" w14:textId="35B0A704" w:rsidR="00993425" w:rsidRDefault="00862CB2" w:rsidP="00993425">
      <w:pPr>
        <w:rPr>
          <w:rFonts w:asciiTheme="majorHAnsi" w:hAnsiTheme="majorHAnsi" w:cstheme="majorHAnsi"/>
          <w:sz w:val="20"/>
          <w:szCs w:val="20"/>
        </w:rPr>
      </w:pPr>
      <w:r w:rsidRPr="00862CB2">
        <w:rPr>
          <w:rFonts w:asciiTheme="majorHAnsi" w:hAnsiTheme="majorHAnsi" w:cstheme="majorHAnsi"/>
          <w:sz w:val="20"/>
          <w:szCs w:val="20"/>
        </w:rPr>
        <w:t>Skills relevant to employment are those that increase a candidate's likelihood of being hired. Employability abilities are skills that are required to execute a job effectively in a given occupation.</w:t>
      </w:r>
      <w:r>
        <w:rPr>
          <w:rFonts w:asciiTheme="majorHAnsi" w:hAnsiTheme="majorHAnsi" w:cstheme="majorHAnsi"/>
          <w:sz w:val="20"/>
          <w:szCs w:val="20"/>
        </w:rPr>
        <w:t xml:space="preserve"> </w:t>
      </w:r>
    </w:p>
    <w:p w14:paraId="077B828C" w14:textId="7272F9E1" w:rsidR="0065435A" w:rsidRDefault="0065435A" w:rsidP="00993425">
      <w:pPr>
        <w:rPr>
          <w:rFonts w:asciiTheme="majorHAnsi" w:hAnsiTheme="majorHAnsi" w:cstheme="majorHAnsi"/>
          <w:sz w:val="20"/>
          <w:szCs w:val="20"/>
        </w:rPr>
      </w:pPr>
      <w:r>
        <w:rPr>
          <w:rFonts w:asciiTheme="majorHAnsi" w:hAnsiTheme="majorHAnsi" w:cstheme="majorHAnsi"/>
          <w:sz w:val="20"/>
          <w:szCs w:val="20"/>
        </w:rPr>
        <w:t>I made some research regarding employability skills and I found that according to Gravells (2010), the employability skills can be shared in four groups: Knowledge, skills, attitudes and behaviour.</w:t>
      </w:r>
    </w:p>
    <w:p w14:paraId="3FE929F2" w14:textId="54AC176C" w:rsidR="0065435A" w:rsidRDefault="0065435A" w:rsidP="0065435A">
      <w:pPr>
        <w:pStyle w:val="ListParagraph"/>
        <w:numPr>
          <w:ilvl w:val="0"/>
          <w:numId w:val="6"/>
        </w:numPr>
        <w:rPr>
          <w:rFonts w:asciiTheme="majorHAnsi" w:hAnsiTheme="majorHAnsi" w:cstheme="majorHAnsi"/>
          <w:sz w:val="20"/>
          <w:szCs w:val="20"/>
        </w:rPr>
      </w:pPr>
      <w:r w:rsidRPr="00213176">
        <w:rPr>
          <w:rFonts w:asciiTheme="majorHAnsi" w:hAnsiTheme="majorHAnsi" w:cstheme="majorHAnsi"/>
          <w:i/>
          <w:iCs/>
          <w:sz w:val="20"/>
          <w:szCs w:val="20"/>
        </w:rPr>
        <w:t>Knowledge</w:t>
      </w:r>
      <w:r>
        <w:rPr>
          <w:rFonts w:asciiTheme="majorHAnsi" w:hAnsiTheme="majorHAnsi" w:cstheme="majorHAnsi"/>
          <w:sz w:val="20"/>
          <w:szCs w:val="20"/>
        </w:rPr>
        <w:t xml:space="preserve">: is regarding subject matter, organisation specific </w:t>
      </w:r>
    </w:p>
    <w:p w14:paraId="75CA4C44" w14:textId="3141463B" w:rsidR="0065435A" w:rsidRDefault="0065435A" w:rsidP="0065435A">
      <w:pPr>
        <w:pStyle w:val="ListParagraph"/>
        <w:numPr>
          <w:ilvl w:val="0"/>
          <w:numId w:val="6"/>
        </w:numPr>
        <w:rPr>
          <w:rFonts w:asciiTheme="majorHAnsi" w:hAnsiTheme="majorHAnsi" w:cstheme="majorHAnsi"/>
          <w:sz w:val="20"/>
          <w:szCs w:val="20"/>
        </w:rPr>
      </w:pPr>
      <w:r w:rsidRPr="00213176">
        <w:rPr>
          <w:rFonts w:asciiTheme="majorHAnsi" w:hAnsiTheme="majorHAnsi" w:cstheme="majorHAnsi"/>
          <w:i/>
          <w:iCs/>
          <w:sz w:val="20"/>
          <w:szCs w:val="20"/>
        </w:rPr>
        <w:t>Skills</w:t>
      </w:r>
      <w:r>
        <w:rPr>
          <w:rFonts w:asciiTheme="majorHAnsi" w:hAnsiTheme="majorHAnsi" w:cstheme="majorHAnsi"/>
          <w:sz w:val="20"/>
          <w:szCs w:val="20"/>
        </w:rPr>
        <w:t xml:space="preserve">: adaptability, hard-working, organising, planning, resilient, trustworthy </w:t>
      </w:r>
    </w:p>
    <w:p w14:paraId="03E4CD14" w14:textId="1A17A661" w:rsidR="0065435A" w:rsidRDefault="0065435A" w:rsidP="0065435A">
      <w:pPr>
        <w:pStyle w:val="ListParagraph"/>
        <w:numPr>
          <w:ilvl w:val="0"/>
          <w:numId w:val="6"/>
        </w:numPr>
        <w:rPr>
          <w:rFonts w:asciiTheme="majorHAnsi" w:hAnsiTheme="majorHAnsi" w:cstheme="majorHAnsi"/>
          <w:sz w:val="20"/>
          <w:szCs w:val="20"/>
        </w:rPr>
      </w:pPr>
      <w:r w:rsidRPr="00213176">
        <w:rPr>
          <w:rFonts w:asciiTheme="majorHAnsi" w:hAnsiTheme="majorHAnsi" w:cstheme="majorHAnsi"/>
          <w:i/>
          <w:iCs/>
          <w:sz w:val="20"/>
          <w:szCs w:val="20"/>
        </w:rPr>
        <w:t>Attitude</w:t>
      </w:r>
      <w:r>
        <w:rPr>
          <w:rFonts w:asciiTheme="majorHAnsi" w:hAnsiTheme="majorHAnsi" w:cstheme="majorHAnsi"/>
          <w:sz w:val="20"/>
          <w:szCs w:val="20"/>
        </w:rPr>
        <w:t>: common sense, enthusiasm, initiative, integrity.</w:t>
      </w:r>
    </w:p>
    <w:p w14:paraId="48A9DFFC" w14:textId="5874E9A1" w:rsidR="0065435A" w:rsidRDefault="0065435A" w:rsidP="0065435A">
      <w:pPr>
        <w:pStyle w:val="ListParagraph"/>
        <w:numPr>
          <w:ilvl w:val="0"/>
          <w:numId w:val="6"/>
        </w:numPr>
        <w:rPr>
          <w:rFonts w:asciiTheme="majorHAnsi" w:hAnsiTheme="majorHAnsi" w:cstheme="majorHAnsi"/>
          <w:sz w:val="20"/>
          <w:szCs w:val="20"/>
        </w:rPr>
      </w:pPr>
      <w:r w:rsidRPr="00213176">
        <w:rPr>
          <w:rFonts w:asciiTheme="majorHAnsi" w:hAnsiTheme="majorHAnsi" w:cstheme="majorHAnsi"/>
          <w:i/>
          <w:iCs/>
          <w:sz w:val="20"/>
          <w:szCs w:val="20"/>
        </w:rPr>
        <w:t>Behaviours</w:t>
      </w:r>
      <w:r>
        <w:rPr>
          <w:rFonts w:asciiTheme="majorHAnsi" w:hAnsiTheme="majorHAnsi" w:cstheme="majorHAnsi"/>
          <w:sz w:val="20"/>
          <w:szCs w:val="20"/>
        </w:rPr>
        <w:t xml:space="preserve">:  customer service, </w:t>
      </w:r>
      <w:r w:rsidR="00213176">
        <w:rPr>
          <w:rFonts w:asciiTheme="majorHAnsi" w:hAnsiTheme="majorHAnsi" w:cstheme="majorHAnsi"/>
          <w:sz w:val="20"/>
          <w:szCs w:val="20"/>
        </w:rPr>
        <w:t>self-management</w:t>
      </w:r>
      <w:r>
        <w:rPr>
          <w:rFonts w:asciiTheme="majorHAnsi" w:hAnsiTheme="majorHAnsi" w:cstheme="majorHAnsi"/>
          <w:sz w:val="20"/>
          <w:szCs w:val="20"/>
        </w:rPr>
        <w:t xml:space="preserve">, </w:t>
      </w:r>
      <w:r w:rsidR="00213176">
        <w:rPr>
          <w:rFonts w:asciiTheme="majorHAnsi" w:hAnsiTheme="majorHAnsi" w:cstheme="majorHAnsi"/>
          <w:sz w:val="20"/>
          <w:szCs w:val="20"/>
        </w:rPr>
        <w:t xml:space="preserve">teamwork, time management. </w:t>
      </w:r>
    </w:p>
    <w:p w14:paraId="18339823" w14:textId="092DC8A0" w:rsidR="00213176" w:rsidRDefault="00213176" w:rsidP="00213176">
      <w:pPr>
        <w:rPr>
          <w:rFonts w:asciiTheme="majorHAnsi" w:hAnsiTheme="majorHAnsi" w:cstheme="majorHAnsi"/>
          <w:sz w:val="20"/>
          <w:szCs w:val="20"/>
        </w:rPr>
      </w:pPr>
    </w:p>
    <w:p w14:paraId="54F4DBFA" w14:textId="03BA5AE7" w:rsidR="00855ABB" w:rsidRPr="00855ABB" w:rsidRDefault="00855ABB" w:rsidP="00855ABB">
      <w:pPr>
        <w:rPr>
          <w:rFonts w:asciiTheme="majorHAnsi" w:hAnsiTheme="majorHAnsi" w:cstheme="majorHAnsi"/>
          <w:sz w:val="20"/>
          <w:szCs w:val="20"/>
        </w:rPr>
      </w:pPr>
      <w:r w:rsidRPr="00855ABB">
        <w:rPr>
          <w:rFonts w:asciiTheme="majorHAnsi" w:hAnsiTheme="majorHAnsi" w:cstheme="majorHAnsi"/>
          <w:sz w:val="20"/>
          <w:szCs w:val="20"/>
        </w:rPr>
        <w:t xml:space="preserve">In this report, I'll discuss employability skills I lack, using the Johari </w:t>
      </w:r>
      <w:proofErr w:type="gramStart"/>
      <w:r w:rsidRPr="00855ABB">
        <w:rPr>
          <w:rFonts w:asciiTheme="majorHAnsi" w:hAnsiTheme="majorHAnsi" w:cstheme="majorHAnsi"/>
          <w:sz w:val="20"/>
          <w:szCs w:val="20"/>
        </w:rPr>
        <w:t>window(</w:t>
      </w:r>
      <w:proofErr w:type="gramEnd"/>
      <w:r w:rsidRPr="00855ABB">
        <w:rPr>
          <w:rFonts w:asciiTheme="majorHAnsi" w:hAnsiTheme="majorHAnsi" w:cstheme="majorHAnsi"/>
          <w:sz w:val="20"/>
          <w:szCs w:val="20"/>
        </w:rPr>
        <w:t>1955)</w:t>
      </w:r>
      <w:r>
        <w:rPr>
          <w:rFonts w:asciiTheme="majorHAnsi" w:hAnsiTheme="majorHAnsi" w:cstheme="majorHAnsi"/>
          <w:sz w:val="20"/>
          <w:szCs w:val="20"/>
        </w:rPr>
        <w:t>,</w:t>
      </w:r>
      <w:r w:rsidRPr="00855ABB">
        <w:rPr>
          <w:rFonts w:asciiTheme="majorHAnsi" w:hAnsiTheme="majorHAnsi" w:cstheme="majorHAnsi"/>
          <w:sz w:val="20"/>
          <w:szCs w:val="20"/>
        </w:rPr>
        <w:t xml:space="preserve">designed by Joseph </w:t>
      </w:r>
      <w:proofErr w:type="spellStart"/>
      <w:r w:rsidRPr="00855ABB">
        <w:rPr>
          <w:rFonts w:asciiTheme="majorHAnsi" w:hAnsiTheme="majorHAnsi" w:cstheme="majorHAnsi"/>
          <w:sz w:val="20"/>
          <w:szCs w:val="20"/>
        </w:rPr>
        <w:t>Luft</w:t>
      </w:r>
      <w:proofErr w:type="spellEnd"/>
      <w:r w:rsidRPr="00855ABB">
        <w:rPr>
          <w:rFonts w:asciiTheme="majorHAnsi" w:hAnsiTheme="majorHAnsi" w:cstheme="majorHAnsi"/>
          <w:sz w:val="20"/>
          <w:szCs w:val="20"/>
        </w:rPr>
        <w:t xml:space="preserve"> and Harry </w:t>
      </w:r>
      <w:proofErr w:type="spellStart"/>
      <w:r w:rsidRPr="00855ABB">
        <w:rPr>
          <w:rFonts w:asciiTheme="majorHAnsi" w:hAnsiTheme="majorHAnsi" w:cstheme="majorHAnsi"/>
          <w:sz w:val="20"/>
          <w:szCs w:val="20"/>
        </w:rPr>
        <w:t>Ingham</w:t>
      </w:r>
      <w:proofErr w:type="spellEnd"/>
      <w:r w:rsidRPr="00855ABB">
        <w:rPr>
          <w:rFonts w:asciiTheme="majorHAnsi" w:hAnsiTheme="majorHAnsi" w:cstheme="majorHAnsi"/>
          <w:sz w:val="20"/>
          <w:szCs w:val="20"/>
        </w:rPr>
        <w:t xml:space="preserve"> to promote self-awareness and comprehension of others and ourselves. </w:t>
      </w:r>
    </w:p>
    <w:p w14:paraId="7D645A88" w14:textId="5278B0DC" w:rsidR="00C12E2A" w:rsidRDefault="00855ABB" w:rsidP="00855ABB">
      <w:pPr>
        <w:rPr>
          <w:rFonts w:asciiTheme="majorHAnsi" w:hAnsiTheme="majorHAnsi" w:cstheme="majorHAnsi"/>
          <w:sz w:val="20"/>
          <w:szCs w:val="20"/>
        </w:rPr>
      </w:pPr>
      <w:r w:rsidRPr="00855ABB">
        <w:rPr>
          <w:rFonts w:asciiTheme="majorHAnsi" w:hAnsiTheme="majorHAnsi" w:cstheme="majorHAnsi"/>
          <w:sz w:val="20"/>
          <w:szCs w:val="20"/>
        </w:rPr>
        <w:t>Their model has 4 windows.</w:t>
      </w:r>
    </w:p>
    <w:p w14:paraId="7B25CCFF" w14:textId="77777777" w:rsidR="00855ABB" w:rsidRDefault="00855ABB" w:rsidP="00855ABB">
      <w:pPr>
        <w:rPr>
          <w:rFonts w:asciiTheme="majorHAnsi" w:hAnsiTheme="majorHAnsi" w:cstheme="majorHAnsi"/>
          <w:sz w:val="20"/>
          <w:szCs w:val="20"/>
        </w:rPr>
      </w:pPr>
    </w:p>
    <w:p w14:paraId="1C908648" w14:textId="368FECAE" w:rsidR="00C12E2A" w:rsidRDefault="00C12E2A" w:rsidP="00213176">
      <w:pPr>
        <w:rPr>
          <w:rFonts w:asciiTheme="majorHAnsi" w:hAnsiTheme="majorHAnsi" w:cstheme="majorHAnsi"/>
          <w:sz w:val="20"/>
          <w:szCs w:val="20"/>
        </w:rPr>
      </w:pPr>
      <w:r w:rsidRPr="00C12E2A">
        <w:rPr>
          <w:rFonts w:asciiTheme="majorHAnsi" w:hAnsiTheme="majorHAnsi" w:cstheme="majorHAnsi"/>
          <w:sz w:val="20"/>
          <w:szCs w:val="20"/>
          <w:u w:val="single"/>
        </w:rPr>
        <w:t>The open area</w:t>
      </w:r>
      <w:r w:rsidRPr="00C12E2A">
        <w:rPr>
          <w:rFonts w:asciiTheme="majorHAnsi" w:hAnsiTheme="majorHAnsi" w:cstheme="majorHAnsi"/>
          <w:sz w:val="20"/>
          <w:szCs w:val="20"/>
        </w:rPr>
        <w:t xml:space="preserve"> includes everything you know about yourself and </w:t>
      </w:r>
      <w:r w:rsidR="003B3888">
        <w:rPr>
          <w:rFonts w:asciiTheme="majorHAnsi" w:hAnsiTheme="majorHAnsi" w:cstheme="majorHAnsi"/>
          <w:sz w:val="20"/>
          <w:szCs w:val="20"/>
        </w:rPr>
        <w:t>is</w:t>
      </w:r>
      <w:r w:rsidRPr="00C12E2A">
        <w:rPr>
          <w:rFonts w:asciiTheme="majorHAnsi" w:hAnsiTheme="majorHAnsi" w:cstheme="majorHAnsi"/>
          <w:sz w:val="20"/>
          <w:szCs w:val="20"/>
        </w:rPr>
        <w:t xml:space="preserve"> willing to divulge about yourself to others.</w:t>
      </w:r>
    </w:p>
    <w:p w14:paraId="0B6A2FF0" w14:textId="291C0408" w:rsidR="00C12E2A" w:rsidRDefault="00C12E2A" w:rsidP="00213176">
      <w:pPr>
        <w:rPr>
          <w:rFonts w:asciiTheme="majorHAnsi" w:hAnsiTheme="majorHAnsi" w:cstheme="majorHAnsi"/>
          <w:sz w:val="20"/>
          <w:szCs w:val="20"/>
        </w:rPr>
      </w:pPr>
      <w:r w:rsidRPr="003B3888">
        <w:rPr>
          <w:rFonts w:asciiTheme="majorHAnsi" w:hAnsiTheme="majorHAnsi" w:cstheme="majorHAnsi"/>
          <w:sz w:val="20"/>
          <w:szCs w:val="20"/>
          <w:u w:val="single"/>
        </w:rPr>
        <w:t>The blind area</w:t>
      </w:r>
      <w:r>
        <w:rPr>
          <w:rFonts w:asciiTheme="majorHAnsi" w:hAnsiTheme="majorHAnsi" w:cstheme="majorHAnsi"/>
          <w:sz w:val="20"/>
          <w:szCs w:val="20"/>
        </w:rPr>
        <w:t xml:space="preserve"> is </w:t>
      </w:r>
      <w:r w:rsidR="003B3888">
        <w:rPr>
          <w:rFonts w:asciiTheme="majorHAnsi" w:hAnsiTheme="majorHAnsi" w:cstheme="majorHAnsi"/>
          <w:sz w:val="20"/>
          <w:szCs w:val="20"/>
        </w:rPr>
        <w:t>anything you do not know about yourself but others are aware of it.</w:t>
      </w:r>
    </w:p>
    <w:p w14:paraId="32D36805" w14:textId="6D9AADC1" w:rsidR="003B3888" w:rsidRDefault="003B3888" w:rsidP="00213176">
      <w:pPr>
        <w:rPr>
          <w:rFonts w:asciiTheme="majorHAnsi" w:hAnsiTheme="majorHAnsi" w:cstheme="majorHAnsi"/>
          <w:sz w:val="20"/>
          <w:szCs w:val="20"/>
        </w:rPr>
      </w:pPr>
      <w:r w:rsidRPr="00AA4C65">
        <w:rPr>
          <w:rFonts w:asciiTheme="majorHAnsi" w:hAnsiTheme="majorHAnsi" w:cstheme="majorHAnsi"/>
          <w:sz w:val="20"/>
          <w:szCs w:val="20"/>
          <w:u w:val="single"/>
        </w:rPr>
        <w:t>The hidden area</w:t>
      </w:r>
      <w:r>
        <w:rPr>
          <w:rFonts w:asciiTheme="majorHAnsi" w:hAnsiTheme="majorHAnsi" w:cstheme="majorHAnsi"/>
          <w:sz w:val="20"/>
          <w:szCs w:val="20"/>
        </w:rPr>
        <w:t xml:space="preserve"> is regarding facts that you know about yourself but </w:t>
      </w:r>
      <w:r w:rsidR="00AA4C65">
        <w:rPr>
          <w:rFonts w:asciiTheme="majorHAnsi" w:hAnsiTheme="majorHAnsi" w:cstheme="majorHAnsi"/>
          <w:sz w:val="20"/>
          <w:szCs w:val="20"/>
        </w:rPr>
        <w:t xml:space="preserve">you might not want others to know. </w:t>
      </w:r>
    </w:p>
    <w:p w14:paraId="6208B9ED" w14:textId="37B6EC49" w:rsidR="00AA4C65" w:rsidRDefault="00AA4C65" w:rsidP="00213176">
      <w:pPr>
        <w:rPr>
          <w:rFonts w:asciiTheme="majorHAnsi" w:hAnsiTheme="majorHAnsi" w:cstheme="majorHAnsi"/>
          <w:sz w:val="20"/>
          <w:szCs w:val="20"/>
        </w:rPr>
      </w:pPr>
      <w:r w:rsidRPr="006A2F00">
        <w:rPr>
          <w:rFonts w:asciiTheme="majorHAnsi" w:hAnsiTheme="majorHAnsi" w:cstheme="majorHAnsi"/>
          <w:sz w:val="20"/>
          <w:szCs w:val="20"/>
          <w:u w:val="single"/>
        </w:rPr>
        <w:t>The unknown area</w:t>
      </w:r>
      <w:r>
        <w:rPr>
          <w:rFonts w:asciiTheme="majorHAnsi" w:hAnsiTheme="majorHAnsi" w:cstheme="majorHAnsi"/>
          <w:sz w:val="20"/>
          <w:szCs w:val="20"/>
        </w:rPr>
        <w:t xml:space="preserve"> </w:t>
      </w:r>
      <w:r w:rsidR="006A2F00">
        <w:rPr>
          <w:rFonts w:asciiTheme="majorHAnsi" w:hAnsiTheme="majorHAnsi" w:cstheme="majorHAnsi"/>
          <w:sz w:val="20"/>
          <w:szCs w:val="20"/>
        </w:rPr>
        <w:t xml:space="preserve">is unknown both to you and anyone else. </w:t>
      </w:r>
    </w:p>
    <w:p w14:paraId="7F938096" w14:textId="58B8F30D" w:rsidR="00B46136" w:rsidRDefault="00B46136" w:rsidP="00213176">
      <w:pPr>
        <w:rPr>
          <w:rFonts w:asciiTheme="majorHAnsi" w:hAnsiTheme="majorHAnsi" w:cstheme="majorHAnsi"/>
          <w:sz w:val="20"/>
          <w:szCs w:val="20"/>
        </w:rPr>
      </w:pPr>
    </w:p>
    <w:p w14:paraId="79ACD7B7" w14:textId="223DB23D" w:rsidR="006A2F00" w:rsidRDefault="00696C24" w:rsidP="00213176">
      <w:pPr>
        <w:rPr>
          <w:rFonts w:asciiTheme="majorHAnsi" w:hAnsiTheme="majorHAnsi" w:cstheme="majorHAnsi"/>
          <w:sz w:val="20"/>
          <w:szCs w:val="20"/>
        </w:rPr>
      </w:pPr>
      <w:r w:rsidRPr="00696C24">
        <w:rPr>
          <w:rFonts w:asciiTheme="majorHAnsi" w:hAnsiTheme="majorHAnsi" w:cstheme="majorHAnsi"/>
          <w:sz w:val="20"/>
          <w:szCs w:val="20"/>
        </w:rPr>
        <w:t xml:space="preserve">The primary </w:t>
      </w:r>
      <w:r>
        <w:rPr>
          <w:rFonts w:asciiTheme="majorHAnsi" w:hAnsiTheme="majorHAnsi" w:cstheme="majorHAnsi"/>
          <w:sz w:val="20"/>
          <w:szCs w:val="20"/>
        </w:rPr>
        <w:t xml:space="preserve">skills </w:t>
      </w:r>
      <w:r w:rsidRPr="00696C24">
        <w:rPr>
          <w:rFonts w:asciiTheme="majorHAnsi" w:hAnsiTheme="majorHAnsi" w:cstheme="majorHAnsi"/>
          <w:sz w:val="20"/>
          <w:szCs w:val="20"/>
        </w:rPr>
        <w:t xml:space="preserve">that other people find that I am lacking with it are teamwork and collaboration, communication, </w:t>
      </w:r>
      <w:r w:rsidR="00197DAA">
        <w:rPr>
          <w:rFonts w:asciiTheme="majorHAnsi" w:hAnsiTheme="majorHAnsi" w:cstheme="majorHAnsi"/>
          <w:sz w:val="20"/>
          <w:szCs w:val="20"/>
        </w:rPr>
        <w:t xml:space="preserve">and </w:t>
      </w:r>
      <w:r w:rsidRPr="00696C24">
        <w:rPr>
          <w:rFonts w:asciiTheme="majorHAnsi" w:hAnsiTheme="majorHAnsi" w:cstheme="majorHAnsi"/>
          <w:sz w:val="20"/>
          <w:szCs w:val="20"/>
        </w:rPr>
        <w:t>working with tools and technology</w:t>
      </w:r>
      <w:r>
        <w:rPr>
          <w:rFonts w:asciiTheme="majorHAnsi" w:hAnsiTheme="majorHAnsi" w:cstheme="majorHAnsi"/>
          <w:sz w:val="20"/>
          <w:szCs w:val="20"/>
        </w:rPr>
        <w:t xml:space="preserve">. </w:t>
      </w:r>
    </w:p>
    <w:p w14:paraId="7DD4915C" w14:textId="5ED97A25" w:rsidR="00696C24" w:rsidRDefault="00696C24" w:rsidP="00213176">
      <w:pPr>
        <w:rPr>
          <w:rFonts w:asciiTheme="majorHAnsi" w:hAnsiTheme="majorHAnsi" w:cstheme="majorHAnsi"/>
          <w:sz w:val="20"/>
          <w:szCs w:val="20"/>
        </w:rPr>
      </w:pPr>
    </w:p>
    <w:p w14:paraId="582FC3DE" w14:textId="4D626861" w:rsidR="00696C24" w:rsidRDefault="00696C24" w:rsidP="00213176">
      <w:pPr>
        <w:rPr>
          <w:rFonts w:asciiTheme="majorHAnsi" w:hAnsiTheme="majorHAnsi" w:cstheme="majorHAnsi"/>
          <w:sz w:val="20"/>
          <w:szCs w:val="20"/>
        </w:rPr>
      </w:pPr>
      <w:r>
        <w:rPr>
          <w:rFonts w:asciiTheme="majorHAnsi" w:hAnsiTheme="majorHAnsi" w:cstheme="majorHAnsi"/>
          <w:sz w:val="20"/>
          <w:szCs w:val="20"/>
        </w:rPr>
        <w:t xml:space="preserve">The goal of the model is to make the open area as large as possible probably the easiest way is to expand the open area </w:t>
      </w:r>
      <w:r w:rsidR="00180635">
        <w:rPr>
          <w:rFonts w:asciiTheme="majorHAnsi" w:hAnsiTheme="majorHAnsi" w:cstheme="majorHAnsi"/>
          <w:sz w:val="20"/>
          <w:szCs w:val="20"/>
        </w:rPr>
        <w:t xml:space="preserve">is to move more into the hidden area this can be done with the help of self-disclosure or simply sharing more of yourself. Expanding the open area into the blind area involves both asking for and receiving feedback. And then </w:t>
      </w:r>
      <w:r w:rsidR="00197DAA">
        <w:rPr>
          <w:rFonts w:asciiTheme="majorHAnsi" w:hAnsiTheme="majorHAnsi" w:cstheme="majorHAnsi"/>
          <w:sz w:val="20"/>
          <w:szCs w:val="20"/>
        </w:rPr>
        <w:t>self-disclosure</w:t>
      </w:r>
      <w:r w:rsidR="00180635">
        <w:rPr>
          <w:rFonts w:asciiTheme="majorHAnsi" w:hAnsiTheme="majorHAnsi" w:cstheme="majorHAnsi"/>
          <w:sz w:val="20"/>
          <w:szCs w:val="20"/>
        </w:rPr>
        <w:t xml:space="preserve"> and feedback among participants will provide the shared knowledge that will you more into the unknown area. The greater is the trust of the feedback and the sharing of information will continue to enlarge the open area.   </w:t>
      </w:r>
    </w:p>
    <w:p w14:paraId="3929C8CC" w14:textId="13091F31" w:rsidR="00701F1A" w:rsidRDefault="00701F1A" w:rsidP="00213176">
      <w:pPr>
        <w:rPr>
          <w:rFonts w:asciiTheme="majorHAnsi" w:hAnsiTheme="majorHAnsi" w:cstheme="majorHAnsi"/>
          <w:sz w:val="20"/>
          <w:szCs w:val="20"/>
        </w:rPr>
      </w:pPr>
    </w:p>
    <w:p w14:paraId="5FFE4F8C" w14:textId="77777777" w:rsidR="00701F1A" w:rsidRDefault="00701F1A" w:rsidP="00213176">
      <w:pPr>
        <w:rPr>
          <w:rFonts w:asciiTheme="majorHAnsi" w:hAnsiTheme="majorHAnsi" w:cstheme="majorHAnsi"/>
          <w:sz w:val="20"/>
          <w:szCs w:val="20"/>
        </w:rPr>
      </w:pPr>
    </w:p>
    <w:p w14:paraId="28CBAF97" w14:textId="77777777" w:rsidR="003B3888" w:rsidRDefault="003B3888" w:rsidP="00213176">
      <w:pPr>
        <w:rPr>
          <w:rFonts w:asciiTheme="majorHAnsi" w:hAnsiTheme="majorHAnsi" w:cstheme="majorHAnsi"/>
          <w:sz w:val="20"/>
          <w:szCs w:val="20"/>
        </w:rPr>
      </w:pPr>
    </w:p>
    <w:p w14:paraId="643AC2D8" w14:textId="3D51CAE2" w:rsidR="00C12E2A" w:rsidRDefault="00C12E2A" w:rsidP="00213176">
      <w:pP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3077"/>
        <w:gridCol w:w="3077"/>
      </w:tblGrid>
      <w:tr w:rsidR="00C12E2A" w14:paraId="534ED49F" w14:textId="77777777" w:rsidTr="00180635">
        <w:trPr>
          <w:trHeight w:val="1395"/>
        </w:trPr>
        <w:tc>
          <w:tcPr>
            <w:tcW w:w="3077" w:type="dxa"/>
          </w:tcPr>
          <w:p w14:paraId="66389B39" w14:textId="239A0384" w:rsidR="00C12E2A" w:rsidRPr="00C12E2A" w:rsidRDefault="00C12E2A" w:rsidP="00C12E2A">
            <w:pPr>
              <w:jc w:val="center"/>
              <w:rPr>
                <w:rFonts w:asciiTheme="majorHAnsi" w:hAnsiTheme="majorHAnsi" w:cstheme="majorHAnsi"/>
                <w:b/>
                <w:bCs/>
                <w:sz w:val="20"/>
                <w:szCs w:val="20"/>
                <w:u w:val="single"/>
              </w:rPr>
            </w:pPr>
            <w:r w:rsidRPr="00C12E2A">
              <w:rPr>
                <w:rFonts w:asciiTheme="majorHAnsi" w:hAnsiTheme="majorHAnsi" w:cstheme="majorHAnsi"/>
                <w:b/>
                <w:bCs/>
                <w:sz w:val="20"/>
                <w:szCs w:val="20"/>
                <w:u w:val="single"/>
              </w:rPr>
              <w:t>Open area</w:t>
            </w:r>
          </w:p>
        </w:tc>
        <w:tc>
          <w:tcPr>
            <w:tcW w:w="3077" w:type="dxa"/>
          </w:tcPr>
          <w:p w14:paraId="51515CAF" w14:textId="77777777" w:rsidR="00CF4857" w:rsidRDefault="00C12E2A" w:rsidP="00CF4857">
            <w:pPr>
              <w:jc w:val="center"/>
              <w:rPr>
                <w:rFonts w:asciiTheme="majorHAnsi" w:hAnsiTheme="majorHAnsi" w:cstheme="majorHAnsi"/>
                <w:b/>
                <w:bCs/>
                <w:sz w:val="20"/>
                <w:szCs w:val="20"/>
                <w:u w:val="single"/>
              </w:rPr>
            </w:pPr>
            <w:r w:rsidRPr="00C12E2A">
              <w:rPr>
                <w:rFonts w:asciiTheme="majorHAnsi" w:hAnsiTheme="majorHAnsi" w:cstheme="majorHAnsi"/>
                <w:b/>
                <w:bCs/>
                <w:sz w:val="20"/>
                <w:szCs w:val="20"/>
                <w:u w:val="single"/>
              </w:rPr>
              <w:t>Blind area</w:t>
            </w:r>
          </w:p>
          <w:p w14:paraId="569CACC2" w14:textId="77777777" w:rsidR="00CF4857" w:rsidRDefault="00CF4857" w:rsidP="00CF4857">
            <w:pPr>
              <w:jc w:val="center"/>
              <w:rPr>
                <w:rFonts w:asciiTheme="majorHAnsi" w:hAnsiTheme="majorHAnsi" w:cstheme="majorHAnsi"/>
                <w:b/>
                <w:bCs/>
                <w:sz w:val="20"/>
                <w:szCs w:val="20"/>
                <w:u w:val="single"/>
              </w:rPr>
            </w:pPr>
          </w:p>
          <w:p w14:paraId="36B04B2E" w14:textId="77777777" w:rsidR="00CF4857" w:rsidRDefault="00CF4857" w:rsidP="00CF4857">
            <w:pPr>
              <w:jc w:val="center"/>
              <w:rPr>
                <w:rFonts w:asciiTheme="majorHAnsi" w:hAnsiTheme="majorHAnsi" w:cstheme="majorHAnsi"/>
                <w:b/>
                <w:bCs/>
                <w:sz w:val="20"/>
                <w:szCs w:val="20"/>
                <w:u w:val="single"/>
              </w:rPr>
            </w:pPr>
          </w:p>
          <w:p w14:paraId="24A7C575" w14:textId="539C853D" w:rsidR="00CF4857" w:rsidRPr="00C12E2A" w:rsidRDefault="00CF4857" w:rsidP="00CF4857">
            <w:pPr>
              <w:jc w:val="center"/>
              <w:rPr>
                <w:rFonts w:asciiTheme="majorHAnsi" w:hAnsiTheme="majorHAnsi" w:cstheme="majorHAnsi"/>
                <w:b/>
                <w:bCs/>
                <w:sz w:val="20"/>
                <w:szCs w:val="20"/>
                <w:u w:val="single"/>
              </w:rPr>
            </w:pPr>
          </w:p>
        </w:tc>
      </w:tr>
      <w:tr w:rsidR="00C12E2A" w14:paraId="0E244930" w14:textId="77777777" w:rsidTr="00180635">
        <w:trPr>
          <w:trHeight w:val="1395"/>
        </w:trPr>
        <w:tc>
          <w:tcPr>
            <w:tcW w:w="3077" w:type="dxa"/>
          </w:tcPr>
          <w:p w14:paraId="123FBDAB" w14:textId="15684D50" w:rsidR="00C12E2A" w:rsidRPr="00C12E2A" w:rsidRDefault="00C12E2A" w:rsidP="00C12E2A">
            <w:pPr>
              <w:jc w:val="center"/>
              <w:rPr>
                <w:rFonts w:asciiTheme="majorHAnsi" w:hAnsiTheme="majorHAnsi" w:cstheme="majorHAnsi"/>
                <w:b/>
                <w:bCs/>
                <w:sz w:val="20"/>
                <w:szCs w:val="20"/>
                <w:u w:val="single"/>
              </w:rPr>
            </w:pPr>
            <w:r w:rsidRPr="00C12E2A">
              <w:rPr>
                <w:rFonts w:asciiTheme="majorHAnsi" w:hAnsiTheme="majorHAnsi" w:cstheme="majorHAnsi"/>
                <w:b/>
                <w:bCs/>
                <w:sz w:val="20"/>
                <w:szCs w:val="20"/>
                <w:u w:val="single"/>
              </w:rPr>
              <w:t>Hidden area</w:t>
            </w:r>
          </w:p>
        </w:tc>
        <w:tc>
          <w:tcPr>
            <w:tcW w:w="3077" w:type="dxa"/>
          </w:tcPr>
          <w:p w14:paraId="325BFDCC" w14:textId="3C03D53F" w:rsidR="00C12E2A" w:rsidRPr="00C12E2A" w:rsidRDefault="00C12E2A" w:rsidP="00C12E2A">
            <w:pPr>
              <w:jc w:val="center"/>
              <w:rPr>
                <w:rFonts w:asciiTheme="majorHAnsi" w:hAnsiTheme="majorHAnsi" w:cstheme="majorHAnsi"/>
                <w:b/>
                <w:bCs/>
                <w:sz w:val="20"/>
                <w:szCs w:val="20"/>
                <w:u w:val="single"/>
              </w:rPr>
            </w:pPr>
            <w:r w:rsidRPr="00C12E2A">
              <w:rPr>
                <w:rFonts w:asciiTheme="majorHAnsi" w:hAnsiTheme="majorHAnsi" w:cstheme="majorHAnsi"/>
                <w:b/>
                <w:bCs/>
                <w:sz w:val="20"/>
                <w:szCs w:val="20"/>
                <w:u w:val="single"/>
              </w:rPr>
              <w:t>Unknown area</w:t>
            </w:r>
          </w:p>
        </w:tc>
      </w:tr>
    </w:tbl>
    <w:p w14:paraId="05E127F5" w14:textId="2CE1A8DE" w:rsidR="00C12E2A" w:rsidRDefault="00C12E2A" w:rsidP="00213176">
      <w:pPr>
        <w:rPr>
          <w:rFonts w:asciiTheme="majorHAnsi" w:hAnsiTheme="majorHAnsi" w:cstheme="majorHAnsi"/>
          <w:sz w:val="20"/>
          <w:szCs w:val="20"/>
        </w:rPr>
      </w:pPr>
    </w:p>
    <w:p w14:paraId="797C9BCE" w14:textId="23339E88" w:rsidR="00693E89" w:rsidRDefault="00693E89" w:rsidP="00693E89">
      <w:pPr>
        <w:rPr>
          <w:rFonts w:asciiTheme="majorHAnsi" w:hAnsiTheme="majorHAnsi" w:cstheme="majorHAnsi"/>
          <w:sz w:val="20"/>
          <w:szCs w:val="20"/>
        </w:rPr>
      </w:pPr>
    </w:p>
    <w:p w14:paraId="0E559230" w14:textId="77777777" w:rsidR="00ED3C96" w:rsidRPr="00ED3C96" w:rsidRDefault="00ED3C96" w:rsidP="00693E89">
      <w:pPr>
        <w:rPr>
          <w:rFonts w:asciiTheme="majorHAnsi" w:hAnsiTheme="majorHAnsi" w:cstheme="majorHAnsi"/>
          <w:sz w:val="20"/>
          <w:szCs w:val="20"/>
        </w:rPr>
      </w:pPr>
    </w:p>
    <w:p w14:paraId="363B27CC" w14:textId="1079119D" w:rsidR="00693E89" w:rsidRDefault="00693E89" w:rsidP="00CE6EC1">
      <w:pPr>
        <w:pStyle w:val="ListParagraph"/>
        <w:numPr>
          <w:ilvl w:val="0"/>
          <w:numId w:val="1"/>
        </w:numPr>
        <w:rPr>
          <w:rFonts w:asciiTheme="majorHAnsi" w:hAnsiTheme="majorHAnsi" w:cstheme="majorHAnsi"/>
          <w:b/>
          <w:bCs/>
          <w:sz w:val="20"/>
          <w:szCs w:val="20"/>
          <w:u w:val="single"/>
        </w:rPr>
      </w:pPr>
      <w:r>
        <w:rPr>
          <w:rFonts w:asciiTheme="majorHAnsi" w:hAnsiTheme="majorHAnsi" w:cstheme="majorHAnsi"/>
          <w:b/>
          <w:bCs/>
          <w:sz w:val="20"/>
          <w:szCs w:val="20"/>
          <w:u w:val="single"/>
        </w:rPr>
        <w:t>Learning Styles:</w:t>
      </w:r>
    </w:p>
    <w:p w14:paraId="0FA5620B" w14:textId="2938C8C4" w:rsidR="00631E72" w:rsidRDefault="00631E72" w:rsidP="00631E72">
      <w:pPr>
        <w:rPr>
          <w:rFonts w:asciiTheme="majorHAnsi" w:hAnsiTheme="majorHAnsi" w:cstheme="majorHAnsi"/>
          <w:b/>
          <w:bCs/>
          <w:sz w:val="20"/>
          <w:szCs w:val="20"/>
          <w:u w:val="single"/>
        </w:rPr>
      </w:pPr>
    </w:p>
    <w:p w14:paraId="027AC8C5" w14:textId="1796861E" w:rsidR="00631E72" w:rsidRDefault="00631E72" w:rsidP="00631E72">
      <w:pPr>
        <w:rPr>
          <w:rFonts w:asciiTheme="majorHAnsi" w:hAnsiTheme="majorHAnsi" w:cstheme="majorHAnsi"/>
          <w:sz w:val="20"/>
          <w:szCs w:val="20"/>
        </w:rPr>
      </w:pPr>
      <w:r w:rsidRPr="00631E72">
        <w:rPr>
          <w:rFonts w:asciiTheme="majorHAnsi" w:hAnsiTheme="majorHAnsi" w:cstheme="majorHAnsi"/>
          <w:sz w:val="20"/>
          <w:szCs w:val="20"/>
        </w:rPr>
        <w:t>Different students learn in their own unique ways, which are referred to as learning styles. The technique in which an individual prefers to take in, process, assimilate and remember new knowledge is referred to as their preferred learning style.</w:t>
      </w:r>
    </w:p>
    <w:p w14:paraId="57C5D496" w14:textId="5B795E66" w:rsidR="00871768" w:rsidRDefault="00871768" w:rsidP="00631E72">
      <w:pPr>
        <w:rPr>
          <w:rFonts w:asciiTheme="majorHAnsi" w:hAnsiTheme="majorHAnsi" w:cstheme="majorHAnsi"/>
          <w:sz w:val="20"/>
          <w:szCs w:val="20"/>
        </w:rPr>
      </w:pPr>
    </w:p>
    <w:p w14:paraId="5A275C13" w14:textId="5A1FD0FA" w:rsidR="00871768" w:rsidRDefault="00871768" w:rsidP="00631E72">
      <w:pPr>
        <w:rPr>
          <w:rFonts w:asciiTheme="majorHAnsi" w:hAnsiTheme="majorHAnsi" w:cstheme="majorHAnsi"/>
          <w:sz w:val="20"/>
          <w:szCs w:val="20"/>
        </w:rPr>
      </w:pPr>
      <w:r>
        <w:rPr>
          <w:rFonts w:asciiTheme="majorHAnsi" w:hAnsiTheme="majorHAnsi" w:cstheme="majorHAnsi"/>
          <w:sz w:val="20"/>
          <w:szCs w:val="20"/>
        </w:rPr>
        <w:t xml:space="preserve">In this report, I am going to talk about </w:t>
      </w:r>
      <w:proofErr w:type="spellStart"/>
      <w:r>
        <w:rPr>
          <w:rFonts w:asciiTheme="majorHAnsi" w:hAnsiTheme="majorHAnsi" w:cstheme="majorHAnsi"/>
          <w:sz w:val="20"/>
          <w:szCs w:val="20"/>
        </w:rPr>
        <w:t>Vark’s</w:t>
      </w:r>
      <w:proofErr w:type="spellEnd"/>
      <w:r>
        <w:rPr>
          <w:rFonts w:asciiTheme="majorHAnsi" w:hAnsiTheme="majorHAnsi" w:cstheme="majorHAnsi"/>
          <w:sz w:val="20"/>
          <w:szCs w:val="20"/>
        </w:rPr>
        <w:t xml:space="preserve">, Honey and </w:t>
      </w:r>
      <w:r w:rsidR="003D30D3">
        <w:rPr>
          <w:rFonts w:asciiTheme="majorHAnsi" w:hAnsiTheme="majorHAnsi" w:cstheme="majorHAnsi"/>
          <w:sz w:val="20"/>
          <w:szCs w:val="20"/>
        </w:rPr>
        <w:t>Mumford's</w:t>
      </w:r>
      <w:r>
        <w:rPr>
          <w:rFonts w:asciiTheme="majorHAnsi" w:hAnsiTheme="majorHAnsi" w:cstheme="majorHAnsi"/>
          <w:sz w:val="20"/>
          <w:szCs w:val="20"/>
        </w:rPr>
        <w:t xml:space="preserve"> learning styles. </w:t>
      </w:r>
    </w:p>
    <w:p w14:paraId="7CAE02F0" w14:textId="3AB3B85C" w:rsidR="00871768" w:rsidRDefault="00871768" w:rsidP="00631E72">
      <w:pPr>
        <w:rPr>
          <w:rFonts w:asciiTheme="majorHAnsi" w:hAnsiTheme="majorHAnsi" w:cstheme="majorHAnsi"/>
          <w:sz w:val="20"/>
          <w:szCs w:val="20"/>
        </w:rPr>
      </w:pPr>
    </w:p>
    <w:p w14:paraId="6C0681B6" w14:textId="61141CAD" w:rsidR="00993425" w:rsidRDefault="00871768" w:rsidP="00631E72">
      <w:pPr>
        <w:rPr>
          <w:rFonts w:asciiTheme="majorHAnsi" w:hAnsiTheme="majorHAnsi" w:cstheme="majorHAnsi"/>
          <w:sz w:val="20"/>
          <w:szCs w:val="20"/>
        </w:rPr>
      </w:pPr>
      <w:proofErr w:type="spellStart"/>
      <w:proofErr w:type="gramStart"/>
      <w:r>
        <w:rPr>
          <w:rFonts w:asciiTheme="majorHAnsi" w:hAnsiTheme="majorHAnsi" w:cstheme="majorHAnsi"/>
          <w:sz w:val="20"/>
          <w:szCs w:val="20"/>
        </w:rPr>
        <w:t>Vark</w:t>
      </w:r>
      <w:proofErr w:type="spellEnd"/>
      <w:r w:rsidR="008F58FC">
        <w:rPr>
          <w:rFonts w:asciiTheme="majorHAnsi" w:hAnsiTheme="majorHAnsi" w:cstheme="majorHAnsi"/>
          <w:sz w:val="20"/>
          <w:szCs w:val="20"/>
        </w:rPr>
        <w:t>(</w:t>
      </w:r>
      <w:proofErr w:type="gramEnd"/>
      <w:r w:rsidR="008F58FC">
        <w:rPr>
          <w:rFonts w:asciiTheme="majorHAnsi" w:hAnsiTheme="majorHAnsi" w:cstheme="majorHAnsi"/>
          <w:sz w:val="20"/>
          <w:szCs w:val="20"/>
        </w:rPr>
        <w:t xml:space="preserve">1987), a </w:t>
      </w:r>
      <w:r>
        <w:rPr>
          <w:rFonts w:asciiTheme="majorHAnsi" w:hAnsiTheme="majorHAnsi" w:cstheme="majorHAnsi"/>
          <w:sz w:val="20"/>
          <w:szCs w:val="20"/>
        </w:rPr>
        <w:t xml:space="preserve">questionnaire developed by Neil Fleming suggests that there are 4 types of learners: </w:t>
      </w:r>
      <w:r w:rsidR="00E267E2">
        <w:rPr>
          <w:rFonts w:asciiTheme="majorHAnsi" w:hAnsiTheme="majorHAnsi" w:cstheme="majorHAnsi"/>
          <w:sz w:val="20"/>
          <w:szCs w:val="20"/>
        </w:rPr>
        <w:t xml:space="preserve">Visual, Auditory, </w:t>
      </w:r>
      <w:r w:rsidR="00260825">
        <w:rPr>
          <w:rFonts w:asciiTheme="majorHAnsi" w:hAnsiTheme="majorHAnsi" w:cstheme="majorHAnsi"/>
          <w:sz w:val="20"/>
          <w:szCs w:val="20"/>
        </w:rPr>
        <w:t>reading</w:t>
      </w:r>
      <w:r w:rsidR="00E267E2">
        <w:rPr>
          <w:rFonts w:asciiTheme="majorHAnsi" w:hAnsiTheme="majorHAnsi" w:cstheme="majorHAnsi"/>
          <w:sz w:val="20"/>
          <w:szCs w:val="20"/>
        </w:rPr>
        <w:t>/writing, and kinaesthetic.</w:t>
      </w:r>
      <w:r w:rsidR="008F58FC">
        <w:rPr>
          <w:rFonts w:asciiTheme="majorHAnsi" w:hAnsiTheme="majorHAnsi" w:cstheme="majorHAnsi"/>
          <w:sz w:val="20"/>
          <w:szCs w:val="20"/>
        </w:rPr>
        <w:t xml:space="preserve"> </w:t>
      </w:r>
    </w:p>
    <w:p w14:paraId="5B9CF648" w14:textId="7073E69B" w:rsidR="005E7A73" w:rsidRDefault="005E7A73" w:rsidP="005E7A73">
      <w:pPr>
        <w:pStyle w:val="ListParagraph"/>
        <w:numPr>
          <w:ilvl w:val="0"/>
          <w:numId w:val="8"/>
        </w:numPr>
        <w:rPr>
          <w:rFonts w:asciiTheme="majorHAnsi" w:hAnsiTheme="majorHAnsi" w:cstheme="majorHAnsi"/>
          <w:sz w:val="20"/>
          <w:szCs w:val="20"/>
        </w:rPr>
      </w:pPr>
      <w:r>
        <w:rPr>
          <w:rFonts w:asciiTheme="majorHAnsi" w:hAnsiTheme="majorHAnsi" w:cstheme="majorHAnsi"/>
          <w:sz w:val="20"/>
          <w:szCs w:val="20"/>
        </w:rPr>
        <w:t>Visual: those types of people help themselves to learn faster by using pictures, maps, diagrams.</w:t>
      </w:r>
    </w:p>
    <w:p w14:paraId="4114544E" w14:textId="433F0A04" w:rsidR="005E7A73" w:rsidRDefault="005E7A73" w:rsidP="005E7A73">
      <w:pPr>
        <w:pStyle w:val="ListParagraph"/>
        <w:numPr>
          <w:ilvl w:val="0"/>
          <w:numId w:val="8"/>
        </w:numPr>
        <w:rPr>
          <w:rFonts w:asciiTheme="majorHAnsi" w:hAnsiTheme="majorHAnsi" w:cstheme="majorHAnsi"/>
          <w:sz w:val="20"/>
          <w:szCs w:val="20"/>
        </w:rPr>
      </w:pPr>
      <w:r>
        <w:rPr>
          <w:rFonts w:asciiTheme="majorHAnsi" w:hAnsiTheme="majorHAnsi" w:cstheme="majorHAnsi"/>
          <w:sz w:val="20"/>
          <w:szCs w:val="20"/>
        </w:rPr>
        <w:t xml:space="preserve">Auditory: they learn faster by following lectures, </w:t>
      </w:r>
      <w:r w:rsidR="00F86529">
        <w:rPr>
          <w:rFonts w:asciiTheme="majorHAnsi" w:hAnsiTheme="majorHAnsi" w:cstheme="majorHAnsi"/>
          <w:sz w:val="20"/>
          <w:szCs w:val="20"/>
        </w:rPr>
        <w:t xml:space="preserve">and </w:t>
      </w:r>
      <w:r>
        <w:rPr>
          <w:rFonts w:asciiTheme="majorHAnsi" w:hAnsiTheme="majorHAnsi" w:cstheme="majorHAnsi"/>
          <w:sz w:val="20"/>
          <w:szCs w:val="20"/>
        </w:rPr>
        <w:t xml:space="preserve">discussions even with music. </w:t>
      </w:r>
    </w:p>
    <w:p w14:paraId="731245A3" w14:textId="6F1E6402" w:rsidR="005E7A73" w:rsidRDefault="005E7A73" w:rsidP="005E7A73">
      <w:pPr>
        <w:pStyle w:val="ListParagraph"/>
        <w:numPr>
          <w:ilvl w:val="0"/>
          <w:numId w:val="8"/>
        </w:numPr>
        <w:rPr>
          <w:rFonts w:asciiTheme="majorHAnsi" w:hAnsiTheme="majorHAnsi" w:cstheme="majorHAnsi"/>
          <w:sz w:val="20"/>
          <w:szCs w:val="20"/>
        </w:rPr>
      </w:pPr>
      <w:r>
        <w:rPr>
          <w:rFonts w:asciiTheme="majorHAnsi" w:hAnsiTheme="majorHAnsi" w:cstheme="majorHAnsi"/>
          <w:sz w:val="20"/>
          <w:szCs w:val="20"/>
        </w:rPr>
        <w:t xml:space="preserve">Reading/writing: they like to make lists, read textbooks, taking notes. </w:t>
      </w:r>
    </w:p>
    <w:p w14:paraId="060D8629" w14:textId="4D827361" w:rsidR="005E7A73" w:rsidRPr="005E7A73" w:rsidRDefault="0063239E" w:rsidP="005E7A73">
      <w:pPr>
        <w:pStyle w:val="ListParagraph"/>
        <w:numPr>
          <w:ilvl w:val="0"/>
          <w:numId w:val="8"/>
        </w:numPr>
        <w:rPr>
          <w:rFonts w:asciiTheme="majorHAnsi" w:hAnsiTheme="majorHAnsi" w:cstheme="majorHAnsi"/>
          <w:sz w:val="20"/>
          <w:szCs w:val="20"/>
        </w:rPr>
      </w:pPr>
      <w:r>
        <w:rPr>
          <w:rFonts w:asciiTheme="majorHAnsi" w:hAnsiTheme="majorHAnsi" w:cstheme="majorHAnsi"/>
          <w:sz w:val="20"/>
          <w:szCs w:val="20"/>
        </w:rPr>
        <w:t>Kinaesthetic</w:t>
      </w:r>
      <w:r w:rsidR="005E7A73">
        <w:rPr>
          <w:rFonts w:asciiTheme="majorHAnsi" w:hAnsiTheme="majorHAnsi" w:cstheme="majorHAnsi"/>
          <w:sz w:val="20"/>
          <w:szCs w:val="20"/>
        </w:rPr>
        <w:t xml:space="preserve">: they like to experiment, to do </w:t>
      </w:r>
      <w:r>
        <w:rPr>
          <w:rFonts w:asciiTheme="majorHAnsi" w:hAnsiTheme="majorHAnsi" w:cstheme="majorHAnsi"/>
          <w:sz w:val="20"/>
          <w:szCs w:val="20"/>
        </w:rPr>
        <w:t>activities</w:t>
      </w:r>
      <w:r w:rsidR="005E7A73">
        <w:rPr>
          <w:rFonts w:asciiTheme="majorHAnsi" w:hAnsiTheme="majorHAnsi" w:cstheme="majorHAnsi"/>
          <w:sz w:val="20"/>
          <w:szCs w:val="20"/>
        </w:rPr>
        <w:t xml:space="preserve"> always in movement. </w:t>
      </w:r>
    </w:p>
    <w:p w14:paraId="4B77AC29" w14:textId="77777777" w:rsidR="00993425" w:rsidRDefault="00993425" w:rsidP="00631E72">
      <w:pPr>
        <w:rPr>
          <w:rFonts w:asciiTheme="majorHAnsi" w:hAnsiTheme="majorHAnsi" w:cstheme="majorHAnsi"/>
          <w:sz w:val="20"/>
          <w:szCs w:val="20"/>
        </w:rPr>
      </w:pPr>
    </w:p>
    <w:p w14:paraId="0A752A85" w14:textId="5C9D9561" w:rsidR="005E7A73" w:rsidRDefault="00E267E2" w:rsidP="00631E72">
      <w:pPr>
        <w:rPr>
          <w:rFonts w:asciiTheme="majorHAnsi" w:hAnsiTheme="majorHAnsi" w:cstheme="majorHAnsi"/>
          <w:sz w:val="20"/>
          <w:szCs w:val="20"/>
        </w:rPr>
      </w:pPr>
      <w:r>
        <w:rPr>
          <w:rFonts w:asciiTheme="majorHAnsi" w:hAnsiTheme="majorHAnsi" w:cstheme="majorHAnsi"/>
          <w:sz w:val="20"/>
          <w:szCs w:val="20"/>
        </w:rPr>
        <w:t xml:space="preserve">Honey and </w:t>
      </w:r>
      <w:r w:rsidR="003D30D3">
        <w:rPr>
          <w:rFonts w:asciiTheme="majorHAnsi" w:hAnsiTheme="majorHAnsi" w:cstheme="majorHAnsi"/>
          <w:sz w:val="20"/>
          <w:szCs w:val="20"/>
        </w:rPr>
        <w:t xml:space="preserve">Mumford's </w:t>
      </w:r>
      <w:r w:rsidR="00AD0D73">
        <w:rPr>
          <w:rFonts w:asciiTheme="majorHAnsi" w:hAnsiTheme="majorHAnsi" w:cstheme="majorHAnsi"/>
          <w:sz w:val="20"/>
          <w:szCs w:val="20"/>
        </w:rPr>
        <w:t>(1986), l</w:t>
      </w:r>
      <w:r w:rsidR="00260825">
        <w:rPr>
          <w:rFonts w:asciiTheme="majorHAnsi" w:hAnsiTheme="majorHAnsi" w:cstheme="majorHAnsi"/>
          <w:sz w:val="20"/>
          <w:szCs w:val="20"/>
        </w:rPr>
        <w:t xml:space="preserve">earning styles were published by Peter Honey and Alan Mumford. </w:t>
      </w:r>
      <w:r w:rsidR="00AD0D73">
        <w:rPr>
          <w:rFonts w:asciiTheme="majorHAnsi" w:hAnsiTheme="majorHAnsi" w:cstheme="majorHAnsi"/>
          <w:sz w:val="20"/>
          <w:szCs w:val="20"/>
        </w:rPr>
        <w:t xml:space="preserve">This </w:t>
      </w:r>
      <w:r w:rsidR="00260825">
        <w:rPr>
          <w:rFonts w:asciiTheme="majorHAnsi" w:hAnsiTheme="majorHAnsi" w:cstheme="majorHAnsi"/>
          <w:sz w:val="20"/>
          <w:szCs w:val="20"/>
        </w:rPr>
        <w:t xml:space="preserve">model identifies four different styles that people use to learn something new to them: Activist, Theorist, Pragmatist, and Reflector. </w:t>
      </w:r>
    </w:p>
    <w:p w14:paraId="24788C06" w14:textId="76FEA9E3" w:rsidR="005E7A73" w:rsidRDefault="00F86529" w:rsidP="005E7A73">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 xml:space="preserve">Activist: </w:t>
      </w:r>
      <w:r w:rsidR="0063239E" w:rsidRPr="0063239E">
        <w:rPr>
          <w:rFonts w:asciiTheme="majorHAnsi" w:hAnsiTheme="majorHAnsi" w:cstheme="majorHAnsi"/>
          <w:sz w:val="20"/>
          <w:szCs w:val="20"/>
        </w:rPr>
        <w:t>People like that gain knowledge through experience. They are willing to try new things, they don't mind getting their hands dirty, and they put 100% of themselves into whatever they do.</w:t>
      </w:r>
    </w:p>
    <w:p w14:paraId="61912C5A" w14:textId="3FC4EB22" w:rsidR="00F86529" w:rsidRPr="0063239E" w:rsidRDefault="00F86529" w:rsidP="0063239E">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 xml:space="preserve">Theorists: </w:t>
      </w:r>
      <w:r w:rsidR="0063239E">
        <w:rPr>
          <w:rFonts w:asciiTheme="majorHAnsi" w:hAnsiTheme="majorHAnsi" w:cstheme="majorHAnsi"/>
          <w:sz w:val="20"/>
          <w:szCs w:val="20"/>
        </w:rPr>
        <w:t xml:space="preserve">They need models, facts and concepts in order to engage. </w:t>
      </w:r>
    </w:p>
    <w:p w14:paraId="4D23074D" w14:textId="22C85A02" w:rsidR="00F86529" w:rsidRDefault="00F86529" w:rsidP="005E7A73">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 xml:space="preserve">Pragmatists: </w:t>
      </w:r>
      <w:r w:rsidR="0063239E" w:rsidRPr="0063239E">
        <w:rPr>
          <w:rFonts w:asciiTheme="majorHAnsi" w:hAnsiTheme="majorHAnsi" w:cstheme="majorHAnsi"/>
          <w:sz w:val="20"/>
          <w:szCs w:val="20"/>
        </w:rPr>
        <w:t>They have to apply the different learning methods they've developed in the real world.</w:t>
      </w:r>
    </w:p>
    <w:p w14:paraId="7B31D1F8" w14:textId="0FDB18C5" w:rsidR="0063239E" w:rsidRPr="005E7A73" w:rsidRDefault="0063239E" w:rsidP="005E7A73">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 xml:space="preserve">Reflectors: they learn by observing and thinking about what happened. </w:t>
      </w:r>
    </w:p>
    <w:p w14:paraId="11AA62A2" w14:textId="77777777" w:rsidR="00197DAA" w:rsidRDefault="00197DAA" w:rsidP="00631E72">
      <w:pPr>
        <w:rPr>
          <w:rFonts w:asciiTheme="majorHAnsi" w:hAnsiTheme="majorHAnsi" w:cstheme="majorHAnsi"/>
          <w:sz w:val="20"/>
          <w:szCs w:val="20"/>
        </w:rPr>
      </w:pPr>
    </w:p>
    <w:p w14:paraId="5AAA1B8F" w14:textId="642C2914" w:rsidR="00AD0D73" w:rsidRDefault="00197DAA" w:rsidP="00631E72">
      <w:pPr>
        <w:rPr>
          <w:rFonts w:asciiTheme="majorHAnsi" w:hAnsiTheme="majorHAnsi" w:cstheme="majorHAnsi"/>
          <w:sz w:val="20"/>
          <w:szCs w:val="20"/>
        </w:rPr>
      </w:pPr>
      <w:r w:rsidRPr="00197DAA">
        <w:rPr>
          <w:rFonts w:asciiTheme="majorHAnsi" w:hAnsiTheme="majorHAnsi" w:cstheme="majorHAnsi"/>
          <w:sz w:val="20"/>
          <w:szCs w:val="20"/>
        </w:rPr>
        <w:t xml:space="preserve">I was able to prove that I am a visual learner by completing </w:t>
      </w:r>
      <w:proofErr w:type="spellStart"/>
      <w:r w:rsidRPr="00197DAA">
        <w:rPr>
          <w:rFonts w:asciiTheme="majorHAnsi" w:hAnsiTheme="majorHAnsi" w:cstheme="majorHAnsi"/>
          <w:sz w:val="20"/>
          <w:szCs w:val="20"/>
        </w:rPr>
        <w:t>Vark's</w:t>
      </w:r>
      <w:proofErr w:type="spellEnd"/>
      <w:r w:rsidRPr="00197DAA">
        <w:rPr>
          <w:rFonts w:asciiTheme="majorHAnsi" w:hAnsiTheme="majorHAnsi" w:cstheme="majorHAnsi"/>
          <w:sz w:val="20"/>
          <w:szCs w:val="20"/>
        </w:rPr>
        <w:t xml:space="preserve"> questionnaire. This indicates that I find it easiest to study via the use of visual aids such as pictures, maps, and graphic organisers. Because creating mental images of information helps me recall it better, I do it whenever </w:t>
      </w:r>
      <w:r w:rsidR="0063239E">
        <w:rPr>
          <w:rFonts w:asciiTheme="majorHAnsi" w:hAnsiTheme="majorHAnsi" w:cstheme="majorHAnsi"/>
          <w:sz w:val="20"/>
          <w:szCs w:val="20"/>
        </w:rPr>
        <w:t>possible</w:t>
      </w:r>
      <w:r w:rsidRPr="00197DAA">
        <w:rPr>
          <w:rFonts w:asciiTheme="majorHAnsi" w:hAnsiTheme="majorHAnsi" w:cstheme="majorHAnsi"/>
          <w:sz w:val="20"/>
          <w:szCs w:val="20"/>
        </w:rPr>
        <w:t>.</w:t>
      </w:r>
    </w:p>
    <w:p w14:paraId="78ACA948" w14:textId="5D26AA1B" w:rsidR="00AD0D73" w:rsidRDefault="00197DAA" w:rsidP="00631E72">
      <w:pPr>
        <w:rPr>
          <w:rFonts w:asciiTheme="majorHAnsi" w:hAnsiTheme="majorHAnsi" w:cstheme="majorHAnsi"/>
          <w:sz w:val="20"/>
          <w:szCs w:val="20"/>
        </w:rPr>
      </w:pPr>
      <w:r w:rsidRPr="00197DAA">
        <w:rPr>
          <w:rFonts w:asciiTheme="majorHAnsi" w:hAnsiTheme="majorHAnsi" w:cstheme="majorHAnsi"/>
          <w:sz w:val="20"/>
          <w:szCs w:val="20"/>
        </w:rPr>
        <w:t>Because I like to fully immerse myself in new experiences, I have an open mind, and the majority of the time</w:t>
      </w:r>
      <w:r w:rsidR="0063239E">
        <w:rPr>
          <w:rFonts w:asciiTheme="majorHAnsi" w:hAnsiTheme="majorHAnsi" w:cstheme="majorHAnsi"/>
          <w:sz w:val="20"/>
          <w:szCs w:val="20"/>
        </w:rPr>
        <w:t>,</w:t>
      </w:r>
      <w:r w:rsidRPr="00197DAA">
        <w:rPr>
          <w:rFonts w:asciiTheme="majorHAnsi" w:hAnsiTheme="majorHAnsi" w:cstheme="majorHAnsi"/>
          <w:sz w:val="20"/>
          <w:szCs w:val="20"/>
        </w:rPr>
        <w:t xml:space="preserve"> I tend to act first and think about the consequences later</w:t>
      </w:r>
      <w:r w:rsidR="0063239E">
        <w:rPr>
          <w:rFonts w:asciiTheme="majorHAnsi" w:hAnsiTheme="majorHAnsi" w:cstheme="majorHAnsi"/>
          <w:sz w:val="20"/>
          <w:szCs w:val="20"/>
        </w:rPr>
        <w:t>; Honey</w:t>
      </w:r>
      <w:r w:rsidRPr="00197DAA">
        <w:rPr>
          <w:rFonts w:asciiTheme="majorHAnsi" w:hAnsiTheme="majorHAnsi" w:cstheme="majorHAnsi"/>
          <w:sz w:val="20"/>
          <w:szCs w:val="20"/>
        </w:rPr>
        <w:t xml:space="preserve"> and Mumford's activist learner is another learning style that would work well for me. This is because I like to fully engage myself in new experiences, and I have an open mind.</w:t>
      </w:r>
    </w:p>
    <w:p w14:paraId="5164132C" w14:textId="41322976" w:rsidR="00197DAA" w:rsidRDefault="00197DAA" w:rsidP="00631E72">
      <w:pPr>
        <w:rPr>
          <w:rFonts w:asciiTheme="majorHAnsi" w:hAnsiTheme="majorHAnsi" w:cstheme="majorHAnsi"/>
          <w:sz w:val="20"/>
          <w:szCs w:val="20"/>
        </w:rPr>
      </w:pPr>
    </w:p>
    <w:p w14:paraId="3C6D6E4E" w14:textId="77777777" w:rsidR="00570A1D" w:rsidRDefault="00570A1D" w:rsidP="00631E72">
      <w:pPr>
        <w:rPr>
          <w:rFonts w:asciiTheme="majorHAnsi" w:hAnsiTheme="majorHAnsi" w:cstheme="majorHAnsi"/>
          <w:sz w:val="20"/>
          <w:szCs w:val="20"/>
        </w:rPr>
      </w:pPr>
    </w:p>
    <w:p w14:paraId="5EA86011" w14:textId="7C7A5299" w:rsidR="00AD0D73" w:rsidRDefault="00AD0D73" w:rsidP="00631E72">
      <w:pPr>
        <w:rPr>
          <w:rFonts w:asciiTheme="majorHAnsi" w:hAnsiTheme="majorHAnsi" w:cstheme="majorHAnsi"/>
          <w:sz w:val="20"/>
          <w:szCs w:val="20"/>
        </w:rPr>
      </w:pPr>
    </w:p>
    <w:p w14:paraId="3874EA37" w14:textId="77777777" w:rsidR="00693E89" w:rsidRPr="00693E89" w:rsidRDefault="00693E89" w:rsidP="00693E89">
      <w:pPr>
        <w:rPr>
          <w:rFonts w:asciiTheme="majorHAnsi" w:hAnsiTheme="majorHAnsi" w:cstheme="majorHAnsi"/>
          <w:b/>
          <w:bCs/>
          <w:sz w:val="20"/>
          <w:szCs w:val="20"/>
          <w:u w:val="single"/>
        </w:rPr>
      </w:pPr>
    </w:p>
    <w:p w14:paraId="3AC24E60" w14:textId="4E7BCC21" w:rsidR="00693E89" w:rsidRDefault="00693E89" w:rsidP="00CE6EC1">
      <w:pPr>
        <w:pStyle w:val="ListParagraph"/>
        <w:numPr>
          <w:ilvl w:val="0"/>
          <w:numId w:val="1"/>
        </w:numPr>
        <w:rPr>
          <w:rFonts w:asciiTheme="majorHAnsi" w:hAnsiTheme="majorHAnsi" w:cstheme="majorHAnsi"/>
          <w:b/>
          <w:bCs/>
          <w:sz w:val="20"/>
          <w:szCs w:val="20"/>
          <w:u w:val="single"/>
        </w:rPr>
      </w:pPr>
      <w:r>
        <w:rPr>
          <w:rFonts w:asciiTheme="majorHAnsi" w:hAnsiTheme="majorHAnsi" w:cstheme="majorHAnsi"/>
          <w:b/>
          <w:bCs/>
          <w:sz w:val="20"/>
          <w:szCs w:val="20"/>
          <w:u w:val="single"/>
        </w:rPr>
        <w:t>Personal Development plan:</w:t>
      </w:r>
    </w:p>
    <w:p w14:paraId="7E52DB76" w14:textId="2D027229" w:rsidR="00615375" w:rsidRDefault="00615375" w:rsidP="00615375">
      <w:pPr>
        <w:rPr>
          <w:rFonts w:asciiTheme="majorHAnsi" w:hAnsiTheme="majorHAnsi" w:cstheme="majorHAnsi"/>
          <w:b/>
          <w:bCs/>
          <w:sz w:val="20"/>
          <w:szCs w:val="20"/>
          <w:u w:val="single"/>
        </w:rPr>
      </w:pPr>
    </w:p>
    <w:p w14:paraId="51E260A4" w14:textId="7A015BFF" w:rsidR="00C14DC4" w:rsidRDefault="00F465D5" w:rsidP="00615375">
      <w:pPr>
        <w:rPr>
          <w:rFonts w:asciiTheme="majorHAnsi" w:hAnsiTheme="majorHAnsi" w:cstheme="majorHAnsi"/>
          <w:sz w:val="20"/>
          <w:szCs w:val="20"/>
        </w:rPr>
      </w:pPr>
      <w:r w:rsidRPr="00F465D5">
        <w:rPr>
          <w:rFonts w:asciiTheme="majorHAnsi" w:hAnsiTheme="majorHAnsi" w:cstheme="majorHAnsi"/>
          <w:sz w:val="20"/>
          <w:szCs w:val="20"/>
        </w:rPr>
        <w:t xml:space="preserve">A personal development plan, or PDP plan, is a framework in which you use your talents to attain your career ambitions by developing your personal goals. These personal goals are intended to help you grow and progress in essential capabilities or up </w:t>
      </w:r>
      <w:r>
        <w:rPr>
          <w:rFonts w:asciiTheme="majorHAnsi" w:hAnsiTheme="majorHAnsi" w:cstheme="majorHAnsi"/>
          <w:sz w:val="20"/>
          <w:szCs w:val="20"/>
        </w:rPr>
        <w:t>skills</w:t>
      </w:r>
      <w:r w:rsidRPr="00F465D5">
        <w:rPr>
          <w:rFonts w:asciiTheme="majorHAnsi" w:hAnsiTheme="majorHAnsi" w:cstheme="majorHAnsi"/>
          <w:sz w:val="20"/>
          <w:szCs w:val="20"/>
        </w:rPr>
        <w:t xml:space="preserve"> in certain areas. It is </w:t>
      </w:r>
      <w:r w:rsidR="0063239E">
        <w:rPr>
          <w:rFonts w:asciiTheme="majorHAnsi" w:hAnsiTheme="majorHAnsi" w:cstheme="majorHAnsi"/>
          <w:sz w:val="20"/>
          <w:szCs w:val="20"/>
        </w:rPr>
        <w:t>necessary</w:t>
      </w:r>
      <w:r w:rsidRPr="00F465D5">
        <w:rPr>
          <w:rFonts w:asciiTheme="majorHAnsi" w:hAnsiTheme="majorHAnsi" w:cstheme="majorHAnsi"/>
          <w:sz w:val="20"/>
          <w:szCs w:val="20"/>
        </w:rPr>
        <w:t xml:space="preserve"> to have a clear picture of both where you currently stand and where you want to be in the future. This requires you to take stock of the abilities you already possess and consider the areas in which you have room for growth or improvement.</w:t>
      </w:r>
      <w:r w:rsidR="00450E3D">
        <w:rPr>
          <w:rFonts w:asciiTheme="majorHAnsi" w:hAnsiTheme="majorHAnsi" w:cstheme="majorHAnsi"/>
          <w:sz w:val="20"/>
          <w:szCs w:val="20"/>
        </w:rPr>
        <w:t xml:space="preserve"> </w:t>
      </w:r>
    </w:p>
    <w:p w14:paraId="4BDD1024" w14:textId="7AC11B47" w:rsidR="00450E3D" w:rsidRDefault="00450E3D" w:rsidP="00615375">
      <w:pPr>
        <w:rPr>
          <w:rFonts w:asciiTheme="majorHAnsi" w:hAnsiTheme="majorHAnsi" w:cstheme="majorHAnsi"/>
          <w:sz w:val="20"/>
          <w:szCs w:val="20"/>
        </w:rPr>
      </w:pPr>
    </w:p>
    <w:p w14:paraId="6D35DB8B" w14:textId="44B8158C" w:rsidR="004E0948" w:rsidRDefault="004E0948" w:rsidP="00615375">
      <w:pPr>
        <w:rPr>
          <w:rFonts w:asciiTheme="majorHAnsi" w:hAnsiTheme="majorHAnsi" w:cstheme="majorHAnsi"/>
          <w:sz w:val="20"/>
          <w:szCs w:val="20"/>
        </w:rPr>
      </w:pPr>
      <w:r w:rsidRPr="004E0948">
        <w:rPr>
          <w:rFonts w:asciiTheme="majorHAnsi" w:hAnsiTheme="majorHAnsi" w:cstheme="majorHAnsi"/>
          <w:sz w:val="20"/>
          <w:szCs w:val="20"/>
        </w:rPr>
        <w:t>According to Melton (2008), a PDP is used whenever project disorder is possible. Project chaos is "complete confusion," and we may detect it by late or overbudget delivery</w:t>
      </w:r>
      <w:r w:rsidR="0063239E">
        <w:rPr>
          <w:rFonts w:asciiTheme="majorHAnsi" w:hAnsiTheme="majorHAnsi" w:cstheme="majorHAnsi"/>
          <w:sz w:val="20"/>
          <w:szCs w:val="20"/>
        </w:rPr>
        <w:t>—poor-quality</w:t>
      </w:r>
      <w:r w:rsidRPr="004E0948">
        <w:rPr>
          <w:rFonts w:asciiTheme="majorHAnsi" w:hAnsiTheme="majorHAnsi" w:cstheme="majorHAnsi"/>
          <w:sz w:val="20"/>
          <w:szCs w:val="20"/>
        </w:rPr>
        <w:t xml:space="preserve"> and unsatisfactory projects.</w:t>
      </w:r>
    </w:p>
    <w:p w14:paraId="46E5BA7A" w14:textId="77777777" w:rsidR="004E0948" w:rsidRDefault="004E0948" w:rsidP="00615375">
      <w:pPr>
        <w:rPr>
          <w:rFonts w:asciiTheme="majorHAnsi" w:hAnsiTheme="majorHAnsi" w:cstheme="majorHAnsi"/>
          <w:sz w:val="20"/>
          <w:szCs w:val="20"/>
        </w:rPr>
      </w:pPr>
    </w:p>
    <w:p w14:paraId="155D00A2" w14:textId="651F7E50" w:rsidR="00450E3D" w:rsidRDefault="00450E3D" w:rsidP="00615375">
      <w:pPr>
        <w:rPr>
          <w:rFonts w:asciiTheme="majorHAnsi" w:hAnsiTheme="majorHAnsi" w:cstheme="majorHAnsi"/>
          <w:sz w:val="20"/>
          <w:szCs w:val="20"/>
        </w:rPr>
      </w:pPr>
      <w:r>
        <w:rPr>
          <w:rFonts w:asciiTheme="majorHAnsi" w:hAnsiTheme="majorHAnsi" w:cstheme="majorHAnsi"/>
          <w:sz w:val="20"/>
          <w:szCs w:val="20"/>
        </w:rPr>
        <w:t xml:space="preserve">I am going to highlight two skills </w:t>
      </w:r>
      <w:r w:rsidR="004E0948">
        <w:rPr>
          <w:rFonts w:asciiTheme="majorHAnsi" w:hAnsiTheme="majorHAnsi" w:cstheme="majorHAnsi"/>
          <w:sz w:val="20"/>
          <w:szCs w:val="20"/>
        </w:rPr>
        <w:t>that I personally need to improve</w:t>
      </w:r>
      <w:r w:rsidR="0063239E">
        <w:rPr>
          <w:rFonts w:asciiTheme="majorHAnsi" w:hAnsiTheme="majorHAnsi" w:cstheme="majorHAnsi"/>
          <w:sz w:val="20"/>
          <w:szCs w:val="20"/>
        </w:rPr>
        <w:t>,</w:t>
      </w:r>
      <w:r w:rsidR="004E0948">
        <w:rPr>
          <w:rFonts w:asciiTheme="majorHAnsi" w:hAnsiTheme="majorHAnsi" w:cstheme="majorHAnsi"/>
          <w:sz w:val="20"/>
          <w:szCs w:val="20"/>
        </w:rPr>
        <w:t xml:space="preserve"> and I am going to describe how I will develop them. </w:t>
      </w:r>
    </w:p>
    <w:p w14:paraId="5E23CB34" w14:textId="1E37727E" w:rsidR="00180448" w:rsidRDefault="00180448" w:rsidP="00615375">
      <w:pPr>
        <w:rPr>
          <w:rFonts w:asciiTheme="majorHAnsi" w:hAnsiTheme="majorHAnsi" w:cstheme="majorHAnsi"/>
          <w:sz w:val="20"/>
          <w:szCs w:val="20"/>
        </w:rPr>
      </w:pPr>
    </w:p>
    <w:p w14:paraId="50301521" w14:textId="77777777" w:rsidR="00180448" w:rsidRDefault="00180448" w:rsidP="00615375">
      <w:pPr>
        <w:rPr>
          <w:rFonts w:asciiTheme="majorHAnsi" w:hAnsiTheme="majorHAnsi" w:cstheme="majorHAnsi"/>
          <w:sz w:val="20"/>
          <w:szCs w:val="20"/>
        </w:rPr>
      </w:pPr>
    </w:p>
    <w:tbl>
      <w:tblPr>
        <w:tblStyle w:val="TableGrid"/>
        <w:tblpPr w:leftFromText="180" w:rightFromText="180" w:vertAnchor="text" w:horzAnchor="margin" w:tblpY="-29"/>
        <w:tblW w:w="8766" w:type="dxa"/>
        <w:tblLook w:val="04A0" w:firstRow="1" w:lastRow="0" w:firstColumn="1" w:lastColumn="0" w:noHBand="0" w:noVBand="1"/>
      </w:tblPr>
      <w:tblGrid>
        <w:gridCol w:w="1716"/>
        <w:gridCol w:w="1716"/>
        <w:gridCol w:w="1716"/>
        <w:gridCol w:w="1716"/>
        <w:gridCol w:w="1902"/>
      </w:tblGrid>
      <w:tr w:rsidR="00855ABB" w14:paraId="4FF3ED30" w14:textId="77777777" w:rsidTr="00855ABB">
        <w:trPr>
          <w:trHeight w:val="761"/>
        </w:trPr>
        <w:tc>
          <w:tcPr>
            <w:tcW w:w="1716" w:type="dxa"/>
          </w:tcPr>
          <w:p w14:paraId="4B299654" w14:textId="77777777" w:rsidR="00855ABB" w:rsidRDefault="00855ABB" w:rsidP="00855ABB">
            <w:pPr>
              <w:rPr>
                <w:rFonts w:asciiTheme="majorHAnsi" w:hAnsiTheme="majorHAnsi" w:cstheme="majorHAnsi"/>
                <w:b/>
                <w:bCs/>
                <w:sz w:val="20"/>
                <w:szCs w:val="20"/>
                <w:u w:val="single"/>
              </w:rPr>
            </w:pPr>
            <w:r>
              <w:rPr>
                <w:rFonts w:asciiTheme="majorHAnsi" w:hAnsiTheme="majorHAnsi" w:cstheme="majorHAnsi"/>
                <w:b/>
                <w:bCs/>
                <w:sz w:val="20"/>
                <w:szCs w:val="20"/>
                <w:u w:val="single"/>
              </w:rPr>
              <w:lastRenderedPageBreak/>
              <w:t xml:space="preserve">Development objective </w:t>
            </w:r>
          </w:p>
        </w:tc>
        <w:tc>
          <w:tcPr>
            <w:tcW w:w="1716" w:type="dxa"/>
          </w:tcPr>
          <w:p w14:paraId="1578E5AA" w14:textId="77777777" w:rsidR="00855ABB" w:rsidRDefault="00855ABB" w:rsidP="00855ABB">
            <w:pPr>
              <w:rPr>
                <w:rFonts w:asciiTheme="majorHAnsi" w:hAnsiTheme="majorHAnsi" w:cstheme="majorHAnsi"/>
                <w:b/>
                <w:bCs/>
                <w:sz w:val="20"/>
                <w:szCs w:val="20"/>
                <w:u w:val="single"/>
              </w:rPr>
            </w:pPr>
            <w:r>
              <w:rPr>
                <w:rFonts w:asciiTheme="majorHAnsi" w:hAnsiTheme="majorHAnsi" w:cstheme="majorHAnsi"/>
                <w:b/>
                <w:bCs/>
                <w:sz w:val="20"/>
                <w:szCs w:val="20"/>
                <w:u w:val="single"/>
              </w:rPr>
              <w:t xml:space="preserve">Specific actions </w:t>
            </w:r>
          </w:p>
        </w:tc>
        <w:tc>
          <w:tcPr>
            <w:tcW w:w="1716" w:type="dxa"/>
          </w:tcPr>
          <w:p w14:paraId="5A0F79BB" w14:textId="77777777" w:rsidR="00855ABB" w:rsidRDefault="00855ABB" w:rsidP="00855ABB">
            <w:pPr>
              <w:rPr>
                <w:rFonts w:asciiTheme="majorHAnsi" w:hAnsiTheme="majorHAnsi" w:cstheme="majorHAnsi"/>
                <w:b/>
                <w:bCs/>
                <w:sz w:val="20"/>
                <w:szCs w:val="20"/>
                <w:u w:val="single"/>
              </w:rPr>
            </w:pPr>
            <w:r>
              <w:rPr>
                <w:rFonts w:asciiTheme="majorHAnsi" w:hAnsiTheme="majorHAnsi" w:cstheme="majorHAnsi"/>
                <w:b/>
                <w:bCs/>
                <w:sz w:val="20"/>
                <w:szCs w:val="20"/>
                <w:u w:val="single"/>
              </w:rPr>
              <w:t xml:space="preserve">Barriers and how they will be removed </w:t>
            </w:r>
          </w:p>
        </w:tc>
        <w:tc>
          <w:tcPr>
            <w:tcW w:w="1716" w:type="dxa"/>
          </w:tcPr>
          <w:p w14:paraId="1EBDE602" w14:textId="77777777" w:rsidR="00855ABB" w:rsidRDefault="00855ABB" w:rsidP="00855ABB">
            <w:pPr>
              <w:rPr>
                <w:rFonts w:asciiTheme="majorHAnsi" w:hAnsiTheme="majorHAnsi" w:cstheme="majorHAnsi"/>
                <w:b/>
                <w:bCs/>
                <w:sz w:val="20"/>
                <w:szCs w:val="20"/>
                <w:u w:val="single"/>
              </w:rPr>
            </w:pPr>
            <w:r>
              <w:rPr>
                <w:rFonts w:asciiTheme="majorHAnsi" w:hAnsiTheme="majorHAnsi" w:cstheme="majorHAnsi"/>
                <w:b/>
                <w:bCs/>
                <w:sz w:val="20"/>
                <w:szCs w:val="20"/>
                <w:u w:val="single"/>
              </w:rPr>
              <w:t xml:space="preserve">Support required </w:t>
            </w:r>
          </w:p>
        </w:tc>
        <w:tc>
          <w:tcPr>
            <w:tcW w:w="1902" w:type="dxa"/>
          </w:tcPr>
          <w:p w14:paraId="762DA3DB" w14:textId="77777777" w:rsidR="00855ABB" w:rsidRDefault="00855ABB" w:rsidP="00855ABB">
            <w:pPr>
              <w:rPr>
                <w:rFonts w:asciiTheme="majorHAnsi" w:hAnsiTheme="majorHAnsi" w:cstheme="majorHAnsi"/>
                <w:b/>
                <w:bCs/>
                <w:sz w:val="20"/>
                <w:szCs w:val="20"/>
                <w:u w:val="single"/>
              </w:rPr>
            </w:pPr>
            <w:r>
              <w:rPr>
                <w:rFonts w:asciiTheme="majorHAnsi" w:hAnsiTheme="majorHAnsi" w:cstheme="majorHAnsi"/>
                <w:b/>
                <w:bCs/>
                <w:sz w:val="20"/>
                <w:szCs w:val="20"/>
                <w:u w:val="single"/>
              </w:rPr>
              <w:t xml:space="preserve">How I will know when I have achieved the objective. </w:t>
            </w:r>
          </w:p>
        </w:tc>
      </w:tr>
      <w:tr w:rsidR="00855ABB" w14:paraId="0DA75D5C" w14:textId="77777777" w:rsidTr="00855ABB">
        <w:trPr>
          <w:trHeight w:val="750"/>
        </w:trPr>
        <w:tc>
          <w:tcPr>
            <w:tcW w:w="1716" w:type="dxa"/>
          </w:tcPr>
          <w:p w14:paraId="5BDF222D" w14:textId="77777777" w:rsidR="00855ABB" w:rsidRPr="008904AE"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To improve fear of public speaking </w:t>
            </w:r>
          </w:p>
        </w:tc>
        <w:tc>
          <w:tcPr>
            <w:tcW w:w="1716" w:type="dxa"/>
          </w:tcPr>
          <w:p w14:paraId="1A2F0D17" w14:textId="77777777" w:rsidR="00855ABB" w:rsidRPr="008E38D9"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Practice more public speaking, as theorist from Honey and Mumford learning style I am an activist learner, I like to be involved in new experiences and I am not sceptical, I tend to act first and think about the consequences later.  </w:t>
            </w:r>
          </w:p>
        </w:tc>
        <w:tc>
          <w:tcPr>
            <w:tcW w:w="1716" w:type="dxa"/>
          </w:tcPr>
          <w:p w14:paraId="1A15DEAF" w14:textId="77777777" w:rsidR="00855ABB" w:rsidRPr="008904AE"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Shy. </w:t>
            </w:r>
          </w:p>
        </w:tc>
        <w:tc>
          <w:tcPr>
            <w:tcW w:w="1716" w:type="dxa"/>
          </w:tcPr>
          <w:p w14:paraId="540CA34F" w14:textId="77777777" w:rsidR="00855ABB" w:rsidRPr="008904AE"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Moral support from people close to me. </w:t>
            </w:r>
          </w:p>
        </w:tc>
        <w:tc>
          <w:tcPr>
            <w:tcW w:w="1902" w:type="dxa"/>
          </w:tcPr>
          <w:p w14:paraId="03E1EF56" w14:textId="77777777" w:rsidR="00855ABB" w:rsidRPr="008904AE"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When I will be completely confident in having public speech.  </w:t>
            </w:r>
          </w:p>
        </w:tc>
      </w:tr>
      <w:tr w:rsidR="00855ABB" w14:paraId="15312D31" w14:textId="77777777" w:rsidTr="00855ABB">
        <w:trPr>
          <w:trHeight w:val="750"/>
        </w:trPr>
        <w:tc>
          <w:tcPr>
            <w:tcW w:w="1716" w:type="dxa"/>
          </w:tcPr>
          <w:p w14:paraId="68B53EDA" w14:textId="77777777" w:rsidR="00855ABB"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To improve tolls and technology </w:t>
            </w:r>
          </w:p>
          <w:p w14:paraId="0C392663" w14:textId="77777777" w:rsidR="00855ABB" w:rsidRPr="008904AE" w:rsidRDefault="00855ABB" w:rsidP="00855ABB">
            <w:pPr>
              <w:rPr>
                <w:rFonts w:asciiTheme="majorHAnsi" w:hAnsiTheme="majorHAnsi" w:cstheme="majorHAnsi"/>
                <w:sz w:val="20"/>
                <w:szCs w:val="20"/>
              </w:rPr>
            </w:pPr>
          </w:p>
        </w:tc>
        <w:tc>
          <w:tcPr>
            <w:tcW w:w="1716" w:type="dxa"/>
          </w:tcPr>
          <w:p w14:paraId="07825ABE" w14:textId="28B5EBB1" w:rsidR="00855ABB" w:rsidRDefault="00855ABB" w:rsidP="00855ABB">
            <w:pPr>
              <w:rPr>
                <w:rFonts w:asciiTheme="majorHAnsi" w:hAnsiTheme="majorHAnsi" w:cstheme="majorHAnsi"/>
                <w:sz w:val="20"/>
                <w:szCs w:val="20"/>
              </w:rPr>
            </w:pPr>
            <w:r>
              <w:rPr>
                <w:rFonts w:asciiTheme="majorHAnsi" w:hAnsiTheme="majorHAnsi" w:cstheme="majorHAnsi"/>
                <w:sz w:val="20"/>
                <w:szCs w:val="20"/>
              </w:rPr>
              <w:t>Not avo</w:t>
            </w:r>
            <w:r w:rsidR="00646435">
              <w:rPr>
                <w:rFonts w:asciiTheme="majorHAnsi" w:hAnsiTheme="majorHAnsi" w:cstheme="majorHAnsi"/>
                <w:sz w:val="20"/>
                <w:szCs w:val="20"/>
              </w:rPr>
              <w:t>id</w:t>
            </w:r>
            <w:r>
              <w:rPr>
                <w:rFonts w:asciiTheme="majorHAnsi" w:hAnsiTheme="majorHAnsi" w:cstheme="majorHAnsi"/>
                <w:sz w:val="20"/>
                <w:szCs w:val="20"/>
              </w:rPr>
              <w:t xml:space="preserve"> </w:t>
            </w:r>
            <w:r w:rsidR="00646435">
              <w:rPr>
                <w:rFonts w:asciiTheme="majorHAnsi" w:hAnsiTheme="majorHAnsi" w:cstheme="majorHAnsi"/>
                <w:sz w:val="20"/>
                <w:szCs w:val="20"/>
              </w:rPr>
              <w:t>using</w:t>
            </w:r>
            <w:r>
              <w:rPr>
                <w:rFonts w:asciiTheme="majorHAnsi" w:hAnsiTheme="majorHAnsi" w:cstheme="majorHAnsi"/>
                <w:sz w:val="20"/>
                <w:szCs w:val="20"/>
              </w:rPr>
              <w:t xml:space="preserve"> technology instruments like laptops and especially excel</w:t>
            </w:r>
            <w:r w:rsidR="00646435">
              <w:rPr>
                <w:rFonts w:asciiTheme="majorHAnsi" w:hAnsiTheme="majorHAnsi" w:cstheme="majorHAnsi"/>
                <w:sz w:val="20"/>
                <w:szCs w:val="20"/>
              </w:rPr>
              <w:t>—learning</w:t>
            </w:r>
            <w:r>
              <w:rPr>
                <w:rFonts w:asciiTheme="majorHAnsi" w:hAnsiTheme="majorHAnsi" w:cstheme="majorHAnsi"/>
                <w:sz w:val="20"/>
                <w:szCs w:val="20"/>
              </w:rPr>
              <w:t xml:space="preserve"> and understanding more of those tools. As a theorist </w:t>
            </w:r>
            <w:r w:rsidR="00646435">
              <w:rPr>
                <w:rFonts w:asciiTheme="majorHAnsi" w:hAnsiTheme="majorHAnsi" w:cstheme="majorHAnsi"/>
                <w:sz w:val="20"/>
                <w:szCs w:val="20"/>
              </w:rPr>
              <w:t>of</w:t>
            </w:r>
            <w:r>
              <w:rPr>
                <w:rFonts w:asciiTheme="majorHAnsi" w:hAnsiTheme="majorHAnsi" w:cstheme="majorHAnsi"/>
                <w:sz w:val="20"/>
                <w:szCs w:val="20"/>
              </w:rPr>
              <w:t xml:space="preserve"> the Fleming </w:t>
            </w:r>
            <w:proofErr w:type="spellStart"/>
            <w:r>
              <w:rPr>
                <w:rFonts w:asciiTheme="majorHAnsi" w:hAnsiTheme="majorHAnsi" w:cstheme="majorHAnsi"/>
                <w:sz w:val="20"/>
                <w:szCs w:val="20"/>
              </w:rPr>
              <w:t>Vark</w:t>
            </w:r>
            <w:proofErr w:type="spellEnd"/>
            <w:r>
              <w:rPr>
                <w:rFonts w:asciiTheme="majorHAnsi" w:hAnsiTheme="majorHAnsi" w:cstheme="majorHAnsi"/>
                <w:sz w:val="20"/>
                <w:szCs w:val="20"/>
              </w:rPr>
              <w:t xml:space="preserve"> model</w:t>
            </w:r>
            <w:r w:rsidR="00646435">
              <w:rPr>
                <w:rFonts w:asciiTheme="majorHAnsi" w:hAnsiTheme="majorHAnsi" w:cstheme="majorHAnsi"/>
                <w:sz w:val="20"/>
                <w:szCs w:val="20"/>
              </w:rPr>
              <w:t>,</w:t>
            </w:r>
            <w:r>
              <w:rPr>
                <w:rFonts w:asciiTheme="majorHAnsi" w:hAnsiTheme="majorHAnsi" w:cstheme="majorHAnsi"/>
                <w:sz w:val="20"/>
                <w:szCs w:val="20"/>
              </w:rPr>
              <w:t xml:space="preserve"> I am a visual learner: </w:t>
            </w:r>
            <w:r w:rsidR="00646435">
              <w:rPr>
                <w:rFonts w:asciiTheme="majorHAnsi" w:hAnsiTheme="majorHAnsi" w:cstheme="majorHAnsi"/>
                <w:sz w:val="20"/>
                <w:szCs w:val="20"/>
              </w:rPr>
              <w:t xml:space="preserve">I </w:t>
            </w:r>
            <w:r>
              <w:rPr>
                <w:rFonts w:asciiTheme="majorHAnsi" w:hAnsiTheme="majorHAnsi" w:cstheme="majorHAnsi"/>
                <w:sz w:val="20"/>
                <w:szCs w:val="20"/>
              </w:rPr>
              <w:t xml:space="preserve">learn by seeing illustrations, handouts, and videos. Because visualising information’s in my mind will help me to remember better </w:t>
            </w:r>
          </w:p>
        </w:tc>
        <w:tc>
          <w:tcPr>
            <w:tcW w:w="1716" w:type="dxa"/>
          </w:tcPr>
          <w:p w14:paraId="2EDFD609" w14:textId="77777777" w:rsidR="00855ABB"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Giving up too soon. </w:t>
            </w:r>
          </w:p>
        </w:tc>
        <w:tc>
          <w:tcPr>
            <w:tcW w:w="1716" w:type="dxa"/>
          </w:tcPr>
          <w:p w14:paraId="5C22D4C9" w14:textId="77777777" w:rsidR="00855ABB"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Video tutorials, diagrams and maps. </w:t>
            </w:r>
          </w:p>
        </w:tc>
        <w:tc>
          <w:tcPr>
            <w:tcW w:w="1902" w:type="dxa"/>
          </w:tcPr>
          <w:p w14:paraId="3F4A01BB" w14:textId="77777777" w:rsidR="00855ABB" w:rsidRDefault="00855ABB" w:rsidP="00855ABB">
            <w:pPr>
              <w:rPr>
                <w:rFonts w:asciiTheme="majorHAnsi" w:hAnsiTheme="majorHAnsi" w:cstheme="majorHAnsi"/>
                <w:sz w:val="20"/>
                <w:szCs w:val="20"/>
              </w:rPr>
            </w:pPr>
            <w:r>
              <w:rPr>
                <w:rFonts w:asciiTheme="majorHAnsi" w:hAnsiTheme="majorHAnsi" w:cstheme="majorHAnsi"/>
                <w:sz w:val="20"/>
                <w:szCs w:val="20"/>
              </w:rPr>
              <w:t xml:space="preserve">When I will stop to completely avoid using those tools. </w:t>
            </w:r>
          </w:p>
        </w:tc>
      </w:tr>
      <w:tr w:rsidR="00855ABB" w14:paraId="1904B775" w14:textId="77777777" w:rsidTr="00855ABB">
        <w:trPr>
          <w:trHeight w:val="750"/>
        </w:trPr>
        <w:tc>
          <w:tcPr>
            <w:tcW w:w="1716" w:type="dxa"/>
          </w:tcPr>
          <w:p w14:paraId="1A9F6481" w14:textId="77777777" w:rsidR="00855ABB" w:rsidRDefault="00855ABB" w:rsidP="00855ABB">
            <w:pPr>
              <w:rPr>
                <w:rFonts w:asciiTheme="majorHAnsi" w:hAnsiTheme="majorHAnsi" w:cstheme="majorHAnsi"/>
                <w:sz w:val="20"/>
                <w:szCs w:val="20"/>
              </w:rPr>
            </w:pPr>
          </w:p>
        </w:tc>
        <w:tc>
          <w:tcPr>
            <w:tcW w:w="1716" w:type="dxa"/>
          </w:tcPr>
          <w:p w14:paraId="6FDF6913" w14:textId="77777777" w:rsidR="00855ABB" w:rsidRDefault="00855ABB" w:rsidP="00855ABB">
            <w:pPr>
              <w:rPr>
                <w:rFonts w:asciiTheme="majorHAnsi" w:hAnsiTheme="majorHAnsi" w:cstheme="majorHAnsi"/>
                <w:sz w:val="20"/>
                <w:szCs w:val="20"/>
              </w:rPr>
            </w:pPr>
          </w:p>
        </w:tc>
        <w:tc>
          <w:tcPr>
            <w:tcW w:w="1716" w:type="dxa"/>
          </w:tcPr>
          <w:p w14:paraId="68CEF14A" w14:textId="77777777" w:rsidR="00855ABB" w:rsidRDefault="00855ABB" w:rsidP="00855ABB">
            <w:pPr>
              <w:rPr>
                <w:rFonts w:asciiTheme="majorHAnsi" w:hAnsiTheme="majorHAnsi" w:cstheme="majorHAnsi"/>
                <w:sz w:val="20"/>
                <w:szCs w:val="20"/>
              </w:rPr>
            </w:pPr>
          </w:p>
        </w:tc>
        <w:tc>
          <w:tcPr>
            <w:tcW w:w="1716" w:type="dxa"/>
          </w:tcPr>
          <w:p w14:paraId="660B9998" w14:textId="77777777" w:rsidR="00855ABB" w:rsidRDefault="00855ABB" w:rsidP="00855ABB">
            <w:pPr>
              <w:rPr>
                <w:rFonts w:asciiTheme="majorHAnsi" w:hAnsiTheme="majorHAnsi" w:cstheme="majorHAnsi"/>
                <w:sz w:val="20"/>
                <w:szCs w:val="20"/>
              </w:rPr>
            </w:pPr>
          </w:p>
        </w:tc>
        <w:tc>
          <w:tcPr>
            <w:tcW w:w="1902" w:type="dxa"/>
          </w:tcPr>
          <w:p w14:paraId="661043C5" w14:textId="77777777" w:rsidR="00855ABB" w:rsidRDefault="00855ABB" w:rsidP="00855ABB">
            <w:pPr>
              <w:rPr>
                <w:rFonts w:asciiTheme="majorHAnsi" w:hAnsiTheme="majorHAnsi" w:cstheme="majorHAnsi"/>
                <w:sz w:val="20"/>
                <w:szCs w:val="20"/>
              </w:rPr>
            </w:pPr>
          </w:p>
        </w:tc>
      </w:tr>
    </w:tbl>
    <w:p w14:paraId="42D38651" w14:textId="77777777" w:rsidR="00ED3C96" w:rsidRDefault="00ED3C96" w:rsidP="00ED3C96">
      <w:pPr>
        <w:rPr>
          <w:rFonts w:asciiTheme="majorHAnsi" w:hAnsiTheme="majorHAnsi" w:cstheme="majorHAnsi"/>
          <w:b/>
          <w:bCs/>
          <w:sz w:val="20"/>
          <w:szCs w:val="20"/>
          <w:u w:val="single"/>
        </w:rPr>
      </w:pPr>
    </w:p>
    <w:p w14:paraId="433432F7" w14:textId="77777777" w:rsidR="00ED3C96" w:rsidRDefault="00ED3C96" w:rsidP="00ED3C96">
      <w:pPr>
        <w:rPr>
          <w:rFonts w:asciiTheme="majorHAnsi" w:hAnsiTheme="majorHAnsi" w:cstheme="majorHAnsi"/>
          <w:b/>
          <w:bCs/>
          <w:sz w:val="20"/>
          <w:szCs w:val="20"/>
          <w:u w:val="single"/>
        </w:rPr>
      </w:pPr>
    </w:p>
    <w:p w14:paraId="0F344513" w14:textId="47D4A113" w:rsidR="00693E89" w:rsidRDefault="00693E89" w:rsidP="00ED3C96">
      <w:pPr>
        <w:rPr>
          <w:rFonts w:asciiTheme="majorHAnsi" w:hAnsiTheme="majorHAnsi" w:cstheme="majorHAnsi"/>
          <w:b/>
          <w:bCs/>
          <w:sz w:val="20"/>
          <w:szCs w:val="20"/>
          <w:u w:val="single"/>
        </w:rPr>
      </w:pPr>
      <w:r>
        <w:rPr>
          <w:rFonts w:asciiTheme="majorHAnsi" w:hAnsiTheme="majorHAnsi" w:cstheme="majorHAnsi"/>
          <w:b/>
          <w:bCs/>
          <w:sz w:val="20"/>
          <w:szCs w:val="20"/>
          <w:u w:val="single"/>
        </w:rPr>
        <w:t>Conclusion:</w:t>
      </w:r>
    </w:p>
    <w:p w14:paraId="673764D0" w14:textId="0FA2432F" w:rsidR="00646435" w:rsidRDefault="00646435" w:rsidP="00693E89">
      <w:pPr>
        <w:ind w:left="360"/>
        <w:rPr>
          <w:rFonts w:asciiTheme="majorHAnsi" w:hAnsiTheme="majorHAnsi" w:cstheme="majorHAnsi"/>
          <w:b/>
          <w:bCs/>
          <w:sz w:val="20"/>
          <w:szCs w:val="20"/>
          <w:u w:val="single"/>
        </w:rPr>
      </w:pPr>
    </w:p>
    <w:p w14:paraId="7FEA9A19" w14:textId="77777777" w:rsidR="00FA13D7" w:rsidRDefault="00FA13D7" w:rsidP="00693E89">
      <w:pPr>
        <w:ind w:left="360"/>
        <w:rPr>
          <w:rFonts w:asciiTheme="majorHAnsi" w:hAnsiTheme="majorHAnsi" w:cstheme="majorHAnsi"/>
          <w:sz w:val="20"/>
          <w:szCs w:val="20"/>
        </w:rPr>
      </w:pPr>
      <w:r w:rsidRPr="00FA13D7">
        <w:rPr>
          <w:rFonts w:asciiTheme="majorHAnsi" w:hAnsiTheme="majorHAnsi" w:cstheme="majorHAnsi"/>
          <w:sz w:val="20"/>
          <w:szCs w:val="20"/>
        </w:rPr>
        <w:t xml:space="preserve">In order to advance in my professional life, I have a specific strategy outlining the academic and employability skills that I need to strengthen. In order to improve my employability and acquire new skills, I intend to put the strengths, weaknesses, opportunities, and threats analysis to use whenever it is necessary. In this manner, I will acquire the knowledge necessary to remedy my deficiencies, and in this manner, I will be able to realise my SMART objectives. </w:t>
      </w:r>
    </w:p>
    <w:p w14:paraId="76E77E31" w14:textId="77777777" w:rsidR="00FA13D7" w:rsidRDefault="00FA13D7" w:rsidP="00693E89">
      <w:pPr>
        <w:ind w:left="360"/>
        <w:rPr>
          <w:rFonts w:asciiTheme="majorHAnsi" w:hAnsiTheme="majorHAnsi" w:cstheme="majorHAnsi"/>
          <w:sz w:val="20"/>
          <w:szCs w:val="20"/>
        </w:rPr>
      </w:pPr>
    </w:p>
    <w:p w14:paraId="3135C9D3" w14:textId="6626BB2C" w:rsidR="00693E89" w:rsidRPr="00FA13D7" w:rsidRDefault="00FA13D7" w:rsidP="00693E89">
      <w:pPr>
        <w:ind w:left="360"/>
        <w:rPr>
          <w:rFonts w:asciiTheme="majorHAnsi" w:hAnsiTheme="majorHAnsi" w:cstheme="majorHAnsi"/>
          <w:sz w:val="20"/>
          <w:szCs w:val="20"/>
        </w:rPr>
      </w:pPr>
      <w:r w:rsidRPr="00FA13D7">
        <w:rPr>
          <w:rFonts w:asciiTheme="majorHAnsi" w:hAnsiTheme="majorHAnsi" w:cstheme="majorHAnsi"/>
          <w:sz w:val="20"/>
          <w:szCs w:val="20"/>
        </w:rPr>
        <w:t xml:space="preserve">I was able to gain a better understanding of my learning styles with the assistance of the </w:t>
      </w:r>
      <w:proofErr w:type="spellStart"/>
      <w:r w:rsidRPr="00FA13D7">
        <w:rPr>
          <w:rFonts w:asciiTheme="majorHAnsi" w:hAnsiTheme="majorHAnsi" w:cstheme="majorHAnsi"/>
          <w:sz w:val="20"/>
          <w:szCs w:val="20"/>
        </w:rPr>
        <w:t>Vark</w:t>
      </w:r>
      <w:proofErr w:type="spellEnd"/>
      <w:r w:rsidRPr="00FA13D7">
        <w:rPr>
          <w:rFonts w:asciiTheme="majorHAnsi" w:hAnsiTheme="majorHAnsi" w:cstheme="majorHAnsi"/>
          <w:sz w:val="20"/>
          <w:szCs w:val="20"/>
        </w:rPr>
        <w:t>, Honey</w:t>
      </w:r>
      <w:r>
        <w:rPr>
          <w:rFonts w:asciiTheme="majorHAnsi" w:hAnsiTheme="majorHAnsi" w:cstheme="majorHAnsi"/>
          <w:sz w:val="20"/>
          <w:szCs w:val="20"/>
        </w:rPr>
        <w:t xml:space="preserve"> </w:t>
      </w:r>
      <w:r w:rsidRPr="00FA13D7">
        <w:rPr>
          <w:rFonts w:asciiTheme="majorHAnsi" w:hAnsiTheme="majorHAnsi" w:cstheme="majorHAnsi"/>
          <w:sz w:val="20"/>
          <w:szCs w:val="20"/>
        </w:rPr>
        <w:t>and Mumford questionnaire. As a result, whenever I am going to be required to learn a new skill, I will make it a point to learn according to my particular learning style in order to achieve that skill in the most effective manner that is open to me.</w:t>
      </w:r>
    </w:p>
    <w:p w14:paraId="44D65DB6" w14:textId="6ED5E67B" w:rsidR="00FA13D7" w:rsidRDefault="00FA13D7" w:rsidP="00693E89">
      <w:pPr>
        <w:ind w:left="360"/>
        <w:rPr>
          <w:rFonts w:asciiTheme="majorHAnsi" w:hAnsiTheme="majorHAnsi" w:cstheme="majorHAnsi"/>
          <w:b/>
          <w:bCs/>
          <w:sz w:val="20"/>
          <w:szCs w:val="20"/>
          <w:u w:val="single"/>
        </w:rPr>
      </w:pPr>
    </w:p>
    <w:p w14:paraId="1EF7F4F2" w14:textId="77777777" w:rsidR="00FA13D7" w:rsidRDefault="00FA13D7" w:rsidP="00693E89">
      <w:pPr>
        <w:ind w:left="360"/>
        <w:rPr>
          <w:rFonts w:asciiTheme="majorHAnsi" w:hAnsiTheme="majorHAnsi" w:cstheme="majorHAnsi"/>
          <w:b/>
          <w:bCs/>
          <w:sz w:val="20"/>
          <w:szCs w:val="20"/>
          <w:u w:val="single"/>
        </w:rPr>
      </w:pPr>
    </w:p>
    <w:p w14:paraId="64A5B1B6" w14:textId="14E1B42E" w:rsidR="00693E89" w:rsidRDefault="00693E89" w:rsidP="00693E89">
      <w:pPr>
        <w:ind w:left="360"/>
        <w:rPr>
          <w:rFonts w:asciiTheme="majorHAnsi" w:hAnsiTheme="majorHAnsi" w:cstheme="majorHAnsi"/>
          <w:b/>
          <w:bCs/>
          <w:sz w:val="20"/>
          <w:szCs w:val="20"/>
          <w:u w:val="single"/>
        </w:rPr>
      </w:pPr>
      <w:r>
        <w:rPr>
          <w:rFonts w:asciiTheme="majorHAnsi" w:hAnsiTheme="majorHAnsi" w:cstheme="majorHAnsi"/>
          <w:b/>
          <w:bCs/>
          <w:sz w:val="20"/>
          <w:szCs w:val="20"/>
          <w:u w:val="single"/>
        </w:rPr>
        <w:t>References:</w:t>
      </w:r>
    </w:p>
    <w:p w14:paraId="31CA0FE5" w14:textId="2FD08D19" w:rsidR="00284A75" w:rsidRDefault="00284A75" w:rsidP="00693E89">
      <w:pPr>
        <w:ind w:left="360"/>
        <w:rPr>
          <w:rFonts w:asciiTheme="majorHAnsi" w:hAnsiTheme="majorHAnsi" w:cstheme="majorHAnsi"/>
          <w:b/>
          <w:bCs/>
          <w:sz w:val="20"/>
          <w:szCs w:val="20"/>
          <w:u w:val="single"/>
        </w:rPr>
      </w:pPr>
    </w:p>
    <w:p w14:paraId="4052CF1B" w14:textId="77777777" w:rsidR="00284A75" w:rsidRPr="00FA13D7" w:rsidRDefault="00284A75" w:rsidP="00284A75">
      <w:pPr>
        <w:pStyle w:val="ListParagraph"/>
        <w:numPr>
          <w:ilvl w:val="0"/>
          <w:numId w:val="11"/>
        </w:numPr>
        <w:rPr>
          <w:rFonts w:asciiTheme="majorHAnsi" w:hAnsiTheme="majorHAnsi" w:cstheme="majorHAnsi"/>
          <w:b/>
          <w:bCs/>
          <w:sz w:val="20"/>
          <w:szCs w:val="20"/>
          <w:u w:val="single"/>
        </w:rPr>
      </w:pPr>
      <w:r>
        <w:rPr>
          <w:rFonts w:asciiTheme="majorHAnsi" w:hAnsiTheme="majorHAnsi" w:cstheme="majorHAnsi"/>
          <w:sz w:val="20"/>
          <w:szCs w:val="20"/>
        </w:rPr>
        <w:t xml:space="preserve">A. </w:t>
      </w:r>
      <w:proofErr w:type="gramStart"/>
      <w:r>
        <w:rPr>
          <w:rFonts w:asciiTheme="majorHAnsi" w:hAnsiTheme="majorHAnsi" w:cstheme="majorHAnsi"/>
          <w:sz w:val="20"/>
          <w:szCs w:val="20"/>
        </w:rPr>
        <w:t>Maslow(</w:t>
      </w:r>
      <w:proofErr w:type="gramEnd"/>
      <w:r>
        <w:rPr>
          <w:rFonts w:asciiTheme="majorHAnsi" w:hAnsiTheme="majorHAnsi" w:cstheme="majorHAnsi"/>
          <w:sz w:val="20"/>
          <w:szCs w:val="20"/>
        </w:rPr>
        <w:t>1943). “A theory of human motivation”. In psychological review. 50(4), pp. 430-437</w:t>
      </w:r>
    </w:p>
    <w:p w14:paraId="06EAAC4F" w14:textId="77777777" w:rsidR="00284A75" w:rsidRPr="00FA13D7" w:rsidRDefault="00284A75" w:rsidP="00284A75">
      <w:pPr>
        <w:pStyle w:val="ListParagraph"/>
        <w:numPr>
          <w:ilvl w:val="0"/>
          <w:numId w:val="11"/>
        </w:numPr>
        <w:rPr>
          <w:rFonts w:asciiTheme="majorHAnsi" w:hAnsiTheme="majorHAnsi" w:cstheme="majorHAnsi"/>
          <w:b/>
          <w:bCs/>
          <w:sz w:val="20"/>
          <w:szCs w:val="20"/>
          <w:u w:val="single"/>
        </w:rPr>
      </w:pPr>
      <w:r>
        <w:rPr>
          <w:rFonts w:asciiTheme="majorHAnsi" w:hAnsiTheme="majorHAnsi" w:cstheme="majorHAnsi"/>
          <w:sz w:val="20"/>
          <w:szCs w:val="20"/>
        </w:rPr>
        <w:t xml:space="preserve">A. </w:t>
      </w:r>
      <w:proofErr w:type="gramStart"/>
      <w:r>
        <w:rPr>
          <w:rFonts w:asciiTheme="majorHAnsi" w:hAnsiTheme="majorHAnsi" w:cstheme="majorHAnsi"/>
          <w:sz w:val="20"/>
          <w:szCs w:val="20"/>
        </w:rPr>
        <w:t>Humphrey(</w:t>
      </w:r>
      <w:proofErr w:type="gramEnd"/>
      <w:r>
        <w:rPr>
          <w:rFonts w:asciiTheme="majorHAnsi" w:hAnsiTheme="majorHAnsi" w:cstheme="majorHAnsi"/>
          <w:sz w:val="20"/>
          <w:szCs w:val="20"/>
        </w:rPr>
        <w:t>1960). Swot analysis</w:t>
      </w:r>
    </w:p>
    <w:p w14:paraId="1A43C332" w14:textId="7F2F540F" w:rsidR="00284A75" w:rsidRDefault="00284A75" w:rsidP="00284A75">
      <w:pPr>
        <w:pStyle w:val="ListParagraph"/>
        <w:numPr>
          <w:ilvl w:val="0"/>
          <w:numId w:val="11"/>
        </w:numPr>
        <w:rPr>
          <w:rFonts w:asciiTheme="majorHAnsi" w:hAnsiTheme="majorHAnsi" w:cstheme="majorHAnsi"/>
          <w:sz w:val="20"/>
          <w:szCs w:val="20"/>
        </w:rPr>
      </w:pPr>
      <w:r>
        <w:rPr>
          <w:rFonts w:asciiTheme="majorHAnsi" w:hAnsiTheme="majorHAnsi" w:cstheme="majorHAnsi"/>
          <w:sz w:val="20"/>
          <w:szCs w:val="20"/>
        </w:rPr>
        <w:t xml:space="preserve">A. </w:t>
      </w:r>
      <w:proofErr w:type="spellStart"/>
      <w:r w:rsidRPr="008F0446">
        <w:rPr>
          <w:rFonts w:asciiTheme="majorHAnsi" w:hAnsiTheme="majorHAnsi" w:cstheme="majorHAnsi"/>
          <w:sz w:val="20"/>
          <w:szCs w:val="20"/>
        </w:rPr>
        <w:t>Sarsby</w:t>
      </w:r>
      <w:proofErr w:type="spellEnd"/>
      <w:r w:rsidRPr="008F0446">
        <w:rPr>
          <w:rFonts w:asciiTheme="majorHAnsi" w:hAnsiTheme="majorHAnsi" w:cstheme="majorHAnsi"/>
          <w:sz w:val="20"/>
          <w:szCs w:val="20"/>
        </w:rPr>
        <w:t xml:space="preserve">. (2016). Swot </w:t>
      </w:r>
      <w:proofErr w:type="gramStart"/>
      <w:r w:rsidRPr="008F0446">
        <w:rPr>
          <w:rFonts w:asciiTheme="majorHAnsi" w:hAnsiTheme="majorHAnsi" w:cstheme="majorHAnsi"/>
          <w:sz w:val="20"/>
          <w:szCs w:val="20"/>
        </w:rPr>
        <w:t>analysis :</w:t>
      </w:r>
      <w:proofErr w:type="gramEnd"/>
      <w:r w:rsidRPr="008F0446">
        <w:rPr>
          <w:rFonts w:asciiTheme="majorHAnsi" w:hAnsiTheme="majorHAnsi" w:cstheme="majorHAnsi"/>
          <w:sz w:val="20"/>
          <w:szCs w:val="20"/>
        </w:rPr>
        <w:t xml:space="preserve"> a guide to SWOT for students of business studies. Leadership Library, an imprint of </w:t>
      </w:r>
      <w:proofErr w:type="spellStart"/>
      <w:r w:rsidRPr="008F0446">
        <w:rPr>
          <w:rFonts w:asciiTheme="majorHAnsi" w:hAnsiTheme="majorHAnsi" w:cstheme="majorHAnsi"/>
          <w:sz w:val="20"/>
          <w:szCs w:val="20"/>
        </w:rPr>
        <w:t>Spectaris</w:t>
      </w:r>
      <w:proofErr w:type="spellEnd"/>
      <w:r w:rsidRPr="008F0446">
        <w:rPr>
          <w:rFonts w:asciiTheme="majorHAnsi" w:hAnsiTheme="majorHAnsi" w:cstheme="majorHAnsi"/>
          <w:sz w:val="20"/>
          <w:szCs w:val="20"/>
        </w:rPr>
        <w:t xml:space="preserve"> Limited.</w:t>
      </w:r>
    </w:p>
    <w:p w14:paraId="5A63EFED" w14:textId="77777777" w:rsidR="00DD6391" w:rsidRPr="00DD6391" w:rsidRDefault="00DD6391" w:rsidP="00DD6391">
      <w:pPr>
        <w:pStyle w:val="ListParagraph"/>
        <w:numPr>
          <w:ilvl w:val="0"/>
          <w:numId w:val="11"/>
        </w:numPr>
        <w:rPr>
          <w:rFonts w:asciiTheme="majorHAnsi" w:hAnsiTheme="majorHAnsi" w:cstheme="majorHAnsi"/>
          <w:b/>
          <w:bCs/>
          <w:sz w:val="20"/>
          <w:szCs w:val="20"/>
          <w:u w:val="single"/>
        </w:rPr>
      </w:pPr>
      <w:r>
        <w:rPr>
          <w:rFonts w:asciiTheme="majorHAnsi" w:hAnsiTheme="majorHAnsi" w:cstheme="majorHAnsi"/>
          <w:sz w:val="20"/>
          <w:szCs w:val="20"/>
        </w:rPr>
        <w:t xml:space="preserve">G. Doran, A. Miller, J. </w:t>
      </w:r>
      <w:proofErr w:type="spellStart"/>
      <w:r>
        <w:rPr>
          <w:rFonts w:asciiTheme="majorHAnsi" w:hAnsiTheme="majorHAnsi" w:cstheme="majorHAnsi"/>
          <w:sz w:val="20"/>
          <w:szCs w:val="20"/>
        </w:rPr>
        <w:t>Cunnig</w:t>
      </w:r>
      <w:proofErr w:type="spellEnd"/>
      <w:r>
        <w:rPr>
          <w:rFonts w:asciiTheme="majorHAnsi" w:hAnsiTheme="majorHAnsi" w:cstheme="majorHAnsi"/>
          <w:sz w:val="20"/>
          <w:szCs w:val="20"/>
        </w:rPr>
        <w:t xml:space="preserve"> (1981). “There is a S.M.A.R.T. way to write management’s goals and objectives”. Management Review, Vol 70, Issue 11, pp. 35-36</w:t>
      </w:r>
    </w:p>
    <w:p w14:paraId="6EC1C7CE" w14:textId="3026C518" w:rsidR="00284A75" w:rsidRPr="00DD6391" w:rsidRDefault="00284A75" w:rsidP="00DD6391">
      <w:pPr>
        <w:pStyle w:val="ListParagraph"/>
        <w:numPr>
          <w:ilvl w:val="0"/>
          <w:numId w:val="11"/>
        </w:numPr>
        <w:rPr>
          <w:rFonts w:asciiTheme="majorHAnsi" w:hAnsiTheme="majorHAnsi" w:cstheme="majorHAnsi"/>
          <w:b/>
          <w:bCs/>
          <w:sz w:val="20"/>
          <w:szCs w:val="20"/>
          <w:u w:val="single"/>
        </w:rPr>
      </w:pPr>
      <w:r w:rsidRPr="00DD6391">
        <w:rPr>
          <w:rFonts w:asciiTheme="majorHAnsi" w:hAnsiTheme="majorHAnsi" w:cstheme="majorHAnsi"/>
          <w:sz w:val="20"/>
          <w:szCs w:val="20"/>
        </w:rPr>
        <w:t>Gravells. (2010). Delivering employability skills in the lifelong learning sector. Learning Matters.</w:t>
      </w:r>
    </w:p>
    <w:p w14:paraId="7FABF044" w14:textId="77777777" w:rsidR="00DD6391" w:rsidRDefault="00DD6391" w:rsidP="00DD6391">
      <w:pPr>
        <w:pStyle w:val="ListParagraph"/>
        <w:numPr>
          <w:ilvl w:val="0"/>
          <w:numId w:val="11"/>
        </w:numPr>
        <w:rPr>
          <w:rFonts w:asciiTheme="majorHAnsi" w:hAnsiTheme="majorHAnsi" w:cstheme="majorHAnsi"/>
          <w:sz w:val="20"/>
          <w:szCs w:val="20"/>
        </w:rPr>
      </w:pPr>
      <w:r w:rsidRPr="0079779B">
        <w:rPr>
          <w:rFonts w:asciiTheme="majorHAnsi" w:hAnsiTheme="majorHAnsi" w:cstheme="majorHAnsi"/>
          <w:sz w:val="20"/>
          <w:szCs w:val="20"/>
        </w:rPr>
        <w:t xml:space="preserve">  Honey, &amp; Mumford, A. (1992). The manual of learning styles (3</w:t>
      </w:r>
      <w:r w:rsidRPr="008F0446">
        <w:rPr>
          <w:rFonts w:asciiTheme="majorHAnsi" w:hAnsiTheme="majorHAnsi" w:cstheme="majorHAnsi"/>
          <w:sz w:val="20"/>
          <w:szCs w:val="20"/>
          <w:vertAlign w:val="superscript"/>
        </w:rPr>
        <w:t>rd</w:t>
      </w:r>
      <w:r w:rsidRPr="0079779B">
        <w:rPr>
          <w:rFonts w:asciiTheme="majorHAnsi" w:hAnsiTheme="majorHAnsi" w:cstheme="majorHAnsi"/>
          <w:sz w:val="20"/>
          <w:szCs w:val="20"/>
        </w:rPr>
        <w:t xml:space="preserve"> ed.). Honey.</w:t>
      </w:r>
    </w:p>
    <w:p w14:paraId="2019CAFB" w14:textId="77777777" w:rsidR="00DD6391" w:rsidRDefault="00DD6391" w:rsidP="00DD6391">
      <w:pPr>
        <w:pStyle w:val="ListParagraph"/>
        <w:numPr>
          <w:ilvl w:val="0"/>
          <w:numId w:val="11"/>
        </w:numPr>
        <w:rPr>
          <w:rFonts w:asciiTheme="majorHAnsi" w:hAnsiTheme="majorHAnsi" w:cstheme="majorHAnsi"/>
          <w:sz w:val="20"/>
          <w:szCs w:val="20"/>
        </w:rPr>
      </w:pPr>
      <w:r w:rsidRPr="006048E9">
        <w:rPr>
          <w:rFonts w:asciiTheme="majorHAnsi" w:hAnsiTheme="majorHAnsi" w:cstheme="majorHAnsi"/>
          <w:sz w:val="20"/>
          <w:szCs w:val="20"/>
        </w:rPr>
        <w:t xml:space="preserve">  Melton. (2008). Real project planning developing a project delivery strategy (1st ed.). Butterworth-Heinemann.</w:t>
      </w:r>
    </w:p>
    <w:p w14:paraId="4858A988" w14:textId="08045AF1" w:rsidR="00DD6391" w:rsidRPr="00D72AD1" w:rsidRDefault="00DD6391" w:rsidP="00DD6391">
      <w:pPr>
        <w:pStyle w:val="ListParagraph"/>
        <w:numPr>
          <w:ilvl w:val="0"/>
          <w:numId w:val="11"/>
        </w:numPr>
        <w:rPr>
          <w:rFonts w:asciiTheme="majorHAnsi" w:eastAsia="Times New Roman" w:hAnsiTheme="majorHAnsi" w:cstheme="majorHAnsi"/>
          <w:lang w:eastAsia="en-GB"/>
        </w:rPr>
      </w:pPr>
      <w:r w:rsidRPr="00DD6391">
        <w:rPr>
          <w:rFonts w:asciiTheme="majorHAnsi" w:eastAsia="Times New Roman" w:hAnsiTheme="majorHAnsi" w:cstheme="majorHAnsi"/>
          <w:color w:val="222222"/>
          <w:sz w:val="20"/>
          <w:szCs w:val="20"/>
          <w:shd w:val="clear" w:color="auto" w:fill="FFFFFF"/>
          <w:lang w:eastAsia="en-GB"/>
        </w:rPr>
        <w:t>Nair, K.S., 2003. Life goals: the concept and its relevance to rehabilitation. </w:t>
      </w:r>
      <w:r w:rsidRPr="00DD6391">
        <w:rPr>
          <w:rFonts w:asciiTheme="majorHAnsi" w:eastAsia="Times New Roman" w:hAnsiTheme="majorHAnsi" w:cstheme="majorHAnsi"/>
          <w:i/>
          <w:iCs/>
          <w:color w:val="222222"/>
          <w:sz w:val="20"/>
          <w:szCs w:val="20"/>
          <w:lang w:eastAsia="en-GB"/>
        </w:rPr>
        <w:t>Clinical Rehabilitation</w:t>
      </w:r>
      <w:r w:rsidRPr="00DD6391">
        <w:rPr>
          <w:rFonts w:asciiTheme="majorHAnsi" w:eastAsia="Times New Roman" w:hAnsiTheme="majorHAnsi" w:cstheme="majorHAnsi"/>
          <w:color w:val="222222"/>
          <w:sz w:val="20"/>
          <w:szCs w:val="20"/>
          <w:shd w:val="clear" w:color="auto" w:fill="FFFFFF"/>
          <w:lang w:eastAsia="en-GB"/>
        </w:rPr>
        <w:t>, </w:t>
      </w:r>
      <w:r w:rsidRPr="00DD6391">
        <w:rPr>
          <w:rFonts w:asciiTheme="majorHAnsi" w:eastAsia="Times New Roman" w:hAnsiTheme="majorHAnsi" w:cstheme="majorHAnsi"/>
          <w:i/>
          <w:iCs/>
          <w:color w:val="222222"/>
          <w:sz w:val="20"/>
          <w:szCs w:val="20"/>
          <w:lang w:eastAsia="en-GB"/>
        </w:rPr>
        <w:t>17</w:t>
      </w:r>
      <w:r w:rsidRPr="00DD6391">
        <w:rPr>
          <w:rFonts w:asciiTheme="majorHAnsi" w:eastAsia="Times New Roman" w:hAnsiTheme="majorHAnsi" w:cstheme="majorHAnsi"/>
          <w:color w:val="222222"/>
          <w:sz w:val="20"/>
          <w:szCs w:val="20"/>
          <w:shd w:val="clear" w:color="auto" w:fill="FFFFFF"/>
          <w:lang w:eastAsia="en-GB"/>
        </w:rPr>
        <w:t>(2), pp.192-202.</w:t>
      </w:r>
    </w:p>
    <w:p w14:paraId="2A218520" w14:textId="3E27A47A" w:rsidR="00D72AD1" w:rsidRPr="00DD6391" w:rsidRDefault="00D72AD1" w:rsidP="00DD6391">
      <w:pPr>
        <w:pStyle w:val="ListParagraph"/>
        <w:numPr>
          <w:ilvl w:val="0"/>
          <w:numId w:val="11"/>
        </w:numPr>
        <w:rPr>
          <w:rFonts w:asciiTheme="majorHAnsi" w:eastAsia="Times New Roman" w:hAnsiTheme="majorHAnsi" w:cstheme="majorHAnsi"/>
          <w:lang w:eastAsia="en-GB"/>
        </w:rPr>
      </w:pPr>
      <w:r>
        <w:rPr>
          <w:rFonts w:asciiTheme="majorHAnsi" w:eastAsia="Times New Roman" w:hAnsiTheme="majorHAnsi" w:cstheme="majorHAnsi"/>
          <w:sz w:val="20"/>
          <w:szCs w:val="20"/>
          <w:lang w:eastAsia="en-GB"/>
        </w:rPr>
        <w:t>N. Fleming</w:t>
      </w:r>
      <w:r w:rsidR="00C02D54">
        <w:rPr>
          <w:rFonts w:asciiTheme="majorHAnsi" w:eastAsia="Times New Roman" w:hAnsiTheme="majorHAnsi" w:cstheme="majorHAnsi"/>
          <w:sz w:val="20"/>
          <w:szCs w:val="20"/>
          <w:lang w:eastAsia="en-GB"/>
        </w:rPr>
        <w:t xml:space="preserve">. (1987). Vark Learning styles. </w:t>
      </w:r>
    </w:p>
    <w:p w14:paraId="22870B9B" w14:textId="77777777" w:rsidR="00DD6391" w:rsidRPr="0079779B" w:rsidRDefault="00DD6391" w:rsidP="00DD6391">
      <w:pPr>
        <w:pStyle w:val="ListParagraph"/>
        <w:numPr>
          <w:ilvl w:val="0"/>
          <w:numId w:val="11"/>
        </w:numPr>
        <w:rPr>
          <w:rFonts w:asciiTheme="majorHAnsi" w:hAnsiTheme="majorHAnsi" w:cstheme="majorHAnsi"/>
          <w:b/>
          <w:bCs/>
          <w:sz w:val="20"/>
          <w:szCs w:val="20"/>
          <w:u w:val="single"/>
        </w:rPr>
      </w:pPr>
      <w:r>
        <w:rPr>
          <w:rFonts w:asciiTheme="majorHAnsi" w:hAnsiTheme="majorHAnsi" w:cstheme="majorHAnsi"/>
          <w:sz w:val="20"/>
          <w:szCs w:val="20"/>
        </w:rPr>
        <w:t xml:space="preserve">J. </w:t>
      </w:r>
      <w:proofErr w:type="spellStart"/>
      <w:r>
        <w:rPr>
          <w:rFonts w:asciiTheme="majorHAnsi" w:hAnsiTheme="majorHAnsi" w:cstheme="majorHAnsi"/>
          <w:sz w:val="20"/>
          <w:szCs w:val="20"/>
        </w:rPr>
        <w:t>Luft</w:t>
      </w:r>
      <w:proofErr w:type="spellEnd"/>
      <w:r>
        <w:rPr>
          <w:rFonts w:asciiTheme="majorHAnsi" w:hAnsiTheme="majorHAnsi" w:cstheme="majorHAnsi"/>
          <w:sz w:val="20"/>
          <w:szCs w:val="20"/>
        </w:rPr>
        <w:t xml:space="preserve">, H. </w:t>
      </w:r>
      <w:proofErr w:type="spellStart"/>
      <w:r>
        <w:rPr>
          <w:rFonts w:asciiTheme="majorHAnsi" w:hAnsiTheme="majorHAnsi" w:cstheme="majorHAnsi"/>
          <w:sz w:val="20"/>
          <w:szCs w:val="20"/>
        </w:rPr>
        <w:t>Ingham</w:t>
      </w:r>
      <w:proofErr w:type="spellEnd"/>
      <w:r>
        <w:rPr>
          <w:rFonts w:asciiTheme="majorHAnsi" w:hAnsiTheme="majorHAnsi" w:cstheme="majorHAnsi"/>
          <w:sz w:val="20"/>
          <w:szCs w:val="20"/>
        </w:rPr>
        <w:t xml:space="preserve"> (1955). “The Johari window, a graphic mode of interpersonal awareness”. Proceeding of the western training laboratory in group development. Los Angeles. </w:t>
      </w:r>
    </w:p>
    <w:p w14:paraId="3535DB33" w14:textId="56BC11D1" w:rsidR="00284A75" w:rsidRPr="00D72AD1" w:rsidRDefault="00284A75" w:rsidP="00D72AD1">
      <w:pPr>
        <w:ind w:left="720"/>
        <w:rPr>
          <w:rFonts w:asciiTheme="majorHAnsi" w:hAnsiTheme="majorHAnsi" w:cstheme="majorHAnsi"/>
          <w:b/>
          <w:bCs/>
          <w:sz w:val="20"/>
          <w:szCs w:val="20"/>
          <w:u w:val="single"/>
        </w:rPr>
      </w:pPr>
    </w:p>
    <w:p w14:paraId="1D335677" w14:textId="5588D59E" w:rsidR="00284A75" w:rsidRDefault="00284A75" w:rsidP="00693E89">
      <w:pPr>
        <w:ind w:left="360"/>
        <w:rPr>
          <w:rFonts w:asciiTheme="majorHAnsi" w:hAnsiTheme="majorHAnsi" w:cstheme="majorHAnsi"/>
          <w:b/>
          <w:bCs/>
          <w:sz w:val="20"/>
          <w:szCs w:val="20"/>
          <w:u w:val="single"/>
        </w:rPr>
      </w:pPr>
    </w:p>
    <w:p w14:paraId="7D77E5B0" w14:textId="7BB3823A" w:rsidR="00284A75" w:rsidRDefault="00284A75" w:rsidP="00693E89">
      <w:pPr>
        <w:ind w:left="360"/>
        <w:rPr>
          <w:rFonts w:asciiTheme="majorHAnsi" w:hAnsiTheme="majorHAnsi" w:cstheme="majorHAnsi"/>
          <w:b/>
          <w:bCs/>
          <w:sz w:val="20"/>
          <w:szCs w:val="20"/>
          <w:u w:val="single"/>
        </w:rPr>
      </w:pPr>
    </w:p>
    <w:p w14:paraId="3097DD7D" w14:textId="4D18C5F9" w:rsidR="00284A75" w:rsidRDefault="00284A75" w:rsidP="00693E89">
      <w:pPr>
        <w:ind w:left="360"/>
        <w:rPr>
          <w:rFonts w:asciiTheme="majorHAnsi" w:hAnsiTheme="majorHAnsi" w:cstheme="majorHAnsi"/>
          <w:b/>
          <w:bCs/>
          <w:sz w:val="20"/>
          <w:szCs w:val="20"/>
          <w:u w:val="single"/>
        </w:rPr>
      </w:pPr>
    </w:p>
    <w:p w14:paraId="38818E86" w14:textId="6C0F53D0" w:rsidR="006048E9" w:rsidRPr="00DD6391" w:rsidRDefault="006048E9" w:rsidP="00DD6391">
      <w:pPr>
        <w:rPr>
          <w:rFonts w:asciiTheme="majorHAnsi" w:hAnsiTheme="majorHAnsi" w:cstheme="majorHAnsi"/>
          <w:sz w:val="20"/>
          <w:szCs w:val="20"/>
        </w:rPr>
      </w:pPr>
      <w:r w:rsidRPr="00DD6391">
        <w:rPr>
          <w:rFonts w:asciiTheme="majorHAnsi" w:hAnsiTheme="majorHAnsi" w:cstheme="majorHAnsi"/>
          <w:sz w:val="20"/>
          <w:szCs w:val="20"/>
        </w:rPr>
        <w:t xml:space="preserve">  </w:t>
      </w:r>
    </w:p>
    <w:p w14:paraId="41F86EE2" w14:textId="77777777" w:rsidR="008F0446" w:rsidRPr="006048E9" w:rsidRDefault="008F0446" w:rsidP="006048E9">
      <w:pPr>
        <w:ind w:left="720"/>
        <w:rPr>
          <w:rFonts w:asciiTheme="majorHAnsi" w:hAnsiTheme="majorHAnsi" w:cstheme="majorHAnsi"/>
          <w:sz w:val="20"/>
          <w:szCs w:val="20"/>
        </w:rPr>
      </w:pPr>
    </w:p>
    <w:p w14:paraId="383AEA72" w14:textId="4740DCF3" w:rsidR="00FA13D7" w:rsidRDefault="00FA13D7" w:rsidP="00693E89">
      <w:pPr>
        <w:ind w:left="360"/>
        <w:rPr>
          <w:rFonts w:asciiTheme="majorHAnsi" w:hAnsiTheme="majorHAnsi" w:cstheme="majorHAnsi"/>
          <w:b/>
          <w:bCs/>
          <w:sz w:val="20"/>
          <w:szCs w:val="20"/>
          <w:u w:val="single"/>
        </w:rPr>
      </w:pPr>
    </w:p>
    <w:p w14:paraId="1E691F56" w14:textId="77777777" w:rsidR="00FA13D7" w:rsidRDefault="00FA13D7" w:rsidP="00693E89">
      <w:pPr>
        <w:ind w:left="360"/>
        <w:rPr>
          <w:rFonts w:asciiTheme="majorHAnsi" w:hAnsiTheme="majorHAnsi" w:cstheme="majorHAnsi"/>
          <w:b/>
          <w:bCs/>
          <w:sz w:val="20"/>
          <w:szCs w:val="20"/>
          <w:u w:val="single"/>
        </w:rPr>
      </w:pPr>
    </w:p>
    <w:p w14:paraId="63517145" w14:textId="46734300" w:rsidR="000C1AD9" w:rsidRDefault="000C1AD9" w:rsidP="00693E89">
      <w:pPr>
        <w:ind w:left="360"/>
        <w:rPr>
          <w:rFonts w:asciiTheme="majorHAnsi" w:hAnsiTheme="majorHAnsi" w:cstheme="majorHAnsi"/>
          <w:b/>
          <w:bCs/>
          <w:sz w:val="20"/>
          <w:szCs w:val="20"/>
          <w:u w:val="single"/>
        </w:rPr>
      </w:pPr>
    </w:p>
    <w:p w14:paraId="4EDE3629" w14:textId="77777777" w:rsidR="000C1AD9" w:rsidRDefault="000C1AD9" w:rsidP="00693E89">
      <w:pPr>
        <w:ind w:left="360"/>
        <w:rPr>
          <w:rFonts w:asciiTheme="majorHAnsi" w:hAnsiTheme="majorHAnsi" w:cstheme="majorHAnsi"/>
          <w:b/>
          <w:bCs/>
          <w:sz w:val="20"/>
          <w:szCs w:val="20"/>
          <w:u w:val="single"/>
        </w:rPr>
      </w:pPr>
    </w:p>
    <w:p w14:paraId="7CA5D26B" w14:textId="0086419F" w:rsidR="00B87495" w:rsidRDefault="00B87495" w:rsidP="00693E89">
      <w:pPr>
        <w:ind w:left="360"/>
        <w:rPr>
          <w:rFonts w:asciiTheme="majorHAnsi" w:hAnsiTheme="majorHAnsi" w:cstheme="majorHAnsi"/>
          <w:b/>
          <w:bCs/>
          <w:sz w:val="20"/>
          <w:szCs w:val="20"/>
          <w:u w:val="single"/>
        </w:rPr>
      </w:pPr>
    </w:p>
    <w:p w14:paraId="39900FDC" w14:textId="0B9027F2" w:rsidR="00B87495" w:rsidRDefault="00B87495" w:rsidP="00693E89">
      <w:pPr>
        <w:ind w:left="360"/>
        <w:rPr>
          <w:rFonts w:asciiTheme="majorHAnsi" w:hAnsiTheme="majorHAnsi" w:cstheme="majorHAnsi"/>
          <w:b/>
          <w:bCs/>
          <w:sz w:val="20"/>
          <w:szCs w:val="20"/>
          <w:u w:val="single"/>
        </w:rPr>
      </w:pPr>
    </w:p>
    <w:p w14:paraId="703FC679" w14:textId="59ADFF39" w:rsidR="00693E89" w:rsidRDefault="00693E89" w:rsidP="00693E89">
      <w:pPr>
        <w:ind w:left="360"/>
        <w:rPr>
          <w:rFonts w:asciiTheme="majorHAnsi" w:hAnsiTheme="majorHAnsi" w:cstheme="majorHAnsi"/>
          <w:b/>
          <w:bCs/>
          <w:sz w:val="20"/>
          <w:szCs w:val="20"/>
          <w:u w:val="single"/>
        </w:rPr>
      </w:pPr>
    </w:p>
    <w:p w14:paraId="032523DF" w14:textId="77777777" w:rsidR="00693E89" w:rsidRPr="00693E89" w:rsidRDefault="00693E89" w:rsidP="00693E89">
      <w:pPr>
        <w:ind w:left="360"/>
        <w:rPr>
          <w:rFonts w:asciiTheme="majorHAnsi" w:hAnsiTheme="majorHAnsi" w:cstheme="majorHAnsi"/>
          <w:b/>
          <w:bCs/>
          <w:sz w:val="20"/>
          <w:szCs w:val="20"/>
          <w:u w:val="single"/>
        </w:rPr>
      </w:pPr>
    </w:p>
    <w:p w14:paraId="1B661970" w14:textId="77777777" w:rsidR="00114DDC" w:rsidRPr="009129BB" w:rsidRDefault="00114DDC" w:rsidP="00114DDC">
      <w:pPr>
        <w:rPr>
          <w:rFonts w:asciiTheme="majorHAnsi" w:hAnsiTheme="majorHAnsi" w:cstheme="majorHAnsi"/>
          <w:sz w:val="20"/>
          <w:szCs w:val="20"/>
        </w:rPr>
      </w:pPr>
    </w:p>
    <w:sectPr w:rsidR="00114DDC" w:rsidRPr="009129BB" w:rsidSect="000B20D9">
      <w:footerReference w:type="even" r:id="rId9"/>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7AD84" w14:textId="77777777" w:rsidR="00AA609C" w:rsidRDefault="00AA609C" w:rsidP="000B20D9">
      <w:r>
        <w:separator/>
      </w:r>
    </w:p>
  </w:endnote>
  <w:endnote w:type="continuationSeparator" w:id="0">
    <w:p w14:paraId="00485448" w14:textId="77777777" w:rsidR="00AA609C" w:rsidRDefault="00AA609C" w:rsidP="000B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nell Roundhand">
    <w:panose1 w:val="02000603080000090004"/>
    <w:charset w:val="4D"/>
    <w:family w:val="auto"/>
    <w:pitch w:val="variable"/>
    <w:sig w:usb0="8000002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 w:name="Zapfino">
    <w:panose1 w:val="03030300040707070C03"/>
    <w:charset w:val="4D"/>
    <w:family w:val="script"/>
    <w:pitch w:val="variable"/>
    <w:sig w:usb0="80000067" w:usb1="4000004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4630159"/>
      <w:docPartObj>
        <w:docPartGallery w:val="Page Numbers (Bottom of Page)"/>
        <w:docPartUnique/>
      </w:docPartObj>
    </w:sdtPr>
    <w:sdtContent>
      <w:p w14:paraId="6E66FB4C" w14:textId="0B575929" w:rsidR="000B20D9" w:rsidRDefault="000B20D9" w:rsidP="001B35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1A98DC" w14:textId="77777777" w:rsidR="000B20D9" w:rsidRDefault="000B20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812672"/>
      <w:docPartObj>
        <w:docPartGallery w:val="Page Numbers (Bottom of Page)"/>
        <w:docPartUnique/>
      </w:docPartObj>
    </w:sdtPr>
    <w:sdtContent>
      <w:p w14:paraId="091CE386" w14:textId="796F41A8" w:rsidR="000B20D9" w:rsidRDefault="000B20D9" w:rsidP="001B35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6168B60C" w14:textId="77777777" w:rsidR="000B20D9" w:rsidRDefault="000B2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78043" w14:textId="77777777" w:rsidR="00AA609C" w:rsidRDefault="00AA609C" w:rsidP="000B20D9">
      <w:r>
        <w:separator/>
      </w:r>
    </w:p>
  </w:footnote>
  <w:footnote w:type="continuationSeparator" w:id="0">
    <w:p w14:paraId="7401D689" w14:textId="77777777" w:rsidR="00AA609C" w:rsidRDefault="00AA609C" w:rsidP="000B20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F5A"/>
    <w:multiLevelType w:val="hybridMultilevel"/>
    <w:tmpl w:val="8C8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3194F"/>
    <w:multiLevelType w:val="hybridMultilevel"/>
    <w:tmpl w:val="68F04EC8"/>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3C5798"/>
    <w:multiLevelType w:val="hybridMultilevel"/>
    <w:tmpl w:val="3FC611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F6D93"/>
    <w:multiLevelType w:val="hybridMultilevel"/>
    <w:tmpl w:val="E326A3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B1460D9"/>
    <w:multiLevelType w:val="hybridMultilevel"/>
    <w:tmpl w:val="655604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63458"/>
    <w:multiLevelType w:val="hybridMultilevel"/>
    <w:tmpl w:val="C5504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E4D74"/>
    <w:multiLevelType w:val="hybridMultilevel"/>
    <w:tmpl w:val="4D16C62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4C270DF"/>
    <w:multiLevelType w:val="hybridMultilevel"/>
    <w:tmpl w:val="F20EBE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3C5CCA"/>
    <w:multiLevelType w:val="hybridMultilevel"/>
    <w:tmpl w:val="1A44EE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F2220F"/>
    <w:multiLevelType w:val="hybridMultilevel"/>
    <w:tmpl w:val="A2A06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CE6679"/>
    <w:multiLevelType w:val="hybridMultilevel"/>
    <w:tmpl w:val="31169054"/>
    <w:lvl w:ilvl="0" w:tplc="485A07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09759">
    <w:abstractNumId w:val="10"/>
  </w:num>
  <w:num w:numId="2" w16cid:durableId="1122454878">
    <w:abstractNumId w:val="8"/>
  </w:num>
  <w:num w:numId="3" w16cid:durableId="1001198111">
    <w:abstractNumId w:val="9"/>
  </w:num>
  <w:num w:numId="4" w16cid:durableId="150486138">
    <w:abstractNumId w:val="6"/>
  </w:num>
  <w:num w:numId="5" w16cid:durableId="1188636834">
    <w:abstractNumId w:val="0"/>
  </w:num>
  <w:num w:numId="6" w16cid:durableId="1400904442">
    <w:abstractNumId w:val="2"/>
  </w:num>
  <w:num w:numId="7" w16cid:durableId="212618506">
    <w:abstractNumId w:val="5"/>
  </w:num>
  <w:num w:numId="8" w16cid:durableId="1184396636">
    <w:abstractNumId w:val="4"/>
  </w:num>
  <w:num w:numId="9" w16cid:durableId="362681450">
    <w:abstractNumId w:val="7"/>
  </w:num>
  <w:num w:numId="10" w16cid:durableId="1421219321">
    <w:abstractNumId w:val="3"/>
  </w:num>
  <w:num w:numId="11" w16cid:durableId="1104230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E4F"/>
    <w:rsid w:val="00017470"/>
    <w:rsid w:val="00024FFB"/>
    <w:rsid w:val="00062747"/>
    <w:rsid w:val="000B20D9"/>
    <w:rsid w:val="000B638E"/>
    <w:rsid w:val="000C1AD9"/>
    <w:rsid w:val="000C1EA0"/>
    <w:rsid w:val="000D1007"/>
    <w:rsid w:val="000D1BD9"/>
    <w:rsid w:val="000E0632"/>
    <w:rsid w:val="000F7F54"/>
    <w:rsid w:val="00102AA1"/>
    <w:rsid w:val="00114DDC"/>
    <w:rsid w:val="001539E9"/>
    <w:rsid w:val="00154285"/>
    <w:rsid w:val="00180448"/>
    <w:rsid w:val="00180635"/>
    <w:rsid w:val="001850D2"/>
    <w:rsid w:val="00197DAA"/>
    <w:rsid w:val="001D3240"/>
    <w:rsid w:val="00213176"/>
    <w:rsid w:val="00242510"/>
    <w:rsid w:val="002461B1"/>
    <w:rsid w:val="00260825"/>
    <w:rsid w:val="00281F20"/>
    <w:rsid w:val="00284A75"/>
    <w:rsid w:val="002921D0"/>
    <w:rsid w:val="002A7DF2"/>
    <w:rsid w:val="002B5F67"/>
    <w:rsid w:val="002D2109"/>
    <w:rsid w:val="002D4300"/>
    <w:rsid w:val="002F2619"/>
    <w:rsid w:val="00300496"/>
    <w:rsid w:val="003425D7"/>
    <w:rsid w:val="00364D8E"/>
    <w:rsid w:val="00374F97"/>
    <w:rsid w:val="0039128E"/>
    <w:rsid w:val="003A2E42"/>
    <w:rsid w:val="003B1AF7"/>
    <w:rsid w:val="003B3888"/>
    <w:rsid w:val="003C4688"/>
    <w:rsid w:val="003D30D3"/>
    <w:rsid w:val="003D3D44"/>
    <w:rsid w:val="00443F5D"/>
    <w:rsid w:val="00450E3D"/>
    <w:rsid w:val="004A15E1"/>
    <w:rsid w:val="004E0948"/>
    <w:rsid w:val="004E4B2C"/>
    <w:rsid w:val="00501273"/>
    <w:rsid w:val="00501FAA"/>
    <w:rsid w:val="00544034"/>
    <w:rsid w:val="0056058C"/>
    <w:rsid w:val="0056386B"/>
    <w:rsid w:val="00570A1D"/>
    <w:rsid w:val="0058508F"/>
    <w:rsid w:val="00587C0E"/>
    <w:rsid w:val="005B4DB3"/>
    <w:rsid w:val="005E7A73"/>
    <w:rsid w:val="006048E9"/>
    <w:rsid w:val="00615375"/>
    <w:rsid w:val="00620054"/>
    <w:rsid w:val="00631E72"/>
    <w:rsid w:val="0063239E"/>
    <w:rsid w:val="00646435"/>
    <w:rsid w:val="0065435A"/>
    <w:rsid w:val="006544D2"/>
    <w:rsid w:val="00676A26"/>
    <w:rsid w:val="00693E89"/>
    <w:rsid w:val="00696C24"/>
    <w:rsid w:val="006A2F00"/>
    <w:rsid w:val="006F02E1"/>
    <w:rsid w:val="006F2588"/>
    <w:rsid w:val="00701F1A"/>
    <w:rsid w:val="00733FC3"/>
    <w:rsid w:val="007522D7"/>
    <w:rsid w:val="00781DA6"/>
    <w:rsid w:val="0079534A"/>
    <w:rsid w:val="0079779B"/>
    <w:rsid w:val="007B2E4F"/>
    <w:rsid w:val="007B4310"/>
    <w:rsid w:val="007C730E"/>
    <w:rsid w:val="007E14BA"/>
    <w:rsid w:val="007F087F"/>
    <w:rsid w:val="00855ABB"/>
    <w:rsid w:val="00855AD6"/>
    <w:rsid w:val="00862CB2"/>
    <w:rsid w:val="00871768"/>
    <w:rsid w:val="008904AE"/>
    <w:rsid w:val="008C6016"/>
    <w:rsid w:val="008E38D9"/>
    <w:rsid w:val="008E5B3B"/>
    <w:rsid w:val="008F0446"/>
    <w:rsid w:val="008F1FD0"/>
    <w:rsid w:val="008F58FC"/>
    <w:rsid w:val="009129BB"/>
    <w:rsid w:val="00990716"/>
    <w:rsid w:val="00993425"/>
    <w:rsid w:val="009D0A47"/>
    <w:rsid w:val="009F1E2A"/>
    <w:rsid w:val="009F59D4"/>
    <w:rsid w:val="00A14350"/>
    <w:rsid w:val="00A37EE8"/>
    <w:rsid w:val="00AA4C65"/>
    <w:rsid w:val="00AA609C"/>
    <w:rsid w:val="00AD0D73"/>
    <w:rsid w:val="00AE2E4F"/>
    <w:rsid w:val="00B209C3"/>
    <w:rsid w:val="00B21792"/>
    <w:rsid w:val="00B339FE"/>
    <w:rsid w:val="00B33EB3"/>
    <w:rsid w:val="00B46136"/>
    <w:rsid w:val="00B60104"/>
    <w:rsid w:val="00B71931"/>
    <w:rsid w:val="00B87495"/>
    <w:rsid w:val="00B9490F"/>
    <w:rsid w:val="00B97841"/>
    <w:rsid w:val="00BA44E8"/>
    <w:rsid w:val="00BD67F4"/>
    <w:rsid w:val="00BE6D8F"/>
    <w:rsid w:val="00BF74F7"/>
    <w:rsid w:val="00C02D54"/>
    <w:rsid w:val="00C12E2A"/>
    <w:rsid w:val="00C14DC4"/>
    <w:rsid w:val="00C251CB"/>
    <w:rsid w:val="00C91C4C"/>
    <w:rsid w:val="00CE5372"/>
    <w:rsid w:val="00CE6EC1"/>
    <w:rsid w:val="00CF4857"/>
    <w:rsid w:val="00D030BB"/>
    <w:rsid w:val="00D72AD1"/>
    <w:rsid w:val="00DB7DBD"/>
    <w:rsid w:val="00DC7802"/>
    <w:rsid w:val="00DD6391"/>
    <w:rsid w:val="00DE6ADA"/>
    <w:rsid w:val="00DF3BE1"/>
    <w:rsid w:val="00DF49AA"/>
    <w:rsid w:val="00E2423E"/>
    <w:rsid w:val="00E267E2"/>
    <w:rsid w:val="00E33A52"/>
    <w:rsid w:val="00E67034"/>
    <w:rsid w:val="00E83E66"/>
    <w:rsid w:val="00E916AA"/>
    <w:rsid w:val="00ED3C96"/>
    <w:rsid w:val="00F15BE9"/>
    <w:rsid w:val="00F465D5"/>
    <w:rsid w:val="00F571D0"/>
    <w:rsid w:val="00F83BA2"/>
    <w:rsid w:val="00F86529"/>
    <w:rsid w:val="00FA13D7"/>
    <w:rsid w:val="00FD5983"/>
    <w:rsid w:val="00FF4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C47F5"/>
  <w15:chartTrackingRefBased/>
  <w15:docId w15:val="{EB379C17-259D-F346-9D83-A031D843E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2E4F"/>
    <w:rPr>
      <w:rFonts w:eastAsiaTheme="minorEastAsia"/>
      <w:sz w:val="22"/>
      <w:szCs w:val="22"/>
      <w:lang w:val="en-US" w:eastAsia="zh-CN"/>
    </w:rPr>
  </w:style>
  <w:style w:type="character" w:customStyle="1" w:styleId="NoSpacingChar">
    <w:name w:val="No Spacing Char"/>
    <w:basedOn w:val="DefaultParagraphFont"/>
    <w:link w:val="NoSpacing"/>
    <w:uiPriority w:val="1"/>
    <w:rsid w:val="00AE2E4F"/>
    <w:rPr>
      <w:rFonts w:eastAsiaTheme="minorEastAsia"/>
      <w:sz w:val="22"/>
      <w:szCs w:val="22"/>
      <w:lang w:val="en-US" w:eastAsia="zh-CN"/>
    </w:rPr>
  </w:style>
  <w:style w:type="paragraph" w:styleId="Footer">
    <w:name w:val="footer"/>
    <w:basedOn w:val="Normal"/>
    <w:link w:val="FooterChar"/>
    <w:uiPriority w:val="99"/>
    <w:unhideWhenUsed/>
    <w:rsid w:val="000B20D9"/>
    <w:pPr>
      <w:tabs>
        <w:tab w:val="center" w:pos="4513"/>
        <w:tab w:val="right" w:pos="9026"/>
      </w:tabs>
    </w:pPr>
  </w:style>
  <w:style w:type="character" w:customStyle="1" w:styleId="FooterChar">
    <w:name w:val="Footer Char"/>
    <w:basedOn w:val="DefaultParagraphFont"/>
    <w:link w:val="Footer"/>
    <w:uiPriority w:val="99"/>
    <w:rsid w:val="000B20D9"/>
  </w:style>
  <w:style w:type="character" w:styleId="PageNumber">
    <w:name w:val="page number"/>
    <w:basedOn w:val="DefaultParagraphFont"/>
    <w:uiPriority w:val="99"/>
    <w:semiHidden/>
    <w:unhideWhenUsed/>
    <w:rsid w:val="000B20D9"/>
  </w:style>
  <w:style w:type="character" w:customStyle="1" w:styleId="apple-converted-space">
    <w:name w:val="apple-converted-space"/>
    <w:basedOn w:val="DefaultParagraphFont"/>
    <w:rsid w:val="002A7DF2"/>
  </w:style>
  <w:style w:type="paragraph" w:styleId="ListParagraph">
    <w:name w:val="List Paragraph"/>
    <w:basedOn w:val="Normal"/>
    <w:uiPriority w:val="34"/>
    <w:qFormat/>
    <w:rsid w:val="00114DDC"/>
    <w:pPr>
      <w:ind w:left="720"/>
      <w:contextualSpacing/>
    </w:pPr>
  </w:style>
  <w:style w:type="character" w:customStyle="1" w:styleId="muitypography-root">
    <w:name w:val="muitypography-root"/>
    <w:basedOn w:val="DefaultParagraphFont"/>
    <w:rsid w:val="00DF49AA"/>
  </w:style>
  <w:style w:type="table" w:styleId="TableGrid">
    <w:name w:val="Table Grid"/>
    <w:basedOn w:val="TableNormal"/>
    <w:uiPriority w:val="39"/>
    <w:rsid w:val="00D030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00531">
      <w:bodyDiv w:val="1"/>
      <w:marLeft w:val="0"/>
      <w:marRight w:val="0"/>
      <w:marTop w:val="0"/>
      <w:marBottom w:val="0"/>
      <w:divBdr>
        <w:top w:val="none" w:sz="0" w:space="0" w:color="auto"/>
        <w:left w:val="none" w:sz="0" w:space="0" w:color="auto"/>
        <w:bottom w:val="none" w:sz="0" w:space="0" w:color="auto"/>
        <w:right w:val="none" w:sz="0" w:space="0" w:color="auto"/>
      </w:divBdr>
    </w:div>
    <w:div w:id="419985963">
      <w:bodyDiv w:val="1"/>
      <w:marLeft w:val="0"/>
      <w:marRight w:val="0"/>
      <w:marTop w:val="0"/>
      <w:marBottom w:val="0"/>
      <w:divBdr>
        <w:top w:val="none" w:sz="0" w:space="0" w:color="auto"/>
        <w:left w:val="none" w:sz="0" w:space="0" w:color="auto"/>
        <w:bottom w:val="none" w:sz="0" w:space="0" w:color="auto"/>
        <w:right w:val="none" w:sz="0" w:space="0" w:color="auto"/>
      </w:divBdr>
    </w:div>
    <w:div w:id="686254058">
      <w:bodyDiv w:val="1"/>
      <w:marLeft w:val="0"/>
      <w:marRight w:val="0"/>
      <w:marTop w:val="0"/>
      <w:marBottom w:val="0"/>
      <w:divBdr>
        <w:top w:val="none" w:sz="0" w:space="0" w:color="auto"/>
        <w:left w:val="none" w:sz="0" w:space="0" w:color="auto"/>
        <w:bottom w:val="none" w:sz="0" w:space="0" w:color="auto"/>
        <w:right w:val="none" w:sz="0" w:space="0" w:color="auto"/>
      </w:divBdr>
    </w:div>
    <w:div w:id="93336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8</Pages>
  <Words>2088</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Professional career development Reflection and application</vt:lpstr>
    </vt:vector>
  </TitlesOfParts>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Reflection and application</dc:title>
  <dc:subject>Student number: 2127754</dc:subject>
  <dc:creator>Veronica Cino</dc:creator>
  <cp:keywords/>
  <dc:description/>
  <cp:lastModifiedBy>Veronica cino</cp:lastModifiedBy>
  <cp:revision>25</cp:revision>
  <cp:lastPrinted>2022-06-15T13:44:00Z</cp:lastPrinted>
  <dcterms:created xsi:type="dcterms:W3CDTF">2022-06-06T14:40:00Z</dcterms:created>
  <dcterms:modified xsi:type="dcterms:W3CDTF">2022-06-15T20:45:00Z</dcterms:modified>
</cp:coreProperties>
</file>