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9ADD11" w14:textId="29E95432" w:rsidR="00A87291" w:rsidRPr="003C52F4" w:rsidRDefault="005F0090" w:rsidP="003C52F4">
      <w:pPr>
        <w:spacing w:line="360" w:lineRule="auto"/>
        <w:rPr>
          <w:rFonts w:ascii="Arial" w:hAnsi="Arial" w:cs="Arial"/>
        </w:rPr>
      </w:pPr>
      <w:r w:rsidRPr="003C52F4">
        <w:rPr>
          <w:rFonts w:ascii="Arial" w:hAnsi="Arial" w:cs="Arial"/>
        </w:rPr>
        <w:t>Sustainability is ensuring that what we use now is preserved for future generations to continue using.  Development of sustainability is about</w:t>
      </w:r>
      <w:r w:rsidR="005A7158" w:rsidRPr="003C52F4">
        <w:rPr>
          <w:rFonts w:ascii="Arial" w:hAnsi="Arial" w:cs="Arial"/>
        </w:rPr>
        <w:t xml:space="preserve"> living in a way that</w:t>
      </w:r>
      <w:r w:rsidRPr="003C52F4">
        <w:rPr>
          <w:rFonts w:ascii="Arial" w:hAnsi="Arial" w:cs="Arial"/>
        </w:rPr>
        <w:t xml:space="preserve"> car</w:t>
      </w:r>
      <w:r w:rsidR="005A7158" w:rsidRPr="003C52F4">
        <w:rPr>
          <w:rFonts w:ascii="Arial" w:hAnsi="Arial" w:cs="Arial"/>
        </w:rPr>
        <w:t>es</w:t>
      </w:r>
      <w:r w:rsidRPr="003C52F4">
        <w:rPr>
          <w:rFonts w:ascii="Arial" w:hAnsi="Arial" w:cs="Arial"/>
        </w:rPr>
        <w:t xml:space="preserve"> for the planet, treat</w:t>
      </w:r>
      <w:r w:rsidR="005A7158" w:rsidRPr="003C52F4">
        <w:rPr>
          <w:rFonts w:ascii="Arial" w:hAnsi="Arial" w:cs="Arial"/>
        </w:rPr>
        <w:t>s</w:t>
      </w:r>
      <w:r w:rsidRPr="003C52F4">
        <w:rPr>
          <w:rFonts w:ascii="Arial" w:hAnsi="Arial" w:cs="Arial"/>
        </w:rPr>
        <w:t xml:space="preserve"> people fairly and think</w:t>
      </w:r>
      <w:r w:rsidR="005A7158" w:rsidRPr="003C52F4">
        <w:rPr>
          <w:rFonts w:ascii="Arial" w:hAnsi="Arial" w:cs="Arial"/>
        </w:rPr>
        <w:t>s</w:t>
      </w:r>
      <w:r w:rsidRPr="003C52F4">
        <w:rPr>
          <w:rFonts w:ascii="Arial" w:hAnsi="Arial" w:cs="Arial"/>
        </w:rPr>
        <w:t xml:space="preserve"> about the future</w:t>
      </w:r>
      <w:r w:rsidR="005A7158" w:rsidRPr="003C52F4">
        <w:rPr>
          <w:rFonts w:ascii="Arial" w:hAnsi="Arial" w:cs="Arial"/>
        </w:rPr>
        <w:t>.</w:t>
      </w:r>
      <w:r w:rsidR="00A87291" w:rsidRPr="003C52F4">
        <w:rPr>
          <w:rFonts w:ascii="Arial" w:hAnsi="Arial" w:cs="Arial"/>
        </w:rPr>
        <w:t xml:space="preserve"> There are 3 pillars to sustainability, University of Liverpool (2023) describe them as; Environmental - which looks at protecting all things in nature, the air, water, land and living things. Social – which looks at supporting </w:t>
      </w:r>
      <w:r w:rsidR="005843AA" w:rsidRPr="005843AA">
        <w:rPr>
          <w:rFonts w:ascii="Arial" w:hAnsi="Arial" w:cs="Arial"/>
        </w:rPr>
        <w:t>healthy</w:t>
      </w:r>
      <w:r w:rsidR="005843AA">
        <w:rPr>
          <w:rFonts w:ascii="Arial" w:hAnsi="Arial" w:cs="Arial"/>
        </w:rPr>
        <w:t xml:space="preserve">, </w:t>
      </w:r>
      <w:r w:rsidR="00A87291" w:rsidRPr="003C52F4">
        <w:rPr>
          <w:rFonts w:ascii="Arial" w:hAnsi="Arial" w:cs="Arial"/>
        </w:rPr>
        <w:t xml:space="preserve">safe and fair communities, ensuring equality to education and healthcare.  Economic sustainability – ensuring the ways we use things wisely in a way that supports long term well-being and growth. </w:t>
      </w:r>
    </w:p>
    <w:p w14:paraId="31BF2D4F" w14:textId="5F325C8C" w:rsidR="00855CEB" w:rsidRPr="003C52F4" w:rsidRDefault="009B1990" w:rsidP="003C52F4">
      <w:pPr>
        <w:spacing w:line="360" w:lineRule="auto"/>
        <w:rPr>
          <w:rFonts w:ascii="Arial" w:hAnsi="Arial" w:cs="Arial"/>
        </w:rPr>
      </w:pPr>
      <w:r w:rsidRPr="003C52F4">
        <w:rPr>
          <w:rFonts w:ascii="Arial" w:hAnsi="Arial" w:cs="Arial"/>
        </w:rPr>
        <w:t xml:space="preserve">In 1987, the </w:t>
      </w:r>
      <w:r w:rsidR="002634F0" w:rsidRPr="003C52F4">
        <w:rPr>
          <w:rFonts w:ascii="Arial" w:hAnsi="Arial" w:cs="Arial"/>
        </w:rPr>
        <w:t>Brundtland</w:t>
      </w:r>
      <w:r w:rsidRPr="003C52F4">
        <w:rPr>
          <w:rFonts w:ascii="Arial" w:hAnsi="Arial" w:cs="Arial"/>
        </w:rPr>
        <w:t xml:space="preserve"> </w:t>
      </w:r>
      <w:r w:rsidR="006448D7" w:rsidRPr="003C52F4">
        <w:rPr>
          <w:rFonts w:ascii="Arial" w:hAnsi="Arial" w:cs="Arial"/>
        </w:rPr>
        <w:t>Commission</w:t>
      </w:r>
      <w:r w:rsidRPr="003C52F4">
        <w:rPr>
          <w:rFonts w:ascii="Arial" w:hAnsi="Arial" w:cs="Arial"/>
        </w:rPr>
        <w:t xml:space="preserve"> introduced the concept of sustainable develop</w:t>
      </w:r>
      <w:r w:rsidR="006448D7" w:rsidRPr="003C52F4">
        <w:rPr>
          <w:rFonts w:ascii="Arial" w:hAnsi="Arial" w:cs="Arial"/>
        </w:rPr>
        <w:t>ment which</w:t>
      </w:r>
      <w:r w:rsidRPr="003C52F4">
        <w:rPr>
          <w:rFonts w:ascii="Arial" w:hAnsi="Arial" w:cs="Arial"/>
        </w:rPr>
        <w:t xml:space="preserve"> address</w:t>
      </w:r>
      <w:r w:rsidR="006448D7" w:rsidRPr="003C52F4">
        <w:rPr>
          <w:rFonts w:ascii="Arial" w:hAnsi="Arial" w:cs="Arial"/>
        </w:rPr>
        <w:t>es</w:t>
      </w:r>
      <w:r w:rsidRPr="003C52F4">
        <w:rPr>
          <w:rFonts w:ascii="Arial" w:hAnsi="Arial" w:cs="Arial"/>
        </w:rPr>
        <w:t xml:space="preserve"> global environmental issues (Future, 1987).  The report defined sustainable development as seeing what the world can do now without ruining what future generations may need. However, a criticism of this report is that it did not contain clear, actionable steps to help achieve the goals (Buzz on Earth, 2021).  More recently, Wales made the legislation ‘</w:t>
      </w:r>
      <w:r w:rsidRPr="003C52F4">
        <w:rPr>
          <w:rFonts w:ascii="Arial" w:hAnsi="Arial" w:cs="Arial"/>
          <w:i/>
        </w:rPr>
        <w:t>The Wellbeing of Future Generations (Wales) Act’</w:t>
      </w:r>
      <w:r w:rsidRPr="003C52F4">
        <w:rPr>
          <w:rFonts w:ascii="Arial" w:hAnsi="Arial" w:cs="Arial"/>
        </w:rPr>
        <w:t xml:space="preserve"> 2015</w:t>
      </w:r>
      <w:r w:rsidR="00344AFD" w:rsidRPr="003C52F4">
        <w:rPr>
          <w:rFonts w:ascii="Arial" w:hAnsi="Arial" w:cs="Arial"/>
        </w:rPr>
        <w:t xml:space="preserve"> [hereafter WFG Act]</w:t>
      </w:r>
      <w:r w:rsidR="006448D7" w:rsidRPr="003C52F4">
        <w:rPr>
          <w:rFonts w:ascii="Arial" w:hAnsi="Arial" w:cs="Arial"/>
        </w:rPr>
        <w:t>.  It requires Welsh public bodies to contribute to seven long-term well</w:t>
      </w:r>
      <w:r w:rsidR="006448D7" w:rsidRPr="003C52F4">
        <w:rPr>
          <w:rFonts w:ascii="Cambria Math" w:hAnsi="Cambria Math" w:cs="Cambria Math"/>
        </w:rPr>
        <w:t>‑</w:t>
      </w:r>
      <w:r w:rsidR="006448D7" w:rsidRPr="003C52F4">
        <w:rPr>
          <w:rFonts w:ascii="Arial" w:hAnsi="Arial" w:cs="Arial"/>
        </w:rPr>
        <w:t xml:space="preserve">being goals and follow five “ways of working” (long-term thinking, prevention, integration, collaboration, and involvement) to </w:t>
      </w:r>
      <w:r w:rsidR="00344AFD" w:rsidRPr="003C52F4">
        <w:rPr>
          <w:rFonts w:ascii="Arial" w:hAnsi="Arial" w:cs="Arial"/>
        </w:rPr>
        <w:t>achieve</w:t>
      </w:r>
      <w:r w:rsidR="006448D7" w:rsidRPr="003C52F4">
        <w:rPr>
          <w:rFonts w:ascii="Arial" w:hAnsi="Arial" w:cs="Arial"/>
        </w:rPr>
        <w:t xml:space="preserve"> sustainable development (Welsh Government, 2021).</w:t>
      </w:r>
      <w:r w:rsidR="00983184" w:rsidRPr="003C52F4">
        <w:rPr>
          <w:rFonts w:ascii="Arial" w:hAnsi="Arial" w:cs="Arial"/>
        </w:rPr>
        <w:t xml:space="preserve">  The United Nations stated that </w:t>
      </w:r>
      <w:r w:rsidR="00344AFD" w:rsidRPr="003C52F4">
        <w:rPr>
          <w:rFonts w:ascii="Arial" w:hAnsi="Arial" w:cs="Arial"/>
        </w:rPr>
        <w:t xml:space="preserve">this legislation saw changes in Wales and </w:t>
      </w:r>
      <w:r w:rsidR="00983184" w:rsidRPr="003C52F4">
        <w:rPr>
          <w:rFonts w:ascii="Arial" w:hAnsi="Arial" w:cs="Arial"/>
        </w:rPr>
        <w:t xml:space="preserve">was seen to be a leader in the cause of </w:t>
      </w:r>
      <w:r w:rsidR="00344AFD" w:rsidRPr="003C52F4">
        <w:rPr>
          <w:rFonts w:ascii="Arial" w:hAnsi="Arial" w:cs="Arial"/>
        </w:rPr>
        <w:t>sustainability</w:t>
      </w:r>
      <w:r w:rsidR="00983184" w:rsidRPr="003C52F4">
        <w:rPr>
          <w:rFonts w:ascii="Arial" w:hAnsi="Arial" w:cs="Arial"/>
        </w:rPr>
        <w:t xml:space="preserve"> </w:t>
      </w:r>
      <w:r w:rsidR="00344AFD" w:rsidRPr="003C52F4">
        <w:rPr>
          <w:rFonts w:ascii="Arial" w:hAnsi="Arial" w:cs="Arial"/>
        </w:rPr>
        <w:t>stating,</w:t>
      </w:r>
      <w:r w:rsidR="00983184" w:rsidRPr="003C52F4">
        <w:rPr>
          <w:rFonts w:ascii="Arial" w:hAnsi="Arial" w:cs="Arial"/>
        </w:rPr>
        <w:t xml:space="preserve"> </w:t>
      </w:r>
      <w:r w:rsidR="00344AFD" w:rsidRPr="003C52F4">
        <w:rPr>
          <w:rFonts w:ascii="Arial" w:hAnsi="Arial" w:cs="Arial"/>
        </w:rPr>
        <w:t>‘</w:t>
      </w:r>
      <w:r w:rsidR="00983184" w:rsidRPr="003C52F4">
        <w:rPr>
          <w:rFonts w:ascii="Arial" w:hAnsi="Arial" w:cs="Arial"/>
        </w:rPr>
        <w:t>What Wales is doing today, the World will do it tomorrow’ (Welsh Government, 2015).</w:t>
      </w:r>
      <w:r w:rsidR="00344AFD" w:rsidRPr="003C52F4">
        <w:rPr>
          <w:rFonts w:ascii="Arial" w:hAnsi="Arial" w:cs="Arial"/>
        </w:rPr>
        <w:t xml:space="preserve">  </w:t>
      </w:r>
      <w:r w:rsidR="00855CEB" w:rsidRPr="003C52F4">
        <w:rPr>
          <w:rFonts w:ascii="Arial" w:hAnsi="Arial" w:cs="Arial"/>
        </w:rPr>
        <w:t>Sustainability is also embedded in the United Nations Convention on the Rights of a child</w:t>
      </w:r>
      <w:r w:rsidR="006448D7" w:rsidRPr="003C52F4">
        <w:rPr>
          <w:rFonts w:ascii="Arial" w:hAnsi="Arial" w:cs="Arial"/>
        </w:rPr>
        <w:t>, in</w:t>
      </w:r>
      <w:r w:rsidR="00855CEB" w:rsidRPr="003C52F4">
        <w:rPr>
          <w:rFonts w:ascii="Arial" w:hAnsi="Arial" w:cs="Arial"/>
        </w:rPr>
        <w:t xml:space="preserve"> </w:t>
      </w:r>
      <w:r w:rsidR="006448D7" w:rsidRPr="003C52F4">
        <w:rPr>
          <w:rFonts w:ascii="Arial" w:hAnsi="Arial" w:cs="Arial"/>
        </w:rPr>
        <w:t>A</w:t>
      </w:r>
      <w:r w:rsidR="00855CEB" w:rsidRPr="003C52F4">
        <w:rPr>
          <w:rFonts w:ascii="Arial" w:hAnsi="Arial" w:cs="Arial"/>
        </w:rPr>
        <w:t>rticle</w:t>
      </w:r>
      <w:r w:rsidR="00812371" w:rsidRPr="003C52F4">
        <w:rPr>
          <w:rFonts w:ascii="Arial" w:hAnsi="Arial" w:cs="Arial"/>
        </w:rPr>
        <w:t xml:space="preserve"> 29 where every child has the right to an education and article</w:t>
      </w:r>
      <w:r w:rsidR="00855CEB" w:rsidRPr="003C52F4">
        <w:rPr>
          <w:rFonts w:ascii="Arial" w:hAnsi="Arial" w:cs="Arial"/>
        </w:rPr>
        <w:t xml:space="preserve"> 39 </w:t>
      </w:r>
      <w:r w:rsidR="006448D7" w:rsidRPr="003C52F4">
        <w:rPr>
          <w:rFonts w:ascii="Arial" w:hAnsi="Arial" w:cs="Arial"/>
        </w:rPr>
        <w:t>the children have the right to have their own cultures and environment respected (UNICEF, 1989).</w:t>
      </w:r>
      <w:r w:rsidR="00344AFD" w:rsidRPr="003C52F4">
        <w:rPr>
          <w:rFonts w:ascii="Arial" w:hAnsi="Arial" w:cs="Arial"/>
        </w:rPr>
        <w:t xml:space="preserve"> </w:t>
      </w:r>
    </w:p>
    <w:p w14:paraId="5EA68E87" w14:textId="31B4430D" w:rsidR="0073236F" w:rsidRPr="003C52F4" w:rsidRDefault="00812371" w:rsidP="003C52F4">
      <w:pPr>
        <w:spacing w:line="360" w:lineRule="auto"/>
        <w:rPr>
          <w:rFonts w:ascii="Arial" w:hAnsi="Arial" w:cs="Arial"/>
        </w:rPr>
      </w:pPr>
      <w:r w:rsidRPr="003C52F4">
        <w:rPr>
          <w:rFonts w:ascii="Arial" w:hAnsi="Arial" w:cs="Arial"/>
        </w:rPr>
        <w:t xml:space="preserve">The United Nations have made 17 </w:t>
      </w:r>
      <w:r w:rsidR="00AB1B8C" w:rsidRPr="003C52F4">
        <w:rPr>
          <w:rFonts w:ascii="Arial" w:hAnsi="Arial" w:cs="Arial"/>
        </w:rPr>
        <w:t>global goals called the ‘S</w:t>
      </w:r>
      <w:r w:rsidR="007B5747" w:rsidRPr="003C52F4">
        <w:rPr>
          <w:rFonts w:ascii="Arial" w:hAnsi="Arial" w:cs="Arial"/>
        </w:rPr>
        <w:t xml:space="preserve">ustainable </w:t>
      </w:r>
      <w:r w:rsidR="00AB1B8C" w:rsidRPr="003C52F4">
        <w:rPr>
          <w:rFonts w:ascii="Arial" w:hAnsi="Arial" w:cs="Arial"/>
        </w:rPr>
        <w:t>De</w:t>
      </w:r>
      <w:r w:rsidR="007B5747" w:rsidRPr="003C52F4">
        <w:rPr>
          <w:rFonts w:ascii="Arial" w:hAnsi="Arial" w:cs="Arial"/>
        </w:rPr>
        <w:t>velopment</w:t>
      </w:r>
      <w:r w:rsidR="00AB1B8C" w:rsidRPr="003C52F4">
        <w:rPr>
          <w:rFonts w:ascii="Arial" w:hAnsi="Arial" w:cs="Arial"/>
        </w:rPr>
        <w:t xml:space="preserve"> Goals’</w:t>
      </w:r>
      <w:r w:rsidR="007B5747" w:rsidRPr="003C52F4">
        <w:rPr>
          <w:rFonts w:ascii="Arial" w:hAnsi="Arial" w:cs="Arial"/>
        </w:rPr>
        <w:t xml:space="preserve"> </w:t>
      </w:r>
      <w:r w:rsidRPr="003C52F4">
        <w:rPr>
          <w:rFonts w:ascii="Arial" w:hAnsi="Arial" w:cs="Arial"/>
        </w:rPr>
        <w:t xml:space="preserve">(Global Goals, 2014).  The aim is </w:t>
      </w:r>
      <w:r w:rsidR="007B5747" w:rsidRPr="003C52F4">
        <w:rPr>
          <w:rFonts w:ascii="Arial" w:hAnsi="Arial" w:cs="Arial"/>
        </w:rPr>
        <w:t>to make the world a safer and fairer place for all.  They plan for this to be</w:t>
      </w:r>
      <w:r w:rsidRPr="003C52F4">
        <w:rPr>
          <w:rFonts w:ascii="Arial" w:hAnsi="Arial" w:cs="Arial"/>
        </w:rPr>
        <w:t xml:space="preserve"> achieved by 2030</w:t>
      </w:r>
      <w:r w:rsidR="007B5747" w:rsidRPr="003C52F4">
        <w:rPr>
          <w:rFonts w:ascii="Arial" w:hAnsi="Arial" w:cs="Arial"/>
        </w:rPr>
        <w:t>.  The</w:t>
      </w:r>
      <w:r w:rsidR="00AB1B8C" w:rsidRPr="003C52F4">
        <w:rPr>
          <w:rFonts w:ascii="Arial" w:hAnsi="Arial" w:cs="Arial"/>
        </w:rPr>
        <w:t>se</w:t>
      </w:r>
      <w:r w:rsidR="007B5747" w:rsidRPr="003C52F4">
        <w:rPr>
          <w:rFonts w:ascii="Arial" w:hAnsi="Arial" w:cs="Arial"/>
        </w:rPr>
        <w:t xml:space="preserve"> goals </w:t>
      </w:r>
      <w:r w:rsidR="00AB1B8C" w:rsidRPr="003C52F4">
        <w:rPr>
          <w:rFonts w:ascii="Arial" w:hAnsi="Arial" w:cs="Arial"/>
        </w:rPr>
        <w:t>were</w:t>
      </w:r>
      <w:r w:rsidR="007B5747" w:rsidRPr="003C52F4">
        <w:rPr>
          <w:rFonts w:ascii="Arial" w:hAnsi="Arial" w:cs="Arial"/>
        </w:rPr>
        <w:t xml:space="preserve"> started in </w:t>
      </w:r>
      <w:proofErr w:type="gramStart"/>
      <w:r w:rsidR="007B5747" w:rsidRPr="003C52F4">
        <w:rPr>
          <w:rFonts w:ascii="Arial" w:hAnsi="Arial" w:cs="Arial"/>
        </w:rPr>
        <w:t>2015</w:t>
      </w:r>
      <w:proofErr w:type="gramEnd"/>
      <w:r w:rsidR="007B5747" w:rsidRPr="003C52F4">
        <w:rPr>
          <w:rFonts w:ascii="Arial" w:hAnsi="Arial" w:cs="Arial"/>
        </w:rPr>
        <w:t xml:space="preserve"> </w:t>
      </w:r>
      <w:r w:rsidR="005843AA">
        <w:rPr>
          <w:rFonts w:ascii="Arial" w:hAnsi="Arial" w:cs="Arial"/>
        </w:rPr>
        <w:t>and the aim is</w:t>
      </w:r>
      <w:r w:rsidR="00AB1B8C" w:rsidRPr="003C52F4">
        <w:rPr>
          <w:rFonts w:ascii="Arial" w:hAnsi="Arial" w:cs="Arial"/>
        </w:rPr>
        <w:t xml:space="preserve"> to</w:t>
      </w:r>
      <w:r w:rsidR="007B5747" w:rsidRPr="003C52F4">
        <w:rPr>
          <w:rFonts w:ascii="Arial" w:hAnsi="Arial" w:cs="Arial"/>
        </w:rPr>
        <w:t xml:space="preserve"> improv</w:t>
      </w:r>
      <w:r w:rsidR="00AB1B8C" w:rsidRPr="003C52F4">
        <w:rPr>
          <w:rFonts w:ascii="Arial" w:hAnsi="Arial" w:cs="Arial"/>
        </w:rPr>
        <w:t>e</w:t>
      </w:r>
      <w:r w:rsidR="007B5747" w:rsidRPr="003C52F4">
        <w:rPr>
          <w:rFonts w:ascii="Arial" w:hAnsi="Arial" w:cs="Arial"/>
        </w:rPr>
        <w:t xml:space="preserve"> poverty, inequality, climate change, environment, peace and injustice (Unted Nation, 2015).  </w:t>
      </w:r>
      <w:r w:rsidR="00AB1B8C" w:rsidRPr="003C52F4">
        <w:rPr>
          <w:rFonts w:ascii="Arial" w:hAnsi="Arial" w:cs="Arial"/>
        </w:rPr>
        <w:t>However,</w:t>
      </w:r>
      <w:r w:rsidR="007B5747" w:rsidRPr="003C52F4">
        <w:rPr>
          <w:rFonts w:ascii="Arial" w:hAnsi="Arial" w:cs="Arial"/>
        </w:rPr>
        <w:t xml:space="preserve"> one </w:t>
      </w:r>
      <w:r w:rsidR="00C01682" w:rsidRPr="003C52F4">
        <w:rPr>
          <w:rFonts w:ascii="Arial" w:hAnsi="Arial" w:cs="Arial"/>
        </w:rPr>
        <w:t>must</w:t>
      </w:r>
      <w:r w:rsidR="007B5747" w:rsidRPr="003C52F4">
        <w:rPr>
          <w:rFonts w:ascii="Arial" w:hAnsi="Arial" w:cs="Arial"/>
        </w:rPr>
        <w:t xml:space="preserve"> ask the question “is this going to be achieved by 2030?”</w:t>
      </w:r>
      <w:r w:rsidR="00C01682" w:rsidRPr="003C52F4">
        <w:rPr>
          <w:rFonts w:ascii="Arial" w:hAnsi="Arial" w:cs="Arial"/>
        </w:rPr>
        <w:t xml:space="preserve"> </w:t>
      </w:r>
      <w:r w:rsidR="00AB1B8C" w:rsidRPr="003C52F4">
        <w:rPr>
          <w:rFonts w:ascii="Arial" w:hAnsi="Arial" w:cs="Arial"/>
        </w:rPr>
        <w:t>A recent report shows that only 16% of the goals are on track to be achieved (</w:t>
      </w:r>
      <w:r w:rsidR="007B5747" w:rsidRPr="003C52F4">
        <w:rPr>
          <w:rFonts w:ascii="Arial" w:hAnsi="Arial" w:cs="Arial"/>
        </w:rPr>
        <w:t>India,</w:t>
      </w:r>
      <w:r w:rsidR="00AB1B8C" w:rsidRPr="003C52F4">
        <w:rPr>
          <w:rFonts w:ascii="Arial" w:hAnsi="Arial" w:cs="Arial"/>
        </w:rPr>
        <w:t xml:space="preserve"> </w:t>
      </w:r>
      <w:r w:rsidR="007B5747" w:rsidRPr="003C52F4">
        <w:rPr>
          <w:rFonts w:ascii="Arial" w:hAnsi="Arial" w:cs="Arial"/>
        </w:rPr>
        <w:t>2024)</w:t>
      </w:r>
      <w:r w:rsidR="00AB1B8C" w:rsidRPr="003C52F4">
        <w:rPr>
          <w:rFonts w:ascii="Arial" w:hAnsi="Arial" w:cs="Arial"/>
        </w:rPr>
        <w:t>. Although many countries have agreed to these goals there are issues that these countries face such as poverty</w:t>
      </w:r>
      <w:r w:rsidR="00C01682" w:rsidRPr="003C52F4">
        <w:rPr>
          <w:rFonts w:ascii="Arial" w:hAnsi="Arial" w:cs="Arial"/>
        </w:rPr>
        <w:t xml:space="preserve">.  The </w:t>
      </w:r>
      <w:r w:rsidR="00AB1B8C" w:rsidRPr="003C52F4">
        <w:rPr>
          <w:rFonts w:ascii="Arial" w:hAnsi="Arial" w:cs="Arial"/>
        </w:rPr>
        <w:t>World Bank</w:t>
      </w:r>
      <w:r w:rsidR="00C01682" w:rsidRPr="003C52F4">
        <w:rPr>
          <w:rFonts w:ascii="Arial" w:hAnsi="Arial" w:cs="Arial"/>
        </w:rPr>
        <w:t xml:space="preserve"> (</w:t>
      </w:r>
      <w:r w:rsidR="00AB1B8C" w:rsidRPr="003C52F4">
        <w:rPr>
          <w:rFonts w:ascii="Arial" w:hAnsi="Arial" w:cs="Arial"/>
        </w:rPr>
        <w:t>2022)</w:t>
      </w:r>
      <w:r w:rsidR="00C01682" w:rsidRPr="003C52F4">
        <w:rPr>
          <w:rFonts w:ascii="Arial" w:hAnsi="Arial" w:cs="Arial"/>
        </w:rPr>
        <w:t xml:space="preserve"> shows that some countries are far from reducing poverty due to global </w:t>
      </w:r>
      <w:r w:rsidR="00C01682" w:rsidRPr="003C52F4">
        <w:rPr>
          <w:rFonts w:ascii="Arial" w:hAnsi="Arial" w:cs="Arial"/>
        </w:rPr>
        <w:lastRenderedPageBreak/>
        <w:t>inflation and the impacts from the COVID-19 pandemic.  Also</w:t>
      </w:r>
      <w:r w:rsidR="0073236F" w:rsidRPr="003C52F4">
        <w:rPr>
          <w:rFonts w:ascii="Arial" w:hAnsi="Arial" w:cs="Arial"/>
        </w:rPr>
        <w:t>,</w:t>
      </w:r>
      <w:r w:rsidR="00C01682" w:rsidRPr="003C52F4">
        <w:rPr>
          <w:rFonts w:ascii="Arial" w:hAnsi="Arial" w:cs="Arial"/>
        </w:rPr>
        <w:t xml:space="preserve"> despite the commitments made by many countries climate change is still a big concern (United Nations, 2023).</w:t>
      </w:r>
      <w:r w:rsidR="0073236F" w:rsidRPr="003C52F4">
        <w:rPr>
          <w:rFonts w:ascii="Arial" w:hAnsi="Arial" w:cs="Arial"/>
        </w:rPr>
        <w:t xml:space="preserve">  The World Health Organisation (2022) have reported that global health systems sill face barriers due to health inequity with people struggling to afford health care and again pandemics causing issues globally.</w:t>
      </w:r>
    </w:p>
    <w:p w14:paraId="63E3C245" w14:textId="6EC019EC" w:rsidR="007B5747" w:rsidRPr="003C52F4" w:rsidRDefault="0073236F" w:rsidP="003C52F4">
      <w:pPr>
        <w:spacing w:line="360" w:lineRule="auto"/>
        <w:rPr>
          <w:rFonts w:ascii="Arial" w:hAnsi="Arial" w:cs="Arial"/>
        </w:rPr>
      </w:pPr>
      <w:r w:rsidRPr="003C52F4">
        <w:rPr>
          <w:rFonts w:ascii="Arial" w:hAnsi="Arial" w:cs="Arial"/>
        </w:rPr>
        <w:t xml:space="preserve">Although education of these goals, especially in Wales with the WFG Act embedded in our national curriculum there are still issue with this goal being achieved – </w:t>
      </w:r>
      <w:r w:rsidR="00920444" w:rsidRPr="003C52F4">
        <w:rPr>
          <w:rFonts w:ascii="Arial" w:hAnsi="Arial" w:cs="Arial"/>
        </w:rPr>
        <w:t>Low-income</w:t>
      </w:r>
      <w:r w:rsidRPr="003C52F4">
        <w:rPr>
          <w:rFonts w:ascii="Arial" w:hAnsi="Arial" w:cs="Arial"/>
        </w:rPr>
        <w:t xml:space="preserve"> countries </w:t>
      </w:r>
      <w:r w:rsidR="00920444" w:rsidRPr="003C52F4">
        <w:rPr>
          <w:rFonts w:ascii="Arial" w:hAnsi="Arial" w:cs="Arial"/>
        </w:rPr>
        <w:t xml:space="preserve">face financial </w:t>
      </w:r>
      <w:r w:rsidR="005843AA">
        <w:rPr>
          <w:rFonts w:ascii="Arial" w:hAnsi="Arial" w:cs="Arial"/>
        </w:rPr>
        <w:t>problems</w:t>
      </w:r>
      <w:r w:rsidR="00920444" w:rsidRPr="003C52F4">
        <w:rPr>
          <w:rFonts w:ascii="Arial" w:hAnsi="Arial" w:cs="Arial"/>
        </w:rPr>
        <w:t xml:space="preserve"> to </w:t>
      </w:r>
      <w:r w:rsidR="00920444" w:rsidRPr="005843AA">
        <w:rPr>
          <w:rFonts w:ascii="Arial" w:hAnsi="Arial" w:cs="Arial"/>
        </w:rPr>
        <w:t>provide</w:t>
      </w:r>
      <w:r w:rsidR="00920444" w:rsidRPr="003C52F4">
        <w:rPr>
          <w:rFonts w:ascii="Arial" w:hAnsi="Arial" w:cs="Arial"/>
        </w:rPr>
        <w:t xml:space="preserve"> quality education for all</w:t>
      </w:r>
      <w:r w:rsidRPr="003C52F4">
        <w:rPr>
          <w:rFonts w:ascii="Arial" w:hAnsi="Arial" w:cs="Arial"/>
        </w:rPr>
        <w:t xml:space="preserve"> </w:t>
      </w:r>
      <w:r w:rsidR="00920444" w:rsidRPr="003C52F4">
        <w:rPr>
          <w:rFonts w:ascii="Arial" w:hAnsi="Arial" w:cs="Arial"/>
        </w:rPr>
        <w:t>(UNESCO, 2023).</w:t>
      </w:r>
      <w:r w:rsidR="00453F6B" w:rsidRPr="003C52F4">
        <w:rPr>
          <w:rFonts w:ascii="Arial" w:hAnsi="Arial" w:cs="Arial"/>
        </w:rPr>
        <w:t xml:space="preserve">  </w:t>
      </w:r>
    </w:p>
    <w:p w14:paraId="73591C03" w14:textId="6016D382" w:rsidR="001224AA" w:rsidRPr="003C52F4" w:rsidRDefault="005A7158" w:rsidP="003C52F4">
      <w:pPr>
        <w:spacing w:line="360" w:lineRule="auto"/>
        <w:rPr>
          <w:rFonts w:ascii="Arial" w:hAnsi="Arial" w:cs="Arial"/>
        </w:rPr>
      </w:pPr>
      <w:r w:rsidRPr="003C52F4">
        <w:rPr>
          <w:rFonts w:ascii="Arial" w:hAnsi="Arial" w:cs="Arial"/>
        </w:rPr>
        <w:t>Sustainability development in the Early Years involves learning about factors affecting the children in the world around them, not only in the environment</w:t>
      </w:r>
      <w:r w:rsidR="00E428D0" w:rsidRPr="003C52F4">
        <w:rPr>
          <w:rFonts w:ascii="Arial" w:hAnsi="Arial" w:cs="Arial"/>
        </w:rPr>
        <w:t xml:space="preserve">.  </w:t>
      </w:r>
      <w:r w:rsidR="00A87291" w:rsidRPr="003C52F4">
        <w:rPr>
          <w:rFonts w:ascii="Arial" w:hAnsi="Arial" w:cs="Arial"/>
        </w:rPr>
        <w:t>In Early</w:t>
      </w:r>
      <w:r w:rsidR="005F0090" w:rsidRPr="003C52F4">
        <w:rPr>
          <w:rFonts w:ascii="Arial" w:hAnsi="Arial" w:cs="Arial"/>
        </w:rPr>
        <w:t xml:space="preserve"> </w:t>
      </w:r>
      <w:r w:rsidR="00A87291" w:rsidRPr="003C52F4">
        <w:rPr>
          <w:rFonts w:ascii="Arial" w:hAnsi="Arial" w:cs="Arial"/>
        </w:rPr>
        <w:t>Y</w:t>
      </w:r>
      <w:r w:rsidR="005F0090" w:rsidRPr="003C52F4">
        <w:rPr>
          <w:rFonts w:ascii="Arial" w:hAnsi="Arial" w:cs="Arial"/>
        </w:rPr>
        <w:t xml:space="preserve">ears education in Wales, sustainability is embedded across policy, curriculum, and practice. </w:t>
      </w:r>
      <w:r w:rsidR="00604826" w:rsidRPr="003C52F4">
        <w:rPr>
          <w:rFonts w:ascii="Arial" w:hAnsi="Arial" w:cs="Arial"/>
        </w:rPr>
        <w:t xml:space="preserve">The Curriculum for Wales places a strong emphasis on </w:t>
      </w:r>
      <w:r w:rsidR="00344AFD" w:rsidRPr="003C52F4">
        <w:rPr>
          <w:rFonts w:ascii="Arial" w:hAnsi="Arial" w:cs="Arial"/>
        </w:rPr>
        <w:t>the WFG Act</w:t>
      </w:r>
      <w:r w:rsidR="00604826" w:rsidRPr="003C52F4">
        <w:rPr>
          <w:rFonts w:ascii="Arial" w:hAnsi="Arial" w:cs="Arial"/>
        </w:rPr>
        <w:t xml:space="preserve">, embedding it across all areas of learning, encouraging the children to think critically about the world around them.  </w:t>
      </w:r>
      <w:r w:rsidR="001224AA" w:rsidRPr="003C52F4">
        <w:rPr>
          <w:rFonts w:ascii="Arial" w:hAnsi="Arial" w:cs="Arial"/>
        </w:rPr>
        <w:t>The curriculum is structured into six Areas of Learning and Experience</w:t>
      </w:r>
      <w:r w:rsidR="00CE07F1" w:rsidRPr="003C52F4">
        <w:rPr>
          <w:rFonts w:ascii="Arial" w:hAnsi="Arial" w:cs="Arial"/>
        </w:rPr>
        <w:t xml:space="preserve"> [hereafter AoLE]</w:t>
      </w:r>
      <w:r w:rsidR="001224AA" w:rsidRPr="003C52F4">
        <w:rPr>
          <w:rFonts w:ascii="Arial" w:hAnsi="Arial" w:cs="Arial"/>
        </w:rPr>
        <w:t>, including Health and Well-being, which looks at community cohesion, mental health and healthy relationships - all of this reflects in the WFG goals (Welsh Government, 2020).</w:t>
      </w:r>
      <w:r w:rsidR="00CE07F1" w:rsidRPr="003C52F4">
        <w:rPr>
          <w:rFonts w:ascii="Arial" w:hAnsi="Arial" w:cs="Arial"/>
        </w:rPr>
        <w:t xml:space="preserve">  Each AoLE includes statements of what matter and the WFG goals are included in these too, for example “Our decision making impacts the quality of our lives and others” or “Healthy relationships are fundamental to well-being’” (Welsh Government, 2020).  </w:t>
      </w:r>
    </w:p>
    <w:p w14:paraId="460546A5" w14:textId="79A08451" w:rsidR="00604826" w:rsidRPr="003C52F4" w:rsidRDefault="00604826" w:rsidP="003C52F4">
      <w:pPr>
        <w:spacing w:line="360" w:lineRule="auto"/>
        <w:rPr>
          <w:rFonts w:ascii="Arial" w:hAnsi="Arial" w:cs="Arial"/>
          <w:color w:val="000000"/>
        </w:rPr>
      </w:pPr>
      <w:r w:rsidRPr="003C52F4">
        <w:rPr>
          <w:rFonts w:ascii="Arial" w:hAnsi="Arial" w:cs="Arial"/>
        </w:rPr>
        <w:t xml:space="preserve">One of the four purposes in the Welsh Curriculum is that children need to develop into ethical informed citizens who </w:t>
      </w:r>
      <w:r w:rsidR="00CE07F1" w:rsidRPr="003C52F4">
        <w:rPr>
          <w:rFonts w:ascii="Arial" w:hAnsi="Arial" w:cs="Arial"/>
        </w:rPr>
        <w:t>can</w:t>
      </w:r>
      <w:r w:rsidRPr="003C52F4">
        <w:rPr>
          <w:rFonts w:ascii="Arial" w:hAnsi="Arial" w:cs="Arial"/>
        </w:rPr>
        <w:t xml:space="preserve"> make decisions about sustainability (Welsh Government, 2022).  Children are encouraged to actively engage in processes that have an impact on the planet and society.  Welsh Government (</w:t>
      </w:r>
      <w:r w:rsidR="00E13A7A" w:rsidRPr="003C52F4">
        <w:rPr>
          <w:rFonts w:ascii="Arial" w:hAnsi="Arial" w:cs="Arial"/>
        </w:rPr>
        <w:t>2022</w:t>
      </w:r>
      <w:r w:rsidRPr="003C52F4">
        <w:rPr>
          <w:rFonts w:ascii="Arial" w:hAnsi="Arial" w:cs="Arial"/>
        </w:rPr>
        <w:t>) state that</w:t>
      </w:r>
      <w:r w:rsidR="00A140B4" w:rsidRPr="003C52F4">
        <w:rPr>
          <w:rFonts w:ascii="Arial" w:hAnsi="Arial" w:cs="Arial"/>
        </w:rPr>
        <w:t>, educational settings must include sustainability across the curriculum and in everyday life rather than in a discrete topic</w:t>
      </w:r>
      <w:r w:rsidR="00E13A7A" w:rsidRPr="003C52F4">
        <w:rPr>
          <w:rFonts w:ascii="Arial" w:hAnsi="Arial" w:cs="Arial"/>
        </w:rPr>
        <w:t xml:space="preserve"> for it to be fully embedded in the children’s lives</w:t>
      </w:r>
      <w:r w:rsidR="00A140B4" w:rsidRPr="003C52F4">
        <w:rPr>
          <w:rFonts w:ascii="Arial" w:hAnsi="Arial" w:cs="Arial"/>
        </w:rPr>
        <w:t>.  Practitioners can work sustainability into school routines such as turning lights off when they leave the room, recycling items, respect for all around us and where we live.</w:t>
      </w:r>
      <w:r w:rsidR="00E13A7A" w:rsidRPr="003C52F4">
        <w:rPr>
          <w:rFonts w:ascii="Arial" w:hAnsi="Arial" w:cs="Arial"/>
          <w:color w:val="000000"/>
        </w:rPr>
        <w:t xml:space="preserve"> Güler Yıldız, </w:t>
      </w:r>
      <w:r w:rsidR="00E13A7A" w:rsidRPr="003C52F4">
        <w:rPr>
          <w:rFonts w:ascii="Arial" w:hAnsi="Arial" w:cs="Arial"/>
          <w:i/>
          <w:iCs/>
          <w:color w:val="000000"/>
        </w:rPr>
        <w:t>et al.</w:t>
      </w:r>
      <w:r w:rsidR="00E13A7A" w:rsidRPr="003C52F4">
        <w:rPr>
          <w:rFonts w:ascii="Arial" w:hAnsi="Arial" w:cs="Arial"/>
          <w:color w:val="000000"/>
        </w:rPr>
        <w:t xml:space="preserve"> (2021) believe that children should be taught from an early age how they can be part of a sustainable world, as </w:t>
      </w:r>
      <w:r w:rsidR="00D40340" w:rsidRPr="003C52F4">
        <w:rPr>
          <w:rFonts w:ascii="Arial" w:hAnsi="Arial" w:cs="Arial"/>
          <w:color w:val="000000"/>
        </w:rPr>
        <w:t xml:space="preserve">this is a </w:t>
      </w:r>
      <w:r w:rsidR="00E428D0" w:rsidRPr="003C52F4">
        <w:rPr>
          <w:rFonts w:ascii="Arial" w:hAnsi="Arial" w:cs="Arial"/>
          <w:color w:val="000000"/>
        </w:rPr>
        <w:t xml:space="preserve">time where attitudes and behaviours develop. </w:t>
      </w:r>
      <w:r w:rsidR="00E13A7A" w:rsidRPr="003C52F4">
        <w:rPr>
          <w:rFonts w:ascii="Arial" w:hAnsi="Arial" w:cs="Arial"/>
          <w:color w:val="000000"/>
        </w:rPr>
        <w:t xml:space="preserve"> </w:t>
      </w:r>
    </w:p>
    <w:p w14:paraId="2A8CD1E4" w14:textId="1B90C943" w:rsidR="002634F0" w:rsidRPr="003C52F4" w:rsidRDefault="002634F0" w:rsidP="003C52F4">
      <w:pPr>
        <w:spacing w:line="360" w:lineRule="auto"/>
        <w:rPr>
          <w:rFonts w:ascii="Arial" w:hAnsi="Arial" w:cs="Arial"/>
          <w:color w:val="000000"/>
        </w:rPr>
      </w:pPr>
      <w:r w:rsidRPr="003C52F4">
        <w:rPr>
          <w:rFonts w:ascii="Arial" w:hAnsi="Arial" w:cs="Arial"/>
          <w:color w:val="000000"/>
        </w:rPr>
        <w:lastRenderedPageBreak/>
        <w:t xml:space="preserve">The Curriculum for Wales values children having real </w:t>
      </w:r>
      <w:r w:rsidR="00BA555C" w:rsidRPr="003C52F4">
        <w:rPr>
          <w:rFonts w:ascii="Arial" w:hAnsi="Arial" w:cs="Arial"/>
          <w:color w:val="000000"/>
        </w:rPr>
        <w:t>hands-on</w:t>
      </w:r>
      <w:r w:rsidRPr="003C52F4">
        <w:rPr>
          <w:rFonts w:ascii="Arial" w:hAnsi="Arial" w:cs="Arial"/>
          <w:color w:val="000000"/>
        </w:rPr>
        <w:t xml:space="preserve"> authentic learning.  Children need to be encouraged and involved in sustainable practice such as </w:t>
      </w:r>
      <w:r w:rsidR="00BA555C" w:rsidRPr="003C52F4">
        <w:rPr>
          <w:rFonts w:ascii="Arial" w:hAnsi="Arial" w:cs="Arial"/>
          <w:color w:val="000000"/>
        </w:rPr>
        <w:t xml:space="preserve">energy saving efforts around the setting.  Through this the children are gaining hands on experiences that help them to develop problem solving skills, giving them good understanding and a sense of responsibility towards being sustainable.  </w:t>
      </w:r>
    </w:p>
    <w:p w14:paraId="05E1A45B" w14:textId="4B4E0294" w:rsidR="00BA555C" w:rsidRPr="003C52F4" w:rsidRDefault="00BA555C" w:rsidP="003C52F4">
      <w:pPr>
        <w:spacing w:line="360" w:lineRule="auto"/>
        <w:rPr>
          <w:rFonts w:ascii="Arial" w:hAnsi="Arial" w:cs="Arial"/>
        </w:rPr>
      </w:pPr>
      <w:r w:rsidRPr="003C52F4">
        <w:rPr>
          <w:rFonts w:ascii="Arial" w:hAnsi="Arial" w:cs="Arial"/>
        </w:rPr>
        <w:t xml:space="preserve">Educating the children to make links with well-being and environmental sustainability emphasises how environmental health can affect your health. </w:t>
      </w:r>
    </w:p>
    <w:p w14:paraId="17B1BC79" w14:textId="59286E20" w:rsidR="00BA555C" w:rsidRPr="003C52F4" w:rsidRDefault="00BA555C" w:rsidP="003C52F4">
      <w:pPr>
        <w:spacing w:line="360" w:lineRule="auto"/>
        <w:rPr>
          <w:rFonts w:ascii="Arial" w:hAnsi="Arial" w:cs="Arial"/>
        </w:rPr>
      </w:pPr>
      <w:r w:rsidRPr="003C52F4">
        <w:rPr>
          <w:rFonts w:ascii="Arial" w:hAnsi="Arial" w:cs="Arial"/>
        </w:rPr>
        <w:t>Practitioners need to create their curriculum with topics that focus on clean air or how lifestyle choices can have an impact on both the environment and people's mental and physical health.  According to Pica (2017)</w:t>
      </w:r>
      <w:r w:rsidR="001B5110" w:rsidRPr="003C52F4">
        <w:rPr>
          <w:rFonts w:ascii="Arial" w:hAnsi="Arial" w:cs="Arial"/>
        </w:rPr>
        <w:t xml:space="preserve"> h</w:t>
      </w:r>
      <w:r w:rsidRPr="003C52F4">
        <w:rPr>
          <w:rFonts w:ascii="Arial" w:hAnsi="Arial" w:cs="Arial"/>
        </w:rPr>
        <w:t>ands on learning enables the children to participate in their own learning through involvement and engagement. The child learns from doing, which increases attention span and curiosity. Berk (2016) agrees and adds that children engage more deeply when the work is practical.</w:t>
      </w:r>
    </w:p>
    <w:p w14:paraId="2E6021C7" w14:textId="1BA48B10" w:rsidR="00BA555C" w:rsidRPr="003C52F4" w:rsidRDefault="00BA555C" w:rsidP="003C52F4">
      <w:pPr>
        <w:spacing w:line="360" w:lineRule="auto"/>
        <w:rPr>
          <w:rFonts w:ascii="Arial" w:hAnsi="Arial" w:cs="Arial"/>
        </w:rPr>
      </w:pPr>
      <w:r w:rsidRPr="003C52F4">
        <w:rPr>
          <w:rFonts w:ascii="Arial" w:hAnsi="Arial" w:cs="Arial"/>
        </w:rPr>
        <w:t>Hands on Learning</w:t>
      </w:r>
      <w:r w:rsidR="00587314">
        <w:rPr>
          <w:rFonts w:ascii="Arial" w:hAnsi="Arial" w:cs="Arial"/>
        </w:rPr>
        <w:t>,</w:t>
      </w:r>
      <w:r w:rsidRPr="003C52F4">
        <w:rPr>
          <w:rFonts w:ascii="Arial" w:hAnsi="Arial" w:cs="Arial"/>
        </w:rPr>
        <w:t xml:space="preserve"> challenges children to think critically and find solutions. For example, in the John Muir section of this assignment, the children found litter in the </w:t>
      </w:r>
      <w:r w:rsidR="001B5110" w:rsidRPr="003C52F4">
        <w:rPr>
          <w:rFonts w:ascii="Arial" w:hAnsi="Arial" w:cs="Arial"/>
        </w:rPr>
        <w:t>area,</w:t>
      </w:r>
      <w:r w:rsidRPr="003C52F4">
        <w:rPr>
          <w:rFonts w:ascii="Arial" w:hAnsi="Arial" w:cs="Arial"/>
        </w:rPr>
        <w:t xml:space="preserve"> and it was their decision on what to do with the rubbish. This enables the children to become capable independent learners (Berk and Winsler, 2023 and Welsh Government, 2022).</w:t>
      </w:r>
    </w:p>
    <w:p w14:paraId="6339FE1D" w14:textId="7F108A80" w:rsidR="001B5110" w:rsidRPr="003C52F4" w:rsidRDefault="001B5110" w:rsidP="003C52F4">
      <w:pPr>
        <w:spacing w:line="360" w:lineRule="auto"/>
        <w:rPr>
          <w:rFonts w:ascii="Arial" w:hAnsi="Arial" w:cs="Arial"/>
        </w:rPr>
      </w:pPr>
      <w:r w:rsidRPr="003C52F4">
        <w:rPr>
          <w:rFonts w:ascii="Arial" w:hAnsi="Arial" w:cs="Arial"/>
        </w:rPr>
        <w:t>Hands on learning often involves working with others which will develop the children's social skills to collaborate</w:t>
      </w:r>
      <w:r w:rsidR="00587314">
        <w:rPr>
          <w:rFonts w:ascii="Arial" w:hAnsi="Arial" w:cs="Arial"/>
        </w:rPr>
        <w:t>,</w:t>
      </w:r>
      <w:r w:rsidRPr="003C52F4">
        <w:rPr>
          <w:rFonts w:ascii="Arial" w:hAnsi="Arial" w:cs="Arial"/>
        </w:rPr>
        <w:t xml:space="preserve"> to share, resolve issues, </w:t>
      </w:r>
      <w:r w:rsidR="005843AA" w:rsidRPr="003C52F4">
        <w:rPr>
          <w:rFonts w:ascii="Arial" w:hAnsi="Arial" w:cs="Arial"/>
        </w:rPr>
        <w:t>and</w:t>
      </w:r>
      <w:r w:rsidRPr="003C52F4">
        <w:rPr>
          <w:rFonts w:ascii="Arial" w:hAnsi="Arial" w:cs="Arial"/>
        </w:rPr>
        <w:t xml:space="preserve"> develops resilience (Bodrova and Leong, 2023). </w:t>
      </w:r>
    </w:p>
    <w:p w14:paraId="5EB68DF4" w14:textId="4D11FE9B" w:rsidR="001B5110" w:rsidRPr="003C52F4" w:rsidRDefault="001B5110" w:rsidP="003C52F4">
      <w:pPr>
        <w:spacing w:line="360" w:lineRule="auto"/>
        <w:rPr>
          <w:rFonts w:ascii="Arial" w:hAnsi="Arial" w:cs="Arial"/>
        </w:rPr>
      </w:pPr>
      <w:r w:rsidRPr="003C52F4">
        <w:rPr>
          <w:rFonts w:ascii="Arial" w:hAnsi="Arial" w:cs="Arial"/>
        </w:rPr>
        <w:t xml:space="preserve">Hands on learning often makes learning more meaningful and helps the children to retain information (Pica, 2017).  Activities where the children can explore their environment encourages curiosity, which allows children to ask questions, experiment and learn through </w:t>
      </w:r>
      <w:r w:rsidRPr="005843AA">
        <w:rPr>
          <w:rFonts w:ascii="Arial" w:hAnsi="Arial" w:cs="Arial"/>
        </w:rPr>
        <w:t>trial</w:t>
      </w:r>
      <w:r w:rsidRPr="003C52F4">
        <w:rPr>
          <w:rFonts w:ascii="Arial" w:hAnsi="Arial" w:cs="Arial"/>
        </w:rPr>
        <w:t xml:space="preserve"> and error (Bodrova and Leong, 2023). </w:t>
      </w:r>
    </w:p>
    <w:p w14:paraId="78590BAC" w14:textId="78D94DA5" w:rsidR="00B55327" w:rsidRPr="00D26BFF" w:rsidRDefault="00670B00" w:rsidP="00D26BFF">
      <w:pPr>
        <w:spacing w:line="360" w:lineRule="auto"/>
        <w:rPr>
          <w:rFonts w:ascii="Arial" w:hAnsi="Arial" w:cs="Arial"/>
        </w:rPr>
      </w:pPr>
      <w:r w:rsidRPr="003C52F4">
        <w:rPr>
          <w:rFonts w:ascii="Arial" w:hAnsi="Arial" w:cs="Arial"/>
        </w:rPr>
        <w:t xml:space="preserve">Theorist </w:t>
      </w:r>
      <w:bookmarkStart w:id="0" w:name="_Hlk203219411"/>
      <w:r w:rsidRPr="003C52F4">
        <w:rPr>
          <w:rFonts w:ascii="Arial" w:hAnsi="Arial" w:cs="Arial"/>
        </w:rPr>
        <w:t xml:space="preserve">Friedrich Fröebel’s </w:t>
      </w:r>
      <w:bookmarkEnd w:id="0"/>
      <w:r w:rsidRPr="003C52F4">
        <w:rPr>
          <w:rFonts w:ascii="Arial" w:hAnsi="Arial" w:cs="Arial"/>
        </w:rPr>
        <w:t xml:space="preserve">approach to sustainability in the early </w:t>
      </w:r>
      <w:proofErr w:type="gramStart"/>
      <w:r w:rsidRPr="003C52F4">
        <w:rPr>
          <w:rFonts w:ascii="Arial" w:hAnsi="Arial" w:cs="Arial"/>
        </w:rPr>
        <w:t>years</w:t>
      </w:r>
      <w:proofErr w:type="gramEnd"/>
      <w:r w:rsidRPr="003C52F4">
        <w:rPr>
          <w:rFonts w:ascii="Arial" w:hAnsi="Arial" w:cs="Arial"/>
        </w:rPr>
        <w:t xml:space="preserve"> centres around deep connectedness with nature, embodied learning, and respect for the life, his ideas remain influential in early childhood education settings now (</w:t>
      </w:r>
      <w:bookmarkStart w:id="1" w:name="_Hlk203219646"/>
      <w:bookmarkStart w:id="2" w:name="_Hlk203219487"/>
      <w:r w:rsidRPr="003C52F4">
        <w:rPr>
          <w:rFonts w:ascii="Arial" w:hAnsi="Arial" w:cs="Arial"/>
        </w:rPr>
        <w:t xml:space="preserve">Fröebel </w:t>
      </w:r>
      <w:bookmarkEnd w:id="1"/>
      <w:r w:rsidRPr="003C52F4">
        <w:rPr>
          <w:rFonts w:ascii="Arial" w:hAnsi="Arial" w:cs="Arial"/>
        </w:rPr>
        <w:t>Trust, 2022</w:t>
      </w:r>
      <w:bookmarkEnd w:id="2"/>
      <w:r w:rsidRPr="003C52F4">
        <w:rPr>
          <w:rFonts w:ascii="Arial" w:hAnsi="Arial" w:cs="Arial"/>
        </w:rPr>
        <w:t xml:space="preserve">).  He advocated that children need to spend more </w:t>
      </w:r>
      <w:r w:rsidRPr="00D26BFF">
        <w:rPr>
          <w:rFonts w:ascii="Arial" w:hAnsi="Arial" w:cs="Arial"/>
        </w:rPr>
        <w:t xml:space="preserve">meaningful time outside, exploring nature and the organic process. (Fröebel Trust, 2022). He highlighted </w:t>
      </w:r>
      <w:r w:rsidRPr="00D26BFF">
        <w:rPr>
          <w:rFonts w:ascii="Arial" w:hAnsi="Arial" w:cs="Arial"/>
        </w:rPr>
        <w:lastRenderedPageBreak/>
        <w:t>exploring and playing outside to build ethical and ecological awareness (Ødegaard, 2021).  Fröebel’s pedagogy into sustainability recognises that children need to engage with the environment.  The Early Years embeds Fröebel’s vision to build a relationship with nature that promotes holistic development (</w:t>
      </w:r>
      <w:bookmarkStart w:id="3" w:name="_Hlk203220090"/>
      <w:r w:rsidRPr="00D26BFF">
        <w:rPr>
          <w:rFonts w:ascii="Arial" w:hAnsi="Arial" w:cs="Arial"/>
        </w:rPr>
        <w:t xml:space="preserve">Fröebel </w:t>
      </w:r>
      <w:bookmarkEnd w:id="3"/>
      <w:r w:rsidRPr="00D26BFF">
        <w:rPr>
          <w:rFonts w:ascii="Arial" w:hAnsi="Arial" w:cs="Arial"/>
        </w:rPr>
        <w:t xml:space="preserve">Trust, 2022). </w:t>
      </w:r>
    </w:p>
    <w:p w14:paraId="281474FF" w14:textId="2546227D" w:rsidR="00B55327" w:rsidRPr="00D26BFF" w:rsidRDefault="00B55327" w:rsidP="00D26BFF">
      <w:pPr>
        <w:spacing w:line="360" w:lineRule="auto"/>
        <w:rPr>
          <w:rFonts w:ascii="Arial" w:hAnsi="Arial" w:cs="Arial"/>
        </w:rPr>
      </w:pPr>
      <w:r w:rsidRPr="00D26BFF">
        <w:rPr>
          <w:rFonts w:ascii="Arial" w:hAnsi="Arial" w:cs="Arial"/>
        </w:rPr>
        <w:t>Fröebel also believed that pupil voice and asking the children about their environment helps to gain knowledge on the children attitudes and views towards the environment (Fröebel Trust, 2021).  For the John Muir part of this assignment the children used their own experiences to show understanding of recycling</w:t>
      </w:r>
      <w:r w:rsidR="00D56742" w:rsidRPr="00D26BFF">
        <w:rPr>
          <w:rFonts w:ascii="Arial" w:hAnsi="Arial" w:cs="Arial"/>
        </w:rPr>
        <w:t>.</w:t>
      </w:r>
    </w:p>
    <w:p w14:paraId="4157B591" w14:textId="5D6254F1" w:rsidR="00113303" w:rsidRPr="00D26BFF" w:rsidRDefault="00113303" w:rsidP="00D26BFF">
      <w:pPr>
        <w:spacing w:line="360" w:lineRule="auto"/>
        <w:rPr>
          <w:rFonts w:ascii="Arial" w:hAnsi="Arial" w:cs="Arial"/>
        </w:rPr>
      </w:pPr>
      <w:r w:rsidRPr="00D26BFF">
        <w:rPr>
          <w:rFonts w:ascii="Arial" w:hAnsi="Arial" w:cs="Arial"/>
        </w:rPr>
        <w:t xml:space="preserve">Connecting with nature helps the children to make connections with the real world from exploring their environment, for </w:t>
      </w:r>
      <w:r w:rsidR="00D26BFF" w:rsidRPr="00D26BFF">
        <w:rPr>
          <w:rFonts w:ascii="Arial" w:hAnsi="Arial" w:cs="Arial"/>
        </w:rPr>
        <w:t>example,</w:t>
      </w:r>
      <w:r w:rsidRPr="00D26BFF">
        <w:rPr>
          <w:rFonts w:ascii="Arial" w:hAnsi="Arial" w:cs="Arial"/>
        </w:rPr>
        <w:t xml:space="preserve"> planting trees teaches the children all about clean air and water (Gilchrist, 2023).</w:t>
      </w:r>
    </w:p>
    <w:p w14:paraId="7F610ECF" w14:textId="20618788" w:rsidR="00113303" w:rsidRPr="00D26BFF" w:rsidRDefault="00113303" w:rsidP="00D26BFF">
      <w:pPr>
        <w:spacing w:line="360" w:lineRule="auto"/>
        <w:rPr>
          <w:rFonts w:ascii="Arial" w:hAnsi="Arial" w:cs="Arial"/>
        </w:rPr>
      </w:pPr>
      <w:r w:rsidRPr="00D26BFF">
        <w:rPr>
          <w:rFonts w:ascii="Arial" w:hAnsi="Arial" w:cs="Arial"/>
        </w:rPr>
        <w:t xml:space="preserve">There are many benefits from children being outside to their holistic development. Gilchrist (2023) and </w:t>
      </w:r>
      <w:proofErr w:type="spellStart"/>
      <w:r w:rsidRPr="00D26BFF">
        <w:rPr>
          <w:rFonts w:ascii="Arial" w:hAnsi="Arial" w:cs="Arial"/>
        </w:rPr>
        <w:t>Clanfield</w:t>
      </w:r>
      <w:proofErr w:type="spellEnd"/>
      <w:r w:rsidRPr="00D26BFF">
        <w:rPr>
          <w:rFonts w:ascii="Arial" w:hAnsi="Arial" w:cs="Arial"/>
        </w:rPr>
        <w:t xml:space="preserve"> (2023) believe that school attendance improves as well as academic results and changes in behaviour. The Reggio Emilia approach emphasises that the environment acts as a ‘third teacher’. This approach allows the children to learn and explore engaging in the outdoor environment (Burton, 2024).  </w:t>
      </w:r>
    </w:p>
    <w:p w14:paraId="317F4E49" w14:textId="7BA18880" w:rsidR="00113303" w:rsidRDefault="00113303" w:rsidP="00D26BFF">
      <w:pPr>
        <w:spacing w:line="360" w:lineRule="auto"/>
        <w:rPr>
          <w:rFonts w:ascii="Arial" w:hAnsi="Arial" w:cs="Arial"/>
        </w:rPr>
      </w:pPr>
      <w:r w:rsidRPr="00D26BFF">
        <w:rPr>
          <w:rFonts w:ascii="Arial" w:hAnsi="Arial" w:cs="Arial"/>
        </w:rPr>
        <w:t>As part of the John Muir Award for this assignment, the children watched the life cycle of a butterfly and then let the butterflies free. They learnt more by being engaged and seeing this in front of them than they would from a book or a worksheet (</w:t>
      </w:r>
      <w:proofErr w:type="spellStart"/>
      <w:r w:rsidRPr="00D26BFF">
        <w:rPr>
          <w:rFonts w:ascii="Arial" w:hAnsi="Arial" w:cs="Arial"/>
        </w:rPr>
        <w:t>Clanfield</w:t>
      </w:r>
      <w:proofErr w:type="spellEnd"/>
      <w:r w:rsidRPr="00D26BFF">
        <w:rPr>
          <w:rFonts w:ascii="Arial" w:hAnsi="Arial" w:cs="Arial"/>
        </w:rPr>
        <w:t>, 2024)</w:t>
      </w:r>
      <w:r w:rsidR="00596683">
        <w:rPr>
          <w:rFonts w:ascii="Arial" w:hAnsi="Arial" w:cs="Arial"/>
        </w:rPr>
        <w:t>.</w:t>
      </w:r>
    </w:p>
    <w:p w14:paraId="4232705C" w14:textId="15AEEBCB" w:rsidR="00113303" w:rsidRPr="00D26BFF" w:rsidRDefault="00596683" w:rsidP="00D26BFF">
      <w:pPr>
        <w:spacing w:line="360" w:lineRule="auto"/>
        <w:rPr>
          <w:rFonts w:ascii="Arial" w:hAnsi="Arial" w:cs="Arial"/>
        </w:rPr>
      </w:pPr>
      <w:r w:rsidRPr="00596683">
        <w:rPr>
          <w:rFonts w:ascii="Arial" w:hAnsi="Arial" w:cs="Arial"/>
        </w:rPr>
        <w:t>Barrera-</w:t>
      </w:r>
      <w:proofErr w:type="gramStart"/>
      <w:r w:rsidRPr="00596683">
        <w:rPr>
          <w:rFonts w:ascii="Arial" w:hAnsi="Arial" w:cs="Arial"/>
        </w:rPr>
        <w:t>Hernández,.</w:t>
      </w:r>
      <w:proofErr w:type="gramEnd"/>
      <w:r w:rsidRPr="00596683">
        <w:rPr>
          <w:rFonts w:ascii="Arial" w:hAnsi="Arial" w:cs="Arial"/>
        </w:rPr>
        <w:t xml:space="preserve"> </w:t>
      </w:r>
      <w:r w:rsidRPr="00587314">
        <w:rPr>
          <w:rFonts w:ascii="Arial" w:hAnsi="Arial" w:cs="Arial"/>
          <w:i/>
          <w:iCs/>
        </w:rPr>
        <w:t>et al</w:t>
      </w:r>
      <w:r w:rsidRPr="00596683">
        <w:rPr>
          <w:rFonts w:ascii="Arial" w:hAnsi="Arial" w:cs="Arial"/>
        </w:rPr>
        <w:t>. (2020</w:t>
      </w:r>
      <w:r>
        <w:rPr>
          <w:rFonts w:ascii="Arial" w:hAnsi="Arial" w:cs="Arial"/>
        </w:rPr>
        <w:t>) believe that children who are submerged in nature will learn to care about nature and they will be more likely to recycle, use less plastic, save energy and support environmental policies.</w:t>
      </w:r>
    </w:p>
    <w:p w14:paraId="042DB4E2" w14:textId="1A3181C2" w:rsidR="008969BA" w:rsidRPr="00D26BFF" w:rsidRDefault="00D71C7B" w:rsidP="00D26BFF">
      <w:pPr>
        <w:spacing w:line="360" w:lineRule="auto"/>
        <w:rPr>
          <w:rFonts w:ascii="Arial" w:hAnsi="Arial" w:cs="Arial"/>
        </w:rPr>
      </w:pPr>
      <w:r w:rsidRPr="00D26BFF">
        <w:rPr>
          <w:rFonts w:ascii="Arial" w:hAnsi="Arial" w:cs="Arial"/>
        </w:rPr>
        <w:t xml:space="preserve">Early years practitioners face barriers in sustainable development. One barrier is that there are many frameworks that govern different early years settings such as </w:t>
      </w:r>
      <w:proofErr w:type="spellStart"/>
      <w:r w:rsidRPr="00D26BFF">
        <w:rPr>
          <w:rFonts w:ascii="Arial" w:hAnsi="Arial" w:cs="Arial"/>
        </w:rPr>
        <w:t>non maintained</w:t>
      </w:r>
      <w:proofErr w:type="spellEnd"/>
      <w:r w:rsidRPr="00D26BFF">
        <w:rPr>
          <w:rFonts w:ascii="Arial" w:hAnsi="Arial" w:cs="Arial"/>
        </w:rPr>
        <w:t xml:space="preserve"> settings. Estyn and Care Inspectorate of Wales have different regulations which can cause inconsistencies in sustainable pedagogy across settings (</w:t>
      </w:r>
      <w:bookmarkStart w:id="4" w:name="_Hlk203226861"/>
      <w:r w:rsidRPr="00D26BFF">
        <w:rPr>
          <w:rFonts w:ascii="Arial" w:hAnsi="Arial" w:cs="Arial"/>
        </w:rPr>
        <w:t>Stewart, MacDonald, and Waters-Davies, 2024</w:t>
      </w:r>
      <w:bookmarkEnd w:id="4"/>
      <w:r w:rsidRPr="00D26BFF">
        <w:rPr>
          <w:rFonts w:ascii="Arial" w:hAnsi="Arial" w:cs="Arial"/>
        </w:rPr>
        <w:t xml:space="preserve">). Additionally, Stewart, MacDonald, and Waters-Davies (2024) also believe that many practitioners lack high quality professional learning, especially in </w:t>
      </w:r>
      <w:proofErr w:type="spellStart"/>
      <w:r w:rsidRPr="00D26BFF">
        <w:rPr>
          <w:rFonts w:ascii="Arial" w:hAnsi="Arial" w:cs="Arial"/>
        </w:rPr>
        <w:t>non maintained</w:t>
      </w:r>
      <w:proofErr w:type="spellEnd"/>
      <w:r w:rsidRPr="00D26BFF">
        <w:rPr>
          <w:rFonts w:ascii="Arial" w:hAnsi="Arial" w:cs="Arial"/>
        </w:rPr>
        <w:t xml:space="preserve"> settings. They may not have the knowledge and experience of policies and frameworks for them to develop the </w:t>
      </w:r>
      <w:r w:rsidRPr="00D26BFF">
        <w:rPr>
          <w:rFonts w:ascii="Arial" w:hAnsi="Arial" w:cs="Arial"/>
        </w:rPr>
        <w:lastRenderedPageBreak/>
        <w:t xml:space="preserve">children.  </w:t>
      </w:r>
      <w:r w:rsidR="00D26BFF" w:rsidRPr="00D26BFF">
        <w:rPr>
          <w:rFonts w:ascii="Arial" w:hAnsi="Arial" w:cs="Arial"/>
        </w:rPr>
        <w:t xml:space="preserve">Papadopoulou and Vincent (2025) add that educators are vital to changing the way we develop sustainability. However, they add that due to the lack of knowledge, confidence and the </w:t>
      </w:r>
      <w:proofErr w:type="gramStart"/>
      <w:r w:rsidR="00D26BFF" w:rsidRPr="00D26BFF">
        <w:rPr>
          <w:rFonts w:ascii="Arial" w:hAnsi="Arial" w:cs="Arial"/>
        </w:rPr>
        <w:t>old fashioned</w:t>
      </w:r>
      <w:proofErr w:type="gramEnd"/>
      <w:r w:rsidR="00D26BFF" w:rsidRPr="00D26BFF">
        <w:rPr>
          <w:rFonts w:ascii="Arial" w:hAnsi="Arial" w:cs="Arial"/>
        </w:rPr>
        <w:t xml:space="preserve"> ways of teaching, for example, a maths and literacy lesson, to be sat down at a desk and inside can hinder this development.</w:t>
      </w:r>
    </w:p>
    <w:p w14:paraId="6833B233" w14:textId="70BB6808" w:rsidR="00596683" w:rsidRDefault="008969BA" w:rsidP="003C52F4">
      <w:pPr>
        <w:spacing w:line="360" w:lineRule="auto"/>
        <w:rPr>
          <w:rFonts w:ascii="Arial" w:hAnsi="Arial" w:cs="Arial"/>
        </w:rPr>
      </w:pPr>
      <w:r w:rsidRPr="00D26BFF">
        <w:rPr>
          <w:rFonts w:ascii="Arial" w:hAnsi="Arial" w:cs="Arial"/>
        </w:rPr>
        <w:t>Welsh Government (2024) report of financial issues that can make sustainable development hard to resource stating that the rise in operational costs such as energy, food, staffing and insufficient funding, limits the settings ability in sustainable development.</w:t>
      </w:r>
    </w:p>
    <w:p w14:paraId="3A87744E" w14:textId="668D9BAD" w:rsidR="00596683" w:rsidRPr="00596683" w:rsidRDefault="00596683" w:rsidP="00596683">
      <w:pPr>
        <w:spacing w:line="360" w:lineRule="auto"/>
        <w:rPr>
          <w:rFonts w:ascii="Arial" w:hAnsi="Arial" w:cs="Arial"/>
        </w:rPr>
      </w:pPr>
      <w:r w:rsidRPr="00596683">
        <w:rPr>
          <w:rFonts w:ascii="Arial" w:hAnsi="Arial" w:cs="Arial"/>
        </w:rPr>
        <w:t>Integrating sustainable development into early years education is essential for shaping a healthier, more responsible future. Research shows that young children who regularly interact with nature are more likely to develop positive environmental attitudes, stronger emotional well-being, and pro-social behaviour (Barrable, 2019; Chawla, 2020). These early experiences build the foundation for sustainable thinking and action later in life.</w:t>
      </w:r>
      <w:r>
        <w:rPr>
          <w:rFonts w:ascii="Arial" w:hAnsi="Arial" w:cs="Arial"/>
        </w:rPr>
        <w:t xml:space="preserve"> </w:t>
      </w:r>
      <w:r w:rsidRPr="00596683">
        <w:rPr>
          <w:rFonts w:ascii="Arial" w:hAnsi="Arial" w:cs="Arial"/>
        </w:rPr>
        <w:t>They also support key goals of the UN Sustainable Development Goals</w:t>
      </w:r>
      <w:r>
        <w:rPr>
          <w:rFonts w:ascii="Arial" w:hAnsi="Arial" w:cs="Arial"/>
        </w:rPr>
        <w:t xml:space="preserve">. </w:t>
      </w:r>
    </w:p>
    <w:p w14:paraId="15A6467C" w14:textId="7298845D" w:rsidR="00596683" w:rsidRPr="00596683" w:rsidRDefault="00596683" w:rsidP="00596683">
      <w:pPr>
        <w:spacing w:line="360" w:lineRule="auto"/>
        <w:rPr>
          <w:rFonts w:ascii="Arial" w:hAnsi="Arial" w:cs="Arial"/>
        </w:rPr>
      </w:pPr>
      <w:r w:rsidRPr="00596683">
        <w:rPr>
          <w:rFonts w:ascii="Arial" w:hAnsi="Arial" w:cs="Arial"/>
        </w:rPr>
        <w:t xml:space="preserve">When early years educators </w:t>
      </w:r>
      <w:r>
        <w:rPr>
          <w:rFonts w:ascii="Arial" w:hAnsi="Arial" w:cs="Arial"/>
        </w:rPr>
        <w:t>provide</w:t>
      </w:r>
      <w:r w:rsidRPr="00596683">
        <w:rPr>
          <w:rFonts w:ascii="Arial" w:hAnsi="Arial" w:cs="Arial"/>
        </w:rPr>
        <w:t xml:space="preserve"> hands-on, nature-connected experiences, they help children develop empathy for the planet and others</w:t>
      </w:r>
      <w:r>
        <w:rPr>
          <w:rFonts w:ascii="Arial" w:hAnsi="Arial" w:cs="Arial"/>
        </w:rPr>
        <w:t xml:space="preserve"> </w:t>
      </w:r>
      <w:r w:rsidRPr="00596683">
        <w:rPr>
          <w:rFonts w:ascii="Arial" w:hAnsi="Arial" w:cs="Arial"/>
        </w:rPr>
        <w:t>(Sobel, 2015; Whitebread &amp; O’Connor, 2022). Encouraging simple sustainable actions—like recycling, planting, or caring for animals—teaches young learners that their actions matter.</w:t>
      </w:r>
    </w:p>
    <w:p w14:paraId="470A7B42" w14:textId="7A339A8C" w:rsidR="00596683" w:rsidRDefault="00596683" w:rsidP="00596683">
      <w:pPr>
        <w:spacing w:line="360" w:lineRule="auto"/>
        <w:rPr>
          <w:rFonts w:ascii="Arial" w:hAnsi="Arial" w:cs="Arial"/>
        </w:rPr>
      </w:pPr>
      <w:r>
        <w:rPr>
          <w:rFonts w:ascii="Arial" w:hAnsi="Arial" w:cs="Arial"/>
        </w:rPr>
        <w:t>C</w:t>
      </w:r>
      <w:r w:rsidRPr="00596683">
        <w:rPr>
          <w:rFonts w:ascii="Arial" w:hAnsi="Arial" w:cs="Arial"/>
        </w:rPr>
        <w:t xml:space="preserve">onnecting children with nature in early education is not just beneficial—it is a powerful, age-appropriate way to foster sustainable development, </w:t>
      </w:r>
      <w:r>
        <w:rPr>
          <w:rFonts w:ascii="Arial" w:hAnsi="Arial" w:cs="Arial"/>
        </w:rPr>
        <w:t>build</w:t>
      </w:r>
      <w:r w:rsidRPr="00596683">
        <w:rPr>
          <w:rFonts w:ascii="Arial" w:hAnsi="Arial" w:cs="Arial"/>
        </w:rPr>
        <w:t xml:space="preserve"> resilience, and raise a generation that values both people and the planet.</w:t>
      </w:r>
    </w:p>
    <w:p w14:paraId="554C1497" w14:textId="5169CBC3" w:rsidR="00A87291" w:rsidRPr="003C52F4" w:rsidRDefault="00453F6B" w:rsidP="003C52F4">
      <w:pPr>
        <w:spacing w:line="360" w:lineRule="auto"/>
        <w:rPr>
          <w:rFonts w:ascii="Arial" w:hAnsi="Arial" w:cs="Arial"/>
        </w:rPr>
      </w:pPr>
      <w:r w:rsidRPr="003C52F4">
        <w:rPr>
          <w:rFonts w:ascii="Arial" w:hAnsi="Arial" w:cs="Arial"/>
        </w:rPr>
        <w:t xml:space="preserve">The 2024-2025 report for the WFG goals </w:t>
      </w:r>
      <w:r w:rsidR="005843AA" w:rsidRPr="003C52F4">
        <w:rPr>
          <w:rFonts w:ascii="Arial" w:hAnsi="Arial" w:cs="Arial"/>
        </w:rPr>
        <w:t>has</w:t>
      </w:r>
      <w:r w:rsidRPr="003C52F4">
        <w:rPr>
          <w:rFonts w:ascii="Arial" w:hAnsi="Arial" w:cs="Arial"/>
        </w:rPr>
        <w:t xml:space="preserve"> indicated that while progress has been made in certain </w:t>
      </w:r>
      <w:r w:rsidR="002634F0" w:rsidRPr="003C52F4">
        <w:rPr>
          <w:rFonts w:ascii="Arial" w:hAnsi="Arial" w:cs="Arial"/>
        </w:rPr>
        <w:t>areas,</w:t>
      </w:r>
      <w:r w:rsidRPr="003C52F4">
        <w:rPr>
          <w:rFonts w:ascii="Arial" w:hAnsi="Arial" w:cs="Arial"/>
        </w:rPr>
        <w:t xml:space="preserve"> they are still at risk for not being achieved by 2030 due to factors such as inequity, climate change, conflict, government issues and insufficient funding.  </w:t>
      </w:r>
      <w:r w:rsidR="002634F0" w:rsidRPr="003C52F4">
        <w:rPr>
          <w:rFonts w:ascii="Arial" w:hAnsi="Arial" w:cs="Arial"/>
        </w:rPr>
        <w:t>However,</w:t>
      </w:r>
      <w:r w:rsidRPr="003C52F4">
        <w:rPr>
          <w:rFonts w:ascii="Arial" w:hAnsi="Arial" w:cs="Arial"/>
        </w:rPr>
        <w:t xml:space="preserve"> they can still be achieved if there are stronger international links, increase in investments for innovation and funds to support sustainable development (United Nations, 2024).</w:t>
      </w:r>
    </w:p>
    <w:p w14:paraId="33A6593E" w14:textId="062D2AC8" w:rsidR="00E96A9E" w:rsidRDefault="005F0090" w:rsidP="00153F97">
      <w:pPr>
        <w:spacing w:line="360" w:lineRule="auto"/>
        <w:rPr>
          <w:rFonts w:ascii="Arial" w:hAnsi="Arial" w:cs="Arial"/>
          <w:b/>
          <w:bCs/>
          <w:u w:val="single"/>
        </w:rPr>
      </w:pPr>
      <w:r w:rsidRPr="00153F97">
        <w:rPr>
          <w:rFonts w:ascii="Arial" w:hAnsi="Arial" w:cs="Arial"/>
          <w:b/>
          <w:bCs/>
          <w:u w:val="single"/>
        </w:rPr>
        <w:t>References</w:t>
      </w:r>
    </w:p>
    <w:p w14:paraId="5671AE6B" w14:textId="3DC60505" w:rsidR="005C4894" w:rsidRDefault="005C4894" w:rsidP="005C4894">
      <w:pPr>
        <w:spacing w:line="360" w:lineRule="auto"/>
        <w:rPr>
          <w:rFonts w:ascii="Arial" w:hAnsi="Arial" w:cs="Arial"/>
        </w:rPr>
      </w:pPr>
      <w:bookmarkStart w:id="5" w:name="_Hlk203229577"/>
      <w:r w:rsidRPr="005C4894">
        <w:rPr>
          <w:rFonts w:ascii="Arial" w:hAnsi="Arial" w:cs="Arial"/>
        </w:rPr>
        <w:lastRenderedPageBreak/>
        <w:t>Barrable, A. (2019) ‘The Case for Nature Connectedness as a Distinct Goal of Early Childhood Education’, International Journal of Early Childhood, 6(2), p. 59. Available at:</w:t>
      </w:r>
      <w:r w:rsidR="004253D0" w:rsidRPr="004253D0">
        <w:t xml:space="preserve"> </w:t>
      </w:r>
      <w:hyperlink r:id="rId7" w:history="1">
        <w:r w:rsidR="004253D0" w:rsidRPr="00D840B3">
          <w:rPr>
            <w:rStyle w:val="Hyperlink"/>
            <w:rFonts w:ascii="Arial" w:hAnsi="Arial" w:cs="Arial"/>
          </w:rPr>
          <w:t>https://www.researchgate.net/publication/333149589_The_Case_for_Nature_Connectedness_as_a_Distinct_Goal_of_Early_Childhood_Education</w:t>
        </w:r>
      </w:hyperlink>
      <w:r w:rsidR="004253D0">
        <w:rPr>
          <w:rFonts w:ascii="Arial" w:hAnsi="Arial" w:cs="Arial"/>
        </w:rPr>
        <w:t>.</w:t>
      </w:r>
      <w:r w:rsidRPr="005C4894">
        <w:rPr>
          <w:rFonts w:ascii="Arial" w:hAnsi="Arial" w:cs="Arial"/>
        </w:rPr>
        <w:t xml:space="preserve"> (Accessed: </w:t>
      </w:r>
      <w:r>
        <w:rPr>
          <w:rFonts w:ascii="Arial" w:hAnsi="Arial" w:cs="Arial"/>
        </w:rPr>
        <w:t>12</w:t>
      </w:r>
      <w:r w:rsidRPr="005C4894">
        <w:rPr>
          <w:rFonts w:ascii="Arial" w:hAnsi="Arial" w:cs="Arial"/>
          <w:vertAlign w:val="superscript"/>
        </w:rPr>
        <w:t>th</w:t>
      </w:r>
      <w:r>
        <w:rPr>
          <w:rFonts w:ascii="Arial" w:hAnsi="Arial" w:cs="Arial"/>
        </w:rPr>
        <w:t xml:space="preserve"> July 2025). </w:t>
      </w:r>
    </w:p>
    <w:p w14:paraId="2DBC1AB7" w14:textId="2F366FF4" w:rsidR="00596683" w:rsidRPr="00596683" w:rsidRDefault="00596683" w:rsidP="00596683">
      <w:pPr>
        <w:spacing w:line="360" w:lineRule="auto"/>
        <w:rPr>
          <w:rFonts w:ascii="Arial" w:hAnsi="Arial" w:cs="Arial"/>
        </w:rPr>
      </w:pPr>
      <w:r w:rsidRPr="00596683">
        <w:rPr>
          <w:rFonts w:ascii="Arial" w:hAnsi="Arial" w:cs="Arial"/>
        </w:rPr>
        <w:t>Barrera-Hernández, L.F. et al. (2020</w:t>
      </w:r>
      <w:bookmarkEnd w:id="5"/>
      <w:r w:rsidRPr="00596683">
        <w:rPr>
          <w:rFonts w:ascii="Arial" w:hAnsi="Arial" w:cs="Arial"/>
        </w:rPr>
        <w:t xml:space="preserve">) ‘Connectedness to Nature: Its Impact on Sustainable </w:t>
      </w:r>
      <w:proofErr w:type="spellStart"/>
      <w:r w:rsidRPr="00596683">
        <w:rPr>
          <w:rFonts w:ascii="Arial" w:hAnsi="Arial" w:cs="Arial"/>
        </w:rPr>
        <w:t>Behaviors</w:t>
      </w:r>
      <w:proofErr w:type="spellEnd"/>
      <w:r w:rsidRPr="00596683">
        <w:rPr>
          <w:rFonts w:ascii="Arial" w:hAnsi="Arial" w:cs="Arial"/>
        </w:rPr>
        <w:t xml:space="preserve"> and Happiness in Children’, Frontiers in Psychology, 11. Available at: </w:t>
      </w:r>
      <w:hyperlink r:id="rId8" w:history="1">
        <w:r w:rsidRPr="00D840B3">
          <w:rPr>
            <w:rStyle w:val="Hyperlink"/>
            <w:rFonts w:ascii="Arial" w:hAnsi="Arial" w:cs="Arial"/>
          </w:rPr>
          <w:t>https://doi.org/10.3389/fpsyg.2020.00276</w:t>
        </w:r>
      </w:hyperlink>
      <w:r w:rsidRPr="00596683">
        <w:rPr>
          <w:rFonts w:ascii="Arial" w:hAnsi="Arial" w:cs="Arial"/>
        </w:rPr>
        <w:t>.</w:t>
      </w:r>
      <w:r>
        <w:rPr>
          <w:rFonts w:ascii="Arial" w:hAnsi="Arial" w:cs="Arial"/>
        </w:rPr>
        <w:t xml:space="preserve"> (Accessed: 12</w:t>
      </w:r>
      <w:r w:rsidRPr="00596683">
        <w:rPr>
          <w:rFonts w:ascii="Arial" w:hAnsi="Arial" w:cs="Arial"/>
          <w:vertAlign w:val="superscript"/>
        </w:rPr>
        <w:t>th</w:t>
      </w:r>
      <w:r>
        <w:rPr>
          <w:rFonts w:ascii="Arial" w:hAnsi="Arial" w:cs="Arial"/>
        </w:rPr>
        <w:t xml:space="preserve"> July 2025).</w:t>
      </w:r>
    </w:p>
    <w:p w14:paraId="587E93EC" w14:textId="5F8D9225" w:rsidR="00B12D45" w:rsidRPr="00B12D45" w:rsidRDefault="00B12D45" w:rsidP="00B12D45">
      <w:pPr>
        <w:spacing w:line="360" w:lineRule="auto"/>
        <w:rPr>
          <w:rFonts w:ascii="Arial" w:hAnsi="Arial" w:cs="Arial"/>
        </w:rPr>
      </w:pPr>
      <w:r w:rsidRPr="00B12D45">
        <w:rPr>
          <w:rFonts w:ascii="Arial" w:hAnsi="Arial" w:cs="Arial"/>
        </w:rPr>
        <w:t>Berk, L. E. (201</w:t>
      </w:r>
      <w:r>
        <w:rPr>
          <w:rFonts w:ascii="Arial" w:hAnsi="Arial" w:cs="Arial"/>
        </w:rPr>
        <w:t>6</w:t>
      </w:r>
      <w:r w:rsidRPr="00B12D45">
        <w:rPr>
          <w:rFonts w:ascii="Arial" w:hAnsi="Arial" w:cs="Arial"/>
        </w:rPr>
        <w:t xml:space="preserve">). Child Development (9th ed.). Boston, MA Pearson. - References - Scientific Research Publishing. Available at: </w:t>
      </w:r>
      <w:hyperlink r:id="rId9" w:history="1">
        <w:r w:rsidR="00BA555C" w:rsidRPr="006B5EC5">
          <w:rPr>
            <w:rStyle w:val="Hyperlink"/>
            <w:rFonts w:ascii="Arial" w:hAnsi="Arial" w:cs="Arial"/>
          </w:rPr>
          <w:t>https://www.scirp.org/reference/referencespapers?referenceid=1972079</w:t>
        </w:r>
      </w:hyperlink>
      <w:r w:rsidRPr="00B12D45">
        <w:rPr>
          <w:rFonts w:ascii="Arial" w:hAnsi="Arial" w:cs="Arial"/>
        </w:rPr>
        <w:t>.</w:t>
      </w:r>
      <w:r>
        <w:rPr>
          <w:rFonts w:ascii="Arial" w:hAnsi="Arial" w:cs="Arial"/>
        </w:rPr>
        <w:t xml:space="preserve"> (Accessed: 9</w:t>
      </w:r>
      <w:r w:rsidRPr="00B12D45">
        <w:rPr>
          <w:rFonts w:ascii="Arial" w:hAnsi="Arial" w:cs="Arial"/>
          <w:vertAlign w:val="superscript"/>
        </w:rPr>
        <w:t>th</w:t>
      </w:r>
      <w:r>
        <w:rPr>
          <w:rFonts w:ascii="Arial" w:hAnsi="Arial" w:cs="Arial"/>
        </w:rPr>
        <w:t xml:space="preserve"> July 2025).</w:t>
      </w:r>
    </w:p>
    <w:p w14:paraId="52012EEE" w14:textId="06185B4D" w:rsidR="00B12D45" w:rsidRDefault="00A80F50" w:rsidP="00B12D45">
      <w:pPr>
        <w:spacing w:line="360" w:lineRule="auto"/>
        <w:rPr>
          <w:rFonts w:ascii="Arial" w:hAnsi="Arial" w:cs="Arial"/>
        </w:rPr>
      </w:pPr>
      <w:r w:rsidRPr="00A80F50">
        <w:rPr>
          <w:rFonts w:ascii="Arial" w:hAnsi="Arial" w:cs="Arial"/>
        </w:rPr>
        <w:t xml:space="preserve">Bodrova, E., Leong, D.J. and Yudina, E. (2023) ‘Play is a play, is a play, is a play… or is it? Challenges in designing, implementing and evaluating play-based interventions’, Frontiers in Psychology, 14. Available at: </w:t>
      </w:r>
      <w:hyperlink r:id="rId10" w:history="1">
        <w:r w:rsidRPr="001A633F">
          <w:rPr>
            <w:rStyle w:val="Hyperlink"/>
            <w:rFonts w:ascii="Arial" w:hAnsi="Arial" w:cs="Arial"/>
          </w:rPr>
          <w:t>https://doi.org/10.3389/fpsyg.2023.1034633</w:t>
        </w:r>
      </w:hyperlink>
      <w:r w:rsidRPr="00A80F50">
        <w:rPr>
          <w:rFonts w:ascii="Arial" w:hAnsi="Arial" w:cs="Arial"/>
        </w:rPr>
        <w:t>.</w:t>
      </w:r>
      <w:r>
        <w:rPr>
          <w:rFonts w:ascii="Arial" w:hAnsi="Arial" w:cs="Arial"/>
        </w:rPr>
        <w:t xml:space="preserve"> (Accessed: 9</w:t>
      </w:r>
      <w:r w:rsidRPr="00A80F50">
        <w:rPr>
          <w:rFonts w:ascii="Arial" w:hAnsi="Arial" w:cs="Arial"/>
          <w:vertAlign w:val="superscript"/>
        </w:rPr>
        <w:t>th</w:t>
      </w:r>
      <w:r>
        <w:rPr>
          <w:rFonts w:ascii="Arial" w:hAnsi="Arial" w:cs="Arial"/>
        </w:rPr>
        <w:t xml:space="preserve"> July 2025). </w:t>
      </w:r>
    </w:p>
    <w:p w14:paraId="6C3A3475" w14:textId="08BB2250" w:rsidR="00D56742" w:rsidRDefault="00D56742" w:rsidP="00D56742">
      <w:pPr>
        <w:spacing w:line="360" w:lineRule="auto"/>
        <w:rPr>
          <w:rFonts w:ascii="Arial" w:hAnsi="Arial" w:cs="Arial"/>
        </w:rPr>
      </w:pPr>
      <w:r w:rsidRPr="00D56742">
        <w:rPr>
          <w:rFonts w:ascii="Arial" w:hAnsi="Arial" w:cs="Arial"/>
        </w:rPr>
        <w:t xml:space="preserve">Boyd, </w:t>
      </w:r>
      <w:proofErr w:type="gramStart"/>
      <w:r w:rsidRPr="00D56742">
        <w:rPr>
          <w:rFonts w:ascii="Arial" w:hAnsi="Arial" w:cs="Arial"/>
        </w:rPr>
        <w:t>N</w:t>
      </w:r>
      <w:r w:rsidR="00433B53">
        <w:rPr>
          <w:rFonts w:ascii="Arial" w:hAnsi="Arial" w:cs="Arial"/>
        </w:rPr>
        <w:t>,.</w:t>
      </w:r>
      <w:proofErr w:type="gramEnd"/>
      <w:r w:rsidR="00433B53">
        <w:rPr>
          <w:rFonts w:ascii="Arial" w:hAnsi="Arial" w:cs="Arial"/>
        </w:rPr>
        <w:t xml:space="preserve"> </w:t>
      </w:r>
      <w:r w:rsidR="00433B53" w:rsidRPr="00433B53">
        <w:rPr>
          <w:rFonts w:ascii="Arial" w:hAnsi="Arial" w:cs="Arial"/>
          <w:i/>
          <w:iCs/>
        </w:rPr>
        <w:t>et al</w:t>
      </w:r>
      <w:r w:rsidR="00433B53">
        <w:rPr>
          <w:rFonts w:ascii="Arial" w:hAnsi="Arial" w:cs="Arial"/>
        </w:rPr>
        <w:t>.</w:t>
      </w:r>
      <w:r w:rsidRPr="00D56742">
        <w:rPr>
          <w:rFonts w:ascii="Arial" w:hAnsi="Arial" w:cs="Arial"/>
        </w:rPr>
        <w:t xml:space="preserve"> (2022) Sustainability Matters in Early Childhood. Available at: </w:t>
      </w:r>
      <w:hyperlink r:id="rId11" w:history="1">
        <w:r w:rsidRPr="00D840B3">
          <w:rPr>
            <w:rStyle w:val="Hyperlink"/>
            <w:rFonts w:ascii="Arial" w:hAnsi="Arial" w:cs="Arial"/>
          </w:rPr>
          <w:t>https://www.ncfe.org.uk/media/p1socs4v/sustainability-matters-in-early-childhood-resource.pdf</w:t>
        </w:r>
      </w:hyperlink>
      <w:r w:rsidRPr="00D56742">
        <w:rPr>
          <w:rFonts w:ascii="Arial" w:hAnsi="Arial" w:cs="Arial"/>
        </w:rPr>
        <w:t>.</w:t>
      </w:r>
      <w:r>
        <w:rPr>
          <w:rFonts w:ascii="Arial" w:hAnsi="Arial" w:cs="Arial"/>
        </w:rPr>
        <w:t xml:space="preserve"> (Accessed: 12</w:t>
      </w:r>
      <w:r w:rsidRPr="00D56742">
        <w:rPr>
          <w:rFonts w:ascii="Arial" w:hAnsi="Arial" w:cs="Arial"/>
          <w:vertAlign w:val="superscript"/>
        </w:rPr>
        <w:t>th</w:t>
      </w:r>
      <w:r>
        <w:rPr>
          <w:rFonts w:ascii="Arial" w:hAnsi="Arial" w:cs="Arial"/>
        </w:rPr>
        <w:t xml:space="preserve"> July 2025). </w:t>
      </w:r>
    </w:p>
    <w:p w14:paraId="7435AB19" w14:textId="77777777" w:rsidR="00CA75AD" w:rsidRDefault="00CA75AD" w:rsidP="00153F97">
      <w:pPr>
        <w:spacing w:line="360" w:lineRule="auto"/>
        <w:rPr>
          <w:rFonts w:ascii="Arial" w:hAnsi="Arial" w:cs="Arial"/>
        </w:rPr>
      </w:pPr>
      <w:r>
        <w:t xml:space="preserve">Burton (2024). </w:t>
      </w:r>
      <w:r w:rsidRPr="00CA75AD">
        <w:rPr>
          <w:rFonts w:ascii="Arial" w:hAnsi="Arial" w:cs="Arial"/>
        </w:rPr>
        <w:t xml:space="preserve">Connecting Children to Nature: A Journey of Discovery and Growth. Available at: </w:t>
      </w:r>
      <w:hyperlink r:id="rId12" w:history="1">
        <w:r w:rsidRPr="00D840B3">
          <w:rPr>
            <w:rStyle w:val="Hyperlink"/>
            <w:rFonts w:ascii="Arial" w:hAnsi="Arial" w:cs="Arial"/>
          </w:rPr>
          <w:t>https://educatedbynature.com/professionals-in-the-field/connecting-children-to-nature-a-journey-of-discovery-and-growth/</w:t>
        </w:r>
      </w:hyperlink>
      <w:r w:rsidRPr="00CA75AD">
        <w:rPr>
          <w:rFonts w:ascii="Arial" w:hAnsi="Arial" w:cs="Arial"/>
        </w:rPr>
        <w:t>.</w:t>
      </w:r>
      <w:r>
        <w:rPr>
          <w:rFonts w:ascii="Arial" w:hAnsi="Arial" w:cs="Arial"/>
        </w:rPr>
        <w:t xml:space="preserve"> (Accessed: 12</w:t>
      </w:r>
      <w:r w:rsidRPr="00CA75AD">
        <w:rPr>
          <w:rFonts w:ascii="Arial" w:hAnsi="Arial" w:cs="Arial"/>
          <w:vertAlign w:val="superscript"/>
        </w:rPr>
        <w:t>th</w:t>
      </w:r>
      <w:r>
        <w:rPr>
          <w:rFonts w:ascii="Arial" w:hAnsi="Arial" w:cs="Arial"/>
        </w:rPr>
        <w:t xml:space="preserve"> July 2025).</w:t>
      </w:r>
    </w:p>
    <w:p w14:paraId="7EDA6172" w14:textId="58ACB201" w:rsidR="00E96A9E" w:rsidRDefault="0072252B" w:rsidP="00153F97">
      <w:pPr>
        <w:spacing w:line="360" w:lineRule="auto"/>
        <w:rPr>
          <w:rFonts w:ascii="Arial" w:hAnsi="Arial" w:cs="Arial"/>
        </w:rPr>
      </w:pPr>
      <w:proofErr w:type="spellStart"/>
      <w:r w:rsidRPr="00153F97">
        <w:rPr>
          <w:rFonts w:ascii="Arial" w:hAnsi="Arial" w:cs="Arial"/>
        </w:rPr>
        <w:t>BuzzOnEarth</w:t>
      </w:r>
      <w:proofErr w:type="spellEnd"/>
      <w:r w:rsidRPr="00153F97">
        <w:rPr>
          <w:rFonts w:ascii="Arial" w:hAnsi="Arial" w:cs="Arial"/>
        </w:rPr>
        <w:t xml:space="preserve"> (2021).  A critique of the Brundtland Report: A sustainable development perspective.  Available at: </w:t>
      </w:r>
      <w:hyperlink r:id="rId13" w:history="1">
        <w:r w:rsidRPr="00153F97">
          <w:rPr>
            <w:rStyle w:val="Hyperlink"/>
            <w:rFonts w:ascii="Arial" w:hAnsi="Arial" w:cs="Arial"/>
          </w:rPr>
          <w:t>https://buzzonearth.com/blog/2021/06/16/a-critique-of-the-brundtland-report-a-sustainable-development-perspective/</w:t>
        </w:r>
      </w:hyperlink>
      <w:r w:rsidRPr="00153F97">
        <w:rPr>
          <w:rFonts w:ascii="Arial" w:hAnsi="Arial" w:cs="Arial"/>
        </w:rPr>
        <w:t>. (Accessed: 7</w:t>
      </w:r>
      <w:r w:rsidRPr="00153F97">
        <w:rPr>
          <w:rFonts w:ascii="Arial" w:hAnsi="Arial" w:cs="Arial"/>
          <w:vertAlign w:val="superscript"/>
        </w:rPr>
        <w:t>th</w:t>
      </w:r>
      <w:r w:rsidRPr="00153F97">
        <w:rPr>
          <w:rFonts w:ascii="Arial" w:hAnsi="Arial" w:cs="Arial"/>
        </w:rPr>
        <w:t xml:space="preserve"> July 2025).</w:t>
      </w:r>
    </w:p>
    <w:p w14:paraId="78FC8A86" w14:textId="7E63CCCF" w:rsidR="00596683" w:rsidRDefault="00596683" w:rsidP="00153F97">
      <w:pPr>
        <w:spacing w:line="360" w:lineRule="auto"/>
        <w:rPr>
          <w:rFonts w:ascii="Arial" w:hAnsi="Arial" w:cs="Arial"/>
        </w:rPr>
      </w:pPr>
      <w:r w:rsidRPr="00596683">
        <w:rPr>
          <w:rFonts w:ascii="Arial" w:hAnsi="Arial" w:cs="Arial"/>
        </w:rPr>
        <w:t>Chawla, L. (2020). Childhood nature connection and constructive hope: A review of research on connecting with nature and coping with environmental loss. People and Nature.</w:t>
      </w:r>
      <w:r w:rsidR="005C4894">
        <w:rPr>
          <w:rFonts w:ascii="Arial" w:hAnsi="Arial" w:cs="Arial"/>
        </w:rPr>
        <w:t xml:space="preserve"> Available at: </w:t>
      </w:r>
      <w:proofErr w:type="gramStart"/>
      <w:r w:rsidR="005C4894" w:rsidRPr="005C4894">
        <w:rPr>
          <w:rFonts w:ascii="Arial" w:hAnsi="Arial" w:cs="Arial"/>
        </w:rPr>
        <w:t>https://doi.org/10.1002/pan3.10128</w:t>
      </w:r>
      <w:r w:rsidR="005C4894">
        <w:rPr>
          <w:rFonts w:ascii="Arial" w:hAnsi="Arial" w:cs="Arial"/>
        </w:rPr>
        <w:t xml:space="preserve"> .</w:t>
      </w:r>
      <w:proofErr w:type="gramEnd"/>
      <w:r w:rsidR="005C4894">
        <w:rPr>
          <w:rFonts w:ascii="Arial" w:hAnsi="Arial" w:cs="Arial"/>
        </w:rPr>
        <w:t xml:space="preserve"> (Accessed: 12</w:t>
      </w:r>
      <w:r w:rsidR="005C4894" w:rsidRPr="005C4894">
        <w:rPr>
          <w:rFonts w:ascii="Arial" w:hAnsi="Arial" w:cs="Arial"/>
          <w:vertAlign w:val="superscript"/>
        </w:rPr>
        <w:t>th</w:t>
      </w:r>
      <w:r w:rsidR="005C4894">
        <w:rPr>
          <w:rFonts w:ascii="Arial" w:hAnsi="Arial" w:cs="Arial"/>
        </w:rPr>
        <w:t xml:space="preserve"> July 2025).</w:t>
      </w:r>
    </w:p>
    <w:p w14:paraId="70EFDE87" w14:textId="0D4E71B6" w:rsidR="00113303" w:rsidRPr="00153F97" w:rsidRDefault="00113303" w:rsidP="00113303">
      <w:pPr>
        <w:spacing w:line="360" w:lineRule="auto"/>
        <w:rPr>
          <w:rFonts w:ascii="Arial" w:hAnsi="Arial" w:cs="Arial"/>
        </w:rPr>
      </w:pPr>
      <w:proofErr w:type="spellStart"/>
      <w:r w:rsidRPr="00113303">
        <w:rPr>
          <w:rFonts w:ascii="Arial" w:hAnsi="Arial" w:cs="Arial"/>
        </w:rPr>
        <w:lastRenderedPageBreak/>
        <w:t>Clanfield</w:t>
      </w:r>
      <w:proofErr w:type="spellEnd"/>
      <w:r w:rsidRPr="00113303">
        <w:rPr>
          <w:rFonts w:ascii="Arial" w:hAnsi="Arial" w:cs="Arial"/>
        </w:rPr>
        <w:t xml:space="preserve">, J. (2024) The Benefits of Outdoor Learning: Insights from the Outdoor Learning Project, Teach Outdoors. Available at: </w:t>
      </w:r>
      <w:hyperlink r:id="rId14" w:history="1">
        <w:r w:rsidRPr="00D840B3">
          <w:rPr>
            <w:rStyle w:val="Hyperlink"/>
            <w:rFonts w:ascii="Arial" w:hAnsi="Arial" w:cs="Arial"/>
          </w:rPr>
          <w:t>https://www.teachoutdoors.co.uk/the-benefits-of-outdoor-learning-insights-from-the-outdoor-learning-project/</w:t>
        </w:r>
      </w:hyperlink>
      <w:r w:rsidRPr="00113303">
        <w:rPr>
          <w:rFonts w:ascii="Arial" w:hAnsi="Arial" w:cs="Arial"/>
        </w:rPr>
        <w:t>.</w:t>
      </w:r>
      <w:r>
        <w:rPr>
          <w:rFonts w:ascii="Arial" w:hAnsi="Arial" w:cs="Arial"/>
        </w:rPr>
        <w:t xml:space="preserve"> (Accessed: 12</w:t>
      </w:r>
      <w:r w:rsidRPr="00113303">
        <w:rPr>
          <w:rFonts w:ascii="Arial" w:hAnsi="Arial" w:cs="Arial"/>
          <w:vertAlign w:val="superscript"/>
        </w:rPr>
        <w:t>th</w:t>
      </w:r>
      <w:r>
        <w:rPr>
          <w:rFonts w:ascii="Arial" w:hAnsi="Arial" w:cs="Arial"/>
        </w:rPr>
        <w:t xml:space="preserve"> July 2025).</w:t>
      </w:r>
    </w:p>
    <w:p w14:paraId="7564FD78" w14:textId="2CCA60CD" w:rsidR="005F0090" w:rsidRDefault="005F0090" w:rsidP="00153F97">
      <w:pPr>
        <w:spacing w:line="360" w:lineRule="auto"/>
        <w:rPr>
          <w:rFonts w:ascii="Arial" w:hAnsi="Arial" w:cs="Arial"/>
        </w:rPr>
      </w:pPr>
      <w:r w:rsidRPr="00153F97">
        <w:rPr>
          <w:rFonts w:ascii="Arial" w:hAnsi="Arial" w:cs="Arial"/>
        </w:rPr>
        <w:t xml:space="preserve">Elliot, S. (2019). Education for sustainability, The Spoke – Early Childhood Australia’s Blog. Available at: </w:t>
      </w:r>
      <w:hyperlink r:id="rId15" w:history="1">
        <w:r w:rsidRPr="00153F97">
          <w:rPr>
            <w:rStyle w:val="Hyperlink"/>
            <w:rFonts w:ascii="Arial" w:hAnsi="Arial" w:cs="Arial"/>
          </w:rPr>
          <w:t>https://thespoke.earlychildhoodaustralia.org.au/education-for-sustainability/</w:t>
        </w:r>
      </w:hyperlink>
      <w:r w:rsidRPr="00153F97">
        <w:rPr>
          <w:rFonts w:ascii="Arial" w:hAnsi="Arial" w:cs="Arial"/>
        </w:rPr>
        <w:t>. (Accessed: 7</w:t>
      </w:r>
      <w:r w:rsidRPr="00153F97">
        <w:rPr>
          <w:rFonts w:ascii="Arial" w:hAnsi="Arial" w:cs="Arial"/>
          <w:vertAlign w:val="superscript"/>
        </w:rPr>
        <w:t>th</w:t>
      </w:r>
      <w:r w:rsidRPr="00153F97">
        <w:rPr>
          <w:rFonts w:ascii="Arial" w:hAnsi="Arial" w:cs="Arial"/>
        </w:rPr>
        <w:t xml:space="preserve"> July 2025).</w:t>
      </w:r>
    </w:p>
    <w:p w14:paraId="08930B0C" w14:textId="7ADE5214" w:rsidR="007A6D5F" w:rsidRPr="00153F97" w:rsidRDefault="007A6D5F" w:rsidP="007A6D5F">
      <w:pPr>
        <w:spacing w:line="360" w:lineRule="auto"/>
        <w:rPr>
          <w:rFonts w:ascii="Arial" w:hAnsi="Arial" w:cs="Arial"/>
        </w:rPr>
      </w:pPr>
      <w:r>
        <w:rPr>
          <w:rFonts w:ascii="Arial" w:hAnsi="Arial" w:cs="Arial"/>
        </w:rPr>
        <w:t xml:space="preserve">Estyn (2023). </w:t>
      </w:r>
      <w:r w:rsidRPr="007A6D5F">
        <w:rPr>
          <w:rFonts w:ascii="Arial" w:hAnsi="Arial" w:cs="Arial"/>
        </w:rPr>
        <w:t xml:space="preserve">Impact of poverty on educational attainment, support, provision and transition for early education – </w:t>
      </w:r>
      <w:proofErr w:type="spellStart"/>
      <w:r w:rsidRPr="007A6D5F">
        <w:rPr>
          <w:rFonts w:ascii="Arial" w:hAnsi="Arial" w:cs="Arial"/>
        </w:rPr>
        <w:t>Adroddiad</w:t>
      </w:r>
      <w:proofErr w:type="spellEnd"/>
      <w:r w:rsidRPr="007A6D5F">
        <w:rPr>
          <w:rFonts w:ascii="Arial" w:hAnsi="Arial" w:cs="Arial"/>
        </w:rPr>
        <w:t xml:space="preserve"> </w:t>
      </w:r>
      <w:proofErr w:type="spellStart"/>
      <w:r w:rsidRPr="007A6D5F">
        <w:rPr>
          <w:rFonts w:ascii="Arial" w:hAnsi="Arial" w:cs="Arial"/>
        </w:rPr>
        <w:t>Blynyddol</w:t>
      </w:r>
      <w:proofErr w:type="spellEnd"/>
      <w:r w:rsidRPr="007A6D5F">
        <w:rPr>
          <w:rFonts w:ascii="Arial" w:hAnsi="Arial" w:cs="Arial"/>
        </w:rPr>
        <w:t xml:space="preserve"> | Annual Report. Available at: https://annual-report.estyn.gov.wales/2024-2/impact-of-poverty-on-educational-attainment-support-provision-and-transition-for-early-education</w:t>
      </w:r>
      <w:r w:rsidR="005C4894">
        <w:rPr>
          <w:rFonts w:ascii="Arial" w:hAnsi="Arial" w:cs="Arial"/>
        </w:rPr>
        <w:t xml:space="preserve">. </w:t>
      </w:r>
      <w:r w:rsidRPr="007A6D5F">
        <w:rPr>
          <w:rFonts w:ascii="Arial" w:hAnsi="Arial" w:cs="Arial"/>
        </w:rPr>
        <w:t xml:space="preserve"> (Accessed: 12</w:t>
      </w:r>
      <w:r w:rsidRPr="007A6D5F">
        <w:rPr>
          <w:rFonts w:ascii="Arial" w:hAnsi="Arial" w:cs="Arial"/>
          <w:vertAlign w:val="superscript"/>
        </w:rPr>
        <w:t>th</w:t>
      </w:r>
      <w:r>
        <w:rPr>
          <w:rFonts w:ascii="Arial" w:hAnsi="Arial" w:cs="Arial"/>
        </w:rPr>
        <w:t xml:space="preserve"> </w:t>
      </w:r>
      <w:r w:rsidRPr="007A6D5F">
        <w:rPr>
          <w:rFonts w:ascii="Arial" w:hAnsi="Arial" w:cs="Arial"/>
        </w:rPr>
        <w:t>July 2025).</w:t>
      </w:r>
    </w:p>
    <w:p w14:paraId="58D6C4BA" w14:textId="0FC45783" w:rsidR="004F329D" w:rsidRPr="00153F97" w:rsidRDefault="004F329D" w:rsidP="00153F97">
      <w:pPr>
        <w:spacing w:line="360" w:lineRule="auto"/>
        <w:rPr>
          <w:rFonts w:ascii="Arial" w:hAnsi="Arial" w:cs="Arial"/>
        </w:rPr>
      </w:pPr>
      <w:r w:rsidRPr="00153F97">
        <w:rPr>
          <w:rFonts w:ascii="Arial" w:hAnsi="Arial" w:cs="Arial"/>
        </w:rPr>
        <w:t xml:space="preserve">Froebel Trust. (2021). Bringing children’s voices to the fore of education for…. [online] Available at: </w:t>
      </w:r>
      <w:hyperlink r:id="rId16" w:history="1">
        <w:r w:rsidRPr="00153F97">
          <w:rPr>
            <w:rStyle w:val="Hyperlink"/>
            <w:rFonts w:ascii="Arial" w:hAnsi="Arial" w:cs="Arial"/>
          </w:rPr>
          <w:t>https://www.froebel.org.uk/research-library/bringing-childrens-voices-to-the-fore-of-education-for-sustainability-in-the-early-years?utm_</w:t>
        </w:r>
      </w:hyperlink>
      <w:r w:rsidRPr="00153F97">
        <w:rPr>
          <w:rFonts w:ascii="Arial" w:hAnsi="Arial" w:cs="Arial"/>
        </w:rPr>
        <w:t xml:space="preserve"> </w:t>
      </w:r>
      <w:r w:rsidR="005C4894">
        <w:rPr>
          <w:rFonts w:ascii="Arial" w:hAnsi="Arial" w:cs="Arial"/>
        </w:rPr>
        <w:t>(</w:t>
      </w:r>
      <w:bookmarkStart w:id="6" w:name="_Hlk203230705"/>
      <w:r w:rsidRPr="00153F97">
        <w:rPr>
          <w:rFonts w:ascii="Arial" w:hAnsi="Arial" w:cs="Arial"/>
        </w:rPr>
        <w:t>Accessed: 23</w:t>
      </w:r>
      <w:r w:rsidRPr="00153F97">
        <w:rPr>
          <w:rFonts w:ascii="Arial" w:hAnsi="Arial" w:cs="Arial"/>
          <w:vertAlign w:val="superscript"/>
        </w:rPr>
        <w:t>rd</w:t>
      </w:r>
      <w:r w:rsidRPr="00153F97">
        <w:rPr>
          <w:rFonts w:ascii="Arial" w:hAnsi="Arial" w:cs="Arial"/>
        </w:rPr>
        <w:t xml:space="preserve">  June 2025</w:t>
      </w:r>
      <w:r w:rsidR="005C4894">
        <w:rPr>
          <w:rFonts w:ascii="Arial" w:hAnsi="Arial" w:cs="Arial"/>
        </w:rPr>
        <w:t>)</w:t>
      </w:r>
      <w:r w:rsidRPr="00153F97">
        <w:rPr>
          <w:rFonts w:ascii="Arial" w:hAnsi="Arial" w:cs="Arial"/>
        </w:rPr>
        <w:t>.</w:t>
      </w:r>
    </w:p>
    <w:bookmarkEnd w:id="6"/>
    <w:p w14:paraId="11DBD139" w14:textId="166A46F1" w:rsidR="006B527B" w:rsidRPr="00153F97" w:rsidRDefault="006B527B" w:rsidP="00153F97">
      <w:pPr>
        <w:spacing w:line="360" w:lineRule="auto"/>
        <w:rPr>
          <w:rFonts w:ascii="Arial" w:hAnsi="Arial" w:cs="Arial"/>
        </w:rPr>
      </w:pPr>
      <w:r w:rsidRPr="00153F97">
        <w:rPr>
          <w:rFonts w:ascii="Arial" w:hAnsi="Arial" w:cs="Arial"/>
        </w:rPr>
        <w:t xml:space="preserve">Froebel Trust. (2022). A life ‘in and with nature?’ An exploration of outdoor provision in…. [online] Available at: </w:t>
      </w:r>
      <w:hyperlink r:id="rId17" w:history="1">
        <w:r w:rsidRPr="00153F97">
          <w:rPr>
            <w:rStyle w:val="Hyperlink"/>
            <w:rFonts w:ascii="Arial" w:hAnsi="Arial" w:cs="Arial"/>
          </w:rPr>
          <w:t>https://www.froebel.org.uk/research-library/a-life-in-and-with-nature-an-exploration-of-outdoor-provision-in-baby-rooms</w:t>
        </w:r>
      </w:hyperlink>
      <w:r w:rsidRPr="00153F97">
        <w:rPr>
          <w:rFonts w:ascii="Arial" w:hAnsi="Arial" w:cs="Arial"/>
        </w:rPr>
        <w:t>.</w:t>
      </w:r>
      <w:r w:rsidR="004253D0">
        <w:rPr>
          <w:rFonts w:ascii="Arial" w:hAnsi="Arial" w:cs="Arial"/>
        </w:rPr>
        <w:t xml:space="preserve"> (</w:t>
      </w:r>
      <w:r w:rsidR="004253D0" w:rsidRPr="004253D0">
        <w:rPr>
          <w:rFonts w:ascii="Arial" w:hAnsi="Arial" w:cs="Arial"/>
        </w:rPr>
        <w:t>Accessed: 23</w:t>
      </w:r>
      <w:r w:rsidR="004253D0" w:rsidRPr="004253D0">
        <w:rPr>
          <w:rFonts w:ascii="Arial" w:hAnsi="Arial" w:cs="Arial"/>
          <w:vertAlign w:val="superscript"/>
        </w:rPr>
        <w:t>rd</w:t>
      </w:r>
      <w:r w:rsidR="004253D0">
        <w:rPr>
          <w:rFonts w:ascii="Arial" w:hAnsi="Arial" w:cs="Arial"/>
        </w:rPr>
        <w:t xml:space="preserve"> </w:t>
      </w:r>
      <w:r w:rsidR="004253D0" w:rsidRPr="004253D0">
        <w:rPr>
          <w:rFonts w:ascii="Arial" w:hAnsi="Arial" w:cs="Arial"/>
        </w:rPr>
        <w:t>June 2025).</w:t>
      </w:r>
    </w:p>
    <w:p w14:paraId="5DBC651F" w14:textId="623F448C" w:rsidR="00383815" w:rsidRDefault="00383815" w:rsidP="00153F97">
      <w:pPr>
        <w:spacing w:line="360" w:lineRule="auto"/>
        <w:rPr>
          <w:rFonts w:ascii="Arial" w:hAnsi="Arial" w:cs="Arial"/>
        </w:rPr>
      </w:pPr>
      <w:r w:rsidRPr="00153F97">
        <w:rPr>
          <w:rFonts w:ascii="Arial" w:hAnsi="Arial" w:cs="Arial"/>
        </w:rPr>
        <w:t xml:space="preserve">Future (1987) The Brundtland Report of the 1987 World Commission on Environment and Development. Open University Press: Milton Keynes. </w:t>
      </w:r>
    </w:p>
    <w:p w14:paraId="781BD1BA" w14:textId="2E68C369" w:rsidR="008969BA" w:rsidRDefault="008969BA" w:rsidP="00CA75AD">
      <w:pPr>
        <w:spacing w:line="360" w:lineRule="auto"/>
        <w:rPr>
          <w:rFonts w:ascii="Arial" w:hAnsi="Arial" w:cs="Arial"/>
        </w:rPr>
      </w:pPr>
      <w:r w:rsidRPr="008969BA">
        <w:rPr>
          <w:rFonts w:ascii="Arial" w:hAnsi="Arial" w:cs="Arial"/>
        </w:rPr>
        <w:t xml:space="preserve">Gilchrist, M. (2023) Children &amp; Nature Programme: the Importance of Integrating Time Spent in Nature at School, naturalengland.blog.gov.uk. Available at: </w:t>
      </w:r>
      <w:hyperlink r:id="rId18" w:history="1">
        <w:r w:rsidRPr="00D840B3">
          <w:rPr>
            <w:rStyle w:val="Hyperlink"/>
            <w:rFonts w:ascii="Arial" w:hAnsi="Arial" w:cs="Arial"/>
          </w:rPr>
          <w:t>https://naturalengland.blog.gov.uk/2023/05/16/children-nature-programme-the-importance-of-integrating-time-spent-in-nature-at-school/</w:t>
        </w:r>
      </w:hyperlink>
      <w:r w:rsidRPr="008969BA">
        <w:rPr>
          <w:rFonts w:ascii="Arial" w:hAnsi="Arial" w:cs="Arial"/>
        </w:rPr>
        <w:t>.</w:t>
      </w:r>
      <w:r>
        <w:rPr>
          <w:rFonts w:ascii="Arial" w:hAnsi="Arial" w:cs="Arial"/>
        </w:rPr>
        <w:t xml:space="preserve"> (Accessed: 12</w:t>
      </w:r>
      <w:r w:rsidRPr="008969BA">
        <w:rPr>
          <w:rFonts w:ascii="Arial" w:hAnsi="Arial" w:cs="Arial"/>
          <w:vertAlign w:val="superscript"/>
        </w:rPr>
        <w:t>th</w:t>
      </w:r>
      <w:r>
        <w:rPr>
          <w:rFonts w:ascii="Arial" w:hAnsi="Arial" w:cs="Arial"/>
        </w:rPr>
        <w:t xml:space="preserve"> July 2025).</w:t>
      </w:r>
    </w:p>
    <w:p w14:paraId="1A9E25A1" w14:textId="431DB7DA" w:rsidR="00812371" w:rsidRPr="00153F97" w:rsidRDefault="00812371" w:rsidP="00812371">
      <w:pPr>
        <w:spacing w:line="360" w:lineRule="auto"/>
        <w:rPr>
          <w:rFonts w:ascii="Arial" w:hAnsi="Arial" w:cs="Arial"/>
        </w:rPr>
      </w:pPr>
      <w:r>
        <w:rPr>
          <w:rFonts w:ascii="Arial" w:hAnsi="Arial" w:cs="Arial"/>
        </w:rPr>
        <w:t>Global Goals (2014) ‘</w:t>
      </w:r>
      <w:r w:rsidRPr="00812371">
        <w:rPr>
          <w:rFonts w:ascii="Arial" w:hAnsi="Arial" w:cs="Arial"/>
          <w:i/>
          <w:iCs/>
        </w:rPr>
        <w:t>The World’s Largest Lesson</w:t>
      </w:r>
      <w:r>
        <w:rPr>
          <w:rFonts w:ascii="Arial" w:hAnsi="Arial" w:cs="Arial"/>
        </w:rPr>
        <w:t>’</w:t>
      </w:r>
      <w:r w:rsidRPr="00812371">
        <w:rPr>
          <w:rFonts w:ascii="Arial" w:hAnsi="Arial" w:cs="Arial"/>
        </w:rPr>
        <w:t xml:space="preserve">. Available at: </w:t>
      </w:r>
      <w:hyperlink r:id="rId19" w:history="1">
        <w:r w:rsidR="005C4894" w:rsidRPr="00D840B3">
          <w:rPr>
            <w:rStyle w:val="Hyperlink"/>
            <w:rFonts w:ascii="Arial" w:hAnsi="Arial" w:cs="Arial"/>
          </w:rPr>
          <w:t>https://youtu.be/cBxN9E5f7pc?si=NN3di-X3knrAvFbJ</w:t>
        </w:r>
      </w:hyperlink>
      <w:r w:rsidR="005C4894">
        <w:rPr>
          <w:rFonts w:ascii="Arial" w:hAnsi="Arial" w:cs="Arial"/>
        </w:rPr>
        <w:t xml:space="preserve">. </w:t>
      </w:r>
      <w:r w:rsidRPr="00812371">
        <w:rPr>
          <w:rFonts w:ascii="Arial" w:hAnsi="Arial" w:cs="Arial"/>
        </w:rPr>
        <w:t>(Accessed: 12</w:t>
      </w:r>
      <w:r w:rsidRPr="00812371">
        <w:rPr>
          <w:rFonts w:ascii="Arial" w:hAnsi="Arial" w:cs="Arial"/>
          <w:vertAlign w:val="superscript"/>
        </w:rPr>
        <w:t>th</w:t>
      </w:r>
      <w:r w:rsidRPr="00812371">
        <w:rPr>
          <w:rFonts w:ascii="Arial" w:hAnsi="Arial" w:cs="Arial"/>
        </w:rPr>
        <w:t xml:space="preserve"> July 2025).</w:t>
      </w:r>
    </w:p>
    <w:p w14:paraId="2F129B12" w14:textId="77777777" w:rsidR="007B5747" w:rsidRDefault="00EB6F95" w:rsidP="007B5747">
      <w:pPr>
        <w:pStyle w:val="NormalWeb"/>
        <w:spacing w:before="0" w:beforeAutospacing="0" w:after="0" w:afterAutospacing="0" w:line="360" w:lineRule="auto"/>
        <w:rPr>
          <w:rFonts w:ascii="Arial" w:hAnsi="Arial" w:cs="Arial"/>
          <w:color w:val="000000"/>
        </w:rPr>
      </w:pPr>
      <w:bookmarkStart w:id="7" w:name="_Hlk203036038"/>
      <w:r w:rsidRPr="00153F97">
        <w:rPr>
          <w:rFonts w:ascii="Arial" w:hAnsi="Arial" w:cs="Arial"/>
          <w:color w:val="000000"/>
        </w:rPr>
        <w:lastRenderedPageBreak/>
        <w:t>Güler Yıldız, T. </w:t>
      </w:r>
      <w:r w:rsidRPr="00153F97">
        <w:rPr>
          <w:rFonts w:ascii="Arial" w:hAnsi="Arial" w:cs="Arial"/>
          <w:i/>
          <w:iCs/>
          <w:color w:val="000000"/>
        </w:rPr>
        <w:t>et al.</w:t>
      </w:r>
      <w:r w:rsidRPr="00153F97">
        <w:rPr>
          <w:rFonts w:ascii="Arial" w:hAnsi="Arial" w:cs="Arial"/>
          <w:color w:val="000000"/>
        </w:rPr>
        <w:t xml:space="preserve"> (2021) </w:t>
      </w:r>
      <w:bookmarkEnd w:id="7"/>
      <w:r w:rsidRPr="00153F97">
        <w:rPr>
          <w:rFonts w:ascii="Arial" w:hAnsi="Arial" w:cs="Arial"/>
          <w:color w:val="000000"/>
        </w:rPr>
        <w:t>‘Education for sustainability in early childhood education: a systematic review’, </w:t>
      </w:r>
      <w:r w:rsidRPr="00153F97">
        <w:rPr>
          <w:rFonts w:ascii="Arial" w:hAnsi="Arial" w:cs="Arial"/>
          <w:i/>
          <w:iCs/>
          <w:color w:val="000000"/>
        </w:rPr>
        <w:t>Environmental Education Research</w:t>
      </w:r>
      <w:r w:rsidRPr="00153F97">
        <w:rPr>
          <w:rFonts w:ascii="Arial" w:hAnsi="Arial" w:cs="Arial"/>
          <w:color w:val="000000"/>
        </w:rPr>
        <w:t xml:space="preserve">, 27(6), pp. 1–23. Available at: </w:t>
      </w:r>
      <w:hyperlink r:id="rId20" w:history="1">
        <w:r w:rsidRPr="00153F97">
          <w:rPr>
            <w:rStyle w:val="Hyperlink"/>
            <w:rFonts w:ascii="Arial" w:hAnsi="Arial" w:cs="Arial"/>
          </w:rPr>
          <w:t>https://doi.org/10.1080/13504622.2021.1896680</w:t>
        </w:r>
      </w:hyperlink>
      <w:r w:rsidRPr="00153F97">
        <w:rPr>
          <w:rFonts w:ascii="Arial" w:hAnsi="Arial" w:cs="Arial"/>
          <w:color w:val="000000"/>
        </w:rPr>
        <w:t>. (Accessed: 8</w:t>
      </w:r>
      <w:r w:rsidRPr="00153F97">
        <w:rPr>
          <w:rFonts w:ascii="Arial" w:hAnsi="Arial" w:cs="Arial"/>
          <w:color w:val="000000"/>
          <w:vertAlign w:val="superscript"/>
        </w:rPr>
        <w:t>th</w:t>
      </w:r>
      <w:r w:rsidRPr="00153F97">
        <w:rPr>
          <w:rFonts w:ascii="Arial" w:hAnsi="Arial" w:cs="Arial"/>
          <w:color w:val="000000"/>
        </w:rPr>
        <w:t xml:space="preserve"> July 2025).</w:t>
      </w:r>
    </w:p>
    <w:p w14:paraId="1BEBC1AE" w14:textId="4193E7F9" w:rsidR="00EB6F95" w:rsidRPr="005C4894" w:rsidRDefault="007B5747" w:rsidP="005C4894">
      <w:pPr>
        <w:pStyle w:val="NormalWeb"/>
        <w:spacing w:before="0" w:beforeAutospacing="0" w:after="0" w:afterAutospacing="0" w:line="360" w:lineRule="auto"/>
        <w:rPr>
          <w:rFonts w:ascii="Arial" w:hAnsi="Arial" w:cs="Arial"/>
          <w:color w:val="000000"/>
        </w:rPr>
      </w:pPr>
      <w:r w:rsidRPr="007B5747">
        <w:rPr>
          <w:rFonts w:ascii="Arial" w:hAnsi="Arial" w:cs="Arial"/>
          <w:color w:val="000000"/>
        </w:rPr>
        <w:t xml:space="preserve">India, C. (2024) The SDG Reality Check: Only 16% of SDGs achievable by 2030 - Climate Fact Checks, Climate Fact Checks. Available at: </w:t>
      </w:r>
      <w:hyperlink r:id="rId21" w:history="1">
        <w:r w:rsidRPr="006B5EC5">
          <w:rPr>
            <w:rStyle w:val="Hyperlink"/>
            <w:rFonts w:ascii="Arial" w:hAnsi="Arial" w:cs="Arial"/>
          </w:rPr>
          <w:t>https://climatefactchecks.org/the-sdg-reality-check-only-16-of-sdgs-achievable-by-2030/</w:t>
        </w:r>
      </w:hyperlink>
      <w:r w:rsidRPr="007B5747">
        <w:rPr>
          <w:rFonts w:ascii="Arial" w:hAnsi="Arial" w:cs="Arial"/>
          <w:color w:val="000000"/>
        </w:rPr>
        <w:t>.</w:t>
      </w:r>
      <w:r>
        <w:rPr>
          <w:rFonts w:ascii="Arial" w:hAnsi="Arial" w:cs="Arial"/>
          <w:color w:val="000000"/>
        </w:rPr>
        <w:t xml:space="preserve"> (Accessed: 12</w:t>
      </w:r>
      <w:r w:rsidRPr="007B5747">
        <w:rPr>
          <w:rFonts w:ascii="Arial" w:hAnsi="Arial" w:cs="Arial"/>
          <w:color w:val="000000"/>
          <w:vertAlign w:val="superscript"/>
        </w:rPr>
        <w:t>th</w:t>
      </w:r>
      <w:r>
        <w:rPr>
          <w:rFonts w:ascii="Arial" w:hAnsi="Arial" w:cs="Arial"/>
          <w:color w:val="000000"/>
        </w:rPr>
        <w:t xml:space="preserve"> July 2025). </w:t>
      </w:r>
    </w:p>
    <w:p w14:paraId="16DDD6D8" w14:textId="07D3572C" w:rsidR="006B527B" w:rsidRDefault="006B527B" w:rsidP="00153F97">
      <w:pPr>
        <w:spacing w:line="360" w:lineRule="auto"/>
        <w:rPr>
          <w:rFonts w:ascii="Arial" w:hAnsi="Arial" w:cs="Arial"/>
        </w:rPr>
      </w:pPr>
      <w:bookmarkStart w:id="8" w:name="_Hlk203219589"/>
      <w:r w:rsidRPr="00153F97">
        <w:rPr>
          <w:rFonts w:ascii="Arial" w:hAnsi="Arial" w:cs="Arial"/>
        </w:rPr>
        <w:t>Ødegaard, E.E. (2021</w:t>
      </w:r>
      <w:bookmarkEnd w:id="8"/>
      <w:r w:rsidRPr="00153F97">
        <w:rPr>
          <w:rFonts w:ascii="Arial" w:hAnsi="Arial" w:cs="Arial"/>
        </w:rPr>
        <w:t xml:space="preserve">). Reimagining ‘Collaborative Exploration’—A Signature Pedagogy for Sustainability in Early Childhood Education and Care. Sustainability, 13(9), p.5139. </w:t>
      </w:r>
      <w:proofErr w:type="gramStart"/>
      <w:r w:rsidRPr="00153F97">
        <w:rPr>
          <w:rFonts w:ascii="Arial" w:hAnsi="Arial" w:cs="Arial"/>
        </w:rPr>
        <w:t>doi:https://doi.org/10.3390/su13095139</w:t>
      </w:r>
      <w:proofErr w:type="gramEnd"/>
      <w:r w:rsidRPr="00153F97">
        <w:rPr>
          <w:rFonts w:ascii="Arial" w:hAnsi="Arial" w:cs="Arial"/>
        </w:rPr>
        <w:t xml:space="preserve">. </w:t>
      </w:r>
      <w:r w:rsidR="00113303" w:rsidRPr="00113303">
        <w:rPr>
          <w:rFonts w:ascii="Arial" w:hAnsi="Arial" w:cs="Arial"/>
        </w:rPr>
        <w:t>(Accessed: 12th July 2025).</w:t>
      </w:r>
    </w:p>
    <w:p w14:paraId="332916EA" w14:textId="26FA3A9E" w:rsidR="00113303" w:rsidRPr="00113303" w:rsidRDefault="00113303" w:rsidP="00113303">
      <w:pPr>
        <w:spacing w:line="360" w:lineRule="auto"/>
        <w:rPr>
          <w:rFonts w:ascii="Arial" w:hAnsi="Arial" w:cs="Arial"/>
        </w:rPr>
      </w:pPr>
      <w:r w:rsidRPr="00113303">
        <w:rPr>
          <w:rFonts w:ascii="Arial" w:hAnsi="Arial" w:cs="Arial"/>
        </w:rPr>
        <w:t xml:space="preserve">M. Papadopoulou and Vincent, K. (2025) ‘Making the invisible visible: the pedagogical affordances of outdoor learning in a nursery and a primary school’, Education 3-13, pp. 1–15. Available at: </w:t>
      </w:r>
      <w:hyperlink r:id="rId22" w:history="1">
        <w:r w:rsidRPr="00D840B3">
          <w:rPr>
            <w:rStyle w:val="Hyperlink"/>
            <w:rFonts w:ascii="Arial" w:hAnsi="Arial" w:cs="Arial"/>
          </w:rPr>
          <w:t>https://doi.org/10.1080/03004279.2025.2469724</w:t>
        </w:r>
      </w:hyperlink>
      <w:r w:rsidRPr="00113303">
        <w:rPr>
          <w:rFonts w:ascii="Arial" w:hAnsi="Arial" w:cs="Arial"/>
        </w:rPr>
        <w:t>.</w:t>
      </w:r>
      <w:r>
        <w:rPr>
          <w:rFonts w:ascii="Arial" w:hAnsi="Arial" w:cs="Arial"/>
        </w:rPr>
        <w:t xml:space="preserve"> </w:t>
      </w:r>
      <w:bookmarkStart w:id="9" w:name="_Hlk203228841"/>
      <w:r>
        <w:rPr>
          <w:rFonts w:ascii="Arial" w:hAnsi="Arial" w:cs="Arial"/>
        </w:rPr>
        <w:t>(Accessed: 12</w:t>
      </w:r>
      <w:r w:rsidRPr="00113303">
        <w:rPr>
          <w:rFonts w:ascii="Arial" w:hAnsi="Arial" w:cs="Arial"/>
          <w:vertAlign w:val="superscript"/>
        </w:rPr>
        <w:t>th</w:t>
      </w:r>
      <w:r>
        <w:rPr>
          <w:rFonts w:ascii="Arial" w:hAnsi="Arial" w:cs="Arial"/>
        </w:rPr>
        <w:t xml:space="preserve"> July 2025).</w:t>
      </w:r>
      <w:bookmarkEnd w:id="9"/>
    </w:p>
    <w:p w14:paraId="481976ED" w14:textId="7302BB44" w:rsidR="00B12D45" w:rsidRDefault="00B12D45" w:rsidP="00B12D45">
      <w:pPr>
        <w:spacing w:line="360" w:lineRule="auto"/>
        <w:rPr>
          <w:rFonts w:ascii="Arial" w:hAnsi="Arial" w:cs="Arial"/>
        </w:rPr>
      </w:pPr>
      <w:r w:rsidRPr="00B12D45">
        <w:rPr>
          <w:rFonts w:ascii="Arial" w:hAnsi="Arial" w:cs="Arial"/>
        </w:rPr>
        <w:t xml:space="preserve">Pica, R. (2017) Active learning across the </w:t>
      </w:r>
      <w:proofErr w:type="gramStart"/>
      <w:r w:rsidRPr="00B12D45">
        <w:rPr>
          <w:rFonts w:ascii="Arial" w:hAnsi="Arial" w:cs="Arial"/>
        </w:rPr>
        <w:t>curriculum :</w:t>
      </w:r>
      <w:proofErr w:type="gramEnd"/>
      <w:r w:rsidRPr="00B12D45">
        <w:rPr>
          <w:rFonts w:ascii="Arial" w:hAnsi="Arial" w:cs="Arial"/>
        </w:rPr>
        <w:t xml:space="preserve"> teaching the way they </w:t>
      </w:r>
      <w:proofErr w:type="gramStart"/>
      <w:r w:rsidRPr="00B12D45">
        <w:rPr>
          <w:rFonts w:ascii="Arial" w:hAnsi="Arial" w:cs="Arial"/>
        </w:rPr>
        <w:t>learn :</w:t>
      </w:r>
      <w:proofErr w:type="gramEnd"/>
      <w:r w:rsidRPr="00B12D45">
        <w:rPr>
          <w:rFonts w:ascii="Arial" w:hAnsi="Arial" w:cs="Arial"/>
        </w:rPr>
        <w:t xml:space="preserve"> more than 300 games and activities to bring learning to life! Virginia: Rae Pica.</w:t>
      </w:r>
    </w:p>
    <w:p w14:paraId="692EB8EA" w14:textId="290829BF" w:rsidR="005C4894" w:rsidRPr="005C4894" w:rsidRDefault="005C4894" w:rsidP="005C4894">
      <w:pPr>
        <w:spacing w:line="360" w:lineRule="auto"/>
        <w:rPr>
          <w:rFonts w:ascii="Arial" w:hAnsi="Arial" w:cs="Arial"/>
        </w:rPr>
      </w:pPr>
      <w:bookmarkStart w:id="10" w:name="_Hlk203226816"/>
      <w:r w:rsidRPr="005C4894">
        <w:rPr>
          <w:rFonts w:ascii="Arial" w:hAnsi="Arial" w:cs="Arial"/>
        </w:rPr>
        <w:t>Sobel, D. (2014) Place-Based Education: Connecting Classrooms and Communities. Closing the Achievement Gap: The SEER Report.</w:t>
      </w:r>
      <w:r>
        <w:rPr>
          <w:rFonts w:ascii="Arial" w:hAnsi="Arial" w:cs="Arial"/>
        </w:rPr>
        <w:t xml:space="preserve"> </w:t>
      </w:r>
      <w:r w:rsidRPr="005C4894">
        <w:rPr>
          <w:rFonts w:ascii="Arial" w:hAnsi="Arial" w:cs="Arial"/>
        </w:rPr>
        <w:t xml:space="preserve">Available at: </w:t>
      </w:r>
      <w:hyperlink r:id="rId23" w:history="1">
        <w:r w:rsidRPr="00D840B3">
          <w:rPr>
            <w:rStyle w:val="Hyperlink"/>
            <w:rFonts w:ascii="Arial" w:hAnsi="Arial" w:cs="Arial"/>
          </w:rPr>
          <w:t>https://eric.ed.gov/?id=EJ1183171</w:t>
        </w:r>
      </w:hyperlink>
      <w:r w:rsidRPr="005C4894">
        <w:rPr>
          <w:rFonts w:ascii="Arial" w:hAnsi="Arial" w:cs="Arial"/>
        </w:rPr>
        <w:t>.</w:t>
      </w:r>
      <w:r>
        <w:rPr>
          <w:rFonts w:ascii="Arial" w:hAnsi="Arial" w:cs="Arial"/>
        </w:rPr>
        <w:t xml:space="preserve"> (Accessed: 12</w:t>
      </w:r>
      <w:r w:rsidRPr="005C4894">
        <w:rPr>
          <w:rFonts w:ascii="Arial" w:hAnsi="Arial" w:cs="Arial"/>
          <w:vertAlign w:val="superscript"/>
        </w:rPr>
        <w:t>th</w:t>
      </w:r>
      <w:r>
        <w:rPr>
          <w:rFonts w:ascii="Arial" w:hAnsi="Arial" w:cs="Arial"/>
        </w:rPr>
        <w:t xml:space="preserve"> July 2025).</w:t>
      </w:r>
    </w:p>
    <w:p w14:paraId="2DEE7D7D" w14:textId="7362846A" w:rsidR="007A6D5F" w:rsidRPr="007A6D5F" w:rsidRDefault="007A6D5F" w:rsidP="007A6D5F">
      <w:pPr>
        <w:spacing w:line="360" w:lineRule="auto"/>
        <w:rPr>
          <w:rFonts w:ascii="Arial" w:hAnsi="Arial" w:cs="Arial"/>
        </w:rPr>
      </w:pPr>
      <w:r w:rsidRPr="007A6D5F">
        <w:rPr>
          <w:rFonts w:ascii="Arial" w:hAnsi="Arial" w:cs="Arial"/>
        </w:rPr>
        <w:t xml:space="preserve">Stewart, S., MacDonald, N. and Waters-Davies, J. (2024) </w:t>
      </w:r>
      <w:bookmarkEnd w:id="10"/>
      <w:r w:rsidRPr="007A6D5F">
        <w:rPr>
          <w:rFonts w:ascii="Arial" w:hAnsi="Arial" w:cs="Arial"/>
        </w:rPr>
        <w:t xml:space="preserve">‘Early Childhood Education in Wales: Policy, Promises and Practice Realities’, </w:t>
      </w:r>
      <w:proofErr w:type="spellStart"/>
      <w:r w:rsidRPr="007A6D5F">
        <w:rPr>
          <w:rFonts w:ascii="Arial" w:hAnsi="Arial" w:cs="Arial"/>
        </w:rPr>
        <w:t>Cylchgrawn</w:t>
      </w:r>
      <w:proofErr w:type="spellEnd"/>
      <w:r w:rsidRPr="007A6D5F">
        <w:rPr>
          <w:rFonts w:ascii="Arial" w:hAnsi="Arial" w:cs="Arial"/>
        </w:rPr>
        <w:t xml:space="preserve"> </w:t>
      </w:r>
      <w:proofErr w:type="spellStart"/>
      <w:r w:rsidRPr="007A6D5F">
        <w:rPr>
          <w:rFonts w:ascii="Arial" w:hAnsi="Arial" w:cs="Arial"/>
        </w:rPr>
        <w:t>Addysg</w:t>
      </w:r>
      <w:proofErr w:type="spellEnd"/>
      <w:r w:rsidRPr="007A6D5F">
        <w:rPr>
          <w:rFonts w:ascii="Arial" w:hAnsi="Arial" w:cs="Arial"/>
        </w:rPr>
        <w:t xml:space="preserve"> Cymru / Wales Journal of Education, 26(2). Available at: </w:t>
      </w:r>
      <w:hyperlink r:id="rId24" w:history="1">
        <w:r w:rsidRPr="00D840B3">
          <w:rPr>
            <w:rStyle w:val="Hyperlink"/>
            <w:rFonts w:ascii="Arial" w:hAnsi="Arial" w:cs="Arial"/>
          </w:rPr>
          <w:t>https://doi.org/10.16922/wje.26.2.9</w:t>
        </w:r>
      </w:hyperlink>
      <w:r w:rsidRPr="007A6D5F">
        <w:rPr>
          <w:rFonts w:ascii="Arial" w:hAnsi="Arial" w:cs="Arial"/>
        </w:rPr>
        <w:t>.</w:t>
      </w:r>
      <w:r>
        <w:rPr>
          <w:rFonts w:ascii="Arial" w:hAnsi="Arial" w:cs="Arial"/>
        </w:rPr>
        <w:t xml:space="preserve"> (Accessed: 12</w:t>
      </w:r>
      <w:r w:rsidRPr="007A6D5F">
        <w:rPr>
          <w:rFonts w:ascii="Arial" w:hAnsi="Arial" w:cs="Arial"/>
          <w:vertAlign w:val="superscript"/>
        </w:rPr>
        <w:t>th</w:t>
      </w:r>
      <w:r>
        <w:rPr>
          <w:rFonts w:ascii="Arial" w:hAnsi="Arial" w:cs="Arial"/>
        </w:rPr>
        <w:t xml:space="preserve"> July 2025).</w:t>
      </w:r>
    </w:p>
    <w:p w14:paraId="13F44CE0" w14:textId="0DDD576B" w:rsidR="00B12D45" w:rsidRPr="00B12D45" w:rsidRDefault="00920444" w:rsidP="00920444">
      <w:pPr>
        <w:spacing w:line="360" w:lineRule="auto"/>
        <w:rPr>
          <w:rFonts w:ascii="Arial" w:hAnsi="Arial" w:cs="Arial"/>
        </w:rPr>
      </w:pPr>
      <w:r w:rsidRPr="00920444">
        <w:rPr>
          <w:rFonts w:ascii="Arial" w:hAnsi="Arial" w:cs="Arial"/>
        </w:rPr>
        <w:t xml:space="preserve">UNESCO (2023) Education transforms lives | UNESCO, www.unesco.org. Available at: </w:t>
      </w:r>
      <w:hyperlink r:id="rId25" w:history="1">
        <w:r w:rsidRPr="006B5EC5">
          <w:rPr>
            <w:rStyle w:val="Hyperlink"/>
            <w:rFonts w:ascii="Arial" w:hAnsi="Arial" w:cs="Arial"/>
          </w:rPr>
          <w:t>https://www.unesco.org/en/education</w:t>
        </w:r>
      </w:hyperlink>
      <w:r w:rsidRPr="00920444">
        <w:rPr>
          <w:rFonts w:ascii="Arial" w:hAnsi="Arial" w:cs="Arial"/>
        </w:rPr>
        <w:t>.</w:t>
      </w:r>
      <w:r>
        <w:rPr>
          <w:rFonts w:ascii="Arial" w:hAnsi="Arial" w:cs="Arial"/>
        </w:rPr>
        <w:t xml:space="preserve"> (Accessed: 12</w:t>
      </w:r>
      <w:r w:rsidRPr="00920444">
        <w:rPr>
          <w:rFonts w:ascii="Arial" w:hAnsi="Arial" w:cs="Arial"/>
          <w:vertAlign w:val="superscript"/>
        </w:rPr>
        <w:t>th</w:t>
      </w:r>
      <w:r>
        <w:rPr>
          <w:rFonts w:ascii="Arial" w:hAnsi="Arial" w:cs="Arial"/>
        </w:rPr>
        <w:t xml:space="preserve"> July 2025).</w:t>
      </w:r>
    </w:p>
    <w:p w14:paraId="038C99F3" w14:textId="0E7DACE9" w:rsidR="00B12D45" w:rsidRPr="00153F97" w:rsidRDefault="00B12D45" w:rsidP="00855CEB">
      <w:pPr>
        <w:spacing w:line="360" w:lineRule="auto"/>
        <w:rPr>
          <w:rFonts w:ascii="Arial" w:hAnsi="Arial" w:cs="Arial"/>
        </w:rPr>
      </w:pPr>
      <w:r w:rsidRPr="00B12D45">
        <w:rPr>
          <w:rFonts w:ascii="Arial" w:hAnsi="Arial" w:cs="Arial" w:hint="cs"/>
        </w:rPr>
        <w:t>‌</w:t>
      </w:r>
      <w:r w:rsidR="00855CEB" w:rsidRPr="00855CEB">
        <w:rPr>
          <w:rFonts w:ascii="Arial" w:hAnsi="Arial" w:cs="Arial"/>
        </w:rPr>
        <w:t xml:space="preserve">UNICEF (1989) UN Convention on the Rights of the Child (UNCRC), UNICEF. Available at: </w:t>
      </w:r>
      <w:hyperlink r:id="rId26" w:history="1">
        <w:r w:rsidR="00855CEB" w:rsidRPr="006B5EC5">
          <w:rPr>
            <w:rStyle w:val="Hyperlink"/>
            <w:rFonts w:ascii="Arial" w:hAnsi="Arial" w:cs="Arial"/>
          </w:rPr>
          <w:t>https://www.unicef.org.uk/what-we-do/un-convention-child-rights/</w:t>
        </w:r>
      </w:hyperlink>
      <w:r w:rsidR="00855CEB" w:rsidRPr="00855CEB">
        <w:rPr>
          <w:rFonts w:ascii="Arial" w:hAnsi="Arial" w:cs="Arial"/>
        </w:rPr>
        <w:t>.</w:t>
      </w:r>
      <w:r w:rsidR="00855CEB">
        <w:rPr>
          <w:rFonts w:ascii="Arial" w:hAnsi="Arial" w:cs="Arial"/>
        </w:rPr>
        <w:t xml:space="preserve"> </w:t>
      </w:r>
      <w:bookmarkStart w:id="11" w:name="_Hlk203217741"/>
      <w:r w:rsidR="00855CEB">
        <w:rPr>
          <w:rFonts w:ascii="Arial" w:hAnsi="Arial" w:cs="Arial"/>
        </w:rPr>
        <w:t>(Accessed: 12</w:t>
      </w:r>
      <w:r w:rsidR="00855CEB" w:rsidRPr="00855CEB">
        <w:rPr>
          <w:rFonts w:ascii="Arial" w:hAnsi="Arial" w:cs="Arial"/>
          <w:vertAlign w:val="superscript"/>
        </w:rPr>
        <w:t>th</w:t>
      </w:r>
      <w:r w:rsidR="00855CEB">
        <w:rPr>
          <w:rFonts w:ascii="Arial" w:hAnsi="Arial" w:cs="Arial"/>
        </w:rPr>
        <w:t xml:space="preserve"> July 2025). </w:t>
      </w:r>
      <w:bookmarkEnd w:id="11"/>
    </w:p>
    <w:p w14:paraId="39CB3452" w14:textId="42827EF6" w:rsidR="00383815" w:rsidRPr="00153F97" w:rsidRDefault="00383815" w:rsidP="00153F97">
      <w:pPr>
        <w:spacing w:line="360" w:lineRule="auto"/>
        <w:rPr>
          <w:rFonts w:ascii="Arial" w:hAnsi="Arial" w:cs="Arial"/>
        </w:rPr>
      </w:pPr>
      <w:r w:rsidRPr="00153F97">
        <w:rPr>
          <w:rFonts w:ascii="Arial" w:hAnsi="Arial" w:cs="Arial"/>
        </w:rPr>
        <w:t xml:space="preserve">United Nations (2015) The 17 Sustainable Development Goals, United Nations. Available at: </w:t>
      </w:r>
      <w:hyperlink r:id="rId27" w:history="1">
        <w:r w:rsidR="002634F0" w:rsidRPr="006B5EC5">
          <w:rPr>
            <w:rStyle w:val="Hyperlink"/>
            <w:rFonts w:ascii="Arial" w:hAnsi="Arial" w:cs="Arial"/>
          </w:rPr>
          <w:t>https://sdgs.un.org/goals</w:t>
        </w:r>
      </w:hyperlink>
      <w:r w:rsidRPr="00153F97">
        <w:rPr>
          <w:rFonts w:ascii="Arial" w:hAnsi="Arial" w:cs="Arial"/>
        </w:rPr>
        <w:t>.</w:t>
      </w:r>
      <w:r w:rsidR="002634F0">
        <w:rPr>
          <w:rFonts w:ascii="Arial" w:hAnsi="Arial" w:cs="Arial"/>
        </w:rPr>
        <w:t xml:space="preserve"> </w:t>
      </w:r>
      <w:r w:rsidR="002634F0" w:rsidRPr="002634F0">
        <w:rPr>
          <w:rFonts w:ascii="Arial" w:hAnsi="Arial" w:cs="Arial"/>
        </w:rPr>
        <w:t>(Accessed: 12th July 2025).</w:t>
      </w:r>
    </w:p>
    <w:p w14:paraId="33EFB6FA" w14:textId="77777777" w:rsidR="00453F6B" w:rsidRDefault="00453F6B" w:rsidP="00453F6B">
      <w:pPr>
        <w:pStyle w:val="NormalWeb"/>
        <w:spacing w:after="0" w:line="360" w:lineRule="atLeast"/>
        <w:rPr>
          <w:rFonts w:ascii="Calibri" w:hAnsi="Calibri" w:cs="Calibri"/>
          <w:color w:val="000000"/>
          <w:sz w:val="27"/>
          <w:szCs w:val="27"/>
        </w:rPr>
      </w:pPr>
      <w:r w:rsidRPr="00C01682">
        <w:rPr>
          <w:rFonts w:ascii="Calibri" w:hAnsi="Calibri" w:cs="Calibri"/>
          <w:color w:val="000000"/>
          <w:sz w:val="27"/>
          <w:szCs w:val="27"/>
        </w:rPr>
        <w:lastRenderedPageBreak/>
        <w:t xml:space="preserve">United Nations (2023) UNFCCC, Unfccc.int. United Nations. Available at: </w:t>
      </w:r>
      <w:hyperlink r:id="rId28" w:history="1">
        <w:r w:rsidRPr="006B5EC5">
          <w:rPr>
            <w:rStyle w:val="Hyperlink"/>
            <w:rFonts w:ascii="Calibri" w:hAnsi="Calibri" w:cs="Calibri"/>
            <w:sz w:val="27"/>
            <w:szCs w:val="27"/>
          </w:rPr>
          <w:t>https://unfccc.int/</w:t>
        </w:r>
      </w:hyperlink>
      <w:r w:rsidRPr="00C01682">
        <w:rPr>
          <w:rFonts w:ascii="Calibri" w:hAnsi="Calibri" w:cs="Calibri"/>
          <w:color w:val="000000"/>
          <w:sz w:val="27"/>
          <w:szCs w:val="27"/>
        </w:rPr>
        <w:t>.</w:t>
      </w:r>
      <w:r>
        <w:rPr>
          <w:rFonts w:ascii="Calibri" w:hAnsi="Calibri" w:cs="Calibri"/>
          <w:color w:val="000000"/>
          <w:sz w:val="27"/>
          <w:szCs w:val="27"/>
        </w:rPr>
        <w:t xml:space="preserve"> (</w:t>
      </w:r>
      <w:bookmarkStart w:id="12" w:name="_Hlk203215576"/>
      <w:r>
        <w:rPr>
          <w:rFonts w:ascii="Calibri" w:hAnsi="Calibri" w:cs="Calibri"/>
          <w:color w:val="000000"/>
          <w:sz w:val="27"/>
          <w:szCs w:val="27"/>
        </w:rPr>
        <w:t>Accessed: 12</w:t>
      </w:r>
      <w:r w:rsidRPr="00C01682">
        <w:rPr>
          <w:rFonts w:ascii="Calibri" w:hAnsi="Calibri" w:cs="Calibri"/>
          <w:color w:val="000000"/>
          <w:sz w:val="27"/>
          <w:szCs w:val="27"/>
          <w:vertAlign w:val="superscript"/>
        </w:rPr>
        <w:t>th</w:t>
      </w:r>
      <w:r>
        <w:rPr>
          <w:rFonts w:ascii="Calibri" w:hAnsi="Calibri" w:cs="Calibri"/>
          <w:color w:val="000000"/>
          <w:sz w:val="27"/>
          <w:szCs w:val="27"/>
        </w:rPr>
        <w:t xml:space="preserve"> July 2025).</w:t>
      </w:r>
      <w:bookmarkEnd w:id="12"/>
    </w:p>
    <w:p w14:paraId="7ADEE93C" w14:textId="38A9897F" w:rsidR="00453F6B" w:rsidRDefault="00453F6B" w:rsidP="00453F6B">
      <w:pPr>
        <w:pStyle w:val="NormalWeb"/>
        <w:spacing w:after="0" w:line="360" w:lineRule="atLeast"/>
        <w:rPr>
          <w:rFonts w:ascii="Calibri" w:hAnsi="Calibri" w:cs="Calibri"/>
          <w:color w:val="000000"/>
          <w:sz w:val="27"/>
          <w:szCs w:val="27"/>
        </w:rPr>
      </w:pPr>
      <w:r w:rsidRPr="00453F6B">
        <w:rPr>
          <w:rFonts w:ascii="Calibri" w:hAnsi="Calibri" w:cs="Calibri"/>
          <w:color w:val="000000"/>
          <w:sz w:val="27"/>
          <w:szCs w:val="27"/>
        </w:rPr>
        <w:t xml:space="preserve">United Nations (2024) The Sustainable Development Goals Report 2024, United Nations, pp. 1–51. Available at: </w:t>
      </w:r>
      <w:hyperlink r:id="rId29" w:history="1">
        <w:r w:rsidRPr="006B5EC5">
          <w:rPr>
            <w:rStyle w:val="Hyperlink"/>
            <w:rFonts w:ascii="Calibri" w:hAnsi="Calibri" w:cs="Calibri"/>
            <w:sz w:val="27"/>
            <w:szCs w:val="27"/>
          </w:rPr>
          <w:t>https://unstats.un.org/sdgs/report/2024/The-Sustainable-Development-Goals-Report-2024.pdf</w:t>
        </w:r>
      </w:hyperlink>
      <w:r w:rsidRPr="00453F6B">
        <w:rPr>
          <w:rFonts w:ascii="Calibri" w:hAnsi="Calibri" w:cs="Calibri"/>
          <w:color w:val="000000"/>
          <w:sz w:val="27"/>
          <w:szCs w:val="27"/>
        </w:rPr>
        <w:t>.</w:t>
      </w:r>
      <w:r>
        <w:rPr>
          <w:rFonts w:ascii="Calibri" w:hAnsi="Calibri" w:cs="Calibri"/>
          <w:color w:val="000000"/>
          <w:sz w:val="27"/>
          <w:szCs w:val="27"/>
        </w:rPr>
        <w:t xml:space="preserve"> (Accessed: 12</w:t>
      </w:r>
      <w:r w:rsidRPr="00453F6B">
        <w:rPr>
          <w:rFonts w:ascii="Calibri" w:hAnsi="Calibri" w:cs="Calibri"/>
          <w:color w:val="000000"/>
          <w:sz w:val="27"/>
          <w:szCs w:val="27"/>
          <w:vertAlign w:val="superscript"/>
        </w:rPr>
        <w:t>th</w:t>
      </w:r>
      <w:r>
        <w:rPr>
          <w:rFonts w:ascii="Calibri" w:hAnsi="Calibri" w:cs="Calibri"/>
          <w:color w:val="000000"/>
          <w:sz w:val="27"/>
          <w:szCs w:val="27"/>
        </w:rPr>
        <w:t xml:space="preserve"> July 2025)</w:t>
      </w:r>
      <w:r w:rsidR="002634F0">
        <w:rPr>
          <w:rFonts w:ascii="Calibri" w:hAnsi="Calibri" w:cs="Calibri"/>
          <w:color w:val="000000"/>
          <w:sz w:val="27"/>
          <w:szCs w:val="27"/>
        </w:rPr>
        <w:t>.</w:t>
      </w:r>
    </w:p>
    <w:p w14:paraId="7963E251" w14:textId="3C29C119" w:rsidR="00A00D75" w:rsidRDefault="00A00D75" w:rsidP="00A00D7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United Nations (2025) </w:t>
      </w:r>
      <w:r>
        <w:rPr>
          <w:rFonts w:ascii="Calibri" w:hAnsi="Calibri" w:cs="Calibri"/>
          <w:i/>
          <w:iCs/>
          <w:color w:val="000000"/>
          <w:sz w:val="27"/>
          <w:szCs w:val="27"/>
        </w:rPr>
        <w:t>The 17 Sustainable Development Goals</w:t>
      </w:r>
      <w:r>
        <w:rPr>
          <w:rFonts w:ascii="Calibri" w:hAnsi="Calibri" w:cs="Calibri"/>
          <w:color w:val="000000"/>
          <w:sz w:val="27"/>
          <w:szCs w:val="27"/>
        </w:rPr>
        <w:t>, </w:t>
      </w:r>
      <w:r>
        <w:rPr>
          <w:rFonts w:ascii="Calibri" w:hAnsi="Calibri" w:cs="Calibri"/>
          <w:i/>
          <w:iCs/>
          <w:color w:val="000000"/>
          <w:sz w:val="27"/>
          <w:szCs w:val="27"/>
        </w:rPr>
        <w:t>United Nations</w:t>
      </w:r>
      <w:r>
        <w:rPr>
          <w:rFonts w:ascii="Calibri" w:hAnsi="Calibri" w:cs="Calibri"/>
          <w:color w:val="000000"/>
          <w:sz w:val="27"/>
          <w:szCs w:val="27"/>
        </w:rPr>
        <w:t xml:space="preserve">. Available at: </w:t>
      </w:r>
      <w:hyperlink r:id="rId30" w:history="1">
        <w:r w:rsidR="00B12CDB" w:rsidRPr="00B71E6F">
          <w:rPr>
            <w:rStyle w:val="Hyperlink"/>
            <w:rFonts w:ascii="Calibri" w:hAnsi="Calibri" w:cs="Calibri"/>
            <w:sz w:val="27"/>
            <w:szCs w:val="27"/>
          </w:rPr>
          <w:t>https://sdgs.un.org/goals</w:t>
        </w:r>
      </w:hyperlink>
      <w:r>
        <w:rPr>
          <w:rFonts w:ascii="Calibri" w:hAnsi="Calibri" w:cs="Calibri"/>
          <w:color w:val="000000"/>
          <w:sz w:val="27"/>
          <w:szCs w:val="27"/>
        </w:rPr>
        <w:t>.</w:t>
      </w:r>
      <w:r w:rsidR="00C01682">
        <w:rPr>
          <w:rFonts w:ascii="Calibri" w:hAnsi="Calibri" w:cs="Calibri"/>
          <w:color w:val="000000"/>
          <w:sz w:val="27"/>
          <w:szCs w:val="27"/>
        </w:rPr>
        <w:t xml:space="preserve"> (</w:t>
      </w:r>
      <w:r w:rsidR="00C01682" w:rsidRPr="00C01682">
        <w:rPr>
          <w:rFonts w:ascii="Calibri" w:hAnsi="Calibri" w:cs="Calibri"/>
          <w:color w:val="000000"/>
          <w:sz w:val="27"/>
          <w:szCs w:val="27"/>
        </w:rPr>
        <w:t>Accessed: 12th July 2025).</w:t>
      </w:r>
    </w:p>
    <w:p w14:paraId="0686C358" w14:textId="77777777" w:rsidR="004253D0" w:rsidRDefault="004253D0" w:rsidP="00A00D75">
      <w:pPr>
        <w:pStyle w:val="NormalWeb"/>
        <w:spacing w:before="0" w:beforeAutospacing="0" w:after="0" w:afterAutospacing="0" w:line="360" w:lineRule="atLeast"/>
        <w:rPr>
          <w:rFonts w:ascii="Calibri" w:hAnsi="Calibri" w:cs="Calibri"/>
          <w:color w:val="000000"/>
          <w:sz w:val="27"/>
          <w:szCs w:val="27"/>
        </w:rPr>
      </w:pPr>
    </w:p>
    <w:p w14:paraId="07EE2834" w14:textId="11F0929D" w:rsidR="00A00D75" w:rsidRDefault="00B12CDB" w:rsidP="00C0168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University of Liverpool (202</w:t>
      </w:r>
      <w:r w:rsidR="008571AB">
        <w:rPr>
          <w:rFonts w:ascii="Calibri" w:hAnsi="Calibri" w:cs="Calibri"/>
          <w:color w:val="000000"/>
          <w:sz w:val="27"/>
          <w:szCs w:val="27"/>
        </w:rPr>
        <w:t>3) W</w:t>
      </w:r>
      <w:r w:rsidR="008571AB" w:rsidRPr="008571AB">
        <w:rPr>
          <w:rFonts w:ascii="Calibri" w:hAnsi="Calibri" w:cs="Calibri"/>
          <w:color w:val="000000"/>
          <w:sz w:val="27"/>
          <w:szCs w:val="27"/>
        </w:rPr>
        <w:t>hat Are The Three Pillars Of Sustainability &amp; Is It Time For A Change?</w:t>
      </w:r>
      <w:r w:rsidR="008571AB">
        <w:rPr>
          <w:rFonts w:ascii="Calibri" w:hAnsi="Calibri" w:cs="Calibri"/>
          <w:color w:val="000000"/>
          <w:sz w:val="27"/>
          <w:szCs w:val="27"/>
        </w:rPr>
        <w:t xml:space="preserve"> Available at:  </w:t>
      </w:r>
      <w:hyperlink r:id="rId31" w:history="1">
        <w:r w:rsidR="008571AB" w:rsidRPr="00B71E6F">
          <w:rPr>
            <w:rStyle w:val="Hyperlink"/>
            <w:rFonts w:ascii="Calibri" w:hAnsi="Calibri" w:cs="Calibri"/>
            <w:sz w:val="27"/>
            <w:szCs w:val="27"/>
          </w:rPr>
          <w:t>https://www.liverpool.ac.uk/management/research/centres/sustainable-business/news/stories/title,1408595,en.php</w:t>
        </w:r>
      </w:hyperlink>
      <w:r w:rsidR="008571AB">
        <w:rPr>
          <w:rFonts w:ascii="Calibri" w:hAnsi="Calibri" w:cs="Calibri"/>
          <w:color w:val="000000"/>
          <w:sz w:val="27"/>
          <w:szCs w:val="27"/>
        </w:rPr>
        <w:t>.  (Accessed: 10</w:t>
      </w:r>
      <w:r w:rsidR="008571AB" w:rsidRPr="008571AB">
        <w:rPr>
          <w:rFonts w:ascii="Calibri" w:hAnsi="Calibri" w:cs="Calibri"/>
          <w:color w:val="000000"/>
          <w:sz w:val="27"/>
          <w:szCs w:val="27"/>
          <w:vertAlign w:val="superscript"/>
        </w:rPr>
        <w:t>th</w:t>
      </w:r>
      <w:r w:rsidR="008571AB">
        <w:rPr>
          <w:rFonts w:ascii="Calibri" w:hAnsi="Calibri" w:cs="Calibri"/>
          <w:color w:val="000000"/>
          <w:sz w:val="27"/>
          <w:szCs w:val="27"/>
        </w:rPr>
        <w:t xml:space="preserve"> July 2025)</w:t>
      </w:r>
    </w:p>
    <w:p w14:paraId="7AF92013" w14:textId="77777777" w:rsidR="00C01682" w:rsidRDefault="00C01682" w:rsidP="00C01682">
      <w:pPr>
        <w:pStyle w:val="NormalWeb"/>
        <w:spacing w:before="0" w:beforeAutospacing="0" w:after="0" w:afterAutospacing="0" w:line="360" w:lineRule="atLeast"/>
        <w:rPr>
          <w:rFonts w:ascii="Calibri" w:hAnsi="Calibri" w:cs="Calibri"/>
          <w:color w:val="000000"/>
          <w:sz w:val="27"/>
          <w:szCs w:val="27"/>
        </w:rPr>
      </w:pPr>
    </w:p>
    <w:p w14:paraId="0C8F8B0A" w14:textId="4F53A546" w:rsidR="00983184" w:rsidRPr="00983184" w:rsidRDefault="00983184" w:rsidP="00983184">
      <w:pPr>
        <w:spacing w:line="360" w:lineRule="auto"/>
        <w:rPr>
          <w:rFonts w:ascii="Arial" w:hAnsi="Arial" w:cs="Arial"/>
        </w:rPr>
      </w:pPr>
      <w:r>
        <w:rPr>
          <w:rFonts w:ascii="Arial" w:hAnsi="Arial" w:cs="Arial"/>
        </w:rPr>
        <w:t xml:space="preserve">Welsh Government (2015) </w:t>
      </w:r>
      <w:r w:rsidRPr="00983184">
        <w:rPr>
          <w:rFonts w:ascii="Arial" w:hAnsi="Arial" w:cs="Arial"/>
        </w:rPr>
        <w:t xml:space="preserve">‘Well being of Future Generations (Wales) Act 2015’ (2015) YouTube. Available at: </w:t>
      </w:r>
      <w:hyperlink r:id="rId32" w:history="1">
        <w:r w:rsidRPr="006B5EC5">
          <w:rPr>
            <w:rStyle w:val="Hyperlink"/>
            <w:rFonts w:ascii="Arial" w:hAnsi="Arial" w:cs="Arial"/>
          </w:rPr>
          <w:t>https://www.youtube.com/watch?v=rFeOYlxJbmw</w:t>
        </w:r>
      </w:hyperlink>
      <w:r w:rsidRPr="00983184">
        <w:rPr>
          <w:rFonts w:ascii="Arial" w:hAnsi="Arial" w:cs="Arial"/>
        </w:rPr>
        <w:t>.</w:t>
      </w:r>
      <w:r>
        <w:rPr>
          <w:rFonts w:ascii="Arial" w:hAnsi="Arial" w:cs="Arial"/>
        </w:rPr>
        <w:t xml:space="preserve"> (Accessed: 12</w:t>
      </w:r>
      <w:r w:rsidRPr="00983184">
        <w:rPr>
          <w:rFonts w:ascii="Arial" w:hAnsi="Arial" w:cs="Arial"/>
          <w:vertAlign w:val="superscript"/>
        </w:rPr>
        <w:t>th</w:t>
      </w:r>
      <w:r>
        <w:rPr>
          <w:rFonts w:ascii="Arial" w:hAnsi="Arial" w:cs="Arial"/>
        </w:rPr>
        <w:t xml:space="preserve"> July 2025).</w:t>
      </w:r>
    </w:p>
    <w:p w14:paraId="43A2F63F" w14:textId="167F7BF9" w:rsidR="00383815" w:rsidRPr="00153F97" w:rsidRDefault="001224AA" w:rsidP="00983184">
      <w:pPr>
        <w:spacing w:line="360" w:lineRule="auto"/>
        <w:rPr>
          <w:rFonts w:ascii="Arial" w:hAnsi="Arial" w:cs="Arial"/>
        </w:rPr>
      </w:pPr>
      <w:r w:rsidRPr="001224AA">
        <w:rPr>
          <w:rFonts w:ascii="Arial" w:hAnsi="Arial" w:cs="Arial"/>
        </w:rPr>
        <w:t xml:space="preserve">Welsh Government (2020) Health and Well-being: Introduction - Hwb, hwb.gov.wales. Available at: </w:t>
      </w:r>
      <w:hyperlink r:id="rId33" w:history="1">
        <w:r w:rsidRPr="006B5EC5">
          <w:rPr>
            <w:rStyle w:val="Hyperlink"/>
            <w:rFonts w:ascii="Arial" w:hAnsi="Arial" w:cs="Arial"/>
          </w:rPr>
          <w:t>https://hwb.gov.wales/curriculum-for-wales/health-and-well-being/</w:t>
        </w:r>
      </w:hyperlink>
      <w:r w:rsidRPr="001224AA">
        <w:rPr>
          <w:rFonts w:ascii="Arial" w:hAnsi="Arial" w:cs="Arial"/>
        </w:rPr>
        <w:t>.</w:t>
      </w:r>
      <w:r>
        <w:rPr>
          <w:rFonts w:ascii="Arial" w:hAnsi="Arial" w:cs="Arial"/>
        </w:rPr>
        <w:t xml:space="preserve"> (Accessed: 12</w:t>
      </w:r>
      <w:r w:rsidRPr="001224AA">
        <w:rPr>
          <w:rFonts w:ascii="Arial" w:hAnsi="Arial" w:cs="Arial"/>
          <w:vertAlign w:val="superscript"/>
        </w:rPr>
        <w:t>th</w:t>
      </w:r>
      <w:r>
        <w:rPr>
          <w:rFonts w:ascii="Arial" w:hAnsi="Arial" w:cs="Arial"/>
        </w:rPr>
        <w:t xml:space="preserve"> July 2025).</w:t>
      </w:r>
    </w:p>
    <w:p w14:paraId="0BF4F7B8" w14:textId="4C619773" w:rsidR="00383815" w:rsidRDefault="00383815" w:rsidP="00153F97">
      <w:pPr>
        <w:spacing w:line="360" w:lineRule="auto"/>
        <w:rPr>
          <w:rFonts w:ascii="Arial" w:hAnsi="Arial" w:cs="Arial"/>
        </w:rPr>
      </w:pPr>
      <w:r w:rsidRPr="00153F97">
        <w:rPr>
          <w:rFonts w:ascii="Arial" w:hAnsi="Arial" w:cs="Arial"/>
        </w:rPr>
        <w:t xml:space="preserve">‌Welsh Government (2021). Well-being of Future Generations (Wales) Act 2015. Available at: </w:t>
      </w:r>
      <w:hyperlink r:id="rId34" w:history="1">
        <w:r w:rsidRPr="00153F97">
          <w:rPr>
            <w:rStyle w:val="Hyperlink"/>
            <w:rFonts w:ascii="Arial" w:hAnsi="Arial" w:cs="Arial"/>
          </w:rPr>
          <w:t>https://www.youtube.com/watch?v=RuYzNgUZi98</w:t>
        </w:r>
      </w:hyperlink>
      <w:r w:rsidRPr="00153F97">
        <w:rPr>
          <w:rFonts w:ascii="Arial" w:hAnsi="Arial" w:cs="Arial"/>
        </w:rPr>
        <w:t>. (Accessed: 26</w:t>
      </w:r>
      <w:r w:rsidRPr="00153F97">
        <w:rPr>
          <w:rFonts w:ascii="Arial" w:hAnsi="Arial" w:cs="Arial"/>
          <w:vertAlign w:val="superscript"/>
        </w:rPr>
        <w:t>th</w:t>
      </w:r>
      <w:r w:rsidRPr="00153F97">
        <w:rPr>
          <w:rFonts w:ascii="Arial" w:hAnsi="Arial" w:cs="Arial"/>
        </w:rPr>
        <w:t xml:space="preserve">  March 2023).</w:t>
      </w:r>
    </w:p>
    <w:p w14:paraId="5F0DB408" w14:textId="0568F143" w:rsidR="00604826" w:rsidRDefault="00604826" w:rsidP="0060482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Welsh Government (2022)</w:t>
      </w:r>
      <w:r w:rsidR="00D71C7B">
        <w:rPr>
          <w:rFonts w:ascii="Calibri" w:hAnsi="Calibri" w:cs="Calibri"/>
          <w:color w:val="000000"/>
          <w:sz w:val="27"/>
          <w:szCs w:val="27"/>
        </w:rPr>
        <w:t>.</w:t>
      </w:r>
      <w:r>
        <w:rPr>
          <w:rFonts w:ascii="Calibri" w:hAnsi="Calibri" w:cs="Calibri"/>
          <w:color w:val="000000"/>
          <w:sz w:val="27"/>
          <w:szCs w:val="27"/>
        </w:rPr>
        <w:t> </w:t>
      </w:r>
      <w:r>
        <w:rPr>
          <w:rFonts w:ascii="Calibri" w:hAnsi="Calibri" w:cs="Calibri"/>
          <w:i/>
          <w:iCs/>
          <w:color w:val="000000"/>
          <w:sz w:val="27"/>
          <w:szCs w:val="27"/>
        </w:rPr>
        <w:t>Developing a vision for curriculum design - Hwb</w:t>
      </w:r>
      <w:r>
        <w:rPr>
          <w:rFonts w:ascii="Calibri" w:hAnsi="Calibri" w:cs="Calibri"/>
          <w:color w:val="000000"/>
          <w:sz w:val="27"/>
          <w:szCs w:val="27"/>
        </w:rPr>
        <w:t>, </w:t>
      </w:r>
      <w:r>
        <w:rPr>
          <w:rFonts w:ascii="Calibri" w:hAnsi="Calibri" w:cs="Calibri"/>
          <w:i/>
          <w:iCs/>
          <w:color w:val="000000"/>
          <w:sz w:val="27"/>
          <w:szCs w:val="27"/>
        </w:rPr>
        <w:t>hwb.gov.wales</w:t>
      </w:r>
      <w:r>
        <w:rPr>
          <w:rFonts w:ascii="Calibri" w:hAnsi="Calibri" w:cs="Calibri"/>
          <w:color w:val="000000"/>
          <w:sz w:val="27"/>
          <w:szCs w:val="27"/>
        </w:rPr>
        <w:t xml:space="preserve">. Available at: </w:t>
      </w:r>
      <w:hyperlink r:id="rId35" w:history="1">
        <w:r w:rsidRPr="00B71E6F">
          <w:rPr>
            <w:rStyle w:val="Hyperlink"/>
            <w:rFonts w:ascii="Calibri" w:hAnsi="Calibri" w:cs="Calibri"/>
            <w:sz w:val="27"/>
            <w:szCs w:val="27"/>
          </w:rPr>
          <w:t>https://hwb.gov.wales/curriculum-for-wales/designing-your-curriculum/developing-a-vision-for-curriculum-design</w:t>
        </w:r>
      </w:hyperlink>
      <w:r>
        <w:rPr>
          <w:rFonts w:ascii="Calibri" w:hAnsi="Calibri" w:cs="Calibri"/>
          <w:color w:val="000000"/>
          <w:sz w:val="27"/>
          <w:szCs w:val="27"/>
        </w:rPr>
        <w:t>. (Accessed: 1</w:t>
      </w:r>
      <w:r w:rsidR="004253D0">
        <w:rPr>
          <w:rFonts w:ascii="Calibri" w:hAnsi="Calibri" w:cs="Calibri"/>
          <w:color w:val="000000"/>
          <w:sz w:val="27"/>
          <w:szCs w:val="27"/>
        </w:rPr>
        <w:t>2</w:t>
      </w:r>
      <w:r w:rsidR="004253D0" w:rsidRPr="004253D0">
        <w:rPr>
          <w:rFonts w:ascii="Calibri" w:hAnsi="Calibri" w:cs="Calibri"/>
          <w:color w:val="000000"/>
          <w:sz w:val="27"/>
          <w:szCs w:val="27"/>
          <w:vertAlign w:val="superscript"/>
        </w:rPr>
        <w:t>th</w:t>
      </w:r>
      <w:r w:rsidR="004253D0">
        <w:rPr>
          <w:rFonts w:ascii="Calibri" w:hAnsi="Calibri" w:cs="Calibri"/>
          <w:color w:val="000000"/>
          <w:sz w:val="27"/>
          <w:szCs w:val="27"/>
        </w:rPr>
        <w:t xml:space="preserve"> July 2025).</w:t>
      </w:r>
    </w:p>
    <w:p w14:paraId="1F3142C4" w14:textId="2EEF7F42" w:rsidR="00D71C7B" w:rsidRPr="00D71C7B" w:rsidRDefault="00D71C7B" w:rsidP="00D71C7B">
      <w:pPr>
        <w:pStyle w:val="NormalWeb"/>
        <w:spacing w:after="0" w:line="360" w:lineRule="atLeast"/>
        <w:rPr>
          <w:rFonts w:ascii="Calibri" w:hAnsi="Calibri" w:cs="Calibri"/>
          <w:color w:val="000000"/>
          <w:sz w:val="27"/>
          <w:szCs w:val="27"/>
        </w:rPr>
      </w:pPr>
      <w:r>
        <w:rPr>
          <w:rFonts w:ascii="Calibri" w:hAnsi="Calibri" w:cs="Calibri"/>
          <w:color w:val="000000"/>
          <w:sz w:val="27"/>
          <w:szCs w:val="27"/>
        </w:rPr>
        <w:t>Welsh Government</w:t>
      </w:r>
      <w:r w:rsidRPr="00D71C7B">
        <w:rPr>
          <w:rFonts w:ascii="Calibri" w:hAnsi="Calibri" w:cs="Calibri"/>
          <w:color w:val="000000"/>
          <w:sz w:val="27"/>
          <w:szCs w:val="27"/>
        </w:rPr>
        <w:t xml:space="preserve"> (2024)</w:t>
      </w:r>
      <w:r>
        <w:rPr>
          <w:rFonts w:ascii="Calibri" w:hAnsi="Calibri" w:cs="Calibri"/>
          <w:color w:val="000000"/>
          <w:sz w:val="27"/>
          <w:szCs w:val="27"/>
        </w:rPr>
        <w:t xml:space="preserve">. </w:t>
      </w:r>
      <w:r w:rsidRPr="00D71C7B">
        <w:rPr>
          <w:rFonts w:ascii="Calibri" w:hAnsi="Calibri" w:cs="Calibri"/>
          <w:color w:val="000000"/>
          <w:sz w:val="27"/>
          <w:szCs w:val="27"/>
        </w:rPr>
        <w:t>Impact of poverty on educational attainment, support, provision and transition for early education: government response [HTML] | GOV.WALES. Available at: https://www.gov.wales/impact-poverty-educational-attainment-support-provision-and-transition-early-education-html? (Accessed: 12 July 2025).</w:t>
      </w:r>
    </w:p>
    <w:p w14:paraId="7A855381" w14:textId="77777777" w:rsidR="005C4894" w:rsidRDefault="005C4894" w:rsidP="005C4894">
      <w:pPr>
        <w:pStyle w:val="NormalWeb"/>
        <w:spacing w:after="0" w:line="360" w:lineRule="atLeast"/>
        <w:rPr>
          <w:rFonts w:ascii="Calibri" w:hAnsi="Calibri" w:cs="Calibri"/>
          <w:color w:val="000000"/>
          <w:sz w:val="27"/>
          <w:szCs w:val="27"/>
        </w:rPr>
      </w:pPr>
      <w:r w:rsidRPr="005C4894">
        <w:rPr>
          <w:rFonts w:ascii="Calibri" w:hAnsi="Calibri" w:cs="Calibri"/>
          <w:color w:val="000000"/>
          <w:sz w:val="27"/>
          <w:szCs w:val="27"/>
        </w:rPr>
        <w:lastRenderedPageBreak/>
        <w:t>Whitebread, D. &amp; O’Connor, A. (2022). The importance of play and nature in early development. Journal of Early Childhood Research.</w:t>
      </w:r>
    </w:p>
    <w:p w14:paraId="113B0C1F" w14:textId="69EE6AD5" w:rsidR="0073236F" w:rsidRPr="0073236F" w:rsidRDefault="0073236F" w:rsidP="005C4894">
      <w:pPr>
        <w:pStyle w:val="NormalWeb"/>
        <w:spacing w:after="0" w:line="360" w:lineRule="atLeast"/>
        <w:rPr>
          <w:rFonts w:ascii="Calibri" w:hAnsi="Calibri" w:cs="Calibri"/>
          <w:color w:val="000000"/>
          <w:sz w:val="27"/>
          <w:szCs w:val="27"/>
        </w:rPr>
      </w:pPr>
      <w:r w:rsidRPr="0073236F">
        <w:rPr>
          <w:rFonts w:ascii="Calibri" w:hAnsi="Calibri" w:cs="Calibri"/>
          <w:color w:val="000000"/>
          <w:sz w:val="27"/>
          <w:szCs w:val="27"/>
        </w:rPr>
        <w:t xml:space="preserve">World Health Organization (2022) World Health Organization, Who.int. World Health Organization. Available at: </w:t>
      </w:r>
      <w:hyperlink r:id="rId36" w:history="1">
        <w:r w:rsidRPr="006B5EC5">
          <w:rPr>
            <w:rStyle w:val="Hyperlink"/>
            <w:rFonts w:ascii="Calibri" w:hAnsi="Calibri" w:cs="Calibri"/>
            <w:sz w:val="27"/>
            <w:szCs w:val="27"/>
          </w:rPr>
          <w:t>https://www.who.int/</w:t>
        </w:r>
      </w:hyperlink>
      <w:r w:rsidRPr="0073236F">
        <w:rPr>
          <w:rFonts w:ascii="Calibri" w:hAnsi="Calibri" w:cs="Calibri"/>
          <w:color w:val="000000"/>
          <w:sz w:val="27"/>
          <w:szCs w:val="27"/>
        </w:rPr>
        <w:t>.</w:t>
      </w:r>
      <w:r>
        <w:rPr>
          <w:rFonts w:ascii="Calibri" w:hAnsi="Calibri" w:cs="Calibri"/>
          <w:color w:val="000000"/>
          <w:sz w:val="27"/>
          <w:szCs w:val="27"/>
        </w:rPr>
        <w:t xml:space="preserve"> (Accessed: 12</w:t>
      </w:r>
      <w:r w:rsidRPr="0073236F">
        <w:rPr>
          <w:rFonts w:ascii="Calibri" w:hAnsi="Calibri" w:cs="Calibri"/>
          <w:color w:val="000000"/>
          <w:sz w:val="27"/>
          <w:szCs w:val="27"/>
          <w:vertAlign w:val="superscript"/>
        </w:rPr>
        <w:t>th</w:t>
      </w:r>
      <w:r>
        <w:rPr>
          <w:rFonts w:ascii="Calibri" w:hAnsi="Calibri" w:cs="Calibri"/>
          <w:color w:val="000000"/>
          <w:sz w:val="27"/>
          <w:szCs w:val="27"/>
        </w:rPr>
        <w:t xml:space="preserve"> July 2025).</w:t>
      </w:r>
    </w:p>
    <w:p w14:paraId="2312B859" w14:textId="14C6C85A" w:rsidR="006B527B" w:rsidRPr="005C4894" w:rsidRDefault="00AB1B8C" w:rsidP="005C4894">
      <w:pPr>
        <w:pStyle w:val="NormalWeb"/>
        <w:spacing w:before="0" w:beforeAutospacing="0" w:after="0" w:afterAutospacing="0" w:line="360" w:lineRule="atLeast"/>
        <w:rPr>
          <w:rFonts w:ascii="Calibri" w:hAnsi="Calibri" w:cs="Calibri"/>
          <w:color w:val="000000"/>
          <w:sz w:val="27"/>
          <w:szCs w:val="27"/>
        </w:rPr>
      </w:pPr>
      <w:r w:rsidRPr="00AB1B8C">
        <w:rPr>
          <w:rFonts w:ascii="Calibri" w:hAnsi="Calibri" w:cs="Calibri"/>
          <w:color w:val="000000"/>
          <w:sz w:val="27"/>
          <w:szCs w:val="27"/>
        </w:rPr>
        <w:t xml:space="preserve">World Bank (2022) Poverty and Shared Prosperity 2022, World Bank. Available at: </w:t>
      </w:r>
      <w:hyperlink r:id="rId37" w:history="1">
        <w:r w:rsidRPr="006B5EC5">
          <w:rPr>
            <w:rStyle w:val="Hyperlink"/>
            <w:rFonts w:ascii="Calibri" w:hAnsi="Calibri" w:cs="Calibri"/>
            <w:sz w:val="27"/>
            <w:szCs w:val="27"/>
          </w:rPr>
          <w:t>https://www.worldbank.org/en/publication/poverty-and-shared-prosperity</w:t>
        </w:r>
      </w:hyperlink>
      <w:r w:rsidRPr="00AB1B8C">
        <w:rPr>
          <w:rFonts w:ascii="Calibri" w:hAnsi="Calibri" w:cs="Calibri"/>
          <w:color w:val="000000"/>
          <w:sz w:val="27"/>
          <w:szCs w:val="27"/>
        </w:rPr>
        <w:t>.</w:t>
      </w:r>
      <w:r>
        <w:rPr>
          <w:rFonts w:ascii="Calibri" w:hAnsi="Calibri" w:cs="Calibri"/>
          <w:color w:val="000000"/>
          <w:sz w:val="27"/>
          <w:szCs w:val="27"/>
        </w:rPr>
        <w:t xml:space="preserve"> (Accessed: 12</w:t>
      </w:r>
      <w:r w:rsidRPr="00AB1B8C">
        <w:rPr>
          <w:rFonts w:ascii="Calibri" w:hAnsi="Calibri" w:cs="Calibri"/>
          <w:color w:val="000000"/>
          <w:sz w:val="27"/>
          <w:szCs w:val="27"/>
          <w:vertAlign w:val="superscript"/>
        </w:rPr>
        <w:t>th</w:t>
      </w:r>
      <w:r>
        <w:rPr>
          <w:rFonts w:ascii="Calibri" w:hAnsi="Calibri" w:cs="Calibri"/>
          <w:color w:val="000000"/>
          <w:sz w:val="27"/>
          <w:szCs w:val="27"/>
        </w:rPr>
        <w:t xml:space="preserve"> July 2025).</w:t>
      </w:r>
    </w:p>
    <w:p w14:paraId="38F63A2B" w14:textId="77777777" w:rsidR="006B527B" w:rsidRPr="00153F97" w:rsidRDefault="006B527B" w:rsidP="00153F97">
      <w:pPr>
        <w:spacing w:line="360" w:lineRule="auto"/>
        <w:rPr>
          <w:rFonts w:ascii="Arial" w:hAnsi="Arial" w:cs="Arial"/>
        </w:rPr>
      </w:pPr>
    </w:p>
    <w:p w14:paraId="2D02CD36" w14:textId="592261E1" w:rsidR="006B527B" w:rsidRPr="00153F97" w:rsidRDefault="006B527B" w:rsidP="00153F97">
      <w:pPr>
        <w:spacing w:line="360" w:lineRule="auto"/>
        <w:rPr>
          <w:rFonts w:ascii="Arial" w:hAnsi="Arial" w:cs="Arial"/>
        </w:rPr>
      </w:pPr>
      <w:r w:rsidRPr="00153F97">
        <w:rPr>
          <w:rFonts w:ascii="Arial" w:hAnsi="Arial" w:cs="Arial"/>
        </w:rPr>
        <w:t>‌</w:t>
      </w:r>
    </w:p>
    <w:sectPr w:rsidR="006B527B" w:rsidRPr="00153F97">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37E73C" w14:textId="77777777" w:rsidR="007C3839" w:rsidRDefault="007C3839" w:rsidP="00855CEB">
      <w:pPr>
        <w:spacing w:after="0" w:line="240" w:lineRule="auto"/>
      </w:pPr>
      <w:r>
        <w:separator/>
      </w:r>
    </w:p>
  </w:endnote>
  <w:endnote w:type="continuationSeparator" w:id="0">
    <w:p w14:paraId="06F2F801" w14:textId="77777777" w:rsidR="007C3839" w:rsidRDefault="007C3839" w:rsidP="00855C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5514AD" w14:textId="77777777" w:rsidR="007C3839" w:rsidRDefault="007C3839" w:rsidP="00855CEB">
      <w:pPr>
        <w:spacing w:after="0" w:line="240" w:lineRule="auto"/>
      </w:pPr>
      <w:r>
        <w:separator/>
      </w:r>
    </w:p>
  </w:footnote>
  <w:footnote w:type="continuationSeparator" w:id="0">
    <w:p w14:paraId="0A1B82B0" w14:textId="77777777" w:rsidR="007C3839" w:rsidRDefault="007C3839" w:rsidP="00855C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C2C881" w14:textId="28111E04" w:rsidR="00855CEB" w:rsidRDefault="00855CEB">
    <w:pPr>
      <w:pStyle w:val="Header"/>
    </w:pPr>
    <w:r>
      <w:t xml:space="preserve">Student </w:t>
    </w:r>
    <w:r w:rsidR="00CE07F1">
      <w:t>Number:</w:t>
    </w:r>
    <w:r>
      <w:t xml:space="preserve"> 2312455</w:t>
    </w:r>
    <w:r>
      <w:tab/>
      <w:t>Module Code: 6005</w:t>
    </w:r>
    <w:r>
      <w:tab/>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27B"/>
    <w:rsid w:val="000459B7"/>
    <w:rsid w:val="00113303"/>
    <w:rsid w:val="001224AA"/>
    <w:rsid w:val="00153F97"/>
    <w:rsid w:val="0016701C"/>
    <w:rsid w:val="001748DC"/>
    <w:rsid w:val="00177F2D"/>
    <w:rsid w:val="001B5110"/>
    <w:rsid w:val="002634F0"/>
    <w:rsid w:val="00277461"/>
    <w:rsid w:val="002775B8"/>
    <w:rsid w:val="00311DB2"/>
    <w:rsid w:val="00344AFD"/>
    <w:rsid w:val="00373407"/>
    <w:rsid w:val="0037477A"/>
    <w:rsid w:val="00383815"/>
    <w:rsid w:val="003C52F4"/>
    <w:rsid w:val="004253D0"/>
    <w:rsid w:val="00433B53"/>
    <w:rsid w:val="00453F6B"/>
    <w:rsid w:val="004C092A"/>
    <w:rsid w:val="004F329D"/>
    <w:rsid w:val="005843AA"/>
    <w:rsid w:val="00587314"/>
    <w:rsid w:val="00596683"/>
    <w:rsid w:val="005A7158"/>
    <w:rsid w:val="005C4894"/>
    <w:rsid w:val="005F0090"/>
    <w:rsid w:val="00604826"/>
    <w:rsid w:val="006448D7"/>
    <w:rsid w:val="00670B00"/>
    <w:rsid w:val="006B527B"/>
    <w:rsid w:val="0072252B"/>
    <w:rsid w:val="0073236F"/>
    <w:rsid w:val="007A6D5F"/>
    <w:rsid w:val="007A747C"/>
    <w:rsid w:val="007B5747"/>
    <w:rsid w:val="007C3839"/>
    <w:rsid w:val="00812371"/>
    <w:rsid w:val="00855CEB"/>
    <w:rsid w:val="008571AB"/>
    <w:rsid w:val="00876756"/>
    <w:rsid w:val="008969BA"/>
    <w:rsid w:val="008D7D6E"/>
    <w:rsid w:val="00920444"/>
    <w:rsid w:val="00983184"/>
    <w:rsid w:val="009A71D4"/>
    <w:rsid w:val="009B1990"/>
    <w:rsid w:val="00A00D75"/>
    <w:rsid w:val="00A140B4"/>
    <w:rsid w:val="00A272E6"/>
    <w:rsid w:val="00A80F50"/>
    <w:rsid w:val="00A87291"/>
    <w:rsid w:val="00AB1B8C"/>
    <w:rsid w:val="00AC1F8A"/>
    <w:rsid w:val="00B12CDB"/>
    <w:rsid w:val="00B12D45"/>
    <w:rsid w:val="00B55327"/>
    <w:rsid w:val="00BA555C"/>
    <w:rsid w:val="00BD78FF"/>
    <w:rsid w:val="00C01682"/>
    <w:rsid w:val="00CA4E5A"/>
    <w:rsid w:val="00CA75AD"/>
    <w:rsid w:val="00CB6FE5"/>
    <w:rsid w:val="00CE07F1"/>
    <w:rsid w:val="00D055B5"/>
    <w:rsid w:val="00D26BFF"/>
    <w:rsid w:val="00D40340"/>
    <w:rsid w:val="00D56742"/>
    <w:rsid w:val="00D71C7B"/>
    <w:rsid w:val="00E029D2"/>
    <w:rsid w:val="00E13A7A"/>
    <w:rsid w:val="00E428D0"/>
    <w:rsid w:val="00E51873"/>
    <w:rsid w:val="00E96A9E"/>
    <w:rsid w:val="00EB6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F6DD58"/>
  <w15:chartTrackingRefBased/>
  <w15:docId w15:val="{40BD1673-2C64-4FCB-934F-942CA6C9B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52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52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52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52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52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52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52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52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52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52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52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52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52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52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52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52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52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527B"/>
    <w:rPr>
      <w:rFonts w:eastAsiaTheme="majorEastAsia" w:cstheme="majorBidi"/>
      <w:color w:val="272727" w:themeColor="text1" w:themeTint="D8"/>
    </w:rPr>
  </w:style>
  <w:style w:type="paragraph" w:styleId="Title">
    <w:name w:val="Title"/>
    <w:basedOn w:val="Normal"/>
    <w:next w:val="Normal"/>
    <w:link w:val="TitleChar"/>
    <w:uiPriority w:val="10"/>
    <w:qFormat/>
    <w:rsid w:val="006B52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52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52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52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527B"/>
    <w:pPr>
      <w:spacing w:before="160"/>
      <w:jc w:val="center"/>
    </w:pPr>
    <w:rPr>
      <w:i/>
      <w:iCs/>
      <w:color w:val="404040" w:themeColor="text1" w:themeTint="BF"/>
    </w:rPr>
  </w:style>
  <w:style w:type="character" w:customStyle="1" w:styleId="QuoteChar">
    <w:name w:val="Quote Char"/>
    <w:basedOn w:val="DefaultParagraphFont"/>
    <w:link w:val="Quote"/>
    <w:uiPriority w:val="29"/>
    <w:rsid w:val="006B527B"/>
    <w:rPr>
      <w:i/>
      <w:iCs/>
      <w:color w:val="404040" w:themeColor="text1" w:themeTint="BF"/>
    </w:rPr>
  </w:style>
  <w:style w:type="paragraph" w:styleId="ListParagraph">
    <w:name w:val="List Paragraph"/>
    <w:basedOn w:val="Normal"/>
    <w:uiPriority w:val="34"/>
    <w:qFormat/>
    <w:rsid w:val="006B527B"/>
    <w:pPr>
      <w:ind w:left="720"/>
      <w:contextualSpacing/>
    </w:pPr>
  </w:style>
  <w:style w:type="character" w:styleId="IntenseEmphasis">
    <w:name w:val="Intense Emphasis"/>
    <w:basedOn w:val="DefaultParagraphFont"/>
    <w:uiPriority w:val="21"/>
    <w:qFormat/>
    <w:rsid w:val="006B527B"/>
    <w:rPr>
      <w:i/>
      <w:iCs/>
      <w:color w:val="0F4761" w:themeColor="accent1" w:themeShade="BF"/>
    </w:rPr>
  </w:style>
  <w:style w:type="paragraph" w:styleId="IntenseQuote">
    <w:name w:val="Intense Quote"/>
    <w:basedOn w:val="Normal"/>
    <w:next w:val="Normal"/>
    <w:link w:val="IntenseQuoteChar"/>
    <w:uiPriority w:val="30"/>
    <w:qFormat/>
    <w:rsid w:val="006B52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527B"/>
    <w:rPr>
      <w:i/>
      <w:iCs/>
      <w:color w:val="0F4761" w:themeColor="accent1" w:themeShade="BF"/>
    </w:rPr>
  </w:style>
  <w:style w:type="character" w:styleId="IntenseReference">
    <w:name w:val="Intense Reference"/>
    <w:basedOn w:val="DefaultParagraphFont"/>
    <w:uiPriority w:val="32"/>
    <w:qFormat/>
    <w:rsid w:val="006B527B"/>
    <w:rPr>
      <w:b/>
      <w:bCs/>
      <w:smallCaps/>
      <w:color w:val="0F4761" w:themeColor="accent1" w:themeShade="BF"/>
      <w:spacing w:val="5"/>
    </w:rPr>
  </w:style>
  <w:style w:type="character" w:styleId="Hyperlink">
    <w:name w:val="Hyperlink"/>
    <w:basedOn w:val="DefaultParagraphFont"/>
    <w:uiPriority w:val="99"/>
    <w:unhideWhenUsed/>
    <w:rsid w:val="006B527B"/>
    <w:rPr>
      <w:color w:val="467886" w:themeColor="hyperlink"/>
      <w:u w:val="single"/>
    </w:rPr>
  </w:style>
  <w:style w:type="character" w:styleId="UnresolvedMention">
    <w:name w:val="Unresolved Mention"/>
    <w:basedOn w:val="DefaultParagraphFont"/>
    <w:uiPriority w:val="99"/>
    <w:semiHidden/>
    <w:unhideWhenUsed/>
    <w:rsid w:val="006B527B"/>
    <w:rPr>
      <w:color w:val="605E5C"/>
      <w:shd w:val="clear" w:color="auto" w:fill="E1DFDD"/>
    </w:rPr>
  </w:style>
  <w:style w:type="paragraph" w:styleId="NormalWeb">
    <w:name w:val="Normal (Web)"/>
    <w:basedOn w:val="Normal"/>
    <w:uiPriority w:val="99"/>
    <w:unhideWhenUsed/>
    <w:rsid w:val="00EB6F9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855C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5CEB"/>
  </w:style>
  <w:style w:type="paragraph" w:styleId="Footer">
    <w:name w:val="footer"/>
    <w:basedOn w:val="Normal"/>
    <w:link w:val="FooterChar"/>
    <w:uiPriority w:val="99"/>
    <w:unhideWhenUsed/>
    <w:rsid w:val="00855C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5C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7506189">
      <w:bodyDiv w:val="1"/>
      <w:marLeft w:val="0"/>
      <w:marRight w:val="0"/>
      <w:marTop w:val="0"/>
      <w:marBottom w:val="0"/>
      <w:divBdr>
        <w:top w:val="none" w:sz="0" w:space="0" w:color="auto"/>
        <w:left w:val="none" w:sz="0" w:space="0" w:color="auto"/>
        <w:bottom w:val="none" w:sz="0" w:space="0" w:color="auto"/>
        <w:right w:val="none" w:sz="0" w:space="0" w:color="auto"/>
      </w:divBdr>
    </w:div>
    <w:div w:id="915676254">
      <w:bodyDiv w:val="1"/>
      <w:marLeft w:val="0"/>
      <w:marRight w:val="0"/>
      <w:marTop w:val="0"/>
      <w:marBottom w:val="0"/>
      <w:divBdr>
        <w:top w:val="none" w:sz="0" w:space="0" w:color="auto"/>
        <w:left w:val="none" w:sz="0" w:space="0" w:color="auto"/>
        <w:bottom w:val="none" w:sz="0" w:space="0" w:color="auto"/>
        <w:right w:val="none" w:sz="0" w:space="0" w:color="auto"/>
      </w:divBdr>
    </w:div>
    <w:div w:id="1723745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uzzonearth.com/blog/2021/06/16/a-critique-of-the-brundtland-report-a-sustainable-development-perspective/" TargetMode="External"/><Relationship Id="rId18" Type="http://schemas.openxmlformats.org/officeDocument/2006/relationships/hyperlink" Target="https://naturalengland.blog.gov.uk/2023/05/16/children-nature-programme-the-importance-of-integrating-time-spent-in-nature-at-school/" TargetMode="External"/><Relationship Id="rId26" Type="http://schemas.openxmlformats.org/officeDocument/2006/relationships/hyperlink" Target="https://www.unicef.org.uk/what-we-do/un-convention-child-rights/" TargetMode="External"/><Relationship Id="rId39" Type="http://schemas.openxmlformats.org/officeDocument/2006/relationships/fontTable" Target="fontTable.xml"/><Relationship Id="rId21" Type="http://schemas.openxmlformats.org/officeDocument/2006/relationships/hyperlink" Target="https://climatefactchecks.org/the-sdg-reality-check-only-16-of-sdgs-achievable-by-2030/" TargetMode="External"/><Relationship Id="rId34" Type="http://schemas.openxmlformats.org/officeDocument/2006/relationships/hyperlink" Target="https://www.youtube.com/watch?v=RuYzNgUZi98" TargetMode="External"/><Relationship Id="rId7" Type="http://schemas.openxmlformats.org/officeDocument/2006/relationships/hyperlink" Target="https://www.researchgate.net/publication/333149589_The_Case_for_Nature_Connectedness_as_a_Distinct_Goal_of_Early_Childhood_Education" TargetMode="External"/><Relationship Id="rId12" Type="http://schemas.openxmlformats.org/officeDocument/2006/relationships/hyperlink" Target="https://educatedbynature.com/professionals-in-the-field/connecting-children-to-nature-a-journey-of-discovery-and-growth/" TargetMode="External"/><Relationship Id="rId17" Type="http://schemas.openxmlformats.org/officeDocument/2006/relationships/hyperlink" Target="https://www.froebel.org.uk/research-library/a-life-in-and-with-nature-an-exploration-of-outdoor-provision-in-baby-rooms" TargetMode="External"/><Relationship Id="rId25" Type="http://schemas.openxmlformats.org/officeDocument/2006/relationships/hyperlink" Target="https://www.unesco.org/en/education" TargetMode="External"/><Relationship Id="rId33" Type="http://schemas.openxmlformats.org/officeDocument/2006/relationships/hyperlink" Target="https://hwb.gov.wales/curriculum-for-wales/health-and-well-being/"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froebel.org.uk/research-library/bringing-childrens-voices-to-the-fore-of-education-for-sustainability-in-the-early-years?utm_" TargetMode="External"/><Relationship Id="rId20" Type="http://schemas.openxmlformats.org/officeDocument/2006/relationships/hyperlink" Target="https://doi.org/10.1080/13504622.2021.1896680" TargetMode="External"/><Relationship Id="rId29" Type="http://schemas.openxmlformats.org/officeDocument/2006/relationships/hyperlink" Target="https://unstats.un.org/sdgs/report/2024/The-Sustainable-Development-Goals-Report-2024.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cfe.org.uk/media/p1socs4v/sustainability-matters-in-early-childhood-resource.pdf" TargetMode="External"/><Relationship Id="rId24" Type="http://schemas.openxmlformats.org/officeDocument/2006/relationships/hyperlink" Target="https://doi.org/10.16922/wje.26.2.9" TargetMode="External"/><Relationship Id="rId32" Type="http://schemas.openxmlformats.org/officeDocument/2006/relationships/hyperlink" Target="https://www.youtube.com/watch?v=rFeOYlxJbmw" TargetMode="External"/><Relationship Id="rId37" Type="http://schemas.openxmlformats.org/officeDocument/2006/relationships/hyperlink" Target="https://www.worldbank.org/en/publication/poverty-and-shared-prosperity"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thespoke.earlychildhoodaustralia.org.au/education-for-sustainability/" TargetMode="External"/><Relationship Id="rId23" Type="http://schemas.openxmlformats.org/officeDocument/2006/relationships/hyperlink" Target="https://eric.ed.gov/?id=EJ1183171" TargetMode="External"/><Relationship Id="rId28" Type="http://schemas.openxmlformats.org/officeDocument/2006/relationships/hyperlink" Target="https://unfccc.int/" TargetMode="External"/><Relationship Id="rId36" Type="http://schemas.openxmlformats.org/officeDocument/2006/relationships/hyperlink" Target="https://www.who.int/" TargetMode="External"/><Relationship Id="rId10" Type="http://schemas.openxmlformats.org/officeDocument/2006/relationships/hyperlink" Target="https://doi.org/10.3389/fpsyg.2023.1034633" TargetMode="External"/><Relationship Id="rId19" Type="http://schemas.openxmlformats.org/officeDocument/2006/relationships/hyperlink" Target="https://youtu.be/cBxN9E5f7pc?si=NN3di-X3knrAvFbJ" TargetMode="External"/><Relationship Id="rId31" Type="http://schemas.openxmlformats.org/officeDocument/2006/relationships/hyperlink" Target="https://www.liverpool.ac.uk/management/research/centres/sustainable-business/news/stories/title,1408595,en.php" TargetMode="External"/><Relationship Id="rId4" Type="http://schemas.openxmlformats.org/officeDocument/2006/relationships/webSettings" Target="webSettings.xml"/><Relationship Id="rId9" Type="http://schemas.openxmlformats.org/officeDocument/2006/relationships/hyperlink" Target="https://www.scirp.org/reference/referencespapers?referenceid=1972079" TargetMode="External"/><Relationship Id="rId14" Type="http://schemas.openxmlformats.org/officeDocument/2006/relationships/hyperlink" Target="https://www.teachoutdoors.co.uk/the-benefits-of-outdoor-learning-insights-from-the-outdoor-learning-project/" TargetMode="External"/><Relationship Id="rId22" Type="http://schemas.openxmlformats.org/officeDocument/2006/relationships/hyperlink" Target="https://doi.org/10.1080/03004279.2025.2469724" TargetMode="External"/><Relationship Id="rId27" Type="http://schemas.openxmlformats.org/officeDocument/2006/relationships/hyperlink" Target="https://sdgs.un.org/goals" TargetMode="External"/><Relationship Id="rId30" Type="http://schemas.openxmlformats.org/officeDocument/2006/relationships/hyperlink" Target="https://sdgs.un.org/goals" TargetMode="External"/><Relationship Id="rId35" Type="http://schemas.openxmlformats.org/officeDocument/2006/relationships/hyperlink" Target="https://hwb.gov.wales/curriculum-for-wales/designing-your-curriculum/developing-a-vision-for-curriculum-design" TargetMode="External"/><Relationship Id="rId8" Type="http://schemas.openxmlformats.org/officeDocument/2006/relationships/hyperlink" Target="https://doi.org/10.3389/fpsyg.2020.00276"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toredTranscription xmlns="http://schemas.microsoft.com/office/transcription/2022">{"storageType":"DocumentXmlStorage","descriptor":{"transcription":{"transcriptSegments":[{"text":"Hello, my name is Gemma Williams. 1st I'm going to talk to you about what I did for my John Muir part of this assignment. Then I will focus on the second part talking about sustainable development. Thank you for listening, I hope you enjoy it as much as I have enjoyed doing it. I chose to focus my assignment on my school grounds. I work in a country school based in Monmouthshire. I feel incredibly lucky to be able to work where I work.","language":"en","start":2.17,"end":26.129999999999995,"speakerId":1},{"text":"Our school outdoor environment that grounds our children have to explore, it's incredible.","language":"en","start":27,"end":31.4,"speakerId":1},{"text":"This assignment has given me the opportunity to relax in these surroundings, which is hard to do with the class of children. I spend time on top of the hill and just looked and listened. I realised that all of the trees around us, out of all of the trees around us, I didn't know a single name for one of them. I decided to take a group of children with me, armed with iPads to identify what types of trees they were. My passion outside to school is photography. I've always got a camera in my hand trying to get the best.","language":"en","start":32.309999999999995,"end":61.709999999999994,"speakerId":1},{"text":"The best shot, the best memory. Much to my friend's annoyance, when I was taking these pictures, I managed to get a shot of a bee collecting pollen from a flower.","language":"en","start":61.79,"end":71.78999999999999,"speakerId":1},{"text":"We'd recently celebrated b-day in school and I had arranged for a local BT keeper to come to school to give the children an educational talk. Luckily they came last week so I could include it in my assignment. The children were fascinated and proved that hands on active learning is where children learn best. I'm also excited that we might be getting the beehive for our school grounds.","language":"en","start":72.59,"end":95.19,"speakerId":1},{"text":"Another part of our school grounds I love is the hill that there has that has been left wild. Unfortunately, nothing is really growing there. I decided this was something I wanted to change. Although this is a work in progress, I've started to conserve this area by planting wildflowers which will attract more bees and butterflies to our grounds. I also built bee hotels and put some drinking stations out for them.","language":"en","start":95.86999999999999,"end":117.91,"speakerId":1},{"text":"From this assignment I have learnt to take time. I wrote the poem for my assignment while sitting on top of the hill just enjoying me time.","language":"en","start":118.63,"end":126.14999999999999,"speakerId":1},{"text":"It also reminded me of being a child rolling and running down the hill, so that's what I did with a group of children the next day. On a personal note, I've also decided to build some planters using pallets in my garden with the help of my family. We chose plants that would attract bees and butterflies, and the children wanted to grow some tomatoes too.","language":"en","start":126.50999999999999,"end":146.79,"speakerId":1}],"speakerNames":[null,null]},"audioOneDriveItem":{"driveId":"10CF56B4726ED186","itemId":"10CF56B4726ED186!s9297c4b1555145a9a8a981e5a24537f7"}}}</storedTranscription>
</file>

<file path=customXml/itemProps1.xml><?xml version="1.0" encoding="utf-8"?>
<ds:datastoreItem xmlns:ds="http://schemas.openxmlformats.org/officeDocument/2006/customXml" ds:itemID="{A0B7E201-B3E6-454F-BD67-74C94B868324}">
  <ds:schemaRefs>
    <ds:schemaRef ds:uri="http://schemas.microsoft.com/office/transcription/2022"/>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10</Pages>
  <Words>2679</Words>
  <Characters>20453</Characters>
  <Application>Microsoft Office Word</Application>
  <DocSecurity>0</DocSecurity>
  <Lines>170</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Williams</dc:creator>
  <cp:keywords/>
  <dc:description/>
  <cp:lastModifiedBy>Victoria Stephens</cp:lastModifiedBy>
  <cp:revision>2</cp:revision>
  <dcterms:created xsi:type="dcterms:W3CDTF">2025-07-13T11:11:00Z</dcterms:created>
  <dcterms:modified xsi:type="dcterms:W3CDTF">2025-07-13T11:11:00Z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e5fe2434-a8ff-4f82-b7bc-19bdda2c6035</vt:lpwstr>
  </property>
</Properties>
</file>