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5ED84" w14:textId="77777777" w:rsidR="00E331D8" w:rsidRDefault="00000000">
      <w:pPr>
        <w:spacing w:after="200"/>
        <w:jc w:val="center"/>
        <w:rPr>
          <w:b/>
          <w:sz w:val="36"/>
          <w:szCs w:val="36"/>
        </w:rPr>
      </w:pPr>
      <w:r>
        <w:rPr>
          <w:b/>
          <w:sz w:val="36"/>
          <w:szCs w:val="36"/>
        </w:rPr>
        <w:t xml:space="preserve">Programme: Certificate of Higher Education in Business Skills for the Workplace </w:t>
      </w:r>
    </w:p>
    <w:p w14:paraId="6EB5A6EF" w14:textId="77777777" w:rsidR="00E331D8" w:rsidRDefault="00000000">
      <w:pPr>
        <w:spacing w:after="200"/>
        <w:jc w:val="center"/>
        <w:rPr>
          <w:b/>
          <w:sz w:val="36"/>
          <w:szCs w:val="36"/>
        </w:rPr>
      </w:pPr>
      <w:r>
        <w:rPr>
          <w:b/>
          <w:sz w:val="36"/>
          <w:szCs w:val="36"/>
        </w:rPr>
        <w:t xml:space="preserve">Module: Problem Solving and Decision Making </w:t>
      </w:r>
    </w:p>
    <w:p w14:paraId="49D211B0" w14:textId="77777777" w:rsidR="00E331D8" w:rsidRDefault="00000000">
      <w:pPr>
        <w:spacing w:after="200"/>
        <w:jc w:val="center"/>
        <w:rPr>
          <w:b/>
          <w:sz w:val="36"/>
          <w:szCs w:val="36"/>
        </w:rPr>
      </w:pPr>
      <w:r>
        <w:rPr>
          <w:b/>
          <w:sz w:val="36"/>
          <w:szCs w:val="36"/>
        </w:rPr>
        <w:t>Module code: LCLM4004</w:t>
      </w:r>
    </w:p>
    <w:p w14:paraId="1AFD7850" w14:textId="77777777" w:rsidR="00E331D8" w:rsidRDefault="00000000">
      <w:pPr>
        <w:spacing w:after="200"/>
        <w:jc w:val="center"/>
      </w:pPr>
      <w:r>
        <w:rPr>
          <w:b/>
          <w:sz w:val="36"/>
          <w:szCs w:val="36"/>
        </w:rPr>
        <w:t>Component 2: Individual Report</w:t>
      </w:r>
      <w:r>
        <w:br w:type="page"/>
      </w:r>
    </w:p>
    <w:sdt>
      <w:sdtPr>
        <w:id w:val="1536003615"/>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676CB978" w14:textId="32FDC921" w:rsidR="00F50B5F" w:rsidRPr="00F50B5F" w:rsidRDefault="00F50B5F" w:rsidP="00F50B5F">
          <w:pPr>
            <w:pStyle w:val="TOCHeading"/>
            <w:jc w:val="center"/>
            <w:rPr>
              <w:rFonts w:ascii="Times New Roman" w:hAnsi="Times New Roman" w:cs="Times New Roman"/>
              <w:b/>
              <w:bCs/>
              <w:color w:val="auto"/>
              <w:sz w:val="28"/>
              <w:szCs w:val="28"/>
            </w:rPr>
          </w:pPr>
          <w:r w:rsidRPr="00F50B5F">
            <w:rPr>
              <w:rFonts w:ascii="Times New Roman" w:hAnsi="Times New Roman" w:cs="Times New Roman"/>
              <w:b/>
              <w:bCs/>
              <w:color w:val="auto"/>
              <w:sz w:val="28"/>
              <w:szCs w:val="28"/>
            </w:rPr>
            <w:t>Table of Contents</w:t>
          </w:r>
        </w:p>
        <w:p w14:paraId="0D2E3B82" w14:textId="3C7B7029" w:rsidR="00F50B5F" w:rsidRDefault="00F50B5F">
          <w:pPr>
            <w:pStyle w:val="TOC1"/>
            <w:tabs>
              <w:tab w:val="right" w:leader="dot" w:pos="9019"/>
            </w:tabs>
            <w:rPr>
              <w:noProof/>
            </w:rPr>
          </w:pPr>
          <w:r>
            <w:fldChar w:fldCharType="begin"/>
          </w:r>
          <w:r>
            <w:instrText xml:space="preserve"> TOC \o "1-3" \h \z \u </w:instrText>
          </w:r>
          <w:r>
            <w:fldChar w:fldCharType="separate"/>
          </w:r>
          <w:hyperlink w:anchor="_Toc211094303" w:history="1">
            <w:r w:rsidRPr="00A740DF">
              <w:rPr>
                <w:rStyle w:val="Hyperlink"/>
                <w:noProof/>
              </w:rPr>
              <w:t>Introduction</w:t>
            </w:r>
            <w:r>
              <w:rPr>
                <w:noProof/>
                <w:webHidden/>
              </w:rPr>
              <w:tab/>
            </w:r>
            <w:r>
              <w:rPr>
                <w:noProof/>
                <w:webHidden/>
              </w:rPr>
              <w:fldChar w:fldCharType="begin"/>
            </w:r>
            <w:r>
              <w:rPr>
                <w:noProof/>
                <w:webHidden/>
              </w:rPr>
              <w:instrText xml:space="preserve"> PAGEREF _Toc211094303 \h </w:instrText>
            </w:r>
            <w:r>
              <w:rPr>
                <w:noProof/>
                <w:webHidden/>
              </w:rPr>
            </w:r>
            <w:r>
              <w:rPr>
                <w:noProof/>
                <w:webHidden/>
              </w:rPr>
              <w:fldChar w:fldCharType="separate"/>
            </w:r>
            <w:r>
              <w:rPr>
                <w:noProof/>
                <w:webHidden/>
              </w:rPr>
              <w:t>3</w:t>
            </w:r>
            <w:r>
              <w:rPr>
                <w:noProof/>
                <w:webHidden/>
              </w:rPr>
              <w:fldChar w:fldCharType="end"/>
            </w:r>
          </w:hyperlink>
        </w:p>
        <w:p w14:paraId="41AD9A68" w14:textId="71D9CE68" w:rsidR="00F50B5F" w:rsidRDefault="00F50B5F">
          <w:pPr>
            <w:pStyle w:val="TOC1"/>
            <w:tabs>
              <w:tab w:val="right" w:leader="dot" w:pos="9019"/>
            </w:tabs>
            <w:rPr>
              <w:noProof/>
            </w:rPr>
          </w:pPr>
          <w:hyperlink w:anchor="_Toc211094304" w:history="1">
            <w:r w:rsidRPr="00A740DF">
              <w:rPr>
                <w:rStyle w:val="Hyperlink"/>
                <w:noProof/>
              </w:rPr>
              <w:t>Problem Identification</w:t>
            </w:r>
            <w:r>
              <w:rPr>
                <w:noProof/>
                <w:webHidden/>
              </w:rPr>
              <w:tab/>
            </w:r>
            <w:r>
              <w:rPr>
                <w:noProof/>
                <w:webHidden/>
              </w:rPr>
              <w:fldChar w:fldCharType="begin"/>
            </w:r>
            <w:r>
              <w:rPr>
                <w:noProof/>
                <w:webHidden/>
              </w:rPr>
              <w:instrText xml:space="preserve"> PAGEREF _Toc211094304 \h </w:instrText>
            </w:r>
            <w:r>
              <w:rPr>
                <w:noProof/>
                <w:webHidden/>
              </w:rPr>
            </w:r>
            <w:r>
              <w:rPr>
                <w:noProof/>
                <w:webHidden/>
              </w:rPr>
              <w:fldChar w:fldCharType="separate"/>
            </w:r>
            <w:r>
              <w:rPr>
                <w:noProof/>
                <w:webHidden/>
              </w:rPr>
              <w:t>3</w:t>
            </w:r>
            <w:r>
              <w:rPr>
                <w:noProof/>
                <w:webHidden/>
              </w:rPr>
              <w:fldChar w:fldCharType="end"/>
            </w:r>
          </w:hyperlink>
        </w:p>
        <w:p w14:paraId="3C0959C1" w14:textId="122AFDFE" w:rsidR="00F50B5F" w:rsidRDefault="00F50B5F">
          <w:pPr>
            <w:pStyle w:val="TOC1"/>
            <w:tabs>
              <w:tab w:val="right" w:leader="dot" w:pos="9019"/>
            </w:tabs>
            <w:rPr>
              <w:noProof/>
            </w:rPr>
          </w:pPr>
          <w:hyperlink w:anchor="_Toc211094305" w:history="1">
            <w:r w:rsidRPr="00A740DF">
              <w:rPr>
                <w:rStyle w:val="Hyperlink"/>
                <w:noProof/>
              </w:rPr>
              <w:t>Alternative Solutions and Evaluation (PMI Analysis)</w:t>
            </w:r>
            <w:r>
              <w:rPr>
                <w:noProof/>
                <w:webHidden/>
              </w:rPr>
              <w:tab/>
            </w:r>
            <w:r>
              <w:rPr>
                <w:noProof/>
                <w:webHidden/>
              </w:rPr>
              <w:fldChar w:fldCharType="begin"/>
            </w:r>
            <w:r>
              <w:rPr>
                <w:noProof/>
                <w:webHidden/>
              </w:rPr>
              <w:instrText xml:space="preserve"> PAGEREF _Toc211094305 \h </w:instrText>
            </w:r>
            <w:r>
              <w:rPr>
                <w:noProof/>
                <w:webHidden/>
              </w:rPr>
            </w:r>
            <w:r>
              <w:rPr>
                <w:noProof/>
                <w:webHidden/>
              </w:rPr>
              <w:fldChar w:fldCharType="separate"/>
            </w:r>
            <w:r>
              <w:rPr>
                <w:noProof/>
                <w:webHidden/>
              </w:rPr>
              <w:t>4</w:t>
            </w:r>
            <w:r>
              <w:rPr>
                <w:noProof/>
                <w:webHidden/>
              </w:rPr>
              <w:fldChar w:fldCharType="end"/>
            </w:r>
          </w:hyperlink>
        </w:p>
        <w:p w14:paraId="4DC51003" w14:textId="4D070607" w:rsidR="00F50B5F" w:rsidRDefault="00F50B5F">
          <w:pPr>
            <w:pStyle w:val="TOC1"/>
            <w:tabs>
              <w:tab w:val="right" w:leader="dot" w:pos="9019"/>
            </w:tabs>
            <w:rPr>
              <w:noProof/>
            </w:rPr>
          </w:pPr>
          <w:hyperlink w:anchor="_Toc211094306" w:history="1">
            <w:r w:rsidRPr="00A740DF">
              <w:rPr>
                <w:rStyle w:val="Hyperlink"/>
                <w:noProof/>
              </w:rPr>
              <w:t>Selection and Justification of the Best Solution</w:t>
            </w:r>
            <w:r>
              <w:rPr>
                <w:noProof/>
                <w:webHidden/>
              </w:rPr>
              <w:tab/>
            </w:r>
            <w:r>
              <w:rPr>
                <w:noProof/>
                <w:webHidden/>
              </w:rPr>
              <w:fldChar w:fldCharType="begin"/>
            </w:r>
            <w:r>
              <w:rPr>
                <w:noProof/>
                <w:webHidden/>
              </w:rPr>
              <w:instrText xml:space="preserve"> PAGEREF _Toc211094306 \h </w:instrText>
            </w:r>
            <w:r>
              <w:rPr>
                <w:noProof/>
                <w:webHidden/>
              </w:rPr>
            </w:r>
            <w:r>
              <w:rPr>
                <w:noProof/>
                <w:webHidden/>
              </w:rPr>
              <w:fldChar w:fldCharType="separate"/>
            </w:r>
            <w:r>
              <w:rPr>
                <w:noProof/>
                <w:webHidden/>
              </w:rPr>
              <w:t>5</w:t>
            </w:r>
            <w:r>
              <w:rPr>
                <w:noProof/>
                <w:webHidden/>
              </w:rPr>
              <w:fldChar w:fldCharType="end"/>
            </w:r>
          </w:hyperlink>
        </w:p>
        <w:p w14:paraId="1C042732" w14:textId="24DE9286" w:rsidR="00F50B5F" w:rsidRDefault="00F50B5F">
          <w:pPr>
            <w:pStyle w:val="TOC1"/>
            <w:tabs>
              <w:tab w:val="right" w:leader="dot" w:pos="9019"/>
            </w:tabs>
            <w:rPr>
              <w:noProof/>
            </w:rPr>
          </w:pPr>
          <w:hyperlink w:anchor="_Toc211094307" w:history="1">
            <w:r w:rsidRPr="00A740DF">
              <w:rPr>
                <w:rStyle w:val="Hyperlink"/>
                <w:noProof/>
              </w:rPr>
              <w:t>Risk Analysis</w:t>
            </w:r>
            <w:r>
              <w:rPr>
                <w:noProof/>
                <w:webHidden/>
              </w:rPr>
              <w:tab/>
            </w:r>
            <w:r>
              <w:rPr>
                <w:noProof/>
                <w:webHidden/>
              </w:rPr>
              <w:fldChar w:fldCharType="begin"/>
            </w:r>
            <w:r>
              <w:rPr>
                <w:noProof/>
                <w:webHidden/>
              </w:rPr>
              <w:instrText xml:space="preserve"> PAGEREF _Toc211094307 \h </w:instrText>
            </w:r>
            <w:r>
              <w:rPr>
                <w:noProof/>
                <w:webHidden/>
              </w:rPr>
            </w:r>
            <w:r>
              <w:rPr>
                <w:noProof/>
                <w:webHidden/>
              </w:rPr>
              <w:fldChar w:fldCharType="separate"/>
            </w:r>
            <w:r>
              <w:rPr>
                <w:noProof/>
                <w:webHidden/>
              </w:rPr>
              <w:t>6</w:t>
            </w:r>
            <w:r>
              <w:rPr>
                <w:noProof/>
                <w:webHidden/>
              </w:rPr>
              <w:fldChar w:fldCharType="end"/>
            </w:r>
          </w:hyperlink>
        </w:p>
        <w:p w14:paraId="6660766A" w14:textId="08949EEB" w:rsidR="00F50B5F" w:rsidRDefault="00F50B5F">
          <w:pPr>
            <w:pStyle w:val="TOC1"/>
            <w:tabs>
              <w:tab w:val="right" w:leader="dot" w:pos="9019"/>
            </w:tabs>
            <w:rPr>
              <w:noProof/>
            </w:rPr>
          </w:pPr>
          <w:hyperlink w:anchor="_Toc211094308" w:history="1">
            <w:r w:rsidRPr="00A740DF">
              <w:rPr>
                <w:rStyle w:val="Hyperlink"/>
                <w:noProof/>
              </w:rPr>
              <w:t>Action Plan</w:t>
            </w:r>
            <w:r>
              <w:rPr>
                <w:noProof/>
                <w:webHidden/>
              </w:rPr>
              <w:tab/>
            </w:r>
            <w:r>
              <w:rPr>
                <w:noProof/>
                <w:webHidden/>
              </w:rPr>
              <w:fldChar w:fldCharType="begin"/>
            </w:r>
            <w:r>
              <w:rPr>
                <w:noProof/>
                <w:webHidden/>
              </w:rPr>
              <w:instrText xml:space="preserve"> PAGEREF _Toc211094308 \h </w:instrText>
            </w:r>
            <w:r>
              <w:rPr>
                <w:noProof/>
                <w:webHidden/>
              </w:rPr>
            </w:r>
            <w:r>
              <w:rPr>
                <w:noProof/>
                <w:webHidden/>
              </w:rPr>
              <w:fldChar w:fldCharType="separate"/>
            </w:r>
            <w:r>
              <w:rPr>
                <w:noProof/>
                <w:webHidden/>
              </w:rPr>
              <w:t>8</w:t>
            </w:r>
            <w:r>
              <w:rPr>
                <w:noProof/>
                <w:webHidden/>
              </w:rPr>
              <w:fldChar w:fldCharType="end"/>
            </w:r>
          </w:hyperlink>
        </w:p>
        <w:p w14:paraId="1DABA4C4" w14:textId="7181B12A" w:rsidR="00F50B5F" w:rsidRDefault="00F50B5F">
          <w:pPr>
            <w:pStyle w:val="TOC1"/>
            <w:tabs>
              <w:tab w:val="right" w:leader="dot" w:pos="9019"/>
            </w:tabs>
            <w:rPr>
              <w:noProof/>
            </w:rPr>
          </w:pPr>
          <w:hyperlink w:anchor="_Toc211094309" w:history="1">
            <w:r w:rsidRPr="00A740DF">
              <w:rPr>
                <w:rStyle w:val="Hyperlink"/>
                <w:noProof/>
              </w:rPr>
              <w:t>Measuring Effectiveness</w:t>
            </w:r>
            <w:r>
              <w:rPr>
                <w:noProof/>
                <w:webHidden/>
              </w:rPr>
              <w:tab/>
            </w:r>
            <w:r>
              <w:rPr>
                <w:noProof/>
                <w:webHidden/>
              </w:rPr>
              <w:fldChar w:fldCharType="begin"/>
            </w:r>
            <w:r>
              <w:rPr>
                <w:noProof/>
                <w:webHidden/>
              </w:rPr>
              <w:instrText xml:space="preserve"> PAGEREF _Toc211094309 \h </w:instrText>
            </w:r>
            <w:r>
              <w:rPr>
                <w:noProof/>
                <w:webHidden/>
              </w:rPr>
            </w:r>
            <w:r>
              <w:rPr>
                <w:noProof/>
                <w:webHidden/>
              </w:rPr>
              <w:fldChar w:fldCharType="separate"/>
            </w:r>
            <w:r>
              <w:rPr>
                <w:noProof/>
                <w:webHidden/>
              </w:rPr>
              <w:t>9</w:t>
            </w:r>
            <w:r>
              <w:rPr>
                <w:noProof/>
                <w:webHidden/>
              </w:rPr>
              <w:fldChar w:fldCharType="end"/>
            </w:r>
          </w:hyperlink>
        </w:p>
        <w:p w14:paraId="5CDCA807" w14:textId="37880972" w:rsidR="00F50B5F" w:rsidRDefault="00F50B5F">
          <w:pPr>
            <w:pStyle w:val="TOC1"/>
            <w:tabs>
              <w:tab w:val="right" w:leader="dot" w:pos="9019"/>
            </w:tabs>
            <w:rPr>
              <w:noProof/>
            </w:rPr>
          </w:pPr>
          <w:hyperlink w:anchor="_Toc211094310" w:history="1">
            <w:r w:rsidRPr="00A740DF">
              <w:rPr>
                <w:rStyle w:val="Hyperlink"/>
                <w:noProof/>
              </w:rPr>
              <w:t>Conclusion</w:t>
            </w:r>
            <w:r>
              <w:rPr>
                <w:noProof/>
                <w:webHidden/>
              </w:rPr>
              <w:tab/>
            </w:r>
            <w:r>
              <w:rPr>
                <w:noProof/>
                <w:webHidden/>
              </w:rPr>
              <w:fldChar w:fldCharType="begin"/>
            </w:r>
            <w:r>
              <w:rPr>
                <w:noProof/>
                <w:webHidden/>
              </w:rPr>
              <w:instrText xml:space="preserve"> PAGEREF _Toc211094310 \h </w:instrText>
            </w:r>
            <w:r>
              <w:rPr>
                <w:noProof/>
                <w:webHidden/>
              </w:rPr>
            </w:r>
            <w:r>
              <w:rPr>
                <w:noProof/>
                <w:webHidden/>
              </w:rPr>
              <w:fldChar w:fldCharType="separate"/>
            </w:r>
            <w:r>
              <w:rPr>
                <w:noProof/>
                <w:webHidden/>
              </w:rPr>
              <w:t>10</w:t>
            </w:r>
            <w:r>
              <w:rPr>
                <w:noProof/>
                <w:webHidden/>
              </w:rPr>
              <w:fldChar w:fldCharType="end"/>
            </w:r>
          </w:hyperlink>
        </w:p>
        <w:p w14:paraId="1826F08F" w14:textId="25071D3F" w:rsidR="00F50B5F" w:rsidRDefault="00F50B5F">
          <w:pPr>
            <w:pStyle w:val="TOC1"/>
            <w:tabs>
              <w:tab w:val="right" w:leader="dot" w:pos="9019"/>
            </w:tabs>
            <w:rPr>
              <w:noProof/>
            </w:rPr>
          </w:pPr>
          <w:hyperlink w:anchor="_Toc211094311" w:history="1">
            <w:r w:rsidRPr="00A740DF">
              <w:rPr>
                <w:rStyle w:val="Hyperlink"/>
                <w:noProof/>
              </w:rPr>
              <w:t>Reference</w:t>
            </w:r>
            <w:r>
              <w:rPr>
                <w:noProof/>
                <w:webHidden/>
              </w:rPr>
              <w:tab/>
            </w:r>
            <w:r>
              <w:rPr>
                <w:noProof/>
                <w:webHidden/>
              </w:rPr>
              <w:fldChar w:fldCharType="begin"/>
            </w:r>
            <w:r>
              <w:rPr>
                <w:noProof/>
                <w:webHidden/>
              </w:rPr>
              <w:instrText xml:space="preserve"> PAGEREF _Toc211094311 \h </w:instrText>
            </w:r>
            <w:r>
              <w:rPr>
                <w:noProof/>
                <w:webHidden/>
              </w:rPr>
            </w:r>
            <w:r>
              <w:rPr>
                <w:noProof/>
                <w:webHidden/>
              </w:rPr>
              <w:fldChar w:fldCharType="separate"/>
            </w:r>
            <w:r>
              <w:rPr>
                <w:noProof/>
                <w:webHidden/>
              </w:rPr>
              <w:t>11</w:t>
            </w:r>
            <w:r>
              <w:rPr>
                <w:noProof/>
                <w:webHidden/>
              </w:rPr>
              <w:fldChar w:fldCharType="end"/>
            </w:r>
          </w:hyperlink>
        </w:p>
        <w:p w14:paraId="51142BB3" w14:textId="1CF9B768" w:rsidR="00F50B5F" w:rsidRDefault="00F50B5F">
          <w:r>
            <w:rPr>
              <w:b/>
              <w:bCs/>
              <w:noProof/>
            </w:rPr>
            <w:fldChar w:fldCharType="end"/>
          </w:r>
        </w:p>
      </w:sdtContent>
    </w:sdt>
    <w:p w14:paraId="08FD53B5" w14:textId="77777777" w:rsidR="00E331D8" w:rsidRDefault="00000000">
      <w:r>
        <w:br w:type="page"/>
      </w:r>
    </w:p>
    <w:p w14:paraId="7980F488" w14:textId="77777777" w:rsidR="00E331D8" w:rsidRDefault="00000000">
      <w:pPr>
        <w:pStyle w:val="Heading1"/>
      </w:pPr>
      <w:bookmarkStart w:id="0" w:name="_ebr7ls4hq2ee" w:colFirst="0" w:colLast="0"/>
      <w:bookmarkStart w:id="1" w:name="_Toc211094303"/>
      <w:bookmarkEnd w:id="0"/>
      <w:r>
        <w:lastRenderedPageBreak/>
        <w:t>Introduction</w:t>
      </w:r>
      <w:bookmarkEnd w:id="1"/>
    </w:p>
    <w:p w14:paraId="633204EF" w14:textId="77777777" w:rsidR="00E331D8" w:rsidRDefault="00000000">
      <w:pPr>
        <w:spacing w:before="240" w:after="240"/>
      </w:pPr>
      <w:r>
        <w:t>Effective management of any business, particularly those with small and medium sizes, has problem-solving as well as problems in decision-making as one of its principal aspects. This enables the business to find an effective competitive and environmental solution amidst challenging situations (Sytnik and Kravchenko, 2021). The example presented with the small bit of independent flower garden, namely Green Haven Florist in Norwich, illustrates the issues that small firms face in managing traditional business methods and the trend towards more consumer-focused perspectives in their operations. The central core business issue in this report pertains to the problem facing Green Haven. The alternative solutions in relation to the problem have been identified and analysed using the PMI (Plus, Minus, Interesting) analysis tool, and the decision has been made, together with justification in terms of a risk analysis and an action plan. It will endeavour to use the systematic principles of decision-making in proposing a viable long-term strategic course to be followed by Green Haven Florists.</w:t>
      </w:r>
    </w:p>
    <w:p w14:paraId="10F424A9" w14:textId="77777777" w:rsidR="00E331D8" w:rsidRDefault="00000000">
      <w:pPr>
        <w:pStyle w:val="Heading1"/>
      </w:pPr>
      <w:bookmarkStart w:id="2" w:name="_kfdkdudf8x49" w:colFirst="0" w:colLast="0"/>
      <w:bookmarkStart w:id="3" w:name="_Toc211094304"/>
      <w:bookmarkEnd w:id="2"/>
      <w:r>
        <w:t>Problem Identification</w:t>
      </w:r>
      <w:bookmarkEnd w:id="3"/>
    </w:p>
    <w:p w14:paraId="012F2716" w14:textId="77777777" w:rsidR="00E331D8" w:rsidRDefault="00000000">
      <w:pPr>
        <w:spacing w:before="240" w:after="240"/>
      </w:pPr>
      <w:r>
        <w:t>Greens Haven Florists was initiated in the year 2016 with a foundation based on green philosophy and customised flower arrangements. Although the business has performed well in the initial years, it has booked shrinking store sales by 30 per cent within the last year, mainly because of the low high-street traffic, increased operational expenses, and online competition. Stemming from these problems, internal inefficiencies, i.e., being connected to an outdated webpage and a subpar level of digital marketing activity, make engagement with customers and competitiveness hard.</w:t>
      </w:r>
    </w:p>
    <w:p w14:paraId="08FB399B" w14:textId="77777777" w:rsidR="00E331D8" w:rsidRDefault="00000000">
      <w:pPr>
        <w:spacing w:before="240" w:after="240"/>
      </w:pPr>
      <w:r>
        <w:t>The gist of the fact focuses on the inability of Green Haven to accommodate the digital transformation of the retail sector. Among the areas that are addressed are customer loyalty, which is declining, market saturation, and poor brand positioning. The effect translates into a decrease in profitability, tightening of cash flows, and the problem of the business's sustainability.</w:t>
      </w:r>
    </w:p>
    <w:p w14:paraId="28DDB525" w14:textId="77777777" w:rsidR="00E331D8" w:rsidRDefault="00000000">
      <w:pPr>
        <w:spacing w:before="240" w:after="240"/>
      </w:pPr>
      <w:r>
        <w:t xml:space="preserve">Under the Five Forces model of competitor rivalry, as developed by Porter, Green Haven has had to deal with a high competitive rivalry and high buyer power due to the consumers shifting to online shops, providing them with convenience and reduced prices. Along with that, the financial pressure in the flower supply chain has been worsened by the cost-push inflation (Lian </w:t>
      </w:r>
      <w:r>
        <w:lastRenderedPageBreak/>
        <w:t>and Freitag, 2022). Unless there is modernisation, Green Heaven will lose its niche market and brand relevance.</w:t>
      </w:r>
    </w:p>
    <w:p w14:paraId="5C7B1682" w14:textId="77777777" w:rsidR="00E331D8" w:rsidRDefault="00000000">
      <w:pPr>
        <w:pStyle w:val="Heading1"/>
      </w:pPr>
      <w:bookmarkStart w:id="4" w:name="_w3u2e55huhhb" w:colFirst="0" w:colLast="0"/>
      <w:bookmarkStart w:id="5" w:name="_Toc211094305"/>
      <w:bookmarkEnd w:id="4"/>
      <w:r>
        <w:t>Alternative Solutions and Evaluation (PMI Analysis)</w:t>
      </w:r>
      <w:bookmarkEnd w:id="5"/>
    </w:p>
    <w:p w14:paraId="791B550C" w14:textId="77777777" w:rsidR="00E331D8" w:rsidRDefault="00000000">
      <w:pPr>
        <w:spacing w:before="240" w:after="240"/>
      </w:pPr>
      <w:r>
        <w:t>As a source of resolving the stated issue, two possible solutions are suggested:</w:t>
      </w:r>
    </w:p>
    <w:p w14:paraId="289AB163" w14:textId="77777777" w:rsidR="00E331D8" w:rsidRDefault="00000000">
      <w:pPr>
        <w:spacing w:before="240" w:after="240"/>
        <w:rPr>
          <w:b/>
          <w:u w:val="single"/>
        </w:rPr>
      </w:pPr>
      <w:r>
        <w:rPr>
          <w:b/>
          <w:u w:val="single"/>
        </w:rPr>
        <w:t>Solution 1: E-commerce and Digital Transformation.</w:t>
      </w:r>
    </w:p>
    <w:p w14:paraId="5193D88A" w14:textId="77777777" w:rsidR="00E331D8" w:rsidRDefault="00000000">
      <w:pPr>
        <w:spacing w:before="240" w:after="240"/>
      </w:pPr>
      <w:r>
        <w:t>The proposed solution includes the redesign of the website of Green Haven, an online order processor, and the implementation of online marketing methods. This will aim at getting a wider customer base, and most importantly, more sales will occur online.</w:t>
      </w:r>
    </w:p>
    <w:p w14:paraId="2FE6FB1A" w14:textId="77777777" w:rsidR="00E331D8" w:rsidRDefault="00000000">
      <w:pPr>
        <w:spacing w:before="240" w:after="240"/>
        <w:rPr>
          <w:b/>
          <w:u w:val="single"/>
        </w:rPr>
      </w:pPr>
      <w:r>
        <w:rPr>
          <w:b/>
          <w:u w:val="single"/>
        </w:rPr>
        <w:t>Solution 2: Subscription-based Floral Service Diversification.</w:t>
      </w:r>
    </w:p>
    <w:p w14:paraId="4B3BED89" w14:textId="77777777" w:rsidR="00E331D8" w:rsidRDefault="00000000">
      <w:pPr>
        <w:spacing w:before="240" w:after="240"/>
      </w:pPr>
      <w:r>
        <w:t xml:space="preserve">This new plan would mean placing a monthly or biweekly flower subscription model for both individuals and corporate clients, offering them a regular revenue stream and guaranteed customer demand (Frederick </w:t>
      </w:r>
      <w:r>
        <w:rPr>
          <w:i/>
        </w:rPr>
        <w:t>et al.</w:t>
      </w:r>
      <w:r>
        <w:t>, 2024).</w:t>
      </w:r>
    </w:p>
    <w:p w14:paraId="5514797C" w14:textId="77777777" w:rsidR="00E331D8" w:rsidRDefault="00000000">
      <w:pPr>
        <w:spacing w:before="240" w:after="240"/>
      </w:pPr>
      <w:r>
        <w:t>The PMI analysis below evaluates both options.</w:t>
      </w:r>
    </w:p>
    <w:p w14:paraId="0D856649" w14:textId="77777777" w:rsidR="00E331D8" w:rsidRDefault="00000000">
      <w:pPr>
        <w:spacing w:before="240" w:after="40"/>
        <w:rPr>
          <w:b/>
        </w:rPr>
      </w:pPr>
      <w:r>
        <w:rPr>
          <w:b/>
        </w:rPr>
        <w:t>PMI Analysis Table</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46"/>
        <w:gridCol w:w="4027"/>
        <w:gridCol w:w="3652"/>
      </w:tblGrid>
      <w:tr w:rsidR="00E331D8" w14:paraId="5F661BD4" w14:textId="77777777">
        <w:trPr>
          <w:trHeight w:val="515"/>
        </w:trPr>
        <w:tc>
          <w:tcPr>
            <w:tcW w:w="13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B1C8FF" w14:textId="77777777" w:rsidR="00E331D8" w:rsidRDefault="00000000">
            <w:pPr>
              <w:jc w:val="center"/>
            </w:pPr>
            <w:r>
              <w:rPr>
                <w:b/>
                <w:sz w:val="22"/>
                <w:szCs w:val="22"/>
              </w:rPr>
              <w:t>Criteria</w:t>
            </w:r>
          </w:p>
        </w:tc>
        <w:tc>
          <w:tcPr>
            <w:tcW w:w="40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78CD9B" w14:textId="77777777" w:rsidR="00E331D8" w:rsidRDefault="00000000">
            <w:pPr>
              <w:jc w:val="center"/>
            </w:pPr>
            <w:r>
              <w:rPr>
                <w:b/>
              </w:rPr>
              <w:t>Solution 1: Digital Transformation</w:t>
            </w:r>
          </w:p>
        </w:tc>
        <w:tc>
          <w:tcPr>
            <w:tcW w:w="36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748D86" w14:textId="77777777" w:rsidR="00E331D8" w:rsidRDefault="00000000">
            <w:pPr>
              <w:jc w:val="center"/>
            </w:pPr>
            <w:r>
              <w:rPr>
                <w:b/>
              </w:rPr>
              <w:t>Solution 2: Subscription Model</w:t>
            </w:r>
          </w:p>
        </w:tc>
      </w:tr>
      <w:tr w:rsidR="00E331D8" w14:paraId="3DC0B796" w14:textId="77777777">
        <w:trPr>
          <w:trHeight w:val="1340"/>
        </w:trPr>
        <w:tc>
          <w:tcPr>
            <w:tcW w:w="13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467F29" w14:textId="77777777" w:rsidR="00E331D8" w:rsidRDefault="00000000">
            <w:r>
              <w:rPr>
                <w:b/>
              </w:rPr>
              <w:t>Plus (+)</w:t>
            </w:r>
          </w:p>
        </w:tc>
        <w:tc>
          <w:tcPr>
            <w:tcW w:w="40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893E5C" w14:textId="77777777" w:rsidR="00E331D8" w:rsidRDefault="00000000">
            <w:r>
              <w:t xml:space="preserve">Expands market reach beyond the local area, increases convenience for customers, aligns with digital consumer trends, and improves brand visibility (Okonkwo </w:t>
            </w:r>
            <w:r>
              <w:rPr>
                <w:i/>
              </w:rPr>
              <w:t>et al.</w:t>
            </w:r>
            <w:r>
              <w:t>, 2023).</w:t>
            </w:r>
          </w:p>
        </w:tc>
        <w:tc>
          <w:tcPr>
            <w:tcW w:w="36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2A09A4" w14:textId="77777777" w:rsidR="00E331D8" w:rsidRDefault="00000000">
            <w:r>
              <w:t>Ensures regular, predictable income; fosters customer loyalty; strengthens long-term client relationships; reduces sales volatility.</w:t>
            </w:r>
          </w:p>
        </w:tc>
      </w:tr>
      <w:tr w:rsidR="00E331D8" w14:paraId="66A91183" w14:textId="77777777">
        <w:trPr>
          <w:trHeight w:val="1340"/>
        </w:trPr>
        <w:tc>
          <w:tcPr>
            <w:tcW w:w="13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4FDB9F" w14:textId="77777777" w:rsidR="00E331D8" w:rsidRDefault="00000000">
            <w:r>
              <w:rPr>
                <w:b/>
              </w:rPr>
              <w:t>Minus (-)</w:t>
            </w:r>
          </w:p>
        </w:tc>
        <w:tc>
          <w:tcPr>
            <w:tcW w:w="40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A92C58" w14:textId="77777777" w:rsidR="00E331D8" w:rsidRDefault="00000000">
            <w:r>
              <w:t>High initial setup cost for website and marketing; requires technical expertise; ongoing maintenance and digital skills training.</w:t>
            </w:r>
          </w:p>
        </w:tc>
        <w:tc>
          <w:tcPr>
            <w:tcW w:w="36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6EDAF" w14:textId="77777777" w:rsidR="00E331D8" w:rsidRDefault="00000000">
            <w:r>
              <w:t>Requires inventory planning and logistics management; may face customer retention issues; limited appeal to one-off buyers.</w:t>
            </w:r>
          </w:p>
        </w:tc>
      </w:tr>
      <w:tr w:rsidR="00E331D8" w14:paraId="6807F182" w14:textId="77777777">
        <w:trPr>
          <w:trHeight w:val="1340"/>
        </w:trPr>
        <w:tc>
          <w:tcPr>
            <w:tcW w:w="13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11BE9B" w14:textId="77777777" w:rsidR="00E331D8" w:rsidRDefault="00000000">
            <w:r>
              <w:rPr>
                <w:b/>
              </w:rPr>
              <w:lastRenderedPageBreak/>
              <w:t>Interesting (I)</w:t>
            </w:r>
          </w:p>
        </w:tc>
        <w:tc>
          <w:tcPr>
            <w:tcW w:w="40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CA2F5A" w14:textId="77777777" w:rsidR="00E331D8" w:rsidRDefault="00000000">
            <w:r>
              <w:t>Potential for data-driven marketing insights; could integrate sustainability branding online; potential partnership with local courier firms (Franco, Argueta and Rabelo, 2021).</w:t>
            </w:r>
          </w:p>
        </w:tc>
        <w:tc>
          <w:tcPr>
            <w:tcW w:w="36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877106" w14:textId="77777777" w:rsidR="00E331D8" w:rsidRDefault="00000000">
            <w:r>
              <w:t>Opportunity for creative product differentiation; potential for corporate partnerships; enhances the brand’s eco-friendly image.</w:t>
            </w:r>
          </w:p>
        </w:tc>
      </w:tr>
    </w:tbl>
    <w:p w14:paraId="13C8EBA9" w14:textId="77777777" w:rsidR="00E331D8" w:rsidRDefault="00000000">
      <w:pPr>
        <w:spacing w:before="240" w:after="240"/>
      </w:pPr>
      <w:r>
        <w:rPr>
          <w:b/>
        </w:rPr>
        <w:t>Evaluation:</w:t>
      </w:r>
      <w:r>
        <w:rPr>
          <w:b/>
        </w:rPr>
        <w:br/>
      </w:r>
      <w:r>
        <w:t>With the help of Grid Analysis, the weight of the criteria of the cost, feasibility, impact on customers, and sustainability was the same. Solution 1 was a little better (8.2/10) than Solution 2 (7.6/10) in terms of scalability over the long term. On the one hand, both alternatives can be considered; on the other hand, however, digital transformation presents a wider range of advantages, as it deals with the short-term sales and competitiveness in the long run.</w:t>
      </w:r>
    </w:p>
    <w:p w14:paraId="1E05674C" w14:textId="77777777" w:rsidR="00E331D8" w:rsidRDefault="00000000">
      <w:pPr>
        <w:pStyle w:val="Heading1"/>
        <w:keepNext w:val="0"/>
        <w:keepLines w:val="0"/>
        <w:spacing w:before="280"/>
      </w:pPr>
      <w:bookmarkStart w:id="6" w:name="_8uf0dxt21bs2" w:colFirst="0" w:colLast="0"/>
      <w:bookmarkStart w:id="7" w:name="_Toc211094306"/>
      <w:bookmarkEnd w:id="6"/>
      <w:r>
        <w:t>Selection and Justification of the Best Solution</w:t>
      </w:r>
      <w:bookmarkEnd w:id="7"/>
    </w:p>
    <w:p w14:paraId="50588B3A" w14:textId="77777777" w:rsidR="00E331D8" w:rsidRDefault="00000000">
      <w:r>
        <w:t>Solution 1: Digital Transformation and E-commerce Expansion is the most desirable one. This is a justified decision on the basis of a number of reasons:</w:t>
      </w:r>
    </w:p>
    <w:p w14:paraId="6FE207E2" w14:textId="77777777" w:rsidR="00E331D8" w:rsidRDefault="00000000">
      <w:pPr>
        <w:numPr>
          <w:ilvl w:val="0"/>
          <w:numId w:val="1"/>
        </w:numPr>
      </w:pPr>
      <w:r>
        <w:t>Strategic Alignment: The solution conforms to existing consumer tendencies in the UK retail market, where online flower sales are expected to increase by 25.0 points quarter by quarter (IBISWorld, 2025).</w:t>
      </w:r>
    </w:p>
    <w:p w14:paraId="4D5564CF" w14:textId="77777777" w:rsidR="00E331D8" w:rsidRDefault="00000000">
      <w:pPr>
        <w:numPr>
          <w:ilvl w:val="0"/>
          <w:numId w:val="1"/>
        </w:numPr>
      </w:pPr>
      <w:r>
        <w:t xml:space="preserve">Market Reach: Maximising online sales will enable Green Haven to reach out to regional and national buyers and will lessen the reliance on the locals to move to its stores (Reardon </w:t>
      </w:r>
      <w:r>
        <w:rPr>
          <w:i/>
        </w:rPr>
        <w:t>et al.</w:t>
      </w:r>
      <w:r>
        <w:t>, 2021).</w:t>
      </w:r>
    </w:p>
    <w:p w14:paraId="60092ED7" w14:textId="77777777" w:rsidR="00E331D8" w:rsidRDefault="00000000">
      <w:pPr>
        <w:numPr>
          <w:ilvl w:val="0"/>
          <w:numId w:val="1"/>
        </w:numPr>
      </w:pPr>
      <w:r>
        <w:t xml:space="preserve">Brand Modernisation: Green Haven will strengthen sustainable brand attitude in the process of digital transformation and will attract sustainable consumers due to online telling of stories and transparency. </w:t>
      </w:r>
    </w:p>
    <w:p w14:paraId="5B56DF8C" w14:textId="77777777" w:rsidR="00E331D8" w:rsidRDefault="00000000">
      <w:pPr>
        <w:numPr>
          <w:ilvl w:val="0"/>
          <w:numId w:val="1"/>
        </w:numPr>
      </w:pPr>
      <w:r>
        <w:t>Operational Efficiency: The system's online enhance tracks orders, inventory and data management of the customers, which leads to enhanced decision-making.</w:t>
      </w:r>
    </w:p>
    <w:p w14:paraId="2ECAD7DA" w14:textId="77777777" w:rsidR="00E331D8" w:rsidRDefault="00000000">
      <w:pPr>
        <w:numPr>
          <w:ilvl w:val="0"/>
          <w:numId w:val="1"/>
        </w:numPr>
      </w:pPr>
      <w:r>
        <w:t xml:space="preserve">Long-Term Sustainability: The investment in technology establishes resilience and flexibility, as the business will always be competitive due to the changing dynamics in the retail arena (Buonocore </w:t>
      </w:r>
      <w:r>
        <w:rPr>
          <w:i/>
        </w:rPr>
        <w:t>et al.</w:t>
      </w:r>
      <w:r>
        <w:t xml:space="preserve"> 2024).</w:t>
      </w:r>
    </w:p>
    <w:p w14:paraId="36C77F71" w14:textId="77777777" w:rsidR="00E331D8" w:rsidRDefault="00E331D8"/>
    <w:p w14:paraId="1E70E333" w14:textId="77777777" w:rsidR="00E331D8" w:rsidRDefault="00000000">
      <w:r>
        <w:t xml:space="preserve">These are expensive to start up at the beginning, but the disadvantages are not worth consideration when judging the long-term returns in brand reach, customer acquisition and </w:t>
      </w:r>
      <w:r>
        <w:lastRenderedPageBreak/>
        <w:t>efficiency of operations. Still, combining such a strategy with slight components of Solution 2 (like online subscriptions) could increase the profitability even more.</w:t>
      </w:r>
    </w:p>
    <w:p w14:paraId="6BC8EA80" w14:textId="77777777" w:rsidR="00E331D8" w:rsidRDefault="00000000">
      <w:pPr>
        <w:pStyle w:val="Heading1"/>
        <w:keepNext w:val="0"/>
        <w:keepLines w:val="0"/>
        <w:spacing w:before="280"/>
      </w:pPr>
      <w:bookmarkStart w:id="8" w:name="_r1v4wlqx08pi" w:colFirst="0" w:colLast="0"/>
      <w:bookmarkStart w:id="9" w:name="_Toc211094307"/>
      <w:bookmarkEnd w:id="8"/>
      <w:r>
        <w:t>Risk Analysis</w:t>
      </w:r>
      <w:bookmarkEnd w:id="9"/>
    </w:p>
    <w:p w14:paraId="15D91B93" w14:textId="77777777" w:rsidR="00E331D8" w:rsidRDefault="00000000">
      <w:pPr>
        <w:spacing w:before="240" w:after="240"/>
      </w:pPr>
      <w:r>
        <w:t>There are a number of possible risks associated with implementing digital transformation that need to be carefully managed. Below is a simple risk analysis table.</w:t>
      </w:r>
    </w:p>
    <w:p w14:paraId="45039F9B" w14:textId="77777777" w:rsidR="00E331D8" w:rsidRDefault="00000000">
      <w:pPr>
        <w:spacing w:before="240" w:after="40"/>
        <w:rPr>
          <w:b/>
        </w:rPr>
      </w:pPr>
      <w:r>
        <w:rPr>
          <w:b/>
        </w:rPr>
        <w:t>Risk Analysis for Digital Transformation Strategy</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6"/>
        <w:gridCol w:w="1464"/>
        <w:gridCol w:w="2199"/>
        <w:gridCol w:w="2185"/>
        <w:gridCol w:w="1421"/>
      </w:tblGrid>
      <w:tr w:rsidR="00E331D8" w14:paraId="2498FC03" w14:textId="77777777">
        <w:trPr>
          <w:trHeight w:val="785"/>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0EE8E8" w14:textId="77777777" w:rsidR="00E331D8" w:rsidRDefault="00000000">
            <w:pPr>
              <w:jc w:val="center"/>
            </w:pPr>
            <w:r>
              <w:rPr>
                <w:b/>
                <w:sz w:val="22"/>
                <w:szCs w:val="22"/>
              </w:rPr>
              <w:t>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09DFD3" w14:textId="77777777" w:rsidR="00E331D8" w:rsidRDefault="00000000">
            <w:pPr>
              <w:jc w:val="center"/>
            </w:pPr>
            <w:r>
              <w:rPr>
                <w:b/>
              </w:rPr>
              <w:t>Description</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DC8FCC" w14:textId="77777777" w:rsidR="00E331D8" w:rsidRDefault="00000000">
            <w:pPr>
              <w:jc w:val="center"/>
            </w:pPr>
            <w:r>
              <w:rPr>
                <w:b/>
              </w:rPr>
              <w:t>Likelihood (Low/Medium/High)</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855F66" w14:textId="77777777" w:rsidR="00E331D8" w:rsidRDefault="00000000">
            <w:pPr>
              <w:jc w:val="center"/>
            </w:pPr>
            <w:r>
              <w:rPr>
                <w:b/>
              </w:rPr>
              <w:t>Impact (Low/Medium/High)</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A9A12D" w14:textId="77777777" w:rsidR="00E331D8" w:rsidRDefault="00000000">
            <w:pPr>
              <w:jc w:val="center"/>
            </w:pPr>
            <w:r>
              <w:rPr>
                <w:b/>
              </w:rPr>
              <w:t>Mitigation Strategy</w:t>
            </w:r>
          </w:p>
        </w:tc>
      </w:tr>
      <w:tr w:rsidR="00E331D8" w14:paraId="56B0E609" w14:textId="77777777">
        <w:trPr>
          <w:trHeight w:val="3005"/>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8CF91" w14:textId="77777777" w:rsidR="00E331D8" w:rsidRDefault="00000000">
            <w:r>
              <w:rPr>
                <w:b/>
              </w:rPr>
              <w:t>Technical Implementation 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0FA44D" w14:textId="77777777" w:rsidR="00E331D8" w:rsidRDefault="00000000">
            <w:r>
              <w:t>Website redesign may face technical challenges or delays.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1EE169" w14:textId="77777777" w:rsidR="00E331D8" w:rsidRDefault="00000000">
            <w:r>
              <w:t>Medium</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BA3EE8" w14:textId="77777777" w:rsidR="00E331D8" w:rsidRDefault="00000000">
            <w:r>
              <w:t>High</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0C01E1" w14:textId="77777777" w:rsidR="00E331D8" w:rsidRDefault="00000000">
            <w:r>
              <w:t>Partner with an experienced web developer; establish clear milestones and testing phases.</w:t>
            </w:r>
          </w:p>
        </w:tc>
      </w:tr>
      <w:tr w:rsidR="00E331D8" w14:paraId="78990316" w14:textId="77777777">
        <w:trPr>
          <w:trHeight w:val="2450"/>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75C42E" w14:textId="77777777" w:rsidR="00E331D8" w:rsidRDefault="00000000">
            <w:r>
              <w:rPr>
                <w:b/>
              </w:rPr>
              <w:t>Financial 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F3FB8A" w14:textId="77777777" w:rsidR="00E331D8" w:rsidRDefault="00000000">
            <w:r>
              <w:t>High upfront costs for website, marketing, and training may strain cash flow.</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05CD60" w14:textId="77777777" w:rsidR="00E331D8" w:rsidRDefault="00000000">
            <w:r>
              <w:t>High</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A4B976" w14:textId="77777777" w:rsidR="00E331D8" w:rsidRDefault="00000000">
            <w:r>
              <w:t>High</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6BB8B0" w14:textId="77777777" w:rsidR="00E331D8" w:rsidRDefault="00000000">
            <w:r>
              <w:t>Apply for small business digital grants; phase investment over 6 months.</w:t>
            </w:r>
          </w:p>
        </w:tc>
      </w:tr>
      <w:tr w:rsidR="00E331D8" w14:paraId="72F90524" w14:textId="77777777">
        <w:trPr>
          <w:trHeight w:val="2735"/>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186A51" w14:textId="77777777" w:rsidR="00E331D8" w:rsidRDefault="00000000">
            <w:r>
              <w:rPr>
                <w:b/>
              </w:rPr>
              <w:lastRenderedPageBreak/>
              <w:t>Cybersecurity 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B35AB3" w14:textId="77777777" w:rsidR="00E331D8" w:rsidRDefault="00000000">
            <w:r>
              <w:t>Online operations increase exposure to data breaches.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AB647D" w14:textId="77777777" w:rsidR="00E331D8" w:rsidRDefault="00000000">
            <w:r>
              <w:t>Medium</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3AD29F" w14:textId="77777777" w:rsidR="00E331D8" w:rsidRDefault="00000000">
            <w:r>
              <w:t>High</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AEF4FB" w14:textId="77777777" w:rsidR="00E331D8" w:rsidRDefault="00000000">
            <w:r>
              <w:t>Implement SSL encryption, secure payment gateways, and regular security audits.</w:t>
            </w:r>
          </w:p>
        </w:tc>
      </w:tr>
      <w:tr w:rsidR="00E331D8" w14:paraId="47D2ED6A" w14:textId="77777777">
        <w:trPr>
          <w:trHeight w:val="2180"/>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472C9D" w14:textId="77777777" w:rsidR="00E331D8" w:rsidRDefault="00000000">
            <w:r>
              <w:rPr>
                <w:b/>
              </w:rPr>
              <w:t>Skill Gap 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876AAA" w14:textId="77777777" w:rsidR="00E331D8" w:rsidRDefault="00000000">
            <w:r>
              <w:t>Staff may lack digital marketing or website management skills.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13B73F" w14:textId="77777777" w:rsidR="00E331D8" w:rsidRDefault="00000000">
            <w:r>
              <w:t>High</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69F4A1" w14:textId="77777777" w:rsidR="00E331D8" w:rsidRDefault="00000000">
            <w:r>
              <w:t>Medium</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DAB15D" w14:textId="77777777" w:rsidR="00E331D8" w:rsidRDefault="00000000">
            <w:r>
              <w:t>Provide training workshops; hire a part-time digital consultant initially.</w:t>
            </w:r>
          </w:p>
        </w:tc>
      </w:tr>
      <w:tr w:rsidR="00E331D8" w14:paraId="42CE655A" w14:textId="77777777">
        <w:trPr>
          <w:trHeight w:val="2735"/>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EAD0EE" w14:textId="77777777" w:rsidR="00E331D8" w:rsidRDefault="00000000">
            <w:r>
              <w:rPr>
                <w:b/>
              </w:rPr>
              <w:t>Market Acceptance 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5DF0A3" w14:textId="77777777" w:rsidR="00E331D8" w:rsidRDefault="00000000">
            <w:r>
              <w:t xml:space="preserve">Existing customers may be slow to adopt online ordering (Ali </w:t>
            </w:r>
            <w:r>
              <w:rPr>
                <w:i/>
              </w:rPr>
              <w:t>et al.</w:t>
            </w:r>
            <w:r>
              <w:t>, 2021).</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55D35" w14:textId="77777777" w:rsidR="00E331D8" w:rsidRDefault="00000000">
            <w:r>
              <w:t>Medium</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358962" w14:textId="77777777" w:rsidR="00E331D8" w:rsidRDefault="00000000">
            <w:r>
              <w:t>Medium</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E420E2" w14:textId="77777777" w:rsidR="00E331D8" w:rsidRDefault="00000000">
            <w:r>
              <w:t>Promote hybrid options (in-store + online discounts); launch awareness campaigns.</w:t>
            </w:r>
          </w:p>
        </w:tc>
      </w:tr>
      <w:tr w:rsidR="00E331D8" w14:paraId="6398A6BB" w14:textId="77777777">
        <w:trPr>
          <w:trHeight w:val="2180"/>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131314" w14:textId="77777777" w:rsidR="00E331D8" w:rsidRDefault="00000000">
            <w:r>
              <w:rPr>
                <w:b/>
              </w:rPr>
              <w:t>Operational Risk</w:t>
            </w:r>
          </w:p>
        </w:tc>
        <w:tc>
          <w:tcPr>
            <w:tcW w:w="14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CF9087" w14:textId="77777777" w:rsidR="00E331D8" w:rsidRDefault="00000000">
            <w:r>
              <w:t xml:space="preserve">Poor logistics and delivery systems could affect </w:t>
            </w:r>
            <w:r>
              <w:lastRenderedPageBreak/>
              <w:t>customer satisfaction.</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E84F9A" w14:textId="77777777" w:rsidR="00E331D8" w:rsidRDefault="00000000">
            <w:r>
              <w:lastRenderedPageBreak/>
              <w:t>Medium</w:t>
            </w:r>
          </w:p>
        </w:tc>
        <w:tc>
          <w:tcPr>
            <w:tcW w:w="2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42BF81" w14:textId="77777777" w:rsidR="00E331D8" w:rsidRDefault="00000000">
            <w:r>
              <w:t>High</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B99BBE" w14:textId="77777777" w:rsidR="00E331D8" w:rsidRDefault="00000000">
            <w:r>
              <w:t>Partner with local eco-friendly couriers; set clear service-</w:t>
            </w:r>
            <w:r>
              <w:lastRenderedPageBreak/>
              <w:t>level standards.</w:t>
            </w:r>
          </w:p>
        </w:tc>
      </w:tr>
    </w:tbl>
    <w:p w14:paraId="7241448C" w14:textId="77777777" w:rsidR="00E331D8" w:rsidRDefault="00E331D8"/>
    <w:p w14:paraId="4CEFAF49" w14:textId="77777777" w:rsidR="00E331D8" w:rsidRDefault="00000000">
      <w:pPr>
        <w:pStyle w:val="Heading1"/>
        <w:keepNext w:val="0"/>
        <w:keepLines w:val="0"/>
        <w:spacing w:before="280"/>
      </w:pPr>
      <w:bookmarkStart w:id="10" w:name="_hy8dkbdxkh6f" w:colFirst="0" w:colLast="0"/>
      <w:bookmarkStart w:id="11" w:name="_Toc211094308"/>
      <w:bookmarkEnd w:id="10"/>
      <w:r>
        <w:t>Action Plan</w:t>
      </w:r>
      <w:bookmarkEnd w:id="11"/>
    </w:p>
    <w:p w14:paraId="22246A40" w14:textId="77777777" w:rsidR="00E331D8" w:rsidRDefault="00000000">
      <w:pPr>
        <w:spacing w:before="240" w:after="240"/>
      </w:pPr>
      <w:r>
        <w:t>A well-structured action plan is necessary to guarantee successful implementation (Kabeyi, 2019). The main tasks, accountable parties, deadlines, and performance metrics are listed in the following table.</w:t>
      </w:r>
    </w:p>
    <w:p w14:paraId="6A0CCDD9" w14:textId="77777777" w:rsidR="00E331D8" w:rsidRDefault="00000000">
      <w:pPr>
        <w:spacing w:before="240" w:after="40"/>
        <w:rPr>
          <w:b/>
        </w:rPr>
      </w:pPr>
      <w:r>
        <w:rPr>
          <w:b/>
        </w:rPr>
        <w:t>Action Plan for Digital Transformation Implementation</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4"/>
        <w:gridCol w:w="1724"/>
        <w:gridCol w:w="1411"/>
        <w:gridCol w:w="1179"/>
        <w:gridCol w:w="1534"/>
        <w:gridCol w:w="1603"/>
      </w:tblGrid>
      <w:tr w:rsidR="00E331D8" w14:paraId="0D158083" w14:textId="77777777">
        <w:trPr>
          <w:trHeight w:val="1340"/>
        </w:trPr>
        <w:tc>
          <w:tcPr>
            <w:tcW w:w="157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41EB4E" w14:textId="77777777" w:rsidR="00E331D8" w:rsidRDefault="00000000">
            <w:pPr>
              <w:jc w:val="center"/>
            </w:pPr>
            <w:r>
              <w:rPr>
                <w:b/>
                <w:sz w:val="22"/>
                <w:szCs w:val="22"/>
              </w:rPr>
              <w:t>Objective</w:t>
            </w:r>
          </w:p>
        </w:tc>
        <w:tc>
          <w:tcPr>
            <w:tcW w:w="17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ECD145" w14:textId="77777777" w:rsidR="00E331D8" w:rsidRDefault="00000000">
            <w:pPr>
              <w:jc w:val="center"/>
            </w:pPr>
            <w:r>
              <w:rPr>
                <w:b/>
              </w:rPr>
              <w:t>Action Steps</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253E47" w14:textId="77777777" w:rsidR="00E331D8" w:rsidRDefault="00000000">
            <w:pPr>
              <w:jc w:val="center"/>
            </w:pPr>
            <w:r>
              <w:rPr>
                <w:b/>
              </w:rPr>
              <w:t>Responsible Person(s)</w:t>
            </w:r>
          </w:p>
        </w:tc>
        <w:tc>
          <w:tcPr>
            <w:tcW w:w="11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D2E716" w14:textId="77777777" w:rsidR="00E331D8" w:rsidRDefault="00000000">
            <w:pPr>
              <w:jc w:val="center"/>
            </w:pPr>
            <w:r>
              <w:rPr>
                <w:b/>
              </w:rPr>
              <w:t>Timeline</w:t>
            </w:r>
          </w:p>
        </w:tc>
        <w:tc>
          <w:tcPr>
            <w:tcW w:w="15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F800CD" w14:textId="77777777" w:rsidR="00E331D8" w:rsidRDefault="00000000">
            <w:pPr>
              <w:jc w:val="center"/>
            </w:pPr>
            <w:r>
              <w:rPr>
                <w:b/>
              </w:rPr>
              <w:t>Resources Needed</w:t>
            </w:r>
          </w:p>
        </w:tc>
        <w:tc>
          <w:tcPr>
            <w:tcW w:w="1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4368BA" w14:textId="77777777" w:rsidR="00E331D8" w:rsidRDefault="00000000">
            <w:pPr>
              <w:jc w:val="center"/>
            </w:pPr>
            <w:r>
              <w:rPr>
                <w:b/>
              </w:rPr>
              <w:t>Key Performance Indicators (KPIs)</w:t>
            </w:r>
          </w:p>
        </w:tc>
      </w:tr>
      <w:tr w:rsidR="00E331D8" w14:paraId="10671705" w14:textId="77777777">
        <w:trPr>
          <w:trHeight w:val="2180"/>
        </w:trPr>
        <w:tc>
          <w:tcPr>
            <w:tcW w:w="157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EFEC5F" w14:textId="77777777" w:rsidR="00E331D8" w:rsidRDefault="00000000">
            <w:r>
              <w:rPr>
                <w:b/>
              </w:rPr>
              <w:t>1. Develop E-commerce Website</w:t>
            </w:r>
          </w:p>
        </w:tc>
        <w:tc>
          <w:tcPr>
            <w:tcW w:w="17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4BB6A0" w14:textId="77777777" w:rsidR="00E331D8" w:rsidRDefault="00000000">
            <w:r>
              <w:t>Contract web developer; design a user-friendly, mobile-optimised site with an integrated payment system.</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AA0838" w14:textId="77777777" w:rsidR="00E331D8" w:rsidRDefault="00000000">
            <w:r>
              <w:t>Liam Patel &amp; Web Developer</w:t>
            </w:r>
          </w:p>
        </w:tc>
        <w:tc>
          <w:tcPr>
            <w:tcW w:w="11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0A1BFE" w14:textId="77777777" w:rsidR="00E331D8" w:rsidRDefault="00000000">
            <w:r>
              <w:t>Nov 2025 – Jan 2026</w:t>
            </w:r>
          </w:p>
        </w:tc>
        <w:tc>
          <w:tcPr>
            <w:tcW w:w="15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E0BC55" w14:textId="77777777" w:rsidR="00E331D8" w:rsidRDefault="00000000">
            <w:r>
              <w:t>£5,000 budget; domain &amp; hosting services</w:t>
            </w:r>
          </w:p>
        </w:tc>
        <w:tc>
          <w:tcPr>
            <w:tcW w:w="1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A5F9A6" w14:textId="77777777" w:rsidR="00E331D8" w:rsidRDefault="00000000">
            <w:r>
              <w:t>Website launch by January 2026; 95% uptime.</w:t>
            </w:r>
          </w:p>
        </w:tc>
      </w:tr>
      <w:tr w:rsidR="00E331D8" w14:paraId="1FBBF534" w14:textId="77777777">
        <w:trPr>
          <w:trHeight w:val="1895"/>
        </w:trPr>
        <w:tc>
          <w:tcPr>
            <w:tcW w:w="157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EAD9C1" w14:textId="77777777" w:rsidR="00E331D8" w:rsidRDefault="00000000">
            <w:r>
              <w:rPr>
                <w:b/>
              </w:rPr>
              <w:lastRenderedPageBreak/>
              <w:t>2. Enhance Digital Marketing</w:t>
            </w:r>
          </w:p>
        </w:tc>
        <w:tc>
          <w:tcPr>
            <w:tcW w:w="17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B0B122" w14:textId="77777777" w:rsidR="00E331D8" w:rsidRDefault="00000000">
            <w:r>
              <w:t>Create social media strategy; run targeted campaigns on Instagram and Google Ads.</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882E08" w14:textId="77777777" w:rsidR="00E331D8" w:rsidRDefault="00000000">
            <w:r>
              <w:t>Priya Patel &amp; Marketing Assistant</w:t>
            </w:r>
          </w:p>
        </w:tc>
        <w:tc>
          <w:tcPr>
            <w:tcW w:w="11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5ACA17" w14:textId="77777777" w:rsidR="00E331D8" w:rsidRDefault="00000000">
            <w:r>
              <w:t>Jan 2026 – Mar 2026</w:t>
            </w:r>
          </w:p>
        </w:tc>
        <w:tc>
          <w:tcPr>
            <w:tcW w:w="15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079E63" w14:textId="77777777" w:rsidR="00E331D8" w:rsidRDefault="00000000">
            <w:r>
              <w:t>£1,000/month marketing budget</w:t>
            </w:r>
          </w:p>
        </w:tc>
        <w:tc>
          <w:tcPr>
            <w:tcW w:w="1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540120" w14:textId="77777777" w:rsidR="00E331D8" w:rsidRDefault="00000000">
            <w:r>
              <w:t>30% increase in web traffic; 10% rise in online sales.</w:t>
            </w:r>
          </w:p>
        </w:tc>
      </w:tr>
      <w:tr w:rsidR="00E331D8" w14:paraId="6114DAFB" w14:textId="77777777">
        <w:trPr>
          <w:trHeight w:val="1625"/>
        </w:trPr>
        <w:tc>
          <w:tcPr>
            <w:tcW w:w="157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BA97CC" w14:textId="77777777" w:rsidR="00E331D8" w:rsidRDefault="00000000">
            <w:r>
              <w:rPr>
                <w:b/>
              </w:rPr>
              <w:t>3. Introduce Online Delivery Partnerships</w:t>
            </w:r>
          </w:p>
        </w:tc>
        <w:tc>
          <w:tcPr>
            <w:tcW w:w="17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5E20A8" w14:textId="77777777" w:rsidR="00E331D8" w:rsidRDefault="00000000">
            <w:r>
              <w:t>Collaborate with local couriers for eco-friendly same-day delivery.</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17CC09" w14:textId="77777777" w:rsidR="00E331D8" w:rsidRDefault="00000000">
            <w:r>
              <w:t>Liam Patel</w:t>
            </w:r>
          </w:p>
        </w:tc>
        <w:tc>
          <w:tcPr>
            <w:tcW w:w="11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FB4A9D" w14:textId="77777777" w:rsidR="00E331D8" w:rsidRDefault="00000000">
            <w:r>
              <w:t>Feb 2026</w:t>
            </w:r>
          </w:p>
        </w:tc>
        <w:tc>
          <w:tcPr>
            <w:tcW w:w="15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6A3E9B" w14:textId="77777777" w:rsidR="00E331D8" w:rsidRDefault="00000000">
            <w:r>
              <w:t>Partnership agreements</w:t>
            </w:r>
          </w:p>
        </w:tc>
        <w:tc>
          <w:tcPr>
            <w:tcW w:w="1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F0846A" w14:textId="77777777" w:rsidR="00E331D8" w:rsidRDefault="00000000">
            <w:r>
              <w:t>90% on-time deliveries; positive customer feedback.</w:t>
            </w:r>
          </w:p>
        </w:tc>
      </w:tr>
      <w:tr w:rsidR="00E331D8" w14:paraId="03A73215" w14:textId="77777777">
        <w:trPr>
          <w:trHeight w:val="2180"/>
        </w:trPr>
        <w:tc>
          <w:tcPr>
            <w:tcW w:w="157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21AE6A" w14:textId="77777777" w:rsidR="00E331D8" w:rsidRDefault="00000000">
            <w:r>
              <w:rPr>
                <w:b/>
              </w:rPr>
              <w:t>4. Train Staff in Digital Tools</w:t>
            </w:r>
          </w:p>
        </w:tc>
        <w:tc>
          <w:tcPr>
            <w:tcW w:w="17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2D138A" w14:textId="77777777" w:rsidR="00E331D8" w:rsidRDefault="00000000">
            <w:r>
              <w:t>Conduct workshops on order management, SEO basics, and customer analytics.</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378DD" w14:textId="77777777" w:rsidR="00E331D8" w:rsidRDefault="00000000">
            <w:r>
              <w:t>External Trainer</w:t>
            </w:r>
          </w:p>
        </w:tc>
        <w:tc>
          <w:tcPr>
            <w:tcW w:w="11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508710" w14:textId="77777777" w:rsidR="00E331D8" w:rsidRDefault="00000000">
            <w:r>
              <w:t>Jan – Feb 2026</w:t>
            </w:r>
          </w:p>
        </w:tc>
        <w:tc>
          <w:tcPr>
            <w:tcW w:w="15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5A1CF2" w14:textId="77777777" w:rsidR="00E331D8" w:rsidRDefault="00000000">
            <w:r>
              <w:t>£500 training cost</w:t>
            </w:r>
          </w:p>
        </w:tc>
        <w:tc>
          <w:tcPr>
            <w:tcW w:w="1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15493C" w14:textId="77777777" w:rsidR="00E331D8" w:rsidRDefault="00000000">
            <w:r>
              <w:t>Staff competency verified via pre/post-training assessment.</w:t>
            </w:r>
          </w:p>
        </w:tc>
      </w:tr>
      <w:tr w:rsidR="00E331D8" w14:paraId="2DFF2732" w14:textId="77777777">
        <w:trPr>
          <w:trHeight w:val="1625"/>
        </w:trPr>
        <w:tc>
          <w:tcPr>
            <w:tcW w:w="157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38F458" w14:textId="77777777" w:rsidR="00E331D8" w:rsidRDefault="00000000">
            <w:r>
              <w:rPr>
                <w:b/>
              </w:rPr>
              <w:t>5. Monitor Performance and Customer Satisfaction</w:t>
            </w:r>
          </w:p>
        </w:tc>
        <w:tc>
          <w:tcPr>
            <w:tcW w:w="17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02ADF5" w14:textId="77777777" w:rsidR="00E331D8" w:rsidRDefault="00000000">
            <w:r>
              <w:t>Collect feedback; review KPIs quarterly.</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D86F9D" w14:textId="77777777" w:rsidR="00E331D8" w:rsidRDefault="00000000">
            <w:r>
              <w:t>Priya Patel</w:t>
            </w:r>
          </w:p>
        </w:tc>
        <w:tc>
          <w:tcPr>
            <w:tcW w:w="11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EAB2E" w14:textId="77777777" w:rsidR="00E331D8" w:rsidRDefault="00000000">
            <w:r>
              <w:t>Ongoing (quarterly)</w:t>
            </w:r>
          </w:p>
        </w:tc>
        <w:tc>
          <w:tcPr>
            <w:tcW w:w="15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39F90C" w14:textId="77777777" w:rsidR="00E331D8" w:rsidRDefault="00000000">
            <w:r>
              <w:t>CRM system; feedback forms</w:t>
            </w:r>
          </w:p>
        </w:tc>
        <w:tc>
          <w:tcPr>
            <w:tcW w:w="1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142C94" w14:textId="77777777" w:rsidR="00E331D8" w:rsidRDefault="00000000">
            <w:r>
              <w:rPr>
                <w:rFonts w:ascii="Gungsuh" w:eastAsia="Gungsuh" w:hAnsi="Gungsuh" w:cs="Gungsuh"/>
              </w:rPr>
              <w:t>Customer satisfaction ≥ 85%; repeat purchase rate up 20%.</w:t>
            </w:r>
          </w:p>
        </w:tc>
      </w:tr>
    </w:tbl>
    <w:p w14:paraId="308F85B4" w14:textId="77777777" w:rsidR="00E331D8" w:rsidRDefault="00E331D8"/>
    <w:p w14:paraId="0D090A62" w14:textId="77777777" w:rsidR="00E331D8" w:rsidRDefault="00000000">
      <w:pPr>
        <w:pStyle w:val="Heading1"/>
        <w:keepNext w:val="0"/>
        <w:keepLines w:val="0"/>
        <w:spacing w:before="280"/>
      </w:pPr>
      <w:bookmarkStart w:id="12" w:name="_apypdf6939qh" w:colFirst="0" w:colLast="0"/>
      <w:bookmarkStart w:id="13" w:name="_Toc211094309"/>
      <w:bookmarkEnd w:id="12"/>
      <w:r>
        <w:t>Measuring Effectiveness</w:t>
      </w:r>
      <w:bookmarkEnd w:id="13"/>
    </w:p>
    <w:p w14:paraId="2EE009B9" w14:textId="77777777" w:rsidR="00E331D8" w:rsidRDefault="00000000">
      <w:r>
        <w:lastRenderedPageBreak/>
        <w:t>It should be evaluated with the help of quantitative and qualitative performance metrics. Key metrics include:</w:t>
      </w:r>
    </w:p>
    <w:p w14:paraId="63E1D9EB" w14:textId="77777777" w:rsidR="00E331D8" w:rsidRDefault="00000000">
      <w:pPr>
        <w:numPr>
          <w:ilvl w:val="0"/>
          <w:numId w:val="2"/>
        </w:numPr>
      </w:pPr>
      <w:r>
        <w:t>KPIs on finances: The increase in online sales within the month, profit margins, and return on investment (ROI) (Bucko, Pavlov and Pitka, 2025).</w:t>
      </w:r>
    </w:p>
    <w:p w14:paraId="6A71F2CC" w14:textId="77777777" w:rsidR="00E331D8" w:rsidRDefault="00000000">
      <w:pPr>
        <w:numPr>
          <w:ilvl w:val="0"/>
          <w:numId w:val="2"/>
        </w:numPr>
      </w:pPr>
      <w:r>
        <w:t>Marketing KPIs: The rate of traffic and conversion of online traffic on the websites, as well as the amount of social media used.</w:t>
      </w:r>
    </w:p>
    <w:p w14:paraId="307C6190" w14:textId="77777777" w:rsidR="00E331D8" w:rsidRDefault="00000000">
      <w:pPr>
        <w:numPr>
          <w:ilvl w:val="0"/>
          <w:numId w:val="2"/>
        </w:numPr>
      </w:pPr>
      <w:r>
        <w:t>KPIs of customers: redemption ratings, internet reviews, and frequency of purchase.</w:t>
      </w:r>
    </w:p>
    <w:p w14:paraId="2EB7A8E8" w14:textId="77777777" w:rsidR="00E331D8" w:rsidRDefault="00000000">
      <w:pPr>
        <w:numPr>
          <w:ilvl w:val="0"/>
          <w:numId w:val="2"/>
        </w:numPr>
      </w:pPr>
      <w:r>
        <w:t>KPIs that relate to operations: Reliability level in delivering, accuracy level in orders, and system upkeep cycle.</w:t>
      </w:r>
    </w:p>
    <w:p w14:paraId="56D78CB8" w14:textId="77777777" w:rsidR="00E331D8" w:rsidRDefault="00000000">
      <w:r>
        <w:t>As per the Balanced Scorecard framework, a balanced measurement is taken into account by financial performance, customer experience, internal process and learning dimensions and is used to guarantee the comprehensive evaluation (Madsen, 2025). Frequent observations will enable Liam and Priya to base decisions on data and also enable them to adapt the strategy as an evolving force.</w:t>
      </w:r>
    </w:p>
    <w:p w14:paraId="263E50C7" w14:textId="77777777" w:rsidR="00E331D8" w:rsidRDefault="00000000">
      <w:pPr>
        <w:pStyle w:val="Heading1"/>
      </w:pPr>
      <w:bookmarkStart w:id="14" w:name="_cbwfjf1dbm4t" w:colFirst="0" w:colLast="0"/>
      <w:bookmarkStart w:id="15" w:name="_Toc211094310"/>
      <w:bookmarkEnd w:id="14"/>
      <w:r>
        <w:t>Conclusion</w:t>
      </w:r>
      <w:bookmarkEnd w:id="15"/>
    </w:p>
    <w:p w14:paraId="3FADA547" w14:textId="77777777" w:rsidR="00E331D8" w:rsidRDefault="00000000">
      <w:r>
        <w:t>To sum up, Green Haven Florist is entering a critical junction, as the only way to survive is to go digital. It has reached a sales and market fall due to external market changes and internal operations constraints. Upon examining these two other options, the idea of digital transformation emerges and will be the most effective implementation since it can be scaled, provides brand revival and the prospect of future growth. Although related risks can be found, they can be addressed structurally by training the staff and planning the finances. With the suggested plan of activities, tracking of the plan, and assessment of the progress by the strongly measurable KPIs, Green Haven will be able to prove itself as an environmentally friendly, contemporary, and competitive florist in the rapidly changing world of the UK retail business.</w:t>
      </w:r>
    </w:p>
    <w:p w14:paraId="03AA7D79" w14:textId="77777777" w:rsidR="00E331D8" w:rsidRDefault="00000000">
      <w:r>
        <w:t xml:space="preserve"> </w:t>
      </w:r>
      <w:r>
        <w:br w:type="page"/>
      </w:r>
    </w:p>
    <w:p w14:paraId="3E9C34EB" w14:textId="77777777" w:rsidR="00E331D8" w:rsidRDefault="00000000">
      <w:pPr>
        <w:pStyle w:val="Heading1"/>
      </w:pPr>
      <w:bookmarkStart w:id="16" w:name="_th9wftxymj73" w:colFirst="0" w:colLast="0"/>
      <w:bookmarkStart w:id="17" w:name="_Toc211094311"/>
      <w:bookmarkEnd w:id="16"/>
      <w:r>
        <w:lastRenderedPageBreak/>
        <w:t>Reference</w:t>
      </w:r>
      <w:bookmarkEnd w:id="17"/>
    </w:p>
    <w:p w14:paraId="50F0A109" w14:textId="77777777" w:rsidR="00A25B72" w:rsidRDefault="00A25B72">
      <w:pPr>
        <w:spacing w:after="240"/>
      </w:pPr>
      <w:r>
        <w:t xml:space="preserve">Ali, S., Khalid, N., Javed, H.M.U. and Islam, D.M.Z. (2021) ‘Consumer Adoption of Online Food Delivery Ordering (OFDO) Services in Pakistan: The Impact of the COVID-19 Pandemic Situation’, </w:t>
      </w:r>
      <w:r>
        <w:rPr>
          <w:i/>
        </w:rPr>
        <w:t>Journal of Open Innovation: Technology, Market, and Complexity</w:t>
      </w:r>
      <w:r>
        <w:t>, 7(1), p. 10.</w:t>
      </w:r>
    </w:p>
    <w:p w14:paraId="3A5EBD99" w14:textId="5EF4D2B9" w:rsidR="00A25B72" w:rsidRDefault="00A25B72">
      <w:pPr>
        <w:spacing w:after="240"/>
      </w:pPr>
      <w:r>
        <w:t xml:space="preserve">Bucko, J., Pavlov, B. and Pitka, T. (2025) ‘Evaluating the effectiveness of customer </w:t>
      </w:r>
      <w:r w:rsidR="00B97E4B">
        <w:t>behaviour</w:t>
      </w:r>
      <w:r>
        <w:t xml:space="preserve"> analysis in online sales through financial composite metrics’, </w:t>
      </w:r>
      <w:r>
        <w:rPr>
          <w:i/>
        </w:rPr>
        <w:t>Journal of Marketing Analytics</w:t>
      </w:r>
      <w:r>
        <w:t xml:space="preserve"> [Preprint]. Available at: </w:t>
      </w:r>
      <w:hyperlink r:id="rId8">
        <w:r>
          <w:rPr>
            <w:color w:val="1155CC"/>
            <w:u w:val="single"/>
          </w:rPr>
          <w:t>https://doi.org/10.1057/s41270-025-00430-6</w:t>
        </w:r>
      </w:hyperlink>
      <w:r>
        <w:t>. [Accessed on 11 October 2025].</w:t>
      </w:r>
    </w:p>
    <w:p w14:paraId="5F9C5C90" w14:textId="77777777" w:rsidR="00A25B72" w:rsidRDefault="00A25B72">
      <w:pPr>
        <w:spacing w:before="240" w:after="240"/>
      </w:pPr>
      <w:r>
        <w:t xml:space="preserve">Buonocore, F., Annosi, M.C., Gennaro, D. de and Riemma, F. (2024). Digital transformation and social change: Leadership strategies for responsible innovation. </w:t>
      </w:r>
      <w:r>
        <w:rPr>
          <w:i/>
        </w:rPr>
        <w:t>Journal of Engineering and Technology Management</w:t>
      </w:r>
      <w:r>
        <w:t>, [online] 74(101843), pp.101843–101843. Available at:</w:t>
      </w:r>
      <w:hyperlink r:id="rId9">
        <w:r>
          <w:t xml:space="preserve"> </w:t>
        </w:r>
      </w:hyperlink>
      <w:hyperlink r:id="rId10">
        <w:r>
          <w:rPr>
            <w:color w:val="1155CC"/>
            <w:u w:val="single"/>
          </w:rPr>
          <w:t>https://www.sciencedirect.com/science/article/pii/S0923474824000481</w:t>
        </w:r>
      </w:hyperlink>
      <w:r>
        <w:t xml:space="preserve">  [Accessed on 11 October 2025].</w:t>
      </w:r>
    </w:p>
    <w:p w14:paraId="0C97F32E" w14:textId="77777777" w:rsidR="00A25B72" w:rsidRDefault="00A25B72">
      <w:pPr>
        <w:spacing w:after="240"/>
      </w:pPr>
      <w:r>
        <w:t xml:space="preserve">Franco, E.G., Argueta, C.M. and Rabelo, L. (2021) ‘Data-Driven Methodology to Support Long-Lasting Logistics and Decision Making for Urban Last-Mile Operations’, </w:t>
      </w:r>
      <w:r>
        <w:rPr>
          <w:i/>
        </w:rPr>
        <w:t>Sustainability</w:t>
      </w:r>
      <w:r>
        <w:t xml:space="preserve">, 13(11), p. 6230. Available at: </w:t>
      </w:r>
      <w:hyperlink r:id="rId11">
        <w:r>
          <w:rPr>
            <w:color w:val="1155CC"/>
            <w:u w:val="single"/>
          </w:rPr>
          <w:t>https://doi.org/10.3390/su13116230</w:t>
        </w:r>
      </w:hyperlink>
      <w:r>
        <w:t>. [Accessed on 11 October 2025].</w:t>
      </w:r>
    </w:p>
    <w:p w14:paraId="3C58F0A5" w14:textId="77777777" w:rsidR="00A25B72" w:rsidRDefault="00A25B72">
      <w:pPr>
        <w:spacing w:after="240"/>
      </w:pPr>
      <w:r>
        <w:t xml:space="preserve">Frederick, S., Rabinovich, E., Lee, S. and Park, S. (2024) ‘Estimating Stockout Costs and Optimal Stockout Rates: A Case on the Management of Ugly Produce Inventory’, </w:t>
      </w:r>
      <w:r>
        <w:rPr>
          <w:i/>
        </w:rPr>
        <w:t>Management Science</w:t>
      </w:r>
      <w:r>
        <w:t xml:space="preserve"> [Preprint]. Available at: </w:t>
      </w:r>
      <w:hyperlink r:id="rId12">
        <w:r>
          <w:rPr>
            <w:color w:val="1155CC"/>
            <w:u w:val="single"/>
          </w:rPr>
          <w:t>https://doi.org/10.1287/mnsc.2021.03174</w:t>
        </w:r>
      </w:hyperlink>
      <w:r>
        <w:t>. [Accessed on 11 October 2025].</w:t>
      </w:r>
    </w:p>
    <w:p w14:paraId="3B14C7FA" w14:textId="77777777" w:rsidR="00A25B72" w:rsidRDefault="00A25B72">
      <w:pPr>
        <w:spacing w:before="240" w:after="240"/>
      </w:pPr>
      <w:r>
        <w:t xml:space="preserve">IBISWorld (2025). </w:t>
      </w:r>
      <w:r>
        <w:rPr>
          <w:i/>
        </w:rPr>
        <w:t>Florists in the UK - Market Research Report (2015-2030)</w:t>
      </w:r>
      <w:r>
        <w:t>. [online] Ibisworld.com. Available at:</w:t>
      </w:r>
      <w:hyperlink r:id="rId13">
        <w:r>
          <w:t xml:space="preserve"> </w:t>
        </w:r>
      </w:hyperlink>
      <w:hyperlink r:id="rId14">
        <w:r>
          <w:rPr>
            <w:color w:val="1155CC"/>
            <w:u w:val="single"/>
          </w:rPr>
          <w:t>https://www.ibisworld.com/united-kingdom/industry/florists/6015/</w:t>
        </w:r>
      </w:hyperlink>
      <w:r>
        <w:t xml:space="preserve">  [Accessed on 11 October 2025].</w:t>
      </w:r>
    </w:p>
    <w:p w14:paraId="27489A16" w14:textId="77777777" w:rsidR="00A25B72" w:rsidRDefault="00A25B72">
      <w:pPr>
        <w:spacing w:before="240" w:after="240"/>
      </w:pPr>
      <w:r>
        <w:t xml:space="preserve">Kabeyi, M. (2019). </w:t>
      </w:r>
      <w:r>
        <w:rPr>
          <w:i/>
        </w:rPr>
        <w:t>Organizational strategic planning, implementation and evaluation with analysis of challenges and benefits</w:t>
      </w:r>
      <w:r>
        <w:t>. [online] ResearchGate. Available at:</w:t>
      </w:r>
      <w:hyperlink r:id="rId15">
        <w:r>
          <w:t xml:space="preserve"> </w:t>
        </w:r>
      </w:hyperlink>
      <w:hyperlink r:id="rId16">
        <w:r>
          <w:rPr>
            <w:color w:val="1155CC"/>
            <w:u w:val="single"/>
          </w:rPr>
          <w:t>https://www.researchgate.net/publication/333641646_Organizational_strategic_planning_implementation_and_evaluation_with_analysis_of_challenges_and_benefits_for_profit_and_nonprofit_organizations</w:t>
        </w:r>
      </w:hyperlink>
      <w:r>
        <w:t xml:space="preserve">  [Accessed on 11 October 2025].</w:t>
      </w:r>
    </w:p>
    <w:p w14:paraId="274C16C9" w14:textId="77777777" w:rsidR="00A25B72" w:rsidRDefault="00A25B72">
      <w:pPr>
        <w:spacing w:before="240" w:after="240"/>
      </w:pPr>
      <w:r>
        <w:lastRenderedPageBreak/>
        <w:t xml:space="preserve">Lian, W. and Freitag, A., (2022). </w:t>
      </w:r>
      <w:r>
        <w:rPr>
          <w:i/>
        </w:rPr>
        <w:t>Inflation Dynamics in Advanced Economies: A Decomposition into Cyclical and Non-Cyclical Factors</w:t>
      </w:r>
      <w:r>
        <w:t>. International Monetary Fund.</w:t>
      </w:r>
    </w:p>
    <w:p w14:paraId="2D12D9DD" w14:textId="77777777" w:rsidR="00A25B72" w:rsidRDefault="00A25B72">
      <w:pPr>
        <w:spacing w:before="240" w:after="240"/>
      </w:pPr>
      <w:r>
        <w:t xml:space="preserve">Madsen, D.O. (2025). Balanced Scorecard: History, Implementation, and Impact. </w:t>
      </w:r>
      <w:r>
        <w:rPr>
          <w:i/>
        </w:rPr>
        <w:t>Encyclopedia</w:t>
      </w:r>
      <w:r>
        <w:t>, [online] 5(1), p.39. Available at:</w:t>
      </w:r>
      <w:hyperlink r:id="rId17">
        <w:r>
          <w:t xml:space="preserve"> </w:t>
        </w:r>
      </w:hyperlink>
      <w:hyperlink r:id="rId18">
        <w:r>
          <w:rPr>
            <w:color w:val="1155CC"/>
            <w:u w:val="single"/>
          </w:rPr>
          <w:t>https://www.mdpi.com/2673-8392/5/1/39</w:t>
        </w:r>
      </w:hyperlink>
      <w:r>
        <w:t xml:space="preserve">  [Accessed on 11 October 2025].</w:t>
      </w:r>
    </w:p>
    <w:p w14:paraId="473CB9A5" w14:textId="77777777" w:rsidR="00A25B72" w:rsidRDefault="00A25B72">
      <w:pPr>
        <w:spacing w:after="240"/>
      </w:pPr>
      <w:r>
        <w:t xml:space="preserve">Okonkwo, I., Mujinga, J., Namkoisse, E. and Francisco, A. (2023) ‘Localization and global marketing: Adapting digital strategies for diverse audiences’, </w:t>
      </w:r>
      <w:r>
        <w:rPr>
          <w:i/>
        </w:rPr>
        <w:t>Journal of Digital Marketing and Communication</w:t>
      </w:r>
      <w:r>
        <w:t xml:space="preserve">, 3(2), pp. 66–80. Available at: </w:t>
      </w:r>
      <w:hyperlink r:id="rId19">
        <w:r>
          <w:rPr>
            <w:color w:val="1155CC"/>
            <w:u w:val="single"/>
          </w:rPr>
          <w:t>https://doi.org/10.53623/jdmc.v3i2.311</w:t>
        </w:r>
      </w:hyperlink>
      <w:r>
        <w:t>. [Accessed on 11 October 2025].</w:t>
      </w:r>
    </w:p>
    <w:p w14:paraId="7FAAB7EB" w14:textId="77777777" w:rsidR="00A25B72" w:rsidRDefault="00A25B72">
      <w:pPr>
        <w:spacing w:after="240"/>
      </w:pPr>
      <w:r>
        <w:t xml:space="preserve">Reardon, T., Heiman, A., Lu, L., Nuthalapati, C.S.R., Vos, R. and Zilberman, D. (2021) ‘“Pivoting” by food industry firms to cope with COVID‐19 in developing regions: E‐commerce and “copivoting” delivery intermediaries’, </w:t>
      </w:r>
      <w:r>
        <w:rPr>
          <w:i/>
        </w:rPr>
        <w:t>Agricultural Economics</w:t>
      </w:r>
      <w:r>
        <w:t xml:space="preserve">, 52(3), pp. 459–475. Available at: </w:t>
      </w:r>
      <w:hyperlink r:id="rId20">
        <w:r>
          <w:rPr>
            <w:color w:val="1155CC"/>
            <w:u w:val="single"/>
          </w:rPr>
          <w:t>https://doi.org/10.1111/agec.12631</w:t>
        </w:r>
      </w:hyperlink>
      <w:r>
        <w:t>. [Accessed on 11 October 2025].</w:t>
      </w:r>
    </w:p>
    <w:p w14:paraId="535EAF6D" w14:textId="77777777" w:rsidR="00A25B72" w:rsidRDefault="00A25B72">
      <w:pPr>
        <w:spacing w:before="240" w:after="240"/>
      </w:pPr>
      <w:r>
        <w:t>Sytnik, N. and Kravchenko, M., (2021). Application of knowledge management tools: Comparative analysis of small, medium, and large enterprises. Available at:</w:t>
      </w:r>
      <w:hyperlink r:id="rId21">
        <w:r>
          <w:t xml:space="preserve"> </w:t>
        </w:r>
      </w:hyperlink>
      <w:hyperlink r:id="rId22">
        <w:r>
          <w:rPr>
            <w:color w:val="1155CC"/>
            <w:u w:val="single"/>
          </w:rPr>
          <w:t>https://wp.jemi.edu.pl/vol-17-issue-4-2021/application-of-knowledge-management-tools-comparative-analysis-of-small-medium-and-large-enterprises</w:t>
        </w:r>
      </w:hyperlink>
      <w:r>
        <w:t xml:space="preserve"> [Accessed on 11 October 2025].</w:t>
      </w:r>
    </w:p>
    <w:p w14:paraId="66B83110" w14:textId="77777777" w:rsidR="00E331D8" w:rsidRDefault="00E331D8">
      <w:pPr>
        <w:spacing w:before="240" w:after="240"/>
      </w:pPr>
    </w:p>
    <w:p w14:paraId="433F1DA9" w14:textId="77777777" w:rsidR="00E331D8" w:rsidRDefault="00E331D8"/>
    <w:sectPr w:rsidR="00E331D8">
      <w:footerReference w:type="default" r:id="rId23"/>
      <w:headerReference w:type="first" r:id="rId24"/>
      <w:footerReference w:type="first" r:id="rId2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FB37A" w14:textId="77777777" w:rsidR="00EB3299" w:rsidRDefault="00EB3299">
      <w:pPr>
        <w:spacing w:line="240" w:lineRule="auto"/>
      </w:pPr>
      <w:r>
        <w:separator/>
      </w:r>
    </w:p>
  </w:endnote>
  <w:endnote w:type="continuationSeparator" w:id="0">
    <w:p w14:paraId="626B34A7" w14:textId="77777777" w:rsidR="00EB3299" w:rsidRDefault="00EB32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AC77" w14:textId="77777777" w:rsidR="00E331D8" w:rsidRDefault="00000000">
    <w:pPr>
      <w:jc w:val="center"/>
    </w:pPr>
    <w:r>
      <w:rPr>
        <w:b/>
        <w:sz w:val="28"/>
        <w:szCs w:val="28"/>
      </w:rPr>
      <w:fldChar w:fldCharType="begin"/>
    </w:r>
    <w:r>
      <w:rPr>
        <w:b/>
        <w:sz w:val="28"/>
        <w:szCs w:val="28"/>
      </w:rPr>
      <w:instrText>PAGE</w:instrText>
    </w:r>
    <w:r>
      <w:rPr>
        <w:b/>
        <w:sz w:val="28"/>
        <w:szCs w:val="28"/>
      </w:rPr>
      <w:fldChar w:fldCharType="separate"/>
    </w:r>
    <w:r w:rsidR="00A25B72">
      <w:rPr>
        <w:b/>
        <w:noProof/>
        <w:sz w:val="28"/>
        <w:szCs w:val="28"/>
      </w:rPr>
      <w:t>2</w:t>
    </w:r>
    <w:r>
      <w:rPr>
        <w:b/>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AC44F" w14:textId="77777777" w:rsidR="00E331D8" w:rsidRDefault="00E331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A973C" w14:textId="77777777" w:rsidR="00EB3299" w:rsidRDefault="00EB3299">
      <w:pPr>
        <w:spacing w:line="240" w:lineRule="auto"/>
      </w:pPr>
      <w:r>
        <w:separator/>
      </w:r>
    </w:p>
  </w:footnote>
  <w:footnote w:type="continuationSeparator" w:id="0">
    <w:p w14:paraId="28B4A9C7" w14:textId="77777777" w:rsidR="00EB3299" w:rsidRDefault="00EB32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AEB6A" w14:textId="77777777" w:rsidR="00E331D8" w:rsidRDefault="00E331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1680"/>
    <w:multiLevelType w:val="multilevel"/>
    <w:tmpl w:val="9F7AB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E75423"/>
    <w:multiLevelType w:val="multilevel"/>
    <w:tmpl w:val="175C6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0704698">
    <w:abstractNumId w:val="0"/>
  </w:num>
  <w:num w:numId="2" w16cid:durableId="2001931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1D8"/>
    <w:rsid w:val="00A25B72"/>
    <w:rsid w:val="00A469ED"/>
    <w:rsid w:val="00B97E4B"/>
    <w:rsid w:val="00E331D8"/>
    <w:rsid w:val="00EB3299"/>
    <w:rsid w:val="00F50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D15CC"/>
  <w15:docId w15:val="{E9E59262-8A04-4E0B-9D46-3AB8CD897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F50B5F"/>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50B5F"/>
    <w:pPr>
      <w:spacing w:after="100"/>
    </w:pPr>
  </w:style>
  <w:style w:type="character" w:styleId="Hyperlink">
    <w:name w:val="Hyperlink"/>
    <w:basedOn w:val="DefaultParagraphFont"/>
    <w:uiPriority w:val="99"/>
    <w:unhideWhenUsed/>
    <w:rsid w:val="00F50B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57/s41270-025-00430-6" TargetMode="External"/><Relationship Id="rId13" Type="http://schemas.openxmlformats.org/officeDocument/2006/relationships/hyperlink" Target="https://www.ibisworld.com/united-kingdom/industry/florists/6015/" TargetMode="External"/><Relationship Id="rId18" Type="http://schemas.openxmlformats.org/officeDocument/2006/relationships/hyperlink" Target="https://www.mdpi.com/2673-8392/5/1/3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p.jemi.edu.pl/vol-17-issue-4-2021/application-of-knowledge-management-tools-comparative-analysis-of-small-medium-and-large-enterprises" TargetMode="External"/><Relationship Id="rId7" Type="http://schemas.openxmlformats.org/officeDocument/2006/relationships/endnotes" Target="endnotes.xml"/><Relationship Id="rId12" Type="http://schemas.openxmlformats.org/officeDocument/2006/relationships/hyperlink" Target="https://doi.org/10.1287/mnsc.2021.03174" TargetMode="External"/><Relationship Id="rId17" Type="http://schemas.openxmlformats.org/officeDocument/2006/relationships/hyperlink" Target="https://www.mdpi.com/2673-8392/5/1/3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searchgate.net/publication/333641646_Organizational_strategic_planning_implementation_and_evaluation_with_analysis_of_challenges_and_benefits_for_profit_and_nonprofit_organizations" TargetMode="External"/><Relationship Id="rId20" Type="http://schemas.openxmlformats.org/officeDocument/2006/relationships/hyperlink" Target="https://doi.org/10.1111/agec.126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311623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researchgate.net/publication/333641646_Organizational_strategic_planning_implementation_and_evaluation_with_analysis_of_challenges_and_benefits_for_profit_and_nonprofit_organizations" TargetMode="External"/><Relationship Id="rId23" Type="http://schemas.openxmlformats.org/officeDocument/2006/relationships/footer" Target="footer1.xml"/><Relationship Id="rId10" Type="http://schemas.openxmlformats.org/officeDocument/2006/relationships/hyperlink" Target="https://www.sciencedirect.com/science/article/pii/S0923474824000481" TargetMode="External"/><Relationship Id="rId19" Type="http://schemas.openxmlformats.org/officeDocument/2006/relationships/hyperlink" Target="https://doi.org/10.53623/jdmc.v3i2.311" TargetMode="External"/><Relationship Id="rId4" Type="http://schemas.openxmlformats.org/officeDocument/2006/relationships/settings" Target="settings.xml"/><Relationship Id="rId9" Type="http://schemas.openxmlformats.org/officeDocument/2006/relationships/hyperlink" Target="https://www.sciencedirect.com/science/article/pii/S0923474824000481" TargetMode="External"/><Relationship Id="rId14" Type="http://schemas.openxmlformats.org/officeDocument/2006/relationships/hyperlink" Target="https://www.ibisworld.com/united-kingdom/industry/florists/6015/" TargetMode="External"/><Relationship Id="rId22" Type="http://schemas.openxmlformats.org/officeDocument/2006/relationships/hyperlink" Target="https://wp.jemi.edu.pl/vol-17-issue-4-2021/application-of-knowledge-management-tools-comparative-analysis-of-small-medium-and-large-enterpris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4CA5-7847-44B9-A5F9-A629A7C0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2055</Words>
  <Characters>12909</Characters>
  <DocSecurity>0</DocSecurity>
  <Lines>458</Lines>
  <Paragraphs>148</Paragraphs>
  <ScaleCrop>false</ScaleCrop>
  <Company/>
  <LinksUpToDate>false</LinksUpToDate>
  <CharactersWithSpaces>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2025-10-11T11:27:00Z</dcterms:created>
  <dcterms:modified xsi:type="dcterms:W3CDTF">2025-10-11T11:28:00Z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52256692-d793-428d-984b-91cf1cc6aa08</vt:lpwstr>
  </property>
</Properties>
</file>