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b w:val="0"/>
          <w:bCs w:val="0"/>
          <w:sz w:val="30"/>
          <w:szCs w:val="30"/>
          <w:lang w:val="en-US"/>
        </w:rPr>
      </w:pPr>
    </w:p>
    <w:p>
      <w:pPr>
        <w:keepNext w:val="0"/>
        <w:keepLines w:val="0"/>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b w:val="0"/>
          <w:bCs w:val="0"/>
          <w:sz w:val="30"/>
          <w:szCs w:val="30"/>
          <w:lang w:val="en-US"/>
        </w:rPr>
      </w:pPr>
    </w:p>
    <w:p>
      <w:pPr>
        <w:keepNext w:val="0"/>
        <w:keepLines w:val="0"/>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b w:val="0"/>
          <w:bCs w:val="0"/>
          <w:sz w:val="30"/>
          <w:szCs w:val="30"/>
          <w:lang w:val="en-US"/>
        </w:rPr>
      </w:pPr>
    </w:p>
    <w:p>
      <w:pPr>
        <w:keepNext w:val="0"/>
        <w:keepLines w:val="0"/>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b/>
          <w:bCs/>
          <w:sz w:val="30"/>
          <w:szCs w:val="30"/>
          <w:lang w:val="en-US"/>
        </w:rPr>
      </w:pPr>
      <w:r>
        <w:rPr>
          <w:rFonts w:hint="eastAsia" w:ascii="Times New Roman" w:hAnsi="Times New Roman" w:cs="Times New Roman"/>
          <w:b/>
          <w:bCs/>
          <w:sz w:val="30"/>
          <w:szCs w:val="30"/>
          <w:lang w:val="en-US" w:eastAsia="zh-CN"/>
        </w:rPr>
        <w:t>Future</w:t>
      </w:r>
      <w:r>
        <w:rPr>
          <w:rFonts w:hint="default" w:ascii="Times New Roman" w:hAnsi="Times New Roman" w:cs="Times New Roman"/>
          <w:b/>
          <w:bCs/>
          <w:sz w:val="30"/>
          <w:szCs w:val="30"/>
          <w:lang w:val="en-US"/>
        </w:rPr>
        <w:t xml:space="preserve"> Developments of HaiTian Group in the Field of Marketing</w:t>
      </w:r>
    </w:p>
    <w:p>
      <w:pPr>
        <w:keepNext w:val="0"/>
        <w:keepLines w:val="0"/>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b w:val="0"/>
          <w:bCs w:val="0"/>
          <w:sz w:val="30"/>
          <w:szCs w:val="30"/>
          <w:lang w:val="en-US"/>
        </w:rPr>
      </w:pPr>
    </w:p>
    <w:p>
      <w:pPr>
        <w:keepNext w:val="0"/>
        <w:keepLines w:val="0"/>
        <w:widowControl/>
        <w:suppressLineNumbers w:val="0"/>
        <w:shd w:val="clear" w:fill="FFFFFF"/>
        <w:spacing w:after="225" w:afterAutospacing="0" w:line="360" w:lineRule="atLeast"/>
        <w:jc w:val="center"/>
        <w:rPr>
          <w:rFonts w:hint="default" w:ascii="Times New Roman" w:hAnsi="Times New Roman" w:cs="Times New Roman" w:eastAsiaTheme="majorEastAsia"/>
          <w:spacing w:val="-10"/>
          <w:kern w:val="28"/>
          <w:sz w:val="32"/>
          <w:szCs w:val="32"/>
        </w:rPr>
      </w:pPr>
    </w:p>
    <w:p>
      <w:pPr>
        <w:jc w:val="center"/>
        <w:rPr>
          <w:rFonts w:hint="default" w:ascii="Times New Roman" w:hAnsi="Times New Roman" w:cs="Times New Roman"/>
          <w:b/>
          <w:bCs/>
          <w:color w:val="000000"/>
          <w:sz w:val="32"/>
          <w:szCs w:val="32"/>
        </w:rPr>
      </w:pPr>
      <w:r>
        <w:rPr>
          <w:rFonts w:hint="default" w:ascii="Times New Roman" w:hAnsi="Times New Roman" w:cs="Times New Roman"/>
          <w:b/>
          <w:bCs/>
          <w:color w:val="000000"/>
          <w:sz w:val="32"/>
          <w:szCs w:val="32"/>
        </w:rPr>
        <w:t xml:space="preserve">Major: </w:t>
      </w:r>
      <w:r>
        <w:rPr>
          <w:rFonts w:hint="default" w:ascii="Times New Roman" w:hAnsi="Times New Roman" w:cs="Times New Roman"/>
          <w:b/>
          <w:bCs/>
          <w:color w:val="000000" w:themeColor="text1"/>
          <w:sz w:val="32"/>
          <w:szCs w:val="32"/>
          <w14:textFill>
            <w14:solidFill>
              <w14:schemeClr w14:val="tx1"/>
            </w14:solidFill>
          </w14:textFill>
        </w:rPr>
        <w:t xml:space="preserve">Marketing Management </w:t>
      </w:r>
    </w:p>
    <w:p>
      <w:pPr>
        <w:jc w:val="center"/>
        <w:rPr>
          <w:rFonts w:hint="default" w:ascii="Times New Roman" w:hAnsi="Times New Roman" w:cs="Times New Roman" w:eastAsiaTheme="minorEastAsia"/>
          <w:b/>
          <w:bCs/>
          <w:color w:val="000000"/>
          <w:sz w:val="32"/>
          <w:szCs w:val="32"/>
          <w:lang w:val="en-US" w:eastAsia="zh-CN"/>
        </w:rPr>
      </w:pPr>
      <w:r>
        <w:rPr>
          <w:rFonts w:hint="default" w:ascii="Times New Roman" w:hAnsi="Times New Roman" w:cs="Times New Roman"/>
          <w:b/>
          <w:bCs/>
          <w:color w:val="000000"/>
          <w:sz w:val="32"/>
          <w:szCs w:val="32"/>
        </w:rPr>
        <w:t>Enrollment time:</w:t>
      </w:r>
      <w:r>
        <w:rPr>
          <w:rFonts w:hint="eastAsia" w:ascii="Times New Roman" w:hAnsi="Times New Roman" w:cs="Times New Roman"/>
          <w:b/>
          <w:bCs/>
          <w:color w:val="000000"/>
          <w:sz w:val="32"/>
          <w:szCs w:val="32"/>
          <w:lang w:val="en-US" w:eastAsia="zh-CN"/>
        </w:rPr>
        <w:t xml:space="preserve"> Sept 2022</w:t>
      </w:r>
    </w:p>
    <w:p>
      <w:pPr>
        <w:jc w:val="center"/>
        <w:rPr>
          <w:rFonts w:hint="default" w:ascii="Times New Roman" w:hAnsi="Times New Roman" w:cs="Times New Roman"/>
          <w:b/>
          <w:bCs/>
          <w:color w:val="000000"/>
          <w:sz w:val="32"/>
          <w:szCs w:val="32"/>
        </w:rPr>
      </w:pPr>
      <w:r>
        <w:rPr>
          <w:rFonts w:hint="default" w:ascii="Times New Roman" w:hAnsi="Times New Roman" w:cs="Times New Roman"/>
          <w:b/>
          <w:bCs/>
          <w:color w:val="000000"/>
          <w:sz w:val="32"/>
          <w:szCs w:val="32"/>
        </w:rPr>
        <w:t>Student ID:2217187</w:t>
      </w:r>
    </w:p>
    <w:p>
      <w:pPr>
        <w:jc w:val="center"/>
        <w:rPr>
          <w:rFonts w:hint="default" w:ascii="Times New Roman" w:hAnsi="Times New Roman" w:eastAsia="宋体" w:cs="Times New Roman"/>
          <w:b/>
          <w:bCs/>
          <w:color w:val="000000"/>
          <w:sz w:val="32"/>
          <w:szCs w:val="32"/>
          <w:lang w:val="en-US" w:eastAsia="zh-CN"/>
        </w:rPr>
      </w:pPr>
      <w:r>
        <w:rPr>
          <w:rFonts w:hint="default" w:ascii="Times New Roman" w:hAnsi="Times New Roman" w:cs="Times New Roman"/>
          <w:b/>
          <w:bCs/>
          <w:color w:val="000000"/>
          <w:sz w:val="32"/>
          <w:szCs w:val="32"/>
        </w:rPr>
        <w:t>full name:</w:t>
      </w:r>
      <w:r>
        <w:rPr>
          <w:rFonts w:hint="eastAsia" w:ascii="Times New Roman" w:hAnsi="Times New Roman" w:cs="Times New Roman"/>
          <w:b/>
          <w:bCs/>
          <w:color w:val="000000"/>
          <w:sz w:val="32"/>
          <w:szCs w:val="32"/>
          <w:lang w:val="en-US" w:eastAsia="zh-CN"/>
        </w:rPr>
        <w:t xml:space="preserve"> Wen Zhang</w:t>
      </w:r>
      <w:bookmarkStart w:id="0" w:name="_GoBack"/>
      <w:bookmarkEnd w:id="0"/>
    </w:p>
    <w:p>
      <w:pPr>
        <w:jc w:val="center"/>
        <w:rPr>
          <w:rFonts w:hint="eastAsia" w:ascii="Times New Roman" w:hAnsi="Times New Roman" w:cs="Times New Roman"/>
          <w:b/>
          <w:bCs/>
          <w:color w:val="000000"/>
          <w:sz w:val="32"/>
          <w:szCs w:val="32"/>
          <w:lang w:val="en-US" w:eastAsia="zh-CN"/>
        </w:rPr>
      </w:pPr>
      <w:r>
        <w:rPr>
          <w:rFonts w:hint="default" w:ascii="Times New Roman" w:hAnsi="Times New Roman" w:cs="Times New Roman"/>
          <w:b/>
          <w:bCs/>
          <w:color w:val="000000"/>
          <w:sz w:val="32"/>
          <w:szCs w:val="32"/>
        </w:rPr>
        <w:t>Instructor:</w:t>
      </w:r>
      <w:r>
        <w:rPr>
          <w:rFonts w:hint="eastAsia" w:ascii="Times New Roman" w:hAnsi="Times New Roman" w:cs="Times New Roman"/>
          <w:b/>
          <w:bCs/>
          <w:color w:val="000000"/>
          <w:sz w:val="32"/>
          <w:szCs w:val="32"/>
          <w:lang w:val="en-US" w:eastAsia="zh-CN"/>
        </w:rPr>
        <w:t xml:space="preserve"> </w:t>
      </w:r>
      <w:r>
        <w:rPr>
          <w:rFonts w:hint="default" w:ascii="Times New Roman" w:hAnsi="Times New Roman" w:cs="Times New Roman"/>
          <w:b/>
          <w:bCs/>
          <w:color w:val="000000"/>
          <w:sz w:val="32"/>
          <w:szCs w:val="32"/>
          <w:highlight w:val="none"/>
        </w:rPr>
        <w:t>Daniela Hellyer</w:t>
      </w:r>
    </w:p>
    <w:p>
      <w:pPr>
        <w:jc w:val="center"/>
        <w:rPr>
          <w:rFonts w:hint="default" w:ascii="Times New Roman" w:hAnsi="Times New Roman" w:cs="Times New Roman"/>
          <w:b/>
          <w:bCs/>
          <w:color w:val="000000"/>
          <w:sz w:val="32"/>
          <w:szCs w:val="32"/>
        </w:rPr>
      </w:pPr>
    </w:p>
    <w:p>
      <w:pPr>
        <w:jc w:val="center"/>
        <w:rPr>
          <w:rFonts w:hint="default" w:ascii="Times New Roman" w:hAnsi="Times New Roman" w:cs="Times New Roman"/>
          <w:b/>
          <w:bCs/>
          <w:color w:val="000000"/>
          <w:sz w:val="32"/>
          <w:szCs w:val="32"/>
        </w:rPr>
      </w:pPr>
    </w:p>
    <w:p>
      <w:pPr>
        <w:jc w:val="center"/>
        <w:rPr>
          <w:rFonts w:hint="default" w:ascii="Times New Roman" w:hAnsi="Times New Roman" w:cs="Times New Roman"/>
          <w:b/>
          <w:bCs/>
          <w:color w:val="000000"/>
          <w:sz w:val="32"/>
          <w:szCs w:val="32"/>
        </w:rPr>
      </w:pPr>
    </w:p>
    <w:p>
      <w:pPr>
        <w:jc w:val="center"/>
        <w:rPr>
          <w:rStyle w:val="12"/>
          <w:rFonts w:hint="default" w:eastAsia="宋体"/>
          <w:b/>
          <w:bCs/>
          <w:i w:val="0"/>
          <w:iCs w:val="0"/>
          <w:color w:val="000000"/>
          <w:sz w:val="32"/>
          <w:szCs w:val="32"/>
          <w:shd w:val="clear" w:color="auto" w:fill="FFFFFF"/>
          <w:lang w:val="en-US" w:eastAsia="zh-CN"/>
        </w:rPr>
      </w:pPr>
      <w:r>
        <w:rPr>
          <w:rFonts w:hint="default" w:ascii="Times New Roman" w:hAnsi="Times New Roman" w:cs="Times New Roman"/>
          <w:b/>
          <w:bCs/>
          <w:color w:val="000000"/>
          <w:sz w:val="32"/>
          <w:szCs w:val="32"/>
        </w:rPr>
        <w:t>Completion date:</w:t>
      </w:r>
      <w:r>
        <w:rPr>
          <w:rFonts w:hint="eastAsia" w:ascii="Times New Roman" w:hAnsi="Times New Roman" w:cs="Times New Roman"/>
          <w:b/>
          <w:bCs/>
          <w:color w:val="000000"/>
          <w:sz w:val="32"/>
          <w:szCs w:val="32"/>
          <w:lang w:val="en-US" w:eastAsia="zh-CN"/>
        </w:rPr>
        <w:t xml:space="preserve">  12/12/2022</w:t>
      </w:r>
    </w:p>
    <w:p>
      <w:pPr>
        <w:keepNext w:val="0"/>
        <w:keepLines w:val="0"/>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b w:val="0"/>
          <w:bCs w:val="0"/>
          <w:sz w:val="30"/>
          <w:szCs w:val="30"/>
          <w:lang w:val="en-US"/>
        </w:rPr>
      </w:pPr>
    </w:p>
    <w:p>
      <w:pPr>
        <w:keepNext w:val="0"/>
        <w:keepLines w:val="0"/>
        <w:pageBreakBefore w:val="0"/>
        <w:kinsoku/>
        <w:wordWrap/>
        <w:overflowPunct/>
        <w:topLinePunct w:val="0"/>
        <w:autoSpaceDE/>
        <w:autoSpaceDN/>
        <w:bidi w:val="0"/>
        <w:adjustRightInd/>
        <w:snapToGrid/>
        <w:spacing w:line="240" w:lineRule="auto"/>
        <w:jc w:val="both"/>
        <w:textAlignment w:val="auto"/>
        <w:rPr>
          <w:rFonts w:hint="default" w:ascii="Times New Roman" w:hAnsi="Times New Roman" w:cs="Times New Roman"/>
          <w:b w:val="0"/>
          <w:bCs w:val="0"/>
          <w:sz w:val="30"/>
          <w:szCs w:val="30"/>
          <w:lang w:val="en-US"/>
        </w:rPr>
      </w:pPr>
    </w:p>
    <w:p>
      <w:pPr>
        <w:keepNext w:val="0"/>
        <w:keepLines w:val="0"/>
        <w:pageBreakBefore w:val="0"/>
        <w:kinsoku/>
        <w:wordWrap/>
        <w:overflowPunct/>
        <w:topLinePunct w:val="0"/>
        <w:autoSpaceDE/>
        <w:autoSpaceDN/>
        <w:bidi w:val="0"/>
        <w:adjustRightInd/>
        <w:snapToGrid/>
        <w:spacing w:line="240" w:lineRule="auto"/>
        <w:jc w:val="both"/>
        <w:textAlignment w:val="auto"/>
        <w:rPr>
          <w:rFonts w:hint="default" w:ascii="Times New Roman" w:hAnsi="Times New Roman" w:cs="Times New Roman"/>
          <w:b w:val="0"/>
          <w:bCs w:val="0"/>
          <w:sz w:val="30"/>
          <w:szCs w:val="30"/>
          <w:lang w:val="en-US"/>
        </w:rPr>
      </w:pPr>
    </w:p>
    <w:p>
      <w:pPr>
        <w:keepNext w:val="0"/>
        <w:keepLines w:val="0"/>
        <w:pageBreakBefore w:val="0"/>
        <w:kinsoku/>
        <w:wordWrap/>
        <w:overflowPunct/>
        <w:topLinePunct w:val="0"/>
        <w:autoSpaceDE/>
        <w:autoSpaceDN/>
        <w:bidi w:val="0"/>
        <w:adjustRightInd/>
        <w:snapToGrid/>
        <w:spacing w:line="240" w:lineRule="auto"/>
        <w:jc w:val="both"/>
        <w:textAlignment w:val="auto"/>
        <w:rPr>
          <w:rFonts w:hint="default" w:ascii="Times New Roman" w:hAnsi="Times New Roman" w:cs="Times New Roman"/>
          <w:b w:val="0"/>
          <w:bCs w:val="0"/>
          <w:sz w:val="30"/>
          <w:szCs w:val="30"/>
          <w:lang w:val="en-US"/>
        </w:rPr>
      </w:pPr>
    </w:p>
    <w:p>
      <w:pPr>
        <w:keepNext w:val="0"/>
        <w:keepLines w:val="0"/>
        <w:pageBreakBefore w:val="0"/>
        <w:kinsoku/>
        <w:wordWrap/>
        <w:overflowPunct/>
        <w:topLinePunct w:val="0"/>
        <w:autoSpaceDE/>
        <w:autoSpaceDN/>
        <w:bidi w:val="0"/>
        <w:adjustRightInd/>
        <w:snapToGrid/>
        <w:spacing w:line="240" w:lineRule="auto"/>
        <w:jc w:val="both"/>
        <w:textAlignment w:val="auto"/>
        <w:rPr>
          <w:rFonts w:hint="default" w:ascii="Times New Roman" w:hAnsi="Times New Roman" w:cs="Times New Roman"/>
          <w:b w:val="0"/>
          <w:bCs w:val="0"/>
          <w:sz w:val="30"/>
          <w:szCs w:val="30"/>
          <w:lang w:val="en-US"/>
        </w:rPr>
      </w:pPr>
    </w:p>
    <w:p>
      <w:pPr>
        <w:keepNext w:val="0"/>
        <w:keepLines w:val="0"/>
        <w:pageBreakBefore w:val="0"/>
        <w:kinsoku/>
        <w:wordWrap/>
        <w:overflowPunct/>
        <w:topLinePunct w:val="0"/>
        <w:autoSpaceDE/>
        <w:autoSpaceDN/>
        <w:bidi w:val="0"/>
        <w:adjustRightInd/>
        <w:snapToGrid/>
        <w:spacing w:line="240" w:lineRule="auto"/>
        <w:jc w:val="both"/>
        <w:textAlignment w:val="auto"/>
        <w:rPr>
          <w:rFonts w:hint="default" w:ascii="Times New Roman" w:hAnsi="Times New Roman" w:cs="Times New Roman"/>
          <w:b w:val="0"/>
          <w:bCs w:val="0"/>
          <w:sz w:val="30"/>
          <w:szCs w:val="30"/>
          <w:lang w:val="en-US"/>
        </w:rPr>
      </w:pPr>
    </w:p>
    <w:p>
      <w:pPr>
        <w:keepNext w:val="0"/>
        <w:keepLines w:val="0"/>
        <w:pageBreakBefore w:val="0"/>
        <w:kinsoku/>
        <w:wordWrap/>
        <w:overflowPunct/>
        <w:topLinePunct w:val="0"/>
        <w:autoSpaceDE/>
        <w:autoSpaceDN/>
        <w:bidi w:val="0"/>
        <w:adjustRightInd/>
        <w:snapToGrid/>
        <w:spacing w:line="240" w:lineRule="auto"/>
        <w:jc w:val="both"/>
        <w:textAlignment w:val="auto"/>
        <w:rPr>
          <w:rFonts w:hint="default" w:ascii="Times New Roman" w:hAnsi="Times New Roman" w:cs="Times New Roman"/>
          <w:b w:val="0"/>
          <w:bCs w:val="0"/>
          <w:sz w:val="30"/>
          <w:szCs w:val="30"/>
          <w:lang w:val="en-US"/>
        </w:rPr>
      </w:pPr>
    </w:p>
    <w:p>
      <w:pPr>
        <w:jc w:val="center"/>
        <w:rPr>
          <w:rFonts w:hint="eastAsia" w:ascii="Times New Roman" w:hAnsi="Times New Roman" w:cs="Times New Roman"/>
          <w:b/>
          <w:bCs/>
          <w:color w:val="000000"/>
          <w:sz w:val="32"/>
          <w:szCs w:val="32"/>
          <w:lang w:val="en-US" w:eastAsia="zh-CN"/>
        </w:rPr>
      </w:pPr>
      <w:r>
        <w:rPr>
          <w:rFonts w:hint="eastAsia" w:ascii="Times New Roman" w:hAnsi="Times New Roman" w:cs="Times New Roman"/>
          <w:b/>
          <w:bCs/>
          <w:color w:val="000000"/>
          <w:sz w:val="32"/>
          <w:szCs w:val="32"/>
          <w:lang w:val="en-US" w:eastAsia="zh-CN"/>
        </w:rPr>
        <w:t>Outline</w:t>
      </w:r>
    </w:p>
    <w:p>
      <w:pPr>
        <w:pStyle w:val="7"/>
        <w:tabs>
          <w:tab w:val="right" w:leader="dot" w:pos="8508"/>
        </w:tabs>
        <w:spacing w:line="340" w:lineRule="atLeast"/>
        <w:rPr>
          <w:rFonts w:hint="default" w:ascii="Times New Roman" w:hAnsi="Times New Roman" w:cs="Times New Roman"/>
          <w:b w:val="0"/>
          <w:bCs w:val="0"/>
          <w:sz w:val="28"/>
          <w:szCs w:val="28"/>
        </w:rPr>
      </w:pPr>
      <w:r>
        <w:rPr>
          <w:rFonts w:ascii="Times New Roman" w:hAnsi="Times New Roman"/>
          <w:b/>
          <w:bCs/>
          <w:sz w:val="28"/>
          <w:szCs w:val="28"/>
        </w:rPr>
        <w:fldChar w:fldCharType="begin"/>
      </w:r>
      <w:r>
        <w:rPr>
          <w:rFonts w:ascii="Times New Roman" w:hAnsi="Times New Roman"/>
          <w:b/>
          <w:bCs/>
          <w:sz w:val="28"/>
          <w:szCs w:val="28"/>
        </w:rPr>
        <w:instrText xml:space="preserve">TOC \o "1-3" \h \u </w:instrText>
      </w:r>
      <w:r>
        <w:rPr>
          <w:rFonts w:ascii="Times New Roman" w:hAnsi="Times New Roman"/>
          <w:b/>
          <w:bCs/>
          <w:sz w:val="28"/>
          <w:szCs w:val="28"/>
        </w:rPr>
        <w:fldChar w:fldCharType="separate"/>
      </w:r>
    </w:p>
    <w:p>
      <w:pPr>
        <w:pStyle w:val="7"/>
        <w:tabs>
          <w:tab w:val="right" w:leader="dot" w:pos="8508"/>
        </w:tabs>
        <w:spacing w:line="340" w:lineRule="atLeast"/>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"_Toc7064"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b w:val="0"/>
          <w:bCs w:val="0"/>
          <w:sz w:val="28"/>
          <w:szCs w:val="28"/>
          <w:lang w:val="en-US" w:eastAsia="zh-CN"/>
        </w:rPr>
        <w:t>Introduction</w:t>
      </w:r>
      <w:r>
        <w:rPr>
          <w:rFonts w:hint="default" w:ascii="Times New Roman" w:hAnsi="Times New Roman" w:cs="Times New Roman"/>
          <w:b w:val="0"/>
          <w:bCs w:val="0"/>
          <w:sz w:val="28"/>
          <w:szCs w:val="28"/>
        </w:rPr>
        <w:tab/>
      </w:r>
      <w:r>
        <w:rPr>
          <w:rFonts w:hint="eastAsia" w:ascii="Times New Roman" w:hAnsi="Times New Roman" w:cs="Times New Roman"/>
          <w:b w:val="0"/>
          <w:bCs w:val="0"/>
          <w:sz w:val="28"/>
          <w:szCs w:val="28"/>
          <w:lang w:val="en-US" w:eastAsia="zh-CN"/>
        </w:rPr>
        <w:t>3</w:t>
      </w:r>
      <w:r>
        <w:rPr>
          <w:rFonts w:hint="default" w:ascii="Times New Roman" w:hAnsi="Times New Roman" w:cs="Times New Roman"/>
          <w:b w:val="0"/>
          <w:bCs w:val="0"/>
          <w:sz w:val="28"/>
          <w:szCs w:val="28"/>
        </w:rPr>
        <w:fldChar w:fldCharType="end"/>
      </w:r>
    </w:p>
    <w:p>
      <w:pPr>
        <w:pStyle w:val="9"/>
        <w:keepNext w:val="0"/>
        <w:keepLines w:val="0"/>
        <w:pageBreakBefore w:val="0"/>
        <w:widowControl/>
        <w:numPr>
          <w:ilvl w:val="0"/>
          <w:numId w:val="0"/>
        </w:numPr>
        <w:suppressLineNumbers w:val="0"/>
        <w:shd w:val="clear" w:fill="FFFFFF"/>
        <w:kinsoku/>
        <w:wordWrap/>
        <w:overflowPunct/>
        <w:topLinePunct w:val="0"/>
        <w:autoSpaceDE/>
        <w:autoSpaceDN/>
        <w:bidi w:val="0"/>
        <w:adjustRightInd/>
        <w:snapToGrid/>
        <w:spacing w:before="294" w:beforeAutospacing="0" w:after="294" w:afterAutospacing="0" w:line="240" w:lineRule="auto"/>
        <w:ind w:right="0" w:rightChars="0"/>
        <w:jc w:val="both"/>
        <w:textAlignment w:val="auto"/>
        <w:rPr>
          <w:rFonts w:hint="default" w:ascii="Times New Roman" w:hAnsi="Times New Roman" w:cs="Times New Roman"/>
          <w:b w:val="0"/>
          <w:bCs w:val="0"/>
          <w:sz w:val="28"/>
          <w:szCs w:val="28"/>
        </w:rPr>
      </w:pPr>
      <w:r>
        <w:rPr>
          <w:rFonts w:hint="default" w:ascii="Times New Roman" w:hAnsi="Times New Roman" w:cs="Times New Roman"/>
          <w:b w:val="0"/>
          <w:bCs w:val="0"/>
          <w:sz w:val="28"/>
          <w:szCs w:val="28"/>
        </w:rPr>
        <w:fldChar w:fldCharType="begin"/>
      </w:r>
      <w:r>
        <w:rPr>
          <w:rFonts w:hint="default" w:ascii="Times New Roman" w:hAnsi="Times New Roman" w:cs="Times New Roman"/>
          <w:b w:val="0"/>
          <w:bCs w:val="0"/>
          <w:sz w:val="28"/>
          <w:szCs w:val="28"/>
        </w:rPr>
        <w:instrText xml:space="preserve"> HYPERLINK \l "_Toc19918" </w:instrText>
      </w:r>
      <w:r>
        <w:rPr>
          <w:rFonts w:hint="default" w:ascii="Times New Roman" w:hAnsi="Times New Roman" w:cs="Times New Roman"/>
          <w:b w:val="0"/>
          <w:bCs w:val="0"/>
          <w:sz w:val="28"/>
          <w:szCs w:val="28"/>
        </w:rPr>
        <w:fldChar w:fldCharType="separate"/>
      </w:r>
      <w:r>
        <w:rPr>
          <w:rFonts w:hint="default" w:ascii="Times New Roman" w:hAnsi="Times New Roman" w:cs="Times New Roman" w:eastAsiaTheme="minorEastAsia"/>
          <w:b w:val="0"/>
          <w:bCs w:val="0"/>
          <w:color w:val="000000"/>
          <w:kern w:val="2"/>
          <w:sz w:val="28"/>
          <w:szCs w:val="28"/>
          <w:lang w:val="en-US" w:eastAsia="zh-CN" w:bidi="ar-SA"/>
        </w:rPr>
        <w:t>Overall assessment</w:t>
      </w:r>
      <w:r>
        <w:rPr>
          <w:rFonts w:hint="eastAsia" w:ascii="Times New Roman" w:hAnsi="Times New Roman" w:cs="Times New Roman"/>
          <w:b w:val="0"/>
          <w:bCs w:val="0"/>
          <w:color w:val="000000"/>
          <w:sz w:val="28"/>
          <w:szCs w:val="28"/>
          <w:lang w:val="en-US" w:eastAsia="zh-CN"/>
        </w:rPr>
        <w:t>....................................................................................</w:t>
      </w:r>
      <w:r>
        <w:rPr>
          <w:rFonts w:hint="eastAsia" w:ascii="Times New Roman" w:hAnsi="Times New Roman" w:cs="Times New Roman"/>
          <w:b w:val="0"/>
          <w:bCs w:val="0"/>
          <w:sz w:val="28"/>
          <w:szCs w:val="28"/>
          <w:lang w:val="en-US" w:eastAsia="zh-CN"/>
        </w:rPr>
        <w:t>3</w:t>
      </w:r>
      <w:r>
        <w:rPr>
          <w:rFonts w:hint="default" w:ascii="Times New Roman" w:hAnsi="Times New Roman" w:cs="Times New Roman"/>
          <w:b w:val="0"/>
          <w:bCs w:val="0"/>
          <w:sz w:val="28"/>
          <w:szCs w:val="28"/>
        </w:rPr>
        <w:fldChar w:fldCharType="end"/>
      </w:r>
    </w:p>
    <w:p>
      <w:pPr>
        <w:keepNext w:val="0"/>
        <w:keepLines w:val="0"/>
        <w:pageBreakBefore w:val="0"/>
        <w:numPr>
          <w:ilvl w:val="0"/>
          <w:numId w:val="0"/>
        </w:numPr>
        <w:kinsoku/>
        <w:wordWrap/>
        <w:overflowPunct/>
        <w:topLinePunct w:val="0"/>
        <w:autoSpaceDE/>
        <w:autoSpaceDN/>
        <w:bidi w:val="0"/>
        <w:adjustRightInd/>
        <w:snapToGrid/>
        <w:spacing w:line="240" w:lineRule="auto"/>
        <w:ind w:leftChars="0"/>
        <w:jc w:val="both"/>
        <w:textAlignment w:val="auto"/>
        <w:rPr>
          <w:rFonts w:hint="eastAsia" w:ascii="Times New Roman" w:hAnsi="Times New Roman" w:cs="Times New Roman"/>
          <w:b w:val="0"/>
          <w:bCs w:val="0"/>
          <w:color w:val="000000"/>
          <w:sz w:val="28"/>
          <w:szCs w:val="28"/>
          <w:lang w:val="en-US" w:eastAsia="zh-CN"/>
        </w:rPr>
      </w:pPr>
      <w:r>
        <w:rPr>
          <w:rFonts w:hint="default" w:ascii="Times New Roman" w:hAnsi="Times New Roman" w:cs="Times New Roman" w:eastAsiaTheme="minorEastAsia"/>
          <w:b w:val="0"/>
          <w:bCs w:val="0"/>
          <w:color w:val="000000"/>
          <w:kern w:val="2"/>
          <w:sz w:val="28"/>
          <w:szCs w:val="28"/>
          <w:lang w:val="en-US" w:eastAsia="zh-CN" w:bidi="ar-SA"/>
        </w:rPr>
        <w:t>Analysis Conclusion</w:t>
      </w:r>
      <w:r>
        <w:rPr>
          <w:rFonts w:hint="eastAsia" w:ascii="Times New Roman" w:hAnsi="Times New Roman" w:cs="Times New Roman"/>
          <w:b w:val="0"/>
          <w:bCs w:val="0"/>
          <w:color w:val="000000"/>
          <w:sz w:val="28"/>
          <w:szCs w:val="28"/>
          <w:lang w:val="en-US" w:eastAsia="zh-CN"/>
        </w:rPr>
        <w:t>.................................................................................6</w:t>
      </w:r>
    </w:p>
    <w:p>
      <w:pPr>
        <w:keepNext w:val="0"/>
        <w:keepLines w:val="0"/>
        <w:pageBreakBefore w:val="0"/>
        <w:numPr>
          <w:ilvl w:val="0"/>
          <w:numId w:val="0"/>
        </w:numPr>
        <w:kinsoku/>
        <w:wordWrap/>
        <w:overflowPunct/>
        <w:topLinePunct w:val="0"/>
        <w:autoSpaceDE/>
        <w:autoSpaceDN/>
        <w:bidi w:val="0"/>
        <w:adjustRightInd/>
        <w:snapToGrid/>
        <w:spacing w:line="240" w:lineRule="auto"/>
        <w:ind w:leftChars="0"/>
        <w:textAlignment w:val="auto"/>
        <w:rPr>
          <w:rFonts w:hint="default" w:ascii="Times New Roman" w:hAnsi="Times New Roman" w:eastAsia="宋体" w:cs="Times New Roman"/>
          <w:b w:val="0"/>
          <w:bCs w:val="0"/>
          <w:sz w:val="28"/>
          <w:szCs w:val="28"/>
          <w:lang w:val="en-US" w:eastAsia="zh-CN"/>
        </w:rPr>
      </w:pPr>
      <w:r>
        <w:rPr>
          <w:rFonts w:hint="default" w:ascii="Times New Roman" w:hAnsi="Times New Roman" w:cs="Times New Roman" w:eastAsiaTheme="minorEastAsia"/>
          <w:b w:val="0"/>
          <w:bCs w:val="0"/>
          <w:color w:val="000000"/>
          <w:kern w:val="2"/>
          <w:sz w:val="28"/>
          <w:szCs w:val="28"/>
          <w:lang w:val="en-US" w:eastAsia="zh-CN" w:bidi="ar-SA"/>
        </w:rPr>
        <w:t>Recommendations</w:t>
      </w:r>
      <w:r>
        <w:rPr>
          <w:rFonts w:hint="default" w:ascii="Times New Roman" w:hAnsi="Times New Roman" w:cs="Times New Roman"/>
          <w:b w:val="0"/>
          <w:bCs w:val="0"/>
          <w:color w:val="000000"/>
          <w:sz w:val="28"/>
          <w:szCs w:val="28"/>
          <w:lang w:val="en-US" w:eastAsia="zh-CN"/>
        </w:rPr>
        <w:t>....</w:t>
      </w:r>
      <w:r>
        <w:rPr>
          <w:rFonts w:hint="eastAsia" w:ascii="Times New Roman" w:hAnsi="Times New Roman" w:cs="Times New Roman"/>
          <w:b w:val="0"/>
          <w:bCs w:val="0"/>
          <w:color w:val="000000"/>
          <w:sz w:val="28"/>
          <w:szCs w:val="28"/>
          <w:lang w:val="en-US" w:eastAsia="zh-CN"/>
        </w:rPr>
        <w:t>..............................................................................</w:t>
      </w:r>
      <w:r>
        <w:rPr>
          <w:rFonts w:hint="default" w:ascii="Times New Roman" w:hAnsi="Times New Roman" w:cs="Times New Roman"/>
          <w:b w:val="0"/>
          <w:bCs w:val="0"/>
          <w:color w:val="000000"/>
          <w:sz w:val="28"/>
          <w:szCs w:val="28"/>
          <w:lang w:val="en-US" w:eastAsia="zh-CN"/>
        </w:rPr>
        <w:t>.</w:t>
      </w:r>
      <w:r>
        <w:rPr>
          <w:rFonts w:hint="eastAsia" w:ascii="Times New Roman" w:cs="Times New Roman"/>
          <w:b w:val="0"/>
          <w:bCs w:val="0"/>
          <w:color w:val="000000"/>
          <w:sz w:val="28"/>
          <w:szCs w:val="28"/>
          <w:lang w:val="en-US" w:eastAsia="zh-CN"/>
        </w:rPr>
        <w:t>..</w:t>
      </w:r>
      <w:r>
        <w:rPr>
          <w:rFonts w:hint="eastAsia" w:ascii="Times New Roman" w:hAnsi="Times New Roman" w:cs="Times New Roman"/>
          <w:b w:val="0"/>
          <w:bCs w:val="0"/>
          <w:sz w:val="28"/>
          <w:szCs w:val="28"/>
          <w:lang w:val="en-US" w:eastAsia="zh-CN"/>
        </w:rPr>
        <w:t>8</w:t>
      </w:r>
    </w:p>
    <w:p>
      <w:pPr>
        <w:numPr>
          <w:ilvl w:val="0"/>
          <w:numId w:val="0"/>
        </w:numPr>
        <w:ind w:leftChars="0"/>
        <w:rPr>
          <w:rFonts w:hint="default" w:ascii="Times New Roman" w:hAnsi="Times New Roman" w:eastAsia="宋体" w:cs="Times New Roman"/>
          <w:b w:val="0"/>
          <w:bCs w:val="0"/>
          <w:sz w:val="28"/>
          <w:szCs w:val="28"/>
          <w:lang w:val="en-US" w:eastAsia="zh-CN"/>
        </w:rPr>
      </w:pPr>
      <w:r>
        <w:rPr>
          <w:rFonts w:hint="eastAsia" w:ascii="Times New Roman" w:hAnsi="Times New Roman" w:cs="Times New Roman"/>
          <w:b w:val="0"/>
          <w:bCs w:val="0"/>
          <w:color w:val="000000"/>
          <w:sz w:val="28"/>
          <w:szCs w:val="28"/>
          <w:lang w:val="en-US" w:eastAsia="zh-CN"/>
        </w:rPr>
        <w:t>Reference........................</w:t>
      </w:r>
      <w:r>
        <w:rPr>
          <w:rFonts w:hint="default" w:ascii="Times New Roman" w:hAnsi="Times New Roman" w:cs="Times New Roman"/>
          <w:b w:val="0"/>
          <w:bCs w:val="0"/>
          <w:color w:val="000000"/>
          <w:sz w:val="28"/>
          <w:szCs w:val="28"/>
          <w:lang w:val="en-US" w:eastAsia="zh-CN"/>
        </w:rPr>
        <w:t>..........................................................................</w:t>
      </w:r>
      <w:r>
        <w:rPr>
          <w:rFonts w:hint="eastAsia" w:ascii="Times New Roman" w:hAnsi="Times New Roman" w:cs="Times New Roman"/>
          <w:b w:val="0"/>
          <w:bCs w:val="0"/>
          <w:sz w:val="28"/>
          <w:szCs w:val="28"/>
          <w:lang w:val="en-US" w:eastAsia="zh-CN"/>
        </w:rPr>
        <w:t>10</w:t>
      </w:r>
    </w:p>
    <w:p>
      <w:pPr>
        <w:pStyle w:val="7"/>
        <w:tabs>
          <w:tab w:val="right" w:leader="dot" w:pos="8508"/>
        </w:tabs>
        <w:spacing w:line="340" w:lineRule="atLeast"/>
        <w:rPr>
          <w:rFonts w:hint="default" w:ascii="Times New Roman" w:hAnsi="Times New Roman" w:eastAsia="宋体" w:cs="Times New Roman"/>
          <w:sz w:val="28"/>
          <w:szCs w:val="28"/>
          <w:lang w:eastAsia="zh-CN"/>
        </w:rPr>
      </w:pPr>
    </w:p>
    <w:p>
      <w:pPr>
        <w:pStyle w:val="7"/>
        <w:tabs>
          <w:tab w:val="right" w:leader="dot" w:pos="8508"/>
        </w:tabs>
        <w:spacing w:line="340" w:lineRule="atLeast"/>
        <w:rPr>
          <w:rFonts w:hint="eastAsia" w:ascii="Times New Roman" w:hAnsi="Times New Roman" w:eastAsia="宋体"/>
          <w:sz w:val="28"/>
          <w:szCs w:val="28"/>
          <w:lang w:eastAsia="zh-CN"/>
        </w:rPr>
      </w:pPr>
    </w:p>
    <w:p>
      <w:pPr>
        <w:rPr>
          <w:rFonts w:hint="eastAsia" w:ascii="Times New Roman" w:hAnsi="Times New Roman" w:eastAsia="宋体"/>
          <w:sz w:val="28"/>
          <w:szCs w:val="28"/>
          <w:lang w:eastAsia="zh-CN"/>
        </w:rPr>
      </w:pPr>
    </w:p>
    <w:p>
      <w:pPr>
        <w:rPr>
          <w:rFonts w:hint="eastAsia" w:ascii="Times New Roman" w:hAnsi="Times New Roman" w:eastAsia="宋体"/>
          <w:sz w:val="28"/>
          <w:szCs w:val="28"/>
          <w:lang w:eastAsia="zh-CN"/>
        </w:rPr>
      </w:pPr>
    </w:p>
    <w:p>
      <w:pPr>
        <w:rPr>
          <w:rFonts w:hint="eastAsia" w:ascii="Times New Roman" w:hAnsi="Times New Roman" w:eastAsia="宋体"/>
          <w:sz w:val="28"/>
          <w:szCs w:val="28"/>
          <w:lang w:eastAsia="zh-CN"/>
        </w:rPr>
      </w:pPr>
    </w:p>
    <w:p>
      <w:pPr>
        <w:rPr>
          <w:rFonts w:hint="eastAsia" w:ascii="Times New Roman" w:hAnsi="Times New Roman" w:eastAsia="宋体"/>
          <w:sz w:val="28"/>
          <w:szCs w:val="28"/>
          <w:lang w:eastAsia="zh-CN"/>
        </w:rPr>
      </w:pPr>
    </w:p>
    <w:p>
      <w:pPr>
        <w:rPr>
          <w:rFonts w:hint="eastAsia" w:ascii="Times New Roman" w:hAnsi="Times New Roman" w:eastAsia="宋体"/>
          <w:sz w:val="28"/>
          <w:szCs w:val="28"/>
          <w:lang w:eastAsia="zh-CN"/>
        </w:rPr>
      </w:pPr>
    </w:p>
    <w:p>
      <w:pPr>
        <w:rPr>
          <w:rFonts w:hint="eastAsia" w:ascii="Times New Roman" w:hAnsi="Times New Roman" w:eastAsia="宋体"/>
          <w:sz w:val="28"/>
          <w:szCs w:val="28"/>
          <w:lang w:eastAsia="zh-CN"/>
        </w:rPr>
      </w:pPr>
    </w:p>
    <w:p>
      <w:pPr>
        <w:rPr>
          <w:rFonts w:hint="eastAsia" w:ascii="Times New Roman" w:hAnsi="Times New Roman" w:eastAsia="宋体"/>
          <w:sz w:val="28"/>
          <w:szCs w:val="28"/>
          <w:lang w:eastAsia="zh-CN"/>
        </w:rPr>
      </w:pPr>
    </w:p>
    <w:p>
      <w:pPr>
        <w:rPr>
          <w:rFonts w:hint="eastAsia" w:ascii="Times New Roman" w:hAnsi="Times New Roman" w:eastAsia="宋体"/>
          <w:sz w:val="28"/>
          <w:szCs w:val="28"/>
          <w:lang w:eastAsia="zh-CN"/>
        </w:rPr>
      </w:pPr>
    </w:p>
    <w:p>
      <w:pPr>
        <w:rPr>
          <w:rFonts w:hint="eastAsia" w:ascii="Times New Roman" w:hAnsi="Times New Roman" w:eastAsia="宋体"/>
          <w:sz w:val="28"/>
          <w:szCs w:val="28"/>
          <w:lang w:eastAsia="zh-CN"/>
        </w:rPr>
      </w:pPr>
    </w:p>
    <w:p>
      <w:pPr>
        <w:rPr>
          <w:rFonts w:hint="eastAsia" w:ascii="Times New Roman" w:hAnsi="Times New Roman" w:eastAsia="宋体"/>
          <w:sz w:val="28"/>
          <w:szCs w:val="28"/>
          <w:lang w:eastAsia="zh-CN"/>
        </w:rPr>
      </w:pPr>
    </w:p>
    <w:p>
      <w:pPr>
        <w:keepNext w:val="0"/>
        <w:keepLines w:val="0"/>
        <w:pageBreakBefore w:val="0"/>
        <w:kinsoku/>
        <w:wordWrap/>
        <w:overflowPunct/>
        <w:topLinePunct w:val="0"/>
        <w:autoSpaceDE/>
        <w:autoSpaceDN/>
        <w:bidi w:val="0"/>
        <w:adjustRightInd/>
        <w:snapToGrid/>
        <w:spacing w:line="240" w:lineRule="auto"/>
        <w:jc w:val="both"/>
        <w:textAlignment w:val="auto"/>
        <w:rPr>
          <w:rFonts w:hint="default" w:ascii="Times New Roman" w:hAnsi="Times New Roman" w:cs="Times New Roman"/>
          <w:b w:val="0"/>
          <w:bCs w:val="0"/>
          <w:sz w:val="30"/>
          <w:szCs w:val="30"/>
          <w:lang w:val="en-US"/>
        </w:rPr>
      </w:pPr>
      <w:r>
        <w:rPr>
          <w:rFonts w:ascii="Times New Roman"/>
          <w:b/>
          <w:bCs/>
          <w:sz w:val="28"/>
          <w:szCs w:val="28"/>
        </w:rPr>
        <w:fldChar w:fldCharType="end"/>
      </w:r>
    </w:p>
    <w:p>
      <w:pPr>
        <w:keepNext w:val="0"/>
        <w:keepLines w:val="0"/>
        <w:pageBreakBefore w:val="0"/>
        <w:kinsoku/>
        <w:wordWrap/>
        <w:overflowPunct/>
        <w:topLinePunct w:val="0"/>
        <w:autoSpaceDE/>
        <w:autoSpaceDN/>
        <w:bidi w:val="0"/>
        <w:adjustRightInd/>
        <w:snapToGrid/>
        <w:spacing w:line="240" w:lineRule="auto"/>
        <w:jc w:val="both"/>
        <w:textAlignment w:val="auto"/>
        <w:rPr>
          <w:rFonts w:hint="default" w:ascii="Times New Roman" w:hAnsi="Times New Roman" w:cs="Times New Roman"/>
          <w:b w:val="0"/>
          <w:bCs w:val="0"/>
          <w:sz w:val="30"/>
          <w:szCs w:val="30"/>
          <w:lang w:val="en-US"/>
        </w:rPr>
      </w:pPr>
      <w:r>
        <w:rPr>
          <w:rFonts w:hint="default" w:ascii="Times New Roman" w:hAnsi="Times New Roman" w:cs="Times New Roman"/>
          <w:b w:val="0"/>
          <w:bCs w:val="0"/>
          <w:sz w:val="30"/>
          <w:szCs w:val="30"/>
          <w:lang w:val="en-US"/>
        </w:rPr>
        <w:t>Introduction</w:t>
      </w:r>
    </w:p>
    <w:p>
      <w:pPr>
        <w:pStyle w:val="9"/>
        <w:keepNext w:val="0"/>
        <w:keepLines w:val="0"/>
        <w:pageBreakBefore w:val="0"/>
        <w:widowControl/>
        <w:numPr>
          <w:ilvl w:val="0"/>
          <w:numId w:val="0"/>
        </w:numPr>
        <w:suppressLineNumbers w:val="0"/>
        <w:shd w:val="clear" w:fill="FFFFFF"/>
        <w:kinsoku/>
        <w:wordWrap/>
        <w:overflowPunct/>
        <w:topLinePunct w:val="0"/>
        <w:autoSpaceDE/>
        <w:autoSpaceDN/>
        <w:bidi w:val="0"/>
        <w:adjustRightInd/>
        <w:snapToGrid/>
        <w:spacing w:before="294" w:beforeAutospacing="0" w:after="294" w:afterAutospacing="0" w:line="240" w:lineRule="auto"/>
        <w:ind w:right="0" w:rightChars="0" w:firstLine="480" w:firstLineChars="200"/>
        <w:jc w:val="both"/>
        <w:textAlignment w:val="auto"/>
        <w:rPr>
          <w:rFonts w:hint="default" w:ascii="Times New Roman" w:hAnsi="Times New Roman" w:eastAsia="宋体" w:cs="Times New Roman"/>
          <w:i w:val="0"/>
          <w:iCs w:val="0"/>
          <w:caps w:val="0"/>
          <w:color w:val="000000" w:themeColor="text1"/>
          <w:spacing w:val="23"/>
          <w:sz w:val="24"/>
          <w:szCs w:val="24"/>
          <w:shd w:val="clear" w:fill="FFFFFF"/>
          <w:lang w:val="en-US" w:eastAsia="zh-CN"/>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14:textFill>
            <w14:solidFill>
              <w14:schemeClr w14:val="tx1"/>
            </w14:solidFill>
          </w14:textFill>
        </w:rPr>
        <w:t>The so-called marketing is to identify and meet the needs of human and society. The simplest definition is "satisfy others and make profits". The American Marketing Association has defined marketing as "an organized activity, including a series of processes to create, disseminate and deliver customer value and manage customer relationships, so that stakeholders and enterprises can benefit from it." In the classroom and theoretical system of Marketing Management, marketing is no longer just defined as "promoting products", but given more content. Marketing management is the science and art of selecting the target market and obtaining, retaining and improving customers by creating, delivering and disseminating high-quality customer value. As Peter Drucker said: "Marketing is more purposeful." Marketing is an activity, process and system that brings economic value to customers, customers, partners and the whole society in creating, communicating, disseminating and exchanging products.</w:t>
      </w:r>
      <w:r>
        <w:rPr>
          <w:rStyle w:val="14"/>
          <w:lang w:val="en-GB"/>
        </w:rPr>
        <w:footnoteReference w:id="0"/>
      </w:r>
      <w:r>
        <w:rPr>
          <w:rFonts w:hint="default" w:ascii="Times New Roman" w:hAnsi="Times New Roman" w:eastAsia="宋体" w:cs="Times New Roman"/>
          <w:b w:val="0"/>
          <w:bCs w:val="0"/>
          <w:i w:val="0"/>
          <w:iCs w:val="0"/>
          <w:caps w:val="0"/>
          <w:color w:val="000000" w:themeColor="text1"/>
          <w:spacing w:val="0"/>
          <w:sz w:val="24"/>
          <w:szCs w:val="24"/>
          <w:shd w:val="clear" w:fill="FFFFFF"/>
          <w14:textFill>
            <w14:solidFill>
              <w14:schemeClr w14:val="tx1"/>
            </w14:solidFill>
          </w14:textFill>
        </w:rPr>
        <w:t xml:space="preserve"> For enterprises, marketing refers to meeting various human needs and desires in the changing market environment. Provide market products and services to appropriate consumers at the appropriate time and place at the appropriate price, through appropriate information communication and promotion channels, including market research, selection of target markets, product development, product promotion and a series of market related business operations of enterprises. In the current market economy environment, for an enterprise, marketing plays an essential role in its development process. The marketing concept emphasizes the role of the market and focuses on the experience of consumers, which is conducive to promoting enterprises to properly allocate personnel, improve production efficiency, and better meet the reality and potential needs of consumers. Marketing can help brands to position themselves, clarify their advantages, and gain the trust of consumers. At the same time, appropriate marketing methods can be adopted to reduce the competitive pressure and create more success opportunities for enterprises. Marketing enables enterprises to constantly adjust their marketing concepts and strategic decisions, and guide enterprises to establish correct marketing decisions.</w:t>
      </w:r>
      <w:r>
        <w:rPr>
          <w:rStyle w:val="14"/>
          <w:lang w:val="en-GB"/>
        </w:rPr>
        <w:footnoteReference w:id="1"/>
      </w:r>
    </w:p>
    <w:p>
      <w:pPr>
        <w:pStyle w:val="9"/>
        <w:keepNext w:val="0"/>
        <w:keepLines w:val="0"/>
        <w:pageBreakBefore w:val="0"/>
        <w:widowControl/>
        <w:numPr>
          <w:ilvl w:val="0"/>
          <w:numId w:val="1"/>
        </w:numPr>
        <w:suppressLineNumbers w:val="0"/>
        <w:shd w:val="clear" w:fill="FFFFFF"/>
        <w:kinsoku/>
        <w:wordWrap/>
        <w:overflowPunct/>
        <w:topLinePunct w:val="0"/>
        <w:autoSpaceDE/>
        <w:autoSpaceDN/>
        <w:bidi w:val="0"/>
        <w:adjustRightInd/>
        <w:snapToGrid/>
        <w:spacing w:before="294" w:beforeAutospacing="0" w:after="294" w:afterAutospacing="0" w:line="240" w:lineRule="auto"/>
        <w:ind w:right="0" w:rightChars="0"/>
        <w:jc w:val="both"/>
        <w:textAlignment w:val="auto"/>
        <w:rPr>
          <w:rFonts w:hint="default" w:ascii="Times New Roman" w:hAnsi="Times New Roman" w:eastAsia="宋体" w:cs="Times New Roman"/>
          <w:b/>
          <w:bCs/>
          <w:i w:val="0"/>
          <w:iCs w:val="0"/>
          <w:caps w:val="0"/>
          <w:color w:val="000000" w:themeColor="text1"/>
          <w:spacing w:val="23"/>
          <w:sz w:val="24"/>
          <w:szCs w:val="24"/>
          <w:shd w:val="clear" w:fill="FFFFFF"/>
          <w:lang w:val="en-US" w:eastAsia="zh-CN"/>
          <w14:textFill>
            <w14:solidFill>
              <w14:schemeClr w14:val="tx1"/>
            </w14:solidFill>
          </w14:textFill>
        </w:rPr>
      </w:pPr>
      <w:r>
        <w:rPr>
          <w:rFonts w:hint="default" w:ascii="Times New Roman" w:hAnsi="Times New Roman" w:eastAsia="宋体" w:cs="Times New Roman"/>
          <w:b/>
          <w:bCs/>
          <w:i w:val="0"/>
          <w:iCs w:val="0"/>
          <w:caps w:val="0"/>
          <w:color w:val="000000" w:themeColor="text1"/>
          <w:spacing w:val="23"/>
          <w:sz w:val="24"/>
          <w:szCs w:val="24"/>
          <w:shd w:val="clear" w:fill="FFFFFF"/>
          <w:lang w:val="en-US" w:eastAsia="zh-CN"/>
          <w14:textFill>
            <w14:solidFill>
              <w14:schemeClr w14:val="tx1"/>
            </w14:solidFill>
          </w14:textFill>
        </w:rPr>
        <w:t>Overall assessment</w:t>
      </w:r>
    </w:p>
    <w:p>
      <w:pPr>
        <w:pStyle w:val="9"/>
        <w:keepNext w:val="0"/>
        <w:keepLines w:val="0"/>
        <w:pageBreakBefore w:val="0"/>
        <w:widowControl/>
        <w:numPr>
          <w:ilvl w:val="0"/>
          <w:numId w:val="0"/>
        </w:numPr>
        <w:suppressLineNumbers w:val="0"/>
        <w:shd w:val="clear" w:fill="FFFFFF"/>
        <w:kinsoku/>
        <w:wordWrap/>
        <w:overflowPunct/>
        <w:topLinePunct w:val="0"/>
        <w:autoSpaceDE/>
        <w:autoSpaceDN/>
        <w:bidi w:val="0"/>
        <w:adjustRightInd/>
        <w:snapToGrid/>
        <w:spacing w:before="294" w:beforeAutospacing="0" w:after="294" w:afterAutospacing="0" w:line="240" w:lineRule="auto"/>
        <w:ind w:right="0" w:rightChars="0" w:firstLine="480" w:firstLineChars="200"/>
        <w:jc w:val="both"/>
        <w:textAlignment w:val="auto"/>
        <w:rPr>
          <w:rFonts w:hint="default" w:ascii="Times New Roman" w:hAnsi="Times New Roman" w:cs="Times New Roman" w:eastAsiaTheme="majorEastAsia"/>
          <w:b w:val="0"/>
          <w:bCs w:val="0"/>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Times New Roman" w:hAnsi="Times New Roman" w:cs="Times New Roman" w:eastAsiaTheme="majorEastAsia"/>
          <w:b w:val="0"/>
          <w:bCs w:val="0"/>
          <w:i w:val="0"/>
          <w:iCs w:val="0"/>
          <w:caps w:val="0"/>
          <w:color w:val="000000" w:themeColor="text1"/>
          <w:spacing w:val="0"/>
          <w:sz w:val="24"/>
          <w:szCs w:val="24"/>
          <w:shd w:val="clear" w:fill="FFFFFF"/>
          <w14:textFill>
            <w14:solidFill>
              <w14:schemeClr w14:val="tx1"/>
            </w14:solidFill>
          </w14:textFill>
        </w:rPr>
        <w:t xml:space="preserve">In 2021, China's soy sauce output will be 7.8815 million tons and its export volume will be 183400 tons. However, Haitian Flavor's soy sauce production volume is 2.65 million tons, and its sales volume is 2.66 million tons, </w:t>
      </w:r>
      <w:r>
        <w:rPr>
          <w:rStyle w:val="14"/>
          <w:lang w:val="en-GB"/>
        </w:rPr>
        <w:footnoteReference w:id="2"/>
      </w:r>
      <w:r>
        <w:rPr>
          <w:rFonts w:hint="default" w:ascii="Times New Roman" w:hAnsi="Times New Roman" w:cs="Times New Roman" w:eastAsiaTheme="majorEastAsia"/>
          <w:b w:val="0"/>
          <w:bCs w:val="0"/>
          <w:i w:val="0"/>
          <w:iCs w:val="0"/>
          <w:caps w:val="0"/>
          <w:color w:val="000000" w:themeColor="text1"/>
          <w:spacing w:val="0"/>
          <w:sz w:val="24"/>
          <w:szCs w:val="24"/>
          <w:shd w:val="clear" w:fill="FFFFFF"/>
          <w14:textFill>
            <w14:solidFill>
              <w14:schemeClr w14:val="tx1"/>
            </w14:solidFill>
          </w14:textFill>
        </w:rPr>
        <w:t>which is the absolute leader of the industry. In the 2022 semi annual report, Haitian Flavor said that its products have been exported to more than 80 countries and regions around the world</w:t>
      </w:r>
      <w:r>
        <w:rPr>
          <w:rFonts w:hint="default" w:ascii="Times New Roman" w:hAnsi="Times New Roman" w:cs="Times New Roman" w:eastAsiaTheme="majorEastAsia"/>
          <w:b w:val="0"/>
          <w:bCs w:val="0"/>
          <w:i w:val="0"/>
          <w:iCs w:val="0"/>
          <w:caps w:val="0"/>
          <w:color w:val="000000" w:themeColor="text1"/>
          <w:spacing w:val="0"/>
          <w:sz w:val="24"/>
          <w:szCs w:val="24"/>
          <w:shd w:val="clear" w:fill="FFFFFF"/>
          <w:lang w:val="en-US" w:eastAsia="zh-CN"/>
          <w14:textFill>
            <w14:solidFill>
              <w14:schemeClr w14:val="tx1"/>
            </w14:solidFill>
          </w14:textFill>
        </w:rPr>
        <w:t>.</w:t>
      </w:r>
      <w:r>
        <w:rPr>
          <w:rStyle w:val="14"/>
          <w:lang w:val="en-GB"/>
        </w:rPr>
        <w:footnoteReference w:id="3"/>
      </w:r>
    </w:p>
    <w:p>
      <w:pPr>
        <w:pStyle w:val="9"/>
        <w:keepNext w:val="0"/>
        <w:keepLines w:val="0"/>
        <w:pageBreakBefore w:val="0"/>
        <w:widowControl/>
        <w:numPr>
          <w:ilvl w:val="0"/>
          <w:numId w:val="0"/>
        </w:numPr>
        <w:suppressLineNumbers w:val="0"/>
        <w:shd w:val="clear" w:fill="FFFFFF"/>
        <w:kinsoku/>
        <w:wordWrap/>
        <w:overflowPunct/>
        <w:topLinePunct w:val="0"/>
        <w:autoSpaceDE/>
        <w:autoSpaceDN/>
        <w:bidi w:val="0"/>
        <w:adjustRightInd/>
        <w:snapToGrid/>
        <w:spacing w:before="294" w:beforeAutospacing="0" w:after="294" w:afterAutospacing="0" w:line="240" w:lineRule="auto"/>
        <w:ind w:right="0" w:rightChars="0"/>
        <w:textAlignment w:val="auto"/>
        <w:rPr>
          <w:rFonts w:hint="default" w:ascii="Times New Roman" w:hAnsi="Times New Roman" w:eastAsia="宋体" w:cs="Times New Roman"/>
          <w:b/>
          <w:bCs/>
          <w:i w:val="0"/>
          <w:iCs w:val="0"/>
          <w:caps w:val="0"/>
          <w:color w:val="000000" w:themeColor="text1"/>
          <w:spacing w:val="23"/>
          <w:sz w:val="24"/>
          <w:szCs w:val="24"/>
          <w:shd w:val="clear" w:fill="FFFFFF"/>
          <w:lang w:val="en-US" w:eastAsia="zh-CN"/>
          <w14:textFill>
            <w14:solidFill>
              <w14:schemeClr w14:val="tx1"/>
            </w14:solidFill>
          </w14:textFill>
        </w:rPr>
      </w:pPr>
      <w:r>
        <w:rPr>
          <w:rFonts w:hint="default" w:ascii="Times New Roman" w:hAnsi="Times New Roman" w:eastAsia="宋体" w:cs="Times New Roman"/>
          <w:b/>
          <w:bCs/>
          <w:i w:val="0"/>
          <w:iCs w:val="0"/>
          <w:caps w:val="0"/>
          <w:color w:val="000000" w:themeColor="text1"/>
          <w:spacing w:val="23"/>
          <w:sz w:val="24"/>
          <w:szCs w:val="24"/>
          <w:shd w:val="clear" w:fill="FFFFFF"/>
          <w:lang w:val="en-US" w:eastAsia="zh-CN"/>
          <w14:textFill>
            <w14:solidFill>
              <w14:schemeClr w14:val="tx1"/>
            </w14:solidFill>
          </w14:textFill>
        </w:rPr>
        <w:t>1.1 Introduction of HaiTian Group</w:t>
      </w:r>
    </w:p>
    <w:p>
      <w:pPr>
        <w:keepNext w:val="0"/>
        <w:keepLines w:val="0"/>
        <w:pageBreakBefore w:val="0"/>
        <w:kinsoku/>
        <w:wordWrap/>
        <w:overflowPunct/>
        <w:topLinePunct w:val="0"/>
        <w:autoSpaceDE/>
        <w:autoSpaceDN/>
        <w:bidi w:val="0"/>
        <w:adjustRightInd/>
        <w:snapToGrid/>
        <w:spacing w:line="240" w:lineRule="auto"/>
        <w:ind w:firstLine="480" w:firstLineChars="200"/>
        <w:jc w:val="both"/>
        <w:textAlignment w:val="auto"/>
        <w:rPr>
          <w:rFonts w:hint="default" w:ascii="Times New Roman" w:hAnsi="Times New Roman" w:cs="Times New Roman" w:eastAsiaTheme="majorEastAsia"/>
          <w:b w:val="0"/>
          <w:bCs w:val="0"/>
          <w:i w:val="0"/>
          <w:iCs w:val="0"/>
          <w:caps w:val="0"/>
          <w:color w:val="222222"/>
          <w:spacing w:val="0"/>
          <w:sz w:val="24"/>
          <w:szCs w:val="24"/>
          <w:shd w:val="clear" w:fill="FFFFFF"/>
          <w:lang w:val="en-US" w:eastAsia="zh-CN"/>
        </w:rPr>
      </w:pPr>
      <w:r>
        <w:rPr>
          <w:rFonts w:hint="default" w:ascii="Times New Roman" w:hAnsi="Times New Roman" w:cs="Times New Roman" w:eastAsiaTheme="majorEastAsia"/>
          <w:b w:val="0"/>
          <w:bCs w:val="0"/>
          <w:i w:val="0"/>
          <w:iCs w:val="0"/>
          <w:caps w:val="0"/>
          <w:color w:val="222222"/>
          <w:spacing w:val="0"/>
          <w:sz w:val="24"/>
          <w:szCs w:val="24"/>
          <w:shd w:val="clear" w:fill="FFFFFF"/>
          <w:lang w:val="en-US" w:eastAsia="zh-CN"/>
        </w:rPr>
        <w:t>As the No. 1 enterprise in soy sauce industry, Haitian's marketing strategy is undoubtedly very successful In terms of product production, Haitian has always adhered to the "quality oriented" as the core competitiveness of the enterprise, and has always been committed to the inheritance and improvement of traditional brewing technology,</w:t>
      </w:r>
      <w:r>
        <w:rPr>
          <w:rStyle w:val="14"/>
          <w:lang w:val="en-GB"/>
        </w:rPr>
        <w:footnoteReference w:id="4"/>
      </w:r>
      <w:r>
        <w:rPr>
          <w:rFonts w:hint="default" w:ascii="Times New Roman" w:hAnsi="Times New Roman" w:cs="Times New Roman" w:eastAsiaTheme="majorEastAsia"/>
          <w:b w:val="0"/>
          <w:bCs w:val="0"/>
          <w:i w:val="0"/>
          <w:iCs w:val="0"/>
          <w:caps w:val="0"/>
          <w:color w:val="222222"/>
          <w:spacing w:val="0"/>
          <w:sz w:val="24"/>
          <w:szCs w:val="24"/>
          <w:shd w:val="clear" w:fill="FFFFFF"/>
          <w:lang w:val="en-US" w:eastAsia="zh-CN"/>
        </w:rPr>
        <w:t xml:space="preserve"> and is committed to making more people use high-quality Haitian products. Now Haitian soy sauce has been divided into more than ten styles, including hot pot soy sauce, noodles soy sauce, braised soy sauce, etc.</w:t>
      </w:r>
      <w:r>
        <w:rPr>
          <w:rStyle w:val="14"/>
          <w:lang w:val="en-GB"/>
        </w:rPr>
        <w:footnoteReference w:id="5"/>
      </w:r>
      <w:r>
        <w:rPr>
          <w:rFonts w:hint="default" w:ascii="Times New Roman" w:hAnsi="Times New Roman" w:cs="Times New Roman" w:eastAsiaTheme="majorEastAsia"/>
          <w:b w:val="0"/>
          <w:bCs w:val="0"/>
          <w:i w:val="0"/>
          <w:iCs w:val="0"/>
          <w:caps w:val="0"/>
          <w:color w:val="222222"/>
          <w:spacing w:val="0"/>
          <w:sz w:val="24"/>
          <w:szCs w:val="24"/>
          <w:shd w:val="clear" w:fill="FFFFFF"/>
          <w:lang w:val="en-US" w:eastAsia="zh-CN"/>
        </w:rPr>
        <w:t xml:space="preserve"> These soy sauce are different in color</w:t>
      </w:r>
      <w:r>
        <w:rPr>
          <w:rFonts w:hint="eastAsia" w:ascii="Times New Roman" w:hAnsi="Times New Roman" w:cs="Times New Roman" w:eastAsiaTheme="majorEastAsia"/>
          <w:b w:val="0"/>
          <w:bCs w:val="0"/>
          <w:i w:val="0"/>
          <w:iCs w:val="0"/>
          <w:caps w:val="0"/>
          <w:color w:val="222222"/>
          <w:spacing w:val="0"/>
          <w:sz w:val="24"/>
          <w:szCs w:val="24"/>
          <w:shd w:val="clear" w:fill="FFFFFF"/>
          <w:lang w:val="en-US" w:eastAsia="zh-CN"/>
        </w:rPr>
        <w:t xml:space="preserve"> </w:t>
      </w:r>
      <w:r>
        <w:rPr>
          <w:rFonts w:hint="default" w:ascii="Times New Roman" w:hAnsi="Times New Roman" w:cs="Times New Roman" w:eastAsiaTheme="majorEastAsia"/>
          <w:b w:val="0"/>
          <w:bCs w:val="0"/>
          <w:i w:val="0"/>
          <w:iCs w:val="0"/>
          <w:caps w:val="0"/>
          <w:color w:val="222222"/>
          <w:spacing w:val="0"/>
          <w:sz w:val="24"/>
          <w:szCs w:val="24"/>
          <w:shd w:val="clear" w:fill="FFFFFF"/>
          <w:lang w:val="en-US" w:eastAsia="zh-CN"/>
        </w:rPr>
        <w:t>and taste. With the use of soy sauce, consumers' stickiness to Haitian products has become higher and their consumption has become larger. In addition to the subdivision planning of Shanghai Tianwei Industry, the original situation of settling all cuisines in one bottle has become more and more detailed. People pay more and more attention to choosing different soy sauce in different scenes, which enriches people's dining tables, virtually increases consumers' demand for soy sauce, and brings more profits to the enterprise itself.</w:t>
      </w:r>
      <w:r>
        <w:rPr>
          <w:rStyle w:val="14"/>
          <w:lang w:val="en-GB"/>
        </w:rPr>
        <w:footnoteReference w:id="6"/>
      </w:r>
    </w:p>
    <w:p>
      <w:pPr>
        <w:keepNext w:val="0"/>
        <w:keepLines w:val="0"/>
        <w:pageBreakBefore w:val="0"/>
        <w:kinsoku/>
        <w:wordWrap/>
        <w:overflowPunct/>
        <w:topLinePunct w:val="0"/>
        <w:autoSpaceDE/>
        <w:autoSpaceDN/>
        <w:bidi w:val="0"/>
        <w:adjustRightInd/>
        <w:snapToGrid/>
        <w:spacing w:line="240" w:lineRule="auto"/>
        <w:ind w:firstLine="480" w:firstLineChars="200"/>
        <w:jc w:val="both"/>
        <w:textAlignment w:val="auto"/>
        <w:rPr>
          <w:rFonts w:hint="default" w:ascii="Times New Roman" w:hAnsi="Times New Roman" w:cs="Times New Roman" w:eastAsiaTheme="majorEastAsia"/>
          <w:b w:val="0"/>
          <w:bCs w:val="0"/>
          <w:i w:val="0"/>
          <w:iCs w:val="0"/>
          <w:caps w:val="0"/>
          <w:color w:val="222222"/>
          <w:spacing w:val="0"/>
          <w:sz w:val="24"/>
          <w:szCs w:val="24"/>
          <w:shd w:val="clear" w:fill="FFFFFF"/>
          <w:lang w:val="en-US" w:eastAsia="zh-CN"/>
        </w:rPr>
      </w:pPr>
      <w:r>
        <w:rPr>
          <w:rFonts w:hint="default" w:ascii="Times New Roman" w:hAnsi="Times New Roman" w:cs="Times New Roman" w:eastAsiaTheme="majorEastAsia"/>
          <w:b w:val="0"/>
          <w:bCs w:val="0"/>
          <w:i w:val="0"/>
          <w:iCs w:val="0"/>
          <w:caps w:val="0"/>
          <w:color w:val="222222"/>
          <w:spacing w:val="0"/>
          <w:sz w:val="24"/>
          <w:szCs w:val="24"/>
          <w:shd w:val="clear" w:fill="FFFFFF"/>
          <w:lang w:val="en-US" w:eastAsia="zh-CN"/>
        </w:rPr>
        <w:t>In terms of product sales, Haitian is willing to spend a lot of money to maintain good cooperation with dealers, make the sales channels nationwide networked, and truly achieve "where there are people, there must be Haitian", which is the key to making money in Haitian flavor industry. In order to expand the marketing channel, Haitian Flavor Industry has spent huge human, material and financial resources to expand in the sinking market. In order to better cope with the competition from competitors, Haitian Flavor Industry has even broken the traditional exclusive distribution mode and set up more than two dealers in one region. This reform has accelerated the benign competition between dealers and promoted the promotion of products.</w:t>
      </w:r>
      <w:r>
        <w:rPr>
          <w:rStyle w:val="14"/>
          <w:lang w:val="en-GB"/>
        </w:rPr>
        <w:footnoteReference w:id="7"/>
      </w:r>
    </w:p>
    <w:p>
      <w:pPr>
        <w:keepNext w:val="0"/>
        <w:keepLines w:val="0"/>
        <w:pageBreakBefore w:val="0"/>
        <w:kinsoku/>
        <w:wordWrap/>
        <w:overflowPunct/>
        <w:topLinePunct w:val="0"/>
        <w:autoSpaceDE/>
        <w:autoSpaceDN/>
        <w:bidi w:val="0"/>
        <w:adjustRightInd/>
        <w:snapToGrid/>
        <w:spacing w:line="240" w:lineRule="auto"/>
        <w:ind w:firstLine="480" w:firstLineChars="200"/>
        <w:jc w:val="both"/>
        <w:textAlignment w:val="auto"/>
        <w:rPr>
          <w:rFonts w:hint="default" w:ascii="Times New Roman" w:hAnsi="Times New Roman" w:cs="Times New Roman" w:eastAsiaTheme="majorEastAsia"/>
          <w:b w:val="0"/>
          <w:bCs w:val="0"/>
          <w:i w:val="0"/>
          <w:iCs w:val="0"/>
          <w:caps w:val="0"/>
          <w:color w:val="222222"/>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240" w:lineRule="auto"/>
        <w:ind w:firstLine="480" w:firstLineChars="200"/>
        <w:jc w:val="both"/>
        <w:textAlignment w:val="auto"/>
        <w:rPr>
          <w:rFonts w:hint="default" w:ascii="Times New Roman" w:hAnsi="Times New Roman" w:cs="Times New Roman" w:eastAsiaTheme="majorEastAsia"/>
          <w:b w:val="0"/>
          <w:bCs w:val="0"/>
          <w:i w:val="0"/>
          <w:iCs w:val="0"/>
          <w:caps w:val="0"/>
          <w:color w:val="222222"/>
          <w:spacing w:val="0"/>
          <w:sz w:val="24"/>
          <w:szCs w:val="24"/>
          <w:shd w:val="clear" w:fill="FFFFFF"/>
          <w:lang w:val="en-US" w:eastAsia="zh-CN"/>
        </w:rPr>
      </w:pPr>
      <w:r>
        <w:rPr>
          <w:rFonts w:hint="default" w:ascii="Times New Roman" w:hAnsi="Times New Roman" w:cs="Times New Roman" w:eastAsiaTheme="majorEastAsia"/>
          <w:b w:val="0"/>
          <w:bCs w:val="0"/>
          <w:i w:val="0"/>
          <w:iCs w:val="0"/>
          <w:caps w:val="0"/>
          <w:color w:val="222222"/>
          <w:spacing w:val="0"/>
          <w:sz w:val="24"/>
          <w:szCs w:val="24"/>
          <w:shd w:val="clear" w:fill="FFFFFF"/>
          <w:lang w:val="en-US" w:eastAsia="zh-CN"/>
        </w:rPr>
        <w:t xml:space="preserve">In terms of product promotion, Haitian broadcast its brand feature films on many </w:t>
      </w:r>
      <w:r>
        <w:rPr>
          <w:rFonts w:hint="eastAsia" w:ascii="Times New Roman" w:hAnsi="Times New Roman" w:cs="Times New Roman" w:eastAsiaTheme="majorEastAsia"/>
          <w:b w:val="0"/>
          <w:bCs w:val="0"/>
          <w:i w:val="0"/>
          <w:iCs w:val="0"/>
          <w:caps w:val="0"/>
          <w:color w:val="222222"/>
          <w:spacing w:val="0"/>
          <w:sz w:val="24"/>
          <w:szCs w:val="24"/>
          <w:shd w:val="clear" w:fill="FFFFFF"/>
          <w:lang w:val="en-US" w:eastAsia="zh-CN"/>
        </w:rPr>
        <w:t xml:space="preserve">China </w:t>
      </w:r>
      <w:r>
        <w:rPr>
          <w:rFonts w:hint="default" w:ascii="Times New Roman" w:hAnsi="Times New Roman" w:cs="Times New Roman" w:eastAsiaTheme="majorEastAsia"/>
          <w:b w:val="0"/>
          <w:bCs w:val="0"/>
          <w:i w:val="0"/>
          <w:iCs w:val="0"/>
          <w:caps w:val="0"/>
          <w:color w:val="222222"/>
          <w:spacing w:val="0"/>
          <w:sz w:val="24"/>
          <w:szCs w:val="24"/>
          <w:shd w:val="clear" w:fill="FFFFFF"/>
          <w:lang w:val="en-US" w:eastAsia="zh-CN"/>
        </w:rPr>
        <w:t>CCTV channels during prime time, which can show the processing process and product characteristics of Haitian soy sauce. At the same time, it tells the story that Haitian staff perfectly integrated traditional brewing and tanning with scientific and technological intelligence to create high-quality products, demonstrating Haitian's persistent pursuit of product quality. Taking the product as the starting point, convey Haitian's enterprise attitude of focusing on each bottle of product. Haitian has also built an enterprise museum, Yami's Sunshine Castle, which conforms to the cultural trend of promoting the deep integration of museums with tourism, education, cultural innovation, film and television.</w:t>
      </w:r>
      <w:r>
        <w:rPr>
          <w:rStyle w:val="14"/>
          <w:lang w:val="en-GB"/>
        </w:rPr>
        <w:footnoteReference w:id="8"/>
      </w:r>
      <w:r>
        <w:rPr>
          <w:rFonts w:hint="default" w:ascii="Times New Roman" w:hAnsi="Times New Roman" w:cs="Times New Roman" w:eastAsiaTheme="majorEastAsia"/>
          <w:b w:val="0"/>
          <w:bCs w:val="0"/>
          <w:i w:val="0"/>
          <w:iCs w:val="0"/>
          <w:caps w:val="0"/>
          <w:color w:val="222222"/>
          <w:spacing w:val="0"/>
          <w:sz w:val="24"/>
          <w:szCs w:val="24"/>
          <w:shd w:val="clear" w:fill="FFFFFF"/>
          <w:lang w:val="en-US" w:eastAsia="zh-CN"/>
        </w:rPr>
        <w:t>Through the integrated development of culture and tourism, it has received more than 1.3 million tourists, and has created the characteristic card of "enterprise museum+industrial tourism".</w:t>
      </w:r>
    </w:p>
    <w:p>
      <w:pPr>
        <w:keepNext w:val="0"/>
        <w:keepLines w:val="0"/>
        <w:pageBreakBefore w:val="0"/>
        <w:kinsoku/>
        <w:wordWrap/>
        <w:overflowPunct/>
        <w:topLinePunct w:val="0"/>
        <w:autoSpaceDE/>
        <w:autoSpaceDN/>
        <w:bidi w:val="0"/>
        <w:adjustRightInd/>
        <w:snapToGrid/>
        <w:spacing w:line="24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eastAsiaTheme="majorEastAsia"/>
          <w:b w:val="0"/>
          <w:bCs w:val="0"/>
          <w:i w:val="0"/>
          <w:iCs w:val="0"/>
          <w:caps w:val="0"/>
          <w:color w:val="222222"/>
          <w:spacing w:val="0"/>
          <w:sz w:val="24"/>
          <w:szCs w:val="24"/>
          <w:shd w:val="clear" w:fill="FFFFFF"/>
          <w:lang w:val="en-US" w:eastAsia="zh-CN"/>
        </w:rPr>
        <w:t>At the same time, Haitian also has a strong sense of social responsibility. It has been actively promoting corporate responsibility, giving back to the society, benefiting people's better lives, paying attention to charity, and doing its best to contribute love. It has launched its own charitable fund, Haitian "Sunshine Fund". In addition to the annual fixed allocation from the enterprise, the fund will also start to carry out various charity activities in a planned manner throughout the society, The objects of assistance include employees with difficulties in the enterprise and various groups in the society that need assistance.</w:t>
      </w:r>
    </w:p>
    <w:p>
      <w:pPr>
        <w:keepNext w:val="0"/>
        <w:keepLines w:val="0"/>
        <w:pageBreakBefore w:val="0"/>
        <w:kinsoku/>
        <w:wordWrap/>
        <w:overflowPunct/>
        <w:topLinePunct w:val="0"/>
        <w:autoSpaceDE/>
        <w:autoSpaceDN/>
        <w:bidi w:val="0"/>
        <w:adjustRightInd/>
        <w:snapToGrid/>
        <w:spacing w:line="240" w:lineRule="auto"/>
        <w:jc w:val="both"/>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1.2 Macro and micro marketing environment </w:t>
      </w:r>
    </w:p>
    <w:p>
      <w:pPr>
        <w:pStyle w:val="9"/>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480" w:firstLineChars="200"/>
        <w:jc w:val="both"/>
        <w:textAlignment w:val="auto"/>
        <w:rPr>
          <w:rFonts w:hint="default" w:ascii="Times New Roman" w:hAnsi="Times New Roman" w:cs="Times New Roman" w:eastAsiaTheme="majorEastAsia"/>
          <w:i w:val="0"/>
          <w:iCs w:val="0"/>
          <w:caps w:val="0"/>
          <w:color w:val="222222"/>
          <w:spacing w:val="0"/>
          <w:sz w:val="24"/>
          <w:szCs w:val="24"/>
          <w:shd w:val="clear" w:fill="FFFFFF"/>
        </w:rPr>
      </w:pPr>
      <w:r>
        <w:rPr>
          <w:rFonts w:hint="default" w:ascii="Times New Roman" w:hAnsi="Times New Roman" w:cs="Times New Roman" w:eastAsiaTheme="majorEastAsia"/>
          <w:i w:val="0"/>
          <w:iCs w:val="0"/>
          <w:caps w:val="0"/>
          <w:color w:val="222222"/>
          <w:spacing w:val="0"/>
          <w:sz w:val="24"/>
          <w:szCs w:val="24"/>
          <w:shd w:val="clear" w:fill="FFFFFF"/>
        </w:rPr>
        <w:t>In the third quarter of 2022, the revenue and profit of Haitian Flavor Industry experienced a rare "double drop". The operating income was 5.562 billion yuan, down 1.77% year on year; The attributable net profit was 1.274 billion yuan, down 5.99% year on year. The decline in revenue was mainly due to the poor prosperity of the catering industry, the logistics in some regions was blocked, the overall demand was weak, and the performance was lower than expected. On the other hand, the costs of Haitian Flavor Industry remain high, resulting in pressure on profits. Due to the significant increase in the price of raw materials, combined with the impact of natural disasters and external situations, the spot price of soybeans, white granulated sugar and the price of PET packaging materials continued to rise. In the third quarter of 2022, the gross margin of Haitian Flavor Industry was 35.3%, down 2.6 percentage points year-on-year, and the net margin was 23.0%, down 1.0 percentage points year-on-year.</w:t>
      </w:r>
    </w:p>
    <w:p>
      <w:pPr>
        <w:pStyle w:val="9"/>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480" w:firstLineChars="200"/>
        <w:jc w:val="both"/>
        <w:textAlignment w:val="auto"/>
        <w:rPr>
          <w:rFonts w:hint="default" w:ascii="Times New Roman" w:hAnsi="Times New Roman" w:cs="Times New Roman" w:eastAsiaTheme="majorEastAsia"/>
          <w:i w:val="0"/>
          <w:iCs w:val="0"/>
          <w:caps w:val="0"/>
          <w:color w:val="222222"/>
          <w:spacing w:val="0"/>
          <w:sz w:val="24"/>
          <w:szCs w:val="24"/>
          <w:shd w:val="clear" w:fill="FFFFFF"/>
        </w:rPr>
      </w:pPr>
      <w:r>
        <w:rPr>
          <w:rFonts w:hint="default" w:ascii="Times New Roman" w:hAnsi="Times New Roman" w:cs="Times New Roman" w:eastAsiaTheme="majorEastAsia"/>
          <w:i w:val="0"/>
          <w:iCs w:val="0"/>
          <w:caps w:val="0"/>
          <w:color w:val="222222"/>
          <w:spacing w:val="0"/>
          <w:sz w:val="24"/>
          <w:szCs w:val="24"/>
          <w:shd w:val="clear" w:fill="FFFFFF"/>
        </w:rPr>
        <w:t>Behind this is not only the impact of the macro environment, but also the involution of the whole condiment growth. For example, in the second and third industry, Zhongju High tech and Qianhe Flavor have risen up, and some leading enterprises outside the circle have also started to diversify. For example, the edible oil giant Golden arowana is also setting foot in the soy sauce market.</w:t>
      </w:r>
      <w:r>
        <w:rPr>
          <w:rStyle w:val="14"/>
          <w:lang w:val="en-GB"/>
        </w:rPr>
        <w:footnoteReference w:id="9"/>
      </w:r>
      <w:r>
        <w:rPr>
          <w:rFonts w:hint="default" w:ascii="Times New Roman" w:hAnsi="Times New Roman" w:cs="Times New Roman" w:eastAsiaTheme="majorEastAsia"/>
          <w:i w:val="0"/>
          <w:iCs w:val="0"/>
          <w:caps w:val="0"/>
          <w:color w:val="222222"/>
          <w:spacing w:val="0"/>
          <w:sz w:val="24"/>
          <w:szCs w:val="24"/>
          <w:shd w:val="clear" w:fill="FFFFFF"/>
        </w:rPr>
        <w:t xml:space="preserve"> For FMCG, in this unfavorable situation from macro to micro environment, Haitian can only choose investment marketing, and then consolidate its own marketing channels. However, the Haitian flavor industry seems to be facing bottlenecks in both cases. For example, the hot "double standard" incident a while ago, Haitian Flavor was nothing at all, but through several responses, Haitian succeeded in angering the public opinion, instead becoming the one who was in the wrong, leading to the loss of nearly 100 billion yuan in market value during the period. In terms of channels, in the first three quarters of 2022, the number of dealers in various regions of Haitian Flavor Industry has shrunk to varying degrees. According to statistics, in the first three quarters of 2022, the number of Haitian flavor dealers decreased by 277.</w:t>
      </w:r>
    </w:p>
    <w:p>
      <w:pPr>
        <w:pStyle w:val="9"/>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480" w:firstLineChars="200"/>
        <w:jc w:val="both"/>
        <w:textAlignment w:val="auto"/>
        <w:rPr>
          <w:rFonts w:hint="eastAsia" w:ascii="Times New Roman" w:hAnsi="Times New Roman" w:cs="Times New Roman" w:eastAsiaTheme="majorEastAsia"/>
          <w:i w:val="0"/>
          <w:iCs w:val="0"/>
          <w:caps w:val="0"/>
          <w:color w:val="222222"/>
          <w:spacing w:val="0"/>
          <w:sz w:val="24"/>
          <w:szCs w:val="24"/>
          <w:shd w:val="clear" w:fill="FFFFFF"/>
        </w:rPr>
      </w:pPr>
    </w:p>
    <w:p>
      <w:pPr>
        <w:pStyle w:val="9"/>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textAlignment w:val="auto"/>
        <w:rPr>
          <w:rFonts w:hint="default" w:ascii="Times New Roman" w:hAnsi="Times New Roman" w:cs="Times New Roman"/>
          <w:b/>
          <w:bCs/>
          <w:i w:val="0"/>
          <w:iCs w:val="0"/>
          <w:caps w:val="0"/>
          <w:color w:val="222222"/>
          <w:spacing w:val="0"/>
          <w:sz w:val="24"/>
          <w:szCs w:val="24"/>
          <w:shd w:val="clear" w:fill="FFFFFF"/>
          <w:lang w:val="en-US" w:eastAsia="zh-CN"/>
        </w:rPr>
      </w:pPr>
      <w:r>
        <w:rPr>
          <w:rFonts w:hint="default" w:ascii="Times New Roman" w:hAnsi="Times New Roman" w:cs="Times New Roman"/>
          <w:b/>
          <w:bCs/>
          <w:i w:val="0"/>
          <w:iCs w:val="0"/>
          <w:caps w:val="0"/>
          <w:color w:val="222222"/>
          <w:spacing w:val="0"/>
          <w:sz w:val="24"/>
          <w:szCs w:val="24"/>
          <w:shd w:val="clear" w:fill="FFFFFF"/>
          <w:lang w:val="en-US" w:eastAsia="zh-CN"/>
        </w:rPr>
        <w:t>1.3 Target Market and Media Selection</w:t>
      </w:r>
    </w:p>
    <w:p>
      <w:pPr>
        <w:keepNext w:val="0"/>
        <w:keepLines w:val="0"/>
        <w:pageBreakBefore w:val="0"/>
        <w:numPr>
          <w:ilvl w:val="0"/>
          <w:numId w:val="0"/>
        </w:numPr>
        <w:kinsoku/>
        <w:wordWrap/>
        <w:overflowPunct/>
        <w:topLinePunct w:val="0"/>
        <w:autoSpaceDE/>
        <w:autoSpaceDN/>
        <w:bidi w:val="0"/>
        <w:adjustRightInd/>
        <w:snapToGrid/>
        <w:spacing w:line="240" w:lineRule="auto"/>
        <w:ind w:leftChars="0"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Haitian products have a high reputation among consumers. In particular, most consumers over the age of 30 said they knew Haitian's products and liked to use them. Contrary to what is rumored on the Internet, consumers no longer like Haitian's products because of the use of additives. However, Haitian's products do not seem to be popular with young people. To this end, Haitian has also made a lot of efforts. In many popular variety shows, Haitian has participated in advertising naming, in order to enhance brand awareness among young people. In 2016, Haitian put forward the brand promotion strategy and began to launch a large number of advertisements, naming variety shows for brand building. From 2016 to the present, Haitian Flavor Industry has continued to combine its main products with variety shows loved by young people, to provide brand education to young people and seek long-term layout, but young people do not seem to buy it. Maybe soy sauce and other condiments do not belong to young people.</w:t>
      </w:r>
      <w:r>
        <w:rPr>
          <w:rStyle w:val="14"/>
          <w:lang w:val="en-GB"/>
        </w:rPr>
        <w:footnoteReference w:id="10"/>
      </w:r>
      <w:r>
        <w:rPr>
          <w:rFonts w:hint="default" w:ascii="Times New Roman" w:hAnsi="Times New Roman" w:cs="Times New Roman" w:eastAsiaTheme="majorEastAsia"/>
          <w:i w:val="0"/>
          <w:iCs w:val="0"/>
          <w:caps w:val="0"/>
          <w:color w:val="222222"/>
          <w:spacing w:val="0"/>
          <w:sz w:val="24"/>
          <w:szCs w:val="24"/>
          <w:shd w:val="clear" w:fill="FFFFFF"/>
        </w:rPr>
        <w:t xml:space="preserve"> </w:t>
      </w:r>
      <w:r>
        <w:rPr>
          <w:rFonts w:hint="default" w:ascii="Times New Roman" w:hAnsi="Times New Roman" w:cs="Times New Roman"/>
          <w:sz w:val="24"/>
          <w:szCs w:val="24"/>
          <w:lang w:val="en-US" w:eastAsia="zh-CN"/>
        </w:rPr>
        <w:t>In any case, the advertising of Haitian Flavor Industry has a good scale advantage and has successfully further raised the brand barrier. Haitian Flavor Industry has led the condiment industry to gradually transition from channel competition to brand competition. Haitian brand advantage has been formed, and it can not be shaken by one or two "industry standard events".</w:t>
      </w:r>
    </w:p>
    <w:p>
      <w:pPr>
        <w:keepNext w:val="0"/>
        <w:keepLines w:val="0"/>
        <w:pageBreakBefore w:val="0"/>
        <w:numPr>
          <w:ilvl w:val="0"/>
          <w:numId w:val="0"/>
        </w:numPr>
        <w:kinsoku/>
        <w:wordWrap/>
        <w:overflowPunct/>
        <w:topLinePunct w:val="0"/>
        <w:autoSpaceDE/>
        <w:autoSpaceDN/>
        <w:bidi w:val="0"/>
        <w:adjustRightInd/>
        <w:snapToGrid/>
        <w:spacing w:line="240" w:lineRule="auto"/>
        <w:ind w:leftChars="0" w:firstLine="482" w:firstLineChars="200"/>
        <w:jc w:val="both"/>
        <w:textAlignment w:val="auto"/>
        <w:rPr>
          <w:rFonts w:hint="default" w:ascii="Times New Roman" w:hAnsi="Times New Roman" w:cs="Times New Roman"/>
          <w:b/>
          <w:bCs/>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240" w:lineRule="auto"/>
        <w:jc w:val="both"/>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1.4 Marketing Effect</w:t>
      </w:r>
    </w:p>
    <w:p>
      <w:pPr>
        <w:keepNext w:val="0"/>
        <w:keepLines w:val="0"/>
        <w:pageBreakBefore w:val="0"/>
        <w:numPr>
          <w:ilvl w:val="0"/>
          <w:numId w:val="0"/>
        </w:numPr>
        <w:kinsoku/>
        <w:wordWrap/>
        <w:overflowPunct/>
        <w:topLinePunct w:val="0"/>
        <w:autoSpaceDE/>
        <w:autoSpaceDN/>
        <w:bidi w:val="0"/>
        <w:adjustRightInd/>
        <w:snapToGrid/>
        <w:spacing w:line="240" w:lineRule="auto"/>
        <w:ind w:leftChars="0"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Through the above analysis, we have learned about Haitian's efforts in product marketing. On the whole, it was relatively successful. Through field investigation, supermarkets generally place Haitian series products where customers can easily reach. For example, Wal Mart Supermarket displays its goods in the form of rows of shelves. According to the survey, soy sauce, vinegar and oil consumption in Haitian products are placed in the middle of the shelves, which is where customers can reach easily for convenience. Through the survey of consumers, consumers generally gave a good evaluation to Haitian. In particular, Haitian's oil consumption and straw mushroom soy sauce are products that many customers have trusted for many years. It can be seen that Haitian's soy sauce, oil consumption and other products have a good reputation among consumers. Haitian brand has established a good reputation among channel merchants, forming a virtuous circle. This cycle is not easy to break. With the promotion and increase of Haitian's channel network nationwide, Haitian's products have been easily presented to all consumers and accepted by customers.</w:t>
      </w:r>
      <w:r>
        <w:rPr>
          <w:rStyle w:val="14"/>
          <w:lang w:val="en-GB"/>
        </w:rPr>
        <w:footnoteReference w:id="11"/>
      </w:r>
      <w:r>
        <w:rPr>
          <w:rFonts w:hint="default" w:ascii="Times New Roman" w:hAnsi="Times New Roman" w:cs="Times New Roman"/>
          <w:sz w:val="24"/>
          <w:szCs w:val="24"/>
          <w:lang w:val="en-US" w:eastAsia="zh-CN"/>
        </w:rPr>
        <w:t xml:space="preserve"> If the end consumers accept it, then in the channel side, from dealers to wholesalers, from wholesalers to retail terminals, a good reputation will soon be formed. According to the market research feedback, when Haitian products enter the blank market, local high-quality and powerful dealers will take the initiative to seek cooperation, and then the manufacturer will form barriers to competitors by signing exclusive agreements with these high-quality dealers to quickly seize more market shares</w:t>
      </w:r>
      <w:r>
        <w:rPr>
          <w:rFonts w:hint="eastAsia" w:ascii="Times New Roman" w:hAnsi="Times New Roman" w:cs="Times New Roman"/>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240" w:lineRule="auto"/>
        <w:ind w:leftChars="0" w:firstLine="480" w:firstLineChars="200"/>
        <w:jc w:val="both"/>
        <w:textAlignment w:val="auto"/>
        <w:rPr>
          <w:rFonts w:hint="default" w:ascii="Times New Roman" w:hAnsi="Times New Roman" w:cs="Times New Roman"/>
          <w:sz w:val="24"/>
          <w:szCs w:val="24"/>
          <w:lang w:val="en-US" w:eastAsia="zh-CN"/>
        </w:rPr>
      </w:pPr>
    </w:p>
    <w:p>
      <w:pPr>
        <w:keepNext w:val="0"/>
        <w:keepLines w:val="0"/>
        <w:pageBreakBefore w:val="0"/>
        <w:numPr>
          <w:ilvl w:val="0"/>
          <w:numId w:val="1"/>
        </w:numPr>
        <w:kinsoku/>
        <w:wordWrap/>
        <w:overflowPunct/>
        <w:topLinePunct w:val="0"/>
        <w:autoSpaceDE/>
        <w:autoSpaceDN/>
        <w:bidi w:val="0"/>
        <w:adjustRightInd/>
        <w:snapToGrid/>
        <w:spacing w:line="240" w:lineRule="auto"/>
        <w:ind w:left="0" w:leftChars="0" w:firstLine="0" w:firstLineChars="0"/>
        <w:jc w:val="both"/>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Analysis Conclusion</w:t>
      </w:r>
    </w:p>
    <w:p>
      <w:pPr>
        <w:pStyle w:val="9"/>
        <w:keepNext w:val="0"/>
        <w:keepLines w:val="0"/>
        <w:pageBreakBefore w:val="0"/>
        <w:widowControl/>
        <w:shd w:val="clear" w:color="auto" w:fill="FFFFFF"/>
        <w:kinsoku/>
        <w:wordWrap/>
        <w:overflowPunct/>
        <w:topLinePunct w:val="0"/>
        <w:autoSpaceDE/>
        <w:autoSpaceDN/>
        <w:bidi w:val="0"/>
        <w:adjustRightInd/>
        <w:snapToGrid/>
        <w:spacing w:before="0" w:beforeAutospacing="0" w:after="0" w:afterAutospacing="0" w:line="24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the leader of the condiment industry, from the perspective of marketing results, Haitian soy sauce's marketing strategy is successful, but there are still some shortcomings.</w:t>
      </w:r>
    </w:p>
    <w:p>
      <w:pPr>
        <w:pStyle w:val="9"/>
        <w:keepNext w:val="0"/>
        <w:keepLines w:val="0"/>
        <w:pageBreakBefore w:val="0"/>
        <w:widowControl/>
        <w:shd w:val="clear" w:color="auto" w:fill="FFFFFF"/>
        <w:kinsoku/>
        <w:wordWrap/>
        <w:overflowPunct/>
        <w:topLinePunct w:val="0"/>
        <w:autoSpaceDE/>
        <w:autoSpaceDN/>
        <w:bidi w:val="0"/>
        <w:adjustRightInd/>
        <w:snapToGrid/>
        <w:spacing w:before="150" w:beforeAutospacing="0" w:after="150" w:afterAutospacing="0" w:line="24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of all, Haitian's product line is not fully subdivided and lacks high-end products. Although Haitian's products are rich, covering the demand of most families for soy sauce, they mainly cover the middle and low-end markets, and their quality needs to be improved. Consumers are positioned as a mass consumer brand, lacking high-end awareness.</w:t>
      </w:r>
      <w:r>
        <w:rPr>
          <w:rStyle w:val="14"/>
          <w:lang w:val="en-GB"/>
        </w:rPr>
        <w:footnoteReference w:id="12"/>
      </w:r>
      <w:r>
        <w:rPr>
          <w:rFonts w:hint="default" w:ascii="Times New Roman" w:hAnsi="Times New Roman" w:cs="Times New Roman"/>
          <w:sz w:val="24"/>
          <w:szCs w:val="24"/>
          <w:lang w:val="en-US" w:eastAsia="zh-CN"/>
        </w:rPr>
        <w:t>Haitian lacked investment in high-end product research and development when conducting product research and development, which led to Haitian soy sauce entering the high-end product market later than other enterprises, and was at a disadvantage in the competition.</w:t>
      </w:r>
    </w:p>
    <w:p>
      <w:pPr>
        <w:pStyle w:val="9"/>
        <w:keepNext w:val="0"/>
        <w:keepLines w:val="0"/>
        <w:pageBreakBefore w:val="0"/>
        <w:widowControl/>
        <w:shd w:val="clear" w:color="auto" w:fill="FFFFFF"/>
        <w:kinsoku/>
        <w:wordWrap/>
        <w:overflowPunct/>
        <w:topLinePunct w:val="0"/>
        <w:autoSpaceDE/>
        <w:autoSpaceDN/>
        <w:bidi w:val="0"/>
        <w:adjustRightInd/>
        <w:snapToGrid/>
        <w:spacing w:before="150" w:beforeAutospacing="0" w:after="150" w:afterAutospacing="0" w:line="24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Haitian's sales channel construction is not comprehensive, and its multi dealer joint operation model is being challenged. In the early stage of market development, Haitian adopted the mode of multiple distributors, which made Haitian quickly occupy the market. Now, the dealers are mainly private enterprises. They pay more attention to profits, so they require exclusive distribution to ensure their profits. In this way, Haitian often encounters resistance from dealers when developing new markets.</w:t>
      </w:r>
      <w:r>
        <w:rPr>
          <w:rStyle w:val="14"/>
          <w:lang w:val="en-GB"/>
        </w:rPr>
        <w:footnoteReference w:id="13"/>
      </w:r>
      <w:r>
        <w:rPr>
          <w:rFonts w:hint="default" w:ascii="Times New Roman" w:hAnsi="Times New Roman" w:cs="Times New Roman"/>
          <w:sz w:val="24"/>
          <w:szCs w:val="24"/>
          <w:lang w:val="en-US" w:eastAsia="zh-CN"/>
        </w:rPr>
        <w:t xml:space="preserve"> </w:t>
      </w:r>
    </w:p>
    <w:p>
      <w:pPr>
        <w:pStyle w:val="9"/>
        <w:keepNext w:val="0"/>
        <w:keepLines w:val="0"/>
        <w:pageBreakBefore w:val="0"/>
        <w:widowControl/>
        <w:shd w:val="clear" w:color="auto" w:fill="FFFFFF"/>
        <w:kinsoku/>
        <w:wordWrap/>
        <w:overflowPunct/>
        <w:topLinePunct w:val="0"/>
        <w:autoSpaceDE/>
        <w:autoSpaceDN/>
        <w:bidi w:val="0"/>
        <w:adjustRightInd/>
        <w:snapToGrid/>
        <w:spacing w:before="150" w:beforeAutospacing="0" w:after="150" w:afterAutospacing="0" w:line="240" w:lineRule="auto"/>
        <w:ind w:firstLine="480" w:firstLineChars="200"/>
        <w:jc w:val="both"/>
        <w:textAlignment w:val="auto"/>
        <w:rPr>
          <w:rFonts w:hint="default" w:ascii="Times New Roman" w:hAnsi="Times New Roman" w:eastAsia="华文行楷" w:cs="Times New Roman"/>
          <w:color w:val="000000"/>
          <w:sz w:val="24"/>
          <w:szCs w:val="24"/>
        </w:rPr>
      </w:pPr>
      <w:r>
        <w:rPr>
          <w:rFonts w:hint="default" w:ascii="Times New Roman" w:hAnsi="Times New Roman" w:cs="Times New Roman"/>
          <w:color w:val="000000"/>
          <w:kern w:val="2"/>
          <w:sz w:val="24"/>
          <w:szCs w:val="24"/>
        </w:rPr>
        <w:t>The quality of the national condiment dealers cannot be selected and controlled, nor can they be managed and controlled. They maliciously lower the price and transfer the goods from time to time.</w:t>
      </w:r>
      <w:r>
        <w:rPr>
          <w:rStyle w:val="14"/>
          <w:lang w:val="en-GB"/>
        </w:rPr>
        <w:footnoteReference w:id="14"/>
      </w:r>
      <w:r>
        <w:rPr>
          <w:rFonts w:hint="default" w:ascii="Times New Roman" w:hAnsi="Times New Roman" w:cs="Times New Roman"/>
          <w:color w:val="000000"/>
          <w:kern w:val="2"/>
          <w:sz w:val="24"/>
          <w:szCs w:val="24"/>
        </w:rPr>
        <w:t xml:space="preserve"> These problems occur from time to time. The distributors are unprofitable and lose their sales enthusiasm, which directly affects the sales and virtually shortens the product life cycle. </w:t>
      </w:r>
      <w:r>
        <w:rPr>
          <w:rFonts w:hint="default" w:ascii="Times New Roman" w:hAnsi="Times New Roman" w:eastAsia="华文行楷" w:cs="Times New Roman"/>
          <w:color w:val="000000"/>
          <w:sz w:val="24"/>
          <w:szCs w:val="24"/>
        </w:rPr>
        <w:t>Many manufacturers think that they are in the upper reaches and can control the dealers. They even want to pass on the risks and costs to the dealers. However, the actual situation is that the dealers may bring invisible trouble to you consistently. In the eyes of the dealers, the position of the general manager of the factory is not as high as that of the salesperson. The dealers can directly deal with the manufacturer's salespersons and establish a direct interest binding mechanism with our sales. In order to maximize their personal interests, the manufacturer's salespersons naturally need to cooperate with the dealers, disclose their internal information to the dealers, help the dealers bypass various key control points and strive for greater interests for the dealers. Through objective observation, it is unofficial to conclude that more than 30% of the market expenses invested by the manufacturer are consumed jointly by the dealers and the manufacturer's business personnel.</w:t>
      </w:r>
      <w:r>
        <w:rPr>
          <w:rStyle w:val="14"/>
          <w:lang w:val="en-GB"/>
        </w:rPr>
        <w:footnoteReference w:id="15"/>
      </w:r>
    </w:p>
    <w:p>
      <w:pPr>
        <w:keepNext w:val="0"/>
        <w:keepLines w:val="0"/>
        <w:pageBreakBefore w:val="0"/>
        <w:kinsoku/>
        <w:wordWrap/>
        <w:overflowPunct/>
        <w:topLinePunct w:val="0"/>
        <w:autoSpaceDE/>
        <w:autoSpaceDN/>
        <w:bidi w:val="0"/>
        <w:adjustRightInd/>
        <w:snapToGrid/>
        <w:spacing w:line="24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Third, Haitian's promotional efforts are insufficient. The competition in the soy sauce market is fierce. In terms of promotion strategies, Haitian has also adopted advertising, but it is still too conservative and lacks promotion efforts. Fourth, some of Haitian's products lack distinctive personality. Haitian wanted to attract more young people to become its consumer group, and launched Haitian rice sauce. However, Haitian has made the rice sauce moderately salty and sweet, and the taste is not surprising, and the ingredients are not innovative ordinary sauce. As a result, consumers' response to this product was flat, and they did not get a good response in the end.</w:t>
      </w:r>
    </w:p>
    <w:p>
      <w:pPr>
        <w:keepNext w:val="0"/>
        <w:keepLines w:val="0"/>
        <w:pageBreakBefore w:val="0"/>
        <w:kinsoku/>
        <w:wordWrap/>
        <w:overflowPunct/>
        <w:topLinePunct w:val="0"/>
        <w:autoSpaceDE/>
        <w:autoSpaceDN/>
        <w:bidi w:val="0"/>
        <w:adjustRightInd/>
        <w:snapToGrid/>
        <w:spacing w:line="240" w:lineRule="auto"/>
        <w:ind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Haitian Flavor Industry has failed in the crisis public relations of its products. As for the recent hot spot, the problem of double standards between Haitian soy sauce export products and domestic products, the response given by the headquarters is very blunt. In fact, this is a very well explained problem. In addition to low-end soy sauce containing additives, Haitian soy sauce also has high-end products with zero additives in China, while the so-called double label, export products do not contain additives. The reason is that the laws of the importing country do not allow the import of products containing additives. As the industry leader, Haitian seems to disdain to explain to ordinary consumers.</w:t>
      </w:r>
    </w:p>
    <w:p>
      <w:pPr>
        <w:keepNext w:val="0"/>
        <w:keepLines w:val="0"/>
        <w:pageBreakBefore w:val="0"/>
        <w:kinsoku/>
        <w:wordWrap/>
        <w:overflowPunct/>
        <w:topLinePunct w:val="0"/>
        <w:autoSpaceDE/>
        <w:autoSpaceDN/>
        <w:bidi w:val="0"/>
        <w:adjustRightInd/>
        <w:snapToGrid/>
        <w:spacing w:line="240" w:lineRule="auto"/>
        <w:ind w:firstLine="482" w:firstLineChars="200"/>
        <w:textAlignment w:val="auto"/>
        <w:rPr>
          <w:rFonts w:hint="default" w:ascii="Times New Roman" w:hAnsi="Times New Roman" w:cs="Times New Roman"/>
          <w:b/>
          <w:bCs/>
          <w:sz w:val="24"/>
          <w:szCs w:val="24"/>
          <w:lang w:val="en-US" w:eastAsia="zh-CN"/>
        </w:rPr>
      </w:pPr>
    </w:p>
    <w:p>
      <w:pPr>
        <w:keepNext w:val="0"/>
        <w:keepLines w:val="0"/>
        <w:pageBreakBefore w:val="0"/>
        <w:numPr>
          <w:ilvl w:val="0"/>
          <w:numId w:val="1"/>
        </w:numPr>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Recommendations</w:t>
      </w:r>
    </w:p>
    <w:p>
      <w:pPr>
        <w:keepNext w:val="0"/>
        <w:keepLines w:val="0"/>
        <w:pageBreakBefore w:val="0"/>
        <w:numPr>
          <w:ilvl w:val="0"/>
          <w:numId w:val="0"/>
        </w:numPr>
        <w:kinsoku/>
        <w:wordWrap/>
        <w:overflowPunct/>
        <w:topLinePunct w:val="0"/>
        <w:autoSpaceDE/>
        <w:autoSpaceDN/>
        <w:bidi w:val="0"/>
        <w:adjustRightInd/>
        <w:snapToGrid/>
        <w:spacing w:line="240" w:lineRule="auto"/>
        <w:ind w:leftChars="0"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Haitian soy sauce has been working hard to expand its target market. However, as a visitor, at a glance, I really don't see any difference in soy sauce. Only by carefully checking the price tag and reading the specification list or ingredient list can I see different types and different positioning of soy sauce. The soy sauce with high price seems to have been on the high shelf for a long time...... We understand that a brand wants to launch high-end soy sauce, but since it has already sold for 20 or even 30 yuan per kilogram, should we not perfunctory about its packaging? Let people feel its value from the inside out? If the products priced at 5 yuan are the same as those priced at 30 yuan in terms of appearance, customers have good reasons to always choose products priced at 5 yuan. Therefore, Haitian's products need to be further subdivided to show the differences between high, medium and low-end products from the inside out.</w:t>
      </w:r>
    </w:p>
    <w:p>
      <w:pPr>
        <w:pStyle w:val="9"/>
        <w:keepNext w:val="0"/>
        <w:keepLines w:val="0"/>
        <w:pageBreakBefore w:val="0"/>
        <w:widowControl/>
        <w:shd w:val="clear" w:color="auto" w:fill="FFFFFF"/>
        <w:kinsoku/>
        <w:wordWrap/>
        <w:overflowPunct/>
        <w:topLinePunct w:val="0"/>
        <w:autoSpaceDE/>
        <w:autoSpaceDN/>
        <w:bidi w:val="0"/>
        <w:adjustRightInd/>
        <w:snapToGrid/>
        <w:spacing w:before="150" w:beforeAutospacing="0" w:after="150" w:afterAutospacing="0" w:line="240" w:lineRule="auto"/>
        <w:ind w:firstLine="420"/>
        <w:jc w:val="both"/>
        <w:textAlignment w:val="auto"/>
        <w:rPr>
          <w:rFonts w:hint="default" w:ascii="Times New Roman" w:hAnsi="Times New Roman" w:eastAsia="微软雅黑" w:cs="Times New Roman"/>
          <w:color w:val="000000"/>
          <w:sz w:val="24"/>
          <w:szCs w:val="24"/>
          <w:shd w:val="clear" w:color="auto" w:fill="FFFFFF"/>
        </w:rPr>
      </w:pPr>
      <w:r>
        <w:rPr>
          <w:rFonts w:hint="default" w:ascii="Times New Roman" w:hAnsi="Times New Roman" w:cs="Times New Roman"/>
          <w:sz w:val="24"/>
          <w:szCs w:val="24"/>
          <w:lang w:val="en-US" w:eastAsia="zh-CN"/>
        </w:rPr>
        <w:t>Secondly, b</w:t>
      </w:r>
      <w:r>
        <w:rPr>
          <w:rFonts w:hint="default" w:ascii="Times New Roman" w:hAnsi="Times New Roman" w:eastAsia="微软雅黑" w:cs="Times New Roman"/>
          <w:color w:val="000000"/>
          <w:sz w:val="24"/>
          <w:szCs w:val="24"/>
          <w:shd w:val="clear" w:color="auto" w:fill="FFFFFF"/>
        </w:rPr>
        <w:t>e careful when dealing with dealers. They have been operating in a region for many years. Based on the social relations accumulated in the region for many years, they have formed a certain degree of control over some links in the distribution business with the help of social relations. Once the manufacturer abandons the existing dealers and forms cooperation with new dealers, the dealers whose cooperation is interrupted may immediately mobilize social relations, directly retaliate, force the manufacturer to turn back, or destroy the local business opportunities of the manufacturer. Even to the manufacturers in a large range of adverse effects.</w:t>
      </w:r>
    </w:p>
    <w:p>
      <w:pPr>
        <w:keepNext w:val="0"/>
        <w:keepLines w:val="0"/>
        <w:pageBreakBefore w:val="0"/>
        <w:kinsoku/>
        <w:wordWrap/>
        <w:overflowPunct/>
        <w:topLinePunct w:val="0"/>
        <w:autoSpaceDE/>
        <w:autoSpaceDN/>
        <w:bidi w:val="0"/>
        <w:adjustRightInd/>
        <w:snapToGrid/>
        <w:spacing w:line="240" w:lineRule="auto"/>
        <w:ind w:firstLine="480" w:firstLineChars="200"/>
        <w:textAlignment w:val="auto"/>
        <w:rPr>
          <w:rFonts w:hint="default" w:ascii="Times New Roman" w:hAnsi="Times New Roman" w:eastAsia="微软雅黑" w:cs="Times New Roman"/>
          <w:color w:val="000000"/>
          <w:sz w:val="24"/>
          <w:szCs w:val="24"/>
          <w:shd w:val="clear" w:color="auto" w:fill="FFFFFF"/>
          <w:lang w:val="en-US" w:eastAsia="zh-CN"/>
        </w:rPr>
      </w:pPr>
      <w:r>
        <w:rPr>
          <w:rFonts w:hint="default" w:ascii="Times New Roman" w:hAnsi="Times New Roman" w:eastAsia="微软雅黑" w:cs="Times New Roman"/>
          <w:color w:val="000000"/>
          <w:sz w:val="24"/>
          <w:szCs w:val="24"/>
          <w:shd w:val="clear" w:color="auto" w:fill="FFFFFF"/>
          <w:lang w:val="en-US" w:eastAsia="zh-CN"/>
        </w:rPr>
        <w:t>Third, in terms of advertising design, Haitian needs to choose materials more carefully to shoot appealing advertising works. It may not impress everyone, or at least let people know the existence of this brand. In terms of the choice of advertising media, Haitian can boldly use TV, movies, online dramas, and even we media to publicize its product advantages. In terms of promotion methods, in addition to single price reduction, other methods such as free samples, package cashing and prize sales can also be used to strengthen promotion.</w:t>
      </w:r>
    </w:p>
    <w:p>
      <w:pPr>
        <w:pStyle w:val="9"/>
        <w:keepNext w:val="0"/>
        <w:keepLines w:val="0"/>
        <w:pageBreakBefore w:val="0"/>
        <w:widowControl/>
        <w:shd w:val="clear" w:color="auto" w:fill="FFFFFF"/>
        <w:kinsoku/>
        <w:wordWrap/>
        <w:overflowPunct/>
        <w:topLinePunct w:val="0"/>
        <w:autoSpaceDE/>
        <w:autoSpaceDN/>
        <w:bidi w:val="0"/>
        <w:adjustRightInd/>
        <w:snapToGrid/>
        <w:spacing w:before="150" w:beforeAutospacing="0" w:after="150" w:afterAutospacing="0" w:line="24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Fourth, continue to increase brand differentiation, that is, product differentiation.</w:t>
      </w:r>
      <w:r>
        <w:rPr>
          <w:rStyle w:val="14"/>
          <w:lang w:val="en-GB"/>
        </w:rPr>
        <w:footnoteReference w:id="16"/>
      </w:r>
      <w:r>
        <w:rPr>
          <w:rFonts w:hint="default" w:ascii="Times New Roman" w:hAnsi="Times New Roman" w:cs="Times New Roman"/>
          <w:sz w:val="24"/>
          <w:szCs w:val="24"/>
          <w:lang w:val="en-US" w:eastAsia="zh-CN"/>
        </w:rPr>
        <w:t xml:space="preserve"> For example, in the mixed rice sauce market, Haitian must make products with distinctive characteristics to highlight itself among many brands. Because with Haitian's abundant capital and good reputation, it should have the most confidence and courage to develop new tastes. Don't be afraid to make mistakes, but dare to try them. The product of rice dressing doesn't need to be liked by everyone, but it will be successful if 10% to 20% of young people highly recognize it. I hope Haitian can accept this lesson, quickly integrate resources, and make a good sauce with distinctive personality that truly belongs to the young group.</w:t>
      </w:r>
    </w:p>
    <w:p>
      <w:pPr>
        <w:pStyle w:val="9"/>
        <w:keepNext w:val="0"/>
        <w:keepLines w:val="0"/>
        <w:pageBreakBefore w:val="0"/>
        <w:widowControl/>
        <w:shd w:val="clear" w:color="auto" w:fill="FFFFFF"/>
        <w:kinsoku/>
        <w:wordWrap/>
        <w:overflowPunct/>
        <w:topLinePunct w:val="0"/>
        <w:autoSpaceDE/>
        <w:autoSpaceDN/>
        <w:bidi w:val="0"/>
        <w:adjustRightInd/>
        <w:snapToGrid/>
        <w:spacing w:before="150" w:beforeAutospacing="0" w:after="150" w:afterAutospacing="0" w:line="240" w:lineRule="auto"/>
        <w:ind w:firstLine="420"/>
        <w:jc w:val="both"/>
        <w:textAlignment w:val="auto"/>
        <w:rPr>
          <w:rFonts w:hint="default"/>
          <w:lang w:val="en-US" w:eastAsia="zh-CN"/>
        </w:rPr>
      </w:pPr>
      <w:r>
        <w:rPr>
          <w:rFonts w:hint="default" w:ascii="Times New Roman" w:hAnsi="Times New Roman" w:cs="Times New Roman"/>
          <w:sz w:val="24"/>
          <w:szCs w:val="24"/>
          <w:lang w:val="en-US" w:eastAsia="zh-CN"/>
        </w:rPr>
        <w:t>Fifth, Haitian needs to respect consumers' psychology and needs more. Facing the cruel market environment, only by paying close attention to the needs of consumers, considering problems from the perspective of consumers, and combining the psychological activities of the target audience under the new media environment, can Haitian's brand positioning and promotion be further successful.</w:t>
      </w:r>
      <w:r>
        <w:rPr>
          <w:rStyle w:val="14"/>
          <w:lang w:val="en-GB"/>
        </w:rPr>
        <w:footnoteReference w:id="17"/>
      </w:r>
    </w:p>
    <w:p>
      <w:pPr>
        <w:pStyle w:val="9"/>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textAlignment w:val="auto"/>
        <w:rPr>
          <w:rFonts w:hint="default" w:ascii="Times New Roman" w:hAnsi="Times New Roman" w:eastAsia="宋体" w:cs="Times New Roman"/>
          <w:i w:val="0"/>
          <w:iCs w:val="0"/>
          <w:caps w:val="0"/>
          <w:color w:val="000000" w:themeColor="text1"/>
          <w:spacing w:val="0"/>
          <w:sz w:val="24"/>
          <w:szCs w:val="24"/>
          <w:shd w:val="clear" w:fill="FFFFFF"/>
          <w:lang w:val="en-US" w:eastAsia="zh-CN"/>
          <w14:textFill>
            <w14:solidFill>
              <w14:schemeClr w14:val="tx1"/>
            </w14:solidFill>
          </w14:textFill>
        </w:rPr>
      </w:pPr>
    </w:p>
    <w:p>
      <w:pPr>
        <w:pStyle w:val="9"/>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textAlignment w:val="auto"/>
        <w:rPr>
          <w:rFonts w:hint="default" w:ascii="Times New Roman" w:hAnsi="Times New Roman" w:eastAsia="宋体" w:cs="Times New Roman"/>
          <w:i w:val="0"/>
          <w:iCs w:val="0"/>
          <w:caps w:val="0"/>
          <w:color w:val="000000" w:themeColor="text1"/>
          <w:spacing w:val="0"/>
          <w:sz w:val="24"/>
          <w:szCs w:val="24"/>
          <w:shd w:val="clear" w:fill="FFFFFF"/>
          <w:lang w:val="en-US" w:eastAsia="zh-CN"/>
          <w14:textFill>
            <w14:solidFill>
              <w14:schemeClr w14:val="tx1"/>
            </w14:solidFill>
          </w14:textFill>
        </w:rPr>
      </w:pPr>
    </w:p>
    <w:p>
      <w:pPr>
        <w:pStyle w:val="9"/>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textAlignment w:val="auto"/>
        <w:rPr>
          <w:rFonts w:hint="default" w:ascii="Times New Roman" w:hAnsi="Times New Roman" w:eastAsia="宋体" w:cs="Times New Roman"/>
          <w:i w:val="0"/>
          <w:iCs w:val="0"/>
          <w:caps w:val="0"/>
          <w:color w:val="000000" w:themeColor="text1"/>
          <w:spacing w:val="0"/>
          <w:sz w:val="24"/>
          <w:szCs w:val="24"/>
          <w:shd w:val="clear" w:fill="FFFFFF"/>
          <w:lang w:val="en-US" w:eastAsia="zh-CN"/>
          <w14:textFill>
            <w14:solidFill>
              <w14:schemeClr w14:val="tx1"/>
            </w14:solidFill>
          </w14:textFill>
        </w:rPr>
      </w:pPr>
    </w:p>
    <w:p>
      <w:pPr>
        <w:pStyle w:val="9"/>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textAlignment w:val="auto"/>
        <w:rPr>
          <w:rFonts w:hint="default" w:ascii="Times New Roman" w:hAnsi="Times New Roman" w:eastAsia="宋体" w:cs="Times New Roman"/>
          <w:i w:val="0"/>
          <w:iCs w:val="0"/>
          <w:caps w:val="0"/>
          <w:color w:val="000000" w:themeColor="text1"/>
          <w:spacing w:val="0"/>
          <w:sz w:val="24"/>
          <w:szCs w:val="24"/>
          <w:shd w:val="clear" w:fill="FFFFFF"/>
          <w:lang w:val="en-US" w:eastAsia="zh-CN"/>
          <w14:textFill>
            <w14:solidFill>
              <w14:schemeClr w14:val="tx1"/>
            </w14:solidFill>
          </w14:textFill>
        </w:rPr>
      </w:pPr>
    </w:p>
    <w:p>
      <w:pPr>
        <w:pStyle w:val="9"/>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textAlignment w:val="auto"/>
        <w:rPr>
          <w:rFonts w:hint="default" w:ascii="Times New Roman" w:hAnsi="Times New Roman" w:eastAsia="宋体" w:cs="Times New Roman"/>
          <w:i w:val="0"/>
          <w:iCs w:val="0"/>
          <w:caps w:val="0"/>
          <w:color w:val="000000" w:themeColor="text1"/>
          <w:spacing w:val="0"/>
          <w:sz w:val="24"/>
          <w:szCs w:val="24"/>
          <w:shd w:val="clear" w:fill="FFFFFF"/>
          <w:lang w:val="en-US" w:eastAsia="zh-CN"/>
          <w14:textFill>
            <w14:solidFill>
              <w14:schemeClr w14:val="tx1"/>
            </w14:solidFill>
          </w14:textFill>
        </w:rPr>
      </w:pPr>
    </w:p>
    <w:p>
      <w:pPr>
        <w:pStyle w:val="9"/>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textAlignment w:val="auto"/>
        <w:rPr>
          <w:rFonts w:hint="default" w:ascii="Times New Roman" w:hAnsi="Times New Roman" w:eastAsia="宋体" w:cs="Times New Roman"/>
          <w:b/>
          <w:bCs/>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Times New Roman" w:hAnsi="Times New Roman" w:eastAsia="宋体" w:cs="Times New Roman"/>
          <w:b/>
          <w:bCs/>
          <w:i w:val="0"/>
          <w:iCs w:val="0"/>
          <w:caps w:val="0"/>
          <w:color w:val="000000" w:themeColor="text1"/>
          <w:spacing w:val="0"/>
          <w:sz w:val="24"/>
          <w:szCs w:val="24"/>
          <w:shd w:val="clear" w:fill="FFFFFF"/>
          <w:lang w:val="en-US" w:eastAsia="zh-CN"/>
          <w14:textFill>
            <w14:solidFill>
              <w14:schemeClr w14:val="tx1"/>
            </w14:solidFill>
          </w14:textFill>
        </w:rPr>
        <w:t>Reference</w:t>
      </w:r>
    </w:p>
    <w:p>
      <w:pPr>
        <w:widowControl/>
        <w:numPr>
          <w:ilvl w:val="0"/>
          <w:numId w:val="2"/>
        </w:numPr>
        <w:tabs>
          <w:tab w:val="left" w:pos="0"/>
        </w:tabs>
        <w:spacing w:before="120" w:line="276" w:lineRule="auto"/>
        <w:ind w:left="0" w:leftChars="0" w:firstLine="0" w:firstLineChars="0"/>
        <w:rPr>
          <w:rFonts w:hint="default" w:ascii="Times New Roman" w:hAnsi="Times New Roman" w:cs="Times New Roman"/>
          <w:i w:val="0"/>
          <w:iCs/>
          <w:color w:val="000000" w:themeColor="text1"/>
          <w:sz w:val="24"/>
          <w:szCs w:val="24"/>
          <w:lang w:val="en-US" w:eastAsia="zh-CN"/>
          <w14:textFill>
            <w14:solidFill>
              <w14:schemeClr w14:val="tx1"/>
            </w14:solidFill>
          </w14:textFill>
        </w:rPr>
      </w:pPr>
      <w:r>
        <w:rPr>
          <w:rFonts w:hint="default" w:ascii="Times New Roman" w:hAnsi="Times New Roman" w:cs="Times New Roman"/>
          <w:i w:val="0"/>
          <w:iCs/>
          <w:color w:val="000000" w:themeColor="text1"/>
          <w:sz w:val="24"/>
          <w:szCs w:val="24"/>
          <w:lang w:val="en-US" w:eastAsia="zh-CN"/>
          <w14:textFill>
            <w14:solidFill>
              <w14:schemeClr w14:val="tx1"/>
            </w14:solidFill>
          </w14:textFill>
        </w:rPr>
        <w:t>Wu Jian'an. Marketing (M). Higher Education Press, 2007: 102-106.</w:t>
      </w:r>
    </w:p>
    <w:p>
      <w:pPr>
        <w:widowControl/>
        <w:numPr>
          <w:ilvl w:val="0"/>
          <w:numId w:val="2"/>
        </w:numPr>
        <w:tabs>
          <w:tab w:val="left" w:pos="0"/>
        </w:tabs>
        <w:spacing w:before="120" w:line="276" w:lineRule="auto"/>
        <w:ind w:left="0" w:leftChars="0" w:firstLine="0" w:firstLineChars="0"/>
        <w:rPr>
          <w:rFonts w:hint="default" w:ascii="Times New Roman" w:hAnsi="Times New Roman" w:cs="Times New Roman"/>
          <w:i w:val="0"/>
          <w:iCs/>
          <w:color w:val="000000" w:themeColor="text1"/>
          <w:sz w:val="24"/>
          <w:szCs w:val="24"/>
          <w:lang w:val="en-US" w:eastAsia="zh-CN"/>
          <w14:textFill>
            <w14:solidFill>
              <w14:schemeClr w14:val="tx1"/>
            </w14:solidFill>
          </w14:textFill>
        </w:rPr>
      </w:pPr>
      <w:r>
        <w:rPr>
          <w:rFonts w:hint="default" w:ascii="Times New Roman" w:hAnsi="Times New Roman" w:cs="Times New Roman"/>
          <w:i w:val="0"/>
          <w:iCs/>
          <w:color w:val="000000" w:themeColor="text1"/>
          <w:sz w:val="24"/>
          <w:szCs w:val="24"/>
          <w:lang w:val="en-US" w:eastAsia="zh-CN"/>
          <w14:textFill>
            <w14:solidFill>
              <w14:schemeClr w14:val="tx1"/>
            </w14:solidFill>
          </w14:textFill>
        </w:rPr>
        <w:t>Ran Xiaojun. Discussion on Product Pricing Strategy and Skills (J). China Foreign Trade 2011: 58-62.</w:t>
      </w:r>
    </w:p>
    <w:p>
      <w:pPr>
        <w:widowControl/>
        <w:numPr>
          <w:ilvl w:val="0"/>
          <w:numId w:val="2"/>
        </w:numPr>
        <w:tabs>
          <w:tab w:val="left" w:pos="0"/>
        </w:tabs>
        <w:spacing w:before="120" w:line="276" w:lineRule="auto"/>
        <w:ind w:left="0" w:leftChars="0" w:firstLine="0" w:firstLineChars="0"/>
        <w:rPr>
          <w:rFonts w:hint="default" w:ascii="Times New Roman" w:hAnsi="Times New Roman" w:cs="Times New Roman"/>
          <w:i w:val="0"/>
          <w:iCs/>
          <w:color w:val="000000" w:themeColor="text1"/>
          <w:sz w:val="24"/>
          <w:szCs w:val="24"/>
          <w:lang w:val="en-US" w:eastAsia="zh-CN"/>
          <w14:textFill>
            <w14:solidFill>
              <w14:schemeClr w14:val="tx1"/>
            </w14:solidFill>
          </w14:textFill>
        </w:rPr>
      </w:pPr>
      <w:r>
        <w:rPr>
          <w:rFonts w:hint="default" w:ascii="Times New Roman" w:hAnsi="Times New Roman" w:cs="Times New Roman"/>
          <w:i w:val="0"/>
          <w:iCs/>
          <w:color w:val="000000" w:themeColor="text1"/>
          <w:sz w:val="24"/>
          <w:szCs w:val="24"/>
          <w:lang w:val="en-US" w:eastAsia="zh-CN"/>
          <w14:textFill>
            <w14:solidFill>
              <w14:schemeClr w14:val="tx1"/>
            </w14:solidFill>
          </w14:textFill>
        </w:rPr>
        <w:t>Yu Chaochen. Science in soy sauce bottle (J). Science class, 2008: 36-38.</w:t>
      </w:r>
    </w:p>
    <w:p>
      <w:pPr>
        <w:widowControl/>
        <w:numPr>
          <w:ilvl w:val="0"/>
          <w:numId w:val="2"/>
        </w:numPr>
        <w:tabs>
          <w:tab w:val="left" w:pos="0"/>
        </w:tabs>
        <w:spacing w:before="120" w:line="276" w:lineRule="auto"/>
        <w:ind w:left="0" w:leftChars="0" w:firstLine="0" w:firstLineChars="0"/>
        <w:rPr>
          <w:rFonts w:hint="default" w:ascii="Times New Roman" w:hAnsi="Times New Roman" w:cs="Times New Roman"/>
          <w:i w:val="0"/>
          <w:iCs/>
          <w:color w:val="000000" w:themeColor="text1"/>
          <w:sz w:val="24"/>
          <w:szCs w:val="24"/>
          <w:lang w:val="en-US" w:eastAsia="zh-CN"/>
          <w14:textFill>
            <w14:solidFill>
              <w14:schemeClr w14:val="tx1"/>
            </w14:solidFill>
          </w14:textFill>
        </w:rPr>
      </w:pPr>
      <w:r>
        <w:rPr>
          <w:rFonts w:hint="default" w:ascii="Times New Roman" w:hAnsi="Times New Roman" w:cs="Times New Roman"/>
          <w:i w:val="0"/>
          <w:iCs/>
          <w:color w:val="000000" w:themeColor="text1"/>
          <w:sz w:val="24"/>
          <w:szCs w:val="24"/>
          <w:lang w:val="en-GB"/>
          <w14:textFill>
            <w14:solidFill>
              <w14:schemeClr w14:val="tx1"/>
            </w14:solidFill>
          </w14:textFill>
        </w:rPr>
        <w:t> A Guobao, the strongest competitor of Haitian Flavor,</w:t>
      </w:r>
      <w:r>
        <w:rPr>
          <w:rFonts w:hint="default" w:ascii="Times New Roman" w:hAnsi="Times New Roman" w:cs="Times New Roman"/>
          <w:i w:val="0"/>
          <w:iCs/>
          <w:color w:val="000000" w:themeColor="text1"/>
          <w:sz w:val="24"/>
          <w:szCs w:val="24"/>
          <w:lang w:val="en-US" w:eastAsia="zh-CN"/>
          <w14:textFill>
            <w14:solidFill>
              <w14:schemeClr w14:val="tx1"/>
            </w14:solidFill>
          </w14:textFill>
        </w:rPr>
        <w:t xml:space="preserve">2022-3-5， </w:t>
      </w:r>
    </w:p>
    <w:p>
      <w:pPr>
        <w:widowControl/>
        <w:numPr>
          <w:ilvl w:val="0"/>
          <w:numId w:val="2"/>
        </w:numPr>
        <w:tabs>
          <w:tab w:val="left" w:pos="0"/>
        </w:tabs>
        <w:spacing w:before="120" w:line="276" w:lineRule="auto"/>
        <w:ind w:left="0" w:leftChars="0" w:firstLine="0" w:firstLineChars="0"/>
        <w:rPr>
          <w:rFonts w:hint="default" w:ascii="Times New Roman" w:hAnsi="Times New Roman" w:cs="Times New Roman"/>
          <w:i w:val="0"/>
          <w:iCs/>
          <w:color w:val="000000" w:themeColor="text1"/>
          <w:sz w:val="24"/>
          <w:szCs w:val="24"/>
          <w:lang w:val="en-US" w:eastAsia="zh-CN"/>
          <w14:textFill>
            <w14:solidFill>
              <w14:schemeClr w14:val="tx1"/>
            </w14:solidFill>
          </w14:textFill>
        </w:rPr>
      </w:pPr>
      <w:r>
        <w:rPr>
          <w:rFonts w:hint="default" w:ascii="Times New Roman" w:hAnsi="Times New Roman" w:cs="Times New Roman"/>
          <w:i w:val="0"/>
          <w:iCs/>
          <w:color w:val="000000" w:themeColor="text1"/>
          <w:sz w:val="24"/>
          <w:szCs w:val="24"/>
          <w:lang w:val="en-US" w:eastAsia="zh-CN"/>
          <w14:textFill>
            <w14:solidFill>
              <w14:schemeClr w14:val="tx1"/>
            </w14:solidFill>
          </w14:textFill>
        </w:rPr>
        <w:t>http://www.360doc.com/content/22/0305/21/1063992_1020244724.shtml</w:t>
      </w:r>
    </w:p>
    <w:p>
      <w:pPr>
        <w:widowControl/>
        <w:numPr>
          <w:ilvl w:val="0"/>
          <w:numId w:val="2"/>
        </w:numPr>
        <w:tabs>
          <w:tab w:val="left" w:pos="0"/>
        </w:tabs>
        <w:spacing w:before="120" w:line="276" w:lineRule="auto"/>
        <w:ind w:left="0" w:leftChars="0" w:firstLine="0" w:firstLineChars="0"/>
        <w:rPr>
          <w:rFonts w:hint="default" w:ascii="Times New Roman" w:hAnsi="Times New Roman" w:cs="Times New Roman"/>
          <w:i w:val="0"/>
          <w:iCs/>
          <w:color w:val="000000" w:themeColor="text1"/>
          <w:sz w:val="24"/>
          <w:szCs w:val="24"/>
          <w:lang w:val="en-GB"/>
          <w14:textFill>
            <w14:solidFill>
              <w14:schemeClr w14:val="tx1"/>
            </w14:solidFill>
          </w14:textFill>
        </w:rPr>
      </w:pPr>
      <w:r>
        <w:rPr>
          <w:rFonts w:hint="default" w:ascii="Times New Roman" w:hAnsi="Times New Roman" w:cs="Times New Roman"/>
          <w:i w:val="0"/>
          <w:iCs/>
          <w:color w:val="000000" w:themeColor="text1"/>
          <w:sz w:val="24"/>
          <w:szCs w:val="24"/>
          <w:lang w:val="en-GB"/>
          <w14:textFill>
            <w14:solidFill>
              <w14:schemeClr w14:val="tx1"/>
            </w14:solidFill>
          </w14:textFill>
        </w:rPr>
        <w:t xml:space="preserve">Ryoichi Iino. 2013. The History of Shoyu(Soy sauce). Food Culture, Page 20-23. </w:t>
      </w:r>
    </w:p>
    <w:p>
      <w:pPr>
        <w:widowControl/>
        <w:numPr>
          <w:ilvl w:val="0"/>
          <w:numId w:val="2"/>
        </w:numPr>
        <w:tabs>
          <w:tab w:val="left" w:pos="0"/>
        </w:tabs>
        <w:spacing w:before="120" w:line="276" w:lineRule="auto"/>
        <w:ind w:left="0" w:leftChars="0" w:firstLine="0" w:firstLineChars="0"/>
        <w:rPr>
          <w:rFonts w:hint="default" w:ascii="Times New Roman" w:hAnsi="Times New Roman" w:cs="Times New Roman"/>
          <w:i w:val="0"/>
          <w:iCs/>
          <w:color w:val="000000" w:themeColor="text1"/>
          <w:sz w:val="24"/>
          <w:szCs w:val="24"/>
          <w:lang w:val="en-GB"/>
          <w14:textFill>
            <w14:solidFill>
              <w14:schemeClr w14:val="tx1"/>
            </w14:solidFill>
          </w14:textFill>
        </w:rPr>
      </w:pPr>
      <w:r>
        <w:rPr>
          <w:rFonts w:hint="default" w:ascii="Times New Roman" w:hAnsi="Times New Roman" w:cs="Times New Roman"/>
          <w:i w:val="0"/>
          <w:iCs/>
          <w:color w:val="000000" w:themeColor="text1"/>
          <w:sz w:val="24"/>
          <w:szCs w:val="24"/>
          <w:lang w:val="en-GB"/>
          <w14:textFill>
            <w14:solidFill>
              <w14:schemeClr w14:val="tx1"/>
            </w14:solidFill>
          </w14:textFill>
        </w:rPr>
        <w:t>Stefanie Kremer, Jozina Mojet, and Ryo Shimoyo, 2009. Salt Reduction in Foods Using Naturally Brewed Soysauce. Journal of Food Science</w:t>
      </w:r>
      <w:r>
        <w:rPr>
          <w:rFonts w:hint="default" w:ascii="Times New Roman" w:hAnsi="Times New Roman" w:cs="Times New Roman"/>
          <w:i w:val="0"/>
          <w:iCs/>
          <w:color w:val="000000" w:themeColor="text1"/>
          <w:sz w:val="24"/>
          <w:szCs w:val="24"/>
          <w:lang w:val="en-US" w:eastAsia="zh-CN"/>
          <w14:textFill>
            <w14:solidFill>
              <w14:schemeClr w14:val="tx1"/>
            </w14:solidFill>
          </w14:textFill>
        </w:rPr>
        <w:t>.</w:t>
      </w:r>
    </w:p>
    <w:p>
      <w:pPr>
        <w:widowControl/>
        <w:numPr>
          <w:ilvl w:val="0"/>
          <w:numId w:val="2"/>
        </w:numPr>
        <w:tabs>
          <w:tab w:val="left" w:pos="0"/>
        </w:tabs>
        <w:spacing w:before="120" w:line="276" w:lineRule="auto"/>
        <w:ind w:left="0" w:leftChars="0" w:firstLine="0" w:firstLineChars="0"/>
        <w:rPr>
          <w:rFonts w:hint="default" w:ascii="Times New Roman" w:hAnsi="Times New Roman" w:cs="Times New Roman"/>
          <w:i/>
          <w:color w:val="000000" w:themeColor="text1"/>
          <w:sz w:val="24"/>
          <w:szCs w:val="24"/>
          <w:lang w:val="en-GB"/>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fldChar w:fldCharType="begin"/>
      </w:r>
      <w:r>
        <w:rPr>
          <w:rFonts w:hint="default" w:ascii="Times New Roman" w:hAnsi="Times New Roman" w:cs="Times New Roman"/>
          <w:color w:val="000000" w:themeColor="text1"/>
          <w:sz w:val="24"/>
          <w:szCs w:val="24"/>
          <w14:textFill>
            <w14:solidFill>
              <w14:schemeClr w14:val="tx1"/>
            </w14:solidFill>
          </w14:textFill>
        </w:rPr>
        <w:instrText xml:space="preserve"> HYPERLINK "https://xueshu.baidu.com/s?wd=author%3A%28JC%20Yao%29%20&amp;tn=SE_baiduxueshu_c1gjeupa&amp;ie=utf-8&amp;sc_f_para=sc_hilight%3Dperson" \t "_blank" </w:instrText>
      </w:r>
      <w:r>
        <w:rPr>
          <w:rFonts w:hint="default" w:ascii="Times New Roman" w:hAnsi="Times New Roman" w:cs="Times New Roman"/>
          <w:color w:val="000000" w:themeColor="text1"/>
          <w:sz w:val="24"/>
          <w:szCs w:val="24"/>
          <w14:textFill>
            <w14:solidFill>
              <w14:schemeClr w14:val="tx1"/>
            </w14:solidFill>
          </w14:textFill>
        </w:rPr>
        <w:fldChar w:fldCharType="separate"/>
      </w:r>
      <w:r>
        <w:rPr>
          <w:rStyle w:val="13"/>
          <w:rFonts w:hint="default" w:ascii="Times New Roman" w:hAnsi="Times New Roman" w:cs="Times New Roman"/>
          <w:color w:val="000000" w:themeColor="text1"/>
          <w:sz w:val="24"/>
          <w:szCs w:val="24"/>
          <w:u w:val="none"/>
          <w14:textFill>
            <w14:solidFill>
              <w14:schemeClr w14:val="tx1"/>
            </w14:solidFill>
          </w14:textFill>
        </w:rPr>
        <w:t>JC Yao</w:t>
      </w:r>
      <w:r>
        <w:rPr>
          <w:rFonts w:hint="default" w:ascii="Times New Roman" w:hAnsi="Times New Roman" w:cs="Times New Roman"/>
          <w:color w:val="000000" w:themeColor="text1"/>
          <w:sz w:val="24"/>
          <w:szCs w:val="24"/>
          <w14:textFill>
            <w14:solidFill>
              <w14:schemeClr w14:val="tx1"/>
            </w14:solidFill>
          </w14:textFill>
        </w:rPr>
        <w:fldChar w:fldCharType="end"/>
      </w:r>
      <w:r>
        <w:rPr>
          <w:rFonts w:hint="default" w:ascii="Times New Roman" w:hAnsi="Times New Roman" w:cs="Times New Roman"/>
          <w:color w:val="000000" w:themeColor="text1"/>
          <w:sz w:val="24"/>
          <w:szCs w:val="24"/>
          <w14:textFill>
            <w14:solidFill>
              <w14:schemeClr w14:val="tx1"/>
            </w14:solidFill>
          </w14:textFill>
        </w:rPr>
        <w:t>，</w:t>
      </w:r>
      <w:r>
        <w:rPr>
          <w:rFonts w:hint="default" w:ascii="Times New Roman" w:hAnsi="Times New Roman" w:cs="Times New Roman"/>
          <w:color w:val="000000" w:themeColor="text1"/>
          <w:sz w:val="24"/>
          <w:szCs w:val="24"/>
          <w14:textFill>
            <w14:solidFill>
              <w14:schemeClr w14:val="tx1"/>
            </w14:solidFill>
          </w14:textFill>
        </w:rPr>
        <w:fldChar w:fldCharType="begin"/>
      </w:r>
      <w:r>
        <w:rPr>
          <w:rFonts w:hint="default" w:ascii="Times New Roman" w:hAnsi="Times New Roman" w:cs="Times New Roman"/>
          <w:color w:val="000000" w:themeColor="text1"/>
          <w:sz w:val="24"/>
          <w:szCs w:val="24"/>
          <w14:textFill>
            <w14:solidFill>
              <w14:schemeClr w14:val="tx1"/>
            </w14:solidFill>
          </w14:textFill>
        </w:rPr>
        <w:instrText xml:space="preserve"> HYPERLINK "https://xueshu.baidu.com/s?wd=author%3A%28L%20Chen%29%20&amp;tn=SE_baiduxueshu_c1gjeupa&amp;ie=utf-8&amp;sc_f_para=sc_hilight%3Dperson" \t "_blank" </w:instrText>
      </w:r>
      <w:r>
        <w:rPr>
          <w:rFonts w:hint="default" w:ascii="Times New Roman" w:hAnsi="Times New Roman" w:cs="Times New Roman"/>
          <w:color w:val="000000" w:themeColor="text1"/>
          <w:sz w:val="24"/>
          <w:szCs w:val="24"/>
          <w14:textFill>
            <w14:solidFill>
              <w14:schemeClr w14:val="tx1"/>
            </w14:solidFill>
          </w14:textFill>
        </w:rPr>
        <w:fldChar w:fldCharType="separate"/>
      </w:r>
      <w:r>
        <w:rPr>
          <w:rStyle w:val="13"/>
          <w:rFonts w:hint="default" w:ascii="Times New Roman" w:hAnsi="Times New Roman" w:cs="Times New Roman"/>
          <w:color w:val="000000" w:themeColor="text1"/>
          <w:sz w:val="24"/>
          <w:szCs w:val="24"/>
          <w:u w:val="none"/>
          <w14:textFill>
            <w14:solidFill>
              <w14:schemeClr w14:val="tx1"/>
            </w14:solidFill>
          </w14:textFill>
        </w:rPr>
        <w:t>L Chen</w:t>
      </w:r>
      <w:r>
        <w:rPr>
          <w:rFonts w:hint="default" w:ascii="Times New Roman" w:hAnsi="Times New Roman" w:cs="Times New Roman"/>
          <w:color w:val="000000" w:themeColor="text1"/>
          <w:sz w:val="24"/>
          <w:szCs w:val="24"/>
          <w14:textFill>
            <w14:solidFill>
              <w14:schemeClr w14:val="tx1"/>
            </w14:solidFill>
          </w14:textFill>
        </w:rPr>
        <w:fldChar w:fldCharType="end"/>
      </w:r>
      <w:r>
        <w:rPr>
          <w:rFonts w:hint="default" w:ascii="Times New Roman" w:hAnsi="Times New Roman" w:cs="Times New Roman"/>
          <w:color w:val="000000" w:themeColor="text1"/>
          <w:sz w:val="24"/>
          <w:szCs w:val="24"/>
          <w14:textFill>
            <w14:solidFill>
              <w14:schemeClr w14:val="tx1"/>
            </w14:solidFill>
          </w14:textFill>
        </w:rPr>
        <w:t>,2011, Condiment trade status and stend analysis,</w:t>
      </w:r>
      <w:r>
        <w:rPr>
          <w:rFonts w:hint="default" w:ascii="Times New Roman" w:hAnsi="Times New Roman" w:cs="Times New Roman"/>
          <w:i/>
          <w:color w:val="000000" w:themeColor="text1"/>
          <w:sz w:val="24"/>
          <w:szCs w:val="24"/>
          <w14:textFill>
            <w14:solidFill>
              <w14:schemeClr w14:val="tx1"/>
            </w14:solidFill>
          </w14:textFill>
        </w:rPr>
        <w:t xml:space="preserve"> In Journal of China Condiment</w:t>
      </w:r>
      <w:r>
        <w:rPr>
          <w:rFonts w:hint="default" w:ascii="Times New Roman" w:hAnsi="Times New Roman" w:cs="Times New Roman"/>
          <w:i/>
          <w:color w:val="000000" w:themeColor="text1"/>
          <w:sz w:val="24"/>
          <w:szCs w:val="24"/>
          <w:lang w:val="en-US" w:eastAsia="zh-CN"/>
          <w14:textFill>
            <w14:solidFill>
              <w14:schemeClr w14:val="tx1"/>
            </w14:solidFill>
          </w14:textFill>
        </w:rPr>
        <w:t>.</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b w:val="0"/>
          <w:bCs w:val="0"/>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Hai Tian Group</w:t>
      </w:r>
      <w:r>
        <w:rPr>
          <w:rFonts w:hint="default" w:ascii="Times New Roman" w:hAnsi="Times New Roman"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 2022, </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Hai Tian Group</w:t>
      </w:r>
      <w:r>
        <w:rPr>
          <w:rFonts w:hint="default" w:ascii="Times New Roman" w:hAnsi="Times New Roman"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's Third Quarter Financial Statements of 2022.</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b w:val="0"/>
          <w:bCs w:val="0"/>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Hai Tian Group</w:t>
      </w:r>
      <w:r>
        <w:rPr>
          <w:rFonts w:hint="default" w:ascii="Times New Roman" w:hAnsi="Times New Roman"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 2021, </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Hai Tian Group</w:t>
      </w:r>
      <w:r>
        <w:rPr>
          <w:rFonts w:hint="default" w:ascii="Times New Roman" w:hAnsi="Times New Roman"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's Annual Financial Statements of 2022.</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b w:val="0"/>
          <w:bCs w:val="0"/>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Hai Tian Group</w:t>
      </w:r>
      <w:r>
        <w:rPr>
          <w:rFonts w:hint="default" w:ascii="Times New Roman" w:hAnsi="Times New Roman"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 2021, </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Hai Tian Group</w:t>
      </w:r>
      <w:r>
        <w:rPr>
          <w:rFonts w:hint="default" w:ascii="Times New Roman" w:hAnsi="Times New Roman"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's Third Quarter Financial Statements of 2021.</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i w:val="0"/>
          <w:iCs w:val="0"/>
          <w:caps w:val="0"/>
          <w:color w:val="000000" w:themeColor="text1"/>
          <w:spacing w:val="0"/>
          <w:sz w:val="24"/>
          <w:szCs w:val="24"/>
          <w:u w:val="none"/>
          <w:shd w:val="clear" w:fill="FFFFFF"/>
          <w:lang w:val="en-US" w:eastAsia="zh-CN"/>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Hai Tian Group</w:t>
      </w:r>
      <w:r>
        <w:rPr>
          <w:rFonts w:hint="default" w:ascii="Times New Roman" w:hAnsi="Times New Roman"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 2020, </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Hai Tian Group</w:t>
      </w:r>
      <w:r>
        <w:rPr>
          <w:rFonts w:hint="default" w:ascii="Times New Roman" w:hAnsi="Times New Roman"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's Annual Financial Statements of 2020.</w:t>
      </w:r>
    </w:p>
    <w:p>
      <w:pPr>
        <w:widowControl/>
        <w:numPr>
          <w:ilvl w:val="0"/>
          <w:numId w:val="2"/>
        </w:numPr>
        <w:tabs>
          <w:tab w:val="left" w:pos="0"/>
        </w:tabs>
        <w:spacing w:before="120" w:line="276" w:lineRule="auto"/>
        <w:ind w:left="0" w:leftChars="0" w:firstLine="0" w:firstLineChars="0"/>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AAJ Girard. 2015. </w:t>
      </w:r>
      <w:r>
        <w:rPr>
          <w:rFonts w:hint="default" w:ascii="Times New Roman" w:hAnsi="Times New Roman" w:cs="Times New Roman"/>
          <w:color w:val="000000" w:themeColor="text1"/>
          <w:sz w:val="24"/>
          <w:szCs w:val="24"/>
          <w14:textFill>
            <w14:solidFill>
              <w14:schemeClr w14:val="tx1"/>
            </w14:solidFill>
          </w14:textFill>
        </w:rPr>
        <w:fldChar w:fldCharType="begin"/>
      </w:r>
      <w:r>
        <w:rPr>
          <w:rFonts w:hint="default" w:ascii="Times New Roman" w:hAnsi="Times New Roman" w:cs="Times New Roman"/>
          <w:color w:val="000000" w:themeColor="text1"/>
          <w:sz w:val="24"/>
          <w:szCs w:val="24"/>
          <w14:textFill>
            <w14:solidFill>
              <w14:schemeClr w14:val="tx1"/>
            </w14:solidFill>
          </w14:textFill>
        </w:rPr>
        <w:instrText xml:space="preserve"> HYPERLINK "http://kns.cnki.net/KCMS/detail/detail.aspx?dbcode=CMFD&amp;filename=1019893436.nh" \t "_blank" </w:instrText>
      </w:r>
      <w:r>
        <w:rPr>
          <w:rFonts w:hint="default" w:ascii="Times New Roman" w:hAnsi="Times New Roman" w:cs="Times New Roman"/>
          <w:color w:val="000000" w:themeColor="text1"/>
          <w:sz w:val="24"/>
          <w:szCs w:val="24"/>
          <w14:textFill>
            <w14:solidFill>
              <w14:schemeClr w14:val="tx1"/>
            </w14:solidFill>
          </w14:textFill>
        </w:rPr>
        <w:fldChar w:fldCharType="separate"/>
      </w:r>
      <w:r>
        <w:rPr>
          <w:rStyle w:val="13"/>
          <w:rFonts w:hint="default" w:ascii="Times New Roman" w:hAnsi="Times New Roman" w:cs="Times New Roman"/>
          <w:color w:val="000000" w:themeColor="text1"/>
          <w:sz w:val="24"/>
          <w:szCs w:val="24"/>
          <w:u w:val="none"/>
          <w14:textFill>
            <w14:solidFill>
              <w14:schemeClr w14:val="tx1"/>
            </w14:solidFill>
          </w14:textFill>
        </w:rPr>
        <w:t>Study on China Sauce Market Entry Strategy of International Company:Case of NANIDA Start-Up Company</w:t>
      </w:r>
      <w:r>
        <w:rPr>
          <w:rFonts w:hint="default" w:ascii="Times New Roman" w:hAnsi="Times New Roman" w:cs="Times New Roman"/>
          <w:color w:val="000000" w:themeColor="text1"/>
          <w:sz w:val="24"/>
          <w:szCs w:val="24"/>
          <w14:textFill>
            <w14:solidFill>
              <w14:schemeClr w14:val="tx1"/>
            </w14:solidFill>
          </w14:textFill>
        </w:rPr>
        <w:fldChar w:fldCharType="end"/>
      </w:r>
      <w:r>
        <w:rPr>
          <w:rFonts w:hint="default" w:ascii="Times New Roman" w:hAnsi="Times New Roman" w:cs="Times New Roman"/>
          <w:color w:val="000000" w:themeColor="text1"/>
          <w:sz w:val="24"/>
          <w:szCs w:val="24"/>
          <w:lang w:val="en-US" w:eastAsia="zh-CN"/>
          <w14:textFill>
            <w14:solidFill>
              <w14:schemeClr w14:val="tx1"/>
            </w14:solidFill>
          </w14:textFill>
        </w:rPr>
        <w:t>.</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b w:val="0"/>
          <w:bCs w:val="0"/>
          <w:i w:val="0"/>
          <w:iCs w:val="0"/>
          <w:caps w:val="0"/>
          <w:color w:val="000000" w:themeColor="text1"/>
          <w:spacing w:val="0"/>
          <w:sz w:val="24"/>
          <w:szCs w:val="24"/>
          <w:shd w:val="clear" w:fill="FFFFFF"/>
          <w:lang w:val="en-GB" w:eastAsia="zh-CN"/>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fldChar w:fldCharType="begin"/>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instrText xml:space="preserve"> HYPERLINK "https://xueshu.baidu.com/s?wd=author%3A%28F%20Zhang%29%20&amp;tn=SE_baiduxueshu_c1gjeupa&amp;ie=utf-8&amp;sc_f_para=sc_hilight%3Dperson" \t "_blank" </w:instrTex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fldChar w:fldCharType="separate"/>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F Zhang</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fldChar w:fldCharType="end"/>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fldChar w:fldCharType="begin"/>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instrText xml:space="preserve"> HYPERLINK "https://xueshu.baidu.com/s?wd=author%3A%28ST%20Amp%29%20&amp;tn=SE_baiduxueshu_c1gjeupa&amp;ie=utf-8&amp;sc_f_para=sc_hilight%3Dperson" \t "_blank" </w:instrTex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fldChar w:fldCharType="separate"/>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ST Amp</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fldChar w:fldCharType="end"/>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 2017. </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fldChar w:fldCharType="begin"/>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instrText xml:space="preserve"> HYPERLINK "http://en.cnki.com.cn/Article_en/CJFDTotal-SPXD201707044.htm" \t "_blank" </w:instrTex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fldChar w:fldCharType="separate"/>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Analysis on Fermentation Process of Soy Sauce</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fldChar w:fldCharType="end"/>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 Journal of </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fldChar w:fldCharType="begin"/>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instrText xml:space="preserve"> HYPERLINK "https://xueshu.baidu.com/usercenter/data/journal?cmd=jump&amp;tn=SE_baiduxueshu_c1gjeupa&amp;ie=utf-8&amp;sc_f_para=sc_hilight=publish&amp;sort=sc_cited&amp;wd=journaluri%3A%28e2b1dc76b16c6154%29%20Modern%20Food" \o "Modern Food" \t "_blank" </w:instrTex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fldChar w:fldCharType="separate"/>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Modern Food</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fldChar w:fldCharType="end"/>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 Page 68-72.</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b w:val="0"/>
          <w:bCs w:val="0"/>
          <w:i w:val="0"/>
          <w:iCs w:val="0"/>
          <w:caps w:val="0"/>
          <w:color w:val="000000" w:themeColor="text1"/>
          <w:spacing w:val="0"/>
          <w:sz w:val="24"/>
          <w:szCs w:val="24"/>
          <w:shd w:val="clear" w:fill="FFFFFF"/>
          <w:lang w:val="en-GB" w:eastAsia="zh-CN"/>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lang w:val="en-GB" w:eastAsia="zh-CN"/>
          <w14:textFill>
            <w14:solidFill>
              <w14:schemeClr w14:val="tx1"/>
            </w14:solidFill>
          </w14:textFill>
        </w:rPr>
        <w:t>Daxue Consulting. 2019. The condiment and sauce market in China, 2019.10.18. (</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https://daxueconsulting.com/condiment-sauce-market-china/)</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b w:val="0"/>
          <w:bCs w:val="0"/>
          <w:i w:val="0"/>
          <w:iCs w:val="0"/>
          <w:caps w:val="0"/>
          <w:color w:val="000000" w:themeColor="text1"/>
          <w:spacing w:val="0"/>
          <w:sz w:val="24"/>
          <w:szCs w:val="24"/>
          <w:shd w:val="clear" w:fill="FFFFFF"/>
          <w:lang w:val="en-GB" w:eastAsia="zh-CN"/>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Tao. Research on Conflict Management of Enterprise Marketing Channels (J). SME Management and Technology, 2010: 29-31.</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Xu Jinan. On Product Differentiation and Its Application [J]. Journal of Jiangxi University of Finance and Economics, 2002, (4)</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Guoxinzhengquan, 2022, Analysis on the Core Competitiveness of Haitian Flavor Industry, the Leader of Flavor Industry in 2022, </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https://www.vzkoo.com//read/e0df7986b386d41320b3a559acb89084.html</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YuanQijun, 2020, How far is it from taste to capital?, 2020-12-01,</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https://baijiahao.baidu.com/s?id=1684875935924539832&amp;wfr=spider&amp;for=pc</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Zero Power Team.</w:t>
      </w:r>
      <w:r>
        <w:rPr>
          <w:rFonts w:hint="default" w:ascii="Times New Roman" w:hAnsi="Times New Roman" w:eastAsia="宋体" w:cs="Times New Roman"/>
          <w:b w:val="0"/>
          <w:bCs w:val="0"/>
          <w:i w:val="0"/>
          <w:iCs w:val="0"/>
          <w:caps w:val="0"/>
          <w:color w:val="000000" w:themeColor="text1"/>
          <w:spacing w:val="0"/>
          <w:sz w:val="24"/>
          <w:szCs w:val="24"/>
          <w:shd w:val="clear" w:fill="FFFFFF"/>
          <w:lang w:val="en-GB" w:eastAsia="zh-CN"/>
          <w14:textFill>
            <w14:solidFill>
              <w14:schemeClr w14:val="tx1"/>
            </w14:solidFill>
          </w14:textFill>
        </w:rPr>
        <w:t xml:space="preserve"> 2022. Consultation Report on in-depth Investigation and Investment research of China's Soy Sauce Industry from 2020 to 2025</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w:t>
      </w:r>
    </w:p>
    <w:p>
      <w:pPr>
        <w:widowControl/>
        <w:numPr>
          <w:ilvl w:val="0"/>
          <w:numId w:val="2"/>
        </w:numPr>
        <w:autoSpaceDE w:val="0"/>
        <w:autoSpaceDN w:val="0"/>
        <w:adjustRightInd w:val="0"/>
        <w:spacing w:line="360" w:lineRule="auto"/>
        <w:ind w:left="0" w:leftChars="0" w:firstLine="0" w:firstLineChars="0"/>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LiuYongjiao, 2005, Selection of Condiment Distributor Channels, the journal of Processing of agricultural products, 2005-12:58-59.</w:t>
      </w:r>
    </w:p>
    <w:p>
      <w:pPr>
        <w:widowControl/>
        <w:numPr>
          <w:ilvl w:val="0"/>
          <w:numId w:val="2"/>
        </w:numPr>
        <w:autoSpaceDE w:val="0"/>
        <w:autoSpaceDN w:val="0"/>
        <w:adjustRightInd w:val="0"/>
        <w:spacing w:line="360" w:lineRule="auto"/>
        <w:ind w:left="0" w:leftChars="0" w:firstLine="0" w:firstLineChars="0"/>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 xml:space="preserve">Condiment Family, 2022, Nine principles of corporate operation of condiment dealers, </w:t>
      </w:r>
      <w:r>
        <w:rPr>
          <w:rFonts w:hint="default" w:ascii="Times New Roman" w:hAnsi="Times New Roman" w:cs="Times New Roman"/>
          <w:color w:val="000000" w:themeColor="text1"/>
          <w:sz w:val="24"/>
          <w:szCs w:val="24"/>
          <w:u w:val="none"/>
          <w:lang w:val="en-US" w:eastAsia="zh-CN"/>
          <w14:textFill>
            <w14:solidFill>
              <w14:schemeClr w14:val="tx1"/>
            </w14:solidFill>
          </w14:textFill>
        </w:rPr>
        <w:t>http://www.360doc.com/content/22/0408/17/79208387_1025450557.shtml.</w:t>
      </w:r>
    </w:p>
    <w:p>
      <w:pPr>
        <w:widowControl/>
        <w:numPr>
          <w:ilvl w:val="0"/>
          <w:numId w:val="2"/>
        </w:numPr>
        <w:autoSpaceDE w:val="0"/>
        <w:autoSpaceDN w:val="0"/>
        <w:adjustRightInd w:val="0"/>
        <w:spacing w:line="360" w:lineRule="auto"/>
        <w:ind w:left="0" w:leftChars="0" w:firstLine="0" w:firstLineChars="0"/>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Condiment Family, 2022, The growth of Haitian flavor industry slowed down, and the annual target of 28 billion yuan can still be achieved?</w:t>
      </w:r>
    </w:p>
    <w:p>
      <w:pPr>
        <w:widowControl/>
        <w:numPr>
          <w:ilvl w:val="0"/>
          <w:numId w:val="0"/>
        </w:numPr>
        <w:autoSpaceDE w:val="0"/>
        <w:autoSpaceDN w:val="0"/>
        <w:adjustRightInd w:val="0"/>
        <w:spacing w:line="360" w:lineRule="auto"/>
        <w:ind w:leftChars="0"/>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u w:val="none"/>
          <w:lang w:val="en-US" w:eastAsia="zh-CN"/>
          <w14:textFill>
            <w14:solidFill>
              <w14:schemeClr w14:val="tx1"/>
            </w14:solidFill>
          </w14:textFill>
        </w:rPr>
        <w:t>http://www.360doc.com/content/22/1209/17/79208387_1059617927.shtml.</w:t>
      </w:r>
    </w:p>
    <w:p>
      <w:pPr>
        <w:widowControl/>
        <w:numPr>
          <w:ilvl w:val="0"/>
          <w:numId w:val="2"/>
        </w:numPr>
        <w:autoSpaceDE w:val="0"/>
        <w:autoSpaceDN w:val="0"/>
        <w:adjustRightInd w:val="0"/>
        <w:spacing w:line="360" w:lineRule="auto"/>
        <w:ind w:left="0" w:leftChars="0" w:firstLine="0" w:firstLineChars="0"/>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 xml:space="preserve">ZhongJing Market Investigation, 2022, Analysis of market competition strategy in condiment industry, </w:t>
      </w:r>
      <w:r>
        <w:rPr>
          <w:rFonts w:hint="default" w:ascii="Times New Roman" w:hAnsi="Times New Roman" w:cs="Times New Roman"/>
          <w:color w:val="000000" w:themeColor="text1"/>
          <w:sz w:val="24"/>
          <w:szCs w:val="24"/>
          <w:u w:val="none"/>
          <w:lang w:val="en-US" w:eastAsia="zh-CN"/>
          <w14:textFill>
            <w14:solidFill>
              <w14:schemeClr w14:val="tx1"/>
            </w14:solidFill>
          </w14:textFill>
        </w:rPr>
        <w:t>http://www.cmrn.com.cn/scyj21/201804/2435296.html.</w:t>
      </w:r>
    </w:p>
    <w:p>
      <w:pPr>
        <w:widowControl/>
        <w:numPr>
          <w:ilvl w:val="0"/>
          <w:numId w:val="2"/>
        </w:numPr>
        <w:autoSpaceDE w:val="0"/>
        <w:autoSpaceDN w:val="0"/>
        <w:adjustRightInd w:val="0"/>
        <w:spacing w:line="360" w:lineRule="auto"/>
        <w:ind w:left="0" w:leftChars="0" w:firstLine="0" w:firstLineChars="0"/>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Meng Shishuo, Wang Jieting, Wei Xiangyi, 20212022 Food and Beverage Annual Strategy Series III: Condiment Industry Strategy: Multi factor Resonance of Demand, Inventory, and Price, Condiments ushering in the recovery, Dongxing Securities.</w:t>
      </w:r>
    </w:p>
    <w:p>
      <w:pPr>
        <w:pStyle w:val="4"/>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ind w:left="0" w:leftChars="0" w:right="0" w:firstLine="0" w:firstLineChars="0"/>
        <w:jc w:val="left"/>
        <w:rPr>
          <w:rFonts w:hint="default" w:ascii="Times New Roman" w:hAnsi="Times New Roman" w:cs="Times New Roman"/>
          <w:b w:val="0"/>
          <w:bCs w:val="0"/>
          <w:i w:val="0"/>
          <w:iCs w:val="0"/>
          <w:caps w:val="0"/>
          <w:color w:val="000000" w:themeColor="text1"/>
          <w:spacing w:val="0"/>
          <w:sz w:val="24"/>
          <w:szCs w:val="24"/>
          <w14:textFill>
            <w14:solidFill>
              <w14:schemeClr w14:val="tx1"/>
            </w14:solidFill>
          </w14:textFill>
        </w:rPr>
      </w:pPr>
      <w:r>
        <w:rPr>
          <w:rFonts w:hint="default" w:ascii="Times New Roman" w:hAnsi="Times New Roman" w:cs="Times New Roman"/>
          <w:b w:val="0"/>
          <w:bCs w:val="0"/>
          <w:color w:val="000000" w:themeColor="text1"/>
          <w:sz w:val="24"/>
          <w:szCs w:val="24"/>
          <w:lang w:val="en-US" w:eastAsia="zh-CN"/>
          <w14:textFill>
            <w14:solidFill>
              <w14:schemeClr w14:val="tx1"/>
            </w14:solidFill>
          </w14:textFill>
        </w:rPr>
        <w:t>YiJiabin, ZhangZiyi, 2022,</w:t>
      </w:r>
      <w:r>
        <w:rPr>
          <w:rFonts w:hint="default" w:ascii="Times New Roman" w:hAnsi="Times New Roman" w:cs="Times New Roman"/>
          <w:b w:val="0"/>
          <w:bCs w:val="0"/>
          <w:i w:val="0"/>
          <w:iCs w:val="0"/>
          <w:caps w:val="0"/>
          <w:color w:val="000000" w:themeColor="text1"/>
          <w:spacing w:val="0"/>
          <w:sz w:val="24"/>
          <w:szCs w:val="24"/>
          <w14:textFill>
            <w14:solidFill>
              <w14:schemeClr w14:val="tx1"/>
            </w14:solidFill>
          </w14:textFill>
        </w:rPr>
        <w:t>Seasoning Product Strategy</w:t>
      </w:r>
      <w:r>
        <w:rPr>
          <w:rFonts w:hint="default" w:ascii="Times New Roman" w:hAnsi="Times New Roman" w:cs="Times New Roman"/>
          <w:b w:val="0"/>
          <w:bCs w:val="0"/>
          <w:i w:val="0"/>
          <w:iCs w:val="0"/>
          <w:caps w:val="0"/>
          <w:color w:val="000000" w:themeColor="text1"/>
          <w:spacing w:val="0"/>
          <w:sz w:val="24"/>
          <w:szCs w:val="24"/>
          <w:lang w:val="en-US" w:eastAsia="zh-CN"/>
          <w14:textFill>
            <w14:solidFill>
              <w14:schemeClr w14:val="tx1"/>
            </w14:solidFill>
          </w14:textFill>
        </w:rPr>
        <w:t>, China Economist, 2022-01.</w:t>
      </w:r>
    </w:p>
    <w:p>
      <w:pPr>
        <w:widowControl/>
        <w:numPr>
          <w:ilvl w:val="0"/>
          <w:numId w:val="2"/>
        </w:numPr>
        <w:autoSpaceDE w:val="0"/>
        <w:autoSpaceDN w:val="0"/>
        <w:adjustRightInd w:val="0"/>
        <w:spacing w:line="360" w:lineRule="auto"/>
        <w:ind w:left="0" w:leftChars="0" w:firstLine="0" w:firstLineChars="0"/>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Yang Shunjiang, Zeng Pai, Wang Yang, 2003, Current Situation and Development of China's Condiment Industry [J] China Food and Nutrition 2003 (01).</w:t>
      </w:r>
    </w:p>
    <w:p>
      <w:pPr>
        <w:widowControl/>
        <w:numPr>
          <w:ilvl w:val="0"/>
          <w:numId w:val="2"/>
        </w:numPr>
        <w:autoSpaceDE w:val="0"/>
        <w:autoSpaceDN w:val="0"/>
        <w:adjustRightInd w:val="0"/>
        <w:spacing w:line="360" w:lineRule="auto"/>
        <w:ind w:left="0" w:leftChars="0" w:firstLine="0" w:firstLineChars="0"/>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Song Xian, 2005, Problems in the current condiment industry and countermeasures [J] Public Health Administration in China 2005 (03).</w:t>
      </w:r>
    </w:p>
    <w:p>
      <w:pPr>
        <w:widowControl/>
        <w:numPr>
          <w:ilvl w:val="0"/>
          <w:numId w:val="2"/>
        </w:numPr>
        <w:autoSpaceDE w:val="0"/>
        <w:autoSpaceDN w:val="0"/>
        <w:adjustRightInd w:val="0"/>
        <w:spacing w:line="360" w:lineRule="auto"/>
        <w:ind w:left="0" w:leftChars="0" w:firstLine="0" w:firstLineChars="0"/>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WuZheng, the condiment industry ushered in a climax of integration [J] Sichuan Food and Fermentation 2008 (01).</w:t>
      </w:r>
    </w:p>
    <w:p>
      <w:pPr>
        <w:widowControl/>
        <w:numPr>
          <w:ilvl w:val="0"/>
          <w:numId w:val="2"/>
        </w:numPr>
        <w:autoSpaceDE w:val="0"/>
        <w:autoSpaceDN w:val="0"/>
        <w:adjustRightInd w:val="0"/>
        <w:spacing w:line="360" w:lineRule="auto"/>
        <w:ind w:left="0" w:leftChars="0" w:firstLine="0" w:firstLineChars="0"/>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DuWen, the growth rate of China's condiment industry has exceeded 10% for 10 consecutive years [J] Food and Fermentation Industry 2009 (08).</w:t>
      </w:r>
    </w:p>
    <w:p>
      <w:pPr>
        <w:widowControl/>
        <w:numPr>
          <w:ilvl w:val="0"/>
          <w:numId w:val="2"/>
        </w:numPr>
        <w:autoSpaceDE w:val="0"/>
        <w:autoSpaceDN w:val="0"/>
        <w:adjustRightInd w:val="0"/>
        <w:spacing w:line="360" w:lineRule="auto"/>
        <w:ind w:left="0" w:leftChars="0" w:firstLine="0" w:firstLineChars="0"/>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ChuiWang, subvert the single business cooperation of manufacturers and reconstruct the condiment industry ecology [J] China Salt Industry 2017 (23).</w:t>
      </w:r>
    </w:p>
    <w:p>
      <w:pPr>
        <w:numPr>
          <w:ilvl w:val="0"/>
          <w:numId w:val="0"/>
        </w:numP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line="240" w:lineRule="auto"/>
        <w:jc w:val="both"/>
        <w:textAlignment w:val="auto"/>
        <w:rPr>
          <w:rFonts w:hint="default" w:ascii="Times New Roman" w:hAnsi="Times New Roman" w:cs="Times New Roman"/>
          <w:b w:val="0"/>
          <w:bCs w:val="0"/>
          <w:sz w:val="30"/>
          <w:szCs w:val="30"/>
          <w:lang w:val="en-US"/>
        </w:rPr>
      </w:pPr>
    </w:p>
    <w:sectPr>
      <w:footerReference r:id="rId4"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7A"/>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华文行楷">
    <w:panose1 w:val="02010800040101010101"/>
    <w:charset w:val="86"/>
    <w:family w:val="auto"/>
    <w:pitch w:val="default"/>
    <w:sig w:usb0="00000001" w:usb1="080F0000" w:usb2="00000000" w:usb3="00000000" w:csb0="00040000" w:csb1="00000000"/>
  </w:font>
  <w:font w:name="微软雅黑">
    <w:panose1 w:val="020B0503020204020204"/>
    <w:charset w:val="86"/>
    <w:family w:val="auto"/>
    <w:pitch w:val="default"/>
    <w:sig w:usb0="80000287" w:usb1="2ACF3C50" w:usb2="00000016" w:usb3="00000000" w:csb0="0004001F" w:csb1="00000000"/>
  </w:font>
  <w:font w:name="Microsoft YaHei U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36">
    <w:p>
      <w:r>
        <w:separator/>
      </w:r>
    </w:p>
  </w:footnote>
  <w:footnote w:type="continuationSeparator" w:id="37">
    <w:p>
      <w:r>
        <w:continuationSeparator/>
      </w:r>
    </w:p>
  </w:footnote>
  <w:footnote w:id="0">
    <w:p>
      <w:pPr>
        <w:numPr>
          <w:ilvl w:val="0"/>
          <w:numId w:val="0"/>
        </w:numPr>
        <w:ind w:leftChars="0"/>
      </w:pPr>
      <w:r>
        <w:rPr>
          <w:rStyle w:val="14"/>
        </w:rPr>
        <w:footnoteRef/>
      </w:r>
      <w:r>
        <w:t xml:space="preserve"> </w:t>
      </w:r>
      <w:r>
        <w:rPr>
          <w:rFonts w:hint="eastAsia" w:ascii="Times New Roman" w:hAnsi="Times New Roman" w:cs="Times New Roman"/>
          <w:sz w:val="24"/>
          <w:szCs w:val="24"/>
          <w:lang w:val="en-US" w:eastAsia="zh-CN"/>
        </w:rPr>
        <w:t>Wu Jian'an. Marketing (M). Higher Education Press, 2007: 102-106.</w:t>
      </w:r>
    </w:p>
  </w:footnote>
  <w:footnote w:id="1">
    <w:p>
      <w:pPr>
        <w:numPr>
          <w:ilvl w:val="0"/>
          <w:numId w:val="0"/>
        </w:numPr>
        <w:ind w:leftChars="0"/>
      </w:pPr>
      <w:r>
        <w:rPr>
          <w:rStyle w:val="14"/>
        </w:rPr>
        <w:footnoteRef/>
      </w:r>
      <w:r>
        <w:t xml:space="preserve"> </w:t>
      </w:r>
      <w:r>
        <w:rPr>
          <w:rFonts w:hint="eastAsia" w:ascii="Times New Roman" w:hAnsi="Times New Roman" w:cs="Times New Roman"/>
          <w:b w:val="0"/>
          <w:bCs w:val="0"/>
          <w:sz w:val="24"/>
          <w:szCs w:val="24"/>
          <w:lang w:val="en-US" w:eastAsia="zh-CN"/>
        </w:rPr>
        <w:t>Ran Xiaojun. Discussion on Product Pricing Strategy and Skills (J). China Foreign Trade 2011: 58-62.</w:t>
      </w:r>
    </w:p>
  </w:footnote>
  <w:footnote w:id="2">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i w:val="0"/>
          <w:iCs w:val="0"/>
          <w:sz w:val="24"/>
          <w:szCs w:val="24"/>
        </w:rPr>
      </w:pPr>
      <w:r>
        <w:rPr>
          <w:rStyle w:val="14"/>
          <w:rFonts w:hint="default" w:ascii="Times New Roman" w:hAnsi="Times New Roman" w:cs="Times New Roman"/>
          <w:i w:val="0"/>
          <w:iCs w:val="0"/>
          <w:sz w:val="24"/>
          <w:szCs w:val="24"/>
        </w:rPr>
        <w:footnoteRef/>
      </w:r>
      <w:r>
        <w:rPr>
          <w:rFonts w:hint="default" w:ascii="Times New Roman" w:hAnsi="Times New Roman" w:cs="Times New Roman"/>
          <w:i w:val="0"/>
          <w:iCs w:val="0"/>
          <w:sz w:val="24"/>
          <w:szCs w:val="24"/>
        </w:rPr>
        <w:t xml:space="preserve"> </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Hai Tian Group</w:t>
      </w:r>
      <w:r>
        <w:rPr>
          <w:rFonts w:hint="default" w:ascii="Times New Roman" w:hAnsi="Times New Roman"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 2021, </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Hai Tian Group</w:t>
      </w:r>
      <w:r>
        <w:rPr>
          <w:rFonts w:hint="default" w:ascii="Times New Roman" w:hAnsi="Times New Roman"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's Annual Financial Statements of 2021.</w:t>
      </w:r>
    </w:p>
  </w:footnote>
  <w:footnote w:id="3">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i w:val="0"/>
          <w:iCs w:val="0"/>
          <w:sz w:val="24"/>
          <w:szCs w:val="24"/>
        </w:rPr>
      </w:pPr>
      <w:r>
        <w:rPr>
          <w:rStyle w:val="14"/>
          <w:rFonts w:hint="default" w:ascii="Times New Roman" w:hAnsi="Times New Roman" w:cs="Times New Roman"/>
          <w:i w:val="0"/>
          <w:iCs w:val="0"/>
          <w:sz w:val="24"/>
          <w:szCs w:val="24"/>
        </w:rPr>
        <w:footnoteRef/>
      </w:r>
      <w:r>
        <w:rPr>
          <w:rFonts w:hint="default" w:ascii="Times New Roman" w:hAnsi="Times New Roman" w:cs="Times New Roman"/>
          <w:i w:val="0"/>
          <w:iCs w:val="0"/>
          <w:sz w:val="24"/>
          <w:szCs w:val="24"/>
        </w:rPr>
        <w:t xml:space="preserve"> </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Hai Tian Group</w:t>
      </w:r>
      <w:r>
        <w:rPr>
          <w:rFonts w:hint="default" w:ascii="Times New Roman" w:hAnsi="Times New Roman"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 2022, </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Hai Tian Group</w:t>
      </w:r>
      <w:r>
        <w:rPr>
          <w:rFonts w:hint="default" w:ascii="Times New Roman" w:hAnsi="Times New Roman"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's Third Quarter Financial Statements of 2022.</w:t>
      </w:r>
    </w:p>
  </w:footnote>
  <w:footnote w:id="4">
    <w:p>
      <w:pPr>
        <w:numPr>
          <w:ilvl w:val="0"/>
          <w:numId w:val="0"/>
        </w:numPr>
        <w:ind w:leftChars="0"/>
        <w:rPr>
          <w:rFonts w:hint="default" w:ascii="Times New Roman" w:hAnsi="Times New Roman" w:cs="Times New Roman"/>
          <w:i w:val="0"/>
          <w:iCs w:val="0"/>
          <w:sz w:val="24"/>
          <w:szCs w:val="24"/>
        </w:rPr>
      </w:pPr>
      <w:r>
        <w:rPr>
          <w:rStyle w:val="14"/>
          <w:rFonts w:hint="default" w:ascii="Times New Roman" w:hAnsi="Times New Roman" w:cs="Times New Roman"/>
          <w:i w:val="0"/>
          <w:iCs w:val="0"/>
          <w:sz w:val="24"/>
          <w:szCs w:val="24"/>
        </w:rPr>
        <w:footnoteRef/>
      </w:r>
      <w:r>
        <w:rPr>
          <w:rFonts w:hint="default" w:ascii="Times New Roman" w:hAnsi="Times New Roman" w:cs="Times New Roman"/>
          <w:i w:val="0"/>
          <w:iCs w:val="0"/>
          <w:sz w:val="24"/>
          <w:szCs w:val="24"/>
        </w:rPr>
        <w:t xml:space="preserve"> </w:t>
      </w:r>
      <w:r>
        <w:rPr>
          <w:rFonts w:hint="default" w:ascii="Times New Roman" w:hAnsi="Times New Roman" w:cs="Times New Roman"/>
          <w:b w:val="0"/>
          <w:bCs w:val="0"/>
          <w:i w:val="0"/>
          <w:iCs w:val="0"/>
          <w:sz w:val="24"/>
          <w:szCs w:val="24"/>
          <w:lang w:val="en-US" w:eastAsia="zh-CN"/>
        </w:rPr>
        <w:t>Yu Chaochen. Science in soy sauce bottle (J). Science class, 2008: 36-38.</w:t>
      </w:r>
    </w:p>
  </w:footnote>
  <w:footnote w:id="5">
    <w:p>
      <w:pPr>
        <w:widowControl/>
        <w:numPr>
          <w:ilvl w:val="0"/>
          <w:numId w:val="0"/>
        </w:numPr>
        <w:tabs>
          <w:tab w:val="left" w:pos="0"/>
        </w:tabs>
        <w:spacing w:before="120" w:line="276" w:lineRule="auto"/>
        <w:ind w:leftChars="0"/>
        <w:rPr>
          <w:rFonts w:hint="default" w:ascii="Times New Roman" w:hAnsi="Times New Roman" w:cs="Times New Roman"/>
          <w:i w:val="0"/>
          <w:iCs w:val="0"/>
          <w:sz w:val="24"/>
          <w:szCs w:val="24"/>
        </w:rPr>
      </w:pPr>
      <w:r>
        <w:rPr>
          <w:rStyle w:val="14"/>
          <w:rFonts w:hint="default" w:ascii="Times New Roman" w:hAnsi="Times New Roman" w:cs="Times New Roman"/>
          <w:i w:val="0"/>
          <w:iCs w:val="0"/>
          <w:sz w:val="24"/>
          <w:szCs w:val="24"/>
        </w:rPr>
        <w:footnoteRef/>
      </w:r>
      <w:r>
        <w:rPr>
          <w:rFonts w:hint="default" w:ascii="Times New Roman" w:hAnsi="Times New Roman" w:cs="Times New Roman"/>
          <w:i w:val="0"/>
          <w:iCs w:val="0"/>
          <w:sz w:val="24"/>
          <w:szCs w:val="24"/>
        </w:rPr>
        <w:t xml:space="preserve"> </w:t>
      </w:r>
      <w:r>
        <w:rPr>
          <w:rFonts w:hint="default" w:ascii="Times New Roman" w:hAnsi="Times New Roman" w:cs="Times New Roman"/>
          <w:bCs/>
          <w:i w:val="0"/>
          <w:iCs w:val="0"/>
          <w:color w:val="000000"/>
          <w:sz w:val="24"/>
          <w:szCs w:val="24"/>
          <w:lang w:val="en-GB"/>
        </w:rPr>
        <w:t xml:space="preserve">Ryoichi Iino. 2013. The History of Shoyu(Soy sauce). Food Culture, Page 20-23. </w:t>
      </w:r>
    </w:p>
  </w:footnote>
  <w:footnote w:id="6">
    <w:p>
      <w:pPr>
        <w:widowControl/>
        <w:numPr>
          <w:ilvl w:val="0"/>
          <w:numId w:val="0"/>
        </w:numPr>
        <w:tabs>
          <w:tab w:val="left" w:pos="0"/>
        </w:tabs>
        <w:spacing w:before="120" w:line="276" w:lineRule="auto"/>
        <w:ind w:leftChars="0"/>
        <w:rPr>
          <w:rFonts w:hint="default" w:ascii="Times New Roman" w:hAnsi="Times New Roman" w:cs="Times New Roman"/>
          <w:i w:val="0"/>
          <w:iCs w:val="0"/>
          <w:sz w:val="24"/>
          <w:szCs w:val="24"/>
        </w:rPr>
      </w:pPr>
      <w:r>
        <w:rPr>
          <w:rStyle w:val="14"/>
          <w:rFonts w:hint="default" w:ascii="Times New Roman" w:hAnsi="Times New Roman" w:cs="Times New Roman"/>
          <w:i w:val="0"/>
          <w:iCs w:val="0"/>
          <w:sz w:val="24"/>
          <w:szCs w:val="24"/>
        </w:rPr>
        <w:footnoteRef/>
      </w:r>
      <w:r>
        <w:rPr>
          <w:rFonts w:hint="default" w:ascii="Times New Roman" w:hAnsi="Times New Roman" w:cs="Times New Roman"/>
          <w:i w:val="0"/>
          <w:iCs w:val="0"/>
          <w:sz w:val="24"/>
          <w:szCs w:val="24"/>
        </w:rPr>
        <w:t xml:space="preserve"> </w:t>
      </w:r>
      <w:r>
        <w:rPr>
          <w:rFonts w:hint="default" w:ascii="Times New Roman" w:hAnsi="Times New Roman" w:cs="Times New Roman"/>
          <w:bCs/>
          <w:i w:val="0"/>
          <w:iCs w:val="0"/>
          <w:color w:val="000000"/>
          <w:sz w:val="24"/>
          <w:szCs w:val="24"/>
          <w:lang w:val="en-GB"/>
        </w:rPr>
        <w:t xml:space="preserve">Stefanie Kremer, </w:t>
      </w:r>
      <w:r>
        <w:rPr>
          <w:rFonts w:hint="default" w:ascii="Times New Roman" w:hAnsi="Times New Roman" w:cs="Times New Roman"/>
          <w:i w:val="0"/>
          <w:iCs w:val="0"/>
          <w:color w:val="000000"/>
          <w:sz w:val="24"/>
          <w:szCs w:val="24"/>
        </w:rPr>
        <w:t>Jozina Mojet, and Ryo Shimoyo,</w:t>
      </w:r>
      <w:r>
        <w:rPr>
          <w:rFonts w:hint="default" w:ascii="Times New Roman" w:hAnsi="Times New Roman" w:cs="Times New Roman"/>
          <w:bCs/>
          <w:i w:val="0"/>
          <w:iCs w:val="0"/>
          <w:color w:val="000000"/>
          <w:sz w:val="24"/>
          <w:szCs w:val="24"/>
          <w:lang w:val="en-GB"/>
        </w:rPr>
        <w:t xml:space="preserve"> 2009. </w:t>
      </w:r>
      <w:r>
        <w:rPr>
          <w:rFonts w:hint="default" w:ascii="Times New Roman" w:hAnsi="Times New Roman" w:cs="Times New Roman"/>
          <w:i w:val="0"/>
          <w:iCs w:val="0"/>
          <w:color w:val="000000"/>
          <w:sz w:val="24"/>
          <w:szCs w:val="24"/>
        </w:rPr>
        <w:t>Salt Reduction in Foods Using Naturally Brewed Soysauce. Journal of Food Science</w:t>
      </w:r>
      <w:r>
        <w:rPr>
          <w:rFonts w:hint="default" w:ascii="Times New Roman" w:hAnsi="Times New Roman" w:cs="Times New Roman"/>
          <w:i w:val="0"/>
          <w:iCs w:val="0"/>
          <w:color w:val="000000"/>
          <w:sz w:val="24"/>
          <w:szCs w:val="24"/>
          <w:lang w:val="en-US" w:eastAsia="zh-CN"/>
        </w:rPr>
        <w:t>.</w:t>
      </w:r>
    </w:p>
  </w:footnote>
  <w:footnote w:id="7">
    <w:p>
      <w:pPr>
        <w:widowControl/>
        <w:numPr>
          <w:ilvl w:val="0"/>
          <w:numId w:val="0"/>
        </w:numPr>
        <w:tabs>
          <w:tab w:val="left" w:pos="0"/>
        </w:tabs>
        <w:spacing w:before="120" w:line="276" w:lineRule="auto"/>
        <w:ind w:leftChars="0"/>
        <w:rPr>
          <w:rFonts w:hint="default" w:ascii="Times New Roman" w:hAnsi="Times New Roman" w:cs="Times New Roman"/>
          <w:i w:val="0"/>
          <w:iCs w:val="0"/>
          <w:sz w:val="24"/>
          <w:szCs w:val="24"/>
        </w:rPr>
      </w:pPr>
      <w:r>
        <w:rPr>
          <w:rStyle w:val="14"/>
          <w:rFonts w:hint="default" w:ascii="Times New Roman" w:hAnsi="Times New Roman" w:cs="Times New Roman"/>
          <w:i w:val="0"/>
          <w:iCs w:val="0"/>
          <w:sz w:val="24"/>
          <w:szCs w:val="24"/>
        </w:rPr>
        <w:footnoteRef/>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color w:val="000000"/>
          <w:sz w:val="24"/>
          <w:szCs w:val="24"/>
        </w:rPr>
        <w:fldChar w:fldCharType="begin"/>
      </w:r>
      <w:r>
        <w:rPr>
          <w:rFonts w:hint="default" w:ascii="Times New Roman" w:hAnsi="Times New Roman" w:cs="Times New Roman"/>
          <w:i w:val="0"/>
          <w:iCs w:val="0"/>
          <w:color w:val="000000"/>
          <w:sz w:val="24"/>
          <w:szCs w:val="24"/>
        </w:rPr>
        <w:instrText xml:space="preserve"> HYPERLINK "https://xueshu.baidu.com/s?wd=author%3A%28JC%20Yao%29%20&amp;tn=SE_baiduxueshu_c1gjeupa&amp;ie=utf-8&amp;sc_f_para=sc_hilight%3Dperson" \t "_blank" </w:instrText>
      </w:r>
      <w:r>
        <w:rPr>
          <w:rFonts w:hint="default" w:ascii="Times New Roman" w:hAnsi="Times New Roman" w:cs="Times New Roman"/>
          <w:i w:val="0"/>
          <w:iCs w:val="0"/>
          <w:color w:val="000000"/>
          <w:sz w:val="24"/>
          <w:szCs w:val="24"/>
        </w:rPr>
        <w:fldChar w:fldCharType="separate"/>
      </w:r>
      <w:r>
        <w:rPr>
          <w:rStyle w:val="13"/>
          <w:rFonts w:hint="default" w:ascii="Times New Roman" w:hAnsi="Times New Roman" w:cs="Times New Roman"/>
          <w:i w:val="0"/>
          <w:iCs w:val="0"/>
          <w:color w:val="000000"/>
          <w:sz w:val="24"/>
          <w:szCs w:val="24"/>
          <w:u w:val="none"/>
        </w:rPr>
        <w:t>JC Yao</w:t>
      </w:r>
      <w:r>
        <w:rPr>
          <w:rFonts w:hint="default" w:ascii="Times New Roman" w:hAnsi="Times New Roman" w:cs="Times New Roman"/>
          <w:i w:val="0"/>
          <w:iCs w:val="0"/>
          <w:color w:val="000000"/>
          <w:sz w:val="24"/>
          <w:szCs w:val="24"/>
        </w:rPr>
        <w:fldChar w:fldCharType="end"/>
      </w:r>
      <w:r>
        <w:rPr>
          <w:rFonts w:hint="default" w:ascii="Times New Roman" w:hAnsi="Times New Roman" w:cs="Times New Roman"/>
          <w:i w:val="0"/>
          <w:iCs w:val="0"/>
          <w:color w:val="000000"/>
          <w:sz w:val="24"/>
          <w:szCs w:val="24"/>
        </w:rPr>
        <w:t>，</w:t>
      </w:r>
      <w:r>
        <w:rPr>
          <w:rFonts w:hint="default" w:ascii="Times New Roman" w:hAnsi="Times New Roman" w:cs="Times New Roman"/>
          <w:i w:val="0"/>
          <w:iCs w:val="0"/>
          <w:color w:val="000000"/>
          <w:sz w:val="24"/>
          <w:szCs w:val="24"/>
        </w:rPr>
        <w:fldChar w:fldCharType="begin"/>
      </w:r>
      <w:r>
        <w:rPr>
          <w:rFonts w:hint="default" w:ascii="Times New Roman" w:hAnsi="Times New Roman" w:cs="Times New Roman"/>
          <w:i w:val="0"/>
          <w:iCs w:val="0"/>
          <w:color w:val="000000"/>
          <w:sz w:val="24"/>
          <w:szCs w:val="24"/>
        </w:rPr>
        <w:instrText xml:space="preserve"> HYPERLINK "https://xueshu.baidu.com/s?wd=author%3A%28L%20Chen%29%20&amp;tn=SE_baiduxueshu_c1gjeupa&amp;ie=utf-8&amp;sc_f_para=sc_hilight%3Dperson" \t "_blank" </w:instrText>
      </w:r>
      <w:r>
        <w:rPr>
          <w:rFonts w:hint="default" w:ascii="Times New Roman" w:hAnsi="Times New Roman" w:cs="Times New Roman"/>
          <w:i w:val="0"/>
          <w:iCs w:val="0"/>
          <w:color w:val="000000"/>
          <w:sz w:val="24"/>
          <w:szCs w:val="24"/>
        </w:rPr>
        <w:fldChar w:fldCharType="separate"/>
      </w:r>
      <w:r>
        <w:rPr>
          <w:rStyle w:val="13"/>
          <w:rFonts w:hint="default" w:ascii="Times New Roman" w:hAnsi="Times New Roman" w:cs="Times New Roman"/>
          <w:i w:val="0"/>
          <w:iCs w:val="0"/>
          <w:color w:val="000000"/>
          <w:sz w:val="24"/>
          <w:szCs w:val="24"/>
          <w:u w:val="none"/>
        </w:rPr>
        <w:t>L Chen</w:t>
      </w:r>
      <w:r>
        <w:rPr>
          <w:rFonts w:hint="default" w:ascii="Times New Roman" w:hAnsi="Times New Roman" w:cs="Times New Roman"/>
          <w:i w:val="0"/>
          <w:iCs w:val="0"/>
          <w:color w:val="000000"/>
          <w:sz w:val="24"/>
          <w:szCs w:val="24"/>
        </w:rPr>
        <w:fldChar w:fldCharType="end"/>
      </w:r>
      <w:r>
        <w:rPr>
          <w:rFonts w:hint="default" w:ascii="Times New Roman" w:hAnsi="Times New Roman" w:cs="Times New Roman"/>
          <w:i w:val="0"/>
          <w:iCs w:val="0"/>
          <w:color w:val="000000"/>
          <w:sz w:val="24"/>
          <w:szCs w:val="24"/>
        </w:rPr>
        <w:t>,2011, Condiment trade status and stend analysis, In Journal of China Condiment</w:t>
      </w:r>
      <w:r>
        <w:rPr>
          <w:rFonts w:hint="default" w:ascii="Times New Roman" w:hAnsi="Times New Roman" w:cs="Times New Roman"/>
          <w:i w:val="0"/>
          <w:iCs w:val="0"/>
          <w:color w:val="000000"/>
          <w:sz w:val="24"/>
          <w:szCs w:val="24"/>
          <w:lang w:val="en-US" w:eastAsia="zh-CN"/>
        </w:rPr>
        <w:t>.</w:t>
      </w:r>
    </w:p>
  </w:footnote>
  <w:footnote w:id="8">
    <w:p>
      <w:pPr>
        <w:widowControl/>
        <w:numPr>
          <w:ilvl w:val="0"/>
          <w:numId w:val="0"/>
        </w:numPr>
        <w:tabs>
          <w:tab w:val="left" w:pos="0"/>
        </w:tabs>
        <w:spacing w:before="120" w:line="276" w:lineRule="auto"/>
        <w:ind w:leftChars="0"/>
        <w:rPr>
          <w:rFonts w:hint="default" w:ascii="Times New Roman" w:hAnsi="Times New Roman" w:cs="Times New Roman"/>
          <w:b/>
          <w:color w:val="000000"/>
          <w:sz w:val="24"/>
          <w:szCs w:val="24"/>
          <w:lang w:val="en-GB"/>
        </w:rPr>
      </w:pPr>
      <w:r>
        <w:rPr>
          <w:rStyle w:val="14"/>
          <w:rFonts w:hint="default" w:ascii="Times New Roman" w:hAnsi="Times New Roman" w:cs="Times New Roman"/>
          <w:i w:val="0"/>
          <w:iCs w:val="0"/>
          <w:sz w:val="24"/>
          <w:szCs w:val="24"/>
        </w:rPr>
        <w:footnoteRef/>
      </w:r>
      <w:r>
        <w:rPr>
          <w:rFonts w:hint="default" w:ascii="Times New Roman" w:hAnsi="Times New Roman" w:cs="Times New Roman"/>
          <w:i w:val="0"/>
          <w:iCs w:val="0"/>
          <w:sz w:val="24"/>
          <w:szCs w:val="24"/>
        </w:rPr>
        <w:t xml:space="preserve"> </w:t>
      </w:r>
      <w:r>
        <w:rPr>
          <w:rFonts w:hint="default" w:ascii="Times New Roman" w:hAnsi="Times New Roman" w:cs="Times New Roman"/>
          <w:color w:val="000000"/>
          <w:sz w:val="24"/>
          <w:szCs w:val="24"/>
          <w:lang w:val="en-GB"/>
        </w:rPr>
        <w:t>Daxue Consulting. 2019. The condiment and sauce market in China, 2019.10.18. (</w:t>
      </w:r>
      <w:r>
        <w:rPr>
          <w:rFonts w:hint="default" w:ascii="Times New Roman" w:hAnsi="Times New Roman" w:cs="Times New Roman"/>
          <w:color w:val="000000"/>
          <w:sz w:val="24"/>
          <w:szCs w:val="24"/>
        </w:rPr>
        <w:fldChar w:fldCharType="begin"/>
      </w:r>
      <w:r>
        <w:rPr>
          <w:rFonts w:hint="default" w:ascii="Times New Roman" w:hAnsi="Times New Roman" w:cs="Times New Roman"/>
          <w:color w:val="000000"/>
          <w:sz w:val="24"/>
          <w:szCs w:val="24"/>
        </w:rPr>
        <w:instrText xml:space="preserve"> HYPERLINK "https://daxueconsulting.com/condiment-sauce-market-china/" </w:instrText>
      </w:r>
      <w:r>
        <w:rPr>
          <w:rFonts w:hint="default" w:ascii="Times New Roman" w:hAnsi="Times New Roman" w:cs="Times New Roman"/>
          <w:color w:val="000000"/>
          <w:sz w:val="24"/>
          <w:szCs w:val="24"/>
        </w:rPr>
        <w:fldChar w:fldCharType="separate"/>
      </w:r>
      <w:r>
        <w:rPr>
          <w:rStyle w:val="13"/>
          <w:rFonts w:hint="default" w:ascii="Times New Roman" w:hAnsi="Times New Roman" w:cs="Times New Roman"/>
          <w:color w:val="000000"/>
          <w:sz w:val="24"/>
          <w:szCs w:val="24"/>
        </w:rPr>
        <w:t>https://daxueconsulting.com/condiment-sauce-market-china/</w:t>
      </w:r>
      <w:r>
        <w:rPr>
          <w:rFonts w:hint="default" w:ascii="Times New Roman" w:hAnsi="Times New Roman" w:cs="Times New Roman"/>
          <w:color w:val="000000"/>
          <w:sz w:val="24"/>
          <w:szCs w:val="24"/>
        </w:rPr>
        <w:fldChar w:fldCharType="end"/>
      </w:r>
      <w:r>
        <w:rPr>
          <w:rFonts w:hint="default" w:ascii="Times New Roman" w:hAnsi="Times New Roman" w:cs="Times New Roman"/>
          <w:color w:val="000000"/>
          <w:sz w:val="24"/>
          <w:szCs w:val="24"/>
        </w:rPr>
        <w:t>)</w:t>
      </w:r>
    </w:p>
    <w:p>
      <w:pPr>
        <w:widowControl/>
        <w:numPr>
          <w:ilvl w:val="0"/>
          <w:numId w:val="0"/>
        </w:numPr>
        <w:tabs>
          <w:tab w:val="left" w:pos="0"/>
        </w:tabs>
        <w:spacing w:before="120" w:line="276" w:lineRule="auto"/>
        <w:ind w:leftChars="0"/>
        <w:rPr>
          <w:rFonts w:hint="default" w:ascii="Times New Roman" w:hAnsi="Times New Roman" w:cs="Times New Roman"/>
          <w:i w:val="0"/>
          <w:iCs w:val="0"/>
          <w:sz w:val="24"/>
          <w:szCs w:val="24"/>
        </w:rPr>
      </w:pPr>
    </w:p>
  </w:footnote>
  <w:footnote w:id="9">
    <w:p>
      <w:pPr>
        <w:numPr>
          <w:ilvl w:val="0"/>
          <w:numId w:val="0"/>
        </w:numPr>
        <w:ind w:leftChars="0"/>
        <w:jc w:val="both"/>
        <w:rPr>
          <w:rFonts w:hint="default" w:ascii="Times New Roman" w:hAnsi="Times New Roman" w:eastAsia="宋体" w:cs="Times New Roman"/>
          <w:i w:val="0"/>
          <w:iCs w:val="0"/>
          <w:caps w:val="0"/>
          <w:color w:val="000000" w:themeColor="text1"/>
          <w:spacing w:val="0"/>
          <w:sz w:val="24"/>
          <w:szCs w:val="24"/>
          <w:u w:val="none"/>
          <w:shd w:val="clear" w:fill="FFFFFF"/>
          <w:lang w:val="en-US" w:eastAsia="zh-CN"/>
          <w14:textFill>
            <w14:solidFill>
              <w14:schemeClr w14:val="tx1"/>
            </w14:solidFill>
          </w14:textFill>
        </w:rPr>
      </w:pPr>
      <w:r>
        <w:rPr>
          <w:rStyle w:val="14"/>
        </w:rPr>
        <w:footnoteRef/>
      </w:r>
      <w:r>
        <w:t xml:space="preserve"> </w:t>
      </w:r>
      <w:r>
        <w:rPr>
          <w:rFonts w:hint="default" w:ascii="Times New Roman" w:hAnsi="Times New Roman" w:eastAsia="宋体" w:cs="Times New Roman"/>
          <w:i w:val="0"/>
          <w:iCs w:val="0"/>
          <w:caps w:val="0"/>
          <w:color w:val="000000" w:themeColor="text1"/>
          <w:spacing w:val="0"/>
          <w:sz w:val="24"/>
          <w:szCs w:val="24"/>
          <w:u w:val="none"/>
          <w:shd w:val="clear" w:fill="FFFFFF"/>
          <w14:textFill>
            <w14:solidFill>
              <w14:schemeClr w14:val="tx1"/>
            </w14:solidFill>
          </w14:textFill>
        </w:rPr>
        <w:t>A Guobao, the strongest competitor of Haitian Flavor,</w:t>
      </w:r>
      <w:r>
        <w:rPr>
          <w:rFonts w:hint="default" w:ascii="Times New Roman" w:hAnsi="Times New Roman" w:eastAsia="宋体" w:cs="Times New Roman"/>
          <w:i w:val="0"/>
          <w:iCs w:val="0"/>
          <w:caps w:val="0"/>
          <w:color w:val="000000" w:themeColor="text1"/>
          <w:spacing w:val="0"/>
          <w:sz w:val="24"/>
          <w:szCs w:val="24"/>
          <w:u w:val="none"/>
          <w:shd w:val="clear" w:fill="FFFFFF"/>
          <w:lang w:val="en-US" w:eastAsia="zh-CN"/>
          <w14:textFill>
            <w14:solidFill>
              <w14:schemeClr w14:val="tx1"/>
            </w14:solidFill>
          </w14:textFill>
        </w:rPr>
        <w:t xml:space="preserve">2022-3-5， </w:t>
      </w:r>
    </w:p>
    <w:p>
      <w:pPr>
        <w:numPr>
          <w:ilvl w:val="0"/>
          <w:numId w:val="0"/>
        </w:numPr>
        <w:spacing w:line="240" w:lineRule="auto"/>
        <w:jc w:val="both"/>
        <w:rPr>
          <w:rFonts w:hint="default" w:ascii="Times New Roman" w:hAnsi="Times New Roman" w:cs="Times New Roman"/>
          <w:sz w:val="24"/>
          <w:szCs w:val="24"/>
        </w:rPr>
      </w:pPr>
      <w:r>
        <w:rPr>
          <w:rFonts w:hint="default" w:ascii="Times New Roman" w:hAnsi="Times New Roman" w:eastAsia="宋体" w:cs="Times New Roman"/>
          <w:i w:val="0"/>
          <w:iCs w:val="0"/>
          <w:caps w:val="0"/>
          <w:color w:val="000000" w:themeColor="text1"/>
          <w:spacing w:val="0"/>
          <w:sz w:val="24"/>
          <w:szCs w:val="24"/>
          <w:u w:val="none"/>
          <w:shd w:val="clear" w:fill="FFFFFF"/>
          <w:lang w:val="en-US" w:eastAsia="zh-CN"/>
          <w14:textFill>
            <w14:solidFill>
              <w14:schemeClr w14:val="tx1"/>
            </w14:solidFill>
          </w14:textFill>
        </w:rPr>
        <w:fldChar w:fldCharType="begin"/>
      </w:r>
      <w:r>
        <w:rPr>
          <w:rFonts w:hint="default" w:ascii="Times New Roman" w:hAnsi="Times New Roman" w:eastAsia="宋体" w:cs="Times New Roman"/>
          <w:i w:val="0"/>
          <w:iCs w:val="0"/>
          <w:caps w:val="0"/>
          <w:color w:val="000000" w:themeColor="text1"/>
          <w:spacing w:val="0"/>
          <w:sz w:val="24"/>
          <w:szCs w:val="24"/>
          <w:u w:val="none"/>
          <w:shd w:val="clear" w:fill="FFFFFF"/>
          <w:lang w:val="en-US" w:eastAsia="zh-CN"/>
          <w14:textFill>
            <w14:solidFill>
              <w14:schemeClr w14:val="tx1"/>
            </w14:solidFill>
          </w14:textFill>
        </w:rPr>
        <w:instrText xml:space="preserve"> HYPERLINK "http://www.360doc.com/content/22/0305/21/1063992_1020244724.shtml" </w:instrText>
      </w:r>
      <w:r>
        <w:rPr>
          <w:rFonts w:hint="default" w:ascii="Times New Roman" w:hAnsi="Times New Roman" w:eastAsia="宋体" w:cs="Times New Roman"/>
          <w:i w:val="0"/>
          <w:iCs w:val="0"/>
          <w:caps w:val="0"/>
          <w:color w:val="000000" w:themeColor="text1"/>
          <w:spacing w:val="0"/>
          <w:sz w:val="24"/>
          <w:szCs w:val="24"/>
          <w:u w:val="none"/>
          <w:shd w:val="clear" w:fill="FFFFFF"/>
          <w:lang w:val="en-US" w:eastAsia="zh-CN"/>
          <w14:textFill>
            <w14:solidFill>
              <w14:schemeClr w14:val="tx1"/>
            </w14:solidFill>
          </w14:textFill>
        </w:rPr>
        <w:fldChar w:fldCharType="separate"/>
      </w:r>
      <w:r>
        <w:rPr>
          <w:rStyle w:val="13"/>
          <w:rFonts w:hint="default" w:ascii="Times New Roman" w:hAnsi="Times New Roman" w:eastAsia="宋体" w:cs="Times New Roman"/>
          <w:i w:val="0"/>
          <w:iCs w:val="0"/>
          <w:caps w:val="0"/>
          <w:color w:val="000000" w:themeColor="text1"/>
          <w:spacing w:val="0"/>
          <w:sz w:val="24"/>
          <w:szCs w:val="24"/>
          <w:shd w:val="clear" w:fill="FFFFFF"/>
          <w:lang w:val="en-US" w:eastAsia="zh-CN"/>
          <w14:textFill>
            <w14:solidFill>
              <w14:schemeClr w14:val="tx1"/>
            </w14:solidFill>
          </w14:textFill>
        </w:rPr>
        <w:t>http://www.360doc.com/content/22/0305/21/1063992_1020244724.shtml</w:t>
      </w:r>
      <w:r>
        <w:rPr>
          <w:rFonts w:hint="default" w:ascii="Times New Roman" w:hAnsi="Times New Roman" w:eastAsia="宋体" w:cs="Times New Roman"/>
          <w:i w:val="0"/>
          <w:iCs w:val="0"/>
          <w:caps w:val="0"/>
          <w:color w:val="000000" w:themeColor="text1"/>
          <w:spacing w:val="0"/>
          <w:sz w:val="24"/>
          <w:szCs w:val="24"/>
          <w:u w:val="none"/>
          <w:shd w:val="clear" w:fill="FFFFFF"/>
          <w:lang w:val="en-US" w:eastAsia="zh-CN"/>
          <w14:textFill>
            <w14:solidFill>
              <w14:schemeClr w14:val="tx1"/>
            </w14:solidFill>
          </w14:textFill>
        </w:rPr>
        <w:fldChar w:fldCharType="end"/>
      </w:r>
    </w:p>
  </w:footnote>
  <w:footnote w:id="10">
    <w:p>
      <w:pPr>
        <w:widowControl/>
        <w:numPr>
          <w:ilvl w:val="0"/>
          <w:numId w:val="0"/>
        </w:numPr>
        <w:autoSpaceDE w:val="0"/>
        <w:autoSpaceDN w:val="0"/>
        <w:adjustRightInd w:val="0"/>
        <w:spacing w:line="240" w:lineRule="auto"/>
        <w:ind w:leftChars="0"/>
      </w:pPr>
      <w:r>
        <w:rPr>
          <w:rStyle w:val="14"/>
          <w:rFonts w:hint="default" w:ascii="Times New Roman" w:hAnsi="Times New Roman" w:cs="Times New Roman"/>
          <w:sz w:val="24"/>
          <w:szCs w:val="24"/>
        </w:rPr>
        <w:footnoteRef/>
      </w:r>
      <w:r>
        <w:rPr>
          <w:rFonts w:hint="default" w:ascii="Times New Roman" w:hAnsi="Times New Roman" w:cs="Times New Roman"/>
          <w:sz w:val="24"/>
          <w:szCs w:val="24"/>
        </w:rPr>
        <w:t>Zero Power Team.</w:t>
      </w:r>
      <w:r>
        <w:rPr>
          <w:rFonts w:hint="default" w:ascii="Times New Roman" w:hAnsi="Times New Roman" w:cs="Times New Roman"/>
          <w:bCs/>
          <w:iCs/>
          <w:color w:val="000000"/>
          <w:sz w:val="24"/>
          <w:szCs w:val="24"/>
          <w:lang w:val="en-GB"/>
        </w:rPr>
        <w:t xml:space="preserve"> 2022. </w:t>
      </w:r>
      <w:r>
        <w:rPr>
          <w:rFonts w:hint="default" w:ascii="Times New Roman" w:hAnsi="Times New Roman" w:cs="Times New Roman"/>
          <w:color w:val="000000"/>
          <w:sz w:val="24"/>
          <w:szCs w:val="24"/>
          <w:lang w:val="en-GB"/>
        </w:rPr>
        <w:t>Consultation Report on in-depth Investigation and Investment research of China's Soy Sauce Industry from 2020 to 2025</w:t>
      </w:r>
      <w:r>
        <w:rPr>
          <w:rFonts w:hint="default" w:ascii="Times New Roman" w:hAnsi="Times New Roman" w:cs="Times New Roman"/>
          <w:color w:val="000000"/>
          <w:sz w:val="24"/>
          <w:szCs w:val="24"/>
          <w:lang w:val="en-US" w:eastAsia="zh-CN"/>
        </w:rPr>
        <w:t>.</w:t>
      </w:r>
    </w:p>
  </w:footnote>
  <w:footnote w:id="11">
    <w:p>
      <w:pPr>
        <w:numPr>
          <w:ilvl w:val="0"/>
          <w:numId w:val="0"/>
        </w:numPr>
      </w:pPr>
      <w:r>
        <w:rPr>
          <w:rStyle w:val="14"/>
          <w:rFonts w:hint="default" w:ascii="Times New Roman" w:hAnsi="Times New Roman" w:cs="Times New Roman"/>
          <w:sz w:val="24"/>
          <w:szCs w:val="24"/>
        </w:rPr>
        <w:footnoteRef/>
      </w:r>
      <w:r>
        <w:rPr>
          <w:rFonts w:hint="eastAsia" w:ascii="Times New Roman" w:hAnsi="Times New Roman" w:cs="Times New Roman"/>
          <w:sz w:val="24"/>
          <w:szCs w:val="24"/>
          <w:lang w:val="en-US" w:eastAsia="zh-CN"/>
        </w:rPr>
        <w:t>Tao. Research on Conflict Management of Enterprise Marketing Channels (J). SME Management and Technology, 2010: 29-31.</w:t>
      </w:r>
    </w:p>
  </w:footnote>
  <w:footnote w:id="12">
    <w:p>
      <w:pPr>
        <w:widowControl/>
        <w:numPr>
          <w:ilvl w:val="0"/>
          <w:numId w:val="0"/>
        </w:numPr>
        <w:tabs>
          <w:tab w:val="left" w:pos="0"/>
        </w:tabs>
        <w:spacing w:line="240" w:lineRule="auto"/>
        <w:ind w:leftChars="0"/>
      </w:pPr>
      <w:r>
        <w:rPr>
          <w:rStyle w:val="14"/>
        </w:rPr>
        <w:footnoteRef/>
      </w:r>
      <w:r>
        <w:rPr>
          <w:rFonts w:hint="default" w:ascii="Times New Roman" w:hAnsi="Times New Roman" w:cs="Times New Roman"/>
          <w:color w:val="000000"/>
          <w:sz w:val="24"/>
          <w:szCs w:val="24"/>
        </w:rPr>
        <w:fldChar w:fldCharType="begin"/>
      </w:r>
      <w:r>
        <w:rPr>
          <w:rFonts w:hint="default" w:ascii="Times New Roman" w:hAnsi="Times New Roman" w:cs="Times New Roman"/>
          <w:color w:val="000000"/>
          <w:sz w:val="24"/>
          <w:szCs w:val="24"/>
        </w:rPr>
        <w:instrText xml:space="preserve"> HYPERLINK "https://xueshu.baidu.com/s?wd=author%3A%28F%20Zhang%29%20&amp;tn=SE_baiduxueshu_c1gjeupa&amp;ie=utf-8&amp;sc_f_para=sc_hilight%3Dperson" \t "_blank" </w:instrText>
      </w:r>
      <w:r>
        <w:rPr>
          <w:rFonts w:hint="default" w:ascii="Times New Roman" w:hAnsi="Times New Roman" w:cs="Times New Roman"/>
          <w:color w:val="000000"/>
          <w:sz w:val="24"/>
          <w:szCs w:val="24"/>
        </w:rPr>
        <w:fldChar w:fldCharType="separate"/>
      </w:r>
      <w:r>
        <w:rPr>
          <w:rStyle w:val="13"/>
          <w:rFonts w:hint="default" w:ascii="Times New Roman" w:hAnsi="Times New Roman" w:cs="Times New Roman"/>
          <w:color w:val="000000"/>
          <w:sz w:val="24"/>
          <w:szCs w:val="24"/>
          <w:u w:val="none"/>
        </w:rPr>
        <w:t>F Zhang</w:t>
      </w:r>
      <w:r>
        <w:rPr>
          <w:rFonts w:hint="default" w:ascii="Times New Roman" w:hAnsi="Times New Roman" w:cs="Times New Roman"/>
          <w:color w:val="000000"/>
          <w:sz w:val="24"/>
          <w:szCs w:val="24"/>
        </w:rPr>
        <w:fldChar w:fldCharType="end"/>
      </w:r>
      <w:r>
        <w:rPr>
          <w:rFonts w:hint="default" w:ascii="Times New Roman" w:hAnsi="Times New Roman" w:cs="Times New Roman"/>
          <w:color w:val="000000"/>
          <w:sz w:val="24"/>
          <w:szCs w:val="24"/>
        </w:rPr>
        <w:t>，</w:t>
      </w:r>
      <w:r>
        <w:rPr>
          <w:rFonts w:hint="default" w:ascii="Times New Roman" w:hAnsi="Times New Roman" w:cs="Times New Roman"/>
          <w:color w:val="000000"/>
          <w:sz w:val="24"/>
          <w:szCs w:val="24"/>
        </w:rPr>
        <w:fldChar w:fldCharType="begin"/>
      </w:r>
      <w:r>
        <w:rPr>
          <w:rFonts w:hint="default" w:ascii="Times New Roman" w:hAnsi="Times New Roman" w:cs="Times New Roman"/>
          <w:color w:val="000000"/>
          <w:sz w:val="24"/>
          <w:szCs w:val="24"/>
        </w:rPr>
        <w:instrText xml:space="preserve"> HYPERLINK "https://xueshu.baidu.com/s?wd=author%3A%28ST%20Amp%29%20&amp;tn=SE_baiduxueshu_c1gjeupa&amp;ie=utf-8&amp;sc_f_para=sc_hilight%3Dperson" \t "_blank" </w:instrText>
      </w:r>
      <w:r>
        <w:rPr>
          <w:rFonts w:hint="default" w:ascii="Times New Roman" w:hAnsi="Times New Roman" w:cs="Times New Roman"/>
          <w:color w:val="000000"/>
          <w:sz w:val="24"/>
          <w:szCs w:val="24"/>
        </w:rPr>
        <w:fldChar w:fldCharType="separate"/>
      </w:r>
      <w:r>
        <w:rPr>
          <w:rStyle w:val="13"/>
          <w:rFonts w:hint="default" w:ascii="Times New Roman" w:hAnsi="Times New Roman" w:cs="Times New Roman"/>
          <w:color w:val="000000"/>
          <w:sz w:val="24"/>
          <w:szCs w:val="24"/>
          <w:u w:val="none"/>
        </w:rPr>
        <w:t>ST Amp</w:t>
      </w:r>
      <w:r>
        <w:rPr>
          <w:rFonts w:hint="default" w:ascii="Times New Roman" w:hAnsi="Times New Roman" w:cs="Times New Roman"/>
          <w:color w:val="000000"/>
          <w:sz w:val="24"/>
          <w:szCs w:val="24"/>
        </w:rPr>
        <w:fldChar w:fldCharType="end"/>
      </w:r>
      <w:r>
        <w:rPr>
          <w:rFonts w:hint="default" w:ascii="Times New Roman" w:hAnsi="Times New Roman" w:cs="Times New Roman"/>
          <w:color w:val="000000"/>
          <w:sz w:val="24"/>
          <w:szCs w:val="24"/>
        </w:rPr>
        <w:t xml:space="preserve">. 2017. </w:t>
      </w:r>
      <w:r>
        <w:rPr>
          <w:rFonts w:hint="default" w:ascii="Times New Roman" w:hAnsi="Times New Roman" w:cs="Times New Roman"/>
          <w:color w:val="000000"/>
          <w:sz w:val="24"/>
          <w:szCs w:val="24"/>
        </w:rPr>
        <w:fldChar w:fldCharType="begin"/>
      </w:r>
      <w:r>
        <w:rPr>
          <w:rFonts w:hint="default" w:ascii="Times New Roman" w:hAnsi="Times New Roman" w:cs="Times New Roman"/>
          <w:color w:val="000000"/>
          <w:sz w:val="24"/>
          <w:szCs w:val="24"/>
        </w:rPr>
        <w:instrText xml:space="preserve"> HYPERLINK "http://en.cnki.com.cn/Article_en/CJFDTotal-SPXD201707044.htm" \t "_blank" </w:instrText>
      </w:r>
      <w:r>
        <w:rPr>
          <w:rFonts w:hint="default" w:ascii="Times New Roman" w:hAnsi="Times New Roman" w:cs="Times New Roman"/>
          <w:color w:val="000000"/>
          <w:sz w:val="24"/>
          <w:szCs w:val="24"/>
        </w:rPr>
        <w:fldChar w:fldCharType="separate"/>
      </w:r>
      <w:r>
        <w:rPr>
          <w:rStyle w:val="13"/>
          <w:rFonts w:hint="default" w:ascii="Times New Roman" w:hAnsi="Times New Roman" w:cs="Times New Roman"/>
          <w:color w:val="000000"/>
          <w:sz w:val="24"/>
          <w:szCs w:val="24"/>
          <w:u w:val="none"/>
        </w:rPr>
        <w:t>Analysis on Fermentation Process of Soy Sauce</w:t>
      </w:r>
      <w:r>
        <w:rPr>
          <w:rFonts w:hint="default" w:ascii="Times New Roman" w:hAnsi="Times New Roman" w:cs="Times New Roman"/>
          <w:color w:val="000000"/>
          <w:sz w:val="24"/>
          <w:szCs w:val="24"/>
        </w:rPr>
        <w:fldChar w:fldCharType="end"/>
      </w:r>
      <w:r>
        <w:rPr>
          <w:rFonts w:hint="default" w:ascii="Times New Roman" w:hAnsi="Times New Roman" w:cs="Times New Roman"/>
          <w:color w:val="000000"/>
          <w:sz w:val="24"/>
          <w:szCs w:val="24"/>
        </w:rPr>
        <w:t>,</w:t>
      </w:r>
      <w:r>
        <w:rPr>
          <w:rFonts w:hint="default" w:ascii="Times New Roman" w:hAnsi="Times New Roman" w:cs="Times New Roman"/>
          <w:i/>
          <w:color w:val="000000"/>
          <w:sz w:val="24"/>
          <w:szCs w:val="24"/>
        </w:rPr>
        <w:t xml:space="preserve"> Journal of </w:t>
      </w:r>
      <w:r>
        <w:rPr>
          <w:rFonts w:hint="default" w:ascii="Times New Roman" w:hAnsi="Times New Roman" w:cs="Times New Roman"/>
          <w:i/>
          <w:color w:val="000000"/>
          <w:sz w:val="24"/>
          <w:szCs w:val="24"/>
        </w:rPr>
        <w:fldChar w:fldCharType="begin"/>
      </w:r>
      <w:r>
        <w:rPr>
          <w:rFonts w:hint="default" w:ascii="Times New Roman" w:hAnsi="Times New Roman" w:cs="Times New Roman"/>
          <w:i/>
          <w:color w:val="000000"/>
          <w:sz w:val="24"/>
          <w:szCs w:val="24"/>
        </w:rPr>
        <w:instrText xml:space="preserve"> HYPERLINK "https://xueshu.baidu.com/usercenter/data/journal?cmd=jump&amp;tn=SE_baiduxueshu_c1gjeupa&amp;ie=utf-8&amp;sc_f_para=sc_hilight=publish&amp;sort=sc_cited&amp;wd=journaluri%3A%28e2b1dc76b16c6154%29%20Modern%20Food" \o "Modern Food" \t "_blank" </w:instrText>
      </w:r>
      <w:r>
        <w:rPr>
          <w:rFonts w:hint="default" w:ascii="Times New Roman" w:hAnsi="Times New Roman" w:cs="Times New Roman"/>
          <w:i/>
          <w:color w:val="000000"/>
          <w:sz w:val="24"/>
          <w:szCs w:val="24"/>
        </w:rPr>
        <w:fldChar w:fldCharType="separate"/>
      </w:r>
      <w:r>
        <w:rPr>
          <w:rStyle w:val="13"/>
          <w:rFonts w:hint="default" w:ascii="Times New Roman" w:hAnsi="Times New Roman" w:cs="Times New Roman"/>
          <w:i/>
          <w:color w:val="000000"/>
          <w:sz w:val="24"/>
          <w:szCs w:val="24"/>
          <w:u w:val="none"/>
        </w:rPr>
        <w:t>Modern Food</w:t>
      </w:r>
      <w:r>
        <w:rPr>
          <w:rFonts w:hint="default" w:ascii="Times New Roman" w:hAnsi="Times New Roman" w:cs="Times New Roman"/>
          <w:i/>
          <w:color w:val="000000"/>
          <w:sz w:val="24"/>
          <w:szCs w:val="24"/>
        </w:rPr>
        <w:fldChar w:fldCharType="end"/>
      </w:r>
      <w:r>
        <w:rPr>
          <w:rFonts w:hint="default" w:ascii="Times New Roman" w:hAnsi="Times New Roman" w:cs="Times New Roman"/>
          <w:i/>
          <w:color w:val="000000"/>
          <w:sz w:val="24"/>
          <w:szCs w:val="24"/>
        </w:rPr>
        <w:t xml:space="preserve"> </w:t>
      </w:r>
      <w:r>
        <w:rPr>
          <w:rFonts w:hint="default" w:ascii="Times New Roman" w:hAnsi="Times New Roman" w:cs="Times New Roman"/>
          <w:color w:val="000000"/>
          <w:sz w:val="24"/>
          <w:szCs w:val="24"/>
        </w:rPr>
        <w:t>Page 68-72.</w:t>
      </w:r>
    </w:p>
  </w:footnote>
  <w:footnote w:id="13">
    <w:p>
      <w:pPr>
        <w:widowControl/>
        <w:numPr>
          <w:ilvl w:val="0"/>
          <w:numId w:val="0"/>
        </w:numPr>
        <w:tabs>
          <w:tab w:val="left" w:pos="0"/>
        </w:tabs>
        <w:spacing w:line="240" w:lineRule="auto"/>
        <w:ind w:leftChars="0"/>
      </w:pPr>
      <w:r>
        <w:rPr>
          <w:rStyle w:val="14"/>
        </w:rPr>
        <w:footnoteRef/>
      </w:r>
      <w:r>
        <w:rPr>
          <w:rFonts w:hint="default" w:ascii="Times New Roman" w:hAnsi="Times New Roman" w:cs="Times New Roman"/>
          <w:color w:val="000000"/>
          <w:sz w:val="24"/>
          <w:szCs w:val="24"/>
          <w:lang w:val="en-GB"/>
        </w:rPr>
        <w:t>Daxue Consulting. 2019. The condiment and sauce market in China, 2019.10.18. (</w:t>
      </w:r>
      <w:r>
        <w:rPr>
          <w:rFonts w:hint="default" w:ascii="Times New Roman" w:hAnsi="Times New Roman" w:cs="Times New Roman"/>
          <w:color w:val="000000"/>
          <w:sz w:val="24"/>
          <w:szCs w:val="24"/>
        </w:rPr>
        <w:fldChar w:fldCharType="begin"/>
      </w:r>
      <w:r>
        <w:rPr>
          <w:rFonts w:hint="default" w:ascii="Times New Roman" w:hAnsi="Times New Roman" w:cs="Times New Roman"/>
          <w:color w:val="000000"/>
          <w:sz w:val="24"/>
          <w:szCs w:val="24"/>
        </w:rPr>
        <w:instrText xml:space="preserve"> HYPERLINK "https://daxueconsulting.com/condiment-sauce-market-china/" </w:instrText>
      </w:r>
      <w:r>
        <w:rPr>
          <w:rFonts w:hint="default" w:ascii="Times New Roman" w:hAnsi="Times New Roman" w:cs="Times New Roman"/>
          <w:color w:val="000000"/>
          <w:sz w:val="24"/>
          <w:szCs w:val="24"/>
        </w:rPr>
        <w:fldChar w:fldCharType="separate"/>
      </w:r>
      <w:r>
        <w:rPr>
          <w:rStyle w:val="13"/>
          <w:rFonts w:hint="default" w:ascii="Times New Roman" w:hAnsi="Times New Roman" w:cs="Times New Roman"/>
          <w:color w:val="000000"/>
          <w:sz w:val="24"/>
          <w:szCs w:val="24"/>
        </w:rPr>
        <w:t>https://daxueconsulting.com/condiment-sauce-market-china/</w:t>
      </w:r>
      <w:r>
        <w:rPr>
          <w:rFonts w:hint="default" w:ascii="Times New Roman" w:hAnsi="Times New Roman" w:cs="Times New Roman"/>
          <w:color w:val="000000"/>
          <w:sz w:val="24"/>
          <w:szCs w:val="24"/>
        </w:rPr>
        <w:fldChar w:fldCharType="end"/>
      </w:r>
      <w:r>
        <w:rPr>
          <w:rFonts w:hint="default" w:ascii="Times New Roman" w:hAnsi="Times New Roman" w:cs="Times New Roman"/>
          <w:color w:val="000000"/>
          <w:sz w:val="24"/>
          <w:szCs w:val="24"/>
        </w:rPr>
        <w:t>)</w:t>
      </w:r>
    </w:p>
  </w:footnote>
  <w:footnote w:id="14">
    <w:p>
      <w:pPr>
        <w:widowControl/>
        <w:numPr>
          <w:ilvl w:val="0"/>
          <w:numId w:val="0"/>
        </w:numPr>
        <w:autoSpaceDE w:val="0"/>
        <w:autoSpaceDN w:val="0"/>
        <w:adjustRightInd w:val="0"/>
        <w:spacing w:line="240" w:lineRule="auto"/>
        <w:ind w:leftChars="0"/>
        <w:rPr>
          <w:rFonts w:hint="default" w:ascii="Times New Roman" w:hAnsi="Times New Roman" w:cs="Times New Roman"/>
          <w:sz w:val="24"/>
          <w:szCs w:val="24"/>
        </w:rPr>
      </w:pPr>
      <w:r>
        <w:rPr>
          <w:rStyle w:val="14"/>
          <w:rFonts w:hint="default" w:ascii="Times New Roman" w:hAnsi="Times New Roman" w:cs="Times New Roman"/>
          <w:sz w:val="24"/>
          <w:szCs w:val="24"/>
        </w:rPr>
        <w:footnoteRef/>
      </w:r>
      <w:r>
        <w:rPr>
          <w:rFonts w:hint="default" w:ascii="Times New Roman" w:hAnsi="Times New Roman" w:cs="Times New Roman"/>
          <w:color w:val="000000"/>
          <w:sz w:val="24"/>
          <w:szCs w:val="24"/>
          <w:lang w:val="en-US" w:eastAsia="zh-CN"/>
        </w:rPr>
        <w:t>LiuYongjiao, 2005, Selection of Condiment Distributor Channels, the journal of Processing of agricultural products, 2005-12:58-59.</w:t>
      </w:r>
    </w:p>
  </w:footnote>
  <w:footnote w:id="15">
    <w:p>
      <w:pPr>
        <w:widowControl/>
        <w:numPr>
          <w:ilvl w:val="0"/>
          <w:numId w:val="0"/>
        </w:numPr>
        <w:autoSpaceDE w:val="0"/>
        <w:autoSpaceDN w:val="0"/>
        <w:adjustRightInd w:val="0"/>
        <w:spacing w:line="240" w:lineRule="auto"/>
        <w:ind w:leftChars="0"/>
        <w:rPr>
          <w:rFonts w:hint="default" w:ascii="Times New Roman" w:hAnsi="Times New Roman" w:cs="Times New Roman"/>
          <w:sz w:val="24"/>
          <w:szCs w:val="24"/>
        </w:rPr>
      </w:pPr>
      <w:r>
        <w:rPr>
          <w:rStyle w:val="14"/>
          <w:rFonts w:hint="default" w:ascii="Times New Roman" w:hAnsi="Times New Roman" w:cs="Times New Roman"/>
          <w:sz w:val="24"/>
          <w:szCs w:val="24"/>
        </w:rPr>
        <w:footnoteRef/>
      </w:r>
      <w:r>
        <w:rPr>
          <w:rFonts w:hint="default" w:ascii="Times New Roman" w:hAnsi="Times New Roman" w:cs="Times New Roman"/>
          <w:color w:val="000000"/>
          <w:sz w:val="24"/>
          <w:szCs w:val="24"/>
          <w:lang w:val="en-US" w:eastAsia="zh-CN"/>
        </w:rPr>
        <w:t xml:space="preserve">Condiment Family, 2022, Nine principles of corporate operation of condiment dealers, </w:t>
      </w:r>
      <w:r>
        <w:rPr>
          <w:rFonts w:hint="default" w:ascii="Times New Roman" w:hAnsi="Times New Roman" w:cs="Times New Roman"/>
          <w:color w:val="000000"/>
          <w:sz w:val="24"/>
          <w:szCs w:val="24"/>
          <w:lang w:val="en-US" w:eastAsia="zh-CN"/>
        </w:rPr>
        <w:fldChar w:fldCharType="begin"/>
      </w:r>
      <w:r>
        <w:rPr>
          <w:rFonts w:hint="default" w:ascii="Times New Roman" w:hAnsi="Times New Roman" w:cs="Times New Roman"/>
          <w:color w:val="000000"/>
          <w:sz w:val="24"/>
          <w:szCs w:val="24"/>
          <w:lang w:val="en-US" w:eastAsia="zh-CN"/>
        </w:rPr>
        <w:instrText xml:space="preserve"> HYPERLINK "http://www.360doc.com/content/22/0408/17/79208387_1025450557.shtml." </w:instrText>
      </w:r>
      <w:r>
        <w:rPr>
          <w:rFonts w:hint="default" w:ascii="Times New Roman" w:hAnsi="Times New Roman" w:cs="Times New Roman"/>
          <w:color w:val="000000"/>
          <w:sz w:val="24"/>
          <w:szCs w:val="24"/>
          <w:lang w:val="en-US" w:eastAsia="zh-CN"/>
        </w:rPr>
        <w:fldChar w:fldCharType="separate"/>
      </w:r>
      <w:r>
        <w:rPr>
          <w:rStyle w:val="13"/>
          <w:rFonts w:hint="default" w:ascii="Times New Roman" w:hAnsi="Times New Roman" w:cs="Times New Roman"/>
          <w:color w:val="000000"/>
          <w:sz w:val="24"/>
          <w:szCs w:val="24"/>
          <w:lang w:val="en-US" w:eastAsia="zh-CN"/>
        </w:rPr>
        <w:t>http://www.360doc.com/content/22/0408/17/79208387_1025450557.shtml.</w:t>
      </w:r>
      <w:r>
        <w:rPr>
          <w:rFonts w:hint="default" w:ascii="Times New Roman" w:hAnsi="Times New Roman" w:cs="Times New Roman"/>
          <w:color w:val="000000"/>
          <w:sz w:val="24"/>
          <w:szCs w:val="24"/>
          <w:lang w:val="en-US" w:eastAsia="zh-CN"/>
        </w:rPr>
        <w:fldChar w:fldCharType="end"/>
      </w:r>
    </w:p>
  </w:footnote>
  <w:footnote w:id="16">
    <w:p>
      <w:pPr>
        <w:numPr>
          <w:ilvl w:val="0"/>
          <w:numId w:val="0"/>
        </w:numPr>
        <w:ind w:leftChars="0"/>
      </w:pPr>
      <w:r>
        <w:rPr>
          <w:rStyle w:val="14"/>
        </w:rPr>
        <w:footnoteRef/>
      </w:r>
      <w:r>
        <w:rPr>
          <w:rFonts w:hint="eastAsia" w:ascii="Times New Roman" w:hAnsi="Times New Roman" w:eastAsia="宋体" w:cs="Times New Roman"/>
          <w:b w:val="0"/>
          <w:bCs w:val="0"/>
          <w:i w:val="0"/>
          <w:iCs w:val="0"/>
          <w:caps w:val="0"/>
          <w:color w:val="222222"/>
          <w:spacing w:val="0"/>
          <w:sz w:val="24"/>
          <w:szCs w:val="24"/>
          <w:shd w:val="clear" w:fill="FFFFFF"/>
          <w:lang w:val="en-US" w:eastAsia="zh-CN"/>
        </w:rPr>
        <w:t>Xu Jinan. On Product Differentiation and Its Application [J]. Journal of Jiangxi University of Finance and Economics, 2002, (4)</w:t>
      </w:r>
    </w:p>
  </w:footnote>
  <w:footnote w:id="17">
    <w:p>
      <w:pPr>
        <w:numPr>
          <w:ilvl w:val="0"/>
          <w:numId w:val="0"/>
        </w:numPr>
        <w:ind w:leftChars="0"/>
      </w:pPr>
      <w:r>
        <w:rPr>
          <w:rStyle w:val="14"/>
        </w:rPr>
        <w:footnoteRef/>
      </w:r>
      <w:r>
        <w:rPr>
          <w:rFonts w:hint="eastAsia" w:ascii="Times New Roman" w:hAnsi="Times New Roman" w:eastAsia="宋体" w:cs="Times New Roman"/>
          <w:b w:val="0"/>
          <w:bCs w:val="0"/>
          <w:i w:val="0"/>
          <w:iCs w:val="0"/>
          <w:caps w:val="0"/>
          <w:color w:val="222222"/>
          <w:spacing w:val="0"/>
          <w:sz w:val="24"/>
          <w:szCs w:val="24"/>
          <w:shd w:val="clear" w:fill="FFFFFF"/>
          <w:lang w:val="en-US" w:eastAsia="zh-CN"/>
        </w:rPr>
        <w:t xml:space="preserve">Guoxinzhengquan, 2022, Analysis on the Core Competitiveness of Haitian Flavor Industry, the Leader of Flavor Industry in 2022,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E3A3CE7"/>
    <w:multiLevelType w:val="singleLevel"/>
    <w:tmpl w:val="1E3A3CE7"/>
    <w:lvl w:ilvl="0" w:tentative="0">
      <w:start w:val="1"/>
      <w:numFmt w:val="decimal"/>
      <w:suff w:val="space"/>
      <w:lvlText w:val="%1."/>
      <w:lvlJc w:val="left"/>
    </w:lvl>
  </w:abstractNum>
  <w:abstractNum w:abstractNumId="1">
    <w:nsid w:val="7B7499E0"/>
    <w:multiLevelType w:val="singleLevel"/>
    <w:tmpl w:val="7B7499E0"/>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36"/>
    <w:footnote w:id="37"/>
  </w:foot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U2NDMzMmUwYTExYTg5YmNkOWJhZTM1ZjlkZGExY2YifQ=="/>
  </w:docVars>
  <w:rsids>
    <w:rsidRoot w:val="00000000"/>
    <w:rsid w:val="01017684"/>
    <w:rsid w:val="01E75CDB"/>
    <w:rsid w:val="02793D60"/>
    <w:rsid w:val="034D0DC7"/>
    <w:rsid w:val="07F71E1B"/>
    <w:rsid w:val="084C5688"/>
    <w:rsid w:val="0A6526CB"/>
    <w:rsid w:val="0D546223"/>
    <w:rsid w:val="0D557BB2"/>
    <w:rsid w:val="0DF03A13"/>
    <w:rsid w:val="0EB83392"/>
    <w:rsid w:val="0ECE329B"/>
    <w:rsid w:val="0F7B4AA5"/>
    <w:rsid w:val="12BE3627"/>
    <w:rsid w:val="131F19F2"/>
    <w:rsid w:val="145A4BFE"/>
    <w:rsid w:val="154B279F"/>
    <w:rsid w:val="159C58B2"/>
    <w:rsid w:val="15DF5CFC"/>
    <w:rsid w:val="187F425D"/>
    <w:rsid w:val="18C72CFC"/>
    <w:rsid w:val="194A0475"/>
    <w:rsid w:val="19A15154"/>
    <w:rsid w:val="1D711D0A"/>
    <w:rsid w:val="1E13581D"/>
    <w:rsid w:val="1E1A109B"/>
    <w:rsid w:val="1E3D18A3"/>
    <w:rsid w:val="1F604DE9"/>
    <w:rsid w:val="20515ADA"/>
    <w:rsid w:val="20B059E8"/>
    <w:rsid w:val="20D81D57"/>
    <w:rsid w:val="22B957D0"/>
    <w:rsid w:val="23460266"/>
    <w:rsid w:val="25AE3881"/>
    <w:rsid w:val="26E154C3"/>
    <w:rsid w:val="2B2C227C"/>
    <w:rsid w:val="2FE15DB9"/>
    <w:rsid w:val="33B34145"/>
    <w:rsid w:val="3D0732A3"/>
    <w:rsid w:val="3F3171D2"/>
    <w:rsid w:val="3FE062DD"/>
    <w:rsid w:val="41E719A3"/>
    <w:rsid w:val="459A7739"/>
    <w:rsid w:val="45FB3C6E"/>
    <w:rsid w:val="46DC11B8"/>
    <w:rsid w:val="49E04A42"/>
    <w:rsid w:val="4D133DC8"/>
    <w:rsid w:val="4D81668D"/>
    <w:rsid w:val="4EF132C3"/>
    <w:rsid w:val="53593597"/>
    <w:rsid w:val="547A0454"/>
    <w:rsid w:val="5582636F"/>
    <w:rsid w:val="58375E2F"/>
    <w:rsid w:val="58554F83"/>
    <w:rsid w:val="591F1682"/>
    <w:rsid w:val="59E22D24"/>
    <w:rsid w:val="5B150ED7"/>
    <w:rsid w:val="5C0A1B46"/>
    <w:rsid w:val="5C8F6FEB"/>
    <w:rsid w:val="5D942E73"/>
    <w:rsid w:val="5EB73414"/>
    <w:rsid w:val="605E4DBC"/>
    <w:rsid w:val="64831C77"/>
    <w:rsid w:val="653E026A"/>
    <w:rsid w:val="65DA0D23"/>
    <w:rsid w:val="66685B88"/>
    <w:rsid w:val="67595408"/>
    <w:rsid w:val="675E41F8"/>
    <w:rsid w:val="69386686"/>
    <w:rsid w:val="6B05769F"/>
    <w:rsid w:val="6B60255D"/>
    <w:rsid w:val="6CE15783"/>
    <w:rsid w:val="6EFF0E7F"/>
    <w:rsid w:val="71121CE9"/>
    <w:rsid w:val="72FD0776"/>
    <w:rsid w:val="739C3AB8"/>
    <w:rsid w:val="751853F4"/>
    <w:rsid w:val="766B17EA"/>
    <w:rsid w:val="76BD256A"/>
    <w:rsid w:val="77815550"/>
    <w:rsid w:val="77A86EF9"/>
    <w:rsid w:val="785320EF"/>
    <w:rsid w:val="78A05E2C"/>
    <w:rsid w:val="79B853F7"/>
    <w:rsid w:val="7C712390"/>
    <w:rsid w:val="7D796D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99"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99"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qFormat="1" w:unhideWhenUsed="0" w:uiPriority="99"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4">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11">
    <w:name w:val="Default Paragraph Font"/>
    <w:semiHidden/>
    <w:qFormat/>
    <w:uiPriority w:val="0"/>
  </w:style>
  <w:style w:type="table" w:default="1" w:styleId="10">
    <w:name w:val="Normal Table"/>
    <w:semiHidden/>
    <w:uiPriority w:val="0"/>
    <w:tblPr>
      <w:tblCellMar>
        <w:top w:w="0" w:type="dxa"/>
        <w:left w:w="108" w:type="dxa"/>
        <w:bottom w:w="0" w:type="dxa"/>
        <w:right w:w="108" w:type="dxa"/>
      </w:tblCellMar>
    </w:tblPr>
  </w:style>
  <w:style w:type="paragraph" w:styleId="2">
    <w:name w:val="Body Text First Indent"/>
    <w:basedOn w:val="3"/>
    <w:qFormat/>
    <w:uiPriority w:val="99"/>
    <w:pPr>
      <w:widowControl/>
      <w:kinsoku w:val="0"/>
      <w:autoSpaceDE w:val="0"/>
      <w:autoSpaceDN w:val="0"/>
      <w:adjustRightInd w:val="0"/>
      <w:snapToGrid w:val="0"/>
      <w:ind w:firstLine="420" w:firstLineChars="100"/>
      <w:textAlignment w:val="baseline"/>
    </w:pPr>
    <w:rPr>
      <w:rFonts w:hAnsi="Times New Roman" w:cs="宋体"/>
      <w:color w:val="000000"/>
      <w:kern w:val="0"/>
      <w:sz w:val="24"/>
      <w:lang w:val="zh-CN"/>
    </w:rPr>
  </w:style>
  <w:style w:type="paragraph" w:styleId="3">
    <w:name w:val="Body Text"/>
    <w:basedOn w:val="1"/>
    <w:qFormat/>
    <w:uiPriority w:val="99"/>
    <w:pPr>
      <w:jc w:val="left"/>
    </w:pPr>
    <w:rPr>
      <w:rFonts w:ascii="宋体" w:hAnsi="宋体"/>
    </w:r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qFormat/>
    <w:uiPriority w:val="99"/>
  </w:style>
  <w:style w:type="paragraph" w:styleId="8">
    <w:name w:val="footnote text"/>
    <w:basedOn w:val="1"/>
    <w:semiHidden/>
    <w:qFormat/>
    <w:uiPriority w:val="0"/>
    <w:rPr>
      <w:rFonts w:eastAsia="Times New Roman"/>
      <w:sz w:val="20"/>
      <w:szCs w:val="20"/>
      <w:lang w:eastAsia="cs-CZ"/>
    </w:rPr>
  </w:style>
  <w:style w:type="paragraph" w:styleId="9">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2">
    <w:name w:val="Emphasis"/>
    <w:basedOn w:val="11"/>
    <w:qFormat/>
    <w:uiPriority w:val="0"/>
    <w:rPr>
      <w:i/>
      <w:iCs/>
    </w:rPr>
  </w:style>
  <w:style w:type="character" w:styleId="13">
    <w:name w:val="Hyperlink"/>
    <w:basedOn w:val="11"/>
    <w:qFormat/>
    <w:uiPriority w:val="0"/>
    <w:rPr>
      <w:color w:val="0000FF"/>
      <w:u w:val="single"/>
    </w:rPr>
  </w:style>
  <w:style w:type="character" w:styleId="14">
    <w:name w:val="footnote reference"/>
    <w:semiHidden/>
    <w:qFormat/>
    <w:uiPriority w:val="0"/>
    <w:rPr>
      <w:vertAlign w:val="superscript"/>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11</Pages>
  <Words>3462</Words>
  <Characters>19902</Characters>
  <Lines>0</Lines>
  <Paragraphs>0</Paragraphs>
  <TotalTime>0</TotalTime>
  <ScaleCrop>false</ScaleCrop>
  <LinksUpToDate>false</LinksUpToDate>
  <CharactersWithSpaces>23292</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2022-11-12T07:01:00Z</dcterms:created>
  <dc:creator>Lenovo</dc:creator>
  <cp:lastModifiedBy>文正</cp:lastModifiedBy>
  <dcterms:modified xsi:type="dcterms:W3CDTF">2022-12-15T12:12:33Z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5AEDB84B2E044003A0580C4D3A550609</vt:lpwstr>
  </property>
</Properties>
</file>