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5F3" w:rsidRDefault="009905F3" w:rsidP="009905F3">
      <w:r>
        <w:t>Contextualising research</w:t>
      </w:r>
    </w:p>
    <w:p w:rsidR="009905F3" w:rsidRPr="009905F3" w:rsidRDefault="009905F3" w:rsidP="009905F3">
      <w:pPr>
        <w:rPr>
          <w:b/>
        </w:rPr>
      </w:pPr>
      <w:r>
        <w:rPr>
          <w:b/>
        </w:rPr>
        <w:t>Medieval Swansea</w:t>
      </w:r>
    </w:p>
    <w:p w:rsidR="006A68CB" w:rsidRPr="009905F3" w:rsidRDefault="009905F3" w:rsidP="009905F3">
      <w:r>
        <w:rPr>
          <w:b/>
        </w:rPr>
        <w:t>ADAM OF LOUGHOR</w:t>
      </w:r>
    </w:p>
    <w:p w:rsidR="009905F3" w:rsidRDefault="009905F3" w:rsidP="009905F3">
      <w:pPr>
        <w:pStyle w:val="ListParagraph"/>
        <w:numPr>
          <w:ilvl w:val="0"/>
          <w:numId w:val="1"/>
        </w:numPr>
      </w:pPr>
      <w:r>
        <w:t>What was the occupation of your chosen witness?</w:t>
      </w:r>
    </w:p>
    <w:p w:rsidR="009905F3" w:rsidRDefault="007A3A48" w:rsidP="009905F3">
      <w:pPr>
        <w:pStyle w:val="ListParagraph"/>
      </w:pPr>
      <w:r>
        <w:t xml:space="preserve">Adam </w:t>
      </w:r>
      <w:r w:rsidR="005521F1">
        <w:t>state</w:t>
      </w:r>
      <w:r>
        <w:t>s that</w:t>
      </w:r>
      <w:r w:rsidR="005521F1">
        <w:t xml:space="preserve"> at the time of the statement,</w:t>
      </w:r>
      <w:r>
        <w:t xml:space="preserve"> </w:t>
      </w:r>
      <w:r w:rsidR="005521F1">
        <w:t xml:space="preserve">he lived ‘under his own labour’ under the temporal lordship of William de </w:t>
      </w:r>
      <w:proofErr w:type="spellStart"/>
      <w:r w:rsidR="005521F1">
        <w:t>Briouze</w:t>
      </w:r>
      <w:proofErr w:type="spellEnd"/>
      <w:r w:rsidR="005521F1">
        <w:t xml:space="preserve"> (this does not clarify if this labour was in the form of general labouring, odd jobs etc. but presumably if he pursued a recognised or respected trade, he would he have stated this)  </w:t>
      </w:r>
    </w:p>
    <w:p w:rsidR="009905F3" w:rsidRDefault="009905F3" w:rsidP="009905F3">
      <w:pPr>
        <w:pStyle w:val="ListParagraph"/>
      </w:pPr>
    </w:p>
    <w:p w:rsidR="009905F3" w:rsidRDefault="009905F3" w:rsidP="009905F3">
      <w:pPr>
        <w:pStyle w:val="ListParagraph"/>
        <w:numPr>
          <w:ilvl w:val="0"/>
          <w:numId w:val="1"/>
        </w:numPr>
      </w:pPr>
      <w:r>
        <w:t>W</w:t>
      </w:r>
      <w:r w:rsidR="007A3A48">
        <w:t>h</w:t>
      </w:r>
      <w:r>
        <w:t>at was their relationship to the hanged man?</w:t>
      </w:r>
    </w:p>
    <w:p w:rsidR="007A3A48" w:rsidRDefault="007A3A48" w:rsidP="007A3A48">
      <w:pPr>
        <w:pStyle w:val="ListParagraph"/>
      </w:pPr>
      <w:r>
        <w:t xml:space="preserve">Adam states that he had known William </w:t>
      </w:r>
      <w:proofErr w:type="spellStart"/>
      <w:r>
        <w:t>Cragh</w:t>
      </w:r>
      <w:proofErr w:type="spellEnd"/>
      <w:r>
        <w:t xml:space="preserve"> for two years before </w:t>
      </w:r>
      <w:r w:rsidR="005521F1">
        <w:t xml:space="preserve">William </w:t>
      </w:r>
      <w:r>
        <w:t xml:space="preserve">was hanged. The fact that he did not know a great deal about </w:t>
      </w:r>
      <w:proofErr w:type="spellStart"/>
      <w:r w:rsidR="005521F1">
        <w:t>Cragh’s</w:t>
      </w:r>
      <w:proofErr w:type="spellEnd"/>
      <w:r w:rsidR="005521F1">
        <w:t xml:space="preserve"> </w:t>
      </w:r>
      <w:r>
        <w:t>family background or where he had been born, lends</w:t>
      </w:r>
      <w:r w:rsidR="005521F1">
        <w:t xml:space="preserve"> to the supposition that they were acquaintances, rather than friends.</w:t>
      </w:r>
      <w:r>
        <w:t xml:space="preserve"> </w:t>
      </w:r>
    </w:p>
    <w:p w:rsidR="009905F3" w:rsidRDefault="009905F3" w:rsidP="009905F3"/>
    <w:p w:rsidR="009905F3" w:rsidRDefault="009905F3" w:rsidP="00746A91">
      <w:pPr>
        <w:pStyle w:val="ListParagraph"/>
        <w:numPr>
          <w:ilvl w:val="0"/>
          <w:numId w:val="1"/>
        </w:numPr>
      </w:pPr>
      <w:r>
        <w:t>What was their involvement in the events surrounding the miracle?</w:t>
      </w:r>
    </w:p>
    <w:p w:rsidR="009905F3" w:rsidRDefault="00F8651E" w:rsidP="009905F3">
      <w:pPr>
        <w:pStyle w:val="ListParagraph"/>
      </w:pPr>
      <w:r>
        <w:t xml:space="preserve">Adam’s involvement concerns his witnessing the events preceding the hanging, the rather shambolic hanging itself (and the encore), the removal of the body to Thomas Mathews’ house, the gruesome state of the dead body therein and the ‘amazing’ sight of William alive two weeks later. Adam’s role in events appears, in common likely with the majority of the city’s residents, to be that of a gawping curious onlooker. </w:t>
      </w:r>
      <w:r w:rsidR="008E7DCB">
        <w:t xml:space="preserve">Thirteen at the time of the hanging, Adam follows the body, curious enough to look at but not approach the ‘corpse’ (unlike other bolder citizens) whose gruesome visage he recollects in gory detail. </w:t>
      </w:r>
    </w:p>
    <w:p w:rsidR="009905F3" w:rsidRDefault="009905F3" w:rsidP="009905F3">
      <w:pPr>
        <w:pStyle w:val="ListParagraph"/>
      </w:pPr>
    </w:p>
    <w:p w:rsidR="009905F3" w:rsidRDefault="009905F3" w:rsidP="009905F3">
      <w:pPr>
        <w:pStyle w:val="ListParagraph"/>
        <w:numPr>
          <w:ilvl w:val="0"/>
          <w:numId w:val="1"/>
        </w:numPr>
      </w:pPr>
      <w:r>
        <w:t>How did they use the space in medieval Swansea?</w:t>
      </w:r>
    </w:p>
    <w:p w:rsidR="008E7DCB" w:rsidRDefault="008E7DCB" w:rsidP="008E7DCB">
      <w:pPr>
        <w:pStyle w:val="ListParagraph"/>
      </w:pPr>
      <w:r>
        <w:t>Adam describes his vantage point for the show, being the Town walls, from where he can see William being led to the gibbet as well as all the details of the first and second hangings of William (and his co accused), and the taking down of the body. The distance by Adam’s own estimate, of his position from the gibbet is about two crossbow shots (presumably this</w:t>
      </w:r>
      <w:r w:rsidR="00947B7C">
        <w:t xml:space="preserve"> was an acceptable unit of measurement for Adam’s interviewer as the proficiency or otherwise of the hypothetical crossbowman is not an issue)</w:t>
      </w:r>
      <w:r>
        <w:t>.</w:t>
      </w:r>
      <w:r w:rsidR="00947B7C">
        <w:t xml:space="preserve"> As well as space, Adam also contemplates his position in time, estimating that each hanging lasted as long as it would take him to walk a mile (on a flat road, mind).</w:t>
      </w:r>
      <w:r>
        <w:t xml:space="preserve"> </w:t>
      </w:r>
    </w:p>
    <w:p w:rsidR="009905F3" w:rsidRDefault="009905F3" w:rsidP="009905F3">
      <w:pPr>
        <w:pStyle w:val="ListParagraph"/>
      </w:pPr>
    </w:p>
    <w:p w:rsidR="009905F3" w:rsidRDefault="009905F3" w:rsidP="009905F3">
      <w:pPr>
        <w:pStyle w:val="ListParagraph"/>
        <w:numPr>
          <w:ilvl w:val="0"/>
          <w:numId w:val="1"/>
        </w:numPr>
      </w:pPr>
      <w:r>
        <w:t>How reliable and valuable is their testimony?</w:t>
      </w:r>
    </w:p>
    <w:p w:rsidR="00947B7C" w:rsidRDefault="00947B7C" w:rsidP="00947B7C">
      <w:pPr>
        <w:pStyle w:val="ListParagraph"/>
      </w:pPr>
      <w:r>
        <w:t xml:space="preserve">In as much as anybody’s memory is reliable after seventeen years, Adams </w:t>
      </w:r>
      <w:r w:rsidR="009916F2">
        <w:t xml:space="preserve">testimony is quite detailed (perhaps too much?). He recalls the events leading up to, during and following the two hangings, as well as William’s resurrection, specifically fifteen days later. He also recalls hearing about the measuring of the body. The description of William’s appearance is very vivid, concerning the popped out eyeballs and the lolling tongue. On the face of it, Adam had a clear view of events and was personally present </w:t>
      </w:r>
      <w:r w:rsidR="00A71B6C">
        <w:t>to witness all of it. Although one can assume the two year acquaintance Adam had with William may preclude the risk of mistaken identity when seeing the hanged man a mere two weeks later, a combination of seventeen years elapsed and youthful imagination and exaggeration may require us to approach Adam’s testimony with a degree of wariness.</w:t>
      </w:r>
      <w:bookmarkStart w:id="0" w:name="_GoBack"/>
      <w:bookmarkEnd w:id="0"/>
    </w:p>
    <w:p w:rsidR="00947B7C" w:rsidRPr="009905F3" w:rsidRDefault="00947B7C" w:rsidP="00947B7C">
      <w:pPr>
        <w:pStyle w:val="ListParagraph"/>
      </w:pPr>
    </w:p>
    <w:sectPr w:rsidR="00947B7C" w:rsidRPr="009905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3809F2"/>
    <w:multiLevelType w:val="hybridMultilevel"/>
    <w:tmpl w:val="90EAF1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5F3"/>
    <w:rsid w:val="00526E69"/>
    <w:rsid w:val="005521F1"/>
    <w:rsid w:val="007A3A48"/>
    <w:rsid w:val="008E7DCB"/>
    <w:rsid w:val="00947B7C"/>
    <w:rsid w:val="009905F3"/>
    <w:rsid w:val="009916F2"/>
    <w:rsid w:val="00A71B6C"/>
    <w:rsid w:val="00EB7BF9"/>
    <w:rsid w:val="00F86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AF6C6"/>
  <w15:chartTrackingRefBased/>
  <w15:docId w15:val="{4F08293B-2F64-487F-B027-53E81115F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5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Winslade, Barry (C1693)</dc:creator>
  <cp:keywords/>
  <dc:description/>
  <cp:lastModifiedBy>Winslade, Barry (C1693)</cp:lastModifiedBy>
  <cp:revision>1</cp:revision>
  <dcterms:created xsi:type="dcterms:W3CDTF">2020-10-27T16:55:00Z</dcterms:created>
  <dcterms:modified xsi:type="dcterms:W3CDTF">2020-10-27T18:13:00Z</dcterms:modified>
</cp:coreProperties>
</file>