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bottomFromText="160" w:vertAnchor="text" w:horzAnchor="margin" w:tblpY="1199"/>
        <w:tblW w:w="0" w:type="auto"/>
        <w:tblLook w:val="04A0" w:firstRow="1" w:lastRow="0" w:firstColumn="1" w:lastColumn="0" w:noHBand="0" w:noVBand="1"/>
      </w:tblPr>
      <w:tblGrid>
        <w:gridCol w:w="7944"/>
      </w:tblGrid>
      <w:tr w:rsidR="00B27D12" w14:paraId="7A880FC5"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1A0986E0" w14:textId="77777777" w:rsidR="00B27D12" w:rsidRDefault="00B27D12" w:rsidP="00B27D12">
            <w:pPr>
              <w:pStyle w:val="Heading4"/>
              <w:spacing w:before="120" w:after="120"/>
              <w:jc w:val="center"/>
              <w:rPr>
                <w:rFonts w:ascii="Times New Roman" w:hAnsi="Times New Roman"/>
              </w:rPr>
            </w:pPr>
            <w:r>
              <w:rPr>
                <w:rFonts w:ascii="Arial" w:hAnsi="Arial" w:cs="Arial"/>
                <w:color w:val="000000"/>
                <w:sz w:val="40"/>
                <w:szCs w:val="40"/>
              </w:rPr>
              <w:t>LEVEL 4 ASSESSMENT SPECIFICATION </w:t>
            </w:r>
          </w:p>
        </w:tc>
      </w:tr>
    </w:tbl>
    <w:tbl>
      <w:tblPr>
        <w:tblpPr w:leftFromText="180" w:rightFromText="180" w:vertAnchor="text" w:tblpY="1981"/>
        <w:tblW w:w="0" w:type="auto"/>
        <w:tblLook w:val="04A0" w:firstRow="1" w:lastRow="0" w:firstColumn="1" w:lastColumn="0" w:noHBand="0" w:noVBand="1"/>
      </w:tblPr>
      <w:tblGrid>
        <w:gridCol w:w="1812"/>
        <w:gridCol w:w="2487"/>
        <w:gridCol w:w="3120"/>
        <w:gridCol w:w="1931"/>
      </w:tblGrid>
      <w:tr w:rsidR="00B27D12" w14:paraId="71AD0189"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482FC53"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Programme: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16B1BA"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BA Business Management</w:t>
            </w:r>
          </w:p>
        </w:tc>
      </w:tr>
      <w:tr w:rsidR="00B27D12" w14:paraId="19BDE658"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520E43A"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Module: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E03780"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Introduction to Business</w:t>
            </w:r>
          </w:p>
        </w:tc>
      </w:tr>
      <w:tr w:rsidR="00B27D12" w14:paraId="2643CBC2" w14:textId="77777777" w:rsidTr="00B27D12">
        <w:trPr>
          <w:trHeight w:val="578"/>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253A8454" w14:textId="77777777" w:rsidR="00B27D12" w:rsidRDefault="00B27D12" w:rsidP="00B27D12">
            <w:pPr>
              <w:pStyle w:val="NormalWeb"/>
              <w:spacing w:before="120" w:after="120" w:line="256" w:lineRule="auto"/>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Student Name and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0F3537F" w14:textId="77777777" w:rsidR="00B27D12" w:rsidRDefault="00B27D12" w:rsidP="00B27D12">
            <w:pPr>
              <w:pStyle w:val="NormalWeb"/>
              <w:spacing w:before="120" w:after="120" w:line="256" w:lineRule="auto"/>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 xml:space="preserve">Paula Emanuela </w:t>
            </w:r>
            <w:proofErr w:type="gramStart"/>
            <w:r>
              <w:rPr>
                <w:rFonts w:ascii="Arial" w:hAnsi="Arial" w:cs="Arial"/>
                <w:b/>
                <w:bCs/>
                <w:color w:val="000000"/>
                <w:kern w:val="2"/>
                <w:sz w:val="22"/>
                <w:szCs w:val="22"/>
                <w14:ligatures w14:val="standardContextual"/>
              </w:rPr>
              <w:t>Carlan  2213834</w:t>
            </w:r>
            <w:proofErr w:type="gramEnd"/>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21D705D5" w14:textId="77777777" w:rsidR="00B27D12" w:rsidRDefault="00B27D12" w:rsidP="00B27D12">
            <w:pPr>
              <w:pStyle w:val="Heading2"/>
              <w:spacing w:before="0"/>
              <w:rPr>
                <w:rFonts w:ascii="Arial" w:hAnsi="Arial" w:cs="Arial"/>
                <w:color w:val="000000"/>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10775EC" w14:textId="77777777" w:rsidR="00B27D12" w:rsidRDefault="00B27D12" w:rsidP="00B27D12">
            <w:pPr>
              <w:pStyle w:val="NormalWeb"/>
              <w:spacing w:before="120" w:after="120" w:line="256" w:lineRule="auto"/>
              <w:rPr>
                <w:rFonts w:ascii="Arial" w:hAnsi="Arial" w:cs="Arial"/>
                <w:b/>
                <w:bCs/>
                <w:color w:val="000000"/>
                <w:kern w:val="2"/>
                <w:sz w:val="22"/>
                <w:szCs w:val="22"/>
                <w14:ligatures w14:val="standardContextual"/>
              </w:rPr>
            </w:pPr>
          </w:p>
        </w:tc>
      </w:tr>
      <w:tr w:rsidR="00B27D12" w14:paraId="32C6B125" w14:textId="77777777" w:rsidTr="00B27D12">
        <w:trPr>
          <w:trHeight w:val="578"/>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1EC8FF8"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Module code: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5BE34D"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LCBB4007</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F2BE261" w14:textId="77777777" w:rsidR="00B27D12" w:rsidRDefault="00B27D12" w:rsidP="00B27D12">
            <w:pPr>
              <w:pStyle w:val="Heading2"/>
              <w:spacing w:before="0"/>
            </w:pPr>
            <w:r>
              <w:rPr>
                <w:rFonts w:ascii="Arial" w:hAnsi="Arial" w:cs="Arial"/>
                <w:color w:val="000000"/>
                <w:sz w:val="22"/>
                <w:szCs w:val="22"/>
              </w:rPr>
              <w:t>Contribution to Overall Module Assessment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98822C"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30%</w:t>
            </w:r>
          </w:p>
        </w:tc>
      </w:tr>
      <w:tr w:rsidR="00B27D12" w14:paraId="183B4A90"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B86A625"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Lecturer: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7A09AC7" w14:textId="77777777" w:rsidR="00B27D12" w:rsidRDefault="00B27D12" w:rsidP="00B27D12">
            <w:pPr>
              <w:pStyle w:val="NormalWeb"/>
              <w:spacing w:before="120" w:after="120" w:line="256" w:lineRule="auto"/>
              <w:rPr>
                <w:kern w:val="2"/>
                <w14:ligatures w14:val="standardContextual"/>
              </w:rPr>
            </w:pPr>
            <w:proofErr w:type="spellStart"/>
            <w:r>
              <w:rPr>
                <w:rFonts w:ascii="Arial" w:hAnsi="Arial" w:cs="Arial"/>
                <w:b/>
                <w:bCs/>
                <w:color w:val="000000"/>
                <w:kern w:val="2"/>
                <w:sz w:val="22"/>
                <w:szCs w:val="22"/>
                <w14:ligatures w14:val="standardContextual"/>
              </w:rPr>
              <w:t>Ibiyemi</w:t>
            </w:r>
            <w:proofErr w:type="spellEnd"/>
            <w:r>
              <w:rPr>
                <w:rFonts w:ascii="Arial" w:hAnsi="Arial" w:cs="Arial"/>
                <w:b/>
                <w:bCs/>
                <w:color w:val="000000"/>
                <w:kern w:val="2"/>
                <w:sz w:val="22"/>
                <w:szCs w:val="22"/>
                <w14:ligatures w14:val="standardContextual"/>
              </w:rPr>
              <w:t xml:space="preserve"> </w:t>
            </w:r>
            <w:proofErr w:type="spellStart"/>
            <w:r>
              <w:rPr>
                <w:rFonts w:ascii="Arial" w:hAnsi="Arial" w:cs="Arial"/>
                <w:b/>
                <w:bCs/>
                <w:color w:val="000000"/>
                <w:kern w:val="2"/>
                <w:sz w:val="22"/>
                <w:szCs w:val="22"/>
                <w14:ligatures w14:val="standardContextual"/>
              </w:rPr>
              <w:t>Omeihe</w:t>
            </w:r>
            <w:proofErr w:type="spellEnd"/>
            <w:r>
              <w:rPr>
                <w:rFonts w:ascii="Arial" w:hAnsi="Arial" w:cs="Arial"/>
                <w:b/>
                <w:bCs/>
                <w:color w:val="000000"/>
                <w:kern w:val="2"/>
                <w:sz w:val="22"/>
                <w:szCs w:val="22"/>
                <w14:ligatures w14:val="standardContextual"/>
              </w:rPr>
              <w:t xml:space="preserve"> (Weekend)</w:t>
            </w:r>
          </w:p>
          <w:p w14:paraId="775EAD1D"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Zahida Khan (Weekday)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6243629"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63E89DA"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Dr Anupam Mazumdar</w:t>
            </w:r>
          </w:p>
        </w:tc>
      </w:tr>
      <w:tr w:rsidR="00B27D12" w14:paraId="6C87EFAE"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5A82C09"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Assignment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AE382E"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Coursework: Essay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9ADE732"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Word count (or equivalent):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8B42A2"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1000 (+/- 10%)</w:t>
            </w:r>
          </w:p>
        </w:tc>
      </w:tr>
      <w:tr w:rsidR="00B27D12" w14:paraId="25B14311"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602D435"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Submission deadline: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93C19C"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Weekday: 27/10/2023 by 3 PM</w:t>
            </w:r>
          </w:p>
          <w:p w14:paraId="307734AC"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Weekend: 29/10/2023 by 3 PM</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82C6A65"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AFAA293"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Weekday: 16/11/2023</w:t>
            </w:r>
          </w:p>
          <w:p w14:paraId="4C3B9ADF"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Weekend: 18/11/2023</w:t>
            </w:r>
          </w:p>
        </w:tc>
      </w:tr>
      <w:tr w:rsidR="00B27D12" w14:paraId="21FC6E94"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C66A5CA"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Submission method:</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F2FC38" w14:textId="77777777" w:rsidR="00B27D12" w:rsidRDefault="00B27D12" w:rsidP="00B27D12">
            <w:pPr>
              <w:pStyle w:val="NormalWeb"/>
              <w:spacing w:after="0" w:line="256" w:lineRule="auto"/>
              <w:rPr>
                <w:kern w:val="2"/>
                <w:sz w:val="20"/>
                <w:szCs w:val="20"/>
                <w14:ligatures w14:val="standardContextual"/>
              </w:rPr>
            </w:pPr>
            <w:r>
              <w:rPr>
                <w:rFonts w:ascii="Arial" w:hAnsi="Arial" w:cs="Arial"/>
                <w:color w:val="000000"/>
                <w:kern w:val="2"/>
                <w:sz w:val="20"/>
                <w:szCs w:val="20"/>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C2AEEA" w14:textId="77777777" w:rsidR="00B27D12" w:rsidRDefault="00B27D12" w:rsidP="00B27D12">
            <w:pPr>
              <w:pStyle w:val="NormalWeb"/>
              <w:spacing w:before="120" w:after="120" w:line="256" w:lineRule="auto"/>
              <w:rPr>
                <w:kern w:val="2"/>
                <w:sz w:val="20"/>
                <w:szCs w:val="20"/>
                <w14:ligatures w14:val="standardContextual"/>
              </w:rPr>
            </w:pPr>
            <w:r>
              <w:rPr>
                <w:rFonts w:ascii="Arial" w:hAnsi="Arial" w:cs="Arial"/>
                <w:b/>
                <w:bCs/>
                <w:color w:val="000000"/>
                <w:kern w:val="2"/>
                <w:sz w:val="20"/>
                <w:szCs w:val="20"/>
                <w14:ligatures w14:val="standardContextual"/>
              </w:rPr>
              <w:t>Alternative submission method (if applicable): </w:t>
            </w:r>
          </w:p>
          <w:p w14:paraId="23BCEDD3"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0"/>
                <w:szCs w:val="20"/>
                <w14:ligatures w14:val="standardContextual"/>
              </w:rPr>
              <w:t xml:space="preserve">Late submission of the assessment will result in a late penalty mark.  </w:t>
            </w:r>
            <w:r>
              <w:rPr>
                <w:rFonts w:ascii="Arial" w:hAnsi="Arial" w:cs="Arial"/>
                <w:color w:val="000000"/>
                <w:kern w:val="2"/>
                <w:sz w:val="20"/>
                <w:szCs w:val="20"/>
                <w14:ligatures w14:val="standardContextual"/>
              </w:rPr>
              <w:t>Penalties for late submission: Up to one week late, maximum mark of 40%.  Over one week late, 0%.  Only the Extenuating Circumstances Panel may approve a change to submission dates.</w:t>
            </w:r>
          </w:p>
        </w:tc>
      </w:tr>
      <w:tr w:rsidR="00B27D12" w14:paraId="23B684A6" w14:textId="77777777" w:rsidTr="00B27D1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C2ADCB5" w14:textId="77777777" w:rsidR="00B27D12" w:rsidRDefault="00B27D12" w:rsidP="00B27D12">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Academic honesty / referencing:</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620DC1" w14:textId="77777777" w:rsidR="00B27D12" w:rsidRDefault="00B27D12" w:rsidP="00B27D12">
            <w:pPr>
              <w:pStyle w:val="NormalWeb"/>
              <w:spacing w:before="120" w:after="120" w:line="256" w:lineRule="auto"/>
              <w:rPr>
                <w:kern w:val="2"/>
                <w:sz w:val="20"/>
                <w:szCs w:val="20"/>
                <w14:ligatures w14:val="standardContextual"/>
              </w:rPr>
            </w:pPr>
            <w:r>
              <w:rPr>
                <w:rFonts w:ascii="Arial" w:hAnsi="Arial" w:cs="Arial"/>
                <w:color w:val="000000"/>
                <w:kern w:val="2"/>
                <w:sz w:val="20"/>
                <w:szCs w:val="20"/>
                <w14:ligatures w14:val="standardContextual"/>
              </w:rPr>
              <w:t xml:space="preserve">Academic honesty is required. In the main body of your </w:t>
            </w:r>
            <w:proofErr w:type="gramStart"/>
            <w:r>
              <w:rPr>
                <w:rFonts w:ascii="Arial" w:hAnsi="Arial" w:cs="Arial"/>
                <w:color w:val="000000"/>
                <w:kern w:val="2"/>
                <w:sz w:val="20"/>
                <w:szCs w:val="20"/>
                <w14:ligatures w14:val="standardContextual"/>
              </w:rPr>
              <w:t>submission</w:t>
            </w:r>
            <w:proofErr w:type="gramEnd"/>
            <w:r>
              <w:rPr>
                <w:rFonts w:ascii="Arial" w:hAnsi="Arial" w:cs="Arial"/>
                <w:color w:val="000000"/>
                <w:kern w:val="2"/>
                <w:sz w:val="20"/>
                <w:szCs w:val="20"/>
                <w14:ligatures w14:val="standardContextual"/>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cs="Arial"/>
                <w:color w:val="000000"/>
                <w:kern w:val="2"/>
                <w:sz w:val="20"/>
                <w:szCs w:val="20"/>
                <w14:ligatures w14:val="standardContextual"/>
              </w:rPr>
              <w:t>in order to</w:t>
            </w:r>
            <w:proofErr w:type="gramEnd"/>
            <w:r>
              <w:rPr>
                <w:rFonts w:ascii="Arial" w:hAnsi="Arial" w:cs="Arial"/>
                <w:color w:val="000000"/>
                <w:kern w:val="2"/>
                <w:sz w:val="20"/>
                <w:szCs w:val="20"/>
                <w14:ligatures w14:val="standardContextual"/>
              </w:rPr>
              <w:t xml:space="preserve"> complete this assessment.  </w:t>
            </w:r>
          </w:p>
        </w:tc>
      </w:tr>
    </w:tbl>
    <w:p w14:paraId="6B94501B" w14:textId="624DF7B4" w:rsidR="00B93FC9" w:rsidRDefault="00B93FC9" w:rsidP="00B93FC9">
      <w:r>
        <w:rPr>
          <w:noProof/>
          <w:bdr w:val="none" w:sz="0" w:space="0" w:color="auto" w:frame="1"/>
        </w:rPr>
        <w:drawing>
          <wp:inline distT="0" distB="0" distL="0" distR="0" wp14:anchorId="4F9A01CC" wp14:editId="6243DDB4">
            <wp:extent cx="1816100" cy="7239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100" cy="723900"/>
                    </a:xfrm>
                    <a:prstGeom prst="rect">
                      <a:avLst/>
                    </a:prstGeom>
                    <a:noFill/>
                    <a:ln>
                      <a:noFill/>
                    </a:ln>
                  </pic:spPr>
                </pic:pic>
              </a:graphicData>
            </a:graphic>
          </wp:inline>
        </w:drawing>
      </w:r>
    </w:p>
    <w:p w14:paraId="1A7550BE" w14:textId="5338959C" w:rsidR="00B93FC9" w:rsidRDefault="00B93FC9" w:rsidP="00B93FC9">
      <w:pPr>
        <w:rPr>
          <w:rFonts w:ascii="Arial" w:hAnsi="Arial"/>
          <w:lang w:val="en-SG"/>
        </w:rPr>
      </w:pPr>
    </w:p>
    <w:p w14:paraId="21A75A79" w14:textId="77777777" w:rsidR="00B93FC9" w:rsidRDefault="00B93FC9" w:rsidP="00B93FC9"/>
    <w:p w14:paraId="2C469871" w14:textId="77777777" w:rsidR="00B93FC9" w:rsidRDefault="00B93FC9" w:rsidP="00B93FC9"/>
    <w:p w14:paraId="2B5301A4" w14:textId="77777777" w:rsidR="00B93FC9" w:rsidRDefault="00B93FC9" w:rsidP="00B93FC9"/>
    <w:p w14:paraId="79A57CD2" w14:textId="3FD1017F" w:rsidR="005F51E2" w:rsidRPr="00B93FC9" w:rsidRDefault="005F51E2" w:rsidP="00B93FC9">
      <w:pPr>
        <w:rPr>
          <w:b/>
          <w:bCs/>
        </w:rPr>
      </w:pPr>
    </w:p>
    <w:sdt>
      <w:sdtPr>
        <w:rPr>
          <w:rFonts w:ascii="Times New Roman" w:eastAsiaTheme="minorHAnsi" w:hAnsi="Times New Roman" w:cs="Times New Roman"/>
          <w:color w:val="auto"/>
          <w:kern w:val="2"/>
          <w:sz w:val="24"/>
          <w:szCs w:val="24"/>
          <w:lang w:bidi="bn-BD"/>
          <w14:ligatures w14:val="standardContextual"/>
        </w:rPr>
        <w:id w:val="-1713872111"/>
        <w:docPartObj>
          <w:docPartGallery w:val="Table of Contents"/>
          <w:docPartUnique/>
        </w:docPartObj>
      </w:sdtPr>
      <w:sdtEndPr>
        <w:rPr>
          <w:b/>
          <w:bCs/>
          <w:noProof/>
        </w:rPr>
      </w:sdtEndPr>
      <w:sdtContent>
        <w:p w14:paraId="44EE3118" w14:textId="1F2DA3DA" w:rsidR="005F51E2" w:rsidRPr="008E7548" w:rsidRDefault="005F51E2" w:rsidP="008E7548">
          <w:pPr>
            <w:pStyle w:val="TOCHeading"/>
            <w:spacing w:line="360" w:lineRule="auto"/>
            <w:jc w:val="center"/>
            <w:rPr>
              <w:rFonts w:ascii="Times New Roman" w:hAnsi="Times New Roman" w:cs="Times New Roman"/>
              <w:color w:val="000000" w:themeColor="text1"/>
              <w:sz w:val="24"/>
              <w:szCs w:val="24"/>
            </w:rPr>
          </w:pPr>
          <w:r w:rsidRPr="008E7548">
            <w:rPr>
              <w:rFonts w:ascii="Times New Roman" w:hAnsi="Times New Roman" w:cs="Times New Roman"/>
              <w:color w:val="000000" w:themeColor="text1"/>
              <w:sz w:val="24"/>
              <w:szCs w:val="24"/>
            </w:rPr>
            <w:t>Table of Contents</w:t>
          </w:r>
        </w:p>
        <w:p w14:paraId="7E43B118" w14:textId="5982F0A8" w:rsidR="008E7548" w:rsidRPr="008E7548" w:rsidRDefault="005F51E2" w:rsidP="008E7548">
          <w:pPr>
            <w:pStyle w:val="TOC1"/>
            <w:tabs>
              <w:tab w:val="right" w:leader="dot" w:pos="9350"/>
            </w:tabs>
            <w:spacing w:line="360" w:lineRule="auto"/>
            <w:rPr>
              <w:rFonts w:ascii="Times New Roman" w:eastAsiaTheme="minorEastAsia" w:hAnsi="Times New Roman" w:cs="Times New Roman"/>
              <w:noProof/>
              <w:sz w:val="24"/>
              <w:szCs w:val="24"/>
            </w:rPr>
          </w:pPr>
          <w:r w:rsidRPr="008E7548">
            <w:rPr>
              <w:rFonts w:ascii="Times New Roman" w:hAnsi="Times New Roman" w:cs="Times New Roman"/>
              <w:sz w:val="24"/>
              <w:szCs w:val="24"/>
            </w:rPr>
            <w:fldChar w:fldCharType="begin"/>
          </w:r>
          <w:r w:rsidRPr="008E7548">
            <w:rPr>
              <w:rFonts w:ascii="Times New Roman" w:hAnsi="Times New Roman" w:cs="Times New Roman"/>
              <w:sz w:val="24"/>
              <w:szCs w:val="24"/>
            </w:rPr>
            <w:instrText xml:space="preserve"> TOC \o "1-3" \h \z \u </w:instrText>
          </w:r>
          <w:r w:rsidRPr="008E7548">
            <w:rPr>
              <w:rFonts w:ascii="Times New Roman" w:hAnsi="Times New Roman" w:cs="Times New Roman"/>
              <w:sz w:val="24"/>
              <w:szCs w:val="24"/>
            </w:rPr>
            <w:fldChar w:fldCharType="separate"/>
          </w:r>
          <w:hyperlink w:anchor="_Toc149393143" w:history="1">
            <w:r w:rsidR="008E7548" w:rsidRPr="008E7548">
              <w:rPr>
                <w:rStyle w:val="Hyperlink"/>
                <w:rFonts w:ascii="Times New Roman" w:hAnsi="Times New Roman" w:cs="Times New Roman"/>
                <w:noProof/>
                <w:sz w:val="24"/>
                <w:szCs w:val="24"/>
              </w:rPr>
              <w:t>Introduction:</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_Toc149393143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2</w:t>
            </w:r>
            <w:r w:rsidR="008E7548" w:rsidRPr="008E7548">
              <w:rPr>
                <w:rFonts w:ascii="Times New Roman" w:hAnsi="Times New Roman" w:cs="Times New Roman"/>
                <w:noProof/>
                <w:webHidden/>
                <w:sz w:val="24"/>
                <w:szCs w:val="24"/>
              </w:rPr>
              <w:fldChar w:fldCharType="end"/>
            </w:r>
          </w:hyperlink>
        </w:p>
        <w:p w14:paraId="05EDE1CE" w14:textId="19767F12" w:rsidR="008E7548" w:rsidRPr="008E7548" w:rsidRDefault="00000000" w:rsidP="008E7548">
          <w:pPr>
            <w:pStyle w:val="TOC1"/>
            <w:tabs>
              <w:tab w:val="right" w:leader="dot" w:pos="9350"/>
            </w:tabs>
            <w:spacing w:line="360" w:lineRule="auto"/>
            <w:rPr>
              <w:rFonts w:ascii="Times New Roman" w:eastAsiaTheme="minorEastAsia" w:hAnsi="Times New Roman" w:cs="Times New Roman"/>
              <w:noProof/>
              <w:sz w:val="24"/>
              <w:szCs w:val="24"/>
            </w:rPr>
          </w:pPr>
          <w:hyperlink w:anchor="_Toc149393144" w:history="1">
            <w:r w:rsidR="008E7548" w:rsidRPr="008E7548">
              <w:rPr>
                <w:rStyle w:val="Hyperlink"/>
                <w:rFonts w:ascii="Times New Roman" w:hAnsi="Times New Roman" w:cs="Times New Roman"/>
                <w:noProof/>
                <w:sz w:val="24"/>
                <w:szCs w:val="24"/>
              </w:rPr>
              <w:t>Key Functions of Starbucks</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_Toc149393144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3</w:t>
            </w:r>
            <w:r w:rsidR="008E7548" w:rsidRPr="008E7548">
              <w:rPr>
                <w:rFonts w:ascii="Times New Roman" w:hAnsi="Times New Roman" w:cs="Times New Roman"/>
                <w:noProof/>
                <w:webHidden/>
                <w:sz w:val="24"/>
                <w:szCs w:val="24"/>
              </w:rPr>
              <w:fldChar w:fldCharType="end"/>
            </w:r>
          </w:hyperlink>
        </w:p>
        <w:p w14:paraId="11FC4786" w14:textId="33CC8A87" w:rsidR="008E7548" w:rsidRPr="008E7548" w:rsidRDefault="00000000" w:rsidP="008E7548">
          <w:pPr>
            <w:pStyle w:val="TOC2"/>
            <w:tabs>
              <w:tab w:val="right" w:leader="dot" w:pos="9350"/>
            </w:tabs>
            <w:spacing w:line="360" w:lineRule="auto"/>
            <w:rPr>
              <w:rFonts w:ascii="Times New Roman" w:eastAsiaTheme="minorEastAsia" w:hAnsi="Times New Roman" w:cs="Times New Roman"/>
              <w:noProof/>
              <w:sz w:val="24"/>
              <w:szCs w:val="24"/>
            </w:rPr>
          </w:pPr>
          <w:hyperlink w:anchor="_Toc149393145" w:history="1">
            <w:r w:rsidR="008E7548" w:rsidRPr="008E7548">
              <w:rPr>
                <w:rStyle w:val="Hyperlink"/>
                <w:rFonts w:ascii="Times New Roman" w:hAnsi="Times New Roman" w:cs="Times New Roman"/>
                <w:noProof/>
                <w:sz w:val="24"/>
                <w:szCs w:val="24"/>
              </w:rPr>
              <w:t>Accounting and Finance:</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_Toc149393145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4</w:t>
            </w:r>
            <w:r w:rsidR="008E7548" w:rsidRPr="008E7548">
              <w:rPr>
                <w:rFonts w:ascii="Times New Roman" w:hAnsi="Times New Roman" w:cs="Times New Roman"/>
                <w:noProof/>
                <w:webHidden/>
                <w:sz w:val="24"/>
                <w:szCs w:val="24"/>
              </w:rPr>
              <w:fldChar w:fldCharType="end"/>
            </w:r>
          </w:hyperlink>
        </w:p>
        <w:p w14:paraId="16508F30" w14:textId="30C86E18" w:rsidR="008E7548" w:rsidRPr="008E7548" w:rsidRDefault="00000000" w:rsidP="008E7548">
          <w:pPr>
            <w:pStyle w:val="TOC2"/>
            <w:tabs>
              <w:tab w:val="right" w:leader="dot" w:pos="9350"/>
            </w:tabs>
            <w:spacing w:line="360" w:lineRule="auto"/>
            <w:rPr>
              <w:rFonts w:ascii="Times New Roman" w:eastAsiaTheme="minorEastAsia" w:hAnsi="Times New Roman" w:cs="Times New Roman"/>
              <w:noProof/>
              <w:sz w:val="24"/>
              <w:szCs w:val="24"/>
            </w:rPr>
          </w:pPr>
          <w:hyperlink w:anchor="_Toc149393146" w:history="1">
            <w:r w:rsidR="008E7548" w:rsidRPr="008E7548">
              <w:rPr>
                <w:rStyle w:val="Hyperlink"/>
                <w:rFonts w:ascii="Times New Roman" w:hAnsi="Times New Roman" w:cs="Times New Roman"/>
                <w:noProof/>
                <w:sz w:val="24"/>
                <w:szCs w:val="24"/>
              </w:rPr>
              <w:t>Marketing:</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_Toc149393146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4</w:t>
            </w:r>
            <w:r w:rsidR="008E7548" w:rsidRPr="008E7548">
              <w:rPr>
                <w:rFonts w:ascii="Times New Roman" w:hAnsi="Times New Roman" w:cs="Times New Roman"/>
                <w:noProof/>
                <w:webHidden/>
                <w:sz w:val="24"/>
                <w:szCs w:val="24"/>
              </w:rPr>
              <w:fldChar w:fldCharType="end"/>
            </w:r>
          </w:hyperlink>
        </w:p>
        <w:p w14:paraId="2B91DE0F" w14:textId="63D7C3E2" w:rsidR="008E7548" w:rsidRPr="008E7548" w:rsidRDefault="00000000" w:rsidP="008E7548">
          <w:pPr>
            <w:pStyle w:val="TOC2"/>
            <w:tabs>
              <w:tab w:val="right" w:leader="dot" w:pos="9350"/>
            </w:tabs>
            <w:spacing w:line="360" w:lineRule="auto"/>
            <w:rPr>
              <w:rFonts w:ascii="Times New Roman" w:eastAsiaTheme="minorEastAsia" w:hAnsi="Times New Roman" w:cs="Times New Roman"/>
              <w:noProof/>
              <w:sz w:val="24"/>
              <w:szCs w:val="24"/>
            </w:rPr>
          </w:pPr>
          <w:hyperlink w:anchor="_Toc149393147" w:history="1">
            <w:r w:rsidR="008E7548" w:rsidRPr="008E7548">
              <w:rPr>
                <w:rStyle w:val="Hyperlink"/>
                <w:rFonts w:ascii="Times New Roman" w:hAnsi="Times New Roman" w:cs="Times New Roman"/>
                <w:noProof/>
                <w:sz w:val="24"/>
                <w:szCs w:val="24"/>
              </w:rPr>
              <w:t>Human Resource Management:</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_Toc149393147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4</w:t>
            </w:r>
            <w:r w:rsidR="008E7548" w:rsidRPr="008E7548">
              <w:rPr>
                <w:rFonts w:ascii="Times New Roman" w:hAnsi="Times New Roman" w:cs="Times New Roman"/>
                <w:noProof/>
                <w:webHidden/>
                <w:sz w:val="24"/>
                <w:szCs w:val="24"/>
              </w:rPr>
              <w:fldChar w:fldCharType="end"/>
            </w:r>
          </w:hyperlink>
        </w:p>
        <w:p w14:paraId="1600B314" w14:textId="4F133AD1" w:rsidR="008E7548" w:rsidRPr="008E7548" w:rsidRDefault="00000000" w:rsidP="008E7548">
          <w:pPr>
            <w:pStyle w:val="TOC2"/>
            <w:tabs>
              <w:tab w:val="right" w:leader="dot" w:pos="9350"/>
            </w:tabs>
            <w:spacing w:line="360" w:lineRule="auto"/>
            <w:rPr>
              <w:rFonts w:ascii="Times New Roman" w:eastAsiaTheme="minorEastAsia" w:hAnsi="Times New Roman" w:cs="Times New Roman"/>
              <w:noProof/>
              <w:sz w:val="24"/>
              <w:szCs w:val="24"/>
            </w:rPr>
          </w:pPr>
          <w:hyperlink w:anchor="_Toc149393148" w:history="1">
            <w:r w:rsidR="008E7548" w:rsidRPr="008E7548">
              <w:rPr>
                <w:rStyle w:val="Hyperlink"/>
                <w:rFonts w:ascii="Times New Roman" w:hAnsi="Times New Roman" w:cs="Times New Roman"/>
                <w:noProof/>
                <w:sz w:val="24"/>
                <w:szCs w:val="24"/>
              </w:rPr>
              <w:t>Organizational Culture at Starbucks:</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_Toc149393148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5</w:t>
            </w:r>
            <w:r w:rsidR="008E7548" w:rsidRPr="008E7548">
              <w:rPr>
                <w:rFonts w:ascii="Times New Roman" w:hAnsi="Times New Roman" w:cs="Times New Roman"/>
                <w:noProof/>
                <w:webHidden/>
                <w:sz w:val="24"/>
                <w:szCs w:val="24"/>
              </w:rPr>
              <w:fldChar w:fldCharType="end"/>
            </w:r>
          </w:hyperlink>
        </w:p>
        <w:p w14:paraId="33E2C0A3" w14:textId="74C91F39" w:rsidR="008E7548" w:rsidRPr="008E7548" w:rsidRDefault="00000000" w:rsidP="008E7548">
          <w:pPr>
            <w:pStyle w:val="TOC1"/>
            <w:tabs>
              <w:tab w:val="right" w:leader="dot" w:pos="9350"/>
            </w:tabs>
            <w:spacing w:line="360" w:lineRule="auto"/>
            <w:rPr>
              <w:rFonts w:ascii="Times New Roman" w:eastAsiaTheme="minorEastAsia" w:hAnsi="Times New Roman" w:cs="Times New Roman"/>
              <w:noProof/>
              <w:sz w:val="24"/>
              <w:szCs w:val="24"/>
            </w:rPr>
          </w:pPr>
          <w:hyperlink w:anchor="_Toc149393149" w:history="1">
            <w:r w:rsidR="008E7548" w:rsidRPr="008E7548">
              <w:rPr>
                <w:rStyle w:val="Hyperlink"/>
                <w:rFonts w:ascii="Times New Roman" w:hAnsi="Times New Roman" w:cs="Times New Roman"/>
                <w:noProof/>
                <w:sz w:val="24"/>
                <w:szCs w:val="24"/>
              </w:rPr>
              <w:t>Conclusion:</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_Toc149393149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7</w:t>
            </w:r>
            <w:r w:rsidR="008E7548" w:rsidRPr="008E7548">
              <w:rPr>
                <w:rFonts w:ascii="Times New Roman" w:hAnsi="Times New Roman" w:cs="Times New Roman"/>
                <w:noProof/>
                <w:webHidden/>
                <w:sz w:val="24"/>
                <w:szCs w:val="24"/>
              </w:rPr>
              <w:fldChar w:fldCharType="end"/>
            </w:r>
          </w:hyperlink>
        </w:p>
        <w:p w14:paraId="1D04F3CD" w14:textId="1B884DDB" w:rsidR="008E7548" w:rsidRPr="008E7548" w:rsidRDefault="00000000" w:rsidP="008E7548">
          <w:pPr>
            <w:pStyle w:val="TOC1"/>
            <w:tabs>
              <w:tab w:val="right" w:leader="dot" w:pos="9350"/>
            </w:tabs>
            <w:spacing w:line="360" w:lineRule="auto"/>
            <w:rPr>
              <w:rFonts w:ascii="Times New Roman" w:eastAsiaTheme="minorEastAsia" w:hAnsi="Times New Roman" w:cs="Times New Roman"/>
              <w:noProof/>
              <w:sz w:val="24"/>
              <w:szCs w:val="24"/>
            </w:rPr>
          </w:pPr>
          <w:hyperlink w:anchor="_Toc149393150" w:history="1">
            <w:r w:rsidR="008E7548" w:rsidRPr="008E7548">
              <w:rPr>
                <w:rStyle w:val="Hyperlink"/>
                <w:rFonts w:ascii="Times New Roman" w:hAnsi="Times New Roman" w:cs="Times New Roman"/>
                <w:noProof/>
                <w:sz w:val="24"/>
                <w:szCs w:val="24"/>
              </w:rPr>
              <w:t>References</w:t>
            </w:r>
            <w:r w:rsidR="008E7548" w:rsidRPr="008E7548">
              <w:rPr>
                <w:rFonts w:ascii="Times New Roman" w:hAnsi="Times New Roman" w:cs="Times New Roman"/>
                <w:noProof/>
                <w:webHidden/>
                <w:sz w:val="24"/>
                <w:szCs w:val="24"/>
              </w:rPr>
              <w:tab/>
            </w:r>
            <w:r w:rsidR="008E7548" w:rsidRPr="008E7548">
              <w:rPr>
                <w:rFonts w:ascii="Times New Roman" w:hAnsi="Times New Roman" w:cs="Times New Roman"/>
                <w:noProof/>
                <w:webHidden/>
                <w:sz w:val="24"/>
                <w:szCs w:val="24"/>
              </w:rPr>
              <w:fldChar w:fldCharType="begin"/>
            </w:r>
            <w:r w:rsidR="008E7548" w:rsidRPr="008E7548">
              <w:rPr>
                <w:rFonts w:ascii="Times New Roman" w:hAnsi="Times New Roman" w:cs="Times New Roman"/>
                <w:noProof/>
                <w:webHidden/>
                <w:sz w:val="24"/>
                <w:szCs w:val="24"/>
              </w:rPr>
              <w:instrText xml:space="preserve"> PAGEREF _Toc149393150 \h </w:instrText>
            </w:r>
            <w:r w:rsidR="008E7548" w:rsidRPr="008E7548">
              <w:rPr>
                <w:rFonts w:ascii="Times New Roman" w:hAnsi="Times New Roman" w:cs="Times New Roman"/>
                <w:noProof/>
                <w:webHidden/>
                <w:sz w:val="24"/>
                <w:szCs w:val="24"/>
              </w:rPr>
            </w:r>
            <w:r w:rsidR="008E7548" w:rsidRPr="008E7548">
              <w:rPr>
                <w:rFonts w:ascii="Times New Roman" w:hAnsi="Times New Roman" w:cs="Times New Roman"/>
                <w:noProof/>
                <w:webHidden/>
                <w:sz w:val="24"/>
                <w:szCs w:val="24"/>
              </w:rPr>
              <w:fldChar w:fldCharType="separate"/>
            </w:r>
            <w:r w:rsidR="008E7548" w:rsidRPr="008E7548">
              <w:rPr>
                <w:rFonts w:ascii="Times New Roman" w:hAnsi="Times New Roman" w:cs="Times New Roman"/>
                <w:noProof/>
                <w:webHidden/>
                <w:sz w:val="24"/>
                <w:szCs w:val="24"/>
              </w:rPr>
              <w:t>8</w:t>
            </w:r>
            <w:r w:rsidR="008E7548" w:rsidRPr="008E7548">
              <w:rPr>
                <w:rFonts w:ascii="Times New Roman" w:hAnsi="Times New Roman" w:cs="Times New Roman"/>
                <w:noProof/>
                <w:webHidden/>
                <w:sz w:val="24"/>
                <w:szCs w:val="24"/>
              </w:rPr>
              <w:fldChar w:fldCharType="end"/>
            </w:r>
          </w:hyperlink>
        </w:p>
        <w:p w14:paraId="00DE40D6" w14:textId="6209B6FE" w:rsidR="005F51E2" w:rsidRPr="005F51E2" w:rsidRDefault="005F51E2" w:rsidP="008E7548">
          <w:pPr>
            <w:spacing w:line="360" w:lineRule="auto"/>
            <w:rPr>
              <w:rFonts w:ascii="Times New Roman" w:hAnsi="Times New Roman" w:cs="Times New Roman"/>
              <w:sz w:val="24"/>
              <w:szCs w:val="32"/>
            </w:rPr>
          </w:pPr>
          <w:r w:rsidRPr="008E7548">
            <w:rPr>
              <w:rFonts w:ascii="Times New Roman" w:hAnsi="Times New Roman" w:cs="Times New Roman"/>
              <w:b/>
              <w:bCs/>
              <w:noProof/>
              <w:sz w:val="24"/>
              <w:szCs w:val="24"/>
            </w:rPr>
            <w:fldChar w:fldCharType="end"/>
          </w:r>
        </w:p>
      </w:sdtContent>
    </w:sdt>
    <w:p w14:paraId="4666B4F8" w14:textId="77777777" w:rsidR="005F51E2" w:rsidRPr="005F51E2" w:rsidRDefault="005F51E2" w:rsidP="005F51E2">
      <w:pPr>
        <w:spacing w:line="360" w:lineRule="auto"/>
        <w:jc w:val="both"/>
        <w:rPr>
          <w:rFonts w:ascii="Times New Roman" w:hAnsi="Times New Roman" w:cs="Times New Roman"/>
          <w:sz w:val="28"/>
          <w:szCs w:val="36"/>
        </w:rPr>
      </w:pPr>
    </w:p>
    <w:p w14:paraId="504C16DD" w14:textId="77777777" w:rsidR="005F51E2" w:rsidRDefault="005F51E2" w:rsidP="00A3451A">
      <w:pPr>
        <w:spacing w:line="360" w:lineRule="auto"/>
        <w:jc w:val="both"/>
        <w:rPr>
          <w:rFonts w:ascii="Times New Roman" w:hAnsi="Times New Roman" w:cs="Times New Roman"/>
          <w:sz w:val="24"/>
          <w:szCs w:val="32"/>
        </w:rPr>
      </w:pPr>
    </w:p>
    <w:p w14:paraId="70A9AE9F" w14:textId="77777777" w:rsidR="005F51E2" w:rsidRDefault="005F51E2" w:rsidP="00A3451A">
      <w:pPr>
        <w:spacing w:line="360" w:lineRule="auto"/>
        <w:jc w:val="both"/>
        <w:rPr>
          <w:rFonts w:ascii="Times New Roman" w:hAnsi="Times New Roman" w:cs="Times New Roman"/>
          <w:sz w:val="24"/>
          <w:szCs w:val="32"/>
        </w:rPr>
      </w:pPr>
    </w:p>
    <w:p w14:paraId="787ABE2B" w14:textId="77777777" w:rsidR="005F51E2" w:rsidRDefault="005F51E2" w:rsidP="00A3451A">
      <w:pPr>
        <w:spacing w:line="360" w:lineRule="auto"/>
        <w:jc w:val="both"/>
        <w:rPr>
          <w:rFonts w:ascii="Times New Roman" w:hAnsi="Times New Roman" w:cs="Times New Roman"/>
          <w:sz w:val="24"/>
          <w:szCs w:val="32"/>
        </w:rPr>
      </w:pPr>
    </w:p>
    <w:p w14:paraId="4B9C5780" w14:textId="77777777" w:rsidR="005F51E2" w:rsidRDefault="005F51E2" w:rsidP="00A3451A">
      <w:pPr>
        <w:spacing w:line="360" w:lineRule="auto"/>
        <w:jc w:val="both"/>
        <w:rPr>
          <w:rFonts w:ascii="Times New Roman" w:hAnsi="Times New Roman" w:cs="Times New Roman"/>
          <w:sz w:val="24"/>
          <w:szCs w:val="32"/>
        </w:rPr>
      </w:pPr>
    </w:p>
    <w:p w14:paraId="6BDF1BA5" w14:textId="77777777" w:rsidR="005F51E2" w:rsidRDefault="005F51E2" w:rsidP="00A3451A">
      <w:pPr>
        <w:spacing w:line="360" w:lineRule="auto"/>
        <w:jc w:val="both"/>
        <w:rPr>
          <w:rFonts w:ascii="Times New Roman" w:hAnsi="Times New Roman" w:cs="Times New Roman"/>
          <w:sz w:val="24"/>
          <w:szCs w:val="32"/>
        </w:rPr>
      </w:pPr>
    </w:p>
    <w:p w14:paraId="105A81E8" w14:textId="77777777" w:rsidR="005F51E2" w:rsidRDefault="005F51E2" w:rsidP="00A3451A">
      <w:pPr>
        <w:spacing w:line="360" w:lineRule="auto"/>
        <w:jc w:val="both"/>
        <w:rPr>
          <w:rFonts w:ascii="Times New Roman" w:hAnsi="Times New Roman" w:cs="Times New Roman"/>
          <w:sz w:val="24"/>
          <w:szCs w:val="32"/>
        </w:rPr>
      </w:pPr>
    </w:p>
    <w:p w14:paraId="72D4B705" w14:textId="77777777" w:rsidR="00F43504" w:rsidRDefault="00F43504" w:rsidP="00A3451A">
      <w:pPr>
        <w:spacing w:line="360" w:lineRule="auto"/>
        <w:jc w:val="both"/>
        <w:rPr>
          <w:rFonts w:ascii="Times New Roman" w:hAnsi="Times New Roman" w:cs="Times New Roman"/>
          <w:sz w:val="24"/>
          <w:szCs w:val="32"/>
        </w:rPr>
      </w:pPr>
    </w:p>
    <w:p w14:paraId="5462144B" w14:textId="77777777" w:rsidR="005F51E2" w:rsidRDefault="005F51E2" w:rsidP="00A3451A">
      <w:pPr>
        <w:spacing w:line="360" w:lineRule="auto"/>
        <w:jc w:val="both"/>
        <w:rPr>
          <w:rFonts w:ascii="Times New Roman" w:hAnsi="Times New Roman" w:cs="Times New Roman"/>
          <w:sz w:val="24"/>
          <w:szCs w:val="32"/>
        </w:rPr>
      </w:pPr>
    </w:p>
    <w:p w14:paraId="1D435D9A" w14:textId="77777777" w:rsidR="00A473B3" w:rsidRDefault="00A473B3" w:rsidP="00A3451A">
      <w:pPr>
        <w:spacing w:line="360" w:lineRule="auto"/>
        <w:jc w:val="both"/>
        <w:rPr>
          <w:rFonts w:ascii="Times New Roman" w:hAnsi="Times New Roman" w:cs="Times New Roman"/>
          <w:sz w:val="24"/>
          <w:szCs w:val="32"/>
        </w:rPr>
      </w:pPr>
    </w:p>
    <w:p w14:paraId="3BBE9375" w14:textId="77777777" w:rsidR="0036349A" w:rsidRPr="0036349A" w:rsidRDefault="0036349A" w:rsidP="005F51E2">
      <w:pPr>
        <w:pStyle w:val="Heading1"/>
      </w:pPr>
      <w:bookmarkStart w:id="0" w:name="_Toc149393143"/>
      <w:r w:rsidRPr="0036349A">
        <w:lastRenderedPageBreak/>
        <w:t>Introduction:</w:t>
      </w:r>
      <w:bookmarkEnd w:id="0"/>
    </w:p>
    <w:p w14:paraId="192BD2F0" w14:textId="055D5ABD" w:rsidR="0036349A" w:rsidRPr="0036349A" w:rsidRDefault="00040547" w:rsidP="0036349A">
      <w:pPr>
        <w:spacing w:line="360" w:lineRule="auto"/>
        <w:jc w:val="both"/>
        <w:rPr>
          <w:rFonts w:ascii="Times New Roman" w:hAnsi="Times New Roman" w:cs="Times New Roman"/>
          <w:sz w:val="24"/>
          <w:szCs w:val="32"/>
        </w:rPr>
      </w:pPr>
      <w:r w:rsidRPr="00040547">
        <w:rPr>
          <w:rFonts w:ascii="Times New Roman" w:hAnsi="Times New Roman" w:cs="Times New Roman"/>
          <w:sz w:val="24"/>
          <w:szCs w:val="32"/>
        </w:rPr>
        <w:t>Starbucks Corporation is a private company that operates a chain of coffee shops with a global reputation. Starbucks was established in Seattle, Washington, in 1971, and has since grown to become one of the most well-known and significant coffee shops worldwide. "To inspire and nurture the human spirit</w:t>
      </w:r>
      <w:r w:rsidR="008E7548">
        <w:rPr>
          <w:rFonts w:ascii="Times New Roman" w:hAnsi="Times New Roman" w:cs="Times New Roman"/>
          <w:sz w:val="24"/>
          <w:szCs w:val="32"/>
        </w:rPr>
        <w:t xml:space="preserve"> </w:t>
      </w:r>
      <w:r w:rsidRPr="00040547">
        <w:rPr>
          <w:rFonts w:ascii="Times New Roman" w:hAnsi="Times New Roman" w:cs="Times New Roman"/>
          <w:sz w:val="24"/>
          <w:szCs w:val="32"/>
        </w:rPr>
        <w:t>one person, one cup, and one neighborhood at a time" is the company's stated aim. In addition to a broad selection of food products ranging from pastries to sandwiches, Starbucks' main offerings are coffee and tea beverages, which include brewed coffee, teas, and espresso-based drinks. Starbucks, which has a significant retail presence in more than 80 markets globally, has been able to establish a unique coffee culture that places a premium on community involvement, sustainability, and customer experience.</w:t>
      </w:r>
      <w:r>
        <w:rPr>
          <w:rFonts w:ascii="Times New Roman" w:hAnsi="Times New Roman" w:cs="Times New Roman"/>
          <w:sz w:val="24"/>
          <w:szCs w:val="32"/>
        </w:rPr>
        <w:t xml:space="preserve"> </w:t>
      </w:r>
      <w:r w:rsidR="00E11B47" w:rsidRPr="00E11B47">
        <w:rPr>
          <w:rFonts w:ascii="Times New Roman" w:hAnsi="Times New Roman" w:cs="Times New Roman"/>
          <w:sz w:val="24"/>
          <w:szCs w:val="32"/>
        </w:rPr>
        <w:t>Quality coffee and social responsibility are linked with this brand because of its recognizable green mermaid emblem, ethical sourcing practices, and environmental consciousness.</w:t>
      </w:r>
    </w:p>
    <w:p w14:paraId="5F3350E8" w14:textId="77777777" w:rsidR="00A473B3" w:rsidRDefault="00A473B3" w:rsidP="00A3451A">
      <w:pPr>
        <w:spacing w:line="360" w:lineRule="auto"/>
        <w:jc w:val="both"/>
        <w:rPr>
          <w:rFonts w:ascii="Times New Roman" w:hAnsi="Times New Roman" w:cs="Times New Roman"/>
          <w:sz w:val="24"/>
          <w:szCs w:val="32"/>
        </w:rPr>
      </w:pPr>
    </w:p>
    <w:p w14:paraId="7A22BA89" w14:textId="77777777" w:rsidR="00506F58" w:rsidRDefault="00506F58" w:rsidP="00506F58">
      <w:pPr>
        <w:spacing w:line="360" w:lineRule="auto"/>
        <w:jc w:val="both"/>
        <w:rPr>
          <w:rFonts w:ascii="Times New Roman" w:hAnsi="Times New Roman" w:cs="Times New Roman"/>
          <w:b/>
          <w:bCs/>
          <w:sz w:val="24"/>
          <w:szCs w:val="32"/>
        </w:rPr>
      </w:pPr>
    </w:p>
    <w:p w14:paraId="3DCF84EA" w14:textId="77777777" w:rsidR="00506F58" w:rsidRDefault="00506F58" w:rsidP="00506F58">
      <w:pPr>
        <w:spacing w:line="360" w:lineRule="auto"/>
        <w:jc w:val="both"/>
        <w:rPr>
          <w:rFonts w:ascii="Times New Roman" w:hAnsi="Times New Roman" w:cs="Times New Roman"/>
          <w:b/>
          <w:bCs/>
          <w:sz w:val="24"/>
          <w:szCs w:val="32"/>
        </w:rPr>
      </w:pPr>
    </w:p>
    <w:p w14:paraId="4E2779DC" w14:textId="77777777" w:rsidR="00506F58" w:rsidRDefault="00506F58" w:rsidP="00506F58">
      <w:pPr>
        <w:spacing w:line="360" w:lineRule="auto"/>
        <w:jc w:val="both"/>
        <w:rPr>
          <w:rFonts w:ascii="Times New Roman" w:hAnsi="Times New Roman" w:cs="Times New Roman"/>
          <w:b/>
          <w:bCs/>
          <w:sz w:val="24"/>
          <w:szCs w:val="32"/>
        </w:rPr>
      </w:pPr>
    </w:p>
    <w:p w14:paraId="124CFFD0" w14:textId="77777777" w:rsidR="00506F58" w:rsidRDefault="00506F58" w:rsidP="00506F58">
      <w:pPr>
        <w:spacing w:line="360" w:lineRule="auto"/>
        <w:jc w:val="both"/>
        <w:rPr>
          <w:rFonts w:ascii="Times New Roman" w:hAnsi="Times New Roman" w:cs="Times New Roman"/>
          <w:b/>
          <w:bCs/>
          <w:sz w:val="24"/>
          <w:szCs w:val="32"/>
        </w:rPr>
      </w:pPr>
    </w:p>
    <w:p w14:paraId="77844C22" w14:textId="77777777" w:rsidR="00506F58" w:rsidRDefault="00506F58" w:rsidP="00506F58">
      <w:pPr>
        <w:spacing w:line="360" w:lineRule="auto"/>
        <w:jc w:val="both"/>
        <w:rPr>
          <w:rFonts w:ascii="Times New Roman" w:hAnsi="Times New Roman" w:cs="Times New Roman"/>
          <w:b/>
          <w:bCs/>
          <w:sz w:val="24"/>
          <w:szCs w:val="32"/>
        </w:rPr>
      </w:pPr>
    </w:p>
    <w:p w14:paraId="57D316D0" w14:textId="77777777" w:rsidR="00506F58" w:rsidRDefault="00506F58" w:rsidP="00506F58">
      <w:pPr>
        <w:spacing w:line="360" w:lineRule="auto"/>
        <w:jc w:val="both"/>
        <w:rPr>
          <w:rFonts w:ascii="Times New Roman" w:hAnsi="Times New Roman" w:cs="Times New Roman"/>
          <w:b/>
          <w:bCs/>
          <w:sz w:val="24"/>
          <w:szCs w:val="32"/>
        </w:rPr>
      </w:pPr>
    </w:p>
    <w:p w14:paraId="3817807F" w14:textId="77777777" w:rsidR="00506F58" w:rsidRDefault="00506F58" w:rsidP="00506F58">
      <w:pPr>
        <w:spacing w:line="360" w:lineRule="auto"/>
        <w:jc w:val="both"/>
        <w:rPr>
          <w:rFonts w:ascii="Times New Roman" w:hAnsi="Times New Roman" w:cs="Times New Roman"/>
          <w:b/>
          <w:bCs/>
          <w:sz w:val="24"/>
          <w:szCs w:val="32"/>
        </w:rPr>
      </w:pPr>
    </w:p>
    <w:p w14:paraId="14F5676F" w14:textId="77777777" w:rsidR="00506F58" w:rsidRDefault="00506F58" w:rsidP="00506F58">
      <w:pPr>
        <w:spacing w:line="360" w:lineRule="auto"/>
        <w:jc w:val="both"/>
        <w:rPr>
          <w:rFonts w:ascii="Times New Roman" w:hAnsi="Times New Roman" w:cs="Times New Roman"/>
          <w:b/>
          <w:bCs/>
          <w:sz w:val="24"/>
          <w:szCs w:val="32"/>
        </w:rPr>
      </w:pPr>
    </w:p>
    <w:p w14:paraId="4D9FA250" w14:textId="77777777" w:rsidR="00506F58" w:rsidRDefault="00506F58" w:rsidP="00506F58">
      <w:pPr>
        <w:spacing w:line="360" w:lineRule="auto"/>
        <w:jc w:val="both"/>
        <w:rPr>
          <w:rFonts w:ascii="Times New Roman" w:hAnsi="Times New Roman" w:cs="Times New Roman"/>
          <w:b/>
          <w:bCs/>
          <w:sz w:val="24"/>
          <w:szCs w:val="32"/>
        </w:rPr>
      </w:pPr>
    </w:p>
    <w:p w14:paraId="4D59A60E" w14:textId="77777777" w:rsidR="00506F58" w:rsidRDefault="00506F58" w:rsidP="00506F58">
      <w:pPr>
        <w:spacing w:line="360" w:lineRule="auto"/>
        <w:jc w:val="both"/>
        <w:rPr>
          <w:rFonts w:ascii="Times New Roman" w:hAnsi="Times New Roman" w:cs="Times New Roman"/>
          <w:b/>
          <w:bCs/>
          <w:sz w:val="24"/>
          <w:szCs w:val="32"/>
        </w:rPr>
      </w:pPr>
    </w:p>
    <w:p w14:paraId="6E8C8C5B" w14:textId="77777777" w:rsidR="00506F58" w:rsidRDefault="00506F58" w:rsidP="00506F58">
      <w:pPr>
        <w:spacing w:line="360" w:lineRule="auto"/>
        <w:jc w:val="both"/>
        <w:rPr>
          <w:rFonts w:ascii="Times New Roman" w:hAnsi="Times New Roman" w:cs="Times New Roman"/>
          <w:b/>
          <w:bCs/>
          <w:sz w:val="24"/>
          <w:szCs w:val="32"/>
        </w:rPr>
      </w:pPr>
    </w:p>
    <w:p w14:paraId="40B92F37" w14:textId="77777777" w:rsidR="00506F58" w:rsidRDefault="00506F58" w:rsidP="00506F58">
      <w:pPr>
        <w:spacing w:line="360" w:lineRule="auto"/>
        <w:jc w:val="both"/>
        <w:rPr>
          <w:rFonts w:ascii="Times New Roman" w:hAnsi="Times New Roman" w:cs="Times New Roman"/>
          <w:b/>
          <w:bCs/>
          <w:sz w:val="24"/>
          <w:szCs w:val="32"/>
        </w:rPr>
      </w:pPr>
    </w:p>
    <w:p w14:paraId="38B98AA6" w14:textId="343A3D2E" w:rsidR="00506F58" w:rsidRPr="00506F58" w:rsidRDefault="00506F58" w:rsidP="005F51E2">
      <w:pPr>
        <w:pStyle w:val="Heading1"/>
      </w:pPr>
      <w:bookmarkStart w:id="1" w:name="_Toc149393144"/>
      <w:r w:rsidRPr="00506F58">
        <w:lastRenderedPageBreak/>
        <w:t>Key Functions of Starbucks</w:t>
      </w:r>
      <w:bookmarkEnd w:id="1"/>
    </w:p>
    <w:p w14:paraId="4108D2B4" w14:textId="77777777" w:rsidR="00506F58" w:rsidRPr="00506F58" w:rsidRDefault="00506F58" w:rsidP="00506F58">
      <w:pPr>
        <w:spacing w:line="360" w:lineRule="auto"/>
        <w:jc w:val="both"/>
        <w:rPr>
          <w:rFonts w:ascii="Times New Roman" w:hAnsi="Times New Roman" w:cs="Times New Roman"/>
          <w:sz w:val="24"/>
          <w:szCs w:val="32"/>
        </w:rPr>
      </w:pPr>
      <w:r w:rsidRPr="00506F58">
        <w:rPr>
          <w:rFonts w:ascii="Times New Roman" w:hAnsi="Times New Roman" w:cs="Times New Roman"/>
          <w:sz w:val="24"/>
          <w:szCs w:val="32"/>
        </w:rPr>
        <w:t>Starbucks operates as a global coffeehouse chain, and its key functions are vital for its success in the highly competitive market:</w:t>
      </w:r>
    </w:p>
    <w:p w14:paraId="3F5E88E8" w14:textId="77777777" w:rsidR="005F51E2" w:rsidRDefault="00D84BF7" w:rsidP="005F51E2">
      <w:pPr>
        <w:pStyle w:val="Heading2"/>
      </w:pPr>
      <w:bookmarkStart w:id="2" w:name="_Toc149393145"/>
      <w:r w:rsidRPr="00D84BF7">
        <w:t>Accounting and Finance:</w:t>
      </w:r>
      <w:bookmarkEnd w:id="2"/>
      <w:r w:rsidRPr="00D84BF7">
        <w:t xml:space="preserve"> </w:t>
      </w:r>
    </w:p>
    <w:p w14:paraId="717FBC30" w14:textId="0969EABA" w:rsidR="00D84BF7" w:rsidRPr="00D84BF7" w:rsidRDefault="00E11B47" w:rsidP="00D84BF7">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Starbucks' finance and accounting division is essential to the business's success. They </w:t>
      </w:r>
      <w:proofErr w:type="gramStart"/>
      <w:r>
        <w:rPr>
          <w:rFonts w:ascii="Times New Roman" w:hAnsi="Times New Roman" w:cs="Times New Roman"/>
          <w:sz w:val="24"/>
          <w:szCs w:val="32"/>
        </w:rPr>
        <w:t>are in charge of</w:t>
      </w:r>
      <w:proofErr w:type="gramEnd"/>
      <w:r>
        <w:rPr>
          <w:rFonts w:ascii="Times New Roman" w:hAnsi="Times New Roman" w:cs="Times New Roman"/>
          <w:sz w:val="24"/>
          <w:szCs w:val="32"/>
        </w:rPr>
        <w:t xml:space="preserve"> overseeing the business's financial operations, making sure money is spent wisely, and encouraging expansion. Budgeting, financial reporting, and preserving Starbucks' financial stability all depend on accounting and finance. For example, the financial team's recommendations and data analysis determine how much money gets allocated for research and development, marketing campaigns, and shop expansion</w:t>
      </w:r>
      <w:r w:rsidR="00DD1AEA">
        <w:rPr>
          <w:rFonts w:ascii="Times New Roman" w:hAnsi="Times New Roman" w:cs="Times New Roman"/>
          <w:sz w:val="24"/>
          <w:szCs w:val="32"/>
        </w:rPr>
        <w:t xml:space="preserve"> (</w:t>
      </w:r>
      <w:r w:rsidR="00DD1AEA" w:rsidRPr="00DD1AEA">
        <w:rPr>
          <w:rFonts w:ascii="Times New Roman" w:hAnsi="Times New Roman" w:cs="Times New Roman"/>
          <w:sz w:val="24"/>
          <w:szCs w:val="32"/>
        </w:rPr>
        <w:t>Hopwood, 2019</w:t>
      </w:r>
      <w:r w:rsidR="00DD1AEA">
        <w:rPr>
          <w:rFonts w:ascii="Times New Roman" w:hAnsi="Times New Roman" w:cs="Times New Roman"/>
          <w:sz w:val="24"/>
          <w:szCs w:val="32"/>
        </w:rPr>
        <w:t>)</w:t>
      </w:r>
      <w:r>
        <w:rPr>
          <w:rFonts w:ascii="Times New Roman" w:hAnsi="Times New Roman" w:cs="Times New Roman"/>
          <w:sz w:val="24"/>
          <w:szCs w:val="32"/>
        </w:rPr>
        <w:t>. Starbucks has demonstrated sound financial management by maintaining consistent growth and making investments in worldwide expansion, sustainable sourcing, and employee perks.</w:t>
      </w:r>
    </w:p>
    <w:p w14:paraId="4B9760D0" w14:textId="77777777" w:rsidR="005F51E2" w:rsidRDefault="00D84BF7" w:rsidP="005F51E2">
      <w:pPr>
        <w:pStyle w:val="Heading2"/>
      </w:pPr>
      <w:bookmarkStart w:id="3" w:name="_Toc149393146"/>
      <w:r w:rsidRPr="00D84BF7">
        <w:t>Marketing:</w:t>
      </w:r>
      <w:bookmarkEnd w:id="3"/>
      <w:r w:rsidRPr="00D84BF7">
        <w:t xml:space="preserve"> </w:t>
      </w:r>
    </w:p>
    <w:p w14:paraId="4C63753F" w14:textId="206E8956" w:rsidR="00D84BF7" w:rsidRPr="00D84BF7" w:rsidRDefault="001D620B" w:rsidP="00D84BF7">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Starbucks' successful marketing techniques have played a major role in its global brand recognition. The marketing division </w:t>
      </w:r>
      <w:proofErr w:type="gramStart"/>
      <w:r>
        <w:rPr>
          <w:rFonts w:ascii="Times New Roman" w:hAnsi="Times New Roman" w:cs="Times New Roman"/>
          <w:sz w:val="24"/>
          <w:szCs w:val="32"/>
        </w:rPr>
        <w:t>is in charge of</w:t>
      </w:r>
      <w:proofErr w:type="gramEnd"/>
      <w:r>
        <w:rPr>
          <w:rFonts w:ascii="Times New Roman" w:hAnsi="Times New Roman" w:cs="Times New Roman"/>
          <w:sz w:val="24"/>
          <w:szCs w:val="32"/>
        </w:rPr>
        <w:t xml:space="preserve"> building relationships with consumers, introducing new items, and promoting the brand. The Starbucks Rewards loyalty program, which rewards patron participation and loyalty, has been one of the most notable marketing campaigns</w:t>
      </w:r>
      <w:r w:rsidR="00942433">
        <w:rPr>
          <w:rFonts w:ascii="Times New Roman" w:hAnsi="Times New Roman" w:cs="Times New Roman"/>
          <w:sz w:val="24"/>
          <w:szCs w:val="32"/>
        </w:rPr>
        <w:t xml:space="preserve"> (</w:t>
      </w:r>
      <w:r w:rsidR="00942433" w:rsidRPr="00942433">
        <w:rPr>
          <w:rFonts w:ascii="Times New Roman" w:hAnsi="Times New Roman" w:cs="Times New Roman"/>
          <w:sz w:val="24"/>
          <w:szCs w:val="32"/>
        </w:rPr>
        <w:t>Hill, 2022</w:t>
      </w:r>
      <w:r w:rsidR="00942433">
        <w:rPr>
          <w:rFonts w:ascii="Times New Roman" w:hAnsi="Times New Roman" w:cs="Times New Roman"/>
          <w:sz w:val="24"/>
          <w:szCs w:val="32"/>
        </w:rPr>
        <w:t>)</w:t>
      </w:r>
      <w:r>
        <w:rPr>
          <w:rFonts w:ascii="Times New Roman" w:hAnsi="Times New Roman" w:cs="Times New Roman"/>
          <w:sz w:val="24"/>
          <w:szCs w:val="32"/>
        </w:rPr>
        <w:t>. Starbucks builds anticipation and a sense of connection with its customers through engaging collaborations and initiatives, such the seasonal specials like the Vanilla Latte. Digital innovations like the Starbucks mobile app, which improves customer experience and boosts revenue, are also included in the marketing mix.</w:t>
      </w:r>
    </w:p>
    <w:p w14:paraId="62BA4ED1" w14:textId="77777777" w:rsidR="005F51E2" w:rsidRDefault="00D84BF7" w:rsidP="005F51E2">
      <w:pPr>
        <w:pStyle w:val="Heading2"/>
      </w:pPr>
      <w:bookmarkStart w:id="4" w:name="_Toc149393147"/>
      <w:r w:rsidRPr="00D84BF7">
        <w:t>Human Resource Management:</w:t>
      </w:r>
      <w:bookmarkEnd w:id="4"/>
      <w:r w:rsidRPr="00D84BF7">
        <w:t xml:space="preserve"> </w:t>
      </w:r>
    </w:p>
    <w:p w14:paraId="7D711873" w14:textId="60C04829" w:rsidR="005F51E2" w:rsidRPr="00512AEE" w:rsidRDefault="001D620B" w:rsidP="00D84BF7">
      <w:pPr>
        <w:spacing w:line="360" w:lineRule="auto"/>
        <w:jc w:val="both"/>
        <w:rPr>
          <w:rFonts w:ascii="Times New Roman" w:hAnsi="Times New Roman" w:cs="Times New Roman"/>
          <w:sz w:val="24"/>
          <w:szCs w:val="32"/>
        </w:rPr>
      </w:pPr>
      <w:r>
        <w:rPr>
          <w:rFonts w:ascii="Times New Roman" w:hAnsi="Times New Roman" w:cs="Times New Roman"/>
          <w:sz w:val="24"/>
          <w:szCs w:val="32"/>
        </w:rPr>
        <w:t>The human resources division of Starbucks is essential to creating a motivated and diverse workforce. Hiring, training, staff development, and creating a positive work environment are their main priorities</w:t>
      </w:r>
      <w:r w:rsidR="002E051F">
        <w:rPr>
          <w:rFonts w:ascii="Times New Roman" w:hAnsi="Times New Roman" w:cs="Times New Roman"/>
          <w:sz w:val="24"/>
          <w:szCs w:val="32"/>
        </w:rPr>
        <w:t xml:space="preserve"> (</w:t>
      </w:r>
      <w:r w:rsidR="002E051F" w:rsidRPr="002E051F">
        <w:rPr>
          <w:rFonts w:ascii="Times New Roman" w:hAnsi="Times New Roman" w:cs="Times New Roman"/>
          <w:sz w:val="24"/>
          <w:szCs w:val="32"/>
        </w:rPr>
        <w:t>Mathis</w:t>
      </w:r>
      <w:r w:rsidR="002E051F">
        <w:rPr>
          <w:rFonts w:ascii="Times New Roman" w:hAnsi="Times New Roman" w:cs="Times New Roman"/>
          <w:sz w:val="24"/>
          <w:szCs w:val="32"/>
        </w:rPr>
        <w:t xml:space="preserve"> et al., 2017)</w:t>
      </w:r>
      <w:r>
        <w:rPr>
          <w:rFonts w:ascii="Times New Roman" w:hAnsi="Times New Roman" w:cs="Times New Roman"/>
          <w:sz w:val="24"/>
          <w:szCs w:val="32"/>
        </w:rPr>
        <w:t xml:space="preserve">. The "College Achievement Plan," which offers qualified employees the chance to obtain a bachelor's degree with complete tuition coverage, is one illustration of their dedication to their workforce. Starbucks understands how critical staff happiness is to </w:t>
      </w:r>
      <w:proofErr w:type="gramStart"/>
      <w:r>
        <w:rPr>
          <w:rFonts w:ascii="Times New Roman" w:hAnsi="Times New Roman" w:cs="Times New Roman"/>
          <w:sz w:val="24"/>
          <w:szCs w:val="32"/>
        </w:rPr>
        <w:t>providing</w:t>
      </w:r>
      <w:proofErr w:type="gramEnd"/>
      <w:r>
        <w:rPr>
          <w:rFonts w:ascii="Times New Roman" w:hAnsi="Times New Roman" w:cs="Times New Roman"/>
          <w:sz w:val="24"/>
          <w:szCs w:val="32"/>
        </w:rPr>
        <w:t xml:space="preserve"> an exceptional customer experience. An inspired and involved staff is a result of the company's proactive approach to employee perks and societal positions on subjects like racial equality.</w:t>
      </w:r>
    </w:p>
    <w:p w14:paraId="7644D2C1" w14:textId="4A21EA6F" w:rsidR="00D84BF7" w:rsidRPr="00D84BF7" w:rsidRDefault="00D84BF7" w:rsidP="005F51E2">
      <w:pPr>
        <w:pStyle w:val="Heading2"/>
      </w:pPr>
      <w:bookmarkStart w:id="5" w:name="_Toc149393148"/>
      <w:r w:rsidRPr="00D84BF7">
        <w:lastRenderedPageBreak/>
        <w:t>Organizational Culture at Starbucks:</w:t>
      </w:r>
      <w:bookmarkEnd w:id="5"/>
    </w:p>
    <w:p w14:paraId="495622FC" w14:textId="77777777"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sz w:val="24"/>
          <w:szCs w:val="32"/>
        </w:rPr>
        <w:t>Starbucks has a unique organizational culture that significantly impacts its overall business environment. This culture is characterized by:</w:t>
      </w:r>
    </w:p>
    <w:p w14:paraId="0888F48B" w14:textId="5F3FC24F"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b/>
          <w:bCs/>
          <w:sz w:val="24"/>
          <w:szCs w:val="32"/>
        </w:rPr>
        <w:t>1. Customer-Centricity:</w:t>
      </w:r>
      <w:r w:rsidRPr="00D84BF7">
        <w:rPr>
          <w:rFonts w:ascii="Times New Roman" w:hAnsi="Times New Roman" w:cs="Times New Roman"/>
          <w:sz w:val="24"/>
          <w:szCs w:val="32"/>
        </w:rPr>
        <w:t xml:space="preserve"> </w:t>
      </w:r>
      <w:r w:rsidR="00A03442">
        <w:rPr>
          <w:rFonts w:ascii="Times New Roman" w:hAnsi="Times New Roman" w:cs="Times New Roman"/>
          <w:sz w:val="24"/>
          <w:szCs w:val="32"/>
        </w:rPr>
        <w:t>The concept of putting the needs of the client first is fundamental to Starbucks culture. Baristas are taught to interact with customers and make a store feel friendly. High levels of customer satisfaction and a devoted customer base are the outcomes of this customer-centric culture</w:t>
      </w:r>
      <w:r w:rsidR="009960E7">
        <w:rPr>
          <w:rFonts w:ascii="Times New Roman" w:hAnsi="Times New Roman" w:cs="Times New Roman"/>
          <w:sz w:val="24"/>
          <w:szCs w:val="32"/>
        </w:rPr>
        <w:t xml:space="preserve"> (</w:t>
      </w:r>
      <w:r w:rsidR="009960E7" w:rsidRPr="009960E7">
        <w:rPr>
          <w:rFonts w:ascii="Times New Roman" w:hAnsi="Times New Roman" w:cs="Times New Roman"/>
          <w:sz w:val="24"/>
          <w:szCs w:val="32"/>
        </w:rPr>
        <w:t xml:space="preserve">Urbach and </w:t>
      </w:r>
      <w:proofErr w:type="spellStart"/>
      <w:r w:rsidR="009960E7" w:rsidRPr="009960E7">
        <w:rPr>
          <w:rFonts w:ascii="Times New Roman" w:hAnsi="Times New Roman" w:cs="Times New Roman"/>
          <w:sz w:val="24"/>
          <w:szCs w:val="32"/>
        </w:rPr>
        <w:t>Röglinger</w:t>
      </w:r>
      <w:proofErr w:type="spellEnd"/>
      <w:r w:rsidR="009960E7" w:rsidRPr="009960E7">
        <w:rPr>
          <w:rFonts w:ascii="Times New Roman" w:hAnsi="Times New Roman" w:cs="Times New Roman"/>
          <w:sz w:val="24"/>
          <w:szCs w:val="32"/>
        </w:rPr>
        <w:t>,</w:t>
      </w:r>
      <w:r w:rsidR="009960E7">
        <w:rPr>
          <w:rFonts w:ascii="Times New Roman" w:hAnsi="Times New Roman" w:cs="Times New Roman"/>
          <w:sz w:val="24"/>
          <w:szCs w:val="32"/>
        </w:rPr>
        <w:t xml:space="preserve"> 2</w:t>
      </w:r>
      <w:r w:rsidR="009960E7" w:rsidRPr="009960E7">
        <w:rPr>
          <w:rFonts w:ascii="Times New Roman" w:hAnsi="Times New Roman" w:cs="Times New Roman"/>
          <w:sz w:val="24"/>
          <w:szCs w:val="32"/>
        </w:rPr>
        <w:t>018</w:t>
      </w:r>
      <w:r w:rsidR="009960E7">
        <w:rPr>
          <w:rFonts w:ascii="Times New Roman" w:hAnsi="Times New Roman" w:cs="Times New Roman"/>
          <w:sz w:val="24"/>
          <w:szCs w:val="32"/>
        </w:rPr>
        <w:t>)</w:t>
      </w:r>
      <w:r w:rsidR="00A03442">
        <w:rPr>
          <w:rFonts w:ascii="Times New Roman" w:hAnsi="Times New Roman" w:cs="Times New Roman"/>
          <w:sz w:val="24"/>
          <w:szCs w:val="32"/>
        </w:rPr>
        <w:t>. To provide a personal touch to every order, Starbucks baristas are renowned for putting customer names on cups.</w:t>
      </w:r>
    </w:p>
    <w:p w14:paraId="091A278E" w14:textId="3B748BAF"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b/>
          <w:bCs/>
          <w:sz w:val="24"/>
          <w:szCs w:val="32"/>
        </w:rPr>
        <w:t>2. Sustainability:</w:t>
      </w:r>
      <w:r w:rsidRPr="00D84BF7">
        <w:rPr>
          <w:rFonts w:ascii="Times New Roman" w:hAnsi="Times New Roman" w:cs="Times New Roman"/>
          <w:sz w:val="24"/>
          <w:szCs w:val="32"/>
        </w:rPr>
        <w:t xml:space="preserve"> </w:t>
      </w:r>
      <w:r w:rsidR="008A5D28">
        <w:rPr>
          <w:rFonts w:ascii="Times New Roman" w:hAnsi="Times New Roman" w:cs="Times New Roman"/>
          <w:sz w:val="24"/>
          <w:szCs w:val="32"/>
        </w:rPr>
        <w:t>Starbucks is a strong believer in ethical and sustainable coffee bean sourcing. The company's dedication to minimizing its impact on the environment and promoting moral behavior throughout the coffee supply chain has improved its reputation and won over environmentally sensitive customers. The company's commitment to ethical coffee procurement is demonstrated by its "Coffee and Farmer Equity (C.A.F.E.) Practices" initiative.</w:t>
      </w:r>
    </w:p>
    <w:p w14:paraId="4B6C28C2" w14:textId="3107E52E"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b/>
          <w:bCs/>
          <w:sz w:val="24"/>
          <w:szCs w:val="32"/>
        </w:rPr>
        <w:t>3. Diversity and Inclusion:</w:t>
      </w:r>
      <w:r w:rsidRPr="00D84BF7">
        <w:rPr>
          <w:rFonts w:ascii="Times New Roman" w:hAnsi="Times New Roman" w:cs="Times New Roman"/>
          <w:sz w:val="24"/>
          <w:szCs w:val="32"/>
        </w:rPr>
        <w:t xml:space="preserve"> </w:t>
      </w:r>
      <w:r w:rsidR="0098391F">
        <w:rPr>
          <w:rFonts w:ascii="Times New Roman" w:hAnsi="Times New Roman" w:cs="Times New Roman"/>
          <w:sz w:val="24"/>
          <w:szCs w:val="32"/>
        </w:rPr>
        <w:t xml:space="preserve">Inclusion and diversity are fundamental to Starbucks' culture. The organization is dedicated to promoting an inclusive atmosphere and actively encourages diversity in its staff. A major step toward tackling social issues, Starbucks closed </w:t>
      </w:r>
      <w:proofErr w:type="gramStart"/>
      <w:r w:rsidR="0098391F">
        <w:rPr>
          <w:rFonts w:ascii="Times New Roman" w:hAnsi="Times New Roman" w:cs="Times New Roman"/>
          <w:sz w:val="24"/>
          <w:szCs w:val="32"/>
        </w:rPr>
        <w:t>all of</w:t>
      </w:r>
      <w:proofErr w:type="gramEnd"/>
      <w:r w:rsidR="0098391F">
        <w:rPr>
          <w:rFonts w:ascii="Times New Roman" w:hAnsi="Times New Roman" w:cs="Times New Roman"/>
          <w:sz w:val="24"/>
          <w:szCs w:val="32"/>
        </w:rPr>
        <w:t xml:space="preserve"> its company-owned locations in 2018 for an afternoon of anti-bias training. This move reflects business’s dedication to social responsibility and its part in shaping the larger environment.</w:t>
      </w:r>
    </w:p>
    <w:p w14:paraId="0F6480D5" w14:textId="19E98C54"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b/>
          <w:bCs/>
          <w:sz w:val="24"/>
          <w:szCs w:val="32"/>
        </w:rPr>
        <w:t>4. Innovation:</w:t>
      </w:r>
      <w:r w:rsidRPr="00D84BF7">
        <w:rPr>
          <w:rFonts w:ascii="Times New Roman" w:hAnsi="Times New Roman" w:cs="Times New Roman"/>
          <w:sz w:val="24"/>
          <w:szCs w:val="32"/>
        </w:rPr>
        <w:t xml:space="preserve"> </w:t>
      </w:r>
      <w:r w:rsidR="0098391F">
        <w:rPr>
          <w:rFonts w:ascii="Times New Roman" w:hAnsi="Times New Roman" w:cs="Times New Roman"/>
          <w:sz w:val="24"/>
          <w:szCs w:val="32"/>
        </w:rPr>
        <w:t>Starbucks continuously introduces new and intriguing food and beverage options to keep its menu exciting and fresh, which encourages an innovative culture. Starbucks has demonstrated its innovative spirit by introducing new items like the Unicorn Frappuccino and the mobile order and pay function in the Starbucks app, which offers customers thrilling new experiences.</w:t>
      </w:r>
    </w:p>
    <w:p w14:paraId="1DAF2381" w14:textId="59A115A1"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b/>
          <w:bCs/>
          <w:sz w:val="24"/>
          <w:szCs w:val="32"/>
        </w:rPr>
        <w:t>5. Employee Well-Being:</w:t>
      </w:r>
      <w:r w:rsidRPr="00D84BF7">
        <w:rPr>
          <w:rFonts w:ascii="Times New Roman" w:hAnsi="Times New Roman" w:cs="Times New Roman"/>
          <w:sz w:val="24"/>
          <w:szCs w:val="32"/>
        </w:rPr>
        <w:t xml:space="preserve"> </w:t>
      </w:r>
      <w:r w:rsidR="00D6753B">
        <w:rPr>
          <w:rFonts w:ascii="Times New Roman" w:hAnsi="Times New Roman" w:cs="Times New Roman"/>
          <w:sz w:val="24"/>
          <w:szCs w:val="32"/>
        </w:rPr>
        <w:t>Starbucks provides competitive perks, such as health coverage, stock options, and educational opportunities, to show its commitment to employee welfare</w:t>
      </w:r>
      <w:r w:rsidR="00DD7F70">
        <w:rPr>
          <w:rFonts w:ascii="Times New Roman" w:hAnsi="Times New Roman" w:cs="Times New Roman"/>
          <w:sz w:val="24"/>
          <w:szCs w:val="32"/>
        </w:rPr>
        <w:t xml:space="preserve"> (</w:t>
      </w:r>
      <w:r w:rsidR="00DD7F70" w:rsidRPr="00DD7F70">
        <w:rPr>
          <w:rFonts w:ascii="Times New Roman" w:hAnsi="Times New Roman" w:cs="Times New Roman"/>
          <w:sz w:val="24"/>
          <w:szCs w:val="32"/>
        </w:rPr>
        <w:t>Goh</w:t>
      </w:r>
      <w:r w:rsidR="00DD7F70">
        <w:rPr>
          <w:rFonts w:ascii="Times New Roman" w:hAnsi="Times New Roman" w:cs="Times New Roman"/>
          <w:sz w:val="24"/>
          <w:szCs w:val="32"/>
        </w:rPr>
        <w:t xml:space="preserve"> et al., 2020)</w:t>
      </w:r>
      <w:r w:rsidR="00D6753B">
        <w:rPr>
          <w:rFonts w:ascii="Times New Roman" w:hAnsi="Times New Roman" w:cs="Times New Roman"/>
          <w:sz w:val="24"/>
          <w:szCs w:val="32"/>
        </w:rPr>
        <w:t>. This strategy not only improves worker satisfaction but also guarantees a dedicated and driven team that fulfills Starbucks' commitment to providing excellent customer service.</w:t>
      </w:r>
    </w:p>
    <w:p w14:paraId="62F1C136" w14:textId="2708C586"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b/>
          <w:bCs/>
          <w:sz w:val="24"/>
          <w:szCs w:val="32"/>
        </w:rPr>
        <w:t>6. Global Expansion:</w:t>
      </w:r>
      <w:r w:rsidRPr="00D84BF7">
        <w:rPr>
          <w:rFonts w:ascii="Times New Roman" w:hAnsi="Times New Roman" w:cs="Times New Roman"/>
          <w:sz w:val="24"/>
          <w:szCs w:val="32"/>
        </w:rPr>
        <w:t xml:space="preserve"> </w:t>
      </w:r>
      <w:r w:rsidR="00D6753B">
        <w:rPr>
          <w:rFonts w:ascii="Times New Roman" w:hAnsi="Times New Roman" w:cs="Times New Roman"/>
          <w:sz w:val="24"/>
          <w:szCs w:val="32"/>
        </w:rPr>
        <w:t>Starbucks has a strong global presence, which is seen in its ability to adapt to varied markets and cultures</w:t>
      </w:r>
      <w:r w:rsidR="00616A34">
        <w:rPr>
          <w:rFonts w:ascii="Times New Roman" w:hAnsi="Times New Roman" w:cs="Times New Roman"/>
          <w:sz w:val="24"/>
          <w:szCs w:val="32"/>
        </w:rPr>
        <w:t xml:space="preserve"> (</w:t>
      </w:r>
      <w:r w:rsidR="00616A34" w:rsidRPr="00616A34">
        <w:rPr>
          <w:rFonts w:ascii="Times New Roman" w:hAnsi="Times New Roman" w:cs="Times New Roman"/>
          <w:sz w:val="24"/>
          <w:szCs w:val="32"/>
        </w:rPr>
        <w:t>Voigt</w:t>
      </w:r>
      <w:r w:rsidR="00616A34">
        <w:rPr>
          <w:rFonts w:ascii="Times New Roman" w:hAnsi="Times New Roman" w:cs="Times New Roman"/>
          <w:sz w:val="24"/>
          <w:szCs w:val="32"/>
        </w:rPr>
        <w:t xml:space="preserve"> et al., 2017)</w:t>
      </w:r>
      <w:r w:rsidR="00D6753B">
        <w:rPr>
          <w:rFonts w:ascii="Times New Roman" w:hAnsi="Times New Roman" w:cs="Times New Roman"/>
          <w:sz w:val="24"/>
          <w:szCs w:val="32"/>
        </w:rPr>
        <w:t xml:space="preserve">. The company's ability to adjust to different </w:t>
      </w:r>
      <w:r w:rsidR="00D6753B">
        <w:rPr>
          <w:rFonts w:ascii="Times New Roman" w:hAnsi="Times New Roman" w:cs="Times New Roman"/>
          <w:sz w:val="24"/>
          <w:szCs w:val="32"/>
        </w:rPr>
        <w:lastRenderedPageBreak/>
        <w:t>cultures has enabled it to grow globally while preserving its own principles and culture. This international expansion not only generates income but also introduces the Starbucks experience to new markets and communities, thereby influencing global coffee culture.</w:t>
      </w:r>
    </w:p>
    <w:p w14:paraId="6F8E1B0B" w14:textId="2F3B2307" w:rsidR="00D84BF7" w:rsidRPr="00D84BF7" w:rsidRDefault="00D84BF7" w:rsidP="00D84BF7">
      <w:pPr>
        <w:spacing w:line="360" w:lineRule="auto"/>
        <w:jc w:val="both"/>
        <w:rPr>
          <w:rFonts w:ascii="Times New Roman" w:hAnsi="Times New Roman" w:cs="Times New Roman"/>
          <w:sz w:val="24"/>
          <w:szCs w:val="32"/>
        </w:rPr>
      </w:pPr>
      <w:r w:rsidRPr="00D84BF7">
        <w:rPr>
          <w:rFonts w:ascii="Times New Roman" w:hAnsi="Times New Roman" w:cs="Times New Roman"/>
          <w:sz w:val="24"/>
          <w:szCs w:val="32"/>
        </w:rPr>
        <w:t xml:space="preserve">Starbucks' </w:t>
      </w:r>
      <w:r w:rsidR="00B26BEE" w:rsidRPr="00D84BF7">
        <w:rPr>
          <w:rFonts w:ascii="Times New Roman" w:hAnsi="Times New Roman" w:cs="Times New Roman"/>
          <w:sz w:val="24"/>
          <w:szCs w:val="32"/>
        </w:rPr>
        <w:t>key functions in accounting and finance, marketing, human resource management</w:t>
      </w:r>
      <w:r w:rsidR="00B26BEE">
        <w:rPr>
          <w:rFonts w:ascii="Times New Roman" w:hAnsi="Times New Roman" w:cs="Times New Roman"/>
          <w:sz w:val="24"/>
          <w:szCs w:val="32"/>
        </w:rPr>
        <w:t>,</w:t>
      </w:r>
      <w:r w:rsidR="00B26BEE" w:rsidRPr="00D84BF7">
        <w:rPr>
          <w:rFonts w:ascii="Times New Roman" w:hAnsi="Times New Roman" w:cs="Times New Roman"/>
          <w:sz w:val="24"/>
          <w:szCs w:val="32"/>
        </w:rPr>
        <w:t xml:space="preserve"> </w:t>
      </w:r>
      <w:r w:rsidR="00B26BEE">
        <w:rPr>
          <w:rFonts w:ascii="Times New Roman" w:hAnsi="Times New Roman" w:cs="Times New Roman"/>
          <w:sz w:val="24"/>
          <w:szCs w:val="32"/>
        </w:rPr>
        <w:t xml:space="preserve">and </w:t>
      </w:r>
      <w:r w:rsidRPr="00D84BF7">
        <w:rPr>
          <w:rFonts w:ascii="Times New Roman" w:hAnsi="Times New Roman" w:cs="Times New Roman"/>
          <w:sz w:val="24"/>
          <w:szCs w:val="32"/>
        </w:rPr>
        <w:t>unique culture has been a significant contributor to its enduring success in the competitive coffee industry.</w:t>
      </w:r>
    </w:p>
    <w:p w14:paraId="5E1A6DB5" w14:textId="77777777" w:rsidR="00A473B3" w:rsidRDefault="00A473B3" w:rsidP="00A3451A">
      <w:pPr>
        <w:spacing w:line="360" w:lineRule="auto"/>
        <w:jc w:val="both"/>
        <w:rPr>
          <w:rFonts w:ascii="Times New Roman" w:hAnsi="Times New Roman" w:cs="Times New Roman"/>
          <w:sz w:val="24"/>
          <w:szCs w:val="32"/>
        </w:rPr>
      </w:pPr>
    </w:p>
    <w:p w14:paraId="237AF8FE" w14:textId="77777777" w:rsidR="00A473B3" w:rsidRDefault="00A473B3" w:rsidP="00A3451A">
      <w:pPr>
        <w:spacing w:line="360" w:lineRule="auto"/>
        <w:jc w:val="both"/>
        <w:rPr>
          <w:rFonts w:ascii="Times New Roman" w:hAnsi="Times New Roman" w:cs="Times New Roman"/>
          <w:sz w:val="24"/>
          <w:szCs w:val="32"/>
        </w:rPr>
      </w:pPr>
    </w:p>
    <w:p w14:paraId="333F5A44" w14:textId="77777777" w:rsidR="00A473B3" w:rsidRDefault="00A473B3" w:rsidP="00A3451A">
      <w:pPr>
        <w:spacing w:line="360" w:lineRule="auto"/>
        <w:jc w:val="both"/>
        <w:rPr>
          <w:rFonts w:ascii="Times New Roman" w:hAnsi="Times New Roman" w:cs="Times New Roman"/>
          <w:sz w:val="24"/>
          <w:szCs w:val="32"/>
        </w:rPr>
      </w:pPr>
    </w:p>
    <w:p w14:paraId="058AF96A" w14:textId="77777777" w:rsidR="00A473B3" w:rsidRDefault="00A473B3" w:rsidP="00A3451A">
      <w:pPr>
        <w:spacing w:line="360" w:lineRule="auto"/>
        <w:jc w:val="both"/>
        <w:rPr>
          <w:rFonts w:ascii="Times New Roman" w:hAnsi="Times New Roman" w:cs="Times New Roman"/>
          <w:sz w:val="24"/>
          <w:szCs w:val="32"/>
        </w:rPr>
      </w:pPr>
    </w:p>
    <w:p w14:paraId="6DAAF6F5" w14:textId="77777777" w:rsidR="00A473B3" w:rsidRDefault="00A473B3" w:rsidP="00A3451A">
      <w:pPr>
        <w:spacing w:line="360" w:lineRule="auto"/>
        <w:jc w:val="both"/>
        <w:rPr>
          <w:rFonts w:ascii="Times New Roman" w:hAnsi="Times New Roman" w:cs="Times New Roman"/>
          <w:sz w:val="24"/>
          <w:szCs w:val="32"/>
        </w:rPr>
      </w:pPr>
    </w:p>
    <w:p w14:paraId="31DBDA08" w14:textId="77777777" w:rsidR="00A473B3" w:rsidRDefault="00A473B3" w:rsidP="00A3451A">
      <w:pPr>
        <w:spacing w:line="360" w:lineRule="auto"/>
        <w:jc w:val="both"/>
        <w:rPr>
          <w:rFonts w:ascii="Times New Roman" w:hAnsi="Times New Roman" w:cs="Times New Roman"/>
          <w:sz w:val="24"/>
          <w:szCs w:val="32"/>
        </w:rPr>
      </w:pPr>
    </w:p>
    <w:p w14:paraId="14963323" w14:textId="77777777" w:rsidR="003873AA" w:rsidRDefault="003873AA" w:rsidP="00A3451A">
      <w:pPr>
        <w:spacing w:line="360" w:lineRule="auto"/>
        <w:jc w:val="both"/>
        <w:rPr>
          <w:rFonts w:ascii="Times New Roman" w:hAnsi="Times New Roman" w:cs="Times New Roman"/>
          <w:sz w:val="24"/>
          <w:szCs w:val="32"/>
        </w:rPr>
      </w:pPr>
    </w:p>
    <w:p w14:paraId="34090AC2" w14:textId="77777777" w:rsidR="003873AA" w:rsidRDefault="003873AA" w:rsidP="00A3451A">
      <w:pPr>
        <w:spacing w:line="360" w:lineRule="auto"/>
        <w:jc w:val="both"/>
        <w:rPr>
          <w:rFonts w:ascii="Times New Roman" w:hAnsi="Times New Roman" w:cs="Times New Roman"/>
          <w:sz w:val="24"/>
          <w:szCs w:val="32"/>
        </w:rPr>
      </w:pPr>
    </w:p>
    <w:p w14:paraId="30F31E4C" w14:textId="77777777" w:rsidR="003873AA" w:rsidRDefault="003873AA" w:rsidP="00A3451A">
      <w:pPr>
        <w:spacing w:line="360" w:lineRule="auto"/>
        <w:jc w:val="both"/>
        <w:rPr>
          <w:rFonts w:ascii="Times New Roman" w:hAnsi="Times New Roman" w:cs="Times New Roman"/>
          <w:sz w:val="24"/>
          <w:szCs w:val="32"/>
        </w:rPr>
      </w:pPr>
    </w:p>
    <w:p w14:paraId="564B4F41" w14:textId="77777777" w:rsidR="003873AA" w:rsidRDefault="003873AA" w:rsidP="00A3451A">
      <w:pPr>
        <w:spacing w:line="360" w:lineRule="auto"/>
        <w:jc w:val="both"/>
        <w:rPr>
          <w:rFonts w:ascii="Times New Roman" w:hAnsi="Times New Roman" w:cs="Times New Roman"/>
          <w:sz w:val="24"/>
          <w:szCs w:val="32"/>
        </w:rPr>
      </w:pPr>
    </w:p>
    <w:p w14:paraId="1B55F19B" w14:textId="77777777" w:rsidR="003873AA" w:rsidRDefault="003873AA" w:rsidP="00A3451A">
      <w:pPr>
        <w:spacing w:line="360" w:lineRule="auto"/>
        <w:jc w:val="both"/>
        <w:rPr>
          <w:rFonts w:ascii="Times New Roman" w:hAnsi="Times New Roman" w:cs="Times New Roman"/>
          <w:sz w:val="24"/>
          <w:szCs w:val="32"/>
        </w:rPr>
      </w:pPr>
    </w:p>
    <w:p w14:paraId="044908A5" w14:textId="77777777" w:rsidR="003873AA" w:rsidRDefault="003873AA" w:rsidP="00A3451A">
      <w:pPr>
        <w:spacing w:line="360" w:lineRule="auto"/>
        <w:jc w:val="both"/>
        <w:rPr>
          <w:rFonts w:ascii="Times New Roman" w:hAnsi="Times New Roman" w:cs="Times New Roman"/>
          <w:sz w:val="24"/>
          <w:szCs w:val="32"/>
        </w:rPr>
      </w:pPr>
    </w:p>
    <w:p w14:paraId="0C9BAEF2" w14:textId="77777777" w:rsidR="005F51E2" w:rsidRDefault="005F51E2" w:rsidP="00A3451A">
      <w:pPr>
        <w:spacing w:line="360" w:lineRule="auto"/>
        <w:jc w:val="both"/>
        <w:rPr>
          <w:rFonts w:ascii="Times New Roman" w:hAnsi="Times New Roman" w:cs="Times New Roman"/>
          <w:sz w:val="24"/>
          <w:szCs w:val="32"/>
        </w:rPr>
      </w:pPr>
    </w:p>
    <w:p w14:paraId="79E09A68" w14:textId="77777777" w:rsidR="003873AA" w:rsidRDefault="003873AA" w:rsidP="00A3451A">
      <w:pPr>
        <w:spacing w:line="360" w:lineRule="auto"/>
        <w:jc w:val="both"/>
        <w:rPr>
          <w:rFonts w:ascii="Times New Roman" w:hAnsi="Times New Roman" w:cs="Times New Roman"/>
          <w:sz w:val="24"/>
          <w:szCs w:val="32"/>
        </w:rPr>
      </w:pPr>
    </w:p>
    <w:p w14:paraId="603D42B3" w14:textId="77777777" w:rsidR="008E0E7B" w:rsidRDefault="008E0E7B" w:rsidP="00A3451A">
      <w:pPr>
        <w:spacing w:line="360" w:lineRule="auto"/>
        <w:jc w:val="both"/>
        <w:rPr>
          <w:rFonts w:ascii="Times New Roman" w:hAnsi="Times New Roman" w:cs="Times New Roman"/>
          <w:sz w:val="24"/>
          <w:szCs w:val="32"/>
        </w:rPr>
      </w:pPr>
    </w:p>
    <w:p w14:paraId="6CB0A5DD" w14:textId="77777777" w:rsidR="008E0E7B" w:rsidRDefault="008E0E7B" w:rsidP="00A3451A">
      <w:pPr>
        <w:spacing w:line="360" w:lineRule="auto"/>
        <w:jc w:val="both"/>
        <w:rPr>
          <w:rFonts w:ascii="Times New Roman" w:hAnsi="Times New Roman" w:cs="Times New Roman"/>
          <w:sz w:val="24"/>
          <w:szCs w:val="32"/>
        </w:rPr>
      </w:pPr>
    </w:p>
    <w:p w14:paraId="5FE05BA0" w14:textId="77777777" w:rsidR="003873AA" w:rsidRPr="003873AA" w:rsidRDefault="003873AA" w:rsidP="005F51E2">
      <w:pPr>
        <w:pStyle w:val="Heading1"/>
      </w:pPr>
      <w:bookmarkStart w:id="6" w:name="_Toc149393149"/>
      <w:r w:rsidRPr="003873AA">
        <w:lastRenderedPageBreak/>
        <w:t>Conclusion:</w:t>
      </w:r>
      <w:bookmarkEnd w:id="6"/>
    </w:p>
    <w:p w14:paraId="434B5514" w14:textId="3DEC2E81" w:rsidR="003873AA" w:rsidRPr="003873AA" w:rsidRDefault="00B97766" w:rsidP="003873AA">
      <w:pPr>
        <w:spacing w:line="360" w:lineRule="auto"/>
        <w:jc w:val="both"/>
        <w:rPr>
          <w:rFonts w:ascii="Times New Roman" w:hAnsi="Times New Roman" w:cs="Times New Roman"/>
          <w:sz w:val="24"/>
          <w:szCs w:val="32"/>
        </w:rPr>
      </w:pPr>
      <w:r>
        <w:rPr>
          <w:rFonts w:ascii="Times New Roman" w:hAnsi="Times New Roman" w:cs="Times New Roman"/>
          <w:sz w:val="24"/>
          <w:szCs w:val="32"/>
        </w:rPr>
        <w:t>Starbucks' outstanding organizational performance is largely owed to its core activities and organizational culture. Steady growth and international expansion are made possible by the company's strong financial management, which guarantees careful spending and calculated investments. Good marketing techniques build anticipation for new items, a strong brand identity, and customer loyalty. A varied and highly motivated staff is promoted by human resource management and is essential to providing exceptional customer experience. Nevertheless, Starbucks' credit belongs in large part to its distinctive culture.</w:t>
      </w:r>
      <w:r w:rsidR="003873AA" w:rsidRPr="003873AA">
        <w:rPr>
          <w:rFonts w:ascii="Times New Roman" w:hAnsi="Times New Roman" w:cs="Times New Roman"/>
          <w:sz w:val="24"/>
          <w:szCs w:val="32"/>
        </w:rPr>
        <w:t xml:space="preserve"> </w:t>
      </w:r>
      <w:r w:rsidR="003C11FC">
        <w:rPr>
          <w:rFonts w:ascii="Times New Roman" w:hAnsi="Times New Roman" w:cs="Times New Roman"/>
          <w:sz w:val="24"/>
          <w:szCs w:val="32"/>
        </w:rPr>
        <w:t>By addressing the needs of its customers, sustainability, diversity, and innovation first, Starbucks develops a unique and attractive brand image that appeals to people all over the world. The company's reputation is improved by this culture's influence on social concerns and community involvement in the larger surroundings. To sum up, Starbucks' core values and culture are interconnected, enabling the company to provide extraordinary service, improve the customer experience, and encourage long-term success in the cutthroat coffee market.</w:t>
      </w:r>
      <w:r w:rsidR="002F6468">
        <w:rPr>
          <w:rFonts w:ascii="Times New Roman" w:hAnsi="Times New Roman" w:cs="Times New Roman"/>
          <w:sz w:val="24"/>
          <w:szCs w:val="32"/>
        </w:rPr>
        <w:t xml:space="preserve"> </w:t>
      </w:r>
    </w:p>
    <w:p w14:paraId="183FA871" w14:textId="77777777" w:rsidR="003873AA" w:rsidRDefault="003873AA" w:rsidP="00A3451A">
      <w:pPr>
        <w:spacing w:line="360" w:lineRule="auto"/>
        <w:jc w:val="both"/>
        <w:rPr>
          <w:rFonts w:ascii="Times New Roman" w:hAnsi="Times New Roman" w:cs="Times New Roman"/>
          <w:sz w:val="24"/>
          <w:szCs w:val="32"/>
        </w:rPr>
      </w:pPr>
    </w:p>
    <w:p w14:paraId="3E3B5476" w14:textId="77777777" w:rsidR="003873AA" w:rsidRDefault="003873AA" w:rsidP="00A3451A">
      <w:pPr>
        <w:spacing w:line="360" w:lineRule="auto"/>
        <w:jc w:val="both"/>
        <w:rPr>
          <w:rFonts w:ascii="Times New Roman" w:hAnsi="Times New Roman" w:cs="Times New Roman"/>
          <w:sz w:val="24"/>
          <w:szCs w:val="32"/>
        </w:rPr>
      </w:pPr>
    </w:p>
    <w:p w14:paraId="5413A166" w14:textId="77777777" w:rsidR="003873AA" w:rsidRDefault="003873AA" w:rsidP="00A3451A">
      <w:pPr>
        <w:spacing w:line="360" w:lineRule="auto"/>
        <w:jc w:val="both"/>
        <w:rPr>
          <w:rFonts w:ascii="Times New Roman" w:hAnsi="Times New Roman" w:cs="Times New Roman"/>
          <w:sz w:val="24"/>
          <w:szCs w:val="32"/>
        </w:rPr>
      </w:pPr>
    </w:p>
    <w:p w14:paraId="41B705FE" w14:textId="77777777" w:rsidR="003873AA" w:rsidRDefault="003873AA" w:rsidP="00A3451A">
      <w:pPr>
        <w:spacing w:line="360" w:lineRule="auto"/>
        <w:jc w:val="both"/>
        <w:rPr>
          <w:rFonts w:ascii="Times New Roman" w:hAnsi="Times New Roman" w:cs="Times New Roman"/>
          <w:sz w:val="24"/>
          <w:szCs w:val="32"/>
        </w:rPr>
      </w:pPr>
    </w:p>
    <w:p w14:paraId="7E3CF2DE" w14:textId="77777777" w:rsidR="003873AA" w:rsidRDefault="003873AA" w:rsidP="00A3451A">
      <w:pPr>
        <w:spacing w:line="360" w:lineRule="auto"/>
        <w:jc w:val="both"/>
        <w:rPr>
          <w:rFonts w:ascii="Times New Roman" w:hAnsi="Times New Roman" w:cs="Times New Roman"/>
          <w:sz w:val="24"/>
          <w:szCs w:val="32"/>
        </w:rPr>
      </w:pPr>
    </w:p>
    <w:p w14:paraId="0202E542" w14:textId="77777777" w:rsidR="003873AA" w:rsidRDefault="003873AA" w:rsidP="00A3451A">
      <w:pPr>
        <w:spacing w:line="360" w:lineRule="auto"/>
        <w:jc w:val="both"/>
        <w:rPr>
          <w:rFonts w:ascii="Times New Roman" w:hAnsi="Times New Roman" w:cs="Times New Roman"/>
          <w:sz w:val="24"/>
          <w:szCs w:val="32"/>
        </w:rPr>
      </w:pPr>
    </w:p>
    <w:p w14:paraId="6DD2FFBD" w14:textId="77777777" w:rsidR="008E0E7B" w:rsidRDefault="008E0E7B" w:rsidP="00A3451A">
      <w:pPr>
        <w:spacing w:line="360" w:lineRule="auto"/>
        <w:jc w:val="both"/>
        <w:rPr>
          <w:rFonts w:ascii="Times New Roman" w:hAnsi="Times New Roman" w:cs="Times New Roman"/>
          <w:sz w:val="24"/>
          <w:szCs w:val="32"/>
        </w:rPr>
      </w:pPr>
    </w:p>
    <w:p w14:paraId="7B98B2DF" w14:textId="77777777" w:rsidR="008E0E7B" w:rsidRDefault="008E0E7B" w:rsidP="00A3451A">
      <w:pPr>
        <w:spacing w:line="360" w:lineRule="auto"/>
        <w:jc w:val="both"/>
        <w:rPr>
          <w:rFonts w:ascii="Times New Roman" w:hAnsi="Times New Roman" w:cs="Times New Roman"/>
          <w:sz w:val="24"/>
          <w:szCs w:val="32"/>
        </w:rPr>
      </w:pPr>
    </w:p>
    <w:p w14:paraId="7022332E" w14:textId="77777777" w:rsidR="008E0E7B" w:rsidRDefault="008E0E7B" w:rsidP="00A3451A">
      <w:pPr>
        <w:spacing w:line="360" w:lineRule="auto"/>
        <w:jc w:val="both"/>
        <w:rPr>
          <w:rFonts w:ascii="Times New Roman" w:hAnsi="Times New Roman" w:cs="Times New Roman"/>
          <w:sz w:val="24"/>
          <w:szCs w:val="32"/>
        </w:rPr>
      </w:pPr>
    </w:p>
    <w:p w14:paraId="3ADCF7B0" w14:textId="77777777" w:rsidR="008E0E7B" w:rsidRDefault="008E0E7B" w:rsidP="00A3451A">
      <w:pPr>
        <w:spacing w:line="360" w:lineRule="auto"/>
        <w:jc w:val="both"/>
        <w:rPr>
          <w:rFonts w:ascii="Times New Roman" w:hAnsi="Times New Roman" w:cs="Times New Roman"/>
          <w:sz w:val="24"/>
          <w:szCs w:val="32"/>
        </w:rPr>
      </w:pPr>
    </w:p>
    <w:p w14:paraId="6AE4E88D" w14:textId="77777777" w:rsidR="008E0E7B" w:rsidRDefault="008E0E7B" w:rsidP="00A3451A">
      <w:pPr>
        <w:spacing w:line="360" w:lineRule="auto"/>
        <w:jc w:val="both"/>
        <w:rPr>
          <w:rFonts w:ascii="Times New Roman" w:hAnsi="Times New Roman" w:cs="Times New Roman"/>
          <w:sz w:val="24"/>
          <w:szCs w:val="32"/>
        </w:rPr>
      </w:pPr>
    </w:p>
    <w:p w14:paraId="78CE4390" w14:textId="77777777" w:rsidR="005F51E2" w:rsidRDefault="005F51E2" w:rsidP="00A3451A">
      <w:pPr>
        <w:spacing w:line="360" w:lineRule="auto"/>
        <w:jc w:val="both"/>
        <w:rPr>
          <w:rFonts w:ascii="Times New Roman" w:hAnsi="Times New Roman" w:cs="Times New Roman"/>
          <w:sz w:val="24"/>
          <w:szCs w:val="32"/>
        </w:rPr>
      </w:pPr>
    </w:p>
    <w:p w14:paraId="3CBF080D" w14:textId="6C16B6C6" w:rsidR="00757966" w:rsidRDefault="00757966" w:rsidP="005F51E2">
      <w:pPr>
        <w:pStyle w:val="Heading1"/>
      </w:pPr>
      <w:bookmarkStart w:id="7" w:name="_Toc149393150"/>
      <w:r>
        <w:lastRenderedPageBreak/>
        <w:t>References</w:t>
      </w:r>
      <w:bookmarkEnd w:id="7"/>
    </w:p>
    <w:p w14:paraId="3C308473" w14:textId="77777777" w:rsidR="008E7548" w:rsidRDefault="008E7548" w:rsidP="00A3451A">
      <w:pPr>
        <w:spacing w:line="360" w:lineRule="auto"/>
        <w:jc w:val="both"/>
        <w:rPr>
          <w:rFonts w:ascii="Times New Roman" w:hAnsi="Times New Roman" w:cs="Times New Roman"/>
          <w:sz w:val="24"/>
          <w:szCs w:val="32"/>
        </w:rPr>
      </w:pPr>
      <w:r w:rsidRPr="00DD7F70">
        <w:rPr>
          <w:rFonts w:ascii="Times New Roman" w:hAnsi="Times New Roman" w:cs="Times New Roman"/>
          <w:sz w:val="24"/>
          <w:szCs w:val="32"/>
        </w:rPr>
        <w:t xml:space="preserve">Goh, S.Y., Kee, D.M.H., Ooi, Q.E., Boo, J.J., Chen, P.Y., </w:t>
      </w:r>
      <w:proofErr w:type="spellStart"/>
      <w:r w:rsidRPr="00DD7F70">
        <w:rPr>
          <w:rFonts w:ascii="Times New Roman" w:hAnsi="Times New Roman" w:cs="Times New Roman"/>
          <w:sz w:val="24"/>
          <w:szCs w:val="32"/>
        </w:rPr>
        <w:t>Alosaimi</w:t>
      </w:r>
      <w:proofErr w:type="spellEnd"/>
      <w:r w:rsidRPr="00DD7F70">
        <w:rPr>
          <w:rFonts w:ascii="Times New Roman" w:hAnsi="Times New Roman" w:cs="Times New Roman"/>
          <w:sz w:val="24"/>
          <w:szCs w:val="32"/>
        </w:rPr>
        <w:t xml:space="preserve">, A. and </w:t>
      </w:r>
      <w:proofErr w:type="spellStart"/>
      <w:r w:rsidRPr="00DD7F70">
        <w:rPr>
          <w:rFonts w:ascii="Times New Roman" w:hAnsi="Times New Roman" w:cs="Times New Roman"/>
          <w:sz w:val="24"/>
          <w:szCs w:val="32"/>
        </w:rPr>
        <w:t>Ghansal</w:t>
      </w:r>
      <w:proofErr w:type="spellEnd"/>
      <w:r w:rsidRPr="00DD7F70">
        <w:rPr>
          <w:rFonts w:ascii="Times New Roman" w:hAnsi="Times New Roman" w:cs="Times New Roman"/>
          <w:sz w:val="24"/>
          <w:szCs w:val="32"/>
        </w:rPr>
        <w:t>, M., 2020. Organizational culture at Starbucks. Journal of The Community Development in Asia, 3(2), pp.28-34.</w:t>
      </w:r>
    </w:p>
    <w:p w14:paraId="2C560ABE" w14:textId="77777777" w:rsidR="008E7548" w:rsidRPr="00942433" w:rsidRDefault="008E7548" w:rsidP="00A3451A">
      <w:pPr>
        <w:spacing w:line="360" w:lineRule="auto"/>
        <w:jc w:val="both"/>
        <w:rPr>
          <w:rFonts w:ascii="Times New Roman" w:hAnsi="Times New Roman" w:cs="Times New Roman"/>
          <w:sz w:val="24"/>
          <w:szCs w:val="32"/>
        </w:rPr>
      </w:pPr>
      <w:r w:rsidRPr="00942433">
        <w:rPr>
          <w:rFonts w:ascii="Times New Roman" w:hAnsi="Times New Roman" w:cs="Times New Roman"/>
          <w:sz w:val="24"/>
          <w:szCs w:val="32"/>
        </w:rPr>
        <w:t>Hill, C.W., 2022. Global business today. McGraw-Hill.</w:t>
      </w:r>
    </w:p>
    <w:p w14:paraId="7BE6E221" w14:textId="77777777" w:rsidR="008E7548" w:rsidRPr="00942433" w:rsidRDefault="008E7548" w:rsidP="00A3451A">
      <w:pPr>
        <w:spacing w:line="360" w:lineRule="auto"/>
        <w:jc w:val="both"/>
        <w:rPr>
          <w:rFonts w:ascii="Times New Roman" w:hAnsi="Times New Roman" w:cs="Times New Roman"/>
          <w:sz w:val="24"/>
          <w:szCs w:val="32"/>
        </w:rPr>
      </w:pPr>
      <w:r w:rsidRPr="00942433">
        <w:rPr>
          <w:rFonts w:ascii="Times New Roman" w:hAnsi="Times New Roman" w:cs="Times New Roman"/>
          <w:sz w:val="24"/>
          <w:szCs w:val="32"/>
        </w:rPr>
        <w:t xml:space="preserve">Hopwood, A.G., 2019. Accounting and </w:t>
      </w:r>
      <w:proofErr w:type="spellStart"/>
      <w:r w:rsidRPr="00942433">
        <w:rPr>
          <w:rFonts w:ascii="Times New Roman" w:hAnsi="Times New Roman" w:cs="Times New Roman"/>
          <w:sz w:val="24"/>
          <w:szCs w:val="32"/>
        </w:rPr>
        <w:t>organisation</w:t>
      </w:r>
      <w:proofErr w:type="spellEnd"/>
      <w:r w:rsidRPr="00942433">
        <w:rPr>
          <w:rFonts w:ascii="Times New Roman" w:hAnsi="Times New Roman" w:cs="Times New Roman"/>
          <w:sz w:val="24"/>
          <w:szCs w:val="32"/>
        </w:rPr>
        <w:t xml:space="preserve"> change. In Management Control Theory (pp. 357-368). Routledge.</w:t>
      </w:r>
    </w:p>
    <w:p w14:paraId="637DF449" w14:textId="77777777" w:rsidR="008E7548" w:rsidRDefault="008E7548" w:rsidP="00A3451A">
      <w:pPr>
        <w:spacing w:line="360" w:lineRule="auto"/>
        <w:jc w:val="both"/>
        <w:rPr>
          <w:rFonts w:ascii="Times New Roman" w:hAnsi="Times New Roman" w:cs="Times New Roman"/>
          <w:sz w:val="24"/>
          <w:szCs w:val="32"/>
        </w:rPr>
      </w:pPr>
      <w:r w:rsidRPr="002E051F">
        <w:rPr>
          <w:rFonts w:ascii="Times New Roman" w:hAnsi="Times New Roman" w:cs="Times New Roman"/>
          <w:sz w:val="24"/>
          <w:szCs w:val="32"/>
        </w:rPr>
        <w:t>Mathis, R.L., Jackson, J.H., Valentine, S.R. and Meglich, P.A., 2017. Human resource management. Cengage learning.</w:t>
      </w:r>
    </w:p>
    <w:p w14:paraId="72118EBA" w14:textId="77777777" w:rsidR="008E7548" w:rsidRPr="00942433" w:rsidRDefault="008E7548" w:rsidP="00A3451A">
      <w:pPr>
        <w:spacing w:line="360" w:lineRule="auto"/>
        <w:jc w:val="both"/>
        <w:rPr>
          <w:rFonts w:ascii="Times New Roman" w:hAnsi="Times New Roman" w:cs="Times New Roman"/>
          <w:sz w:val="24"/>
          <w:szCs w:val="32"/>
        </w:rPr>
      </w:pPr>
      <w:r w:rsidRPr="00942433">
        <w:rPr>
          <w:rFonts w:ascii="Times New Roman" w:hAnsi="Times New Roman" w:cs="Times New Roman"/>
          <w:sz w:val="24"/>
          <w:szCs w:val="32"/>
        </w:rPr>
        <w:t xml:space="preserve">Urbach, N. and </w:t>
      </w:r>
      <w:proofErr w:type="spellStart"/>
      <w:r w:rsidRPr="00942433">
        <w:rPr>
          <w:rFonts w:ascii="Times New Roman" w:hAnsi="Times New Roman" w:cs="Times New Roman"/>
          <w:sz w:val="24"/>
          <w:szCs w:val="32"/>
        </w:rPr>
        <w:t>Röglinger</w:t>
      </w:r>
      <w:proofErr w:type="spellEnd"/>
      <w:r w:rsidRPr="00942433">
        <w:rPr>
          <w:rFonts w:ascii="Times New Roman" w:hAnsi="Times New Roman" w:cs="Times New Roman"/>
          <w:sz w:val="24"/>
          <w:szCs w:val="32"/>
        </w:rPr>
        <w:t>, M., 2018. Introduction to digitalization cases: how organizations rethink their business for the digital age. In digitalization cases: how organizations rethink their business for the digital age (pp. 1-12). Cham: Springer International Publishing.</w:t>
      </w:r>
    </w:p>
    <w:p w14:paraId="269D593A" w14:textId="77777777" w:rsidR="008E7548" w:rsidRDefault="008E7548" w:rsidP="00A3451A">
      <w:pPr>
        <w:spacing w:line="360" w:lineRule="auto"/>
        <w:jc w:val="both"/>
        <w:rPr>
          <w:rFonts w:ascii="Times New Roman" w:hAnsi="Times New Roman" w:cs="Times New Roman"/>
          <w:sz w:val="24"/>
          <w:szCs w:val="32"/>
        </w:rPr>
      </w:pPr>
      <w:r w:rsidRPr="00616A34">
        <w:rPr>
          <w:rFonts w:ascii="Times New Roman" w:hAnsi="Times New Roman" w:cs="Times New Roman"/>
          <w:sz w:val="24"/>
          <w:szCs w:val="32"/>
        </w:rPr>
        <w:t>Voigt, K.I., Buliga, O., Michl, K., Voigt, K.I., Buliga, O. and Michl, K., 2017. Globalizing Coffee Culture: The Case of Starbucks. Business Model Pioneers: How Innovators Successfully Implement New Business Models, pp.41-53.</w:t>
      </w:r>
    </w:p>
    <w:p w14:paraId="5927A86D" w14:textId="77777777" w:rsidR="00942433" w:rsidRPr="00A473B3" w:rsidRDefault="00942433" w:rsidP="00A3451A">
      <w:pPr>
        <w:spacing w:line="360" w:lineRule="auto"/>
        <w:jc w:val="both"/>
        <w:rPr>
          <w:rFonts w:ascii="Times New Roman" w:hAnsi="Times New Roman" w:cs="Times New Roman"/>
          <w:sz w:val="24"/>
          <w:szCs w:val="32"/>
        </w:rPr>
      </w:pPr>
    </w:p>
    <w:sectPr w:rsidR="00942433" w:rsidRPr="00A473B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101F9" w14:textId="77777777" w:rsidR="00BC4956" w:rsidRDefault="00BC4956" w:rsidP="00A3451A">
      <w:pPr>
        <w:spacing w:after="0" w:line="240" w:lineRule="auto"/>
      </w:pPr>
      <w:r>
        <w:separator/>
      </w:r>
    </w:p>
  </w:endnote>
  <w:endnote w:type="continuationSeparator" w:id="0">
    <w:p w14:paraId="133947BC" w14:textId="77777777" w:rsidR="00BC4956" w:rsidRDefault="00BC4956" w:rsidP="00A34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570635"/>
      <w:docPartObj>
        <w:docPartGallery w:val="Page Numbers (Bottom of Page)"/>
        <w:docPartUnique/>
      </w:docPartObj>
    </w:sdtPr>
    <w:sdtEndPr>
      <w:rPr>
        <w:noProof/>
      </w:rPr>
    </w:sdtEndPr>
    <w:sdtContent>
      <w:p w14:paraId="0DF53C91" w14:textId="5AEBAE63" w:rsidR="00A3451A" w:rsidRDefault="00A345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0FF3F9" w14:textId="77777777" w:rsidR="00A3451A" w:rsidRDefault="00A34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7E606" w14:textId="77777777" w:rsidR="00BC4956" w:rsidRDefault="00BC4956" w:rsidP="00A3451A">
      <w:pPr>
        <w:spacing w:after="0" w:line="240" w:lineRule="auto"/>
      </w:pPr>
      <w:r>
        <w:separator/>
      </w:r>
    </w:p>
  </w:footnote>
  <w:footnote w:type="continuationSeparator" w:id="0">
    <w:p w14:paraId="4A0D969E" w14:textId="77777777" w:rsidR="00BC4956" w:rsidRDefault="00BC4956" w:rsidP="00A345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7A3AF1"/>
    <w:multiLevelType w:val="multilevel"/>
    <w:tmpl w:val="C9D22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6580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9B6"/>
    <w:rsid w:val="00040547"/>
    <w:rsid w:val="001D620B"/>
    <w:rsid w:val="002903FB"/>
    <w:rsid w:val="002E051F"/>
    <w:rsid w:val="002F6468"/>
    <w:rsid w:val="0036349A"/>
    <w:rsid w:val="003873AA"/>
    <w:rsid w:val="003C11FC"/>
    <w:rsid w:val="004C66F0"/>
    <w:rsid w:val="00506F58"/>
    <w:rsid w:val="00512AEE"/>
    <w:rsid w:val="005F51E2"/>
    <w:rsid w:val="00616A34"/>
    <w:rsid w:val="007522E4"/>
    <w:rsid w:val="00757966"/>
    <w:rsid w:val="008879B6"/>
    <w:rsid w:val="008A5D28"/>
    <w:rsid w:val="008E0E7B"/>
    <w:rsid w:val="008E7548"/>
    <w:rsid w:val="008F45F1"/>
    <w:rsid w:val="00942433"/>
    <w:rsid w:val="0098391F"/>
    <w:rsid w:val="009960E7"/>
    <w:rsid w:val="00A03442"/>
    <w:rsid w:val="00A3451A"/>
    <w:rsid w:val="00A473B3"/>
    <w:rsid w:val="00AE5FD3"/>
    <w:rsid w:val="00B26BEE"/>
    <w:rsid w:val="00B27D12"/>
    <w:rsid w:val="00B93FC9"/>
    <w:rsid w:val="00B973AE"/>
    <w:rsid w:val="00B97766"/>
    <w:rsid w:val="00BC4956"/>
    <w:rsid w:val="00D6753B"/>
    <w:rsid w:val="00D84BF7"/>
    <w:rsid w:val="00DD1AEA"/>
    <w:rsid w:val="00DD7F70"/>
    <w:rsid w:val="00E11B47"/>
    <w:rsid w:val="00E336DA"/>
    <w:rsid w:val="00F43504"/>
    <w:rsid w:val="00F615A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76ACD"/>
  <w15:chartTrackingRefBased/>
  <w15:docId w15:val="{7A96BE32-7FB9-4EBC-A1E3-5747DDDFB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1E2"/>
    <w:pPr>
      <w:keepNext/>
      <w:keepLines/>
      <w:spacing w:before="240" w:after="0" w:line="360" w:lineRule="auto"/>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autoRedefine/>
    <w:uiPriority w:val="9"/>
    <w:unhideWhenUsed/>
    <w:qFormat/>
    <w:rsid w:val="005F51E2"/>
    <w:pPr>
      <w:keepNext/>
      <w:keepLines/>
      <w:spacing w:before="40" w:after="0" w:line="360" w:lineRule="auto"/>
      <w:outlineLvl w:val="1"/>
    </w:pPr>
    <w:rPr>
      <w:rFonts w:ascii="Times New Roman" w:eastAsiaTheme="majorEastAsia" w:hAnsi="Times New Roman" w:cstheme="majorBidi"/>
      <w:b/>
      <w:color w:val="000000" w:themeColor="text1"/>
      <w:sz w:val="24"/>
      <w:szCs w:val="33"/>
    </w:rPr>
  </w:style>
  <w:style w:type="paragraph" w:styleId="Heading4">
    <w:name w:val="heading 4"/>
    <w:basedOn w:val="Normal"/>
    <w:next w:val="Normal"/>
    <w:link w:val="Heading4Char"/>
    <w:uiPriority w:val="9"/>
    <w:semiHidden/>
    <w:unhideWhenUsed/>
    <w:qFormat/>
    <w:rsid w:val="00B93FC9"/>
    <w:pPr>
      <w:keepNext/>
      <w:keepLines/>
      <w:spacing w:before="40" w:after="0"/>
      <w:jc w:val="both"/>
      <w:outlineLvl w:val="3"/>
    </w:pPr>
    <w:rPr>
      <w:rFonts w:asciiTheme="majorHAnsi" w:eastAsiaTheme="majorEastAsia" w:hAnsiTheme="majorHAnsi" w:cstheme="majorBidi"/>
      <w:i/>
      <w:iCs/>
      <w:color w:val="2F5496" w:themeColor="accent1" w:themeShade="BF"/>
      <w:kern w:val="0"/>
      <w:sz w:val="24"/>
      <w:szCs w:val="22"/>
      <w:lang w:val="en-GB"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5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51A"/>
  </w:style>
  <w:style w:type="paragraph" w:styleId="Footer">
    <w:name w:val="footer"/>
    <w:basedOn w:val="Normal"/>
    <w:link w:val="FooterChar"/>
    <w:uiPriority w:val="99"/>
    <w:unhideWhenUsed/>
    <w:rsid w:val="00A345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51A"/>
  </w:style>
  <w:style w:type="character" w:customStyle="1" w:styleId="Heading1Char">
    <w:name w:val="Heading 1 Char"/>
    <w:basedOn w:val="DefaultParagraphFont"/>
    <w:link w:val="Heading1"/>
    <w:uiPriority w:val="9"/>
    <w:rsid w:val="005F51E2"/>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5F51E2"/>
    <w:rPr>
      <w:rFonts w:ascii="Times New Roman" w:eastAsiaTheme="majorEastAsia" w:hAnsi="Times New Roman" w:cstheme="majorBidi"/>
      <w:b/>
      <w:color w:val="000000" w:themeColor="text1"/>
      <w:sz w:val="24"/>
      <w:szCs w:val="33"/>
    </w:rPr>
  </w:style>
  <w:style w:type="paragraph" w:styleId="TOCHeading">
    <w:name w:val="TOC Heading"/>
    <w:basedOn w:val="Heading1"/>
    <w:next w:val="Normal"/>
    <w:uiPriority w:val="39"/>
    <w:unhideWhenUsed/>
    <w:qFormat/>
    <w:rsid w:val="005F51E2"/>
    <w:pPr>
      <w:spacing w:line="259" w:lineRule="auto"/>
      <w:outlineLvl w:val="9"/>
    </w:pPr>
    <w:rPr>
      <w:rFonts w:asciiTheme="majorHAnsi" w:hAnsiTheme="majorHAnsi"/>
      <w:b w:val="0"/>
      <w:color w:val="2F5496" w:themeColor="accent1" w:themeShade="BF"/>
      <w:kern w:val="0"/>
      <w:sz w:val="32"/>
      <w:szCs w:val="32"/>
      <w:lang w:bidi="ar-SA"/>
      <w14:ligatures w14:val="none"/>
    </w:rPr>
  </w:style>
  <w:style w:type="paragraph" w:styleId="TOC1">
    <w:name w:val="toc 1"/>
    <w:basedOn w:val="Normal"/>
    <w:next w:val="Normal"/>
    <w:autoRedefine/>
    <w:uiPriority w:val="39"/>
    <w:unhideWhenUsed/>
    <w:rsid w:val="005F51E2"/>
    <w:pPr>
      <w:spacing w:after="100"/>
    </w:pPr>
  </w:style>
  <w:style w:type="paragraph" w:styleId="TOC2">
    <w:name w:val="toc 2"/>
    <w:basedOn w:val="Normal"/>
    <w:next w:val="Normal"/>
    <w:autoRedefine/>
    <w:uiPriority w:val="39"/>
    <w:unhideWhenUsed/>
    <w:rsid w:val="005F51E2"/>
    <w:pPr>
      <w:spacing w:after="100"/>
      <w:ind w:left="220"/>
    </w:pPr>
  </w:style>
  <w:style w:type="character" w:styleId="Hyperlink">
    <w:name w:val="Hyperlink"/>
    <w:basedOn w:val="DefaultParagraphFont"/>
    <w:uiPriority w:val="99"/>
    <w:unhideWhenUsed/>
    <w:rsid w:val="005F51E2"/>
    <w:rPr>
      <w:color w:val="0563C1" w:themeColor="hyperlink"/>
      <w:u w:val="single"/>
    </w:rPr>
  </w:style>
  <w:style w:type="character" w:customStyle="1" w:styleId="Heading4Char">
    <w:name w:val="Heading 4 Char"/>
    <w:basedOn w:val="DefaultParagraphFont"/>
    <w:link w:val="Heading4"/>
    <w:uiPriority w:val="9"/>
    <w:semiHidden/>
    <w:rsid w:val="00B93FC9"/>
    <w:rPr>
      <w:rFonts w:asciiTheme="majorHAnsi" w:eastAsiaTheme="majorEastAsia" w:hAnsiTheme="majorHAnsi" w:cstheme="majorBidi"/>
      <w:i/>
      <w:iCs/>
      <w:color w:val="2F5496" w:themeColor="accent1" w:themeShade="BF"/>
      <w:kern w:val="0"/>
      <w:sz w:val="24"/>
      <w:szCs w:val="22"/>
      <w:lang w:val="en-GB" w:bidi="ar-SA"/>
      <w14:ligatures w14:val="none"/>
    </w:rPr>
  </w:style>
  <w:style w:type="paragraph" w:styleId="NormalWeb">
    <w:name w:val="Normal (Web)"/>
    <w:basedOn w:val="Normal"/>
    <w:uiPriority w:val="99"/>
    <w:semiHidden/>
    <w:unhideWhenUsed/>
    <w:rsid w:val="00B93FC9"/>
    <w:pPr>
      <w:jc w:val="both"/>
    </w:pPr>
    <w:rPr>
      <w:rFonts w:ascii="Times New Roman" w:hAnsi="Times New Roman" w:cs="Times New Roman"/>
      <w:kern w:val="0"/>
      <w:sz w:val="24"/>
      <w:szCs w:val="24"/>
      <w:lang w:val="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256826">
      <w:bodyDiv w:val="1"/>
      <w:marLeft w:val="0"/>
      <w:marRight w:val="0"/>
      <w:marTop w:val="0"/>
      <w:marBottom w:val="0"/>
      <w:divBdr>
        <w:top w:val="none" w:sz="0" w:space="0" w:color="auto"/>
        <w:left w:val="none" w:sz="0" w:space="0" w:color="auto"/>
        <w:bottom w:val="none" w:sz="0" w:space="0" w:color="auto"/>
        <w:right w:val="none" w:sz="0" w:space="0" w:color="auto"/>
      </w:divBdr>
    </w:div>
    <w:div w:id="410784051">
      <w:bodyDiv w:val="1"/>
      <w:marLeft w:val="0"/>
      <w:marRight w:val="0"/>
      <w:marTop w:val="0"/>
      <w:marBottom w:val="0"/>
      <w:divBdr>
        <w:top w:val="none" w:sz="0" w:space="0" w:color="auto"/>
        <w:left w:val="none" w:sz="0" w:space="0" w:color="auto"/>
        <w:bottom w:val="none" w:sz="0" w:space="0" w:color="auto"/>
        <w:right w:val="none" w:sz="0" w:space="0" w:color="auto"/>
      </w:divBdr>
    </w:div>
    <w:div w:id="1420296291">
      <w:bodyDiv w:val="1"/>
      <w:marLeft w:val="0"/>
      <w:marRight w:val="0"/>
      <w:marTop w:val="0"/>
      <w:marBottom w:val="0"/>
      <w:divBdr>
        <w:top w:val="none" w:sz="0" w:space="0" w:color="auto"/>
        <w:left w:val="none" w:sz="0" w:space="0" w:color="auto"/>
        <w:bottom w:val="none" w:sz="0" w:space="0" w:color="auto"/>
        <w:right w:val="none" w:sz="0" w:space="0" w:color="auto"/>
      </w:divBdr>
    </w:div>
    <w:div w:id="1602451908">
      <w:bodyDiv w:val="1"/>
      <w:marLeft w:val="0"/>
      <w:marRight w:val="0"/>
      <w:marTop w:val="0"/>
      <w:marBottom w:val="0"/>
      <w:divBdr>
        <w:top w:val="none" w:sz="0" w:space="0" w:color="auto"/>
        <w:left w:val="none" w:sz="0" w:space="0" w:color="auto"/>
        <w:bottom w:val="none" w:sz="0" w:space="0" w:color="auto"/>
        <w:right w:val="none" w:sz="0" w:space="0" w:color="auto"/>
      </w:divBdr>
    </w:div>
    <w:div w:id="1778912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8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D73C95-B37D-4977-887A-81108CC4DBFC}">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85702-F1D5-41EC-909B-3E67CE242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8</Pages>
  <Words>1601</Words>
  <Characters>9129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Paula Emanuela Carlan (2213834)</cp:lastModifiedBy>
  <cp:revision>23</cp:revision>
  <dcterms:created xsi:type="dcterms:W3CDTF">2023-10-28T06:18:00Z</dcterms:created>
  <dcterms:modified xsi:type="dcterms:W3CDTF">2023-10-29T16:15:00Z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2023-10-28T06:59:29Z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e4785df3-d5bd-4301-a198-483e81540d84</vt:lpwstr>
  </property>
  <property fmtid="{D5CDD505-2E9C-101B-9397-08002B2CF9AE}" pid="7" name="MSIP_Label_defa4170-0d19-0005-0004-bc88714345d2_ActionId">
    <vt:lpwstr>f11313f0-9e52-4ac6-ba34-a39318e3a511</vt:lpwstr>
  </property>
  <property fmtid="{D5CDD505-2E9C-101B-9397-08002B2CF9AE}" pid="8" name="MSIP_Label_defa4170-0d19-0005-0004-bc88714345d2_ContentBits">
    <vt:lpwstr>0</vt:lpwstr>
  </property>
</Properties>
</file>