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kern w:val="2"/>
          <w:sz w:val="24"/>
          <w:szCs w:val="24"/>
          <w:lang w:val="en-GB"/>
          <w14:ligatures w14:val="standardContextual"/>
        </w:rPr>
        <w:id w:val="-1619981083"/>
        <w:docPartObj>
          <w:docPartGallery w:val="Cover Pages"/>
          <w:docPartUnique/>
        </w:docPartObj>
      </w:sdtPr>
      <w:sdtEndPr/>
      <w:sdtContent>
        <w:p w14:paraId="53AEB729" w14:textId="40F69B84" w:rsidR="0014674F" w:rsidRPr="006559B8" w:rsidRDefault="0014674F" w:rsidP="00640B6A">
          <w:pPr>
            <w:pStyle w:val="NoSpacing"/>
            <w:spacing w:line="360" w:lineRule="auto"/>
            <w:jc w:val="both"/>
            <w:rPr>
              <w:rFonts w:ascii="Arial" w:hAnsi="Arial" w:cs="Arial"/>
            </w:rPr>
          </w:pPr>
        </w:p>
        <w:p w14:paraId="70B5771C" w14:textId="77777777" w:rsidR="0014674F" w:rsidRPr="006559B8" w:rsidRDefault="0014674F" w:rsidP="00640B6A">
          <w:pPr>
            <w:spacing w:line="360" w:lineRule="auto"/>
            <w:jc w:val="both"/>
            <w:rPr>
              <w:rFonts w:ascii="Arial" w:hAnsi="Arial" w:cs="Arial"/>
              <w:sz w:val="22"/>
              <w:szCs w:val="22"/>
            </w:rPr>
          </w:pPr>
          <w:r w:rsidRPr="006559B8">
            <w:rPr>
              <w:rFonts w:ascii="Arial" w:hAnsi="Arial" w:cs="Arial"/>
              <w:noProof/>
              <w:sz w:val="22"/>
              <w:szCs w:val="22"/>
            </w:rPr>
            <mc:AlternateContent>
              <mc:Choice Requires="wps">
                <w:drawing>
                  <wp:anchor distT="0" distB="0" distL="114300" distR="114300" simplePos="0" relativeHeight="251661312" behindDoc="0" locked="0" layoutInCell="1" allowOverlap="1" wp14:anchorId="7CA7577E" wp14:editId="3AD47363">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8F2F9E6" w14:textId="64FB42B5" w:rsidR="0014674F" w:rsidRDefault="00D640DC">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Individual report</w:t>
                                    </w:r>
                                  </w:p>
                                </w:sdtContent>
                              </w:sdt>
                              <w:p w14:paraId="1C69E2D5" w14:textId="26B9FCA4" w:rsidR="0014674F" w:rsidRPr="00A470F5" w:rsidRDefault="009B6926" w:rsidP="00A470F5">
                                <w:pPr>
                                  <w:pStyle w:val="NoSpacing"/>
                                  <w:spacing w:before="120"/>
                                  <w:rPr>
                                    <w:color w:val="156082" w:themeColor="accent1"/>
                                    <w:sz w:val="48"/>
                                    <w:szCs w:val="48"/>
                                  </w:rPr>
                                </w:pPr>
                                <w:sdt>
                                  <w:sdtPr>
                                    <w:rPr>
                                      <w:b/>
                                      <w:spacing w:val="-2"/>
                                      <w:sz w:val="32"/>
                                      <w:szCs w:val="3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334F8B" w:rsidRPr="00A470F5">
                                      <w:rPr>
                                        <w:b/>
                                        <w:spacing w:val="-2"/>
                                        <w:sz w:val="32"/>
                                        <w:szCs w:val="32"/>
                                      </w:rPr>
                                      <w:t>Knowledge and Information Management Skills for the Workplace BMSW5106</w:t>
                                    </w:r>
                                  </w:sdtContent>
                                </w:sdt>
                              </w:p>
                              <w:p w14:paraId="252FC166" w14:textId="77777777" w:rsidR="0014674F" w:rsidRDefault="0014674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CA7577E" id="_x0000_t202" coordsize="21600,21600" o:spt="202" path="m,l,21600r21600,l21600,xe">
                    <v:stroke joinstyle="miter"/>
                    <v:path gradientshapeok="t" o:connecttype="rect"/>
                  </v:shapetype>
                  <v:shape id="Text Box 15" o:spid="_x0000_s1026" type="#_x0000_t202" style="position:absolute;left:0;text-align:left;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8F2F9E6" w14:textId="64FB42B5" w:rsidR="0014674F" w:rsidRDefault="00D640DC">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Individual report</w:t>
                              </w:r>
                            </w:p>
                          </w:sdtContent>
                        </w:sdt>
                        <w:p w14:paraId="1C69E2D5" w14:textId="26B9FCA4" w:rsidR="0014674F" w:rsidRPr="00A470F5" w:rsidRDefault="00296F39" w:rsidP="00A470F5">
                          <w:pPr>
                            <w:pStyle w:val="NoSpacing"/>
                            <w:spacing w:before="120"/>
                            <w:rPr>
                              <w:color w:val="156082" w:themeColor="accent1"/>
                              <w:sz w:val="48"/>
                              <w:szCs w:val="48"/>
                            </w:rPr>
                          </w:pPr>
                          <w:sdt>
                            <w:sdtPr>
                              <w:rPr>
                                <w:b/>
                                <w:spacing w:val="-2"/>
                                <w:sz w:val="32"/>
                                <w:szCs w:val="3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334F8B" w:rsidRPr="00A470F5">
                                <w:rPr>
                                  <w:b/>
                                  <w:spacing w:val="-2"/>
                                  <w:sz w:val="32"/>
                                  <w:szCs w:val="32"/>
                                </w:rPr>
                                <w:t>Knowledge and Information Management Skills for the Workplace BMSW5106</w:t>
                              </w:r>
                            </w:sdtContent>
                          </w:sdt>
                        </w:p>
                        <w:p w14:paraId="252FC166" w14:textId="77777777" w:rsidR="0014674F" w:rsidRDefault="0014674F"/>
                      </w:txbxContent>
                    </v:textbox>
                    <w10:wrap anchorx="page" anchory="margin"/>
                  </v:shape>
                </w:pict>
              </mc:Fallback>
            </mc:AlternateContent>
          </w:r>
          <w:r w:rsidRPr="006559B8">
            <w:rPr>
              <w:rFonts w:ascii="Arial" w:hAnsi="Arial" w:cs="Arial"/>
              <w:noProof/>
              <w:color w:val="156082" w:themeColor="accent1"/>
              <w:sz w:val="22"/>
              <w:szCs w:val="22"/>
            </w:rPr>
            <mc:AlternateContent>
              <mc:Choice Requires="wpg">
                <w:drawing>
                  <wp:anchor distT="0" distB="0" distL="114300" distR="114300" simplePos="0" relativeHeight="251660288" behindDoc="1" locked="0" layoutInCell="1" allowOverlap="1" wp14:anchorId="035B6520" wp14:editId="64432D0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4FB619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6559B8">
            <w:rPr>
              <w:rFonts w:ascii="Arial" w:hAnsi="Arial" w:cs="Arial"/>
              <w:noProof/>
              <w:sz w:val="22"/>
              <w:szCs w:val="22"/>
            </w:rPr>
            <mc:AlternateContent>
              <mc:Choice Requires="wps">
                <w:drawing>
                  <wp:anchor distT="0" distB="0" distL="114300" distR="114300" simplePos="0" relativeHeight="251659264" behindDoc="0" locked="0" layoutInCell="1" allowOverlap="1" wp14:anchorId="00234C6C" wp14:editId="65378DC5">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86875D" w14:textId="3A23C007" w:rsidR="0014674F" w:rsidRDefault="009B6926">
                                <w:pPr>
                                  <w:pStyle w:val="NoSpacing"/>
                                  <w:jc w:val="right"/>
                                  <w:rPr>
                                    <w:color w:val="156082" w:themeColor="accent1"/>
                                    <w:sz w:val="36"/>
                                    <w:szCs w:val="36"/>
                                  </w:rPr>
                                </w:pPr>
                                <w:sdt>
                                  <w:sdtPr>
                                    <w:rPr>
                                      <w:rFonts w:ascii="Segoe UI" w:hAnsi="Segoe UI" w:cs="Segoe UI"/>
                                      <w:color w:val="1D2125"/>
                                      <w:sz w:val="32"/>
                                      <w:szCs w:val="32"/>
                                      <w:shd w:val="clear" w:color="auto" w:fill="FFFFFF"/>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4B691A" w:rsidRPr="00DA35DC">
                                      <w:rPr>
                                        <w:rFonts w:ascii="Segoe UI" w:hAnsi="Segoe UI" w:cs="Segoe UI"/>
                                        <w:color w:val="1D2125"/>
                                        <w:sz w:val="32"/>
                                        <w:szCs w:val="32"/>
                                        <w:shd w:val="clear" w:color="auto" w:fill="FFFFFF"/>
                                      </w:rPr>
                                      <w:t>Lecturer: Samuel Ofori</w:t>
                                    </w:r>
                                  </w:sdtContent>
                                </w:sdt>
                              </w:p>
                              <w:sdt>
                                <w:sdtPr>
                                  <w:rPr>
                                    <w:color w:val="000000" w:themeColor="text1"/>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103A6FD" w14:textId="76381BBE" w:rsidR="0014674F" w:rsidRDefault="00BD261A">
                                    <w:pPr>
                                      <w:pStyle w:val="NoSpacing"/>
                                      <w:jc w:val="right"/>
                                      <w:rPr>
                                        <w:color w:val="156082" w:themeColor="accent1"/>
                                        <w:sz w:val="36"/>
                                        <w:szCs w:val="36"/>
                                      </w:rPr>
                                    </w:pPr>
                                    <w:r w:rsidRPr="00A470F5">
                                      <w:rPr>
                                        <w:color w:val="000000" w:themeColor="text1"/>
                                        <w:sz w:val="32"/>
                                        <w:szCs w:val="32"/>
                                      </w:rPr>
                                      <w:t>Student: Mariana Codreanu 2118364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0234C6C" id="Text Box 16" o:spid="_x0000_s1027" type="#_x0000_t202" style="position:absolute;left:0;text-align:left;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1186875D" w14:textId="3A23C007" w:rsidR="0014674F" w:rsidRDefault="004B691A">
                          <w:pPr>
                            <w:pStyle w:val="NoSpacing"/>
                            <w:jc w:val="right"/>
                            <w:rPr>
                              <w:color w:val="156082" w:themeColor="accent1"/>
                              <w:sz w:val="36"/>
                              <w:szCs w:val="36"/>
                            </w:rPr>
                          </w:pPr>
                          <w:sdt>
                            <w:sdtPr>
                              <w:rPr>
                                <w:rFonts w:ascii="Segoe UI" w:hAnsi="Segoe UI" w:cs="Segoe UI"/>
                                <w:color w:val="1D2125"/>
                                <w:sz w:val="32"/>
                                <w:szCs w:val="32"/>
                                <w:shd w:val="clear" w:color="auto" w:fill="FFFFFF"/>
                              </w:rPr>
                              <w:alias w:val="School"/>
                              <w:tag w:val="School"/>
                              <w:id w:val="1850680582"/>
                              <w:dataBinding w:prefixMappings="xmlns:ns0='http://schemas.openxmlformats.org/officeDocument/2006/extended-properties' " w:xpath="/ns0:Properties[1]/ns0:Company[1]" w:storeItemID="{6668398D-A668-4E3E-A5EB-62B293D839F1}"/>
                              <w:text/>
                            </w:sdtPr>
                            <w:sdtContent>
                              <w:r w:rsidRPr="00DA35DC">
                                <w:rPr>
                                  <w:rFonts w:ascii="Segoe UI" w:hAnsi="Segoe UI" w:cs="Segoe UI"/>
                                  <w:color w:val="1D2125"/>
                                  <w:sz w:val="32"/>
                                  <w:szCs w:val="32"/>
                                  <w:shd w:val="clear" w:color="auto" w:fill="FFFFFF"/>
                                </w:rPr>
                                <w:t>Lecturer: Samuel Ofori</w:t>
                              </w:r>
                            </w:sdtContent>
                          </w:sdt>
                        </w:p>
                        <w:sdt>
                          <w:sdtPr>
                            <w:rPr>
                              <w:color w:val="000000" w:themeColor="text1"/>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103A6FD" w14:textId="76381BBE" w:rsidR="0014674F" w:rsidRDefault="00BD261A">
                              <w:pPr>
                                <w:pStyle w:val="NoSpacing"/>
                                <w:jc w:val="right"/>
                                <w:rPr>
                                  <w:color w:val="156082" w:themeColor="accent1"/>
                                  <w:sz w:val="36"/>
                                  <w:szCs w:val="36"/>
                                </w:rPr>
                              </w:pPr>
                              <w:r w:rsidRPr="00A470F5">
                                <w:rPr>
                                  <w:color w:val="000000" w:themeColor="text1"/>
                                  <w:sz w:val="32"/>
                                  <w:szCs w:val="32"/>
                                </w:rPr>
                                <w:t>Student: Mariana Codreanu 2118364</w:t>
                              </w:r>
                            </w:p>
                          </w:sdtContent>
                        </w:sdt>
                      </w:txbxContent>
                    </v:textbox>
                    <w10:wrap anchorx="page" anchory="margin"/>
                  </v:shape>
                </w:pict>
              </mc:Fallback>
            </mc:AlternateContent>
          </w:r>
        </w:p>
        <w:p w14:paraId="123122AD" w14:textId="2E56BC21" w:rsidR="00C86897" w:rsidRPr="006559B8" w:rsidRDefault="009B6926" w:rsidP="00640B6A">
          <w:pPr>
            <w:spacing w:line="360" w:lineRule="auto"/>
            <w:jc w:val="both"/>
            <w:rPr>
              <w:rFonts w:ascii="Arial" w:hAnsi="Arial" w:cs="Arial"/>
              <w:sz w:val="22"/>
              <w:szCs w:val="22"/>
            </w:rPr>
          </w:pPr>
        </w:p>
      </w:sdtContent>
    </w:sdt>
    <w:p w14:paraId="0E59EB34" w14:textId="2639D1FF" w:rsidR="00CF73F3" w:rsidRPr="006559B8" w:rsidRDefault="00CF73F3" w:rsidP="00640B6A">
      <w:pPr>
        <w:spacing w:line="360" w:lineRule="auto"/>
        <w:jc w:val="both"/>
        <w:rPr>
          <w:rFonts w:ascii="Arial" w:hAnsi="Arial" w:cs="Arial"/>
          <w:sz w:val="22"/>
          <w:szCs w:val="22"/>
        </w:rPr>
      </w:pPr>
    </w:p>
    <w:p w14:paraId="1339E1E8" w14:textId="77777777" w:rsidR="00CF73F3" w:rsidRPr="006559B8" w:rsidRDefault="00CF73F3" w:rsidP="00640B6A">
      <w:pPr>
        <w:spacing w:line="360" w:lineRule="auto"/>
        <w:jc w:val="both"/>
        <w:rPr>
          <w:rFonts w:ascii="Arial" w:hAnsi="Arial" w:cs="Arial"/>
          <w:sz w:val="22"/>
          <w:szCs w:val="22"/>
        </w:rPr>
      </w:pPr>
      <w:r w:rsidRPr="006559B8">
        <w:rPr>
          <w:rFonts w:ascii="Arial" w:hAnsi="Arial" w:cs="Arial"/>
          <w:sz w:val="22"/>
          <w:szCs w:val="22"/>
        </w:rPr>
        <w:br w:type="page"/>
      </w:r>
    </w:p>
    <w:sdt>
      <w:sdtPr>
        <w:rPr>
          <w:rFonts w:ascii="Arial" w:eastAsiaTheme="minorHAnsi" w:hAnsi="Arial" w:cs="Arial"/>
          <w:color w:val="auto"/>
          <w:kern w:val="2"/>
          <w:sz w:val="22"/>
          <w:szCs w:val="22"/>
          <w:lang w:val="en-GB"/>
          <w14:ligatures w14:val="standardContextual"/>
        </w:rPr>
        <w:id w:val="1718933572"/>
        <w:docPartObj>
          <w:docPartGallery w:val="Table of Contents"/>
          <w:docPartUnique/>
        </w:docPartObj>
      </w:sdtPr>
      <w:sdtEndPr>
        <w:rPr>
          <w:b/>
          <w:bCs/>
          <w:noProof/>
        </w:rPr>
      </w:sdtEndPr>
      <w:sdtContent>
        <w:p w14:paraId="514A3CFC" w14:textId="2601EF00" w:rsidR="004D2002" w:rsidRPr="006559B8" w:rsidRDefault="004D2002" w:rsidP="00640B6A">
          <w:pPr>
            <w:pStyle w:val="TOCHeading"/>
            <w:spacing w:line="360" w:lineRule="auto"/>
            <w:jc w:val="both"/>
            <w:rPr>
              <w:rFonts w:ascii="Arial" w:hAnsi="Arial" w:cs="Arial"/>
              <w:sz w:val="22"/>
              <w:szCs w:val="22"/>
            </w:rPr>
          </w:pPr>
          <w:r w:rsidRPr="006559B8">
            <w:rPr>
              <w:rFonts w:ascii="Arial" w:hAnsi="Arial" w:cs="Arial"/>
              <w:sz w:val="22"/>
              <w:szCs w:val="22"/>
            </w:rPr>
            <w:t>Contents</w:t>
          </w:r>
        </w:p>
        <w:p w14:paraId="302AB71E" w14:textId="7EBC2E0D" w:rsidR="008E3179" w:rsidRDefault="004D2002">
          <w:pPr>
            <w:pStyle w:val="TOC1"/>
            <w:tabs>
              <w:tab w:val="right" w:leader="dot" w:pos="9016"/>
            </w:tabs>
            <w:rPr>
              <w:rFonts w:eastAsiaTheme="minorEastAsia"/>
              <w:noProof/>
              <w:lang w:eastAsia="en-GB"/>
            </w:rPr>
          </w:pPr>
          <w:r w:rsidRPr="006559B8">
            <w:rPr>
              <w:rFonts w:ascii="Arial" w:hAnsi="Arial" w:cs="Arial"/>
              <w:sz w:val="22"/>
              <w:szCs w:val="22"/>
            </w:rPr>
            <w:fldChar w:fldCharType="begin"/>
          </w:r>
          <w:r w:rsidRPr="006559B8">
            <w:rPr>
              <w:rFonts w:ascii="Arial" w:hAnsi="Arial" w:cs="Arial"/>
              <w:sz w:val="22"/>
              <w:szCs w:val="22"/>
            </w:rPr>
            <w:instrText xml:space="preserve"> TOC \o "1-3" \h \z \u </w:instrText>
          </w:r>
          <w:r w:rsidRPr="006559B8">
            <w:rPr>
              <w:rFonts w:ascii="Arial" w:hAnsi="Arial" w:cs="Arial"/>
              <w:sz w:val="22"/>
              <w:szCs w:val="22"/>
            </w:rPr>
            <w:fldChar w:fldCharType="separate"/>
          </w:r>
          <w:hyperlink w:anchor="_Toc150128726" w:history="1">
            <w:r w:rsidR="008E3179" w:rsidRPr="00030F7A">
              <w:rPr>
                <w:rStyle w:val="Hyperlink"/>
                <w:rFonts w:ascii="Arial" w:hAnsi="Arial" w:cs="Arial"/>
                <w:b/>
                <w:bCs/>
                <w:noProof/>
              </w:rPr>
              <w:t>Introduction</w:t>
            </w:r>
            <w:r w:rsidR="008E3179">
              <w:rPr>
                <w:noProof/>
                <w:webHidden/>
              </w:rPr>
              <w:tab/>
            </w:r>
            <w:r w:rsidR="008E3179">
              <w:rPr>
                <w:noProof/>
                <w:webHidden/>
              </w:rPr>
              <w:fldChar w:fldCharType="begin"/>
            </w:r>
            <w:r w:rsidR="008E3179">
              <w:rPr>
                <w:noProof/>
                <w:webHidden/>
              </w:rPr>
              <w:instrText xml:space="preserve"> PAGEREF _Toc150128726 \h </w:instrText>
            </w:r>
            <w:r w:rsidR="008E3179">
              <w:rPr>
                <w:noProof/>
                <w:webHidden/>
              </w:rPr>
            </w:r>
            <w:r w:rsidR="008E3179">
              <w:rPr>
                <w:noProof/>
                <w:webHidden/>
              </w:rPr>
              <w:fldChar w:fldCharType="separate"/>
            </w:r>
            <w:r w:rsidR="008E3179">
              <w:rPr>
                <w:noProof/>
                <w:webHidden/>
              </w:rPr>
              <w:t>2</w:t>
            </w:r>
            <w:r w:rsidR="008E3179">
              <w:rPr>
                <w:noProof/>
                <w:webHidden/>
              </w:rPr>
              <w:fldChar w:fldCharType="end"/>
            </w:r>
          </w:hyperlink>
        </w:p>
        <w:p w14:paraId="71BFCA98" w14:textId="24095E9B" w:rsidR="008E3179" w:rsidRDefault="008E3179">
          <w:pPr>
            <w:pStyle w:val="TOC1"/>
            <w:tabs>
              <w:tab w:val="left" w:pos="480"/>
              <w:tab w:val="right" w:leader="dot" w:pos="9016"/>
            </w:tabs>
            <w:rPr>
              <w:rFonts w:eastAsiaTheme="minorEastAsia"/>
              <w:noProof/>
              <w:lang w:eastAsia="en-GB"/>
            </w:rPr>
          </w:pPr>
          <w:hyperlink w:anchor="_Toc150128727" w:history="1">
            <w:r w:rsidRPr="00030F7A">
              <w:rPr>
                <w:rStyle w:val="Hyperlink"/>
                <w:rFonts w:ascii="Arial" w:hAnsi="Arial" w:cs="Arial"/>
                <w:noProof/>
              </w:rPr>
              <w:t>1.</w:t>
            </w:r>
            <w:r>
              <w:rPr>
                <w:rFonts w:eastAsiaTheme="minorEastAsia"/>
                <w:noProof/>
                <w:lang w:eastAsia="en-GB"/>
              </w:rPr>
              <w:tab/>
            </w:r>
            <w:r w:rsidRPr="00030F7A">
              <w:rPr>
                <w:rStyle w:val="Hyperlink"/>
                <w:rFonts w:ascii="Arial" w:hAnsi="Arial" w:cs="Arial"/>
                <w:noProof/>
              </w:rPr>
              <w:t>Company Overviews</w:t>
            </w:r>
            <w:r>
              <w:rPr>
                <w:noProof/>
                <w:webHidden/>
              </w:rPr>
              <w:tab/>
            </w:r>
            <w:r>
              <w:rPr>
                <w:noProof/>
                <w:webHidden/>
              </w:rPr>
              <w:fldChar w:fldCharType="begin"/>
            </w:r>
            <w:r>
              <w:rPr>
                <w:noProof/>
                <w:webHidden/>
              </w:rPr>
              <w:instrText xml:space="preserve"> PAGEREF _Toc150128727 \h </w:instrText>
            </w:r>
            <w:r>
              <w:rPr>
                <w:noProof/>
                <w:webHidden/>
              </w:rPr>
            </w:r>
            <w:r>
              <w:rPr>
                <w:noProof/>
                <w:webHidden/>
              </w:rPr>
              <w:fldChar w:fldCharType="separate"/>
            </w:r>
            <w:r>
              <w:rPr>
                <w:noProof/>
                <w:webHidden/>
              </w:rPr>
              <w:t>3</w:t>
            </w:r>
            <w:r>
              <w:rPr>
                <w:noProof/>
                <w:webHidden/>
              </w:rPr>
              <w:fldChar w:fldCharType="end"/>
            </w:r>
          </w:hyperlink>
        </w:p>
        <w:p w14:paraId="65CC1B1C" w14:textId="45B07AA3" w:rsidR="008E3179" w:rsidRDefault="008E3179">
          <w:pPr>
            <w:pStyle w:val="TOC1"/>
            <w:tabs>
              <w:tab w:val="left" w:pos="720"/>
              <w:tab w:val="right" w:leader="dot" w:pos="9016"/>
            </w:tabs>
            <w:rPr>
              <w:rFonts w:eastAsiaTheme="minorEastAsia"/>
              <w:noProof/>
              <w:lang w:eastAsia="en-GB"/>
            </w:rPr>
          </w:pPr>
          <w:hyperlink w:anchor="_Toc150128728" w:history="1">
            <w:r w:rsidRPr="00030F7A">
              <w:rPr>
                <w:rStyle w:val="Hyperlink"/>
                <w:rFonts w:ascii="Arial" w:hAnsi="Arial" w:cs="Arial"/>
                <w:noProof/>
              </w:rPr>
              <w:t>1.1</w:t>
            </w:r>
            <w:r>
              <w:rPr>
                <w:rFonts w:eastAsiaTheme="minorEastAsia"/>
                <w:noProof/>
                <w:lang w:eastAsia="en-GB"/>
              </w:rPr>
              <w:tab/>
            </w:r>
            <w:r w:rsidRPr="00030F7A">
              <w:rPr>
                <w:rStyle w:val="Hyperlink"/>
                <w:rFonts w:ascii="Arial" w:hAnsi="Arial" w:cs="Arial"/>
                <w:noProof/>
              </w:rPr>
              <w:t>Virgin Media</w:t>
            </w:r>
            <w:r>
              <w:rPr>
                <w:noProof/>
                <w:webHidden/>
              </w:rPr>
              <w:tab/>
            </w:r>
            <w:r>
              <w:rPr>
                <w:noProof/>
                <w:webHidden/>
              </w:rPr>
              <w:fldChar w:fldCharType="begin"/>
            </w:r>
            <w:r>
              <w:rPr>
                <w:noProof/>
                <w:webHidden/>
              </w:rPr>
              <w:instrText xml:space="preserve"> PAGEREF _Toc150128728 \h </w:instrText>
            </w:r>
            <w:r>
              <w:rPr>
                <w:noProof/>
                <w:webHidden/>
              </w:rPr>
            </w:r>
            <w:r>
              <w:rPr>
                <w:noProof/>
                <w:webHidden/>
              </w:rPr>
              <w:fldChar w:fldCharType="separate"/>
            </w:r>
            <w:r>
              <w:rPr>
                <w:noProof/>
                <w:webHidden/>
              </w:rPr>
              <w:t>3</w:t>
            </w:r>
            <w:r>
              <w:rPr>
                <w:noProof/>
                <w:webHidden/>
              </w:rPr>
              <w:fldChar w:fldCharType="end"/>
            </w:r>
          </w:hyperlink>
        </w:p>
        <w:p w14:paraId="6238DE9B" w14:textId="37086181" w:rsidR="008E3179" w:rsidRDefault="008E3179">
          <w:pPr>
            <w:pStyle w:val="TOC1"/>
            <w:tabs>
              <w:tab w:val="left" w:pos="720"/>
              <w:tab w:val="right" w:leader="dot" w:pos="9016"/>
            </w:tabs>
            <w:rPr>
              <w:rFonts w:eastAsiaTheme="minorEastAsia"/>
              <w:noProof/>
              <w:lang w:eastAsia="en-GB"/>
            </w:rPr>
          </w:pPr>
          <w:hyperlink w:anchor="_Toc150128729" w:history="1">
            <w:r w:rsidRPr="00030F7A">
              <w:rPr>
                <w:rStyle w:val="Hyperlink"/>
                <w:rFonts w:ascii="Arial" w:hAnsi="Arial" w:cs="Arial"/>
                <w:noProof/>
              </w:rPr>
              <w:t>1.2</w:t>
            </w:r>
            <w:r>
              <w:rPr>
                <w:rFonts w:eastAsiaTheme="minorEastAsia"/>
                <w:noProof/>
                <w:lang w:eastAsia="en-GB"/>
              </w:rPr>
              <w:tab/>
            </w:r>
            <w:r w:rsidRPr="00030F7A">
              <w:rPr>
                <w:rStyle w:val="Hyperlink"/>
                <w:rFonts w:ascii="Arial" w:hAnsi="Arial" w:cs="Arial"/>
                <w:noProof/>
              </w:rPr>
              <w:t>Siemens</w:t>
            </w:r>
            <w:r>
              <w:rPr>
                <w:noProof/>
                <w:webHidden/>
              </w:rPr>
              <w:tab/>
            </w:r>
            <w:r>
              <w:rPr>
                <w:noProof/>
                <w:webHidden/>
              </w:rPr>
              <w:fldChar w:fldCharType="begin"/>
            </w:r>
            <w:r>
              <w:rPr>
                <w:noProof/>
                <w:webHidden/>
              </w:rPr>
              <w:instrText xml:space="preserve"> PAGEREF _Toc150128729 \h </w:instrText>
            </w:r>
            <w:r>
              <w:rPr>
                <w:noProof/>
                <w:webHidden/>
              </w:rPr>
            </w:r>
            <w:r>
              <w:rPr>
                <w:noProof/>
                <w:webHidden/>
              </w:rPr>
              <w:fldChar w:fldCharType="separate"/>
            </w:r>
            <w:r>
              <w:rPr>
                <w:noProof/>
                <w:webHidden/>
              </w:rPr>
              <w:t>4</w:t>
            </w:r>
            <w:r>
              <w:rPr>
                <w:noProof/>
                <w:webHidden/>
              </w:rPr>
              <w:fldChar w:fldCharType="end"/>
            </w:r>
          </w:hyperlink>
        </w:p>
        <w:p w14:paraId="3AC0CD8E" w14:textId="745E495B" w:rsidR="008E3179" w:rsidRDefault="008E3179">
          <w:pPr>
            <w:pStyle w:val="TOC1"/>
            <w:tabs>
              <w:tab w:val="left" w:pos="480"/>
              <w:tab w:val="right" w:leader="dot" w:pos="9016"/>
            </w:tabs>
            <w:rPr>
              <w:rFonts w:eastAsiaTheme="minorEastAsia"/>
              <w:noProof/>
              <w:lang w:eastAsia="en-GB"/>
            </w:rPr>
          </w:pPr>
          <w:hyperlink w:anchor="_Toc150128730" w:history="1">
            <w:r w:rsidRPr="00030F7A">
              <w:rPr>
                <w:rStyle w:val="Hyperlink"/>
                <w:rFonts w:ascii="Arial" w:hAnsi="Arial" w:cs="Arial"/>
                <w:noProof/>
              </w:rPr>
              <w:t>2.</w:t>
            </w:r>
            <w:r>
              <w:rPr>
                <w:rFonts w:eastAsiaTheme="minorEastAsia"/>
                <w:noProof/>
                <w:lang w:eastAsia="en-GB"/>
              </w:rPr>
              <w:tab/>
            </w:r>
            <w:r w:rsidRPr="00030F7A">
              <w:rPr>
                <w:rStyle w:val="Hyperlink"/>
                <w:rFonts w:ascii="Arial" w:hAnsi="Arial" w:cs="Arial"/>
                <w:noProof/>
              </w:rPr>
              <w:t>Knowledge Management System</w:t>
            </w:r>
            <w:r>
              <w:rPr>
                <w:noProof/>
                <w:webHidden/>
              </w:rPr>
              <w:tab/>
            </w:r>
            <w:r>
              <w:rPr>
                <w:noProof/>
                <w:webHidden/>
              </w:rPr>
              <w:fldChar w:fldCharType="begin"/>
            </w:r>
            <w:r>
              <w:rPr>
                <w:noProof/>
                <w:webHidden/>
              </w:rPr>
              <w:instrText xml:space="preserve"> PAGEREF _Toc150128730 \h </w:instrText>
            </w:r>
            <w:r>
              <w:rPr>
                <w:noProof/>
                <w:webHidden/>
              </w:rPr>
            </w:r>
            <w:r>
              <w:rPr>
                <w:noProof/>
                <w:webHidden/>
              </w:rPr>
              <w:fldChar w:fldCharType="separate"/>
            </w:r>
            <w:r>
              <w:rPr>
                <w:noProof/>
                <w:webHidden/>
              </w:rPr>
              <w:t>5</w:t>
            </w:r>
            <w:r>
              <w:rPr>
                <w:noProof/>
                <w:webHidden/>
              </w:rPr>
              <w:fldChar w:fldCharType="end"/>
            </w:r>
          </w:hyperlink>
        </w:p>
        <w:p w14:paraId="119A93FC" w14:textId="64F99848" w:rsidR="008E3179" w:rsidRDefault="008E3179">
          <w:pPr>
            <w:pStyle w:val="TOC1"/>
            <w:tabs>
              <w:tab w:val="left" w:pos="720"/>
              <w:tab w:val="right" w:leader="dot" w:pos="9016"/>
            </w:tabs>
            <w:rPr>
              <w:rFonts w:eastAsiaTheme="minorEastAsia"/>
              <w:noProof/>
              <w:lang w:eastAsia="en-GB"/>
            </w:rPr>
          </w:pPr>
          <w:hyperlink w:anchor="_Toc150128731" w:history="1">
            <w:r w:rsidRPr="00030F7A">
              <w:rPr>
                <w:rStyle w:val="Hyperlink"/>
                <w:rFonts w:ascii="Arial" w:hAnsi="Arial" w:cs="Arial"/>
                <w:noProof/>
              </w:rPr>
              <w:t>2.1</w:t>
            </w:r>
            <w:r>
              <w:rPr>
                <w:rFonts w:eastAsiaTheme="minorEastAsia"/>
                <w:noProof/>
                <w:lang w:eastAsia="en-GB"/>
              </w:rPr>
              <w:tab/>
            </w:r>
            <w:r w:rsidRPr="00030F7A">
              <w:rPr>
                <w:rStyle w:val="Hyperlink"/>
                <w:rFonts w:ascii="Arial" w:hAnsi="Arial" w:cs="Arial"/>
                <w:noProof/>
              </w:rPr>
              <w:t>KMS of Virgin Media</w:t>
            </w:r>
            <w:r>
              <w:rPr>
                <w:noProof/>
                <w:webHidden/>
              </w:rPr>
              <w:tab/>
            </w:r>
            <w:r>
              <w:rPr>
                <w:noProof/>
                <w:webHidden/>
              </w:rPr>
              <w:fldChar w:fldCharType="begin"/>
            </w:r>
            <w:r>
              <w:rPr>
                <w:noProof/>
                <w:webHidden/>
              </w:rPr>
              <w:instrText xml:space="preserve"> PAGEREF _Toc150128731 \h </w:instrText>
            </w:r>
            <w:r>
              <w:rPr>
                <w:noProof/>
                <w:webHidden/>
              </w:rPr>
            </w:r>
            <w:r>
              <w:rPr>
                <w:noProof/>
                <w:webHidden/>
              </w:rPr>
              <w:fldChar w:fldCharType="separate"/>
            </w:r>
            <w:r>
              <w:rPr>
                <w:noProof/>
                <w:webHidden/>
              </w:rPr>
              <w:t>6</w:t>
            </w:r>
            <w:r>
              <w:rPr>
                <w:noProof/>
                <w:webHidden/>
              </w:rPr>
              <w:fldChar w:fldCharType="end"/>
            </w:r>
          </w:hyperlink>
        </w:p>
        <w:p w14:paraId="722BE464" w14:textId="4FEAD322" w:rsidR="008E3179" w:rsidRDefault="008E3179">
          <w:pPr>
            <w:pStyle w:val="TOC1"/>
            <w:tabs>
              <w:tab w:val="left" w:pos="720"/>
              <w:tab w:val="right" w:leader="dot" w:pos="9016"/>
            </w:tabs>
            <w:rPr>
              <w:rFonts w:eastAsiaTheme="minorEastAsia"/>
              <w:noProof/>
              <w:lang w:eastAsia="en-GB"/>
            </w:rPr>
          </w:pPr>
          <w:hyperlink w:anchor="_Toc150128732" w:history="1">
            <w:r w:rsidRPr="00030F7A">
              <w:rPr>
                <w:rStyle w:val="Hyperlink"/>
                <w:rFonts w:ascii="Arial" w:hAnsi="Arial" w:cs="Arial"/>
                <w:noProof/>
              </w:rPr>
              <w:t>2.2</w:t>
            </w:r>
            <w:r>
              <w:rPr>
                <w:rFonts w:eastAsiaTheme="minorEastAsia"/>
                <w:noProof/>
                <w:lang w:eastAsia="en-GB"/>
              </w:rPr>
              <w:tab/>
            </w:r>
            <w:r w:rsidRPr="00030F7A">
              <w:rPr>
                <w:rStyle w:val="Hyperlink"/>
                <w:rFonts w:ascii="Arial" w:hAnsi="Arial" w:cs="Arial"/>
                <w:noProof/>
              </w:rPr>
              <w:t>KMS of Siemens</w:t>
            </w:r>
            <w:r>
              <w:rPr>
                <w:noProof/>
                <w:webHidden/>
              </w:rPr>
              <w:tab/>
            </w:r>
            <w:r>
              <w:rPr>
                <w:noProof/>
                <w:webHidden/>
              </w:rPr>
              <w:fldChar w:fldCharType="begin"/>
            </w:r>
            <w:r>
              <w:rPr>
                <w:noProof/>
                <w:webHidden/>
              </w:rPr>
              <w:instrText xml:space="preserve"> PAGEREF _Toc150128732 \h </w:instrText>
            </w:r>
            <w:r>
              <w:rPr>
                <w:noProof/>
                <w:webHidden/>
              </w:rPr>
            </w:r>
            <w:r>
              <w:rPr>
                <w:noProof/>
                <w:webHidden/>
              </w:rPr>
              <w:fldChar w:fldCharType="separate"/>
            </w:r>
            <w:r>
              <w:rPr>
                <w:noProof/>
                <w:webHidden/>
              </w:rPr>
              <w:t>7</w:t>
            </w:r>
            <w:r>
              <w:rPr>
                <w:noProof/>
                <w:webHidden/>
              </w:rPr>
              <w:fldChar w:fldCharType="end"/>
            </w:r>
          </w:hyperlink>
        </w:p>
        <w:p w14:paraId="18E5B2DD" w14:textId="43BB5E82" w:rsidR="008E3179" w:rsidRDefault="008E3179">
          <w:pPr>
            <w:pStyle w:val="TOC1"/>
            <w:tabs>
              <w:tab w:val="left" w:pos="480"/>
              <w:tab w:val="right" w:leader="dot" w:pos="9016"/>
            </w:tabs>
            <w:rPr>
              <w:rFonts w:eastAsiaTheme="minorEastAsia"/>
              <w:noProof/>
              <w:lang w:eastAsia="en-GB"/>
            </w:rPr>
          </w:pPr>
          <w:hyperlink w:anchor="_Toc150128733" w:history="1">
            <w:r w:rsidRPr="00030F7A">
              <w:rPr>
                <w:rStyle w:val="Hyperlink"/>
                <w:rFonts w:ascii="Arial" w:hAnsi="Arial" w:cs="Arial"/>
                <w:noProof/>
              </w:rPr>
              <w:t>3.</w:t>
            </w:r>
            <w:r>
              <w:rPr>
                <w:rFonts w:eastAsiaTheme="minorEastAsia"/>
                <w:noProof/>
                <w:lang w:eastAsia="en-GB"/>
              </w:rPr>
              <w:tab/>
            </w:r>
            <w:r w:rsidRPr="00030F7A">
              <w:rPr>
                <w:rStyle w:val="Hyperlink"/>
                <w:rFonts w:ascii="Arial" w:hAnsi="Arial" w:cs="Arial"/>
                <w:noProof/>
              </w:rPr>
              <w:t>TOWS Analysis</w:t>
            </w:r>
            <w:r>
              <w:rPr>
                <w:noProof/>
                <w:webHidden/>
              </w:rPr>
              <w:tab/>
            </w:r>
            <w:r>
              <w:rPr>
                <w:noProof/>
                <w:webHidden/>
              </w:rPr>
              <w:fldChar w:fldCharType="begin"/>
            </w:r>
            <w:r>
              <w:rPr>
                <w:noProof/>
                <w:webHidden/>
              </w:rPr>
              <w:instrText xml:space="preserve"> PAGEREF _Toc150128733 \h </w:instrText>
            </w:r>
            <w:r>
              <w:rPr>
                <w:noProof/>
                <w:webHidden/>
              </w:rPr>
            </w:r>
            <w:r>
              <w:rPr>
                <w:noProof/>
                <w:webHidden/>
              </w:rPr>
              <w:fldChar w:fldCharType="separate"/>
            </w:r>
            <w:r>
              <w:rPr>
                <w:noProof/>
                <w:webHidden/>
              </w:rPr>
              <w:t>9</w:t>
            </w:r>
            <w:r>
              <w:rPr>
                <w:noProof/>
                <w:webHidden/>
              </w:rPr>
              <w:fldChar w:fldCharType="end"/>
            </w:r>
          </w:hyperlink>
        </w:p>
        <w:p w14:paraId="3F0B765E" w14:textId="67EE05D5" w:rsidR="008E3179" w:rsidRDefault="008E3179">
          <w:pPr>
            <w:pStyle w:val="TOC1"/>
            <w:tabs>
              <w:tab w:val="left" w:pos="720"/>
              <w:tab w:val="right" w:leader="dot" w:pos="9016"/>
            </w:tabs>
            <w:rPr>
              <w:rFonts w:eastAsiaTheme="minorEastAsia"/>
              <w:noProof/>
              <w:lang w:eastAsia="en-GB"/>
            </w:rPr>
          </w:pPr>
          <w:hyperlink w:anchor="_Toc150128734" w:history="1">
            <w:r w:rsidRPr="00030F7A">
              <w:rPr>
                <w:rStyle w:val="Hyperlink"/>
                <w:rFonts w:ascii="Arial" w:hAnsi="Arial" w:cs="Arial"/>
                <w:noProof/>
              </w:rPr>
              <w:t>3.1</w:t>
            </w:r>
            <w:r>
              <w:rPr>
                <w:rFonts w:eastAsiaTheme="minorEastAsia"/>
                <w:noProof/>
                <w:lang w:eastAsia="en-GB"/>
              </w:rPr>
              <w:tab/>
            </w:r>
            <w:r w:rsidRPr="00030F7A">
              <w:rPr>
                <w:rStyle w:val="Hyperlink"/>
                <w:rFonts w:ascii="Arial" w:hAnsi="Arial" w:cs="Arial"/>
                <w:noProof/>
              </w:rPr>
              <w:t>TOWS Analysis of Virgin Media O2 business</w:t>
            </w:r>
            <w:r>
              <w:rPr>
                <w:noProof/>
                <w:webHidden/>
              </w:rPr>
              <w:tab/>
            </w:r>
            <w:r>
              <w:rPr>
                <w:noProof/>
                <w:webHidden/>
              </w:rPr>
              <w:fldChar w:fldCharType="begin"/>
            </w:r>
            <w:r>
              <w:rPr>
                <w:noProof/>
                <w:webHidden/>
              </w:rPr>
              <w:instrText xml:space="preserve"> PAGEREF _Toc150128734 \h </w:instrText>
            </w:r>
            <w:r>
              <w:rPr>
                <w:noProof/>
                <w:webHidden/>
              </w:rPr>
            </w:r>
            <w:r>
              <w:rPr>
                <w:noProof/>
                <w:webHidden/>
              </w:rPr>
              <w:fldChar w:fldCharType="separate"/>
            </w:r>
            <w:r>
              <w:rPr>
                <w:noProof/>
                <w:webHidden/>
              </w:rPr>
              <w:t>10</w:t>
            </w:r>
            <w:r>
              <w:rPr>
                <w:noProof/>
                <w:webHidden/>
              </w:rPr>
              <w:fldChar w:fldCharType="end"/>
            </w:r>
          </w:hyperlink>
        </w:p>
        <w:p w14:paraId="35C8C2D3" w14:textId="68F033DA" w:rsidR="008E3179" w:rsidRDefault="008E3179">
          <w:pPr>
            <w:pStyle w:val="TOC1"/>
            <w:tabs>
              <w:tab w:val="left" w:pos="720"/>
              <w:tab w:val="right" w:leader="dot" w:pos="9016"/>
            </w:tabs>
            <w:rPr>
              <w:rFonts w:eastAsiaTheme="minorEastAsia"/>
              <w:noProof/>
              <w:lang w:eastAsia="en-GB"/>
            </w:rPr>
          </w:pPr>
          <w:hyperlink w:anchor="_Toc150128735" w:history="1">
            <w:r w:rsidRPr="00030F7A">
              <w:rPr>
                <w:rStyle w:val="Hyperlink"/>
                <w:rFonts w:ascii="Arial" w:hAnsi="Arial" w:cs="Arial"/>
                <w:noProof/>
              </w:rPr>
              <w:t>3.2</w:t>
            </w:r>
            <w:r>
              <w:rPr>
                <w:rFonts w:eastAsiaTheme="minorEastAsia"/>
                <w:noProof/>
                <w:lang w:eastAsia="en-GB"/>
              </w:rPr>
              <w:tab/>
            </w:r>
            <w:r w:rsidRPr="00030F7A">
              <w:rPr>
                <w:rStyle w:val="Hyperlink"/>
                <w:rFonts w:ascii="Arial" w:hAnsi="Arial" w:cs="Arial"/>
                <w:noProof/>
              </w:rPr>
              <w:t>TOWS Analysis of Siemens</w:t>
            </w:r>
            <w:r>
              <w:rPr>
                <w:noProof/>
                <w:webHidden/>
              </w:rPr>
              <w:tab/>
            </w:r>
            <w:r>
              <w:rPr>
                <w:noProof/>
                <w:webHidden/>
              </w:rPr>
              <w:fldChar w:fldCharType="begin"/>
            </w:r>
            <w:r>
              <w:rPr>
                <w:noProof/>
                <w:webHidden/>
              </w:rPr>
              <w:instrText xml:space="preserve"> PAGEREF _Toc150128735 \h </w:instrText>
            </w:r>
            <w:r>
              <w:rPr>
                <w:noProof/>
                <w:webHidden/>
              </w:rPr>
            </w:r>
            <w:r>
              <w:rPr>
                <w:noProof/>
                <w:webHidden/>
              </w:rPr>
              <w:fldChar w:fldCharType="separate"/>
            </w:r>
            <w:r>
              <w:rPr>
                <w:noProof/>
                <w:webHidden/>
              </w:rPr>
              <w:t>11</w:t>
            </w:r>
            <w:r>
              <w:rPr>
                <w:noProof/>
                <w:webHidden/>
              </w:rPr>
              <w:fldChar w:fldCharType="end"/>
            </w:r>
          </w:hyperlink>
        </w:p>
        <w:p w14:paraId="71E6E7D9" w14:textId="4DD5C8E9" w:rsidR="008E3179" w:rsidRDefault="008E3179">
          <w:pPr>
            <w:pStyle w:val="TOC1"/>
            <w:tabs>
              <w:tab w:val="left" w:pos="480"/>
              <w:tab w:val="right" w:leader="dot" w:pos="9016"/>
            </w:tabs>
            <w:rPr>
              <w:rFonts w:eastAsiaTheme="minorEastAsia"/>
              <w:noProof/>
              <w:lang w:eastAsia="en-GB"/>
            </w:rPr>
          </w:pPr>
          <w:hyperlink w:anchor="_Toc150128736" w:history="1">
            <w:r w:rsidRPr="00030F7A">
              <w:rPr>
                <w:rStyle w:val="Hyperlink"/>
                <w:rFonts w:ascii="Arial" w:hAnsi="Arial" w:cs="Arial"/>
                <w:noProof/>
              </w:rPr>
              <w:t>4.</w:t>
            </w:r>
            <w:r>
              <w:rPr>
                <w:rFonts w:eastAsiaTheme="minorEastAsia"/>
                <w:noProof/>
                <w:lang w:eastAsia="en-GB"/>
              </w:rPr>
              <w:tab/>
            </w:r>
            <w:r w:rsidRPr="00030F7A">
              <w:rPr>
                <w:rStyle w:val="Hyperlink"/>
                <w:rFonts w:ascii="Arial" w:hAnsi="Arial" w:cs="Arial"/>
                <w:noProof/>
              </w:rPr>
              <w:t>Comparison Analysis</w:t>
            </w:r>
            <w:r>
              <w:rPr>
                <w:noProof/>
                <w:webHidden/>
              </w:rPr>
              <w:tab/>
            </w:r>
            <w:r>
              <w:rPr>
                <w:noProof/>
                <w:webHidden/>
              </w:rPr>
              <w:fldChar w:fldCharType="begin"/>
            </w:r>
            <w:r>
              <w:rPr>
                <w:noProof/>
                <w:webHidden/>
              </w:rPr>
              <w:instrText xml:space="preserve"> PAGEREF _Toc150128736 \h </w:instrText>
            </w:r>
            <w:r>
              <w:rPr>
                <w:noProof/>
                <w:webHidden/>
              </w:rPr>
            </w:r>
            <w:r>
              <w:rPr>
                <w:noProof/>
                <w:webHidden/>
              </w:rPr>
              <w:fldChar w:fldCharType="separate"/>
            </w:r>
            <w:r>
              <w:rPr>
                <w:noProof/>
                <w:webHidden/>
              </w:rPr>
              <w:t>11</w:t>
            </w:r>
            <w:r>
              <w:rPr>
                <w:noProof/>
                <w:webHidden/>
              </w:rPr>
              <w:fldChar w:fldCharType="end"/>
            </w:r>
          </w:hyperlink>
        </w:p>
        <w:p w14:paraId="42596FCF" w14:textId="2161BCF3" w:rsidR="008E3179" w:rsidRDefault="008E3179">
          <w:pPr>
            <w:pStyle w:val="TOC1"/>
            <w:tabs>
              <w:tab w:val="left" w:pos="480"/>
              <w:tab w:val="right" w:leader="dot" w:pos="9016"/>
            </w:tabs>
            <w:rPr>
              <w:rFonts w:eastAsiaTheme="minorEastAsia"/>
              <w:noProof/>
              <w:lang w:eastAsia="en-GB"/>
            </w:rPr>
          </w:pPr>
          <w:hyperlink w:anchor="_Toc150128737" w:history="1">
            <w:r w:rsidRPr="00030F7A">
              <w:rPr>
                <w:rStyle w:val="Hyperlink"/>
                <w:rFonts w:ascii="Arial" w:hAnsi="Arial" w:cs="Arial"/>
                <w:noProof/>
              </w:rPr>
              <w:t>5.</w:t>
            </w:r>
            <w:r>
              <w:rPr>
                <w:rFonts w:eastAsiaTheme="minorEastAsia"/>
                <w:noProof/>
                <w:lang w:eastAsia="en-GB"/>
              </w:rPr>
              <w:tab/>
            </w:r>
            <w:r w:rsidRPr="00030F7A">
              <w:rPr>
                <w:rStyle w:val="Hyperlink"/>
                <w:rFonts w:ascii="Arial" w:hAnsi="Arial" w:cs="Arial"/>
                <w:noProof/>
              </w:rPr>
              <w:t>Critical Evaluation of KMS</w:t>
            </w:r>
            <w:r>
              <w:rPr>
                <w:noProof/>
                <w:webHidden/>
              </w:rPr>
              <w:tab/>
            </w:r>
            <w:r>
              <w:rPr>
                <w:noProof/>
                <w:webHidden/>
              </w:rPr>
              <w:fldChar w:fldCharType="begin"/>
            </w:r>
            <w:r>
              <w:rPr>
                <w:noProof/>
                <w:webHidden/>
              </w:rPr>
              <w:instrText xml:space="preserve"> PAGEREF _Toc150128737 \h </w:instrText>
            </w:r>
            <w:r>
              <w:rPr>
                <w:noProof/>
                <w:webHidden/>
              </w:rPr>
            </w:r>
            <w:r>
              <w:rPr>
                <w:noProof/>
                <w:webHidden/>
              </w:rPr>
              <w:fldChar w:fldCharType="separate"/>
            </w:r>
            <w:r>
              <w:rPr>
                <w:noProof/>
                <w:webHidden/>
              </w:rPr>
              <w:t>12</w:t>
            </w:r>
            <w:r>
              <w:rPr>
                <w:noProof/>
                <w:webHidden/>
              </w:rPr>
              <w:fldChar w:fldCharType="end"/>
            </w:r>
          </w:hyperlink>
        </w:p>
        <w:p w14:paraId="7C233B53" w14:textId="2262D6F9" w:rsidR="008E3179" w:rsidRDefault="008E3179">
          <w:pPr>
            <w:pStyle w:val="TOC1"/>
            <w:tabs>
              <w:tab w:val="left" w:pos="480"/>
              <w:tab w:val="right" w:leader="dot" w:pos="9016"/>
            </w:tabs>
            <w:rPr>
              <w:rFonts w:eastAsiaTheme="minorEastAsia"/>
              <w:noProof/>
              <w:lang w:eastAsia="en-GB"/>
            </w:rPr>
          </w:pPr>
          <w:hyperlink w:anchor="_Toc150128738" w:history="1">
            <w:r w:rsidRPr="00030F7A">
              <w:rPr>
                <w:rStyle w:val="Hyperlink"/>
                <w:rFonts w:ascii="Arial" w:hAnsi="Arial" w:cs="Arial"/>
                <w:noProof/>
              </w:rPr>
              <w:t>6.</w:t>
            </w:r>
            <w:r>
              <w:rPr>
                <w:rFonts w:eastAsiaTheme="minorEastAsia"/>
                <w:noProof/>
                <w:lang w:eastAsia="en-GB"/>
              </w:rPr>
              <w:tab/>
            </w:r>
            <w:r w:rsidRPr="00030F7A">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_Toc150128738 \h </w:instrText>
            </w:r>
            <w:r>
              <w:rPr>
                <w:noProof/>
                <w:webHidden/>
              </w:rPr>
            </w:r>
            <w:r>
              <w:rPr>
                <w:noProof/>
                <w:webHidden/>
              </w:rPr>
              <w:fldChar w:fldCharType="separate"/>
            </w:r>
            <w:r>
              <w:rPr>
                <w:noProof/>
                <w:webHidden/>
              </w:rPr>
              <w:t>13</w:t>
            </w:r>
            <w:r>
              <w:rPr>
                <w:noProof/>
                <w:webHidden/>
              </w:rPr>
              <w:fldChar w:fldCharType="end"/>
            </w:r>
          </w:hyperlink>
        </w:p>
        <w:p w14:paraId="6EA7EB44" w14:textId="5C8CA638" w:rsidR="008E3179" w:rsidRDefault="008E3179">
          <w:pPr>
            <w:pStyle w:val="TOC1"/>
            <w:tabs>
              <w:tab w:val="left" w:pos="480"/>
              <w:tab w:val="right" w:leader="dot" w:pos="9016"/>
            </w:tabs>
            <w:rPr>
              <w:rFonts w:eastAsiaTheme="minorEastAsia"/>
              <w:noProof/>
              <w:lang w:eastAsia="en-GB"/>
            </w:rPr>
          </w:pPr>
          <w:hyperlink w:anchor="_Toc150128739" w:history="1">
            <w:r w:rsidRPr="00030F7A">
              <w:rPr>
                <w:rStyle w:val="Hyperlink"/>
                <w:rFonts w:ascii="Arial" w:hAnsi="Arial" w:cs="Arial"/>
                <w:noProof/>
              </w:rPr>
              <w:t>7.</w:t>
            </w:r>
            <w:r>
              <w:rPr>
                <w:rFonts w:eastAsiaTheme="minorEastAsia"/>
                <w:noProof/>
                <w:lang w:eastAsia="en-GB"/>
              </w:rPr>
              <w:tab/>
            </w:r>
            <w:r w:rsidRPr="00030F7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_Toc150128739 \h </w:instrText>
            </w:r>
            <w:r>
              <w:rPr>
                <w:noProof/>
                <w:webHidden/>
              </w:rPr>
            </w:r>
            <w:r>
              <w:rPr>
                <w:noProof/>
                <w:webHidden/>
              </w:rPr>
              <w:fldChar w:fldCharType="separate"/>
            </w:r>
            <w:r>
              <w:rPr>
                <w:noProof/>
                <w:webHidden/>
              </w:rPr>
              <w:t>14</w:t>
            </w:r>
            <w:r>
              <w:rPr>
                <w:noProof/>
                <w:webHidden/>
              </w:rPr>
              <w:fldChar w:fldCharType="end"/>
            </w:r>
          </w:hyperlink>
        </w:p>
        <w:p w14:paraId="3AF98351" w14:textId="2A03542F" w:rsidR="008E3179" w:rsidRDefault="008E3179">
          <w:pPr>
            <w:pStyle w:val="TOC1"/>
            <w:tabs>
              <w:tab w:val="right" w:leader="dot" w:pos="9016"/>
            </w:tabs>
            <w:rPr>
              <w:rFonts w:eastAsiaTheme="minorEastAsia"/>
              <w:noProof/>
              <w:lang w:eastAsia="en-GB"/>
            </w:rPr>
          </w:pPr>
          <w:hyperlink w:anchor="_Toc150128740" w:history="1">
            <w:r w:rsidRPr="00030F7A">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_Toc150128740 \h </w:instrText>
            </w:r>
            <w:r>
              <w:rPr>
                <w:noProof/>
                <w:webHidden/>
              </w:rPr>
            </w:r>
            <w:r>
              <w:rPr>
                <w:noProof/>
                <w:webHidden/>
              </w:rPr>
              <w:fldChar w:fldCharType="separate"/>
            </w:r>
            <w:r>
              <w:rPr>
                <w:noProof/>
                <w:webHidden/>
              </w:rPr>
              <w:t>16</w:t>
            </w:r>
            <w:r>
              <w:rPr>
                <w:noProof/>
                <w:webHidden/>
              </w:rPr>
              <w:fldChar w:fldCharType="end"/>
            </w:r>
          </w:hyperlink>
        </w:p>
        <w:p w14:paraId="2812839D" w14:textId="112F9EC2" w:rsidR="004D2002" w:rsidRPr="006559B8" w:rsidRDefault="004D2002" w:rsidP="00640B6A">
          <w:pPr>
            <w:spacing w:line="360" w:lineRule="auto"/>
            <w:jc w:val="both"/>
            <w:rPr>
              <w:rFonts w:ascii="Arial" w:hAnsi="Arial" w:cs="Arial"/>
              <w:sz w:val="22"/>
              <w:szCs w:val="22"/>
            </w:rPr>
          </w:pPr>
          <w:r w:rsidRPr="006559B8">
            <w:rPr>
              <w:rFonts w:ascii="Arial" w:hAnsi="Arial" w:cs="Arial"/>
              <w:b/>
              <w:bCs/>
              <w:noProof/>
              <w:sz w:val="22"/>
              <w:szCs w:val="22"/>
            </w:rPr>
            <w:fldChar w:fldCharType="end"/>
          </w:r>
        </w:p>
      </w:sdtContent>
    </w:sdt>
    <w:p w14:paraId="72E4DEF4" w14:textId="412C12A2" w:rsidR="002D68FF" w:rsidRPr="006559B8" w:rsidRDefault="002D68FF" w:rsidP="00640B6A">
      <w:pPr>
        <w:spacing w:line="360" w:lineRule="auto"/>
        <w:jc w:val="both"/>
        <w:rPr>
          <w:rFonts w:ascii="Arial" w:hAnsi="Arial" w:cs="Arial"/>
          <w:sz w:val="22"/>
          <w:szCs w:val="22"/>
        </w:rPr>
      </w:pPr>
      <w:r w:rsidRPr="006559B8">
        <w:rPr>
          <w:rFonts w:ascii="Arial" w:hAnsi="Arial" w:cs="Arial"/>
          <w:sz w:val="22"/>
          <w:szCs w:val="22"/>
        </w:rPr>
        <w:br w:type="page"/>
      </w:r>
    </w:p>
    <w:p w14:paraId="03FD4482" w14:textId="667CADE8" w:rsidR="000F32A4" w:rsidRPr="00E310FC" w:rsidRDefault="00D253BC" w:rsidP="00640B6A">
      <w:pPr>
        <w:pStyle w:val="Heading1"/>
        <w:spacing w:line="360" w:lineRule="auto"/>
        <w:jc w:val="both"/>
        <w:rPr>
          <w:rFonts w:ascii="Arial" w:hAnsi="Arial" w:cs="Arial"/>
          <w:b/>
          <w:bCs/>
          <w:sz w:val="22"/>
          <w:szCs w:val="22"/>
        </w:rPr>
      </w:pPr>
      <w:bookmarkStart w:id="0" w:name="_Toc150128726"/>
      <w:r w:rsidRPr="00E310FC">
        <w:rPr>
          <w:rFonts w:ascii="Arial" w:hAnsi="Arial" w:cs="Arial"/>
          <w:b/>
          <w:bCs/>
          <w:sz w:val="22"/>
          <w:szCs w:val="22"/>
        </w:rPr>
        <w:lastRenderedPageBreak/>
        <w:t>Introductio</w:t>
      </w:r>
      <w:r w:rsidR="00421DE6" w:rsidRPr="00E310FC">
        <w:rPr>
          <w:rFonts w:ascii="Arial" w:hAnsi="Arial" w:cs="Arial"/>
          <w:b/>
          <w:bCs/>
          <w:sz w:val="22"/>
          <w:szCs w:val="22"/>
        </w:rPr>
        <w:t>n</w:t>
      </w:r>
      <w:bookmarkEnd w:id="0"/>
    </w:p>
    <w:p w14:paraId="0133F434" w14:textId="77777777" w:rsidR="002D68FF" w:rsidRPr="006559B8" w:rsidRDefault="002D68FF" w:rsidP="00640B6A">
      <w:pPr>
        <w:spacing w:line="360" w:lineRule="auto"/>
        <w:jc w:val="both"/>
        <w:rPr>
          <w:rFonts w:ascii="Arial" w:hAnsi="Arial" w:cs="Arial"/>
          <w:sz w:val="22"/>
          <w:szCs w:val="22"/>
        </w:rPr>
      </w:pPr>
    </w:p>
    <w:p w14:paraId="3BAE8B1A" w14:textId="11370A54" w:rsidR="0049203C" w:rsidRPr="006559B8" w:rsidRDefault="004351D9" w:rsidP="00640B6A">
      <w:pPr>
        <w:spacing w:line="360" w:lineRule="auto"/>
        <w:ind w:firstLine="720"/>
        <w:jc w:val="both"/>
        <w:rPr>
          <w:rFonts w:ascii="Arial" w:hAnsi="Arial" w:cs="Arial"/>
          <w:sz w:val="22"/>
          <w:szCs w:val="22"/>
        </w:rPr>
      </w:pPr>
      <w:r w:rsidRPr="006559B8">
        <w:rPr>
          <w:rFonts w:ascii="Arial" w:hAnsi="Arial" w:cs="Arial"/>
          <w:sz w:val="22"/>
          <w:szCs w:val="22"/>
        </w:rPr>
        <w:t>Knowledge plays a crucial role in various aspects of life, including personal development, professional growth, decision-making, problem-solving, innovation, and societal progress</w:t>
      </w:r>
      <w:r w:rsidR="00065C46" w:rsidRPr="006559B8">
        <w:rPr>
          <w:rFonts w:ascii="Arial" w:hAnsi="Arial" w:cs="Arial"/>
          <w:sz w:val="22"/>
          <w:szCs w:val="22"/>
        </w:rPr>
        <w:t xml:space="preserve">. </w:t>
      </w:r>
      <w:r w:rsidR="00C17E6F" w:rsidRPr="006559B8">
        <w:rPr>
          <w:rFonts w:ascii="Arial" w:hAnsi="Arial" w:cs="Arial"/>
          <w:sz w:val="22"/>
          <w:szCs w:val="22"/>
        </w:rPr>
        <w:t xml:space="preserve">Knowledge acquisition enables individuals to expand their understanding of the world, broaden their perspectives, and enhance their critical thinking skills. It empowers individuals to make informed choices, improve self-awareness, and pursue continuous learning. </w:t>
      </w:r>
      <w:r w:rsidR="0049203C" w:rsidRPr="006559B8">
        <w:rPr>
          <w:rFonts w:ascii="Arial" w:hAnsi="Arial" w:cs="Arial"/>
          <w:sz w:val="22"/>
          <w:szCs w:val="22"/>
        </w:rPr>
        <w:t>In today's fast changing and competitive business scene, knowledge is widely recognised as a critical asset for businesses.</w:t>
      </w:r>
      <w:r w:rsidR="00C5061B" w:rsidRPr="006559B8">
        <w:rPr>
          <w:rFonts w:ascii="Arial" w:hAnsi="Arial" w:cs="Arial"/>
          <w:sz w:val="22"/>
          <w:szCs w:val="22"/>
        </w:rPr>
        <w:t xml:space="preserve"> </w:t>
      </w:r>
      <w:r w:rsidR="00E017A1" w:rsidRPr="006559B8">
        <w:rPr>
          <w:rFonts w:ascii="Arial" w:hAnsi="Arial" w:cs="Arial"/>
          <w:sz w:val="22"/>
          <w:szCs w:val="22"/>
        </w:rPr>
        <w:t xml:space="preserve">To emphasize the significance of knowledge in driving productivity and overall organizational performance, </w:t>
      </w:r>
      <w:r w:rsidR="00C5061B" w:rsidRPr="006559B8">
        <w:rPr>
          <w:rFonts w:ascii="Arial" w:hAnsi="Arial" w:cs="Arial"/>
          <w:sz w:val="22"/>
          <w:szCs w:val="22"/>
        </w:rPr>
        <w:t>Peter Drucker</w:t>
      </w:r>
      <w:r w:rsidR="00A03004" w:rsidRPr="006559B8">
        <w:rPr>
          <w:rFonts w:ascii="Arial" w:hAnsi="Arial" w:cs="Arial"/>
          <w:sz w:val="22"/>
          <w:szCs w:val="22"/>
        </w:rPr>
        <w:t xml:space="preserve"> </w:t>
      </w:r>
      <w:r w:rsidR="00897084" w:rsidRPr="006559B8">
        <w:rPr>
          <w:rFonts w:ascii="Arial" w:hAnsi="Arial" w:cs="Arial"/>
          <w:sz w:val="22"/>
          <w:szCs w:val="22"/>
        </w:rPr>
        <w:t>(</w:t>
      </w:r>
      <w:r w:rsidR="00A03004" w:rsidRPr="006559B8">
        <w:rPr>
          <w:rFonts w:ascii="Arial" w:hAnsi="Arial" w:cs="Arial"/>
          <w:sz w:val="22"/>
          <w:szCs w:val="22"/>
        </w:rPr>
        <w:t xml:space="preserve">1993) </w:t>
      </w:r>
      <w:r w:rsidR="00C5061B" w:rsidRPr="006559B8">
        <w:rPr>
          <w:rFonts w:ascii="Arial" w:hAnsi="Arial" w:cs="Arial"/>
          <w:sz w:val="22"/>
          <w:szCs w:val="22"/>
        </w:rPr>
        <w:t xml:space="preserve">stated, "The most valuable asset of a 21st-century institution...will be its knowledge workers and their productivity." </w:t>
      </w:r>
      <w:r w:rsidR="0036338F" w:rsidRPr="006559B8">
        <w:rPr>
          <w:rFonts w:ascii="Arial" w:hAnsi="Arial" w:cs="Arial"/>
          <w:sz w:val="22"/>
          <w:szCs w:val="22"/>
        </w:rPr>
        <w:t xml:space="preserve"> Nonaka and Takeuchi </w:t>
      </w:r>
      <w:r w:rsidR="000365CF" w:rsidRPr="006559B8">
        <w:rPr>
          <w:rFonts w:ascii="Arial" w:hAnsi="Arial" w:cs="Arial"/>
          <w:sz w:val="22"/>
          <w:szCs w:val="22"/>
        </w:rPr>
        <w:t xml:space="preserve">(1995) </w:t>
      </w:r>
      <w:r w:rsidR="0036338F" w:rsidRPr="006559B8">
        <w:rPr>
          <w:rFonts w:ascii="Arial" w:hAnsi="Arial" w:cs="Arial"/>
          <w:sz w:val="22"/>
          <w:szCs w:val="22"/>
        </w:rPr>
        <w:t xml:space="preserve">suggest that </w:t>
      </w:r>
      <w:r w:rsidR="00FE09BF" w:rsidRPr="006559B8">
        <w:rPr>
          <w:rFonts w:ascii="Arial" w:hAnsi="Arial" w:cs="Arial"/>
          <w:sz w:val="22"/>
          <w:szCs w:val="22"/>
        </w:rPr>
        <w:t>to</w:t>
      </w:r>
      <w:r w:rsidR="0036338F" w:rsidRPr="006559B8">
        <w:rPr>
          <w:rFonts w:ascii="Arial" w:hAnsi="Arial" w:cs="Arial"/>
          <w:sz w:val="22"/>
          <w:szCs w:val="22"/>
        </w:rPr>
        <w:t xml:space="preserve"> sustain a competitive advantage, businesses must actively cultivate and exploit knowledge. They argue that knowledge generation and sharing within organisations is essential for innovation and progress.</w:t>
      </w:r>
      <w:r w:rsidR="00FE09BF" w:rsidRPr="006559B8">
        <w:rPr>
          <w:rFonts w:ascii="Arial" w:hAnsi="Arial" w:cs="Arial"/>
          <w:sz w:val="22"/>
          <w:szCs w:val="22"/>
        </w:rPr>
        <w:t xml:space="preserve"> </w:t>
      </w:r>
      <w:r w:rsidR="00477D33" w:rsidRPr="006559B8">
        <w:rPr>
          <w:rFonts w:ascii="Arial" w:hAnsi="Arial" w:cs="Arial"/>
          <w:sz w:val="22"/>
          <w:szCs w:val="22"/>
        </w:rPr>
        <w:t xml:space="preserve"> According to the American Productivity and Quality Centre (APQC), knowledge-intensive organisations outperform their rivals in terms of revenue growth, profit margin, and market share. According to the findings of the study, knowledge-driven practises and good knowledge management contribute considerably to organisational performance.</w:t>
      </w:r>
      <w:r w:rsidR="007B2ADB" w:rsidRPr="006559B8">
        <w:rPr>
          <w:rFonts w:ascii="Arial" w:hAnsi="Arial" w:cs="Arial"/>
          <w:sz w:val="22"/>
          <w:szCs w:val="22"/>
        </w:rPr>
        <w:t xml:space="preserve"> The World Economic Forum's Future of Jobs Report emphasises the growing role of information in the labour sector. It anticipates that by 2025, demand for analytical thinking, creativity, and active learning would be much higher, reflecting the growing importance of knowledge-based skills for businesses.</w:t>
      </w:r>
      <w:r w:rsidR="00F928BD" w:rsidRPr="006559B8">
        <w:rPr>
          <w:rFonts w:ascii="Arial" w:hAnsi="Arial" w:cs="Arial"/>
          <w:sz w:val="22"/>
          <w:szCs w:val="22"/>
        </w:rPr>
        <w:t xml:space="preserve"> As </w:t>
      </w:r>
      <w:r w:rsidR="003C3896" w:rsidRPr="006559B8">
        <w:rPr>
          <w:rFonts w:ascii="Arial" w:hAnsi="Arial" w:cs="Arial"/>
          <w:sz w:val="22"/>
          <w:szCs w:val="22"/>
        </w:rPr>
        <w:t>McKinsey and Company (</w:t>
      </w:r>
      <w:r w:rsidR="0033288C" w:rsidRPr="006559B8">
        <w:rPr>
          <w:rFonts w:ascii="Arial" w:hAnsi="Arial" w:cs="Arial"/>
          <w:sz w:val="22"/>
          <w:szCs w:val="22"/>
        </w:rPr>
        <w:t>2017) stated</w:t>
      </w:r>
      <w:r w:rsidR="001773C7" w:rsidRPr="006559B8">
        <w:rPr>
          <w:rFonts w:ascii="Arial" w:hAnsi="Arial" w:cs="Arial"/>
          <w:sz w:val="22"/>
          <w:szCs w:val="22"/>
        </w:rPr>
        <w:t xml:space="preserve"> </w:t>
      </w:r>
      <w:r w:rsidR="003C3896" w:rsidRPr="006559B8">
        <w:rPr>
          <w:rFonts w:ascii="Arial" w:hAnsi="Arial" w:cs="Arial"/>
          <w:sz w:val="22"/>
          <w:szCs w:val="22"/>
        </w:rPr>
        <w:t>in a report</w:t>
      </w:r>
      <w:r w:rsidR="0033288C" w:rsidRPr="006559B8">
        <w:rPr>
          <w:rFonts w:ascii="Arial" w:hAnsi="Arial" w:cs="Arial"/>
          <w:sz w:val="22"/>
          <w:szCs w:val="22"/>
        </w:rPr>
        <w:t xml:space="preserve"> </w:t>
      </w:r>
      <w:r w:rsidR="009656F6" w:rsidRPr="006559B8">
        <w:rPr>
          <w:rFonts w:ascii="Arial" w:hAnsi="Arial" w:cs="Arial"/>
          <w:sz w:val="22"/>
          <w:szCs w:val="22"/>
        </w:rPr>
        <w:t>that “Companies that prioritize knowledge creation, sharing, and effective knowledge management are better positioned to adapt to changing environments, outperform their competitors, and achieve long-term success</w:t>
      </w:r>
      <w:r w:rsidR="001D7F80" w:rsidRPr="006559B8">
        <w:rPr>
          <w:rFonts w:ascii="Arial" w:hAnsi="Arial" w:cs="Arial"/>
          <w:sz w:val="22"/>
          <w:szCs w:val="22"/>
        </w:rPr>
        <w:t xml:space="preserve">”. </w:t>
      </w:r>
      <w:r w:rsidR="00324F77" w:rsidRPr="006559B8">
        <w:rPr>
          <w:rFonts w:ascii="Arial" w:hAnsi="Arial" w:cs="Arial"/>
          <w:sz w:val="22"/>
          <w:szCs w:val="22"/>
        </w:rPr>
        <w:t xml:space="preserve"> Many companies have implemented knowledge management systems and processes to capture, organize, and share knowledge within the organization. These systems may include databases, intranets, collaboration tools, and knowledge-sharing platforms. By centralizing and making knowledge easily accessible, companies can facilitate learning, collaboration, and innovation.</w:t>
      </w:r>
    </w:p>
    <w:p w14:paraId="6DF97B26" w14:textId="03A52351" w:rsidR="005460B6" w:rsidRPr="006559B8" w:rsidRDefault="002F61D2" w:rsidP="00640B6A">
      <w:pPr>
        <w:spacing w:line="360" w:lineRule="auto"/>
        <w:jc w:val="both"/>
        <w:rPr>
          <w:rFonts w:ascii="Arial" w:hAnsi="Arial" w:cs="Arial"/>
          <w:sz w:val="22"/>
          <w:szCs w:val="22"/>
        </w:rPr>
      </w:pPr>
      <w:r w:rsidRPr="006559B8">
        <w:rPr>
          <w:rFonts w:ascii="Arial" w:hAnsi="Arial" w:cs="Arial"/>
          <w:sz w:val="22"/>
          <w:szCs w:val="22"/>
        </w:rPr>
        <w:tab/>
        <w:t>During the last decade, the business field began to see and exploit knowledge as a weapon for competitive advantage.  The notion of knowledge management (KM) gained prominence around this time. However, in the twenty-first century, knowledge and, by extension, knowledge management have been a driving force for any nation's social, economic, and educational growth.</w:t>
      </w:r>
      <w:r w:rsidR="00216CFE" w:rsidRPr="006559B8">
        <w:rPr>
          <w:rFonts w:ascii="Arial" w:hAnsi="Arial" w:cs="Arial"/>
          <w:sz w:val="22"/>
          <w:szCs w:val="22"/>
        </w:rPr>
        <w:t xml:space="preserve"> Because of the benefits it provides, knowledge management (KM) has become a priority for organisational competitiveness and advantage. </w:t>
      </w:r>
      <w:r w:rsidR="00216CFE" w:rsidRPr="006559B8">
        <w:rPr>
          <w:rFonts w:ascii="Arial" w:hAnsi="Arial" w:cs="Arial"/>
          <w:sz w:val="22"/>
          <w:szCs w:val="22"/>
        </w:rPr>
        <w:lastRenderedPageBreak/>
        <w:t>According to Jelenic (2011), the value of knowledge management in organisations is that it fosters innovation, supports the free flow of ideas, raises revenues, lowers costs, and improves efficiency and effectiveness.</w:t>
      </w:r>
    </w:p>
    <w:p w14:paraId="4E5632B1" w14:textId="7AA9295B" w:rsidR="00EE6779" w:rsidRPr="006559B8" w:rsidRDefault="00EE6779" w:rsidP="00640B6A">
      <w:pPr>
        <w:spacing w:line="360" w:lineRule="auto"/>
        <w:jc w:val="both"/>
        <w:rPr>
          <w:rFonts w:ascii="Arial" w:hAnsi="Arial" w:cs="Arial"/>
          <w:sz w:val="22"/>
          <w:szCs w:val="22"/>
        </w:rPr>
      </w:pPr>
    </w:p>
    <w:p w14:paraId="1E9A9661" w14:textId="635C285D" w:rsidR="00D253BC" w:rsidRPr="006559B8" w:rsidRDefault="00CF5E1A" w:rsidP="00640B6A">
      <w:pPr>
        <w:pStyle w:val="Heading1"/>
        <w:numPr>
          <w:ilvl w:val="0"/>
          <w:numId w:val="3"/>
        </w:numPr>
        <w:spacing w:line="360" w:lineRule="auto"/>
        <w:jc w:val="both"/>
        <w:rPr>
          <w:rFonts w:ascii="Arial" w:hAnsi="Arial" w:cs="Arial"/>
          <w:sz w:val="22"/>
          <w:szCs w:val="22"/>
        </w:rPr>
      </w:pPr>
      <w:bookmarkStart w:id="1" w:name="_Toc150128727"/>
      <w:r w:rsidRPr="006559B8">
        <w:rPr>
          <w:rFonts w:ascii="Arial" w:hAnsi="Arial" w:cs="Arial"/>
          <w:sz w:val="22"/>
          <w:szCs w:val="22"/>
        </w:rPr>
        <w:t>Company Overview</w:t>
      </w:r>
      <w:r w:rsidR="0096642A" w:rsidRPr="006559B8">
        <w:rPr>
          <w:rFonts w:ascii="Arial" w:hAnsi="Arial" w:cs="Arial"/>
          <w:sz w:val="22"/>
          <w:szCs w:val="22"/>
        </w:rPr>
        <w:t>s</w:t>
      </w:r>
      <w:bookmarkEnd w:id="1"/>
    </w:p>
    <w:p w14:paraId="665FC93E" w14:textId="256C890C" w:rsidR="00796543" w:rsidRPr="006559B8" w:rsidRDefault="00796543" w:rsidP="00640B6A">
      <w:pPr>
        <w:pStyle w:val="Heading1"/>
        <w:numPr>
          <w:ilvl w:val="1"/>
          <w:numId w:val="3"/>
        </w:numPr>
        <w:spacing w:line="360" w:lineRule="auto"/>
        <w:jc w:val="both"/>
        <w:rPr>
          <w:rFonts w:ascii="Arial" w:hAnsi="Arial" w:cs="Arial"/>
          <w:sz w:val="22"/>
          <w:szCs w:val="22"/>
        </w:rPr>
      </w:pPr>
      <w:bookmarkStart w:id="2" w:name="_Toc150128728"/>
      <w:r w:rsidRPr="006559B8">
        <w:rPr>
          <w:rFonts w:ascii="Arial" w:hAnsi="Arial" w:cs="Arial"/>
          <w:sz w:val="22"/>
          <w:szCs w:val="22"/>
        </w:rPr>
        <w:t>Virgin Media</w:t>
      </w:r>
      <w:bookmarkEnd w:id="2"/>
    </w:p>
    <w:p w14:paraId="4E71E645" w14:textId="5D6748EE" w:rsidR="00F46B21" w:rsidRPr="006559B8" w:rsidRDefault="004F006B" w:rsidP="00640B6A">
      <w:pPr>
        <w:spacing w:line="360" w:lineRule="auto"/>
        <w:ind w:firstLine="612"/>
        <w:jc w:val="both"/>
        <w:rPr>
          <w:rFonts w:ascii="Arial" w:hAnsi="Arial" w:cs="Arial"/>
          <w:sz w:val="22"/>
          <w:szCs w:val="22"/>
        </w:rPr>
      </w:pPr>
      <w:r>
        <w:rPr>
          <w:noProof/>
        </w:rPr>
        <mc:AlternateContent>
          <mc:Choice Requires="wps">
            <w:drawing>
              <wp:anchor distT="0" distB="0" distL="114300" distR="114300" simplePos="0" relativeHeight="251674624" behindDoc="0" locked="0" layoutInCell="1" allowOverlap="1" wp14:anchorId="5E65BA89" wp14:editId="6D2BAC8A">
                <wp:simplePos x="0" y="0"/>
                <wp:positionH relativeFrom="column">
                  <wp:posOffset>7620</wp:posOffset>
                </wp:positionH>
                <wp:positionV relativeFrom="paragraph">
                  <wp:posOffset>4497705</wp:posOffset>
                </wp:positionV>
                <wp:extent cx="2193925" cy="635"/>
                <wp:effectExtent l="0" t="0" r="0" b="0"/>
                <wp:wrapSquare wrapText="bothSides"/>
                <wp:docPr id="1420742917" name="Text Box 1"/>
                <wp:cNvGraphicFramePr/>
                <a:graphic xmlns:a="http://schemas.openxmlformats.org/drawingml/2006/main">
                  <a:graphicData uri="http://schemas.microsoft.com/office/word/2010/wordprocessingShape">
                    <wps:wsp>
                      <wps:cNvSpPr txBox="1"/>
                      <wps:spPr>
                        <a:xfrm>
                          <a:off x="0" y="0"/>
                          <a:ext cx="2193925" cy="635"/>
                        </a:xfrm>
                        <a:prstGeom prst="rect">
                          <a:avLst/>
                        </a:prstGeom>
                        <a:solidFill>
                          <a:prstClr val="white"/>
                        </a:solidFill>
                        <a:ln>
                          <a:noFill/>
                        </a:ln>
                      </wps:spPr>
                      <wps:txbx>
                        <w:txbxContent>
                          <w:p w14:paraId="334D6EF6" w14:textId="2906FCC8" w:rsidR="004F006B" w:rsidRPr="00263F07" w:rsidRDefault="004F006B" w:rsidP="004F006B">
                            <w:pPr>
                              <w:pStyle w:val="Caption"/>
                              <w:rPr>
                                <w:rFonts w:ascii="Arial" w:hAnsi="Arial" w:cs="Arial"/>
                                <w:noProof/>
                                <w:sz w:val="22"/>
                                <w:szCs w:val="22"/>
                              </w:rPr>
                            </w:pPr>
                            <w:r>
                              <w:t>Figure 2. Virgin Media O2 Logo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65BA89" id="Text Box 1" o:spid="_x0000_s1028" type="#_x0000_t202" style="position:absolute;left:0;text-align:left;margin-left:.6pt;margin-top:354.15pt;width:172.7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" stroked="f">
                <v:textbox style="mso-fit-shape-to-text:t" inset="0,0,0,0">
                  <w:txbxContent>
                    <w:p w14:paraId="334D6EF6" w14:textId="2906FCC8" w:rsidR="004F006B" w:rsidRPr="00263F07" w:rsidRDefault="004F006B" w:rsidP="004F006B">
                      <w:pPr>
                        <w:pStyle w:val="Caption"/>
                        <w:rPr>
                          <w:rFonts w:ascii="Arial" w:hAnsi="Arial" w:cs="Arial"/>
                          <w:noProof/>
                          <w:sz w:val="22"/>
                          <w:szCs w:val="22"/>
                        </w:rPr>
                      </w:pPr>
                      <w:r>
                        <w:t>Figure 2. Virgin Media O2 Logo</w:t>
                      </w:r>
                    </w:p>
                  </w:txbxContent>
                </v:textbox>
                <w10:wrap type="square"/>
              </v:shape>
            </w:pict>
          </mc:Fallback>
        </mc:AlternateContent>
      </w:r>
      <w:r w:rsidR="009F0224" w:rsidRPr="006559B8">
        <w:rPr>
          <w:rFonts w:ascii="Arial" w:hAnsi="Arial" w:cs="Arial"/>
          <w:noProof/>
          <w:sz w:val="22"/>
          <w:szCs w:val="22"/>
        </w:rPr>
        <w:drawing>
          <wp:anchor distT="0" distB="0" distL="114300" distR="114300" simplePos="0" relativeHeight="251672576" behindDoc="0" locked="0" layoutInCell="1" allowOverlap="1" wp14:anchorId="06B0DBF6" wp14:editId="57E11E39">
            <wp:simplePos x="0" y="0"/>
            <wp:positionH relativeFrom="margin">
              <wp:posOffset>7620</wp:posOffset>
            </wp:positionH>
            <wp:positionV relativeFrom="margin">
              <wp:posOffset>5227320</wp:posOffset>
            </wp:positionV>
            <wp:extent cx="2193925" cy="1268730"/>
            <wp:effectExtent l="0" t="0" r="0" b="7620"/>
            <wp:wrapSquare wrapText="bothSides"/>
            <wp:docPr id="601900839" name="Picture 2" descr="A logo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900839" name="Picture 2" descr="A logo of a company&#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93925" cy="1268730"/>
                    </a:xfrm>
                    <a:prstGeom prst="rect">
                      <a:avLst/>
                    </a:prstGeom>
                  </pic:spPr>
                </pic:pic>
              </a:graphicData>
            </a:graphic>
          </wp:anchor>
        </w:drawing>
      </w:r>
      <w:r w:rsidR="00BE1168">
        <w:rPr>
          <w:noProof/>
        </w:rPr>
        <mc:AlternateContent>
          <mc:Choice Requires="wps">
            <w:drawing>
              <wp:anchor distT="0" distB="0" distL="114300" distR="114300" simplePos="0" relativeHeight="251671552" behindDoc="0" locked="0" layoutInCell="1" allowOverlap="1" wp14:anchorId="611B4A91" wp14:editId="5E1AF0DC">
                <wp:simplePos x="0" y="0"/>
                <wp:positionH relativeFrom="column">
                  <wp:posOffset>15240</wp:posOffset>
                </wp:positionH>
                <wp:positionV relativeFrom="paragraph">
                  <wp:posOffset>2192655</wp:posOffset>
                </wp:positionV>
                <wp:extent cx="2986405" cy="635"/>
                <wp:effectExtent l="0" t="0" r="0" b="0"/>
                <wp:wrapSquare wrapText="bothSides"/>
                <wp:docPr id="79540501" name="Text Box 1"/>
                <wp:cNvGraphicFramePr/>
                <a:graphic xmlns:a="http://schemas.openxmlformats.org/drawingml/2006/main">
                  <a:graphicData uri="http://schemas.microsoft.com/office/word/2010/wordprocessingShape">
                    <wps:wsp>
                      <wps:cNvSpPr txBox="1"/>
                      <wps:spPr>
                        <a:xfrm>
                          <a:off x="0" y="0"/>
                          <a:ext cx="2986405" cy="635"/>
                        </a:xfrm>
                        <a:prstGeom prst="rect">
                          <a:avLst/>
                        </a:prstGeom>
                        <a:solidFill>
                          <a:prstClr val="white"/>
                        </a:solidFill>
                        <a:ln>
                          <a:noFill/>
                        </a:ln>
                      </wps:spPr>
                      <wps:txbx>
                        <w:txbxContent>
                          <w:p w14:paraId="4FF1EABE" w14:textId="6E7BAE7E" w:rsidR="00BE1168" w:rsidRPr="00366965" w:rsidRDefault="00BE1168" w:rsidP="00BE1168">
                            <w:pPr>
                              <w:pStyle w:val="Caption"/>
                              <w:rPr>
                                <w:rFonts w:ascii="Arial" w:hAnsi="Arial" w:cs="Arial"/>
                                <w:noProof/>
                                <w:sz w:val="22"/>
                                <w:szCs w:val="22"/>
                              </w:rPr>
                            </w:pPr>
                            <w:r>
                              <w:t xml:space="preserve">Figure </w:t>
                            </w:r>
                            <w:fldSimple w:instr=" SEQ Figure \* ARABIC ">
                              <w:r w:rsidR="00B16D2E">
                                <w:rPr>
                                  <w:noProof/>
                                </w:rPr>
                                <w:t>1</w:t>
                              </w:r>
                            </w:fldSimple>
                            <w:r>
                              <w:t>. Virgin Media Logo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1B4A91" id="_x0000_s1029" type="#_x0000_t202" style="position:absolute;left:0;text-align:left;margin-left:1.2pt;margin-top:172.65pt;width:235.1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p12GwIAAD8EAAAOAAAAZHJzL2Uyb0RvYy54bWysU8Fu2zAMvQ/YPwi6L06yNui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" stroked="f">
                <v:textbox style="mso-fit-shape-to-text:t" inset="0,0,0,0">
                  <w:txbxContent>
                    <w:p w14:paraId="4FF1EABE" w14:textId="6E7BAE7E" w:rsidR="00BE1168" w:rsidRPr="00366965" w:rsidRDefault="00BE1168" w:rsidP="00BE1168">
                      <w:pPr>
                        <w:pStyle w:val="Caption"/>
                        <w:rPr>
                          <w:rFonts w:ascii="Arial" w:hAnsi="Arial" w:cs="Arial"/>
                          <w:noProof/>
                          <w:sz w:val="22"/>
                          <w:szCs w:val="22"/>
                        </w:rPr>
                      </w:pPr>
                      <w:r>
                        <w:t xml:space="preserve">Figure </w:t>
                      </w:r>
                      <w:r>
                        <w:fldChar w:fldCharType="begin"/>
                      </w:r>
                      <w:r>
                        <w:instrText xml:space="preserve"> SEQ Figure \* ARABIC </w:instrText>
                      </w:r>
                      <w:r>
                        <w:fldChar w:fldCharType="separate"/>
                      </w:r>
                      <w:r w:rsidR="00B16D2E">
                        <w:rPr>
                          <w:noProof/>
                        </w:rPr>
                        <w:t>1</w:t>
                      </w:r>
                      <w:r>
                        <w:fldChar w:fldCharType="end"/>
                      </w:r>
                      <w:r>
                        <w:t>. Virgin Media Logo</w:t>
                      </w:r>
                    </w:p>
                  </w:txbxContent>
                </v:textbox>
                <w10:wrap type="square"/>
              </v:shape>
            </w:pict>
          </mc:Fallback>
        </mc:AlternateContent>
      </w:r>
      <w:r w:rsidR="00DA24FB" w:rsidRPr="006559B8">
        <w:rPr>
          <w:rFonts w:ascii="Arial" w:hAnsi="Arial" w:cs="Arial"/>
          <w:noProof/>
          <w:sz w:val="22"/>
          <w:szCs w:val="22"/>
        </w:rPr>
        <w:drawing>
          <wp:anchor distT="0" distB="0" distL="114300" distR="114300" simplePos="0" relativeHeight="251662336" behindDoc="0" locked="0" layoutInCell="1" allowOverlap="1" wp14:anchorId="4D177870" wp14:editId="1F60FB45">
            <wp:simplePos x="0" y="0"/>
            <wp:positionH relativeFrom="margin">
              <wp:posOffset>15240</wp:posOffset>
            </wp:positionH>
            <wp:positionV relativeFrom="margin">
              <wp:posOffset>2446020</wp:posOffset>
            </wp:positionV>
            <wp:extent cx="2986950" cy="1744980"/>
            <wp:effectExtent l="0" t="0" r="4445" b="7620"/>
            <wp:wrapSquare wrapText="bothSides"/>
            <wp:docPr id="1143129865" name="Picture 1" descr="A red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129865" name="Picture 1" descr="A red text on a black backgroun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86950" cy="1744980"/>
                    </a:xfrm>
                    <a:prstGeom prst="rect">
                      <a:avLst/>
                    </a:prstGeom>
                  </pic:spPr>
                </pic:pic>
              </a:graphicData>
            </a:graphic>
          </wp:anchor>
        </w:drawing>
      </w:r>
      <w:r w:rsidR="00A62AEB" w:rsidRPr="006559B8">
        <w:rPr>
          <w:rFonts w:ascii="Arial" w:hAnsi="Arial" w:cs="Arial"/>
          <w:sz w:val="22"/>
          <w:szCs w:val="22"/>
        </w:rPr>
        <w:t>Virgin Media is a British telecommunications company that offers customers in the United Kingdom broadband, television, and mobile services. Virgin Mobile UK joined with NTL:</w:t>
      </w:r>
      <w:r w:rsidR="00C93B38" w:rsidRPr="006559B8">
        <w:rPr>
          <w:rFonts w:ascii="Arial" w:hAnsi="Arial" w:cs="Arial"/>
          <w:sz w:val="22"/>
          <w:szCs w:val="22"/>
        </w:rPr>
        <w:t xml:space="preserve"> </w:t>
      </w:r>
      <w:proofErr w:type="spellStart"/>
      <w:r w:rsidR="00A62AEB" w:rsidRPr="006559B8">
        <w:rPr>
          <w:rFonts w:ascii="Arial" w:hAnsi="Arial" w:cs="Arial"/>
          <w:sz w:val="22"/>
          <w:szCs w:val="22"/>
        </w:rPr>
        <w:t>Telewest</w:t>
      </w:r>
      <w:proofErr w:type="spellEnd"/>
      <w:r w:rsidR="00A62AEB" w:rsidRPr="006559B8">
        <w:rPr>
          <w:rFonts w:ascii="Arial" w:hAnsi="Arial" w:cs="Arial"/>
          <w:sz w:val="22"/>
          <w:szCs w:val="22"/>
        </w:rPr>
        <w:t xml:space="preserve"> in 2006 to form the firm, which has since grown to become one of the leading broadband providers in the UK.</w:t>
      </w:r>
      <w:r w:rsidR="00C93B38" w:rsidRPr="006559B8">
        <w:rPr>
          <w:rFonts w:ascii="Arial" w:hAnsi="Arial" w:cs="Arial"/>
          <w:sz w:val="22"/>
          <w:szCs w:val="22"/>
        </w:rPr>
        <w:t xml:space="preserve"> </w:t>
      </w:r>
      <w:r w:rsidR="00A62AEB" w:rsidRPr="006559B8">
        <w:rPr>
          <w:rFonts w:ascii="Arial" w:hAnsi="Arial" w:cs="Arial"/>
          <w:sz w:val="22"/>
          <w:szCs w:val="22"/>
        </w:rPr>
        <w:t>Virgin Media had around 5.3 million internet users and over 3.3 million mobile consumers as of September 2021. The company also provides a variety of TV services, including Virgin TV 360, a subscription-free streaming service.</w:t>
      </w:r>
      <w:r w:rsidR="00C93B38" w:rsidRPr="006559B8">
        <w:rPr>
          <w:rFonts w:ascii="Arial" w:hAnsi="Arial" w:cs="Arial"/>
          <w:sz w:val="22"/>
          <w:szCs w:val="22"/>
        </w:rPr>
        <w:t xml:space="preserve"> </w:t>
      </w:r>
      <w:r w:rsidR="00A62AEB" w:rsidRPr="006559B8">
        <w:rPr>
          <w:rFonts w:ascii="Arial" w:hAnsi="Arial" w:cs="Arial"/>
          <w:sz w:val="22"/>
          <w:szCs w:val="22"/>
        </w:rPr>
        <w:t xml:space="preserve">Liberty Global, a US telecommunications firm with operations in Europe and Latin America, owns Virgin Media. </w:t>
      </w:r>
      <w:r w:rsidR="00F46B21" w:rsidRPr="006559B8">
        <w:rPr>
          <w:rFonts w:ascii="Arial" w:hAnsi="Arial" w:cs="Arial"/>
          <w:sz w:val="22"/>
          <w:szCs w:val="22"/>
        </w:rPr>
        <w:t xml:space="preserve">On June 1, 2021, Virgin Media Business and O2 Business merged to form a customer-first business that combines mobile and fixed </w:t>
      </w:r>
      <w:r w:rsidR="004952F3" w:rsidRPr="006559B8">
        <w:rPr>
          <w:rFonts w:ascii="Arial" w:hAnsi="Arial" w:cs="Arial"/>
          <w:sz w:val="22"/>
          <w:szCs w:val="22"/>
        </w:rPr>
        <w:t>connectivity</w:t>
      </w:r>
      <w:r w:rsidR="00F46B21" w:rsidRPr="006559B8">
        <w:rPr>
          <w:rFonts w:ascii="Arial" w:hAnsi="Arial" w:cs="Arial"/>
          <w:sz w:val="22"/>
          <w:szCs w:val="22"/>
        </w:rPr>
        <w:t xml:space="preserve"> services in one location.</w:t>
      </w:r>
    </w:p>
    <w:p w14:paraId="3070D1B0" w14:textId="484D8DE4" w:rsidR="00C914A5" w:rsidRPr="006559B8" w:rsidRDefault="008F70AB" w:rsidP="00640B6A">
      <w:pPr>
        <w:spacing w:line="360" w:lineRule="auto"/>
        <w:jc w:val="both"/>
        <w:rPr>
          <w:rFonts w:ascii="Arial" w:hAnsi="Arial" w:cs="Arial"/>
          <w:sz w:val="22"/>
          <w:szCs w:val="22"/>
        </w:rPr>
      </w:pPr>
      <w:r w:rsidRPr="006559B8">
        <w:rPr>
          <w:rFonts w:ascii="Arial" w:hAnsi="Arial" w:cs="Arial"/>
          <w:sz w:val="22"/>
          <w:szCs w:val="22"/>
        </w:rPr>
        <w:t>“</w:t>
      </w:r>
      <w:r w:rsidR="00F46B21" w:rsidRPr="006559B8">
        <w:rPr>
          <w:rFonts w:ascii="Arial" w:hAnsi="Arial" w:cs="Arial"/>
          <w:sz w:val="22"/>
          <w:szCs w:val="22"/>
        </w:rPr>
        <w:t>Our objective is simple: to improve the United Kingdom.</w:t>
      </w:r>
      <w:r w:rsidRPr="006559B8">
        <w:rPr>
          <w:rFonts w:ascii="Arial" w:hAnsi="Arial" w:cs="Arial"/>
          <w:sz w:val="22"/>
          <w:szCs w:val="22"/>
        </w:rPr>
        <w:t>” (Virgin</w:t>
      </w:r>
      <w:r w:rsidR="002C0F5F" w:rsidRPr="006559B8">
        <w:rPr>
          <w:rFonts w:ascii="Arial" w:hAnsi="Arial" w:cs="Arial"/>
          <w:sz w:val="22"/>
          <w:szCs w:val="22"/>
        </w:rPr>
        <w:t xml:space="preserve"> Media&amp;O2 Business)</w:t>
      </w:r>
      <w:r w:rsidR="004F006B">
        <w:rPr>
          <w:rFonts w:ascii="Arial" w:hAnsi="Arial" w:cs="Arial"/>
          <w:sz w:val="22"/>
          <w:szCs w:val="22"/>
        </w:rPr>
        <w:t>.</w:t>
      </w:r>
    </w:p>
    <w:p w14:paraId="2EC72791" w14:textId="77777777" w:rsidR="00516122" w:rsidRDefault="00516122" w:rsidP="00640B6A">
      <w:pPr>
        <w:spacing w:line="360" w:lineRule="auto"/>
        <w:ind w:firstLine="612"/>
        <w:jc w:val="both"/>
        <w:rPr>
          <w:rFonts w:ascii="Arial" w:hAnsi="Arial" w:cs="Arial"/>
          <w:sz w:val="22"/>
          <w:szCs w:val="22"/>
        </w:rPr>
      </w:pPr>
    </w:p>
    <w:p w14:paraId="20A47462" w14:textId="77777777" w:rsidR="00D35FD2" w:rsidRPr="006559B8" w:rsidRDefault="00D35FD2" w:rsidP="00640B6A">
      <w:pPr>
        <w:spacing w:line="360" w:lineRule="auto"/>
        <w:ind w:firstLine="612"/>
        <w:jc w:val="both"/>
        <w:rPr>
          <w:rFonts w:ascii="Arial" w:hAnsi="Arial" w:cs="Arial"/>
          <w:sz w:val="22"/>
          <w:szCs w:val="22"/>
        </w:rPr>
      </w:pPr>
    </w:p>
    <w:p w14:paraId="136941EB" w14:textId="60119B9B" w:rsidR="00A62AEB" w:rsidRPr="006559B8" w:rsidRDefault="00D35FD2" w:rsidP="00640B6A">
      <w:pPr>
        <w:spacing w:line="360" w:lineRule="auto"/>
        <w:ind w:firstLine="612"/>
        <w:jc w:val="both"/>
        <w:rPr>
          <w:rFonts w:ascii="Arial" w:hAnsi="Arial" w:cs="Arial"/>
          <w:sz w:val="22"/>
          <w:szCs w:val="22"/>
        </w:rPr>
      </w:pPr>
      <w:r w:rsidRPr="006559B8">
        <w:rPr>
          <w:rFonts w:ascii="Arial" w:hAnsi="Arial" w:cs="Arial"/>
          <w:sz w:val="22"/>
          <w:szCs w:val="22"/>
        </w:rPr>
        <w:t>The company also provides mobile services, including pay monthly and pay as you go plans, as well as the latest smartphones and tablets. Other activities include customer support, marketing, and partnerships with various content providers, such as Netflix and Amazon Prime Video, to offer exclusive programming to customers.</w:t>
      </w:r>
    </w:p>
    <w:p w14:paraId="1BD9DF88" w14:textId="77777777" w:rsidR="00EF7128" w:rsidRPr="006559B8" w:rsidRDefault="00EF7128" w:rsidP="00640B6A">
      <w:pPr>
        <w:spacing w:line="360" w:lineRule="auto"/>
        <w:ind w:firstLine="612"/>
        <w:jc w:val="both"/>
        <w:rPr>
          <w:rFonts w:ascii="Arial" w:hAnsi="Arial" w:cs="Arial"/>
          <w:sz w:val="22"/>
          <w:szCs w:val="22"/>
        </w:rPr>
      </w:pPr>
    </w:p>
    <w:p w14:paraId="106126DF" w14:textId="77777777" w:rsidR="00EF7128" w:rsidRPr="006559B8" w:rsidRDefault="00EF7128" w:rsidP="00640B6A">
      <w:pPr>
        <w:spacing w:line="360" w:lineRule="auto"/>
        <w:ind w:firstLine="612"/>
        <w:jc w:val="both"/>
        <w:rPr>
          <w:rFonts w:ascii="Arial" w:hAnsi="Arial" w:cs="Arial"/>
          <w:sz w:val="22"/>
          <w:szCs w:val="22"/>
        </w:rPr>
      </w:pPr>
    </w:p>
    <w:p w14:paraId="7362CF1E" w14:textId="7A1CF0E8" w:rsidR="00EF7128" w:rsidRPr="006559B8" w:rsidRDefault="00EF7128" w:rsidP="00640B6A">
      <w:pPr>
        <w:spacing w:line="360" w:lineRule="auto"/>
        <w:ind w:firstLine="612"/>
        <w:jc w:val="both"/>
        <w:rPr>
          <w:rFonts w:ascii="Arial" w:hAnsi="Arial" w:cs="Arial"/>
          <w:sz w:val="22"/>
          <w:szCs w:val="22"/>
        </w:rPr>
      </w:pPr>
      <w:r w:rsidRPr="006559B8">
        <w:rPr>
          <w:rFonts w:ascii="Arial" w:hAnsi="Arial" w:cs="Arial"/>
          <w:sz w:val="22"/>
          <w:szCs w:val="22"/>
        </w:rPr>
        <w:t>Internally, Virgin Media has a strong focus on innovation and technology, continuously investing in its network infrastructure and developing new products and services to meet the evolving needs of its customers. The company also places a strong emphasis on employee well-being and corporate social responsibility, supporting various charities and community initiatives through its Virgin Media Foundation.</w:t>
      </w:r>
    </w:p>
    <w:p w14:paraId="2B848614" w14:textId="7E448882" w:rsidR="00CD0DBD" w:rsidRPr="006559B8" w:rsidRDefault="00CD0DBD" w:rsidP="00FE2572">
      <w:pPr>
        <w:spacing w:line="360" w:lineRule="auto"/>
        <w:ind w:firstLine="612"/>
        <w:jc w:val="both"/>
        <w:rPr>
          <w:rFonts w:ascii="Arial" w:hAnsi="Arial" w:cs="Arial"/>
          <w:sz w:val="22"/>
          <w:szCs w:val="22"/>
        </w:rPr>
      </w:pPr>
      <w:r w:rsidRPr="006559B8">
        <w:rPr>
          <w:rFonts w:ascii="Arial" w:hAnsi="Arial" w:cs="Arial"/>
          <w:sz w:val="22"/>
          <w:szCs w:val="22"/>
        </w:rPr>
        <w:t>Virgin Media uses various knowledge management strategies and tools to manage information and improve its operations. One approach the company uses is to create and maintain a central knowledge base, which contains documentation, guides, and procedures related to different aspects of the company's products and services. This knowledge base is available to employees across the company to help them resolve customer queries and issues efficiently.</w:t>
      </w:r>
      <w:r w:rsidR="00FE2572">
        <w:rPr>
          <w:rFonts w:ascii="Arial" w:hAnsi="Arial" w:cs="Arial"/>
          <w:sz w:val="22"/>
          <w:szCs w:val="22"/>
        </w:rPr>
        <w:t xml:space="preserve"> </w:t>
      </w:r>
      <w:r w:rsidRPr="006559B8">
        <w:rPr>
          <w:rFonts w:ascii="Arial" w:hAnsi="Arial" w:cs="Arial"/>
          <w:sz w:val="22"/>
          <w:szCs w:val="22"/>
        </w:rPr>
        <w:t xml:space="preserve">In addition, Virgin Media uses data analytics and business intelligence tools to gather and </w:t>
      </w:r>
      <w:r w:rsidR="009F4BD0" w:rsidRPr="006559B8">
        <w:rPr>
          <w:rFonts w:ascii="Arial" w:hAnsi="Arial" w:cs="Arial"/>
          <w:sz w:val="22"/>
          <w:szCs w:val="22"/>
        </w:rPr>
        <w:t>analyse</w:t>
      </w:r>
      <w:r w:rsidRPr="006559B8">
        <w:rPr>
          <w:rFonts w:ascii="Arial" w:hAnsi="Arial" w:cs="Arial"/>
          <w:sz w:val="22"/>
          <w:szCs w:val="22"/>
        </w:rPr>
        <w:t xml:space="preserve"> customer feedback and usage data to gain insights into customer </w:t>
      </w:r>
      <w:r w:rsidR="009F4BD0" w:rsidRPr="006559B8">
        <w:rPr>
          <w:rFonts w:ascii="Arial" w:hAnsi="Arial" w:cs="Arial"/>
          <w:sz w:val="22"/>
          <w:szCs w:val="22"/>
        </w:rPr>
        <w:t>behaviour</w:t>
      </w:r>
      <w:r w:rsidRPr="006559B8">
        <w:rPr>
          <w:rFonts w:ascii="Arial" w:hAnsi="Arial" w:cs="Arial"/>
          <w:sz w:val="22"/>
          <w:szCs w:val="22"/>
        </w:rPr>
        <w:t xml:space="preserve"> and preferences. This information is used to inform product and service development and improve the customer experience.</w:t>
      </w:r>
    </w:p>
    <w:p w14:paraId="073F86E5" w14:textId="579C81D1" w:rsidR="003A7BFE" w:rsidRPr="006559B8" w:rsidRDefault="003A7BFE" w:rsidP="00E85ECB">
      <w:pPr>
        <w:spacing w:line="360" w:lineRule="auto"/>
        <w:jc w:val="both"/>
        <w:rPr>
          <w:rFonts w:ascii="Arial" w:hAnsi="Arial" w:cs="Arial"/>
          <w:sz w:val="22"/>
          <w:szCs w:val="22"/>
        </w:rPr>
      </w:pPr>
    </w:p>
    <w:p w14:paraId="3FBE0C98" w14:textId="20010524" w:rsidR="00E93EA0" w:rsidRPr="006559B8" w:rsidRDefault="00E74E53" w:rsidP="00640B6A">
      <w:pPr>
        <w:pStyle w:val="Heading1"/>
        <w:numPr>
          <w:ilvl w:val="1"/>
          <w:numId w:val="3"/>
        </w:numPr>
        <w:spacing w:line="360" w:lineRule="auto"/>
        <w:jc w:val="both"/>
        <w:rPr>
          <w:rFonts w:ascii="Arial" w:hAnsi="Arial" w:cs="Arial"/>
          <w:sz w:val="22"/>
          <w:szCs w:val="22"/>
        </w:rPr>
      </w:pPr>
      <w:bookmarkStart w:id="3" w:name="_Toc150128729"/>
      <w:r w:rsidRPr="006559B8">
        <w:rPr>
          <w:rFonts w:ascii="Arial" w:hAnsi="Arial" w:cs="Arial"/>
          <w:sz w:val="22"/>
          <w:szCs w:val="22"/>
        </w:rPr>
        <w:t>Siemens</w:t>
      </w:r>
      <w:bookmarkEnd w:id="3"/>
    </w:p>
    <w:p w14:paraId="0A71D25B" w14:textId="5EE1364E" w:rsidR="00226A16" w:rsidRPr="006559B8" w:rsidRDefault="00E85ECB" w:rsidP="00640B6A">
      <w:pPr>
        <w:spacing w:line="360" w:lineRule="auto"/>
        <w:ind w:firstLine="612"/>
        <w:jc w:val="both"/>
        <w:rPr>
          <w:rFonts w:ascii="Arial" w:hAnsi="Arial" w:cs="Arial"/>
          <w:sz w:val="22"/>
          <w:szCs w:val="22"/>
        </w:rPr>
      </w:pPr>
      <w:r w:rsidRPr="006559B8">
        <w:rPr>
          <w:rFonts w:ascii="Arial" w:hAnsi="Arial" w:cs="Arial"/>
          <w:noProof/>
          <w:sz w:val="22"/>
          <w:szCs w:val="22"/>
        </w:rPr>
        <w:drawing>
          <wp:anchor distT="0" distB="0" distL="114300" distR="114300" simplePos="0" relativeHeight="251663360" behindDoc="0" locked="0" layoutInCell="1" allowOverlap="1" wp14:anchorId="6C4BFDA0" wp14:editId="095D80C8">
            <wp:simplePos x="0" y="0"/>
            <wp:positionH relativeFrom="margin">
              <wp:posOffset>-22860</wp:posOffset>
            </wp:positionH>
            <wp:positionV relativeFrom="margin">
              <wp:posOffset>4732020</wp:posOffset>
            </wp:positionV>
            <wp:extent cx="2953246" cy="1661160"/>
            <wp:effectExtent l="0" t="0" r="0" b="0"/>
            <wp:wrapSquare wrapText="bothSides"/>
            <wp:docPr id="14147781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778166" name="Picture 141477816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53246" cy="1661160"/>
                    </a:xfrm>
                    <a:prstGeom prst="rect">
                      <a:avLst/>
                    </a:prstGeom>
                  </pic:spPr>
                </pic:pic>
              </a:graphicData>
            </a:graphic>
          </wp:anchor>
        </w:drawing>
      </w:r>
      <w:r w:rsidR="00B16D2E">
        <w:rPr>
          <w:noProof/>
        </w:rPr>
        <mc:AlternateContent>
          <mc:Choice Requires="wps">
            <w:drawing>
              <wp:anchor distT="0" distB="0" distL="114300" distR="114300" simplePos="0" relativeHeight="251676672" behindDoc="0" locked="0" layoutInCell="1" allowOverlap="1" wp14:anchorId="0AA498C6" wp14:editId="7C80D9F5">
                <wp:simplePos x="0" y="0"/>
                <wp:positionH relativeFrom="column">
                  <wp:posOffset>0</wp:posOffset>
                </wp:positionH>
                <wp:positionV relativeFrom="paragraph">
                  <wp:posOffset>1782445</wp:posOffset>
                </wp:positionV>
                <wp:extent cx="2952750" cy="635"/>
                <wp:effectExtent l="0" t="0" r="0" b="0"/>
                <wp:wrapSquare wrapText="bothSides"/>
                <wp:docPr id="1762180626" name="Text Box 1"/>
                <wp:cNvGraphicFramePr/>
                <a:graphic xmlns:a="http://schemas.openxmlformats.org/drawingml/2006/main">
                  <a:graphicData uri="http://schemas.microsoft.com/office/word/2010/wordprocessingShape">
                    <wps:wsp>
                      <wps:cNvSpPr txBox="1"/>
                      <wps:spPr>
                        <a:xfrm>
                          <a:off x="0" y="0"/>
                          <a:ext cx="2952750" cy="635"/>
                        </a:xfrm>
                        <a:prstGeom prst="rect">
                          <a:avLst/>
                        </a:prstGeom>
                        <a:solidFill>
                          <a:prstClr val="white"/>
                        </a:solidFill>
                        <a:ln>
                          <a:noFill/>
                        </a:ln>
                      </wps:spPr>
                      <wps:txbx>
                        <w:txbxContent>
                          <w:p w14:paraId="1E7F9661" w14:textId="1FEF7A50" w:rsidR="00B16D2E" w:rsidRPr="001C449E" w:rsidRDefault="00B16D2E" w:rsidP="00B16D2E">
                            <w:pPr>
                              <w:pStyle w:val="Caption"/>
                              <w:rPr>
                                <w:rFonts w:ascii="Arial" w:hAnsi="Arial" w:cs="Arial"/>
                                <w:noProof/>
                                <w:sz w:val="22"/>
                                <w:szCs w:val="22"/>
                              </w:rPr>
                            </w:pPr>
                            <w:r>
                              <w:t>Figure 3. Siemens Logo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A498C6" id="_x0000_s1030" type="#_x0000_t202" style="position:absolute;left:0;text-align:left;margin-left:0;margin-top:140.35pt;width:232.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" stroked="f">
                <v:textbox style="mso-fit-shape-to-text:t" inset="0,0,0,0">
                  <w:txbxContent>
                    <w:p w14:paraId="1E7F9661" w14:textId="1FEF7A50" w:rsidR="00B16D2E" w:rsidRPr="001C449E" w:rsidRDefault="00B16D2E" w:rsidP="00B16D2E">
                      <w:pPr>
                        <w:pStyle w:val="Caption"/>
                        <w:rPr>
                          <w:rFonts w:ascii="Arial" w:hAnsi="Arial" w:cs="Arial"/>
                          <w:noProof/>
                          <w:sz w:val="22"/>
                          <w:szCs w:val="22"/>
                        </w:rPr>
                      </w:pPr>
                      <w:r>
                        <w:t>Figure 3. Siemens Logo</w:t>
                      </w:r>
                    </w:p>
                  </w:txbxContent>
                </v:textbox>
                <w10:wrap type="square"/>
              </v:shape>
            </w:pict>
          </mc:Fallback>
        </mc:AlternateContent>
      </w:r>
      <w:r w:rsidR="00226A16" w:rsidRPr="006559B8">
        <w:rPr>
          <w:rFonts w:ascii="Arial" w:hAnsi="Arial" w:cs="Arial"/>
          <w:sz w:val="22"/>
          <w:szCs w:val="22"/>
        </w:rPr>
        <w:t>Siemens is a German multinational conglomerate that operates in various industries, including energy, healthcare, transportation, and manufacturing. The company was founded in 1847 and has its headquarters in Munich.</w:t>
      </w:r>
    </w:p>
    <w:p w14:paraId="4B9F95E5" w14:textId="6A4050F2" w:rsidR="00226A16" w:rsidRPr="006559B8" w:rsidRDefault="00226A16" w:rsidP="00640B6A">
      <w:pPr>
        <w:spacing w:line="360" w:lineRule="auto"/>
        <w:jc w:val="both"/>
        <w:rPr>
          <w:rFonts w:ascii="Arial" w:hAnsi="Arial" w:cs="Arial"/>
          <w:sz w:val="22"/>
          <w:szCs w:val="22"/>
        </w:rPr>
      </w:pPr>
    </w:p>
    <w:p w14:paraId="3A794135" w14:textId="0658064A" w:rsidR="002E3BEA" w:rsidRPr="006559B8" w:rsidRDefault="00226A16" w:rsidP="00640B6A">
      <w:pPr>
        <w:spacing w:line="360" w:lineRule="auto"/>
        <w:jc w:val="both"/>
        <w:rPr>
          <w:rFonts w:ascii="Arial" w:hAnsi="Arial" w:cs="Arial"/>
          <w:sz w:val="22"/>
          <w:szCs w:val="22"/>
        </w:rPr>
      </w:pPr>
      <w:r w:rsidRPr="006559B8">
        <w:rPr>
          <w:rFonts w:ascii="Arial" w:hAnsi="Arial" w:cs="Arial"/>
          <w:sz w:val="22"/>
          <w:szCs w:val="22"/>
        </w:rPr>
        <w:t>Siemens' main organizational activities include the development and manufacture of products and solutions related to energy, automation, digitalization, and healthcare. The company operates in more than 200 countries and has over 300,000 employees worldwide.</w:t>
      </w:r>
      <w:r w:rsidR="002E3BEA" w:rsidRPr="006559B8">
        <w:rPr>
          <w:rFonts w:ascii="Arial" w:hAnsi="Arial" w:cs="Arial"/>
          <w:sz w:val="22"/>
          <w:szCs w:val="22"/>
        </w:rPr>
        <w:t xml:space="preserve"> Siemens is known for its focus on innovation and technology. The company has a strong commitment to research and development, with numerous research </w:t>
      </w:r>
      <w:r w:rsidR="003A7BFE" w:rsidRPr="006559B8">
        <w:rPr>
          <w:rFonts w:ascii="Arial" w:hAnsi="Arial" w:cs="Arial"/>
          <w:sz w:val="22"/>
          <w:szCs w:val="22"/>
        </w:rPr>
        <w:t>centres</w:t>
      </w:r>
      <w:r w:rsidR="002E3BEA" w:rsidRPr="006559B8">
        <w:rPr>
          <w:rFonts w:ascii="Arial" w:hAnsi="Arial" w:cs="Arial"/>
          <w:sz w:val="22"/>
          <w:szCs w:val="22"/>
        </w:rPr>
        <w:t xml:space="preserve"> and collaborations around the world. Some of its notable products and solutions include wind turbines, medical imaging equipment, trains, and industrial automation systems.</w:t>
      </w:r>
    </w:p>
    <w:p w14:paraId="09352422" w14:textId="7B587E71" w:rsidR="007625F0" w:rsidRPr="006559B8" w:rsidRDefault="002E3BEA" w:rsidP="00F3027F">
      <w:pPr>
        <w:spacing w:line="360" w:lineRule="auto"/>
        <w:ind w:firstLine="720"/>
        <w:jc w:val="both"/>
        <w:rPr>
          <w:rFonts w:ascii="Arial" w:hAnsi="Arial" w:cs="Arial"/>
          <w:sz w:val="22"/>
          <w:szCs w:val="22"/>
        </w:rPr>
      </w:pPr>
      <w:r w:rsidRPr="006559B8">
        <w:rPr>
          <w:rFonts w:ascii="Arial" w:hAnsi="Arial" w:cs="Arial"/>
          <w:sz w:val="22"/>
          <w:szCs w:val="22"/>
        </w:rPr>
        <w:lastRenderedPageBreak/>
        <w:t>In terms of knowledge management, Siemens has implemented various strategies and tools to manage and leverage information across the organization. One approach is to create and maintain a central knowledge management platform that contains documentation, best practices, and other resources related to different aspects of the company's operations. The platform is designed to facilitate knowledge sharing and collaboration across teams and locations.</w:t>
      </w:r>
      <w:r w:rsidR="00F3027F">
        <w:rPr>
          <w:rFonts w:ascii="Arial" w:hAnsi="Arial" w:cs="Arial"/>
          <w:sz w:val="22"/>
          <w:szCs w:val="22"/>
        </w:rPr>
        <w:t xml:space="preserve"> </w:t>
      </w:r>
      <w:r w:rsidR="007625F0" w:rsidRPr="006559B8">
        <w:rPr>
          <w:rFonts w:ascii="Arial" w:hAnsi="Arial" w:cs="Arial"/>
          <w:sz w:val="22"/>
          <w:szCs w:val="22"/>
        </w:rPr>
        <w:t>Siemens also provides employees with access to various training programs and resources, including e-learning modules, mentoring, and on-the-job training. The company has also implemented social collaboration tools to encourage knowledge sharing and collaboration among employees, as well as data analytics and business intelligence tools to help employees make informed decisions and improve the company's operations.</w:t>
      </w:r>
    </w:p>
    <w:p w14:paraId="56B7D76F" w14:textId="77777777" w:rsidR="007625F0" w:rsidRPr="006559B8" w:rsidRDefault="007625F0" w:rsidP="00640B6A">
      <w:pPr>
        <w:spacing w:line="360" w:lineRule="auto"/>
        <w:jc w:val="both"/>
        <w:rPr>
          <w:rFonts w:ascii="Arial" w:hAnsi="Arial" w:cs="Arial"/>
          <w:sz w:val="22"/>
          <w:szCs w:val="22"/>
        </w:rPr>
      </w:pPr>
    </w:p>
    <w:p w14:paraId="18566AAD" w14:textId="5F13D34B" w:rsidR="009014F4" w:rsidRPr="006559B8" w:rsidRDefault="005E3F60" w:rsidP="00640B6A">
      <w:pPr>
        <w:pStyle w:val="Heading1"/>
        <w:numPr>
          <w:ilvl w:val="0"/>
          <w:numId w:val="3"/>
        </w:numPr>
        <w:spacing w:line="360" w:lineRule="auto"/>
        <w:jc w:val="both"/>
        <w:rPr>
          <w:rFonts w:ascii="Arial" w:hAnsi="Arial" w:cs="Arial"/>
          <w:sz w:val="22"/>
          <w:szCs w:val="22"/>
        </w:rPr>
      </w:pPr>
      <w:bookmarkStart w:id="4" w:name="_Toc150128730"/>
      <w:r w:rsidRPr="006559B8">
        <w:rPr>
          <w:rFonts w:ascii="Arial" w:hAnsi="Arial" w:cs="Arial"/>
          <w:sz w:val="22"/>
          <w:szCs w:val="22"/>
        </w:rPr>
        <w:t>Knowledge Management System</w:t>
      </w:r>
      <w:bookmarkEnd w:id="4"/>
    </w:p>
    <w:p w14:paraId="6431A1AA" w14:textId="54B95A95" w:rsidR="00393D2C" w:rsidRPr="006559B8" w:rsidRDefault="00393D2C" w:rsidP="00640B6A">
      <w:pPr>
        <w:spacing w:line="360" w:lineRule="auto"/>
        <w:ind w:firstLine="360"/>
        <w:jc w:val="both"/>
        <w:rPr>
          <w:rFonts w:ascii="Arial" w:hAnsi="Arial" w:cs="Arial"/>
          <w:sz w:val="22"/>
          <w:szCs w:val="22"/>
        </w:rPr>
      </w:pPr>
      <w:r w:rsidRPr="006559B8">
        <w:rPr>
          <w:rFonts w:ascii="Arial" w:hAnsi="Arial" w:cs="Arial"/>
          <w:sz w:val="22"/>
          <w:szCs w:val="22"/>
        </w:rPr>
        <w:t xml:space="preserve">A knowledge management system (KMS) is a platform or set of tools that are used to manage, store, and share information and knowledge within an organization. KMSs can be formal or informal, and they can take many different forms, including databases, wikis, intranets, and social collaboration tools. </w:t>
      </w:r>
      <w:r w:rsidR="00DE29B0" w:rsidRPr="006559B8">
        <w:rPr>
          <w:rFonts w:ascii="Arial" w:hAnsi="Arial" w:cs="Arial"/>
          <w:sz w:val="22"/>
          <w:szCs w:val="22"/>
        </w:rPr>
        <w:t xml:space="preserve"> </w:t>
      </w:r>
      <w:r w:rsidRPr="006559B8">
        <w:rPr>
          <w:rFonts w:ascii="Arial" w:hAnsi="Arial" w:cs="Arial"/>
          <w:sz w:val="22"/>
          <w:szCs w:val="22"/>
        </w:rPr>
        <w:t xml:space="preserve">According to Alavi and Leidner (2001), a KMS is "a multi-disciplinary approach to achieving organizational objectives by making the best use of knowledge" (p. 107). A KMS can help organizations to identify, capture, and codify knowledge, as well as to distribute and apply that knowledge throughout the organization. The </w:t>
      </w:r>
      <w:r w:rsidR="0060420D" w:rsidRPr="006559B8">
        <w:rPr>
          <w:rFonts w:ascii="Arial" w:hAnsi="Arial" w:cs="Arial"/>
          <w:sz w:val="22"/>
          <w:szCs w:val="22"/>
        </w:rPr>
        <w:t>goal</w:t>
      </w:r>
      <w:r w:rsidRPr="006559B8">
        <w:rPr>
          <w:rFonts w:ascii="Arial" w:hAnsi="Arial" w:cs="Arial"/>
          <w:sz w:val="22"/>
          <w:szCs w:val="22"/>
        </w:rPr>
        <w:t xml:space="preserve"> of a KMS is to create a more efficient and effective organization by leveraging its knowledge assets.</w:t>
      </w:r>
    </w:p>
    <w:p w14:paraId="12E062E0" w14:textId="77777777" w:rsidR="006475D1" w:rsidRPr="006559B8" w:rsidRDefault="006475D1" w:rsidP="00640B6A">
      <w:pPr>
        <w:spacing w:line="360" w:lineRule="auto"/>
        <w:jc w:val="both"/>
        <w:rPr>
          <w:rFonts w:ascii="Arial" w:hAnsi="Arial" w:cs="Arial"/>
          <w:sz w:val="22"/>
          <w:szCs w:val="22"/>
        </w:rPr>
      </w:pPr>
      <w:r w:rsidRPr="006559B8">
        <w:rPr>
          <w:rFonts w:ascii="Arial" w:hAnsi="Arial" w:cs="Arial"/>
          <w:sz w:val="22"/>
          <w:szCs w:val="22"/>
        </w:rPr>
        <w:t>There are many benefits to implementing a KMS within an organization. Some of these benefits include:</w:t>
      </w:r>
    </w:p>
    <w:p w14:paraId="74C5BE65" w14:textId="77777777" w:rsidR="006475D1" w:rsidRPr="006559B8" w:rsidRDefault="006475D1" w:rsidP="00640B6A">
      <w:pPr>
        <w:spacing w:line="360" w:lineRule="auto"/>
        <w:jc w:val="both"/>
        <w:rPr>
          <w:rFonts w:ascii="Arial" w:hAnsi="Arial" w:cs="Arial"/>
          <w:sz w:val="22"/>
          <w:szCs w:val="22"/>
        </w:rPr>
      </w:pPr>
      <w:r w:rsidRPr="006559B8">
        <w:rPr>
          <w:rFonts w:ascii="Arial" w:hAnsi="Arial" w:cs="Arial"/>
          <w:sz w:val="22"/>
          <w:szCs w:val="22"/>
        </w:rPr>
        <w:t>- Improved collaboration and communication among employees</w:t>
      </w:r>
    </w:p>
    <w:p w14:paraId="61261D34" w14:textId="77777777" w:rsidR="006475D1" w:rsidRPr="006559B8" w:rsidRDefault="006475D1" w:rsidP="00640B6A">
      <w:pPr>
        <w:spacing w:line="360" w:lineRule="auto"/>
        <w:jc w:val="both"/>
        <w:rPr>
          <w:rFonts w:ascii="Arial" w:hAnsi="Arial" w:cs="Arial"/>
          <w:sz w:val="22"/>
          <w:szCs w:val="22"/>
        </w:rPr>
      </w:pPr>
      <w:r w:rsidRPr="006559B8">
        <w:rPr>
          <w:rFonts w:ascii="Arial" w:hAnsi="Arial" w:cs="Arial"/>
          <w:sz w:val="22"/>
          <w:szCs w:val="22"/>
        </w:rPr>
        <w:t>- More efficient and streamlined business processes</w:t>
      </w:r>
    </w:p>
    <w:p w14:paraId="0E3B3F1E" w14:textId="77777777" w:rsidR="006475D1" w:rsidRPr="006559B8" w:rsidRDefault="006475D1" w:rsidP="00640B6A">
      <w:pPr>
        <w:spacing w:line="360" w:lineRule="auto"/>
        <w:jc w:val="both"/>
        <w:rPr>
          <w:rFonts w:ascii="Arial" w:hAnsi="Arial" w:cs="Arial"/>
          <w:sz w:val="22"/>
          <w:szCs w:val="22"/>
        </w:rPr>
      </w:pPr>
      <w:r w:rsidRPr="006559B8">
        <w:rPr>
          <w:rFonts w:ascii="Arial" w:hAnsi="Arial" w:cs="Arial"/>
          <w:sz w:val="22"/>
          <w:szCs w:val="22"/>
        </w:rPr>
        <w:t>- Reduced duplication of effort and knowledge</w:t>
      </w:r>
    </w:p>
    <w:p w14:paraId="11F1129B" w14:textId="77777777" w:rsidR="006475D1" w:rsidRPr="006559B8" w:rsidRDefault="006475D1" w:rsidP="00640B6A">
      <w:pPr>
        <w:spacing w:line="360" w:lineRule="auto"/>
        <w:jc w:val="both"/>
        <w:rPr>
          <w:rFonts w:ascii="Arial" w:hAnsi="Arial" w:cs="Arial"/>
          <w:sz w:val="22"/>
          <w:szCs w:val="22"/>
        </w:rPr>
      </w:pPr>
      <w:r w:rsidRPr="006559B8">
        <w:rPr>
          <w:rFonts w:ascii="Arial" w:hAnsi="Arial" w:cs="Arial"/>
          <w:sz w:val="22"/>
          <w:szCs w:val="22"/>
        </w:rPr>
        <w:t>- Increased innovation and creativity</w:t>
      </w:r>
    </w:p>
    <w:p w14:paraId="24FA378F" w14:textId="68637A54" w:rsidR="006475D1" w:rsidRPr="006559B8" w:rsidRDefault="006475D1" w:rsidP="00640B6A">
      <w:pPr>
        <w:spacing w:line="360" w:lineRule="auto"/>
        <w:jc w:val="both"/>
        <w:rPr>
          <w:rFonts w:ascii="Arial" w:hAnsi="Arial" w:cs="Arial"/>
          <w:sz w:val="22"/>
          <w:szCs w:val="22"/>
        </w:rPr>
      </w:pPr>
      <w:r w:rsidRPr="006559B8">
        <w:rPr>
          <w:rFonts w:ascii="Arial" w:hAnsi="Arial" w:cs="Arial"/>
          <w:sz w:val="22"/>
          <w:szCs w:val="22"/>
        </w:rPr>
        <w:t>- Better decision-making through improved access to information and data</w:t>
      </w:r>
    </w:p>
    <w:p w14:paraId="2E135727" w14:textId="77777777" w:rsidR="00DC5BBD" w:rsidRPr="006559B8" w:rsidRDefault="00DC5BBD" w:rsidP="00640B6A">
      <w:pPr>
        <w:spacing w:line="360" w:lineRule="auto"/>
        <w:jc w:val="both"/>
        <w:rPr>
          <w:rFonts w:ascii="Arial" w:hAnsi="Arial" w:cs="Arial"/>
          <w:sz w:val="22"/>
          <w:szCs w:val="22"/>
        </w:rPr>
      </w:pPr>
      <w:r w:rsidRPr="006559B8">
        <w:rPr>
          <w:rFonts w:ascii="Arial" w:hAnsi="Arial" w:cs="Arial"/>
          <w:sz w:val="22"/>
          <w:szCs w:val="22"/>
        </w:rPr>
        <w:t>However, implementing a KMS can also be challenging. Some of the main challenges include:</w:t>
      </w:r>
    </w:p>
    <w:p w14:paraId="12A2EEF0" w14:textId="77777777" w:rsidR="00DC5BBD" w:rsidRPr="006559B8" w:rsidRDefault="00DC5BBD" w:rsidP="00640B6A">
      <w:pPr>
        <w:spacing w:line="360" w:lineRule="auto"/>
        <w:jc w:val="both"/>
        <w:rPr>
          <w:rFonts w:ascii="Arial" w:hAnsi="Arial" w:cs="Arial"/>
          <w:sz w:val="22"/>
          <w:szCs w:val="22"/>
        </w:rPr>
      </w:pPr>
      <w:r w:rsidRPr="006559B8">
        <w:rPr>
          <w:rFonts w:ascii="Arial" w:hAnsi="Arial" w:cs="Arial"/>
          <w:sz w:val="22"/>
          <w:szCs w:val="22"/>
        </w:rPr>
        <w:t>- Resistance to change among employees</w:t>
      </w:r>
    </w:p>
    <w:p w14:paraId="0FB53559" w14:textId="77777777" w:rsidR="00DC5BBD" w:rsidRPr="006559B8" w:rsidRDefault="00DC5BBD" w:rsidP="00640B6A">
      <w:pPr>
        <w:spacing w:line="360" w:lineRule="auto"/>
        <w:jc w:val="both"/>
        <w:rPr>
          <w:rFonts w:ascii="Arial" w:hAnsi="Arial" w:cs="Arial"/>
          <w:sz w:val="22"/>
          <w:szCs w:val="22"/>
        </w:rPr>
      </w:pPr>
      <w:r w:rsidRPr="006559B8">
        <w:rPr>
          <w:rFonts w:ascii="Arial" w:hAnsi="Arial" w:cs="Arial"/>
          <w:sz w:val="22"/>
          <w:szCs w:val="22"/>
        </w:rPr>
        <w:t>- Difficulty in capturing and codifying tacit knowledge</w:t>
      </w:r>
    </w:p>
    <w:p w14:paraId="35CC47BD" w14:textId="77777777" w:rsidR="00DC5BBD" w:rsidRPr="006559B8" w:rsidRDefault="00DC5BBD" w:rsidP="00640B6A">
      <w:pPr>
        <w:spacing w:line="360" w:lineRule="auto"/>
        <w:jc w:val="both"/>
        <w:rPr>
          <w:rFonts w:ascii="Arial" w:hAnsi="Arial" w:cs="Arial"/>
          <w:sz w:val="22"/>
          <w:szCs w:val="22"/>
        </w:rPr>
      </w:pPr>
      <w:r w:rsidRPr="006559B8">
        <w:rPr>
          <w:rFonts w:ascii="Arial" w:hAnsi="Arial" w:cs="Arial"/>
          <w:sz w:val="22"/>
          <w:szCs w:val="22"/>
        </w:rPr>
        <w:lastRenderedPageBreak/>
        <w:t>- Ensuring that the KMS is user-friendly and accessible to all employees</w:t>
      </w:r>
    </w:p>
    <w:p w14:paraId="55E9E646" w14:textId="78E8DE2C" w:rsidR="006475D1" w:rsidRPr="006559B8" w:rsidRDefault="00DC5BBD" w:rsidP="00640B6A">
      <w:pPr>
        <w:spacing w:line="360" w:lineRule="auto"/>
        <w:jc w:val="both"/>
        <w:rPr>
          <w:rFonts w:ascii="Arial" w:hAnsi="Arial" w:cs="Arial"/>
          <w:sz w:val="22"/>
          <w:szCs w:val="22"/>
        </w:rPr>
      </w:pPr>
      <w:r w:rsidRPr="006559B8">
        <w:rPr>
          <w:rFonts w:ascii="Arial" w:hAnsi="Arial" w:cs="Arial"/>
          <w:sz w:val="22"/>
          <w:szCs w:val="22"/>
        </w:rPr>
        <w:t>- Maintaining the quality and accuracy of the knowledge contained within the KMS</w:t>
      </w:r>
    </w:p>
    <w:p w14:paraId="3F2C3E4B" w14:textId="77777777" w:rsidR="005049C3" w:rsidRPr="006559B8" w:rsidRDefault="005049C3" w:rsidP="00640B6A">
      <w:pPr>
        <w:spacing w:line="360" w:lineRule="auto"/>
        <w:jc w:val="both"/>
        <w:rPr>
          <w:rFonts w:ascii="Arial" w:hAnsi="Arial" w:cs="Arial"/>
          <w:sz w:val="22"/>
          <w:szCs w:val="22"/>
        </w:rPr>
      </w:pPr>
      <w:r w:rsidRPr="006559B8">
        <w:rPr>
          <w:rFonts w:ascii="Arial" w:hAnsi="Arial" w:cs="Arial"/>
          <w:sz w:val="22"/>
          <w:szCs w:val="22"/>
        </w:rPr>
        <w:t>To address these challenges, organizations must carefully plan and implement their KMS. This may involve conducting a needs assessment, identifying key stakeholders, defining the scope and goals of the KMS, selecting appropriate tools and technologies, and developing comprehensive training and support materials for employees (Chua and Goh, 2004).</w:t>
      </w:r>
    </w:p>
    <w:p w14:paraId="204D26C1" w14:textId="08A5F249" w:rsidR="005049C3" w:rsidRPr="006559B8" w:rsidRDefault="005049C3" w:rsidP="00640B6A">
      <w:pPr>
        <w:spacing w:line="360" w:lineRule="auto"/>
        <w:jc w:val="both"/>
        <w:rPr>
          <w:rFonts w:ascii="Arial" w:hAnsi="Arial" w:cs="Arial"/>
          <w:sz w:val="22"/>
          <w:szCs w:val="22"/>
        </w:rPr>
      </w:pPr>
      <w:r w:rsidRPr="006559B8">
        <w:rPr>
          <w:rFonts w:ascii="Arial" w:hAnsi="Arial" w:cs="Arial"/>
          <w:sz w:val="22"/>
          <w:szCs w:val="22"/>
        </w:rPr>
        <w:t>Overall, a well-designed and effectively implemented knowledge management system can help organizations to better leverage their knowledge assets and improve their overall performance and competitiveness (Liao et al., 2003).</w:t>
      </w:r>
    </w:p>
    <w:p w14:paraId="2DB487C1" w14:textId="3A575D2A" w:rsidR="009014F4" w:rsidRPr="006559B8" w:rsidRDefault="009014F4" w:rsidP="00640B6A">
      <w:pPr>
        <w:pStyle w:val="Heading1"/>
        <w:numPr>
          <w:ilvl w:val="1"/>
          <w:numId w:val="3"/>
        </w:numPr>
        <w:spacing w:line="360" w:lineRule="auto"/>
        <w:jc w:val="both"/>
        <w:rPr>
          <w:rFonts w:ascii="Arial" w:hAnsi="Arial" w:cs="Arial"/>
          <w:sz w:val="22"/>
          <w:szCs w:val="22"/>
        </w:rPr>
      </w:pPr>
      <w:bookmarkStart w:id="5" w:name="_Toc150128731"/>
      <w:r w:rsidRPr="006559B8">
        <w:rPr>
          <w:rFonts w:ascii="Arial" w:hAnsi="Arial" w:cs="Arial"/>
          <w:sz w:val="22"/>
          <w:szCs w:val="22"/>
        </w:rPr>
        <w:t>KMS of Virgin Media</w:t>
      </w:r>
      <w:bookmarkEnd w:id="5"/>
    </w:p>
    <w:p w14:paraId="07C7AA17" w14:textId="77777777" w:rsidR="00EE2D42" w:rsidRPr="006559B8" w:rsidRDefault="00EE2D42" w:rsidP="00640B6A">
      <w:pPr>
        <w:spacing w:line="360" w:lineRule="auto"/>
        <w:jc w:val="both"/>
        <w:rPr>
          <w:rFonts w:ascii="Arial" w:hAnsi="Arial" w:cs="Arial"/>
          <w:sz w:val="22"/>
          <w:szCs w:val="22"/>
        </w:rPr>
      </w:pPr>
    </w:p>
    <w:p w14:paraId="3C2A359B" w14:textId="512A0DBA" w:rsidR="005049C3" w:rsidRPr="006559B8" w:rsidRDefault="00EE2D42" w:rsidP="00640B6A">
      <w:pPr>
        <w:spacing w:line="360" w:lineRule="auto"/>
        <w:jc w:val="both"/>
        <w:rPr>
          <w:rFonts w:ascii="Arial" w:hAnsi="Arial" w:cs="Arial"/>
          <w:sz w:val="22"/>
          <w:szCs w:val="22"/>
        </w:rPr>
      </w:pPr>
      <w:r w:rsidRPr="006559B8">
        <w:rPr>
          <w:rFonts w:ascii="Arial" w:hAnsi="Arial" w:cs="Arial"/>
          <w:sz w:val="22"/>
          <w:szCs w:val="22"/>
        </w:rPr>
        <w:t>One</w:t>
      </w:r>
      <w:r w:rsidR="0044510B" w:rsidRPr="006559B8">
        <w:rPr>
          <w:rFonts w:ascii="Arial" w:hAnsi="Arial" w:cs="Arial"/>
          <w:sz w:val="22"/>
          <w:szCs w:val="22"/>
        </w:rPr>
        <w:t xml:space="preserve"> of the</w:t>
      </w:r>
      <w:r w:rsidRPr="006559B8">
        <w:rPr>
          <w:rFonts w:ascii="Arial" w:hAnsi="Arial" w:cs="Arial"/>
          <w:sz w:val="22"/>
          <w:szCs w:val="22"/>
        </w:rPr>
        <w:t xml:space="preserve"> approach</w:t>
      </w:r>
      <w:r w:rsidR="0044510B" w:rsidRPr="006559B8">
        <w:rPr>
          <w:rFonts w:ascii="Arial" w:hAnsi="Arial" w:cs="Arial"/>
          <w:sz w:val="22"/>
          <w:szCs w:val="22"/>
        </w:rPr>
        <w:t xml:space="preserve">es </w:t>
      </w:r>
      <w:r w:rsidRPr="006559B8">
        <w:rPr>
          <w:rFonts w:ascii="Arial" w:hAnsi="Arial" w:cs="Arial"/>
          <w:sz w:val="22"/>
          <w:szCs w:val="22"/>
        </w:rPr>
        <w:t xml:space="preserve">Virgin Media </w:t>
      </w:r>
      <w:r w:rsidR="008A5301" w:rsidRPr="006559B8">
        <w:rPr>
          <w:rFonts w:ascii="Arial" w:hAnsi="Arial" w:cs="Arial"/>
          <w:sz w:val="22"/>
          <w:szCs w:val="22"/>
        </w:rPr>
        <w:t xml:space="preserve">O2 </w:t>
      </w:r>
      <w:r w:rsidRPr="006559B8">
        <w:rPr>
          <w:rFonts w:ascii="Arial" w:hAnsi="Arial" w:cs="Arial"/>
          <w:sz w:val="22"/>
          <w:szCs w:val="22"/>
        </w:rPr>
        <w:t>uses is to create and maintain a central knowledge base, which contains documentation, guides, and procedures related to different aspects of the company's products and services. For example, the knowledge base may contain articles on how to troubleshoot common customer issues or how to implement new features of the company's products. The knowledge base is available to employees across the company, including its customer support teams, to help them resolve customer queries and issues efficiently.</w:t>
      </w:r>
      <w:r w:rsidR="009B1E88" w:rsidRPr="006559B8">
        <w:rPr>
          <w:rFonts w:ascii="Arial" w:hAnsi="Arial" w:cs="Arial"/>
          <w:sz w:val="22"/>
          <w:szCs w:val="22"/>
        </w:rPr>
        <w:t xml:space="preserve"> </w:t>
      </w:r>
      <w:r w:rsidRPr="006559B8">
        <w:rPr>
          <w:rFonts w:ascii="Arial" w:hAnsi="Arial" w:cs="Arial"/>
          <w:sz w:val="22"/>
          <w:szCs w:val="22"/>
        </w:rPr>
        <w:t xml:space="preserve">Virgin Media </w:t>
      </w:r>
      <w:r w:rsidR="00277B7E" w:rsidRPr="006559B8">
        <w:rPr>
          <w:rFonts w:ascii="Arial" w:hAnsi="Arial" w:cs="Arial"/>
          <w:sz w:val="22"/>
          <w:szCs w:val="22"/>
        </w:rPr>
        <w:t xml:space="preserve">O2 </w:t>
      </w:r>
      <w:r w:rsidRPr="006559B8">
        <w:rPr>
          <w:rFonts w:ascii="Arial" w:hAnsi="Arial" w:cs="Arial"/>
          <w:sz w:val="22"/>
          <w:szCs w:val="22"/>
        </w:rPr>
        <w:t>also fosters a culture of continuous learning and development by providing employees with access to various training programs and resources, including e-learning modules, coaching, and on-the-job training. Employees are encouraged to share their knowledge and expertise with each other through internal communication channels and collaboration tools, such as social media and discussion forums.</w:t>
      </w:r>
    </w:p>
    <w:p w14:paraId="1FDD2FB6" w14:textId="66C82FC1" w:rsidR="004C6409" w:rsidRPr="006559B8" w:rsidRDefault="00634468" w:rsidP="00640B6A">
      <w:pPr>
        <w:spacing w:line="360" w:lineRule="auto"/>
        <w:jc w:val="both"/>
        <w:rPr>
          <w:rFonts w:ascii="Arial" w:hAnsi="Arial" w:cs="Arial"/>
          <w:sz w:val="22"/>
          <w:szCs w:val="22"/>
        </w:rPr>
      </w:pPr>
      <w:r w:rsidRPr="006559B8">
        <w:rPr>
          <w:rFonts w:ascii="Arial" w:hAnsi="Arial" w:cs="Arial"/>
          <w:sz w:val="22"/>
          <w:szCs w:val="22"/>
        </w:rPr>
        <w:t>For example, Virgin Media O2</w:t>
      </w:r>
      <w:r w:rsidR="00F94BBA" w:rsidRPr="006559B8">
        <w:rPr>
          <w:rFonts w:ascii="Arial" w:hAnsi="Arial" w:cs="Arial"/>
          <w:sz w:val="22"/>
          <w:szCs w:val="22"/>
        </w:rPr>
        <w:t xml:space="preserve"> Business</w:t>
      </w:r>
      <w:r w:rsidRPr="006559B8">
        <w:rPr>
          <w:rFonts w:ascii="Arial" w:hAnsi="Arial" w:cs="Arial"/>
          <w:sz w:val="22"/>
          <w:szCs w:val="22"/>
        </w:rPr>
        <w:t xml:space="preserve"> </w:t>
      </w:r>
      <w:r w:rsidR="00CB0B0F" w:rsidRPr="006559B8">
        <w:rPr>
          <w:rFonts w:ascii="Arial" w:hAnsi="Arial" w:cs="Arial"/>
          <w:sz w:val="22"/>
          <w:szCs w:val="22"/>
        </w:rPr>
        <w:t>programme “</w:t>
      </w:r>
      <w:r w:rsidR="000F61C8" w:rsidRPr="006559B8">
        <w:rPr>
          <w:rFonts w:ascii="Arial" w:hAnsi="Arial" w:cs="Arial"/>
          <w:sz w:val="22"/>
          <w:szCs w:val="22"/>
        </w:rPr>
        <w:t>Connect More”</w:t>
      </w:r>
      <w:r w:rsidR="00B62DFC" w:rsidRPr="006559B8">
        <w:rPr>
          <w:rFonts w:ascii="Arial" w:hAnsi="Arial" w:cs="Arial"/>
          <w:sz w:val="22"/>
          <w:szCs w:val="22"/>
        </w:rPr>
        <w:t xml:space="preserve">, that came out </w:t>
      </w:r>
      <w:r w:rsidR="00FF611A" w:rsidRPr="006559B8">
        <w:rPr>
          <w:rFonts w:ascii="Arial" w:hAnsi="Arial" w:cs="Arial"/>
          <w:sz w:val="22"/>
          <w:szCs w:val="22"/>
        </w:rPr>
        <w:t xml:space="preserve">with the idea to help </w:t>
      </w:r>
      <w:r w:rsidR="00983AAB" w:rsidRPr="006559B8">
        <w:rPr>
          <w:rFonts w:ascii="Arial" w:hAnsi="Arial" w:cs="Arial"/>
          <w:sz w:val="22"/>
          <w:szCs w:val="22"/>
        </w:rPr>
        <w:t>the society with digital skills, because in today's increasingly digital environment, 'getting online' is essential to daily living. It can refer to everything from communicating with loved ones to applying for a job, scheduling a doctor's appointment, or purchasing a rail ticket.</w:t>
      </w:r>
      <w:r w:rsidR="000F61C8" w:rsidRPr="006559B8">
        <w:rPr>
          <w:rFonts w:ascii="Arial" w:hAnsi="Arial" w:cs="Arial"/>
          <w:sz w:val="22"/>
          <w:szCs w:val="22"/>
        </w:rPr>
        <w:t xml:space="preserve"> </w:t>
      </w:r>
      <w:r w:rsidR="00957541" w:rsidRPr="006559B8">
        <w:rPr>
          <w:rFonts w:ascii="Arial" w:hAnsi="Arial" w:cs="Arial"/>
          <w:sz w:val="22"/>
          <w:szCs w:val="22"/>
        </w:rPr>
        <w:t xml:space="preserve">The </w:t>
      </w:r>
      <w:r w:rsidR="00F94BBA" w:rsidRPr="006559B8">
        <w:rPr>
          <w:rFonts w:ascii="Arial" w:hAnsi="Arial" w:cs="Arial"/>
          <w:sz w:val="22"/>
          <w:szCs w:val="22"/>
        </w:rPr>
        <w:t>programme</w:t>
      </w:r>
      <w:r w:rsidR="00957541" w:rsidRPr="006559B8">
        <w:rPr>
          <w:rFonts w:ascii="Arial" w:hAnsi="Arial" w:cs="Arial"/>
          <w:sz w:val="22"/>
          <w:szCs w:val="22"/>
        </w:rPr>
        <w:t xml:space="preserve"> is delivered by their staff volunteers, who offer their time to help our public sector customers and community organisations acquire digital skills and confidence. Every </w:t>
      </w:r>
      <w:r w:rsidR="00957541" w:rsidRPr="006559B8">
        <w:rPr>
          <w:rFonts w:ascii="Arial" w:hAnsi="Arial" w:cs="Arial"/>
          <w:sz w:val="22"/>
          <w:szCs w:val="22"/>
        </w:rPr>
        <w:lastRenderedPageBreak/>
        <w:t xml:space="preserve">employee is allowed to volunteer 5 days per year and must complete digital champions training </w:t>
      </w:r>
      <w:r w:rsidR="00E85ECB" w:rsidRPr="006559B8">
        <w:rPr>
          <w:rFonts w:ascii="Arial" w:hAnsi="Arial" w:cs="Arial"/>
          <w:noProof/>
          <w:sz w:val="22"/>
          <w:szCs w:val="22"/>
        </w:rPr>
        <w:drawing>
          <wp:anchor distT="0" distB="0" distL="114300" distR="114300" simplePos="0" relativeHeight="251664384" behindDoc="0" locked="0" layoutInCell="1" allowOverlap="1" wp14:anchorId="020000C0" wp14:editId="0467DCB1">
            <wp:simplePos x="0" y="0"/>
            <wp:positionH relativeFrom="margin">
              <wp:posOffset>-45720</wp:posOffset>
            </wp:positionH>
            <wp:positionV relativeFrom="margin">
              <wp:posOffset>594360</wp:posOffset>
            </wp:positionV>
            <wp:extent cx="2522220" cy="1906270"/>
            <wp:effectExtent l="0" t="0" r="0" b="0"/>
            <wp:wrapSquare wrapText="bothSides"/>
            <wp:docPr id="713900905" name="Picture 4" descr="A group of people sitting at tables in a room with compu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900905" name="Picture 4" descr="A group of people sitting at tables in a room with comput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22220" cy="1906270"/>
                    </a:xfrm>
                    <a:prstGeom prst="rect">
                      <a:avLst/>
                    </a:prstGeom>
                  </pic:spPr>
                </pic:pic>
              </a:graphicData>
            </a:graphic>
            <wp14:sizeRelH relativeFrom="margin">
              <wp14:pctWidth>0</wp14:pctWidth>
            </wp14:sizeRelH>
            <wp14:sizeRelV relativeFrom="margin">
              <wp14:pctHeight>0</wp14:pctHeight>
            </wp14:sizeRelV>
          </wp:anchor>
        </w:drawing>
      </w:r>
      <w:r w:rsidR="00CB0B0F" w:rsidRPr="006559B8">
        <w:rPr>
          <w:rFonts w:ascii="Arial" w:hAnsi="Arial" w:cs="Arial"/>
          <w:sz w:val="22"/>
          <w:szCs w:val="22"/>
        </w:rPr>
        <w:t>to</w:t>
      </w:r>
      <w:r w:rsidR="00957541" w:rsidRPr="006559B8">
        <w:rPr>
          <w:rFonts w:ascii="Arial" w:hAnsi="Arial" w:cs="Arial"/>
          <w:sz w:val="22"/>
          <w:szCs w:val="22"/>
        </w:rPr>
        <w:t xml:space="preserve"> assist others through drop-in sessions or workshops.</w:t>
      </w:r>
    </w:p>
    <w:p w14:paraId="05ED1677" w14:textId="230736A5" w:rsidR="00DE4F49" w:rsidRPr="006559B8" w:rsidRDefault="00702C10" w:rsidP="00640B6A">
      <w:pPr>
        <w:spacing w:line="360" w:lineRule="auto"/>
        <w:jc w:val="both"/>
        <w:rPr>
          <w:rFonts w:ascii="Arial" w:hAnsi="Arial" w:cs="Arial"/>
          <w:sz w:val="22"/>
          <w:szCs w:val="22"/>
        </w:rPr>
      </w:pPr>
      <w:r w:rsidRPr="006559B8">
        <w:rPr>
          <w:rFonts w:ascii="Arial" w:hAnsi="Arial" w:cs="Arial"/>
          <w:noProof/>
          <w:sz w:val="22"/>
          <w:szCs w:val="22"/>
        </w:rPr>
        <mc:AlternateContent>
          <mc:Choice Requires="wps">
            <w:drawing>
              <wp:anchor distT="0" distB="0" distL="114300" distR="114300" simplePos="0" relativeHeight="251666432" behindDoc="0" locked="0" layoutInCell="1" allowOverlap="1" wp14:anchorId="69903C6C" wp14:editId="7AA6769B">
                <wp:simplePos x="0" y="0"/>
                <wp:positionH relativeFrom="column">
                  <wp:posOffset>0</wp:posOffset>
                </wp:positionH>
                <wp:positionV relativeFrom="paragraph">
                  <wp:posOffset>1963420</wp:posOffset>
                </wp:positionV>
                <wp:extent cx="2522220" cy="635"/>
                <wp:effectExtent l="0" t="0" r="0" b="0"/>
                <wp:wrapSquare wrapText="bothSides"/>
                <wp:docPr id="1739436138" name="Text Box 1"/>
                <wp:cNvGraphicFramePr/>
                <a:graphic xmlns:a="http://schemas.openxmlformats.org/drawingml/2006/main">
                  <a:graphicData uri="http://schemas.microsoft.com/office/word/2010/wordprocessingShape">
                    <wps:wsp>
                      <wps:cNvSpPr txBox="1"/>
                      <wps:spPr>
                        <a:xfrm>
                          <a:off x="0" y="0"/>
                          <a:ext cx="2522220" cy="635"/>
                        </a:xfrm>
                        <a:prstGeom prst="rect">
                          <a:avLst/>
                        </a:prstGeom>
                        <a:solidFill>
                          <a:prstClr val="white"/>
                        </a:solidFill>
                        <a:ln>
                          <a:noFill/>
                        </a:ln>
                      </wps:spPr>
                      <wps:txbx>
                        <w:txbxContent>
                          <w:p w14:paraId="37E29739" w14:textId="6638C7B9" w:rsidR="00702C10" w:rsidRPr="009B02A7" w:rsidRDefault="00702C10" w:rsidP="00702C10">
                            <w:pPr>
                              <w:pStyle w:val="Caption"/>
                              <w:rPr>
                                <w:rFonts w:ascii="Arial" w:hAnsi="Arial" w:cs="Arial"/>
                                <w:noProof/>
                                <w:sz w:val="22"/>
                                <w:szCs w:val="22"/>
                              </w:rPr>
                            </w:pPr>
                            <w:r>
                              <w:t>Figure</w:t>
                            </w:r>
                            <w:r w:rsidR="00061DA1">
                              <w:t xml:space="preserve"> 4. Virgin</w:t>
                            </w:r>
                            <w:r w:rsidRPr="00D7003A">
                              <w:t xml:space="preserve"> Media O2 Business employee volunteer helping to tackle digital exclusion in Greater Manchester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903C6C" id="_x0000_s1031" type="#_x0000_t202" style="position:absolute;left:0;text-align:left;margin-left:0;margin-top:154.6pt;width:198.6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" stroked="f">
                <v:textbox style="mso-fit-shape-to-text:t" inset="0,0,0,0">
                  <w:txbxContent>
                    <w:p w14:paraId="37E29739" w14:textId="6638C7B9" w:rsidR="00702C10" w:rsidRPr="009B02A7" w:rsidRDefault="00702C10" w:rsidP="00702C10">
                      <w:pPr>
                        <w:pStyle w:val="Caption"/>
                        <w:rPr>
                          <w:rFonts w:ascii="Arial" w:hAnsi="Arial" w:cs="Arial"/>
                          <w:noProof/>
                          <w:sz w:val="22"/>
                          <w:szCs w:val="22"/>
                        </w:rPr>
                      </w:pPr>
                      <w:r>
                        <w:t>Figure</w:t>
                      </w:r>
                      <w:r w:rsidR="00061DA1">
                        <w:t xml:space="preserve"> 4. Virgin</w:t>
                      </w:r>
                      <w:r w:rsidRPr="00D7003A">
                        <w:t xml:space="preserve"> Media O2 Business employee volunteer helping to tackle digital exclusion in Greater Manchester</w:t>
                      </w:r>
                    </w:p>
                  </w:txbxContent>
                </v:textbox>
                <w10:wrap type="square"/>
              </v:shape>
            </w:pict>
          </mc:Fallback>
        </mc:AlternateContent>
      </w:r>
    </w:p>
    <w:p w14:paraId="24763E40" w14:textId="54BF67DA" w:rsidR="005C18DF" w:rsidRPr="006559B8" w:rsidRDefault="005C18DF" w:rsidP="00640B6A">
      <w:pPr>
        <w:spacing w:line="360" w:lineRule="auto"/>
        <w:jc w:val="both"/>
        <w:rPr>
          <w:rFonts w:ascii="Arial" w:hAnsi="Arial" w:cs="Arial"/>
          <w:sz w:val="22"/>
          <w:szCs w:val="22"/>
        </w:rPr>
      </w:pPr>
      <w:r w:rsidRPr="006559B8">
        <w:rPr>
          <w:rFonts w:ascii="Arial" w:hAnsi="Arial" w:cs="Arial"/>
          <w:sz w:val="22"/>
          <w:szCs w:val="22"/>
        </w:rPr>
        <w:t>“The initiative is so important to spread digital inclusion and</w:t>
      </w:r>
    </w:p>
    <w:p w14:paraId="673ED6DE" w14:textId="0427623E" w:rsidR="005C18DF" w:rsidRPr="006559B8" w:rsidRDefault="005C18DF" w:rsidP="00640B6A">
      <w:pPr>
        <w:spacing w:line="360" w:lineRule="auto"/>
        <w:jc w:val="both"/>
        <w:rPr>
          <w:rFonts w:ascii="Arial" w:hAnsi="Arial" w:cs="Arial"/>
          <w:sz w:val="22"/>
          <w:szCs w:val="22"/>
        </w:rPr>
      </w:pPr>
      <w:r w:rsidRPr="006559B8">
        <w:rPr>
          <w:rFonts w:ascii="Arial" w:hAnsi="Arial" w:cs="Arial"/>
          <w:sz w:val="22"/>
          <w:szCs w:val="22"/>
        </w:rPr>
        <w:t xml:space="preserve">ensure nobody gets left behind in an increasingly digital </w:t>
      </w:r>
      <w:r w:rsidR="00846C62" w:rsidRPr="006559B8">
        <w:rPr>
          <w:rFonts w:ascii="Arial" w:hAnsi="Arial" w:cs="Arial"/>
          <w:sz w:val="22"/>
          <w:szCs w:val="22"/>
        </w:rPr>
        <w:t>world”.</w:t>
      </w:r>
    </w:p>
    <w:p w14:paraId="4236EA94" w14:textId="7593ABF2" w:rsidR="005C18DF" w:rsidRPr="006559B8" w:rsidRDefault="005C18DF" w:rsidP="00640B6A">
      <w:pPr>
        <w:spacing w:line="360" w:lineRule="auto"/>
        <w:jc w:val="both"/>
        <w:rPr>
          <w:rFonts w:ascii="Arial" w:hAnsi="Arial" w:cs="Arial"/>
          <w:sz w:val="22"/>
          <w:szCs w:val="22"/>
        </w:rPr>
      </w:pPr>
      <w:r w:rsidRPr="006559B8">
        <w:rPr>
          <w:rFonts w:ascii="Arial" w:hAnsi="Arial" w:cs="Arial"/>
          <w:sz w:val="22"/>
          <w:szCs w:val="22"/>
        </w:rPr>
        <w:t>Louis, volunteer from Reading</w:t>
      </w:r>
    </w:p>
    <w:p w14:paraId="51ADA357" w14:textId="77777777" w:rsidR="00846C62" w:rsidRPr="006559B8" w:rsidRDefault="00846C62" w:rsidP="00640B6A">
      <w:pPr>
        <w:spacing w:line="360" w:lineRule="auto"/>
        <w:jc w:val="both"/>
        <w:rPr>
          <w:rFonts w:ascii="Arial" w:hAnsi="Arial" w:cs="Arial"/>
          <w:sz w:val="22"/>
          <w:szCs w:val="22"/>
        </w:rPr>
      </w:pPr>
    </w:p>
    <w:p w14:paraId="3DAC3903" w14:textId="77777777" w:rsidR="00846C62" w:rsidRPr="006559B8" w:rsidRDefault="00846C62" w:rsidP="00640B6A">
      <w:pPr>
        <w:spacing w:line="360" w:lineRule="auto"/>
        <w:jc w:val="both"/>
        <w:rPr>
          <w:rFonts w:ascii="Arial" w:hAnsi="Arial" w:cs="Arial"/>
          <w:sz w:val="22"/>
          <w:szCs w:val="22"/>
        </w:rPr>
      </w:pPr>
    </w:p>
    <w:p w14:paraId="47AE9370" w14:textId="77777777" w:rsidR="008A5301" w:rsidRPr="006559B8" w:rsidRDefault="008A5301" w:rsidP="00640B6A">
      <w:pPr>
        <w:spacing w:line="360" w:lineRule="auto"/>
        <w:jc w:val="both"/>
        <w:rPr>
          <w:rFonts w:ascii="Arial" w:hAnsi="Arial" w:cs="Arial"/>
          <w:sz w:val="22"/>
          <w:szCs w:val="22"/>
        </w:rPr>
      </w:pPr>
    </w:p>
    <w:p w14:paraId="2215185A" w14:textId="4E5C7FAD" w:rsidR="00603942" w:rsidRPr="006559B8" w:rsidRDefault="008A5301" w:rsidP="00640B6A">
      <w:pPr>
        <w:spacing w:line="360" w:lineRule="auto"/>
        <w:jc w:val="both"/>
        <w:rPr>
          <w:rFonts w:ascii="Arial" w:hAnsi="Arial" w:cs="Arial"/>
          <w:sz w:val="22"/>
          <w:szCs w:val="22"/>
        </w:rPr>
      </w:pPr>
      <w:r w:rsidRPr="006559B8">
        <w:rPr>
          <w:rFonts w:ascii="Arial" w:hAnsi="Arial" w:cs="Arial"/>
          <w:sz w:val="22"/>
          <w:szCs w:val="22"/>
        </w:rPr>
        <w:t>Also, d</w:t>
      </w:r>
      <w:r w:rsidR="00603942" w:rsidRPr="006559B8">
        <w:rPr>
          <w:rFonts w:ascii="Arial" w:hAnsi="Arial" w:cs="Arial"/>
          <w:sz w:val="22"/>
          <w:szCs w:val="22"/>
        </w:rPr>
        <w:t xml:space="preserve">ata analytics and business intelligence tools are also leveraged to gather and </w:t>
      </w:r>
      <w:r w:rsidR="00055EFE" w:rsidRPr="006559B8">
        <w:rPr>
          <w:rFonts w:ascii="Arial" w:hAnsi="Arial" w:cs="Arial"/>
          <w:sz w:val="22"/>
          <w:szCs w:val="22"/>
        </w:rPr>
        <w:t>analyse</w:t>
      </w:r>
      <w:r w:rsidR="00603942" w:rsidRPr="006559B8">
        <w:rPr>
          <w:rFonts w:ascii="Arial" w:hAnsi="Arial" w:cs="Arial"/>
          <w:sz w:val="22"/>
          <w:szCs w:val="22"/>
        </w:rPr>
        <w:t xml:space="preserve"> customer feedback and usage data to gain insights into customer </w:t>
      </w:r>
      <w:r w:rsidR="00055EFE" w:rsidRPr="006559B8">
        <w:rPr>
          <w:rFonts w:ascii="Arial" w:hAnsi="Arial" w:cs="Arial"/>
          <w:sz w:val="22"/>
          <w:szCs w:val="22"/>
        </w:rPr>
        <w:t>behaviour</w:t>
      </w:r>
      <w:r w:rsidR="00603942" w:rsidRPr="006559B8">
        <w:rPr>
          <w:rFonts w:ascii="Arial" w:hAnsi="Arial" w:cs="Arial"/>
          <w:sz w:val="22"/>
          <w:szCs w:val="22"/>
        </w:rPr>
        <w:t xml:space="preserve"> and preferences. This enables Virgin Media</w:t>
      </w:r>
      <w:r w:rsidRPr="006559B8">
        <w:rPr>
          <w:rFonts w:ascii="Arial" w:hAnsi="Arial" w:cs="Arial"/>
          <w:sz w:val="22"/>
          <w:szCs w:val="22"/>
        </w:rPr>
        <w:t xml:space="preserve"> O2</w:t>
      </w:r>
      <w:r w:rsidR="00603942" w:rsidRPr="006559B8">
        <w:rPr>
          <w:rFonts w:ascii="Arial" w:hAnsi="Arial" w:cs="Arial"/>
          <w:sz w:val="22"/>
          <w:szCs w:val="22"/>
        </w:rPr>
        <w:t xml:space="preserve"> to make data-informed decisions about its product offerings, services, and customer experience.</w:t>
      </w:r>
      <w:r w:rsidR="00E5248D">
        <w:rPr>
          <w:rFonts w:ascii="Arial" w:hAnsi="Arial" w:cs="Arial"/>
          <w:sz w:val="22"/>
          <w:szCs w:val="22"/>
        </w:rPr>
        <w:t xml:space="preserve"> More</w:t>
      </w:r>
      <w:r w:rsidR="00603942" w:rsidRPr="006559B8">
        <w:rPr>
          <w:rFonts w:ascii="Arial" w:hAnsi="Arial" w:cs="Arial"/>
          <w:sz w:val="22"/>
          <w:szCs w:val="22"/>
        </w:rPr>
        <w:t>, Virgin Media</w:t>
      </w:r>
      <w:r w:rsidR="00277B7E" w:rsidRPr="006559B8">
        <w:rPr>
          <w:rFonts w:ascii="Arial" w:hAnsi="Arial" w:cs="Arial"/>
          <w:sz w:val="22"/>
          <w:szCs w:val="22"/>
        </w:rPr>
        <w:t xml:space="preserve"> O2</w:t>
      </w:r>
      <w:r w:rsidR="00603942" w:rsidRPr="006559B8">
        <w:rPr>
          <w:rFonts w:ascii="Arial" w:hAnsi="Arial" w:cs="Arial"/>
          <w:sz w:val="22"/>
          <w:szCs w:val="22"/>
        </w:rPr>
        <w:t xml:space="preserve"> partners with various content providers, such as Netflix and Amazon Prime Video, to offer exclusive programming to customers. This allows the company to stay </w:t>
      </w:r>
      <w:r w:rsidR="00055EFE" w:rsidRPr="006559B8">
        <w:rPr>
          <w:rFonts w:ascii="Arial" w:hAnsi="Arial" w:cs="Arial"/>
          <w:sz w:val="22"/>
          <w:szCs w:val="22"/>
        </w:rPr>
        <w:t>up to date</w:t>
      </w:r>
      <w:r w:rsidR="00603942" w:rsidRPr="006559B8">
        <w:rPr>
          <w:rFonts w:ascii="Arial" w:hAnsi="Arial" w:cs="Arial"/>
          <w:sz w:val="22"/>
          <w:szCs w:val="22"/>
        </w:rPr>
        <w:t xml:space="preserve"> with the latest trends and offerings in the industry.</w:t>
      </w:r>
      <w:r w:rsidR="00D640EA">
        <w:rPr>
          <w:rFonts w:ascii="Arial" w:hAnsi="Arial" w:cs="Arial"/>
          <w:sz w:val="22"/>
          <w:szCs w:val="22"/>
        </w:rPr>
        <w:t xml:space="preserve"> To conclude,</w:t>
      </w:r>
      <w:r w:rsidR="00603942" w:rsidRPr="006559B8">
        <w:rPr>
          <w:rFonts w:ascii="Arial" w:hAnsi="Arial" w:cs="Arial"/>
          <w:sz w:val="22"/>
          <w:szCs w:val="22"/>
        </w:rPr>
        <w:t xml:space="preserve"> Virgin Media</w:t>
      </w:r>
      <w:r w:rsidR="003E098B" w:rsidRPr="006559B8">
        <w:rPr>
          <w:rFonts w:ascii="Arial" w:hAnsi="Arial" w:cs="Arial"/>
          <w:sz w:val="22"/>
          <w:szCs w:val="22"/>
        </w:rPr>
        <w:t xml:space="preserve"> O2</w:t>
      </w:r>
      <w:r w:rsidR="00C82D1A" w:rsidRPr="006559B8">
        <w:rPr>
          <w:rFonts w:ascii="Arial" w:hAnsi="Arial" w:cs="Arial"/>
          <w:sz w:val="22"/>
          <w:szCs w:val="22"/>
        </w:rPr>
        <w:t xml:space="preserve"> Business</w:t>
      </w:r>
      <w:r w:rsidR="00603942" w:rsidRPr="006559B8">
        <w:rPr>
          <w:rFonts w:ascii="Arial" w:hAnsi="Arial" w:cs="Arial"/>
          <w:sz w:val="22"/>
          <w:szCs w:val="22"/>
        </w:rPr>
        <w:t xml:space="preserve">'s knowledge management strategies help the company to efficiently manage and leverage information, develop its employees' skills and knowledge, and improve the customer experience. </w:t>
      </w:r>
    </w:p>
    <w:p w14:paraId="5F08CCE1" w14:textId="3D530B1C" w:rsidR="009014F4" w:rsidRPr="006559B8" w:rsidRDefault="009014F4" w:rsidP="00640B6A">
      <w:pPr>
        <w:pStyle w:val="Heading1"/>
        <w:numPr>
          <w:ilvl w:val="1"/>
          <w:numId w:val="3"/>
        </w:numPr>
        <w:spacing w:line="360" w:lineRule="auto"/>
        <w:jc w:val="both"/>
        <w:rPr>
          <w:rFonts w:ascii="Arial" w:hAnsi="Arial" w:cs="Arial"/>
          <w:sz w:val="22"/>
          <w:szCs w:val="22"/>
        </w:rPr>
      </w:pPr>
      <w:bookmarkStart w:id="6" w:name="_Toc150128732"/>
      <w:r w:rsidRPr="006559B8">
        <w:rPr>
          <w:rFonts w:ascii="Arial" w:hAnsi="Arial" w:cs="Arial"/>
          <w:sz w:val="22"/>
          <w:szCs w:val="22"/>
        </w:rPr>
        <w:t>KMS of Siemens</w:t>
      </w:r>
      <w:bookmarkEnd w:id="6"/>
    </w:p>
    <w:p w14:paraId="59DAE369" w14:textId="1FD23311" w:rsidR="00B76A3C" w:rsidRPr="006559B8" w:rsidRDefault="00EA3A9F" w:rsidP="00640B6A">
      <w:pPr>
        <w:spacing w:line="360" w:lineRule="auto"/>
        <w:ind w:firstLine="612"/>
        <w:jc w:val="both"/>
        <w:rPr>
          <w:rFonts w:ascii="Arial" w:hAnsi="Arial" w:cs="Arial"/>
          <w:sz w:val="22"/>
          <w:szCs w:val="22"/>
        </w:rPr>
      </w:pPr>
      <w:r w:rsidRPr="006559B8">
        <w:rPr>
          <w:rFonts w:ascii="Arial" w:hAnsi="Arial" w:cs="Arial"/>
          <w:sz w:val="22"/>
          <w:szCs w:val="22"/>
        </w:rPr>
        <w:t xml:space="preserve">Siemens is a global corporation that promotes knowledge management through various approaches, including the use of digital tools, data analytics, and organizational culture. Siemens has implemented several knowledge management systems that help the organization in managing and leveraging its knowledge more effectively. </w:t>
      </w:r>
    </w:p>
    <w:p w14:paraId="705DF0ED" w14:textId="7E688AF4" w:rsidR="00EA3A9F" w:rsidRPr="006559B8" w:rsidRDefault="00EA3A9F" w:rsidP="00640B6A">
      <w:pPr>
        <w:spacing w:line="360" w:lineRule="auto"/>
        <w:jc w:val="both"/>
        <w:rPr>
          <w:rFonts w:ascii="Arial" w:hAnsi="Arial" w:cs="Arial"/>
          <w:sz w:val="22"/>
          <w:szCs w:val="22"/>
        </w:rPr>
      </w:pPr>
      <w:r w:rsidRPr="006559B8">
        <w:rPr>
          <w:rFonts w:ascii="Arial" w:hAnsi="Arial" w:cs="Arial"/>
          <w:sz w:val="22"/>
          <w:szCs w:val="22"/>
        </w:rPr>
        <w:t>One of the knowledge management systems implemented by Siemens is a collaborative platform called Siemens</w:t>
      </w:r>
      <w:r w:rsidR="00872F5B" w:rsidRPr="006559B8">
        <w:rPr>
          <w:rFonts w:ascii="Arial" w:hAnsi="Arial" w:cs="Arial"/>
          <w:sz w:val="22"/>
          <w:szCs w:val="22"/>
        </w:rPr>
        <w:t xml:space="preserve"> </w:t>
      </w:r>
      <w:r w:rsidR="0078794E" w:rsidRPr="006559B8">
        <w:rPr>
          <w:rFonts w:ascii="Arial" w:hAnsi="Arial" w:cs="Arial"/>
          <w:sz w:val="22"/>
          <w:szCs w:val="22"/>
        </w:rPr>
        <w:t>C</w:t>
      </w:r>
      <w:r w:rsidRPr="006559B8">
        <w:rPr>
          <w:rFonts w:ascii="Arial" w:hAnsi="Arial" w:cs="Arial"/>
          <w:sz w:val="22"/>
          <w:szCs w:val="22"/>
        </w:rPr>
        <w:t xml:space="preserve">ommunity. This platform is designed to facilitate knowledge sharing and collaboration among employees across different departments and locations. The Siemens Community platform provides access to a wide range of tools and resources, including wikis, blogs, discussion forums, and shared documents. Through this platform, employees can share </w:t>
      </w:r>
      <w:r w:rsidRPr="006559B8">
        <w:rPr>
          <w:rFonts w:ascii="Arial" w:hAnsi="Arial" w:cs="Arial"/>
          <w:sz w:val="22"/>
          <w:szCs w:val="22"/>
        </w:rPr>
        <w:lastRenderedPageBreak/>
        <w:t>their knowledge and expertise with each other, ask and answer questions, and collaborate on projects in real-time.</w:t>
      </w:r>
    </w:p>
    <w:p w14:paraId="131DC1DF" w14:textId="43D7BC62" w:rsidR="00831D03" w:rsidRPr="006559B8" w:rsidRDefault="0078794E" w:rsidP="00640B6A">
      <w:pPr>
        <w:spacing w:line="360" w:lineRule="auto"/>
        <w:jc w:val="both"/>
        <w:rPr>
          <w:rFonts w:ascii="Arial" w:hAnsi="Arial" w:cs="Arial"/>
          <w:sz w:val="22"/>
          <w:szCs w:val="22"/>
        </w:rPr>
      </w:pPr>
      <w:r w:rsidRPr="006559B8">
        <w:rPr>
          <w:rFonts w:ascii="Arial" w:hAnsi="Arial" w:cs="Arial"/>
          <w:sz w:val="22"/>
          <w:szCs w:val="22"/>
        </w:rPr>
        <w:t>Building information modelling (BIM) aids decision making throughout a construction project's lifecycle. The process-driven improved cooperation collects and organises data, allowing all stakeholders' activities to be coordinated and informed.</w:t>
      </w:r>
      <w:r w:rsidR="00832DAD" w:rsidRPr="006559B8">
        <w:rPr>
          <w:rFonts w:ascii="Arial" w:hAnsi="Arial" w:cs="Arial"/>
          <w:sz w:val="22"/>
          <w:szCs w:val="22"/>
        </w:rPr>
        <w:t xml:space="preserve"> BIM objects allow for precise digital design planning and analysis. Aside from that, they supply the static data that serves as the foundation for operational efficiency. Their vast range of BIM-data-enriched objects, which contain critical information such as interdependency, interactions, geometry, classes, and attribute linkages, benefits all stakeholders to varied degrees.</w:t>
      </w:r>
    </w:p>
    <w:p w14:paraId="1E039920" w14:textId="77777777" w:rsidR="00294C01" w:rsidRPr="006559B8" w:rsidRDefault="00294C01" w:rsidP="00640B6A">
      <w:pPr>
        <w:keepNext/>
        <w:spacing w:line="360" w:lineRule="auto"/>
        <w:jc w:val="both"/>
        <w:rPr>
          <w:rFonts w:ascii="Arial" w:hAnsi="Arial" w:cs="Arial"/>
          <w:sz w:val="22"/>
          <w:szCs w:val="22"/>
        </w:rPr>
      </w:pPr>
      <w:r w:rsidRPr="006559B8">
        <w:rPr>
          <w:rFonts w:ascii="Arial" w:hAnsi="Arial" w:cs="Arial"/>
          <w:noProof/>
          <w:sz w:val="22"/>
          <w:szCs w:val="22"/>
        </w:rPr>
        <w:drawing>
          <wp:inline distT="0" distB="0" distL="0" distR="0" wp14:anchorId="587E1313" wp14:editId="3D7AB301">
            <wp:extent cx="5731510" cy="3223895"/>
            <wp:effectExtent l="0" t="0" r="2540" b="0"/>
            <wp:docPr id="658607599" name="Picture 5" descr="A building with many ic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607599" name="Picture 5" descr="A building with many icons&#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3E5920A" w14:textId="6C9E5398" w:rsidR="00294C01" w:rsidRPr="006559B8" w:rsidRDefault="00294C01" w:rsidP="00640B6A">
      <w:pPr>
        <w:pStyle w:val="Caption"/>
        <w:spacing w:line="360" w:lineRule="auto"/>
        <w:jc w:val="both"/>
        <w:rPr>
          <w:rFonts w:ascii="Arial" w:hAnsi="Arial" w:cs="Arial"/>
          <w:sz w:val="22"/>
          <w:szCs w:val="22"/>
        </w:rPr>
      </w:pPr>
      <w:r w:rsidRPr="006559B8">
        <w:rPr>
          <w:rFonts w:ascii="Arial" w:hAnsi="Arial" w:cs="Arial"/>
          <w:sz w:val="22"/>
          <w:szCs w:val="22"/>
        </w:rPr>
        <w:t xml:space="preserve">Figure </w:t>
      </w:r>
      <w:r w:rsidR="00FD0115">
        <w:rPr>
          <w:rFonts w:ascii="Arial" w:hAnsi="Arial" w:cs="Arial"/>
          <w:sz w:val="22"/>
          <w:szCs w:val="22"/>
        </w:rPr>
        <w:t>5</w:t>
      </w:r>
      <w:r w:rsidRPr="006559B8">
        <w:rPr>
          <w:rFonts w:ascii="Arial" w:hAnsi="Arial" w:cs="Arial"/>
          <w:sz w:val="22"/>
          <w:szCs w:val="22"/>
        </w:rPr>
        <w:t xml:space="preserve">. Siemens Building information modelling </w:t>
      </w:r>
      <w:r w:rsidR="00ED7D6E" w:rsidRPr="006559B8">
        <w:rPr>
          <w:rFonts w:ascii="Arial" w:hAnsi="Arial" w:cs="Arial"/>
          <w:sz w:val="22"/>
          <w:szCs w:val="22"/>
        </w:rPr>
        <w:t xml:space="preserve">(BIM) </w:t>
      </w:r>
      <w:r w:rsidRPr="006559B8">
        <w:rPr>
          <w:rFonts w:ascii="Arial" w:hAnsi="Arial" w:cs="Arial"/>
          <w:sz w:val="22"/>
          <w:szCs w:val="22"/>
        </w:rPr>
        <w:t>Programme</w:t>
      </w:r>
    </w:p>
    <w:p w14:paraId="58CD5E23" w14:textId="77777777" w:rsidR="00ED7D6E" w:rsidRPr="006559B8" w:rsidRDefault="00ED7D6E" w:rsidP="00640B6A">
      <w:pPr>
        <w:spacing w:line="360" w:lineRule="auto"/>
        <w:jc w:val="both"/>
        <w:rPr>
          <w:rFonts w:ascii="Arial" w:hAnsi="Arial" w:cs="Arial"/>
          <w:sz w:val="22"/>
          <w:szCs w:val="22"/>
        </w:rPr>
      </w:pPr>
    </w:p>
    <w:p w14:paraId="31A27EA0" w14:textId="6859935C" w:rsidR="00574FA5" w:rsidRPr="006559B8" w:rsidRDefault="00574FA5" w:rsidP="00640B6A">
      <w:pPr>
        <w:spacing w:line="360" w:lineRule="auto"/>
        <w:jc w:val="both"/>
        <w:rPr>
          <w:rFonts w:ascii="Arial" w:hAnsi="Arial" w:cs="Arial"/>
          <w:sz w:val="22"/>
          <w:szCs w:val="22"/>
        </w:rPr>
      </w:pPr>
      <w:r w:rsidRPr="006559B8">
        <w:rPr>
          <w:rFonts w:ascii="Arial" w:hAnsi="Arial" w:cs="Arial"/>
          <w:sz w:val="22"/>
          <w:szCs w:val="22"/>
        </w:rPr>
        <w:t>BIM enables businesses to plan and construct buildings with more knowledge, as well as realise major benefits during the operating phase. All of this improves profitability over the entire building lifecycle, resulting in real benefits for investors, planners, contractors, tenants, and operators.</w:t>
      </w:r>
    </w:p>
    <w:p w14:paraId="69D90109" w14:textId="27588158" w:rsidR="00831D03" w:rsidRPr="006559B8" w:rsidRDefault="00831D03" w:rsidP="00640B6A">
      <w:pPr>
        <w:spacing w:line="360" w:lineRule="auto"/>
        <w:ind w:firstLine="720"/>
        <w:jc w:val="both"/>
        <w:rPr>
          <w:rFonts w:ascii="Arial" w:hAnsi="Arial" w:cs="Arial"/>
          <w:sz w:val="22"/>
          <w:szCs w:val="22"/>
        </w:rPr>
      </w:pPr>
      <w:r w:rsidRPr="006559B8">
        <w:rPr>
          <w:rFonts w:ascii="Arial" w:hAnsi="Arial" w:cs="Arial"/>
          <w:sz w:val="22"/>
          <w:szCs w:val="22"/>
        </w:rPr>
        <w:t>Siemens</w:t>
      </w:r>
      <w:r w:rsidR="00F049AF">
        <w:rPr>
          <w:rFonts w:ascii="Arial" w:hAnsi="Arial" w:cs="Arial"/>
          <w:sz w:val="22"/>
          <w:szCs w:val="22"/>
        </w:rPr>
        <w:t xml:space="preserve"> </w:t>
      </w:r>
      <w:r w:rsidRPr="006559B8">
        <w:rPr>
          <w:rFonts w:ascii="Arial" w:hAnsi="Arial" w:cs="Arial"/>
          <w:sz w:val="22"/>
          <w:szCs w:val="22"/>
        </w:rPr>
        <w:t xml:space="preserve">uses various data analytics tools to gain insights into its customers and markets. For example, the company has implemented a centralized data analytics platform called </w:t>
      </w:r>
      <w:proofErr w:type="spellStart"/>
      <w:r w:rsidRPr="006559B8">
        <w:rPr>
          <w:rFonts w:ascii="Arial" w:hAnsi="Arial" w:cs="Arial"/>
          <w:sz w:val="22"/>
          <w:szCs w:val="22"/>
        </w:rPr>
        <w:t>MindSphere</w:t>
      </w:r>
      <w:proofErr w:type="spellEnd"/>
      <w:r w:rsidRPr="006559B8">
        <w:rPr>
          <w:rFonts w:ascii="Arial" w:hAnsi="Arial" w:cs="Arial"/>
          <w:sz w:val="22"/>
          <w:szCs w:val="22"/>
        </w:rPr>
        <w:t xml:space="preserve">, which collects and </w:t>
      </w:r>
      <w:r w:rsidR="00744201" w:rsidRPr="006559B8">
        <w:rPr>
          <w:rFonts w:ascii="Arial" w:hAnsi="Arial" w:cs="Arial"/>
          <w:sz w:val="22"/>
          <w:szCs w:val="22"/>
        </w:rPr>
        <w:t>analyses</w:t>
      </w:r>
      <w:r w:rsidRPr="006559B8">
        <w:rPr>
          <w:rFonts w:ascii="Arial" w:hAnsi="Arial" w:cs="Arial"/>
          <w:sz w:val="22"/>
          <w:szCs w:val="22"/>
        </w:rPr>
        <w:t xml:space="preserve"> data from sensors and machines used in the </w:t>
      </w:r>
      <w:r w:rsidRPr="006559B8">
        <w:rPr>
          <w:rFonts w:ascii="Arial" w:hAnsi="Arial" w:cs="Arial"/>
          <w:sz w:val="22"/>
          <w:szCs w:val="22"/>
        </w:rPr>
        <w:lastRenderedPageBreak/>
        <w:t xml:space="preserve">company's industrial offerings. The insights gained from this platform help Siemens to optimize </w:t>
      </w:r>
      <w:r w:rsidR="00F049AF" w:rsidRPr="006559B8">
        <w:rPr>
          <w:rFonts w:ascii="Arial" w:hAnsi="Arial" w:cs="Arial"/>
          <w:noProof/>
          <w:sz w:val="22"/>
          <w:szCs w:val="22"/>
        </w:rPr>
        <w:drawing>
          <wp:anchor distT="0" distB="0" distL="114300" distR="114300" simplePos="0" relativeHeight="251667456" behindDoc="0" locked="0" layoutInCell="1" allowOverlap="1" wp14:anchorId="1B1050D8" wp14:editId="1DCD7F30">
            <wp:simplePos x="0" y="0"/>
            <wp:positionH relativeFrom="margin">
              <wp:posOffset>-45720</wp:posOffset>
            </wp:positionH>
            <wp:positionV relativeFrom="margin">
              <wp:posOffset>601980</wp:posOffset>
            </wp:positionV>
            <wp:extent cx="3547110" cy="1856105"/>
            <wp:effectExtent l="0" t="0" r="0" b="0"/>
            <wp:wrapSquare wrapText="bothSides"/>
            <wp:docPr id="1561647820" name="Picture 6" descr="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647820" name="Picture 6" descr="A blue and white logo&#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547110" cy="1856105"/>
                    </a:xfrm>
                    <a:prstGeom prst="rect">
                      <a:avLst/>
                    </a:prstGeom>
                  </pic:spPr>
                </pic:pic>
              </a:graphicData>
            </a:graphic>
          </wp:anchor>
        </w:drawing>
      </w:r>
      <w:r w:rsidRPr="006559B8">
        <w:rPr>
          <w:rFonts w:ascii="Arial" w:hAnsi="Arial" w:cs="Arial"/>
          <w:sz w:val="22"/>
          <w:szCs w:val="22"/>
        </w:rPr>
        <w:t>its operations, improve its products, and provide better services to its customers.</w:t>
      </w:r>
      <w:r w:rsidR="00806466" w:rsidRPr="006559B8">
        <w:rPr>
          <w:rFonts w:ascii="Arial" w:hAnsi="Arial" w:cs="Arial"/>
          <w:sz w:val="22"/>
          <w:szCs w:val="22"/>
        </w:rPr>
        <w:t xml:space="preserve"> </w:t>
      </w:r>
    </w:p>
    <w:p w14:paraId="142EEF64" w14:textId="0B16747C" w:rsidR="00DB738F" w:rsidRPr="006559B8" w:rsidRDefault="00157362" w:rsidP="00640B6A">
      <w:pPr>
        <w:spacing w:line="360" w:lineRule="auto"/>
        <w:jc w:val="both"/>
        <w:rPr>
          <w:rFonts w:ascii="Arial" w:hAnsi="Arial" w:cs="Arial"/>
          <w:sz w:val="22"/>
          <w:szCs w:val="22"/>
        </w:rPr>
      </w:pPr>
      <w:r w:rsidRPr="006559B8">
        <w:rPr>
          <w:rFonts w:ascii="Arial" w:hAnsi="Arial" w:cs="Arial"/>
          <w:sz w:val="22"/>
          <w:szCs w:val="22"/>
        </w:rPr>
        <w:t xml:space="preserve">Another tool that Siemens is using is Siemens </w:t>
      </w:r>
      <w:proofErr w:type="spellStart"/>
      <w:r w:rsidRPr="006559B8">
        <w:rPr>
          <w:rFonts w:ascii="Arial" w:hAnsi="Arial" w:cs="Arial"/>
          <w:sz w:val="22"/>
          <w:szCs w:val="22"/>
        </w:rPr>
        <w:t>Xc</w:t>
      </w:r>
      <w:r w:rsidR="00704306" w:rsidRPr="006559B8">
        <w:rPr>
          <w:rFonts w:ascii="Arial" w:hAnsi="Arial" w:cs="Arial"/>
          <w:sz w:val="22"/>
          <w:szCs w:val="22"/>
        </w:rPr>
        <w:t>elerator</w:t>
      </w:r>
      <w:proofErr w:type="spellEnd"/>
      <w:r w:rsidR="00704306" w:rsidRPr="006559B8">
        <w:rPr>
          <w:rFonts w:ascii="Arial" w:hAnsi="Arial" w:cs="Arial"/>
          <w:sz w:val="22"/>
          <w:szCs w:val="22"/>
        </w:rPr>
        <w:t xml:space="preserve">, which is </w:t>
      </w:r>
      <w:r w:rsidR="00B3670D" w:rsidRPr="006559B8">
        <w:rPr>
          <w:rFonts w:ascii="Arial" w:hAnsi="Arial" w:cs="Arial"/>
          <w:sz w:val="22"/>
          <w:szCs w:val="22"/>
        </w:rPr>
        <w:t>an open digital business platform that helps companies accelerate their digital transformation more easily, quickly, and at scale. Access a curated portfolio of connected devices and software, a strong partner ecosystem, and a large marketplace.</w:t>
      </w:r>
      <w:r w:rsidR="00693E65" w:rsidRPr="006559B8">
        <w:rPr>
          <w:rFonts w:ascii="Arial" w:hAnsi="Arial" w:cs="Arial"/>
          <w:noProof/>
          <w:sz w:val="22"/>
          <w:szCs w:val="22"/>
        </w:rPr>
        <mc:AlternateContent>
          <mc:Choice Requires="wps">
            <w:drawing>
              <wp:anchor distT="0" distB="0" distL="114300" distR="114300" simplePos="0" relativeHeight="251669504" behindDoc="0" locked="0" layoutInCell="1" allowOverlap="1" wp14:anchorId="2F13183D" wp14:editId="686093D4">
                <wp:simplePos x="0" y="0"/>
                <wp:positionH relativeFrom="column">
                  <wp:posOffset>0</wp:posOffset>
                </wp:positionH>
                <wp:positionV relativeFrom="paragraph">
                  <wp:posOffset>1913255</wp:posOffset>
                </wp:positionV>
                <wp:extent cx="3547110" cy="635"/>
                <wp:effectExtent l="0" t="0" r="0" b="0"/>
                <wp:wrapSquare wrapText="bothSides"/>
                <wp:docPr id="1992439274" name="Text Box 1"/>
                <wp:cNvGraphicFramePr/>
                <a:graphic xmlns:a="http://schemas.openxmlformats.org/drawingml/2006/main">
                  <a:graphicData uri="http://schemas.microsoft.com/office/word/2010/wordprocessingShape">
                    <wps:wsp>
                      <wps:cNvSpPr txBox="1"/>
                      <wps:spPr>
                        <a:xfrm>
                          <a:off x="0" y="0"/>
                          <a:ext cx="3547110" cy="635"/>
                        </a:xfrm>
                        <a:prstGeom prst="rect">
                          <a:avLst/>
                        </a:prstGeom>
                        <a:solidFill>
                          <a:prstClr val="white"/>
                        </a:solidFill>
                        <a:ln>
                          <a:noFill/>
                        </a:ln>
                      </wps:spPr>
                      <wps:txbx>
                        <w:txbxContent>
                          <w:p w14:paraId="73BB5CB0" w14:textId="4A2D5654" w:rsidR="00693E65" w:rsidRPr="00F05199" w:rsidRDefault="00693E65" w:rsidP="00693E65">
                            <w:pPr>
                              <w:pStyle w:val="Caption"/>
                              <w:rPr>
                                <w:rFonts w:ascii="Arial" w:hAnsi="Arial" w:cs="Arial"/>
                                <w:sz w:val="22"/>
                                <w:szCs w:val="22"/>
                              </w:rPr>
                            </w:pPr>
                            <w:r>
                              <w:t xml:space="preserve">Figure </w:t>
                            </w:r>
                            <w:r w:rsidR="00F049AF">
                              <w:t>6</w:t>
                            </w:r>
                            <w:r>
                              <w:t xml:space="preserve">. Siemens </w:t>
                            </w:r>
                            <w:proofErr w:type="spellStart"/>
                            <w:r>
                              <w:t>Xcelerator</w:t>
                            </w:r>
                            <w:proofErr w:type="spellEnd"/>
                            <w:r>
                              <w:t xml:space="preserve"> Logo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13183D" id="_x0000_s1032" type="#_x0000_t202" style="position:absolute;left:0;text-align:left;margin-left:0;margin-top:150.65pt;width:279.3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" stroked="f">
                <v:textbox style="mso-fit-shape-to-text:t" inset="0,0,0,0">
                  <w:txbxContent>
                    <w:p w14:paraId="73BB5CB0" w14:textId="4A2D5654" w:rsidR="00693E65" w:rsidRPr="00F05199" w:rsidRDefault="00693E65" w:rsidP="00693E65">
                      <w:pPr>
                        <w:pStyle w:val="Caption"/>
                        <w:rPr>
                          <w:rFonts w:ascii="Arial" w:hAnsi="Arial" w:cs="Arial"/>
                          <w:sz w:val="22"/>
                          <w:szCs w:val="22"/>
                        </w:rPr>
                      </w:pPr>
                      <w:r>
                        <w:t xml:space="preserve">Figure </w:t>
                      </w:r>
                      <w:r w:rsidR="00F049AF">
                        <w:t>6</w:t>
                      </w:r>
                      <w:r>
                        <w:t xml:space="preserve">. Siemens </w:t>
                      </w:r>
                      <w:proofErr w:type="spellStart"/>
                      <w:r>
                        <w:t>Xcelerator</w:t>
                      </w:r>
                      <w:proofErr w:type="spellEnd"/>
                      <w:r>
                        <w:t xml:space="preserve"> Logo</w:t>
                      </w:r>
                    </w:p>
                  </w:txbxContent>
                </v:textbox>
                <w10:wrap type="square"/>
              </v:shape>
            </w:pict>
          </mc:Fallback>
        </mc:AlternateContent>
      </w:r>
    </w:p>
    <w:p w14:paraId="1D4DE331" w14:textId="0D203330" w:rsidR="00693E65" w:rsidRPr="006559B8" w:rsidRDefault="0030552D" w:rsidP="00640B6A">
      <w:pPr>
        <w:spacing w:line="360" w:lineRule="auto"/>
        <w:jc w:val="both"/>
        <w:rPr>
          <w:rFonts w:ascii="Arial" w:hAnsi="Arial" w:cs="Arial"/>
          <w:sz w:val="22"/>
          <w:szCs w:val="22"/>
        </w:rPr>
      </w:pPr>
      <w:r w:rsidRPr="006559B8">
        <w:rPr>
          <w:rFonts w:ascii="Arial" w:hAnsi="Arial" w:cs="Arial"/>
          <w:sz w:val="22"/>
          <w:szCs w:val="22"/>
        </w:rPr>
        <w:t>Roland Busch, President, and CEO of Siemens AG</w:t>
      </w:r>
      <w:r w:rsidR="00693E65" w:rsidRPr="006559B8">
        <w:rPr>
          <w:rFonts w:ascii="Arial" w:hAnsi="Arial" w:cs="Arial"/>
          <w:sz w:val="22"/>
          <w:szCs w:val="22"/>
        </w:rPr>
        <w:t xml:space="preserve"> said: “Siemens </w:t>
      </w:r>
      <w:proofErr w:type="spellStart"/>
      <w:r w:rsidR="00693E65" w:rsidRPr="006559B8">
        <w:rPr>
          <w:rFonts w:ascii="Arial" w:hAnsi="Arial" w:cs="Arial"/>
          <w:sz w:val="22"/>
          <w:szCs w:val="22"/>
        </w:rPr>
        <w:t>Xcelerator</w:t>
      </w:r>
      <w:proofErr w:type="spellEnd"/>
      <w:r w:rsidR="00693E65" w:rsidRPr="006559B8">
        <w:rPr>
          <w:rFonts w:ascii="Arial" w:hAnsi="Arial" w:cs="Arial"/>
          <w:sz w:val="22"/>
          <w:szCs w:val="22"/>
        </w:rPr>
        <w:t xml:space="preserve"> will make it easier than ever before for companies to navigate digital transformation – faster and at scale. By combining the real and the digital worlds across operational and information technology, we empower customers and partners to boost productivity, competitiveness and scale up innovations.” </w:t>
      </w:r>
    </w:p>
    <w:p w14:paraId="67583E49" w14:textId="5011999E" w:rsidR="00693E65" w:rsidRPr="006559B8" w:rsidRDefault="00693E65" w:rsidP="00640B6A">
      <w:pPr>
        <w:spacing w:line="360" w:lineRule="auto"/>
        <w:jc w:val="both"/>
        <w:rPr>
          <w:rFonts w:ascii="Arial" w:hAnsi="Arial" w:cs="Arial"/>
          <w:sz w:val="22"/>
          <w:szCs w:val="22"/>
        </w:rPr>
      </w:pPr>
      <w:r w:rsidRPr="006559B8">
        <w:rPr>
          <w:rFonts w:ascii="Arial" w:hAnsi="Arial" w:cs="Arial"/>
          <w:sz w:val="22"/>
          <w:szCs w:val="22"/>
        </w:rPr>
        <w:t>“Our leading portfolio is transformed towards more open applications, with more cloud-based and as-a-service solutions and IoT-enabled hardware that can be constantly upgraded. At the same time, collaboration will reach a new level with a growing ecosystem of partners.”</w:t>
      </w:r>
    </w:p>
    <w:p w14:paraId="413F5F1A" w14:textId="074D4024" w:rsidR="00806466" w:rsidRPr="006559B8" w:rsidRDefault="00DC404D" w:rsidP="00640B6A">
      <w:pPr>
        <w:spacing w:line="360" w:lineRule="auto"/>
        <w:jc w:val="both"/>
        <w:rPr>
          <w:rFonts w:ascii="Arial" w:hAnsi="Arial" w:cs="Arial"/>
          <w:sz w:val="22"/>
          <w:szCs w:val="22"/>
        </w:rPr>
      </w:pPr>
      <w:r>
        <w:rPr>
          <w:rFonts w:ascii="Arial" w:hAnsi="Arial" w:cs="Arial"/>
          <w:sz w:val="22"/>
          <w:szCs w:val="22"/>
        </w:rPr>
        <w:t>Also,</w:t>
      </w:r>
      <w:r w:rsidR="00806466" w:rsidRPr="006559B8">
        <w:rPr>
          <w:rFonts w:ascii="Arial" w:hAnsi="Arial" w:cs="Arial"/>
          <w:sz w:val="22"/>
          <w:szCs w:val="22"/>
        </w:rPr>
        <w:t xml:space="preserve"> Siemens invests in employee development and training to ensure that employees have the necessary skills and knowledge to perform their jobs more effectively. The company offers a range of training programs, including e-learning modules, classroom training, and on-the-job training. Siemens also provides employees with access to a central knowledge management platform that contains documentation, guides, and procedures related to different aspects of the company's operations.</w:t>
      </w:r>
      <w:r w:rsidR="008A3E3C">
        <w:rPr>
          <w:rFonts w:ascii="Arial" w:hAnsi="Arial" w:cs="Arial"/>
          <w:sz w:val="22"/>
          <w:szCs w:val="22"/>
        </w:rPr>
        <w:t xml:space="preserve"> Finally</w:t>
      </w:r>
      <w:r w:rsidR="00F512CC" w:rsidRPr="006559B8">
        <w:rPr>
          <w:rFonts w:ascii="Arial" w:hAnsi="Arial" w:cs="Arial"/>
          <w:sz w:val="22"/>
          <w:szCs w:val="22"/>
        </w:rPr>
        <w:t>, Siemens' knowledge management systems enable the company to efficiently manage and leverage its knowledge assets, develop its employees' skills and knowledge, and stay competitive in its various industries.</w:t>
      </w:r>
    </w:p>
    <w:p w14:paraId="13318BDF" w14:textId="418F01AF" w:rsidR="000A7A34" w:rsidRPr="006559B8" w:rsidRDefault="00980378" w:rsidP="00640B6A">
      <w:pPr>
        <w:pStyle w:val="Heading1"/>
        <w:numPr>
          <w:ilvl w:val="0"/>
          <w:numId w:val="3"/>
        </w:numPr>
        <w:spacing w:line="360" w:lineRule="auto"/>
        <w:jc w:val="both"/>
        <w:rPr>
          <w:rFonts w:ascii="Arial" w:hAnsi="Arial" w:cs="Arial"/>
          <w:sz w:val="22"/>
          <w:szCs w:val="22"/>
        </w:rPr>
      </w:pPr>
      <w:bookmarkStart w:id="7" w:name="_Toc150128733"/>
      <w:r w:rsidRPr="006559B8">
        <w:rPr>
          <w:rFonts w:ascii="Arial" w:hAnsi="Arial" w:cs="Arial"/>
          <w:sz w:val="22"/>
          <w:szCs w:val="22"/>
        </w:rPr>
        <w:t>TOWS Analysis</w:t>
      </w:r>
      <w:bookmarkEnd w:id="7"/>
    </w:p>
    <w:p w14:paraId="6602F1A1" w14:textId="7A091E25" w:rsidR="00205129" w:rsidRPr="006559B8" w:rsidRDefault="00E813E1" w:rsidP="00640B6A">
      <w:pPr>
        <w:spacing w:line="360" w:lineRule="auto"/>
        <w:ind w:firstLine="360"/>
        <w:jc w:val="both"/>
        <w:rPr>
          <w:rFonts w:ascii="Arial" w:hAnsi="Arial" w:cs="Arial"/>
          <w:sz w:val="22"/>
          <w:szCs w:val="22"/>
        </w:rPr>
      </w:pPr>
      <w:r w:rsidRPr="006559B8">
        <w:rPr>
          <w:rFonts w:ascii="Arial" w:hAnsi="Arial" w:cs="Arial"/>
          <w:sz w:val="22"/>
          <w:szCs w:val="22"/>
        </w:rPr>
        <w:t xml:space="preserve">TOWS Analysis is a strategic planning tool that helps organizations to identify and </w:t>
      </w:r>
      <w:r w:rsidR="008C311E" w:rsidRPr="006559B8">
        <w:rPr>
          <w:rFonts w:ascii="Arial" w:hAnsi="Arial" w:cs="Arial"/>
          <w:sz w:val="22"/>
          <w:szCs w:val="22"/>
        </w:rPr>
        <w:t>analyse</w:t>
      </w:r>
      <w:r w:rsidRPr="006559B8">
        <w:rPr>
          <w:rFonts w:ascii="Arial" w:hAnsi="Arial" w:cs="Arial"/>
          <w:sz w:val="22"/>
          <w:szCs w:val="22"/>
        </w:rPr>
        <w:t xml:space="preserve"> their internal and external factors and develop actionable strategies based on their analysis. TOWS stands for Threats, Opportunities, Weaknesses, and Strengths</w:t>
      </w:r>
      <w:r w:rsidR="00E97162" w:rsidRPr="006559B8">
        <w:rPr>
          <w:rFonts w:ascii="Arial" w:hAnsi="Arial" w:cs="Arial"/>
          <w:sz w:val="22"/>
          <w:szCs w:val="22"/>
        </w:rPr>
        <w:t xml:space="preserve">. </w:t>
      </w:r>
      <w:r w:rsidR="002037E6" w:rsidRPr="006559B8">
        <w:rPr>
          <w:rFonts w:ascii="Arial" w:hAnsi="Arial" w:cs="Arial"/>
          <w:sz w:val="22"/>
          <w:szCs w:val="22"/>
        </w:rPr>
        <w:t>P</w:t>
      </w:r>
      <w:r w:rsidR="000238DA" w:rsidRPr="006559B8">
        <w:rPr>
          <w:rFonts w:ascii="Arial" w:hAnsi="Arial" w:cs="Arial"/>
          <w:sz w:val="22"/>
          <w:szCs w:val="22"/>
        </w:rPr>
        <w:t>ublished in a paper called The TOWS Matrix A Tool for Situational Analysis by Heinz Weirich in 1982</w:t>
      </w:r>
      <w:r w:rsidR="002037E6" w:rsidRPr="006559B8">
        <w:rPr>
          <w:rFonts w:ascii="Arial" w:hAnsi="Arial" w:cs="Arial"/>
          <w:sz w:val="22"/>
          <w:szCs w:val="22"/>
        </w:rPr>
        <w:t xml:space="preserve">, </w:t>
      </w:r>
      <w:r w:rsidR="00205129" w:rsidRPr="006559B8">
        <w:rPr>
          <w:rFonts w:ascii="Arial" w:hAnsi="Arial" w:cs="Arial"/>
          <w:sz w:val="22"/>
          <w:szCs w:val="22"/>
        </w:rPr>
        <w:t xml:space="preserve">TOWS </w:t>
      </w:r>
      <w:r w:rsidR="00205129" w:rsidRPr="006559B8">
        <w:rPr>
          <w:rFonts w:ascii="Arial" w:hAnsi="Arial" w:cs="Arial"/>
          <w:sz w:val="22"/>
          <w:szCs w:val="22"/>
        </w:rPr>
        <w:lastRenderedPageBreak/>
        <w:t>analysis is based on the idea that organizations can develop effective strategies by aligning their internal strengths and weaknesses to external opportunities and threats. Through this approach, organizations can identify their unique competitive advantages and align their resources and capabilities to achieve their goals.</w:t>
      </w:r>
    </w:p>
    <w:p w14:paraId="0A5E8A4A" w14:textId="1988E3A4" w:rsidR="00E813E1" w:rsidRPr="006559B8" w:rsidRDefault="00205129" w:rsidP="00640B6A">
      <w:pPr>
        <w:spacing w:line="360" w:lineRule="auto"/>
        <w:jc w:val="both"/>
        <w:rPr>
          <w:rFonts w:ascii="Arial" w:hAnsi="Arial" w:cs="Arial"/>
          <w:sz w:val="22"/>
          <w:szCs w:val="22"/>
        </w:rPr>
      </w:pPr>
      <w:r w:rsidRPr="006559B8">
        <w:rPr>
          <w:rFonts w:ascii="Arial" w:hAnsi="Arial" w:cs="Arial"/>
          <w:sz w:val="22"/>
          <w:szCs w:val="22"/>
        </w:rPr>
        <w:t>TOWS analysis can be conducted in various settings, including business planning, marketing, and organizational development, among others.</w:t>
      </w:r>
    </w:p>
    <w:p w14:paraId="71F1929A" w14:textId="21734248" w:rsidR="00772290" w:rsidRPr="006559B8" w:rsidRDefault="00C12DCD" w:rsidP="00640B6A">
      <w:pPr>
        <w:pStyle w:val="Heading1"/>
        <w:numPr>
          <w:ilvl w:val="1"/>
          <w:numId w:val="3"/>
        </w:numPr>
        <w:spacing w:line="360" w:lineRule="auto"/>
        <w:jc w:val="both"/>
        <w:rPr>
          <w:rFonts w:ascii="Arial" w:hAnsi="Arial" w:cs="Arial"/>
          <w:sz w:val="22"/>
          <w:szCs w:val="22"/>
        </w:rPr>
      </w:pPr>
      <w:bookmarkStart w:id="8" w:name="_Toc150128734"/>
      <w:r w:rsidRPr="006559B8">
        <w:rPr>
          <w:rFonts w:ascii="Arial" w:hAnsi="Arial" w:cs="Arial"/>
          <w:sz w:val="22"/>
          <w:szCs w:val="22"/>
        </w:rPr>
        <w:t>T</w:t>
      </w:r>
      <w:r w:rsidR="008E5D98" w:rsidRPr="006559B8">
        <w:rPr>
          <w:rFonts w:ascii="Arial" w:hAnsi="Arial" w:cs="Arial"/>
          <w:sz w:val="22"/>
          <w:szCs w:val="22"/>
        </w:rPr>
        <w:t>OWS</w:t>
      </w:r>
      <w:r w:rsidRPr="006559B8">
        <w:rPr>
          <w:rFonts w:ascii="Arial" w:hAnsi="Arial" w:cs="Arial"/>
          <w:sz w:val="22"/>
          <w:szCs w:val="22"/>
        </w:rPr>
        <w:t xml:space="preserve"> Analysis of Virgin Media O2 business</w:t>
      </w:r>
      <w:bookmarkEnd w:id="8"/>
    </w:p>
    <w:tbl>
      <w:tblPr>
        <w:tblStyle w:val="TableGrid"/>
        <w:tblW w:w="0" w:type="auto"/>
        <w:tblLook w:val="04A0" w:firstRow="1" w:lastRow="0" w:firstColumn="1" w:lastColumn="0" w:noHBand="0" w:noVBand="1"/>
      </w:tblPr>
      <w:tblGrid>
        <w:gridCol w:w="4508"/>
        <w:gridCol w:w="4508"/>
      </w:tblGrid>
      <w:tr w:rsidR="007901A5" w:rsidRPr="006559B8" w14:paraId="746BD862" w14:textId="77777777" w:rsidTr="00A9160B">
        <w:tc>
          <w:tcPr>
            <w:tcW w:w="4508" w:type="dxa"/>
            <w:shd w:val="clear" w:color="auto" w:fill="84E290" w:themeFill="accent3" w:themeFillTint="66"/>
          </w:tcPr>
          <w:p w14:paraId="3F7B5F7D" w14:textId="7649AB13" w:rsidR="007901A5" w:rsidRPr="006559B8" w:rsidRDefault="00BA7BF3" w:rsidP="00640B6A">
            <w:pPr>
              <w:spacing w:line="360" w:lineRule="auto"/>
              <w:jc w:val="both"/>
              <w:rPr>
                <w:rFonts w:ascii="Arial" w:hAnsi="Arial" w:cs="Arial"/>
                <w:b/>
                <w:bCs/>
                <w:sz w:val="22"/>
                <w:szCs w:val="22"/>
              </w:rPr>
            </w:pPr>
            <w:r w:rsidRPr="006559B8">
              <w:rPr>
                <w:rFonts w:ascii="Arial" w:hAnsi="Arial" w:cs="Arial"/>
                <w:b/>
                <w:bCs/>
                <w:sz w:val="22"/>
                <w:szCs w:val="22"/>
              </w:rPr>
              <w:t>Threats</w:t>
            </w:r>
          </w:p>
        </w:tc>
        <w:tc>
          <w:tcPr>
            <w:tcW w:w="4508" w:type="dxa"/>
            <w:shd w:val="clear" w:color="auto" w:fill="84E290" w:themeFill="accent3" w:themeFillTint="66"/>
          </w:tcPr>
          <w:p w14:paraId="7B0B1D31" w14:textId="7BF91AAD" w:rsidR="007901A5" w:rsidRPr="006559B8" w:rsidRDefault="00BA7BF3" w:rsidP="00640B6A">
            <w:pPr>
              <w:spacing w:line="360" w:lineRule="auto"/>
              <w:jc w:val="both"/>
              <w:rPr>
                <w:rFonts w:ascii="Arial" w:hAnsi="Arial" w:cs="Arial"/>
                <w:b/>
                <w:bCs/>
                <w:sz w:val="22"/>
                <w:szCs w:val="22"/>
              </w:rPr>
            </w:pPr>
            <w:r w:rsidRPr="006559B8">
              <w:rPr>
                <w:rFonts w:ascii="Arial" w:hAnsi="Arial" w:cs="Arial"/>
                <w:b/>
                <w:bCs/>
                <w:sz w:val="22"/>
                <w:szCs w:val="22"/>
              </w:rPr>
              <w:t>Opportunities</w:t>
            </w:r>
          </w:p>
        </w:tc>
      </w:tr>
      <w:tr w:rsidR="007901A5" w:rsidRPr="006559B8" w14:paraId="689F412C" w14:textId="77777777" w:rsidTr="00A9160B">
        <w:tc>
          <w:tcPr>
            <w:tcW w:w="4508" w:type="dxa"/>
            <w:shd w:val="clear" w:color="auto" w:fill="DAE9F7" w:themeFill="text2" w:themeFillTint="1A"/>
          </w:tcPr>
          <w:p w14:paraId="124588BC" w14:textId="4CF337BE" w:rsidR="000A13D5" w:rsidRPr="006559B8" w:rsidRDefault="00833C9D" w:rsidP="00640B6A">
            <w:pPr>
              <w:spacing w:line="360" w:lineRule="auto"/>
              <w:jc w:val="both"/>
              <w:rPr>
                <w:rFonts w:ascii="Arial" w:hAnsi="Arial" w:cs="Arial"/>
                <w:sz w:val="22"/>
                <w:szCs w:val="22"/>
              </w:rPr>
            </w:pPr>
            <w:r w:rsidRPr="006559B8">
              <w:rPr>
                <w:rFonts w:ascii="Arial" w:hAnsi="Arial" w:cs="Arial"/>
                <w:sz w:val="22"/>
                <w:szCs w:val="22"/>
              </w:rPr>
              <w:t xml:space="preserve">- </w:t>
            </w:r>
            <w:r w:rsidR="000A13D5" w:rsidRPr="006559B8">
              <w:rPr>
                <w:rFonts w:ascii="Arial" w:hAnsi="Arial" w:cs="Arial"/>
                <w:sz w:val="22"/>
                <w:szCs w:val="22"/>
              </w:rPr>
              <w:t>Heightened competition and pricing changes due to consolidation in telecommunications industry</w:t>
            </w:r>
          </w:p>
          <w:p w14:paraId="109B544A" w14:textId="77777777" w:rsidR="000A13D5" w:rsidRPr="006559B8" w:rsidRDefault="000A13D5" w:rsidP="00640B6A">
            <w:pPr>
              <w:spacing w:line="360" w:lineRule="auto"/>
              <w:jc w:val="both"/>
              <w:rPr>
                <w:rFonts w:ascii="Arial" w:hAnsi="Arial" w:cs="Arial"/>
                <w:sz w:val="22"/>
                <w:szCs w:val="22"/>
              </w:rPr>
            </w:pPr>
            <w:r w:rsidRPr="006559B8">
              <w:rPr>
                <w:rFonts w:ascii="Arial" w:hAnsi="Arial" w:cs="Arial"/>
                <w:sz w:val="22"/>
                <w:szCs w:val="22"/>
              </w:rPr>
              <w:t>- Regulatory changes that could limit growth opportunities</w:t>
            </w:r>
          </w:p>
          <w:p w14:paraId="31FD5301" w14:textId="77777777" w:rsidR="000A13D5" w:rsidRPr="006559B8" w:rsidRDefault="000A13D5" w:rsidP="00640B6A">
            <w:pPr>
              <w:spacing w:line="360" w:lineRule="auto"/>
              <w:jc w:val="both"/>
              <w:rPr>
                <w:rFonts w:ascii="Arial" w:hAnsi="Arial" w:cs="Arial"/>
                <w:sz w:val="22"/>
                <w:szCs w:val="22"/>
              </w:rPr>
            </w:pPr>
            <w:r w:rsidRPr="006559B8">
              <w:rPr>
                <w:rFonts w:ascii="Arial" w:hAnsi="Arial" w:cs="Arial"/>
                <w:sz w:val="22"/>
                <w:szCs w:val="22"/>
              </w:rPr>
              <w:t>- Technological advancements that require ongoing capital investments and innovation</w:t>
            </w:r>
          </w:p>
          <w:p w14:paraId="685923E8" w14:textId="5E662913" w:rsidR="007901A5" w:rsidRPr="006559B8" w:rsidRDefault="000A13D5" w:rsidP="00640B6A">
            <w:pPr>
              <w:spacing w:line="360" w:lineRule="auto"/>
              <w:jc w:val="both"/>
              <w:rPr>
                <w:rFonts w:ascii="Arial" w:hAnsi="Arial" w:cs="Arial"/>
                <w:sz w:val="22"/>
                <w:szCs w:val="22"/>
              </w:rPr>
            </w:pPr>
            <w:r w:rsidRPr="006559B8">
              <w:rPr>
                <w:rFonts w:ascii="Arial" w:hAnsi="Arial" w:cs="Arial"/>
                <w:sz w:val="22"/>
                <w:szCs w:val="22"/>
              </w:rPr>
              <w:t>- Cybersecurity threats that could challenge the company's reputation and customer confidence</w:t>
            </w:r>
          </w:p>
        </w:tc>
        <w:tc>
          <w:tcPr>
            <w:tcW w:w="4508" w:type="dxa"/>
            <w:shd w:val="clear" w:color="auto" w:fill="DAE9F7" w:themeFill="text2" w:themeFillTint="1A"/>
          </w:tcPr>
          <w:p w14:paraId="5A6BAEF9" w14:textId="77777777" w:rsidR="00FA3DA5" w:rsidRPr="006559B8" w:rsidRDefault="00FA3DA5" w:rsidP="00640B6A">
            <w:pPr>
              <w:spacing w:line="360" w:lineRule="auto"/>
              <w:jc w:val="both"/>
              <w:rPr>
                <w:rFonts w:ascii="Arial" w:hAnsi="Arial" w:cs="Arial"/>
                <w:sz w:val="22"/>
                <w:szCs w:val="22"/>
              </w:rPr>
            </w:pPr>
            <w:r w:rsidRPr="006559B8">
              <w:rPr>
                <w:rFonts w:ascii="Arial" w:hAnsi="Arial" w:cs="Arial"/>
                <w:sz w:val="22"/>
                <w:szCs w:val="22"/>
              </w:rPr>
              <w:t>- Increased demand for high-speed data and 5G technology</w:t>
            </w:r>
          </w:p>
          <w:p w14:paraId="70245F3F" w14:textId="77777777" w:rsidR="00FA3DA5" w:rsidRPr="006559B8" w:rsidRDefault="00FA3DA5" w:rsidP="00640B6A">
            <w:pPr>
              <w:spacing w:line="360" w:lineRule="auto"/>
              <w:jc w:val="both"/>
              <w:rPr>
                <w:rFonts w:ascii="Arial" w:hAnsi="Arial" w:cs="Arial"/>
                <w:sz w:val="22"/>
                <w:szCs w:val="22"/>
              </w:rPr>
            </w:pPr>
            <w:r w:rsidRPr="006559B8">
              <w:rPr>
                <w:rFonts w:ascii="Arial" w:hAnsi="Arial" w:cs="Arial"/>
                <w:sz w:val="22"/>
                <w:szCs w:val="22"/>
              </w:rPr>
              <w:t>- Growing trend toward remote work and the need for remote communication tools</w:t>
            </w:r>
          </w:p>
          <w:p w14:paraId="3E66D718" w14:textId="77777777" w:rsidR="00FA3DA5" w:rsidRPr="006559B8" w:rsidRDefault="00FA3DA5" w:rsidP="00640B6A">
            <w:pPr>
              <w:spacing w:line="360" w:lineRule="auto"/>
              <w:jc w:val="both"/>
              <w:rPr>
                <w:rFonts w:ascii="Arial" w:hAnsi="Arial" w:cs="Arial"/>
                <w:sz w:val="22"/>
                <w:szCs w:val="22"/>
              </w:rPr>
            </w:pPr>
            <w:r w:rsidRPr="006559B8">
              <w:rPr>
                <w:rFonts w:ascii="Arial" w:hAnsi="Arial" w:cs="Arial"/>
                <w:sz w:val="22"/>
                <w:szCs w:val="22"/>
              </w:rPr>
              <w:t xml:space="preserve">- Increasing focus on digital transformation of businesses </w:t>
            </w:r>
          </w:p>
          <w:p w14:paraId="3EC3624F" w14:textId="38E0F9A8" w:rsidR="007901A5" w:rsidRPr="006559B8" w:rsidRDefault="00FA3DA5" w:rsidP="00640B6A">
            <w:pPr>
              <w:spacing w:line="360" w:lineRule="auto"/>
              <w:jc w:val="both"/>
              <w:rPr>
                <w:rFonts w:ascii="Arial" w:hAnsi="Arial" w:cs="Arial"/>
                <w:sz w:val="22"/>
                <w:szCs w:val="22"/>
              </w:rPr>
            </w:pPr>
            <w:r w:rsidRPr="006559B8">
              <w:rPr>
                <w:rFonts w:ascii="Arial" w:hAnsi="Arial" w:cs="Arial"/>
                <w:sz w:val="22"/>
                <w:szCs w:val="22"/>
              </w:rPr>
              <w:t>- Growing demand for cloud, cybersecurity, and IoT Solutions in business environments</w:t>
            </w:r>
          </w:p>
        </w:tc>
      </w:tr>
      <w:tr w:rsidR="007901A5" w:rsidRPr="006559B8" w14:paraId="1F0056F4" w14:textId="77777777" w:rsidTr="00A9160B">
        <w:tc>
          <w:tcPr>
            <w:tcW w:w="4508" w:type="dxa"/>
            <w:shd w:val="clear" w:color="auto" w:fill="84E290" w:themeFill="accent3" w:themeFillTint="66"/>
          </w:tcPr>
          <w:p w14:paraId="409411F8" w14:textId="68309972" w:rsidR="007901A5" w:rsidRPr="006559B8" w:rsidRDefault="00BA7BF3" w:rsidP="00640B6A">
            <w:pPr>
              <w:spacing w:line="360" w:lineRule="auto"/>
              <w:jc w:val="both"/>
              <w:rPr>
                <w:rFonts w:ascii="Arial" w:hAnsi="Arial" w:cs="Arial"/>
                <w:b/>
                <w:bCs/>
                <w:sz w:val="22"/>
                <w:szCs w:val="22"/>
              </w:rPr>
            </w:pPr>
            <w:r w:rsidRPr="006559B8">
              <w:rPr>
                <w:rFonts w:ascii="Arial" w:hAnsi="Arial" w:cs="Arial"/>
                <w:b/>
                <w:bCs/>
                <w:sz w:val="22"/>
                <w:szCs w:val="22"/>
              </w:rPr>
              <w:t>Weaknesses</w:t>
            </w:r>
          </w:p>
        </w:tc>
        <w:tc>
          <w:tcPr>
            <w:tcW w:w="4508" w:type="dxa"/>
            <w:shd w:val="clear" w:color="auto" w:fill="84E290" w:themeFill="accent3" w:themeFillTint="66"/>
          </w:tcPr>
          <w:p w14:paraId="0B8240E5" w14:textId="05601675" w:rsidR="007901A5" w:rsidRPr="006559B8" w:rsidRDefault="00BA7BF3" w:rsidP="00640B6A">
            <w:pPr>
              <w:spacing w:line="360" w:lineRule="auto"/>
              <w:jc w:val="both"/>
              <w:rPr>
                <w:rFonts w:ascii="Arial" w:hAnsi="Arial" w:cs="Arial"/>
                <w:b/>
                <w:bCs/>
                <w:sz w:val="22"/>
                <w:szCs w:val="22"/>
              </w:rPr>
            </w:pPr>
            <w:r w:rsidRPr="006559B8">
              <w:rPr>
                <w:rFonts w:ascii="Arial" w:hAnsi="Arial" w:cs="Arial"/>
                <w:b/>
                <w:bCs/>
                <w:sz w:val="22"/>
                <w:szCs w:val="22"/>
              </w:rPr>
              <w:t>Streng</w:t>
            </w:r>
            <w:r w:rsidR="00507028" w:rsidRPr="006559B8">
              <w:rPr>
                <w:rFonts w:ascii="Arial" w:hAnsi="Arial" w:cs="Arial"/>
                <w:b/>
                <w:bCs/>
                <w:sz w:val="22"/>
                <w:szCs w:val="22"/>
              </w:rPr>
              <w:t>th</w:t>
            </w:r>
            <w:r w:rsidRPr="006559B8">
              <w:rPr>
                <w:rFonts w:ascii="Arial" w:hAnsi="Arial" w:cs="Arial"/>
                <w:b/>
                <w:bCs/>
                <w:sz w:val="22"/>
                <w:szCs w:val="22"/>
              </w:rPr>
              <w:t>s</w:t>
            </w:r>
          </w:p>
        </w:tc>
      </w:tr>
      <w:tr w:rsidR="007901A5" w:rsidRPr="006559B8" w14:paraId="68819C7D" w14:textId="77777777" w:rsidTr="00A9160B">
        <w:tc>
          <w:tcPr>
            <w:tcW w:w="4508" w:type="dxa"/>
            <w:shd w:val="clear" w:color="auto" w:fill="DAE9F7" w:themeFill="text2" w:themeFillTint="1A"/>
          </w:tcPr>
          <w:p w14:paraId="2B63FF02" w14:textId="77777777" w:rsidR="00673C72" w:rsidRPr="006559B8" w:rsidRDefault="00673C72" w:rsidP="00640B6A">
            <w:pPr>
              <w:spacing w:line="360" w:lineRule="auto"/>
              <w:jc w:val="both"/>
              <w:rPr>
                <w:rFonts w:ascii="Arial" w:hAnsi="Arial" w:cs="Arial"/>
                <w:sz w:val="22"/>
                <w:szCs w:val="22"/>
              </w:rPr>
            </w:pPr>
            <w:r w:rsidRPr="006559B8">
              <w:rPr>
                <w:rFonts w:ascii="Arial" w:hAnsi="Arial" w:cs="Arial"/>
                <w:sz w:val="22"/>
                <w:szCs w:val="22"/>
              </w:rPr>
              <w:t>- Dependence on specific regions in the UK for service</w:t>
            </w:r>
          </w:p>
          <w:p w14:paraId="363AB14A" w14:textId="77777777" w:rsidR="00673C72" w:rsidRPr="006559B8" w:rsidRDefault="00673C72" w:rsidP="00640B6A">
            <w:pPr>
              <w:spacing w:line="360" w:lineRule="auto"/>
              <w:jc w:val="both"/>
              <w:rPr>
                <w:rFonts w:ascii="Arial" w:hAnsi="Arial" w:cs="Arial"/>
                <w:sz w:val="22"/>
                <w:szCs w:val="22"/>
              </w:rPr>
            </w:pPr>
            <w:r w:rsidRPr="006559B8">
              <w:rPr>
                <w:rFonts w:ascii="Arial" w:hAnsi="Arial" w:cs="Arial"/>
                <w:sz w:val="22"/>
                <w:szCs w:val="22"/>
              </w:rPr>
              <w:t>- Reliance on key accounts to maintain revenue growth</w:t>
            </w:r>
          </w:p>
          <w:p w14:paraId="04B03B41" w14:textId="77777777" w:rsidR="00673C72" w:rsidRPr="006559B8" w:rsidRDefault="00673C72" w:rsidP="00640B6A">
            <w:pPr>
              <w:spacing w:line="360" w:lineRule="auto"/>
              <w:jc w:val="both"/>
              <w:rPr>
                <w:rFonts w:ascii="Arial" w:hAnsi="Arial" w:cs="Arial"/>
                <w:sz w:val="22"/>
                <w:szCs w:val="22"/>
              </w:rPr>
            </w:pPr>
            <w:r w:rsidRPr="006559B8">
              <w:rPr>
                <w:rFonts w:ascii="Arial" w:hAnsi="Arial" w:cs="Arial"/>
                <w:sz w:val="22"/>
                <w:szCs w:val="22"/>
              </w:rPr>
              <w:t>- Limited international presence compared to competitors</w:t>
            </w:r>
          </w:p>
          <w:p w14:paraId="6B14863C" w14:textId="77DDD825" w:rsidR="007901A5" w:rsidRPr="006559B8" w:rsidRDefault="00673C72" w:rsidP="00640B6A">
            <w:pPr>
              <w:spacing w:line="360" w:lineRule="auto"/>
              <w:jc w:val="both"/>
              <w:rPr>
                <w:rFonts w:ascii="Arial" w:hAnsi="Arial" w:cs="Arial"/>
                <w:sz w:val="22"/>
                <w:szCs w:val="22"/>
              </w:rPr>
            </w:pPr>
            <w:r w:rsidRPr="006559B8">
              <w:rPr>
                <w:rFonts w:ascii="Arial" w:hAnsi="Arial" w:cs="Arial"/>
                <w:sz w:val="22"/>
                <w:szCs w:val="22"/>
              </w:rPr>
              <w:t>- Slow service expansion in new regions</w:t>
            </w:r>
          </w:p>
        </w:tc>
        <w:tc>
          <w:tcPr>
            <w:tcW w:w="4508" w:type="dxa"/>
            <w:shd w:val="clear" w:color="auto" w:fill="DAE9F7" w:themeFill="text2" w:themeFillTint="1A"/>
          </w:tcPr>
          <w:p w14:paraId="321B96C3" w14:textId="77777777" w:rsidR="00772290" w:rsidRPr="006559B8" w:rsidRDefault="00772290" w:rsidP="00640B6A">
            <w:pPr>
              <w:spacing w:line="360" w:lineRule="auto"/>
              <w:jc w:val="both"/>
              <w:rPr>
                <w:rFonts w:ascii="Arial" w:hAnsi="Arial" w:cs="Arial"/>
                <w:sz w:val="22"/>
                <w:szCs w:val="22"/>
              </w:rPr>
            </w:pPr>
            <w:r w:rsidRPr="006559B8">
              <w:rPr>
                <w:rFonts w:ascii="Arial" w:hAnsi="Arial" w:cs="Arial"/>
                <w:sz w:val="22"/>
                <w:szCs w:val="22"/>
              </w:rPr>
              <w:t>- Strong brand recognition and trust in the UK</w:t>
            </w:r>
          </w:p>
          <w:p w14:paraId="6773971F" w14:textId="77777777" w:rsidR="00772290" w:rsidRPr="006559B8" w:rsidRDefault="00772290" w:rsidP="00640B6A">
            <w:pPr>
              <w:spacing w:line="360" w:lineRule="auto"/>
              <w:jc w:val="both"/>
              <w:rPr>
                <w:rFonts w:ascii="Arial" w:hAnsi="Arial" w:cs="Arial"/>
                <w:sz w:val="22"/>
                <w:szCs w:val="22"/>
              </w:rPr>
            </w:pPr>
            <w:r w:rsidRPr="006559B8">
              <w:rPr>
                <w:rFonts w:ascii="Arial" w:hAnsi="Arial" w:cs="Arial"/>
                <w:sz w:val="22"/>
                <w:szCs w:val="22"/>
              </w:rPr>
              <w:t>- Broad range of telecommunication products and services</w:t>
            </w:r>
          </w:p>
          <w:p w14:paraId="587969C2" w14:textId="77777777" w:rsidR="00772290" w:rsidRPr="006559B8" w:rsidRDefault="00772290" w:rsidP="00640B6A">
            <w:pPr>
              <w:spacing w:line="360" w:lineRule="auto"/>
              <w:jc w:val="both"/>
              <w:rPr>
                <w:rFonts w:ascii="Arial" w:hAnsi="Arial" w:cs="Arial"/>
                <w:sz w:val="22"/>
                <w:szCs w:val="22"/>
              </w:rPr>
            </w:pPr>
            <w:r w:rsidRPr="006559B8">
              <w:rPr>
                <w:rFonts w:ascii="Arial" w:hAnsi="Arial" w:cs="Arial"/>
                <w:sz w:val="22"/>
                <w:szCs w:val="22"/>
              </w:rPr>
              <w:t>- Strong presence amongst business-to-business customers</w:t>
            </w:r>
          </w:p>
          <w:p w14:paraId="0D6EA376" w14:textId="44DB2E17" w:rsidR="007901A5" w:rsidRPr="006559B8" w:rsidRDefault="00772290" w:rsidP="00640B6A">
            <w:pPr>
              <w:spacing w:line="360" w:lineRule="auto"/>
              <w:jc w:val="both"/>
              <w:rPr>
                <w:rFonts w:ascii="Arial" w:hAnsi="Arial" w:cs="Arial"/>
                <w:sz w:val="22"/>
                <w:szCs w:val="22"/>
              </w:rPr>
            </w:pPr>
            <w:r w:rsidRPr="006559B8">
              <w:rPr>
                <w:rFonts w:ascii="Arial" w:hAnsi="Arial" w:cs="Arial"/>
                <w:sz w:val="22"/>
                <w:szCs w:val="22"/>
              </w:rPr>
              <w:t>- High-quality customer service reputation</w:t>
            </w:r>
          </w:p>
        </w:tc>
      </w:tr>
    </w:tbl>
    <w:p w14:paraId="2D22C2E7" w14:textId="6211163F" w:rsidR="00967E33" w:rsidRPr="006559B8" w:rsidRDefault="00967E33" w:rsidP="00640B6A">
      <w:pPr>
        <w:spacing w:line="360" w:lineRule="auto"/>
        <w:jc w:val="both"/>
        <w:rPr>
          <w:rFonts w:ascii="Arial" w:hAnsi="Arial" w:cs="Arial"/>
          <w:sz w:val="22"/>
          <w:szCs w:val="22"/>
        </w:rPr>
      </w:pPr>
    </w:p>
    <w:p w14:paraId="6C242C6F" w14:textId="3A3C64A3" w:rsidR="00C12DCD" w:rsidRPr="006559B8" w:rsidRDefault="008E5D98" w:rsidP="00640B6A">
      <w:pPr>
        <w:pStyle w:val="Heading1"/>
        <w:numPr>
          <w:ilvl w:val="1"/>
          <w:numId w:val="3"/>
        </w:numPr>
        <w:spacing w:line="360" w:lineRule="auto"/>
        <w:jc w:val="both"/>
        <w:rPr>
          <w:rFonts w:ascii="Arial" w:hAnsi="Arial" w:cs="Arial"/>
          <w:sz w:val="22"/>
          <w:szCs w:val="22"/>
        </w:rPr>
      </w:pPr>
      <w:bookmarkStart w:id="9" w:name="_Toc150128735"/>
      <w:r w:rsidRPr="006559B8">
        <w:rPr>
          <w:rFonts w:ascii="Arial" w:hAnsi="Arial" w:cs="Arial"/>
          <w:sz w:val="22"/>
          <w:szCs w:val="22"/>
        </w:rPr>
        <w:t>TOWS Analysis of Siemens</w:t>
      </w:r>
      <w:bookmarkEnd w:id="9"/>
      <w:r w:rsidRPr="006559B8">
        <w:rPr>
          <w:rFonts w:ascii="Arial" w:hAnsi="Arial" w:cs="Arial"/>
          <w:sz w:val="22"/>
          <w:szCs w:val="22"/>
        </w:rPr>
        <w:t xml:space="preserve"> </w:t>
      </w:r>
    </w:p>
    <w:tbl>
      <w:tblPr>
        <w:tblStyle w:val="TableGrid"/>
        <w:tblW w:w="0" w:type="auto"/>
        <w:tblLook w:val="04A0" w:firstRow="1" w:lastRow="0" w:firstColumn="1" w:lastColumn="0" w:noHBand="0" w:noVBand="1"/>
      </w:tblPr>
      <w:tblGrid>
        <w:gridCol w:w="4508"/>
        <w:gridCol w:w="4508"/>
      </w:tblGrid>
      <w:tr w:rsidR="008C20E1" w:rsidRPr="006559B8" w14:paraId="38141FDA" w14:textId="77777777" w:rsidTr="00172D61">
        <w:tc>
          <w:tcPr>
            <w:tcW w:w="4508" w:type="dxa"/>
            <w:shd w:val="clear" w:color="auto" w:fill="84E290" w:themeFill="accent3" w:themeFillTint="66"/>
          </w:tcPr>
          <w:p w14:paraId="3BC499E6" w14:textId="77777777" w:rsidR="008C20E1" w:rsidRPr="006559B8" w:rsidRDefault="008C20E1" w:rsidP="00640B6A">
            <w:pPr>
              <w:spacing w:line="360" w:lineRule="auto"/>
              <w:jc w:val="both"/>
              <w:rPr>
                <w:rFonts w:ascii="Arial" w:hAnsi="Arial" w:cs="Arial"/>
                <w:b/>
                <w:bCs/>
                <w:sz w:val="22"/>
                <w:szCs w:val="22"/>
              </w:rPr>
            </w:pPr>
            <w:r w:rsidRPr="006559B8">
              <w:rPr>
                <w:rFonts w:ascii="Arial" w:hAnsi="Arial" w:cs="Arial"/>
                <w:b/>
                <w:bCs/>
                <w:sz w:val="22"/>
                <w:szCs w:val="22"/>
              </w:rPr>
              <w:t>Threats</w:t>
            </w:r>
          </w:p>
        </w:tc>
        <w:tc>
          <w:tcPr>
            <w:tcW w:w="4508" w:type="dxa"/>
            <w:shd w:val="clear" w:color="auto" w:fill="84E290" w:themeFill="accent3" w:themeFillTint="66"/>
          </w:tcPr>
          <w:p w14:paraId="0050D550" w14:textId="77777777" w:rsidR="008C20E1" w:rsidRPr="006559B8" w:rsidRDefault="008C20E1" w:rsidP="00640B6A">
            <w:pPr>
              <w:spacing w:line="360" w:lineRule="auto"/>
              <w:jc w:val="both"/>
              <w:rPr>
                <w:rFonts w:ascii="Arial" w:hAnsi="Arial" w:cs="Arial"/>
                <w:b/>
                <w:bCs/>
                <w:sz w:val="22"/>
                <w:szCs w:val="22"/>
              </w:rPr>
            </w:pPr>
            <w:r w:rsidRPr="006559B8">
              <w:rPr>
                <w:rFonts w:ascii="Arial" w:hAnsi="Arial" w:cs="Arial"/>
                <w:b/>
                <w:bCs/>
                <w:sz w:val="22"/>
                <w:szCs w:val="22"/>
              </w:rPr>
              <w:t>Opportunities</w:t>
            </w:r>
          </w:p>
        </w:tc>
      </w:tr>
      <w:tr w:rsidR="008C20E1" w:rsidRPr="006559B8" w14:paraId="1AE7612C" w14:textId="77777777" w:rsidTr="00172D61">
        <w:tc>
          <w:tcPr>
            <w:tcW w:w="4508" w:type="dxa"/>
            <w:shd w:val="clear" w:color="auto" w:fill="DAE9F7" w:themeFill="text2" w:themeFillTint="1A"/>
          </w:tcPr>
          <w:p w14:paraId="4A16274F" w14:textId="77777777" w:rsidR="00612CE5" w:rsidRPr="006559B8" w:rsidRDefault="00612CE5" w:rsidP="00640B6A">
            <w:pPr>
              <w:spacing w:line="360" w:lineRule="auto"/>
              <w:jc w:val="both"/>
              <w:rPr>
                <w:rFonts w:ascii="Arial" w:hAnsi="Arial" w:cs="Arial"/>
                <w:sz w:val="22"/>
                <w:szCs w:val="22"/>
              </w:rPr>
            </w:pPr>
            <w:r w:rsidRPr="006559B8">
              <w:rPr>
                <w:rFonts w:ascii="Arial" w:hAnsi="Arial" w:cs="Arial"/>
                <w:sz w:val="22"/>
                <w:szCs w:val="22"/>
              </w:rPr>
              <w:t>- Heightened competition in technology and engineering industries</w:t>
            </w:r>
          </w:p>
          <w:p w14:paraId="4EEEDCD0" w14:textId="77777777" w:rsidR="00612CE5" w:rsidRPr="006559B8" w:rsidRDefault="00612CE5" w:rsidP="00640B6A">
            <w:pPr>
              <w:spacing w:line="360" w:lineRule="auto"/>
              <w:jc w:val="both"/>
              <w:rPr>
                <w:rFonts w:ascii="Arial" w:hAnsi="Arial" w:cs="Arial"/>
                <w:sz w:val="22"/>
                <w:szCs w:val="22"/>
              </w:rPr>
            </w:pPr>
            <w:r w:rsidRPr="006559B8">
              <w:rPr>
                <w:rFonts w:ascii="Arial" w:hAnsi="Arial" w:cs="Arial"/>
                <w:sz w:val="22"/>
                <w:szCs w:val="22"/>
              </w:rPr>
              <w:t>- Potential for disruptive technologies that could impact Siemens' core business areas</w:t>
            </w:r>
          </w:p>
          <w:p w14:paraId="08D540DA" w14:textId="3C99EC9B" w:rsidR="008C20E1" w:rsidRPr="006559B8" w:rsidRDefault="00612CE5" w:rsidP="00640B6A">
            <w:pPr>
              <w:spacing w:line="360" w:lineRule="auto"/>
              <w:jc w:val="both"/>
              <w:rPr>
                <w:rFonts w:ascii="Arial" w:hAnsi="Arial" w:cs="Arial"/>
                <w:sz w:val="22"/>
                <w:szCs w:val="22"/>
              </w:rPr>
            </w:pPr>
            <w:r w:rsidRPr="006559B8">
              <w:rPr>
                <w:rFonts w:ascii="Arial" w:hAnsi="Arial" w:cs="Arial"/>
                <w:sz w:val="22"/>
                <w:szCs w:val="22"/>
              </w:rPr>
              <w:lastRenderedPageBreak/>
              <w:t>- Regulatory pressures</w:t>
            </w:r>
          </w:p>
        </w:tc>
        <w:tc>
          <w:tcPr>
            <w:tcW w:w="4508" w:type="dxa"/>
            <w:shd w:val="clear" w:color="auto" w:fill="DAE9F7" w:themeFill="text2" w:themeFillTint="1A"/>
          </w:tcPr>
          <w:p w14:paraId="57120091" w14:textId="77777777" w:rsidR="004F2D91" w:rsidRPr="006559B8" w:rsidRDefault="004F2D91" w:rsidP="00640B6A">
            <w:pPr>
              <w:spacing w:line="360" w:lineRule="auto"/>
              <w:jc w:val="both"/>
              <w:rPr>
                <w:rFonts w:ascii="Arial" w:hAnsi="Arial" w:cs="Arial"/>
                <w:sz w:val="22"/>
                <w:szCs w:val="22"/>
              </w:rPr>
            </w:pPr>
            <w:r w:rsidRPr="006559B8">
              <w:rPr>
                <w:rFonts w:ascii="Arial" w:hAnsi="Arial" w:cs="Arial"/>
                <w:sz w:val="22"/>
                <w:szCs w:val="22"/>
              </w:rPr>
              <w:lastRenderedPageBreak/>
              <w:t>- Increasing demand for digitalization and automation solutions</w:t>
            </w:r>
          </w:p>
          <w:p w14:paraId="68ACA140" w14:textId="77777777" w:rsidR="004F2D91" w:rsidRPr="006559B8" w:rsidRDefault="004F2D91" w:rsidP="00640B6A">
            <w:pPr>
              <w:spacing w:line="360" w:lineRule="auto"/>
              <w:jc w:val="both"/>
              <w:rPr>
                <w:rFonts w:ascii="Arial" w:hAnsi="Arial" w:cs="Arial"/>
                <w:sz w:val="22"/>
                <w:szCs w:val="22"/>
              </w:rPr>
            </w:pPr>
            <w:r w:rsidRPr="006559B8">
              <w:rPr>
                <w:rFonts w:ascii="Arial" w:hAnsi="Arial" w:cs="Arial"/>
                <w:sz w:val="22"/>
                <w:szCs w:val="22"/>
              </w:rPr>
              <w:t>- Growing need for data-driven decision making across industries</w:t>
            </w:r>
          </w:p>
          <w:p w14:paraId="41B307A4" w14:textId="77777777" w:rsidR="004F2D91" w:rsidRPr="006559B8" w:rsidRDefault="004F2D91" w:rsidP="00640B6A">
            <w:pPr>
              <w:spacing w:line="360" w:lineRule="auto"/>
              <w:jc w:val="both"/>
              <w:rPr>
                <w:rFonts w:ascii="Arial" w:hAnsi="Arial" w:cs="Arial"/>
                <w:sz w:val="22"/>
                <w:szCs w:val="22"/>
              </w:rPr>
            </w:pPr>
            <w:r w:rsidRPr="006559B8">
              <w:rPr>
                <w:rFonts w:ascii="Arial" w:hAnsi="Arial" w:cs="Arial"/>
                <w:sz w:val="22"/>
                <w:szCs w:val="22"/>
              </w:rPr>
              <w:lastRenderedPageBreak/>
              <w:t>- Proliferation of cloud-based knowledge management systems</w:t>
            </w:r>
          </w:p>
          <w:p w14:paraId="0C89BB69" w14:textId="0C38EDEE" w:rsidR="008C20E1" w:rsidRPr="006559B8" w:rsidRDefault="004F2D91" w:rsidP="00640B6A">
            <w:pPr>
              <w:spacing w:line="360" w:lineRule="auto"/>
              <w:jc w:val="both"/>
              <w:rPr>
                <w:rFonts w:ascii="Arial" w:hAnsi="Arial" w:cs="Arial"/>
                <w:sz w:val="22"/>
                <w:szCs w:val="22"/>
              </w:rPr>
            </w:pPr>
            <w:r w:rsidRPr="006559B8">
              <w:rPr>
                <w:rFonts w:ascii="Arial" w:hAnsi="Arial" w:cs="Arial"/>
                <w:sz w:val="22"/>
                <w:szCs w:val="22"/>
              </w:rPr>
              <w:t>- Growing demand for corporate responsibility and sustainability</w:t>
            </w:r>
          </w:p>
        </w:tc>
      </w:tr>
      <w:tr w:rsidR="008C20E1" w:rsidRPr="006559B8" w14:paraId="7FCDF399" w14:textId="77777777" w:rsidTr="00172D61">
        <w:tc>
          <w:tcPr>
            <w:tcW w:w="4508" w:type="dxa"/>
            <w:shd w:val="clear" w:color="auto" w:fill="84E290" w:themeFill="accent3" w:themeFillTint="66"/>
          </w:tcPr>
          <w:p w14:paraId="3987870A" w14:textId="77777777" w:rsidR="008C20E1" w:rsidRPr="006559B8" w:rsidRDefault="008C20E1" w:rsidP="00640B6A">
            <w:pPr>
              <w:spacing w:line="360" w:lineRule="auto"/>
              <w:jc w:val="both"/>
              <w:rPr>
                <w:rFonts w:ascii="Arial" w:hAnsi="Arial" w:cs="Arial"/>
                <w:b/>
                <w:bCs/>
                <w:sz w:val="22"/>
                <w:szCs w:val="22"/>
              </w:rPr>
            </w:pPr>
            <w:r w:rsidRPr="006559B8">
              <w:rPr>
                <w:rFonts w:ascii="Arial" w:hAnsi="Arial" w:cs="Arial"/>
                <w:b/>
                <w:bCs/>
                <w:sz w:val="22"/>
                <w:szCs w:val="22"/>
              </w:rPr>
              <w:lastRenderedPageBreak/>
              <w:t>Weaknesses</w:t>
            </w:r>
          </w:p>
        </w:tc>
        <w:tc>
          <w:tcPr>
            <w:tcW w:w="4508" w:type="dxa"/>
            <w:shd w:val="clear" w:color="auto" w:fill="84E290" w:themeFill="accent3" w:themeFillTint="66"/>
          </w:tcPr>
          <w:p w14:paraId="1F544B00" w14:textId="77777777" w:rsidR="008C20E1" w:rsidRPr="006559B8" w:rsidRDefault="008C20E1" w:rsidP="00640B6A">
            <w:pPr>
              <w:spacing w:line="360" w:lineRule="auto"/>
              <w:jc w:val="both"/>
              <w:rPr>
                <w:rFonts w:ascii="Arial" w:hAnsi="Arial" w:cs="Arial"/>
                <w:b/>
                <w:bCs/>
                <w:sz w:val="22"/>
                <w:szCs w:val="22"/>
              </w:rPr>
            </w:pPr>
            <w:r w:rsidRPr="006559B8">
              <w:rPr>
                <w:rFonts w:ascii="Arial" w:hAnsi="Arial" w:cs="Arial"/>
                <w:b/>
                <w:bCs/>
                <w:sz w:val="22"/>
                <w:szCs w:val="22"/>
              </w:rPr>
              <w:t>Strengths</w:t>
            </w:r>
          </w:p>
        </w:tc>
      </w:tr>
      <w:tr w:rsidR="008C20E1" w:rsidRPr="006559B8" w14:paraId="16827D74" w14:textId="77777777" w:rsidTr="00172D61">
        <w:tc>
          <w:tcPr>
            <w:tcW w:w="4508" w:type="dxa"/>
            <w:shd w:val="clear" w:color="auto" w:fill="DAE9F7" w:themeFill="text2" w:themeFillTint="1A"/>
          </w:tcPr>
          <w:p w14:paraId="3FC21182" w14:textId="4445CB1E" w:rsidR="00A3166F" w:rsidRPr="006559B8" w:rsidRDefault="00A3166F" w:rsidP="00640B6A">
            <w:pPr>
              <w:spacing w:line="360" w:lineRule="auto"/>
              <w:jc w:val="both"/>
              <w:rPr>
                <w:rFonts w:ascii="Arial" w:hAnsi="Arial" w:cs="Arial"/>
                <w:sz w:val="22"/>
                <w:szCs w:val="22"/>
              </w:rPr>
            </w:pPr>
            <w:r w:rsidRPr="006559B8">
              <w:rPr>
                <w:rFonts w:ascii="Arial" w:hAnsi="Arial" w:cs="Arial"/>
                <w:sz w:val="22"/>
                <w:szCs w:val="22"/>
              </w:rPr>
              <w:t xml:space="preserve">- Complex organizational structure that can make knowledge sharing difficult </w:t>
            </w:r>
          </w:p>
          <w:p w14:paraId="13267E2C" w14:textId="77777777" w:rsidR="00A3166F" w:rsidRPr="006559B8" w:rsidRDefault="00A3166F" w:rsidP="00640B6A">
            <w:pPr>
              <w:spacing w:line="360" w:lineRule="auto"/>
              <w:jc w:val="both"/>
              <w:rPr>
                <w:rFonts w:ascii="Arial" w:hAnsi="Arial" w:cs="Arial"/>
                <w:sz w:val="22"/>
                <w:szCs w:val="22"/>
              </w:rPr>
            </w:pPr>
            <w:r w:rsidRPr="006559B8">
              <w:rPr>
                <w:rFonts w:ascii="Arial" w:hAnsi="Arial" w:cs="Arial"/>
                <w:sz w:val="22"/>
                <w:szCs w:val="22"/>
              </w:rPr>
              <w:t>- Potential difficulty in codifying and sharing tacit knowledge</w:t>
            </w:r>
          </w:p>
          <w:p w14:paraId="46C31E93" w14:textId="77777777" w:rsidR="00A3166F" w:rsidRPr="006559B8" w:rsidRDefault="00A3166F" w:rsidP="00640B6A">
            <w:pPr>
              <w:spacing w:line="360" w:lineRule="auto"/>
              <w:jc w:val="both"/>
              <w:rPr>
                <w:rFonts w:ascii="Arial" w:hAnsi="Arial" w:cs="Arial"/>
                <w:sz w:val="22"/>
                <w:szCs w:val="22"/>
              </w:rPr>
            </w:pPr>
            <w:r w:rsidRPr="006559B8">
              <w:rPr>
                <w:rFonts w:ascii="Arial" w:hAnsi="Arial" w:cs="Arial"/>
                <w:sz w:val="22"/>
                <w:szCs w:val="22"/>
              </w:rPr>
              <w:t>- Knowledge management efforts may be siloed within individual business units</w:t>
            </w:r>
          </w:p>
          <w:p w14:paraId="21F962BA" w14:textId="4678B6E8" w:rsidR="008C20E1" w:rsidRPr="006559B8" w:rsidRDefault="00A3166F" w:rsidP="00640B6A">
            <w:pPr>
              <w:spacing w:line="360" w:lineRule="auto"/>
              <w:jc w:val="both"/>
              <w:rPr>
                <w:rFonts w:ascii="Arial" w:hAnsi="Arial" w:cs="Arial"/>
                <w:sz w:val="22"/>
                <w:szCs w:val="22"/>
              </w:rPr>
            </w:pPr>
            <w:r w:rsidRPr="006559B8">
              <w:rPr>
                <w:rFonts w:ascii="Arial" w:hAnsi="Arial" w:cs="Arial"/>
                <w:sz w:val="22"/>
                <w:szCs w:val="22"/>
              </w:rPr>
              <w:t>- Dependence on legacy systems that can hinder knowledge management efforts</w:t>
            </w:r>
          </w:p>
        </w:tc>
        <w:tc>
          <w:tcPr>
            <w:tcW w:w="4508" w:type="dxa"/>
            <w:shd w:val="clear" w:color="auto" w:fill="DAE9F7" w:themeFill="text2" w:themeFillTint="1A"/>
          </w:tcPr>
          <w:p w14:paraId="72DD3577" w14:textId="77777777" w:rsidR="00E276B1" w:rsidRPr="006559B8" w:rsidRDefault="00E276B1" w:rsidP="00640B6A">
            <w:pPr>
              <w:spacing w:line="360" w:lineRule="auto"/>
              <w:jc w:val="both"/>
              <w:rPr>
                <w:rFonts w:ascii="Arial" w:hAnsi="Arial" w:cs="Arial"/>
                <w:sz w:val="22"/>
                <w:szCs w:val="22"/>
              </w:rPr>
            </w:pPr>
            <w:r w:rsidRPr="006559B8">
              <w:rPr>
                <w:rFonts w:ascii="Arial" w:hAnsi="Arial" w:cs="Arial"/>
                <w:sz w:val="22"/>
                <w:szCs w:val="22"/>
              </w:rPr>
              <w:t>- Culture of innovation and technology leadership</w:t>
            </w:r>
          </w:p>
          <w:p w14:paraId="2B591204" w14:textId="34F317A3" w:rsidR="00E276B1" w:rsidRPr="006559B8" w:rsidRDefault="00E276B1" w:rsidP="00640B6A">
            <w:pPr>
              <w:spacing w:line="360" w:lineRule="auto"/>
              <w:jc w:val="both"/>
              <w:rPr>
                <w:rFonts w:ascii="Arial" w:hAnsi="Arial" w:cs="Arial"/>
                <w:sz w:val="22"/>
                <w:szCs w:val="22"/>
              </w:rPr>
            </w:pPr>
            <w:r w:rsidRPr="006559B8">
              <w:rPr>
                <w:rFonts w:ascii="Arial" w:hAnsi="Arial" w:cs="Arial"/>
                <w:sz w:val="22"/>
                <w:szCs w:val="22"/>
              </w:rPr>
              <w:t xml:space="preserve">- Global network of research </w:t>
            </w:r>
            <w:r w:rsidR="00787637" w:rsidRPr="006559B8">
              <w:rPr>
                <w:rFonts w:ascii="Arial" w:hAnsi="Arial" w:cs="Arial"/>
                <w:sz w:val="22"/>
                <w:szCs w:val="22"/>
              </w:rPr>
              <w:t>centres</w:t>
            </w:r>
            <w:r w:rsidRPr="006559B8">
              <w:rPr>
                <w:rFonts w:ascii="Arial" w:hAnsi="Arial" w:cs="Arial"/>
                <w:sz w:val="22"/>
                <w:szCs w:val="22"/>
              </w:rPr>
              <w:t xml:space="preserve"> and collaborations</w:t>
            </w:r>
          </w:p>
          <w:p w14:paraId="1314F0B5" w14:textId="77777777" w:rsidR="00E276B1" w:rsidRPr="006559B8" w:rsidRDefault="00E276B1" w:rsidP="00640B6A">
            <w:pPr>
              <w:spacing w:line="360" w:lineRule="auto"/>
              <w:jc w:val="both"/>
              <w:rPr>
                <w:rFonts w:ascii="Arial" w:hAnsi="Arial" w:cs="Arial"/>
                <w:sz w:val="22"/>
                <w:szCs w:val="22"/>
              </w:rPr>
            </w:pPr>
            <w:r w:rsidRPr="006559B8">
              <w:rPr>
                <w:rFonts w:ascii="Arial" w:hAnsi="Arial" w:cs="Arial"/>
                <w:sz w:val="22"/>
                <w:szCs w:val="22"/>
              </w:rPr>
              <w:t>- Strong commitment to employee development and training</w:t>
            </w:r>
          </w:p>
          <w:p w14:paraId="11697A38" w14:textId="640F4E21" w:rsidR="008C20E1" w:rsidRPr="006559B8" w:rsidRDefault="00E276B1" w:rsidP="00640B6A">
            <w:pPr>
              <w:spacing w:line="360" w:lineRule="auto"/>
              <w:jc w:val="both"/>
              <w:rPr>
                <w:rFonts w:ascii="Arial" w:hAnsi="Arial" w:cs="Arial"/>
                <w:sz w:val="22"/>
                <w:szCs w:val="22"/>
              </w:rPr>
            </w:pPr>
            <w:r w:rsidRPr="006559B8">
              <w:rPr>
                <w:rFonts w:ascii="Arial" w:hAnsi="Arial" w:cs="Arial"/>
                <w:sz w:val="22"/>
                <w:szCs w:val="22"/>
              </w:rPr>
              <w:t>- Advanced data analytics and business intelligence tools</w:t>
            </w:r>
          </w:p>
        </w:tc>
      </w:tr>
    </w:tbl>
    <w:p w14:paraId="08979504" w14:textId="77777777" w:rsidR="008C20E1" w:rsidRPr="006559B8" w:rsidRDefault="008C20E1" w:rsidP="00640B6A">
      <w:pPr>
        <w:spacing w:line="360" w:lineRule="auto"/>
        <w:ind w:left="612"/>
        <w:jc w:val="both"/>
        <w:rPr>
          <w:rFonts w:ascii="Arial" w:hAnsi="Arial" w:cs="Arial"/>
          <w:sz w:val="22"/>
          <w:szCs w:val="22"/>
        </w:rPr>
      </w:pPr>
    </w:p>
    <w:p w14:paraId="2486FCAB" w14:textId="6BA24154" w:rsidR="000826BD" w:rsidRPr="006559B8" w:rsidRDefault="000826BD" w:rsidP="00640B6A">
      <w:pPr>
        <w:pStyle w:val="Heading1"/>
        <w:numPr>
          <w:ilvl w:val="0"/>
          <w:numId w:val="3"/>
        </w:numPr>
        <w:spacing w:line="360" w:lineRule="auto"/>
        <w:jc w:val="both"/>
        <w:rPr>
          <w:rFonts w:ascii="Arial" w:hAnsi="Arial" w:cs="Arial"/>
          <w:sz w:val="22"/>
          <w:szCs w:val="22"/>
        </w:rPr>
      </w:pPr>
      <w:bookmarkStart w:id="10" w:name="_Toc150128736"/>
      <w:r w:rsidRPr="006559B8">
        <w:rPr>
          <w:rFonts w:ascii="Arial" w:hAnsi="Arial" w:cs="Arial"/>
          <w:sz w:val="22"/>
          <w:szCs w:val="22"/>
        </w:rPr>
        <w:t>Comparison Analysis</w:t>
      </w:r>
      <w:bookmarkEnd w:id="10"/>
      <w:r w:rsidR="00EA3A9F" w:rsidRPr="006559B8">
        <w:rPr>
          <w:rFonts w:ascii="Arial" w:hAnsi="Arial" w:cs="Arial"/>
          <w:sz w:val="22"/>
          <w:szCs w:val="22"/>
        </w:rPr>
        <w:t xml:space="preserve"> </w:t>
      </w:r>
    </w:p>
    <w:p w14:paraId="5F869B81" w14:textId="77777777" w:rsidR="000C4D8D" w:rsidRPr="006559B8" w:rsidRDefault="008641D3" w:rsidP="00BA001F">
      <w:pPr>
        <w:spacing w:line="360" w:lineRule="auto"/>
        <w:ind w:firstLine="360"/>
        <w:jc w:val="both"/>
        <w:rPr>
          <w:rFonts w:ascii="Arial" w:hAnsi="Arial" w:cs="Arial"/>
          <w:sz w:val="22"/>
          <w:szCs w:val="22"/>
        </w:rPr>
      </w:pPr>
      <w:r w:rsidRPr="006559B8">
        <w:rPr>
          <w:rFonts w:ascii="Arial" w:hAnsi="Arial" w:cs="Arial"/>
          <w:sz w:val="22"/>
          <w:szCs w:val="22"/>
        </w:rPr>
        <w:t>Knowledge management systems are designed to help organizations create, store, share, and use knowledge and information to improve their efficiency and effectiveness. These systems typically include software tools, databases, wikis, and other technologies that enable employees to access and use knowledge across the organization.</w:t>
      </w:r>
      <w:r w:rsidR="00040EB5" w:rsidRPr="006559B8">
        <w:rPr>
          <w:rFonts w:ascii="Arial" w:hAnsi="Arial" w:cs="Arial"/>
          <w:sz w:val="22"/>
          <w:szCs w:val="22"/>
        </w:rPr>
        <w:t xml:space="preserve"> Both, Virgin </w:t>
      </w:r>
      <w:r w:rsidR="00F60CDF" w:rsidRPr="006559B8">
        <w:rPr>
          <w:rFonts w:ascii="Arial" w:hAnsi="Arial" w:cs="Arial"/>
          <w:sz w:val="22"/>
          <w:szCs w:val="22"/>
        </w:rPr>
        <w:t>Media,</w:t>
      </w:r>
      <w:r w:rsidR="00040EB5" w:rsidRPr="006559B8">
        <w:rPr>
          <w:rFonts w:ascii="Arial" w:hAnsi="Arial" w:cs="Arial"/>
          <w:sz w:val="22"/>
          <w:szCs w:val="22"/>
        </w:rPr>
        <w:t xml:space="preserve"> and Siemens have </w:t>
      </w:r>
      <w:r w:rsidR="00F60CDF" w:rsidRPr="006559B8">
        <w:rPr>
          <w:rFonts w:ascii="Arial" w:hAnsi="Arial" w:cs="Arial"/>
          <w:sz w:val="22"/>
          <w:szCs w:val="22"/>
        </w:rPr>
        <w:t xml:space="preserve">strong </w:t>
      </w:r>
      <w:r w:rsidR="00040EB5" w:rsidRPr="006559B8">
        <w:rPr>
          <w:rFonts w:ascii="Arial" w:hAnsi="Arial" w:cs="Arial"/>
          <w:sz w:val="22"/>
          <w:szCs w:val="22"/>
        </w:rPr>
        <w:t>KMS</w:t>
      </w:r>
      <w:r w:rsidR="00F60CDF" w:rsidRPr="006559B8">
        <w:rPr>
          <w:rFonts w:ascii="Arial" w:hAnsi="Arial" w:cs="Arial"/>
          <w:sz w:val="22"/>
          <w:szCs w:val="22"/>
        </w:rPr>
        <w:t xml:space="preserve"> within their companies.</w:t>
      </w:r>
      <w:r w:rsidR="009B3180" w:rsidRPr="006559B8">
        <w:rPr>
          <w:rFonts w:ascii="Arial" w:hAnsi="Arial" w:cs="Arial"/>
          <w:sz w:val="22"/>
          <w:szCs w:val="22"/>
        </w:rPr>
        <w:t xml:space="preserve"> However, their approaches to implementing these systems appear to differ, with Virgin Media taking a more centralized approach and Siemens taking a more decentralized approach. </w:t>
      </w:r>
    </w:p>
    <w:p w14:paraId="03D43289" w14:textId="7EA3732E" w:rsidR="000C4D8D" w:rsidRPr="006559B8" w:rsidRDefault="00571C15" w:rsidP="00BA001F">
      <w:pPr>
        <w:spacing w:line="360" w:lineRule="auto"/>
        <w:ind w:firstLine="360"/>
        <w:jc w:val="both"/>
        <w:rPr>
          <w:rFonts w:ascii="Arial" w:hAnsi="Arial" w:cs="Arial"/>
          <w:sz w:val="22"/>
          <w:szCs w:val="22"/>
        </w:rPr>
      </w:pPr>
      <w:r w:rsidRPr="006559B8">
        <w:rPr>
          <w:rFonts w:ascii="Arial" w:hAnsi="Arial" w:cs="Arial"/>
          <w:sz w:val="22"/>
          <w:szCs w:val="22"/>
        </w:rPr>
        <w:t>Virgin Media has a centralized knowledge management system that is designed to improve collaboration and communication across its various business units. It has a dedicated team of knowledge management specialists who are responsible for creating and maintaining the system. This system includes a variety of tools and technologies such as wikis, chatbots, and forums that enable employees to access information and communicate with each other.</w:t>
      </w:r>
    </w:p>
    <w:p w14:paraId="52379AE6" w14:textId="5B9E306C" w:rsidR="000C4D8D" w:rsidRPr="006559B8" w:rsidRDefault="00A325F6" w:rsidP="00640B6A">
      <w:pPr>
        <w:spacing w:line="360" w:lineRule="auto"/>
        <w:jc w:val="both"/>
        <w:rPr>
          <w:rFonts w:ascii="Arial" w:hAnsi="Arial" w:cs="Arial"/>
          <w:sz w:val="22"/>
          <w:szCs w:val="22"/>
        </w:rPr>
      </w:pPr>
      <w:r w:rsidRPr="006559B8">
        <w:rPr>
          <w:rFonts w:ascii="Arial" w:hAnsi="Arial" w:cs="Arial"/>
          <w:sz w:val="22"/>
          <w:szCs w:val="22"/>
        </w:rPr>
        <w:t xml:space="preserve"> </w:t>
      </w:r>
      <w:r w:rsidR="00BA001F">
        <w:rPr>
          <w:rFonts w:ascii="Arial" w:hAnsi="Arial" w:cs="Arial"/>
          <w:sz w:val="22"/>
          <w:szCs w:val="22"/>
        </w:rPr>
        <w:tab/>
      </w:r>
      <w:r w:rsidR="000C4D8D" w:rsidRPr="006559B8">
        <w:rPr>
          <w:rFonts w:ascii="Arial" w:hAnsi="Arial" w:cs="Arial"/>
          <w:sz w:val="22"/>
          <w:szCs w:val="22"/>
        </w:rPr>
        <w:t>Siemens has a more decentralized knowledge management system that is designed to promote collaboration and innovation across its various business units. It relies heavily on social media and other web-based technologies to enable employees to share and access information. Siemens also has various communities of practice that are designed to promote knowledge sharing and collaboration among its employees.</w:t>
      </w:r>
    </w:p>
    <w:p w14:paraId="41A82BB9" w14:textId="1813FF58" w:rsidR="00EE6153" w:rsidRPr="006559B8" w:rsidRDefault="00A325F6" w:rsidP="00640B6A">
      <w:pPr>
        <w:spacing w:line="360" w:lineRule="auto"/>
        <w:jc w:val="both"/>
        <w:rPr>
          <w:rFonts w:ascii="Arial" w:hAnsi="Arial" w:cs="Arial"/>
          <w:sz w:val="22"/>
          <w:szCs w:val="22"/>
        </w:rPr>
      </w:pPr>
      <w:r w:rsidRPr="006559B8">
        <w:rPr>
          <w:rFonts w:ascii="Arial" w:hAnsi="Arial" w:cs="Arial"/>
          <w:sz w:val="22"/>
          <w:szCs w:val="22"/>
        </w:rPr>
        <w:lastRenderedPageBreak/>
        <w:t xml:space="preserve">Ultimately, the effectiveness of each company's knowledge management system will depend on factors such as organizational culture, employee engagement, and technological capabilities.  </w:t>
      </w:r>
    </w:p>
    <w:p w14:paraId="73397697" w14:textId="4BB008D2" w:rsidR="000826BD" w:rsidRPr="006559B8" w:rsidRDefault="00B30754" w:rsidP="00640B6A">
      <w:pPr>
        <w:pStyle w:val="Heading1"/>
        <w:numPr>
          <w:ilvl w:val="0"/>
          <w:numId w:val="3"/>
        </w:numPr>
        <w:spacing w:line="360" w:lineRule="auto"/>
        <w:jc w:val="both"/>
        <w:rPr>
          <w:rFonts w:ascii="Arial" w:hAnsi="Arial" w:cs="Arial"/>
          <w:sz w:val="22"/>
          <w:szCs w:val="22"/>
        </w:rPr>
      </w:pPr>
      <w:bookmarkStart w:id="11" w:name="_Toc150128737"/>
      <w:r w:rsidRPr="006559B8">
        <w:rPr>
          <w:rFonts w:ascii="Arial" w:hAnsi="Arial" w:cs="Arial"/>
          <w:sz w:val="22"/>
          <w:szCs w:val="22"/>
        </w:rPr>
        <w:t>Critical Evaluation of KMS</w:t>
      </w:r>
      <w:bookmarkEnd w:id="11"/>
    </w:p>
    <w:p w14:paraId="19183705" w14:textId="77777777" w:rsidR="0081463B" w:rsidRPr="006559B8" w:rsidRDefault="0081463B" w:rsidP="00640B6A">
      <w:pPr>
        <w:spacing w:line="360" w:lineRule="auto"/>
        <w:jc w:val="both"/>
        <w:rPr>
          <w:rFonts w:ascii="Arial" w:hAnsi="Arial" w:cs="Arial"/>
          <w:sz w:val="22"/>
          <w:szCs w:val="22"/>
        </w:rPr>
      </w:pPr>
    </w:p>
    <w:p w14:paraId="46702382" w14:textId="63178A0E" w:rsidR="0014085D" w:rsidRPr="006559B8" w:rsidRDefault="0014085D" w:rsidP="00640B6A">
      <w:pPr>
        <w:spacing w:line="360" w:lineRule="auto"/>
        <w:ind w:firstLine="360"/>
        <w:jc w:val="both"/>
        <w:rPr>
          <w:rFonts w:ascii="Arial" w:hAnsi="Arial" w:cs="Arial"/>
          <w:sz w:val="22"/>
          <w:szCs w:val="22"/>
        </w:rPr>
      </w:pPr>
      <w:r w:rsidRPr="006559B8">
        <w:rPr>
          <w:rFonts w:ascii="Arial" w:hAnsi="Arial" w:cs="Arial"/>
          <w:sz w:val="22"/>
          <w:szCs w:val="22"/>
        </w:rPr>
        <w:t xml:space="preserve">Knowledge management systems (KMS) can be defined as "information systems that support the creation, capture, storage, retrieval, and application of knowledge in organizations" (Alavi &amp; Leidner, 2001, p. 107). While KMS can offer numerous benefits, there are also significant challenges to implementing and using these systems effectively. </w:t>
      </w:r>
    </w:p>
    <w:p w14:paraId="29981D7D" w14:textId="49C72917" w:rsidR="0014085D" w:rsidRPr="006559B8" w:rsidRDefault="0014085D" w:rsidP="00640B6A">
      <w:pPr>
        <w:spacing w:line="360" w:lineRule="auto"/>
        <w:jc w:val="both"/>
        <w:rPr>
          <w:rFonts w:ascii="Arial" w:hAnsi="Arial" w:cs="Arial"/>
          <w:sz w:val="22"/>
          <w:szCs w:val="22"/>
        </w:rPr>
      </w:pPr>
      <w:r w:rsidRPr="006559B8">
        <w:rPr>
          <w:rFonts w:ascii="Arial" w:hAnsi="Arial" w:cs="Arial"/>
          <w:sz w:val="22"/>
          <w:szCs w:val="22"/>
        </w:rPr>
        <w:t>One significant challenge regarding KMS adoption and implementation is the risk of "technology push" rather than "demand pull" (Gupta &amp; Sharma, 2018, p. 26). This means that organizations may be too focused on implementing KMS without first identifying a clear need or demand for the system among employees. As a result, employees may not fully embrace the system, leading to low adoption rates and poor utilization.</w:t>
      </w:r>
      <w:r w:rsidR="00276EEA" w:rsidRPr="006559B8">
        <w:rPr>
          <w:rFonts w:ascii="Arial" w:hAnsi="Arial" w:cs="Arial"/>
          <w:sz w:val="22"/>
          <w:szCs w:val="22"/>
        </w:rPr>
        <w:t xml:space="preserve"> </w:t>
      </w:r>
    </w:p>
    <w:p w14:paraId="685BCD3D" w14:textId="77777777" w:rsidR="00276EEA" w:rsidRPr="006559B8" w:rsidRDefault="00276EEA" w:rsidP="00640B6A">
      <w:pPr>
        <w:spacing w:line="360" w:lineRule="auto"/>
        <w:jc w:val="both"/>
        <w:rPr>
          <w:rFonts w:ascii="Arial" w:hAnsi="Arial" w:cs="Arial"/>
          <w:sz w:val="22"/>
          <w:szCs w:val="22"/>
        </w:rPr>
      </w:pPr>
      <w:r w:rsidRPr="006559B8">
        <w:rPr>
          <w:rFonts w:ascii="Arial" w:hAnsi="Arial" w:cs="Arial"/>
          <w:sz w:val="22"/>
          <w:szCs w:val="22"/>
        </w:rPr>
        <w:t xml:space="preserve">Another challenge involves the difficulty of managing tacit knowledge within KMS (Crossan et al., 1999). Tacit knowledge refers to knowledge that is difficult to articulate or transfer to others, such as intuition or personal expertise. KMS may struggle to capture and store tacit knowledge, which is often obtained through experience and cannot be easily documented. </w:t>
      </w:r>
    </w:p>
    <w:p w14:paraId="0DF3121C" w14:textId="77DCA3A3" w:rsidR="00276EEA" w:rsidRPr="006559B8" w:rsidRDefault="00276EEA" w:rsidP="00640B6A">
      <w:pPr>
        <w:spacing w:line="360" w:lineRule="auto"/>
        <w:jc w:val="both"/>
        <w:rPr>
          <w:rFonts w:ascii="Arial" w:hAnsi="Arial" w:cs="Arial"/>
          <w:sz w:val="22"/>
          <w:szCs w:val="22"/>
        </w:rPr>
      </w:pPr>
      <w:r w:rsidRPr="006559B8">
        <w:rPr>
          <w:rFonts w:ascii="Arial" w:hAnsi="Arial" w:cs="Arial"/>
          <w:sz w:val="22"/>
          <w:szCs w:val="22"/>
        </w:rPr>
        <w:t>In addition, KMS may also face challenges related to privacy and security concerns (Dawson, 2017). These concerns may arise due to the sensitive nature of knowledge being stored and shared, especially in industries such as healthcare or finance. Organizations must take necessary security measures to protect their knowledge assets from external and internal threats.</w:t>
      </w:r>
      <w:r w:rsidR="0046342C" w:rsidRPr="006559B8">
        <w:rPr>
          <w:rFonts w:ascii="Arial" w:hAnsi="Arial" w:cs="Arial"/>
          <w:sz w:val="22"/>
          <w:szCs w:val="22"/>
        </w:rPr>
        <w:t xml:space="preserve"> </w:t>
      </w:r>
      <w:r w:rsidR="00791978" w:rsidRPr="006559B8">
        <w:rPr>
          <w:rFonts w:ascii="Arial" w:hAnsi="Arial" w:cs="Arial"/>
          <w:sz w:val="22"/>
          <w:szCs w:val="22"/>
        </w:rPr>
        <w:t xml:space="preserve">Despite these challenges, KMS can offer numerous benefits to organizations, such as increased efficiency, improved decision-making, and enhanced innovation (Alavi &amp; Leidner, 2001). For KMS implementation to be successful, organizations must identify clear business needs, provide adequate </w:t>
      </w:r>
      <w:r w:rsidR="0081463B" w:rsidRPr="006559B8">
        <w:rPr>
          <w:rFonts w:ascii="Arial" w:hAnsi="Arial" w:cs="Arial"/>
          <w:sz w:val="22"/>
          <w:szCs w:val="22"/>
        </w:rPr>
        <w:t>training,</w:t>
      </w:r>
      <w:r w:rsidR="00791978" w:rsidRPr="006559B8">
        <w:rPr>
          <w:rFonts w:ascii="Arial" w:hAnsi="Arial" w:cs="Arial"/>
          <w:sz w:val="22"/>
          <w:szCs w:val="22"/>
        </w:rPr>
        <w:t xml:space="preserve"> and support to employees, and ensure proper security measures.</w:t>
      </w:r>
    </w:p>
    <w:p w14:paraId="7316C9A0" w14:textId="44C71F88" w:rsidR="003C78E8" w:rsidRPr="006559B8" w:rsidRDefault="003C78E8" w:rsidP="00640B6A">
      <w:pPr>
        <w:spacing w:line="360" w:lineRule="auto"/>
        <w:jc w:val="both"/>
        <w:rPr>
          <w:rFonts w:ascii="Arial" w:hAnsi="Arial" w:cs="Arial"/>
          <w:sz w:val="22"/>
          <w:szCs w:val="22"/>
        </w:rPr>
      </w:pPr>
      <w:r w:rsidRPr="006559B8">
        <w:rPr>
          <w:rFonts w:ascii="Arial" w:hAnsi="Arial" w:cs="Arial"/>
          <w:sz w:val="22"/>
          <w:szCs w:val="22"/>
        </w:rPr>
        <w:t xml:space="preserve">Knowledge management systems (KMS) </w:t>
      </w:r>
      <w:r w:rsidR="007736BC" w:rsidRPr="006559B8">
        <w:rPr>
          <w:rFonts w:ascii="Arial" w:hAnsi="Arial" w:cs="Arial"/>
          <w:sz w:val="22"/>
          <w:szCs w:val="22"/>
        </w:rPr>
        <w:t>is</w:t>
      </w:r>
      <w:r w:rsidRPr="006559B8">
        <w:rPr>
          <w:rFonts w:ascii="Arial" w:hAnsi="Arial" w:cs="Arial"/>
          <w:sz w:val="22"/>
          <w:szCs w:val="22"/>
        </w:rPr>
        <w:t xml:space="preserve"> a valuable tool for </w:t>
      </w:r>
      <w:r w:rsidR="00183B94" w:rsidRPr="006559B8">
        <w:rPr>
          <w:rFonts w:ascii="Arial" w:hAnsi="Arial" w:cs="Arial"/>
          <w:sz w:val="22"/>
          <w:szCs w:val="22"/>
        </w:rPr>
        <w:t xml:space="preserve">both </w:t>
      </w:r>
      <w:r w:rsidRPr="006559B8">
        <w:rPr>
          <w:rFonts w:ascii="Arial" w:hAnsi="Arial" w:cs="Arial"/>
          <w:sz w:val="22"/>
          <w:szCs w:val="22"/>
        </w:rPr>
        <w:t>companies Virgin Media and Siemens</w:t>
      </w:r>
      <w:r w:rsidR="00183B94" w:rsidRPr="006559B8">
        <w:rPr>
          <w:rFonts w:ascii="Arial" w:hAnsi="Arial" w:cs="Arial"/>
          <w:sz w:val="22"/>
          <w:szCs w:val="22"/>
        </w:rPr>
        <w:t>, that helps</w:t>
      </w:r>
      <w:r w:rsidRPr="006559B8">
        <w:rPr>
          <w:rFonts w:ascii="Arial" w:hAnsi="Arial" w:cs="Arial"/>
          <w:sz w:val="22"/>
          <w:szCs w:val="22"/>
        </w:rPr>
        <w:t xml:space="preserve"> to improve their organizational functioning, but the success of KMS implementation can vary depending on the specific needs and culture of each company.</w:t>
      </w:r>
    </w:p>
    <w:p w14:paraId="7A11BE39" w14:textId="77777777" w:rsidR="005C15B9" w:rsidRDefault="003C78E8" w:rsidP="00BA001F">
      <w:pPr>
        <w:spacing w:line="360" w:lineRule="auto"/>
        <w:ind w:firstLine="360"/>
        <w:jc w:val="both"/>
        <w:rPr>
          <w:rFonts w:ascii="Arial" w:hAnsi="Arial" w:cs="Arial"/>
          <w:sz w:val="22"/>
          <w:szCs w:val="22"/>
        </w:rPr>
      </w:pPr>
      <w:r w:rsidRPr="006559B8">
        <w:rPr>
          <w:rFonts w:ascii="Arial" w:hAnsi="Arial" w:cs="Arial"/>
          <w:sz w:val="22"/>
          <w:szCs w:val="22"/>
        </w:rPr>
        <w:t xml:space="preserve">For Virgin Media, a telecommunications company, KMS could be useful for managing and disseminating technical knowledge related to their products and services. However, Virgin Media also emphasizes a unique and personalized customer experience, which may require </w:t>
      </w:r>
      <w:r w:rsidRPr="006559B8">
        <w:rPr>
          <w:rFonts w:ascii="Arial" w:hAnsi="Arial" w:cs="Arial"/>
          <w:sz w:val="22"/>
          <w:szCs w:val="22"/>
        </w:rPr>
        <w:lastRenderedPageBreak/>
        <w:t>more emphasis on managing and utilizing tacit knowledge related to customer preferences and feedback. As such, KMS implementation should be tailored to address both explicit and tacit knowledge management needs.</w:t>
      </w:r>
      <w:r w:rsidR="007736BC" w:rsidRPr="006559B8">
        <w:rPr>
          <w:rFonts w:ascii="Arial" w:hAnsi="Arial" w:cs="Arial"/>
          <w:sz w:val="22"/>
          <w:szCs w:val="22"/>
        </w:rPr>
        <w:t xml:space="preserve"> </w:t>
      </w:r>
    </w:p>
    <w:p w14:paraId="0011B459" w14:textId="1BDCA0CE" w:rsidR="00592CDD" w:rsidRPr="006559B8" w:rsidRDefault="00592CDD" w:rsidP="00BA001F">
      <w:pPr>
        <w:spacing w:line="360" w:lineRule="auto"/>
        <w:ind w:firstLine="360"/>
        <w:jc w:val="both"/>
        <w:rPr>
          <w:rFonts w:ascii="Arial" w:hAnsi="Arial" w:cs="Arial"/>
          <w:sz w:val="22"/>
          <w:szCs w:val="22"/>
        </w:rPr>
      </w:pPr>
      <w:r w:rsidRPr="006559B8">
        <w:rPr>
          <w:rFonts w:ascii="Arial" w:hAnsi="Arial" w:cs="Arial"/>
          <w:sz w:val="22"/>
          <w:szCs w:val="22"/>
        </w:rPr>
        <w:t>Similarly, Siemens, a multinational conglomerate, could benefit from KMS implementation in areas such as project management and technical support. However, given the diversity of Siemens' business operations, it may be necessary to implement different types of KMS in different divisions of the company to meet specific knowledge management needs.</w:t>
      </w:r>
      <w:r w:rsidR="007736BC" w:rsidRPr="006559B8">
        <w:rPr>
          <w:rFonts w:ascii="Arial" w:hAnsi="Arial" w:cs="Arial"/>
          <w:sz w:val="22"/>
          <w:szCs w:val="22"/>
        </w:rPr>
        <w:t xml:space="preserve"> </w:t>
      </w:r>
      <w:r w:rsidRPr="006559B8">
        <w:rPr>
          <w:rFonts w:ascii="Arial" w:hAnsi="Arial" w:cs="Arial"/>
          <w:sz w:val="22"/>
          <w:szCs w:val="22"/>
        </w:rPr>
        <w:t>Despite the potential benefits, both companies may face challenges related to KMS implementation, including low employee adoption rates, difficulty in managing tacit knowledge, and security concerns. In addition, both companies may need to ensure adequate support and training for employees to effectively use the KMS.</w:t>
      </w:r>
    </w:p>
    <w:p w14:paraId="5540461B" w14:textId="31D85CA4" w:rsidR="00B30754" w:rsidRPr="006559B8" w:rsidRDefault="006748B0" w:rsidP="00640B6A">
      <w:pPr>
        <w:pStyle w:val="Heading1"/>
        <w:numPr>
          <w:ilvl w:val="0"/>
          <w:numId w:val="3"/>
        </w:numPr>
        <w:spacing w:line="360" w:lineRule="auto"/>
        <w:jc w:val="both"/>
        <w:rPr>
          <w:rFonts w:ascii="Arial" w:hAnsi="Arial" w:cs="Arial"/>
          <w:sz w:val="22"/>
          <w:szCs w:val="22"/>
        </w:rPr>
      </w:pPr>
      <w:bookmarkStart w:id="12" w:name="_Toc150128738"/>
      <w:r w:rsidRPr="006559B8">
        <w:rPr>
          <w:rFonts w:ascii="Arial" w:hAnsi="Arial" w:cs="Arial"/>
          <w:sz w:val="22"/>
          <w:szCs w:val="22"/>
        </w:rPr>
        <w:t>Recommendations</w:t>
      </w:r>
      <w:bookmarkEnd w:id="12"/>
    </w:p>
    <w:p w14:paraId="07DC533E" w14:textId="7CA55195" w:rsidR="0081741E" w:rsidRPr="006559B8" w:rsidRDefault="006F25A6" w:rsidP="00640B6A">
      <w:pPr>
        <w:spacing w:line="360" w:lineRule="auto"/>
        <w:ind w:firstLine="360"/>
        <w:jc w:val="both"/>
        <w:rPr>
          <w:rFonts w:ascii="Arial" w:hAnsi="Arial" w:cs="Arial"/>
          <w:sz w:val="22"/>
          <w:szCs w:val="22"/>
        </w:rPr>
      </w:pPr>
      <w:r w:rsidRPr="006559B8">
        <w:rPr>
          <w:rFonts w:ascii="Arial" w:hAnsi="Arial" w:cs="Arial"/>
          <w:sz w:val="22"/>
          <w:szCs w:val="22"/>
        </w:rPr>
        <w:t xml:space="preserve">While KMS has potential to improve organizational performance, it is important for </w:t>
      </w:r>
      <w:r w:rsidR="004D0276" w:rsidRPr="006559B8">
        <w:rPr>
          <w:rFonts w:ascii="Arial" w:hAnsi="Arial" w:cs="Arial"/>
          <w:sz w:val="22"/>
          <w:szCs w:val="22"/>
        </w:rPr>
        <w:t xml:space="preserve">both </w:t>
      </w:r>
      <w:r w:rsidR="0081741E" w:rsidRPr="006559B8">
        <w:rPr>
          <w:rFonts w:ascii="Arial" w:hAnsi="Arial" w:cs="Arial"/>
          <w:sz w:val="22"/>
          <w:szCs w:val="22"/>
        </w:rPr>
        <w:t>companies Virgin</w:t>
      </w:r>
      <w:r w:rsidRPr="006559B8">
        <w:rPr>
          <w:rFonts w:ascii="Arial" w:hAnsi="Arial" w:cs="Arial"/>
          <w:sz w:val="22"/>
          <w:szCs w:val="22"/>
        </w:rPr>
        <w:t xml:space="preserve"> Media and Siemens to carefully evaluate their unique knowledge management needs and culture before implementing KMS and consider the challenges that may arise during the implementation process.</w:t>
      </w:r>
      <w:r w:rsidR="00A95478" w:rsidRPr="006559B8">
        <w:rPr>
          <w:rFonts w:ascii="Arial" w:hAnsi="Arial" w:cs="Arial"/>
          <w:sz w:val="22"/>
          <w:szCs w:val="22"/>
        </w:rPr>
        <w:t xml:space="preserve"> Based on the critical evaluation, some </w:t>
      </w:r>
      <w:r w:rsidR="00387434" w:rsidRPr="006559B8">
        <w:rPr>
          <w:rFonts w:ascii="Arial" w:hAnsi="Arial" w:cs="Arial"/>
          <w:sz w:val="22"/>
          <w:szCs w:val="22"/>
        </w:rPr>
        <w:t>recommendations can be made to improve the companies KMS</w:t>
      </w:r>
      <w:r w:rsidR="00C53E7F" w:rsidRPr="006559B8">
        <w:rPr>
          <w:rFonts w:ascii="Arial" w:hAnsi="Arial" w:cs="Arial"/>
          <w:sz w:val="22"/>
          <w:szCs w:val="22"/>
        </w:rPr>
        <w:t>, like the following:</w:t>
      </w:r>
    </w:p>
    <w:p w14:paraId="1C4D0B0B" w14:textId="61F76942" w:rsidR="00547A5A" w:rsidRPr="006559B8" w:rsidRDefault="00547A5A" w:rsidP="00640B6A">
      <w:pPr>
        <w:pStyle w:val="ListParagraph"/>
        <w:numPr>
          <w:ilvl w:val="0"/>
          <w:numId w:val="8"/>
        </w:numPr>
        <w:spacing w:line="360" w:lineRule="auto"/>
        <w:jc w:val="both"/>
        <w:rPr>
          <w:rFonts w:ascii="Arial" w:hAnsi="Arial" w:cs="Arial"/>
          <w:sz w:val="22"/>
          <w:szCs w:val="22"/>
        </w:rPr>
      </w:pPr>
      <w:r w:rsidRPr="006559B8">
        <w:rPr>
          <w:rFonts w:ascii="Arial" w:hAnsi="Arial" w:cs="Arial"/>
          <w:sz w:val="22"/>
          <w:szCs w:val="22"/>
        </w:rPr>
        <w:t>Conduct a thorough needs assessment: Before implementing or improving the KMS, it is important to conduct a comprehensive needs assessment to identify knowledge management gaps and define the specific knowledge needs of different departments and teams.</w:t>
      </w:r>
    </w:p>
    <w:p w14:paraId="538C4BC3" w14:textId="6A82D32F" w:rsidR="0081741E" w:rsidRPr="006559B8" w:rsidRDefault="00547A5A" w:rsidP="00640B6A">
      <w:pPr>
        <w:pStyle w:val="ListParagraph"/>
        <w:numPr>
          <w:ilvl w:val="0"/>
          <w:numId w:val="8"/>
        </w:numPr>
        <w:spacing w:line="360" w:lineRule="auto"/>
        <w:jc w:val="both"/>
        <w:rPr>
          <w:rFonts w:ascii="Arial" w:hAnsi="Arial" w:cs="Arial"/>
          <w:sz w:val="22"/>
          <w:szCs w:val="22"/>
        </w:rPr>
      </w:pPr>
      <w:r w:rsidRPr="006559B8">
        <w:rPr>
          <w:rFonts w:ascii="Arial" w:hAnsi="Arial" w:cs="Arial"/>
          <w:sz w:val="22"/>
          <w:szCs w:val="22"/>
        </w:rPr>
        <w:t>Ensure active participation of employees: Active employee involvement in the design and implementation of the KMS is crucial for promoting employee buy-in and adoption of the system. Employees can be involved in the development of policies, procedures, and guidelines that govern knowledge management efforts.</w:t>
      </w:r>
    </w:p>
    <w:p w14:paraId="6D63B5EE" w14:textId="1EFA52A0" w:rsidR="00512644" w:rsidRPr="006559B8" w:rsidRDefault="00512644" w:rsidP="00640B6A">
      <w:pPr>
        <w:pStyle w:val="ListParagraph"/>
        <w:numPr>
          <w:ilvl w:val="0"/>
          <w:numId w:val="8"/>
        </w:numPr>
        <w:spacing w:line="360" w:lineRule="auto"/>
        <w:jc w:val="both"/>
        <w:rPr>
          <w:rFonts w:ascii="Arial" w:hAnsi="Arial" w:cs="Arial"/>
          <w:sz w:val="22"/>
          <w:szCs w:val="22"/>
        </w:rPr>
      </w:pPr>
      <w:r w:rsidRPr="006559B8">
        <w:rPr>
          <w:rFonts w:ascii="Arial" w:hAnsi="Arial" w:cs="Arial"/>
          <w:sz w:val="22"/>
          <w:szCs w:val="22"/>
        </w:rPr>
        <w:t xml:space="preserve">Emphasize tacit knowledge management: Although the company's emphasis on providing a personalized customer experience and service delivery, it is crucial to not overlook tacit knowledge management. </w:t>
      </w:r>
    </w:p>
    <w:p w14:paraId="2C8216A4" w14:textId="54705B78" w:rsidR="00512644" w:rsidRPr="006559B8" w:rsidRDefault="00512644" w:rsidP="00640B6A">
      <w:pPr>
        <w:pStyle w:val="ListParagraph"/>
        <w:numPr>
          <w:ilvl w:val="0"/>
          <w:numId w:val="7"/>
        </w:numPr>
        <w:spacing w:line="360" w:lineRule="auto"/>
        <w:jc w:val="both"/>
        <w:rPr>
          <w:rFonts w:ascii="Arial" w:hAnsi="Arial" w:cs="Arial"/>
          <w:sz w:val="22"/>
          <w:szCs w:val="22"/>
        </w:rPr>
      </w:pPr>
      <w:r w:rsidRPr="006559B8">
        <w:rPr>
          <w:rFonts w:ascii="Arial" w:hAnsi="Arial" w:cs="Arial"/>
          <w:sz w:val="22"/>
          <w:szCs w:val="22"/>
        </w:rPr>
        <w:t xml:space="preserve">Leverage technology effectively: </w:t>
      </w:r>
      <w:r w:rsidR="00C3132E" w:rsidRPr="006559B8">
        <w:rPr>
          <w:rFonts w:ascii="Arial" w:hAnsi="Arial" w:cs="Arial"/>
          <w:sz w:val="22"/>
          <w:szCs w:val="22"/>
        </w:rPr>
        <w:t xml:space="preserve"> the companies</w:t>
      </w:r>
      <w:r w:rsidRPr="006559B8">
        <w:rPr>
          <w:rFonts w:ascii="Arial" w:hAnsi="Arial" w:cs="Arial"/>
          <w:sz w:val="22"/>
          <w:szCs w:val="22"/>
        </w:rPr>
        <w:t xml:space="preserve"> should leverage advanced technology solutions to improve their KMS, including Artificial Intelligence, Cloud-based solutions, and Big Data analytics to capture, store, and </w:t>
      </w:r>
      <w:r w:rsidR="00D16F5C" w:rsidRPr="006559B8">
        <w:rPr>
          <w:rFonts w:ascii="Arial" w:hAnsi="Arial" w:cs="Arial"/>
          <w:sz w:val="22"/>
          <w:szCs w:val="22"/>
        </w:rPr>
        <w:t>analyse</w:t>
      </w:r>
      <w:r w:rsidRPr="006559B8">
        <w:rPr>
          <w:rFonts w:ascii="Arial" w:hAnsi="Arial" w:cs="Arial"/>
          <w:sz w:val="22"/>
          <w:szCs w:val="22"/>
        </w:rPr>
        <w:t xml:space="preserve"> knowledge efficiently and effectively.</w:t>
      </w:r>
    </w:p>
    <w:p w14:paraId="678DD547" w14:textId="62DEEDF0" w:rsidR="00461055" w:rsidRPr="006559B8" w:rsidRDefault="00461055" w:rsidP="00640B6A">
      <w:pPr>
        <w:pStyle w:val="ListParagraph"/>
        <w:numPr>
          <w:ilvl w:val="0"/>
          <w:numId w:val="7"/>
        </w:numPr>
        <w:spacing w:line="360" w:lineRule="auto"/>
        <w:jc w:val="both"/>
        <w:rPr>
          <w:rFonts w:ascii="Arial" w:hAnsi="Arial" w:cs="Arial"/>
          <w:sz w:val="22"/>
          <w:szCs w:val="22"/>
        </w:rPr>
      </w:pPr>
      <w:r w:rsidRPr="006559B8">
        <w:rPr>
          <w:rFonts w:ascii="Arial" w:hAnsi="Arial" w:cs="Arial"/>
          <w:sz w:val="22"/>
          <w:szCs w:val="22"/>
        </w:rPr>
        <w:t xml:space="preserve">Establish sustainability measures: Implementing a KMS can be resource intensive, and it is important to establish sustainability measures to ensure that the KMS remains </w:t>
      </w:r>
      <w:r w:rsidRPr="006559B8">
        <w:rPr>
          <w:rFonts w:ascii="Arial" w:hAnsi="Arial" w:cs="Arial"/>
          <w:sz w:val="22"/>
          <w:szCs w:val="22"/>
        </w:rPr>
        <w:lastRenderedPageBreak/>
        <w:t>relevant and updated. It is recommended to conduct regular evaluations of the KMS and establish continuous improvement strategies to address regular feedback.</w:t>
      </w:r>
    </w:p>
    <w:p w14:paraId="1D07C716" w14:textId="1EA47CEF" w:rsidR="000019CD" w:rsidRPr="006559B8" w:rsidRDefault="000019CD" w:rsidP="00640B6A">
      <w:pPr>
        <w:pStyle w:val="ListParagraph"/>
        <w:numPr>
          <w:ilvl w:val="0"/>
          <w:numId w:val="7"/>
        </w:numPr>
        <w:spacing w:line="360" w:lineRule="auto"/>
        <w:jc w:val="both"/>
        <w:rPr>
          <w:rFonts w:ascii="Arial" w:hAnsi="Arial" w:cs="Arial"/>
          <w:sz w:val="22"/>
          <w:szCs w:val="22"/>
        </w:rPr>
      </w:pPr>
      <w:r w:rsidRPr="006559B8">
        <w:rPr>
          <w:rFonts w:ascii="Arial" w:hAnsi="Arial" w:cs="Arial"/>
          <w:sz w:val="22"/>
          <w:szCs w:val="22"/>
        </w:rPr>
        <w:t xml:space="preserve">Encourage collaboration: Effective knowledge management is necessary for innovation and </w:t>
      </w:r>
      <w:r w:rsidR="009B2BFF" w:rsidRPr="006559B8">
        <w:rPr>
          <w:rFonts w:ascii="Arial" w:hAnsi="Arial" w:cs="Arial"/>
          <w:sz w:val="22"/>
          <w:szCs w:val="22"/>
        </w:rPr>
        <w:t>growth;</w:t>
      </w:r>
      <w:r w:rsidRPr="006559B8">
        <w:rPr>
          <w:rFonts w:ascii="Arial" w:hAnsi="Arial" w:cs="Arial"/>
          <w:sz w:val="22"/>
          <w:szCs w:val="22"/>
        </w:rPr>
        <w:t xml:space="preserve"> </w:t>
      </w:r>
      <w:r w:rsidR="00D77E01" w:rsidRPr="006559B8">
        <w:rPr>
          <w:rFonts w:ascii="Arial" w:hAnsi="Arial" w:cs="Arial"/>
          <w:sz w:val="22"/>
          <w:szCs w:val="22"/>
        </w:rPr>
        <w:t>Virgin Media and</w:t>
      </w:r>
      <w:r w:rsidRPr="006559B8">
        <w:rPr>
          <w:rFonts w:ascii="Arial" w:hAnsi="Arial" w:cs="Arial"/>
          <w:sz w:val="22"/>
          <w:szCs w:val="22"/>
        </w:rPr>
        <w:t xml:space="preserve"> Siemens should encourage collaboration among employees to promote knowledge sharing and transfer. This approach enhances teamwork and enables access to hard-won insights and expertise of colleagues.</w:t>
      </w:r>
    </w:p>
    <w:p w14:paraId="76FDB3C3" w14:textId="320A2599" w:rsidR="003C68C5" w:rsidRPr="006559B8" w:rsidRDefault="0099100A" w:rsidP="00640B6A">
      <w:pPr>
        <w:pStyle w:val="ListParagraph"/>
        <w:numPr>
          <w:ilvl w:val="0"/>
          <w:numId w:val="7"/>
        </w:numPr>
        <w:spacing w:line="360" w:lineRule="auto"/>
        <w:jc w:val="both"/>
        <w:rPr>
          <w:rFonts w:ascii="Arial" w:hAnsi="Arial" w:cs="Arial"/>
          <w:sz w:val="22"/>
          <w:szCs w:val="22"/>
        </w:rPr>
      </w:pPr>
      <w:r w:rsidRPr="006559B8">
        <w:rPr>
          <w:rFonts w:ascii="Arial" w:hAnsi="Arial" w:cs="Arial"/>
          <w:sz w:val="22"/>
          <w:szCs w:val="22"/>
        </w:rPr>
        <w:t xml:space="preserve">Evaluate progress and remain adaptable: Regular progress monitoring helps in measuring the effectiveness of the KMS. To achieve long-term success, </w:t>
      </w:r>
      <w:r w:rsidR="009B2BFF" w:rsidRPr="006559B8">
        <w:rPr>
          <w:rFonts w:ascii="Arial" w:hAnsi="Arial" w:cs="Arial"/>
          <w:sz w:val="22"/>
          <w:szCs w:val="22"/>
        </w:rPr>
        <w:t>the companies</w:t>
      </w:r>
      <w:r w:rsidRPr="006559B8">
        <w:rPr>
          <w:rFonts w:ascii="Arial" w:hAnsi="Arial" w:cs="Arial"/>
          <w:sz w:val="22"/>
          <w:szCs w:val="22"/>
        </w:rPr>
        <w:t xml:space="preserve"> should perform regular evaluations of the KMS and be open to adapt and adjust to keep pace with changing business needs.</w:t>
      </w:r>
    </w:p>
    <w:p w14:paraId="3202D3EF" w14:textId="3EC3D882" w:rsidR="004D2002" w:rsidRPr="006559B8" w:rsidRDefault="004D2002" w:rsidP="00640B6A">
      <w:pPr>
        <w:pStyle w:val="Heading1"/>
        <w:numPr>
          <w:ilvl w:val="0"/>
          <w:numId w:val="3"/>
        </w:numPr>
        <w:spacing w:line="360" w:lineRule="auto"/>
        <w:jc w:val="both"/>
        <w:rPr>
          <w:rFonts w:ascii="Arial" w:hAnsi="Arial" w:cs="Arial"/>
          <w:sz w:val="22"/>
          <w:szCs w:val="22"/>
        </w:rPr>
      </w:pPr>
      <w:bookmarkStart w:id="13" w:name="_Toc150128739"/>
      <w:r w:rsidRPr="006559B8">
        <w:rPr>
          <w:rFonts w:ascii="Arial" w:hAnsi="Arial" w:cs="Arial"/>
          <w:sz w:val="22"/>
          <w:szCs w:val="22"/>
        </w:rPr>
        <w:t>Conclusion</w:t>
      </w:r>
      <w:bookmarkEnd w:id="13"/>
    </w:p>
    <w:p w14:paraId="4E44C199" w14:textId="37AECB24" w:rsidR="002625DE" w:rsidRDefault="002625DE" w:rsidP="009B6926">
      <w:pPr>
        <w:spacing w:line="360" w:lineRule="auto"/>
        <w:ind w:firstLine="360"/>
        <w:jc w:val="both"/>
        <w:rPr>
          <w:rFonts w:ascii="Arial" w:hAnsi="Arial" w:cs="Arial"/>
          <w:sz w:val="22"/>
          <w:szCs w:val="22"/>
        </w:rPr>
      </w:pPr>
      <w:r w:rsidRPr="006559B8">
        <w:rPr>
          <w:rFonts w:ascii="Arial" w:hAnsi="Arial" w:cs="Arial"/>
          <w:sz w:val="22"/>
          <w:szCs w:val="22"/>
        </w:rPr>
        <w:t xml:space="preserve">In conclusion, Knowledge management systems (KMS) play a significant role in a company by enabling organizations to manage and leverage their intellectual assets efficiently and effectively. KMS is a tool for capturing, storing, retrieving, and disseminating information within an organization with the intent of improving innovation and decision making. However, a successful KMS implementation requires strategic planning, needs assessments, employee commitment, effective technology adoption, and ongoing support and maintenance. </w:t>
      </w:r>
    </w:p>
    <w:p w14:paraId="0EC3FE88" w14:textId="7860E143" w:rsidR="009F4BD0" w:rsidRPr="006559B8" w:rsidRDefault="009F4BD0" w:rsidP="009F4BD0">
      <w:pPr>
        <w:spacing w:line="360" w:lineRule="auto"/>
        <w:ind w:firstLine="612"/>
        <w:jc w:val="both"/>
        <w:rPr>
          <w:rFonts w:ascii="Arial" w:hAnsi="Arial" w:cs="Arial"/>
          <w:sz w:val="22"/>
          <w:szCs w:val="22"/>
        </w:rPr>
      </w:pPr>
      <w:r w:rsidRPr="006559B8">
        <w:rPr>
          <w:rFonts w:ascii="Arial" w:hAnsi="Arial" w:cs="Arial"/>
          <w:sz w:val="22"/>
          <w:szCs w:val="22"/>
        </w:rPr>
        <w:t>Virgin Media's</w:t>
      </w:r>
      <w:r w:rsidR="00793E54">
        <w:rPr>
          <w:rFonts w:ascii="Arial" w:hAnsi="Arial" w:cs="Arial"/>
          <w:sz w:val="22"/>
          <w:szCs w:val="22"/>
        </w:rPr>
        <w:t xml:space="preserve"> and Siemens</w:t>
      </w:r>
      <w:r w:rsidRPr="006559B8">
        <w:rPr>
          <w:rFonts w:ascii="Arial" w:hAnsi="Arial" w:cs="Arial"/>
          <w:sz w:val="22"/>
          <w:szCs w:val="22"/>
        </w:rPr>
        <w:t xml:space="preserve"> knowledge management </w:t>
      </w:r>
      <w:r w:rsidR="00E14D07">
        <w:rPr>
          <w:rFonts w:ascii="Arial" w:hAnsi="Arial" w:cs="Arial"/>
          <w:sz w:val="22"/>
          <w:szCs w:val="22"/>
        </w:rPr>
        <w:t xml:space="preserve">advanced </w:t>
      </w:r>
      <w:r w:rsidRPr="006559B8">
        <w:rPr>
          <w:rFonts w:ascii="Arial" w:hAnsi="Arial" w:cs="Arial"/>
          <w:sz w:val="22"/>
          <w:szCs w:val="22"/>
        </w:rPr>
        <w:t>strategies help the compan</w:t>
      </w:r>
      <w:r w:rsidR="00793E54">
        <w:rPr>
          <w:rFonts w:ascii="Arial" w:hAnsi="Arial" w:cs="Arial"/>
          <w:sz w:val="22"/>
          <w:szCs w:val="22"/>
        </w:rPr>
        <w:t>ies</w:t>
      </w:r>
      <w:r w:rsidRPr="006559B8">
        <w:rPr>
          <w:rFonts w:ascii="Arial" w:hAnsi="Arial" w:cs="Arial"/>
          <w:sz w:val="22"/>
          <w:szCs w:val="22"/>
        </w:rPr>
        <w:t xml:space="preserve"> to efficiently manage and leverage information, develop its employees' skills and knowledge, and improve its operations and customer experience</w:t>
      </w:r>
      <w:r w:rsidR="009B6926">
        <w:rPr>
          <w:rFonts w:ascii="Arial" w:hAnsi="Arial" w:cs="Arial"/>
          <w:sz w:val="22"/>
          <w:szCs w:val="22"/>
        </w:rPr>
        <w:t xml:space="preserve">, which is </w:t>
      </w:r>
      <w:r w:rsidR="009B6926" w:rsidRPr="006559B8">
        <w:rPr>
          <w:rFonts w:ascii="Arial" w:hAnsi="Arial" w:cs="Arial"/>
          <w:sz w:val="22"/>
          <w:szCs w:val="22"/>
        </w:rPr>
        <w:t>vital and essential tool for companies operating in the knowledge-based economy of the 21st century.</w:t>
      </w:r>
    </w:p>
    <w:p w14:paraId="629B1F58" w14:textId="084082DC" w:rsidR="009F4BD0" w:rsidRPr="006559B8" w:rsidRDefault="00793E54" w:rsidP="00FB1532">
      <w:pPr>
        <w:rPr>
          <w:rFonts w:ascii="Arial" w:hAnsi="Arial" w:cs="Arial"/>
          <w:sz w:val="22"/>
          <w:szCs w:val="22"/>
        </w:rPr>
      </w:pPr>
      <w:r>
        <w:rPr>
          <w:rFonts w:ascii="Arial" w:hAnsi="Arial" w:cs="Arial"/>
          <w:sz w:val="22"/>
          <w:szCs w:val="22"/>
        </w:rPr>
        <w:br w:type="page"/>
      </w:r>
    </w:p>
    <w:p w14:paraId="65D56F01" w14:textId="780FAC44" w:rsidR="004D2002" w:rsidRPr="006559B8" w:rsidRDefault="004D2002" w:rsidP="00640B6A">
      <w:pPr>
        <w:pStyle w:val="Heading1"/>
        <w:spacing w:line="360" w:lineRule="auto"/>
        <w:jc w:val="both"/>
        <w:rPr>
          <w:rFonts w:ascii="Arial" w:hAnsi="Arial" w:cs="Arial"/>
          <w:sz w:val="22"/>
          <w:szCs w:val="22"/>
        </w:rPr>
      </w:pPr>
      <w:bookmarkStart w:id="14" w:name="_Toc150128740"/>
      <w:r w:rsidRPr="006559B8">
        <w:rPr>
          <w:rFonts w:ascii="Arial" w:hAnsi="Arial" w:cs="Arial"/>
          <w:sz w:val="22"/>
          <w:szCs w:val="22"/>
        </w:rPr>
        <w:lastRenderedPageBreak/>
        <w:t>References</w:t>
      </w:r>
      <w:bookmarkEnd w:id="14"/>
    </w:p>
    <w:p w14:paraId="28FB5596" w14:textId="77777777" w:rsidR="00FB1532" w:rsidRPr="006559B8" w:rsidRDefault="00FB1532" w:rsidP="00640B6A">
      <w:pPr>
        <w:spacing w:line="360" w:lineRule="auto"/>
        <w:jc w:val="both"/>
        <w:rPr>
          <w:rFonts w:ascii="Arial" w:hAnsi="Arial" w:cs="Arial"/>
          <w:sz w:val="22"/>
          <w:szCs w:val="22"/>
        </w:rPr>
      </w:pPr>
    </w:p>
    <w:p w14:paraId="4D0F2047" w14:textId="77777777" w:rsidR="00FB1532" w:rsidRPr="00E85ECB" w:rsidRDefault="00FB1532" w:rsidP="00E85ECB">
      <w:pPr>
        <w:pStyle w:val="ListParagraph"/>
        <w:numPr>
          <w:ilvl w:val="0"/>
          <w:numId w:val="9"/>
        </w:numPr>
        <w:spacing w:line="360" w:lineRule="auto"/>
        <w:jc w:val="both"/>
        <w:rPr>
          <w:rFonts w:ascii="Arial" w:hAnsi="Arial" w:cs="Arial"/>
          <w:sz w:val="22"/>
          <w:szCs w:val="22"/>
        </w:rPr>
      </w:pPr>
      <w:r w:rsidRPr="00E85ECB">
        <w:rPr>
          <w:rFonts w:ascii="Arial" w:hAnsi="Arial" w:cs="Arial"/>
          <w:sz w:val="22"/>
          <w:szCs w:val="22"/>
        </w:rPr>
        <w:t xml:space="preserve">Alavi, M., &amp; Leidner, D. E. (2001). </w:t>
      </w:r>
      <w:r w:rsidRPr="00296F39">
        <w:rPr>
          <w:rFonts w:ascii="Arial" w:hAnsi="Arial" w:cs="Arial"/>
          <w:i/>
          <w:iCs/>
          <w:sz w:val="22"/>
          <w:szCs w:val="22"/>
        </w:rPr>
        <w:t>Knowledge management and knowledge management systems: Conceptual foundations and research issues</w:t>
      </w:r>
      <w:r w:rsidRPr="00E85ECB">
        <w:rPr>
          <w:rFonts w:ascii="Arial" w:hAnsi="Arial" w:cs="Arial"/>
          <w:sz w:val="22"/>
          <w:szCs w:val="22"/>
        </w:rPr>
        <w:t>. MIS Quarterly, 25(1), 107-136.</w:t>
      </w:r>
    </w:p>
    <w:p w14:paraId="585613E4" w14:textId="77777777" w:rsidR="00FB1532" w:rsidRPr="00E85ECB" w:rsidRDefault="00FB1532" w:rsidP="00E85ECB">
      <w:pPr>
        <w:pStyle w:val="ListParagraph"/>
        <w:numPr>
          <w:ilvl w:val="0"/>
          <w:numId w:val="9"/>
        </w:numPr>
        <w:spacing w:line="360" w:lineRule="auto"/>
        <w:jc w:val="both"/>
        <w:rPr>
          <w:rFonts w:ascii="Arial" w:hAnsi="Arial" w:cs="Arial"/>
          <w:sz w:val="22"/>
          <w:szCs w:val="22"/>
        </w:rPr>
      </w:pPr>
      <w:r w:rsidRPr="00E85ECB">
        <w:rPr>
          <w:rFonts w:ascii="Arial" w:hAnsi="Arial" w:cs="Arial"/>
          <w:sz w:val="22"/>
          <w:szCs w:val="22"/>
        </w:rPr>
        <w:t xml:space="preserve">Alavi, M., &amp; Leidner, D. E. (2001). </w:t>
      </w:r>
      <w:r w:rsidRPr="00296F39">
        <w:rPr>
          <w:rFonts w:ascii="Arial" w:hAnsi="Arial" w:cs="Arial"/>
          <w:i/>
          <w:iCs/>
          <w:sz w:val="22"/>
          <w:szCs w:val="22"/>
        </w:rPr>
        <w:t>Review: Knowledge management and knowledge management systems: Conceptual foundations and research issues</w:t>
      </w:r>
      <w:r w:rsidRPr="00E85ECB">
        <w:rPr>
          <w:rFonts w:ascii="Arial" w:hAnsi="Arial" w:cs="Arial"/>
          <w:sz w:val="22"/>
          <w:szCs w:val="22"/>
        </w:rPr>
        <w:t>. MIS quarterly, 25(1), 107-136.</w:t>
      </w:r>
    </w:p>
    <w:p w14:paraId="7945F255" w14:textId="77777777" w:rsidR="00FB1532" w:rsidRPr="00296F39" w:rsidRDefault="00FB1532" w:rsidP="00E85ECB">
      <w:pPr>
        <w:pStyle w:val="ListParagraph"/>
        <w:numPr>
          <w:ilvl w:val="0"/>
          <w:numId w:val="9"/>
        </w:numPr>
        <w:spacing w:line="360" w:lineRule="auto"/>
        <w:jc w:val="both"/>
        <w:rPr>
          <w:rFonts w:ascii="Arial" w:hAnsi="Arial" w:cs="Arial"/>
          <w:i/>
          <w:iCs/>
          <w:sz w:val="22"/>
          <w:szCs w:val="22"/>
        </w:rPr>
      </w:pPr>
      <w:r w:rsidRPr="00E85ECB">
        <w:rPr>
          <w:rFonts w:ascii="Arial" w:hAnsi="Arial" w:cs="Arial"/>
          <w:sz w:val="22"/>
          <w:szCs w:val="22"/>
        </w:rPr>
        <w:t xml:space="preserve">American Productivity &amp; Quality </w:t>
      </w:r>
      <w:proofErr w:type="spellStart"/>
      <w:r w:rsidRPr="00E85ECB">
        <w:rPr>
          <w:rFonts w:ascii="Arial" w:hAnsi="Arial" w:cs="Arial"/>
          <w:sz w:val="22"/>
          <w:szCs w:val="22"/>
        </w:rPr>
        <w:t>Center</w:t>
      </w:r>
      <w:proofErr w:type="spellEnd"/>
      <w:r w:rsidRPr="00E85ECB">
        <w:rPr>
          <w:rFonts w:ascii="Arial" w:hAnsi="Arial" w:cs="Arial"/>
          <w:sz w:val="22"/>
          <w:szCs w:val="22"/>
        </w:rPr>
        <w:t xml:space="preserve"> (APQC). (2019). </w:t>
      </w:r>
      <w:r w:rsidRPr="00296F39">
        <w:rPr>
          <w:rFonts w:ascii="Arial" w:hAnsi="Arial" w:cs="Arial"/>
          <w:i/>
          <w:iCs/>
          <w:sz w:val="22"/>
          <w:szCs w:val="22"/>
        </w:rPr>
        <w:t>The Impact of Knowledge Management on Organizational Performance.</w:t>
      </w:r>
    </w:p>
    <w:p w14:paraId="0B6EA549" w14:textId="77777777" w:rsidR="00FB1532" w:rsidRPr="00E85ECB" w:rsidRDefault="00FB1532" w:rsidP="00E85ECB">
      <w:pPr>
        <w:pStyle w:val="ListParagraph"/>
        <w:numPr>
          <w:ilvl w:val="0"/>
          <w:numId w:val="9"/>
        </w:numPr>
        <w:spacing w:line="360" w:lineRule="auto"/>
        <w:jc w:val="both"/>
        <w:rPr>
          <w:rFonts w:ascii="Arial" w:hAnsi="Arial" w:cs="Arial"/>
          <w:sz w:val="22"/>
          <w:szCs w:val="22"/>
        </w:rPr>
      </w:pPr>
      <w:r w:rsidRPr="00E85ECB">
        <w:rPr>
          <w:rFonts w:ascii="Arial" w:hAnsi="Arial" w:cs="Arial"/>
          <w:sz w:val="22"/>
          <w:szCs w:val="22"/>
        </w:rPr>
        <w:t xml:space="preserve">Chua, A. Y., &amp; Goh, D. H. (2004). </w:t>
      </w:r>
      <w:r w:rsidRPr="00296F39">
        <w:rPr>
          <w:rFonts w:ascii="Arial" w:hAnsi="Arial" w:cs="Arial"/>
          <w:i/>
          <w:iCs/>
          <w:sz w:val="22"/>
          <w:szCs w:val="22"/>
        </w:rPr>
        <w:t>Knowledge management through the lens of innovation: A research agenda</w:t>
      </w:r>
      <w:r w:rsidRPr="00E85ECB">
        <w:rPr>
          <w:rFonts w:ascii="Arial" w:hAnsi="Arial" w:cs="Arial"/>
          <w:sz w:val="22"/>
          <w:szCs w:val="22"/>
        </w:rPr>
        <w:t>. Journal of information science, 30(6), 568-582.</w:t>
      </w:r>
    </w:p>
    <w:p w14:paraId="2EC7A57B" w14:textId="77777777" w:rsidR="00FB1532" w:rsidRPr="00E85ECB" w:rsidRDefault="00FB1532" w:rsidP="00E85ECB">
      <w:pPr>
        <w:pStyle w:val="ListParagraph"/>
        <w:numPr>
          <w:ilvl w:val="0"/>
          <w:numId w:val="9"/>
        </w:numPr>
        <w:spacing w:line="360" w:lineRule="auto"/>
        <w:jc w:val="both"/>
        <w:rPr>
          <w:rFonts w:ascii="Arial" w:hAnsi="Arial" w:cs="Arial"/>
          <w:sz w:val="22"/>
          <w:szCs w:val="22"/>
        </w:rPr>
      </w:pPr>
      <w:r w:rsidRPr="00E85ECB">
        <w:rPr>
          <w:rFonts w:ascii="Arial" w:hAnsi="Arial" w:cs="Arial"/>
          <w:sz w:val="22"/>
          <w:szCs w:val="22"/>
        </w:rPr>
        <w:t xml:space="preserve">Crossan, M. M., Lane, H. W., &amp; White, R. E. (1999). </w:t>
      </w:r>
      <w:r w:rsidRPr="00296F39">
        <w:rPr>
          <w:rFonts w:ascii="Arial" w:hAnsi="Arial" w:cs="Arial"/>
          <w:i/>
          <w:iCs/>
          <w:sz w:val="22"/>
          <w:szCs w:val="22"/>
        </w:rPr>
        <w:t>An organizational learning framework: From intuition to institution.</w:t>
      </w:r>
      <w:r w:rsidRPr="00E85ECB">
        <w:rPr>
          <w:rFonts w:ascii="Arial" w:hAnsi="Arial" w:cs="Arial"/>
          <w:sz w:val="22"/>
          <w:szCs w:val="22"/>
        </w:rPr>
        <w:t xml:space="preserve"> Academy of Management Review, 24(3), 522-537.</w:t>
      </w:r>
    </w:p>
    <w:p w14:paraId="3C242FDC" w14:textId="77777777" w:rsidR="00FB1532" w:rsidRPr="00E85ECB" w:rsidRDefault="00FB1532" w:rsidP="00E85ECB">
      <w:pPr>
        <w:pStyle w:val="ListParagraph"/>
        <w:numPr>
          <w:ilvl w:val="0"/>
          <w:numId w:val="9"/>
        </w:numPr>
        <w:spacing w:line="360" w:lineRule="auto"/>
        <w:jc w:val="both"/>
        <w:rPr>
          <w:rFonts w:ascii="Arial" w:hAnsi="Arial" w:cs="Arial"/>
          <w:sz w:val="22"/>
          <w:szCs w:val="22"/>
        </w:rPr>
      </w:pPr>
      <w:r w:rsidRPr="00E85ECB">
        <w:rPr>
          <w:rFonts w:ascii="Arial" w:hAnsi="Arial" w:cs="Arial"/>
          <w:sz w:val="22"/>
          <w:szCs w:val="22"/>
        </w:rPr>
        <w:t xml:space="preserve">Dawson, R. (2017). </w:t>
      </w:r>
      <w:r w:rsidRPr="00296F39">
        <w:rPr>
          <w:rFonts w:ascii="Arial" w:hAnsi="Arial" w:cs="Arial"/>
          <w:i/>
          <w:iCs/>
          <w:sz w:val="22"/>
          <w:szCs w:val="22"/>
        </w:rPr>
        <w:t>The impact of organisational security culture on knowledge management.</w:t>
      </w:r>
      <w:r w:rsidRPr="00E85ECB">
        <w:rPr>
          <w:rFonts w:ascii="Arial" w:hAnsi="Arial" w:cs="Arial"/>
          <w:sz w:val="22"/>
          <w:szCs w:val="22"/>
        </w:rPr>
        <w:t xml:space="preserve"> International Journal of Knowledge Management Studies, 8(1-2), 118-138.</w:t>
      </w:r>
    </w:p>
    <w:p w14:paraId="534CCC09" w14:textId="27EBEBDF" w:rsidR="00FB1532" w:rsidRPr="00E85ECB" w:rsidRDefault="00FB1532" w:rsidP="00E85ECB">
      <w:pPr>
        <w:pStyle w:val="ListParagraph"/>
        <w:numPr>
          <w:ilvl w:val="0"/>
          <w:numId w:val="9"/>
        </w:numPr>
        <w:spacing w:line="360" w:lineRule="auto"/>
        <w:jc w:val="both"/>
        <w:rPr>
          <w:rFonts w:ascii="Arial" w:hAnsi="Arial" w:cs="Arial"/>
          <w:sz w:val="22"/>
          <w:szCs w:val="22"/>
        </w:rPr>
      </w:pPr>
      <w:r w:rsidRPr="00E85ECB">
        <w:rPr>
          <w:rFonts w:ascii="Arial" w:hAnsi="Arial" w:cs="Arial"/>
          <w:sz w:val="22"/>
          <w:szCs w:val="22"/>
        </w:rPr>
        <w:t xml:space="preserve">Drucker, P. F. (1993). </w:t>
      </w:r>
      <w:r w:rsidRPr="00296F39">
        <w:rPr>
          <w:rFonts w:ascii="Arial" w:hAnsi="Arial" w:cs="Arial"/>
          <w:i/>
          <w:iCs/>
          <w:sz w:val="22"/>
          <w:szCs w:val="22"/>
        </w:rPr>
        <w:t>The Post-Capitalist Society</w:t>
      </w:r>
      <w:r w:rsidRPr="00E85ECB">
        <w:rPr>
          <w:rFonts w:ascii="Arial" w:hAnsi="Arial" w:cs="Arial"/>
          <w:sz w:val="22"/>
          <w:szCs w:val="22"/>
        </w:rPr>
        <w:t xml:space="preserve">. </w:t>
      </w:r>
      <w:r w:rsidR="00296F39" w:rsidRPr="00E85ECB">
        <w:rPr>
          <w:rFonts w:ascii="Arial" w:hAnsi="Arial" w:cs="Arial"/>
          <w:sz w:val="22"/>
          <w:szCs w:val="22"/>
        </w:rPr>
        <w:t>Harper Business</w:t>
      </w:r>
      <w:r w:rsidRPr="00E85ECB">
        <w:rPr>
          <w:rFonts w:ascii="Arial" w:hAnsi="Arial" w:cs="Arial"/>
          <w:sz w:val="22"/>
          <w:szCs w:val="22"/>
        </w:rPr>
        <w:t>.</w:t>
      </w:r>
    </w:p>
    <w:p w14:paraId="443C4930" w14:textId="77777777" w:rsidR="00FB1532" w:rsidRPr="00E85ECB" w:rsidRDefault="00FB1532" w:rsidP="00E85ECB">
      <w:pPr>
        <w:pStyle w:val="ListParagraph"/>
        <w:numPr>
          <w:ilvl w:val="0"/>
          <w:numId w:val="9"/>
        </w:numPr>
        <w:spacing w:line="360" w:lineRule="auto"/>
        <w:jc w:val="both"/>
        <w:rPr>
          <w:rFonts w:ascii="Arial" w:hAnsi="Arial" w:cs="Arial"/>
          <w:sz w:val="22"/>
          <w:szCs w:val="22"/>
        </w:rPr>
      </w:pPr>
      <w:r w:rsidRPr="00E85ECB">
        <w:rPr>
          <w:rFonts w:ascii="Arial" w:hAnsi="Arial" w:cs="Arial"/>
          <w:sz w:val="22"/>
          <w:szCs w:val="22"/>
        </w:rPr>
        <w:t xml:space="preserve">Hill, T., &amp; Westbrook, R. (1997). </w:t>
      </w:r>
      <w:r w:rsidRPr="00296F39">
        <w:rPr>
          <w:rFonts w:ascii="Arial" w:hAnsi="Arial" w:cs="Arial"/>
          <w:i/>
          <w:iCs/>
          <w:sz w:val="22"/>
          <w:szCs w:val="22"/>
        </w:rPr>
        <w:t>SWOT analysis: it's time for a product recall</w:t>
      </w:r>
      <w:r w:rsidRPr="00E85ECB">
        <w:rPr>
          <w:rFonts w:ascii="Arial" w:hAnsi="Arial" w:cs="Arial"/>
          <w:sz w:val="22"/>
          <w:szCs w:val="22"/>
        </w:rPr>
        <w:t>. Long range planning, 30(1), 46-52.</w:t>
      </w:r>
    </w:p>
    <w:p w14:paraId="57D0A10F" w14:textId="77777777" w:rsidR="00FB1532" w:rsidRPr="00E85ECB" w:rsidRDefault="009B6926" w:rsidP="00E85ECB">
      <w:pPr>
        <w:pStyle w:val="ListParagraph"/>
        <w:numPr>
          <w:ilvl w:val="0"/>
          <w:numId w:val="9"/>
        </w:numPr>
        <w:spacing w:line="360" w:lineRule="auto"/>
        <w:jc w:val="both"/>
        <w:rPr>
          <w:rFonts w:ascii="Arial" w:hAnsi="Arial" w:cs="Arial"/>
          <w:sz w:val="22"/>
          <w:szCs w:val="22"/>
        </w:rPr>
      </w:pPr>
      <w:hyperlink r:id="rId14" w:history="1">
        <w:r w:rsidR="00FB1532" w:rsidRPr="00E85ECB">
          <w:rPr>
            <w:rStyle w:val="Hyperlink"/>
            <w:rFonts w:ascii="Arial" w:hAnsi="Arial" w:cs="Arial"/>
            <w:sz w:val="22"/>
            <w:szCs w:val="22"/>
          </w:rPr>
          <w:t>https://marketplace.siemens.com/global/en.html</w:t>
        </w:r>
      </w:hyperlink>
    </w:p>
    <w:p w14:paraId="79BFA87E" w14:textId="77777777" w:rsidR="00FB1532" w:rsidRPr="00E85ECB" w:rsidRDefault="009B6926" w:rsidP="00E85ECB">
      <w:pPr>
        <w:pStyle w:val="ListParagraph"/>
        <w:numPr>
          <w:ilvl w:val="0"/>
          <w:numId w:val="9"/>
        </w:numPr>
        <w:spacing w:line="360" w:lineRule="auto"/>
        <w:jc w:val="both"/>
        <w:rPr>
          <w:rFonts w:ascii="Arial" w:hAnsi="Arial" w:cs="Arial"/>
          <w:sz w:val="22"/>
          <w:szCs w:val="22"/>
        </w:rPr>
      </w:pPr>
      <w:hyperlink r:id="rId15" w:history="1">
        <w:r w:rsidR="00FB1532" w:rsidRPr="00E85ECB">
          <w:rPr>
            <w:rStyle w:val="Hyperlink"/>
            <w:rFonts w:ascii="Arial" w:hAnsi="Arial" w:cs="Arial"/>
            <w:sz w:val="22"/>
            <w:szCs w:val="22"/>
          </w:rPr>
          <w:t>https://press.siemens.com/global/en/pressrelease/siemens-launches-siemens-xcelerator-open-digital-business-platform-accelerate-digital</w:t>
        </w:r>
      </w:hyperlink>
    </w:p>
    <w:p w14:paraId="48AFE721" w14:textId="77777777" w:rsidR="00FB1532" w:rsidRPr="00E85ECB" w:rsidRDefault="00FB1532" w:rsidP="00E85ECB">
      <w:pPr>
        <w:pStyle w:val="ListParagraph"/>
        <w:numPr>
          <w:ilvl w:val="0"/>
          <w:numId w:val="9"/>
        </w:numPr>
        <w:spacing w:line="360" w:lineRule="auto"/>
        <w:jc w:val="both"/>
        <w:rPr>
          <w:rFonts w:ascii="Arial" w:hAnsi="Arial" w:cs="Arial"/>
          <w:sz w:val="22"/>
          <w:szCs w:val="22"/>
        </w:rPr>
      </w:pPr>
      <w:r w:rsidRPr="00E85ECB">
        <w:rPr>
          <w:rFonts w:ascii="Arial" w:hAnsi="Arial" w:cs="Arial"/>
          <w:sz w:val="22"/>
          <w:szCs w:val="22"/>
        </w:rPr>
        <w:t xml:space="preserve">Liao, C., Chuang, S. H., &amp; To, P. L. (2003). </w:t>
      </w:r>
      <w:r w:rsidRPr="00296F39">
        <w:rPr>
          <w:rFonts w:ascii="Arial" w:hAnsi="Arial" w:cs="Arial"/>
          <w:i/>
          <w:iCs/>
          <w:sz w:val="22"/>
          <w:szCs w:val="22"/>
        </w:rPr>
        <w:t>How knowledge management mediates the relationship between environment and organizational structure</w:t>
      </w:r>
      <w:r w:rsidRPr="00E85ECB">
        <w:rPr>
          <w:rFonts w:ascii="Arial" w:hAnsi="Arial" w:cs="Arial"/>
          <w:sz w:val="22"/>
          <w:szCs w:val="22"/>
        </w:rPr>
        <w:t>. Journal of management, 29(4), 469-485.</w:t>
      </w:r>
    </w:p>
    <w:p w14:paraId="1F42B27C" w14:textId="77777777" w:rsidR="00FB1532" w:rsidRPr="00E85ECB" w:rsidRDefault="00FB1532" w:rsidP="00E85ECB">
      <w:pPr>
        <w:pStyle w:val="ListParagraph"/>
        <w:numPr>
          <w:ilvl w:val="0"/>
          <w:numId w:val="9"/>
        </w:numPr>
        <w:spacing w:line="360" w:lineRule="auto"/>
        <w:jc w:val="both"/>
        <w:rPr>
          <w:rFonts w:ascii="Arial" w:hAnsi="Arial" w:cs="Arial"/>
          <w:sz w:val="22"/>
          <w:szCs w:val="22"/>
        </w:rPr>
      </w:pPr>
      <w:r w:rsidRPr="00E85ECB">
        <w:rPr>
          <w:rFonts w:ascii="Arial" w:hAnsi="Arial" w:cs="Arial"/>
          <w:sz w:val="22"/>
          <w:szCs w:val="22"/>
        </w:rPr>
        <w:t>Liberty Global website: https://www.libertyglobal.com/</w:t>
      </w:r>
    </w:p>
    <w:p w14:paraId="5CC5FC30" w14:textId="77777777" w:rsidR="00FB1532" w:rsidRPr="00296F39" w:rsidRDefault="00FB1532" w:rsidP="00E85ECB">
      <w:pPr>
        <w:pStyle w:val="ListParagraph"/>
        <w:numPr>
          <w:ilvl w:val="0"/>
          <w:numId w:val="9"/>
        </w:numPr>
        <w:spacing w:line="360" w:lineRule="auto"/>
        <w:jc w:val="both"/>
        <w:rPr>
          <w:rFonts w:ascii="Arial" w:hAnsi="Arial" w:cs="Arial"/>
          <w:i/>
          <w:iCs/>
          <w:sz w:val="22"/>
          <w:szCs w:val="22"/>
        </w:rPr>
      </w:pPr>
      <w:r w:rsidRPr="00E85ECB">
        <w:rPr>
          <w:rFonts w:ascii="Arial" w:hAnsi="Arial" w:cs="Arial"/>
          <w:sz w:val="22"/>
          <w:szCs w:val="22"/>
        </w:rPr>
        <w:t xml:space="preserve">McKinsey &amp; Company. (2017). </w:t>
      </w:r>
      <w:r w:rsidRPr="00296F39">
        <w:rPr>
          <w:rFonts w:ascii="Arial" w:hAnsi="Arial" w:cs="Arial"/>
          <w:i/>
          <w:iCs/>
          <w:sz w:val="22"/>
          <w:szCs w:val="22"/>
        </w:rPr>
        <w:t>The social economy: Unlocking value and productivity through social technologies.</w:t>
      </w:r>
    </w:p>
    <w:p w14:paraId="32689FAB" w14:textId="77777777" w:rsidR="00FB1532" w:rsidRPr="00E85ECB" w:rsidRDefault="00FB1532" w:rsidP="00E85ECB">
      <w:pPr>
        <w:pStyle w:val="ListParagraph"/>
        <w:numPr>
          <w:ilvl w:val="0"/>
          <w:numId w:val="9"/>
        </w:numPr>
        <w:spacing w:line="360" w:lineRule="auto"/>
        <w:jc w:val="both"/>
        <w:rPr>
          <w:rFonts w:ascii="Arial" w:hAnsi="Arial" w:cs="Arial"/>
          <w:sz w:val="22"/>
          <w:szCs w:val="22"/>
        </w:rPr>
      </w:pPr>
      <w:r w:rsidRPr="00E85ECB">
        <w:rPr>
          <w:rFonts w:ascii="Arial" w:hAnsi="Arial" w:cs="Arial"/>
          <w:sz w:val="22"/>
          <w:szCs w:val="22"/>
        </w:rPr>
        <w:t xml:space="preserve">Nonaka, I., &amp; Takeuchi, H. (1995). </w:t>
      </w:r>
      <w:r w:rsidRPr="00296F39">
        <w:rPr>
          <w:rFonts w:ascii="Arial" w:hAnsi="Arial" w:cs="Arial"/>
          <w:i/>
          <w:iCs/>
          <w:sz w:val="22"/>
          <w:szCs w:val="22"/>
        </w:rPr>
        <w:t>The Knowledge-Creating Company: How Japanese Companies Create the Dynamics of Innovation</w:t>
      </w:r>
      <w:r w:rsidRPr="00E85ECB">
        <w:rPr>
          <w:rFonts w:ascii="Arial" w:hAnsi="Arial" w:cs="Arial"/>
          <w:sz w:val="22"/>
          <w:szCs w:val="22"/>
        </w:rPr>
        <w:t>. Oxford University Press.</w:t>
      </w:r>
    </w:p>
    <w:p w14:paraId="72C241FA" w14:textId="77777777" w:rsidR="00FB1532" w:rsidRPr="00E85ECB" w:rsidRDefault="00FB1532" w:rsidP="00E85ECB">
      <w:pPr>
        <w:pStyle w:val="ListParagraph"/>
        <w:numPr>
          <w:ilvl w:val="0"/>
          <w:numId w:val="9"/>
        </w:numPr>
        <w:spacing w:line="360" w:lineRule="auto"/>
        <w:jc w:val="both"/>
        <w:rPr>
          <w:rFonts w:ascii="Arial" w:hAnsi="Arial" w:cs="Arial"/>
          <w:sz w:val="22"/>
          <w:szCs w:val="22"/>
        </w:rPr>
      </w:pPr>
      <w:r w:rsidRPr="00E85ECB">
        <w:rPr>
          <w:rFonts w:ascii="Arial" w:hAnsi="Arial" w:cs="Arial"/>
          <w:sz w:val="22"/>
          <w:szCs w:val="22"/>
        </w:rPr>
        <w:t xml:space="preserve">Reuters - Virgin Media to be rebranded as Virgin Connect: </w:t>
      </w:r>
      <w:hyperlink r:id="rId16" w:history="1">
        <w:r w:rsidRPr="00E85ECB">
          <w:rPr>
            <w:rStyle w:val="Hyperlink"/>
            <w:rFonts w:ascii="Arial" w:hAnsi="Arial" w:cs="Arial"/>
            <w:sz w:val="22"/>
            <w:szCs w:val="22"/>
          </w:rPr>
          <w:t>https://www.reuters.com/business/media-telecom/virgin-media-be-rebranded-virgin-connect-says-liberty-global-2021-06-23/</w:t>
        </w:r>
      </w:hyperlink>
    </w:p>
    <w:p w14:paraId="216A1260" w14:textId="77777777" w:rsidR="00FB1532" w:rsidRPr="00E85ECB" w:rsidRDefault="00FB1532" w:rsidP="00E85ECB">
      <w:pPr>
        <w:pStyle w:val="ListParagraph"/>
        <w:numPr>
          <w:ilvl w:val="0"/>
          <w:numId w:val="9"/>
        </w:numPr>
        <w:spacing w:line="360" w:lineRule="auto"/>
        <w:jc w:val="both"/>
        <w:rPr>
          <w:rFonts w:ascii="Arial" w:hAnsi="Arial" w:cs="Arial"/>
          <w:sz w:val="22"/>
          <w:szCs w:val="22"/>
        </w:rPr>
      </w:pPr>
      <w:r w:rsidRPr="00E85ECB">
        <w:rPr>
          <w:rFonts w:ascii="Arial" w:hAnsi="Arial" w:cs="Arial"/>
          <w:sz w:val="22"/>
          <w:szCs w:val="22"/>
        </w:rPr>
        <w:lastRenderedPageBreak/>
        <w:t xml:space="preserve">Siemens Annual Report 2021: </w:t>
      </w:r>
      <w:hyperlink r:id="rId17" w:history="1">
        <w:r w:rsidRPr="00E85ECB">
          <w:rPr>
            <w:rStyle w:val="Hyperlink"/>
            <w:rFonts w:ascii="Arial" w:hAnsi="Arial" w:cs="Arial"/>
            <w:sz w:val="22"/>
            <w:szCs w:val="22"/>
          </w:rPr>
          <w:t>https://www.siemens.com/content/dam/webassetpool/mam/Corporate%20Website/documents/en/finance/investor-relations/reports/2021/siemens-annual-report-2021.pdf</w:t>
        </w:r>
      </w:hyperlink>
    </w:p>
    <w:p w14:paraId="7D4FBEC5" w14:textId="77777777" w:rsidR="00FB1532" w:rsidRPr="00E85ECB" w:rsidRDefault="00FB1532" w:rsidP="00E85ECB">
      <w:pPr>
        <w:pStyle w:val="ListParagraph"/>
        <w:numPr>
          <w:ilvl w:val="0"/>
          <w:numId w:val="9"/>
        </w:numPr>
        <w:spacing w:line="360" w:lineRule="auto"/>
        <w:jc w:val="both"/>
        <w:rPr>
          <w:rFonts w:ascii="Arial" w:hAnsi="Arial" w:cs="Arial"/>
          <w:sz w:val="22"/>
          <w:szCs w:val="22"/>
        </w:rPr>
      </w:pPr>
      <w:r w:rsidRPr="00E85ECB">
        <w:rPr>
          <w:rFonts w:ascii="Arial" w:hAnsi="Arial" w:cs="Arial"/>
          <w:sz w:val="22"/>
          <w:szCs w:val="22"/>
        </w:rPr>
        <w:t>Siemens Community: https://community.plm.automation.siemens.com/t5/Siemens-PLM-Community/ct-p/English</w:t>
      </w:r>
    </w:p>
    <w:p w14:paraId="775679DC" w14:textId="77777777" w:rsidR="00FB1532" w:rsidRPr="00E85ECB" w:rsidRDefault="00FB1532" w:rsidP="00E85ECB">
      <w:pPr>
        <w:pStyle w:val="ListParagraph"/>
        <w:numPr>
          <w:ilvl w:val="0"/>
          <w:numId w:val="9"/>
        </w:numPr>
        <w:spacing w:line="360" w:lineRule="auto"/>
        <w:jc w:val="both"/>
        <w:rPr>
          <w:rFonts w:ascii="Arial" w:hAnsi="Arial" w:cs="Arial"/>
          <w:sz w:val="22"/>
          <w:szCs w:val="22"/>
        </w:rPr>
      </w:pPr>
      <w:r w:rsidRPr="00E85ECB">
        <w:rPr>
          <w:rFonts w:ascii="Arial" w:hAnsi="Arial" w:cs="Arial"/>
          <w:sz w:val="22"/>
          <w:szCs w:val="22"/>
        </w:rPr>
        <w:t xml:space="preserve">Siemens Knowledge Management: </w:t>
      </w:r>
      <w:hyperlink r:id="rId18" w:history="1">
        <w:r w:rsidRPr="00E85ECB">
          <w:rPr>
            <w:rStyle w:val="Hyperlink"/>
            <w:rFonts w:ascii="Arial" w:hAnsi="Arial" w:cs="Arial"/>
            <w:sz w:val="22"/>
            <w:szCs w:val="22"/>
          </w:rPr>
          <w:t>https://new.siemens.com/global/en/company/about/knowledge-management.html</w:t>
        </w:r>
      </w:hyperlink>
    </w:p>
    <w:p w14:paraId="4B8DD526" w14:textId="77777777" w:rsidR="00FB1532" w:rsidRPr="00E85ECB" w:rsidRDefault="00FB1532" w:rsidP="00E85ECB">
      <w:pPr>
        <w:pStyle w:val="ListParagraph"/>
        <w:numPr>
          <w:ilvl w:val="0"/>
          <w:numId w:val="9"/>
        </w:numPr>
        <w:spacing w:line="360" w:lineRule="auto"/>
        <w:jc w:val="both"/>
        <w:rPr>
          <w:rFonts w:ascii="Arial" w:hAnsi="Arial" w:cs="Arial"/>
          <w:sz w:val="22"/>
          <w:szCs w:val="22"/>
        </w:rPr>
      </w:pPr>
      <w:r w:rsidRPr="00E85ECB">
        <w:rPr>
          <w:rFonts w:ascii="Arial" w:hAnsi="Arial" w:cs="Arial"/>
          <w:sz w:val="22"/>
          <w:szCs w:val="22"/>
        </w:rPr>
        <w:t xml:space="preserve">Siemens Learning and Development: </w:t>
      </w:r>
      <w:proofErr w:type="gramStart"/>
      <w:r w:rsidRPr="00E85ECB">
        <w:rPr>
          <w:rFonts w:ascii="Arial" w:hAnsi="Arial" w:cs="Arial"/>
          <w:sz w:val="22"/>
          <w:szCs w:val="22"/>
        </w:rPr>
        <w:t>https://www.siemens.com/global/en/home/company/education-and-training.html</w:t>
      </w:r>
      <w:proofErr w:type="gramEnd"/>
    </w:p>
    <w:p w14:paraId="1B36DFC2" w14:textId="77777777" w:rsidR="00FB1532" w:rsidRPr="00E85ECB" w:rsidRDefault="00FB1532" w:rsidP="00E85ECB">
      <w:pPr>
        <w:pStyle w:val="ListParagraph"/>
        <w:numPr>
          <w:ilvl w:val="0"/>
          <w:numId w:val="9"/>
        </w:numPr>
        <w:spacing w:line="360" w:lineRule="auto"/>
        <w:jc w:val="both"/>
        <w:rPr>
          <w:rFonts w:ascii="Arial" w:hAnsi="Arial" w:cs="Arial"/>
          <w:sz w:val="22"/>
          <w:szCs w:val="22"/>
        </w:rPr>
      </w:pPr>
      <w:r w:rsidRPr="00E85ECB">
        <w:rPr>
          <w:rFonts w:ascii="Arial" w:hAnsi="Arial" w:cs="Arial"/>
          <w:sz w:val="22"/>
          <w:szCs w:val="22"/>
        </w:rPr>
        <w:t xml:space="preserve">Siemens </w:t>
      </w:r>
      <w:proofErr w:type="spellStart"/>
      <w:r w:rsidRPr="00E85ECB">
        <w:rPr>
          <w:rFonts w:ascii="Arial" w:hAnsi="Arial" w:cs="Arial"/>
          <w:sz w:val="22"/>
          <w:szCs w:val="22"/>
        </w:rPr>
        <w:t>MindSphere</w:t>
      </w:r>
      <w:proofErr w:type="spellEnd"/>
      <w:r w:rsidRPr="00E85ECB">
        <w:rPr>
          <w:rFonts w:ascii="Arial" w:hAnsi="Arial" w:cs="Arial"/>
          <w:sz w:val="22"/>
          <w:szCs w:val="22"/>
        </w:rPr>
        <w:t>: https://www.siemens.com/global/en/home/products/mindsphere.html</w:t>
      </w:r>
    </w:p>
    <w:p w14:paraId="2332DDDC" w14:textId="77777777" w:rsidR="00FB1532" w:rsidRPr="00E85ECB" w:rsidRDefault="00FB1532" w:rsidP="00E85ECB">
      <w:pPr>
        <w:pStyle w:val="ListParagraph"/>
        <w:numPr>
          <w:ilvl w:val="0"/>
          <w:numId w:val="9"/>
        </w:numPr>
        <w:spacing w:line="360" w:lineRule="auto"/>
        <w:jc w:val="both"/>
        <w:rPr>
          <w:rFonts w:ascii="Arial" w:hAnsi="Arial" w:cs="Arial"/>
          <w:sz w:val="22"/>
          <w:szCs w:val="22"/>
        </w:rPr>
      </w:pPr>
      <w:r w:rsidRPr="00E85ECB">
        <w:rPr>
          <w:rFonts w:ascii="Arial" w:hAnsi="Arial" w:cs="Arial"/>
          <w:sz w:val="22"/>
          <w:szCs w:val="22"/>
        </w:rPr>
        <w:t>Siemens website: https://new.siemens.com/global/en.html</w:t>
      </w:r>
    </w:p>
    <w:p w14:paraId="7176063A" w14:textId="77777777" w:rsidR="00FB1532" w:rsidRPr="00E85ECB" w:rsidRDefault="00FB1532" w:rsidP="00E85ECB">
      <w:pPr>
        <w:pStyle w:val="ListParagraph"/>
        <w:numPr>
          <w:ilvl w:val="0"/>
          <w:numId w:val="9"/>
        </w:numPr>
        <w:spacing w:line="360" w:lineRule="auto"/>
        <w:jc w:val="both"/>
        <w:rPr>
          <w:rFonts w:ascii="Arial" w:hAnsi="Arial" w:cs="Arial"/>
          <w:sz w:val="22"/>
          <w:szCs w:val="22"/>
        </w:rPr>
      </w:pPr>
      <w:r w:rsidRPr="00E85ECB">
        <w:rPr>
          <w:rFonts w:ascii="Arial" w:hAnsi="Arial" w:cs="Arial"/>
          <w:sz w:val="22"/>
          <w:szCs w:val="22"/>
        </w:rPr>
        <w:t xml:space="preserve">Thompson, A. A., Strickland III, A. J., &amp; Gamble, J. E. (2005). </w:t>
      </w:r>
      <w:r w:rsidRPr="00296F39">
        <w:rPr>
          <w:rFonts w:ascii="Arial" w:hAnsi="Arial" w:cs="Arial"/>
          <w:i/>
          <w:iCs/>
          <w:sz w:val="22"/>
          <w:szCs w:val="22"/>
        </w:rPr>
        <w:t>Crafting and executing strategy: the quest for competitive advantage: concepts and cases.</w:t>
      </w:r>
      <w:r w:rsidRPr="00E85ECB">
        <w:rPr>
          <w:rFonts w:ascii="Arial" w:hAnsi="Arial" w:cs="Arial"/>
          <w:sz w:val="22"/>
          <w:szCs w:val="22"/>
        </w:rPr>
        <w:t xml:space="preserve"> McGraw-Hill/Irwin.</w:t>
      </w:r>
    </w:p>
    <w:p w14:paraId="57D9DFF2" w14:textId="77777777" w:rsidR="00FB1532" w:rsidRPr="00E85ECB" w:rsidRDefault="00FB1532" w:rsidP="00E85ECB">
      <w:pPr>
        <w:pStyle w:val="ListParagraph"/>
        <w:numPr>
          <w:ilvl w:val="0"/>
          <w:numId w:val="9"/>
        </w:numPr>
        <w:spacing w:line="360" w:lineRule="auto"/>
        <w:jc w:val="both"/>
        <w:rPr>
          <w:rFonts w:ascii="Arial" w:hAnsi="Arial" w:cs="Arial"/>
          <w:sz w:val="22"/>
          <w:szCs w:val="22"/>
        </w:rPr>
      </w:pPr>
      <w:r w:rsidRPr="00E85ECB">
        <w:rPr>
          <w:rFonts w:ascii="Arial" w:hAnsi="Arial" w:cs="Arial"/>
          <w:sz w:val="22"/>
          <w:szCs w:val="22"/>
        </w:rPr>
        <w:t>Virgin Media website: https://www.virginmedia.com/</w:t>
      </w:r>
    </w:p>
    <w:p w14:paraId="5C7130F0" w14:textId="77777777" w:rsidR="00FB1532" w:rsidRPr="00E85ECB" w:rsidRDefault="00FB1532" w:rsidP="00E85ECB">
      <w:pPr>
        <w:pStyle w:val="ListParagraph"/>
        <w:numPr>
          <w:ilvl w:val="0"/>
          <w:numId w:val="9"/>
        </w:numPr>
        <w:spacing w:line="360" w:lineRule="auto"/>
        <w:jc w:val="both"/>
        <w:rPr>
          <w:rFonts w:ascii="Arial" w:hAnsi="Arial" w:cs="Arial"/>
          <w:sz w:val="22"/>
          <w:szCs w:val="22"/>
        </w:rPr>
      </w:pPr>
      <w:proofErr w:type="spellStart"/>
      <w:r w:rsidRPr="00E85ECB">
        <w:rPr>
          <w:rFonts w:ascii="Arial" w:hAnsi="Arial" w:cs="Arial"/>
          <w:sz w:val="22"/>
          <w:szCs w:val="22"/>
        </w:rPr>
        <w:t>Weihrich</w:t>
      </w:r>
      <w:proofErr w:type="spellEnd"/>
      <w:r w:rsidRPr="00E85ECB">
        <w:rPr>
          <w:rFonts w:ascii="Arial" w:hAnsi="Arial" w:cs="Arial"/>
          <w:sz w:val="22"/>
          <w:szCs w:val="22"/>
        </w:rPr>
        <w:t xml:space="preserve">, H. (1982). </w:t>
      </w:r>
      <w:r w:rsidRPr="00296F39">
        <w:rPr>
          <w:rFonts w:ascii="Arial" w:hAnsi="Arial" w:cs="Arial"/>
          <w:i/>
          <w:iCs/>
          <w:sz w:val="22"/>
          <w:szCs w:val="22"/>
        </w:rPr>
        <w:t xml:space="preserve">The TOWS matrix--a tool for situational analysis. </w:t>
      </w:r>
      <w:r w:rsidRPr="00E85ECB">
        <w:rPr>
          <w:rFonts w:ascii="Arial" w:hAnsi="Arial" w:cs="Arial"/>
          <w:sz w:val="22"/>
          <w:szCs w:val="22"/>
        </w:rPr>
        <w:t>Long range planning, 15(2), 54-66.</w:t>
      </w:r>
    </w:p>
    <w:p w14:paraId="7D6F41D9" w14:textId="77777777" w:rsidR="00FB1532" w:rsidRPr="00296F39" w:rsidRDefault="00FB1532" w:rsidP="00E85ECB">
      <w:pPr>
        <w:pStyle w:val="ListParagraph"/>
        <w:numPr>
          <w:ilvl w:val="0"/>
          <w:numId w:val="9"/>
        </w:numPr>
        <w:spacing w:line="360" w:lineRule="auto"/>
        <w:jc w:val="both"/>
        <w:rPr>
          <w:rFonts w:ascii="Arial" w:hAnsi="Arial" w:cs="Arial"/>
          <w:i/>
          <w:iCs/>
          <w:sz w:val="22"/>
          <w:szCs w:val="22"/>
        </w:rPr>
      </w:pPr>
      <w:r w:rsidRPr="00E85ECB">
        <w:rPr>
          <w:rFonts w:ascii="Arial" w:hAnsi="Arial" w:cs="Arial"/>
          <w:sz w:val="22"/>
          <w:szCs w:val="22"/>
        </w:rPr>
        <w:t xml:space="preserve">World Economic Forum. (2020). </w:t>
      </w:r>
      <w:r w:rsidRPr="00296F39">
        <w:rPr>
          <w:rFonts w:ascii="Arial" w:hAnsi="Arial" w:cs="Arial"/>
          <w:i/>
          <w:iCs/>
          <w:sz w:val="22"/>
          <w:szCs w:val="22"/>
        </w:rPr>
        <w:t>The Future of Jobs Report 2020.</w:t>
      </w:r>
    </w:p>
    <w:p w14:paraId="3134FEB1" w14:textId="77777777" w:rsidR="004F6115" w:rsidRPr="006559B8" w:rsidRDefault="004F6115" w:rsidP="00640B6A">
      <w:pPr>
        <w:spacing w:line="360" w:lineRule="auto"/>
        <w:jc w:val="both"/>
        <w:rPr>
          <w:rFonts w:ascii="Arial" w:hAnsi="Arial" w:cs="Arial"/>
          <w:sz w:val="22"/>
          <w:szCs w:val="22"/>
        </w:rPr>
      </w:pPr>
    </w:p>
    <w:sectPr w:rsidR="004F6115" w:rsidRPr="006559B8" w:rsidSect="0014674F">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A808C6" w14:textId="77777777" w:rsidR="00B20206" w:rsidRDefault="00B20206" w:rsidP="00B20206">
      <w:pPr>
        <w:spacing w:after="0" w:line="240" w:lineRule="auto"/>
      </w:pPr>
      <w:r>
        <w:separator/>
      </w:r>
    </w:p>
  </w:endnote>
  <w:endnote w:type="continuationSeparator" w:id="0">
    <w:p w14:paraId="6E7A243A" w14:textId="77777777" w:rsidR="00B20206" w:rsidRDefault="00B20206" w:rsidP="00B202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6068014"/>
      <w:docPartObj>
        <w:docPartGallery w:val="Page Numbers (Bottom of Page)"/>
        <w:docPartUnique/>
      </w:docPartObj>
    </w:sdtPr>
    <w:sdtEndPr>
      <w:rPr>
        <w:noProof/>
      </w:rPr>
    </w:sdtEndPr>
    <w:sdtContent>
      <w:p w14:paraId="1917FEEF" w14:textId="77777777" w:rsidR="00B20206" w:rsidRDefault="00B20206">
        <w:pPr>
          <w:pStyle w:val="Footer"/>
          <w:jc w:val="right"/>
        </w:pPr>
      </w:p>
      <w:p w14:paraId="424628BF" w14:textId="0CCFC07C" w:rsidR="00B20206" w:rsidRDefault="00B202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60B5D0" w14:textId="77777777" w:rsidR="00B20206" w:rsidRDefault="00B202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96D364" w14:textId="77777777" w:rsidR="00B20206" w:rsidRDefault="00B20206" w:rsidP="00B20206">
      <w:pPr>
        <w:spacing w:after="0" w:line="240" w:lineRule="auto"/>
      </w:pPr>
      <w:r>
        <w:separator/>
      </w:r>
    </w:p>
  </w:footnote>
  <w:footnote w:type="continuationSeparator" w:id="0">
    <w:p w14:paraId="173A3E20" w14:textId="77777777" w:rsidR="00B20206" w:rsidRDefault="00B20206" w:rsidP="00B202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018EB"/>
    <w:multiLevelType w:val="hybridMultilevel"/>
    <w:tmpl w:val="4698AAD6"/>
    <w:lvl w:ilvl="0" w:tplc="4D729488">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59150B"/>
    <w:multiLevelType w:val="hybridMultilevel"/>
    <w:tmpl w:val="DB3289A6"/>
    <w:lvl w:ilvl="0" w:tplc="4D729488">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012B1D"/>
    <w:multiLevelType w:val="hybridMultilevel"/>
    <w:tmpl w:val="D5C2182A"/>
    <w:lvl w:ilvl="0" w:tplc="4D72948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F14647"/>
    <w:multiLevelType w:val="hybridMultilevel"/>
    <w:tmpl w:val="B0623A28"/>
    <w:lvl w:ilvl="0" w:tplc="4D729488">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087AE8"/>
    <w:multiLevelType w:val="multilevel"/>
    <w:tmpl w:val="75801072"/>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46F737CF"/>
    <w:multiLevelType w:val="hybridMultilevel"/>
    <w:tmpl w:val="2DC2B4D6"/>
    <w:lvl w:ilvl="0" w:tplc="AD6A531E">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994DD0"/>
    <w:multiLevelType w:val="multilevel"/>
    <w:tmpl w:val="323EE74A"/>
    <w:lvl w:ilvl="0">
      <w:start w:val="1"/>
      <w:numFmt w:val="decimal"/>
      <w:lvlText w:val="%1."/>
      <w:lvlJc w:val="left"/>
      <w:pPr>
        <w:ind w:left="720" w:hanging="360"/>
      </w:pPr>
      <w:rPr>
        <w:rFonts w:hint="default"/>
      </w:rPr>
    </w:lvl>
    <w:lvl w:ilvl="1">
      <w:start w:val="1"/>
      <w:numFmt w:val="decimal"/>
      <w:isLgl/>
      <w:lvlText w:val="%1.%2"/>
      <w:lvlJc w:val="left"/>
      <w:pPr>
        <w:ind w:left="1212" w:hanging="600"/>
      </w:pPr>
      <w:rPr>
        <w:rFonts w:hint="default"/>
      </w:rPr>
    </w:lvl>
    <w:lvl w:ilvl="2">
      <w:start w:val="1"/>
      <w:numFmt w:val="decimal"/>
      <w:isLgl/>
      <w:lvlText w:val="%1.%2.%3"/>
      <w:lvlJc w:val="left"/>
      <w:pPr>
        <w:ind w:left="1584" w:hanging="720"/>
      </w:pPr>
      <w:rPr>
        <w:rFonts w:hint="default"/>
      </w:rPr>
    </w:lvl>
    <w:lvl w:ilvl="3">
      <w:start w:val="1"/>
      <w:numFmt w:val="decimal"/>
      <w:isLgl/>
      <w:lvlText w:val="%1.%2.%3.%4"/>
      <w:lvlJc w:val="left"/>
      <w:pPr>
        <w:ind w:left="2196" w:hanging="1080"/>
      </w:pPr>
      <w:rPr>
        <w:rFonts w:hint="default"/>
      </w:rPr>
    </w:lvl>
    <w:lvl w:ilvl="4">
      <w:start w:val="1"/>
      <w:numFmt w:val="decimal"/>
      <w:isLgl/>
      <w:lvlText w:val="%1.%2.%3.%4.%5"/>
      <w:lvlJc w:val="left"/>
      <w:pPr>
        <w:ind w:left="2448" w:hanging="1080"/>
      </w:pPr>
      <w:rPr>
        <w:rFonts w:hint="default"/>
      </w:rPr>
    </w:lvl>
    <w:lvl w:ilvl="5">
      <w:start w:val="1"/>
      <w:numFmt w:val="decimal"/>
      <w:isLgl/>
      <w:lvlText w:val="%1.%2.%3.%4.%5.%6"/>
      <w:lvlJc w:val="left"/>
      <w:pPr>
        <w:ind w:left="3060" w:hanging="1440"/>
      </w:pPr>
      <w:rPr>
        <w:rFonts w:hint="default"/>
      </w:rPr>
    </w:lvl>
    <w:lvl w:ilvl="6">
      <w:start w:val="1"/>
      <w:numFmt w:val="decimal"/>
      <w:isLgl/>
      <w:lvlText w:val="%1.%2.%3.%4.%5.%6.%7"/>
      <w:lvlJc w:val="left"/>
      <w:pPr>
        <w:ind w:left="3312" w:hanging="1440"/>
      </w:pPr>
      <w:rPr>
        <w:rFonts w:hint="default"/>
      </w:rPr>
    </w:lvl>
    <w:lvl w:ilvl="7">
      <w:start w:val="1"/>
      <w:numFmt w:val="decimal"/>
      <w:isLgl/>
      <w:lvlText w:val="%1.%2.%3.%4.%5.%6.%7.%8"/>
      <w:lvlJc w:val="left"/>
      <w:pPr>
        <w:ind w:left="3924" w:hanging="1800"/>
      </w:pPr>
      <w:rPr>
        <w:rFonts w:hint="default"/>
      </w:rPr>
    </w:lvl>
    <w:lvl w:ilvl="8">
      <w:start w:val="1"/>
      <w:numFmt w:val="decimal"/>
      <w:isLgl/>
      <w:lvlText w:val="%1.%2.%3.%4.%5.%6.%7.%8.%9"/>
      <w:lvlJc w:val="left"/>
      <w:pPr>
        <w:ind w:left="4176" w:hanging="1800"/>
      </w:pPr>
      <w:rPr>
        <w:rFonts w:hint="default"/>
      </w:rPr>
    </w:lvl>
  </w:abstractNum>
  <w:abstractNum w:abstractNumId="7" w15:restartNumberingAfterBreak="0">
    <w:nsid w:val="6BAD0D87"/>
    <w:multiLevelType w:val="hybridMultilevel"/>
    <w:tmpl w:val="C03897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E357B84"/>
    <w:multiLevelType w:val="hybridMultilevel"/>
    <w:tmpl w:val="DE02738A"/>
    <w:lvl w:ilvl="0" w:tplc="84E27528">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2625042">
    <w:abstractNumId w:val="4"/>
  </w:num>
  <w:num w:numId="2" w16cid:durableId="14309500">
    <w:abstractNumId w:val="7"/>
  </w:num>
  <w:num w:numId="3" w16cid:durableId="942080225">
    <w:abstractNumId w:val="6"/>
  </w:num>
  <w:num w:numId="4" w16cid:durableId="1280258209">
    <w:abstractNumId w:val="8"/>
  </w:num>
  <w:num w:numId="5" w16cid:durableId="233051659">
    <w:abstractNumId w:val="5"/>
  </w:num>
  <w:num w:numId="6" w16cid:durableId="684743740">
    <w:abstractNumId w:val="3"/>
  </w:num>
  <w:num w:numId="7" w16cid:durableId="1417283774">
    <w:abstractNumId w:val="1"/>
  </w:num>
  <w:num w:numId="8" w16cid:durableId="1445030327">
    <w:abstractNumId w:val="2"/>
  </w:num>
  <w:num w:numId="9" w16cid:durableId="13481430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2A4"/>
    <w:rsid w:val="000019CD"/>
    <w:rsid w:val="000051A0"/>
    <w:rsid w:val="000238DA"/>
    <w:rsid w:val="000365CF"/>
    <w:rsid w:val="00040EB5"/>
    <w:rsid w:val="00055EFE"/>
    <w:rsid w:val="00061DA1"/>
    <w:rsid w:val="00065C46"/>
    <w:rsid w:val="000826BD"/>
    <w:rsid w:val="00091B4C"/>
    <w:rsid w:val="000A13D5"/>
    <w:rsid w:val="000A7A34"/>
    <w:rsid w:val="000C4D8D"/>
    <w:rsid w:val="000D031D"/>
    <w:rsid w:val="000F32A4"/>
    <w:rsid w:val="000F61C8"/>
    <w:rsid w:val="00103C19"/>
    <w:rsid w:val="0014085D"/>
    <w:rsid w:val="0014674F"/>
    <w:rsid w:val="00157362"/>
    <w:rsid w:val="001638A1"/>
    <w:rsid w:val="001773C7"/>
    <w:rsid w:val="00183B94"/>
    <w:rsid w:val="00193EB0"/>
    <w:rsid w:val="001954D0"/>
    <w:rsid w:val="001D7F80"/>
    <w:rsid w:val="002037E6"/>
    <w:rsid w:val="00204BB5"/>
    <w:rsid w:val="00205129"/>
    <w:rsid w:val="00216CFE"/>
    <w:rsid w:val="00226A16"/>
    <w:rsid w:val="00242FFC"/>
    <w:rsid w:val="002531A2"/>
    <w:rsid w:val="002625DE"/>
    <w:rsid w:val="00276EEA"/>
    <w:rsid w:val="00277B7E"/>
    <w:rsid w:val="00294C01"/>
    <w:rsid w:val="00295A7C"/>
    <w:rsid w:val="00296F39"/>
    <w:rsid w:val="002C0F5F"/>
    <w:rsid w:val="002D68FF"/>
    <w:rsid w:val="002D751E"/>
    <w:rsid w:val="002E3BEA"/>
    <w:rsid w:val="002E6E8A"/>
    <w:rsid w:val="002F61D2"/>
    <w:rsid w:val="0030552D"/>
    <w:rsid w:val="00324F77"/>
    <w:rsid w:val="0033288C"/>
    <w:rsid w:val="00334F8B"/>
    <w:rsid w:val="0036338F"/>
    <w:rsid w:val="003665D4"/>
    <w:rsid w:val="00387434"/>
    <w:rsid w:val="00392142"/>
    <w:rsid w:val="00393D2C"/>
    <w:rsid w:val="003A7BFE"/>
    <w:rsid w:val="003C3896"/>
    <w:rsid w:val="003C68C5"/>
    <w:rsid w:val="003C78E8"/>
    <w:rsid w:val="003D7392"/>
    <w:rsid w:val="003E098B"/>
    <w:rsid w:val="00413D81"/>
    <w:rsid w:val="00421DE6"/>
    <w:rsid w:val="004351D9"/>
    <w:rsid w:val="0044510B"/>
    <w:rsid w:val="00461055"/>
    <w:rsid w:val="0046342C"/>
    <w:rsid w:val="00477D33"/>
    <w:rsid w:val="0049203C"/>
    <w:rsid w:val="004952F3"/>
    <w:rsid w:val="004B691A"/>
    <w:rsid w:val="004C6409"/>
    <w:rsid w:val="004D0276"/>
    <w:rsid w:val="004D2002"/>
    <w:rsid w:val="004D222A"/>
    <w:rsid w:val="004F006B"/>
    <w:rsid w:val="004F2D91"/>
    <w:rsid w:val="004F6115"/>
    <w:rsid w:val="005049C3"/>
    <w:rsid w:val="00507028"/>
    <w:rsid w:val="00512644"/>
    <w:rsid w:val="00516122"/>
    <w:rsid w:val="00520D61"/>
    <w:rsid w:val="0053239F"/>
    <w:rsid w:val="005460B6"/>
    <w:rsid w:val="00547A5A"/>
    <w:rsid w:val="00571C15"/>
    <w:rsid w:val="00574FA5"/>
    <w:rsid w:val="0058102B"/>
    <w:rsid w:val="00582015"/>
    <w:rsid w:val="00592CDD"/>
    <w:rsid w:val="00594F90"/>
    <w:rsid w:val="005C15B9"/>
    <w:rsid w:val="005C18DF"/>
    <w:rsid w:val="005E3F60"/>
    <w:rsid w:val="00603942"/>
    <w:rsid w:val="0060420D"/>
    <w:rsid w:val="00612CE5"/>
    <w:rsid w:val="006303CE"/>
    <w:rsid w:val="00634468"/>
    <w:rsid w:val="00640B6A"/>
    <w:rsid w:val="00644CEE"/>
    <w:rsid w:val="006475D1"/>
    <w:rsid w:val="006559B8"/>
    <w:rsid w:val="00673C72"/>
    <w:rsid w:val="006748B0"/>
    <w:rsid w:val="006751D9"/>
    <w:rsid w:val="00693E65"/>
    <w:rsid w:val="006B1498"/>
    <w:rsid w:val="006D3F3A"/>
    <w:rsid w:val="006F06B7"/>
    <w:rsid w:val="006F0F6F"/>
    <w:rsid w:val="006F25A6"/>
    <w:rsid w:val="00702C10"/>
    <w:rsid w:val="00704306"/>
    <w:rsid w:val="00730C15"/>
    <w:rsid w:val="00744201"/>
    <w:rsid w:val="00752A79"/>
    <w:rsid w:val="007625F0"/>
    <w:rsid w:val="00772290"/>
    <w:rsid w:val="007736BC"/>
    <w:rsid w:val="00774E03"/>
    <w:rsid w:val="007847BD"/>
    <w:rsid w:val="00787637"/>
    <w:rsid w:val="0078794E"/>
    <w:rsid w:val="007901A5"/>
    <w:rsid w:val="00791978"/>
    <w:rsid w:val="00793E54"/>
    <w:rsid w:val="00796543"/>
    <w:rsid w:val="007B2ADB"/>
    <w:rsid w:val="007F7748"/>
    <w:rsid w:val="00806466"/>
    <w:rsid w:val="0081463B"/>
    <w:rsid w:val="0081741E"/>
    <w:rsid w:val="00831D03"/>
    <w:rsid w:val="00832DAD"/>
    <w:rsid w:val="00833C9D"/>
    <w:rsid w:val="00846C62"/>
    <w:rsid w:val="008641D3"/>
    <w:rsid w:val="00872F5B"/>
    <w:rsid w:val="00880F33"/>
    <w:rsid w:val="00884C12"/>
    <w:rsid w:val="00897084"/>
    <w:rsid w:val="008A3E3C"/>
    <w:rsid w:val="008A5301"/>
    <w:rsid w:val="008C20E1"/>
    <w:rsid w:val="008C311E"/>
    <w:rsid w:val="008E3179"/>
    <w:rsid w:val="008E5D98"/>
    <w:rsid w:val="008F70AB"/>
    <w:rsid w:val="009014F4"/>
    <w:rsid w:val="00932062"/>
    <w:rsid w:val="00934EE7"/>
    <w:rsid w:val="00957541"/>
    <w:rsid w:val="009656F6"/>
    <w:rsid w:val="0096642A"/>
    <w:rsid w:val="00967E33"/>
    <w:rsid w:val="00980378"/>
    <w:rsid w:val="00983AAB"/>
    <w:rsid w:val="0099100A"/>
    <w:rsid w:val="009B1E88"/>
    <w:rsid w:val="009B2BFF"/>
    <w:rsid w:val="009B3180"/>
    <w:rsid w:val="009B3D64"/>
    <w:rsid w:val="009B6926"/>
    <w:rsid w:val="009C7673"/>
    <w:rsid w:val="009E775F"/>
    <w:rsid w:val="009F0224"/>
    <w:rsid w:val="009F4BD0"/>
    <w:rsid w:val="00A03004"/>
    <w:rsid w:val="00A3166F"/>
    <w:rsid w:val="00A325F6"/>
    <w:rsid w:val="00A470F5"/>
    <w:rsid w:val="00A62AEB"/>
    <w:rsid w:val="00A9160B"/>
    <w:rsid w:val="00A95478"/>
    <w:rsid w:val="00A955B5"/>
    <w:rsid w:val="00A976AF"/>
    <w:rsid w:val="00AA466F"/>
    <w:rsid w:val="00B12E68"/>
    <w:rsid w:val="00B16D2E"/>
    <w:rsid w:val="00B20206"/>
    <w:rsid w:val="00B258B4"/>
    <w:rsid w:val="00B30754"/>
    <w:rsid w:val="00B3670D"/>
    <w:rsid w:val="00B531C6"/>
    <w:rsid w:val="00B62DFC"/>
    <w:rsid w:val="00B7130E"/>
    <w:rsid w:val="00B76A3C"/>
    <w:rsid w:val="00BA001F"/>
    <w:rsid w:val="00BA7BF3"/>
    <w:rsid w:val="00BD261A"/>
    <w:rsid w:val="00BE1168"/>
    <w:rsid w:val="00BF51FD"/>
    <w:rsid w:val="00C003DE"/>
    <w:rsid w:val="00C044CC"/>
    <w:rsid w:val="00C12DCD"/>
    <w:rsid w:val="00C17E6F"/>
    <w:rsid w:val="00C3132E"/>
    <w:rsid w:val="00C3451D"/>
    <w:rsid w:val="00C5061B"/>
    <w:rsid w:val="00C53E7F"/>
    <w:rsid w:val="00C82D1A"/>
    <w:rsid w:val="00C86897"/>
    <w:rsid w:val="00C914A5"/>
    <w:rsid w:val="00C93B38"/>
    <w:rsid w:val="00CB0B0F"/>
    <w:rsid w:val="00CC7254"/>
    <w:rsid w:val="00CD0DBD"/>
    <w:rsid w:val="00CE2D3F"/>
    <w:rsid w:val="00CF5E1A"/>
    <w:rsid w:val="00CF73F3"/>
    <w:rsid w:val="00D16F5C"/>
    <w:rsid w:val="00D253BC"/>
    <w:rsid w:val="00D35FD2"/>
    <w:rsid w:val="00D407E3"/>
    <w:rsid w:val="00D41B89"/>
    <w:rsid w:val="00D640DC"/>
    <w:rsid w:val="00D640EA"/>
    <w:rsid w:val="00D77E01"/>
    <w:rsid w:val="00DA24FB"/>
    <w:rsid w:val="00DA260B"/>
    <w:rsid w:val="00DA35DC"/>
    <w:rsid w:val="00DB738F"/>
    <w:rsid w:val="00DC404D"/>
    <w:rsid w:val="00DC5BBD"/>
    <w:rsid w:val="00DE1777"/>
    <w:rsid w:val="00DE29B0"/>
    <w:rsid w:val="00DE4F49"/>
    <w:rsid w:val="00DF51E9"/>
    <w:rsid w:val="00E017A1"/>
    <w:rsid w:val="00E03DDD"/>
    <w:rsid w:val="00E14D07"/>
    <w:rsid w:val="00E276B1"/>
    <w:rsid w:val="00E310FC"/>
    <w:rsid w:val="00E4529D"/>
    <w:rsid w:val="00E5248D"/>
    <w:rsid w:val="00E570B3"/>
    <w:rsid w:val="00E6053A"/>
    <w:rsid w:val="00E74E53"/>
    <w:rsid w:val="00E813E1"/>
    <w:rsid w:val="00E85ECB"/>
    <w:rsid w:val="00E93EA0"/>
    <w:rsid w:val="00E97162"/>
    <w:rsid w:val="00EA3A9F"/>
    <w:rsid w:val="00EC0632"/>
    <w:rsid w:val="00ED7D6E"/>
    <w:rsid w:val="00EE2D42"/>
    <w:rsid w:val="00EE6153"/>
    <w:rsid w:val="00EE6779"/>
    <w:rsid w:val="00EF7128"/>
    <w:rsid w:val="00F049AF"/>
    <w:rsid w:val="00F14618"/>
    <w:rsid w:val="00F3027F"/>
    <w:rsid w:val="00F46B21"/>
    <w:rsid w:val="00F512CC"/>
    <w:rsid w:val="00F60CDF"/>
    <w:rsid w:val="00F928BD"/>
    <w:rsid w:val="00F94BBA"/>
    <w:rsid w:val="00FA3DA5"/>
    <w:rsid w:val="00FB1532"/>
    <w:rsid w:val="00FB4CE9"/>
    <w:rsid w:val="00FC012A"/>
    <w:rsid w:val="00FD0115"/>
    <w:rsid w:val="00FE09BF"/>
    <w:rsid w:val="00FE114C"/>
    <w:rsid w:val="00FE2572"/>
    <w:rsid w:val="00FF5E8B"/>
    <w:rsid w:val="00FF61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EAABB"/>
  <w15:chartTrackingRefBased/>
  <w15:docId w15:val="{0D4A363F-44C2-4519-A76A-0D549B158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32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32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32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32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32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32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32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32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32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32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32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32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32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32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32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32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32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32A4"/>
    <w:rPr>
      <w:rFonts w:eastAsiaTheme="majorEastAsia" w:cstheme="majorBidi"/>
      <w:color w:val="272727" w:themeColor="text1" w:themeTint="D8"/>
    </w:rPr>
  </w:style>
  <w:style w:type="paragraph" w:styleId="Title">
    <w:name w:val="Title"/>
    <w:basedOn w:val="Normal"/>
    <w:next w:val="Normal"/>
    <w:link w:val="TitleChar"/>
    <w:uiPriority w:val="10"/>
    <w:qFormat/>
    <w:rsid w:val="000F32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32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32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32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32A4"/>
    <w:pPr>
      <w:spacing w:before="160"/>
      <w:jc w:val="center"/>
    </w:pPr>
    <w:rPr>
      <w:i/>
      <w:iCs/>
      <w:color w:val="404040" w:themeColor="text1" w:themeTint="BF"/>
    </w:rPr>
  </w:style>
  <w:style w:type="character" w:customStyle="1" w:styleId="QuoteChar">
    <w:name w:val="Quote Char"/>
    <w:basedOn w:val="DefaultParagraphFont"/>
    <w:link w:val="Quote"/>
    <w:uiPriority w:val="29"/>
    <w:rsid w:val="000F32A4"/>
    <w:rPr>
      <w:i/>
      <w:iCs/>
      <w:color w:val="404040" w:themeColor="text1" w:themeTint="BF"/>
    </w:rPr>
  </w:style>
  <w:style w:type="paragraph" w:styleId="ListParagraph">
    <w:name w:val="List Paragraph"/>
    <w:basedOn w:val="Normal"/>
    <w:uiPriority w:val="34"/>
    <w:qFormat/>
    <w:rsid w:val="000F32A4"/>
    <w:pPr>
      <w:ind w:left="720"/>
      <w:contextualSpacing/>
    </w:pPr>
  </w:style>
  <w:style w:type="character" w:styleId="IntenseEmphasis">
    <w:name w:val="Intense Emphasis"/>
    <w:basedOn w:val="DefaultParagraphFont"/>
    <w:uiPriority w:val="21"/>
    <w:qFormat/>
    <w:rsid w:val="000F32A4"/>
    <w:rPr>
      <w:i/>
      <w:iCs/>
      <w:color w:val="0F4761" w:themeColor="accent1" w:themeShade="BF"/>
    </w:rPr>
  </w:style>
  <w:style w:type="paragraph" w:styleId="IntenseQuote">
    <w:name w:val="Intense Quote"/>
    <w:basedOn w:val="Normal"/>
    <w:next w:val="Normal"/>
    <w:link w:val="IntenseQuoteChar"/>
    <w:uiPriority w:val="30"/>
    <w:qFormat/>
    <w:rsid w:val="000F32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32A4"/>
    <w:rPr>
      <w:i/>
      <w:iCs/>
      <w:color w:val="0F4761" w:themeColor="accent1" w:themeShade="BF"/>
    </w:rPr>
  </w:style>
  <w:style w:type="character" w:styleId="IntenseReference">
    <w:name w:val="Intense Reference"/>
    <w:basedOn w:val="DefaultParagraphFont"/>
    <w:uiPriority w:val="32"/>
    <w:qFormat/>
    <w:rsid w:val="000F32A4"/>
    <w:rPr>
      <w:b/>
      <w:bCs/>
      <w:smallCaps/>
      <w:color w:val="0F4761" w:themeColor="accent1" w:themeShade="BF"/>
      <w:spacing w:val="5"/>
    </w:rPr>
  </w:style>
  <w:style w:type="paragraph" w:styleId="NoSpacing">
    <w:name w:val="No Spacing"/>
    <w:link w:val="NoSpacingChar"/>
    <w:uiPriority w:val="1"/>
    <w:qFormat/>
    <w:rsid w:val="0014674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4674F"/>
    <w:rPr>
      <w:rFonts w:eastAsiaTheme="minorEastAsia"/>
      <w:kern w:val="0"/>
      <w:sz w:val="22"/>
      <w:szCs w:val="22"/>
      <w:lang w:val="en-US"/>
      <w14:ligatures w14:val="none"/>
    </w:rPr>
  </w:style>
  <w:style w:type="paragraph" w:styleId="Header">
    <w:name w:val="header"/>
    <w:basedOn w:val="Normal"/>
    <w:link w:val="HeaderChar"/>
    <w:uiPriority w:val="99"/>
    <w:unhideWhenUsed/>
    <w:rsid w:val="00B202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0206"/>
  </w:style>
  <w:style w:type="paragraph" w:styleId="Footer">
    <w:name w:val="footer"/>
    <w:basedOn w:val="Normal"/>
    <w:link w:val="FooterChar"/>
    <w:uiPriority w:val="99"/>
    <w:unhideWhenUsed/>
    <w:rsid w:val="00B202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0206"/>
  </w:style>
  <w:style w:type="paragraph" w:styleId="TOCHeading">
    <w:name w:val="TOC Heading"/>
    <w:basedOn w:val="Heading1"/>
    <w:next w:val="Normal"/>
    <w:uiPriority w:val="39"/>
    <w:unhideWhenUsed/>
    <w:qFormat/>
    <w:rsid w:val="00C8689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14618"/>
    <w:pPr>
      <w:spacing w:after="100"/>
    </w:pPr>
  </w:style>
  <w:style w:type="character" w:styleId="Hyperlink">
    <w:name w:val="Hyperlink"/>
    <w:basedOn w:val="DefaultParagraphFont"/>
    <w:uiPriority w:val="99"/>
    <w:unhideWhenUsed/>
    <w:rsid w:val="00F14618"/>
    <w:rPr>
      <w:color w:val="467886" w:themeColor="hyperlink"/>
      <w:u w:val="single"/>
    </w:rPr>
  </w:style>
  <w:style w:type="character" w:styleId="UnresolvedMention">
    <w:name w:val="Unresolved Mention"/>
    <w:basedOn w:val="DefaultParagraphFont"/>
    <w:uiPriority w:val="99"/>
    <w:semiHidden/>
    <w:unhideWhenUsed/>
    <w:rsid w:val="00A976AF"/>
    <w:rPr>
      <w:color w:val="605E5C"/>
      <w:shd w:val="clear" w:color="auto" w:fill="E1DFDD"/>
    </w:rPr>
  </w:style>
  <w:style w:type="paragraph" w:styleId="Caption">
    <w:name w:val="caption"/>
    <w:basedOn w:val="Normal"/>
    <w:next w:val="Normal"/>
    <w:uiPriority w:val="35"/>
    <w:unhideWhenUsed/>
    <w:qFormat/>
    <w:rsid w:val="00702C10"/>
    <w:pPr>
      <w:spacing w:after="200" w:line="240" w:lineRule="auto"/>
    </w:pPr>
    <w:rPr>
      <w:i/>
      <w:iCs/>
      <w:color w:val="0E2841" w:themeColor="text2"/>
      <w:sz w:val="18"/>
      <w:szCs w:val="18"/>
    </w:rPr>
  </w:style>
  <w:style w:type="table" w:styleId="TableGrid">
    <w:name w:val="Table Grid"/>
    <w:basedOn w:val="TableNormal"/>
    <w:uiPriority w:val="39"/>
    <w:rsid w:val="007901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5927841">
      <w:bodyDiv w:val="1"/>
      <w:marLeft w:val="0"/>
      <w:marRight w:val="0"/>
      <w:marTop w:val="0"/>
      <w:marBottom w:val="0"/>
      <w:divBdr>
        <w:top w:val="none" w:sz="0" w:space="0" w:color="auto"/>
        <w:left w:val="none" w:sz="0" w:space="0" w:color="auto"/>
        <w:bottom w:val="none" w:sz="0" w:space="0" w:color="auto"/>
        <w:right w:val="none" w:sz="0" w:space="0" w:color="auto"/>
      </w:divBdr>
      <w:divsChild>
        <w:div w:id="1533952437">
          <w:marLeft w:val="0"/>
          <w:marRight w:val="0"/>
          <w:marTop w:val="0"/>
          <w:marBottom w:val="0"/>
          <w:divBdr>
            <w:top w:val="none" w:sz="0" w:space="0" w:color="auto"/>
            <w:left w:val="none" w:sz="0" w:space="0" w:color="auto"/>
            <w:bottom w:val="none" w:sz="0" w:space="0" w:color="auto"/>
            <w:right w:val="none" w:sz="0" w:space="0" w:color="auto"/>
          </w:divBdr>
          <w:divsChild>
            <w:div w:id="1440099166">
              <w:marLeft w:val="0"/>
              <w:marRight w:val="0"/>
              <w:marTop w:val="0"/>
              <w:marBottom w:val="0"/>
              <w:divBdr>
                <w:top w:val="none" w:sz="0" w:space="0" w:color="auto"/>
                <w:left w:val="none" w:sz="0" w:space="0" w:color="auto"/>
                <w:bottom w:val="none" w:sz="0" w:space="0" w:color="auto"/>
                <w:right w:val="none" w:sz="0" w:space="0" w:color="auto"/>
              </w:divBdr>
            </w:div>
          </w:divsChild>
        </w:div>
        <w:div w:id="1803889371">
          <w:marLeft w:val="0"/>
          <w:marRight w:val="0"/>
          <w:marTop w:val="0"/>
          <w:marBottom w:val="0"/>
          <w:divBdr>
            <w:top w:val="none" w:sz="0" w:space="0" w:color="auto"/>
            <w:left w:val="none" w:sz="0" w:space="0" w:color="auto"/>
            <w:bottom w:val="none" w:sz="0" w:space="0" w:color="auto"/>
            <w:right w:val="none" w:sz="0" w:space="0" w:color="auto"/>
          </w:divBdr>
          <w:divsChild>
            <w:div w:id="171777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openxmlformats.org/officeDocument/2006/relationships/hyperlink" Target="https://new.siemens.com/global/en/company/about/knowledge-management.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iemens.com/content/dam/webassetpool/mam/Corporate%20Website/documents/en/finance/investor-relations/reports/2021/siemens-annual-report-2021.pdf" TargetMode="External"/><Relationship Id="rId2" Type="http://schemas.openxmlformats.org/officeDocument/2006/relationships/numbering" Target="numbering.xml"/><Relationship Id="rId16" Type="http://schemas.openxmlformats.org/officeDocument/2006/relationships/hyperlink" Target="https://www.reuters.com/business/media-telecom/virgin-media-be-rebranded-virgin-connect-says-liberty-global-2021-06-2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press.siemens.com/global/en/pressrelease/siemens-launches-siemens-xcelerator-open-digital-business-platform-accelerate-digital"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arketplace.siemens.com/global/e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C6196E-E6A3-4977-9F16-0AF15186A1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392</TotalTime>
  <Pages>17</Pages>
  <Words>4779</Words>
  <Characters>27244</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Individual report</vt:lpstr>
    </vt:vector>
  </TitlesOfParts>
  <Company>Lecturer: Samuel Ofori</Company>
  <LinksUpToDate>false</LinksUpToDate>
  <CharactersWithSpaces>31960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dc:title>
  <dc:subject>Knowledge and Information Management Skills for the Workplace BMSW5106</dc:subject>
  <dc:creator>Mariana Codreanu</dc:creator>
  <cp:keywords/>
  <dc:description/>
  <cp:lastModifiedBy>Mariana Codreanu</cp:lastModifiedBy>
  <cp:revision>267</cp:revision>
  <dcterms:created xsi:type="dcterms:W3CDTF">2023-11-02T23:37:00Z</dcterms:created>
  <dcterms:modified xsi:type="dcterms:W3CDTF">2023-11-06T02:13:00Z</dcterms:modified>
  <cp:category>Student: Mariana Codreanu 2118364</cp:category>
</cp:coreProperties>
</file>