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478435" w14:textId="77777777" w:rsidR="00ED1049" w:rsidRPr="00ED1049" w:rsidRDefault="00ED1049" w:rsidP="00ED1049">
      <w:pPr>
        <w:ind w:left="426"/>
        <w:rPr>
          <w:rFonts w:ascii="Arial" w:hAnsi="Arial" w:cs="Arial"/>
        </w:rPr>
      </w:pPr>
    </w:p>
    <w:p w14:paraId="3A253CFB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  <w:r w:rsidRPr="00074402">
        <w:rPr>
          <w:rFonts w:ascii="Arial" w:hAnsi="Arial" w:cs="Arial"/>
          <w:noProof/>
          <w:szCs w:val="24"/>
        </w:rPr>
        <w:drawing>
          <wp:anchor distT="0" distB="0" distL="114300" distR="114300" simplePos="0" relativeHeight="251659264" behindDoc="0" locked="0" layoutInCell="1" allowOverlap="1" wp14:anchorId="1AB0C790" wp14:editId="6280C588">
            <wp:simplePos x="0" y="0"/>
            <wp:positionH relativeFrom="margin">
              <wp:posOffset>-635</wp:posOffset>
            </wp:positionH>
            <wp:positionV relativeFrom="paragraph">
              <wp:posOffset>289560</wp:posOffset>
            </wp:positionV>
            <wp:extent cx="2600325" cy="914400"/>
            <wp:effectExtent l="0" t="0" r="9525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11" r:link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00325" cy="914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1A133E3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605068F9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07D80CAD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066AF1C3" w14:textId="77777777" w:rsidR="00ED1049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</w:p>
    <w:p w14:paraId="4FC9800F" w14:textId="03620D06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Student name</w:t>
      </w:r>
      <w:r w:rsidRPr="00814A9E">
        <w:rPr>
          <w:rFonts w:ascii="Arial" w:hAnsi="Arial" w:cs="Arial"/>
          <w:sz w:val="28"/>
          <w:szCs w:val="28"/>
          <w:lang w:val="nl-NL"/>
        </w:rPr>
        <w:t>:</w:t>
      </w:r>
      <w:r w:rsidR="00E47FCF">
        <w:rPr>
          <w:rFonts w:ascii="Arial" w:hAnsi="Arial" w:cs="Arial"/>
          <w:sz w:val="28"/>
          <w:szCs w:val="28"/>
          <w:lang w:val="nl-NL"/>
        </w:rPr>
        <w:t xml:space="preserve"> Danielli de Jesus Lourenco de Souza</w:t>
      </w:r>
    </w:p>
    <w:p w14:paraId="00429E76" w14:textId="6C34C356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Student ID</w:t>
      </w:r>
      <w:r w:rsidRPr="00814A9E">
        <w:rPr>
          <w:rFonts w:ascii="Arial" w:hAnsi="Arial" w:cs="Arial"/>
          <w:sz w:val="28"/>
          <w:szCs w:val="28"/>
          <w:lang w:val="nl-NL"/>
        </w:rPr>
        <w:t>:</w:t>
      </w:r>
      <w:r w:rsidR="00E47FCF">
        <w:rPr>
          <w:rFonts w:ascii="Arial" w:hAnsi="Arial" w:cs="Arial"/>
          <w:sz w:val="28"/>
          <w:szCs w:val="28"/>
          <w:lang w:val="nl-NL"/>
        </w:rPr>
        <w:t xml:space="preserve"> 2211925</w:t>
      </w:r>
    </w:p>
    <w:p w14:paraId="3E7B146F" w14:textId="3CE599CA" w:rsidR="00ED1049" w:rsidRPr="00814A9E" w:rsidRDefault="00E47FCF" w:rsidP="00E47FCF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>
        <w:rPr>
          <w:rFonts w:ascii="Arial" w:hAnsi="Arial" w:cs="Arial"/>
          <w:sz w:val="28"/>
          <w:szCs w:val="28"/>
          <w:lang w:val="nl-NL"/>
        </w:rPr>
        <w:t xml:space="preserve">     </w:t>
      </w:r>
      <w:r w:rsidR="00ED1049" w:rsidRPr="00814A9E">
        <w:rPr>
          <w:rFonts w:ascii="Arial" w:hAnsi="Arial" w:cs="Arial"/>
          <w:b/>
          <w:bCs/>
          <w:sz w:val="28"/>
          <w:szCs w:val="28"/>
          <w:lang w:val="nl-NL"/>
        </w:rPr>
        <w:t>Module name</w:t>
      </w:r>
      <w:r w:rsidR="00ED1049" w:rsidRPr="00814A9E">
        <w:rPr>
          <w:rFonts w:ascii="Arial" w:hAnsi="Arial" w:cs="Arial"/>
          <w:sz w:val="28"/>
          <w:szCs w:val="28"/>
          <w:lang w:val="nl-NL"/>
        </w:rPr>
        <w:t xml:space="preserve">: </w:t>
      </w:r>
      <w:r>
        <w:rPr>
          <w:rFonts w:ascii="Arial" w:hAnsi="Arial" w:cs="Arial"/>
          <w:sz w:val="28"/>
          <w:szCs w:val="28"/>
          <w:lang w:val="nl-NL"/>
        </w:rPr>
        <w:t>Independent Project</w:t>
      </w:r>
    </w:p>
    <w:p w14:paraId="12CBB668" w14:textId="5372F960" w:rsidR="00ED1049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  <w:r w:rsidRPr="00074402">
        <w:rPr>
          <w:rFonts w:ascii="Arial" w:hAnsi="Arial" w:cs="Arial"/>
          <w:b/>
          <w:bCs/>
          <w:sz w:val="28"/>
          <w:szCs w:val="28"/>
        </w:rPr>
        <w:t>Module code</w:t>
      </w:r>
      <w:proofErr w:type="gramStart"/>
      <w:r>
        <w:rPr>
          <w:rFonts w:ascii="Arial" w:hAnsi="Arial" w:cs="Arial"/>
          <w:sz w:val="28"/>
          <w:szCs w:val="28"/>
        </w:rPr>
        <w:t>:</w:t>
      </w:r>
      <w:r w:rsidR="00E47FCF">
        <w:rPr>
          <w:rFonts w:ascii="Arial" w:hAnsi="Arial" w:cs="Arial"/>
          <w:sz w:val="28"/>
          <w:szCs w:val="28"/>
        </w:rPr>
        <w:t xml:space="preserve"> :</w:t>
      </w:r>
      <w:proofErr w:type="gramEnd"/>
      <w:r w:rsidR="00E47FCF">
        <w:rPr>
          <w:rFonts w:ascii="Arial" w:hAnsi="Arial" w:cs="Arial"/>
          <w:sz w:val="28"/>
          <w:szCs w:val="28"/>
        </w:rPr>
        <w:t xml:space="preserve"> BMHP6020</w:t>
      </w:r>
    </w:p>
    <w:p w14:paraId="24D85285" w14:textId="298FBA75" w:rsidR="00443614" w:rsidRDefault="009A7532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Lecture’s Name</w:t>
      </w:r>
      <w:r w:rsidRPr="009A7532">
        <w:rPr>
          <w:rFonts w:ascii="Arial" w:hAnsi="Arial" w:cs="Arial"/>
          <w:sz w:val="28"/>
          <w:szCs w:val="28"/>
        </w:rPr>
        <w:t>:</w:t>
      </w:r>
      <w:r>
        <w:rPr>
          <w:rFonts w:ascii="Arial" w:hAnsi="Arial" w:cs="Arial"/>
          <w:sz w:val="28"/>
          <w:szCs w:val="28"/>
        </w:rPr>
        <w:t xml:space="preserve"> </w:t>
      </w:r>
      <w:r w:rsidR="00102737" w:rsidRPr="00102737">
        <w:rPr>
          <w:rFonts w:ascii="Arial" w:hAnsi="Arial" w:cs="Arial"/>
          <w:sz w:val="28"/>
          <w:szCs w:val="28"/>
        </w:rPr>
        <w:t>Jolly Nwankwo</w:t>
      </w:r>
    </w:p>
    <w:p w14:paraId="2C2175CB" w14:textId="2A86F352" w:rsidR="00ED1049" w:rsidRPr="00E47FCF" w:rsidRDefault="006D2642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Supervisor’s</w:t>
      </w:r>
      <w:r w:rsidR="00ED1049" w:rsidRPr="00074402">
        <w:rPr>
          <w:rFonts w:ascii="Arial" w:hAnsi="Arial" w:cs="Arial"/>
          <w:b/>
          <w:bCs/>
          <w:sz w:val="28"/>
          <w:szCs w:val="28"/>
        </w:rPr>
        <w:t xml:space="preserve"> name</w:t>
      </w:r>
      <w:r w:rsidR="00ED1049">
        <w:rPr>
          <w:rFonts w:ascii="Arial" w:hAnsi="Arial" w:cs="Arial"/>
          <w:sz w:val="28"/>
          <w:szCs w:val="28"/>
        </w:rPr>
        <w:t>:</w:t>
      </w:r>
      <w:r w:rsidR="00E47FCF">
        <w:rPr>
          <w:rFonts w:ascii="Arial" w:hAnsi="Arial" w:cs="Arial"/>
          <w:sz w:val="28"/>
          <w:szCs w:val="28"/>
        </w:rPr>
        <w:t xml:space="preserve"> Bianca Sanfilippo</w:t>
      </w:r>
    </w:p>
    <w:p w14:paraId="543861DF" w14:textId="77777777" w:rsidR="00ED1049" w:rsidRPr="00ED1049" w:rsidRDefault="00ED1049">
      <w:pPr>
        <w:rPr>
          <w:rFonts w:ascii="Arial" w:hAnsi="Arial" w:cs="Arial"/>
        </w:rPr>
      </w:pPr>
    </w:p>
    <w:p w14:paraId="160FF05C" w14:textId="77777777" w:rsidR="00CC0A8F" w:rsidRPr="00CC0A8F" w:rsidRDefault="00CC0A8F" w:rsidP="00C46111">
      <w:r w:rsidRPr="00CC0A8F">
        <w:br w:type="page"/>
      </w:r>
    </w:p>
    <w:tbl>
      <w:tblPr>
        <w:tblW w:w="5000" w:type="pct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left w:w="115" w:type="dxa"/>
          <w:right w:w="115" w:type="dxa"/>
        </w:tblCellMar>
        <w:tblLook w:val="0600" w:firstRow="0" w:lastRow="0" w:firstColumn="0" w:lastColumn="0" w:noHBand="1" w:noVBand="1"/>
        <w:tblDescription w:val="Layout table"/>
      </w:tblPr>
      <w:tblGrid>
        <w:gridCol w:w="4530"/>
        <w:gridCol w:w="416"/>
        <w:gridCol w:w="4497"/>
        <w:gridCol w:w="360"/>
        <w:gridCol w:w="4587"/>
      </w:tblGrid>
      <w:tr w:rsidR="00346FFA" w:rsidRPr="00EB6F36" w14:paraId="600B3A42" w14:textId="77777777" w:rsidTr="00763310">
        <w:trPr>
          <w:trHeight w:val="2870"/>
          <w:jc w:val="center"/>
        </w:trPr>
        <w:tc>
          <w:tcPr>
            <w:tcW w:w="4534" w:type="dxa"/>
          </w:tcPr>
          <w:p w14:paraId="7C84B224" w14:textId="324391DA" w:rsidR="00346FFA" w:rsidRPr="00EB6F36" w:rsidRDefault="00763310" w:rsidP="00683C8B">
            <w:pPr>
              <w:spacing w:after="0"/>
              <w:rPr>
                <w:rFonts w:ascii="Arial" w:hAnsi="Arial" w:cs="Arial"/>
                <w:noProof/>
              </w:rPr>
            </w:pPr>
            <w:r w:rsidRPr="00763310">
              <w:rPr>
                <w:rFonts w:ascii="Arial" w:hAnsi="Arial" w:cs="Arial"/>
                <w:noProof/>
              </w:rPr>
              <w:lastRenderedPageBreak/>
              <w:drawing>
                <wp:inline distT="0" distB="0" distL="0" distR="0" wp14:anchorId="3A7B484E" wp14:editId="62F61651">
                  <wp:extent cx="2644140" cy="1734064"/>
                  <wp:effectExtent l="0" t="0" r="3810" b="0"/>
                  <wp:docPr id="119814129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198141295" name="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649318" cy="173746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16" w:type="dxa"/>
            <w:vMerge w:val="restart"/>
          </w:tcPr>
          <w:p w14:paraId="09B2FC2D" w14:textId="77777777" w:rsidR="00346FFA" w:rsidRPr="00EB6F36" w:rsidRDefault="00346FFA" w:rsidP="00683C8B">
            <w:pPr>
              <w:spacing w:after="0"/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  <w:vMerge w:val="restart"/>
          </w:tcPr>
          <w:p w14:paraId="2930AB8B" w14:textId="77777777" w:rsidR="00683C8B" w:rsidRPr="004701AE" w:rsidRDefault="00683C8B" w:rsidP="00683C8B">
            <w:pPr>
              <w:spacing w:after="0"/>
              <w:jc w:val="center"/>
              <w:rPr>
                <w:rFonts w:ascii="Arial" w:hAnsi="Arial" w:cs="Arial"/>
                <w:b/>
                <w:color w:val="44546A" w:themeColor="text2"/>
                <w:spacing w:val="10"/>
                <w:sz w:val="24"/>
                <w:szCs w:val="20"/>
              </w:rPr>
            </w:pPr>
            <w:r w:rsidRPr="004701AE">
              <w:rPr>
                <w:rFonts w:ascii="Arial" w:hAnsi="Arial" w:cs="Arial"/>
                <w:b/>
                <w:color w:val="44546A" w:themeColor="text2"/>
                <w:spacing w:val="10"/>
                <w:sz w:val="24"/>
                <w:szCs w:val="20"/>
              </w:rPr>
              <w:t>The Impact of Stress on the Mental Health of Care Workers in the UK</w:t>
            </w:r>
          </w:p>
          <w:p w14:paraId="3F5FADBD" w14:textId="77777777" w:rsidR="00683C8B" w:rsidRPr="00D53B1B" w:rsidRDefault="00683C8B" w:rsidP="00683C8B">
            <w:pPr>
              <w:spacing w:after="0"/>
              <w:rPr>
                <w:rFonts w:ascii="Arial" w:hAnsi="Arial" w:cs="Arial"/>
                <w:b/>
                <w:bCs/>
                <w:sz w:val="20"/>
                <w:szCs w:val="20"/>
              </w:rPr>
            </w:pPr>
            <w:r w:rsidRPr="00D53B1B">
              <w:rPr>
                <w:rFonts w:ascii="Arial" w:hAnsi="Arial" w:cs="Arial"/>
                <w:b/>
                <w:bCs/>
                <w:sz w:val="20"/>
                <w:szCs w:val="20"/>
              </w:rPr>
              <w:t>Aim of the Project</w:t>
            </w:r>
          </w:p>
          <w:p w14:paraId="54991456" w14:textId="3EA0B3A3" w:rsidR="00683C8B" w:rsidRPr="00D53B1B" w:rsidRDefault="00683C8B" w:rsidP="00683C8B">
            <w:pPr>
              <w:numPr>
                <w:ilvl w:val="0"/>
                <w:numId w:val="8"/>
              </w:numPr>
              <w:tabs>
                <w:tab w:val="num" w:pos="720"/>
              </w:tabs>
              <w:spacing w:after="0"/>
              <w:rPr>
                <w:rFonts w:ascii="Arial" w:hAnsi="Arial" w:cs="Arial"/>
                <w:sz w:val="18"/>
                <w:szCs w:val="18"/>
              </w:rPr>
            </w:pPr>
            <w:r w:rsidRPr="00D53B1B">
              <w:rPr>
                <w:rFonts w:ascii="Arial" w:hAnsi="Arial" w:cs="Arial"/>
                <w:sz w:val="18"/>
                <w:szCs w:val="18"/>
              </w:rPr>
              <w:t xml:space="preserve">To explore the impact of occupational stress on the mental health and </w:t>
            </w:r>
            <w:r w:rsidR="00D92690">
              <w:rPr>
                <w:rFonts w:ascii="Arial" w:hAnsi="Arial" w:cs="Arial"/>
                <w:sz w:val="18"/>
                <w:szCs w:val="18"/>
              </w:rPr>
              <w:t>well-being</w:t>
            </w:r>
            <w:r w:rsidRPr="00D53B1B">
              <w:rPr>
                <w:rFonts w:ascii="Arial" w:hAnsi="Arial" w:cs="Arial"/>
                <w:sz w:val="18"/>
                <w:szCs w:val="18"/>
              </w:rPr>
              <w:t xml:space="preserve"> of care workers in the United Kingdom.</w:t>
            </w:r>
          </w:p>
          <w:p w14:paraId="73037CEC" w14:textId="77777777" w:rsidR="00D53B1B" w:rsidRPr="00D53B1B" w:rsidRDefault="00D53B1B" w:rsidP="00D53B1B">
            <w:pPr>
              <w:tabs>
                <w:tab w:val="num" w:pos="720"/>
              </w:tabs>
              <w:spacing w:after="0"/>
              <w:rPr>
                <w:rFonts w:ascii="Arial" w:hAnsi="Arial" w:cs="Arial"/>
                <w:sz w:val="20"/>
                <w:szCs w:val="20"/>
              </w:rPr>
            </w:pPr>
            <w:r w:rsidRPr="00D53B1B">
              <w:rPr>
                <w:rFonts w:ascii="Arial" w:hAnsi="Arial" w:cs="Arial"/>
                <w:b/>
                <w:bCs/>
                <w:sz w:val="20"/>
                <w:szCs w:val="20"/>
              </w:rPr>
              <w:t>Data Collection</w:t>
            </w:r>
          </w:p>
          <w:p w14:paraId="67DC4C31" w14:textId="77777777" w:rsidR="00D53B1B" w:rsidRPr="00D53B1B" w:rsidRDefault="00D53B1B" w:rsidP="00D53B1B">
            <w:pPr>
              <w:numPr>
                <w:ilvl w:val="0"/>
                <w:numId w:val="18"/>
              </w:numPr>
              <w:spacing w:after="0"/>
              <w:rPr>
                <w:rFonts w:ascii="Arial" w:hAnsi="Arial" w:cs="Arial"/>
                <w:sz w:val="18"/>
                <w:szCs w:val="18"/>
              </w:rPr>
            </w:pPr>
            <w:r w:rsidRPr="00D53B1B">
              <w:rPr>
                <w:rFonts w:ascii="Arial" w:hAnsi="Arial" w:cs="Arial"/>
                <w:sz w:val="18"/>
                <w:szCs w:val="18"/>
              </w:rPr>
              <w:t>Secondary review of peer-reviewed literature and UK policy documents on care worker stress (Snyder, 2019).</w:t>
            </w:r>
          </w:p>
          <w:p w14:paraId="0963D849" w14:textId="77777777" w:rsidR="00D53B1B" w:rsidRPr="00D53B1B" w:rsidRDefault="00D53B1B" w:rsidP="00D53B1B">
            <w:pPr>
              <w:tabs>
                <w:tab w:val="num" w:pos="720"/>
              </w:tabs>
              <w:spacing w:after="0"/>
              <w:rPr>
                <w:rFonts w:ascii="Arial" w:hAnsi="Arial" w:cs="Arial"/>
                <w:sz w:val="20"/>
                <w:szCs w:val="20"/>
              </w:rPr>
            </w:pPr>
            <w:r w:rsidRPr="00D53B1B">
              <w:rPr>
                <w:rFonts w:ascii="Arial" w:hAnsi="Arial" w:cs="Arial"/>
                <w:b/>
                <w:bCs/>
                <w:sz w:val="20"/>
                <w:szCs w:val="20"/>
              </w:rPr>
              <w:t>Data Analysis</w:t>
            </w:r>
          </w:p>
          <w:p w14:paraId="678FCA70" w14:textId="7641A2D8" w:rsidR="00D53B1B" w:rsidRPr="00D53B1B" w:rsidRDefault="00D53B1B" w:rsidP="00D53B1B">
            <w:pPr>
              <w:numPr>
                <w:ilvl w:val="0"/>
                <w:numId w:val="19"/>
              </w:numPr>
              <w:spacing w:after="0"/>
              <w:rPr>
                <w:rFonts w:ascii="Arial" w:hAnsi="Arial" w:cs="Arial"/>
                <w:sz w:val="18"/>
                <w:szCs w:val="18"/>
              </w:rPr>
            </w:pPr>
            <w:r w:rsidRPr="00D53B1B">
              <w:rPr>
                <w:rFonts w:ascii="Arial" w:hAnsi="Arial" w:cs="Arial"/>
                <w:sz w:val="18"/>
                <w:szCs w:val="18"/>
              </w:rPr>
              <w:t>Thematic analysis used to identify key patterns across studies (Braun and Clarke, 2006).</w:t>
            </w:r>
          </w:p>
          <w:p w14:paraId="1FFF44BA" w14:textId="253C738F" w:rsidR="00683C8B" w:rsidRPr="00D53B1B" w:rsidRDefault="00683C8B" w:rsidP="008B592F">
            <w:pPr>
              <w:tabs>
                <w:tab w:val="num" w:pos="720"/>
              </w:tabs>
              <w:spacing w:after="0"/>
              <w:ind w:left="360"/>
              <w:rPr>
                <w:rFonts w:ascii="Arial" w:hAnsi="Arial" w:cs="Arial"/>
                <w:sz w:val="18"/>
                <w:szCs w:val="18"/>
              </w:rPr>
            </w:pPr>
          </w:p>
          <w:p w14:paraId="646D5584" w14:textId="72C629C5" w:rsidR="00EB6F36" w:rsidRPr="00EB6F36" w:rsidRDefault="00EB6F36" w:rsidP="004701AE">
            <w:pPr>
              <w:spacing w:after="0"/>
              <w:ind w:left="360"/>
              <w:rPr>
                <w:rFonts w:ascii="Arial" w:hAnsi="Arial" w:cs="Arial"/>
              </w:rPr>
            </w:pPr>
          </w:p>
        </w:tc>
        <w:tc>
          <w:tcPr>
            <w:tcW w:w="360" w:type="dxa"/>
            <w:vMerge w:val="restart"/>
          </w:tcPr>
          <w:p w14:paraId="51769EE4" w14:textId="77777777" w:rsidR="00346FFA" w:rsidRPr="00EB6F36" w:rsidRDefault="00346FFA" w:rsidP="00683C8B">
            <w:pPr>
              <w:spacing w:after="0"/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  <w:vAlign w:val="center"/>
          </w:tcPr>
          <w:p w14:paraId="10215D7B" w14:textId="2EBB62DC" w:rsidR="00955F61" w:rsidRPr="00125195" w:rsidRDefault="00955F61" w:rsidP="00955F61">
            <w:pPr>
              <w:jc w:val="center"/>
              <w:rPr>
                <w:rStyle w:val="Heading1Char"/>
                <w:rFonts w:ascii="Arial" w:hAnsi="Arial" w:cs="Arial"/>
              </w:rPr>
            </w:pPr>
            <w:r w:rsidRPr="00125195">
              <w:rPr>
                <w:rStyle w:val="Heading1Char"/>
                <w:rFonts w:ascii="Arial" w:hAnsi="Arial" w:cs="Arial"/>
              </w:rPr>
              <w:t>Timeline (Summary)</w:t>
            </w:r>
          </w:p>
          <w:p w14:paraId="4EBA66EC" w14:textId="0E613B1C" w:rsidR="00346FFA" w:rsidRPr="00EB6F36" w:rsidRDefault="00900AC0" w:rsidP="00683C8B">
            <w:pPr>
              <w:spacing w:after="0"/>
              <w:rPr>
                <w:rFonts w:ascii="Arial" w:hAnsi="Arial" w:cs="Arial"/>
                <w:noProof/>
              </w:rPr>
            </w:pPr>
            <w:r>
              <w:rPr>
                <w:rFonts w:ascii="Arial" w:hAnsi="Arial" w:cs="Arial"/>
                <w:noProof/>
              </w:rPr>
              <w:drawing>
                <wp:inline distT="0" distB="0" distL="0" distR="0" wp14:anchorId="0FEF3DA7" wp14:editId="107AFFFE">
                  <wp:extent cx="2720861" cy="1451610"/>
                  <wp:effectExtent l="0" t="0" r="3810" b="0"/>
                  <wp:docPr id="1183677488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737858" cy="1460678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346FFA" w:rsidRPr="00EB6F36" w14:paraId="6595EC5A" w14:textId="77777777" w:rsidTr="00EB6F36">
        <w:trPr>
          <w:trHeight w:val="272"/>
          <w:jc w:val="center"/>
        </w:trPr>
        <w:tc>
          <w:tcPr>
            <w:tcW w:w="4534" w:type="dxa"/>
          </w:tcPr>
          <w:p w14:paraId="29C6DD9B" w14:textId="77777777" w:rsidR="00346FFA" w:rsidRPr="00EB6F36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16" w:type="dxa"/>
            <w:vMerge/>
          </w:tcPr>
          <w:p w14:paraId="4D303ECD" w14:textId="77777777" w:rsidR="00346FFA" w:rsidRPr="00EB6F36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  <w:vMerge/>
          </w:tcPr>
          <w:p w14:paraId="4EE620DA" w14:textId="77777777" w:rsidR="00346FFA" w:rsidRPr="00EB6F36" w:rsidRDefault="00346FFA" w:rsidP="00B67824">
            <w:pPr>
              <w:rPr>
                <w:rFonts w:ascii="Arial" w:eastAsia="Century Gothic" w:hAnsi="Arial" w:cs="Arial"/>
                <w:b/>
                <w:noProof/>
                <w:color w:val="FFFFFF"/>
                <w:sz w:val="24"/>
              </w:rPr>
            </w:pPr>
          </w:p>
        </w:tc>
        <w:tc>
          <w:tcPr>
            <w:tcW w:w="360" w:type="dxa"/>
            <w:vMerge/>
          </w:tcPr>
          <w:p w14:paraId="6D8737FD" w14:textId="77777777" w:rsidR="00346FFA" w:rsidRPr="00EB6F36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</w:tcPr>
          <w:p w14:paraId="777BDB38" w14:textId="77777777" w:rsidR="00346FFA" w:rsidRPr="00EB6F36" w:rsidRDefault="00346FFA" w:rsidP="00346FFA">
            <w:pPr>
              <w:pStyle w:val="NoSpacing"/>
              <w:rPr>
                <w:rFonts w:ascii="Arial" w:hAnsi="Arial" w:cs="Arial"/>
              </w:rPr>
            </w:pPr>
          </w:p>
        </w:tc>
      </w:tr>
      <w:tr w:rsidR="004642F0" w:rsidRPr="00EB6F36" w14:paraId="6C436F7A" w14:textId="77777777" w:rsidTr="00D53B1B">
        <w:trPr>
          <w:trHeight w:val="294"/>
          <w:jc w:val="center"/>
        </w:trPr>
        <w:tc>
          <w:tcPr>
            <w:tcW w:w="4534" w:type="dxa"/>
            <w:vMerge w:val="restart"/>
          </w:tcPr>
          <w:p w14:paraId="5C1A6A97" w14:textId="77777777" w:rsidR="007301F9" w:rsidRDefault="007301F9" w:rsidP="007301F9">
            <w:pPr>
              <w:jc w:val="center"/>
              <w:rPr>
                <w:rFonts w:ascii="Arial" w:hAnsi="Arial" w:cs="Arial"/>
                <w:b/>
                <w:color w:val="44546A" w:themeColor="text2"/>
                <w:spacing w:val="10"/>
                <w:sz w:val="24"/>
                <w:szCs w:val="20"/>
              </w:rPr>
            </w:pPr>
            <w:r w:rsidRPr="007301F9">
              <w:rPr>
                <w:rFonts w:ascii="Arial" w:hAnsi="Arial" w:cs="Arial"/>
                <w:b/>
                <w:color w:val="44546A" w:themeColor="text2"/>
                <w:spacing w:val="10"/>
                <w:sz w:val="24"/>
                <w:szCs w:val="20"/>
              </w:rPr>
              <w:t>Methods Used for Data Collection and Analysis</w:t>
            </w:r>
          </w:p>
          <w:p w14:paraId="0CB6B781" w14:textId="77777777" w:rsidR="007301F9" w:rsidRPr="00955F61" w:rsidRDefault="007301F9" w:rsidP="007301F9">
            <w:pPr>
              <w:spacing w:after="0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955F61">
              <w:rPr>
                <w:rFonts w:ascii="Arial" w:hAnsi="Arial" w:cs="Arial"/>
                <w:b/>
                <w:bCs/>
                <w:sz w:val="24"/>
                <w:szCs w:val="24"/>
              </w:rPr>
              <w:t>Research Design</w:t>
            </w:r>
          </w:p>
          <w:p w14:paraId="581ED391" w14:textId="77777777" w:rsidR="00955F61" w:rsidRPr="00900AC0" w:rsidRDefault="00955F61" w:rsidP="00955F61">
            <w:pPr>
              <w:numPr>
                <w:ilvl w:val="0"/>
                <w:numId w:val="9"/>
              </w:numPr>
              <w:spacing w:after="0"/>
              <w:rPr>
                <w:rFonts w:ascii="Arial" w:hAnsi="Arial" w:cs="Arial"/>
                <w:sz w:val="20"/>
                <w:szCs w:val="20"/>
              </w:rPr>
            </w:pPr>
            <w:r w:rsidRPr="00900AC0">
              <w:rPr>
                <w:rFonts w:ascii="Arial" w:hAnsi="Arial" w:cs="Arial"/>
                <w:sz w:val="20"/>
                <w:szCs w:val="20"/>
              </w:rPr>
              <w:t>A secondary research design using a literature-based review approach.</w:t>
            </w:r>
          </w:p>
          <w:p w14:paraId="7BCD78A4" w14:textId="77777777" w:rsidR="00955F61" w:rsidRPr="00900AC0" w:rsidRDefault="00955F61" w:rsidP="00955F61">
            <w:pPr>
              <w:numPr>
                <w:ilvl w:val="0"/>
                <w:numId w:val="9"/>
              </w:numPr>
              <w:spacing w:after="0"/>
              <w:rPr>
                <w:rFonts w:ascii="Arial" w:hAnsi="Arial" w:cs="Arial"/>
                <w:sz w:val="20"/>
                <w:szCs w:val="20"/>
              </w:rPr>
            </w:pPr>
            <w:r w:rsidRPr="00900AC0">
              <w:rPr>
                <w:rFonts w:ascii="Arial" w:hAnsi="Arial" w:cs="Arial"/>
                <w:sz w:val="20"/>
                <w:szCs w:val="20"/>
              </w:rPr>
              <w:t xml:space="preserve">Focuses on </w:t>
            </w:r>
            <w:proofErr w:type="spellStart"/>
            <w:r w:rsidRPr="00900AC0">
              <w:rPr>
                <w:rFonts w:ascii="Arial" w:hAnsi="Arial" w:cs="Arial"/>
                <w:sz w:val="20"/>
                <w:szCs w:val="20"/>
              </w:rPr>
              <w:t>analysing</w:t>
            </w:r>
            <w:proofErr w:type="spellEnd"/>
            <w:r w:rsidRPr="00900AC0">
              <w:rPr>
                <w:rFonts w:ascii="Arial" w:hAnsi="Arial" w:cs="Arial"/>
                <w:sz w:val="20"/>
                <w:szCs w:val="20"/>
              </w:rPr>
              <w:t xml:space="preserve"> existing academic studies, government reports, and professional publications.</w:t>
            </w:r>
          </w:p>
          <w:p w14:paraId="7A54C067" w14:textId="77777777" w:rsidR="00955F61" w:rsidRPr="00900AC0" w:rsidRDefault="00955F61" w:rsidP="00955F61">
            <w:pPr>
              <w:numPr>
                <w:ilvl w:val="0"/>
                <w:numId w:val="9"/>
              </w:numPr>
              <w:spacing w:after="0"/>
              <w:rPr>
                <w:rFonts w:ascii="Arial" w:hAnsi="Arial" w:cs="Arial"/>
                <w:sz w:val="20"/>
                <w:szCs w:val="20"/>
              </w:rPr>
            </w:pPr>
            <w:r w:rsidRPr="00900AC0">
              <w:rPr>
                <w:rFonts w:ascii="Arial" w:hAnsi="Arial" w:cs="Arial"/>
                <w:sz w:val="20"/>
                <w:szCs w:val="20"/>
              </w:rPr>
              <w:t>Suitable for examining occupational stress and mental health trends within the UK care sector.</w:t>
            </w:r>
          </w:p>
          <w:p w14:paraId="08CDF4A7" w14:textId="77777777" w:rsidR="00955F61" w:rsidRPr="00900AC0" w:rsidRDefault="00955F61" w:rsidP="00955F61">
            <w:pPr>
              <w:numPr>
                <w:ilvl w:val="0"/>
                <w:numId w:val="9"/>
              </w:numPr>
              <w:spacing w:after="0"/>
              <w:rPr>
                <w:rFonts w:ascii="Arial" w:hAnsi="Arial" w:cs="Arial"/>
                <w:sz w:val="20"/>
                <w:szCs w:val="20"/>
              </w:rPr>
            </w:pPr>
            <w:r w:rsidRPr="00900AC0">
              <w:rPr>
                <w:rFonts w:ascii="Arial" w:hAnsi="Arial" w:cs="Arial"/>
                <w:sz w:val="20"/>
                <w:szCs w:val="20"/>
              </w:rPr>
              <w:t>Enables comparison of findings across multiple studies to identify patterns and gaps in knowledge (Snyder, 2019).</w:t>
            </w:r>
          </w:p>
          <w:p w14:paraId="205AF3D5" w14:textId="38ED376B" w:rsidR="007301F9" w:rsidRPr="00900AC0" w:rsidRDefault="00955F61" w:rsidP="00955F61">
            <w:pPr>
              <w:numPr>
                <w:ilvl w:val="0"/>
                <w:numId w:val="9"/>
              </w:numPr>
              <w:spacing w:after="0"/>
              <w:rPr>
                <w:rFonts w:ascii="Arial" w:hAnsi="Arial" w:cs="Arial"/>
                <w:sz w:val="20"/>
                <w:szCs w:val="20"/>
              </w:rPr>
            </w:pPr>
            <w:r w:rsidRPr="00900AC0">
              <w:rPr>
                <w:rFonts w:ascii="Arial" w:hAnsi="Arial" w:cs="Arial"/>
                <w:sz w:val="20"/>
                <w:szCs w:val="20"/>
              </w:rPr>
              <w:t>Reduces ethical risks as no direct participant involvement is required (Aveyard, 2019).</w:t>
            </w:r>
          </w:p>
          <w:p w14:paraId="4853F824" w14:textId="77777777" w:rsidR="00900AC0" w:rsidRPr="00900AC0" w:rsidRDefault="00900AC0" w:rsidP="00955F61">
            <w:pPr>
              <w:numPr>
                <w:ilvl w:val="0"/>
                <w:numId w:val="9"/>
              </w:numPr>
              <w:spacing w:after="0"/>
              <w:rPr>
                <w:rFonts w:ascii="Arial" w:hAnsi="Arial" w:cs="Arial"/>
                <w:sz w:val="20"/>
                <w:szCs w:val="20"/>
              </w:rPr>
            </w:pPr>
            <w:r w:rsidRPr="00900AC0">
              <w:rPr>
                <w:rFonts w:ascii="Arial" w:hAnsi="Arial" w:cs="Arial"/>
                <w:sz w:val="20"/>
                <w:szCs w:val="20"/>
              </w:rPr>
              <w:t xml:space="preserve">A thematic framework will be used to critically </w:t>
            </w:r>
            <w:proofErr w:type="spellStart"/>
            <w:r w:rsidRPr="00900AC0">
              <w:rPr>
                <w:rFonts w:ascii="Arial" w:hAnsi="Arial" w:cs="Arial"/>
                <w:sz w:val="20"/>
                <w:szCs w:val="20"/>
              </w:rPr>
              <w:t>analyse</w:t>
            </w:r>
            <w:proofErr w:type="spellEnd"/>
            <w:r w:rsidRPr="00900AC0">
              <w:rPr>
                <w:rFonts w:ascii="Arial" w:hAnsi="Arial" w:cs="Arial"/>
                <w:sz w:val="20"/>
                <w:szCs w:val="20"/>
              </w:rPr>
              <w:t xml:space="preserve"> the data, identifying recurring patterns of stress causes, mental health consequences, and coping mechanisms.</w:t>
            </w:r>
          </w:p>
          <w:p w14:paraId="766CB3C2" w14:textId="77381976" w:rsidR="00EB6F36" w:rsidRPr="00EB6F36" w:rsidRDefault="00900AC0" w:rsidP="00900AC0">
            <w:pPr>
              <w:numPr>
                <w:ilvl w:val="0"/>
                <w:numId w:val="9"/>
              </w:numPr>
              <w:spacing w:after="0"/>
              <w:rPr>
                <w:rFonts w:ascii="Arial" w:hAnsi="Arial" w:cs="Arial"/>
              </w:rPr>
            </w:pPr>
            <w:r w:rsidRPr="00900AC0">
              <w:rPr>
                <w:rFonts w:ascii="Arial" w:hAnsi="Arial" w:cs="Arial"/>
                <w:sz w:val="20"/>
                <w:szCs w:val="20"/>
              </w:rPr>
              <w:t xml:space="preserve">Interpretation will be informed by the Job Demand-Control Support model (Karasek &amp; Theorell, 1990), which provides a theoretical perspective on how job pressure and a lack of autonomy contribute to psychological strain. </w:t>
            </w:r>
          </w:p>
        </w:tc>
        <w:tc>
          <w:tcPr>
            <w:tcW w:w="416" w:type="dxa"/>
            <w:vMerge/>
            <w:tcMar>
              <w:top w:w="29" w:type="dxa"/>
              <w:left w:w="29" w:type="dxa"/>
              <w:bottom w:w="29" w:type="dxa"/>
              <w:right w:w="29" w:type="dxa"/>
            </w:tcMar>
            <w:vAlign w:val="center"/>
          </w:tcPr>
          <w:p w14:paraId="433904C6" w14:textId="77777777" w:rsidR="004642F0" w:rsidRPr="00EB6F36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  <w:vMerge/>
            <w:vAlign w:val="center"/>
          </w:tcPr>
          <w:p w14:paraId="7D78FDF6" w14:textId="77777777" w:rsidR="004642F0" w:rsidRPr="00EB6F36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360" w:type="dxa"/>
            <w:vMerge/>
            <w:vAlign w:val="center"/>
          </w:tcPr>
          <w:p w14:paraId="25B3C4FF" w14:textId="77777777" w:rsidR="004642F0" w:rsidRPr="00EB6F36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  <w:vMerge w:val="restart"/>
          </w:tcPr>
          <w:p w14:paraId="7C994393" w14:textId="46F11265" w:rsidR="00B67824" w:rsidRPr="00EB6F36" w:rsidRDefault="00955F61" w:rsidP="00955F61">
            <w:pPr>
              <w:pStyle w:val="Heading1"/>
              <w:spacing w:after="0"/>
              <w:jc w:val="center"/>
              <w:rPr>
                <w:rStyle w:val="Heading1Char"/>
                <w:rFonts w:ascii="Arial" w:hAnsi="Arial" w:cs="Arial"/>
                <w:b/>
              </w:rPr>
            </w:pPr>
            <w:r w:rsidRPr="00955F61">
              <w:rPr>
                <w:rFonts w:ascii="Arial" w:hAnsi="Arial" w:cs="Arial"/>
              </w:rPr>
              <w:t>Data Analysis</w:t>
            </w:r>
          </w:p>
          <w:p w14:paraId="0C25A8F8" w14:textId="77777777" w:rsidR="00955F61" w:rsidRPr="00955F61" w:rsidRDefault="00955F61" w:rsidP="00955F61">
            <w:pPr>
              <w:pStyle w:val="NormalWeb"/>
              <w:numPr>
                <w:ilvl w:val="0"/>
                <w:numId w:val="14"/>
              </w:numPr>
              <w:spacing w:before="0" w:beforeAutospacing="0" w:after="0" w:afterAutospacing="0"/>
            </w:pPr>
            <w:r w:rsidRPr="00955F61">
              <w:t xml:space="preserve">A </w:t>
            </w:r>
            <w:r w:rsidRPr="00955F61">
              <w:rPr>
                <w:rStyle w:val="Strong"/>
                <w:b w:val="0"/>
                <w:bCs w:val="0"/>
              </w:rPr>
              <w:t>thematic analysis</w:t>
            </w:r>
            <w:r w:rsidRPr="00955F61">
              <w:t xml:space="preserve"> approach will be used to identify recurring patterns across the literature.</w:t>
            </w:r>
          </w:p>
          <w:p w14:paraId="456A3A63" w14:textId="503B407C" w:rsidR="00955F61" w:rsidRDefault="00955F61" w:rsidP="00955F61">
            <w:pPr>
              <w:pStyle w:val="NormalWeb"/>
              <w:numPr>
                <w:ilvl w:val="0"/>
                <w:numId w:val="14"/>
              </w:numPr>
              <w:spacing w:before="0" w:beforeAutospacing="0" w:after="0" w:afterAutospacing="0"/>
            </w:pPr>
            <w:r>
              <w:t>Themes will include:</w:t>
            </w:r>
          </w:p>
          <w:p w14:paraId="174EBFB5" w14:textId="77777777" w:rsidR="00955F61" w:rsidRDefault="00955F61" w:rsidP="00955F61">
            <w:pPr>
              <w:pStyle w:val="NormalWeb"/>
              <w:numPr>
                <w:ilvl w:val="0"/>
                <w:numId w:val="15"/>
              </w:numPr>
              <w:spacing w:before="0" w:beforeAutospacing="0" w:after="0" w:afterAutospacing="0"/>
            </w:pPr>
            <w:r>
              <w:t>Causes of occupational stress.</w:t>
            </w:r>
          </w:p>
          <w:p w14:paraId="431D5121" w14:textId="77777777" w:rsidR="00955F61" w:rsidRDefault="00955F61" w:rsidP="00955F61">
            <w:pPr>
              <w:pStyle w:val="NormalWeb"/>
              <w:numPr>
                <w:ilvl w:val="0"/>
                <w:numId w:val="15"/>
              </w:numPr>
              <w:spacing w:before="0" w:beforeAutospacing="0" w:after="0" w:afterAutospacing="0"/>
            </w:pPr>
            <w:r>
              <w:t>Mental health outcomes such as stress, anxiety, and burnout.</w:t>
            </w:r>
          </w:p>
          <w:p w14:paraId="1CD71722" w14:textId="77777777" w:rsidR="00955F61" w:rsidRDefault="00955F61" w:rsidP="00955F61">
            <w:pPr>
              <w:pStyle w:val="NormalWeb"/>
              <w:numPr>
                <w:ilvl w:val="0"/>
                <w:numId w:val="15"/>
              </w:numPr>
              <w:spacing w:before="0" w:beforeAutospacing="0" w:after="0" w:afterAutospacing="0"/>
            </w:pPr>
            <w:r>
              <w:t xml:space="preserve">Coping strategies and </w:t>
            </w:r>
            <w:proofErr w:type="spellStart"/>
            <w:r>
              <w:t>organisational</w:t>
            </w:r>
            <w:proofErr w:type="spellEnd"/>
            <w:r>
              <w:t xml:space="preserve"> support mechanisms (Braun &amp; Clarke, 2006).</w:t>
            </w:r>
          </w:p>
          <w:p w14:paraId="71FA036C" w14:textId="77777777" w:rsidR="00955F61" w:rsidRDefault="00955F61" w:rsidP="00BA2A49">
            <w:pPr>
              <w:pStyle w:val="NormalWeb"/>
              <w:spacing w:before="0" w:beforeAutospacing="0" w:after="0" w:afterAutospacing="0"/>
              <w:ind w:left="360"/>
            </w:pPr>
          </w:p>
          <w:p w14:paraId="03AADF4C" w14:textId="369F2C74" w:rsidR="00B67824" w:rsidRPr="00EB6F36" w:rsidRDefault="00955F61" w:rsidP="00955F61">
            <w:pPr>
              <w:pStyle w:val="Heading1"/>
              <w:jc w:val="center"/>
              <w:rPr>
                <w:rStyle w:val="Heading1Char"/>
                <w:rFonts w:ascii="Arial" w:hAnsi="Arial" w:cs="Arial"/>
                <w:b/>
              </w:rPr>
            </w:pPr>
            <w:r w:rsidRPr="00955F61">
              <w:rPr>
                <w:rFonts w:ascii="Arial" w:hAnsi="Arial" w:cs="Arial"/>
              </w:rPr>
              <w:t>Ethical Considerations</w:t>
            </w:r>
          </w:p>
          <w:p w14:paraId="2C681030" w14:textId="77777777" w:rsidR="00E47FCF" w:rsidRDefault="00E47FCF" w:rsidP="00E47FCF">
            <w:pPr>
              <w:pStyle w:val="ListParagraph"/>
              <w:numPr>
                <w:ilvl w:val="0"/>
                <w:numId w:val="17"/>
              </w:numPr>
              <w:rPr>
                <w:rFonts w:ascii="Arial" w:hAnsi="Arial" w:cs="Arial"/>
              </w:rPr>
            </w:pPr>
            <w:r w:rsidRPr="00955F61">
              <w:rPr>
                <w:rFonts w:ascii="Arial" w:hAnsi="Arial" w:cs="Arial"/>
              </w:rPr>
              <w:t xml:space="preserve">As this study uses secondary data, formal ethical </w:t>
            </w:r>
            <w:r>
              <w:rPr>
                <w:rFonts w:ascii="Arial" w:hAnsi="Arial" w:cs="Arial"/>
              </w:rPr>
              <w:t xml:space="preserve">was </w:t>
            </w:r>
            <w:r w:rsidRPr="00955F61">
              <w:rPr>
                <w:rFonts w:ascii="Arial" w:hAnsi="Arial" w:cs="Arial"/>
              </w:rPr>
              <w:t>approval</w:t>
            </w:r>
            <w:r>
              <w:rPr>
                <w:rFonts w:ascii="Arial" w:hAnsi="Arial" w:cs="Arial"/>
              </w:rPr>
              <w:t>.</w:t>
            </w:r>
          </w:p>
          <w:p w14:paraId="6AE19322" w14:textId="5EACF60C" w:rsidR="00955F61" w:rsidRDefault="00955F61" w:rsidP="00E47FCF">
            <w:pPr>
              <w:pStyle w:val="ListParagraph"/>
              <w:rPr>
                <w:rFonts w:ascii="Arial" w:hAnsi="Arial" w:cs="Arial"/>
              </w:rPr>
            </w:pPr>
          </w:p>
          <w:p w14:paraId="2F264433" w14:textId="4F682F0B" w:rsidR="00955F61" w:rsidRPr="00955F61" w:rsidRDefault="00955F61" w:rsidP="00955F61">
            <w:pPr>
              <w:pStyle w:val="ListParagraph"/>
              <w:numPr>
                <w:ilvl w:val="0"/>
                <w:numId w:val="17"/>
              </w:numPr>
              <w:rPr>
                <w:rFonts w:ascii="Arial" w:hAnsi="Arial" w:cs="Arial"/>
              </w:rPr>
            </w:pPr>
            <w:r w:rsidRPr="00955F61">
              <w:rPr>
                <w:rFonts w:ascii="Arial" w:hAnsi="Arial" w:cs="Arial"/>
              </w:rPr>
              <w:t>Ethical standards will be maintained through accurate referencing, critical evaluation of sources, and avoidance of plagiarism (British Psychological Society, 2021).</w:t>
            </w:r>
          </w:p>
          <w:p w14:paraId="4D4507A7" w14:textId="2E425A76" w:rsidR="00B67824" w:rsidRPr="00EB6F36" w:rsidRDefault="00B67824" w:rsidP="00990E76">
            <w:pPr>
              <w:rPr>
                <w:rFonts w:ascii="Arial" w:hAnsi="Arial" w:cs="Arial"/>
              </w:rPr>
            </w:pPr>
          </w:p>
        </w:tc>
      </w:tr>
      <w:tr w:rsidR="004642F0" w:rsidRPr="00EB6F36" w14:paraId="7D852EB3" w14:textId="77777777" w:rsidTr="00EB6F36">
        <w:trPr>
          <w:trHeight w:val="60"/>
          <w:jc w:val="center"/>
        </w:trPr>
        <w:tc>
          <w:tcPr>
            <w:tcW w:w="4534" w:type="dxa"/>
            <w:vMerge/>
          </w:tcPr>
          <w:p w14:paraId="7218850B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16" w:type="dxa"/>
            <w:vMerge/>
          </w:tcPr>
          <w:p w14:paraId="31B4DC3A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</w:tcPr>
          <w:p w14:paraId="02715FD6" w14:textId="77777777" w:rsidR="004642F0" w:rsidRPr="00EB6F36" w:rsidRDefault="004642F0" w:rsidP="00C46111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360" w:type="dxa"/>
            <w:vMerge/>
          </w:tcPr>
          <w:p w14:paraId="52764226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  <w:vMerge/>
          </w:tcPr>
          <w:p w14:paraId="1DD4887F" w14:textId="77777777" w:rsidR="004642F0" w:rsidRPr="00EB6F36" w:rsidRDefault="004642F0" w:rsidP="004642F0">
            <w:pPr>
              <w:rPr>
                <w:rFonts w:ascii="Arial" w:hAnsi="Arial" w:cs="Arial"/>
                <w:sz w:val="21"/>
              </w:rPr>
            </w:pPr>
          </w:p>
        </w:tc>
      </w:tr>
      <w:tr w:rsidR="004642F0" w:rsidRPr="00EB6F36" w14:paraId="6FE6E81E" w14:textId="77777777" w:rsidTr="00EB6F36">
        <w:trPr>
          <w:trHeight w:val="6431"/>
          <w:jc w:val="center"/>
        </w:trPr>
        <w:tc>
          <w:tcPr>
            <w:tcW w:w="4534" w:type="dxa"/>
            <w:vMerge/>
          </w:tcPr>
          <w:p w14:paraId="795D7C90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16" w:type="dxa"/>
            <w:vMerge/>
          </w:tcPr>
          <w:p w14:paraId="1280A41D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00" w:type="dxa"/>
          </w:tcPr>
          <w:p w14:paraId="1F9B8F03" w14:textId="0E1BD229" w:rsidR="00EB6F36" w:rsidRPr="003D28DA" w:rsidRDefault="007301F9" w:rsidP="003D28DA">
            <w:pPr>
              <w:pStyle w:val="Heading1"/>
              <w:spacing w:after="0"/>
              <w:jc w:val="center"/>
              <w:rPr>
                <w:rStyle w:val="Heading1Char"/>
                <w:rFonts w:ascii="Arial" w:hAnsi="Arial" w:cs="Arial"/>
                <w:b/>
                <w:sz w:val="24"/>
                <w:szCs w:val="20"/>
              </w:rPr>
            </w:pPr>
            <w:r w:rsidRPr="003D28DA">
              <w:rPr>
                <w:rFonts w:ascii="Arial" w:hAnsi="Arial" w:cs="Arial"/>
                <w:sz w:val="24"/>
                <w:szCs w:val="20"/>
              </w:rPr>
              <w:t>Data Collection</w:t>
            </w:r>
          </w:p>
          <w:p w14:paraId="472E193C" w14:textId="77777777" w:rsidR="007301F9" w:rsidRPr="003D28DA" w:rsidRDefault="007301F9" w:rsidP="007301F9">
            <w:pPr>
              <w:numPr>
                <w:ilvl w:val="0"/>
                <w:numId w:val="10"/>
              </w:numPr>
              <w:tabs>
                <w:tab w:val="num" w:pos="720"/>
              </w:tabs>
              <w:spacing w:after="0"/>
              <w:rPr>
                <w:rFonts w:ascii="Arial" w:hAnsi="Arial" w:cs="Arial"/>
              </w:rPr>
            </w:pPr>
            <w:r w:rsidRPr="003D28DA">
              <w:rPr>
                <w:rFonts w:ascii="Arial" w:hAnsi="Arial" w:cs="Arial"/>
              </w:rPr>
              <w:t>Data will be collected from peer-reviewed journal articles, UK government publications, and professional reports.</w:t>
            </w:r>
          </w:p>
          <w:p w14:paraId="45B5744A" w14:textId="5E35B21A" w:rsidR="003D28DA" w:rsidRPr="003D28DA" w:rsidRDefault="003D28DA" w:rsidP="007301F9">
            <w:pPr>
              <w:numPr>
                <w:ilvl w:val="0"/>
                <w:numId w:val="10"/>
              </w:numPr>
              <w:tabs>
                <w:tab w:val="num" w:pos="720"/>
              </w:tabs>
              <w:spacing w:after="0"/>
              <w:rPr>
                <w:rFonts w:ascii="Arial" w:hAnsi="Arial" w:cs="Arial"/>
              </w:rPr>
            </w:pPr>
            <w:r w:rsidRPr="003D28DA">
              <w:rPr>
                <w:rFonts w:ascii="Arial" w:hAnsi="Arial" w:cs="Arial"/>
              </w:rPr>
              <w:t>Sources focusing solely on other health professionals, non-UK populations, or pre-2015 studies will be eliminated to keep the contextual and methodological relevance.</w:t>
            </w:r>
          </w:p>
          <w:p w14:paraId="4E8AFFBE" w14:textId="77777777" w:rsidR="007301F9" w:rsidRPr="003D28DA" w:rsidRDefault="007301F9" w:rsidP="007301F9">
            <w:pPr>
              <w:numPr>
                <w:ilvl w:val="0"/>
                <w:numId w:val="10"/>
              </w:numPr>
              <w:tabs>
                <w:tab w:val="num" w:pos="720"/>
              </w:tabs>
              <w:spacing w:after="0"/>
              <w:rPr>
                <w:rFonts w:ascii="Arial" w:hAnsi="Arial" w:cs="Arial"/>
              </w:rPr>
            </w:pPr>
            <w:r w:rsidRPr="003D28DA">
              <w:rPr>
                <w:rFonts w:ascii="Arial" w:hAnsi="Arial" w:cs="Arial"/>
              </w:rPr>
              <w:t>Key databases used include:</w:t>
            </w:r>
          </w:p>
          <w:p w14:paraId="4581F9E9" w14:textId="77777777" w:rsidR="007301F9" w:rsidRPr="003D28DA" w:rsidRDefault="007301F9" w:rsidP="007301F9">
            <w:pPr>
              <w:numPr>
                <w:ilvl w:val="1"/>
                <w:numId w:val="10"/>
              </w:numPr>
              <w:tabs>
                <w:tab w:val="num" w:pos="1440"/>
              </w:tabs>
              <w:spacing w:after="0"/>
              <w:rPr>
                <w:rFonts w:ascii="Arial" w:hAnsi="Arial" w:cs="Arial"/>
                <w:sz w:val="18"/>
                <w:szCs w:val="18"/>
              </w:rPr>
            </w:pPr>
            <w:r w:rsidRPr="003D28DA">
              <w:rPr>
                <w:rFonts w:ascii="Arial" w:hAnsi="Arial" w:cs="Arial"/>
                <w:sz w:val="18"/>
                <w:szCs w:val="18"/>
              </w:rPr>
              <w:t>CINAHL</w:t>
            </w:r>
          </w:p>
          <w:p w14:paraId="265D29FA" w14:textId="77777777" w:rsidR="007301F9" w:rsidRPr="003D28DA" w:rsidRDefault="007301F9" w:rsidP="007301F9">
            <w:pPr>
              <w:numPr>
                <w:ilvl w:val="1"/>
                <w:numId w:val="10"/>
              </w:numPr>
              <w:tabs>
                <w:tab w:val="num" w:pos="1440"/>
              </w:tabs>
              <w:spacing w:after="0"/>
              <w:rPr>
                <w:rFonts w:ascii="Arial" w:hAnsi="Arial" w:cs="Arial"/>
                <w:sz w:val="18"/>
                <w:szCs w:val="18"/>
              </w:rPr>
            </w:pPr>
            <w:r w:rsidRPr="003D28DA">
              <w:rPr>
                <w:rFonts w:ascii="Arial" w:hAnsi="Arial" w:cs="Arial"/>
                <w:sz w:val="18"/>
                <w:szCs w:val="18"/>
              </w:rPr>
              <w:t>PubMed</w:t>
            </w:r>
          </w:p>
          <w:p w14:paraId="5F20167D" w14:textId="77777777" w:rsidR="007301F9" w:rsidRPr="003D28DA" w:rsidRDefault="007301F9" w:rsidP="007301F9">
            <w:pPr>
              <w:numPr>
                <w:ilvl w:val="1"/>
                <w:numId w:val="10"/>
              </w:numPr>
              <w:tabs>
                <w:tab w:val="num" w:pos="1440"/>
              </w:tabs>
              <w:spacing w:after="0"/>
              <w:rPr>
                <w:rFonts w:ascii="Arial" w:hAnsi="Arial" w:cs="Arial"/>
                <w:sz w:val="18"/>
                <w:szCs w:val="18"/>
              </w:rPr>
            </w:pPr>
            <w:r w:rsidRPr="003D28DA">
              <w:rPr>
                <w:rFonts w:ascii="Arial" w:hAnsi="Arial" w:cs="Arial"/>
                <w:sz w:val="18"/>
                <w:szCs w:val="18"/>
              </w:rPr>
              <w:t>Google Scholar</w:t>
            </w:r>
          </w:p>
          <w:p w14:paraId="6D0B9BDD" w14:textId="017AFB92" w:rsidR="007301F9" w:rsidRPr="003D28DA" w:rsidRDefault="007301F9" w:rsidP="007301F9">
            <w:pPr>
              <w:numPr>
                <w:ilvl w:val="0"/>
                <w:numId w:val="10"/>
              </w:numPr>
              <w:tabs>
                <w:tab w:val="num" w:pos="720"/>
              </w:tabs>
              <w:spacing w:after="0"/>
              <w:rPr>
                <w:rFonts w:ascii="Arial" w:hAnsi="Arial" w:cs="Arial"/>
                <w:sz w:val="24"/>
                <w:szCs w:val="24"/>
              </w:rPr>
            </w:pPr>
            <w:r w:rsidRPr="003D28DA">
              <w:rPr>
                <w:rFonts w:ascii="Arial" w:hAnsi="Arial" w:cs="Arial"/>
              </w:rPr>
              <w:t>Searches will focus on literature published between 2015 and 2025 to ensure relevance and currency.</w:t>
            </w:r>
          </w:p>
          <w:p w14:paraId="7167610C" w14:textId="77777777" w:rsidR="007301F9" w:rsidRPr="00955F61" w:rsidRDefault="007301F9" w:rsidP="007301F9">
            <w:pPr>
              <w:spacing w:after="0"/>
              <w:rPr>
                <w:rFonts w:ascii="Arial" w:hAnsi="Arial" w:cs="Arial"/>
                <w:b/>
                <w:bCs/>
              </w:rPr>
            </w:pPr>
            <w:r w:rsidRPr="00955F61">
              <w:rPr>
                <w:rFonts w:ascii="Arial" w:hAnsi="Arial" w:cs="Arial"/>
                <w:b/>
                <w:bCs/>
              </w:rPr>
              <w:t>Search Strategy</w:t>
            </w:r>
          </w:p>
          <w:p w14:paraId="2602FBA0" w14:textId="77777777" w:rsidR="007301F9" w:rsidRPr="00955F61" w:rsidRDefault="007301F9" w:rsidP="007301F9">
            <w:pPr>
              <w:numPr>
                <w:ilvl w:val="0"/>
                <w:numId w:val="11"/>
              </w:numPr>
              <w:spacing w:after="0"/>
              <w:rPr>
                <w:rFonts w:ascii="Arial" w:hAnsi="Arial" w:cs="Arial"/>
              </w:rPr>
            </w:pPr>
            <w:r w:rsidRPr="00955F61">
              <w:rPr>
                <w:rFonts w:ascii="Arial" w:hAnsi="Arial" w:cs="Arial"/>
              </w:rPr>
              <w:t xml:space="preserve">Keywords include </w:t>
            </w:r>
            <w:r w:rsidRPr="00955F61">
              <w:rPr>
                <w:rFonts w:ascii="Arial" w:hAnsi="Arial" w:cs="Arial"/>
                <w:i/>
                <w:iCs/>
              </w:rPr>
              <w:t>care workers</w:t>
            </w:r>
            <w:r w:rsidRPr="00955F61">
              <w:rPr>
                <w:rFonts w:ascii="Arial" w:hAnsi="Arial" w:cs="Arial"/>
              </w:rPr>
              <w:t xml:space="preserve">, </w:t>
            </w:r>
            <w:r w:rsidRPr="00955F61">
              <w:rPr>
                <w:rFonts w:ascii="Arial" w:hAnsi="Arial" w:cs="Arial"/>
                <w:i/>
                <w:iCs/>
              </w:rPr>
              <w:t>occupational stress</w:t>
            </w:r>
            <w:r w:rsidRPr="00955F61">
              <w:rPr>
                <w:rFonts w:ascii="Arial" w:hAnsi="Arial" w:cs="Arial"/>
              </w:rPr>
              <w:t xml:space="preserve">, </w:t>
            </w:r>
            <w:r w:rsidRPr="00955F61">
              <w:rPr>
                <w:rFonts w:ascii="Arial" w:hAnsi="Arial" w:cs="Arial"/>
                <w:i/>
                <w:iCs/>
              </w:rPr>
              <w:t>mental health</w:t>
            </w:r>
            <w:r w:rsidRPr="00955F61">
              <w:rPr>
                <w:rFonts w:ascii="Arial" w:hAnsi="Arial" w:cs="Arial"/>
              </w:rPr>
              <w:t xml:space="preserve">, </w:t>
            </w:r>
            <w:r w:rsidRPr="00955F61">
              <w:rPr>
                <w:rFonts w:ascii="Arial" w:hAnsi="Arial" w:cs="Arial"/>
                <w:i/>
                <w:iCs/>
              </w:rPr>
              <w:t>burnout</w:t>
            </w:r>
            <w:r w:rsidRPr="00955F61">
              <w:rPr>
                <w:rFonts w:ascii="Arial" w:hAnsi="Arial" w:cs="Arial"/>
              </w:rPr>
              <w:t xml:space="preserve">, and </w:t>
            </w:r>
            <w:r w:rsidRPr="00955F61">
              <w:rPr>
                <w:rFonts w:ascii="Arial" w:hAnsi="Arial" w:cs="Arial"/>
                <w:i/>
                <w:iCs/>
              </w:rPr>
              <w:t>UK social care</w:t>
            </w:r>
            <w:r w:rsidRPr="00955F61">
              <w:rPr>
                <w:rFonts w:ascii="Arial" w:hAnsi="Arial" w:cs="Arial"/>
              </w:rPr>
              <w:t>.</w:t>
            </w:r>
          </w:p>
          <w:p w14:paraId="5B7C031D" w14:textId="77777777" w:rsidR="007301F9" w:rsidRPr="00955F61" w:rsidRDefault="007301F9" w:rsidP="007301F9">
            <w:pPr>
              <w:numPr>
                <w:ilvl w:val="0"/>
                <w:numId w:val="11"/>
              </w:numPr>
              <w:spacing w:after="0"/>
              <w:rPr>
                <w:rFonts w:ascii="Arial" w:hAnsi="Arial" w:cs="Arial"/>
              </w:rPr>
            </w:pPr>
            <w:r w:rsidRPr="00955F61">
              <w:rPr>
                <w:rFonts w:ascii="Arial" w:hAnsi="Arial" w:cs="Arial"/>
              </w:rPr>
              <w:t>Boolean operators (AND/OR) will be applied to refine search results.</w:t>
            </w:r>
          </w:p>
          <w:p w14:paraId="6C24B37D" w14:textId="25BB2388" w:rsidR="00EB6F36" w:rsidRPr="00EB6F36" w:rsidRDefault="007301F9" w:rsidP="003D28DA">
            <w:pPr>
              <w:numPr>
                <w:ilvl w:val="0"/>
                <w:numId w:val="11"/>
              </w:numPr>
              <w:spacing w:after="0"/>
              <w:rPr>
                <w:rFonts w:ascii="Arial" w:hAnsi="Arial" w:cs="Arial"/>
                <w:noProof/>
              </w:rPr>
            </w:pPr>
            <w:r w:rsidRPr="00955F61">
              <w:rPr>
                <w:rFonts w:ascii="Arial" w:hAnsi="Arial" w:cs="Arial"/>
              </w:rPr>
              <w:t>Reference lists of key studies will be reviewed to identify additional relevant sources.</w:t>
            </w:r>
          </w:p>
        </w:tc>
        <w:tc>
          <w:tcPr>
            <w:tcW w:w="360" w:type="dxa"/>
            <w:vMerge/>
          </w:tcPr>
          <w:p w14:paraId="5706C323" w14:textId="77777777" w:rsidR="004642F0" w:rsidRPr="00EB6F36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90" w:type="dxa"/>
            <w:vMerge/>
          </w:tcPr>
          <w:p w14:paraId="3978F1F4" w14:textId="77777777" w:rsidR="004642F0" w:rsidRPr="00EB6F36" w:rsidRDefault="004642F0" w:rsidP="004642F0">
            <w:pPr>
              <w:rPr>
                <w:rFonts w:ascii="Arial" w:hAnsi="Arial" w:cs="Arial"/>
                <w:sz w:val="21"/>
              </w:rPr>
            </w:pPr>
          </w:p>
        </w:tc>
      </w:tr>
    </w:tbl>
    <w:p w14:paraId="0863B5DF" w14:textId="77777777" w:rsidR="00B67824" w:rsidRDefault="00B67824" w:rsidP="00C46111"/>
    <w:p w14:paraId="489BBCE1" w14:textId="030ECDA7" w:rsidR="00ED1049" w:rsidRDefault="00ED1049" w:rsidP="00C46111">
      <w:pPr>
        <w:rPr>
          <w:rFonts w:ascii="Arial" w:hAnsi="Arial" w:cs="Arial"/>
          <w:b/>
          <w:bCs/>
          <w:sz w:val="28"/>
          <w:szCs w:val="28"/>
        </w:rPr>
      </w:pPr>
      <w:r w:rsidRPr="00ED1049">
        <w:rPr>
          <w:rFonts w:ascii="Arial" w:hAnsi="Arial" w:cs="Arial"/>
          <w:b/>
          <w:bCs/>
          <w:sz w:val="28"/>
          <w:szCs w:val="28"/>
        </w:rPr>
        <w:t>References</w:t>
      </w:r>
    </w:p>
    <w:p w14:paraId="1A9498F1" w14:textId="6B58FFB1" w:rsidR="00A53B9D" w:rsidRPr="00125195" w:rsidRDefault="00EB6F36" w:rsidP="00A53B9D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sz w:val="24"/>
          <w:szCs w:val="24"/>
        </w:rPr>
        <w:t xml:space="preserve">   </w:t>
      </w:r>
    </w:p>
    <w:p w14:paraId="70762698" w14:textId="0CDBDF90" w:rsidR="00EF58F1" w:rsidRDefault="00EF58F1" w:rsidP="00A53B9D">
      <w:pPr>
        <w:spacing w:after="0" w:line="480" w:lineRule="auto"/>
        <w:ind w:left="1440" w:hanging="720"/>
        <w:rPr>
          <w:rFonts w:ascii="Arial" w:hAnsi="Arial" w:cs="Arial"/>
          <w:sz w:val="24"/>
          <w:szCs w:val="24"/>
        </w:rPr>
      </w:pPr>
      <w:r w:rsidRPr="00EF58F1">
        <w:rPr>
          <w:rFonts w:ascii="Arial" w:hAnsi="Arial" w:cs="Arial"/>
          <w:sz w:val="24"/>
          <w:szCs w:val="24"/>
        </w:rPr>
        <w:t xml:space="preserve">Aveyard, H. (2019) </w:t>
      </w:r>
      <w:r w:rsidRPr="00EF58F1">
        <w:rPr>
          <w:rFonts w:ascii="Arial" w:hAnsi="Arial" w:cs="Arial"/>
          <w:i/>
          <w:iCs/>
          <w:sz w:val="24"/>
          <w:szCs w:val="24"/>
        </w:rPr>
        <w:t>Doing a literature review in health and social care: A practical guide</w:t>
      </w:r>
      <w:r w:rsidRPr="00EF58F1">
        <w:rPr>
          <w:rFonts w:ascii="Arial" w:hAnsi="Arial" w:cs="Arial"/>
          <w:sz w:val="24"/>
          <w:szCs w:val="24"/>
        </w:rPr>
        <w:t xml:space="preserve">. 4th </w:t>
      </w:r>
      <w:proofErr w:type="spellStart"/>
      <w:r w:rsidRPr="00EF58F1">
        <w:rPr>
          <w:rFonts w:ascii="Arial" w:hAnsi="Arial" w:cs="Arial"/>
          <w:sz w:val="24"/>
          <w:szCs w:val="24"/>
        </w:rPr>
        <w:t>edn</w:t>
      </w:r>
      <w:proofErr w:type="spellEnd"/>
      <w:r w:rsidRPr="00EF58F1">
        <w:rPr>
          <w:rFonts w:ascii="Arial" w:hAnsi="Arial" w:cs="Arial"/>
          <w:sz w:val="24"/>
          <w:szCs w:val="24"/>
        </w:rPr>
        <w:t>. London: Open University Press.</w:t>
      </w:r>
    </w:p>
    <w:p w14:paraId="4EBFE955" w14:textId="120F248E" w:rsidR="00BA2A49" w:rsidRDefault="00BA2A49" w:rsidP="00A53B9D">
      <w:pPr>
        <w:spacing w:after="0" w:line="480" w:lineRule="auto"/>
        <w:ind w:left="1440" w:hanging="720"/>
        <w:rPr>
          <w:rFonts w:ascii="Arial" w:hAnsi="Arial" w:cs="Arial"/>
          <w:sz w:val="24"/>
          <w:szCs w:val="24"/>
        </w:rPr>
      </w:pPr>
      <w:r w:rsidRPr="00BA2A49">
        <w:rPr>
          <w:rFonts w:ascii="Arial" w:hAnsi="Arial" w:cs="Arial"/>
          <w:sz w:val="24"/>
          <w:szCs w:val="24"/>
        </w:rPr>
        <w:t xml:space="preserve">Braun, V. and Clarke, V. (2006) ‘Using thematic analysis in psychology’, </w:t>
      </w:r>
      <w:r w:rsidRPr="00BA2A49">
        <w:rPr>
          <w:rFonts w:ascii="Arial" w:hAnsi="Arial" w:cs="Arial"/>
          <w:i/>
          <w:iCs/>
          <w:sz w:val="24"/>
          <w:szCs w:val="24"/>
        </w:rPr>
        <w:t>Qualitative Research in Psychology</w:t>
      </w:r>
      <w:r w:rsidRPr="00BA2A49">
        <w:rPr>
          <w:rFonts w:ascii="Arial" w:hAnsi="Arial" w:cs="Arial"/>
          <w:sz w:val="24"/>
          <w:szCs w:val="24"/>
        </w:rPr>
        <w:t xml:space="preserve">, 3(2), pp. 77–101. </w:t>
      </w:r>
      <w:hyperlink r:id="rId15" w:tgtFrame="_new" w:history="1">
        <w:r w:rsidRPr="00BA2A49">
          <w:rPr>
            <w:rStyle w:val="Hyperlink"/>
            <w:rFonts w:ascii="Arial" w:hAnsi="Arial" w:cs="Arial"/>
            <w:sz w:val="24"/>
            <w:szCs w:val="24"/>
          </w:rPr>
          <w:t>https://doi.org/10.1191/1478088706qp063oa</w:t>
        </w:r>
      </w:hyperlink>
    </w:p>
    <w:p w14:paraId="03F75C2F" w14:textId="7F71345B" w:rsidR="008B17F4" w:rsidRDefault="008B17F4" w:rsidP="00A53B9D">
      <w:pPr>
        <w:spacing w:after="0" w:line="480" w:lineRule="auto"/>
        <w:ind w:left="1440" w:hanging="720"/>
        <w:rPr>
          <w:rFonts w:ascii="Arial" w:hAnsi="Arial" w:cs="Arial"/>
          <w:sz w:val="24"/>
          <w:szCs w:val="24"/>
        </w:rPr>
      </w:pPr>
      <w:r w:rsidRPr="008B17F4">
        <w:rPr>
          <w:rFonts w:ascii="Arial" w:hAnsi="Arial" w:cs="Arial"/>
          <w:sz w:val="24"/>
          <w:szCs w:val="24"/>
        </w:rPr>
        <w:t xml:space="preserve">British Psychological Society (2021) </w:t>
      </w:r>
      <w:r w:rsidRPr="008B17F4">
        <w:rPr>
          <w:rFonts w:ascii="Arial" w:hAnsi="Arial" w:cs="Arial"/>
          <w:i/>
          <w:iCs/>
          <w:sz w:val="24"/>
          <w:szCs w:val="24"/>
        </w:rPr>
        <w:t>Ethics guidelines for internet-mediated research</w:t>
      </w:r>
      <w:r w:rsidRPr="008B17F4">
        <w:rPr>
          <w:rFonts w:ascii="Arial" w:hAnsi="Arial" w:cs="Arial"/>
          <w:sz w:val="24"/>
          <w:szCs w:val="24"/>
        </w:rPr>
        <w:t>. Leicester: British Psychological Society.</w:t>
      </w:r>
    </w:p>
    <w:p w14:paraId="356E2652" w14:textId="77777777" w:rsidR="00A53B9D" w:rsidRPr="00125195" w:rsidRDefault="00A53B9D" w:rsidP="00A53B9D">
      <w:pPr>
        <w:spacing w:after="0" w:line="480" w:lineRule="auto"/>
        <w:ind w:left="1440" w:hanging="720"/>
        <w:rPr>
          <w:rFonts w:ascii="Arial" w:hAnsi="Arial" w:cs="Arial"/>
          <w:sz w:val="24"/>
          <w:szCs w:val="24"/>
        </w:rPr>
      </w:pPr>
      <w:r w:rsidRPr="00125195">
        <w:rPr>
          <w:rFonts w:ascii="Arial" w:hAnsi="Arial" w:cs="Arial"/>
          <w:sz w:val="24"/>
          <w:szCs w:val="24"/>
        </w:rPr>
        <w:t xml:space="preserve">Karasek, R. and Theorell, T. (1990) </w:t>
      </w:r>
      <w:r w:rsidRPr="00125195">
        <w:rPr>
          <w:rFonts w:ascii="Arial" w:hAnsi="Arial" w:cs="Arial"/>
          <w:i/>
          <w:iCs/>
          <w:sz w:val="24"/>
          <w:szCs w:val="24"/>
        </w:rPr>
        <w:t>Healthy Work: Stress, Productivity and the Reconstruction of Working Life</w:t>
      </w:r>
      <w:r w:rsidRPr="00125195">
        <w:rPr>
          <w:rFonts w:ascii="Arial" w:hAnsi="Arial" w:cs="Arial"/>
          <w:sz w:val="24"/>
          <w:szCs w:val="24"/>
        </w:rPr>
        <w:t>. New York: Basic Books.</w:t>
      </w:r>
    </w:p>
    <w:p w14:paraId="4B845BDF" w14:textId="77777777" w:rsidR="00A53B9D" w:rsidRPr="00125195" w:rsidRDefault="00A53B9D" w:rsidP="00A53B9D">
      <w:pPr>
        <w:spacing w:after="0" w:line="480" w:lineRule="auto"/>
        <w:ind w:left="1440" w:hanging="720"/>
        <w:rPr>
          <w:rFonts w:ascii="Arial" w:hAnsi="Arial" w:cs="Arial"/>
          <w:sz w:val="24"/>
        </w:rPr>
      </w:pPr>
      <w:r w:rsidRPr="00125195">
        <w:rPr>
          <w:rFonts w:ascii="Arial" w:hAnsi="Arial" w:cs="Arial"/>
          <w:sz w:val="24"/>
        </w:rPr>
        <w:t xml:space="preserve">Ravalier, J., Wainwright, E., </w:t>
      </w:r>
      <w:proofErr w:type="spellStart"/>
      <w:r w:rsidRPr="00125195">
        <w:rPr>
          <w:rFonts w:ascii="Arial" w:hAnsi="Arial" w:cs="Arial"/>
          <w:sz w:val="24"/>
        </w:rPr>
        <w:t>Clabburn</w:t>
      </w:r>
      <w:proofErr w:type="spellEnd"/>
      <w:r w:rsidRPr="00125195">
        <w:rPr>
          <w:rFonts w:ascii="Arial" w:hAnsi="Arial" w:cs="Arial"/>
          <w:sz w:val="24"/>
        </w:rPr>
        <w:t>, O., Loon, M., &amp; Smyth, N. (2021). Working conditions and wellbeing in UK social workers. </w:t>
      </w:r>
      <w:r w:rsidRPr="00125195">
        <w:rPr>
          <w:rFonts w:ascii="Arial" w:hAnsi="Arial" w:cs="Arial"/>
          <w:i/>
          <w:iCs/>
          <w:sz w:val="24"/>
        </w:rPr>
        <w:t>Journal of Social Work</w:t>
      </w:r>
      <w:r w:rsidRPr="00125195">
        <w:rPr>
          <w:rFonts w:ascii="Arial" w:hAnsi="Arial" w:cs="Arial"/>
          <w:sz w:val="24"/>
        </w:rPr>
        <w:t>, </w:t>
      </w:r>
      <w:r w:rsidRPr="00125195">
        <w:rPr>
          <w:rFonts w:ascii="Arial" w:hAnsi="Arial" w:cs="Arial"/>
          <w:i/>
          <w:iCs/>
          <w:sz w:val="24"/>
        </w:rPr>
        <w:t>21</w:t>
      </w:r>
      <w:r w:rsidRPr="00125195">
        <w:rPr>
          <w:rFonts w:ascii="Arial" w:hAnsi="Arial" w:cs="Arial"/>
          <w:sz w:val="24"/>
        </w:rPr>
        <w:t>(5), 1105-1123.</w:t>
      </w:r>
      <w:r w:rsidRPr="00125195">
        <w:rPr>
          <w:rFonts w:ascii="Arial" w:hAnsi="Arial" w:cs="Arial"/>
        </w:rPr>
        <w:t xml:space="preserve"> </w:t>
      </w:r>
      <w:hyperlink r:id="rId16" w:history="1">
        <w:r w:rsidRPr="00125195">
          <w:rPr>
            <w:rStyle w:val="Hyperlink"/>
            <w:rFonts w:ascii="Arial" w:hAnsi="Arial" w:cs="Arial"/>
            <w:sz w:val="24"/>
          </w:rPr>
          <w:t>https://journals.sagepub.com/doi/abs/10.1177/1468017320949361</w:t>
        </w:r>
      </w:hyperlink>
    </w:p>
    <w:p w14:paraId="725FE163" w14:textId="37065DE2" w:rsidR="00EB6F36" w:rsidRPr="00EB6F36" w:rsidRDefault="00EF58F1" w:rsidP="00625F13">
      <w:pPr>
        <w:spacing w:after="0" w:line="480" w:lineRule="auto"/>
        <w:ind w:left="1440" w:hanging="720"/>
        <w:rPr>
          <w:rFonts w:ascii="Arial" w:hAnsi="Arial" w:cs="Arial"/>
          <w:sz w:val="24"/>
          <w:szCs w:val="24"/>
        </w:rPr>
      </w:pPr>
      <w:r w:rsidRPr="00EF58F1">
        <w:rPr>
          <w:rFonts w:ascii="Arial" w:hAnsi="Arial" w:cs="Arial"/>
          <w:sz w:val="24"/>
          <w:szCs w:val="24"/>
        </w:rPr>
        <w:t xml:space="preserve">Snyder, H. (2019) ‘Literature review as a research methodology: An overview and guidelines’, </w:t>
      </w:r>
      <w:r w:rsidRPr="00EF58F1">
        <w:rPr>
          <w:rFonts w:ascii="Arial" w:hAnsi="Arial" w:cs="Arial"/>
          <w:i/>
          <w:iCs/>
          <w:sz w:val="24"/>
          <w:szCs w:val="24"/>
        </w:rPr>
        <w:t>Journal of Business Research</w:t>
      </w:r>
      <w:r w:rsidRPr="00EF58F1">
        <w:rPr>
          <w:rFonts w:ascii="Arial" w:hAnsi="Arial" w:cs="Arial"/>
          <w:sz w:val="24"/>
          <w:szCs w:val="24"/>
        </w:rPr>
        <w:t xml:space="preserve">, 104, pp. 333–339. </w:t>
      </w:r>
      <w:hyperlink r:id="rId17" w:tgtFrame="_new" w:history="1">
        <w:r w:rsidRPr="00EF58F1">
          <w:rPr>
            <w:rStyle w:val="Hyperlink"/>
            <w:rFonts w:ascii="Arial" w:hAnsi="Arial" w:cs="Arial"/>
            <w:sz w:val="24"/>
            <w:szCs w:val="24"/>
          </w:rPr>
          <w:t>https://doi.org/10.1016/j.jbusres.2019.07.039</w:t>
        </w:r>
      </w:hyperlink>
    </w:p>
    <w:sectPr w:rsidR="00EB6F36" w:rsidRPr="00EB6F36" w:rsidSect="00C46111">
      <w:headerReference w:type="default" r:id="rId18"/>
      <w:headerReference w:type="first" r:id="rId19"/>
      <w:pgSz w:w="15840" w:h="12240" w:orient="landscape" w:code="1"/>
      <w:pgMar w:top="720" w:right="720" w:bottom="576" w:left="720" w:header="432" w:footer="288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A905B01" w14:textId="77777777" w:rsidR="00C1450B" w:rsidRDefault="00C1450B" w:rsidP="00D210FA">
      <w:pPr>
        <w:spacing w:after="0"/>
      </w:pPr>
      <w:r>
        <w:separator/>
      </w:r>
    </w:p>
  </w:endnote>
  <w:endnote w:type="continuationSeparator" w:id="0">
    <w:p w14:paraId="1AB9B019" w14:textId="77777777" w:rsidR="00C1450B" w:rsidRDefault="00C1450B" w:rsidP="00D210FA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entury Schoolbook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C5A1E44" w14:textId="77777777" w:rsidR="00C1450B" w:rsidRDefault="00C1450B" w:rsidP="00D210FA">
      <w:pPr>
        <w:spacing w:after="0"/>
      </w:pPr>
      <w:r>
        <w:separator/>
      </w:r>
    </w:p>
  </w:footnote>
  <w:footnote w:type="continuationSeparator" w:id="0">
    <w:p w14:paraId="5F5EC2B7" w14:textId="77777777" w:rsidR="00C1450B" w:rsidRDefault="00C1450B" w:rsidP="00D210FA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1920CB3" w14:textId="707AC385" w:rsidR="00CC0A8F" w:rsidRDefault="00346FFA">
    <w:pPr>
      <w:pStyle w:val="Header"/>
    </w:pPr>
    <w:r>
      <w:t>`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50F81C2" w14:textId="7149B8E8" w:rsidR="008B0F18" w:rsidRDefault="008B0F18">
    <w:pPr>
      <w:pStyle w:val="Header"/>
    </w:pPr>
  </w:p>
  <w:p w14:paraId="68BF0258" w14:textId="683785A9" w:rsidR="00D210FA" w:rsidRDefault="00D210F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4F6982"/>
    <w:multiLevelType w:val="multilevel"/>
    <w:tmpl w:val="D19E135A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9522DD3"/>
    <w:multiLevelType w:val="multilevel"/>
    <w:tmpl w:val="540603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2352C93"/>
    <w:multiLevelType w:val="multilevel"/>
    <w:tmpl w:val="0409001D"/>
    <w:lvl w:ilvl="0">
      <w:start w:val="1"/>
      <w:numFmt w:val="decimal"/>
      <w:lvlText w:val="%1)"/>
      <w:lvlJc w:val="left"/>
      <w:pPr>
        <w:ind w:left="0" w:hanging="360"/>
      </w:pPr>
    </w:lvl>
    <w:lvl w:ilvl="1">
      <w:start w:val="1"/>
      <w:numFmt w:val="lowerLetter"/>
      <w:lvlText w:val="%2)"/>
      <w:lvlJc w:val="left"/>
      <w:pPr>
        <w:ind w:left="360" w:hanging="360"/>
      </w:pPr>
    </w:lvl>
    <w:lvl w:ilvl="2">
      <w:start w:val="1"/>
      <w:numFmt w:val="lowerRoman"/>
      <w:lvlText w:val="%3)"/>
      <w:lvlJc w:val="left"/>
      <w:pPr>
        <w:ind w:left="720" w:hanging="360"/>
      </w:pPr>
    </w:lvl>
    <w:lvl w:ilvl="3">
      <w:start w:val="1"/>
      <w:numFmt w:val="decimal"/>
      <w:lvlText w:val="(%4)"/>
      <w:lvlJc w:val="left"/>
      <w:pPr>
        <w:ind w:left="1080" w:hanging="360"/>
      </w:pPr>
    </w:lvl>
    <w:lvl w:ilvl="4">
      <w:start w:val="1"/>
      <w:numFmt w:val="lowerLetter"/>
      <w:lvlText w:val="(%5)"/>
      <w:lvlJc w:val="left"/>
      <w:pPr>
        <w:ind w:left="1440" w:hanging="360"/>
      </w:pPr>
    </w:lvl>
    <w:lvl w:ilvl="5">
      <w:start w:val="1"/>
      <w:numFmt w:val="lowerRoman"/>
      <w:lvlText w:val="(%6)"/>
      <w:lvlJc w:val="left"/>
      <w:pPr>
        <w:ind w:left="1800" w:hanging="360"/>
      </w:pPr>
    </w:lvl>
    <w:lvl w:ilvl="6">
      <w:start w:val="1"/>
      <w:numFmt w:val="decimal"/>
      <w:lvlText w:val="%7."/>
      <w:lvlJc w:val="left"/>
      <w:pPr>
        <w:ind w:left="2160" w:hanging="360"/>
      </w:pPr>
    </w:lvl>
    <w:lvl w:ilvl="7">
      <w:start w:val="1"/>
      <w:numFmt w:val="lowerLetter"/>
      <w:lvlText w:val="%8."/>
      <w:lvlJc w:val="left"/>
      <w:pPr>
        <w:ind w:left="2520" w:hanging="360"/>
      </w:pPr>
    </w:lvl>
    <w:lvl w:ilvl="8">
      <w:start w:val="1"/>
      <w:numFmt w:val="lowerRoman"/>
      <w:lvlText w:val="%9."/>
      <w:lvlJc w:val="left"/>
      <w:pPr>
        <w:ind w:left="2880" w:hanging="360"/>
      </w:pPr>
    </w:lvl>
  </w:abstractNum>
  <w:abstractNum w:abstractNumId="3" w15:restartNumberingAfterBreak="0">
    <w:nsid w:val="19D40920"/>
    <w:multiLevelType w:val="multilevel"/>
    <w:tmpl w:val="9484FB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C74428D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5" w15:restartNumberingAfterBreak="0">
    <w:nsid w:val="2AE53E2F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F895F54"/>
    <w:multiLevelType w:val="multilevel"/>
    <w:tmpl w:val="C3D676C4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346E2CFD"/>
    <w:multiLevelType w:val="hybridMultilevel"/>
    <w:tmpl w:val="52A4F67A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84D227B"/>
    <w:multiLevelType w:val="multilevel"/>
    <w:tmpl w:val="D19E135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45E53711"/>
    <w:multiLevelType w:val="multilevel"/>
    <w:tmpl w:val="81622A24"/>
    <w:lvl w:ilvl="0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cs="Courier New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6C500D8"/>
    <w:multiLevelType w:val="multilevel"/>
    <w:tmpl w:val="2FB82E8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611B1704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1F12D04"/>
    <w:multiLevelType w:val="multilevel"/>
    <w:tmpl w:val="783E7C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64DD4444"/>
    <w:multiLevelType w:val="hybridMultilevel"/>
    <w:tmpl w:val="5164F1D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2CF40AA"/>
    <w:multiLevelType w:val="hybridMultilevel"/>
    <w:tmpl w:val="E1E21C9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5F621A8"/>
    <w:multiLevelType w:val="multilevel"/>
    <w:tmpl w:val="E124BC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797C5B7F"/>
    <w:multiLevelType w:val="multilevel"/>
    <w:tmpl w:val="D19E135A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E1D6E34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8" w15:restartNumberingAfterBreak="0">
    <w:nsid w:val="7FDE3617"/>
    <w:multiLevelType w:val="hybridMultilevel"/>
    <w:tmpl w:val="BC3AB0C6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77359420">
    <w:abstractNumId w:val="4"/>
  </w:num>
  <w:num w:numId="2" w16cid:durableId="66732129">
    <w:abstractNumId w:val="2"/>
  </w:num>
  <w:num w:numId="3" w16cid:durableId="1791968620">
    <w:abstractNumId w:val="17"/>
  </w:num>
  <w:num w:numId="4" w16cid:durableId="67852329">
    <w:abstractNumId w:val="18"/>
  </w:num>
  <w:num w:numId="5" w16cid:durableId="825783799">
    <w:abstractNumId w:val="7"/>
  </w:num>
  <w:num w:numId="6" w16cid:durableId="1203637911">
    <w:abstractNumId w:val="5"/>
  </w:num>
  <w:num w:numId="7" w16cid:durableId="1393117886">
    <w:abstractNumId w:val="11"/>
  </w:num>
  <w:num w:numId="8" w16cid:durableId="1903100924">
    <w:abstractNumId w:val="6"/>
  </w:num>
  <w:num w:numId="9" w16cid:durableId="2090615835">
    <w:abstractNumId w:val="12"/>
  </w:num>
  <w:num w:numId="10" w16cid:durableId="1581214490">
    <w:abstractNumId w:val="0"/>
  </w:num>
  <w:num w:numId="11" w16cid:durableId="123930458">
    <w:abstractNumId w:val="3"/>
  </w:num>
  <w:num w:numId="12" w16cid:durableId="336883016">
    <w:abstractNumId w:val="15"/>
  </w:num>
  <w:num w:numId="13" w16cid:durableId="695084582">
    <w:abstractNumId w:val="8"/>
  </w:num>
  <w:num w:numId="14" w16cid:durableId="15664474">
    <w:abstractNumId w:val="16"/>
  </w:num>
  <w:num w:numId="15" w16cid:durableId="1168638890">
    <w:abstractNumId w:val="9"/>
  </w:num>
  <w:num w:numId="16" w16cid:durableId="1236403843">
    <w:abstractNumId w:val="14"/>
  </w:num>
  <w:num w:numId="17" w16cid:durableId="1176308191">
    <w:abstractNumId w:val="13"/>
  </w:num>
  <w:num w:numId="18" w16cid:durableId="78673005">
    <w:abstractNumId w:val="1"/>
  </w:num>
  <w:num w:numId="19" w16cid:durableId="802888731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20"/>
  <w:drawingGridHorizontalSpacing w:val="105"/>
  <w:displayHorizontalDrawingGridEvery w:val="2"/>
  <w:displayVertic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3C19"/>
    <w:rsid w:val="00002366"/>
    <w:rsid w:val="00023293"/>
    <w:rsid w:val="00061977"/>
    <w:rsid w:val="0008782A"/>
    <w:rsid w:val="000A065A"/>
    <w:rsid w:val="00102737"/>
    <w:rsid w:val="00106FC5"/>
    <w:rsid w:val="00120DEC"/>
    <w:rsid w:val="00123C19"/>
    <w:rsid w:val="0014363F"/>
    <w:rsid w:val="001A7100"/>
    <w:rsid w:val="001C55B6"/>
    <w:rsid w:val="001D5558"/>
    <w:rsid w:val="001D6CC4"/>
    <w:rsid w:val="00206405"/>
    <w:rsid w:val="00253267"/>
    <w:rsid w:val="002823CD"/>
    <w:rsid w:val="00287787"/>
    <w:rsid w:val="00291685"/>
    <w:rsid w:val="002B0A3D"/>
    <w:rsid w:val="003007A7"/>
    <w:rsid w:val="003257E1"/>
    <w:rsid w:val="00325DEC"/>
    <w:rsid w:val="00346FFA"/>
    <w:rsid w:val="003A3069"/>
    <w:rsid w:val="003C20B5"/>
    <w:rsid w:val="003D28DA"/>
    <w:rsid w:val="003E545F"/>
    <w:rsid w:val="003F03D2"/>
    <w:rsid w:val="003F1E1A"/>
    <w:rsid w:val="004045E5"/>
    <w:rsid w:val="00421496"/>
    <w:rsid w:val="00422C27"/>
    <w:rsid w:val="00443614"/>
    <w:rsid w:val="0044367C"/>
    <w:rsid w:val="004642F0"/>
    <w:rsid w:val="004701AE"/>
    <w:rsid w:val="00500564"/>
    <w:rsid w:val="0051102B"/>
    <w:rsid w:val="005838BC"/>
    <w:rsid w:val="005B57E1"/>
    <w:rsid w:val="005E61E0"/>
    <w:rsid w:val="005F0F31"/>
    <w:rsid w:val="006024ED"/>
    <w:rsid w:val="0061793F"/>
    <w:rsid w:val="0062123A"/>
    <w:rsid w:val="00625F13"/>
    <w:rsid w:val="00641EC5"/>
    <w:rsid w:val="006605F8"/>
    <w:rsid w:val="006676A1"/>
    <w:rsid w:val="006833BD"/>
    <w:rsid w:val="00683C8B"/>
    <w:rsid w:val="006D2642"/>
    <w:rsid w:val="006E2D42"/>
    <w:rsid w:val="00720FEE"/>
    <w:rsid w:val="007301F9"/>
    <w:rsid w:val="00763310"/>
    <w:rsid w:val="00764B6F"/>
    <w:rsid w:val="007B34B6"/>
    <w:rsid w:val="007C7319"/>
    <w:rsid w:val="007D43B3"/>
    <w:rsid w:val="007F20B4"/>
    <w:rsid w:val="007F525E"/>
    <w:rsid w:val="008249F6"/>
    <w:rsid w:val="0082695D"/>
    <w:rsid w:val="0083044C"/>
    <w:rsid w:val="0085182D"/>
    <w:rsid w:val="00861176"/>
    <w:rsid w:val="00867E5F"/>
    <w:rsid w:val="008709F5"/>
    <w:rsid w:val="00877A91"/>
    <w:rsid w:val="00884E86"/>
    <w:rsid w:val="008927FF"/>
    <w:rsid w:val="008B0F18"/>
    <w:rsid w:val="008B17F4"/>
    <w:rsid w:val="008B592F"/>
    <w:rsid w:val="008E3921"/>
    <w:rsid w:val="0090027B"/>
    <w:rsid w:val="00900AC0"/>
    <w:rsid w:val="00905238"/>
    <w:rsid w:val="0094702A"/>
    <w:rsid w:val="00955F61"/>
    <w:rsid w:val="00967B9A"/>
    <w:rsid w:val="00967DAB"/>
    <w:rsid w:val="00990E76"/>
    <w:rsid w:val="00991A53"/>
    <w:rsid w:val="00996F4E"/>
    <w:rsid w:val="009A7532"/>
    <w:rsid w:val="009F71FE"/>
    <w:rsid w:val="00A31F33"/>
    <w:rsid w:val="00A53B9D"/>
    <w:rsid w:val="00A70A62"/>
    <w:rsid w:val="00A71DA8"/>
    <w:rsid w:val="00AB1210"/>
    <w:rsid w:val="00AB770D"/>
    <w:rsid w:val="00AF2088"/>
    <w:rsid w:val="00AF5FB0"/>
    <w:rsid w:val="00B0080A"/>
    <w:rsid w:val="00B0538C"/>
    <w:rsid w:val="00B37AB8"/>
    <w:rsid w:val="00B418DE"/>
    <w:rsid w:val="00B47FE7"/>
    <w:rsid w:val="00B67824"/>
    <w:rsid w:val="00BA2A49"/>
    <w:rsid w:val="00BE15BA"/>
    <w:rsid w:val="00C1450B"/>
    <w:rsid w:val="00C20ED0"/>
    <w:rsid w:val="00C348A8"/>
    <w:rsid w:val="00C46111"/>
    <w:rsid w:val="00C83332"/>
    <w:rsid w:val="00C95E04"/>
    <w:rsid w:val="00CC0A8F"/>
    <w:rsid w:val="00CC24B6"/>
    <w:rsid w:val="00CD3A64"/>
    <w:rsid w:val="00CE08CD"/>
    <w:rsid w:val="00CE79AC"/>
    <w:rsid w:val="00D0664A"/>
    <w:rsid w:val="00D210FA"/>
    <w:rsid w:val="00D30F1D"/>
    <w:rsid w:val="00D53B1B"/>
    <w:rsid w:val="00D57231"/>
    <w:rsid w:val="00D87B48"/>
    <w:rsid w:val="00D91203"/>
    <w:rsid w:val="00D92690"/>
    <w:rsid w:val="00D94FD1"/>
    <w:rsid w:val="00DE6C03"/>
    <w:rsid w:val="00E41692"/>
    <w:rsid w:val="00E47FCF"/>
    <w:rsid w:val="00E55D74"/>
    <w:rsid w:val="00E81234"/>
    <w:rsid w:val="00E9037E"/>
    <w:rsid w:val="00EA120D"/>
    <w:rsid w:val="00EA49C3"/>
    <w:rsid w:val="00EB5E14"/>
    <w:rsid w:val="00EB6F36"/>
    <w:rsid w:val="00ED1049"/>
    <w:rsid w:val="00EE19D9"/>
    <w:rsid w:val="00EF26FC"/>
    <w:rsid w:val="00EF58F1"/>
    <w:rsid w:val="00F37523"/>
    <w:rsid w:val="00F50168"/>
    <w:rsid w:val="00F50D34"/>
    <w:rsid w:val="00F61360"/>
    <w:rsid w:val="00FC538A"/>
    <w:rsid w:val="00FE2B9F"/>
    <w:rsid w:val="00FF3C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5970E4F"/>
  <w14:defaultImageDpi w14:val="32767"/>
  <w15:chartTrackingRefBased/>
  <w15:docId w15:val="{C36AE4B7-2039-4216-A292-AE2252FC51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2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qFormat="1"/>
    <w:lsdException w:name="heading 4" w:semiHidden="1" w:uiPriority="0" w:unhideWhenUsed="1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semiHidden="1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/>
    <w:lsdException w:name="Quote" w:uiPriority="29" w:qFormat="1"/>
    <w:lsdException w:name="Intense Quote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uiPriority="21"/>
    <w:lsdException w:name="Subtle Reference" w:uiPriority="31"/>
    <w:lsdException w:name="Intense Reference" w:uiPriority="32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C46111"/>
  </w:style>
  <w:style w:type="paragraph" w:styleId="Heading1">
    <w:name w:val="heading 1"/>
    <w:basedOn w:val="Normal"/>
    <w:next w:val="Normal"/>
    <w:link w:val="Heading1Char"/>
    <w:uiPriority w:val="9"/>
    <w:qFormat/>
    <w:rsid w:val="00990E76"/>
    <w:pPr>
      <w:spacing w:after="240"/>
      <w:outlineLvl w:val="0"/>
    </w:pPr>
    <w:rPr>
      <w:rFonts w:asciiTheme="majorHAnsi" w:hAnsiTheme="majorHAnsi"/>
      <w:b/>
      <w:color w:val="44546A" w:themeColor="text2"/>
      <w:spacing w:val="10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990E76"/>
    <w:pPr>
      <w:spacing w:after="240"/>
      <w:outlineLvl w:val="1"/>
    </w:pPr>
    <w:rPr>
      <w:rFonts w:asciiTheme="majorHAnsi" w:hAnsiTheme="majorHAnsi"/>
      <w:b/>
      <w:color w:val="FFFFFF" w:themeColor="background1"/>
      <w:spacing w:val="10"/>
      <w:sz w:val="28"/>
    </w:rPr>
  </w:style>
  <w:style w:type="paragraph" w:styleId="Heading3">
    <w:name w:val="heading 3"/>
    <w:basedOn w:val="Normal"/>
    <w:next w:val="Normal"/>
    <w:link w:val="Heading3Char"/>
    <w:uiPriority w:val="9"/>
    <w:semiHidden/>
    <w:qFormat/>
    <w:rsid w:val="007301F9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next w:val="Normal"/>
    <w:link w:val="Heading4Char"/>
    <w:semiHidden/>
    <w:qFormat/>
    <w:rsid w:val="0085182D"/>
    <w:pPr>
      <w:spacing w:after="240"/>
      <w:outlineLvl w:val="3"/>
    </w:pPr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D6CC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4Char">
    <w:name w:val="Heading 4 Char"/>
    <w:basedOn w:val="DefaultParagraphFont"/>
    <w:link w:val="Heading4"/>
    <w:semiHidden/>
    <w:rsid w:val="00A70A62"/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990E76"/>
    <w:pPr>
      <w:spacing w:after="200"/>
      <w:contextualSpacing/>
      <w:jc w:val="center"/>
    </w:pPr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90E76"/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paragraph" w:styleId="ListParagraph">
    <w:name w:val="List Paragraph"/>
    <w:basedOn w:val="Normal"/>
    <w:uiPriority w:val="34"/>
    <w:semiHidden/>
    <w:rsid w:val="00877A91"/>
    <w:pPr>
      <w:ind w:left="720"/>
      <w:contextualSpacing/>
    </w:pPr>
  </w:style>
  <w:style w:type="character" w:styleId="Strong">
    <w:name w:val="Strong"/>
    <w:basedOn w:val="DefaultParagraphFont"/>
    <w:uiPriority w:val="22"/>
    <w:qFormat/>
    <w:rsid w:val="00967DAB"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sid w:val="00990E76"/>
    <w:rPr>
      <w:rFonts w:asciiTheme="majorHAnsi" w:hAnsiTheme="majorHAnsi"/>
      <w:b/>
      <w:color w:val="44546A" w:themeColor="text2"/>
      <w:spacing w:val="10"/>
      <w:sz w:val="28"/>
    </w:rPr>
  </w:style>
  <w:style w:type="character" w:styleId="Hashtag">
    <w:name w:val="Hashtag"/>
    <w:basedOn w:val="DefaultParagraphFont"/>
    <w:uiPriority w:val="99"/>
    <w:semiHidden/>
    <w:rsid w:val="00967DAB"/>
    <w:rPr>
      <w:color w:val="2B579A"/>
      <w:shd w:val="clear" w:color="auto" w:fill="E6E6E6"/>
    </w:rPr>
  </w:style>
  <w:style w:type="character" w:styleId="IntenseEmphasis">
    <w:name w:val="Intense Emphasis"/>
    <w:basedOn w:val="DefaultParagraphFont"/>
    <w:uiPriority w:val="21"/>
    <w:semiHidden/>
    <w:rsid w:val="00967DAB"/>
    <w:rPr>
      <w:i/>
      <w:iCs/>
      <w:color w:val="4472C4" w:themeColor="accent1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rsid w:val="00967DAB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967DAB"/>
    <w:rPr>
      <w:rFonts w:eastAsia="Times New Roman" w:cs="Times New Roman"/>
      <w:i/>
      <w:iCs/>
      <w:color w:val="4472C4" w:themeColor="accent1"/>
      <w:sz w:val="21"/>
    </w:rPr>
  </w:style>
  <w:style w:type="character" w:styleId="IntenseReference">
    <w:name w:val="Intense Reference"/>
    <w:basedOn w:val="DefaultParagraphFont"/>
    <w:uiPriority w:val="32"/>
    <w:semiHidden/>
    <w:rsid w:val="00967DAB"/>
    <w:rPr>
      <w:b/>
      <w:bCs/>
      <w:smallCaps/>
      <w:color w:val="4472C4" w:themeColor="accent1"/>
      <w:spacing w:val="5"/>
    </w:rPr>
  </w:style>
  <w:style w:type="character" w:styleId="SubtleReference">
    <w:name w:val="Subtle Reference"/>
    <w:basedOn w:val="DefaultParagraphFont"/>
    <w:uiPriority w:val="31"/>
    <w:semiHidden/>
    <w:rsid w:val="00967DAB"/>
    <w:rPr>
      <w:smallCaps/>
      <w:color w:val="5A5A5A" w:themeColor="text1" w:themeTint="A5"/>
    </w:rPr>
  </w:style>
  <w:style w:type="character" w:styleId="UnresolvedMention">
    <w:name w:val="Unresolved Mention"/>
    <w:basedOn w:val="DefaultParagraphFont"/>
    <w:uiPriority w:val="99"/>
    <w:semiHidden/>
    <w:rsid w:val="00967DAB"/>
    <w:rPr>
      <w:color w:val="808080"/>
      <w:shd w:val="clear" w:color="auto" w:fill="E6E6E6"/>
    </w:rPr>
  </w:style>
  <w:style w:type="character" w:customStyle="1" w:styleId="Heading2Char">
    <w:name w:val="Heading 2 Char"/>
    <w:basedOn w:val="DefaultParagraphFont"/>
    <w:link w:val="Heading2"/>
    <w:uiPriority w:val="9"/>
    <w:rsid w:val="00990E76"/>
    <w:rPr>
      <w:rFonts w:asciiTheme="majorHAnsi" w:hAnsiTheme="majorHAnsi"/>
      <w:b/>
      <w:color w:val="FFFFFF" w:themeColor="background1"/>
      <w:spacing w:val="10"/>
      <w:sz w:val="28"/>
    </w:rPr>
  </w:style>
  <w:style w:type="paragraph" w:customStyle="1" w:styleId="NormalTextDarkBackground">
    <w:name w:val="Normal Text Dark Background"/>
    <w:basedOn w:val="Normal"/>
    <w:qFormat/>
    <w:rsid w:val="00990E76"/>
    <w:rPr>
      <w:color w:val="FFFFFF" w:themeColor="background1"/>
    </w:rPr>
  </w:style>
  <w:style w:type="paragraph" w:styleId="Header">
    <w:name w:val="header"/>
    <w:basedOn w:val="Normal"/>
    <w:link w:val="HeaderChar"/>
    <w:uiPriority w:val="99"/>
    <w:rsid w:val="00C46111"/>
    <w:pPr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C46111"/>
  </w:style>
  <w:style w:type="paragraph" w:styleId="Footer">
    <w:name w:val="footer"/>
    <w:basedOn w:val="Normal"/>
    <w:link w:val="FooterChar"/>
    <w:uiPriority w:val="99"/>
    <w:semiHidden/>
    <w:rsid w:val="00C46111"/>
    <w:pPr>
      <w:spacing w:after="0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C46111"/>
  </w:style>
  <w:style w:type="paragraph" w:styleId="NoSpacing">
    <w:name w:val="No Spacing"/>
    <w:uiPriority w:val="1"/>
    <w:semiHidden/>
    <w:qFormat/>
    <w:rsid w:val="00CC0A8F"/>
    <w:rPr>
      <w:rFonts w:eastAsia="Times New Roman" w:cs="Times New Roman"/>
    </w:rPr>
  </w:style>
  <w:style w:type="character" w:styleId="PlaceholderText">
    <w:name w:val="Placeholder Text"/>
    <w:basedOn w:val="DefaultParagraphFont"/>
    <w:uiPriority w:val="99"/>
    <w:semiHidden/>
    <w:rsid w:val="00206405"/>
    <w:rPr>
      <w:color w:val="808080"/>
    </w:rPr>
  </w:style>
  <w:style w:type="paragraph" w:styleId="Quote">
    <w:name w:val="Quote"/>
    <w:basedOn w:val="Normal"/>
    <w:next w:val="Normal"/>
    <w:link w:val="QuoteChar"/>
    <w:uiPriority w:val="29"/>
    <w:qFormat/>
    <w:rsid w:val="00C46111"/>
    <w:pPr>
      <w:spacing w:after="200"/>
      <w:jc w:val="center"/>
    </w:pPr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character" w:customStyle="1" w:styleId="QuoteChar">
    <w:name w:val="Quote Char"/>
    <w:basedOn w:val="DefaultParagraphFont"/>
    <w:link w:val="Quote"/>
    <w:uiPriority w:val="29"/>
    <w:rsid w:val="00C46111"/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301F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955F61"/>
    <w:pPr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</w:rPr>
  </w:style>
  <w:style w:type="character" w:styleId="Hyperlink">
    <w:name w:val="Hyperlink"/>
    <w:uiPriority w:val="99"/>
    <w:unhideWhenUsed/>
    <w:rsid w:val="00A53B9D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2.png"/><Relationship Id="rId18" Type="http://schemas.openxmlformats.org/officeDocument/2006/relationships/header" Target="header1.xml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settings" Target="settings.xml"/><Relationship Id="rId12" Type="http://schemas.openxmlformats.org/officeDocument/2006/relationships/image" Target="cid:image001.png@01D0EA4A.2BD679A0" TargetMode="External"/><Relationship Id="rId17" Type="http://schemas.openxmlformats.org/officeDocument/2006/relationships/hyperlink" Target="https://doi.org/10.1016/j.jbusres.2019.07.039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journals.sagepub.com/doi/abs/10.1177/1468017320949361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hyperlink" Target="https://doi.org/10.1191/1478088706qp063oa" TargetMode="External"/><Relationship Id="rId10" Type="http://schemas.openxmlformats.org/officeDocument/2006/relationships/endnotes" Target="endnotes.xml"/><Relationship Id="rId19" Type="http://schemas.openxmlformats.org/officeDocument/2006/relationships/header" Target="header2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3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e.koutsogeorgou\AppData\Roaming\Microsoft\Templates\Education%20brochur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Custom 6">
      <a:majorFont>
        <a:latin typeface="Century Schoolbook"/>
        <a:ea typeface=""/>
        <a:cs typeface=""/>
      </a:majorFont>
      <a:minorFont>
        <a:latin typeface="Century Schoolbook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ediaServiceKeyPoints xmlns="71af3243-3dd4-4a8d-8c0d-dd76da1f02a5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1" ma:contentTypeDescription="Create a new document." ma:contentTypeScope="" ma:versionID="1c2eb7a32e66fb6e4260f3771546a5e2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04e1f6479c48b08974ba73b5ca973489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Props1.xml><?xml version="1.0" encoding="utf-8"?>
<ds:datastoreItem xmlns:ds="http://schemas.openxmlformats.org/officeDocument/2006/customXml" ds:itemID="{4176C48E-4C0F-468C-B5F5-074B2EE9B9EF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customXml/itemProps2.xml><?xml version="1.0" encoding="utf-8"?>
<ds:datastoreItem xmlns:ds="http://schemas.openxmlformats.org/officeDocument/2006/customXml" ds:itemID="{FFA9BDFA-A1B5-4F38-8B5A-3C85B1433FE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D9B858D-C272-42FB-BFB4-3B09EE2E67F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232B06B9-27AB-40FB-B977-14D6FC8A98C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Education brochure</Template>
  <TotalTime>188</TotalTime>
  <Pages>3</Pages>
  <Words>612</Words>
  <Characters>3491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>danielli souza</cp:lastModifiedBy>
  <cp:revision>21</cp:revision>
  <dcterms:created xsi:type="dcterms:W3CDTF">2023-06-11T21:34:00Z</dcterms:created>
  <dcterms:modified xsi:type="dcterms:W3CDTF">2026-02-16T11:21:00Z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  <property fmtid="{D5CDD505-2E9C-101B-9397-08002B2CF9AE}" pid="3" name="GrammarlyDocumentId">
    <vt:lpwstr>6328782c-9517-470a-baa4-df01d96a1e22</vt:lpwstr>
  </property>
</Properties>
</file>