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7F5D1A" w14:textId="3DFEC0A2" w:rsidR="00B630DF" w:rsidRDefault="00711289" w:rsidP="00F56638">
      <w:pPr>
        <w:ind w:firstLine="0"/>
        <w:jc w:val="center"/>
        <w:rPr>
          <w:lang w:val="en-GB"/>
        </w:rPr>
      </w:pPr>
      <w:r>
        <w:rPr>
          <w:lang w:val="en-GB"/>
        </w:rPr>
        <w:t xml:space="preserve">Student: </w:t>
      </w:r>
      <w:r w:rsidR="00B630DF">
        <w:rPr>
          <w:lang w:val="en-GB"/>
        </w:rPr>
        <w:t>Loredana Leonte - 2234509</w:t>
      </w:r>
    </w:p>
    <w:p w14:paraId="3C237148" w14:textId="77777777" w:rsidR="00B630DF" w:rsidRDefault="00B630DF" w:rsidP="00F56638">
      <w:pPr>
        <w:ind w:firstLine="0"/>
        <w:jc w:val="center"/>
        <w:rPr>
          <w:lang w:val="en-GB"/>
        </w:rPr>
      </w:pPr>
    </w:p>
    <w:p w14:paraId="62EC792A" w14:textId="13AC4E44" w:rsidR="00711289" w:rsidRDefault="00711289" w:rsidP="00711289">
      <w:pPr>
        <w:ind w:firstLine="0"/>
        <w:jc w:val="center"/>
        <w:rPr>
          <w:lang w:val="en-GB"/>
        </w:rPr>
      </w:pPr>
    </w:p>
    <w:p w14:paraId="31163427" w14:textId="77777777" w:rsidR="00711289" w:rsidRDefault="00711289" w:rsidP="00711289">
      <w:pPr>
        <w:ind w:firstLine="0"/>
        <w:jc w:val="center"/>
        <w:rPr>
          <w:lang w:val="en-GB"/>
        </w:rPr>
      </w:pPr>
    </w:p>
    <w:p w14:paraId="36BDB1E5" w14:textId="77777777" w:rsidR="00B630DF" w:rsidRPr="007E3C19" w:rsidRDefault="00B630DF" w:rsidP="00711289">
      <w:pPr>
        <w:pStyle w:val="Heading1"/>
        <w:ind w:firstLine="0"/>
        <w:jc w:val="center"/>
        <w:rPr>
          <w:b/>
          <w:bCs/>
          <w:lang w:val="en-GB"/>
        </w:rPr>
      </w:pPr>
      <w:r w:rsidRPr="007E3C19">
        <w:rPr>
          <w:b/>
          <w:bCs/>
          <w:lang w:val="en-GB"/>
        </w:rPr>
        <w:t>Legal Issues – Fire Safety in the Hotel Industry</w:t>
      </w:r>
    </w:p>
    <w:p w14:paraId="265E76C2" w14:textId="77777777" w:rsidR="00B630DF" w:rsidRDefault="00B630DF" w:rsidP="00F56638">
      <w:pPr>
        <w:ind w:firstLine="0"/>
        <w:jc w:val="center"/>
        <w:rPr>
          <w:lang w:val="en-GB"/>
        </w:rPr>
      </w:pPr>
    </w:p>
    <w:p w14:paraId="70BACC0B" w14:textId="77777777" w:rsidR="00711289" w:rsidRDefault="00711289" w:rsidP="00F56638">
      <w:pPr>
        <w:ind w:firstLine="0"/>
        <w:jc w:val="center"/>
        <w:rPr>
          <w:lang w:val="en-GB"/>
        </w:rPr>
      </w:pPr>
    </w:p>
    <w:p w14:paraId="3B3CD11B" w14:textId="77777777" w:rsidR="00711289" w:rsidRDefault="00711289" w:rsidP="00F56638">
      <w:pPr>
        <w:ind w:firstLine="0"/>
        <w:jc w:val="center"/>
        <w:rPr>
          <w:lang w:val="en-GB"/>
        </w:rPr>
      </w:pPr>
    </w:p>
    <w:p w14:paraId="48D5AD2D" w14:textId="77777777" w:rsidR="00711289" w:rsidRDefault="00711289" w:rsidP="00F56638">
      <w:pPr>
        <w:ind w:firstLine="0"/>
        <w:jc w:val="center"/>
        <w:rPr>
          <w:lang w:val="en-GB"/>
        </w:rPr>
      </w:pPr>
    </w:p>
    <w:p w14:paraId="10FEBEC8" w14:textId="51DD27D2" w:rsidR="00B630DF" w:rsidRDefault="00711289" w:rsidP="00F56638">
      <w:pPr>
        <w:ind w:firstLine="0"/>
        <w:jc w:val="center"/>
        <w:rPr>
          <w:lang w:val="en-GB"/>
        </w:rPr>
      </w:pPr>
      <w:r>
        <w:rPr>
          <w:lang w:val="en-GB"/>
        </w:rPr>
        <w:t xml:space="preserve">Lecturer: </w:t>
      </w:r>
      <w:r w:rsidR="00B630DF">
        <w:rPr>
          <w:lang w:val="en-GB"/>
        </w:rPr>
        <w:t>Julia Ault</w:t>
      </w:r>
    </w:p>
    <w:p w14:paraId="17E9AB04" w14:textId="77777777" w:rsidR="00B630DF" w:rsidRDefault="00B630DF" w:rsidP="00F56638">
      <w:pPr>
        <w:ind w:firstLine="0"/>
        <w:jc w:val="center"/>
        <w:rPr>
          <w:lang w:val="en-GB"/>
        </w:rPr>
      </w:pPr>
    </w:p>
    <w:p w14:paraId="7A52804E" w14:textId="77777777" w:rsidR="00B630DF" w:rsidRDefault="00B630DF" w:rsidP="00F56638">
      <w:pPr>
        <w:ind w:firstLine="0"/>
        <w:jc w:val="center"/>
        <w:rPr>
          <w:lang w:val="en-GB"/>
        </w:rPr>
      </w:pPr>
      <w:r>
        <w:rPr>
          <w:lang w:val="en-GB"/>
        </w:rPr>
        <w:t>20 February 2023</w:t>
      </w:r>
    </w:p>
    <w:p w14:paraId="4A1137F5" w14:textId="77777777" w:rsidR="00B630DF" w:rsidRDefault="00B630DF" w:rsidP="00F56638">
      <w:pPr>
        <w:ind w:firstLine="0"/>
        <w:jc w:val="center"/>
        <w:rPr>
          <w:lang w:val="en-GB"/>
        </w:rPr>
      </w:pPr>
    </w:p>
    <w:p w14:paraId="422E7724" w14:textId="14EBC514" w:rsidR="00B630DF" w:rsidRDefault="00B630DF" w:rsidP="00F56638">
      <w:pPr>
        <w:spacing w:before="0" w:after="200" w:line="276" w:lineRule="auto"/>
        <w:ind w:firstLine="0"/>
        <w:jc w:val="center"/>
        <w:rPr>
          <w:lang w:val="en-GB"/>
        </w:rPr>
      </w:pPr>
      <w:r>
        <w:rPr>
          <w:lang w:val="en-GB"/>
        </w:rPr>
        <w:t>Word Count: 42</w:t>
      </w:r>
      <w:r w:rsidR="00DB7A2F">
        <w:rPr>
          <w:lang w:val="en-GB"/>
        </w:rPr>
        <w:t>2</w:t>
      </w:r>
    </w:p>
    <w:p w14:paraId="1888B8D8" w14:textId="77777777" w:rsidR="00B630DF" w:rsidRDefault="00B630DF">
      <w:pPr>
        <w:spacing w:before="0" w:after="200" w:line="276" w:lineRule="auto"/>
        <w:ind w:firstLine="0"/>
        <w:rPr>
          <w:lang w:val="en-GB"/>
        </w:rPr>
      </w:pPr>
      <w:r>
        <w:rPr>
          <w:lang w:val="en-GB"/>
        </w:rPr>
        <w:br w:type="page"/>
      </w:r>
    </w:p>
    <w:p w14:paraId="350CE1A9" w14:textId="77777777" w:rsidR="007042B8" w:rsidRDefault="007042B8" w:rsidP="000D61A3">
      <w:pPr>
        <w:pStyle w:val="Heading1"/>
        <w:rPr>
          <w:lang w:val="en-GB"/>
        </w:rPr>
      </w:pPr>
      <w:r w:rsidRPr="00AB08AB">
        <w:rPr>
          <w:lang w:val="en-GB"/>
        </w:rPr>
        <w:lastRenderedPageBreak/>
        <w:t xml:space="preserve">Legal Issues </w:t>
      </w:r>
      <w:r>
        <w:rPr>
          <w:lang w:val="en-GB"/>
        </w:rPr>
        <w:t xml:space="preserve">– </w:t>
      </w:r>
      <w:r w:rsidRPr="00AB08AB">
        <w:rPr>
          <w:lang w:val="en-GB"/>
        </w:rPr>
        <w:t>Fire Safety in the Hotel Industry</w:t>
      </w:r>
    </w:p>
    <w:p w14:paraId="31556B94" w14:textId="77777777" w:rsidR="007042B8" w:rsidRDefault="007042B8" w:rsidP="008F6B6A">
      <w:pPr>
        <w:ind w:firstLine="709"/>
        <w:rPr>
          <w:lang w:val="en-GB"/>
        </w:rPr>
      </w:pPr>
    </w:p>
    <w:p w14:paraId="28AEF061" w14:textId="3F6C1B05" w:rsidR="00C76203" w:rsidRDefault="009F6357" w:rsidP="008F6B6A">
      <w:pPr>
        <w:ind w:firstLine="709"/>
        <w:rPr>
          <w:lang w:val="en-GB"/>
        </w:rPr>
      </w:pPr>
      <w:r w:rsidRPr="00292C41">
        <w:rPr>
          <w:lang w:val="en-GB"/>
        </w:rPr>
        <w:t xml:space="preserve">Different events </w:t>
      </w:r>
      <w:r w:rsidR="00AB15B3">
        <w:rPr>
          <w:lang w:val="en-GB"/>
        </w:rPr>
        <w:t xml:space="preserve">that happened </w:t>
      </w:r>
      <w:r w:rsidRPr="00292C41">
        <w:rPr>
          <w:lang w:val="en-GB"/>
        </w:rPr>
        <w:t xml:space="preserve">over time </w:t>
      </w:r>
      <w:r w:rsidR="00C76203">
        <w:rPr>
          <w:lang w:val="en-GB"/>
        </w:rPr>
        <w:t xml:space="preserve">in </w:t>
      </w:r>
      <w:r w:rsidR="00C76203" w:rsidRPr="00292C41">
        <w:rPr>
          <w:lang w:val="en-GB"/>
        </w:rPr>
        <w:t xml:space="preserve">the hospitality sector </w:t>
      </w:r>
      <w:r w:rsidRPr="00292C41">
        <w:rPr>
          <w:lang w:val="en-GB"/>
        </w:rPr>
        <w:t xml:space="preserve">have pushed the necessity </w:t>
      </w:r>
      <w:r w:rsidR="00690316">
        <w:rPr>
          <w:lang w:val="en-GB"/>
        </w:rPr>
        <w:t>for</w:t>
      </w:r>
      <w:r w:rsidRPr="00292C41">
        <w:rPr>
          <w:lang w:val="en-GB"/>
        </w:rPr>
        <w:t xml:space="preserve"> enforcing fire safety laws for th</w:t>
      </w:r>
      <w:r w:rsidR="00720926">
        <w:rPr>
          <w:lang w:val="en-GB"/>
        </w:rPr>
        <w:t>is industry</w:t>
      </w:r>
      <w:r w:rsidRPr="00292C41">
        <w:rPr>
          <w:lang w:val="en-GB"/>
        </w:rPr>
        <w:t xml:space="preserve">. </w:t>
      </w:r>
      <w:r w:rsidR="000D4B65" w:rsidRPr="00292C41">
        <w:rPr>
          <w:lang w:val="en-GB"/>
        </w:rPr>
        <w:t>This essay will examine the legal framework surrounding fire safety in the UK hotel industry, the enforcement of fire safety laws, and the implications of non-compliance. It will also discuss best practices for fire safety in hotels.</w:t>
      </w:r>
      <w:r w:rsidR="00C76203">
        <w:rPr>
          <w:lang w:val="en-GB"/>
        </w:rPr>
        <w:t xml:space="preserve"> </w:t>
      </w:r>
    </w:p>
    <w:p w14:paraId="554D7DAF" w14:textId="0981B527" w:rsidR="00426826" w:rsidRPr="00292C41" w:rsidRDefault="00F7316D" w:rsidP="00061324">
      <w:pPr>
        <w:rPr>
          <w:lang w:val="en-GB"/>
        </w:rPr>
      </w:pPr>
      <w:r w:rsidRPr="00292C41">
        <w:rPr>
          <w:lang w:val="en-GB"/>
        </w:rPr>
        <w:t xml:space="preserve">The legal </w:t>
      </w:r>
      <w:r w:rsidR="00535E4F" w:rsidRPr="00292C41">
        <w:rPr>
          <w:lang w:val="en-GB"/>
        </w:rPr>
        <w:t>framework</w:t>
      </w:r>
      <w:r w:rsidRPr="00292C41">
        <w:rPr>
          <w:lang w:val="en-GB"/>
        </w:rPr>
        <w:t xml:space="preserve"> for fire safety in UK is set by The Regulatory Reform (Fire Safety) Order</w:t>
      </w:r>
      <w:r w:rsidR="00AA4E8A">
        <w:rPr>
          <w:lang w:val="en-GB"/>
        </w:rPr>
        <w:t xml:space="preserve"> 2005</w:t>
      </w:r>
      <w:r w:rsidR="001226C7">
        <w:rPr>
          <w:lang w:val="en-GB"/>
        </w:rPr>
        <w:t xml:space="preserve"> (for England and Wales)</w:t>
      </w:r>
      <w:r w:rsidR="002B5895">
        <w:rPr>
          <w:lang w:val="en-GB"/>
        </w:rPr>
        <w:t>,</w:t>
      </w:r>
      <w:r w:rsidRPr="00292C41">
        <w:rPr>
          <w:lang w:val="en-GB"/>
        </w:rPr>
        <w:t xml:space="preserve"> and </w:t>
      </w:r>
      <w:r w:rsidR="00467A8E">
        <w:rPr>
          <w:lang w:val="en-GB"/>
        </w:rPr>
        <w:t xml:space="preserve">the </w:t>
      </w:r>
      <w:r w:rsidR="001A7FDD" w:rsidRPr="00292C41">
        <w:rPr>
          <w:lang w:val="en-GB"/>
        </w:rPr>
        <w:t>Fire</w:t>
      </w:r>
      <w:r w:rsidR="00F9689A">
        <w:rPr>
          <w:lang w:val="en-GB"/>
        </w:rPr>
        <w:t xml:space="preserve"> (Scotland)</w:t>
      </w:r>
      <w:r w:rsidR="001E01FE">
        <w:rPr>
          <w:lang w:val="en-GB"/>
        </w:rPr>
        <w:t xml:space="preserve"> </w:t>
      </w:r>
      <w:r w:rsidR="001A7FDD" w:rsidRPr="00292C41">
        <w:rPr>
          <w:lang w:val="en-GB"/>
        </w:rPr>
        <w:t>Act 2005 (for Scotland).</w:t>
      </w:r>
      <w:r w:rsidR="00CB15A7" w:rsidRPr="00292C41">
        <w:rPr>
          <w:lang w:val="en-GB"/>
        </w:rPr>
        <w:t xml:space="preserve"> These are laws that apply to all public</w:t>
      </w:r>
      <w:r w:rsidR="00535E4F" w:rsidRPr="00292C41">
        <w:rPr>
          <w:lang w:val="en-GB"/>
        </w:rPr>
        <w:t xml:space="preserve"> premises, so they apply to the </w:t>
      </w:r>
      <w:r w:rsidR="00CB15A7" w:rsidRPr="00292C41">
        <w:rPr>
          <w:lang w:val="en-GB"/>
        </w:rPr>
        <w:t xml:space="preserve"> </w:t>
      </w:r>
      <w:r w:rsidR="00535E4F" w:rsidRPr="00292C41">
        <w:rPr>
          <w:lang w:val="en-GB"/>
        </w:rPr>
        <w:t xml:space="preserve">hospitality sector as well. </w:t>
      </w:r>
      <w:r w:rsidR="00061324">
        <w:rPr>
          <w:lang w:val="en-GB"/>
        </w:rPr>
        <w:t xml:space="preserve"> They state th</w:t>
      </w:r>
      <w:r w:rsidR="00701FBD">
        <w:rPr>
          <w:lang w:val="en-GB"/>
        </w:rPr>
        <w:t>e necessity for a</w:t>
      </w:r>
      <w:r w:rsidR="0005009F" w:rsidRPr="00292C41">
        <w:rPr>
          <w:lang w:val="en-GB"/>
        </w:rPr>
        <w:t xml:space="preserve"> </w:t>
      </w:r>
      <w:r w:rsidR="00BF5F90">
        <w:rPr>
          <w:lang w:val="en-GB"/>
        </w:rPr>
        <w:t>responsible person,</w:t>
      </w:r>
      <w:r w:rsidR="00745985">
        <w:rPr>
          <w:lang w:val="en-GB"/>
        </w:rPr>
        <w:t xml:space="preserve"> who </w:t>
      </w:r>
      <w:r w:rsidR="001226C7">
        <w:rPr>
          <w:lang w:val="en-GB"/>
        </w:rPr>
        <w:t>must</w:t>
      </w:r>
      <w:r w:rsidR="00F07FF9">
        <w:rPr>
          <w:lang w:val="en-GB"/>
        </w:rPr>
        <w:t xml:space="preserve"> </w:t>
      </w:r>
      <w:r w:rsidR="00F07FF9" w:rsidRPr="00292C41">
        <w:rPr>
          <w:lang w:val="en-GB"/>
        </w:rPr>
        <w:t>conduct fire risk assessments and create measures to reduce these risks</w:t>
      </w:r>
      <w:r w:rsidR="00745985">
        <w:rPr>
          <w:lang w:val="en-GB"/>
        </w:rPr>
        <w:t>, such</w:t>
      </w:r>
      <w:r w:rsidR="00FF3A36">
        <w:rPr>
          <w:lang w:val="en-GB"/>
        </w:rPr>
        <w:t xml:space="preserve"> </w:t>
      </w:r>
      <w:r w:rsidR="00E650B3">
        <w:rPr>
          <w:lang w:val="en-GB"/>
        </w:rPr>
        <w:t xml:space="preserve">installing </w:t>
      </w:r>
      <w:r w:rsidR="00605BD9" w:rsidRPr="00292C41">
        <w:rPr>
          <w:lang w:val="en-GB"/>
        </w:rPr>
        <w:t xml:space="preserve">correct fire and smoke detection </w:t>
      </w:r>
      <w:r w:rsidR="003D511B">
        <w:rPr>
          <w:lang w:val="en-GB"/>
        </w:rPr>
        <w:t>and</w:t>
      </w:r>
      <w:r w:rsidR="00605BD9" w:rsidRPr="00292C41">
        <w:rPr>
          <w:lang w:val="en-GB"/>
        </w:rPr>
        <w:t xml:space="preserve"> alert systems, emergency </w:t>
      </w:r>
      <w:r w:rsidR="003B0928" w:rsidRPr="00292C41">
        <w:rPr>
          <w:lang w:val="en-GB"/>
        </w:rPr>
        <w:t xml:space="preserve">lighting and escape routes. Another </w:t>
      </w:r>
      <w:r w:rsidR="00E650B3">
        <w:rPr>
          <w:lang w:val="en-GB"/>
        </w:rPr>
        <w:t>measure</w:t>
      </w:r>
      <w:r w:rsidR="003B0928" w:rsidRPr="00292C41">
        <w:rPr>
          <w:lang w:val="en-GB"/>
        </w:rPr>
        <w:t xml:space="preserve"> is providing information for guests and employees</w:t>
      </w:r>
      <w:r w:rsidR="001226C7">
        <w:rPr>
          <w:lang w:val="en-GB"/>
        </w:rPr>
        <w:t xml:space="preserve"> </w:t>
      </w:r>
      <w:r w:rsidR="001C4A2C" w:rsidRPr="001C4A2C">
        <w:rPr>
          <w:lang w:val="en-GB"/>
        </w:rPr>
        <w:t>in a manner appropriate to the risk identified by the risk assessment</w:t>
      </w:r>
      <w:r w:rsidR="00030013">
        <w:rPr>
          <w:lang w:val="en-GB"/>
        </w:rPr>
        <w:t>.</w:t>
      </w:r>
    </w:p>
    <w:p w14:paraId="2BF19364" w14:textId="3C5BC729" w:rsidR="00396D2E" w:rsidRPr="00292C41" w:rsidRDefault="00B612B6" w:rsidP="00396D2E">
      <w:pPr>
        <w:ind w:firstLine="709"/>
        <w:rPr>
          <w:lang w:val="en-GB"/>
        </w:rPr>
      </w:pPr>
      <w:r w:rsidRPr="00292C41">
        <w:rPr>
          <w:lang w:val="en-GB"/>
        </w:rPr>
        <w:t>The Fire and Rescue Service</w:t>
      </w:r>
      <w:r w:rsidR="00145192">
        <w:rPr>
          <w:lang w:val="en-GB"/>
        </w:rPr>
        <w:t xml:space="preserve"> is responsible with enforcing the law.</w:t>
      </w:r>
      <w:r w:rsidRPr="00292C41">
        <w:rPr>
          <w:lang w:val="en-GB"/>
        </w:rPr>
        <w:t xml:space="preserve"> </w:t>
      </w:r>
      <w:r w:rsidR="00145192">
        <w:rPr>
          <w:lang w:val="en-GB"/>
        </w:rPr>
        <w:t>It</w:t>
      </w:r>
      <w:r w:rsidRPr="00292C41">
        <w:rPr>
          <w:lang w:val="en-GB"/>
        </w:rPr>
        <w:t xml:space="preserve"> can </w:t>
      </w:r>
      <w:r w:rsidR="00377558" w:rsidRPr="00292C41">
        <w:rPr>
          <w:lang w:val="en-GB"/>
        </w:rPr>
        <w:t xml:space="preserve">issue enforcement notices </w:t>
      </w:r>
      <w:r w:rsidR="007A3D20" w:rsidRPr="00292C41">
        <w:rPr>
          <w:lang w:val="en-GB"/>
        </w:rPr>
        <w:t xml:space="preserve">that need to be addressed immediately by the person responsible with </w:t>
      </w:r>
      <w:r w:rsidR="00C2284E" w:rsidRPr="00292C41">
        <w:rPr>
          <w:lang w:val="en-GB"/>
        </w:rPr>
        <w:t xml:space="preserve">fire safety. </w:t>
      </w:r>
      <w:r w:rsidR="00413CA1">
        <w:rPr>
          <w:lang w:val="en-GB"/>
        </w:rPr>
        <w:t xml:space="preserve">In </w:t>
      </w:r>
      <w:r w:rsidR="002038C0">
        <w:rPr>
          <w:lang w:val="en-GB"/>
        </w:rPr>
        <w:t>2020, a Stratford hotel in London was fined £45,000 for</w:t>
      </w:r>
      <w:r w:rsidR="005F2CE5">
        <w:rPr>
          <w:lang w:val="en-GB"/>
        </w:rPr>
        <w:t xml:space="preserve"> fire safety failures, including</w:t>
      </w:r>
      <w:r w:rsidR="002038C0">
        <w:rPr>
          <w:lang w:val="en-GB"/>
        </w:rPr>
        <w:t xml:space="preserve"> </w:t>
      </w:r>
      <w:r w:rsidR="00684052">
        <w:rPr>
          <w:lang w:val="en-GB"/>
        </w:rPr>
        <w:t xml:space="preserve">the lack of </w:t>
      </w:r>
      <w:r w:rsidR="005F2CE5" w:rsidRPr="005F2CE5">
        <w:rPr>
          <w:lang w:val="en-GB"/>
        </w:rPr>
        <w:t>smoke detect</w:t>
      </w:r>
      <w:r w:rsidR="00684052">
        <w:rPr>
          <w:lang w:val="en-GB"/>
        </w:rPr>
        <w:t>ors</w:t>
      </w:r>
      <w:r w:rsidR="005F2CE5" w:rsidRPr="005F2CE5">
        <w:rPr>
          <w:lang w:val="en-GB"/>
        </w:rPr>
        <w:t xml:space="preserve">, fire doors </w:t>
      </w:r>
      <w:r w:rsidR="007B6FEB">
        <w:rPr>
          <w:lang w:val="en-GB"/>
        </w:rPr>
        <w:t>blocked-</w:t>
      </w:r>
      <w:r w:rsidR="005F2CE5" w:rsidRPr="005F2CE5">
        <w:rPr>
          <w:lang w:val="en-GB"/>
        </w:rPr>
        <w:t xml:space="preserve">open and missing </w:t>
      </w:r>
      <w:r w:rsidR="005F2CE5" w:rsidRPr="005F2CE5">
        <w:rPr>
          <w:lang w:val="en-GB"/>
        </w:rPr>
        <w:lastRenderedPageBreak/>
        <w:t>or malfunctioning door</w:t>
      </w:r>
      <w:r w:rsidR="007B6FEB">
        <w:rPr>
          <w:lang w:val="en-GB"/>
        </w:rPr>
        <w:t>knobs</w:t>
      </w:r>
      <w:r w:rsidR="007126FE">
        <w:rPr>
          <w:lang w:val="en-GB"/>
        </w:rPr>
        <w:t>.</w:t>
      </w:r>
      <w:r w:rsidR="0041104E">
        <w:rPr>
          <w:lang w:val="en-GB"/>
        </w:rPr>
        <w:t xml:space="preserve"> Fires</w:t>
      </w:r>
      <w:r w:rsidR="0041104E" w:rsidRPr="00707845">
        <w:rPr>
          <w:lang w:val="en-GB"/>
        </w:rPr>
        <w:t xml:space="preserve"> </w:t>
      </w:r>
      <w:r w:rsidR="0041104E" w:rsidRPr="00292C41">
        <w:rPr>
          <w:lang w:val="en-GB"/>
        </w:rPr>
        <w:t>can result in injury or loss of life, as well as in property damage</w:t>
      </w:r>
      <w:r w:rsidR="0041104E">
        <w:rPr>
          <w:lang w:val="en-GB"/>
        </w:rPr>
        <w:t xml:space="preserve">, so </w:t>
      </w:r>
      <w:r w:rsidR="0041104E" w:rsidRPr="00292C41">
        <w:rPr>
          <w:lang w:val="en-GB"/>
        </w:rPr>
        <w:t>not complying with these notices can have very bad consequences for hotels,</w:t>
      </w:r>
      <w:r w:rsidR="0041104E">
        <w:rPr>
          <w:lang w:val="en-GB"/>
        </w:rPr>
        <w:t xml:space="preserve"> from </w:t>
      </w:r>
      <w:r w:rsidR="0041104E" w:rsidRPr="00292C41">
        <w:rPr>
          <w:lang w:val="en-GB"/>
        </w:rPr>
        <w:t xml:space="preserve">fines </w:t>
      </w:r>
      <w:r w:rsidR="0041104E">
        <w:rPr>
          <w:lang w:val="en-GB"/>
        </w:rPr>
        <w:t>and</w:t>
      </w:r>
      <w:r w:rsidR="0041104E" w:rsidRPr="00292C41">
        <w:rPr>
          <w:lang w:val="en-GB"/>
        </w:rPr>
        <w:t xml:space="preserve"> prosecution</w:t>
      </w:r>
      <w:r w:rsidR="00B43487">
        <w:rPr>
          <w:lang w:val="en-GB"/>
        </w:rPr>
        <w:t>s</w:t>
      </w:r>
      <w:r w:rsidR="0041104E" w:rsidRPr="00292C41">
        <w:rPr>
          <w:lang w:val="en-GB"/>
        </w:rPr>
        <w:t xml:space="preserve"> to temporary or permanent closure of business</w:t>
      </w:r>
      <w:r w:rsidR="0041104E">
        <w:rPr>
          <w:lang w:val="en-GB"/>
        </w:rPr>
        <w:t xml:space="preserve">, not to mention </w:t>
      </w:r>
      <w:r w:rsidR="0041104E" w:rsidRPr="00292C41">
        <w:rPr>
          <w:lang w:val="en-GB"/>
        </w:rPr>
        <w:t>the damage to the reputation.</w:t>
      </w:r>
      <w:r w:rsidR="00396D2E">
        <w:rPr>
          <w:lang w:val="en-GB"/>
        </w:rPr>
        <w:t xml:space="preserve"> </w:t>
      </w:r>
      <w:r w:rsidR="00396D2E" w:rsidRPr="00292C41">
        <w:rPr>
          <w:lang w:val="en-GB"/>
        </w:rPr>
        <w:t>Paying guests</w:t>
      </w:r>
      <w:r w:rsidR="00396D2E">
        <w:rPr>
          <w:lang w:val="en-GB"/>
        </w:rPr>
        <w:t>,</w:t>
      </w:r>
      <w:r w:rsidR="00396D2E" w:rsidRPr="00292C41">
        <w:rPr>
          <w:lang w:val="en-GB"/>
        </w:rPr>
        <w:t xml:space="preserve"> who get to sleep overnight in unfamiliar locations</w:t>
      </w:r>
      <w:r w:rsidR="00396D2E">
        <w:rPr>
          <w:lang w:val="en-GB"/>
        </w:rPr>
        <w:t xml:space="preserve"> are exposed to a very high risk of fire</w:t>
      </w:r>
      <w:r w:rsidR="007960BD">
        <w:rPr>
          <w:lang w:val="en-GB"/>
        </w:rPr>
        <w:t xml:space="preserve"> because they are in a</w:t>
      </w:r>
      <w:r w:rsidR="00396D2E" w:rsidRPr="0059660B">
        <w:rPr>
          <w:lang w:val="en-GB"/>
        </w:rPr>
        <w:t xml:space="preserve"> vulnerable state </w:t>
      </w:r>
      <w:r w:rsidR="007960BD">
        <w:rPr>
          <w:lang w:val="en-GB"/>
        </w:rPr>
        <w:t xml:space="preserve">all the </w:t>
      </w:r>
      <w:r w:rsidR="00396D2E" w:rsidRPr="0059660B">
        <w:rPr>
          <w:lang w:val="en-GB"/>
        </w:rPr>
        <w:t xml:space="preserve">time </w:t>
      </w:r>
      <w:r w:rsidR="003662F6">
        <w:rPr>
          <w:lang w:val="en-GB"/>
        </w:rPr>
        <w:t xml:space="preserve">which </w:t>
      </w:r>
      <w:r w:rsidR="00396D2E" w:rsidRPr="0059660B">
        <w:rPr>
          <w:lang w:val="en-GB"/>
        </w:rPr>
        <w:t>make</w:t>
      </w:r>
      <w:r w:rsidR="003662F6">
        <w:rPr>
          <w:lang w:val="en-GB"/>
        </w:rPr>
        <w:t>s</w:t>
      </w:r>
      <w:r w:rsidR="00396D2E" w:rsidRPr="0059660B">
        <w:rPr>
          <w:lang w:val="en-GB"/>
        </w:rPr>
        <w:t xml:space="preserve"> </w:t>
      </w:r>
      <w:r w:rsidR="003662F6">
        <w:rPr>
          <w:lang w:val="en-GB"/>
        </w:rPr>
        <w:t>getting out</w:t>
      </w:r>
      <w:r w:rsidR="00396D2E" w:rsidRPr="0059660B">
        <w:rPr>
          <w:lang w:val="en-GB"/>
        </w:rPr>
        <w:t xml:space="preserve"> and responding to emergenc</w:t>
      </w:r>
      <w:r w:rsidR="003662F6">
        <w:rPr>
          <w:lang w:val="en-GB"/>
        </w:rPr>
        <w:t>ies more difficult</w:t>
      </w:r>
      <w:r w:rsidR="00777D77">
        <w:rPr>
          <w:lang w:val="en-GB"/>
        </w:rPr>
        <w:t>.</w:t>
      </w:r>
    </w:p>
    <w:p w14:paraId="570A6ADC" w14:textId="1380800A" w:rsidR="008F6B6A" w:rsidRDefault="008A3B9F" w:rsidP="008F6B6A">
      <w:pPr>
        <w:ind w:firstLine="709"/>
        <w:rPr>
          <w:lang w:val="en-GB"/>
        </w:rPr>
      </w:pPr>
      <w:r>
        <w:rPr>
          <w:lang w:val="en-GB"/>
        </w:rPr>
        <w:t>Compliance</w:t>
      </w:r>
      <w:r w:rsidR="008F6B6A" w:rsidRPr="00292C41">
        <w:rPr>
          <w:lang w:val="en-GB"/>
        </w:rPr>
        <w:t xml:space="preserve"> with the regulations and laws </w:t>
      </w:r>
      <w:r w:rsidR="003B79EE">
        <w:rPr>
          <w:lang w:val="en-GB"/>
        </w:rPr>
        <w:t xml:space="preserve">means </w:t>
      </w:r>
      <w:r w:rsidR="00075FA4" w:rsidRPr="00292C41">
        <w:rPr>
          <w:lang w:val="en-GB"/>
        </w:rPr>
        <w:t>follow</w:t>
      </w:r>
      <w:r w:rsidR="003B79EE">
        <w:rPr>
          <w:lang w:val="en-GB"/>
        </w:rPr>
        <w:t>ing</w:t>
      </w:r>
      <w:r w:rsidR="00075FA4" w:rsidRPr="00292C41">
        <w:rPr>
          <w:lang w:val="en-GB"/>
        </w:rPr>
        <w:t xml:space="preserve"> guides of “best practices</w:t>
      </w:r>
      <w:r w:rsidR="002D27A5">
        <w:rPr>
          <w:lang w:val="en-GB"/>
        </w:rPr>
        <w:t>” such as</w:t>
      </w:r>
      <w:r w:rsidR="00075FA4" w:rsidRPr="00292C41">
        <w:rPr>
          <w:lang w:val="en-GB"/>
        </w:rPr>
        <w:t xml:space="preserve"> conducting regular </w:t>
      </w:r>
      <w:r w:rsidR="00016CEE" w:rsidRPr="00292C41">
        <w:rPr>
          <w:lang w:val="en-GB"/>
        </w:rPr>
        <w:t xml:space="preserve">fire risk assessments, training personnel to </w:t>
      </w:r>
      <w:r w:rsidR="00525F8E" w:rsidRPr="00292C41">
        <w:rPr>
          <w:lang w:val="en-GB"/>
        </w:rPr>
        <w:t xml:space="preserve">react </w:t>
      </w:r>
      <w:r w:rsidR="00A53C5B" w:rsidRPr="00292C41">
        <w:rPr>
          <w:lang w:val="en-GB"/>
        </w:rPr>
        <w:t xml:space="preserve">efficiently to a </w:t>
      </w:r>
      <w:r w:rsidR="002D27A5" w:rsidRPr="00292C41">
        <w:rPr>
          <w:lang w:val="en-GB"/>
        </w:rPr>
        <w:t>fire</w:t>
      </w:r>
      <w:r w:rsidR="005F35CD">
        <w:rPr>
          <w:lang w:val="en-GB"/>
        </w:rPr>
        <w:t>,</w:t>
      </w:r>
      <w:r w:rsidR="002D27A5" w:rsidRPr="00292C41">
        <w:rPr>
          <w:lang w:val="en-GB"/>
        </w:rPr>
        <w:t xml:space="preserve"> and</w:t>
      </w:r>
      <w:r w:rsidR="0018784E">
        <w:rPr>
          <w:lang w:val="en-GB"/>
        </w:rPr>
        <w:t xml:space="preserve"> </w:t>
      </w:r>
      <w:r w:rsidR="001843D7" w:rsidRPr="00292C41">
        <w:rPr>
          <w:lang w:val="en-GB"/>
        </w:rPr>
        <w:t>testing</w:t>
      </w:r>
      <w:r w:rsidR="001554AD">
        <w:rPr>
          <w:lang w:val="en-GB"/>
        </w:rPr>
        <w:t xml:space="preserve"> </w:t>
      </w:r>
      <w:r w:rsidR="001843D7" w:rsidRPr="00292C41">
        <w:rPr>
          <w:lang w:val="en-GB"/>
        </w:rPr>
        <w:t xml:space="preserve">and servicing </w:t>
      </w:r>
      <w:r w:rsidR="0063766D" w:rsidRPr="00292C41">
        <w:rPr>
          <w:lang w:val="en-GB"/>
        </w:rPr>
        <w:t>fire safety systems, such as fire alarms and sprinklers.</w:t>
      </w:r>
      <w:r w:rsidR="00273AB8">
        <w:rPr>
          <w:lang w:val="en-GB"/>
        </w:rPr>
        <w:t xml:space="preserve"> </w:t>
      </w:r>
    </w:p>
    <w:p w14:paraId="0ACF9412" w14:textId="5ACF5D07" w:rsidR="002B5895" w:rsidRDefault="00907FA7" w:rsidP="00246187">
      <w:pPr>
        <w:rPr>
          <w:lang w:val="en-GB"/>
        </w:rPr>
      </w:pPr>
      <w:r w:rsidRPr="00E43FC5">
        <w:rPr>
          <w:lang w:val="en-GB"/>
        </w:rPr>
        <w:t>Fire safety is an important issue for hotels in UK</w:t>
      </w:r>
      <w:r>
        <w:rPr>
          <w:lang w:val="en-GB"/>
        </w:rPr>
        <w:t xml:space="preserve">. </w:t>
      </w:r>
      <w:r w:rsidR="00246187" w:rsidRPr="00E43FC5">
        <w:rPr>
          <w:lang w:val="en-GB"/>
        </w:rPr>
        <w:t>Hotels must comply with the</w:t>
      </w:r>
      <w:r w:rsidR="00191C33">
        <w:rPr>
          <w:lang w:val="en-GB"/>
        </w:rPr>
        <w:t xml:space="preserve"> </w:t>
      </w:r>
      <w:r w:rsidR="00246187" w:rsidRPr="00E43FC5">
        <w:rPr>
          <w:lang w:val="en-GB"/>
        </w:rPr>
        <w:t xml:space="preserve">laws to reduce risk of fire and protect the safety of employees and guests. </w:t>
      </w:r>
      <w:r w:rsidR="001634DA">
        <w:rPr>
          <w:lang w:val="en-GB"/>
        </w:rPr>
        <w:t>Not</w:t>
      </w:r>
      <w:r w:rsidR="00246187" w:rsidRPr="00E43FC5">
        <w:rPr>
          <w:lang w:val="en-GB"/>
        </w:rPr>
        <w:t xml:space="preserve"> </w:t>
      </w:r>
      <w:r w:rsidR="001634DA" w:rsidRPr="00E43FC5">
        <w:rPr>
          <w:lang w:val="en-GB"/>
        </w:rPr>
        <w:t>compl</w:t>
      </w:r>
      <w:r w:rsidR="001634DA">
        <w:rPr>
          <w:lang w:val="en-GB"/>
        </w:rPr>
        <w:t>ying</w:t>
      </w:r>
      <w:r w:rsidR="00246187" w:rsidRPr="00E43FC5">
        <w:rPr>
          <w:lang w:val="en-GB"/>
        </w:rPr>
        <w:t xml:space="preserve"> can result in severe consequences, including prosecution, fines, and damage to the hotel's reputation. By implementing best practices for fire safety, hotels can ensure compliance with the law and protect their employees and guests from harm.</w:t>
      </w:r>
    </w:p>
    <w:p w14:paraId="2CDE0213" w14:textId="77777777" w:rsidR="002B5895" w:rsidRDefault="002B5895">
      <w:pPr>
        <w:spacing w:before="0" w:after="200" w:line="276" w:lineRule="auto"/>
        <w:ind w:firstLine="0"/>
        <w:rPr>
          <w:lang w:val="en-GB"/>
        </w:rPr>
      </w:pPr>
      <w:r>
        <w:rPr>
          <w:lang w:val="en-GB"/>
        </w:rPr>
        <w:br w:type="page"/>
      </w:r>
    </w:p>
    <w:p w14:paraId="5A215CE0" w14:textId="71274AC3" w:rsidR="00561DE2" w:rsidRPr="00367E36" w:rsidRDefault="00561DE2" w:rsidP="002B5895">
      <w:pPr>
        <w:ind w:firstLine="0"/>
        <w:rPr>
          <w:b/>
          <w:bCs/>
          <w:color w:val="4472C4" w:themeColor="accent1"/>
          <w:lang w:val="en-GB"/>
        </w:rPr>
      </w:pPr>
      <w:r w:rsidRPr="00367E36">
        <w:rPr>
          <w:b/>
          <w:bCs/>
          <w:color w:val="4472C4" w:themeColor="accent1"/>
          <w:lang w:val="en-GB"/>
        </w:rPr>
        <w:t>References:</w:t>
      </w:r>
    </w:p>
    <w:p w14:paraId="3EA295DD" w14:textId="0142125A" w:rsidR="00907FA7" w:rsidRDefault="00B707DA" w:rsidP="00A03156">
      <w:pPr>
        <w:ind w:firstLine="0"/>
        <w:jc w:val="left"/>
        <w:rPr>
          <w:lang w:val="en-GB"/>
        </w:rPr>
      </w:pPr>
      <w:r w:rsidRPr="00B707DA">
        <w:rPr>
          <w:lang w:val="en-GB"/>
        </w:rPr>
        <w:t>Home Office</w:t>
      </w:r>
      <w:r w:rsidR="00E86E06">
        <w:rPr>
          <w:lang w:val="en-GB"/>
        </w:rPr>
        <w:t xml:space="preserve"> (2022) </w:t>
      </w:r>
      <w:r w:rsidR="00561DE2" w:rsidRPr="00790EC9">
        <w:rPr>
          <w:i/>
          <w:iCs/>
          <w:lang w:val="en-GB"/>
        </w:rPr>
        <w:t>Fire safety legislation: Guidance for those with legal duties</w:t>
      </w:r>
      <w:r w:rsidR="00173889">
        <w:rPr>
          <w:lang w:val="en-GB"/>
        </w:rPr>
        <w:t xml:space="preserve">. Available at: </w:t>
      </w:r>
      <w:hyperlink r:id="rId5" w:history="1">
        <w:r w:rsidR="004755B4" w:rsidRPr="004660D5">
          <w:rPr>
            <w:rStyle w:val="Hyperlink"/>
            <w:lang w:val="en-GB"/>
          </w:rPr>
          <w:t>https://www.gov.uk/government/collections/fire-safety-legislation-guidance-for-those-with-legal-duties/</w:t>
        </w:r>
      </w:hyperlink>
      <w:r w:rsidR="004755B4">
        <w:rPr>
          <w:lang w:val="en-GB"/>
        </w:rPr>
        <w:t xml:space="preserve"> </w:t>
      </w:r>
      <w:r w:rsidR="0044725C">
        <w:rPr>
          <w:lang w:val="en-GB"/>
        </w:rPr>
        <w:t xml:space="preserve">(Accessed February </w:t>
      </w:r>
      <w:r w:rsidR="004249E8">
        <w:rPr>
          <w:lang w:val="en-GB"/>
        </w:rPr>
        <w:t>18, 2023</w:t>
      </w:r>
      <w:r w:rsidR="0044725C">
        <w:rPr>
          <w:lang w:val="en-GB"/>
        </w:rPr>
        <w:t>)</w:t>
      </w:r>
    </w:p>
    <w:p w14:paraId="0B73EF53" w14:textId="30F0B1EC" w:rsidR="00030013" w:rsidRDefault="00CD215A" w:rsidP="00A03156">
      <w:pPr>
        <w:ind w:firstLine="0"/>
        <w:jc w:val="left"/>
        <w:rPr>
          <w:lang w:val="en-GB"/>
        </w:rPr>
      </w:pPr>
      <w:r w:rsidRPr="00CD215A">
        <w:rPr>
          <w:lang w:val="en-GB"/>
        </w:rPr>
        <w:t>The National Archives</w:t>
      </w:r>
      <w:r>
        <w:rPr>
          <w:lang w:val="en-GB"/>
        </w:rPr>
        <w:t xml:space="preserve"> </w:t>
      </w:r>
      <w:r w:rsidR="00D65253">
        <w:rPr>
          <w:lang w:val="en-GB"/>
        </w:rPr>
        <w:t xml:space="preserve">(2005) </w:t>
      </w:r>
      <w:r w:rsidR="00DE6A48" w:rsidRPr="0044725C">
        <w:rPr>
          <w:i/>
          <w:iCs/>
          <w:lang w:val="en-GB"/>
        </w:rPr>
        <w:t>The Regulatory Reform (Fire Safety) Order 2005</w:t>
      </w:r>
      <w:r w:rsidR="0044725C">
        <w:rPr>
          <w:lang w:val="en-GB"/>
        </w:rPr>
        <w:t>.</w:t>
      </w:r>
      <w:r w:rsidR="00DE6A48">
        <w:rPr>
          <w:lang w:val="en-GB"/>
        </w:rPr>
        <w:t xml:space="preserve"> </w:t>
      </w:r>
      <w:r w:rsidR="0044725C">
        <w:rPr>
          <w:lang w:val="en-GB"/>
        </w:rPr>
        <w:t xml:space="preserve">Available at: </w:t>
      </w:r>
      <w:hyperlink r:id="rId6" w:history="1">
        <w:r w:rsidR="00452F23" w:rsidRPr="004660D5">
          <w:rPr>
            <w:rStyle w:val="Hyperlink"/>
            <w:lang w:val="en-GB"/>
          </w:rPr>
          <w:t>https://www.legislation.gov.uk/uksi/2005/1541/contents/made</w:t>
        </w:r>
      </w:hyperlink>
      <w:r w:rsidR="00452F23">
        <w:rPr>
          <w:lang w:val="en-GB"/>
        </w:rPr>
        <w:t xml:space="preserve"> </w:t>
      </w:r>
      <w:r w:rsidR="004249E8">
        <w:rPr>
          <w:lang w:val="en-GB"/>
        </w:rPr>
        <w:t>(Accessed: February 18, 2023)</w:t>
      </w:r>
    </w:p>
    <w:p w14:paraId="44C54B85" w14:textId="0A8939FB" w:rsidR="00DE6A48" w:rsidRDefault="00CD215A" w:rsidP="00A03156">
      <w:pPr>
        <w:ind w:firstLine="0"/>
        <w:jc w:val="left"/>
        <w:rPr>
          <w:lang w:val="en-GB"/>
        </w:rPr>
      </w:pPr>
      <w:r w:rsidRPr="00CD215A">
        <w:rPr>
          <w:lang w:val="en-GB"/>
        </w:rPr>
        <w:t>London Fire Brigade</w:t>
      </w:r>
      <w:r>
        <w:rPr>
          <w:lang w:val="en-GB"/>
        </w:rPr>
        <w:t xml:space="preserve"> </w:t>
      </w:r>
      <w:r w:rsidR="006460AC">
        <w:rPr>
          <w:lang w:val="en-GB"/>
        </w:rPr>
        <w:t xml:space="preserve">(2020) </w:t>
      </w:r>
      <w:r w:rsidR="00777D77" w:rsidRPr="00C42C9F">
        <w:rPr>
          <w:i/>
          <w:iCs/>
          <w:lang w:val="en-GB"/>
        </w:rPr>
        <w:t>A Stratford hotel and its owner have been ordered to pay a total of £45,000 for “serious and systemic” fire safety failures which “put staff and guests at risk</w:t>
      </w:r>
      <w:r w:rsidR="00817E20">
        <w:rPr>
          <w:i/>
          <w:iCs/>
          <w:lang w:val="en-GB"/>
        </w:rPr>
        <w:t>”</w:t>
      </w:r>
      <w:r w:rsidR="00694740" w:rsidRPr="00F35ABC">
        <w:rPr>
          <w:i/>
          <w:iCs/>
          <w:lang w:val="en-GB"/>
        </w:rPr>
        <w:t>.</w:t>
      </w:r>
      <w:r w:rsidR="00694740">
        <w:rPr>
          <w:lang w:val="en-GB"/>
        </w:rPr>
        <w:t xml:space="preserve"> Available at: </w:t>
      </w:r>
      <w:hyperlink r:id="rId7" w:history="1">
        <w:r w:rsidR="00F35ABC" w:rsidRPr="004660D5">
          <w:rPr>
            <w:rStyle w:val="Hyperlink"/>
            <w:lang w:val="en-GB"/>
          </w:rPr>
          <w:t>https://www.london-fire.gov.uk/news/2020-news/january/hotel-fined-for-putting-staff-and-guests-at-risk-through-fire-safety-failings/</w:t>
        </w:r>
      </w:hyperlink>
      <w:r w:rsidR="00DE6A48">
        <w:rPr>
          <w:lang w:val="en-GB"/>
        </w:rPr>
        <w:t xml:space="preserve"> </w:t>
      </w:r>
      <w:r w:rsidR="00F35ABC">
        <w:rPr>
          <w:lang w:val="en-GB"/>
        </w:rPr>
        <w:t>(Accessed: February 18, 2023)</w:t>
      </w:r>
    </w:p>
    <w:p w14:paraId="7BFC591F" w14:textId="66EBB26D" w:rsidR="00F35ABC" w:rsidRDefault="00F742BC" w:rsidP="00A03156">
      <w:pPr>
        <w:ind w:firstLine="0"/>
        <w:jc w:val="left"/>
        <w:rPr>
          <w:lang w:val="en-GB"/>
        </w:rPr>
      </w:pPr>
      <w:r w:rsidRPr="00CD215A">
        <w:rPr>
          <w:lang w:val="en-GB"/>
        </w:rPr>
        <w:t>Dorset Fire Protection</w:t>
      </w:r>
      <w:r w:rsidR="00CD215A">
        <w:rPr>
          <w:lang w:val="en-GB"/>
        </w:rPr>
        <w:t xml:space="preserve"> (2023)</w:t>
      </w:r>
      <w:r w:rsidRPr="00F742BC">
        <w:rPr>
          <w:i/>
          <w:iCs/>
          <w:lang w:val="en-GB"/>
        </w:rPr>
        <w:t xml:space="preserve"> </w:t>
      </w:r>
      <w:r w:rsidR="00287E74" w:rsidRPr="00381524">
        <w:rPr>
          <w:i/>
          <w:iCs/>
          <w:lang w:val="en-GB"/>
        </w:rPr>
        <w:t>Hotel Fire Safety: What You Should Know</w:t>
      </w:r>
      <w:r w:rsidR="006E33BE">
        <w:rPr>
          <w:i/>
          <w:iCs/>
          <w:lang w:val="en-GB"/>
        </w:rPr>
        <w:t xml:space="preserve">. </w:t>
      </w:r>
      <w:r w:rsidR="006E33BE" w:rsidRPr="00E57464">
        <w:rPr>
          <w:lang w:val="en-GB"/>
        </w:rPr>
        <w:t>Available at:</w:t>
      </w:r>
      <w:r w:rsidR="00287E74">
        <w:rPr>
          <w:lang w:val="en-GB"/>
        </w:rPr>
        <w:t xml:space="preserve"> </w:t>
      </w:r>
      <w:hyperlink r:id="rId8" w:history="1">
        <w:r w:rsidR="00777D77" w:rsidRPr="004660D5">
          <w:rPr>
            <w:rStyle w:val="Hyperlink"/>
            <w:lang w:val="en-GB"/>
          </w:rPr>
          <w:t>https://dorsetfireprotection.co.uk/hotel-fire-safety-guide/</w:t>
        </w:r>
      </w:hyperlink>
      <w:r w:rsidR="00777D77">
        <w:rPr>
          <w:lang w:val="en-GB"/>
        </w:rPr>
        <w:t xml:space="preserve"> </w:t>
      </w:r>
      <w:r w:rsidR="00F35ABC">
        <w:rPr>
          <w:lang w:val="en-GB"/>
        </w:rPr>
        <w:t>(Accessed: February 18, 2023)</w:t>
      </w:r>
    </w:p>
    <w:p w14:paraId="3FDB5DBD" w14:textId="1AF3E1F7" w:rsidR="00777D77" w:rsidRPr="000E24C3" w:rsidRDefault="00777D77" w:rsidP="00A03156">
      <w:pPr>
        <w:ind w:firstLine="0"/>
        <w:jc w:val="left"/>
        <w:rPr>
          <w:lang w:val="en-GB"/>
        </w:rPr>
      </w:pPr>
    </w:p>
    <w:sectPr w:rsidR="00777D77" w:rsidRPr="000E24C3">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Body CS)">
    <w:altName w:val="Times New Roman"/>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6357"/>
    <w:rsid w:val="00004A27"/>
    <w:rsid w:val="00016CEE"/>
    <w:rsid w:val="00030013"/>
    <w:rsid w:val="00043CAA"/>
    <w:rsid w:val="0005009F"/>
    <w:rsid w:val="00061324"/>
    <w:rsid w:val="00064239"/>
    <w:rsid w:val="00075FA4"/>
    <w:rsid w:val="00083538"/>
    <w:rsid w:val="000D4B65"/>
    <w:rsid w:val="000D61A3"/>
    <w:rsid w:val="000E24C3"/>
    <w:rsid w:val="001226C7"/>
    <w:rsid w:val="00145192"/>
    <w:rsid w:val="001554AD"/>
    <w:rsid w:val="001634DA"/>
    <w:rsid w:val="001704EA"/>
    <w:rsid w:val="00173889"/>
    <w:rsid w:val="001843D7"/>
    <w:rsid w:val="0018784E"/>
    <w:rsid w:val="00191C33"/>
    <w:rsid w:val="001A7B9C"/>
    <w:rsid w:val="001A7FDD"/>
    <w:rsid w:val="001C193D"/>
    <w:rsid w:val="001C4A2C"/>
    <w:rsid w:val="001D5D24"/>
    <w:rsid w:val="001E01FE"/>
    <w:rsid w:val="002038C0"/>
    <w:rsid w:val="00207F65"/>
    <w:rsid w:val="00246187"/>
    <w:rsid w:val="00260E3E"/>
    <w:rsid w:val="00273AB8"/>
    <w:rsid w:val="00287E74"/>
    <w:rsid w:val="00292C41"/>
    <w:rsid w:val="002B2035"/>
    <w:rsid w:val="002B5895"/>
    <w:rsid w:val="002B617A"/>
    <w:rsid w:val="002B6330"/>
    <w:rsid w:val="002D27A5"/>
    <w:rsid w:val="002F2A23"/>
    <w:rsid w:val="0031673B"/>
    <w:rsid w:val="00344149"/>
    <w:rsid w:val="003662F6"/>
    <w:rsid w:val="00367E36"/>
    <w:rsid w:val="00377558"/>
    <w:rsid w:val="00381524"/>
    <w:rsid w:val="003933D6"/>
    <w:rsid w:val="00396D2E"/>
    <w:rsid w:val="003B0928"/>
    <w:rsid w:val="003B79EE"/>
    <w:rsid w:val="003D0D6A"/>
    <w:rsid w:val="003D511B"/>
    <w:rsid w:val="003F3698"/>
    <w:rsid w:val="0041104E"/>
    <w:rsid w:val="00413CA1"/>
    <w:rsid w:val="0041416F"/>
    <w:rsid w:val="0041469A"/>
    <w:rsid w:val="004249E8"/>
    <w:rsid w:val="00426826"/>
    <w:rsid w:val="00435CF7"/>
    <w:rsid w:val="0044725C"/>
    <w:rsid w:val="00452F23"/>
    <w:rsid w:val="0046456F"/>
    <w:rsid w:val="00467A8E"/>
    <w:rsid w:val="004755B4"/>
    <w:rsid w:val="004A79EE"/>
    <w:rsid w:val="00525F8E"/>
    <w:rsid w:val="00535E4F"/>
    <w:rsid w:val="005529A6"/>
    <w:rsid w:val="00561DE2"/>
    <w:rsid w:val="0057661E"/>
    <w:rsid w:val="00583AE8"/>
    <w:rsid w:val="0059660B"/>
    <w:rsid w:val="005D6878"/>
    <w:rsid w:val="005F2CE5"/>
    <w:rsid w:val="005F35CD"/>
    <w:rsid w:val="00605BD9"/>
    <w:rsid w:val="0063766D"/>
    <w:rsid w:val="006460AC"/>
    <w:rsid w:val="00654A65"/>
    <w:rsid w:val="00684052"/>
    <w:rsid w:val="00686048"/>
    <w:rsid w:val="00687766"/>
    <w:rsid w:val="00690316"/>
    <w:rsid w:val="00694740"/>
    <w:rsid w:val="006D50E5"/>
    <w:rsid w:val="006E33BE"/>
    <w:rsid w:val="006E4A9F"/>
    <w:rsid w:val="00701FBD"/>
    <w:rsid w:val="0070340D"/>
    <w:rsid w:val="007042B8"/>
    <w:rsid w:val="00707845"/>
    <w:rsid w:val="00711289"/>
    <w:rsid w:val="007126FE"/>
    <w:rsid w:val="00720926"/>
    <w:rsid w:val="0073307B"/>
    <w:rsid w:val="00745985"/>
    <w:rsid w:val="00771439"/>
    <w:rsid w:val="00777D77"/>
    <w:rsid w:val="00790EC9"/>
    <w:rsid w:val="0079118F"/>
    <w:rsid w:val="007936B0"/>
    <w:rsid w:val="007960BD"/>
    <w:rsid w:val="007A3D20"/>
    <w:rsid w:val="007B3737"/>
    <w:rsid w:val="007B6FEB"/>
    <w:rsid w:val="007C4B0D"/>
    <w:rsid w:val="007E3C19"/>
    <w:rsid w:val="00802819"/>
    <w:rsid w:val="00817E20"/>
    <w:rsid w:val="0083289F"/>
    <w:rsid w:val="008570B1"/>
    <w:rsid w:val="00877E66"/>
    <w:rsid w:val="00895D22"/>
    <w:rsid w:val="008A3B9F"/>
    <w:rsid w:val="008B3065"/>
    <w:rsid w:val="008D6DA6"/>
    <w:rsid w:val="008F5E28"/>
    <w:rsid w:val="008F6B6A"/>
    <w:rsid w:val="00907FA7"/>
    <w:rsid w:val="009D158C"/>
    <w:rsid w:val="009F6357"/>
    <w:rsid w:val="00A03156"/>
    <w:rsid w:val="00A409C3"/>
    <w:rsid w:val="00A53C5B"/>
    <w:rsid w:val="00A65A07"/>
    <w:rsid w:val="00A7138A"/>
    <w:rsid w:val="00A8654C"/>
    <w:rsid w:val="00AA4E8A"/>
    <w:rsid w:val="00AB15B3"/>
    <w:rsid w:val="00AE030E"/>
    <w:rsid w:val="00B03031"/>
    <w:rsid w:val="00B20E89"/>
    <w:rsid w:val="00B43487"/>
    <w:rsid w:val="00B52502"/>
    <w:rsid w:val="00B612B6"/>
    <w:rsid w:val="00B630DF"/>
    <w:rsid w:val="00B66813"/>
    <w:rsid w:val="00B707DA"/>
    <w:rsid w:val="00BD2048"/>
    <w:rsid w:val="00BE6356"/>
    <w:rsid w:val="00BF5F90"/>
    <w:rsid w:val="00C2284E"/>
    <w:rsid w:val="00C32939"/>
    <w:rsid w:val="00C42C9F"/>
    <w:rsid w:val="00C547DF"/>
    <w:rsid w:val="00C76203"/>
    <w:rsid w:val="00C86D30"/>
    <w:rsid w:val="00CA5C4E"/>
    <w:rsid w:val="00CB15A7"/>
    <w:rsid w:val="00CD215A"/>
    <w:rsid w:val="00CE052D"/>
    <w:rsid w:val="00CF21E3"/>
    <w:rsid w:val="00D37755"/>
    <w:rsid w:val="00D65253"/>
    <w:rsid w:val="00D84702"/>
    <w:rsid w:val="00DB7A2F"/>
    <w:rsid w:val="00DC3B12"/>
    <w:rsid w:val="00DE6A48"/>
    <w:rsid w:val="00E204A0"/>
    <w:rsid w:val="00E35E0C"/>
    <w:rsid w:val="00E57464"/>
    <w:rsid w:val="00E650B3"/>
    <w:rsid w:val="00E86E06"/>
    <w:rsid w:val="00EA1733"/>
    <w:rsid w:val="00F07FF9"/>
    <w:rsid w:val="00F35ABC"/>
    <w:rsid w:val="00F56638"/>
    <w:rsid w:val="00F7316D"/>
    <w:rsid w:val="00F742BC"/>
    <w:rsid w:val="00F76ED7"/>
    <w:rsid w:val="00F9689A"/>
    <w:rsid w:val="00FC7EAE"/>
    <w:rsid w:val="00FF3A36"/>
  </w:rsids>
  <m:mathPr>
    <m:mathFont m:val="Cambria Math"/>
    <m:brkBin m:val="before"/>
    <m:brkBinSub m:val="--"/>
    <m:smallFrac m:val="0"/>
    <m:dispDef/>
    <m:lMargin m:val="0"/>
    <m:rMargin m:val="0"/>
    <m:defJc m:val="centerGroup"/>
    <m:wrapIndent m:val="1440"/>
    <m:intLim m:val="subSup"/>
    <m:naryLim m:val="undOvr"/>
  </m:mathPr>
  <w:themeFontLang w:val="en-GB" w:bidi="he-IL"/>
  <w:clrSchemeMapping w:bg1="light1" w:t1="dark1" w:bg2="light2" w:t2="dark2" w:accent1="accent1" w:accent2="accent2" w:accent3="accent3" w:accent4="accent4" w:accent5="accent5" w:accent6="accent6" w:hyperlink="hyperlink" w:followedHyperlink="followedHyperlink"/>
  <w:decimalSymbol w:val="."/>
  <w:listSeparator w:val=","/>
  <w14:docId w14:val="37E498CF"/>
  <w15:chartTrackingRefBased/>
  <w15:docId w15:val="{4AC9BA9E-E3E9-FA43-B8BA-DD411585C7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Body CS)"/>
        <w:sz w:val="24"/>
        <w:lang w:val="en-GB" w:eastAsia="en-US"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Normal-Times"/>
    <w:qFormat/>
    <w:rsid w:val="009F6357"/>
    <w:pPr>
      <w:spacing w:before="120" w:after="120" w:line="480" w:lineRule="auto"/>
      <w:ind w:firstLine="720"/>
    </w:pPr>
    <w:rPr>
      <w:sz w:val="28"/>
      <w:lang w:val="ro-RO"/>
    </w:rPr>
  </w:style>
  <w:style w:type="paragraph" w:styleId="Heading1">
    <w:name w:val="heading 1"/>
    <w:basedOn w:val="Normal"/>
    <w:next w:val="Normal"/>
    <w:link w:val="Heading1Char"/>
    <w:uiPriority w:val="9"/>
    <w:qFormat/>
    <w:rsid w:val="00B03031"/>
    <w:pPr>
      <w:spacing w:before="300" w:after="40"/>
      <w:outlineLvl w:val="0"/>
    </w:pPr>
    <w:rPr>
      <w:smallCaps/>
      <w:spacing w:val="5"/>
      <w:sz w:val="32"/>
      <w:szCs w:val="32"/>
    </w:rPr>
  </w:style>
  <w:style w:type="paragraph" w:styleId="Heading2">
    <w:name w:val="heading 2"/>
    <w:basedOn w:val="Normal"/>
    <w:next w:val="Normal"/>
    <w:link w:val="Heading2Char"/>
    <w:uiPriority w:val="9"/>
    <w:unhideWhenUsed/>
    <w:qFormat/>
    <w:rsid w:val="00B03031"/>
    <w:pPr>
      <w:spacing w:before="240" w:after="80"/>
      <w:outlineLvl w:val="1"/>
    </w:pPr>
    <w:rPr>
      <w:smallCaps/>
      <w:spacing w:val="5"/>
      <w:szCs w:val="28"/>
    </w:rPr>
  </w:style>
  <w:style w:type="paragraph" w:styleId="Heading3">
    <w:name w:val="heading 3"/>
    <w:basedOn w:val="Normal"/>
    <w:next w:val="Normal"/>
    <w:link w:val="Heading3Char"/>
    <w:uiPriority w:val="9"/>
    <w:unhideWhenUsed/>
    <w:qFormat/>
    <w:rsid w:val="00B03031"/>
    <w:pPr>
      <w:spacing w:after="0"/>
      <w:outlineLvl w:val="2"/>
    </w:pPr>
    <w:rPr>
      <w:smallCaps/>
      <w:spacing w:val="5"/>
      <w:szCs w:val="24"/>
    </w:rPr>
  </w:style>
  <w:style w:type="paragraph" w:styleId="Heading4">
    <w:name w:val="heading 4"/>
    <w:basedOn w:val="Normal"/>
    <w:next w:val="Normal"/>
    <w:link w:val="Heading4Char"/>
    <w:uiPriority w:val="9"/>
    <w:semiHidden/>
    <w:unhideWhenUsed/>
    <w:qFormat/>
    <w:rsid w:val="00B03031"/>
    <w:pPr>
      <w:spacing w:before="240" w:after="0"/>
      <w:outlineLvl w:val="3"/>
    </w:pPr>
    <w:rPr>
      <w:smallCaps/>
      <w:spacing w:val="10"/>
      <w:sz w:val="22"/>
      <w:szCs w:val="22"/>
    </w:rPr>
  </w:style>
  <w:style w:type="paragraph" w:styleId="Heading5">
    <w:name w:val="heading 5"/>
    <w:basedOn w:val="Normal"/>
    <w:next w:val="Normal"/>
    <w:link w:val="Heading5Char"/>
    <w:uiPriority w:val="9"/>
    <w:semiHidden/>
    <w:unhideWhenUsed/>
    <w:qFormat/>
    <w:rsid w:val="00B03031"/>
    <w:pPr>
      <w:spacing w:before="200" w:after="0"/>
      <w:outlineLvl w:val="4"/>
    </w:pPr>
    <w:rPr>
      <w:smallCaps/>
      <w:color w:val="C45911" w:themeColor="accent2" w:themeShade="BF"/>
      <w:spacing w:val="10"/>
      <w:sz w:val="22"/>
      <w:szCs w:val="26"/>
    </w:rPr>
  </w:style>
  <w:style w:type="paragraph" w:styleId="Heading6">
    <w:name w:val="heading 6"/>
    <w:basedOn w:val="Normal"/>
    <w:next w:val="Normal"/>
    <w:link w:val="Heading6Char"/>
    <w:uiPriority w:val="9"/>
    <w:semiHidden/>
    <w:unhideWhenUsed/>
    <w:qFormat/>
    <w:rsid w:val="00B03031"/>
    <w:pPr>
      <w:spacing w:after="0"/>
      <w:outlineLvl w:val="5"/>
    </w:pPr>
    <w:rPr>
      <w:smallCaps/>
      <w:color w:val="ED7D31" w:themeColor="accent2"/>
      <w:spacing w:val="5"/>
      <w:sz w:val="22"/>
    </w:rPr>
  </w:style>
  <w:style w:type="paragraph" w:styleId="Heading7">
    <w:name w:val="heading 7"/>
    <w:basedOn w:val="Normal"/>
    <w:next w:val="Normal"/>
    <w:link w:val="Heading7Char"/>
    <w:uiPriority w:val="9"/>
    <w:semiHidden/>
    <w:unhideWhenUsed/>
    <w:qFormat/>
    <w:rsid w:val="00B03031"/>
    <w:pPr>
      <w:spacing w:after="0"/>
      <w:outlineLvl w:val="6"/>
    </w:pPr>
    <w:rPr>
      <w:b/>
      <w:smallCaps/>
      <w:color w:val="ED7D31" w:themeColor="accent2"/>
      <w:spacing w:val="10"/>
    </w:rPr>
  </w:style>
  <w:style w:type="paragraph" w:styleId="Heading8">
    <w:name w:val="heading 8"/>
    <w:basedOn w:val="Normal"/>
    <w:next w:val="Normal"/>
    <w:link w:val="Heading8Char"/>
    <w:uiPriority w:val="9"/>
    <w:semiHidden/>
    <w:unhideWhenUsed/>
    <w:qFormat/>
    <w:rsid w:val="00B03031"/>
    <w:pPr>
      <w:spacing w:after="0"/>
      <w:outlineLvl w:val="7"/>
    </w:pPr>
    <w:rPr>
      <w:b/>
      <w:i/>
      <w:smallCaps/>
      <w:color w:val="C45911" w:themeColor="accent2" w:themeShade="BF"/>
    </w:rPr>
  </w:style>
  <w:style w:type="paragraph" w:styleId="Heading9">
    <w:name w:val="heading 9"/>
    <w:basedOn w:val="Normal"/>
    <w:next w:val="Normal"/>
    <w:link w:val="Heading9Char"/>
    <w:uiPriority w:val="9"/>
    <w:semiHidden/>
    <w:unhideWhenUsed/>
    <w:qFormat/>
    <w:rsid w:val="00B03031"/>
    <w:pPr>
      <w:spacing w:after="0"/>
      <w:outlineLvl w:val="8"/>
    </w:pPr>
    <w:rPr>
      <w:b/>
      <w:i/>
      <w:smallCaps/>
      <w:color w:val="823B0B" w:themeColor="accent2"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03031"/>
    <w:rPr>
      <w:smallCaps/>
      <w:spacing w:val="5"/>
      <w:sz w:val="32"/>
      <w:szCs w:val="32"/>
    </w:rPr>
  </w:style>
  <w:style w:type="character" w:customStyle="1" w:styleId="Heading2Char">
    <w:name w:val="Heading 2 Char"/>
    <w:basedOn w:val="DefaultParagraphFont"/>
    <w:link w:val="Heading2"/>
    <w:uiPriority w:val="9"/>
    <w:rsid w:val="00B03031"/>
    <w:rPr>
      <w:smallCaps/>
      <w:spacing w:val="5"/>
      <w:sz w:val="28"/>
      <w:szCs w:val="28"/>
    </w:rPr>
  </w:style>
  <w:style w:type="character" w:customStyle="1" w:styleId="Heading3Char">
    <w:name w:val="Heading 3 Char"/>
    <w:basedOn w:val="DefaultParagraphFont"/>
    <w:link w:val="Heading3"/>
    <w:uiPriority w:val="9"/>
    <w:rsid w:val="00B03031"/>
    <w:rPr>
      <w:smallCaps/>
      <w:spacing w:val="5"/>
      <w:sz w:val="24"/>
      <w:szCs w:val="24"/>
    </w:rPr>
  </w:style>
  <w:style w:type="character" w:customStyle="1" w:styleId="Heading4Char">
    <w:name w:val="Heading 4 Char"/>
    <w:basedOn w:val="DefaultParagraphFont"/>
    <w:link w:val="Heading4"/>
    <w:uiPriority w:val="9"/>
    <w:semiHidden/>
    <w:rsid w:val="00B03031"/>
    <w:rPr>
      <w:smallCaps/>
      <w:spacing w:val="10"/>
      <w:sz w:val="22"/>
      <w:szCs w:val="22"/>
    </w:rPr>
  </w:style>
  <w:style w:type="character" w:customStyle="1" w:styleId="Heading5Char">
    <w:name w:val="Heading 5 Char"/>
    <w:basedOn w:val="DefaultParagraphFont"/>
    <w:link w:val="Heading5"/>
    <w:uiPriority w:val="9"/>
    <w:semiHidden/>
    <w:rsid w:val="00B03031"/>
    <w:rPr>
      <w:smallCaps/>
      <w:color w:val="C45911" w:themeColor="accent2" w:themeShade="BF"/>
      <w:spacing w:val="10"/>
      <w:sz w:val="22"/>
      <w:szCs w:val="26"/>
    </w:rPr>
  </w:style>
  <w:style w:type="character" w:customStyle="1" w:styleId="Heading6Char">
    <w:name w:val="Heading 6 Char"/>
    <w:basedOn w:val="DefaultParagraphFont"/>
    <w:link w:val="Heading6"/>
    <w:uiPriority w:val="9"/>
    <w:semiHidden/>
    <w:rsid w:val="00B03031"/>
    <w:rPr>
      <w:smallCaps/>
      <w:color w:val="ED7D31" w:themeColor="accent2"/>
      <w:spacing w:val="5"/>
      <w:sz w:val="22"/>
    </w:rPr>
  </w:style>
  <w:style w:type="character" w:customStyle="1" w:styleId="Heading7Char">
    <w:name w:val="Heading 7 Char"/>
    <w:basedOn w:val="DefaultParagraphFont"/>
    <w:link w:val="Heading7"/>
    <w:uiPriority w:val="9"/>
    <w:semiHidden/>
    <w:rsid w:val="00B03031"/>
    <w:rPr>
      <w:b/>
      <w:smallCaps/>
      <w:color w:val="ED7D31" w:themeColor="accent2"/>
      <w:spacing w:val="10"/>
    </w:rPr>
  </w:style>
  <w:style w:type="character" w:customStyle="1" w:styleId="Heading8Char">
    <w:name w:val="Heading 8 Char"/>
    <w:basedOn w:val="DefaultParagraphFont"/>
    <w:link w:val="Heading8"/>
    <w:uiPriority w:val="9"/>
    <w:semiHidden/>
    <w:rsid w:val="00B03031"/>
    <w:rPr>
      <w:b/>
      <w:i/>
      <w:smallCaps/>
      <w:color w:val="C45911" w:themeColor="accent2" w:themeShade="BF"/>
    </w:rPr>
  </w:style>
  <w:style w:type="character" w:customStyle="1" w:styleId="Heading9Char">
    <w:name w:val="Heading 9 Char"/>
    <w:basedOn w:val="DefaultParagraphFont"/>
    <w:link w:val="Heading9"/>
    <w:uiPriority w:val="9"/>
    <w:semiHidden/>
    <w:rsid w:val="00B03031"/>
    <w:rPr>
      <w:b/>
      <w:i/>
      <w:smallCaps/>
      <w:color w:val="823B0B" w:themeColor="accent2" w:themeShade="7F"/>
    </w:rPr>
  </w:style>
  <w:style w:type="paragraph" w:styleId="Caption">
    <w:name w:val="caption"/>
    <w:basedOn w:val="Normal"/>
    <w:next w:val="Normal"/>
    <w:uiPriority w:val="35"/>
    <w:semiHidden/>
    <w:unhideWhenUsed/>
    <w:qFormat/>
    <w:rsid w:val="00B03031"/>
    <w:rPr>
      <w:b/>
      <w:bCs/>
      <w:caps/>
      <w:sz w:val="16"/>
      <w:szCs w:val="18"/>
    </w:rPr>
  </w:style>
  <w:style w:type="paragraph" w:styleId="Title">
    <w:name w:val="Title"/>
    <w:basedOn w:val="Normal"/>
    <w:next w:val="Normal"/>
    <w:link w:val="TitleChar"/>
    <w:uiPriority w:val="10"/>
    <w:qFormat/>
    <w:rsid w:val="00B03031"/>
    <w:pPr>
      <w:pBdr>
        <w:top w:val="single" w:sz="12" w:space="1" w:color="ED7D31" w:themeColor="accent2"/>
      </w:pBdr>
      <w:spacing w:line="240" w:lineRule="auto"/>
      <w:jc w:val="right"/>
    </w:pPr>
    <w:rPr>
      <w:smallCaps/>
      <w:sz w:val="48"/>
      <w:szCs w:val="48"/>
    </w:rPr>
  </w:style>
  <w:style w:type="character" w:customStyle="1" w:styleId="TitleChar">
    <w:name w:val="Title Char"/>
    <w:basedOn w:val="DefaultParagraphFont"/>
    <w:link w:val="Title"/>
    <w:uiPriority w:val="10"/>
    <w:rsid w:val="00B03031"/>
    <w:rPr>
      <w:smallCaps/>
      <w:sz w:val="48"/>
      <w:szCs w:val="48"/>
    </w:rPr>
  </w:style>
  <w:style w:type="paragraph" w:styleId="Subtitle">
    <w:name w:val="Subtitle"/>
    <w:basedOn w:val="Normal"/>
    <w:next w:val="Normal"/>
    <w:link w:val="SubtitleChar"/>
    <w:uiPriority w:val="11"/>
    <w:qFormat/>
    <w:rsid w:val="00B03031"/>
    <w:pPr>
      <w:spacing w:after="720" w:line="240" w:lineRule="auto"/>
      <w:jc w:val="right"/>
    </w:pPr>
    <w:rPr>
      <w:rFonts w:asciiTheme="majorHAnsi" w:eastAsiaTheme="majorEastAsia" w:hAnsiTheme="majorHAnsi" w:cstheme="majorBidi"/>
      <w:szCs w:val="22"/>
    </w:rPr>
  </w:style>
  <w:style w:type="character" w:customStyle="1" w:styleId="SubtitleChar">
    <w:name w:val="Subtitle Char"/>
    <w:basedOn w:val="DefaultParagraphFont"/>
    <w:link w:val="Subtitle"/>
    <w:uiPriority w:val="11"/>
    <w:rsid w:val="00B03031"/>
    <w:rPr>
      <w:rFonts w:asciiTheme="majorHAnsi" w:eastAsiaTheme="majorEastAsia" w:hAnsiTheme="majorHAnsi" w:cstheme="majorBidi"/>
      <w:szCs w:val="22"/>
    </w:rPr>
  </w:style>
  <w:style w:type="character" w:styleId="Strong">
    <w:name w:val="Strong"/>
    <w:uiPriority w:val="22"/>
    <w:qFormat/>
    <w:rsid w:val="00B03031"/>
    <w:rPr>
      <w:b/>
      <w:color w:val="ED7D31" w:themeColor="accent2"/>
    </w:rPr>
  </w:style>
  <w:style w:type="character" w:styleId="Emphasis">
    <w:name w:val="Emphasis"/>
    <w:uiPriority w:val="20"/>
    <w:qFormat/>
    <w:rsid w:val="00B03031"/>
    <w:rPr>
      <w:b/>
      <w:i/>
      <w:spacing w:val="10"/>
    </w:rPr>
  </w:style>
  <w:style w:type="paragraph" w:styleId="NoSpacing">
    <w:name w:val="No Spacing"/>
    <w:basedOn w:val="Normal"/>
    <w:link w:val="NoSpacingChar"/>
    <w:uiPriority w:val="1"/>
    <w:qFormat/>
    <w:rsid w:val="00B03031"/>
    <w:pPr>
      <w:spacing w:after="0" w:line="240" w:lineRule="auto"/>
    </w:pPr>
  </w:style>
  <w:style w:type="character" w:customStyle="1" w:styleId="NoSpacingChar">
    <w:name w:val="No Spacing Char"/>
    <w:basedOn w:val="DefaultParagraphFont"/>
    <w:link w:val="NoSpacing"/>
    <w:uiPriority w:val="1"/>
    <w:rsid w:val="00B03031"/>
  </w:style>
  <w:style w:type="paragraph" w:styleId="ListParagraph">
    <w:name w:val="List Paragraph"/>
    <w:basedOn w:val="Normal"/>
    <w:uiPriority w:val="34"/>
    <w:qFormat/>
    <w:rsid w:val="00B03031"/>
    <w:pPr>
      <w:ind w:left="720"/>
      <w:contextualSpacing/>
    </w:pPr>
  </w:style>
  <w:style w:type="paragraph" w:styleId="Quote">
    <w:name w:val="Quote"/>
    <w:basedOn w:val="Normal"/>
    <w:next w:val="Normal"/>
    <w:link w:val="QuoteChar"/>
    <w:uiPriority w:val="29"/>
    <w:qFormat/>
    <w:rsid w:val="00B03031"/>
    <w:rPr>
      <w:i/>
    </w:rPr>
  </w:style>
  <w:style w:type="character" w:customStyle="1" w:styleId="QuoteChar">
    <w:name w:val="Quote Char"/>
    <w:basedOn w:val="DefaultParagraphFont"/>
    <w:link w:val="Quote"/>
    <w:uiPriority w:val="29"/>
    <w:rsid w:val="00B03031"/>
    <w:rPr>
      <w:i/>
    </w:rPr>
  </w:style>
  <w:style w:type="paragraph" w:styleId="IntenseQuote">
    <w:name w:val="Intense Quote"/>
    <w:basedOn w:val="Normal"/>
    <w:next w:val="Normal"/>
    <w:link w:val="IntenseQuoteChar"/>
    <w:uiPriority w:val="30"/>
    <w:qFormat/>
    <w:rsid w:val="00B03031"/>
    <w:pPr>
      <w:pBdr>
        <w:top w:val="single" w:sz="8" w:space="10" w:color="C45911" w:themeColor="accent2" w:themeShade="BF"/>
        <w:left w:val="single" w:sz="8" w:space="10" w:color="C45911" w:themeColor="accent2" w:themeShade="BF"/>
        <w:bottom w:val="single" w:sz="8" w:space="10" w:color="C45911" w:themeColor="accent2" w:themeShade="BF"/>
        <w:right w:val="single" w:sz="8" w:space="10" w:color="C45911" w:themeColor="accent2" w:themeShade="BF"/>
      </w:pBdr>
      <w:shd w:val="clear" w:color="auto" w:fill="ED7D31" w:themeFill="accent2"/>
      <w:spacing w:before="140" w:after="140"/>
      <w:ind w:left="1440" w:right="1440"/>
    </w:pPr>
    <w:rPr>
      <w:b/>
      <w:i/>
      <w:color w:val="FFFFFF" w:themeColor="background1"/>
    </w:rPr>
  </w:style>
  <w:style w:type="character" w:customStyle="1" w:styleId="IntenseQuoteChar">
    <w:name w:val="Intense Quote Char"/>
    <w:basedOn w:val="DefaultParagraphFont"/>
    <w:link w:val="IntenseQuote"/>
    <w:uiPriority w:val="30"/>
    <w:rsid w:val="00B03031"/>
    <w:rPr>
      <w:b/>
      <w:i/>
      <w:color w:val="FFFFFF" w:themeColor="background1"/>
      <w:shd w:val="clear" w:color="auto" w:fill="ED7D31" w:themeFill="accent2"/>
    </w:rPr>
  </w:style>
  <w:style w:type="character" w:styleId="SubtleEmphasis">
    <w:name w:val="Subtle Emphasis"/>
    <w:uiPriority w:val="19"/>
    <w:qFormat/>
    <w:rsid w:val="00B03031"/>
    <w:rPr>
      <w:i/>
    </w:rPr>
  </w:style>
  <w:style w:type="character" w:styleId="IntenseEmphasis">
    <w:name w:val="Intense Emphasis"/>
    <w:uiPriority w:val="21"/>
    <w:qFormat/>
    <w:rsid w:val="00B03031"/>
    <w:rPr>
      <w:b/>
      <w:i/>
      <w:color w:val="ED7D31" w:themeColor="accent2"/>
      <w:spacing w:val="10"/>
    </w:rPr>
  </w:style>
  <w:style w:type="character" w:styleId="SubtleReference">
    <w:name w:val="Subtle Reference"/>
    <w:uiPriority w:val="31"/>
    <w:qFormat/>
    <w:rsid w:val="00B03031"/>
    <w:rPr>
      <w:b/>
    </w:rPr>
  </w:style>
  <w:style w:type="character" w:styleId="IntenseReference">
    <w:name w:val="Intense Reference"/>
    <w:uiPriority w:val="32"/>
    <w:qFormat/>
    <w:rsid w:val="00B03031"/>
    <w:rPr>
      <w:b/>
      <w:bCs/>
      <w:smallCaps/>
      <w:spacing w:val="5"/>
      <w:sz w:val="22"/>
      <w:szCs w:val="22"/>
      <w:u w:val="single"/>
    </w:rPr>
  </w:style>
  <w:style w:type="character" w:styleId="BookTitle">
    <w:name w:val="Book Title"/>
    <w:uiPriority w:val="33"/>
    <w:qFormat/>
    <w:rsid w:val="00B03031"/>
    <w:rPr>
      <w:rFonts w:asciiTheme="majorHAnsi" w:eastAsiaTheme="majorEastAsia" w:hAnsiTheme="majorHAnsi" w:cstheme="majorBidi"/>
      <w:i/>
      <w:iCs/>
      <w:sz w:val="20"/>
      <w:szCs w:val="20"/>
    </w:rPr>
  </w:style>
  <w:style w:type="paragraph" w:styleId="TOCHeading">
    <w:name w:val="TOC Heading"/>
    <w:basedOn w:val="Heading1"/>
    <w:next w:val="Normal"/>
    <w:uiPriority w:val="39"/>
    <w:semiHidden/>
    <w:unhideWhenUsed/>
    <w:qFormat/>
    <w:rsid w:val="00B03031"/>
    <w:pPr>
      <w:outlineLvl w:val="9"/>
    </w:pPr>
  </w:style>
  <w:style w:type="character" w:styleId="Hyperlink">
    <w:name w:val="Hyperlink"/>
    <w:basedOn w:val="DefaultParagraphFont"/>
    <w:uiPriority w:val="99"/>
    <w:unhideWhenUsed/>
    <w:rsid w:val="006D50E5"/>
    <w:rPr>
      <w:color w:val="0563C1" w:themeColor="hyperlink"/>
      <w:u w:val="single"/>
    </w:rPr>
  </w:style>
  <w:style w:type="character" w:styleId="UnresolvedMention">
    <w:name w:val="Unresolved Mention"/>
    <w:basedOn w:val="DefaultParagraphFont"/>
    <w:uiPriority w:val="99"/>
    <w:semiHidden/>
    <w:unhideWhenUsed/>
    <w:rsid w:val="006D50E5"/>
    <w:rPr>
      <w:color w:val="605E5C"/>
      <w:shd w:val="clear" w:color="auto" w:fill="E1DFDD"/>
    </w:rPr>
  </w:style>
  <w:style w:type="character" w:styleId="FollowedHyperlink">
    <w:name w:val="FollowedHyperlink"/>
    <w:basedOn w:val="DefaultParagraphFont"/>
    <w:uiPriority w:val="99"/>
    <w:semiHidden/>
    <w:unhideWhenUsed/>
    <w:rsid w:val="00561DE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122956">
      <w:bodyDiv w:val="1"/>
      <w:marLeft w:val="0"/>
      <w:marRight w:val="0"/>
      <w:marTop w:val="0"/>
      <w:marBottom w:val="0"/>
      <w:divBdr>
        <w:top w:val="none" w:sz="0" w:space="0" w:color="auto"/>
        <w:left w:val="none" w:sz="0" w:space="0" w:color="auto"/>
        <w:bottom w:val="none" w:sz="0" w:space="0" w:color="auto"/>
        <w:right w:val="none" w:sz="0" w:space="0" w:color="auto"/>
      </w:divBdr>
    </w:div>
    <w:div w:id="422915596">
      <w:bodyDiv w:val="1"/>
      <w:marLeft w:val="0"/>
      <w:marRight w:val="0"/>
      <w:marTop w:val="0"/>
      <w:marBottom w:val="0"/>
      <w:divBdr>
        <w:top w:val="none" w:sz="0" w:space="0" w:color="auto"/>
        <w:left w:val="none" w:sz="0" w:space="0" w:color="auto"/>
        <w:bottom w:val="none" w:sz="0" w:space="0" w:color="auto"/>
        <w:right w:val="none" w:sz="0" w:space="0" w:color="auto"/>
      </w:divBdr>
    </w:div>
    <w:div w:id="886453302">
      <w:bodyDiv w:val="1"/>
      <w:marLeft w:val="0"/>
      <w:marRight w:val="0"/>
      <w:marTop w:val="0"/>
      <w:marBottom w:val="0"/>
      <w:divBdr>
        <w:top w:val="none" w:sz="0" w:space="0" w:color="auto"/>
        <w:left w:val="none" w:sz="0" w:space="0" w:color="auto"/>
        <w:bottom w:val="none" w:sz="0" w:space="0" w:color="auto"/>
        <w:right w:val="none" w:sz="0" w:space="0" w:color="auto"/>
      </w:divBdr>
    </w:div>
    <w:div w:id="924994302">
      <w:bodyDiv w:val="1"/>
      <w:marLeft w:val="0"/>
      <w:marRight w:val="0"/>
      <w:marTop w:val="0"/>
      <w:marBottom w:val="0"/>
      <w:divBdr>
        <w:top w:val="none" w:sz="0" w:space="0" w:color="auto"/>
        <w:left w:val="none" w:sz="0" w:space="0" w:color="auto"/>
        <w:bottom w:val="none" w:sz="0" w:space="0" w:color="auto"/>
        <w:right w:val="none" w:sz="0" w:space="0" w:color="auto"/>
      </w:divBdr>
    </w:div>
    <w:div w:id="1917205584">
      <w:bodyDiv w:val="1"/>
      <w:marLeft w:val="0"/>
      <w:marRight w:val="0"/>
      <w:marTop w:val="0"/>
      <w:marBottom w:val="0"/>
      <w:divBdr>
        <w:top w:val="none" w:sz="0" w:space="0" w:color="auto"/>
        <w:left w:val="none" w:sz="0" w:space="0" w:color="auto"/>
        <w:bottom w:val="none" w:sz="0" w:space="0" w:color="auto"/>
        <w:right w:val="none" w:sz="0" w:space="0" w:color="auto"/>
      </w:divBdr>
    </w:div>
    <w:div w:id="20625553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rsetfireprotection.co.uk/hotel-fire-safety-guide/" TargetMode="External"/><Relationship Id="rId3" Type="http://schemas.openxmlformats.org/officeDocument/2006/relationships/settings" Target="settings.xml"/><Relationship Id="rId7" Type="http://schemas.openxmlformats.org/officeDocument/2006/relationships/hyperlink" Target="https://www.london-fire.gov.uk/news/2020-news/january/hotel-fined-for-putting-staff-and-guests-at-risk-through-fire-safety-failings/"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legislation.gov.uk/uksi/2005/1541/contents/made" TargetMode="External"/><Relationship Id="rId5" Type="http://schemas.openxmlformats.org/officeDocument/2006/relationships/hyperlink" Target="https://www.gov.uk/government/collections/fire-safety-legislation-guidance-for-those-with-legal-duties/"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F4738B-F782-5A47-898E-F9B0565512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3</Pages>
  <Words>621</Words>
  <Characters>3540</Characters>
  <Application>Microsoft Office Word</Application>
  <DocSecurity>0</DocSecurity>
  <Lines>29</Lines>
  <Paragraphs>8</Paragraphs>
  <ScaleCrop>false</ScaleCrop>
  <Company/>
  <LinksUpToDate>false</LinksUpToDate>
  <CharactersWithSpaces>4153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Ovidiu Leonte</dc:creator>
  <cp:keywords/>
  <dc:description/>
  <cp:lastModifiedBy>Loredana Leonte (2234509)</cp:lastModifiedBy>
  <cp:revision>2</cp:revision>
  <dcterms:created xsi:type="dcterms:W3CDTF">2023-02-20T16:01:00Z</dcterms:created>
  <dcterms:modified xsi:type="dcterms:W3CDTF">2023-02-20T16:01:00Z</dcterms:modified>
</cp:coreProperties>
</file>