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E98C21" w14:textId="77777777" w:rsidR="00776581" w:rsidRPr="00776581" w:rsidRDefault="00776581" w:rsidP="007A6D26">
      <w:pPr>
        <w:spacing w:before="120" w:after="360" w:line="264" w:lineRule="auto"/>
        <w:jc w:val="both"/>
        <w:outlineLvl w:val="0"/>
        <w:rPr>
          <w:rFonts w:ascii="Georgia" w:eastAsia="Arial" w:hAnsi="Georgia" w:cs="Arial"/>
          <w:i/>
          <w:iCs/>
          <w:color w:val="520D5D"/>
          <w:kern w:val="0"/>
          <w:sz w:val="40"/>
          <w:szCs w:val="40"/>
          <w:lang w:eastAsia="en-US"/>
          <w14:ligatures w14:val="none"/>
        </w:rPr>
      </w:pPr>
      <w:r w:rsidRPr="00776581">
        <w:rPr>
          <w:rFonts w:ascii="Georgia" w:eastAsia="Arial" w:hAnsi="Georgia" w:cs="Arial"/>
          <w:i/>
          <w:iCs/>
          <w:color w:val="520D5D"/>
          <w:kern w:val="0"/>
          <w:sz w:val="40"/>
          <w:szCs w:val="40"/>
          <w:lang w:eastAsia="en-US"/>
          <w14:ligatures w14:val="none"/>
        </w:rPr>
        <w:t>Task five – fact sheet (learning and development)</w:t>
      </w:r>
    </w:p>
    <w:p w14:paraId="3EC7BB80" w14:textId="10D64A56" w:rsidR="003337F2" w:rsidRDefault="00776581" w:rsidP="007A6D26">
      <w:pPr>
        <w:jc w:val="both"/>
      </w:pPr>
      <w:r>
        <w:t>Katie Heath</w:t>
      </w:r>
    </w:p>
    <w:p w14:paraId="645D4836" w14:textId="77777777" w:rsidR="00776581" w:rsidRDefault="00776581" w:rsidP="007A6D26">
      <w:pPr>
        <w:jc w:val="both"/>
      </w:pPr>
    </w:p>
    <w:p w14:paraId="719A8707" w14:textId="5900FA6C" w:rsidR="00776581" w:rsidRPr="004A54FE" w:rsidRDefault="00776581" w:rsidP="007A6D26">
      <w:pPr>
        <w:jc w:val="both"/>
        <w:rPr>
          <w:sz w:val="22"/>
          <w:szCs w:val="22"/>
          <w:u w:val="single"/>
        </w:rPr>
      </w:pPr>
      <w:r w:rsidRPr="004A54FE">
        <w:rPr>
          <w:sz w:val="22"/>
          <w:szCs w:val="22"/>
          <w:u w:val="single"/>
        </w:rPr>
        <w:t>AC6.1</w:t>
      </w:r>
    </w:p>
    <w:p w14:paraId="63F1FD74" w14:textId="37CD4B30" w:rsidR="00776581" w:rsidRDefault="00776581" w:rsidP="007A6D26">
      <w:pPr>
        <w:jc w:val="both"/>
        <w:rPr>
          <w:sz w:val="22"/>
          <w:szCs w:val="22"/>
        </w:rPr>
      </w:pPr>
      <w:r>
        <w:rPr>
          <w:sz w:val="22"/>
          <w:szCs w:val="22"/>
        </w:rPr>
        <w:t xml:space="preserve">Learning and development activities and opportunities are important and beneficial to all employers and employees. Learning and development should be a continuous process throughout an employee’s lifecycle as it </w:t>
      </w:r>
      <w:r w:rsidR="00F7271E">
        <w:rPr>
          <w:sz w:val="22"/>
          <w:szCs w:val="22"/>
        </w:rPr>
        <w:t>increases the skills and knowledge if each individual which in turn benefits the organisation, Clean Quarter Ltd. Example of  this include increased product knowledge can increase sales as the employee is able to explain/sell it better to customer which can also improve customer service and satisfaction encouraging the customer to return to the store again and again</w:t>
      </w:r>
      <w:r w:rsidR="0074527F">
        <w:rPr>
          <w:sz w:val="22"/>
          <w:szCs w:val="22"/>
        </w:rPr>
        <w:t xml:space="preserve"> </w:t>
      </w:r>
      <w:r w:rsidR="00394AEF">
        <w:rPr>
          <w:sz w:val="22"/>
          <w:szCs w:val="22"/>
        </w:rPr>
        <w:t>(H</w:t>
      </w:r>
      <w:r w:rsidR="0074527F">
        <w:rPr>
          <w:sz w:val="22"/>
          <w:szCs w:val="22"/>
        </w:rPr>
        <w:t>errity, J 2024)</w:t>
      </w:r>
      <w:r w:rsidR="00F7271E">
        <w:rPr>
          <w:sz w:val="22"/>
          <w:szCs w:val="22"/>
        </w:rPr>
        <w:t xml:space="preserve">. </w:t>
      </w:r>
    </w:p>
    <w:p w14:paraId="1BB6DDCB" w14:textId="11498C7E" w:rsidR="00F7271E" w:rsidRDefault="00F7271E" w:rsidP="007A6D26">
      <w:pPr>
        <w:jc w:val="both"/>
        <w:rPr>
          <w:sz w:val="22"/>
          <w:szCs w:val="22"/>
        </w:rPr>
      </w:pPr>
      <w:r>
        <w:rPr>
          <w:sz w:val="22"/>
          <w:szCs w:val="22"/>
        </w:rPr>
        <w:t>Other Learning and development activities such as team</w:t>
      </w:r>
      <w:r w:rsidR="009149F8">
        <w:rPr>
          <w:sz w:val="22"/>
          <w:szCs w:val="22"/>
        </w:rPr>
        <w:t xml:space="preserve"> </w:t>
      </w:r>
      <w:r>
        <w:rPr>
          <w:sz w:val="22"/>
          <w:szCs w:val="22"/>
        </w:rPr>
        <w:t xml:space="preserve">building and training on more efficient ways of working can also save the organisation time and money, for example, if a team of employees are trained how working as a </w:t>
      </w:r>
      <w:r w:rsidR="002560B7">
        <w:rPr>
          <w:sz w:val="22"/>
          <w:szCs w:val="22"/>
        </w:rPr>
        <w:t>team to complete some tasks, such as stocking shelves, can be completed quicker and more efficiently</w:t>
      </w:r>
      <w:r>
        <w:rPr>
          <w:sz w:val="22"/>
          <w:szCs w:val="22"/>
        </w:rPr>
        <w:t xml:space="preserve"> </w:t>
      </w:r>
      <w:r w:rsidR="002560B7">
        <w:rPr>
          <w:sz w:val="22"/>
          <w:szCs w:val="22"/>
        </w:rPr>
        <w:t>this will save the organisation money as less time is spend completing this task. Team building is also extremely beneficial to improve the culture of the organisation which in turn will increase staff retention as well as increasing sales and efficient working</w:t>
      </w:r>
      <w:r w:rsidR="00A271F4">
        <w:rPr>
          <w:sz w:val="22"/>
          <w:szCs w:val="22"/>
        </w:rPr>
        <w:t xml:space="preserve"> (Martins, J 2024)</w:t>
      </w:r>
      <w:r w:rsidR="002560B7">
        <w:rPr>
          <w:sz w:val="22"/>
          <w:szCs w:val="22"/>
        </w:rPr>
        <w:t xml:space="preserve">. </w:t>
      </w:r>
    </w:p>
    <w:p w14:paraId="76F5698A" w14:textId="77777777" w:rsidR="002560B7" w:rsidRDefault="002560B7" w:rsidP="007A6D26">
      <w:pPr>
        <w:jc w:val="both"/>
        <w:rPr>
          <w:sz w:val="22"/>
          <w:szCs w:val="22"/>
        </w:rPr>
      </w:pPr>
    </w:p>
    <w:p w14:paraId="6155E7E3" w14:textId="54EAC057" w:rsidR="002560B7" w:rsidRPr="004A54FE" w:rsidRDefault="002560B7" w:rsidP="007A6D26">
      <w:pPr>
        <w:jc w:val="both"/>
        <w:rPr>
          <w:sz w:val="22"/>
          <w:szCs w:val="22"/>
          <w:u w:val="single"/>
        </w:rPr>
      </w:pPr>
      <w:r w:rsidRPr="004A54FE">
        <w:rPr>
          <w:sz w:val="22"/>
          <w:szCs w:val="22"/>
          <w:u w:val="single"/>
        </w:rPr>
        <w:t>AC6.2</w:t>
      </w:r>
    </w:p>
    <w:p w14:paraId="08115509" w14:textId="7566C7D7" w:rsidR="002560B7" w:rsidRDefault="002560B7" w:rsidP="007A6D26">
      <w:pPr>
        <w:jc w:val="both"/>
        <w:rPr>
          <w:sz w:val="22"/>
          <w:szCs w:val="22"/>
        </w:rPr>
      </w:pPr>
      <w:r>
        <w:rPr>
          <w:sz w:val="22"/>
          <w:szCs w:val="22"/>
        </w:rPr>
        <w:t xml:space="preserve">The different types of learning needs and reasons for individual employees and the organisation can be for many reasons. One reason can be for underperforming staff that has gaps in their skillset, training requirements should be identified through performance reviews and employee feedback, once the gaps are identified a </w:t>
      </w:r>
      <w:r w:rsidR="0099529C">
        <w:rPr>
          <w:sz w:val="22"/>
          <w:szCs w:val="22"/>
        </w:rPr>
        <w:t xml:space="preserve">training plan can be developed. The benefits seen from this can include improved performance and staff retention. </w:t>
      </w:r>
    </w:p>
    <w:p w14:paraId="369EB474" w14:textId="22595E12" w:rsidR="0099529C" w:rsidRDefault="0099529C" w:rsidP="007A6D26">
      <w:pPr>
        <w:jc w:val="both"/>
        <w:rPr>
          <w:sz w:val="22"/>
          <w:szCs w:val="22"/>
        </w:rPr>
      </w:pPr>
      <w:r>
        <w:rPr>
          <w:sz w:val="22"/>
          <w:szCs w:val="22"/>
        </w:rPr>
        <w:t xml:space="preserve">The government can also be a reason for the need for training and learning, if </w:t>
      </w:r>
      <w:r w:rsidR="002C61DE">
        <w:rPr>
          <w:sz w:val="22"/>
          <w:szCs w:val="22"/>
        </w:rPr>
        <w:t>there is a</w:t>
      </w:r>
      <w:r>
        <w:rPr>
          <w:sz w:val="22"/>
          <w:szCs w:val="22"/>
        </w:rPr>
        <w:t xml:space="preserve"> new or change in legislation tha</w:t>
      </w:r>
      <w:r w:rsidR="002C61DE">
        <w:rPr>
          <w:sz w:val="22"/>
          <w:szCs w:val="22"/>
        </w:rPr>
        <w:t>t</w:t>
      </w:r>
      <w:r>
        <w:rPr>
          <w:sz w:val="22"/>
          <w:szCs w:val="22"/>
        </w:rPr>
        <w:t xml:space="preserve"> effects the </w:t>
      </w:r>
      <w:r w:rsidR="002C61DE">
        <w:rPr>
          <w:sz w:val="22"/>
          <w:szCs w:val="22"/>
        </w:rPr>
        <w:t xml:space="preserve">organisation, training will need to be provide immediately  to ensure the organisation is compliant and above board. </w:t>
      </w:r>
      <w:r w:rsidR="0045043B">
        <w:rPr>
          <w:sz w:val="22"/>
          <w:szCs w:val="22"/>
        </w:rPr>
        <w:t xml:space="preserve">(Jarre, A </w:t>
      </w:r>
      <w:r w:rsidR="001531EA">
        <w:rPr>
          <w:sz w:val="22"/>
          <w:szCs w:val="22"/>
        </w:rPr>
        <w:t>2023)</w:t>
      </w:r>
    </w:p>
    <w:p w14:paraId="1F728778" w14:textId="0706C653" w:rsidR="002C61DE" w:rsidRDefault="002C61DE" w:rsidP="007A6D26">
      <w:pPr>
        <w:jc w:val="both"/>
        <w:rPr>
          <w:sz w:val="22"/>
          <w:szCs w:val="22"/>
        </w:rPr>
      </w:pPr>
      <w:r>
        <w:rPr>
          <w:sz w:val="22"/>
          <w:szCs w:val="22"/>
        </w:rPr>
        <w:t xml:space="preserve">Change of products, type of service and technology can also be an important reason for learning and development, for example if the electronic till system has been changed of updated, the employees should be efficiently trained to use them immediately as it can disrupt </w:t>
      </w:r>
      <w:r w:rsidR="00362AE5">
        <w:rPr>
          <w:sz w:val="22"/>
          <w:szCs w:val="22"/>
        </w:rPr>
        <w:t>service and frustrate employees if they do not know how to use the till and bring morale down and frustrate customers as the service can be slowed which may make the customer think twice before returning.</w:t>
      </w:r>
    </w:p>
    <w:p w14:paraId="77122BA5" w14:textId="533237F9" w:rsidR="00362AE5" w:rsidRDefault="00362AE5" w:rsidP="007A6D26">
      <w:pPr>
        <w:jc w:val="both"/>
        <w:rPr>
          <w:sz w:val="22"/>
          <w:szCs w:val="22"/>
        </w:rPr>
      </w:pPr>
      <w:r>
        <w:rPr>
          <w:sz w:val="22"/>
          <w:szCs w:val="22"/>
        </w:rPr>
        <w:t>Professional development is also a reason for training and development, encouraging staff to stay with the organisation and allowing them to progress through the organisation can provide culture and staff retention.</w:t>
      </w:r>
      <w:r w:rsidR="00CD12BF">
        <w:rPr>
          <w:sz w:val="22"/>
          <w:szCs w:val="22"/>
        </w:rPr>
        <w:t xml:space="preserve"> (Fraser-Thill, R 20</w:t>
      </w:r>
      <w:r w:rsidR="00371BF0">
        <w:rPr>
          <w:sz w:val="22"/>
          <w:szCs w:val="22"/>
        </w:rPr>
        <w:t>23)</w:t>
      </w:r>
    </w:p>
    <w:p w14:paraId="0C20E0E1" w14:textId="77777777" w:rsidR="00362AE5" w:rsidRDefault="00362AE5" w:rsidP="007A6D26">
      <w:pPr>
        <w:jc w:val="both"/>
        <w:rPr>
          <w:sz w:val="22"/>
          <w:szCs w:val="22"/>
        </w:rPr>
      </w:pPr>
    </w:p>
    <w:p w14:paraId="633BB720" w14:textId="77777777" w:rsidR="00362AE5" w:rsidRPr="004A54FE" w:rsidRDefault="00362AE5" w:rsidP="007A6D26">
      <w:pPr>
        <w:jc w:val="both"/>
        <w:rPr>
          <w:sz w:val="22"/>
          <w:szCs w:val="22"/>
          <w:u w:val="single"/>
        </w:rPr>
      </w:pPr>
      <w:r w:rsidRPr="004A54FE">
        <w:rPr>
          <w:sz w:val="22"/>
          <w:szCs w:val="22"/>
          <w:u w:val="single"/>
        </w:rPr>
        <w:t>AC6.3</w:t>
      </w:r>
    </w:p>
    <w:p w14:paraId="16117087" w14:textId="661E963A" w:rsidR="002C61DE" w:rsidRDefault="009E5A59" w:rsidP="007A6D26">
      <w:pPr>
        <w:jc w:val="both"/>
        <w:rPr>
          <w:sz w:val="22"/>
          <w:szCs w:val="22"/>
        </w:rPr>
      </w:pPr>
      <w:r>
        <w:rPr>
          <w:sz w:val="22"/>
          <w:szCs w:val="22"/>
        </w:rPr>
        <w:t>The training method can be just as important as the training itself</w:t>
      </w:r>
      <w:r w:rsidR="00085829">
        <w:rPr>
          <w:sz w:val="22"/>
          <w:szCs w:val="22"/>
        </w:rPr>
        <w:t xml:space="preserve">, especially since every employee learns differently.  Training can be provided through different was: Face to face which </w:t>
      </w:r>
      <w:r w:rsidR="00362AE5">
        <w:rPr>
          <w:sz w:val="22"/>
          <w:szCs w:val="22"/>
        </w:rPr>
        <w:t xml:space="preserve"> </w:t>
      </w:r>
      <w:r w:rsidR="00416897">
        <w:rPr>
          <w:sz w:val="22"/>
          <w:szCs w:val="22"/>
        </w:rPr>
        <w:t xml:space="preserve">can be either one to one meetings or in a group setting. Blended learning or also known as hybrid learning, is a combination of traditional classroom learning and </w:t>
      </w:r>
      <w:r w:rsidR="00225BBE">
        <w:rPr>
          <w:sz w:val="22"/>
          <w:szCs w:val="22"/>
        </w:rPr>
        <w:t>technology</w:t>
      </w:r>
      <w:r w:rsidR="00416897">
        <w:rPr>
          <w:sz w:val="22"/>
          <w:szCs w:val="22"/>
        </w:rPr>
        <w:t>. Blended learning can be more interactive and sociable and more flexible with online courses and assessments being completed when the employee has time.</w:t>
      </w:r>
      <w:r w:rsidR="006F0E7A">
        <w:rPr>
          <w:sz w:val="22"/>
          <w:szCs w:val="22"/>
        </w:rPr>
        <w:t xml:space="preserve"> (McGarry, O </w:t>
      </w:r>
      <w:r w:rsidR="0064661F">
        <w:rPr>
          <w:sz w:val="22"/>
          <w:szCs w:val="22"/>
        </w:rPr>
        <w:t>2024)</w:t>
      </w:r>
    </w:p>
    <w:p w14:paraId="07CF43EE" w14:textId="3CA0DEDB" w:rsidR="00416897" w:rsidRDefault="00416897" w:rsidP="007A6D26">
      <w:pPr>
        <w:jc w:val="both"/>
        <w:rPr>
          <w:sz w:val="22"/>
          <w:szCs w:val="22"/>
        </w:rPr>
      </w:pPr>
      <w:r>
        <w:rPr>
          <w:sz w:val="22"/>
          <w:szCs w:val="22"/>
        </w:rPr>
        <w:t>An interactive technique that can be used is facilitation, the trainer or ‘facilitator’ will lead and guide a discussion or activities such as role playing, allows and encourages the learners to discuss and share knowledge from each other.</w:t>
      </w:r>
      <w:r w:rsidR="00CC7F80">
        <w:rPr>
          <w:sz w:val="22"/>
          <w:szCs w:val="22"/>
        </w:rPr>
        <w:t xml:space="preserve"> (Masson, S 2021)</w:t>
      </w:r>
    </w:p>
    <w:p w14:paraId="4FEC8140" w14:textId="4142E855" w:rsidR="00416897" w:rsidRDefault="00225BBE" w:rsidP="007A6D26">
      <w:pPr>
        <w:jc w:val="both"/>
        <w:rPr>
          <w:sz w:val="22"/>
          <w:szCs w:val="22"/>
        </w:rPr>
      </w:pPr>
      <w:r>
        <w:rPr>
          <w:sz w:val="22"/>
          <w:szCs w:val="22"/>
        </w:rPr>
        <w:lastRenderedPageBreak/>
        <w:t>On the job training is another method which may be more effective on a kinaesthetic learner (someone who learns through doing), the trainer will go through the process with them while allowing the learner to do the process themselves.</w:t>
      </w:r>
    </w:p>
    <w:p w14:paraId="784084C4" w14:textId="017B736E" w:rsidR="00225BBE" w:rsidRDefault="00225BBE" w:rsidP="007A6D26">
      <w:pPr>
        <w:jc w:val="both"/>
        <w:rPr>
          <w:sz w:val="22"/>
          <w:szCs w:val="22"/>
        </w:rPr>
      </w:pPr>
      <w:r>
        <w:rPr>
          <w:sz w:val="22"/>
          <w:szCs w:val="22"/>
        </w:rPr>
        <w:t xml:space="preserve">Coaching focuses on identifying strengths and weakness and using this to set goals and achieve specific skills to achieve improved performance, usually for a set period of time, usually conducted by someone trained in coaching skills. </w:t>
      </w:r>
      <w:r w:rsidR="00962B21">
        <w:rPr>
          <w:sz w:val="22"/>
          <w:szCs w:val="22"/>
        </w:rPr>
        <w:t>(Hayden, D 2024)</w:t>
      </w:r>
    </w:p>
    <w:p w14:paraId="7EDF1B8B" w14:textId="68CD4793" w:rsidR="00225BBE" w:rsidRDefault="00225BBE" w:rsidP="007A6D26">
      <w:pPr>
        <w:jc w:val="both"/>
        <w:rPr>
          <w:sz w:val="22"/>
          <w:szCs w:val="22"/>
        </w:rPr>
      </w:pPr>
      <w:r>
        <w:rPr>
          <w:sz w:val="22"/>
          <w:szCs w:val="22"/>
        </w:rPr>
        <w:t xml:space="preserve">Mentoring is an established partnership, usually </w:t>
      </w:r>
      <w:r w:rsidR="000D18DA">
        <w:rPr>
          <w:sz w:val="22"/>
          <w:szCs w:val="22"/>
        </w:rPr>
        <w:t xml:space="preserve">between a more experienced senior employee and a junior employee, mentoring usually last longer than coaching and can hugely benefit an employee </w:t>
      </w:r>
      <w:r w:rsidR="00EA6CDD">
        <w:rPr>
          <w:sz w:val="22"/>
          <w:szCs w:val="22"/>
        </w:rPr>
        <w:t xml:space="preserve">personal and professional growth especially within the organisation. </w:t>
      </w:r>
    </w:p>
    <w:p w14:paraId="7900DBAB" w14:textId="77777777" w:rsidR="00EA6CDD" w:rsidRDefault="00EA6CDD" w:rsidP="007A6D26">
      <w:pPr>
        <w:jc w:val="both"/>
        <w:rPr>
          <w:sz w:val="22"/>
          <w:szCs w:val="22"/>
        </w:rPr>
      </w:pPr>
    </w:p>
    <w:p w14:paraId="3A98A7C8" w14:textId="6B32C3B4" w:rsidR="00EA6CDD" w:rsidRPr="004A54FE" w:rsidRDefault="00EA6CDD" w:rsidP="007A6D26">
      <w:pPr>
        <w:jc w:val="both"/>
        <w:rPr>
          <w:sz w:val="22"/>
          <w:szCs w:val="22"/>
          <w:u w:val="single"/>
        </w:rPr>
      </w:pPr>
      <w:r w:rsidRPr="004A54FE">
        <w:rPr>
          <w:sz w:val="22"/>
          <w:szCs w:val="22"/>
          <w:u w:val="single"/>
        </w:rPr>
        <w:t>AC6.4</w:t>
      </w:r>
    </w:p>
    <w:p w14:paraId="5001ADA1" w14:textId="77777777" w:rsidR="00EA6CDD" w:rsidRDefault="00EA6CDD" w:rsidP="007A6D26">
      <w:pPr>
        <w:jc w:val="both"/>
        <w:rPr>
          <w:sz w:val="22"/>
          <w:szCs w:val="22"/>
        </w:rPr>
      </w:pPr>
      <w:r>
        <w:rPr>
          <w:sz w:val="22"/>
          <w:szCs w:val="22"/>
        </w:rPr>
        <w:t xml:space="preserve">Accommodating individuals requirements and preferences when designing and delivering the learning and developing initiatives is important to maximise engagement and results. Things to consider: </w:t>
      </w:r>
    </w:p>
    <w:p w14:paraId="08FE2E24" w14:textId="54BB8054" w:rsidR="00EA6CDD" w:rsidRDefault="00EA6CDD" w:rsidP="007A6D26">
      <w:pPr>
        <w:jc w:val="both"/>
        <w:rPr>
          <w:sz w:val="22"/>
          <w:szCs w:val="22"/>
        </w:rPr>
      </w:pPr>
      <w:r>
        <w:rPr>
          <w:sz w:val="22"/>
          <w:szCs w:val="22"/>
        </w:rPr>
        <w:t xml:space="preserve">Location – is it in a commutable distance for the majority of the staff, is it accessible to everyone e.g. are there steps that make it difficult for wheelchair users to attend. </w:t>
      </w:r>
      <w:r w:rsidR="00C3137C">
        <w:rPr>
          <w:sz w:val="22"/>
          <w:szCs w:val="22"/>
        </w:rPr>
        <w:t>(Landrum, S 2017)</w:t>
      </w:r>
    </w:p>
    <w:p w14:paraId="6AD9680C" w14:textId="18480A6F" w:rsidR="00EA6CDD" w:rsidRDefault="00EA6CDD" w:rsidP="007A6D26">
      <w:pPr>
        <w:jc w:val="both"/>
        <w:rPr>
          <w:sz w:val="22"/>
          <w:szCs w:val="22"/>
        </w:rPr>
      </w:pPr>
      <w:r>
        <w:rPr>
          <w:sz w:val="22"/>
          <w:szCs w:val="22"/>
        </w:rPr>
        <w:t xml:space="preserve">Time – Is it during a time everyone is available?  For example, do you have part timers who have another job or employees who have to do the school run. </w:t>
      </w:r>
    </w:p>
    <w:p w14:paraId="0706F244" w14:textId="06D42A9C" w:rsidR="00EA6CDD" w:rsidRDefault="00EA6CDD" w:rsidP="007A6D26">
      <w:pPr>
        <w:jc w:val="both"/>
        <w:rPr>
          <w:sz w:val="22"/>
          <w:szCs w:val="22"/>
        </w:rPr>
      </w:pPr>
      <w:r>
        <w:rPr>
          <w:sz w:val="22"/>
          <w:szCs w:val="22"/>
        </w:rPr>
        <w:t xml:space="preserve">Experience and knowledge range – design the training to be interesting and understandable to a range of experience. You do no want the more experienced/senior staff to disengage if the training is aimed at a more junior/ inexperienced level and </w:t>
      </w:r>
      <w:r w:rsidR="0029322C">
        <w:rPr>
          <w:sz w:val="22"/>
          <w:szCs w:val="22"/>
        </w:rPr>
        <w:t>vice</w:t>
      </w:r>
      <w:r>
        <w:rPr>
          <w:sz w:val="22"/>
          <w:szCs w:val="22"/>
        </w:rPr>
        <w:t xml:space="preserve"> versa, you do know want the inexperienced </w:t>
      </w:r>
      <w:r w:rsidR="0029322C">
        <w:rPr>
          <w:sz w:val="22"/>
          <w:szCs w:val="22"/>
        </w:rPr>
        <w:t>staff to become confused and disengaged as they do not understand the training. Would it be better to host different levels of training or can the training be made interesting and accessible to all?</w:t>
      </w:r>
    </w:p>
    <w:p w14:paraId="6AB62C98" w14:textId="0DFECA5F" w:rsidR="0029322C" w:rsidRDefault="0029322C" w:rsidP="007A6D26">
      <w:pPr>
        <w:jc w:val="both"/>
        <w:rPr>
          <w:sz w:val="22"/>
          <w:szCs w:val="22"/>
        </w:rPr>
      </w:pPr>
      <w:r>
        <w:rPr>
          <w:sz w:val="22"/>
          <w:szCs w:val="22"/>
        </w:rPr>
        <w:t>Technology- Do all the learners have access to technology and material needed for the training?</w:t>
      </w:r>
      <w:r w:rsidR="00AA2CFE">
        <w:rPr>
          <w:sz w:val="22"/>
          <w:szCs w:val="22"/>
        </w:rPr>
        <w:t xml:space="preserve"> (Lockwood, J 2023)</w:t>
      </w:r>
    </w:p>
    <w:p w14:paraId="5537DF28" w14:textId="77777777" w:rsidR="0029322C" w:rsidRDefault="0029322C" w:rsidP="007A6D26">
      <w:pPr>
        <w:jc w:val="both"/>
        <w:rPr>
          <w:sz w:val="22"/>
          <w:szCs w:val="22"/>
        </w:rPr>
      </w:pPr>
    </w:p>
    <w:p w14:paraId="4593280C" w14:textId="1669978D" w:rsidR="0029322C" w:rsidRPr="004A54FE" w:rsidRDefault="0029322C" w:rsidP="007A6D26">
      <w:pPr>
        <w:jc w:val="both"/>
        <w:rPr>
          <w:sz w:val="22"/>
          <w:szCs w:val="22"/>
          <w:u w:val="single"/>
        </w:rPr>
      </w:pPr>
      <w:r w:rsidRPr="004A54FE">
        <w:rPr>
          <w:sz w:val="22"/>
          <w:szCs w:val="22"/>
          <w:u w:val="single"/>
        </w:rPr>
        <w:t>AC6.5</w:t>
      </w:r>
    </w:p>
    <w:p w14:paraId="34B07C27" w14:textId="5D0CFBA1" w:rsidR="0029322C" w:rsidRDefault="0029322C" w:rsidP="007A6D26">
      <w:pPr>
        <w:jc w:val="both"/>
        <w:rPr>
          <w:sz w:val="22"/>
          <w:szCs w:val="22"/>
        </w:rPr>
      </w:pPr>
      <w:r>
        <w:rPr>
          <w:sz w:val="22"/>
          <w:szCs w:val="22"/>
        </w:rPr>
        <w:t xml:space="preserve">Evaluating someone’s learning and development and the impact it have had on the employee and the organisation can be done in several ways, one of those ways is through surveys. </w:t>
      </w:r>
    </w:p>
    <w:p w14:paraId="6D1F171C" w14:textId="3C46331D" w:rsidR="0029322C" w:rsidRDefault="0029322C" w:rsidP="007A6D26">
      <w:pPr>
        <w:jc w:val="both"/>
        <w:rPr>
          <w:sz w:val="22"/>
          <w:szCs w:val="22"/>
        </w:rPr>
      </w:pPr>
      <w:r>
        <w:rPr>
          <w:sz w:val="22"/>
          <w:szCs w:val="22"/>
        </w:rPr>
        <w:t xml:space="preserve">Surveys can be physically or digitally formatted </w:t>
      </w:r>
      <w:r w:rsidR="00006CFD">
        <w:rPr>
          <w:sz w:val="22"/>
          <w:szCs w:val="22"/>
        </w:rPr>
        <w:t>, the survey can be adapted top different training and levels or groups of employees and can be filled out using words or be a grading scale which can be easily analysed and evaluated. This can show which areas of the training have be useful, which areas need improvement and how the training is effecting the employee and the organisation.</w:t>
      </w:r>
      <w:r w:rsidR="00063149">
        <w:rPr>
          <w:sz w:val="22"/>
          <w:szCs w:val="22"/>
        </w:rPr>
        <w:t xml:space="preserve"> (Verma, E 2024)</w:t>
      </w:r>
    </w:p>
    <w:p w14:paraId="45743C4F" w14:textId="37C01177" w:rsidR="00006CFD" w:rsidRDefault="00006CFD" w:rsidP="007A6D26">
      <w:pPr>
        <w:jc w:val="both"/>
        <w:rPr>
          <w:sz w:val="22"/>
          <w:szCs w:val="22"/>
        </w:rPr>
      </w:pPr>
      <w:r>
        <w:rPr>
          <w:sz w:val="22"/>
          <w:szCs w:val="22"/>
        </w:rPr>
        <w:t xml:space="preserve">Another method to analysed the impact the training has had is through interview style one to ones with line managers to receive feedback which can then be reported up the respective line management chain. Line managers should also be able to comment on the employee and be able to </w:t>
      </w:r>
      <w:r w:rsidR="001C1A51">
        <w:rPr>
          <w:sz w:val="22"/>
          <w:szCs w:val="22"/>
        </w:rPr>
        <w:t>observe</w:t>
      </w:r>
      <w:r>
        <w:rPr>
          <w:sz w:val="22"/>
          <w:szCs w:val="22"/>
        </w:rPr>
        <w:t xml:space="preserve"> and identify if their skills and performance have improved due to the training.  </w:t>
      </w:r>
      <w:r w:rsidR="001C1A51">
        <w:rPr>
          <w:sz w:val="22"/>
          <w:szCs w:val="22"/>
        </w:rPr>
        <w:t>(</w:t>
      </w:r>
      <w:r w:rsidR="0017634C">
        <w:rPr>
          <w:sz w:val="22"/>
          <w:szCs w:val="22"/>
        </w:rPr>
        <w:t>Andales, J 2024)</w:t>
      </w:r>
    </w:p>
    <w:p w14:paraId="517328AD" w14:textId="77777777" w:rsidR="00006CFD" w:rsidRDefault="00006CFD" w:rsidP="007A6D26">
      <w:pPr>
        <w:jc w:val="both"/>
        <w:rPr>
          <w:sz w:val="22"/>
          <w:szCs w:val="22"/>
        </w:rPr>
      </w:pPr>
    </w:p>
    <w:p w14:paraId="2904A729" w14:textId="328F91FD" w:rsidR="004A54FE" w:rsidRDefault="004A54FE" w:rsidP="007A6D26">
      <w:pPr>
        <w:jc w:val="both"/>
        <w:rPr>
          <w:sz w:val="22"/>
          <w:szCs w:val="22"/>
          <w:u w:val="single"/>
        </w:rPr>
      </w:pPr>
      <w:r w:rsidRPr="004A54FE">
        <w:rPr>
          <w:sz w:val="22"/>
          <w:szCs w:val="22"/>
          <w:u w:val="single"/>
        </w:rPr>
        <w:t>References</w:t>
      </w:r>
    </w:p>
    <w:p w14:paraId="011AE1AF" w14:textId="7DD9750B" w:rsidR="00EF4B69" w:rsidRPr="00EF4B69" w:rsidRDefault="0017634C" w:rsidP="00EF4B69">
      <w:pPr>
        <w:jc w:val="both"/>
        <w:rPr>
          <w:sz w:val="22"/>
          <w:szCs w:val="22"/>
        </w:rPr>
      </w:pPr>
      <w:r w:rsidRPr="0017634C">
        <w:rPr>
          <w:sz w:val="22"/>
          <w:szCs w:val="22"/>
        </w:rPr>
        <w:t>A</w:t>
      </w:r>
      <w:r w:rsidR="00EF4B69">
        <w:rPr>
          <w:sz w:val="22"/>
          <w:szCs w:val="22"/>
        </w:rPr>
        <w:t>n</w:t>
      </w:r>
      <w:r w:rsidRPr="0017634C">
        <w:rPr>
          <w:sz w:val="22"/>
          <w:szCs w:val="22"/>
        </w:rPr>
        <w:t>dales, J. (2024)</w:t>
      </w:r>
      <w:r w:rsidRPr="00EF4B69">
        <w:rPr>
          <w:sz w:val="22"/>
          <w:szCs w:val="22"/>
        </w:rPr>
        <w:t xml:space="preserve"> </w:t>
      </w:r>
      <w:r w:rsidR="00EF4B69" w:rsidRPr="00EF4B69">
        <w:rPr>
          <w:sz w:val="22"/>
          <w:szCs w:val="22"/>
        </w:rPr>
        <w:t>What is Training Evaluation?</w:t>
      </w:r>
      <w:r w:rsidR="00EF4B69">
        <w:rPr>
          <w:sz w:val="22"/>
          <w:szCs w:val="22"/>
        </w:rPr>
        <w:t xml:space="preserve"> Available at: </w:t>
      </w:r>
      <w:r w:rsidR="00EF4B69" w:rsidRPr="00EF4B69">
        <w:rPr>
          <w:sz w:val="22"/>
          <w:szCs w:val="22"/>
        </w:rPr>
        <w:t xml:space="preserve">Training Evaluation: Benefits &amp; Process | </w:t>
      </w:r>
      <w:proofErr w:type="spellStart"/>
      <w:r w:rsidR="00EF4B69" w:rsidRPr="00EF4B69">
        <w:rPr>
          <w:sz w:val="22"/>
          <w:szCs w:val="22"/>
        </w:rPr>
        <w:t>SafetyCulture</w:t>
      </w:r>
      <w:proofErr w:type="spellEnd"/>
      <w:r w:rsidR="00EF4B69">
        <w:rPr>
          <w:sz w:val="22"/>
          <w:szCs w:val="22"/>
        </w:rPr>
        <w:t xml:space="preserve"> </w:t>
      </w:r>
      <w:r w:rsidR="00EF4B69" w:rsidRPr="004528EB">
        <w:rPr>
          <w:rFonts w:cstheme="minorHAnsi"/>
          <w:sz w:val="22"/>
          <w:szCs w:val="22"/>
        </w:rPr>
        <w:t>Accessed: 1st August 2024</w:t>
      </w:r>
    </w:p>
    <w:p w14:paraId="46615ED0" w14:textId="77777777" w:rsidR="00EF4B69" w:rsidRDefault="00EF4B69" w:rsidP="009B0DC3">
      <w:pPr>
        <w:jc w:val="both"/>
        <w:rPr>
          <w:sz w:val="22"/>
          <w:szCs w:val="22"/>
        </w:rPr>
      </w:pPr>
    </w:p>
    <w:p w14:paraId="741724CB" w14:textId="4500AFB4" w:rsidR="009B0DC3" w:rsidRPr="009B0DC3" w:rsidRDefault="00371BF0" w:rsidP="009B0DC3">
      <w:pPr>
        <w:jc w:val="both"/>
        <w:rPr>
          <w:sz w:val="22"/>
          <w:szCs w:val="22"/>
        </w:rPr>
      </w:pPr>
      <w:r>
        <w:rPr>
          <w:sz w:val="22"/>
          <w:szCs w:val="22"/>
        </w:rPr>
        <w:t xml:space="preserve">Fraser-Thill, R. (2023) </w:t>
      </w:r>
      <w:r w:rsidR="009B0DC3" w:rsidRPr="009B0DC3">
        <w:rPr>
          <w:sz w:val="22"/>
          <w:szCs w:val="22"/>
        </w:rPr>
        <w:t>Professional Development &amp; Training: The Heart Of Engagement At Work</w:t>
      </w:r>
      <w:r w:rsidR="009B0DC3">
        <w:rPr>
          <w:sz w:val="22"/>
          <w:szCs w:val="22"/>
        </w:rPr>
        <w:t xml:space="preserve">. </w:t>
      </w:r>
      <w:r w:rsidR="009B0DC3" w:rsidRPr="004528EB">
        <w:rPr>
          <w:rFonts w:cstheme="minorHAnsi"/>
          <w:sz w:val="22"/>
          <w:szCs w:val="22"/>
        </w:rPr>
        <w:t>Available at:</w:t>
      </w:r>
      <w:r w:rsidR="009B0DC3" w:rsidRPr="009B0DC3">
        <w:t xml:space="preserve"> </w:t>
      </w:r>
      <w:r w:rsidR="009B0DC3" w:rsidRPr="009B0DC3">
        <w:rPr>
          <w:rFonts w:cstheme="minorHAnsi"/>
          <w:sz w:val="22"/>
          <w:szCs w:val="22"/>
        </w:rPr>
        <w:t>Professional Development &amp; Training: The Heart Of Engagement At Work (forbes.com)</w:t>
      </w:r>
      <w:r w:rsidR="009B0DC3" w:rsidRPr="009B0DC3">
        <w:rPr>
          <w:rFonts w:cstheme="minorHAnsi"/>
          <w:sz w:val="22"/>
          <w:szCs w:val="22"/>
        </w:rPr>
        <w:t xml:space="preserve"> </w:t>
      </w:r>
      <w:r w:rsidR="009B0DC3" w:rsidRPr="004528EB">
        <w:rPr>
          <w:rFonts w:cstheme="minorHAnsi"/>
          <w:sz w:val="22"/>
          <w:szCs w:val="22"/>
        </w:rPr>
        <w:t>Accessed: 1st August 2024</w:t>
      </w:r>
    </w:p>
    <w:p w14:paraId="48916D06" w14:textId="77777777" w:rsidR="00EF4B69" w:rsidRDefault="00EF4B69" w:rsidP="005F3748">
      <w:pPr>
        <w:jc w:val="both"/>
        <w:rPr>
          <w:sz w:val="22"/>
          <w:szCs w:val="22"/>
        </w:rPr>
      </w:pPr>
    </w:p>
    <w:p w14:paraId="6BA24911" w14:textId="207F23E9" w:rsidR="005F3748" w:rsidRDefault="00962B21" w:rsidP="005F3748">
      <w:pPr>
        <w:jc w:val="both"/>
        <w:rPr>
          <w:rFonts w:cstheme="minorHAnsi"/>
          <w:sz w:val="22"/>
          <w:szCs w:val="22"/>
        </w:rPr>
      </w:pPr>
      <w:r>
        <w:rPr>
          <w:sz w:val="22"/>
          <w:szCs w:val="22"/>
        </w:rPr>
        <w:t xml:space="preserve">Hayden, D. </w:t>
      </w:r>
      <w:r w:rsidR="005F3748">
        <w:rPr>
          <w:sz w:val="22"/>
          <w:szCs w:val="22"/>
        </w:rPr>
        <w:t xml:space="preserve">(2024) </w:t>
      </w:r>
      <w:r w:rsidR="005F3748" w:rsidRPr="005F3748">
        <w:rPr>
          <w:sz w:val="22"/>
          <w:szCs w:val="22"/>
        </w:rPr>
        <w:t>Coaching and mentoring</w:t>
      </w:r>
      <w:r w:rsidR="005F3748">
        <w:rPr>
          <w:sz w:val="22"/>
          <w:szCs w:val="22"/>
        </w:rPr>
        <w:t>.</w:t>
      </w:r>
      <w:r w:rsidR="005F3748" w:rsidRPr="005F3748">
        <w:rPr>
          <w:rFonts w:cstheme="minorHAnsi"/>
          <w:sz w:val="22"/>
          <w:szCs w:val="22"/>
        </w:rPr>
        <w:t xml:space="preserve"> </w:t>
      </w:r>
      <w:r w:rsidR="005F3748" w:rsidRPr="004528EB">
        <w:rPr>
          <w:rFonts w:cstheme="minorHAnsi"/>
          <w:sz w:val="22"/>
          <w:szCs w:val="22"/>
        </w:rPr>
        <w:t>Available at:</w:t>
      </w:r>
      <w:r w:rsidR="005F3748" w:rsidRPr="005F3748">
        <w:t xml:space="preserve"> </w:t>
      </w:r>
      <w:r w:rsidR="005F3748" w:rsidRPr="005F3748">
        <w:rPr>
          <w:rFonts w:cstheme="minorHAnsi"/>
          <w:sz w:val="22"/>
          <w:szCs w:val="22"/>
        </w:rPr>
        <w:t>Coaching and mentoring | Factsheets | CIPD</w:t>
      </w:r>
      <w:r w:rsidR="005F3748">
        <w:rPr>
          <w:rFonts w:cstheme="minorHAnsi"/>
          <w:sz w:val="22"/>
          <w:szCs w:val="22"/>
        </w:rPr>
        <w:t xml:space="preserve"> </w:t>
      </w:r>
      <w:r w:rsidR="005F3748" w:rsidRPr="004528EB">
        <w:rPr>
          <w:rFonts w:cstheme="minorHAnsi"/>
          <w:sz w:val="22"/>
          <w:szCs w:val="22"/>
        </w:rPr>
        <w:t>Accessed: 1st August 2024</w:t>
      </w:r>
    </w:p>
    <w:p w14:paraId="59CA3FDD" w14:textId="6066A46C" w:rsidR="0074527F" w:rsidRPr="004528EB" w:rsidRDefault="0074527F" w:rsidP="007A6D26">
      <w:pPr>
        <w:jc w:val="both"/>
        <w:rPr>
          <w:rFonts w:cstheme="minorHAnsi"/>
          <w:sz w:val="22"/>
          <w:szCs w:val="22"/>
        </w:rPr>
      </w:pPr>
      <w:r w:rsidRPr="004528EB">
        <w:rPr>
          <w:rFonts w:cstheme="minorHAnsi"/>
          <w:sz w:val="22"/>
          <w:szCs w:val="22"/>
        </w:rPr>
        <w:lastRenderedPageBreak/>
        <w:t>Herrity</w:t>
      </w:r>
      <w:r w:rsidRPr="004528EB">
        <w:rPr>
          <w:rFonts w:cstheme="minorHAnsi"/>
          <w:sz w:val="22"/>
          <w:szCs w:val="22"/>
        </w:rPr>
        <w:t xml:space="preserve">, </w:t>
      </w:r>
      <w:r w:rsidRPr="004528EB">
        <w:rPr>
          <w:rFonts w:cstheme="minorHAnsi"/>
          <w:sz w:val="22"/>
          <w:szCs w:val="22"/>
        </w:rPr>
        <w:t>J</w:t>
      </w:r>
      <w:r w:rsidRPr="004528EB">
        <w:rPr>
          <w:rFonts w:cstheme="minorHAnsi"/>
          <w:sz w:val="22"/>
          <w:szCs w:val="22"/>
        </w:rPr>
        <w:t>. (202</w:t>
      </w:r>
      <w:r w:rsidRPr="004528EB">
        <w:rPr>
          <w:rFonts w:cstheme="minorHAnsi"/>
          <w:sz w:val="22"/>
          <w:szCs w:val="22"/>
        </w:rPr>
        <w:t>4</w:t>
      </w:r>
      <w:r w:rsidRPr="004528EB">
        <w:rPr>
          <w:rFonts w:cstheme="minorHAnsi"/>
          <w:sz w:val="22"/>
          <w:szCs w:val="22"/>
        </w:rPr>
        <w:t xml:space="preserve">) </w:t>
      </w:r>
      <w:r w:rsidR="004528EB" w:rsidRPr="004528EB">
        <w:rPr>
          <w:rFonts w:cstheme="minorHAnsi"/>
          <w:sz w:val="22"/>
          <w:szCs w:val="22"/>
        </w:rPr>
        <w:t>The Importance of Training Employees: 11 Benefits</w:t>
      </w:r>
      <w:r w:rsidRPr="004528EB">
        <w:rPr>
          <w:rFonts w:cstheme="minorHAnsi"/>
          <w:sz w:val="22"/>
          <w:szCs w:val="22"/>
        </w:rPr>
        <w:t xml:space="preserve">. Available at: </w:t>
      </w:r>
      <w:r w:rsidR="004528EB" w:rsidRPr="004528EB">
        <w:rPr>
          <w:rFonts w:cstheme="minorHAnsi"/>
          <w:sz w:val="22"/>
          <w:szCs w:val="22"/>
        </w:rPr>
        <w:t>The Importance of Training Employees: 11 Benefits | Indeed.com</w:t>
      </w:r>
      <w:r w:rsidR="004528EB" w:rsidRPr="004528EB">
        <w:rPr>
          <w:rFonts w:cstheme="minorHAnsi"/>
          <w:sz w:val="22"/>
          <w:szCs w:val="22"/>
        </w:rPr>
        <w:t xml:space="preserve"> </w:t>
      </w:r>
      <w:r w:rsidRPr="004528EB">
        <w:rPr>
          <w:rFonts w:cstheme="minorHAnsi"/>
          <w:sz w:val="22"/>
          <w:szCs w:val="22"/>
        </w:rPr>
        <w:t xml:space="preserve">Accessed: </w:t>
      </w:r>
      <w:r w:rsidR="004528EB" w:rsidRPr="004528EB">
        <w:rPr>
          <w:rFonts w:cstheme="minorHAnsi"/>
          <w:sz w:val="22"/>
          <w:szCs w:val="22"/>
        </w:rPr>
        <w:t>1st</w:t>
      </w:r>
      <w:r w:rsidRPr="004528EB">
        <w:rPr>
          <w:rFonts w:cstheme="minorHAnsi"/>
          <w:sz w:val="22"/>
          <w:szCs w:val="22"/>
        </w:rPr>
        <w:t xml:space="preserve"> </w:t>
      </w:r>
      <w:r w:rsidR="004528EB" w:rsidRPr="004528EB">
        <w:rPr>
          <w:rFonts w:cstheme="minorHAnsi"/>
          <w:sz w:val="22"/>
          <w:szCs w:val="22"/>
        </w:rPr>
        <w:t>August</w:t>
      </w:r>
      <w:r w:rsidRPr="004528EB">
        <w:rPr>
          <w:rFonts w:cstheme="minorHAnsi"/>
          <w:sz w:val="22"/>
          <w:szCs w:val="22"/>
        </w:rPr>
        <w:t xml:space="preserve"> 2024</w:t>
      </w:r>
    </w:p>
    <w:p w14:paraId="2323F98C" w14:textId="77777777" w:rsidR="00EF4B69" w:rsidRDefault="00EF4B69" w:rsidP="007A6D26">
      <w:pPr>
        <w:jc w:val="both"/>
        <w:rPr>
          <w:sz w:val="22"/>
          <w:szCs w:val="22"/>
        </w:rPr>
      </w:pPr>
    </w:p>
    <w:p w14:paraId="642A34BE" w14:textId="37E9E5DC" w:rsidR="004A54FE" w:rsidRDefault="001531EA" w:rsidP="007A6D26">
      <w:pPr>
        <w:jc w:val="both"/>
        <w:rPr>
          <w:rFonts w:cstheme="minorHAnsi"/>
          <w:sz w:val="22"/>
          <w:szCs w:val="22"/>
        </w:rPr>
      </w:pPr>
      <w:r>
        <w:rPr>
          <w:sz w:val="22"/>
          <w:szCs w:val="22"/>
        </w:rPr>
        <w:t>Jarre, A. (2023</w:t>
      </w:r>
      <w:r w:rsidRPr="005A263C">
        <w:rPr>
          <w:sz w:val="22"/>
          <w:szCs w:val="22"/>
        </w:rPr>
        <w:t>)</w:t>
      </w:r>
      <w:r w:rsidR="005A263C" w:rsidRPr="005A263C">
        <w:rPr>
          <w:sz w:val="22"/>
          <w:szCs w:val="22"/>
        </w:rPr>
        <w:t xml:space="preserve"> </w:t>
      </w:r>
      <w:r w:rsidR="005A263C" w:rsidRPr="005A263C">
        <w:rPr>
          <w:sz w:val="22"/>
          <w:szCs w:val="22"/>
        </w:rPr>
        <w:t>7 Types Of Employee Training, and When to Implement Each</w:t>
      </w:r>
      <w:r w:rsidR="005A263C">
        <w:rPr>
          <w:sz w:val="22"/>
          <w:szCs w:val="22"/>
        </w:rPr>
        <w:t>.</w:t>
      </w:r>
      <w:r w:rsidR="005A263C" w:rsidRPr="005A263C">
        <w:rPr>
          <w:rFonts w:cstheme="minorHAnsi"/>
          <w:sz w:val="22"/>
          <w:szCs w:val="22"/>
        </w:rPr>
        <w:t xml:space="preserve"> </w:t>
      </w:r>
      <w:r w:rsidR="005A263C" w:rsidRPr="004528EB">
        <w:rPr>
          <w:rFonts w:cstheme="minorHAnsi"/>
          <w:sz w:val="22"/>
          <w:szCs w:val="22"/>
        </w:rPr>
        <w:t>Available at:</w:t>
      </w:r>
      <w:r w:rsidR="007A6D26">
        <w:rPr>
          <w:rFonts w:cstheme="minorHAnsi"/>
          <w:sz w:val="22"/>
          <w:szCs w:val="22"/>
        </w:rPr>
        <w:t xml:space="preserve"> </w:t>
      </w:r>
      <w:r w:rsidR="007A6D26" w:rsidRPr="007A6D26">
        <w:rPr>
          <w:rFonts w:cstheme="minorHAnsi"/>
          <w:sz w:val="22"/>
          <w:szCs w:val="22"/>
        </w:rPr>
        <w:t>7 Types Of Employee Training, and When to Implement Each (360learning.com)</w:t>
      </w:r>
      <w:r w:rsidR="007A6D26">
        <w:rPr>
          <w:rFonts w:cstheme="minorHAnsi"/>
          <w:sz w:val="22"/>
          <w:szCs w:val="22"/>
        </w:rPr>
        <w:t xml:space="preserve"> </w:t>
      </w:r>
      <w:r w:rsidR="007A6D26" w:rsidRPr="004528EB">
        <w:rPr>
          <w:rFonts w:cstheme="minorHAnsi"/>
          <w:sz w:val="22"/>
          <w:szCs w:val="22"/>
        </w:rPr>
        <w:t>Accessed: 1st August 2024</w:t>
      </w:r>
    </w:p>
    <w:p w14:paraId="65CCCE6D" w14:textId="77777777" w:rsidR="00EF4B69" w:rsidRDefault="00EF4B69" w:rsidP="000C79E4">
      <w:pPr>
        <w:jc w:val="both"/>
        <w:rPr>
          <w:rFonts w:cstheme="minorHAnsi"/>
          <w:sz w:val="22"/>
          <w:szCs w:val="22"/>
        </w:rPr>
      </w:pPr>
    </w:p>
    <w:p w14:paraId="2F509D7D" w14:textId="3629346B" w:rsidR="00C3137C" w:rsidRDefault="00C3137C" w:rsidP="000C79E4">
      <w:pPr>
        <w:jc w:val="both"/>
        <w:rPr>
          <w:rFonts w:cstheme="minorHAnsi"/>
          <w:sz w:val="22"/>
          <w:szCs w:val="22"/>
        </w:rPr>
      </w:pPr>
      <w:r>
        <w:rPr>
          <w:rFonts w:cstheme="minorHAnsi"/>
          <w:sz w:val="22"/>
          <w:szCs w:val="22"/>
        </w:rPr>
        <w:t xml:space="preserve">Landrum, S. (2017) </w:t>
      </w:r>
      <w:r w:rsidR="000C79E4" w:rsidRPr="000C79E4">
        <w:rPr>
          <w:rFonts w:cstheme="minorHAnsi"/>
          <w:sz w:val="22"/>
          <w:szCs w:val="22"/>
        </w:rPr>
        <w:t>How to Accommodate Employees With Disabilities During Training</w:t>
      </w:r>
      <w:r w:rsidR="000C79E4">
        <w:rPr>
          <w:rFonts w:cstheme="minorHAnsi"/>
          <w:sz w:val="22"/>
          <w:szCs w:val="22"/>
        </w:rPr>
        <w:t>. Available at:</w:t>
      </w:r>
      <w:r w:rsidR="000C79E4" w:rsidRPr="000C79E4">
        <w:t xml:space="preserve"> </w:t>
      </w:r>
      <w:r w:rsidR="000C79E4" w:rsidRPr="000C79E4">
        <w:rPr>
          <w:rFonts w:cstheme="minorHAnsi"/>
          <w:sz w:val="22"/>
          <w:szCs w:val="22"/>
        </w:rPr>
        <w:t>How to Accommodate Employees With Disabilities During Training - Training Industry</w:t>
      </w:r>
      <w:r w:rsidR="000C79E4" w:rsidRPr="000C79E4">
        <w:rPr>
          <w:rFonts w:cstheme="minorHAnsi"/>
          <w:sz w:val="22"/>
          <w:szCs w:val="22"/>
        </w:rPr>
        <w:t xml:space="preserve"> </w:t>
      </w:r>
      <w:r w:rsidR="000C79E4" w:rsidRPr="004528EB">
        <w:rPr>
          <w:rFonts w:cstheme="minorHAnsi"/>
          <w:sz w:val="22"/>
          <w:szCs w:val="22"/>
        </w:rPr>
        <w:t>Accessed: 1st August 2024</w:t>
      </w:r>
    </w:p>
    <w:p w14:paraId="206F8A83" w14:textId="77777777" w:rsidR="00EF4B69" w:rsidRDefault="00EF4B69" w:rsidP="00185F9F">
      <w:pPr>
        <w:jc w:val="both"/>
        <w:rPr>
          <w:rFonts w:cstheme="minorHAnsi"/>
          <w:sz w:val="22"/>
          <w:szCs w:val="22"/>
        </w:rPr>
      </w:pPr>
    </w:p>
    <w:p w14:paraId="05EFDCD1" w14:textId="7D181877" w:rsidR="00185F9F" w:rsidRPr="00185F9F" w:rsidRDefault="006D0464" w:rsidP="00185F9F">
      <w:pPr>
        <w:jc w:val="both"/>
        <w:rPr>
          <w:rFonts w:cstheme="minorHAnsi"/>
          <w:b/>
          <w:bCs/>
          <w:sz w:val="22"/>
          <w:szCs w:val="22"/>
        </w:rPr>
      </w:pPr>
      <w:r>
        <w:rPr>
          <w:rFonts w:cstheme="minorHAnsi"/>
          <w:sz w:val="22"/>
          <w:szCs w:val="22"/>
        </w:rPr>
        <w:t xml:space="preserve">Lockwood, J. (2023) </w:t>
      </w:r>
      <w:r w:rsidR="00185F9F" w:rsidRPr="00185F9F">
        <w:rPr>
          <w:rFonts w:cstheme="minorHAnsi"/>
          <w:sz w:val="22"/>
          <w:szCs w:val="22"/>
        </w:rPr>
        <w:t>Why inclusion in training is vital</w:t>
      </w:r>
      <w:r w:rsidR="00185F9F">
        <w:rPr>
          <w:rFonts w:cstheme="minorHAnsi"/>
          <w:sz w:val="22"/>
          <w:szCs w:val="22"/>
        </w:rPr>
        <w:t>. Available at:</w:t>
      </w:r>
      <w:r w:rsidR="00185F9F" w:rsidRPr="00185F9F">
        <w:t xml:space="preserve"> </w:t>
      </w:r>
      <w:r w:rsidR="00185F9F" w:rsidRPr="00185F9F">
        <w:rPr>
          <w:rFonts w:cstheme="minorHAnsi"/>
          <w:sz w:val="22"/>
          <w:szCs w:val="22"/>
        </w:rPr>
        <w:t>Why inclusion in training is vital - (trainingjournal.com)</w:t>
      </w:r>
      <w:r w:rsidR="00185F9F" w:rsidRPr="00185F9F">
        <w:rPr>
          <w:rFonts w:cstheme="minorHAnsi"/>
          <w:sz w:val="22"/>
          <w:szCs w:val="22"/>
        </w:rPr>
        <w:t xml:space="preserve"> </w:t>
      </w:r>
      <w:r w:rsidR="00185F9F" w:rsidRPr="004528EB">
        <w:rPr>
          <w:rFonts w:cstheme="minorHAnsi"/>
          <w:sz w:val="22"/>
          <w:szCs w:val="22"/>
        </w:rPr>
        <w:t>Accessed: 1st August 2024</w:t>
      </w:r>
    </w:p>
    <w:p w14:paraId="0CEC6A4B" w14:textId="77777777" w:rsidR="00EF4B69" w:rsidRDefault="00EF4B69" w:rsidP="007A6D26">
      <w:pPr>
        <w:jc w:val="both"/>
        <w:rPr>
          <w:sz w:val="22"/>
          <w:szCs w:val="22"/>
        </w:rPr>
      </w:pPr>
    </w:p>
    <w:p w14:paraId="4B23F3EE" w14:textId="72219209" w:rsidR="001A2679" w:rsidRPr="001A2679" w:rsidRDefault="001A2679" w:rsidP="007A6D26">
      <w:pPr>
        <w:jc w:val="both"/>
        <w:rPr>
          <w:sz w:val="22"/>
          <w:szCs w:val="22"/>
        </w:rPr>
      </w:pPr>
      <w:r>
        <w:rPr>
          <w:sz w:val="22"/>
          <w:szCs w:val="22"/>
        </w:rPr>
        <w:t xml:space="preserve">Martins, J. (2024) </w:t>
      </w:r>
      <w:r w:rsidRPr="001A2679">
        <w:rPr>
          <w:sz w:val="22"/>
          <w:szCs w:val="22"/>
        </w:rPr>
        <w:t>9 ways to improve your team’s efficiency at work</w:t>
      </w:r>
      <w:r>
        <w:rPr>
          <w:sz w:val="22"/>
          <w:szCs w:val="22"/>
        </w:rPr>
        <w:t xml:space="preserve">. Available at: </w:t>
      </w:r>
      <w:r w:rsidR="00A96A73" w:rsidRPr="00A96A73">
        <w:rPr>
          <w:sz w:val="22"/>
          <w:szCs w:val="22"/>
        </w:rPr>
        <w:t>9 Ways To Make Team Work More Efficient [2024] • Asana</w:t>
      </w:r>
      <w:r w:rsidR="00A96A73" w:rsidRPr="00A96A73">
        <w:rPr>
          <w:rFonts w:cstheme="minorHAnsi"/>
          <w:sz w:val="22"/>
          <w:szCs w:val="22"/>
        </w:rPr>
        <w:t xml:space="preserve"> </w:t>
      </w:r>
      <w:r w:rsidR="00A96A73" w:rsidRPr="004528EB">
        <w:rPr>
          <w:rFonts w:cstheme="minorHAnsi"/>
          <w:sz w:val="22"/>
          <w:szCs w:val="22"/>
        </w:rPr>
        <w:t>Accessed: 1st August 2024</w:t>
      </w:r>
    </w:p>
    <w:p w14:paraId="48335FAB" w14:textId="77777777" w:rsidR="00EF4B69" w:rsidRDefault="00EF4B69" w:rsidP="007A6D26">
      <w:pPr>
        <w:jc w:val="both"/>
        <w:rPr>
          <w:sz w:val="22"/>
          <w:szCs w:val="22"/>
        </w:rPr>
      </w:pPr>
    </w:p>
    <w:p w14:paraId="40F90DD9" w14:textId="64B67F02" w:rsidR="00C6261A" w:rsidRPr="00C6261A" w:rsidRDefault="00C6261A" w:rsidP="007A6D26">
      <w:pPr>
        <w:jc w:val="both"/>
        <w:rPr>
          <w:sz w:val="22"/>
          <w:szCs w:val="22"/>
        </w:rPr>
      </w:pPr>
      <w:r>
        <w:rPr>
          <w:sz w:val="22"/>
          <w:szCs w:val="22"/>
        </w:rPr>
        <w:t xml:space="preserve">Masson, S. (2021) </w:t>
      </w:r>
      <w:r w:rsidRPr="00C6261A">
        <w:rPr>
          <w:sz w:val="22"/>
          <w:szCs w:val="22"/>
        </w:rPr>
        <w:t>Should I train my current employees or hire new skilled workers?</w:t>
      </w:r>
      <w:r w:rsidRPr="00C6261A">
        <w:rPr>
          <w:sz w:val="22"/>
          <w:szCs w:val="22"/>
        </w:rPr>
        <w:t xml:space="preserve"> </w:t>
      </w:r>
      <w:r>
        <w:rPr>
          <w:sz w:val="22"/>
          <w:szCs w:val="22"/>
        </w:rPr>
        <w:t>Available at:</w:t>
      </w:r>
      <w:r w:rsidR="00AB5003">
        <w:rPr>
          <w:sz w:val="22"/>
          <w:szCs w:val="22"/>
        </w:rPr>
        <w:t xml:space="preserve"> </w:t>
      </w:r>
      <w:r w:rsidR="00AB5003" w:rsidRPr="00AB5003">
        <w:rPr>
          <w:sz w:val="22"/>
          <w:szCs w:val="22"/>
        </w:rPr>
        <w:t>Should I train my current employees or hire new skilled workers? (planday.com)</w:t>
      </w:r>
      <w:r w:rsidR="00AB5003">
        <w:rPr>
          <w:sz w:val="22"/>
          <w:szCs w:val="22"/>
        </w:rPr>
        <w:t xml:space="preserve"> </w:t>
      </w:r>
      <w:r w:rsidR="00AB5003" w:rsidRPr="004528EB">
        <w:rPr>
          <w:rFonts w:cstheme="minorHAnsi"/>
          <w:sz w:val="22"/>
          <w:szCs w:val="22"/>
        </w:rPr>
        <w:t>Accessed: 1st August 2024</w:t>
      </w:r>
    </w:p>
    <w:p w14:paraId="2EBC6278" w14:textId="77777777" w:rsidR="00EF4B69" w:rsidRDefault="00EF4B69" w:rsidP="00F95D43">
      <w:pPr>
        <w:rPr>
          <w:sz w:val="22"/>
          <w:szCs w:val="22"/>
        </w:rPr>
      </w:pPr>
    </w:p>
    <w:p w14:paraId="1DE38011" w14:textId="75EA0B32" w:rsidR="00F95D43" w:rsidRPr="00F95D43" w:rsidRDefault="0064661F" w:rsidP="00F95D43">
      <w:pPr>
        <w:rPr>
          <w:sz w:val="22"/>
          <w:szCs w:val="22"/>
        </w:rPr>
      </w:pPr>
      <w:r>
        <w:rPr>
          <w:sz w:val="22"/>
          <w:szCs w:val="22"/>
        </w:rPr>
        <w:t xml:space="preserve">McGarry, O. (2024) </w:t>
      </w:r>
      <w:r w:rsidR="00F95D43" w:rsidRPr="00F95D43">
        <w:rPr>
          <w:sz w:val="22"/>
          <w:szCs w:val="22"/>
        </w:rPr>
        <w:t>What is Blended Learning?</w:t>
      </w:r>
      <w:r w:rsidR="00F95D43">
        <w:rPr>
          <w:sz w:val="22"/>
          <w:szCs w:val="22"/>
        </w:rPr>
        <w:t xml:space="preserve"> </w:t>
      </w:r>
      <w:r w:rsidR="00F95D43">
        <w:rPr>
          <w:sz w:val="22"/>
          <w:szCs w:val="22"/>
        </w:rPr>
        <w:t>Available at:</w:t>
      </w:r>
      <w:r w:rsidR="00F95D43" w:rsidRPr="00F95D43">
        <w:t xml:space="preserve"> </w:t>
      </w:r>
      <w:r w:rsidR="00F95D43" w:rsidRPr="00F95D43">
        <w:rPr>
          <w:sz w:val="22"/>
          <w:szCs w:val="22"/>
        </w:rPr>
        <w:t>What is Blended Learning? | Types, Examples &amp; More (learnupon.com)</w:t>
      </w:r>
      <w:r w:rsidR="00F95D43">
        <w:rPr>
          <w:sz w:val="22"/>
          <w:szCs w:val="22"/>
        </w:rPr>
        <w:t xml:space="preserve"> </w:t>
      </w:r>
      <w:r w:rsidR="00F95D43" w:rsidRPr="004528EB">
        <w:rPr>
          <w:rFonts w:cstheme="minorHAnsi"/>
          <w:sz w:val="22"/>
          <w:szCs w:val="22"/>
        </w:rPr>
        <w:t>Accessed: 1st August 2024</w:t>
      </w:r>
    </w:p>
    <w:p w14:paraId="6AC4E2EE" w14:textId="77777777" w:rsidR="00EF4B69" w:rsidRDefault="00EF4B69" w:rsidP="00A575EA">
      <w:pPr>
        <w:rPr>
          <w:sz w:val="22"/>
          <w:szCs w:val="22"/>
        </w:rPr>
      </w:pPr>
    </w:p>
    <w:p w14:paraId="7EAC8259" w14:textId="0C1A5F40" w:rsidR="00A575EA" w:rsidRPr="00F95D43" w:rsidRDefault="00063149" w:rsidP="00A575EA">
      <w:pPr>
        <w:rPr>
          <w:sz w:val="22"/>
          <w:szCs w:val="22"/>
        </w:rPr>
      </w:pPr>
      <w:r>
        <w:rPr>
          <w:sz w:val="22"/>
          <w:szCs w:val="22"/>
        </w:rPr>
        <w:t>Verma, E. (2024)</w:t>
      </w:r>
      <w:r w:rsidR="00A575EA">
        <w:rPr>
          <w:rFonts w:ascii="Roboto" w:eastAsia="Times New Roman" w:hAnsi="Roboto" w:cs="Times New Roman"/>
          <w:color w:val="272C37"/>
          <w:kern w:val="36"/>
          <w:sz w:val="36"/>
          <w:szCs w:val="36"/>
          <w14:ligatures w14:val="none"/>
        </w:rPr>
        <w:t xml:space="preserve"> </w:t>
      </w:r>
      <w:r w:rsidR="00A575EA" w:rsidRPr="00A575EA">
        <w:rPr>
          <w:sz w:val="22"/>
          <w:szCs w:val="22"/>
        </w:rPr>
        <w:t>How to Measure Training Effectiveness in 2024</w:t>
      </w:r>
      <w:r w:rsidR="00A575EA" w:rsidRPr="00A575EA">
        <w:rPr>
          <w:sz w:val="22"/>
          <w:szCs w:val="22"/>
        </w:rPr>
        <w:t xml:space="preserve"> </w:t>
      </w:r>
      <w:r w:rsidR="00A575EA">
        <w:rPr>
          <w:sz w:val="22"/>
          <w:szCs w:val="22"/>
        </w:rPr>
        <w:t>Available at:</w:t>
      </w:r>
      <w:r w:rsidR="00A575EA">
        <w:rPr>
          <w:sz w:val="22"/>
          <w:szCs w:val="22"/>
        </w:rPr>
        <w:t xml:space="preserve"> </w:t>
      </w:r>
      <w:r w:rsidR="00A575EA" w:rsidRPr="00A575EA">
        <w:rPr>
          <w:sz w:val="22"/>
          <w:szCs w:val="22"/>
        </w:rPr>
        <w:t>How to Measure Training Effectiveness in 2024? | Simplilearn</w:t>
      </w:r>
      <w:r w:rsidR="00A575EA">
        <w:rPr>
          <w:sz w:val="22"/>
          <w:szCs w:val="22"/>
        </w:rPr>
        <w:t xml:space="preserve"> </w:t>
      </w:r>
      <w:r w:rsidR="00A575EA" w:rsidRPr="004528EB">
        <w:rPr>
          <w:rFonts w:cstheme="minorHAnsi"/>
          <w:sz w:val="22"/>
          <w:szCs w:val="22"/>
        </w:rPr>
        <w:t>Accessed: 1st August 2024</w:t>
      </w:r>
    </w:p>
    <w:p w14:paraId="669667CF" w14:textId="3B119EEC" w:rsidR="00A575EA" w:rsidRPr="00A575EA" w:rsidRDefault="00A575EA" w:rsidP="00A575EA">
      <w:pPr>
        <w:ind w:right="440"/>
        <w:rPr>
          <w:sz w:val="22"/>
          <w:szCs w:val="22"/>
        </w:rPr>
      </w:pPr>
    </w:p>
    <w:p w14:paraId="08B93387" w14:textId="33196C5B" w:rsidR="00063149" w:rsidRPr="001A2679" w:rsidRDefault="00063149" w:rsidP="00063149">
      <w:pPr>
        <w:ind w:right="440"/>
        <w:rPr>
          <w:sz w:val="22"/>
          <w:szCs w:val="22"/>
        </w:rPr>
      </w:pPr>
    </w:p>
    <w:sectPr w:rsidR="00063149" w:rsidRPr="001A26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581"/>
    <w:rsid w:val="00006CFD"/>
    <w:rsid w:val="00063149"/>
    <w:rsid w:val="00085829"/>
    <w:rsid w:val="000C79E4"/>
    <w:rsid w:val="000D18DA"/>
    <w:rsid w:val="001531EA"/>
    <w:rsid w:val="0017634C"/>
    <w:rsid w:val="00185F9F"/>
    <w:rsid w:val="001A2679"/>
    <w:rsid w:val="001C1A51"/>
    <w:rsid w:val="00225BBE"/>
    <w:rsid w:val="002560B7"/>
    <w:rsid w:val="0029322C"/>
    <w:rsid w:val="002C61DE"/>
    <w:rsid w:val="003258F0"/>
    <w:rsid w:val="003337F2"/>
    <w:rsid w:val="00362AE5"/>
    <w:rsid w:val="00371BF0"/>
    <w:rsid w:val="00394AEF"/>
    <w:rsid w:val="00416897"/>
    <w:rsid w:val="0045043B"/>
    <w:rsid w:val="004528EB"/>
    <w:rsid w:val="004A54FE"/>
    <w:rsid w:val="005A263C"/>
    <w:rsid w:val="005F3748"/>
    <w:rsid w:val="0064661F"/>
    <w:rsid w:val="006D0464"/>
    <w:rsid w:val="006F0E7A"/>
    <w:rsid w:val="0074527F"/>
    <w:rsid w:val="00776581"/>
    <w:rsid w:val="007A6D26"/>
    <w:rsid w:val="009149F8"/>
    <w:rsid w:val="00962B21"/>
    <w:rsid w:val="0099529C"/>
    <w:rsid w:val="009B0DC3"/>
    <w:rsid w:val="009E5A59"/>
    <w:rsid w:val="00A271F4"/>
    <w:rsid w:val="00A575EA"/>
    <w:rsid w:val="00A96A73"/>
    <w:rsid w:val="00AA2CFE"/>
    <w:rsid w:val="00AB5003"/>
    <w:rsid w:val="00C3137C"/>
    <w:rsid w:val="00C6261A"/>
    <w:rsid w:val="00CC7F80"/>
    <w:rsid w:val="00CD12BF"/>
    <w:rsid w:val="00EA6CDD"/>
    <w:rsid w:val="00EF4B69"/>
    <w:rsid w:val="00F7271E"/>
    <w:rsid w:val="00F95D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FB0BE"/>
  <w15:chartTrackingRefBased/>
  <w15:docId w15:val="{5CB310E5-5748-4230-B346-DB25B29F8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5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65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65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65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65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658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58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58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58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5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65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65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65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65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65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65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65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6581"/>
    <w:rPr>
      <w:rFonts w:eastAsiaTheme="majorEastAsia" w:cstheme="majorBidi"/>
      <w:color w:val="272727" w:themeColor="text1" w:themeTint="D8"/>
    </w:rPr>
  </w:style>
  <w:style w:type="paragraph" w:styleId="Title">
    <w:name w:val="Title"/>
    <w:basedOn w:val="Normal"/>
    <w:next w:val="Normal"/>
    <w:link w:val="TitleChar"/>
    <w:uiPriority w:val="10"/>
    <w:qFormat/>
    <w:rsid w:val="0077658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5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658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5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658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76581"/>
    <w:rPr>
      <w:i/>
      <w:iCs/>
      <w:color w:val="404040" w:themeColor="text1" w:themeTint="BF"/>
    </w:rPr>
  </w:style>
  <w:style w:type="paragraph" w:styleId="ListParagraph">
    <w:name w:val="List Paragraph"/>
    <w:basedOn w:val="Normal"/>
    <w:uiPriority w:val="34"/>
    <w:qFormat/>
    <w:rsid w:val="00776581"/>
    <w:pPr>
      <w:ind w:left="720"/>
      <w:contextualSpacing/>
    </w:pPr>
  </w:style>
  <w:style w:type="character" w:styleId="IntenseEmphasis">
    <w:name w:val="Intense Emphasis"/>
    <w:basedOn w:val="DefaultParagraphFont"/>
    <w:uiPriority w:val="21"/>
    <w:qFormat/>
    <w:rsid w:val="00776581"/>
    <w:rPr>
      <w:i/>
      <w:iCs/>
      <w:color w:val="0F4761" w:themeColor="accent1" w:themeShade="BF"/>
    </w:rPr>
  </w:style>
  <w:style w:type="paragraph" w:styleId="IntenseQuote">
    <w:name w:val="Intense Quote"/>
    <w:basedOn w:val="Normal"/>
    <w:next w:val="Normal"/>
    <w:link w:val="IntenseQuoteChar"/>
    <w:uiPriority w:val="30"/>
    <w:qFormat/>
    <w:rsid w:val="007765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6581"/>
    <w:rPr>
      <w:i/>
      <w:iCs/>
      <w:color w:val="0F4761" w:themeColor="accent1" w:themeShade="BF"/>
    </w:rPr>
  </w:style>
  <w:style w:type="character" w:styleId="IntenseReference">
    <w:name w:val="Intense Reference"/>
    <w:basedOn w:val="DefaultParagraphFont"/>
    <w:uiPriority w:val="32"/>
    <w:qFormat/>
    <w:rsid w:val="00776581"/>
    <w:rPr>
      <w:b/>
      <w:bCs/>
      <w:smallCaps/>
      <w:color w:val="0F4761" w:themeColor="accent1" w:themeShade="BF"/>
      <w:spacing w:val="5"/>
    </w:rPr>
  </w:style>
  <w:style w:type="character" w:styleId="Hyperlink">
    <w:name w:val="Hyperlink"/>
    <w:basedOn w:val="DefaultParagraphFont"/>
    <w:uiPriority w:val="99"/>
    <w:unhideWhenUsed/>
    <w:rsid w:val="004528EB"/>
    <w:rPr>
      <w:color w:val="467886" w:themeColor="hyperlink"/>
      <w:u w:val="single"/>
    </w:rPr>
  </w:style>
  <w:style w:type="character" w:styleId="UnresolvedMention">
    <w:name w:val="Unresolved Mention"/>
    <w:basedOn w:val="DefaultParagraphFont"/>
    <w:uiPriority w:val="99"/>
    <w:semiHidden/>
    <w:unhideWhenUsed/>
    <w:rsid w:val="004528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477701">
      <w:bodyDiv w:val="1"/>
      <w:marLeft w:val="0"/>
      <w:marRight w:val="0"/>
      <w:marTop w:val="0"/>
      <w:marBottom w:val="0"/>
      <w:divBdr>
        <w:top w:val="none" w:sz="0" w:space="0" w:color="auto"/>
        <w:left w:val="none" w:sz="0" w:space="0" w:color="auto"/>
        <w:bottom w:val="none" w:sz="0" w:space="0" w:color="auto"/>
        <w:right w:val="none" w:sz="0" w:space="0" w:color="auto"/>
      </w:divBdr>
    </w:div>
    <w:div w:id="319895158">
      <w:bodyDiv w:val="1"/>
      <w:marLeft w:val="0"/>
      <w:marRight w:val="0"/>
      <w:marTop w:val="0"/>
      <w:marBottom w:val="0"/>
      <w:divBdr>
        <w:top w:val="none" w:sz="0" w:space="0" w:color="auto"/>
        <w:left w:val="none" w:sz="0" w:space="0" w:color="auto"/>
        <w:bottom w:val="none" w:sz="0" w:space="0" w:color="auto"/>
        <w:right w:val="none" w:sz="0" w:space="0" w:color="auto"/>
      </w:divBdr>
    </w:div>
    <w:div w:id="425997670">
      <w:bodyDiv w:val="1"/>
      <w:marLeft w:val="0"/>
      <w:marRight w:val="0"/>
      <w:marTop w:val="0"/>
      <w:marBottom w:val="0"/>
      <w:divBdr>
        <w:top w:val="none" w:sz="0" w:space="0" w:color="auto"/>
        <w:left w:val="none" w:sz="0" w:space="0" w:color="auto"/>
        <w:bottom w:val="none" w:sz="0" w:space="0" w:color="auto"/>
        <w:right w:val="none" w:sz="0" w:space="0" w:color="auto"/>
      </w:divBdr>
    </w:div>
    <w:div w:id="475344941">
      <w:bodyDiv w:val="1"/>
      <w:marLeft w:val="0"/>
      <w:marRight w:val="0"/>
      <w:marTop w:val="0"/>
      <w:marBottom w:val="0"/>
      <w:divBdr>
        <w:top w:val="none" w:sz="0" w:space="0" w:color="auto"/>
        <w:left w:val="none" w:sz="0" w:space="0" w:color="auto"/>
        <w:bottom w:val="none" w:sz="0" w:space="0" w:color="auto"/>
        <w:right w:val="none" w:sz="0" w:space="0" w:color="auto"/>
      </w:divBdr>
    </w:div>
    <w:div w:id="500851685">
      <w:bodyDiv w:val="1"/>
      <w:marLeft w:val="0"/>
      <w:marRight w:val="0"/>
      <w:marTop w:val="0"/>
      <w:marBottom w:val="0"/>
      <w:divBdr>
        <w:top w:val="none" w:sz="0" w:space="0" w:color="auto"/>
        <w:left w:val="none" w:sz="0" w:space="0" w:color="auto"/>
        <w:bottom w:val="none" w:sz="0" w:space="0" w:color="auto"/>
        <w:right w:val="none" w:sz="0" w:space="0" w:color="auto"/>
      </w:divBdr>
    </w:div>
    <w:div w:id="507142394">
      <w:bodyDiv w:val="1"/>
      <w:marLeft w:val="0"/>
      <w:marRight w:val="0"/>
      <w:marTop w:val="0"/>
      <w:marBottom w:val="0"/>
      <w:divBdr>
        <w:top w:val="none" w:sz="0" w:space="0" w:color="auto"/>
        <w:left w:val="none" w:sz="0" w:space="0" w:color="auto"/>
        <w:bottom w:val="none" w:sz="0" w:space="0" w:color="auto"/>
        <w:right w:val="none" w:sz="0" w:space="0" w:color="auto"/>
      </w:divBdr>
    </w:div>
    <w:div w:id="525870737">
      <w:bodyDiv w:val="1"/>
      <w:marLeft w:val="0"/>
      <w:marRight w:val="0"/>
      <w:marTop w:val="0"/>
      <w:marBottom w:val="0"/>
      <w:divBdr>
        <w:top w:val="none" w:sz="0" w:space="0" w:color="auto"/>
        <w:left w:val="none" w:sz="0" w:space="0" w:color="auto"/>
        <w:bottom w:val="none" w:sz="0" w:space="0" w:color="auto"/>
        <w:right w:val="none" w:sz="0" w:space="0" w:color="auto"/>
      </w:divBdr>
    </w:div>
    <w:div w:id="861893789">
      <w:bodyDiv w:val="1"/>
      <w:marLeft w:val="0"/>
      <w:marRight w:val="0"/>
      <w:marTop w:val="0"/>
      <w:marBottom w:val="0"/>
      <w:divBdr>
        <w:top w:val="none" w:sz="0" w:space="0" w:color="auto"/>
        <w:left w:val="none" w:sz="0" w:space="0" w:color="auto"/>
        <w:bottom w:val="none" w:sz="0" w:space="0" w:color="auto"/>
        <w:right w:val="none" w:sz="0" w:space="0" w:color="auto"/>
      </w:divBdr>
    </w:div>
    <w:div w:id="913050909">
      <w:bodyDiv w:val="1"/>
      <w:marLeft w:val="0"/>
      <w:marRight w:val="0"/>
      <w:marTop w:val="0"/>
      <w:marBottom w:val="0"/>
      <w:divBdr>
        <w:top w:val="none" w:sz="0" w:space="0" w:color="auto"/>
        <w:left w:val="none" w:sz="0" w:space="0" w:color="auto"/>
        <w:bottom w:val="none" w:sz="0" w:space="0" w:color="auto"/>
        <w:right w:val="none" w:sz="0" w:space="0" w:color="auto"/>
      </w:divBdr>
    </w:div>
    <w:div w:id="966856348">
      <w:bodyDiv w:val="1"/>
      <w:marLeft w:val="0"/>
      <w:marRight w:val="0"/>
      <w:marTop w:val="0"/>
      <w:marBottom w:val="0"/>
      <w:divBdr>
        <w:top w:val="none" w:sz="0" w:space="0" w:color="auto"/>
        <w:left w:val="none" w:sz="0" w:space="0" w:color="auto"/>
        <w:bottom w:val="none" w:sz="0" w:space="0" w:color="auto"/>
        <w:right w:val="none" w:sz="0" w:space="0" w:color="auto"/>
      </w:divBdr>
    </w:div>
    <w:div w:id="1060010028">
      <w:bodyDiv w:val="1"/>
      <w:marLeft w:val="0"/>
      <w:marRight w:val="0"/>
      <w:marTop w:val="0"/>
      <w:marBottom w:val="0"/>
      <w:divBdr>
        <w:top w:val="none" w:sz="0" w:space="0" w:color="auto"/>
        <w:left w:val="none" w:sz="0" w:space="0" w:color="auto"/>
        <w:bottom w:val="none" w:sz="0" w:space="0" w:color="auto"/>
        <w:right w:val="none" w:sz="0" w:space="0" w:color="auto"/>
      </w:divBdr>
    </w:div>
    <w:div w:id="1074820717">
      <w:bodyDiv w:val="1"/>
      <w:marLeft w:val="0"/>
      <w:marRight w:val="0"/>
      <w:marTop w:val="0"/>
      <w:marBottom w:val="0"/>
      <w:divBdr>
        <w:top w:val="none" w:sz="0" w:space="0" w:color="auto"/>
        <w:left w:val="none" w:sz="0" w:space="0" w:color="auto"/>
        <w:bottom w:val="none" w:sz="0" w:space="0" w:color="auto"/>
        <w:right w:val="none" w:sz="0" w:space="0" w:color="auto"/>
      </w:divBdr>
    </w:div>
    <w:div w:id="1122729972">
      <w:bodyDiv w:val="1"/>
      <w:marLeft w:val="0"/>
      <w:marRight w:val="0"/>
      <w:marTop w:val="0"/>
      <w:marBottom w:val="0"/>
      <w:divBdr>
        <w:top w:val="none" w:sz="0" w:space="0" w:color="auto"/>
        <w:left w:val="none" w:sz="0" w:space="0" w:color="auto"/>
        <w:bottom w:val="none" w:sz="0" w:space="0" w:color="auto"/>
        <w:right w:val="none" w:sz="0" w:space="0" w:color="auto"/>
      </w:divBdr>
    </w:div>
    <w:div w:id="1181118297">
      <w:bodyDiv w:val="1"/>
      <w:marLeft w:val="0"/>
      <w:marRight w:val="0"/>
      <w:marTop w:val="0"/>
      <w:marBottom w:val="0"/>
      <w:divBdr>
        <w:top w:val="none" w:sz="0" w:space="0" w:color="auto"/>
        <w:left w:val="none" w:sz="0" w:space="0" w:color="auto"/>
        <w:bottom w:val="none" w:sz="0" w:space="0" w:color="auto"/>
        <w:right w:val="none" w:sz="0" w:space="0" w:color="auto"/>
      </w:divBdr>
    </w:div>
    <w:div w:id="1275016041">
      <w:bodyDiv w:val="1"/>
      <w:marLeft w:val="0"/>
      <w:marRight w:val="0"/>
      <w:marTop w:val="0"/>
      <w:marBottom w:val="0"/>
      <w:divBdr>
        <w:top w:val="none" w:sz="0" w:space="0" w:color="auto"/>
        <w:left w:val="none" w:sz="0" w:space="0" w:color="auto"/>
        <w:bottom w:val="none" w:sz="0" w:space="0" w:color="auto"/>
        <w:right w:val="none" w:sz="0" w:space="0" w:color="auto"/>
      </w:divBdr>
    </w:div>
    <w:div w:id="1344896875">
      <w:bodyDiv w:val="1"/>
      <w:marLeft w:val="0"/>
      <w:marRight w:val="0"/>
      <w:marTop w:val="0"/>
      <w:marBottom w:val="0"/>
      <w:divBdr>
        <w:top w:val="none" w:sz="0" w:space="0" w:color="auto"/>
        <w:left w:val="none" w:sz="0" w:space="0" w:color="auto"/>
        <w:bottom w:val="none" w:sz="0" w:space="0" w:color="auto"/>
        <w:right w:val="none" w:sz="0" w:space="0" w:color="auto"/>
      </w:divBdr>
    </w:div>
    <w:div w:id="1421292666">
      <w:bodyDiv w:val="1"/>
      <w:marLeft w:val="0"/>
      <w:marRight w:val="0"/>
      <w:marTop w:val="0"/>
      <w:marBottom w:val="0"/>
      <w:divBdr>
        <w:top w:val="none" w:sz="0" w:space="0" w:color="auto"/>
        <w:left w:val="none" w:sz="0" w:space="0" w:color="auto"/>
        <w:bottom w:val="none" w:sz="0" w:space="0" w:color="auto"/>
        <w:right w:val="none" w:sz="0" w:space="0" w:color="auto"/>
      </w:divBdr>
    </w:div>
    <w:div w:id="1430352237">
      <w:bodyDiv w:val="1"/>
      <w:marLeft w:val="0"/>
      <w:marRight w:val="0"/>
      <w:marTop w:val="0"/>
      <w:marBottom w:val="0"/>
      <w:divBdr>
        <w:top w:val="none" w:sz="0" w:space="0" w:color="auto"/>
        <w:left w:val="none" w:sz="0" w:space="0" w:color="auto"/>
        <w:bottom w:val="none" w:sz="0" w:space="0" w:color="auto"/>
        <w:right w:val="none" w:sz="0" w:space="0" w:color="auto"/>
      </w:divBdr>
    </w:div>
    <w:div w:id="1443190694">
      <w:bodyDiv w:val="1"/>
      <w:marLeft w:val="0"/>
      <w:marRight w:val="0"/>
      <w:marTop w:val="0"/>
      <w:marBottom w:val="0"/>
      <w:divBdr>
        <w:top w:val="none" w:sz="0" w:space="0" w:color="auto"/>
        <w:left w:val="none" w:sz="0" w:space="0" w:color="auto"/>
        <w:bottom w:val="none" w:sz="0" w:space="0" w:color="auto"/>
        <w:right w:val="none" w:sz="0" w:space="0" w:color="auto"/>
      </w:divBdr>
    </w:div>
    <w:div w:id="1478952560">
      <w:bodyDiv w:val="1"/>
      <w:marLeft w:val="0"/>
      <w:marRight w:val="0"/>
      <w:marTop w:val="0"/>
      <w:marBottom w:val="0"/>
      <w:divBdr>
        <w:top w:val="none" w:sz="0" w:space="0" w:color="auto"/>
        <w:left w:val="none" w:sz="0" w:space="0" w:color="auto"/>
        <w:bottom w:val="none" w:sz="0" w:space="0" w:color="auto"/>
        <w:right w:val="none" w:sz="0" w:space="0" w:color="auto"/>
      </w:divBdr>
    </w:div>
    <w:div w:id="1488742990">
      <w:bodyDiv w:val="1"/>
      <w:marLeft w:val="0"/>
      <w:marRight w:val="0"/>
      <w:marTop w:val="0"/>
      <w:marBottom w:val="0"/>
      <w:divBdr>
        <w:top w:val="none" w:sz="0" w:space="0" w:color="auto"/>
        <w:left w:val="none" w:sz="0" w:space="0" w:color="auto"/>
        <w:bottom w:val="none" w:sz="0" w:space="0" w:color="auto"/>
        <w:right w:val="none" w:sz="0" w:space="0" w:color="auto"/>
      </w:divBdr>
    </w:div>
    <w:div w:id="1824854218">
      <w:bodyDiv w:val="1"/>
      <w:marLeft w:val="0"/>
      <w:marRight w:val="0"/>
      <w:marTop w:val="0"/>
      <w:marBottom w:val="0"/>
      <w:divBdr>
        <w:top w:val="none" w:sz="0" w:space="0" w:color="auto"/>
        <w:left w:val="none" w:sz="0" w:space="0" w:color="auto"/>
        <w:bottom w:val="none" w:sz="0" w:space="0" w:color="auto"/>
        <w:right w:val="none" w:sz="0" w:space="0" w:color="auto"/>
      </w:divBdr>
    </w:div>
    <w:div w:id="1874686912">
      <w:bodyDiv w:val="1"/>
      <w:marLeft w:val="0"/>
      <w:marRight w:val="0"/>
      <w:marTop w:val="0"/>
      <w:marBottom w:val="0"/>
      <w:divBdr>
        <w:top w:val="none" w:sz="0" w:space="0" w:color="auto"/>
        <w:left w:val="none" w:sz="0" w:space="0" w:color="auto"/>
        <w:bottom w:val="none" w:sz="0" w:space="0" w:color="auto"/>
        <w:right w:val="none" w:sz="0" w:space="0" w:color="auto"/>
      </w:divBdr>
    </w:div>
    <w:div w:id="2075808181">
      <w:bodyDiv w:val="1"/>
      <w:marLeft w:val="0"/>
      <w:marRight w:val="0"/>
      <w:marTop w:val="0"/>
      <w:marBottom w:val="0"/>
      <w:divBdr>
        <w:top w:val="none" w:sz="0" w:space="0" w:color="auto"/>
        <w:left w:val="none" w:sz="0" w:space="0" w:color="auto"/>
        <w:bottom w:val="none" w:sz="0" w:space="0" w:color="auto"/>
        <w:right w:val="none" w:sz="0" w:space="0" w:color="auto"/>
      </w:divBdr>
    </w:div>
    <w:div w:id="2126120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1239</Words>
  <Characters>7066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Heath</dc:creator>
  <cp:keywords/>
  <dc:description/>
  <cp:lastModifiedBy>Katie Heath</cp:lastModifiedBy>
  <cp:revision>33</cp:revision>
  <dcterms:created xsi:type="dcterms:W3CDTF">2024-08-22T10:24:00Z</dcterms:created>
  <dcterms:modified xsi:type="dcterms:W3CDTF">2024-08-22T14:27:00Z</dcterms:modified>
</cp:coreProperties>
</file>