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1BF4" w:rsidRDefault="00A11BF4" w:rsidP="00A11BF4">
      <w:pPr>
        <w:pStyle w:val="fixed"/>
        <w:tabs>
          <w:tab w:val="clear" w:pos="720"/>
          <w:tab w:val="clear" w:pos="1440"/>
          <w:tab w:val="clear" w:pos="2160"/>
          <w:tab w:val="left" w:pos="2835"/>
        </w:tabs>
        <w:ind w:left="0" w:firstLine="0"/>
        <w:jc w:val="both"/>
        <w:outlineLvl w:val="1"/>
        <w:rPr>
          <w:rFonts w:ascii="Arial" w:hAnsi="Arial" w:cs="Arial"/>
          <w:sz w:val="22"/>
          <w:szCs w:val="22"/>
        </w:rPr>
      </w:pPr>
      <w:r w:rsidRPr="005C12F8">
        <w:rPr>
          <w:rFonts w:ascii="Arial" w:hAnsi="Arial" w:cs="Arial"/>
          <w:sz w:val="22"/>
          <w:szCs w:val="22"/>
        </w:rPr>
        <w:t>MODULE CODE</w:t>
      </w:r>
      <w:r>
        <w:rPr>
          <w:rFonts w:ascii="Arial" w:hAnsi="Arial" w:cs="Arial"/>
          <w:sz w:val="22"/>
          <w:szCs w:val="22"/>
        </w:rPr>
        <w:t>:</w:t>
      </w:r>
      <w:r>
        <w:rPr>
          <w:rFonts w:ascii="Arial" w:hAnsi="Arial" w:cs="Arial"/>
          <w:sz w:val="22"/>
          <w:szCs w:val="22"/>
        </w:rPr>
        <w:tab/>
      </w:r>
      <w:r w:rsidRPr="00C41B13">
        <w:rPr>
          <w:rFonts w:ascii="Arial" w:hAnsi="Arial" w:cs="Arial"/>
          <w:sz w:val="22"/>
          <w:szCs w:val="22"/>
        </w:rPr>
        <w:t>M6X008</w:t>
      </w:r>
      <w:r>
        <w:rPr>
          <w:rFonts w:ascii="Arial" w:hAnsi="Arial" w:cs="Arial"/>
          <w:sz w:val="22"/>
          <w:szCs w:val="22"/>
        </w:rPr>
        <w:t>06</w:t>
      </w:r>
    </w:p>
    <w:p w:rsidR="00A11BF4" w:rsidRPr="005C12F8"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SBUS6100</w:t>
      </w:r>
    </w:p>
    <w:p w:rsidR="00A11BF4" w:rsidRPr="005C12F8" w:rsidRDefault="00A11BF4" w:rsidP="00A11BF4">
      <w:pPr>
        <w:pStyle w:val="fixed"/>
        <w:tabs>
          <w:tab w:val="clear" w:pos="720"/>
          <w:tab w:val="clear" w:pos="1440"/>
          <w:tab w:val="clear" w:pos="2160"/>
          <w:tab w:val="left" w:pos="2835"/>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Accounting for Sustainability and the Environment</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 w:val="left" w:pos="2835"/>
        </w:tabs>
        <w:jc w:val="both"/>
        <w:rPr>
          <w:rFonts w:ascii="Arial" w:hAnsi="Arial" w:cs="Arial"/>
          <w:sz w:val="22"/>
          <w:szCs w:val="22"/>
        </w:rPr>
      </w:pPr>
    </w:p>
    <w:p w:rsidR="00A11BF4" w:rsidRPr="005C12F8" w:rsidRDefault="00A11BF4" w:rsidP="00A11BF4">
      <w:pPr>
        <w:pStyle w:val="fixed"/>
        <w:tabs>
          <w:tab w:val="clear" w:pos="720"/>
          <w:tab w:val="clear" w:pos="1440"/>
          <w:tab w:val="clear" w:pos="2160"/>
          <w:tab w:val="left" w:pos="2835"/>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N400</w:t>
      </w:r>
    </w:p>
    <w:p w:rsidR="00A11BF4" w:rsidRPr="005C12F8" w:rsidRDefault="00A11BF4" w:rsidP="00A11BF4">
      <w:pPr>
        <w:pBdr>
          <w:bottom w:val="single" w:sz="6" w:space="1" w:color="auto"/>
        </w:pBdr>
        <w:tabs>
          <w:tab w:val="left" w:pos="2835"/>
        </w:tabs>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jc w:val="both"/>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textAlignment w:val="auto"/>
        <w:rPr>
          <w:rFonts w:ascii="Arial" w:hAnsi="Arial" w:cs="Arial"/>
          <w:b/>
          <w:sz w:val="22"/>
          <w:szCs w:val="22"/>
        </w:rPr>
      </w:pPr>
      <w:r w:rsidRPr="005C12F8">
        <w:rPr>
          <w:rFonts w:ascii="Arial" w:hAnsi="Arial" w:cs="Arial"/>
          <w:sz w:val="22"/>
          <w:szCs w:val="22"/>
        </w:rPr>
        <w:t>To develop an appreciation of the role accounting can play in developing a business framework which supports sustainability and the environment; techniques which can be used, useful applications and limitations of the methodology.</w:t>
      </w:r>
    </w:p>
    <w:p w:rsidR="00A11BF4" w:rsidRPr="005C12F8" w:rsidRDefault="00A11BF4" w:rsidP="00A11BF4">
      <w:pPr>
        <w:pStyle w:val="bullet"/>
        <w:overflowPunct/>
        <w:autoSpaceDE/>
        <w:autoSpaceDN/>
        <w:adjustRightInd/>
        <w:spacing w:before="0"/>
        <w:ind w:left="567" w:hanging="567"/>
        <w:textAlignment w:val="auto"/>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textAlignment w:val="auto"/>
        <w:rPr>
          <w:rFonts w:ascii="Arial" w:hAnsi="Arial" w:cs="Arial"/>
          <w:b/>
          <w:sz w:val="22"/>
          <w:szCs w:val="22"/>
        </w:rPr>
      </w:pPr>
      <w:r w:rsidRPr="005C12F8">
        <w:rPr>
          <w:rFonts w:ascii="Arial" w:hAnsi="Arial" w:cs="Arial"/>
          <w:sz w:val="22"/>
          <w:szCs w:val="22"/>
        </w:rPr>
        <w:t xml:space="preserve">To assess and evaluate the component parts of the business world, identifying exemplar organisations which adopt and embrace the sustainability ethos as part of their business strategy;    </w:t>
      </w:r>
    </w:p>
    <w:p w:rsidR="00A11BF4" w:rsidRPr="005C12F8" w:rsidRDefault="00A11BF4" w:rsidP="00A11BF4">
      <w:pPr>
        <w:pStyle w:val="bullet"/>
        <w:overflowPunct/>
        <w:autoSpaceDE/>
        <w:autoSpaceDN/>
        <w:adjustRightInd/>
        <w:spacing w:before="0"/>
        <w:ind w:left="567" w:hanging="567"/>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55"/>
        </w:numPr>
        <w:contextualSpacing w:val="0"/>
        <w:jc w:val="both"/>
        <w:rPr>
          <w:rFonts w:ascii="Arial" w:hAnsi="Arial" w:cs="Arial"/>
          <w:sz w:val="22"/>
          <w:szCs w:val="22"/>
        </w:rPr>
      </w:pPr>
      <w:r w:rsidRPr="005C12F8">
        <w:rPr>
          <w:rFonts w:ascii="Arial" w:hAnsi="Arial" w:cs="Arial"/>
          <w:sz w:val="22"/>
          <w:szCs w:val="22"/>
        </w:rPr>
        <w:t>Understand and evaluate the importance of Accounting for sustainability and the environment, agenda, attitudes and actions, costs associated with “greening the organisation”.</w:t>
      </w:r>
    </w:p>
    <w:p w:rsidR="00A11BF4" w:rsidRPr="005C12F8" w:rsidRDefault="00A11BF4" w:rsidP="00A11BF4">
      <w:pPr>
        <w:pStyle w:val="ListParagraph"/>
        <w:ind w:left="0"/>
        <w:jc w:val="both"/>
        <w:rPr>
          <w:rFonts w:ascii="Arial" w:hAnsi="Arial" w:cs="Arial"/>
          <w:sz w:val="22"/>
          <w:szCs w:val="22"/>
        </w:rPr>
      </w:pPr>
    </w:p>
    <w:p w:rsidR="00A11BF4" w:rsidRPr="005C12F8" w:rsidRDefault="00A11BF4" w:rsidP="00A11BF4">
      <w:pPr>
        <w:pStyle w:val="ListParagraph"/>
        <w:numPr>
          <w:ilvl w:val="0"/>
          <w:numId w:val="55"/>
        </w:numPr>
        <w:contextualSpacing w:val="0"/>
        <w:jc w:val="both"/>
        <w:rPr>
          <w:rFonts w:ascii="Arial" w:hAnsi="Arial" w:cs="Arial"/>
          <w:sz w:val="22"/>
          <w:szCs w:val="22"/>
        </w:rPr>
      </w:pPr>
      <w:r w:rsidRPr="005C12F8">
        <w:rPr>
          <w:rFonts w:ascii="Arial" w:hAnsi="Arial" w:cs="Arial"/>
          <w:sz w:val="22"/>
          <w:szCs w:val="22"/>
        </w:rPr>
        <w:t>Select and apply appropriate accounting and financial appraisal methods and techniques to specific business related situations.</w:t>
      </w:r>
    </w:p>
    <w:p w:rsidR="00A11BF4" w:rsidRPr="005C12F8" w:rsidRDefault="00A11BF4" w:rsidP="00A11BF4">
      <w:pPr>
        <w:pStyle w:val="ListParagraph"/>
        <w:ind w:left="0"/>
        <w:jc w:val="both"/>
        <w:rPr>
          <w:rFonts w:ascii="Arial" w:hAnsi="Arial" w:cs="Arial"/>
          <w:sz w:val="22"/>
          <w:szCs w:val="22"/>
        </w:rPr>
      </w:pPr>
    </w:p>
    <w:p w:rsidR="00A11BF4" w:rsidRPr="005C12F8" w:rsidRDefault="00A11BF4" w:rsidP="00A11BF4">
      <w:pPr>
        <w:pStyle w:val="ListParagraph"/>
        <w:numPr>
          <w:ilvl w:val="0"/>
          <w:numId w:val="55"/>
        </w:numPr>
        <w:contextualSpacing w:val="0"/>
        <w:jc w:val="both"/>
        <w:rPr>
          <w:rFonts w:ascii="Arial" w:hAnsi="Arial" w:cs="Arial"/>
          <w:sz w:val="22"/>
          <w:szCs w:val="22"/>
        </w:rPr>
      </w:pPr>
      <w:r w:rsidRPr="005C12F8">
        <w:rPr>
          <w:rFonts w:ascii="Arial" w:hAnsi="Arial" w:cs="Arial"/>
          <w:sz w:val="22"/>
          <w:szCs w:val="22"/>
        </w:rPr>
        <w:t xml:space="preserve">Produce a business report based on the results of an appraisal of business related scenario, using financial criteria associated with sustainability and the environment. </w:t>
      </w: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ListParagraph"/>
        <w:numPr>
          <w:ilvl w:val="0"/>
          <w:numId w:val="2"/>
        </w:numPr>
        <w:ind w:left="567" w:hanging="567"/>
        <w:contextualSpacing w:val="0"/>
        <w:jc w:val="both"/>
        <w:rPr>
          <w:rFonts w:ascii="Arial" w:hAnsi="Arial" w:cs="Arial"/>
          <w:sz w:val="22"/>
          <w:szCs w:val="22"/>
        </w:rPr>
      </w:pPr>
      <w:r w:rsidRPr="005C12F8">
        <w:rPr>
          <w:rFonts w:ascii="Arial" w:hAnsi="Arial" w:cs="Arial"/>
          <w:sz w:val="22"/>
          <w:szCs w:val="22"/>
        </w:rPr>
        <w:t>Accounting and the control of costs; energy, waste, packing and recycling, environmental audit, etc.</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2"/>
        </w:numPr>
        <w:ind w:left="567" w:hanging="567"/>
        <w:contextualSpacing w:val="0"/>
        <w:jc w:val="both"/>
        <w:rPr>
          <w:rFonts w:ascii="Arial" w:hAnsi="Arial" w:cs="Arial"/>
          <w:sz w:val="22"/>
          <w:szCs w:val="22"/>
        </w:rPr>
      </w:pPr>
      <w:r w:rsidRPr="005C12F8">
        <w:rPr>
          <w:rFonts w:ascii="Arial" w:hAnsi="Arial" w:cs="Arial"/>
          <w:sz w:val="22"/>
          <w:szCs w:val="22"/>
        </w:rPr>
        <w:t xml:space="preserve">Investment, Budgeting and Appraisal; Environment at the heart of the Accounting and Financial systems </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2"/>
        </w:numPr>
        <w:ind w:left="567" w:hanging="567"/>
        <w:contextualSpacing w:val="0"/>
        <w:jc w:val="both"/>
        <w:rPr>
          <w:rFonts w:ascii="Arial" w:hAnsi="Arial" w:cs="Arial"/>
          <w:sz w:val="22"/>
          <w:szCs w:val="22"/>
        </w:rPr>
      </w:pPr>
      <w:r w:rsidRPr="005C12F8">
        <w:rPr>
          <w:rFonts w:ascii="Arial" w:hAnsi="Arial" w:cs="Arial"/>
          <w:sz w:val="22"/>
          <w:szCs w:val="22"/>
        </w:rPr>
        <w:t>Life cycle analysis and assessment, product life cycle costing</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2"/>
        </w:numPr>
        <w:ind w:left="567" w:hanging="567"/>
        <w:contextualSpacing w:val="0"/>
        <w:jc w:val="both"/>
        <w:rPr>
          <w:rFonts w:ascii="Arial" w:hAnsi="Arial" w:cs="Arial"/>
          <w:sz w:val="22"/>
          <w:szCs w:val="22"/>
        </w:rPr>
      </w:pPr>
      <w:r w:rsidRPr="005C12F8">
        <w:rPr>
          <w:rFonts w:ascii="Arial" w:hAnsi="Arial" w:cs="Arial"/>
          <w:sz w:val="22"/>
          <w:szCs w:val="22"/>
        </w:rPr>
        <w:t xml:space="preserve">Greening of Finance; bank lending, insurance and ethical / environmental investment  </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2"/>
        </w:numPr>
        <w:ind w:left="567" w:hanging="567"/>
        <w:contextualSpacing w:val="0"/>
        <w:jc w:val="both"/>
        <w:rPr>
          <w:rFonts w:ascii="Arial" w:hAnsi="Arial" w:cs="Arial"/>
          <w:sz w:val="22"/>
          <w:szCs w:val="22"/>
        </w:rPr>
      </w:pPr>
      <w:r w:rsidRPr="005C12F8">
        <w:rPr>
          <w:rFonts w:ascii="Arial" w:hAnsi="Arial" w:cs="Arial"/>
          <w:sz w:val="22"/>
          <w:szCs w:val="22"/>
        </w:rPr>
        <w:t>External auditing and reporting – financial and non-financial criteria, ethical and social audits</w:t>
      </w:r>
    </w:p>
    <w:p w:rsidR="00A11BF4" w:rsidRPr="005C12F8" w:rsidRDefault="00A11BF4" w:rsidP="00A11BF4">
      <w:pPr>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 xml:space="preserve">Management Report - Evaluating the </w:t>
      </w:r>
      <w:r w:rsidRPr="005C12F8">
        <w:rPr>
          <w:rFonts w:ascii="Arial" w:hAnsi="Arial" w:cs="Arial"/>
          <w:sz w:val="22"/>
          <w:szCs w:val="22"/>
          <w:u w:val="single"/>
        </w:rPr>
        <w:t>financial implications</w:t>
      </w:r>
      <w:r w:rsidRPr="005C12F8">
        <w:rPr>
          <w:rFonts w:ascii="Arial" w:hAnsi="Arial" w:cs="Arial"/>
          <w:sz w:val="22"/>
          <w:szCs w:val="22"/>
        </w:rPr>
        <w:t xml:space="preserve"> of adopting a “green” agenda</w:t>
      </w:r>
      <w:r w:rsidRPr="005C12F8">
        <w:rPr>
          <w:rFonts w:ascii="Arial" w:hAnsi="Arial" w:cs="Arial"/>
          <w:b/>
          <w:sz w:val="22"/>
          <w:szCs w:val="22"/>
        </w:rPr>
        <w:t xml:space="preserve">. </w:t>
      </w:r>
      <w:r w:rsidRPr="005C12F8">
        <w:rPr>
          <w:rFonts w:ascii="Arial" w:hAnsi="Arial" w:cs="Arial"/>
          <w:sz w:val="22"/>
          <w:szCs w:val="22"/>
        </w:rPr>
        <w:t>(2000 words or equivalent).</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Exemplar:</w:t>
      </w:r>
    </w:p>
    <w:p w:rsidR="00A11BF4" w:rsidRPr="005C12F8" w:rsidRDefault="00A11BF4" w:rsidP="00A11BF4">
      <w:pPr>
        <w:jc w:val="both"/>
        <w:rPr>
          <w:rFonts w:ascii="Arial" w:hAnsi="Arial" w:cs="Arial"/>
          <w:b/>
          <w:sz w:val="22"/>
          <w:szCs w:val="22"/>
        </w:rPr>
      </w:pPr>
    </w:p>
    <w:p w:rsidR="00A11BF4" w:rsidRPr="005C12F8" w:rsidRDefault="00A11BF4" w:rsidP="00A11BF4">
      <w:pPr>
        <w:pStyle w:val="fixed"/>
        <w:ind w:left="0" w:firstLine="0"/>
        <w:jc w:val="both"/>
        <w:rPr>
          <w:rFonts w:ascii="Arial" w:hAnsi="Arial" w:cs="Arial"/>
          <w:b w:val="0"/>
          <w:sz w:val="22"/>
          <w:szCs w:val="22"/>
        </w:rPr>
      </w:pPr>
      <w:r w:rsidRPr="005C12F8">
        <w:rPr>
          <w:rFonts w:ascii="Arial" w:hAnsi="Arial" w:cs="Arial"/>
          <w:b w:val="0"/>
          <w:sz w:val="22"/>
          <w:szCs w:val="22"/>
        </w:rPr>
        <w:t>Evaluate relevant approaches to sustainability</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b w:val="0"/>
          <w:sz w:val="22"/>
          <w:szCs w:val="22"/>
        </w:rPr>
      </w:pPr>
      <w:r w:rsidRPr="005C12F8">
        <w:rPr>
          <w:rFonts w:ascii="Arial" w:hAnsi="Arial" w:cs="Arial"/>
          <w:b w:val="0"/>
          <w:sz w:val="22"/>
          <w:szCs w:val="22"/>
        </w:rPr>
        <w:t xml:space="preserve">Produce a business report evaluating the </w:t>
      </w:r>
      <w:r w:rsidRPr="005C12F8">
        <w:rPr>
          <w:rFonts w:ascii="Arial" w:hAnsi="Arial" w:cs="Arial"/>
          <w:b w:val="0"/>
          <w:sz w:val="22"/>
          <w:szCs w:val="22"/>
          <w:u w:val="single"/>
        </w:rPr>
        <w:t>financial implications</w:t>
      </w:r>
      <w:r w:rsidRPr="005C12F8">
        <w:rPr>
          <w:rFonts w:ascii="Arial" w:hAnsi="Arial" w:cs="Arial"/>
          <w:b w:val="0"/>
          <w:sz w:val="22"/>
          <w:szCs w:val="22"/>
        </w:rPr>
        <w:t xml:space="preserve"> of adopting a “green” agenda for an organisation (of the student’s choice) in the current economic environment. Students will be asked to assess the impact of the green agenda on the financial viability of an organisation, applying appropriate analytical models/ techniques.</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 xml:space="preserve">Presentation: An overview of sustainability – a global review. </w:t>
      </w:r>
    </w:p>
    <w:p w:rsidR="00A11BF4" w:rsidRPr="005C12F8" w:rsidRDefault="00A11BF4" w:rsidP="00A11BF4">
      <w:pPr>
        <w:jc w:val="both"/>
        <w:rPr>
          <w:rFonts w:ascii="Arial" w:hAnsi="Arial" w:cs="Arial"/>
          <w:sz w:val="22"/>
          <w:szCs w:val="22"/>
        </w:rPr>
      </w:pPr>
      <w:r w:rsidRPr="005C12F8">
        <w:rPr>
          <w:rFonts w:ascii="Arial" w:hAnsi="Arial" w:cs="Arial"/>
          <w:sz w:val="22"/>
          <w:szCs w:val="22"/>
        </w:rPr>
        <w:t>(2000 words or equivalent).</w:t>
      </w:r>
    </w:p>
    <w:p w:rsidR="00A11BF4" w:rsidRPr="005C12F8" w:rsidRDefault="00A11BF4" w:rsidP="00A11BF4">
      <w:pPr>
        <w:jc w:val="both"/>
        <w:rPr>
          <w:rFonts w:ascii="Arial" w:hAnsi="Arial" w:cs="Arial"/>
          <w:b/>
          <w:sz w:val="22"/>
          <w:szCs w:val="22"/>
        </w:rPr>
      </w:pPr>
      <w:r w:rsidRPr="005C12F8">
        <w:rPr>
          <w:rFonts w:ascii="Arial" w:hAnsi="Arial" w:cs="Arial"/>
          <w:b/>
          <w:sz w:val="22"/>
          <w:szCs w:val="22"/>
        </w:rPr>
        <w:t>Exemplar:</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 xml:space="preserve">Following further research into the subject of sustainability, each student will negotiate with the tutor in session 10, a case study based around the policies adopted by a specific country and then give a formal presentation to the rest of the group (of approximately 20 minutes) critically appraising the policies of the chosen country. The presentation should address a number of sustainability related issues adopting a “costs v benefits” approach. On completion of the presentations, the tutor will </w:t>
      </w:r>
      <w:proofErr w:type="spellStart"/>
      <w:r w:rsidRPr="005C12F8">
        <w:rPr>
          <w:rFonts w:ascii="Arial" w:hAnsi="Arial" w:cs="Arial"/>
          <w:sz w:val="22"/>
          <w:szCs w:val="22"/>
        </w:rPr>
        <w:t>summarise</w:t>
      </w:r>
      <w:proofErr w:type="spellEnd"/>
      <w:r w:rsidRPr="005C12F8">
        <w:rPr>
          <w:rFonts w:ascii="Arial" w:hAnsi="Arial" w:cs="Arial"/>
          <w:sz w:val="22"/>
          <w:szCs w:val="22"/>
        </w:rPr>
        <w:t xml:space="preserve"> the findings and provide an overview of “the state of play”.</w:t>
      </w:r>
    </w:p>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Written</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 xml:space="preserve">Coursework </w:t>
            </w:r>
          </w:p>
        </w:tc>
        <w:tc>
          <w:tcPr>
            <w:tcW w:w="1842"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50%</w:t>
            </w:r>
          </w:p>
        </w:tc>
      </w:tr>
      <w:tr w:rsidR="00A11BF4" w:rsidRPr="005C12F8" w:rsidTr="00F84A2B">
        <w:tc>
          <w:tcPr>
            <w:tcW w:w="3261" w:type="dxa"/>
            <w:shd w:val="clear" w:color="auto" w:fill="auto"/>
          </w:tcPr>
          <w:p w:rsidR="00A11BF4" w:rsidRDefault="00A11BF4" w:rsidP="00F84A2B">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50%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heading"/>
        <w:spacing w:before="0" w:after="0"/>
        <w:ind w:left="0" w:firstLine="0"/>
        <w:jc w:val="both"/>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B83064">
        <w:rPr>
          <w:rFonts w:ascii="Arial" w:hAnsi="Arial" w:cs="Arial"/>
          <w:b/>
          <w:sz w:val="22"/>
          <w:szCs w:val="22"/>
        </w:rPr>
        <w:lastRenderedPageBreak/>
        <w:t>MODULE CODE:</w:t>
      </w:r>
      <w:r>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M6X00873</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SBUS6101</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Contemporary H</w:t>
      </w:r>
      <w:r>
        <w:rPr>
          <w:rFonts w:ascii="Arial" w:hAnsi="Arial" w:cs="Arial"/>
          <w:sz w:val="22"/>
          <w:szCs w:val="22"/>
        </w:rPr>
        <w:t xml:space="preserve">uman </w:t>
      </w:r>
      <w:r w:rsidRPr="005C12F8">
        <w:rPr>
          <w:rFonts w:ascii="Arial" w:hAnsi="Arial" w:cs="Arial"/>
          <w:sz w:val="22"/>
          <w:szCs w:val="22"/>
        </w:rPr>
        <w:t>R</w:t>
      </w:r>
      <w:r>
        <w:rPr>
          <w:rFonts w:ascii="Arial" w:hAnsi="Arial" w:cs="Arial"/>
          <w:sz w:val="22"/>
          <w:szCs w:val="22"/>
        </w:rPr>
        <w:t>esources</w:t>
      </w:r>
      <w:r w:rsidRPr="005C12F8">
        <w:rPr>
          <w:rFonts w:ascii="Arial" w:hAnsi="Arial" w:cs="Arial"/>
          <w:sz w:val="22"/>
          <w:szCs w:val="22"/>
        </w:rPr>
        <w:t xml:space="preserve"> in Practice</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Pr>
          <w:rFonts w:ascii="Arial" w:hAnsi="Arial" w:cs="Arial"/>
          <w:sz w:val="22"/>
          <w:szCs w:val="22"/>
        </w:rPr>
        <w:t xml:space="preserve">LEVEL:  </w:t>
      </w:r>
      <w:r>
        <w:rPr>
          <w:rFonts w:ascii="Arial" w:hAnsi="Arial" w:cs="Arial"/>
          <w:sz w:val="22"/>
          <w:szCs w:val="22"/>
        </w:rPr>
        <w:tab/>
        <w:t xml:space="preserve">6 </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b/>
          <w:sz w:val="22"/>
          <w:szCs w:val="22"/>
        </w:rPr>
      </w:pPr>
      <w:r w:rsidRPr="005C12F8">
        <w:rPr>
          <w:rFonts w:ascii="Arial" w:hAnsi="Arial" w:cs="Arial"/>
          <w:b/>
          <w:sz w:val="22"/>
          <w:szCs w:val="22"/>
        </w:rPr>
        <w:t>JACS CODE:</w:t>
      </w:r>
      <w:r w:rsidRPr="005C12F8">
        <w:rPr>
          <w:rFonts w:ascii="Arial" w:hAnsi="Arial" w:cs="Arial"/>
          <w:b/>
          <w:sz w:val="22"/>
          <w:szCs w:val="22"/>
        </w:rPr>
        <w:tab/>
        <w:t>N600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Default"/>
        <w:rPr>
          <w:color w:val="auto"/>
          <w:sz w:val="22"/>
          <w:szCs w:val="22"/>
        </w:rPr>
      </w:pPr>
      <w:r w:rsidRPr="005C12F8">
        <w:rPr>
          <w:color w:val="auto"/>
          <w:sz w:val="22"/>
          <w:szCs w:val="22"/>
        </w:rPr>
        <w:t xml:space="preserve">To provide students with an understanding of contemporary human resource issues in </w:t>
      </w:r>
      <w:proofErr w:type="spellStart"/>
      <w:r w:rsidRPr="005C12F8">
        <w:rPr>
          <w:color w:val="auto"/>
          <w:sz w:val="22"/>
          <w:szCs w:val="22"/>
        </w:rPr>
        <w:t>organisations</w:t>
      </w:r>
      <w:proofErr w:type="spellEnd"/>
      <w:r w:rsidRPr="005C12F8">
        <w:rPr>
          <w:color w:val="auto"/>
          <w:sz w:val="22"/>
          <w:szCs w:val="22"/>
        </w:rPr>
        <w:t xml:space="preserve"> and inform them of human resource management strategies, policies and practices that improve </w:t>
      </w:r>
      <w:proofErr w:type="spellStart"/>
      <w:r w:rsidRPr="005C12F8">
        <w:rPr>
          <w:color w:val="auto"/>
          <w:sz w:val="22"/>
          <w:szCs w:val="22"/>
        </w:rPr>
        <w:t>organisational</w:t>
      </w:r>
      <w:proofErr w:type="spellEnd"/>
      <w:r w:rsidRPr="005C12F8">
        <w:rPr>
          <w:color w:val="auto"/>
          <w:sz w:val="22"/>
          <w:szCs w:val="22"/>
        </w:rPr>
        <w:t xml:space="preserve"> and employee performance and engagement.</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rPr>
          <w:rFonts w:ascii="Arial" w:hAnsi="Arial" w:cs="Arial"/>
          <w:sz w:val="22"/>
          <w:szCs w:val="22"/>
        </w:rPr>
      </w:pPr>
    </w:p>
    <w:p w:rsidR="00A11BF4" w:rsidRPr="005C12F8" w:rsidRDefault="00A11BF4" w:rsidP="00A11BF4">
      <w:pPr>
        <w:numPr>
          <w:ilvl w:val="0"/>
          <w:numId w:val="9"/>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Systematically evaluate contemporary issues in human resource management in </w:t>
      </w:r>
      <w:proofErr w:type="spellStart"/>
      <w:r w:rsidRPr="005C12F8">
        <w:rPr>
          <w:rFonts w:ascii="Arial" w:hAnsi="Arial" w:cs="Arial"/>
          <w:sz w:val="22"/>
          <w:szCs w:val="22"/>
        </w:rPr>
        <w:t>organisations</w:t>
      </w:r>
      <w:proofErr w:type="spellEnd"/>
      <w:r w:rsidRPr="005C12F8">
        <w:rPr>
          <w:rFonts w:ascii="Arial" w:hAnsi="Arial" w:cs="Arial"/>
          <w:sz w:val="22"/>
          <w:szCs w:val="22"/>
        </w:rPr>
        <w:t>.</w:t>
      </w:r>
    </w:p>
    <w:p w:rsidR="00A11BF4" w:rsidRPr="005C12F8" w:rsidRDefault="00A11BF4" w:rsidP="00A11BF4">
      <w:pPr>
        <w:numPr>
          <w:ilvl w:val="0"/>
          <w:numId w:val="9"/>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Design effective performance management policies and practices using appropriate performance management techniques, rewards and sanctions to improve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and employee performance </w:t>
      </w:r>
    </w:p>
    <w:p w:rsidR="00A11BF4" w:rsidRPr="005C12F8" w:rsidRDefault="00A11BF4" w:rsidP="00A11BF4">
      <w:pPr>
        <w:pStyle w:val="Default"/>
        <w:widowControl/>
        <w:numPr>
          <w:ilvl w:val="0"/>
          <w:numId w:val="9"/>
        </w:numPr>
        <w:ind w:left="567" w:hanging="567"/>
        <w:rPr>
          <w:color w:val="auto"/>
          <w:sz w:val="22"/>
          <w:szCs w:val="22"/>
        </w:rPr>
      </w:pPr>
      <w:r w:rsidRPr="005C12F8">
        <w:rPr>
          <w:color w:val="auto"/>
          <w:sz w:val="22"/>
          <w:szCs w:val="22"/>
        </w:rPr>
        <w:t xml:space="preserve">Explore the critical contribution of employee engagement as a route to strategic, reputational and competitive excellence within a high-performance working environment </w:t>
      </w:r>
    </w:p>
    <w:p w:rsidR="00A11BF4" w:rsidRPr="005C12F8" w:rsidRDefault="00A11BF4" w:rsidP="00A11BF4">
      <w:pPr>
        <w:rPr>
          <w:rFonts w:ascii="Arial" w:hAnsi="Arial" w:cs="Arial"/>
          <w:b/>
          <w:sz w:val="22"/>
          <w:szCs w:val="22"/>
          <w:u w:val="single"/>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ListParagraph"/>
        <w:numPr>
          <w:ilvl w:val="0"/>
          <w:numId w:val="10"/>
        </w:numPr>
        <w:spacing w:after="240"/>
        <w:ind w:left="567" w:hanging="567"/>
        <w:contextualSpacing w:val="0"/>
        <w:rPr>
          <w:rFonts w:ascii="Arial" w:hAnsi="Arial" w:cs="Arial"/>
          <w:sz w:val="22"/>
          <w:szCs w:val="22"/>
        </w:rPr>
      </w:pPr>
      <w:r w:rsidRPr="005C12F8">
        <w:rPr>
          <w:rFonts w:ascii="Arial" w:hAnsi="Arial" w:cs="Arial"/>
          <w:sz w:val="22"/>
          <w:szCs w:val="22"/>
        </w:rPr>
        <w:t xml:space="preserve">Strategic formulation in HRM and the need for competitive advantage. Theoretical perspectives of strategic human resource management – best fit, best practice, </w:t>
      </w:r>
      <w:proofErr w:type="gramStart"/>
      <w:r w:rsidRPr="005C12F8">
        <w:rPr>
          <w:rFonts w:ascii="Arial" w:hAnsi="Arial" w:cs="Arial"/>
          <w:sz w:val="22"/>
          <w:szCs w:val="22"/>
        </w:rPr>
        <w:t>the</w:t>
      </w:r>
      <w:proofErr w:type="gramEnd"/>
      <w:r w:rsidRPr="005C12F8">
        <w:rPr>
          <w:rFonts w:ascii="Arial" w:hAnsi="Arial" w:cs="Arial"/>
          <w:sz w:val="22"/>
          <w:szCs w:val="22"/>
        </w:rPr>
        <w:t xml:space="preserve"> resource based view and human capital/social capital. Human resource strategy and sustainable performance. Labour market strategies. Globalisation: quality, diversity and culture. Strategic implementation: Issues and problems. </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sz w:val="22"/>
          <w:szCs w:val="22"/>
        </w:rPr>
      </w:pPr>
      <w:r w:rsidRPr="005C12F8">
        <w:rPr>
          <w:rFonts w:ascii="Arial" w:hAnsi="Arial" w:cs="Arial"/>
          <w:sz w:val="22"/>
          <w:szCs w:val="22"/>
        </w:rPr>
        <w:t xml:space="preserve">The role of HRM in improving organisational performance. The need for high performance management. The contribution and roles of participants in the performance management process i.e. human resource specialists, line managers, team members and individual employees. </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sz w:val="22"/>
          <w:szCs w:val="22"/>
        </w:rPr>
      </w:pPr>
      <w:r w:rsidRPr="005C12F8">
        <w:rPr>
          <w:rFonts w:ascii="Arial" w:hAnsi="Arial" w:cs="Arial"/>
          <w:sz w:val="22"/>
          <w:szCs w:val="22"/>
        </w:rPr>
        <w:t>The continual performance management cycle. Linking individual and team performance to organisational performance e.g. the balanced scorecard. The contribution of the performance management process to promoting challenges, capability and recognising and rewarding talent. Involving line managers in the high performance management journey in building a high performance culture and customer value. The link between performance management and employee wellbeing.</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b/>
          <w:sz w:val="22"/>
          <w:szCs w:val="22"/>
        </w:rPr>
      </w:pPr>
      <w:r w:rsidRPr="005C12F8">
        <w:rPr>
          <w:rFonts w:ascii="Arial" w:hAnsi="Arial" w:cs="Arial"/>
          <w:sz w:val="22"/>
          <w:szCs w:val="22"/>
        </w:rPr>
        <w:lastRenderedPageBreak/>
        <w:t xml:space="preserve">The development of high performance work organisations (HPWOs) in the UK and internationally. How HPW can contribute to the achievement of organisational objectives e.g. productivity, profit, innovation, labour turnover, employee and customer satisfaction, etc. Barriers to sustaining HPWOs. </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sz w:val="22"/>
          <w:szCs w:val="22"/>
        </w:rPr>
      </w:pPr>
      <w:r w:rsidRPr="005C12F8">
        <w:rPr>
          <w:rFonts w:ascii="Arial" w:hAnsi="Arial" w:cs="Arial"/>
          <w:sz w:val="22"/>
          <w:szCs w:val="22"/>
        </w:rPr>
        <w:t>High-commitment management, high-involvement management, flexible production systems and innovative work systems. The cognitive, affective and behavioural dimensions of employee engagement. The connections between employee engagement, social responsibility, change management and knowledge management. The problems of developing sustainably high levels of workforce engagement. The emergence of employee engagement as a key priority for HPWOs. The role of employee engagement as a route to sustainable, strategic, reputational and competitive excellence.</w:t>
      </w: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Teaching will be via lectures that will address the knowledge content needed to meet the outcomes of the module and seminar groups will examine the relevance of contemporary issues in human resource management theory and practice. Student understanding will be focused through key theoretical models, analytical and conceptual tools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experiences primarily through the use of the case study method, research based exercises and video materials. Via these methods students will be encouraged to tackle problems that arise from the strategic importance of improving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 and employee engagement. Students will also be asked to think constructively, engage actively by reflecting on their learning.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Written. Essay. 2,000 words. </w:t>
      </w:r>
    </w:p>
    <w:p w:rsidR="00A11BF4" w:rsidRPr="005C12F8" w:rsidRDefault="00A11BF4" w:rsidP="00A11BF4">
      <w:pPr>
        <w:rPr>
          <w:rFonts w:ascii="Arial" w:hAnsi="Arial" w:cs="Arial"/>
          <w:b/>
          <w:sz w:val="22"/>
          <w:szCs w:val="22"/>
        </w:rPr>
      </w:pPr>
      <w:r w:rsidRPr="005C12F8">
        <w:rPr>
          <w:rFonts w:ascii="Arial" w:hAnsi="Arial" w:cs="Arial"/>
          <w:sz w:val="22"/>
          <w:szCs w:val="22"/>
        </w:rPr>
        <w:t>Using appropriate theoretical frameworks the student will provide a systematic analysis of</w:t>
      </w:r>
      <w:r w:rsidRPr="005C12F8">
        <w:rPr>
          <w:rFonts w:ascii="Arial" w:hAnsi="Arial" w:cs="Arial"/>
          <w:sz w:val="22"/>
          <w:szCs w:val="22"/>
          <w:shd w:val="clear" w:color="auto" w:fill="FFFFFF"/>
        </w:rPr>
        <w:t xml:space="preserve"> a contemporary</w:t>
      </w:r>
      <w:r w:rsidRPr="005C12F8">
        <w:rPr>
          <w:rFonts w:ascii="Arial" w:hAnsi="Arial" w:cs="Arial"/>
          <w:sz w:val="22"/>
          <w:szCs w:val="22"/>
        </w:rPr>
        <w:t xml:space="preserve"> strategic HR issue e.g. employee engagement.</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Coursework: Business report. 2,000 words.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lastRenderedPageBreak/>
        <w:t>Using appropriate theoretical models the student will provide systematic evaluation of a performance management issue addressing issues of implementation and provide appropriate SMART recommendations to overcome them.</w:t>
      </w:r>
    </w:p>
    <w:p w:rsidR="00A11BF4" w:rsidRDefault="00A11BF4" w:rsidP="00A11BF4">
      <w:pPr>
        <w:pStyle w:val="fixed"/>
        <w:ind w:left="0" w:firstLine="0"/>
        <w:jc w:val="both"/>
        <w:rPr>
          <w:rFonts w:ascii="Arial" w:hAnsi="Arial" w:cs="Arial"/>
          <w:sz w:val="22"/>
          <w:szCs w:val="22"/>
        </w:rPr>
      </w:pPr>
    </w:p>
    <w:p w:rsidR="00A11BF4"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100</w:t>
            </w:r>
            <w:r>
              <w:rPr>
                <w:rFonts w:ascii="Arial" w:hAnsi="Arial" w:cs="Arial"/>
                <w:sz w:val="22"/>
                <w:szCs w:val="22"/>
              </w:rPr>
              <w:t>%</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3E77F8">
        <w:rPr>
          <w:rFonts w:ascii="Arial" w:hAnsi="Arial" w:cs="Arial"/>
          <w:b/>
          <w:sz w:val="22"/>
          <w:szCs w:val="22"/>
        </w:rPr>
        <w:lastRenderedPageBreak/>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M6X00874</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SBUS6102</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TITLE:  </w:t>
      </w:r>
      <w:r w:rsidRPr="005C12F8">
        <w:rPr>
          <w:rFonts w:ascii="Arial" w:hAnsi="Arial" w:cs="Arial"/>
          <w:sz w:val="22"/>
          <w:szCs w:val="22"/>
        </w:rPr>
        <w:tab/>
        <w:t>Contemporary Issues in Marketing Management</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CREDITS: </w:t>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 xml:space="preserve">JACS CODE: </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r>
      <w:r w:rsidRPr="005C12F8">
        <w:rPr>
          <w:rFonts w:ascii="Arial" w:hAnsi="Arial" w:cs="Arial"/>
          <w:b/>
          <w:sz w:val="22"/>
          <w:szCs w:val="22"/>
        </w:rPr>
        <w:t>N590</w:t>
      </w:r>
      <w:r w:rsidRPr="005C12F8">
        <w:rPr>
          <w:rFonts w:ascii="Arial" w:hAnsi="Arial" w:cs="Arial"/>
          <w:b/>
          <w:sz w:val="22"/>
          <w:szCs w:val="22"/>
        </w:rPr>
        <w:tab/>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r>
        <w:rPr>
          <w:rFonts w:ascii="Arial" w:hAnsi="Arial" w:cs="Arial"/>
          <w:sz w:val="22"/>
          <w:szCs w:val="22"/>
        </w:rPr>
        <w:tab/>
      </w: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ListParagraph"/>
        <w:numPr>
          <w:ilvl w:val="0"/>
          <w:numId w:val="16"/>
        </w:numPr>
        <w:ind w:left="567" w:hanging="567"/>
        <w:contextualSpacing w:val="0"/>
        <w:rPr>
          <w:rFonts w:ascii="Arial" w:hAnsi="Arial" w:cs="Arial"/>
          <w:sz w:val="22"/>
          <w:szCs w:val="22"/>
        </w:rPr>
      </w:pPr>
      <w:r w:rsidRPr="005C12F8">
        <w:rPr>
          <w:rFonts w:ascii="Arial" w:hAnsi="Arial" w:cs="Arial"/>
          <w:sz w:val="22"/>
          <w:szCs w:val="22"/>
        </w:rPr>
        <w:t xml:space="preserve">This module will facilitate a students’ ability to take a strategic perspective of the impact of emerging themes on organisations at a </w:t>
      </w:r>
      <w:proofErr w:type="spellStart"/>
      <w:r w:rsidRPr="005C12F8">
        <w:rPr>
          <w:rFonts w:ascii="Arial" w:hAnsi="Arial" w:cs="Arial"/>
          <w:i/>
          <w:iCs/>
          <w:sz w:val="22"/>
          <w:szCs w:val="22"/>
        </w:rPr>
        <w:t>sectorial</w:t>
      </w:r>
      <w:r w:rsidRPr="005C12F8">
        <w:rPr>
          <w:rFonts w:ascii="Arial" w:hAnsi="Arial" w:cs="Arial"/>
          <w:sz w:val="22"/>
          <w:szCs w:val="22"/>
        </w:rPr>
        <w:t>or</w:t>
      </w:r>
      <w:proofErr w:type="spellEnd"/>
      <w:r w:rsidRPr="005C12F8">
        <w:rPr>
          <w:rFonts w:ascii="Arial" w:hAnsi="Arial" w:cs="Arial"/>
          <w:sz w:val="22"/>
          <w:szCs w:val="22"/>
        </w:rPr>
        <w:t xml:space="preserve"> </w:t>
      </w:r>
      <w:r w:rsidRPr="005C12F8">
        <w:rPr>
          <w:rFonts w:ascii="Arial" w:hAnsi="Arial" w:cs="Arial"/>
          <w:i/>
          <w:iCs/>
          <w:sz w:val="22"/>
          <w:szCs w:val="22"/>
        </w:rPr>
        <w:t xml:space="preserve">industry </w:t>
      </w:r>
      <w:r w:rsidRPr="005C12F8">
        <w:rPr>
          <w:rFonts w:ascii="Arial" w:hAnsi="Arial" w:cs="Arial"/>
          <w:sz w:val="22"/>
          <w:szCs w:val="22"/>
        </w:rPr>
        <w:t xml:space="preserve">level.  </w:t>
      </w:r>
    </w:p>
    <w:p w:rsidR="00A11BF4" w:rsidRPr="005C12F8" w:rsidRDefault="00A11BF4" w:rsidP="00A11BF4">
      <w:pPr>
        <w:pStyle w:val="ListParagraph"/>
        <w:numPr>
          <w:ilvl w:val="0"/>
          <w:numId w:val="16"/>
        </w:numPr>
        <w:ind w:left="567" w:hanging="567"/>
        <w:contextualSpacing w:val="0"/>
        <w:rPr>
          <w:rFonts w:ascii="Arial" w:hAnsi="Arial" w:cs="Arial"/>
          <w:sz w:val="22"/>
          <w:szCs w:val="22"/>
        </w:rPr>
      </w:pPr>
      <w:r w:rsidRPr="005C12F8">
        <w:rPr>
          <w:rFonts w:ascii="Arial" w:hAnsi="Arial" w:cs="Arial"/>
          <w:sz w:val="22"/>
          <w:szCs w:val="22"/>
        </w:rPr>
        <w:t>It will equip students with the knowledge they need to build an in</w:t>
      </w:r>
      <w:r w:rsidRPr="005C12F8">
        <w:rPr>
          <w:rFonts w:ascii="Cambria Math" w:hAnsi="Cambria Math" w:cs="Cambria Math"/>
          <w:sz w:val="22"/>
          <w:szCs w:val="22"/>
        </w:rPr>
        <w:t>‐</w:t>
      </w:r>
      <w:r w:rsidRPr="005C12F8">
        <w:rPr>
          <w:rFonts w:ascii="Arial" w:hAnsi="Arial" w:cs="Arial"/>
          <w:sz w:val="22"/>
          <w:szCs w:val="22"/>
        </w:rPr>
        <w:t xml:space="preserve">depth understanding of the key emerging themes impacting on organisations in both today’s and tomorrow’s dynamic and changeable business environment.  </w:t>
      </w:r>
    </w:p>
    <w:p w:rsidR="00A11BF4" w:rsidRPr="005C12F8" w:rsidRDefault="00A11BF4" w:rsidP="00A11BF4">
      <w:pPr>
        <w:pStyle w:val="ListParagraph"/>
        <w:numPr>
          <w:ilvl w:val="0"/>
          <w:numId w:val="16"/>
        </w:numPr>
        <w:ind w:left="567" w:hanging="567"/>
        <w:contextualSpacing w:val="0"/>
        <w:rPr>
          <w:rFonts w:ascii="Arial" w:hAnsi="Arial" w:cs="Arial"/>
          <w:sz w:val="22"/>
          <w:szCs w:val="22"/>
        </w:rPr>
      </w:pPr>
      <w:r w:rsidRPr="005C12F8">
        <w:rPr>
          <w:rFonts w:ascii="Arial" w:hAnsi="Arial" w:cs="Arial"/>
          <w:sz w:val="22"/>
          <w:szCs w:val="22"/>
        </w:rPr>
        <w:t xml:space="preserve">It will ensure students have exposure to the latest thinking from a variety of disciplines.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numPr>
          <w:ilvl w:val="0"/>
          <w:numId w:val="11"/>
        </w:numPr>
        <w:ind w:left="567" w:hanging="567"/>
        <w:rPr>
          <w:rFonts w:ascii="Arial" w:hAnsi="Arial" w:cs="Arial"/>
          <w:sz w:val="22"/>
          <w:szCs w:val="22"/>
        </w:rPr>
      </w:pPr>
      <w:r w:rsidRPr="005C12F8">
        <w:rPr>
          <w:rFonts w:ascii="Arial" w:hAnsi="Arial" w:cs="Arial"/>
          <w:sz w:val="22"/>
          <w:szCs w:val="22"/>
        </w:rPr>
        <w:t>Critically evaluate a range of key emerging themes and make an assessment of their significance for a specific sector or industry.</w:t>
      </w:r>
    </w:p>
    <w:p w:rsidR="00A11BF4" w:rsidRPr="005C12F8" w:rsidRDefault="00A11BF4" w:rsidP="00A11BF4">
      <w:pPr>
        <w:ind w:left="567" w:hanging="567"/>
        <w:rPr>
          <w:rFonts w:ascii="Arial" w:hAnsi="Arial" w:cs="Arial"/>
          <w:sz w:val="22"/>
          <w:szCs w:val="22"/>
        </w:rPr>
      </w:pPr>
    </w:p>
    <w:p w:rsidR="00A11BF4" w:rsidRPr="005C12F8" w:rsidRDefault="00A11BF4" w:rsidP="00A11BF4">
      <w:pPr>
        <w:numPr>
          <w:ilvl w:val="0"/>
          <w:numId w:val="11"/>
        </w:numPr>
        <w:ind w:left="567" w:hanging="567"/>
        <w:rPr>
          <w:rFonts w:ascii="Arial" w:hAnsi="Arial" w:cs="Arial"/>
          <w:sz w:val="22"/>
          <w:szCs w:val="22"/>
        </w:rPr>
      </w:pPr>
      <w:r w:rsidRPr="005C12F8">
        <w:rPr>
          <w:rFonts w:ascii="Arial" w:hAnsi="Arial" w:cs="Arial"/>
          <w:sz w:val="22"/>
          <w:szCs w:val="22"/>
        </w:rPr>
        <w:t>Propose strategic responses, which reflect contemporary practice and demonstrate creativity, to the key emerging themes judged to have the greatest potential impact on a specific sector.</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The need to monitor the environment and its impact on marketing thought and activity and the need for change.</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Changes in political governance systems and political focus (devolution and network governance).</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Contemporary economic opportunities/challenges (credit crunch).</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Social change at local and global levels (changing demographics, migration, health and obesity).</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Emerging technologies (social networking, alternative energy technologies, and nanotechnology).</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Environmental challenges (climate change, waste and pollution).</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Changes in consumer </w:t>
      </w:r>
      <w:proofErr w:type="spellStart"/>
      <w:r w:rsidRPr="005C12F8">
        <w:rPr>
          <w:rFonts w:ascii="Arial" w:hAnsi="Arial" w:cs="Arial"/>
          <w:sz w:val="22"/>
          <w:szCs w:val="22"/>
          <w:lang w:eastAsia="en-US"/>
        </w:rPr>
        <w:t>behaviour</w:t>
      </w:r>
      <w:proofErr w:type="spellEnd"/>
      <w:r w:rsidRPr="005C12F8">
        <w:rPr>
          <w:rFonts w:ascii="Arial" w:hAnsi="Arial" w:cs="Arial"/>
          <w:sz w:val="22"/>
          <w:szCs w:val="22"/>
          <w:lang w:eastAsia="en-US"/>
        </w:rPr>
        <w:t xml:space="preserve"> (customer power, ethical consumption, internet and social networking applications).</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Changes in nature/structure of competition and nature/structure of supply chains (strategic alliances, collaboration and co-opetition).</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Methods of forecasting/predicting change (scenario planning, impact/risk assessment)</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Importance of emerging themes (use of relevant frameworks to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impacts at sectoral</w:t>
      </w:r>
      <w:r w:rsidRPr="00FB2899">
        <w:rPr>
          <w:rFonts w:ascii="Arial" w:hAnsi="Arial" w:cs="Arial"/>
          <w:sz w:val="22"/>
          <w:szCs w:val="22"/>
          <w:lang w:val="en-GB" w:eastAsia="en-US"/>
        </w:rPr>
        <w:t>sectorial</w:t>
      </w:r>
      <w:r w:rsidRPr="005C12F8">
        <w:rPr>
          <w:rFonts w:ascii="Arial" w:hAnsi="Arial" w:cs="Arial"/>
          <w:sz w:val="22"/>
          <w:szCs w:val="22"/>
          <w:lang w:eastAsia="en-US"/>
        </w:rPr>
        <w:t xml:space="preserve"> or industry level e.g. Porter’s Five Forces Model).</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New ground (guerrilla marketing, digital marketing and digital business functions).</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lastRenderedPageBreak/>
        <w:t>Contemporary business strategies (how business has changes over the last 30 years and what may happen in the future).</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Sources of data and intelligence (the importance of gathering data from management and marketing information systems, which can be used to make strategic decisions).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To achieve the learning outcomes for this module, students are required firstly to critically evaluate a range of key emerging themes and make a critical assessment of their significance for a specific sector or industry and secondly to propose strategic responses, which reflect contemporary practice and demonstrate creativity, to the key emerging themes judged to have the greatest potential impact on a specific sector.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This module, therefore, gives students opportunities to demonstrate self-direction and initiative (with some support from the lecturer), and to take individual responsibility for the direction of their own learning.  This is reflected in the teaching and learning strategy implemented.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Lectures will introduce conceptual, theoretical issues and key ideas and will allow students to engage in discussion on the application of the theoretical concepts to practical situations.  However, for the exploration of these topics and their application to real life practical, pathway-specific situations and case studies, tutorials and workshops are the most appropriate strategy.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During tutorials and workshops, students will develop and manage their own activities, to produce a project to develop a contemporary and creative strategic marketing and business response, with facilitation and formative feedback from the lecturer. </w:t>
      </w:r>
    </w:p>
    <w:p w:rsidR="00A11BF4" w:rsidRPr="005C12F8" w:rsidRDefault="00A11BF4" w:rsidP="00A11BF4">
      <w:pPr>
        <w:rPr>
          <w:rFonts w:ascii="Arial" w:hAnsi="Arial" w:cs="Arial"/>
          <w:sz w:val="22"/>
          <w:szCs w:val="22"/>
          <w:lang w:eastAsia="en-US"/>
        </w:rPr>
      </w:pPr>
    </w:p>
    <w:p w:rsidR="00A11BF4" w:rsidRDefault="00A11BF4" w:rsidP="00A11BF4">
      <w:pPr>
        <w:rPr>
          <w:rFonts w:ascii="Arial" w:hAnsi="Arial" w:cs="Arial"/>
          <w:sz w:val="22"/>
          <w:szCs w:val="22"/>
          <w:lang w:eastAsia="en-US"/>
        </w:rPr>
      </w:pPr>
      <w:r w:rsidRPr="005C12F8">
        <w:rPr>
          <w:rFonts w:ascii="Arial" w:hAnsi="Arial" w:cs="Arial"/>
          <w:sz w:val="22"/>
          <w:szCs w:val="22"/>
          <w:lang w:eastAsia="en-US"/>
        </w:rPr>
        <w:t>The course will be augmented by online demonstrations/reviews, articles, readings, videos and discussions as appropriate.</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Outcome 1 requires that the student critiques an academic article that critically evaluates a range of key emerging themes and makes a critical assessment of their significance for a specific sector or industry (approximately 2,000 words).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lastRenderedPageBreak/>
        <w:t>Task details</w:t>
      </w:r>
    </w:p>
    <w:p w:rsidR="00A11BF4" w:rsidRPr="005C12F8" w:rsidRDefault="00A11BF4" w:rsidP="00A11BF4">
      <w:pPr>
        <w:rPr>
          <w:rFonts w:ascii="Arial" w:hAnsi="Arial" w:cs="Arial"/>
          <w:sz w:val="22"/>
          <w:szCs w:val="22"/>
        </w:rPr>
      </w:pPr>
      <w:r w:rsidRPr="005C12F8">
        <w:rPr>
          <w:rFonts w:ascii="Arial" w:hAnsi="Arial" w:cs="Arial"/>
          <w:sz w:val="22"/>
          <w:szCs w:val="22"/>
        </w:rPr>
        <w:t>Write an academic essay which critically analyses the article ‘</w:t>
      </w:r>
      <w:proofErr w:type="spellStart"/>
      <w:r w:rsidRPr="005C12F8">
        <w:rPr>
          <w:rFonts w:ascii="Arial" w:hAnsi="Arial" w:cs="Arial"/>
          <w:sz w:val="22"/>
          <w:szCs w:val="22"/>
        </w:rPr>
        <w:t>Virality</w:t>
      </w:r>
      <w:proofErr w:type="spellEnd"/>
      <w:r w:rsidRPr="005C12F8">
        <w:rPr>
          <w:rFonts w:ascii="Arial" w:hAnsi="Arial" w:cs="Arial"/>
          <w:sz w:val="22"/>
          <w:szCs w:val="22"/>
        </w:rPr>
        <w:t xml:space="preserve"> in social media: the SPIN Framework’ (Mills, 2012), and assesses the impact social media and viral marketing might have on the film industry worldwide.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Your answer should complete the following tasks:</w:t>
      </w:r>
    </w:p>
    <w:p w:rsidR="00A11BF4" w:rsidRPr="005C12F8" w:rsidRDefault="00A11BF4" w:rsidP="00A11BF4">
      <w:pPr>
        <w:rPr>
          <w:rFonts w:ascii="Arial" w:hAnsi="Arial" w:cs="Arial"/>
          <w:sz w:val="22"/>
          <w:szCs w:val="22"/>
        </w:rPr>
      </w:pP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Define and explain  the following terms in your own words, but with supporting evidence from credible academic sources:</w:t>
      </w:r>
    </w:p>
    <w:p w:rsidR="00A11BF4" w:rsidRPr="005C12F8" w:rsidRDefault="00A11BF4" w:rsidP="00A11BF4">
      <w:pPr>
        <w:rPr>
          <w:rFonts w:ascii="Arial" w:hAnsi="Arial" w:cs="Arial"/>
          <w:sz w:val="22"/>
          <w:szCs w:val="22"/>
        </w:rPr>
      </w:pPr>
    </w:p>
    <w:p w:rsidR="00A11BF4" w:rsidRPr="005C12F8" w:rsidRDefault="00A11BF4" w:rsidP="00A11BF4">
      <w:pPr>
        <w:numPr>
          <w:ilvl w:val="0"/>
          <w:numId w:val="13"/>
        </w:numPr>
        <w:ind w:left="1134" w:hanging="425"/>
        <w:contextualSpacing/>
        <w:rPr>
          <w:rFonts w:ascii="Arial" w:hAnsi="Arial" w:cs="Arial"/>
          <w:sz w:val="22"/>
          <w:szCs w:val="22"/>
        </w:rPr>
      </w:pPr>
      <w:r w:rsidRPr="005C12F8">
        <w:rPr>
          <w:rFonts w:ascii="Arial" w:hAnsi="Arial" w:cs="Arial"/>
          <w:sz w:val="22"/>
          <w:szCs w:val="22"/>
        </w:rPr>
        <w:t>Social Media</w:t>
      </w:r>
    </w:p>
    <w:p w:rsidR="00A11BF4" w:rsidRPr="005C12F8" w:rsidRDefault="00A11BF4" w:rsidP="00A11BF4">
      <w:pPr>
        <w:numPr>
          <w:ilvl w:val="0"/>
          <w:numId w:val="13"/>
        </w:numPr>
        <w:ind w:left="1134" w:hanging="425"/>
        <w:contextualSpacing/>
        <w:rPr>
          <w:rFonts w:ascii="Arial" w:hAnsi="Arial" w:cs="Arial"/>
          <w:sz w:val="22"/>
          <w:szCs w:val="22"/>
        </w:rPr>
      </w:pPr>
      <w:r w:rsidRPr="005C12F8">
        <w:rPr>
          <w:rFonts w:ascii="Arial" w:hAnsi="Arial" w:cs="Arial"/>
          <w:sz w:val="22"/>
          <w:szCs w:val="22"/>
        </w:rPr>
        <w:t>Viral Marketing</w:t>
      </w:r>
    </w:p>
    <w:p w:rsidR="00A11BF4" w:rsidRPr="005C12F8" w:rsidRDefault="00A11BF4" w:rsidP="00A11BF4">
      <w:pPr>
        <w:ind w:left="709"/>
        <w:contextualSpacing/>
        <w:rPr>
          <w:rFonts w:ascii="Arial" w:hAnsi="Arial" w:cs="Arial"/>
          <w:sz w:val="22"/>
          <w:szCs w:val="22"/>
        </w:rPr>
      </w:pP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 xml:space="preserve">Critically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the ‘SPIN’ framework presented in the article with reference to relevant academic literature and industry examples.</w:t>
      </w: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Evaluate the impact of social media and viral marketing on stakeholders in the film industry using evidence from a range of appropriate sources and examples to support your argument.</w:t>
      </w: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 xml:space="preserve">Present your conclusions on how managers within the industry will need to respond to these issues, providing justification for your recommendations. </w:t>
      </w:r>
    </w:p>
    <w:p w:rsidR="00A11BF4" w:rsidRPr="005C12F8" w:rsidRDefault="00A11BF4" w:rsidP="00A11BF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To achieve outcome 2, the student will be required to work as an individual to produce a project (with some negotiation) to develop a contemporary and creative strategic marketing and business response to a </w:t>
      </w:r>
      <w:proofErr w:type="spellStart"/>
      <w:r w:rsidRPr="005C12F8">
        <w:rPr>
          <w:rFonts w:ascii="Arial" w:hAnsi="Arial" w:cs="Arial"/>
          <w:sz w:val="22"/>
          <w:szCs w:val="22"/>
          <w:lang w:eastAsia="en-US"/>
        </w:rPr>
        <w:t>prioritised</w:t>
      </w:r>
      <w:proofErr w:type="spellEnd"/>
      <w:r w:rsidRPr="005C12F8">
        <w:rPr>
          <w:rFonts w:ascii="Arial" w:hAnsi="Arial" w:cs="Arial"/>
          <w:sz w:val="22"/>
          <w:szCs w:val="22"/>
          <w:lang w:eastAsia="en-US"/>
        </w:rPr>
        <w:t xml:space="preserve"> emerging theme (equivalent to 2,000 words).  </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Your tasks for this assignment are to:</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pStyle w:val="ListParagraph"/>
        <w:numPr>
          <w:ilvl w:val="1"/>
          <w:numId w:val="17"/>
        </w:numPr>
        <w:tabs>
          <w:tab w:val="left" w:pos="567"/>
          <w:tab w:val="left" w:pos="2880"/>
          <w:tab w:val="left" w:pos="3600"/>
          <w:tab w:val="left" w:pos="4320"/>
          <w:tab w:val="left" w:pos="5040"/>
          <w:tab w:val="left" w:pos="5760"/>
          <w:tab w:val="left" w:pos="6480"/>
          <w:tab w:val="left" w:pos="7200"/>
          <w:tab w:val="left" w:pos="7920"/>
          <w:tab w:val="left" w:pos="8640"/>
        </w:tabs>
        <w:ind w:left="567" w:hanging="567"/>
        <w:contextualSpacing w:val="0"/>
        <w:rPr>
          <w:rFonts w:ascii="Arial" w:hAnsi="Arial" w:cs="Arial"/>
          <w:sz w:val="22"/>
          <w:szCs w:val="22"/>
        </w:rPr>
      </w:pPr>
      <w:r w:rsidRPr="005C12F8">
        <w:rPr>
          <w:rFonts w:ascii="Arial" w:hAnsi="Arial" w:cs="Arial"/>
          <w:sz w:val="22"/>
          <w:szCs w:val="22"/>
        </w:rPr>
        <w:t>produce a project which recommends an appropriate strategic response for the toys and games industry to one of the emerging themes discussed in the course, and</w:t>
      </w:r>
      <w:r>
        <w:rPr>
          <w:rFonts w:ascii="Arial" w:hAnsi="Arial" w:cs="Arial"/>
          <w:sz w:val="22"/>
          <w:szCs w:val="22"/>
        </w:rPr>
        <w:t>;</w:t>
      </w:r>
    </w:p>
    <w:p w:rsidR="00A11BF4" w:rsidRPr="005C12F8" w:rsidRDefault="00A11BF4" w:rsidP="00A11BF4">
      <w:pPr>
        <w:pStyle w:val="ListParagraph"/>
        <w:tabs>
          <w:tab w:val="left" w:pos="567"/>
          <w:tab w:val="left" w:pos="2880"/>
          <w:tab w:val="left" w:pos="3600"/>
          <w:tab w:val="left" w:pos="4320"/>
          <w:tab w:val="left" w:pos="5040"/>
          <w:tab w:val="left" w:pos="5760"/>
          <w:tab w:val="left" w:pos="6480"/>
          <w:tab w:val="left" w:pos="7200"/>
          <w:tab w:val="left" w:pos="7920"/>
          <w:tab w:val="left" w:pos="8640"/>
        </w:tabs>
        <w:ind w:left="567"/>
        <w:rPr>
          <w:rFonts w:ascii="Arial" w:hAnsi="Arial" w:cs="Arial"/>
          <w:sz w:val="22"/>
          <w:szCs w:val="22"/>
        </w:rPr>
      </w:pPr>
    </w:p>
    <w:p w:rsidR="00A11BF4" w:rsidRPr="005C12F8" w:rsidRDefault="00A11BF4" w:rsidP="00A11BF4">
      <w:pPr>
        <w:pStyle w:val="ListParagraph"/>
        <w:numPr>
          <w:ilvl w:val="1"/>
          <w:numId w:val="17"/>
        </w:numPr>
        <w:tabs>
          <w:tab w:val="left" w:pos="567"/>
          <w:tab w:val="left" w:pos="2880"/>
          <w:tab w:val="left" w:pos="3600"/>
          <w:tab w:val="left" w:pos="4320"/>
          <w:tab w:val="left" w:pos="5040"/>
          <w:tab w:val="left" w:pos="5760"/>
          <w:tab w:val="left" w:pos="6480"/>
          <w:tab w:val="left" w:pos="7200"/>
          <w:tab w:val="left" w:pos="7920"/>
          <w:tab w:val="left" w:pos="8640"/>
        </w:tabs>
        <w:ind w:left="567" w:hanging="567"/>
        <w:contextualSpacing w:val="0"/>
        <w:rPr>
          <w:rFonts w:ascii="Arial" w:hAnsi="Arial" w:cs="Arial"/>
          <w:sz w:val="22"/>
          <w:szCs w:val="22"/>
        </w:rPr>
      </w:pPr>
      <w:proofErr w:type="gramStart"/>
      <w:r w:rsidRPr="005C12F8">
        <w:rPr>
          <w:rFonts w:ascii="Arial" w:hAnsi="Arial" w:cs="Arial"/>
          <w:sz w:val="22"/>
          <w:szCs w:val="22"/>
        </w:rPr>
        <w:t>produce</w:t>
      </w:r>
      <w:proofErr w:type="gramEnd"/>
      <w:r w:rsidRPr="005C12F8">
        <w:rPr>
          <w:rFonts w:ascii="Arial" w:hAnsi="Arial" w:cs="Arial"/>
          <w:sz w:val="22"/>
          <w:szCs w:val="22"/>
        </w:rPr>
        <w:t xml:space="preserve"> a short personal reflection on your experiences in producing your project.</w:t>
      </w:r>
    </w:p>
    <w:p w:rsidR="00A11BF4" w:rsidRPr="005C12F8" w:rsidRDefault="00A11BF4" w:rsidP="00A11BF4">
      <w:pPr>
        <w:tabs>
          <w:tab w:val="left" w:pos="567"/>
        </w:tabs>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Possible formats might include a report, proposal, planning document, project plan, PowerPoint presentation/pitch, web based portfolio or primary research project.</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You should select one of the issues listed below as the theme for your project.</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proofErr w:type="spellStart"/>
      <w:r w:rsidRPr="005C12F8">
        <w:rPr>
          <w:rFonts w:ascii="Arial" w:hAnsi="Arial" w:cs="Arial"/>
          <w:sz w:val="22"/>
          <w:szCs w:val="22"/>
        </w:rPr>
        <w:t>Globalisation</w:t>
      </w:r>
      <w:proofErr w:type="spellEnd"/>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Sustainable Marketing/ Green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Social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Data Driven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Social Media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Mobile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Word of Mouth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Viral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Search Engine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Ambush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lastRenderedPageBreak/>
        <w:t>Guerrilla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Complexity in management</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Innovation and/or New product development</w:t>
      </w:r>
    </w:p>
    <w:p w:rsidR="00A11BF4"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PART 1 Project</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r w:rsidRPr="005C12F8">
        <w:rPr>
          <w:rFonts w:ascii="Arial" w:hAnsi="Arial" w:cs="Arial"/>
          <w:sz w:val="22"/>
          <w:szCs w:val="22"/>
        </w:rPr>
        <w:t>Your project should:</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 xml:space="preserve">Demonstrate a critical understanding of the issue you have chosen, with evidence of wide reading (appropriately referenced) of a range of credible sources. </w:t>
      </w: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Demonstrate your understanding of the toys and games industry, with evidence of research (appropriately referenced) from a range of credible sources.</w:t>
      </w: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 xml:space="preserve">Provide a critical evaluation of the impact (and/or potential impact) of the theme(s) on the industry/sector in question. </w:t>
      </w: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 xml:space="preserve">Provide a recommended strategic response to the issue justified with evidence from your research.  </w:t>
      </w:r>
    </w:p>
    <w:p w:rsidR="00A11BF4" w:rsidRPr="005C12F8" w:rsidRDefault="00A11BF4" w:rsidP="00A11BF4">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p>
    <w:p w:rsidR="00A11BF4" w:rsidRPr="005C12F8" w:rsidRDefault="00A11BF4" w:rsidP="00A11BF4">
      <w:pPr>
        <w:tabs>
          <w:tab w:val="left" w:pos="567"/>
        </w:tabs>
        <w:rPr>
          <w:rFonts w:ascii="Arial" w:hAnsi="Arial" w:cs="Arial"/>
          <w:sz w:val="22"/>
          <w:szCs w:val="22"/>
        </w:rPr>
      </w:pPr>
      <w:r w:rsidRPr="005C12F8">
        <w:rPr>
          <w:rFonts w:ascii="Arial" w:hAnsi="Arial" w:cs="Arial"/>
          <w:sz w:val="22"/>
          <w:szCs w:val="22"/>
        </w:rPr>
        <w:t>Additional marks will be awarded for the creativity and professionalism of your project’s presentation and the quality of your research and referencing.</w:t>
      </w:r>
    </w:p>
    <w:p w:rsidR="00A11BF4" w:rsidRPr="005C12F8" w:rsidRDefault="00A11BF4" w:rsidP="00A11BF4">
      <w:pPr>
        <w:tabs>
          <w:tab w:val="left" w:pos="567"/>
        </w:tabs>
        <w:rPr>
          <w:rFonts w:ascii="Arial" w:hAnsi="Arial" w:cs="Arial"/>
          <w:sz w:val="22"/>
          <w:szCs w:val="22"/>
        </w:rPr>
      </w:pPr>
    </w:p>
    <w:p w:rsidR="00A11BF4" w:rsidRPr="005C12F8" w:rsidRDefault="00A11BF4" w:rsidP="00A11BF4">
      <w:pPr>
        <w:tabs>
          <w:tab w:val="left" w:pos="567"/>
        </w:tabs>
        <w:rPr>
          <w:rFonts w:ascii="Arial" w:hAnsi="Arial" w:cs="Arial"/>
          <w:sz w:val="22"/>
          <w:szCs w:val="22"/>
        </w:rPr>
      </w:pPr>
      <w:r w:rsidRPr="005C12F8">
        <w:rPr>
          <w:rFonts w:ascii="Arial" w:hAnsi="Arial" w:cs="Arial"/>
          <w:sz w:val="22"/>
          <w:szCs w:val="22"/>
        </w:rPr>
        <w:t>Your project should include a list of references formatted in Harvard/APA style and all sources should be accurately referenced throughout.</w:t>
      </w:r>
    </w:p>
    <w:p w:rsidR="00A11BF4" w:rsidRPr="005C12F8" w:rsidRDefault="00A11BF4" w:rsidP="00A11BF4">
      <w:pPr>
        <w:tabs>
          <w:tab w:val="left" w:pos="567"/>
        </w:tabs>
        <w:rPr>
          <w:rFonts w:ascii="Arial" w:hAnsi="Arial" w:cs="Arial"/>
          <w:sz w:val="22"/>
          <w:szCs w:val="22"/>
        </w:rPr>
      </w:pPr>
    </w:p>
    <w:p w:rsidR="00A11BF4" w:rsidRPr="005C12F8" w:rsidRDefault="00A11BF4" w:rsidP="00A11BF4">
      <w:pPr>
        <w:tabs>
          <w:tab w:val="left" w:pos="567"/>
        </w:tabs>
        <w:rPr>
          <w:rFonts w:ascii="Arial" w:hAnsi="Arial" w:cs="Arial"/>
          <w:sz w:val="22"/>
          <w:szCs w:val="22"/>
        </w:rPr>
      </w:pPr>
      <w:r w:rsidRPr="005C12F8">
        <w:rPr>
          <w:rFonts w:ascii="Arial" w:hAnsi="Arial" w:cs="Arial"/>
          <w:sz w:val="22"/>
          <w:szCs w:val="22"/>
        </w:rPr>
        <w:t xml:space="preserve">There is considerable flexibility in the format of this assessment.  Students may submit materials in a range of formats, and are encouraged to combine formats creatively.  However, it is crucial that students focus on completing the tasks described in the task section above and on meeting the learning outcome for this assessment.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Examples of some of the formats that might be used for this project are:</w:t>
      </w:r>
    </w:p>
    <w:p w:rsidR="00A11BF4" w:rsidRPr="005C12F8" w:rsidRDefault="00A11BF4" w:rsidP="00A11BF4">
      <w:pPr>
        <w:rPr>
          <w:rFonts w:ascii="Arial" w:hAnsi="Arial" w:cs="Arial"/>
          <w:sz w:val="22"/>
          <w:szCs w:val="22"/>
        </w:rPr>
      </w:pP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Report</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Proposal</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Planning document/project plan</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PowerPoint Presentation/pitch</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Web-based portfolio</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Primary research project</w:t>
      </w:r>
    </w:p>
    <w:p w:rsidR="00A11BF4" w:rsidRPr="005C12F8" w:rsidRDefault="00A11BF4" w:rsidP="00A11BF4">
      <w:pPr>
        <w:jc w:val="bot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PART 2 Personal Reflection</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In addition to the main project work, students should submit a personal reflection detailing their experience of working on this project, how they managed their learning and evaluating their own performance.  </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Your personal reflection (approx. 250 words) should describe your approach to the project, evaluate your own performance, and consider what you have learned and/or what you might do differently in undertaking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Length</w:t>
      </w:r>
    </w:p>
    <w:p w:rsidR="00A11BF4" w:rsidRPr="005C12F8" w:rsidRDefault="00A11BF4" w:rsidP="00A11BF4">
      <w:pPr>
        <w:rPr>
          <w:rFonts w:ascii="Arial" w:hAnsi="Arial" w:cs="Arial"/>
          <w:sz w:val="22"/>
          <w:szCs w:val="22"/>
        </w:rPr>
      </w:pPr>
      <w:r w:rsidRPr="005C12F8">
        <w:rPr>
          <w:rFonts w:ascii="Arial" w:hAnsi="Arial" w:cs="Arial"/>
          <w:sz w:val="22"/>
          <w:szCs w:val="22"/>
        </w:rPr>
        <w:t xml:space="preserve">Approximately 2000 words (+/- 10%) or equivalent for other formats.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Please note this is a guide only – students are required to produce a project appropriate to the task and use their judgement on length and detail required in order to meet the requirements of the assignment.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100%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3E77F8">
        <w:rPr>
          <w:rFonts w:ascii="Arial" w:hAnsi="Arial" w:cs="Arial"/>
          <w:b/>
          <w:sz w:val="22"/>
          <w:szCs w:val="22"/>
        </w:rPr>
        <w:lastRenderedPageBreak/>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M6X00876</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SBUS6103</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Corporate Governance and Social Responsibility</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t>N100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sz w:val="22"/>
          <w:szCs w:val="22"/>
        </w:rPr>
      </w:pPr>
      <w:r w:rsidRPr="005C12F8">
        <w:rPr>
          <w:rFonts w:ascii="Arial" w:hAnsi="Arial" w:cs="Arial"/>
          <w:sz w:val="22"/>
          <w:szCs w:val="22"/>
        </w:rPr>
        <w:t>Apply relevant knowledge, skills and judgement to governance and social responsibility in the context of an overall ethical framework.</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numPr>
          <w:ilvl w:val="0"/>
          <w:numId w:val="56"/>
        </w:numPr>
        <w:rPr>
          <w:rFonts w:ascii="Arial" w:hAnsi="Arial" w:cs="Arial"/>
          <w:sz w:val="22"/>
          <w:szCs w:val="22"/>
        </w:rPr>
      </w:pPr>
      <w:r w:rsidRPr="005C12F8">
        <w:rPr>
          <w:rFonts w:ascii="Arial" w:hAnsi="Arial" w:cs="Arial"/>
          <w:sz w:val="22"/>
          <w:szCs w:val="22"/>
        </w:rPr>
        <w:t xml:space="preserve">Apply and critically evaluate the relevant theoretical framework and models of governance and responsibility.  </w:t>
      </w:r>
    </w:p>
    <w:p w:rsidR="00A11BF4" w:rsidRPr="005C12F8" w:rsidRDefault="00A11BF4" w:rsidP="00A11BF4">
      <w:pPr>
        <w:tabs>
          <w:tab w:val="num" w:pos="567"/>
        </w:tabs>
        <w:ind w:left="567" w:hanging="567"/>
        <w:jc w:val="both"/>
        <w:rPr>
          <w:rFonts w:ascii="Arial" w:hAnsi="Arial" w:cs="Arial"/>
          <w:sz w:val="22"/>
          <w:szCs w:val="22"/>
        </w:rPr>
      </w:pPr>
    </w:p>
    <w:p w:rsidR="00A11BF4" w:rsidRPr="005C12F8" w:rsidRDefault="00A11BF4" w:rsidP="00A11BF4">
      <w:pPr>
        <w:numPr>
          <w:ilvl w:val="0"/>
          <w:numId w:val="56"/>
        </w:numPr>
        <w:rPr>
          <w:rFonts w:ascii="Arial" w:hAnsi="Arial" w:cs="Arial"/>
          <w:sz w:val="22"/>
          <w:szCs w:val="22"/>
        </w:rPr>
      </w:pPr>
      <w:r w:rsidRPr="005C12F8">
        <w:rPr>
          <w:rFonts w:ascii="Arial" w:hAnsi="Arial" w:cs="Arial"/>
          <w:sz w:val="22"/>
          <w:szCs w:val="22"/>
        </w:rPr>
        <w:t>Demonstrate the application of judgement and values through an ethical framework that is in the best interests of society.</w:t>
      </w:r>
    </w:p>
    <w:p w:rsidR="00A11BF4" w:rsidRPr="005C12F8" w:rsidRDefault="00A11BF4" w:rsidP="00A11BF4">
      <w:pPr>
        <w:tabs>
          <w:tab w:val="num" w:pos="567"/>
        </w:tabs>
        <w:ind w:left="567" w:hanging="567"/>
        <w:jc w:val="both"/>
        <w:rPr>
          <w:rFonts w:ascii="Arial" w:hAnsi="Arial" w:cs="Arial"/>
          <w:sz w:val="22"/>
          <w:szCs w:val="22"/>
        </w:rPr>
      </w:pPr>
    </w:p>
    <w:p w:rsidR="00A11BF4" w:rsidRPr="005C12F8" w:rsidRDefault="00A11BF4" w:rsidP="00A11BF4">
      <w:pPr>
        <w:tabs>
          <w:tab w:val="num" w:pos="567"/>
        </w:tabs>
        <w:ind w:left="567" w:hanging="567"/>
        <w:jc w:val="both"/>
        <w:rPr>
          <w:rFonts w:ascii="Arial" w:hAnsi="Arial" w:cs="Arial"/>
          <w:sz w:val="22"/>
          <w:szCs w:val="22"/>
        </w:rPr>
      </w:pPr>
    </w:p>
    <w:p w:rsidR="00A11BF4" w:rsidRPr="005C12F8" w:rsidRDefault="00A11BF4" w:rsidP="00A11BF4">
      <w:pPr>
        <w:pStyle w:val="fixed"/>
        <w:tabs>
          <w:tab w:val="num" w:pos="567"/>
        </w:tabs>
        <w:ind w:left="567" w:hanging="567"/>
        <w:jc w:val="both"/>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tabs>
          <w:tab w:val="num" w:pos="567"/>
        </w:tabs>
        <w:ind w:left="567" w:hanging="567"/>
        <w:jc w:val="both"/>
        <w:rPr>
          <w:rFonts w:ascii="Arial" w:hAnsi="Arial" w:cs="Arial"/>
          <w:sz w:val="22"/>
          <w:szCs w:val="22"/>
        </w:rPr>
      </w:pP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Scope and approaches to governance.</w:t>
      </w: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Agency relationships and theories.</w:t>
      </w: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Social responsibility and citizenship.</w:t>
      </w: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Ethical theories.</w:t>
      </w:r>
    </w:p>
    <w:p w:rsidR="00A11BF4" w:rsidRPr="005C12F8" w:rsidRDefault="00A11BF4" w:rsidP="00A11BF4">
      <w:pPr>
        <w:numPr>
          <w:ilvl w:val="0"/>
          <w:numId w:val="5"/>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 xml:space="preserve">Codes of ethics  </w:t>
      </w:r>
    </w:p>
    <w:p w:rsidR="00A11BF4" w:rsidRPr="005C12F8" w:rsidRDefault="00A11BF4" w:rsidP="00A11BF4">
      <w:pPr>
        <w:numPr>
          <w:ilvl w:val="0"/>
          <w:numId w:val="6"/>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 xml:space="preserve">Social and environmental issues.     </w:t>
      </w:r>
    </w:p>
    <w:p w:rsidR="00A11BF4" w:rsidRPr="005C12F8" w:rsidRDefault="00A11BF4" w:rsidP="00A11BF4">
      <w:pPr>
        <w:numPr>
          <w:ilvl w:val="0"/>
          <w:numId w:val="6"/>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Sustainability.</w:t>
      </w:r>
    </w:p>
    <w:p w:rsidR="00A11BF4" w:rsidRPr="005C12F8" w:rsidRDefault="00A11BF4" w:rsidP="00A11BF4">
      <w:pPr>
        <w:spacing w:line="360" w:lineRule="auto"/>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lastRenderedPageBreak/>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jc w:val="both"/>
        <w:rPr>
          <w:rFonts w:ascii="Arial" w:hAnsi="Arial" w:cs="Arial"/>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sz w:val="22"/>
          <w:szCs w:val="22"/>
        </w:rPr>
        <w:t>Assessment component one requires the student to work as an individual to research, write and s</w:t>
      </w:r>
      <w:r>
        <w:rPr>
          <w:rFonts w:ascii="Arial" w:hAnsi="Arial" w:cs="Arial"/>
          <w:sz w:val="22"/>
          <w:szCs w:val="22"/>
        </w:rPr>
        <w:t>tructure an assignment</w:t>
      </w:r>
      <w:r w:rsidRPr="005C12F8">
        <w:rPr>
          <w:rFonts w:ascii="Arial" w:hAnsi="Arial" w:cs="Arial"/>
          <w:sz w:val="22"/>
          <w:szCs w:val="22"/>
        </w:rPr>
        <w:t xml:space="preserve"> (2000 words max) that </w:t>
      </w:r>
      <w:r>
        <w:rPr>
          <w:rFonts w:ascii="Arial" w:hAnsi="Arial" w:cs="Arial"/>
          <w:sz w:val="22"/>
          <w:szCs w:val="22"/>
        </w:rPr>
        <w:t xml:space="preserve">that </w:t>
      </w:r>
      <w:r w:rsidRPr="005C12F8">
        <w:rPr>
          <w:rFonts w:ascii="Arial" w:hAnsi="Arial" w:cs="Arial"/>
          <w:sz w:val="22"/>
          <w:szCs w:val="22"/>
        </w:rPr>
        <w:t>will require synthesis of theoretical material and its practical application within the context</w:t>
      </w:r>
      <w:r>
        <w:rPr>
          <w:rFonts w:ascii="Arial" w:hAnsi="Arial" w:cs="Arial"/>
          <w:sz w:val="22"/>
          <w:szCs w:val="22"/>
        </w:rPr>
        <w:t xml:space="preserve">.  </w:t>
      </w:r>
      <w:r w:rsidRPr="005C12F8">
        <w:rPr>
          <w:rFonts w:ascii="Arial" w:hAnsi="Arial" w:cs="Arial"/>
          <w:sz w:val="22"/>
          <w:szCs w:val="22"/>
        </w:rPr>
        <w:t xml:space="preserve">The aim of the assessment will be to enable students to apply theoretical concepts and models to real life situations.  </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Assessment component </w:t>
      </w:r>
      <w:proofErr w:type="spellStart"/>
      <w:r>
        <w:rPr>
          <w:rFonts w:ascii="Arial" w:hAnsi="Arial" w:cs="Arial"/>
          <w:sz w:val="22"/>
          <w:szCs w:val="22"/>
        </w:rPr>
        <w:t>two</w:t>
      </w:r>
      <w:r w:rsidRPr="005C12F8">
        <w:rPr>
          <w:rFonts w:ascii="Arial" w:hAnsi="Arial" w:cs="Arial"/>
          <w:sz w:val="22"/>
          <w:szCs w:val="22"/>
        </w:rPr>
        <w:t>requires</w:t>
      </w:r>
      <w:proofErr w:type="spellEnd"/>
      <w:r w:rsidRPr="005C12F8">
        <w:rPr>
          <w:rFonts w:ascii="Arial" w:hAnsi="Arial" w:cs="Arial"/>
          <w:sz w:val="22"/>
          <w:szCs w:val="22"/>
        </w:rPr>
        <w:t xml:space="preserve"> the student to work as an individual to research, write and structure a report (20</w:t>
      </w:r>
      <w:r>
        <w:rPr>
          <w:rFonts w:ascii="Arial" w:hAnsi="Arial" w:cs="Arial"/>
          <w:sz w:val="22"/>
          <w:szCs w:val="22"/>
        </w:rPr>
        <w:t>0</w:t>
      </w:r>
      <w:r w:rsidRPr="005C12F8">
        <w:rPr>
          <w:rFonts w:ascii="Arial" w:hAnsi="Arial" w:cs="Arial"/>
          <w:sz w:val="22"/>
          <w:szCs w:val="22"/>
        </w:rPr>
        <w:t>0 words max) will require synthesis of theoretical material and its practical application within the context</w:t>
      </w:r>
      <w:r>
        <w:rPr>
          <w:rFonts w:ascii="Arial" w:hAnsi="Arial" w:cs="Arial"/>
          <w:sz w:val="22"/>
          <w:szCs w:val="22"/>
        </w:rPr>
        <w:t xml:space="preserve">.  </w:t>
      </w:r>
      <w:r w:rsidRPr="005C12F8">
        <w:rPr>
          <w:rFonts w:ascii="Arial" w:hAnsi="Arial" w:cs="Arial"/>
          <w:sz w:val="22"/>
          <w:szCs w:val="22"/>
        </w:rPr>
        <w:t>The aim of the assessment will be to enable students to demonstrate the application of judgement and values ethically in real life situations.</w:t>
      </w: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100%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heading"/>
        <w:spacing w:before="0" w:after="0"/>
        <w:ind w:left="0" w:firstLine="0"/>
        <w:jc w:val="both"/>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3E77F8">
        <w:rPr>
          <w:rFonts w:ascii="Arial" w:hAnsi="Arial" w:cs="Arial"/>
          <w:b/>
          <w:sz w:val="22"/>
          <w:szCs w:val="22"/>
        </w:rPr>
        <w:lastRenderedPageBreak/>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M6X00877</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SBUS6105</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Corporate Reporting and Social Responsibility</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t>N422</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To apply knowledge and skills in the application and evaluation of financial reporting principles and practices in a range of business contexts and situations.</w:t>
      </w:r>
    </w:p>
    <w:p w:rsidR="00A11BF4" w:rsidRPr="005C12F8" w:rsidRDefault="00A11BF4" w:rsidP="00A11BF4">
      <w:pP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Prepare the financial statements of groups of entities in accordance with relevant accounting standards.</w:t>
      </w: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Appraise the financial performance and position of entities.</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Evaluate and discuss the application of various accounting standards.</w:t>
      </w:r>
    </w:p>
    <w:p w:rsidR="00A11BF4" w:rsidRPr="005C12F8" w:rsidRDefault="00A11BF4" w:rsidP="00A11BF4">
      <w:pPr>
        <w:ind w:left="567" w:hanging="567"/>
        <w:contextualSpacing/>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Critically review the impact of environmental, social and ethical factors on performance measurement.</w:t>
      </w: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pStyle w:val="fixed"/>
        <w:ind w:left="567" w:hanging="567"/>
        <w:jc w:val="both"/>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567" w:hanging="567"/>
        <w:jc w:val="both"/>
        <w:rPr>
          <w:rFonts w:ascii="Arial" w:hAnsi="Arial" w:cs="Arial"/>
          <w:sz w:val="22"/>
          <w:szCs w:val="22"/>
        </w:rPr>
      </w:pP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Financial reporting framework</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Ethical framework</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Environmental and social reporting</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Sustainability</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Various accounting standards including those related to :</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Fixed assets</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Retirement benefits</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Taxation</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Off balance sheet finance</w:t>
      </w:r>
    </w:p>
    <w:p w:rsidR="00A11BF4" w:rsidRPr="005C12F8" w:rsidRDefault="00A11BF4" w:rsidP="00A11BF4">
      <w:pPr>
        <w:pStyle w:val="ListParagraph"/>
        <w:numPr>
          <w:ilvl w:val="0"/>
          <w:numId w:val="21"/>
        </w:numPr>
        <w:ind w:left="567" w:hanging="567"/>
        <w:jc w:val="both"/>
        <w:rPr>
          <w:rFonts w:ascii="Arial" w:hAnsi="Arial" w:cs="Arial"/>
          <w:sz w:val="22"/>
          <w:szCs w:val="22"/>
        </w:rPr>
      </w:pPr>
      <w:r w:rsidRPr="005C12F8">
        <w:rPr>
          <w:rFonts w:ascii="Arial" w:hAnsi="Arial" w:cs="Arial"/>
          <w:sz w:val="22"/>
          <w:szCs w:val="22"/>
        </w:rPr>
        <w:t>Ratio and trend analysis</w:t>
      </w:r>
    </w:p>
    <w:p w:rsidR="00A11BF4" w:rsidRPr="005C12F8" w:rsidRDefault="00A11BF4" w:rsidP="00A11BF4">
      <w:pPr>
        <w:pStyle w:val="ListParagraph"/>
        <w:numPr>
          <w:ilvl w:val="0"/>
          <w:numId w:val="21"/>
        </w:numPr>
        <w:ind w:left="567" w:hanging="567"/>
        <w:jc w:val="both"/>
        <w:rPr>
          <w:rFonts w:ascii="Arial" w:hAnsi="Arial" w:cs="Arial"/>
          <w:sz w:val="22"/>
          <w:szCs w:val="22"/>
        </w:rPr>
      </w:pPr>
      <w:r w:rsidRPr="005C12F8">
        <w:rPr>
          <w:rFonts w:ascii="Arial" w:hAnsi="Arial" w:cs="Arial"/>
          <w:sz w:val="22"/>
          <w:szCs w:val="22"/>
        </w:rPr>
        <w:t>Group foreign currency translation</w:t>
      </w:r>
    </w:p>
    <w:p w:rsidR="00A11BF4" w:rsidRPr="005C12F8" w:rsidRDefault="00A11BF4" w:rsidP="00A11BF4">
      <w:pPr>
        <w:pStyle w:val="ListParagraph"/>
        <w:numPr>
          <w:ilvl w:val="0"/>
          <w:numId w:val="21"/>
        </w:numPr>
        <w:ind w:left="567" w:hanging="567"/>
        <w:jc w:val="both"/>
        <w:rPr>
          <w:rFonts w:ascii="Arial" w:hAnsi="Arial" w:cs="Arial"/>
          <w:sz w:val="22"/>
          <w:szCs w:val="22"/>
        </w:rPr>
      </w:pPr>
      <w:r w:rsidRPr="005C12F8">
        <w:rPr>
          <w:rFonts w:ascii="Arial" w:hAnsi="Arial" w:cs="Arial"/>
          <w:sz w:val="22"/>
          <w:szCs w:val="22"/>
        </w:rPr>
        <w:t>Group cash flow statements</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LEARNING AND TEACHING STRATEGY</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30%</w:t>
      </w:r>
    </w:p>
    <w:p w:rsidR="00A11BF4"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The student will be required to write a 1500 word business report on an environmental, social or ethical issue.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70%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Students will be assessed by a 3 hour examination. The choice of assessment strategy is constrained by the requirements of the professional accounting bodies. In order to gain exemption from the corresponding paper of the professional exams, students are required to have been assessed by means of a time constrained exam.</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30%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Written e</w:t>
            </w:r>
            <w:r w:rsidRPr="005C12F8">
              <w:rPr>
                <w:rFonts w:ascii="Arial" w:hAnsi="Arial" w:cs="Arial"/>
                <w:sz w:val="22"/>
                <w:szCs w:val="22"/>
              </w:rPr>
              <w:t>xam</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r w:rsidRPr="003E77F8">
        <w:rPr>
          <w:rFonts w:ascii="Arial" w:hAnsi="Arial" w:cs="Arial"/>
          <w:b/>
          <w:sz w:val="22"/>
          <w:szCs w:val="22"/>
        </w:rPr>
        <w:lastRenderedPageBreak/>
        <w:t>MODULE CODE:</w:t>
      </w:r>
      <w:r w:rsidRPr="003E77F8">
        <w:rPr>
          <w:rFonts w:ascii="Arial" w:hAnsi="Arial" w:cs="Arial"/>
          <w:b/>
          <w:sz w:val="22"/>
          <w:szCs w:val="22"/>
        </w:rPr>
        <w:tab/>
        <w:t>M3X9080</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SBUS6106</w:t>
      </w:r>
    </w:p>
    <w:p w:rsidR="00A11BF4" w:rsidRPr="005C12F8" w:rsidRDefault="00A11BF4" w:rsidP="00A11BF4">
      <w:pPr>
        <w:pStyle w:val="fixed"/>
        <w:tabs>
          <w:tab w:val="left" w:pos="2835"/>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 xml:space="preserve">           Critical Perspectives on Management</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left" w:pos="2835"/>
        </w:tabs>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N200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w:t>
      </w:r>
    </w:p>
    <w:p w:rsidR="00A11BF4" w:rsidRPr="005C12F8" w:rsidRDefault="00A11BF4" w:rsidP="00A11BF4">
      <w:pPr>
        <w:rPr>
          <w:rFonts w:ascii="Arial" w:hAnsi="Arial" w:cs="Arial"/>
          <w:sz w:val="22"/>
          <w:szCs w:val="22"/>
        </w:rPr>
      </w:pPr>
      <w:r w:rsidRPr="005C12F8">
        <w:rPr>
          <w:rFonts w:ascii="Arial" w:hAnsi="Arial" w:cs="Arial"/>
          <w:sz w:val="22"/>
          <w:szCs w:val="22"/>
        </w:rPr>
        <w:t xml:space="preserve">This module aims to explore objectively and critically the role of managers in modern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It </w:t>
      </w:r>
      <w:proofErr w:type="spellStart"/>
      <w:r w:rsidRPr="005C12F8">
        <w:rPr>
          <w:rFonts w:ascii="Arial" w:hAnsi="Arial" w:cs="Arial"/>
          <w:sz w:val="22"/>
          <w:szCs w:val="22"/>
        </w:rPr>
        <w:t>utilises</w:t>
      </w:r>
      <w:proofErr w:type="spellEnd"/>
      <w:r w:rsidRPr="005C12F8">
        <w:rPr>
          <w:rFonts w:ascii="Arial" w:hAnsi="Arial" w:cs="Arial"/>
          <w:sz w:val="22"/>
          <w:szCs w:val="22"/>
        </w:rPr>
        <w:t xml:space="preserve"> social, cultural and normative perspectives to encourage more systemic critiques of conventional theory and practice.</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rPr>
          <w:rFonts w:ascii="Arial" w:hAnsi="Arial" w:cs="Arial"/>
          <w:sz w:val="22"/>
          <w:szCs w:val="22"/>
        </w:rPr>
      </w:pPr>
    </w:p>
    <w:p w:rsidR="00A11BF4" w:rsidRPr="005C12F8" w:rsidRDefault="00A11BF4" w:rsidP="00A11BF4">
      <w:pPr>
        <w:numPr>
          <w:ilvl w:val="0"/>
          <w:numId w:val="45"/>
        </w:numPr>
        <w:rPr>
          <w:rFonts w:ascii="Arial" w:hAnsi="Arial" w:cs="Arial"/>
          <w:sz w:val="22"/>
          <w:szCs w:val="22"/>
        </w:rPr>
      </w:pPr>
      <w:r w:rsidRPr="005C12F8">
        <w:rPr>
          <w:rFonts w:ascii="Arial" w:hAnsi="Arial" w:cs="Arial"/>
          <w:sz w:val="22"/>
          <w:szCs w:val="22"/>
          <w:lang w:eastAsia="en-US"/>
        </w:rPr>
        <w:t>Evaluate critical approaches when studying management theory and practice.</w:t>
      </w:r>
    </w:p>
    <w:p w:rsidR="00A11BF4" w:rsidRPr="005C12F8" w:rsidRDefault="00A11BF4" w:rsidP="00A11BF4">
      <w:pPr>
        <w:rPr>
          <w:rFonts w:ascii="Arial" w:hAnsi="Arial" w:cs="Arial"/>
          <w:b/>
          <w:sz w:val="22"/>
          <w:szCs w:val="22"/>
          <w:u w:val="single"/>
          <w:lang w:eastAsia="en-US"/>
        </w:rPr>
      </w:pPr>
    </w:p>
    <w:p w:rsidR="00A11BF4" w:rsidRPr="005C12F8" w:rsidRDefault="00A11BF4" w:rsidP="00A11BF4">
      <w:pPr>
        <w:numPr>
          <w:ilvl w:val="0"/>
          <w:numId w:val="45"/>
        </w:numPr>
        <w:rPr>
          <w:rFonts w:ascii="Arial" w:hAnsi="Arial" w:cs="Arial"/>
          <w:sz w:val="22"/>
          <w:szCs w:val="22"/>
        </w:rPr>
      </w:pPr>
      <w:r w:rsidRPr="005C12F8">
        <w:rPr>
          <w:rFonts w:ascii="Arial" w:hAnsi="Arial" w:cs="Arial"/>
          <w:sz w:val="22"/>
          <w:szCs w:val="22"/>
        </w:rPr>
        <w:t>Judge objectively the differences between mainstream and critical theories of management and develop critical or ethical assessments of concepts underpinning management theory.</w:t>
      </w:r>
    </w:p>
    <w:p w:rsidR="00A11BF4" w:rsidRPr="005C12F8" w:rsidRDefault="00A11BF4" w:rsidP="00A11BF4">
      <w:pPr>
        <w:rPr>
          <w:rFonts w:ascii="Arial" w:hAnsi="Arial" w:cs="Arial"/>
          <w:sz w:val="22"/>
          <w:szCs w:val="22"/>
        </w:rPr>
      </w:pPr>
    </w:p>
    <w:p w:rsidR="00A11BF4" w:rsidRPr="005C12F8" w:rsidRDefault="00A11BF4" w:rsidP="00A11BF4">
      <w:pPr>
        <w:numPr>
          <w:ilvl w:val="0"/>
          <w:numId w:val="45"/>
        </w:numPr>
        <w:rPr>
          <w:rFonts w:ascii="Arial" w:hAnsi="Arial" w:cs="Arial"/>
          <w:sz w:val="22"/>
          <w:szCs w:val="22"/>
        </w:rPr>
      </w:pPr>
      <w:proofErr w:type="spellStart"/>
      <w:r w:rsidRPr="005C12F8">
        <w:rPr>
          <w:rFonts w:ascii="Arial" w:hAnsi="Arial" w:cs="Arial"/>
          <w:sz w:val="22"/>
          <w:szCs w:val="22"/>
        </w:rPr>
        <w:t>Analyse</w:t>
      </w:r>
      <w:proofErr w:type="spellEnd"/>
      <w:r w:rsidRPr="005C12F8">
        <w:rPr>
          <w:rFonts w:ascii="Arial" w:hAnsi="Arial" w:cs="Arial"/>
          <w:sz w:val="22"/>
          <w:szCs w:val="22"/>
        </w:rPr>
        <w:t xml:space="preserve"> problems arising in a select number of contemporary management/organizational topics and themes including, but not limited to, bureaucracy and post bureaucracy, scientific management, team working and ethical decision making and argue coherently for acceptable solutions.</w:t>
      </w:r>
    </w:p>
    <w:p w:rsidR="00A11BF4" w:rsidRPr="005C12F8" w:rsidRDefault="00A11BF4" w:rsidP="00A11BF4">
      <w:pPr>
        <w:rPr>
          <w:rFonts w:ascii="Arial" w:hAnsi="Arial" w:cs="Arial"/>
          <w:sz w:val="22"/>
          <w:szCs w:val="22"/>
        </w:rPr>
      </w:pPr>
    </w:p>
    <w:p w:rsidR="00A11BF4" w:rsidRPr="005C12F8" w:rsidRDefault="00A11BF4" w:rsidP="00A11BF4">
      <w:pPr>
        <w:numPr>
          <w:ilvl w:val="0"/>
          <w:numId w:val="45"/>
        </w:numPr>
        <w:rPr>
          <w:rFonts w:ascii="Arial" w:hAnsi="Arial" w:cs="Arial"/>
          <w:sz w:val="22"/>
          <w:szCs w:val="22"/>
        </w:rPr>
      </w:pPr>
      <w:r w:rsidRPr="005C12F8">
        <w:rPr>
          <w:rFonts w:ascii="Arial" w:hAnsi="Arial" w:cs="Arial"/>
          <w:sz w:val="22"/>
          <w:szCs w:val="22"/>
          <w:lang w:eastAsia="en-US"/>
        </w:rPr>
        <w:t>Critically review normative and positive decision-making tools integrating ethical perspectives into other corporate objectives. Contrast US, European and Developing World perspectives of Corporate Social Responsibility (CSR).</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46"/>
        </w:numPr>
        <w:tabs>
          <w:tab w:val="clear" w:pos="720"/>
          <w:tab w:val="num" w:pos="284"/>
        </w:tabs>
        <w:spacing w:before="240"/>
        <w:ind w:left="360"/>
        <w:rPr>
          <w:rFonts w:ascii="Arial" w:hAnsi="Arial" w:cs="Arial"/>
          <w:sz w:val="22"/>
          <w:szCs w:val="22"/>
          <w:lang w:eastAsia="en-US"/>
        </w:rPr>
      </w:pPr>
      <w:r w:rsidRPr="005C12F8">
        <w:rPr>
          <w:rFonts w:ascii="Arial" w:hAnsi="Arial" w:cs="Arial"/>
          <w:sz w:val="22"/>
          <w:szCs w:val="22"/>
          <w:lang w:eastAsia="en-US"/>
        </w:rPr>
        <w:t>The scope for critical perspectives. The contribution of critical theory to research on management and the management practitioner. The challenge to conventional management education and development from radical, alternative and evolving schools. The systems/control orthodoxy vs. process relational perspective.</w:t>
      </w:r>
    </w:p>
    <w:p w:rsidR="00A11BF4" w:rsidRPr="005C12F8" w:rsidRDefault="00A11BF4" w:rsidP="00A11BF4">
      <w:pPr>
        <w:numPr>
          <w:ilvl w:val="0"/>
          <w:numId w:val="46"/>
        </w:numPr>
        <w:tabs>
          <w:tab w:val="clear" w:pos="720"/>
          <w:tab w:val="num" w:pos="284"/>
        </w:tabs>
        <w:spacing w:before="240"/>
        <w:ind w:left="360"/>
        <w:rPr>
          <w:rFonts w:ascii="Arial" w:hAnsi="Arial" w:cs="Arial"/>
          <w:sz w:val="22"/>
          <w:szCs w:val="22"/>
          <w:lang w:eastAsia="en-US"/>
        </w:rPr>
      </w:pPr>
      <w:r w:rsidRPr="005C12F8">
        <w:rPr>
          <w:rFonts w:ascii="Arial" w:hAnsi="Arial" w:cs="Arial"/>
          <w:sz w:val="22"/>
          <w:szCs w:val="22"/>
          <w:lang w:eastAsia="en-US"/>
        </w:rPr>
        <w:t xml:space="preserve">Management entity, process and concept views. Management and insecurity, identity, power, inequality, knowledge and freedom. Critical management.  </w:t>
      </w:r>
    </w:p>
    <w:p w:rsidR="00A11BF4" w:rsidRPr="005C12F8" w:rsidRDefault="00A11BF4" w:rsidP="00A11BF4">
      <w:pPr>
        <w:tabs>
          <w:tab w:val="num" w:pos="284"/>
        </w:tabs>
        <w:rPr>
          <w:rFonts w:ascii="Arial" w:hAnsi="Arial" w:cs="Arial"/>
          <w:sz w:val="22"/>
          <w:szCs w:val="22"/>
          <w:lang w:eastAsia="en-US"/>
        </w:rPr>
      </w:pPr>
    </w:p>
    <w:p w:rsidR="00A11BF4"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 xml:space="preserve">Critical perspectives in the workplace. Analysis of management in terms of its social, moral and political significance. Challenging conventional views on motivation, teamwork, bureaucracy, scientific management, management </w:t>
      </w:r>
      <w:proofErr w:type="spellStart"/>
      <w:r w:rsidRPr="005C12F8">
        <w:rPr>
          <w:rFonts w:ascii="Arial" w:hAnsi="Arial" w:cs="Arial"/>
          <w:sz w:val="22"/>
          <w:szCs w:val="22"/>
          <w:lang w:eastAsia="en-US"/>
        </w:rPr>
        <w:t>behaviour</w:t>
      </w:r>
      <w:proofErr w:type="spellEnd"/>
      <w:r w:rsidRPr="005C12F8">
        <w:rPr>
          <w:rFonts w:ascii="Arial" w:hAnsi="Arial" w:cs="Arial"/>
          <w:sz w:val="22"/>
          <w:szCs w:val="22"/>
          <w:lang w:eastAsia="en-US"/>
        </w:rPr>
        <w:t xml:space="preserve"> and </w:t>
      </w:r>
      <w:proofErr w:type="spellStart"/>
      <w:r w:rsidRPr="005C12F8">
        <w:rPr>
          <w:rFonts w:ascii="Arial" w:hAnsi="Arial" w:cs="Arial"/>
          <w:sz w:val="22"/>
          <w:szCs w:val="22"/>
          <w:lang w:eastAsia="en-US"/>
        </w:rPr>
        <w:t>misbehaviours</w:t>
      </w:r>
      <w:proofErr w:type="spellEnd"/>
      <w:r w:rsidRPr="005C12F8">
        <w:rPr>
          <w:rFonts w:ascii="Arial" w:hAnsi="Arial" w:cs="Arial"/>
          <w:sz w:val="22"/>
          <w:szCs w:val="22"/>
          <w:lang w:eastAsia="en-US"/>
        </w:rPr>
        <w:t xml:space="preserve">, counterproductive </w:t>
      </w:r>
      <w:proofErr w:type="spellStart"/>
      <w:r w:rsidRPr="005C12F8">
        <w:rPr>
          <w:rFonts w:ascii="Arial" w:hAnsi="Arial" w:cs="Arial"/>
          <w:sz w:val="22"/>
          <w:szCs w:val="22"/>
          <w:lang w:eastAsia="en-US"/>
        </w:rPr>
        <w:t>behaviours</w:t>
      </w:r>
      <w:proofErr w:type="spellEnd"/>
      <w:r w:rsidRPr="005C12F8">
        <w:rPr>
          <w:rFonts w:ascii="Arial" w:hAnsi="Arial" w:cs="Arial"/>
          <w:sz w:val="22"/>
          <w:szCs w:val="22"/>
          <w:lang w:eastAsia="en-US"/>
        </w:rPr>
        <w:t xml:space="preserve"> at work, power and politics in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w:t>
      </w:r>
    </w:p>
    <w:p w:rsidR="00A11BF4" w:rsidRDefault="00A11BF4" w:rsidP="00A11BF4">
      <w:pPr>
        <w:pStyle w:val="ListParagraph"/>
        <w:rPr>
          <w:rFonts w:ascii="Arial" w:hAnsi="Arial" w:cs="Arial"/>
          <w:sz w:val="22"/>
          <w:szCs w:val="22"/>
        </w:rPr>
      </w:pPr>
    </w:p>
    <w:p w:rsidR="00A11BF4" w:rsidRPr="005C12F8" w:rsidRDefault="00A11BF4" w:rsidP="00A11BF4">
      <w:pPr>
        <w:ind w:left="360"/>
        <w:jc w:val="both"/>
        <w:rPr>
          <w:rFonts w:ascii="Arial" w:hAnsi="Arial" w:cs="Arial"/>
          <w:sz w:val="22"/>
          <w:szCs w:val="22"/>
          <w:lang w:eastAsia="en-US"/>
        </w:rPr>
      </w:pPr>
    </w:p>
    <w:p w:rsidR="00A11BF4" w:rsidRPr="005C12F8"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 xml:space="preserve">Corporate Social Responsibility. Agency theory - stakeholders and the firm.  Different perspectives of social responsibility. </w:t>
      </w:r>
    </w:p>
    <w:p w:rsidR="00A11BF4" w:rsidRPr="005C12F8" w:rsidRDefault="00A11BF4" w:rsidP="00A11BF4">
      <w:pPr>
        <w:tabs>
          <w:tab w:val="num" w:pos="284"/>
        </w:tabs>
        <w:ind w:left="720"/>
        <w:contextualSpacing/>
        <w:rPr>
          <w:rFonts w:ascii="Arial" w:hAnsi="Arial" w:cs="Arial"/>
          <w:sz w:val="22"/>
          <w:szCs w:val="22"/>
          <w:lang w:eastAsia="en-US"/>
        </w:rPr>
      </w:pPr>
    </w:p>
    <w:p w:rsidR="00A11BF4" w:rsidRPr="005C12F8"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Theories of business power, the managerial revolution, mechanisms of corporate control, corporate governance</w:t>
      </w:r>
      <w:r>
        <w:rPr>
          <w:rFonts w:ascii="Arial" w:hAnsi="Arial" w:cs="Arial"/>
          <w:sz w:val="22"/>
          <w:szCs w:val="22"/>
          <w:lang w:eastAsia="en-US"/>
        </w:rPr>
        <w:t xml:space="preserve"> and</w:t>
      </w:r>
      <w:r w:rsidRPr="005C12F8">
        <w:rPr>
          <w:rFonts w:ascii="Arial" w:hAnsi="Arial" w:cs="Arial"/>
          <w:sz w:val="22"/>
          <w:szCs w:val="22"/>
          <w:lang w:eastAsia="en-US"/>
        </w:rPr>
        <w:t xml:space="preserve"> managerial capitalism v state capitalism etc. Application to private, public and Not-For-Profit organizations. </w:t>
      </w:r>
    </w:p>
    <w:p w:rsidR="00A11BF4" w:rsidRPr="005C12F8" w:rsidRDefault="00A11BF4" w:rsidP="00A11BF4">
      <w:pPr>
        <w:tabs>
          <w:tab w:val="num" w:pos="284"/>
        </w:tabs>
        <w:ind w:left="720"/>
        <w:contextualSpacing/>
        <w:rPr>
          <w:rFonts w:ascii="Arial" w:hAnsi="Arial" w:cs="Arial"/>
          <w:sz w:val="22"/>
          <w:szCs w:val="22"/>
          <w:lang w:eastAsia="en-US"/>
        </w:rPr>
      </w:pPr>
    </w:p>
    <w:p w:rsidR="00A11BF4" w:rsidRPr="005C12F8"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 xml:space="preserve">Corporate citizenship in the context of Anglo-American, International and European perspectives. </w:t>
      </w:r>
      <w:proofErr w:type="spellStart"/>
      <w:r w:rsidRPr="005C12F8">
        <w:rPr>
          <w:rFonts w:ascii="Arial" w:hAnsi="Arial" w:cs="Arial"/>
          <w:sz w:val="22"/>
          <w:szCs w:val="22"/>
          <w:lang w:eastAsia="en-US"/>
        </w:rPr>
        <w:t>Globalisation</w:t>
      </w:r>
      <w:proofErr w:type="spellEnd"/>
      <w:r w:rsidRPr="005C12F8">
        <w:rPr>
          <w:rFonts w:ascii="Arial" w:hAnsi="Arial" w:cs="Arial"/>
          <w:sz w:val="22"/>
          <w:szCs w:val="22"/>
          <w:lang w:eastAsia="en-US"/>
        </w:rPr>
        <w:t xml:space="preserve"> of markets for commerce, employment, regulation and sustainable development. Culture clash and culture assimilation in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tabs>
          <w:tab w:val="left" w:pos="-1440"/>
          <w:tab w:val="left" w:pos="-720"/>
        </w:tabs>
        <w:spacing w:line="240" w:lineRule="atLeast"/>
        <w:rPr>
          <w:rFonts w:ascii="Arial" w:hAnsi="Arial" w:cs="Arial"/>
          <w:sz w:val="22"/>
          <w:szCs w:val="22"/>
          <w:lang w:eastAsia="en-US"/>
        </w:rPr>
      </w:pPr>
      <w:r w:rsidRPr="005C12F8">
        <w:rPr>
          <w:rFonts w:ascii="Arial" w:hAnsi="Arial" w:cs="Arial"/>
          <w:sz w:val="22"/>
          <w:szCs w:val="22"/>
          <w:lang w:eastAsia="en-US"/>
        </w:rPr>
        <w:t xml:space="preserve">Teaching will be via lectures that will address the knowledge content needed to meet the learning outcomes of the module and seminar groups will examine how an understanding of critical management can aid managerial decision-making in practice. Within these formats, student will be required to think constructively about key theoretical and conceptual tools and </w:t>
      </w:r>
      <w:proofErr w:type="spellStart"/>
      <w:r w:rsidRPr="005C12F8">
        <w:rPr>
          <w:rFonts w:ascii="Arial" w:hAnsi="Arial" w:cs="Arial"/>
          <w:sz w:val="22"/>
          <w:szCs w:val="22"/>
          <w:lang w:eastAsia="en-US"/>
        </w:rPr>
        <w:t>organisational</w:t>
      </w:r>
      <w:proofErr w:type="spellEnd"/>
      <w:r w:rsidRPr="005C12F8">
        <w:rPr>
          <w:rFonts w:ascii="Arial" w:hAnsi="Arial" w:cs="Arial"/>
          <w:sz w:val="22"/>
          <w:szCs w:val="22"/>
          <w:lang w:eastAsia="en-US"/>
        </w:rPr>
        <w:t xml:space="preserve"> experiences through the use of case studies, research based exercises, role play, </w:t>
      </w:r>
      <w:proofErr w:type="gramStart"/>
      <w:r w:rsidRPr="005C12F8">
        <w:rPr>
          <w:rFonts w:ascii="Arial" w:hAnsi="Arial" w:cs="Arial"/>
          <w:sz w:val="22"/>
          <w:szCs w:val="22"/>
          <w:lang w:eastAsia="en-US"/>
        </w:rPr>
        <w:t>video</w:t>
      </w:r>
      <w:proofErr w:type="gramEnd"/>
      <w:r w:rsidRPr="005C12F8">
        <w:rPr>
          <w:rFonts w:ascii="Arial" w:hAnsi="Arial" w:cs="Arial"/>
          <w:sz w:val="22"/>
          <w:szCs w:val="22"/>
          <w:lang w:eastAsia="en-US"/>
        </w:rPr>
        <w:t xml:space="preserve"> and internet activities. Via these methods students will be encouraged to deploy a variety of conceptual frameworks and examine, evaluate and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a number of essential management issues and activities within a simulated or real life scenario.</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Allocation of teaching to deliver the module is:</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Management Report (2000 words).</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An analytical report to evaluate critical perspectives as a challenge to conventional evaluation. Modernist, Postmodernist or Cultural Studies will inform the development of a range of perspectives to analyse the case study chosen. Each class will be allocated a case organisation for critique. For some classes where it is justified a different case study may be negotiated, by the half way stage of teaching. Students must demonstrate in this request that the alternative case is distinct and has the depth to be able to measure achievement of outcomes and the achievement of the full range of grades.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The first assignment will be via a 2,000 word case study assignment which will require the student to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a ‘management practice’ from both orthodox and critical perspectives and to provide alternative interpretations, solutions and recommendation to problems arising from such practice. Students will be encouraged to challenge conventional wisdoms with the </w:t>
      </w:r>
      <w:r w:rsidRPr="005C12F8">
        <w:rPr>
          <w:rFonts w:ascii="Arial" w:hAnsi="Arial" w:cs="Arial"/>
          <w:sz w:val="22"/>
          <w:szCs w:val="22"/>
          <w:lang w:eastAsia="en-US"/>
        </w:rPr>
        <w:lastRenderedPageBreak/>
        <w:t>critical perspectives studied and to critically evaluate the strength of tradition and the viability of critical perspectives to the real world.</w:t>
      </w: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 xml:space="preserve">Evaluate relevant sustainability models to apply to an industry of your choice (steel, air travel, care for the elderly, housing, energy generation etc.). Demonstrate how the industry will have to evolve new systems, “products”, mechanisms for delivery and management processes to achieve sustainable goals.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spacing w:after="120"/>
        <w:rPr>
          <w:rFonts w:ascii="Arial" w:hAnsi="Arial" w:cs="Arial"/>
          <w:sz w:val="22"/>
          <w:szCs w:val="22"/>
          <w:lang w:eastAsia="en-US"/>
        </w:rPr>
      </w:pPr>
    </w:p>
    <w:p w:rsidR="00A11BF4" w:rsidRPr="005C12F8" w:rsidRDefault="00A11BF4" w:rsidP="00A11BF4">
      <w:pPr>
        <w:spacing w:after="120"/>
        <w:rPr>
          <w:rFonts w:ascii="Arial" w:hAnsi="Arial" w:cs="Arial"/>
          <w:sz w:val="22"/>
          <w:szCs w:val="22"/>
          <w:lang w:eastAsia="en-US"/>
        </w:rPr>
      </w:pPr>
      <w:r w:rsidRPr="005C12F8">
        <w:rPr>
          <w:rFonts w:ascii="Arial" w:hAnsi="Arial" w:cs="Arial"/>
          <w:sz w:val="22"/>
          <w:szCs w:val="22"/>
          <w:lang w:eastAsia="en-US"/>
        </w:rPr>
        <w:t xml:space="preserve">The second assignment will be a 2,000 word research based exercise during which the student will be required, for example, to examine and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changes in gender relations and their impact on managerial ethics and critically evaluated these changes using the theoretical and conceptual tools available.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Using comparative cultural analysis choose an industry which sells the same products in different countries. Evaluate the cultural difference and similarities evident and explore motives and strategic drivers which might maintain this scenario or develop increasing or receding differences in policy outcomes. </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Written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10</w:t>
            </w:r>
            <w:r w:rsidRPr="005C12F8">
              <w:rPr>
                <w:rFonts w:ascii="Arial" w:hAnsi="Arial" w:cs="Arial"/>
                <w:sz w:val="22"/>
                <w:szCs w:val="22"/>
              </w:rPr>
              <w:t>0%</w:t>
            </w:r>
          </w:p>
        </w:tc>
      </w:tr>
      <w:tr w:rsidR="00A11BF4" w:rsidRPr="005C12F8" w:rsidTr="00F84A2B">
        <w:tc>
          <w:tcPr>
            <w:tcW w:w="3261" w:type="dxa"/>
            <w:shd w:val="clear" w:color="auto" w:fill="auto"/>
          </w:tcPr>
          <w:p w:rsidR="00A11BF4" w:rsidRDefault="00A11BF4" w:rsidP="00F84A2B">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Pr="005C12F8"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jc w:val="both"/>
        <w:rPr>
          <w:rFonts w:ascii="Arial" w:hAnsi="Arial" w:cs="Arial"/>
          <w:b/>
          <w:sz w:val="22"/>
          <w:szCs w:val="22"/>
        </w:rPr>
      </w:pPr>
      <w:r w:rsidRPr="003E77F8">
        <w:rPr>
          <w:rFonts w:ascii="Arial" w:hAnsi="Arial" w:cs="Arial"/>
          <w:b/>
          <w:sz w:val="22"/>
          <w:szCs w:val="22"/>
        </w:rPr>
        <w:lastRenderedPageBreak/>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M6X00878</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SBUS6107</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Delivering Customer Value</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bCs/>
          <w:sz w:val="22"/>
          <w:szCs w:val="22"/>
        </w:rPr>
        <w:t>JACS CODE:</w:t>
      </w:r>
      <w:r w:rsidRPr="005C12F8">
        <w:rPr>
          <w:rFonts w:ascii="Arial" w:hAnsi="Arial" w:cs="Arial"/>
          <w:b/>
          <w:bCs/>
          <w:sz w:val="22"/>
          <w:szCs w:val="22"/>
        </w:rPr>
        <w:tab/>
      </w:r>
      <w:r w:rsidRPr="005C12F8">
        <w:rPr>
          <w:rFonts w:ascii="Arial" w:hAnsi="Arial" w:cs="Arial"/>
          <w:b/>
          <w:bCs/>
          <w:sz w:val="22"/>
          <w:szCs w:val="22"/>
        </w:rPr>
        <w:tab/>
      </w:r>
      <w:r>
        <w:rPr>
          <w:rFonts w:ascii="Arial" w:hAnsi="Arial" w:cs="Arial"/>
          <w:b/>
          <w:bCs/>
          <w:sz w:val="22"/>
          <w:szCs w:val="22"/>
        </w:rPr>
        <w:tab/>
      </w:r>
      <w:r w:rsidRPr="005C12F8">
        <w:rPr>
          <w:rFonts w:ascii="Arial" w:hAnsi="Arial" w:cs="Arial"/>
          <w:b/>
          <w:bCs/>
          <w:sz w:val="22"/>
          <w:szCs w:val="22"/>
        </w:rPr>
        <w:t>N500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r w:rsidRPr="005C12F8">
        <w:rPr>
          <w:rFonts w:ascii="Arial" w:hAnsi="Arial" w:cs="Arial"/>
          <w:b/>
          <w:bCs/>
          <w:sz w:val="22"/>
          <w:szCs w:val="22"/>
        </w:rPr>
        <w:t>AIM(S)</w:t>
      </w:r>
    </w:p>
    <w:p w:rsidR="00A11BF4" w:rsidRPr="005C12F8" w:rsidRDefault="00A11BF4" w:rsidP="00A11BF4">
      <w:pPr>
        <w:rPr>
          <w:rFonts w:ascii="Arial" w:hAnsi="Arial" w:cs="Arial"/>
          <w:b/>
          <w:bCs/>
          <w:sz w:val="22"/>
          <w:szCs w:val="22"/>
        </w:rPr>
      </w:pPr>
    </w:p>
    <w:p w:rsidR="00A11BF4" w:rsidRPr="005C12F8" w:rsidRDefault="00A11BF4" w:rsidP="00A11BF4">
      <w:pPr>
        <w:pStyle w:val="Default"/>
        <w:widowControl/>
        <w:numPr>
          <w:ilvl w:val="0"/>
          <w:numId w:val="22"/>
        </w:numPr>
        <w:tabs>
          <w:tab w:val="clear" w:pos="720"/>
          <w:tab w:val="num" w:pos="567"/>
        </w:tabs>
        <w:spacing w:after="31"/>
        <w:ind w:left="567" w:hanging="567"/>
        <w:rPr>
          <w:color w:val="auto"/>
          <w:sz w:val="22"/>
          <w:szCs w:val="22"/>
        </w:rPr>
      </w:pPr>
      <w:r w:rsidRPr="005C12F8">
        <w:rPr>
          <w:color w:val="auto"/>
          <w:sz w:val="22"/>
          <w:szCs w:val="22"/>
        </w:rPr>
        <w:t xml:space="preserve">To develop a marketing communications strategy and plans that contribute to the attainment of key business and marketing objectives whilst delivering customer value </w:t>
      </w:r>
    </w:p>
    <w:p w:rsidR="00A11BF4" w:rsidRPr="005C12F8" w:rsidRDefault="00A11BF4" w:rsidP="00A11BF4">
      <w:pPr>
        <w:pStyle w:val="Default"/>
        <w:tabs>
          <w:tab w:val="num" w:pos="567"/>
        </w:tabs>
        <w:ind w:left="567" w:hanging="567"/>
        <w:rPr>
          <w:color w:val="auto"/>
          <w:sz w:val="22"/>
          <w:szCs w:val="22"/>
        </w:rPr>
      </w:pPr>
    </w:p>
    <w:p w:rsidR="00A11BF4" w:rsidRPr="005C12F8" w:rsidRDefault="00A11BF4" w:rsidP="00A11BF4">
      <w:pPr>
        <w:pStyle w:val="Default"/>
        <w:widowControl/>
        <w:numPr>
          <w:ilvl w:val="0"/>
          <w:numId w:val="22"/>
        </w:numPr>
        <w:tabs>
          <w:tab w:val="clear" w:pos="720"/>
          <w:tab w:val="num" w:pos="567"/>
        </w:tabs>
        <w:spacing w:after="31"/>
        <w:ind w:left="567" w:hanging="567"/>
        <w:rPr>
          <w:color w:val="auto"/>
          <w:sz w:val="22"/>
          <w:szCs w:val="22"/>
        </w:rPr>
      </w:pPr>
      <w:r w:rsidRPr="005C12F8">
        <w:rPr>
          <w:color w:val="auto"/>
          <w:sz w:val="22"/>
          <w:szCs w:val="22"/>
        </w:rPr>
        <w:t>To assess the importance of channel management and the factors that will determine and influence choice of channel management strategy to ensure delivery of customer value</w:t>
      </w:r>
    </w:p>
    <w:p w:rsidR="00A11BF4" w:rsidRPr="005C12F8" w:rsidRDefault="00A11BF4" w:rsidP="00A11BF4">
      <w:pPr>
        <w:pStyle w:val="Default"/>
        <w:tabs>
          <w:tab w:val="num" w:pos="567"/>
        </w:tabs>
        <w:spacing w:after="31"/>
        <w:ind w:left="567" w:hanging="567"/>
        <w:rPr>
          <w:color w:val="auto"/>
          <w:sz w:val="22"/>
          <w:szCs w:val="22"/>
        </w:rPr>
      </w:pPr>
    </w:p>
    <w:p w:rsidR="00A11BF4" w:rsidRPr="005C12F8" w:rsidRDefault="00A11BF4" w:rsidP="00A11BF4">
      <w:pPr>
        <w:pStyle w:val="Default"/>
        <w:widowControl/>
        <w:numPr>
          <w:ilvl w:val="0"/>
          <w:numId w:val="22"/>
        </w:numPr>
        <w:tabs>
          <w:tab w:val="clear" w:pos="720"/>
          <w:tab w:val="num" w:pos="567"/>
        </w:tabs>
        <w:spacing w:after="31"/>
        <w:ind w:left="567" w:hanging="567"/>
        <w:rPr>
          <w:color w:val="auto"/>
          <w:sz w:val="22"/>
          <w:szCs w:val="22"/>
        </w:rPr>
      </w:pPr>
      <w:r w:rsidRPr="005C12F8">
        <w:rPr>
          <w:color w:val="auto"/>
          <w:sz w:val="22"/>
          <w:szCs w:val="22"/>
        </w:rPr>
        <w:t xml:space="preserve">To </w:t>
      </w:r>
      <w:proofErr w:type="spellStart"/>
      <w:r w:rsidRPr="005C12F8">
        <w:rPr>
          <w:color w:val="auto"/>
          <w:sz w:val="22"/>
          <w:szCs w:val="22"/>
        </w:rPr>
        <w:t>analyse</w:t>
      </w:r>
      <w:proofErr w:type="spellEnd"/>
      <w:r w:rsidRPr="005C12F8">
        <w:rPr>
          <w:color w:val="auto"/>
          <w:sz w:val="22"/>
          <w:szCs w:val="22"/>
        </w:rPr>
        <w:t xml:space="preserve"> customer service expectations in different </w:t>
      </w:r>
      <w:proofErr w:type="spellStart"/>
      <w:r w:rsidRPr="005C12F8">
        <w:rPr>
          <w:color w:val="auto"/>
          <w:sz w:val="22"/>
          <w:szCs w:val="22"/>
        </w:rPr>
        <w:t>organisational</w:t>
      </w:r>
      <w:proofErr w:type="spellEnd"/>
      <w:r w:rsidRPr="005C12F8">
        <w:rPr>
          <w:color w:val="auto"/>
          <w:sz w:val="22"/>
          <w:szCs w:val="22"/>
        </w:rPr>
        <w:t xml:space="preserve"> contexts and develop solutions to deliver high levels of service to customers in different segments </w:t>
      </w:r>
    </w:p>
    <w:p w:rsidR="00A11BF4" w:rsidRPr="005C12F8" w:rsidRDefault="00A11BF4" w:rsidP="00A11BF4">
      <w:pPr>
        <w:pStyle w:val="bullet"/>
        <w:tabs>
          <w:tab w:val="num" w:pos="567"/>
        </w:tabs>
        <w:overflowPunct/>
        <w:autoSpaceDE/>
        <w:autoSpaceDN/>
        <w:adjustRightInd/>
        <w:spacing w:before="0"/>
        <w:ind w:left="567" w:hanging="567"/>
        <w:jc w:val="left"/>
        <w:textAlignment w:val="auto"/>
        <w:rPr>
          <w:rFonts w:ascii="Arial" w:hAnsi="Arial" w:cs="Arial"/>
          <w:b/>
          <w:bCs/>
          <w:sz w:val="22"/>
          <w:szCs w:val="22"/>
        </w:rPr>
      </w:pPr>
    </w:p>
    <w:p w:rsidR="00A11BF4" w:rsidRPr="005C12F8" w:rsidRDefault="00A11BF4" w:rsidP="00A11BF4">
      <w:pPr>
        <w:pStyle w:val="bullet"/>
        <w:tabs>
          <w:tab w:val="num" w:pos="567"/>
        </w:tabs>
        <w:overflowPunct/>
        <w:autoSpaceDE/>
        <w:autoSpaceDN/>
        <w:adjustRightInd/>
        <w:spacing w:before="0"/>
        <w:ind w:left="567" w:hanging="567"/>
        <w:jc w:val="left"/>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r w:rsidRPr="005C12F8">
        <w:rPr>
          <w:rFonts w:ascii="Arial" w:hAnsi="Arial" w:cs="Arial"/>
          <w:b/>
          <w:bCs/>
          <w:sz w:val="22"/>
          <w:szCs w:val="22"/>
        </w:rPr>
        <w:t>LEARNING OUTCOMES</w:t>
      </w:r>
    </w:p>
    <w:p w:rsidR="00A11BF4" w:rsidRPr="005C12F8" w:rsidRDefault="00A11BF4" w:rsidP="00A11BF4">
      <w:pPr>
        <w:rPr>
          <w:rFonts w:ascii="Arial" w:hAnsi="Arial" w:cs="Arial"/>
          <w:b/>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Default"/>
        <w:ind w:left="567" w:hanging="567"/>
        <w:rPr>
          <w:color w:val="auto"/>
          <w:sz w:val="22"/>
          <w:szCs w:val="22"/>
        </w:rPr>
      </w:pPr>
    </w:p>
    <w:p w:rsidR="00A11BF4" w:rsidRPr="005C12F8" w:rsidRDefault="00A11BF4" w:rsidP="00A11BF4">
      <w:pPr>
        <w:pStyle w:val="Default"/>
        <w:widowControl/>
        <w:numPr>
          <w:ilvl w:val="0"/>
          <w:numId w:val="25"/>
        </w:numPr>
        <w:spacing w:after="27"/>
        <w:ind w:left="567" w:hanging="567"/>
        <w:rPr>
          <w:color w:val="auto"/>
          <w:sz w:val="22"/>
          <w:szCs w:val="22"/>
        </w:rPr>
      </w:pPr>
      <w:r w:rsidRPr="005C12F8">
        <w:rPr>
          <w:color w:val="auto"/>
          <w:sz w:val="22"/>
          <w:szCs w:val="22"/>
        </w:rPr>
        <w:t xml:space="preserve">To develop an effective and innovative communications strategy which clearly delivers an </w:t>
      </w:r>
      <w:proofErr w:type="spellStart"/>
      <w:r w:rsidRPr="005C12F8">
        <w:rPr>
          <w:color w:val="auto"/>
          <w:sz w:val="22"/>
          <w:szCs w:val="22"/>
        </w:rPr>
        <w:t>organisation’s</w:t>
      </w:r>
      <w:proofErr w:type="spellEnd"/>
      <w:r w:rsidRPr="005C12F8">
        <w:rPr>
          <w:color w:val="auto"/>
          <w:sz w:val="22"/>
          <w:szCs w:val="22"/>
        </w:rPr>
        <w:t xml:space="preserve"> overall value proposition in line with its marketing strategies and objectives through effective segmentation and targeting of internal and external markets</w:t>
      </w:r>
    </w:p>
    <w:p w:rsidR="00A11BF4" w:rsidRPr="005C12F8" w:rsidRDefault="00A11BF4" w:rsidP="00A11BF4">
      <w:pPr>
        <w:pStyle w:val="Default"/>
        <w:spacing w:after="27"/>
        <w:ind w:left="567" w:hanging="567"/>
        <w:rPr>
          <w:color w:val="auto"/>
          <w:sz w:val="22"/>
          <w:szCs w:val="22"/>
        </w:rPr>
      </w:pPr>
    </w:p>
    <w:p w:rsidR="00A11BF4" w:rsidRPr="005C12F8" w:rsidRDefault="00A11BF4" w:rsidP="00A11BF4">
      <w:pPr>
        <w:pStyle w:val="Default"/>
        <w:widowControl/>
        <w:numPr>
          <w:ilvl w:val="0"/>
          <w:numId w:val="25"/>
        </w:numPr>
        <w:spacing w:after="27"/>
        <w:ind w:left="567" w:hanging="567"/>
        <w:rPr>
          <w:color w:val="auto"/>
          <w:sz w:val="22"/>
          <w:szCs w:val="22"/>
        </w:rPr>
      </w:pPr>
      <w:r w:rsidRPr="005C12F8">
        <w:rPr>
          <w:color w:val="auto"/>
          <w:sz w:val="22"/>
          <w:szCs w:val="22"/>
        </w:rPr>
        <w:t xml:space="preserve">To develop and implement an effective and efficient channel management strategy that reflects the needs of all key stakeholders and considers the impact of the external environment </w:t>
      </w:r>
    </w:p>
    <w:p w:rsidR="00A11BF4" w:rsidRPr="005C12F8" w:rsidRDefault="00A11BF4" w:rsidP="00A11BF4">
      <w:pPr>
        <w:ind w:left="567" w:hanging="567"/>
        <w:rPr>
          <w:rFonts w:ascii="Arial" w:hAnsi="Arial" w:cs="Arial"/>
          <w:sz w:val="22"/>
          <w:szCs w:val="22"/>
        </w:rPr>
      </w:pPr>
    </w:p>
    <w:p w:rsidR="00A11BF4" w:rsidRPr="005C12F8" w:rsidRDefault="00A11BF4" w:rsidP="00A11BF4">
      <w:pPr>
        <w:ind w:left="567" w:hanging="567"/>
        <w:rPr>
          <w:rFonts w:ascii="Arial" w:hAnsi="Arial" w:cs="Arial"/>
          <w:sz w:val="22"/>
          <w:szCs w:val="22"/>
        </w:rPr>
      </w:pPr>
    </w:p>
    <w:p w:rsidR="00A11BF4" w:rsidRPr="005C12F8" w:rsidRDefault="00A11BF4" w:rsidP="00A11BF4">
      <w:pPr>
        <w:pStyle w:val="fixed"/>
        <w:ind w:left="567" w:hanging="567"/>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567" w:hanging="567"/>
        <w:rPr>
          <w:rFonts w:ascii="Arial" w:hAnsi="Arial" w:cs="Arial"/>
          <w:sz w:val="22"/>
          <w:szCs w:val="22"/>
        </w:rPr>
      </w:pPr>
    </w:p>
    <w:p w:rsidR="00A11BF4" w:rsidRPr="005C12F8" w:rsidRDefault="00A11BF4" w:rsidP="00A11BF4">
      <w:pPr>
        <w:pStyle w:val="fixed"/>
        <w:numPr>
          <w:ilvl w:val="0"/>
          <w:numId w:val="24"/>
        </w:numPr>
        <w:tabs>
          <w:tab w:val="clear" w:pos="720"/>
          <w:tab w:val="clear" w:pos="1440"/>
          <w:tab w:val="clear" w:pos="2160"/>
          <w:tab w:val="clear" w:pos="2880"/>
        </w:tabs>
        <w:ind w:left="567" w:hanging="567"/>
        <w:rPr>
          <w:rFonts w:ascii="Arial" w:hAnsi="Arial" w:cs="Arial"/>
          <w:b w:val="0"/>
          <w:bCs/>
          <w:sz w:val="22"/>
          <w:szCs w:val="22"/>
        </w:rPr>
      </w:pPr>
      <w:r w:rsidRPr="005C12F8">
        <w:rPr>
          <w:rFonts w:ascii="Arial" w:hAnsi="Arial" w:cs="Arial"/>
          <w:b w:val="0"/>
          <w:sz w:val="22"/>
          <w:szCs w:val="22"/>
        </w:rPr>
        <w:t>Product management’s role in delivering customer value</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 xml:space="preserve">The rationale for managing and planning product portfolios for different market segments </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 xml:space="preserve">Managing product profitability, product life cycle, BCG Matrix, General Electric Model </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Developing brand strategies and building brand value, culture and innovation</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 xml:space="preserve">International and global brands with consideration given to </w:t>
      </w:r>
      <w:proofErr w:type="spellStart"/>
      <w:r w:rsidRPr="005C12F8">
        <w:rPr>
          <w:color w:val="auto"/>
          <w:sz w:val="22"/>
          <w:szCs w:val="22"/>
        </w:rPr>
        <w:t>Standardisation</w:t>
      </w:r>
      <w:proofErr w:type="spellEnd"/>
      <w:r w:rsidRPr="005C12F8">
        <w:rPr>
          <w:color w:val="auto"/>
          <w:sz w:val="22"/>
          <w:szCs w:val="22"/>
        </w:rPr>
        <w:t xml:space="preserve"> vs Adaptation</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Positioning strategies and pricing strategies -  customer perceptions</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Different types of distribution channels including international together with distribution strategies and the internal factors influencing channel strategy</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lastRenderedPageBreak/>
        <w:t>Intermediaries and competitors distribution channels as well as customer channel requirements</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Role of marketing communications in achieving competitive advantage through development of stakeholder relationships</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Internal marketing as a key tool to deliver customer service excellence</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 xml:space="preserve">Developing a marketing communications plan taking an integrative approach to the marketing communications mix </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Developing an appropriate marketing mix to reinforce commitment to customer service</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Customer service expectations and managing customer relationships</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The role of customer service commitments and key account management in different contexts</w:t>
      </w:r>
    </w:p>
    <w:p w:rsidR="00A11BF4" w:rsidRPr="005C12F8" w:rsidRDefault="00A11BF4" w:rsidP="00A11BF4">
      <w:pPr>
        <w:pStyle w:val="Default"/>
        <w:widowControl/>
        <w:numPr>
          <w:ilvl w:val="0"/>
          <w:numId w:val="23"/>
        </w:numPr>
        <w:tabs>
          <w:tab w:val="clear" w:pos="720"/>
        </w:tabs>
        <w:ind w:left="567" w:hanging="567"/>
        <w:rPr>
          <w:color w:val="auto"/>
          <w:sz w:val="22"/>
          <w:szCs w:val="22"/>
        </w:rPr>
      </w:pPr>
      <w:r w:rsidRPr="005C12F8">
        <w:rPr>
          <w:color w:val="auto"/>
          <w:sz w:val="22"/>
          <w:szCs w:val="22"/>
        </w:rPr>
        <w:t>Use and value of managing information</w:t>
      </w:r>
    </w:p>
    <w:p w:rsidR="00A11BF4" w:rsidRPr="005C12F8" w:rsidRDefault="00A11BF4" w:rsidP="00A11BF4">
      <w:pPr>
        <w:pStyle w:val="Default"/>
        <w:ind w:left="567" w:hanging="567"/>
        <w:rPr>
          <w:color w:val="auto"/>
          <w:sz w:val="22"/>
          <w:szCs w:val="22"/>
        </w:rPr>
      </w:pPr>
    </w:p>
    <w:p w:rsidR="00A11BF4" w:rsidRPr="005C12F8" w:rsidRDefault="00A11BF4" w:rsidP="00A11BF4">
      <w:pPr>
        <w:pStyle w:val="Default"/>
        <w:ind w:left="567" w:hanging="567"/>
        <w:rPr>
          <w:color w:val="auto"/>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workshops will introduce practical examples which will be used to support the application, discussion, and critical evaluation of techniques learned. A variety of teaching strategies will be used to develop understanding and application of the techniques, e.g. case studies featuring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across different business sectors, video clips, podcasts, internet research exercises, discussion forums, guest speakers etc.</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A11BF4" w:rsidRPr="005C12F8" w:rsidTr="00F84A2B">
        <w:tc>
          <w:tcPr>
            <w:tcW w:w="3969"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Activity type</w:t>
            </w:r>
          </w:p>
        </w:tc>
        <w:tc>
          <w:tcPr>
            <w:tcW w:w="1701"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Hours</w:t>
            </w:r>
          </w:p>
        </w:tc>
        <w:tc>
          <w:tcPr>
            <w:tcW w:w="1843"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Percentage</w:t>
            </w: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tcPr>
          <w:p w:rsidR="00A11BF4" w:rsidRPr="005C12F8" w:rsidRDefault="00A11BF4" w:rsidP="00F84A2B">
            <w:pPr>
              <w:jc w:val="both"/>
              <w:rPr>
                <w:rFonts w:ascii="Arial" w:hAnsi="Arial" w:cs="Arial"/>
                <w:sz w:val="22"/>
                <w:szCs w:val="22"/>
              </w:rPr>
            </w:pPr>
            <w:r>
              <w:rPr>
                <w:rFonts w:ascii="Arial" w:hAnsi="Arial" w:cs="Arial"/>
                <w:sz w:val="22"/>
                <w:szCs w:val="22"/>
              </w:rPr>
              <w:t>50</w:t>
            </w:r>
          </w:p>
        </w:tc>
        <w:tc>
          <w:tcPr>
            <w:tcW w:w="1843" w:type="dxa"/>
          </w:tcPr>
          <w:p w:rsidR="00A11BF4" w:rsidRPr="005C12F8" w:rsidRDefault="00A11BF4" w:rsidP="00F84A2B">
            <w:pPr>
              <w:jc w:val="both"/>
              <w:rPr>
                <w:rFonts w:ascii="Arial" w:hAnsi="Arial" w:cs="Arial"/>
                <w:sz w:val="22"/>
                <w:szCs w:val="22"/>
              </w:rPr>
            </w:pPr>
            <w:r>
              <w:rPr>
                <w:rFonts w:ascii="Arial" w:hAnsi="Arial" w:cs="Arial"/>
                <w:sz w:val="22"/>
                <w:szCs w:val="22"/>
              </w:rPr>
              <w:t>25%</w:t>
            </w: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tcPr>
          <w:p w:rsidR="00A11BF4" w:rsidRPr="005C12F8" w:rsidRDefault="00A11BF4" w:rsidP="00F84A2B">
            <w:pPr>
              <w:jc w:val="both"/>
              <w:rPr>
                <w:rFonts w:ascii="Arial" w:hAnsi="Arial" w:cs="Arial"/>
                <w:sz w:val="22"/>
                <w:szCs w:val="22"/>
              </w:rPr>
            </w:pPr>
            <w:r>
              <w:rPr>
                <w:rFonts w:ascii="Arial" w:hAnsi="Arial" w:cs="Arial"/>
                <w:sz w:val="22"/>
                <w:szCs w:val="22"/>
              </w:rPr>
              <w:t>1</w:t>
            </w:r>
            <w:r w:rsidRPr="005C12F8">
              <w:rPr>
                <w:rFonts w:ascii="Arial" w:hAnsi="Arial" w:cs="Arial"/>
                <w:sz w:val="22"/>
                <w:szCs w:val="22"/>
              </w:rPr>
              <w:t>5</w:t>
            </w:r>
            <w:r>
              <w:rPr>
                <w:rFonts w:ascii="Arial" w:hAnsi="Arial" w:cs="Arial"/>
                <w:sz w:val="22"/>
                <w:szCs w:val="22"/>
              </w:rPr>
              <w:t>0</w:t>
            </w:r>
          </w:p>
        </w:tc>
        <w:tc>
          <w:tcPr>
            <w:tcW w:w="1843" w:type="dxa"/>
          </w:tcPr>
          <w:p w:rsidR="00A11BF4" w:rsidRPr="005C12F8" w:rsidRDefault="00A11BF4" w:rsidP="00F84A2B">
            <w:pPr>
              <w:jc w:val="both"/>
              <w:rPr>
                <w:rFonts w:ascii="Arial" w:hAnsi="Arial" w:cs="Arial"/>
                <w:sz w:val="22"/>
                <w:szCs w:val="22"/>
              </w:rPr>
            </w:pPr>
            <w:r>
              <w:rPr>
                <w:rFonts w:ascii="Arial" w:hAnsi="Arial" w:cs="Arial"/>
                <w:sz w:val="22"/>
                <w:szCs w:val="22"/>
              </w:rPr>
              <w:t>75%</w:t>
            </w: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tcPr>
          <w:p w:rsidR="00A11BF4" w:rsidRPr="005C12F8" w:rsidRDefault="00A11BF4" w:rsidP="00F84A2B">
            <w:pPr>
              <w:jc w:val="both"/>
              <w:rPr>
                <w:rFonts w:ascii="Arial" w:hAnsi="Arial" w:cs="Arial"/>
                <w:sz w:val="22"/>
                <w:szCs w:val="22"/>
              </w:rPr>
            </w:pPr>
          </w:p>
        </w:tc>
        <w:tc>
          <w:tcPr>
            <w:tcW w:w="1843" w:type="dxa"/>
          </w:tcPr>
          <w:p w:rsidR="00A11BF4" w:rsidRPr="005C12F8" w:rsidRDefault="00A11BF4" w:rsidP="00F84A2B">
            <w:pPr>
              <w:jc w:val="both"/>
              <w:rPr>
                <w:rFonts w:ascii="Arial" w:hAnsi="Arial" w:cs="Arial"/>
                <w:sz w:val="22"/>
                <w:szCs w:val="22"/>
              </w:rPr>
            </w:pP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b/>
                <w:bCs/>
                <w:sz w:val="22"/>
                <w:szCs w:val="22"/>
              </w:rPr>
              <w:t>TOTAL</w:t>
            </w:r>
          </w:p>
        </w:tc>
        <w:tc>
          <w:tcPr>
            <w:tcW w:w="1701"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200</w:t>
            </w:r>
          </w:p>
        </w:tc>
        <w:tc>
          <w:tcPr>
            <w:tcW w:w="1843"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100%</w:t>
            </w:r>
          </w:p>
        </w:tc>
      </w:tr>
    </w:tbl>
    <w:p w:rsidR="00A11BF4" w:rsidRPr="005C12F8" w:rsidRDefault="00A11BF4" w:rsidP="00A11BF4">
      <w:pPr>
        <w:jc w:val="both"/>
        <w:rPr>
          <w:rFonts w:ascii="Arial" w:hAnsi="Arial" w:cs="Arial"/>
          <w:sz w:val="22"/>
          <w:szCs w:val="22"/>
        </w:rPr>
      </w:pPr>
    </w:p>
    <w:p w:rsidR="00A11BF4" w:rsidRPr="00390227" w:rsidRDefault="00A11BF4" w:rsidP="00A11BF4">
      <w:pPr>
        <w:jc w:val="both"/>
        <w:rPr>
          <w:rFonts w:ascii="Arial" w:hAnsi="Arial" w:cs="Arial"/>
          <w:b/>
          <w:sz w:val="22"/>
          <w:szCs w:val="22"/>
        </w:rPr>
      </w:pPr>
      <w:r w:rsidRPr="00390227">
        <w:rPr>
          <w:rFonts w:ascii="Arial" w:hAnsi="Arial" w:cs="Arial"/>
          <w:b/>
          <w:sz w:val="22"/>
          <w:szCs w:val="22"/>
        </w:rPr>
        <w:t>ASSESSMENT COMPONENT 1 – 100% Coursework</w:t>
      </w:r>
    </w:p>
    <w:p w:rsidR="00A11BF4" w:rsidRPr="005C12F8" w:rsidRDefault="00A11BF4" w:rsidP="00A11BF4">
      <w:pPr>
        <w:pStyle w:val="fixed"/>
        <w:ind w:left="0" w:firstLine="0"/>
        <w:jc w:val="both"/>
        <w:rPr>
          <w:rFonts w:ascii="Arial" w:hAnsi="Arial" w:cs="Arial"/>
          <w:b w:val="0"/>
          <w:bCs/>
          <w:sz w:val="22"/>
          <w:szCs w:val="22"/>
        </w:rPr>
      </w:pPr>
    </w:p>
    <w:p w:rsidR="00A11BF4" w:rsidRPr="005C12F8" w:rsidRDefault="00A11BF4" w:rsidP="00A11BF4">
      <w:pPr>
        <w:pStyle w:val="fixed"/>
        <w:ind w:left="0" w:firstLine="0"/>
        <w:rPr>
          <w:rFonts w:ascii="Arial" w:hAnsi="Arial" w:cs="Arial"/>
          <w:b w:val="0"/>
          <w:bCs/>
          <w:sz w:val="22"/>
          <w:szCs w:val="22"/>
        </w:rPr>
      </w:pPr>
      <w:r w:rsidRPr="005C12F8">
        <w:rPr>
          <w:rFonts w:ascii="Arial" w:hAnsi="Arial" w:cs="Arial"/>
          <w:b w:val="0"/>
          <w:sz w:val="22"/>
          <w:szCs w:val="22"/>
        </w:rPr>
        <w:t xml:space="preserve">This is one assessment with the learning outcomes designed to help students propose and structure a marketing communications plan giving key consideration to a channel management and customer service strategy which delivers value.  Although it is expected students will demonstrate synthesis of theoretical material together with deployment of appropriate analytical frameworks and concepts, the final outcome for the student should be a marketing communications plan fit for implementation and suitable to demonstrate practical application of this process to any future employer. </w:t>
      </w: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b w:val="0"/>
          <w:bCs/>
          <w:sz w:val="22"/>
          <w:szCs w:val="22"/>
        </w:rPr>
      </w:pPr>
      <w:r w:rsidRPr="005C12F8">
        <w:rPr>
          <w:rFonts w:ascii="Arial" w:hAnsi="Arial" w:cs="Arial"/>
          <w:b w:val="0"/>
          <w:sz w:val="22"/>
          <w:szCs w:val="22"/>
        </w:rPr>
        <w:t>(100% weighting approx.4000 words).</w:t>
      </w: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 xml:space="preserve">Exemplar: </w:t>
      </w: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b w:val="0"/>
          <w:bCs/>
          <w:sz w:val="22"/>
          <w:szCs w:val="22"/>
        </w:rPr>
      </w:pPr>
      <w:r w:rsidRPr="005C12F8">
        <w:rPr>
          <w:rFonts w:ascii="Arial" w:hAnsi="Arial" w:cs="Arial"/>
          <w:b w:val="0"/>
          <w:sz w:val="22"/>
          <w:szCs w:val="22"/>
        </w:rPr>
        <w:t xml:space="preserve">Students might be given a case study beforehand or might select an organisation of their choice. As a marketing consultant they have been hired by the marketing director to a) to review how the organisation might need to adapt the marketing mix to deliver better value to its customers and b) to develop a marketing communications plan with clear objectives. It is expected that the latter will focus on sustaining competitive advantage whilst driving value through customer service utilising appropriate distribution channels. </w:t>
      </w:r>
    </w:p>
    <w:p w:rsidR="00A11BF4"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A11BF4" w:rsidRPr="005C12F8" w:rsidTr="00F84A2B">
        <w:tc>
          <w:tcPr>
            <w:tcW w:w="3261"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lastRenderedPageBreak/>
              <w:t>Activity type</w:t>
            </w:r>
          </w:p>
        </w:tc>
        <w:tc>
          <w:tcPr>
            <w:tcW w:w="1842"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Percentage</w:t>
            </w: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tcPr>
          <w:p w:rsidR="00A11BF4" w:rsidRPr="005C12F8" w:rsidRDefault="00A11BF4" w:rsidP="00F84A2B">
            <w:pPr>
              <w:jc w:val="both"/>
              <w:rPr>
                <w:rFonts w:ascii="Arial" w:hAnsi="Arial" w:cs="Arial"/>
                <w:sz w:val="22"/>
                <w:szCs w:val="22"/>
              </w:rPr>
            </w:pP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100%</w:t>
            </w: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tcPr>
          <w:p w:rsidR="00A11BF4" w:rsidRPr="005C12F8" w:rsidRDefault="00A11BF4" w:rsidP="00F84A2B">
            <w:pPr>
              <w:jc w:val="both"/>
              <w:rPr>
                <w:rFonts w:ascii="Arial" w:hAnsi="Arial" w:cs="Arial"/>
                <w:sz w:val="22"/>
                <w:szCs w:val="22"/>
              </w:rPr>
            </w:pP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b/>
                <w:bCs/>
                <w:sz w:val="22"/>
                <w:szCs w:val="22"/>
              </w:rPr>
              <w:t>TOTAL</w:t>
            </w:r>
          </w:p>
        </w:tc>
        <w:tc>
          <w:tcPr>
            <w:tcW w:w="1842"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100%</w:t>
            </w:r>
          </w:p>
        </w:tc>
      </w:tr>
    </w:tbl>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pStyle w:val="fixed"/>
        <w:ind w:left="0" w:firstLine="0"/>
        <w:jc w:val="both"/>
        <w:rPr>
          <w:rFonts w:ascii="Arial" w:hAnsi="Arial" w:cs="Arial"/>
          <w:b w:val="0"/>
          <w:bCs/>
          <w:sz w:val="22"/>
          <w:szCs w:val="22"/>
        </w:rPr>
      </w:pPr>
    </w:p>
    <w:p w:rsidR="00A11BF4" w:rsidRPr="005C12F8" w:rsidRDefault="00A11BF4" w:rsidP="00A11BF4">
      <w:pPr>
        <w:jc w:val="both"/>
        <w:rPr>
          <w:rFonts w:ascii="Arial" w:hAnsi="Arial" w:cs="Arial"/>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A91B85">
        <w:rPr>
          <w:rFonts w:ascii="Arial" w:hAnsi="Arial" w:cs="Arial"/>
          <w:b/>
          <w:sz w:val="22"/>
          <w:szCs w:val="22"/>
        </w:rPr>
        <w:lastRenderedPageBreak/>
        <w:t>MODULE CODE:</w:t>
      </w:r>
      <w:r w:rsidRPr="00A91B85">
        <w:rPr>
          <w:rFonts w:ascii="Arial" w:hAnsi="Arial" w:cs="Arial"/>
          <w:b/>
          <w:sz w:val="22"/>
          <w:szCs w:val="22"/>
        </w:rPr>
        <w:tab/>
      </w:r>
      <w:r w:rsidRPr="00A91B85">
        <w:rPr>
          <w:rFonts w:ascii="Arial" w:hAnsi="Arial" w:cs="Arial"/>
          <w:b/>
          <w:sz w:val="22"/>
          <w:szCs w:val="22"/>
        </w:rPr>
        <w:tab/>
        <w:t>M3X9083</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SBUS6108</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Dissertation</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40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Pr>
          <w:rFonts w:ascii="Arial" w:hAnsi="Arial" w:cs="Arial"/>
          <w:b/>
          <w:sz w:val="22"/>
          <w:szCs w:val="22"/>
        </w:rPr>
        <w:tab/>
      </w:r>
      <w:r>
        <w:rPr>
          <w:rFonts w:ascii="Arial" w:hAnsi="Arial" w:cs="Arial"/>
          <w:b/>
          <w:sz w:val="22"/>
          <w:szCs w:val="22"/>
        </w:rPr>
        <w:tab/>
      </w:r>
      <w:r w:rsidRPr="005C12F8">
        <w:rPr>
          <w:rFonts w:ascii="Arial" w:hAnsi="Arial" w:cs="Arial"/>
          <w:b/>
          <w:sz w:val="22"/>
          <w:szCs w:val="22"/>
        </w:rPr>
        <w:t>N190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ListParagraph"/>
        <w:numPr>
          <w:ilvl w:val="0"/>
          <w:numId w:val="47"/>
        </w:numPr>
        <w:ind w:left="360"/>
        <w:contextualSpacing w:val="0"/>
        <w:rPr>
          <w:rFonts w:ascii="Arial" w:hAnsi="Arial" w:cs="Arial"/>
          <w:sz w:val="22"/>
          <w:szCs w:val="22"/>
        </w:rPr>
      </w:pPr>
      <w:r w:rsidRPr="005C12F8">
        <w:rPr>
          <w:rFonts w:ascii="Arial" w:hAnsi="Arial" w:cs="Arial"/>
          <w:sz w:val="22"/>
          <w:szCs w:val="22"/>
        </w:rPr>
        <w:t xml:space="preserve">The dissertation provides an opportunity for students to produce a substantial body of work which has been instigated, developed and produced as a consequence of their own initiative. The dissertation normally arises from individual interest or from a professional internship period, but will require the student to undertake an independent research investigation. </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47"/>
        </w:numPr>
        <w:ind w:left="360"/>
        <w:contextualSpacing w:val="0"/>
        <w:rPr>
          <w:rFonts w:ascii="Arial" w:hAnsi="Arial" w:cs="Arial"/>
          <w:sz w:val="22"/>
          <w:szCs w:val="22"/>
        </w:rPr>
      </w:pPr>
      <w:r w:rsidRPr="005C12F8">
        <w:rPr>
          <w:rFonts w:ascii="Arial" w:hAnsi="Arial" w:cs="Arial"/>
          <w:sz w:val="22"/>
          <w:szCs w:val="22"/>
        </w:rPr>
        <w:t xml:space="preserve">In this context it will also aim to allow the student to apply a range of analytical skills and techniques and to develop research based skills by undertaking structured and methodical research.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Develop a suitable and appropriate research proposal.</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Appraise critically the literature pertaining to a problem domain.</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 xml:space="preserve">Evaluate, select and apply relevant research techniques in both primary and secondary fields. </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proofErr w:type="spellStart"/>
      <w:r w:rsidRPr="005C12F8">
        <w:rPr>
          <w:rFonts w:ascii="Arial" w:hAnsi="Arial" w:cs="Arial"/>
          <w:sz w:val="22"/>
          <w:szCs w:val="22"/>
        </w:rPr>
        <w:t>Analyse</w:t>
      </w:r>
      <w:proofErr w:type="spellEnd"/>
      <w:r w:rsidRPr="005C12F8">
        <w:rPr>
          <w:rFonts w:ascii="Arial" w:hAnsi="Arial" w:cs="Arial"/>
          <w:sz w:val="22"/>
          <w:szCs w:val="22"/>
        </w:rPr>
        <w:t xml:space="preserve"> rigorously the evidence gathered.</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Generate and justify appropriate conclusions based on the previous analyses, demonstrating awareness of the limitations of the research.</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 xml:space="preserve">Produce an </w:t>
      </w:r>
      <w:proofErr w:type="spellStart"/>
      <w:r w:rsidRPr="005C12F8">
        <w:rPr>
          <w:rFonts w:ascii="Arial" w:hAnsi="Arial" w:cs="Arial"/>
          <w:sz w:val="22"/>
          <w:szCs w:val="22"/>
        </w:rPr>
        <w:t>organised</w:t>
      </w:r>
      <w:proofErr w:type="spellEnd"/>
      <w:r w:rsidRPr="005C12F8">
        <w:rPr>
          <w:rFonts w:ascii="Arial" w:hAnsi="Arial" w:cs="Arial"/>
          <w:sz w:val="22"/>
          <w:szCs w:val="22"/>
        </w:rPr>
        <w:t xml:space="preserve"> and structured document that adheres to academic convention.</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Developing and structuring a research proposal: problem identification, formulating aims/hypotheses, sampling, ethical issues and the practicalities of design.</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 xml:space="preserve">Research principles and approaches (e.g. the research process, purpose, sources of data including primary/secondary research, quantitative/qualitative data, objective/hypothesis formation, reliability, validity, </w:t>
      </w:r>
      <w:proofErr w:type="spellStart"/>
      <w:r w:rsidRPr="005C12F8">
        <w:rPr>
          <w:rFonts w:ascii="Arial" w:hAnsi="Arial" w:cs="Arial"/>
          <w:sz w:val="22"/>
          <w:szCs w:val="22"/>
        </w:rPr>
        <w:t>generalisability</w:t>
      </w:r>
      <w:proofErr w:type="spellEnd"/>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lastRenderedPageBreak/>
        <w:t>Research design strategies, (e.g. action research, experiments, surveys, case studies, ethnography), their advantages and limitations, and their suitability to a variety of research contexts.</w:t>
      </w:r>
    </w:p>
    <w:p w:rsidR="00A11BF4" w:rsidRPr="005C12F8" w:rsidRDefault="00A11BF4" w:rsidP="00A11BF4">
      <w:pPr>
        <w:ind w:left="360"/>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 xml:space="preserve">Data collection &amp; sampling methods (e.g. interviews, questionnaires, observation), and their advantages and limitations in a variety of contexts.   </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Data analysis of both qualitative and quantitative information, including the use of appropriate computer software, e.g. SPSS, Survey Monkey.</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Development of documentation for academic dissertations.</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Subject-specific content as required.</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Given that the aims and learning outcomes are to be achieved through independent study, the learning strategy is mainly student-driven; students will be expected to manage and implement their own research </w:t>
      </w:r>
      <w:proofErr w:type="spellStart"/>
      <w:r w:rsidRPr="005C12F8">
        <w:rPr>
          <w:rFonts w:ascii="Arial" w:hAnsi="Arial" w:cs="Arial"/>
          <w:sz w:val="22"/>
          <w:szCs w:val="22"/>
        </w:rPr>
        <w:t>programme</w:t>
      </w:r>
      <w:proofErr w:type="spellEnd"/>
      <w:r w:rsidRPr="005C12F8">
        <w:rPr>
          <w:rFonts w:ascii="Arial" w:hAnsi="Arial" w:cs="Arial"/>
          <w:sz w:val="22"/>
          <w:szCs w:val="22"/>
        </w:rPr>
        <w:t xml:space="preserve"> of study throughout the academic year.  However, each student will be allocated a dissertation supervisor who will see him or her on a regular tutorial basis (typically weekly throughout the academic year) in order to monitor research progress and provide support and guidance.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Students will participate in an intensive research methodology </w:t>
      </w:r>
      <w:proofErr w:type="spellStart"/>
      <w:r w:rsidRPr="005C12F8">
        <w:rPr>
          <w:rFonts w:ascii="Arial" w:hAnsi="Arial" w:cs="Arial"/>
          <w:sz w:val="22"/>
          <w:szCs w:val="22"/>
        </w:rPr>
        <w:t>programme</w:t>
      </w:r>
      <w:proofErr w:type="spellEnd"/>
      <w:r w:rsidRPr="005C12F8">
        <w:rPr>
          <w:rFonts w:ascii="Arial" w:hAnsi="Arial" w:cs="Arial"/>
          <w:sz w:val="22"/>
          <w:szCs w:val="22"/>
        </w:rPr>
        <w:t xml:space="preserve"> at the commencement of the module.  They will consider the variety of research methodological paradigms in the context of their own research study, which will support their production of a 1,500-2000 word research proposal.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In addition to the subject-specialist advice provided by supervisors, throughout the remainder of the year there will be occasional lectures to provide the general support for the development and structure of the dissertation documentation and IT workshops to support computer analysis of data, etc.  Guidelines and progress deadlines will be given to students at appropriate times of the year in order to facilitate continued progress.  Details of all dissertation procedures and processes will be outlined in a Dissertation Handbook given to each student at the start of the module.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40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10%</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360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90%</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400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b/>
          <w:sz w:val="22"/>
          <w:szCs w:val="22"/>
        </w:rPr>
      </w:pPr>
    </w:p>
    <w:p w:rsidR="00A11BF4" w:rsidRPr="005C12F8" w:rsidRDefault="00A11BF4" w:rsidP="00A11BF4">
      <w:pPr>
        <w:pStyle w:val="fixed"/>
        <w:ind w:left="0" w:firstLine="0"/>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ASSESSMENT</w:t>
      </w: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10%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A written research proposal (coursework, 1,500-2000 words) detailing the background to the study, the research objectives, research methods, planning/resources and ethical considerations.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Identify an area of study, relevant to your degree pathway, in which you would like to conduct your own research for your BA final year research Dissertation. Produce a dissertation research proposal in which you introduce and justify your chosen research.  The document should be approximately 1,500-2,000 words and contain the following sections: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 xml:space="preserve">1.  INTRODUCTION TO THE PROPOSED RESEARCH </w:t>
      </w:r>
    </w:p>
    <w:p w:rsidR="00A11BF4" w:rsidRPr="005C12F8" w:rsidRDefault="00A11BF4" w:rsidP="00A11BF4">
      <w:pPr>
        <w:rPr>
          <w:rFonts w:ascii="Arial" w:hAnsi="Arial" w:cs="Arial"/>
          <w:b/>
          <w:sz w:val="22"/>
          <w:szCs w:val="22"/>
        </w:rPr>
      </w:pP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Give your research a working title.</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5C12F8">
        <w:rPr>
          <w:rFonts w:ascii="Arial" w:hAnsi="Arial" w:cs="Arial"/>
          <w:sz w:val="22"/>
          <w:szCs w:val="22"/>
          <w:u w:val="single"/>
        </w:rPr>
        <w:t>all</w:t>
      </w:r>
      <w:r w:rsidRPr="005C12F8">
        <w:rPr>
          <w:rFonts w:ascii="Arial" w:hAnsi="Arial" w:cs="Arial"/>
          <w:sz w:val="22"/>
          <w:szCs w:val="22"/>
        </w:rPr>
        <w:t xml:space="preserve"> literature sources identified are referenced correctly (use the Harvard system of referencing, and append a bibliography).</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Provide the reader with an understanding of the field in which </w:t>
      </w:r>
      <w:proofErr w:type="gramStart"/>
      <w:r w:rsidRPr="005C12F8">
        <w:rPr>
          <w:rFonts w:ascii="Arial" w:hAnsi="Arial" w:cs="Arial"/>
          <w:sz w:val="22"/>
          <w:szCs w:val="22"/>
        </w:rPr>
        <w:t>your</w:t>
      </w:r>
      <w:proofErr w:type="gramEnd"/>
      <w:r w:rsidRPr="005C12F8">
        <w:rPr>
          <w:rFonts w:ascii="Arial" w:hAnsi="Arial" w:cs="Arial"/>
          <w:sz w:val="22"/>
          <w:szCs w:val="22"/>
        </w:rPr>
        <w:t xml:space="preserve"> study lies and an idea of where and how your study fits into this field.  In other words, you must justify a rationale for the study, based on the literature review.  Why is the research worth doing? Is it topical, interesting, </w:t>
      </w:r>
      <w:proofErr w:type="spellStart"/>
      <w:r w:rsidRPr="005C12F8">
        <w:rPr>
          <w:rFonts w:ascii="Arial" w:hAnsi="Arial" w:cs="Arial"/>
          <w:sz w:val="22"/>
          <w:szCs w:val="22"/>
        </w:rPr>
        <w:t>controversialand</w:t>
      </w:r>
      <w:proofErr w:type="spellEnd"/>
      <w:r w:rsidRPr="005C12F8">
        <w:rPr>
          <w:rFonts w:ascii="Arial" w:hAnsi="Arial" w:cs="Arial"/>
          <w:sz w:val="22"/>
          <w:szCs w:val="22"/>
        </w:rPr>
        <w:t xml:space="preserve"> applied in a new context, </w:t>
      </w:r>
      <w:r w:rsidRPr="00B814C0">
        <w:rPr>
          <w:rFonts w:ascii="Arial" w:hAnsi="Arial" w:cs="Arial"/>
          <w:sz w:val="22"/>
          <w:szCs w:val="22"/>
          <w:lang w:val="en-GB"/>
        </w:rPr>
        <w:t>etc.</w:t>
      </w:r>
      <w:r w:rsidRPr="005C12F8">
        <w:rPr>
          <w:rFonts w:ascii="Arial" w:hAnsi="Arial" w:cs="Arial"/>
          <w:sz w:val="22"/>
          <w:szCs w:val="22"/>
        </w:rPr>
        <w:t>? Have there been similar studies? Is there a gap?</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If relevant, introduce the industry/</w:t>
      </w:r>
      <w:proofErr w:type="spellStart"/>
      <w:r w:rsidRPr="005C12F8">
        <w:rPr>
          <w:rFonts w:ascii="Arial" w:hAnsi="Arial" w:cs="Arial"/>
          <w:sz w:val="22"/>
          <w:szCs w:val="22"/>
        </w:rPr>
        <w:t>organisation</w:t>
      </w:r>
      <w:proofErr w:type="spellEnd"/>
      <w:r w:rsidRPr="005C12F8">
        <w:rPr>
          <w:rFonts w:ascii="Arial" w:hAnsi="Arial" w:cs="Arial"/>
          <w:sz w:val="22"/>
          <w:szCs w:val="22"/>
        </w:rPr>
        <w:t>/context that is being investigated.</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Define one overarching aim of the study (the research purpose). Construct a series of objectives that specify </w:t>
      </w:r>
      <w:r w:rsidRPr="005C12F8">
        <w:rPr>
          <w:rFonts w:ascii="Arial" w:hAnsi="Arial" w:cs="Arial"/>
          <w:sz w:val="22"/>
          <w:szCs w:val="22"/>
          <w:u w:val="single"/>
        </w:rPr>
        <w:t>what</w:t>
      </w:r>
      <w:r w:rsidRPr="005C12F8">
        <w:rPr>
          <w:rFonts w:ascii="Arial" w:hAnsi="Arial" w:cs="Arial"/>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5C12F8">
        <w:rPr>
          <w:rFonts w:ascii="Arial" w:hAnsi="Arial" w:cs="Arial"/>
          <w:sz w:val="22"/>
          <w:szCs w:val="22"/>
        </w:rPr>
        <w:t>SMARTly</w:t>
      </w:r>
      <w:proofErr w:type="spellEnd"/>
      <w:proofErr w:type="gramEnd"/>
      <w:r w:rsidRPr="005C12F8">
        <w:rPr>
          <w:rFonts w:ascii="Arial" w:hAnsi="Arial" w:cs="Arial"/>
          <w:sz w:val="22"/>
          <w:szCs w:val="22"/>
        </w:rPr>
        <w:t xml:space="preserve"> phrased, incorporating higher order verbs (to </w:t>
      </w:r>
      <w:proofErr w:type="spellStart"/>
      <w:r w:rsidRPr="005C12F8">
        <w:rPr>
          <w:rFonts w:ascii="Arial" w:hAnsi="Arial" w:cs="Arial"/>
          <w:sz w:val="22"/>
          <w:szCs w:val="22"/>
        </w:rPr>
        <w:t>analyse</w:t>
      </w:r>
      <w:proofErr w:type="spellEnd"/>
      <w:r w:rsidRPr="005C12F8">
        <w:rPr>
          <w:rFonts w:ascii="Arial" w:hAnsi="Arial" w:cs="Arial"/>
          <w:sz w:val="22"/>
          <w:szCs w:val="22"/>
        </w:rPr>
        <w:t>…, to evaluate…, to design and develop… etc.).</w:t>
      </w:r>
    </w:p>
    <w:p w:rsidR="00A11BF4" w:rsidRPr="005C12F8" w:rsidRDefault="00A11BF4" w:rsidP="00A11BF4">
      <w:pPr>
        <w:pStyle w:val="BodyText1"/>
        <w:tabs>
          <w:tab w:val="clear" w:pos="720"/>
          <w:tab w:val="clear" w:pos="1440"/>
          <w:tab w:val="num" w:pos="567"/>
        </w:tabs>
        <w:ind w:left="567" w:hanging="567"/>
        <w:rPr>
          <w:rFonts w:ascii="Arial" w:hAnsi="Arial" w:cs="Arial"/>
          <w:b/>
          <w:sz w:val="22"/>
          <w:szCs w:val="22"/>
        </w:rPr>
      </w:pPr>
    </w:p>
    <w:p w:rsidR="00A11BF4" w:rsidRPr="005C12F8" w:rsidRDefault="00A11BF4" w:rsidP="00A11BF4">
      <w:pPr>
        <w:pStyle w:val="BodyText1"/>
        <w:tabs>
          <w:tab w:val="clear" w:pos="720"/>
          <w:tab w:val="clear" w:pos="1440"/>
          <w:tab w:val="num" w:pos="567"/>
        </w:tabs>
        <w:ind w:left="567" w:hanging="567"/>
        <w:rPr>
          <w:rFonts w:ascii="Arial" w:hAnsi="Arial" w:cs="Arial"/>
          <w:b/>
          <w:sz w:val="22"/>
          <w:szCs w:val="22"/>
        </w:rPr>
      </w:pPr>
    </w:p>
    <w:p w:rsidR="00A11BF4" w:rsidRPr="005C12F8" w:rsidRDefault="00A11BF4" w:rsidP="00A11BF4">
      <w:pPr>
        <w:pStyle w:val="BodyText1"/>
        <w:tabs>
          <w:tab w:val="clear" w:pos="720"/>
          <w:tab w:val="clear" w:pos="1440"/>
        </w:tabs>
        <w:rPr>
          <w:rFonts w:ascii="Arial" w:hAnsi="Arial" w:cs="Arial"/>
          <w:b/>
          <w:sz w:val="22"/>
          <w:szCs w:val="22"/>
        </w:rPr>
      </w:pPr>
      <w:r w:rsidRPr="005C12F8">
        <w:rPr>
          <w:rFonts w:ascii="Arial" w:hAnsi="Arial" w:cs="Arial"/>
          <w:b/>
          <w:sz w:val="22"/>
          <w:szCs w:val="22"/>
        </w:rPr>
        <w:t xml:space="preserve">2.  RESEARCH METHODS </w:t>
      </w:r>
    </w:p>
    <w:p w:rsidR="00A11BF4" w:rsidRPr="005C12F8" w:rsidRDefault="00A11BF4" w:rsidP="00A11BF4">
      <w:pPr>
        <w:pStyle w:val="BodyText1"/>
        <w:tabs>
          <w:tab w:val="clear" w:pos="720"/>
          <w:tab w:val="clear" w:pos="1440"/>
        </w:tabs>
        <w:rPr>
          <w:rFonts w:ascii="Arial" w:hAnsi="Arial" w:cs="Arial"/>
          <w:b/>
          <w:sz w:val="22"/>
          <w:szCs w:val="22"/>
        </w:rPr>
      </w:pPr>
    </w:p>
    <w:p w:rsidR="00A11BF4" w:rsidRPr="005C12F8" w:rsidRDefault="00A11BF4" w:rsidP="00A11BF4">
      <w:pPr>
        <w:numPr>
          <w:ilvl w:val="0"/>
          <w:numId w:val="51"/>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Identify and </w:t>
      </w:r>
      <w:r w:rsidRPr="005C12F8">
        <w:rPr>
          <w:rFonts w:ascii="Arial" w:hAnsi="Arial" w:cs="Arial"/>
          <w:i/>
          <w:sz w:val="22"/>
          <w:szCs w:val="22"/>
        </w:rPr>
        <w:t>justify</w:t>
      </w:r>
      <w:r w:rsidRPr="005C12F8">
        <w:rPr>
          <w:rFonts w:ascii="Arial" w:hAnsi="Arial" w:cs="Arial"/>
          <w:sz w:val="22"/>
          <w:szCs w:val="22"/>
        </w:rPr>
        <w:t xml:space="preserve"> the research methods that you will use to gather your data and/or evaluate your results. This may include:</w:t>
      </w:r>
    </w:p>
    <w:p w:rsidR="00A11BF4" w:rsidRPr="005C12F8" w:rsidRDefault="00A11BF4" w:rsidP="00A11BF4">
      <w:pPr>
        <w:ind w:left="567"/>
        <w:rPr>
          <w:rFonts w:ascii="Arial" w:hAnsi="Arial" w:cs="Arial"/>
          <w:sz w:val="22"/>
          <w:szCs w:val="22"/>
        </w:rPr>
      </w:pP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Research philosophy and approach (positivism or phenomenology? Induction or deduction? Quantitative or qualitative?)</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Research strategy (action research, experiment, case study, survey, etc.)</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The study population and sample (who are they, do you have access?)</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Data collection methods for each objective (interview, questionnaire, observation, document review, etc.).</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Reliability and validity</w:t>
      </w:r>
    </w:p>
    <w:p w:rsidR="00A11BF4" w:rsidRPr="005C12F8" w:rsidRDefault="00A11BF4" w:rsidP="00A11BF4">
      <w:pPr>
        <w:ind w:left="1080"/>
        <w:rPr>
          <w:rFonts w:ascii="Arial" w:hAnsi="Arial" w:cs="Arial"/>
          <w:sz w:val="22"/>
          <w:szCs w:val="22"/>
        </w:rPr>
      </w:pPr>
    </w:p>
    <w:p w:rsidR="00A11BF4" w:rsidRPr="005C12F8" w:rsidRDefault="00A11BF4" w:rsidP="00A11BF4">
      <w:pPr>
        <w:numPr>
          <w:ilvl w:val="0"/>
          <w:numId w:val="51"/>
        </w:numPr>
        <w:rPr>
          <w:rFonts w:ascii="Arial" w:hAnsi="Arial" w:cs="Arial"/>
          <w:sz w:val="22"/>
          <w:szCs w:val="22"/>
        </w:rPr>
      </w:pPr>
      <w:r w:rsidRPr="005C12F8">
        <w:rPr>
          <w:rFonts w:ascii="Arial" w:hAnsi="Arial" w:cs="Arial"/>
          <w:sz w:val="22"/>
          <w:szCs w:val="22"/>
        </w:rPr>
        <w:lastRenderedPageBreak/>
        <w:t>Identify risks/limitations/ethical/legal issues and ways that you might deal with those risks. Append an ‘Ethics Approval’ form detailing the issues.</w:t>
      </w:r>
    </w:p>
    <w:p w:rsidR="00A11BF4" w:rsidRPr="005C12F8" w:rsidRDefault="00A11BF4" w:rsidP="00A11BF4">
      <w:pPr>
        <w:numPr>
          <w:ilvl w:val="0"/>
          <w:numId w:val="51"/>
        </w:numPr>
        <w:rPr>
          <w:rFonts w:ascii="Arial" w:hAnsi="Arial" w:cs="Arial"/>
          <w:b/>
          <w:sz w:val="22"/>
          <w:szCs w:val="22"/>
        </w:rPr>
      </w:pPr>
      <w:r w:rsidRPr="005C12F8">
        <w:rPr>
          <w:rFonts w:ascii="Arial" w:hAnsi="Arial" w:cs="Arial"/>
          <w:sz w:val="22"/>
          <w:szCs w:val="22"/>
        </w:rPr>
        <w:t xml:space="preserve">How will you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the data/evaluate your results? (</w:t>
      </w:r>
      <w:proofErr w:type="gramStart"/>
      <w:r w:rsidRPr="005C12F8">
        <w:rPr>
          <w:rFonts w:ascii="Arial" w:hAnsi="Arial" w:cs="Arial"/>
          <w:sz w:val="22"/>
          <w:szCs w:val="22"/>
        </w:rPr>
        <w:t>e.g</w:t>
      </w:r>
      <w:proofErr w:type="gramEnd"/>
      <w:r w:rsidRPr="005C12F8">
        <w:rPr>
          <w:rFonts w:ascii="Arial" w:hAnsi="Arial" w:cs="Arial"/>
          <w:sz w:val="22"/>
          <w:szCs w:val="22"/>
        </w:rPr>
        <w:t>. SPSS, Survey Monkey, content analysis, qualitative data matrix etc.)</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 xml:space="preserve">3.  RESOURCES &amp; PLANNING </w:t>
      </w:r>
    </w:p>
    <w:p w:rsidR="00A11BF4" w:rsidRPr="005C12F8" w:rsidRDefault="00A11BF4" w:rsidP="00A11BF4">
      <w:pPr>
        <w:rPr>
          <w:rFonts w:ascii="Arial" w:hAnsi="Arial" w:cs="Arial"/>
          <w:b/>
          <w:sz w:val="22"/>
          <w:szCs w:val="22"/>
        </w:rPr>
      </w:pPr>
    </w:p>
    <w:p w:rsidR="00A11BF4" w:rsidRPr="005C12F8" w:rsidRDefault="00A11BF4" w:rsidP="00A11BF4">
      <w:pPr>
        <w:numPr>
          <w:ilvl w:val="0"/>
          <w:numId w:val="52"/>
        </w:numPr>
        <w:rPr>
          <w:rFonts w:ascii="Arial" w:hAnsi="Arial" w:cs="Arial"/>
          <w:b/>
          <w:bCs/>
          <w:sz w:val="22"/>
          <w:szCs w:val="22"/>
        </w:rPr>
      </w:pPr>
      <w:r w:rsidRPr="005C12F8">
        <w:rPr>
          <w:rFonts w:ascii="Arial" w:hAnsi="Arial" w:cs="Arial"/>
          <w:bCs/>
          <w:sz w:val="22"/>
          <w:szCs w:val="22"/>
        </w:rPr>
        <w:t>Identify any</w:t>
      </w:r>
      <w:r w:rsidRPr="005C12F8">
        <w:rPr>
          <w:rFonts w:ascii="Arial" w:hAnsi="Arial" w:cs="Arial"/>
          <w:b/>
          <w:bCs/>
          <w:sz w:val="22"/>
          <w:szCs w:val="22"/>
        </w:rPr>
        <w:t xml:space="preserve"> resources</w:t>
      </w:r>
      <w:r w:rsidRPr="005C12F8">
        <w:rPr>
          <w:rFonts w:ascii="Arial" w:hAnsi="Arial" w:cs="Arial"/>
          <w:sz w:val="22"/>
          <w:szCs w:val="22"/>
        </w:rPr>
        <w:t xml:space="preserve"> required (computer systems, application packages and specialist equipment, access to journals).</w:t>
      </w:r>
    </w:p>
    <w:p w:rsidR="00A11BF4" w:rsidRPr="005C12F8" w:rsidRDefault="00A11BF4" w:rsidP="00A11BF4">
      <w:pPr>
        <w:numPr>
          <w:ilvl w:val="0"/>
          <w:numId w:val="52"/>
        </w:numPr>
        <w:rPr>
          <w:rFonts w:ascii="Arial" w:hAnsi="Arial" w:cs="Arial"/>
          <w:b/>
          <w:sz w:val="22"/>
          <w:szCs w:val="22"/>
        </w:rPr>
      </w:pPr>
      <w:r w:rsidRPr="005C12F8">
        <w:rPr>
          <w:rFonts w:ascii="Arial" w:hAnsi="Arial" w:cs="Arial"/>
          <w:sz w:val="22"/>
          <w:szCs w:val="22"/>
        </w:rPr>
        <w:t>Construct a Gantt chart that demonstrates evidence of project planning and management. Identify the timescales for each component of the study.</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90%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 written Dissertation (coursework, approximately 10,000 words) </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Exemplar titles</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 xml:space="preserve">Political marketing: policy or propaganda?  An evaluation of the motivations of the UK electorate. </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 xml:space="preserve">An analysis of the impact of volunteer tourism in the developing world: a case study of Sri Lanka </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A critical analysis of marketing practice at Swansea City Football Club</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 xml:space="preserve">Swansea leisure and sports development services:  an effective system for sustainability and success? </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A critical analysis of safe gambling in the online environment</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Corporate social responsibility during economic recession: a case study of Primark</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An investigation into the importance of working capital management within the SME sector during economic recession</w:t>
      </w:r>
    </w:p>
    <w:p w:rsidR="00A11BF4" w:rsidRPr="005C12F8" w:rsidRDefault="00A11BF4" w:rsidP="00A11BF4">
      <w:pPr>
        <w:pStyle w:val="ListParagraph"/>
        <w:ind w:left="360"/>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100</w:t>
            </w:r>
            <w:r>
              <w:rPr>
                <w:rFonts w:ascii="Arial" w:hAnsi="Arial" w:cs="Arial"/>
                <w:sz w:val="22"/>
                <w:szCs w:val="22"/>
              </w:rPr>
              <w:t>%</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r w:rsidRPr="005C12F8">
        <w:rPr>
          <w:rFonts w:ascii="Arial" w:hAnsi="Arial" w:cs="Arial"/>
          <w:sz w:val="22"/>
          <w:szCs w:val="22"/>
        </w:rPr>
        <w:lastRenderedPageBreak/>
        <w:t>MODULE CODE:</w:t>
      </w:r>
      <w:r w:rsidRPr="005C12F8">
        <w:rPr>
          <w:rFonts w:ascii="Arial" w:hAnsi="Arial" w:cs="Arial"/>
          <w:sz w:val="22"/>
          <w:szCs w:val="22"/>
        </w:rPr>
        <w:tab/>
      </w:r>
      <w:r>
        <w:rPr>
          <w:rFonts w:ascii="Arial" w:hAnsi="Arial" w:cs="Arial"/>
          <w:sz w:val="22"/>
          <w:szCs w:val="22"/>
        </w:rPr>
        <w:tab/>
      </w:r>
      <w:r w:rsidRPr="00C41B13">
        <w:rPr>
          <w:rFonts w:ascii="Arial" w:hAnsi="Arial" w:cs="Arial"/>
          <w:sz w:val="22"/>
          <w:szCs w:val="22"/>
        </w:rPr>
        <w:t>M6X008</w:t>
      </w:r>
      <w:r>
        <w:rPr>
          <w:rFonts w:ascii="Arial" w:hAnsi="Arial" w:cs="Arial"/>
          <w:sz w:val="22"/>
          <w:szCs w:val="22"/>
        </w:rPr>
        <w:t>79</w:t>
      </w:r>
    </w:p>
    <w:p w:rsidR="00A11BF4" w:rsidRPr="005C12F8"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w:t>
      </w:r>
      <w:r>
        <w:rPr>
          <w:rFonts w:ascii="Arial" w:hAnsi="Arial" w:cs="Arial"/>
          <w:sz w:val="22"/>
          <w:szCs w:val="22"/>
          <w:lang w:eastAsia="en-US"/>
        </w:rPr>
        <w:t>9</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Employment Relations and Reward</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 xml:space="preserve">6 </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b/>
          <w:sz w:val="22"/>
          <w:szCs w:val="22"/>
        </w:rPr>
      </w:pPr>
      <w:r w:rsidRPr="005C12F8">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N611</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To provide students with an understanding of contemporary employment relations and reward management in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and inform them of the strategies, policies, structures and processes used to develop and sustain employee engagement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numPr>
          <w:ilvl w:val="0"/>
          <w:numId w:val="42"/>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Systematically evaluate the conceptual apparatus and theoretical debates informing employment relations and reward management.</w:t>
      </w:r>
    </w:p>
    <w:p w:rsidR="00A11BF4" w:rsidRPr="005C12F8" w:rsidRDefault="00A11BF4" w:rsidP="00A11BF4">
      <w:pPr>
        <w:numPr>
          <w:ilvl w:val="0"/>
          <w:numId w:val="42"/>
        </w:numPr>
        <w:spacing w:after="120"/>
        <w:ind w:left="567" w:hanging="567"/>
        <w:rPr>
          <w:rFonts w:ascii="Arial" w:hAnsi="Arial" w:cs="Arial"/>
          <w:sz w:val="22"/>
          <w:szCs w:val="22"/>
        </w:rPr>
      </w:pPr>
      <w:r w:rsidRPr="005C12F8">
        <w:rPr>
          <w:rFonts w:ascii="Arial" w:hAnsi="Arial" w:cs="Arial"/>
          <w:sz w:val="22"/>
          <w:szCs w:val="22"/>
        </w:rPr>
        <w:t xml:space="preserve">Resolve employment relations issues effectively through employment relations processes that lead to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outcomes of employee engagement and improved performance</w:t>
      </w:r>
    </w:p>
    <w:p w:rsidR="00A11BF4" w:rsidRPr="005C12F8" w:rsidRDefault="00A11BF4" w:rsidP="00A11BF4">
      <w:pPr>
        <w:numPr>
          <w:ilvl w:val="0"/>
          <w:numId w:val="42"/>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Devise and sustain arguments to support the adoption of reward systems that attract, retain and motivate employees and improve both employee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w:t>
      </w:r>
    </w:p>
    <w:p w:rsidR="00A11BF4" w:rsidRPr="005C12F8" w:rsidRDefault="00A11BF4" w:rsidP="00A11BF4">
      <w:pPr>
        <w:ind w:left="567" w:hanging="567"/>
        <w:rPr>
          <w:rFonts w:ascii="Arial" w:hAnsi="Arial" w:cs="Arial"/>
          <w:sz w:val="22"/>
          <w:szCs w:val="22"/>
        </w:rPr>
      </w:pPr>
    </w:p>
    <w:p w:rsidR="00A11BF4" w:rsidRPr="005C12F8" w:rsidRDefault="00A11BF4" w:rsidP="00A11BF4">
      <w:pPr>
        <w:pStyle w:val="fixed"/>
        <w:ind w:left="567" w:hanging="567"/>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567" w:hanging="567"/>
        <w:rPr>
          <w:rFonts w:ascii="Arial" w:hAnsi="Arial" w:cs="Arial"/>
          <w:sz w:val="22"/>
          <w:szCs w:val="22"/>
        </w:rPr>
      </w:pP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 xml:space="preserve">Theoretical debates that inform employment relations and reward management. </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 xml:space="preserve">Examination of institutional and </w:t>
      </w:r>
      <w:proofErr w:type="spellStart"/>
      <w:r w:rsidRPr="005C12F8">
        <w:rPr>
          <w:rFonts w:ascii="Arial" w:hAnsi="Arial" w:cs="Arial"/>
          <w:sz w:val="22"/>
          <w:szCs w:val="22"/>
        </w:rPr>
        <w:t>labour</w:t>
      </w:r>
      <w:proofErr w:type="spellEnd"/>
      <w:r w:rsidRPr="005C12F8">
        <w:rPr>
          <w:rFonts w:ascii="Arial" w:hAnsi="Arial" w:cs="Arial"/>
          <w:sz w:val="22"/>
          <w:szCs w:val="22"/>
        </w:rPr>
        <w:t xml:space="preserve"> market constraints on strategic choices of employment relations and reward policies and practices. </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The employment relationship; role of the parties and their representatives: the state, employer and employee.</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 xml:space="preserve">The management and resolution of workplace conflict and diverse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interests.</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Participation in the employment relationship: Employee voice, collective bargaining, negotiation and employee engagement. Economic democracy.</w:t>
      </w:r>
    </w:p>
    <w:p w:rsidR="00A11BF4" w:rsidRPr="005C12F8" w:rsidRDefault="00A11BF4" w:rsidP="00A11BF4">
      <w:pPr>
        <w:pStyle w:val="ListParagraph"/>
        <w:numPr>
          <w:ilvl w:val="0"/>
          <w:numId w:val="26"/>
        </w:numPr>
        <w:ind w:left="567" w:hanging="567"/>
        <w:contextualSpacing w:val="0"/>
        <w:rPr>
          <w:rFonts w:ascii="Arial" w:hAnsi="Arial" w:cs="Arial"/>
          <w:sz w:val="22"/>
          <w:szCs w:val="22"/>
        </w:rPr>
      </w:pPr>
      <w:r w:rsidRPr="005C12F8">
        <w:rPr>
          <w:rFonts w:ascii="Arial" w:hAnsi="Arial" w:cs="Arial"/>
          <w:sz w:val="22"/>
          <w:szCs w:val="22"/>
        </w:rPr>
        <w:t xml:space="preserve">The total reward approach, intrinsic and extrinsic rewards; fairness, consistency and transparency.  Integrating reward with business objectives. </w:t>
      </w:r>
    </w:p>
    <w:p w:rsidR="00A11BF4" w:rsidRPr="005C12F8" w:rsidRDefault="00A11BF4" w:rsidP="00A11BF4">
      <w:pPr>
        <w:pStyle w:val="ListParagraph"/>
        <w:numPr>
          <w:ilvl w:val="0"/>
          <w:numId w:val="26"/>
        </w:numPr>
        <w:tabs>
          <w:tab w:val="clear" w:pos="720"/>
          <w:tab w:val="num" w:pos="567"/>
        </w:tabs>
        <w:ind w:left="567" w:hanging="567"/>
        <w:contextualSpacing w:val="0"/>
        <w:rPr>
          <w:rFonts w:ascii="Arial" w:hAnsi="Arial" w:cs="Arial"/>
          <w:sz w:val="22"/>
          <w:szCs w:val="22"/>
        </w:rPr>
      </w:pPr>
      <w:r w:rsidRPr="005C12F8">
        <w:rPr>
          <w:rFonts w:ascii="Arial" w:hAnsi="Arial" w:cs="Arial"/>
          <w:sz w:val="22"/>
          <w:szCs w:val="22"/>
        </w:rPr>
        <w:t>Policy initiatives in reward management: Equal pay, benefits, and pensions; grade and pay structures; job evaluation schemes; market rates and performance related pay.</w:t>
      </w:r>
    </w:p>
    <w:p w:rsidR="00A11BF4" w:rsidRPr="005C12F8" w:rsidRDefault="00A11BF4" w:rsidP="00A11BF4">
      <w:pPr>
        <w:numPr>
          <w:ilvl w:val="0"/>
          <w:numId w:val="26"/>
        </w:numPr>
        <w:tabs>
          <w:tab w:val="clear" w:pos="720"/>
          <w:tab w:val="num" w:pos="567"/>
        </w:tabs>
        <w:spacing w:after="120"/>
        <w:ind w:left="567" w:hanging="567"/>
        <w:rPr>
          <w:rFonts w:ascii="Arial" w:hAnsi="Arial" w:cs="Arial"/>
          <w:sz w:val="22"/>
          <w:szCs w:val="22"/>
        </w:rPr>
      </w:pPr>
      <w:r w:rsidRPr="005C12F8">
        <w:rPr>
          <w:rFonts w:ascii="Arial" w:hAnsi="Arial" w:cs="Arial"/>
          <w:sz w:val="22"/>
          <w:szCs w:val="22"/>
        </w:rPr>
        <w:t>The responses of the employee to managerial strategies of employment relations and reward.</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The suggested strategies and allocation of teaching hours to deliver the module are: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Teaching will be via lectures which will address the knowledge content needed to meet the outcomes of the module and these will be supplemented by seminar groups which will examine the application of employment relations and reward management in practice. Students will be taught how to think constructively by using the conceptual apparatus in the examination of case studies, research based exercises, role play, video material and practical exercises including procedure, design, handling and execution of employee reward and relations critical issues. Via these methods students will be encouraged to judge dispassionately environmental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strengths and the limitations of the conceptual tools under consideration and to participate and engage actively in learning.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Coursework: Case Study. 2,000 words. </w:t>
      </w:r>
    </w:p>
    <w:p w:rsidR="00A11BF4" w:rsidRPr="005C12F8" w:rsidRDefault="00A11BF4" w:rsidP="00A11BF4">
      <w:pPr>
        <w:rPr>
          <w:rFonts w:ascii="Arial" w:hAnsi="Arial" w:cs="Arial"/>
          <w:b/>
          <w:sz w:val="22"/>
          <w:szCs w:val="22"/>
        </w:rPr>
      </w:pPr>
      <w:r w:rsidRPr="005C12F8">
        <w:rPr>
          <w:rFonts w:ascii="Arial" w:hAnsi="Arial" w:cs="Arial"/>
          <w:sz w:val="22"/>
          <w:szCs w:val="22"/>
        </w:rPr>
        <w:t>Using appropriate theoretical frameworks the student will provide a systematic analysis of</w:t>
      </w:r>
      <w:r w:rsidRPr="005C12F8">
        <w:rPr>
          <w:rFonts w:ascii="Arial" w:hAnsi="Arial" w:cs="Arial"/>
          <w:sz w:val="22"/>
          <w:szCs w:val="22"/>
          <w:shd w:val="clear" w:color="auto" w:fill="FFFFFF"/>
        </w:rPr>
        <w:t xml:space="preserve"> a contemporary</w:t>
      </w:r>
      <w:r w:rsidRPr="005C12F8">
        <w:rPr>
          <w:rFonts w:ascii="Arial" w:hAnsi="Arial" w:cs="Arial"/>
          <w:sz w:val="22"/>
          <w:szCs w:val="22"/>
        </w:rPr>
        <w:t xml:space="preserve"> scenario of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conflict e.g. individual or collective dispute, and provide appropriate recommendations for resolution.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Coursework: Business report. 2,000 words.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Using appropriate theoretical models the student will provide systematic evaluation of a reward strategy or reward implementation problem and provide appropriate recommendations that are logical, viable, scheduled and costed.</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100</w:t>
            </w:r>
            <w:r>
              <w:rPr>
                <w:rFonts w:ascii="Arial" w:hAnsi="Arial" w:cs="Arial"/>
                <w:sz w:val="22"/>
                <w:szCs w:val="22"/>
              </w:rPr>
              <w:t>%</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Pr>
          <w:rFonts w:ascii="Arial" w:hAnsi="Arial" w:cs="Arial"/>
          <w:sz w:val="22"/>
          <w:szCs w:val="22"/>
        </w:rPr>
        <w:t>M3X9086</w:t>
      </w:r>
    </w:p>
    <w:p w:rsidR="00A11BF4" w:rsidRPr="005C12F8"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SBUS6110</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 xml:space="preserve">TITLE:  </w:t>
      </w:r>
      <w:r w:rsidRPr="005C12F8">
        <w:rPr>
          <w:rFonts w:ascii="Arial" w:hAnsi="Arial" w:cs="Arial"/>
          <w:sz w:val="22"/>
          <w:szCs w:val="22"/>
        </w:rPr>
        <w:tab/>
        <w:t>Global Marketing Strategy</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LEVEL:</w:t>
      </w:r>
      <w:r w:rsidRPr="005C12F8">
        <w:rPr>
          <w:rFonts w:ascii="Arial" w:hAnsi="Arial" w:cs="Arial"/>
          <w:sz w:val="22"/>
          <w:szCs w:val="22"/>
        </w:rPr>
        <w:tab/>
        <w:t>6</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CREDITS: </w:t>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 xml:space="preserve">JACS CODE: </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N550</w:t>
      </w:r>
      <w:r w:rsidRPr="005C12F8">
        <w:rPr>
          <w:rFonts w:ascii="Arial" w:hAnsi="Arial" w:cs="Arial"/>
          <w:b/>
          <w:sz w:val="22"/>
          <w:szCs w:val="22"/>
        </w:rPr>
        <w:tab/>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This module will provide students with an understanding of the key dimensions of the international and global marketing environment from the perspective of a global marketing strategy.  </w:t>
      </w: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It will explore the complexity and diversity facing marketers when operating in the highly competitive world marketplace.  </w:t>
      </w: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It will allow the student to develop an understanding of the issues in the greater cultural, political and economic backdrops that influence global marketing decisions and explore the complexity and diversity facing marketers when operating in the highly competitive world market place. </w:t>
      </w: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It will encourage the use of analytical tools essential for choosing and making global market entry decisions; organising and controlling global operations.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43"/>
        </w:numPr>
        <w:ind w:left="567" w:hanging="567"/>
        <w:rPr>
          <w:rFonts w:ascii="Arial" w:hAnsi="Arial" w:cs="Arial"/>
          <w:sz w:val="22"/>
          <w:szCs w:val="22"/>
        </w:rPr>
      </w:pPr>
      <w:r w:rsidRPr="005C12F8">
        <w:rPr>
          <w:rFonts w:ascii="Arial" w:hAnsi="Arial" w:cs="Arial"/>
          <w:sz w:val="22"/>
          <w:szCs w:val="22"/>
        </w:rPr>
        <w:t>Appraise possible strategies for entering international markets with a view to justifying selection within organisations.</w:t>
      </w:r>
    </w:p>
    <w:p w:rsidR="00A11BF4" w:rsidRPr="005C12F8" w:rsidRDefault="00A11BF4" w:rsidP="00A11BF4">
      <w:pPr>
        <w:ind w:left="567" w:hanging="567"/>
        <w:contextualSpacing/>
        <w:rPr>
          <w:rFonts w:ascii="Arial" w:hAnsi="Arial" w:cs="Arial"/>
          <w:sz w:val="22"/>
          <w:szCs w:val="22"/>
        </w:rPr>
      </w:pPr>
    </w:p>
    <w:p w:rsidR="00A11BF4" w:rsidRPr="005C12F8" w:rsidRDefault="00A11BF4" w:rsidP="00A11BF4">
      <w:pPr>
        <w:pStyle w:val="ListParagraph"/>
        <w:numPr>
          <w:ilvl w:val="0"/>
          <w:numId w:val="43"/>
        </w:numPr>
        <w:ind w:left="567" w:hanging="567"/>
        <w:rPr>
          <w:rFonts w:ascii="Arial" w:hAnsi="Arial" w:cs="Arial"/>
          <w:sz w:val="22"/>
          <w:szCs w:val="22"/>
        </w:rPr>
      </w:pPr>
      <w:r w:rsidRPr="005C12F8">
        <w:rPr>
          <w:rFonts w:ascii="Arial" w:hAnsi="Arial" w:cs="Arial"/>
          <w:sz w:val="22"/>
          <w:szCs w:val="22"/>
        </w:rPr>
        <w:t xml:space="preserve">Compose an organisation’s “best fit” marketing mix for entry into international markets within the constraints and contexts of differing cultures. </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Scanning the environment: the cultural variable in international marketing - the cultural process, time and space, interactions, mindsets and </w:t>
      </w:r>
      <w:proofErr w:type="spellStart"/>
      <w:r w:rsidRPr="005C12F8">
        <w:rPr>
          <w:rFonts w:ascii="Arial" w:hAnsi="Arial" w:cs="Arial"/>
          <w:sz w:val="22"/>
          <w:szCs w:val="22"/>
          <w:lang w:eastAsia="en-US"/>
        </w:rPr>
        <w:t>behaviours</w:t>
      </w:r>
      <w:proofErr w:type="spellEnd"/>
      <w:r w:rsidRPr="005C12F8">
        <w:rPr>
          <w:rFonts w:ascii="Arial" w:hAnsi="Arial" w:cs="Arial"/>
          <w:sz w:val="22"/>
          <w:szCs w:val="22"/>
          <w:lang w:eastAsia="en-US"/>
        </w:rPr>
        <w:t>.</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The integration of local consumption in a global marketing environment - cross cultural consumer </w:t>
      </w:r>
      <w:proofErr w:type="spellStart"/>
      <w:r w:rsidRPr="005C12F8">
        <w:rPr>
          <w:rFonts w:ascii="Arial" w:hAnsi="Arial" w:cs="Arial"/>
          <w:sz w:val="22"/>
          <w:szCs w:val="22"/>
          <w:lang w:eastAsia="en-US"/>
        </w:rPr>
        <w:t>behaviour</w:t>
      </w:r>
      <w:proofErr w:type="spellEnd"/>
      <w:r w:rsidRPr="005C12F8">
        <w:rPr>
          <w:rFonts w:ascii="Arial" w:hAnsi="Arial" w:cs="Arial"/>
          <w:sz w:val="22"/>
          <w:szCs w:val="22"/>
          <w:lang w:eastAsia="en-US"/>
        </w:rPr>
        <w:t xml:space="preserve">, local consumers and the </w:t>
      </w:r>
      <w:proofErr w:type="spellStart"/>
      <w:r w:rsidRPr="005C12F8">
        <w:rPr>
          <w:rFonts w:ascii="Arial" w:hAnsi="Arial" w:cs="Arial"/>
          <w:sz w:val="22"/>
          <w:szCs w:val="22"/>
          <w:lang w:eastAsia="en-US"/>
        </w:rPr>
        <w:t>globalisation</w:t>
      </w:r>
      <w:proofErr w:type="spellEnd"/>
      <w:r w:rsidRPr="005C12F8">
        <w:rPr>
          <w:rFonts w:ascii="Arial" w:hAnsi="Arial" w:cs="Arial"/>
          <w:sz w:val="22"/>
          <w:szCs w:val="22"/>
          <w:lang w:eastAsia="en-US"/>
        </w:rPr>
        <w:t xml:space="preserve"> of consumption.</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Cross cultural marketing research – steps in the research process, international challenges, legal and ethical issues.</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Marketing decisions for the intercultural environment - intercultural marketing strategy, </w:t>
      </w:r>
      <w:proofErr w:type="spellStart"/>
      <w:r w:rsidRPr="005C12F8">
        <w:rPr>
          <w:rFonts w:ascii="Arial" w:hAnsi="Arial" w:cs="Arial"/>
          <w:sz w:val="22"/>
          <w:szCs w:val="22"/>
          <w:lang w:eastAsia="en-US"/>
        </w:rPr>
        <w:t>standardisation</w:t>
      </w:r>
      <w:proofErr w:type="spellEnd"/>
      <w:r w:rsidRPr="005C12F8">
        <w:rPr>
          <w:rFonts w:ascii="Arial" w:hAnsi="Arial" w:cs="Arial"/>
          <w:sz w:val="22"/>
          <w:szCs w:val="22"/>
          <w:lang w:eastAsia="en-US"/>
        </w:rPr>
        <w:t xml:space="preserve"> or adaptation. </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Product policy – physical, service, symbolic attributes and managing meaning.</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The critical role of price in relational exchange – influences on price, international price policy basics and the meaning conveyed in price.</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Market entry modes and distribution – factors affecting market entry decisions, deciding which markets to enter and modes of entry.</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lastRenderedPageBreak/>
        <w:t>Intercultural marketing communications – language, culture and communication, effective communication and eliminating self-reference criteria.</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Intercultural marketing communications – advertising, personal selling, sales promotions, networking and public relations.</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Intercultural marketing negotiations - people, trust and tasks, some elements of the national style of business negotiation. </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Assessing risk and devising appropriate strategies to minimize risk.</w:t>
      </w:r>
    </w:p>
    <w:p w:rsidR="00A11BF4" w:rsidRPr="005C12F8" w:rsidRDefault="00A11BF4" w:rsidP="00A11BF4">
      <w:pPr>
        <w:numPr>
          <w:ilvl w:val="0"/>
          <w:numId w:val="27"/>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Ethical issues in international marketing practice.      </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Traditional and student-</w:t>
      </w:r>
      <w:proofErr w:type="spellStart"/>
      <w:r w:rsidRPr="005C12F8">
        <w:rPr>
          <w:rFonts w:ascii="Arial" w:hAnsi="Arial" w:cs="Arial"/>
          <w:sz w:val="22"/>
          <w:szCs w:val="22"/>
          <w:lang w:eastAsia="en-US"/>
        </w:rPr>
        <w:t>centred</w:t>
      </w:r>
      <w:proofErr w:type="spellEnd"/>
      <w:r w:rsidRPr="005C12F8">
        <w:rPr>
          <w:rFonts w:ascii="Arial" w:hAnsi="Arial" w:cs="Arial"/>
          <w:sz w:val="22"/>
          <w:szCs w:val="22"/>
          <w:lang w:eastAsia="en-US"/>
        </w:rPr>
        <w:t xml:space="preserve"> learning strategies will be employed to ensure a balance of theory and practice. A mix, therefore, of lectures, seminars, tutorials and workshops will be utilized to allow both a didactic and interactive learning experience for the student. Issues relating to the concepts, theories and techniques associated with assessing the business environment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tutorials, seminars and workshops are the most appropriate strategy.  In tutorials and workshops, students will work in groups and expand discussions in areas that are relevant to the opportunities and ideas that have been developed.  Seminar presentations will be required, related to key areas of the syllabus.  During tutorials and workshops, students will also have the opportunity and encouragement to apply the relevant issues to the given case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 and gain individual, formative feedback regarding them.</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The course will be augmented by online reviews, articles, readings, videos and discussions as appropriate.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Default="00A11BF4" w:rsidP="00A11BF4">
      <w:pPr>
        <w:pStyle w:val="fixed"/>
        <w:jc w:val="both"/>
        <w:rPr>
          <w:rFonts w:ascii="Arial" w:hAnsi="Arial" w:cs="Arial"/>
          <w:sz w:val="22"/>
          <w:szCs w:val="22"/>
        </w:rPr>
      </w:pPr>
    </w:p>
    <w:p w:rsidR="00A11BF4"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Outcome 1 requires that the student to produce a report that demonstrates the ability to coordinate an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marketing mix for entry into global markets whilst appreciating the cultural forces, which may influence decisions.  The report will require synthesis of theoretical material and its practical application within the context of a given case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 xml:space="preserve"> (50% weighting, approximately 2,000 words).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Pr>
          <w:rFonts w:ascii="Arial" w:hAnsi="Arial" w:cs="Arial"/>
          <w:b/>
          <w:sz w:val="22"/>
          <w:szCs w:val="22"/>
        </w:rPr>
        <w:br w:type="page"/>
      </w:r>
      <w:r w:rsidRPr="005C12F8">
        <w:rPr>
          <w:rFonts w:ascii="Arial" w:hAnsi="Arial" w:cs="Arial"/>
          <w:b/>
          <w:sz w:val="22"/>
          <w:szCs w:val="22"/>
        </w:rPr>
        <w:lastRenderedPageBreak/>
        <w:t>Exemplar</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sz w:val="22"/>
          <w:szCs w:val="22"/>
        </w:rPr>
      </w:pPr>
      <w:proofErr w:type="gramStart"/>
      <w:r w:rsidRPr="005C12F8">
        <w:rPr>
          <w:rFonts w:ascii="Arial" w:hAnsi="Arial" w:cs="Arial"/>
          <w:sz w:val="22"/>
          <w:szCs w:val="22"/>
        </w:rPr>
        <w:t>Your</w:t>
      </w:r>
      <w:proofErr w:type="gramEnd"/>
      <w:r w:rsidRPr="005C12F8">
        <w:rPr>
          <w:rFonts w:ascii="Arial" w:hAnsi="Arial" w:cs="Arial"/>
          <w:sz w:val="22"/>
          <w:szCs w:val="22"/>
        </w:rPr>
        <w:t xml:space="preserve"> Role</w:t>
      </w:r>
    </w:p>
    <w:p w:rsidR="00A11BF4" w:rsidRPr="005C12F8" w:rsidRDefault="00A11BF4" w:rsidP="00A11BF4">
      <w:pPr>
        <w:rPr>
          <w:rFonts w:ascii="Arial" w:hAnsi="Arial" w:cs="Arial"/>
          <w:bCs/>
          <w:sz w:val="22"/>
          <w:szCs w:val="22"/>
        </w:rPr>
      </w:pPr>
    </w:p>
    <w:p w:rsidR="00A11BF4" w:rsidRPr="005C12F8" w:rsidRDefault="00A11BF4" w:rsidP="00A11BF4">
      <w:pPr>
        <w:rPr>
          <w:rFonts w:ascii="Arial" w:hAnsi="Arial" w:cs="Arial"/>
          <w:sz w:val="22"/>
          <w:szCs w:val="22"/>
        </w:rPr>
      </w:pPr>
      <w:r w:rsidRPr="005C12F8">
        <w:rPr>
          <w:rFonts w:ascii="Arial" w:hAnsi="Arial" w:cs="Arial"/>
          <w:bCs/>
          <w:sz w:val="22"/>
          <w:szCs w:val="22"/>
        </w:rPr>
        <w:t xml:space="preserve">You have been appointed as a Marketing Manager </w:t>
      </w:r>
      <w:r>
        <w:rPr>
          <w:rFonts w:ascii="Arial" w:hAnsi="Arial" w:cs="Arial"/>
          <w:bCs/>
          <w:sz w:val="22"/>
          <w:szCs w:val="22"/>
        </w:rPr>
        <w:t xml:space="preserve">you are </w:t>
      </w:r>
      <w:r w:rsidRPr="005C12F8">
        <w:rPr>
          <w:rFonts w:ascii="Arial" w:hAnsi="Arial" w:cs="Arial"/>
          <w:bCs/>
          <w:sz w:val="22"/>
          <w:szCs w:val="22"/>
        </w:rPr>
        <w:t>t</w:t>
      </w:r>
      <w:r>
        <w:rPr>
          <w:rFonts w:ascii="Arial" w:hAnsi="Arial" w:cs="Arial"/>
          <w:bCs/>
          <w:sz w:val="22"/>
          <w:szCs w:val="22"/>
        </w:rPr>
        <w:t>asked with identifying the possi</w:t>
      </w:r>
      <w:r w:rsidRPr="005C12F8">
        <w:rPr>
          <w:rFonts w:ascii="Arial" w:hAnsi="Arial" w:cs="Arial"/>
          <w:bCs/>
          <w:sz w:val="22"/>
          <w:szCs w:val="22"/>
        </w:rPr>
        <w:t xml:space="preserve">ble </w:t>
      </w:r>
      <w:r w:rsidRPr="005C12F8">
        <w:rPr>
          <w:rFonts w:ascii="Arial" w:hAnsi="Arial" w:cs="Arial"/>
          <w:bCs/>
          <w:i/>
          <w:sz w:val="22"/>
          <w:szCs w:val="22"/>
        </w:rPr>
        <w:t>options for entry</w:t>
      </w:r>
      <w:r w:rsidRPr="005C12F8">
        <w:rPr>
          <w:rFonts w:ascii="Arial" w:hAnsi="Arial" w:cs="Arial"/>
          <w:bCs/>
          <w:sz w:val="22"/>
          <w:szCs w:val="22"/>
        </w:rPr>
        <w:t xml:space="preserve"> in to </w:t>
      </w:r>
      <w:r>
        <w:rPr>
          <w:rFonts w:ascii="Arial" w:hAnsi="Arial" w:cs="Arial"/>
          <w:bCs/>
          <w:sz w:val="22"/>
          <w:szCs w:val="22"/>
        </w:rPr>
        <w:t xml:space="preserve">a particular market </w:t>
      </w:r>
      <w:r w:rsidRPr="005C12F8">
        <w:rPr>
          <w:rFonts w:ascii="Arial" w:hAnsi="Arial" w:cs="Arial"/>
          <w:bCs/>
          <w:sz w:val="22"/>
          <w:szCs w:val="22"/>
        </w:rPr>
        <w:t xml:space="preserve">and providing a recommended course of action that will best fit the </w:t>
      </w:r>
      <w:proofErr w:type="spellStart"/>
      <w:r w:rsidRPr="005C12F8">
        <w:rPr>
          <w:rFonts w:ascii="Arial" w:hAnsi="Arial" w:cs="Arial"/>
          <w:bCs/>
          <w:sz w:val="22"/>
          <w:szCs w:val="22"/>
        </w:rPr>
        <w:t>organisation</w:t>
      </w:r>
      <w:proofErr w:type="spellEnd"/>
      <w:r w:rsidRPr="005C12F8">
        <w:rPr>
          <w:rFonts w:ascii="Arial" w:hAnsi="Arial" w:cs="Arial"/>
          <w:bCs/>
          <w:sz w:val="22"/>
          <w:szCs w:val="22"/>
        </w:rPr>
        <w:t>.</w:t>
      </w:r>
    </w:p>
    <w:p w:rsidR="00A11BF4" w:rsidRDefault="00A11BF4" w:rsidP="00A11BF4">
      <w:pPr>
        <w:rPr>
          <w:rFonts w:ascii="Arial" w:eastAsia="Calibri" w:hAnsi="Arial" w:cs="Arial"/>
          <w:sz w:val="22"/>
          <w:szCs w:val="22"/>
          <w:lang w:eastAsia="en-US"/>
        </w:rPr>
      </w:pPr>
    </w:p>
    <w:p w:rsidR="00A11BF4" w:rsidRPr="005C12F8" w:rsidRDefault="00A11BF4" w:rsidP="00A11BF4">
      <w:pPr>
        <w:ind w:left="720" w:hanging="720"/>
        <w:rPr>
          <w:rFonts w:ascii="Arial" w:eastAsia="Calibri" w:hAnsi="Arial" w:cs="Arial"/>
          <w:sz w:val="22"/>
          <w:szCs w:val="22"/>
          <w:lang w:eastAsia="en-US"/>
        </w:rPr>
      </w:pPr>
      <w:r>
        <w:rPr>
          <w:rFonts w:ascii="Arial" w:eastAsia="Calibri" w:hAnsi="Arial" w:cs="Arial"/>
          <w:sz w:val="22"/>
          <w:szCs w:val="22"/>
          <w:lang w:eastAsia="en-US"/>
        </w:rPr>
        <w:t>T</w:t>
      </w:r>
      <w:r w:rsidRPr="005C12F8">
        <w:rPr>
          <w:rFonts w:ascii="Arial" w:eastAsia="Calibri" w:hAnsi="Arial" w:cs="Arial"/>
          <w:sz w:val="22"/>
          <w:szCs w:val="22"/>
          <w:lang w:eastAsia="en-US"/>
        </w:rPr>
        <w:t>ASKS</w:t>
      </w:r>
    </w:p>
    <w:p w:rsidR="00A11BF4" w:rsidRPr="005C12F8" w:rsidRDefault="00A11BF4" w:rsidP="00A11BF4">
      <w:pPr>
        <w:rPr>
          <w:rFonts w:ascii="Arial" w:eastAsia="Calibri" w:hAnsi="Arial" w:cs="Arial"/>
          <w:sz w:val="22"/>
          <w:szCs w:val="22"/>
          <w:lang w:eastAsia="en-US"/>
        </w:rPr>
      </w:pPr>
    </w:p>
    <w:p w:rsidR="00A11BF4" w:rsidRPr="005C12F8" w:rsidRDefault="00A11BF4" w:rsidP="00A11BF4">
      <w:pPr>
        <w:rPr>
          <w:rFonts w:ascii="Arial" w:eastAsia="Calibri" w:hAnsi="Arial" w:cs="Arial"/>
          <w:sz w:val="22"/>
          <w:szCs w:val="22"/>
          <w:lang w:eastAsia="en-US"/>
        </w:rPr>
      </w:pPr>
    </w:p>
    <w:p w:rsidR="00A11BF4" w:rsidRPr="005C12F8" w:rsidRDefault="00A11BF4" w:rsidP="00A11BF4">
      <w:pPr>
        <w:rPr>
          <w:rFonts w:ascii="Arial" w:hAnsi="Arial" w:cs="Arial"/>
          <w:bCs/>
          <w:sz w:val="22"/>
          <w:szCs w:val="22"/>
        </w:rPr>
      </w:pPr>
      <w:r w:rsidRPr="005C12F8">
        <w:rPr>
          <w:rFonts w:ascii="Arial" w:eastAsia="Calibri" w:hAnsi="Arial" w:cs="Arial"/>
          <w:sz w:val="22"/>
          <w:szCs w:val="22"/>
          <w:lang w:eastAsia="en-US"/>
        </w:rPr>
        <w:t xml:space="preserve">You are required to write </w:t>
      </w:r>
      <w:r w:rsidRPr="005C12F8">
        <w:rPr>
          <w:rFonts w:ascii="Arial" w:eastAsia="Calibri" w:hAnsi="Arial" w:cs="Arial"/>
          <w:sz w:val="22"/>
          <w:szCs w:val="22"/>
          <w:u w:val="single"/>
          <w:lang w:eastAsia="en-US"/>
        </w:rPr>
        <w:t>a report</w:t>
      </w:r>
      <w:r>
        <w:rPr>
          <w:rFonts w:ascii="Arial" w:eastAsia="Calibri" w:hAnsi="Arial" w:cs="Arial"/>
          <w:sz w:val="22"/>
          <w:szCs w:val="22"/>
          <w:lang w:eastAsia="en-US"/>
        </w:rPr>
        <w:t xml:space="preserve"> for an </w:t>
      </w:r>
      <w:proofErr w:type="spellStart"/>
      <w:r w:rsidRPr="005C12F8">
        <w:rPr>
          <w:rFonts w:ascii="Arial" w:eastAsia="Calibri" w:hAnsi="Arial" w:cs="Arial"/>
          <w:sz w:val="22"/>
          <w:szCs w:val="22"/>
          <w:lang w:eastAsia="en-US"/>
        </w:rPr>
        <w:t>organisation</w:t>
      </w:r>
      <w:proofErr w:type="spellEnd"/>
      <w:r w:rsidRPr="005C12F8">
        <w:rPr>
          <w:rFonts w:ascii="Arial" w:eastAsia="Calibri" w:hAnsi="Arial" w:cs="Arial"/>
          <w:sz w:val="22"/>
          <w:szCs w:val="22"/>
          <w:lang w:eastAsia="en-US"/>
        </w:rPr>
        <w:t xml:space="preserve"> that c</w:t>
      </w:r>
      <w:r w:rsidRPr="005C12F8">
        <w:rPr>
          <w:rFonts w:ascii="Arial" w:hAnsi="Arial" w:cs="Arial"/>
          <w:bCs/>
          <w:sz w:val="22"/>
          <w:szCs w:val="22"/>
        </w:rPr>
        <w:t xml:space="preserve">ritically evaluates the market entry options available, including a discussion of the particular </w:t>
      </w:r>
      <w:r>
        <w:rPr>
          <w:rFonts w:ascii="Arial" w:hAnsi="Arial" w:cs="Arial"/>
          <w:bCs/>
          <w:sz w:val="22"/>
          <w:szCs w:val="22"/>
        </w:rPr>
        <w:t xml:space="preserve">a particular </w:t>
      </w:r>
      <w:r w:rsidRPr="005C12F8">
        <w:rPr>
          <w:rFonts w:ascii="Arial" w:hAnsi="Arial" w:cs="Arial"/>
          <w:bCs/>
          <w:sz w:val="22"/>
          <w:szCs w:val="22"/>
        </w:rPr>
        <w:t>market, and recommend a course of action (</w:t>
      </w:r>
      <w:r w:rsidRPr="005C12F8">
        <w:rPr>
          <w:rFonts w:ascii="Arial" w:hAnsi="Arial" w:cs="Arial"/>
          <w:sz w:val="22"/>
          <w:szCs w:val="22"/>
        </w:rPr>
        <w:t xml:space="preserve">you </w:t>
      </w:r>
      <w:r w:rsidRPr="005C12F8">
        <w:rPr>
          <w:rFonts w:ascii="Arial" w:hAnsi="Arial" w:cs="Arial"/>
          <w:sz w:val="22"/>
          <w:szCs w:val="22"/>
          <w:u w:val="single"/>
        </w:rPr>
        <w:t>must</w:t>
      </w:r>
      <w:r w:rsidRPr="005C12F8">
        <w:rPr>
          <w:rFonts w:ascii="Arial" w:hAnsi="Arial" w:cs="Arial"/>
          <w:sz w:val="22"/>
          <w:szCs w:val="22"/>
        </w:rPr>
        <w:t xml:space="preserve"> offer sound reasons for your recommendations) </w:t>
      </w:r>
      <w:r w:rsidRPr="005C12F8">
        <w:rPr>
          <w:rFonts w:ascii="Arial" w:hAnsi="Arial" w:cs="Arial"/>
          <w:bCs/>
          <w:sz w:val="22"/>
          <w:szCs w:val="22"/>
        </w:rPr>
        <w:t xml:space="preserve">to the Board of Directors by selecting the method that best fits the company at this moment in time.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You will be expected to review and include examples of how the company has entered other international markets and how other car companies have entered </w:t>
      </w:r>
      <w:r>
        <w:rPr>
          <w:rFonts w:ascii="Arial" w:hAnsi="Arial" w:cs="Arial"/>
          <w:sz w:val="22"/>
          <w:szCs w:val="22"/>
        </w:rPr>
        <w:t xml:space="preserve">the same market </w:t>
      </w:r>
      <w:r w:rsidRPr="005C12F8">
        <w:rPr>
          <w:rFonts w:ascii="Arial" w:hAnsi="Arial" w:cs="Arial"/>
          <w:sz w:val="22"/>
          <w:szCs w:val="22"/>
        </w:rPr>
        <w:t xml:space="preserve">to support your discussion.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To achieve outcome 2, the student will have to produce a report to devise and justify appropriate strategies for entering new markets, whilst evaluating barriers to entry and risk in the international marketing environment.  The report will require synthesis of theoretical material and its practical application within the context of a given case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 xml:space="preserve"> (50% weighting, approximately 2,000 words).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spacing w:before="100" w:beforeAutospacing="1" w:after="100" w:afterAutospacing="1"/>
        <w:rPr>
          <w:rFonts w:ascii="Arial" w:hAnsi="Arial" w:cs="Arial"/>
          <w:sz w:val="22"/>
          <w:szCs w:val="22"/>
        </w:rPr>
      </w:pPr>
      <w:proofErr w:type="gramStart"/>
      <w:r w:rsidRPr="005C12F8">
        <w:rPr>
          <w:rFonts w:ascii="Arial" w:hAnsi="Arial" w:cs="Arial"/>
          <w:sz w:val="22"/>
          <w:szCs w:val="22"/>
        </w:rPr>
        <w:t>Your</w:t>
      </w:r>
      <w:proofErr w:type="gramEnd"/>
      <w:r w:rsidRPr="005C12F8">
        <w:rPr>
          <w:rFonts w:ascii="Arial" w:hAnsi="Arial" w:cs="Arial"/>
          <w:sz w:val="22"/>
          <w:szCs w:val="22"/>
        </w:rPr>
        <w:t xml:space="preserve"> Role</w:t>
      </w:r>
    </w:p>
    <w:p w:rsidR="00A11BF4" w:rsidRPr="005C12F8" w:rsidRDefault="00A11BF4" w:rsidP="00A11BF4">
      <w:pPr>
        <w:rPr>
          <w:rFonts w:ascii="Arial" w:hAnsi="Arial" w:cs="Arial"/>
          <w:sz w:val="22"/>
          <w:szCs w:val="22"/>
        </w:rPr>
      </w:pPr>
      <w:r w:rsidRPr="005C12F8">
        <w:rPr>
          <w:rFonts w:ascii="Arial" w:hAnsi="Arial" w:cs="Arial"/>
          <w:bCs/>
          <w:sz w:val="22"/>
          <w:szCs w:val="22"/>
        </w:rPr>
        <w:t xml:space="preserve">As the Group Marketing Manager for the </w:t>
      </w:r>
      <w:proofErr w:type="spellStart"/>
      <w:r w:rsidRPr="005C12F8">
        <w:rPr>
          <w:rFonts w:ascii="Arial" w:hAnsi="Arial" w:cs="Arial"/>
          <w:bCs/>
          <w:sz w:val="22"/>
          <w:szCs w:val="22"/>
        </w:rPr>
        <w:t>organisation</w:t>
      </w:r>
      <w:proofErr w:type="spellEnd"/>
      <w:r w:rsidRPr="005C12F8">
        <w:rPr>
          <w:rFonts w:ascii="Arial" w:hAnsi="Arial" w:cs="Arial"/>
          <w:bCs/>
          <w:sz w:val="22"/>
          <w:szCs w:val="22"/>
        </w:rPr>
        <w:t xml:space="preserve"> you have been tasked with providing a report developing a suitable </w:t>
      </w:r>
      <w:r w:rsidRPr="005C12F8">
        <w:rPr>
          <w:rFonts w:ascii="Arial" w:hAnsi="Arial" w:cs="Arial"/>
          <w:bCs/>
          <w:i/>
          <w:sz w:val="22"/>
          <w:szCs w:val="22"/>
        </w:rPr>
        <w:t>marketing mix design for the market entry strategy that you recommended in your previous report</w:t>
      </w:r>
      <w:r w:rsidRPr="005C12F8">
        <w:rPr>
          <w:rFonts w:ascii="Arial" w:hAnsi="Arial" w:cs="Arial"/>
          <w:bCs/>
          <w:sz w:val="22"/>
          <w:szCs w:val="22"/>
        </w:rPr>
        <w:t xml:space="preserve">. </w:t>
      </w:r>
    </w:p>
    <w:p w:rsidR="00A11BF4" w:rsidRPr="005C12F8" w:rsidRDefault="00A11BF4" w:rsidP="00A11BF4">
      <w:pPr>
        <w:rPr>
          <w:rFonts w:ascii="Arial" w:hAnsi="Arial" w:cs="Arial"/>
          <w:sz w:val="22"/>
          <w:szCs w:val="22"/>
        </w:rPr>
      </w:pPr>
    </w:p>
    <w:p w:rsidR="00A11BF4" w:rsidRPr="005C12F8" w:rsidRDefault="00A11BF4" w:rsidP="00A11BF4">
      <w:pPr>
        <w:rPr>
          <w:rFonts w:ascii="Arial" w:eastAsia="Calibri" w:hAnsi="Arial" w:cs="Arial"/>
          <w:sz w:val="22"/>
          <w:szCs w:val="22"/>
          <w:lang w:eastAsia="en-US"/>
        </w:rPr>
      </w:pPr>
      <w:r w:rsidRPr="005C12F8">
        <w:rPr>
          <w:rFonts w:ascii="Arial" w:eastAsia="Calibri" w:hAnsi="Arial" w:cs="Arial"/>
          <w:sz w:val="22"/>
          <w:szCs w:val="22"/>
          <w:lang w:eastAsia="en-US"/>
        </w:rPr>
        <w:t>TASKS</w:t>
      </w:r>
    </w:p>
    <w:p w:rsidR="00A11BF4" w:rsidRPr="005C12F8" w:rsidRDefault="00A11BF4" w:rsidP="00A11BF4">
      <w:pPr>
        <w:rPr>
          <w:rFonts w:ascii="Arial" w:eastAsia="Calibri" w:hAnsi="Arial" w:cs="Arial"/>
          <w:sz w:val="22"/>
          <w:szCs w:val="22"/>
          <w:lang w:eastAsia="en-US"/>
        </w:rPr>
      </w:pPr>
    </w:p>
    <w:p w:rsidR="00A11BF4" w:rsidRPr="005C12F8" w:rsidRDefault="00A11BF4" w:rsidP="00A11BF4">
      <w:pPr>
        <w:rPr>
          <w:rFonts w:ascii="Arial" w:hAnsi="Arial" w:cs="Arial"/>
          <w:bCs/>
          <w:sz w:val="22"/>
          <w:szCs w:val="22"/>
        </w:rPr>
      </w:pPr>
      <w:r w:rsidRPr="005C12F8">
        <w:rPr>
          <w:rFonts w:ascii="Arial" w:eastAsia="Calibri" w:hAnsi="Arial" w:cs="Arial"/>
          <w:sz w:val="22"/>
          <w:szCs w:val="22"/>
          <w:lang w:eastAsia="en-US"/>
        </w:rPr>
        <w:t xml:space="preserve">You are required to write </w:t>
      </w:r>
      <w:r w:rsidRPr="005C12F8">
        <w:rPr>
          <w:rFonts w:ascii="Arial" w:eastAsia="Calibri" w:hAnsi="Arial" w:cs="Arial"/>
          <w:sz w:val="22"/>
          <w:szCs w:val="22"/>
          <w:u w:val="single"/>
          <w:lang w:eastAsia="en-US"/>
        </w:rPr>
        <w:t>a report</w:t>
      </w:r>
      <w:r w:rsidRPr="005C12F8">
        <w:rPr>
          <w:rFonts w:ascii="Arial" w:eastAsia="Calibri" w:hAnsi="Arial" w:cs="Arial"/>
          <w:sz w:val="22"/>
          <w:szCs w:val="22"/>
          <w:lang w:eastAsia="en-US"/>
        </w:rPr>
        <w:t xml:space="preserve"> for the </w:t>
      </w:r>
      <w:proofErr w:type="spellStart"/>
      <w:r w:rsidRPr="005C12F8">
        <w:rPr>
          <w:rFonts w:ascii="Arial" w:eastAsia="Calibri" w:hAnsi="Arial" w:cs="Arial"/>
          <w:sz w:val="22"/>
          <w:szCs w:val="22"/>
          <w:lang w:eastAsia="en-US"/>
        </w:rPr>
        <w:t>organisation</w:t>
      </w:r>
      <w:proofErr w:type="spellEnd"/>
      <w:r w:rsidRPr="005C12F8">
        <w:rPr>
          <w:rFonts w:ascii="Arial" w:eastAsia="Calibri" w:hAnsi="Arial" w:cs="Arial"/>
          <w:sz w:val="22"/>
          <w:szCs w:val="22"/>
          <w:lang w:eastAsia="en-US"/>
        </w:rPr>
        <w:t xml:space="preserve"> that </w:t>
      </w:r>
      <w:r w:rsidRPr="005C12F8">
        <w:rPr>
          <w:rFonts w:ascii="Arial" w:hAnsi="Arial" w:cs="Arial"/>
          <w:bCs/>
          <w:sz w:val="22"/>
          <w:szCs w:val="22"/>
        </w:rPr>
        <w:t xml:space="preserve">covers the implementation of their marketing activities, </w:t>
      </w:r>
      <w:r w:rsidRPr="005C12F8">
        <w:rPr>
          <w:rFonts w:ascii="Arial" w:hAnsi="Arial" w:cs="Arial"/>
          <w:bCs/>
          <w:sz w:val="22"/>
          <w:szCs w:val="22"/>
          <w:u w:val="single"/>
        </w:rPr>
        <w:t xml:space="preserve">especially the </w:t>
      </w:r>
      <w:r w:rsidRPr="005C12F8">
        <w:rPr>
          <w:rFonts w:ascii="Arial" w:hAnsi="Arial" w:cs="Arial"/>
          <w:sz w:val="22"/>
          <w:szCs w:val="22"/>
          <w:u w:val="single"/>
        </w:rPr>
        <w:t>marketing mix</w:t>
      </w:r>
      <w:r w:rsidRPr="005C12F8">
        <w:rPr>
          <w:rFonts w:ascii="Arial" w:hAnsi="Arial" w:cs="Arial"/>
          <w:sz w:val="22"/>
          <w:szCs w:val="22"/>
        </w:rPr>
        <w:t>, for a successful entry into the market</w:t>
      </w:r>
      <w:r w:rsidRPr="005C12F8">
        <w:rPr>
          <w:rFonts w:ascii="Arial" w:hAnsi="Arial" w:cs="Arial"/>
          <w:bCs/>
          <w:sz w:val="22"/>
          <w:szCs w:val="22"/>
        </w:rPr>
        <w:t>.</w:t>
      </w:r>
    </w:p>
    <w:p w:rsidR="00A11BF4" w:rsidRPr="005C12F8" w:rsidRDefault="00A11BF4" w:rsidP="00A11BF4">
      <w:pPr>
        <w:rPr>
          <w:rFonts w:ascii="Arial" w:hAnsi="Arial" w:cs="Arial"/>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It is expected that you will discuss the key cultural forces which may influence the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decisions on whether to </w:t>
      </w:r>
      <w:proofErr w:type="spellStart"/>
      <w:r w:rsidRPr="005C12F8">
        <w:rPr>
          <w:rFonts w:ascii="Arial" w:hAnsi="Arial" w:cs="Arial"/>
          <w:sz w:val="22"/>
          <w:szCs w:val="22"/>
        </w:rPr>
        <w:t>standardise</w:t>
      </w:r>
      <w:proofErr w:type="spellEnd"/>
      <w:r w:rsidRPr="005C12F8">
        <w:rPr>
          <w:rFonts w:ascii="Arial" w:hAnsi="Arial" w:cs="Arial"/>
          <w:sz w:val="22"/>
          <w:szCs w:val="22"/>
        </w:rPr>
        <w:t xml:space="preserve"> or adapt their existing marketing mix tools for the market.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You will be expected to produce firm recommendations as to the course of action the company should take with regard to the marketing mix elements.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You will be expected to review and include examples of how the company has entered other international markets and how other </w:t>
      </w:r>
      <w:proofErr w:type="spellStart"/>
      <w:r>
        <w:rPr>
          <w:rFonts w:ascii="Arial" w:hAnsi="Arial" w:cs="Arial"/>
          <w:sz w:val="22"/>
          <w:szCs w:val="22"/>
        </w:rPr>
        <w:t>organisations</w:t>
      </w:r>
      <w:proofErr w:type="spellEnd"/>
      <w:r>
        <w:rPr>
          <w:rFonts w:ascii="Arial" w:hAnsi="Arial" w:cs="Arial"/>
          <w:sz w:val="22"/>
          <w:szCs w:val="22"/>
        </w:rPr>
        <w:t xml:space="preserve"> </w:t>
      </w:r>
      <w:r w:rsidRPr="005C12F8">
        <w:rPr>
          <w:rFonts w:ascii="Arial" w:hAnsi="Arial" w:cs="Arial"/>
          <w:sz w:val="22"/>
          <w:szCs w:val="22"/>
        </w:rPr>
        <w:t xml:space="preserve">have entered the market, to support your discussion. </w:t>
      </w:r>
    </w:p>
    <w:p w:rsidR="00A11BF4" w:rsidRPr="005C12F8" w:rsidRDefault="00A11BF4" w:rsidP="00A11BF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rPr>
          <w:rFonts w:ascii="Arial" w:eastAsia="Calibri" w:hAnsi="Arial" w:cs="Arial"/>
          <w:sz w:val="22"/>
          <w:szCs w:val="22"/>
          <w:lang w:eastAsia="en-US"/>
        </w:rPr>
      </w:pPr>
    </w:p>
    <w:p w:rsidR="00A11BF4"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lastRenderedPageBreak/>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100%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pStyle w:val="heading"/>
        <w:spacing w:before="0" w:after="0"/>
        <w:ind w:left="0" w:firstLine="0"/>
        <w:jc w:val="both"/>
        <w:rPr>
          <w:rFonts w:ascii="Arial" w:hAnsi="Arial" w:cs="Arial"/>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r w:rsidRPr="00A91B85">
        <w:rPr>
          <w:rFonts w:ascii="Arial" w:hAnsi="Arial" w:cs="Arial"/>
          <w:b/>
          <w:sz w:val="22"/>
          <w:szCs w:val="22"/>
        </w:rPr>
        <w:lastRenderedPageBreak/>
        <w:t>MODULE CODE:</w:t>
      </w:r>
      <w:r w:rsidRPr="00A91B85">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M6X00880</w:t>
      </w:r>
    </w:p>
    <w:p w:rsidR="00A11BF4" w:rsidRPr="00DB5885" w:rsidRDefault="00A11BF4" w:rsidP="00A11BF4">
      <w:pPr>
        <w:rPr>
          <w:rFonts w:ascii="Arial" w:hAnsi="Arial" w:cs="Arial"/>
          <w:b/>
          <w:sz w:val="22"/>
          <w:szCs w:val="22"/>
        </w:rPr>
      </w:pPr>
      <w:r w:rsidRPr="00DB5885">
        <w:rPr>
          <w:rFonts w:ascii="Arial" w:hAnsi="Arial" w:cs="Arial"/>
          <w:b/>
          <w:sz w:val="22"/>
          <w:szCs w:val="22"/>
        </w:rPr>
        <w:t>MODULE CODE:</w:t>
      </w:r>
      <w:r w:rsidRPr="00DB5885">
        <w:rPr>
          <w:rFonts w:ascii="Arial" w:hAnsi="Arial" w:cs="Arial"/>
          <w:b/>
          <w:sz w:val="22"/>
          <w:szCs w:val="22"/>
        </w:rPr>
        <w:tab/>
      </w:r>
      <w:r w:rsidRPr="00DB5885">
        <w:rPr>
          <w:rFonts w:ascii="Arial" w:hAnsi="Arial" w:cs="Arial"/>
          <w:b/>
          <w:sz w:val="22"/>
          <w:szCs w:val="22"/>
        </w:rPr>
        <w:tab/>
      </w:r>
      <w:r>
        <w:rPr>
          <w:rFonts w:ascii="Arial" w:hAnsi="Arial" w:cs="Arial"/>
          <w:b/>
          <w:sz w:val="22"/>
          <w:szCs w:val="22"/>
        </w:rPr>
        <w:t>SBUS61</w:t>
      </w:r>
      <w:r w:rsidRPr="00DB5885">
        <w:rPr>
          <w:rFonts w:ascii="Arial" w:hAnsi="Arial" w:cs="Arial"/>
          <w:b/>
          <w:sz w:val="22"/>
          <w:szCs w:val="22"/>
        </w:rPr>
        <w:t>12</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International Entrepreneurship</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N120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To provide a review of global differences in relation to the opportunities and challenges facing entrepreneurs around the world: cultural, social, economic and political influences and how entrepreneurial activities differ in these different contexts.</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To develop a critical understanding about the processes of international entrepreneurship.</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ListParagraph"/>
        <w:numPr>
          <w:ilvl w:val="0"/>
          <w:numId w:val="54"/>
        </w:numPr>
        <w:ind w:left="567" w:hanging="567"/>
        <w:contextualSpacing w:val="0"/>
        <w:rPr>
          <w:rFonts w:ascii="Arial" w:hAnsi="Arial" w:cs="Arial"/>
          <w:sz w:val="22"/>
          <w:szCs w:val="22"/>
        </w:rPr>
      </w:pPr>
      <w:r w:rsidRPr="005C12F8">
        <w:rPr>
          <w:rFonts w:ascii="Arial" w:hAnsi="Arial" w:cs="Arial"/>
          <w:sz w:val="22"/>
          <w:szCs w:val="22"/>
        </w:rPr>
        <w:t xml:space="preserve">Recognise the cultural, social, economic and political factors that shape entrepreneurs and the entrepreneurial environment across the world. </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54"/>
        </w:numPr>
        <w:ind w:left="567" w:hanging="567"/>
        <w:contextualSpacing w:val="0"/>
        <w:rPr>
          <w:rFonts w:ascii="Arial" w:hAnsi="Arial" w:cs="Arial"/>
          <w:sz w:val="22"/>
          <w:szCs w:val="22"/>
        </w:rPr>
      </w:pPr>
      <w:r w:rsidRPr="005C12F8">
        <w:rPr>
          <w:rFonts w:ascii="Arial" w:hAnsi="Arial" w:cs="Arial"/>
          <w:sz w:val="22"/>
          <w:szCs w:val="22"/>
        </w:rPr>
        <w:t>Understand the prerequisites and processes for entrepreneurial success in different parts of the world.</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54"/>
        </w:numPr>
        <w:ind w:left="567" w:hanging="567"/>
        <w:contextualSpacing w:val="0"/>
        <w:rPr>
          <w:rFonts w:ascii="Arial" w:hAnsi="Arial" w:cs="Arial"/>
          <w:sz w:val="22"/>
          <w:szCs w:val="22"/>
        </w:rPr>
      </w:pPr>
      <w:r w:rsidRPr="005C12F8">
        <w:rPr>
          <w:rFonts w:ascii="Arial" w:hAnsi="Arial" w:cs="Arial"/>
          <w:sz w:val="22"/>
          <w:szCs w:val="22"/>
        </w:rPr>
        <w:t>Critically review and evaluate the process of international and global entrepreneurship.</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In all parts of this module there will be a recognition that entrepreneurship extends beyond the business world, and reference will be made to social, community and environmental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Scope and context of international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Political, economic, social and cultural factors and their relationship with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Challenges and opportunities facing entrepreneurs planning an internationalisation strategy</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 xml:space="preserve">Born </w:t>
      </w:r>
      <w:proofErr w:type="spellStart"/>
      <w:r w:rsidRPr="005C12F8">
        <w:rPr>
          <w:rFonts w:ascii="Arial" w:hAnsi="Arial" w:cs="Arial"/>
          <w:sz w:val="22"/>
          <w:szCs w:val="22"/>
        </w:rPr>
        <w:t>Globals</w:t>
      </w:r>
      <w:proofErr w:type="spellEnd"/>
      <w:r w:rsidRPr="005C12F8">
        <w:rPr>
          <w:rFonts w:ascii="Arial" w:hAnsi="Arial" w:cs="Arial"/>
          <w:sz w:val="22"/>
          <w:szCs w:val="22"/>
        </w:rPr>
        <w:t xml:space="preserve"> and International New Ventures</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Gender and ethnicity factors in global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International models of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The nature of entrepreneurship in “factor-driven economies”, “efficiency-driven economies” and “innovation-driven economies” (Porter et al., 2002)</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 xml:space="preserve">Entrepreneurship in Europe:  patterns, priorities and opportunities </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Western perspectives of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Entrepreneurship in Asia:  contrasts and similarities</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t>African approaches to entrepreneurship</w:t>
      </w: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sz w:val="22"/>
          <w:szCs w:val="22"/>
        </w:rPr>
      </w:pPr>
      <w:r w:rsidRPr="005C12F8">
        <w:rPr>
          <w:rFonts w:ascii="Arial" w:hAnsi="Arial" w:cs="Arial"/>
          <w:sz w:val="22"/>
          <w:szCs w:val="22"/>
        </w:rPr>
        <w:lastRenderedPageBreak/>
        <w:t>Ethics and social responsibility for entrepreneurs: a global perspective</w:t>
      </w:r>
    </w:p>
    <w:p w:rsidR="00A11BF4" w:rsidRPr="005C12F8" w:rsidRDefault="00A11BF4" w:rsidP="00A11BF4">
      <w:pPr>
        <w:pStyle w:val="ListParagraph"/>
        <w:ind w:left="709" w:hanging="425"/>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The delivery will include lectures to introduce concepts, principles and practices.  Workshops will allow students to explore the ideas and opportunities identified within the module.  Case studies (including relevant speakers) will provide practical applications and understanding.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60%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   Dossier assignment (3,500 words)</w:t>
      </w:r>
    </w:p>
    <w:p w:rsidR="00A11BF4" w:rsidRPr="005C12F8" w:rsidRDefault="00A11BF4" w:rsidP="00A11BF4">
      <w:pPr>
        <w:rPr>
          <w:rFonts w:ascii="Arial" w:hAnsi="Arial" w:cs="Arial"/>
          <w:sz w:val="22"/>
          <w:szCs w:val="22"/>
        </w:rPr>
      </w:pPr>
      <w:r w:rsidRPr="005C12F8">
        <w:rPr>
          <w:rFonts w:ascii="Arial" w:hAnsi="Arial" w:cs="Arial"/>
          <w:sz w:val="22"/>
          <w:szCs w:val="22"/>
        </w:rPr>
        <w:t>A dossier of information about entrepreneurial policies and strategies in 5 contrasting global locations.  A report style narrative critically linking this dossier information to theoretical perspectives of entrepreneurship.</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40%</w:t>
      </w:r>
    </w:p>
    <w:p w:rsidR="00A11BF4" w:rsidRPr="005C12F8" w:rsidRDefault="00A11BF4" w:rsidP="00A11BF4">
      <w:pPr>
        <w:pStyle w:val="heading"/>
        <w:rPr>
          <w:rFonts w:ascii="Arial" w:hAnsi="Arial" w:cs="Arial"/>
          <w:sz w:val="22"/>
          <w:szCs w:val="22"/>
        </w:rPr>
      </w:pPr>
      <w:r w:rsidRPr="005C12F8">
        <w:rPr>
          <w:rFonts w:ascii="Arial" w:hAnsi="Arial" w:cs="Arial"/>
          <w:sz w:val="22"/>
          <w:szCs w:val="22"/>
        </w:rPr>
        <w:t xml:space="preserve">Exemplar:  Presentation   (15 minutes) </w:t>
      </w:r>
      <w:r w:rsidRPr="005C12F8">
        <w:rPr>
          <w:rFonts w:ascii="Arial" w:hAnsi="Arial" w:cs="Arial"/>
          <w:sz w:val="22"/>
          <w:szCs w:val="22"/>
        </w:rPr>
        <w:tab/>
      </w:r>
    </w:p>
    <w:p w:rsidR="00A11BF4" w:rsidRPr="005C12F8" w:rsidRDefault="00A11BF4" w:rsidP="00A11BF4">
      <w:pPr>
        <w:rPr>
          <w:rFonts w:ascii="Arial" w:hAnsi="Arial" w:cs="Arial"/>
          <w:sz w:val="22"/>
          <w:szCs w:val="22"/>
        </w:rPr>
      </w:pPr>
      <w:r w:rsidRPr="005C12F8">
        <w:rPr>
          <w:rFonts w:ascii="Arial" w:hAnsi="Arial" w:cs="Arial"/>
          <w:sz w:val="22"/>
          <w:szCs w:val="22"/>
        </w:rPr>
        <w:t>New opportunities for entrepreneurs in ...   (student choice of two contrasting countries)</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60%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w:t>
            </w:r>
            <w:r>
              <w:rPr>
                <w:rFonts w:ascii="Arial" w:hAnsi="Arial" w:cs="Arial"/>
                <w:sz w:val="22"/>
                <w:szCs w:val="22"/>
              </w:rPr>
              <w:t>actical</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40%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Written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pStyle w:val="heading"/>
        <w:spacing w:before="0" w:after="0"/>
        <w:ind w:left="0" w:firstLine="0"/>
        <w:rPr>
          <w:rFonts w:ascii="Arial" w:hAnsi="Arial" w:cs="Arial"/>
          <w:b w:val="0"/>
          <w:sz w:val="22"/>
          <w:szCs w:val="22"/>
        </w:rPr>
      </w:pPr>
      <w:r w:rsidRPr="005C12F8">
        <w:rPr>
          <w:rFonts w:ascii="Arial" w:hAnsi="Arial" w:cs="Arial"/>
          <w:b w:val="0"/>
          <w:sz w:val="22"/>
          <w:szCs w:val="22"/>
        </w:rPr>
        <w:t xml:space="preserve"> </w:t>
      </w:r>
    </w:p>
    <w:p w:rsidR="00A11BF4" w:rsidRPr="005C12F8" w:rsidRDefault="00A11BF4" w:rsidP="00A11BF4">
      <w:pPr>
        <w:jc w:val="both"/>
        <w:rPr>
          <w:rFonts w:ascii="Arial" w:hAnsi="Arial" w:cs="Arial"/>
          <w:b/>
          <w:sz w:val="22"/>
          <w:szCs w:val="22"/>
        </w:rPr>
      </w:pPr>
      <w:r w:rsidRPr="005C12F8">
        <w:rPr>
          <w:rFonts w:ascii="Arial" w:hAnsi="Arial" w:cs="Arial"/>
          <w:sz w:val="22"/>
          <w:szCs w:val="22"/>
        </w:rPr>
        <w:br w:type="page"/>
      </w:r>
    </w:p>
    <w:p w:rsidR="00A11BF4" w:rsidRDefault="00A11BF4" w:rsidP="00A11BF4">
      <w:pPr>
        <w:pStyle w:val="fixed"/>
        <w:jc w:val="both"/>
        <w:rPr>
          <w:rFonts w:ascii="Arial" w:hAnsi="Arial" w:cs="Arial"/>
          <w:sz w:val="22"/>
          <w:szCs w:val="22"/>
        </w:rPr>
      </w:pPr>
      <w:r w:rsidRPr="005C12F8">
        <w:rPr>
          <w:rFonts w:ascii="Arial" w:hAnsi="Arial" w:cs="Arial"/>
          <w:sz w:val="22"/>
          <w:szCs w:val="22"/>
        </w:rPr>
        <w:lastRenderedPageBreak/>
        <w:t>MODULE CODE:</w:t>
      </w:r>
      <w:r w:rsidRPr="005C12F8">
        <w:rPr>
          <w:rFonts w:ascii="Arial" w:hAnsi="Arial" w:cs="Arial"/>
          <w:sz w:val="22"/>
          <w:szCs w:val="22"/>
        </w:rPr>
        <w:tab/>
      </w:r>
      <w:r>
        <w:rPr>
          <w:rFonts w:ascii="Arial" w:hAnsi="Arial" w:cs="Arial"/>
          <w:sz w:val="22"/>
          <w:szCs w:val="22"/>
        </w:rPr>
        <w:tab/>
      </w:r>
      <w:r w:rsidRPr="00C41B13">
        <w:rPr>
          <w:rFonts w:ascii="Arial" w:hAnsi="Arial" w:cs="Arial"/>
          <w:sz w:val="22"/>
          <w:szCs w:val="22"/>
        </w:rPr>
        <w:t>M6X008</w:t>
      </w:r>
      <w:r>
        <w:rPr>
          <w:rFonts w:ascii="Arial" w:hAnsi="Arial" w:cs="Arial"/>
          <w:sz w:val="22"/>
          <w:szCs w:val="22"/>
        </w:rPr>
        <w:t>81</w:t>
      </w:r>
    </w:p>
    <w:p w:rsidR="00A11BF4" w:rsidRPr="005C12F8" w:rsidRDefault="00A11BF4" w:rsidP="00A11BF4">
      <w:pPr>
        <w:pStyle w:val="fixed"/>
        <w:jc w:val="both"/>
        <w:rPr>
          <w:rFonts w:ascii="Arial" w:hAnsi="Arial" w:cs="Arial"/>
          <w:sz w:val="22"/>
          <w:szCs w:val="22"/>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SBUS6113</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International Financial Management</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6</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Pr>
          <w:rFonts w:ascii="Arial" w:hAnsi="Arial" w:cs="Arial"/>
          <w:b/>
          <w:sz w:val="22"/>
          <w:szCs w:val="22"/>
        </w:rPr>
        <w:tab/>
      </w:r>
      <w:r>
        <w:rPr>
          <w:rFonts w:ascii="Arial" w:hAnsi="Arial" w:cs="Arial"/>
          <w:b/>
          <w:sz w:val="22"/>
          <w:szCs w:val="22"/>
        </w:rPr>
        <w:tab/>
      </w:r>
      <w:r w:rsidRPr="005C12F8">
        <w:rPr>
          <w:rFonts w:ascii="Arial" w:hAnsi="Arial" w:cs="Arial"/>
          <w:b/>
          <w:sz w:val="22"/>
          <w:szCs w:val="22"/>
        </w:rPr>
        <w:t>N340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ind w:left="567" w:hanging="567"/>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To provide students with an understanding of the fundamental international financial management techniques;</w:t>
      </w:r>
    </w:p>
    <w:p w:rsidR="00A11BF4" w:rsidRPr="005C12F8" w:rsidRDefault="00A11BF4" w:rsidP="00A11BF4">
      <w:pPr>
        <w:pStyle w:val="bullet"/>
        <w:overflowPunct/>
        <w:autoSpaceDE/>
        <w:autoSpaceDN/>
        <w:adjustRightInd/>
        <w:spacing w:before="0"/>
        <w:ind w:left="567" w:hanging="567"/>
        <w:jc w:val="left"/>
        <w:textAlignment w:val="auto"/>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 xml:space="preserve">To enable students to develop an analytical approach to financial strategy and the attainment of international corporate objectives. </w:t>
      </w:r>
    </w:p>
    <w:p w:rsidR="00A11BF4" w:rsidRPr="005C12F8" w:rsidRDefault="00A11BF4" w:rsidP="00A11BF4">
      <w:pPr>
        <w:pStyle w:val="bullet"/>
        <w:overflowPunct/>
        <w:autoSpaceDE/>
        <w:autoSpaceDN/>
        <w:adjustRightInd/>
        <w:spacing w:before="0"/>
        <w:ind w:left="567" w:hanging="567"/>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On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31"/>
        </w:numPr>
        <w:spacing w:after="200" w:line="276" w:lineRule="auto"/>
        <w:ind w:left="567" w:hanging="567"/>
        <w:rPr>
          <w:rFonts w:ascii="Arial" w:hAnsi="Arial" w:cs="Arial"/>
          <w:sz w:val="22"/>
          <w:szCs w:val="22"/>
        </w:rPr>
      </w:pPr>
      <w:r w:rsidRPr="005C12F8">
        <w:rPr>
          <w:rFonts w:ascii="Arial" w:hAnsi="Arial" w:cs="Arial"/>
          <w:sz w:val="22"/>
          <w:szCs w:val="22"/>
        </w:rPr>
        <w:t>Apply and critically evaluate the relevant theoretical framework and models of international financial management.</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31"/>
        </w:numPr>
        <w:spacing w:after="200" w:line="276" w:lineRule="auto"/>
        <w:ind w:left="567" w:hanging="567"/>
        <w:rPr>
          <w:rFonts w:ascii="Arial" w:hAnsi="Arial" w:cs="Arial"/>
          <w:sz w:val="22"/>
          <w:szCs w:val="22"/>
        </w:rPr>
      </w:pPr>
      <w:r w:rsidRPr="005C12F8">
        <w:rPr>
          <w:rFonts w:ascii="Arial" w:hAnsi="Arial" w:cs="Arial"/>
          <w:sz w:val="22"/>
          <w:szCs w:val="22"/>
        </w:rPr>
        <w:t>Evaluate, apply and critically discuss various methods and techniques relating to the financing of an international business.</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31"/>
        </w:numPr>
        <w:spacing w:after="200" w:line="276" w:lineRule="auto"/>
        <w:ind w:left="567" w:hanging="567"/>
        <w:rPr>
          <w:rFonts w:ascii="Arial" w:hAnsi="Arial" w:cs="Arial"/>
          <w:sz w:val="22"/>
          <w:szCs w:val="22"/>
        </w:rPr>
      </w:pPr>
      <w:r w:rsidRPr="005C12F8">
        <w:rPr>
          <w:rFonts w:ascii="Arial" w:hAnsi="Arial" w:cs="Arial"/>
          <w:sz w:val="22"/>
          <w:szCs w:val="22"/>
        </w:rPr>
        <w:t>Apply and critically appraise various theoretical models of corporate value, international cost of capital and financial structure.</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ListParagraph"/>
        <w:numPr>
          <w:ilvl w:val="0"/>
          <w:numId w:val="30"/>
        </w:numPr>
        <w:spacing w:after="200" w:line="276" w:lineRule="auto"/>
        <w:ind w:left="567" w:hanging="567"/>
        <w:rPr>
          <w:rFonts w:ascii="Arial" w:hAnsi="Arial" w:cs="Arial"/>
          <w:sz w:val="22"/>
          <w:szCs w:val="22"/>
        </w:rPr>
      </w:pPr>
      <w:r w:rsidRPr="005C12F8">
        <w:rPr>
          <w:rFonts w:ascii="Arial" w:hAnsi="Arial" w:cs="Arial"/>
          <w:sz w:val="22"/>
          <w:szCs w:val="22"/>
        </w:rPr>
        <w:t>Development and critical discussion of various financial management theories, the objectives of the firm; theories of ownership  and control; functions of the financial manager; stakeholder theory; dividend policy; efficient market hypothesis.</w:t>
      </w: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r w:rsidRPr="005C12F8">
        <w:rPr>
          <w:rFonts w:ascii="Arial" w:hAnsi="Arial" w:cs="Arial"/>
          <w:sz w:val="22"/>
          <w:szCs w:val="22"/>
          <w:lang w:eastAsia="en-US"/>
        </w:rPr>
        <w:t>Application and critical evaluation of various models and decision factors used in the appraisal of capital projects, including implications of capital rationing.</w:t>
      </w:r>
    </w:p>
    <w:p w:rsidR="00A11BF4" w:rsidRPr="005C12F8" w:rsidRDefault="00A11BF4" w:rsidP="00A11BF4">
      <w:pPr>
        <w:spacing w:after="200" w:line="276" w:lineRule="auto"/>
        <w:ind w:left="567"/>
        <w:contextualSpacing/>
        <w:rPr>
          <w:rFonts w:ascii="Arial" w:hAnsi="Arial" w:cs="Arial"/>
          <w:sz w:val="22"/>
          <w:szCs w:val="22"/>
          <w:lang w:eastAsia="en-US"/>
        </w:rPr>
      </w:pP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proofErr w:type="gramStart"/>
      <w:r w:rsidRPr="005C12F8">
        <w:rPr>
          <w:rFonts w:ascii="Arial" w:hAnsi="Arial" w:cs="Arial"/>
          <w:sz w:val="22"/>
          <w:szCs w:val="22"/>
          <w:lang w:eastAsia="en-US"/>
        </w:rPr>
        <w:t>Development ,application</w:t>
      </w:r>
      <w:proofErr w:type="gramEnd"/>
      <w:r w:rsidRPr="005C12F8">
        <w:rPr>
          <w:rFonts w:ascii="Arial" w:hAnsi="Arial" w:cs="Arial"/>
          <w:sz w:val="22"/>
          <w:szCs w:val="22"/>
          <w:lang w:eastAsia="en-US"/>
        </w:rPr>
        <w:t xml:space="preserve"> and discussion of the relative merits of various sources of financing a business.</w:t>
      </w:r>
    </w:p>
    <w:p w:rsidR="00A11BF4" w:rsidRPr="005C12F8" w:rsidRDefault="00A11BF4" w:rsidP="00A11BF4">
      <w:pPr>
        <w:spacing w:after="200" w:line="276" w:lineRule="auto"/>
        <w:contextualSpacing/>
        <w:rPr>
          <w:rFonts w:ascii="Arial" w:hAnsi="Arial" w:cs="Arial"/>
          <w:sz w:val="22"/>
          <w:szCs w:val="22"/>
          <w:lang w:eastAsia="en-US"/>
        </w:rPr>
      </w:pP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r w:rsidRPr="005C12F8">
        <w:rPr>
          <w:rFonts w:ascii="Arial" w:hAnsi="Arial" w:cs="Arial"/>
          <w:sz w:val="22"/>
          <w:szCs w:val="22"/>
          <w:lang w:eastAsia="en-US"/>
        </w:rPr>
        <w:t>Discussion of the methods applicable to the efficient management and control of working capital.</w:t>
      </w:r>
      <w:r w:rsidRPr="005C12F8">
        <w:rPr>
          <w:rFonts w:ascii="Arial" w:hAnsi="Arial" w:cs="Arial"/>
          <w:sz w:val="22"/>
          <w:szCs w:val="22"/>
          <w:lang w:eastAsia="en-US"/>
        </w:rPr>
        <w:tab/>
      </w:r>
    </w:p>
    <w:p w:rsidR="00A11BF4" w:rsidRPr="005C12F8" w:rsidRDefault="00A11BF4" w:rsidP="00A11BF4">
      <w:pPr>
        <w:spacing w:after="200" w:line="276" w:lineRule="auto"/>
        <w:contextualSpacing/>
        <w:rPr>
          <w:rFonts w:ascii="Arial" w:hAnsi="Arial" w:cs="Arial"/>
          <w:sz w:val="22"/>
          <w:szCs w:val="22"/>
          <w:lang w:eastAsia="en-US"/>
        </w:rPr>
      </w:pP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r w:rsidRPr="005C12F8">
        <w:rPr>
          <w:rFonts w:ascii="Arial" w:hAnsi="Arial" w:cs="Arial"/>
          <w:sz w:val="22"/>
          <w:szCs w:val="22"/>
          <w:lang w:eastAsia="en-US"/>
        </w:rPr>
        <w:lastRenderedPageBreak/>
        <w:t>Development, application and critical appraisal of the various theoretical models relating to corporate value, cost of capital and financial structure.</w:t>
      </w:r>
    </w:p>
    <w:p w:rsidR="00A11BF4" w:rsidRPr="005C12F8" w:rsidRDefault="00A11BF4" w:rsidP="00A11BF4">
      <w:pPr>
        <w:spacing w:after="200" w:line="276" w:lineRule="auto"/>
        <w:contextualSpacing/>
        <w:rPr>
          <w:rFonts w:ascii="Arial" w:hAnsi="Arial" w:cs="Arial"/>
          <w:sz w:val="22"/>
          <w:szCs w:val="22"/>
          <w:lang w:eastAsia="en-US"/>
        </w:rPr>
      </w:pPr>
    </w:p>
    <w:p w:rsidR="00A11BF4" w:rsidRPr="005C12F8" w:rsidRDefault="00A11BF4" w:rsidP="00A11BF4">
      <w:pPr>
        <w:numPr>
          <w:ilvl w:val="0"/>
          <w:numId w:val="30"/>
        </w:numPr>
        <w:spacing w:after="200"/>
        <w:ind w:left="567" w:hanging="567"/>
        <w:contextualSpacing/>
        <w:rPr>
          <w:rFonts w:ascii="Arial" w:hAnsi="Arial" w:cs="Arial"/>
          <w:b/>
          <w:sz w:val="22"/>
          <w:szCs w:val="22"/>
          <w:u w:val="single"/>
        </w:rPr>
      </w:pPr>
      <w:r w:rsidRPr="005C12F8">
        <w:rPr>
          <w:rFonts w:ascii="Arial" w:hAnsi="Arial" w:cs="Arial"/>
          <w:sz w:val="22"/>
          <w:szCs w:val="22"/>
        </w:rPr>
        <w:t>Application and discussion of foreign exchange markets and risks, and evaluation of appropriate models for managing financial risks.</w:t>
      </w:r>
    </w:p>
    <w:p w:rsidR="00A11BF4" w:rsidRPr="005C12F8" w:rsidRDefault="00A11BF4" w:rsidP="00A11BF4">
      <w:pPr>
        <w:ind w:left="720"/>
        <w:contextualSpacing/>
        <w:rPr>
          <w:rFonts w:ascii="Arial" w:hAnsi="Arial" w:cs="Arial"/>
          <w:b/>
          <w:sz w:val="22"/>
          <w:szCs w:val="22"/>
          <w:u w:val="single"/>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30%</w:t>
      </w:r>
    </w:p>
    <w:p w:rsidR="00A11BF4" w:rsidRPr="005C12F8" w:rsidRDefault="00A11BF4" w:rsidP="00A11BF4">
      <w:pPr>
        <w:rPr>
          <w:rFonts w:ascii="Arial" w:hAnsi="Arial" w:cs="Arial"/>
          <w:b/>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 xml:space="preserve">Students will be assessed by a 1,500 word report that aims to discuss and critically evaluate a key contemporary issue in International Financial Management.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70%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Students will be assessed via a 3 hour examination that aims to assess the student’s ability to apply relevant models/theories of International Financial Management and evaluate and critically discuss the results within a given scenario.</w:t>
      </w:r>
    </w:p>
    <w:p w:rsidR="00A11BF4" w:rsidRPr="005C12F8" w:rsidRDefault="00A11BF4" w:rsidP="00A11BF4">
      <w:pPr>
        <w:rPr>
          <w:rFonts w:ascii="Arial" w:hAnsi="Arial" w:cs="Arial"/>
          <w:b/>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30%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r w:rsidRPr="005C12F8">
        <w:rPr>
          <w:rFonts w:ascii="Arial" w:hAnsi="Arial" w:cs="Arial"/>
          <w:sz w:val="22"/>
          <w:szCs w:val="22"/>
        </w:rPr>
        <w:lastRenderedPageBreak/>
        <w:t>MODULE CODE:</w:t>
      </w:r>
      <w:r w:rsidRPr="005C12F8">
        <w:rPr>
          <w:rFonts w:ascii="Arial" w:hAnsi="Arial" w:cs="Arial"/>
          <w:sz w:val="22"/>
          <w:szCs w:val="22"/>
        </w:rPr>
        <w:tab/>
      </w:r>
      <w:r w:rsidRPr="00C41B13">
        <w:rPr>
          <w:rFonts w:ascii="Arial" w:hAnsi="Arial" w:cs="Arial"/>
          <w:sz w:val="22"/>
          <w:szCs w:val="22"/>
        </w:rPr>
        <w:t>M6X008</w:t>
      </w:r>
      <w:r>
        <w:rPr>
          <w:rFonts w:ascii="Arial" w:hAnsi="Arial" w:cs="Arial"/>
          <w:sz w:val="22"/>
          <w:szCs w:val="22"/>
        </w:rPr>
        <w:t>82</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SBUS6114</w:t>
      </w:r>
    </w:p>
    <w:p w:rsidR="00A11BF4" w:rsidRPr="005C12F8" w:rsidRDefault="00A11BF4" w:rsidP="00A11BF4">
      <w:pPr>
        <w:pStyle w:val="fixed"/>
        <w:tabs>
          <w:tab w:val="clear" w:pos="720"/>
          <w:tab w:val="clear" w:pos="1440"/>
          <w:tab w:val="clear" w:pos="2160"/>
          <w:tab w:val="left" w:pos="2835"/>
        </w:tabs>
        <w:ind w:left="0" w:right="-1055"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Leadership and Management, Theory and Practice</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ind w:left="0" w:firstLine="0"/>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p>
    <w:p w:rsidR="00A11BF4" w:rsidRPr="005C12F8" w:rsidRDefault="00A11BF4" w:rsidP="00A11BF4">
      <w:pPr>
        <w:pBdr>
          <w:bottom w:val="single" w:sz="6" w:space="1" w:color="auto"/>
        </w:pBdr>
        <w:jc w:val="both"/>
        <w:rPr>
          <w:rFonts w:ascii="Arial" w:hAnsi="Arial" w:cs="Arial"/>
          <w:b/>
          <w:sz w:val="22"/>
          <w:szCs w:val="22"/>
        </w:rPr>
      </w:pPr>
    </w:p>
    <w:p w:rsidR="00A11BF4" w:rsidRPr="005C12F8" w:rsidRDefault="00A11BF4" w:rsidP="00A11BF4">
      <w:pPr>
        <w:pBdr>
          <w:bottom w:val="single" w:sz="6" w:space="1" w:color="auto"/>
        </w:pBdr>
        <w:jc w:val="both"/>
        <w:rPr>
          <w:rFonts w:ascii="Arial" w:hAnsi="Arial" w:cs="Arial"/>
          <w:b/>
          <w:sz w:val="22"/>
          <w:szCs w:val="22"/>
        </w:rPr>
      </w:pPr>
      <w:r w:rsidRPr="005C12F8">
        <w:rPr>
          <w:rFonts w:ascii="Arial" w:hAnsi="Arial" w:cs="Arial"/>
          <w:b/>
          <w:sz w:val="22"/>
          <w:szCs w:val="22"/>
        </w:rPr>
        <w:t xml:space="preserve">JACS CODE:          </w:t>
      </w:r>
      <w:r>
        <w:rPr>
          <w:rFonts w:ascii="Arial" w:hAnsi="Arial" w:cs="Arial"/>
          <w:b/>
          <w:sz w:val="22"/>
          <w:szCs w:val="22"/>
        </w:rPr>
        <w:tab/>
      </w:r>
      <w:r w:rsidRPr="005C12F8">
        <w:rPr>
          <w:rFonts w:ascii="Arial" w:hAnsi="Arial" w:cs="Arial"/>
          <w:b/>
          <w:sz w:val="22"/>
          <w:szCs w:val="22"/>
        </w:rPr>
        <w:tab/>
        <w:t>N600</w:t>
      </w:r>
    </w:p>
    <w:p w:rsidR="00A11BF4" w:rsidRPr="005C12F8" w:rsidRDefault="00A11BF4" w:rsidP="00A11BF4">
      <w:pPr>
        <w:pBdr>
          <w:bottom w:val="single" w:sz="6" w:space="1" w:color="auto"/>
        </w:pBdr>
        <w:jc w:val="both"/>
        <w:rPr>
          <w:rFonts w:ascii="Arial" w:hAnsi="Arial" w:cs="Arial"/>
          <w:b/>
          <w:sz w:val="22"/>
          <w:szCs w:val="22"/>
        </w:rPr>
      </w:pPr>
    </w:p>
    <w:p w:rsidR="00A11BF4" w:rsidRPr="005C12F8" w:rsidRDefault="00A11BF4" w:rsidP="00A11BF4">
      <w:pPr>
        <w:jc w:val="both"/>
        <w:rPr>
          <w:rFonts w:ascii="Arial" w:hAnsi="Arial" w:cs="Arial"/>
          <w:b/>
          <w:sz w:val="22"/>
          <w:szCs w:val="22"/>
          <w:u w:val="single"/>
        </w:rPr>
      </w:pPr>
    </w:p>
    <w:p w:rsidR="00A11BF4" w:rsidRPr="005C12F8" w:rsidRDefault="00A11BF4" w:rsidP="00A11BF4">
      <w:pPr>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u w:val="single"/>
        </w:rPr>
      </w:pPr>
      <w:r w:rsidRPr="005C12F8">
        <w:rPr>
          <w:rFonts w:ascii="Arial" w:hAnsi="Arial" w:cs="Arial"/>
          <w:sz w:val="22"/>
          <w:szCs w:val="22"/>
        </w:rPr>
        <w:t xml:space="preserve">To develop the student’s knowledge and understanding of the dynamics involved in leading people within an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context for the success of a business.  </w:t>
      </w:r>
    </w:p>
    <w:p w:rsidR="00A11BF4" w:rsidRPr="005C12F8" w:rsidRDefault="00A11BF4" w:rsidP="00A11BF4">
      <w:pPr>
        <w:rPr>
          <w:rFonts w:ascii="Arial" w:hAnsi="Arial" w:cs="Arial"/>
          <w:b/>
          <w:sz w:val="22"/>
          <w:szCs w:val="22"/>
          <w:u w:val="single"/>
        </w:rPr>
      </w:pPr>
    </w:p>
    <w:p w:rsidR="00A11BF4" w:rsidRPr="005C12F8" w:rsidRDefault="00A11BF4" w:rsidP="00A11BF4">
      <w:pPr>
        <w:rPr>
          <w:rFonts w:ascii="Arial" w:hAnsi="Arial" w:cs="Arial"/>
          <w:b/>
          <w:sz w:val="22"/>
          <w:szCs w:val="22"/>
          <w:u w:val="single"/>
        </w:rPr>
      </w:pPr>
    </w:p>
    <w:p w:rsidR="00A11BF4" w:rsidRPr="005C12F8" w:rsidRDefault="00A11BF4" w:rsidP="00A11BF4">
      <w:pPr>
        <w:rPr>
          <w:rFonts w:ascii="Arial" w:hAnsi="Arial" w:cs="Arial"/>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32"/>
        </w:numPr>
        <w:ind w:left="567" w:hanging="567"/>
        <w:rPr>
          <w:rFonts w:ascii="Arial" w:hAnsi="Arial" w:cs="Arial"/>
          <w:sz w:val="22"/>
          <w:szCs w:val="22"/>
        </w:rPr>
      </w:pPr>
      <w:r w:rsidRPr="005C12F8">
        <w:rPr>
          <w:rFonts w:ascii="Arial" w:hAnsi="Arial" w:cs="Arial"/>
          <w:sz w:val="22"/>
          <w:szCs w:val="22"/>
        </w:rPr>
        <w:t xml:space="preserve">Recognise and evaluate the complexities involved in leading and managing people in organisations and the practical application of Leadership and Management theory and principles. </w:t>
      </w:r>
      <w:r w:rsidRPr="005C12F8">
        <w:rPr>
          <w:rFonts w:ascii="Arial" w:hAnsi="Arial" w:cs="Arial"/>
          <w:sz w:val="22"/>
          <w:szCs w:val="22"/>
        </w:rPr>
        <w:br/>
      </w:r>
    </w:p>
    <w:p w:rsidR="00A11BF4" w:rsidRPr="005C12F8" w:rsidRDefault="00A11BF4" w:rsidP="00A11BF4">
      <w:pPr>
        <w:pStyle w:val="ListParagraph"/>
        <w:numPr>
          <w:ilvl w:val="0"/>
          <w:numId w:val="32"/>
        </w:numPr>
        <w:ind w:left="567" w:hanging="567"/>
        <w:rPr>
          <w:rFonts w:ascii="Arial" w:hAnsi="Arial" w:cs="Arial"/>
          <w:sz w:val="22"/>
          <w:szCs w:val="22"/>
        </w:rPr>
      </w:pPr>
      <w:r w:rsidRPr="005C12F8">
        <w:rPr>
          <w:rFonts w:ascii="Arial" w:hAnsi="Arial" w:cs="Arial"/>
          <w:sz w:val="22"/>
          <w:szCs w:val="22"/>
        </w:rPr>
        <w:t>Critically evaluate the design, and implementation of strategies which are focused on enhancing the effectiveness of Leaders and Managers in order to meet current and future organisational needs.</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INDICATIVE CONTENT:</w:t>
      </w:r>
    </w:p>
    <w:p w:rsidR="00A11BF4" w:rsidRPr="005C12F8" w:rsidRDefault="00A11BF4" w:rsidP="00A11BF4">
      <w:pPr>
        <w:rPr>
          <w:rFonts w:ascii="Arial" w:hAnsi="Arial" w:cs="Arial"/>
          <w:b/>
          <w:sz w:val="22"/>
          <w:szCs w:val="22"/>
          <w:u w:val="single"/>
        </w:rPr>
      </w:pPr>
    </w:p>
    <w:p w:rsidR="00A11BF4" w:rsidRPr="005C12F8" w:rsidRDefault="00A11BF4" w:rsidP="00A11BF4">
      <w:pPr>
        <w:numPr>
          <w:ilvl w:val="0"/>
          <w:numId w:val="33"/>
        </w:numPr>
        <w:tabs>
          <w:tab w:val="clear" w:pos="720"/>
          <w:tab w:val="num" w:pos="567"/>
        </w:tabs>
        <w:ind w:left="567" w:hanging="567"/>
        <w:rPr>
          <w:rFonts w:ascii="Arial" w:hAnsi="Arial" w:cs="Arial"/>
          <w:sz w:val="22"/>
          <w:szCs w:val="22"/>
        </w:rPr>
      </w:pPr>
      <w:r w:rsidRPr="005C12F8">
        <w:rPr>
          <w:rFonts w:ascii="Arial" w:hAnsi="Arial" w:cs="Arial"/>
          <w:sz w:val="22"/>
          <w:szCs w:val="22"/>
        </w:rPr>
        <w:t xml:space="preserve">The differences between leadership and management and how this may operate within different </w:t>
      </w:r>
      <w:proofErr w:type="spellStart"/>
      <w:r w:rsidRPr="005C12F8">
        <w:rPr>
          <w:rFonts w:ascii="Arial" w:hAnsi="Arial" w:cs="Arial"/>
          <w:sz w:val="22"/>
          <w:szCs w:val="22"/>
        </w:rPr>
        <w:t>organisations</w:t>
      </w:r>
      <w:proofErr w:type="spellEnd"/>
    </w:p>
    <w:p w:rsidR="00A11BF4" w:rsidRPr="005C12F8" w:rsidRDefault="00A11BF4" w:rsidP="00A11BF4">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 xml:space="preserve">Critical evaluation of  models and frameworks of leadership and management: traits, styles, situational, transformational, contingency, and consideration  of the appropriateness of each to differing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contexts</w:t>
      </w:r>
    </w:p>
    <w:p w:rsidR="00A11BF4" w:rsidRPr="005C12F8" w:rsidRDefault="00A11BF4" w:rsidP="00A11BF4">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Power of managers and leaders and follower expectations</w:t>
      </w:r>
    </w:p>
    <w:p w:rsidR="00A11BF4" w:rsidRPr="005C12F8" w:rsidRDefault="00A11BF4" w:rsidP="00A11BF4">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Leading teams and individuals, building and maintaining productive working relationships, inspiring and empowering employees</w:t>
      </w:r>
    </w:p>
    <w:p w:rsidR="00A11BF4" w:rsidRPr="005C12F8" w:rsidRDefault="00A11BF4" w:rsidP="00A11BF4">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 xml:space="preserve">Contemporary leadership and management development issues </w:t>
      </w:r>
    </w:p>
    <w:p w:rsidR="00A11BF4" w:rsidRPr="005C12F8" w:rsidRDefault="00A11BF4" w:rsidP="00A11BF4">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Evaluate different approaches to developing leadership and management skills</w:t>
      </w:r>
    </w:p>
    <w:p w:rsidR="00A11BF4" w:rsidRPr="005C12F8" w:rsidRDefault="00A11BF4" w:rsidP="00A11BF4">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 xml:space="preserve">Assess the value of management and leadership and development to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success</w:t>
      </w:r>
    </w:p>
    <w:p w:rsidR="00A11BF4" w:rsidRPr="005C12F8" w:rsidRDefault="00A11BF4" w:rsidP="00A11BF4">
      <w:pPr>
        <w:jc w:val="both"/>
        <w:rPr>
          <w:rFonts w:ascii="Arial" w:hAnsi="Arial" w:cs="Arial"/>
          <w:b/>
          <w:sz w:val="22"/>
          <w:szCs w:val="22"/>
          <w:u w:val="single"/>
        </w:rPr>
      </w:pPr>
    </w:p>
    <w:p w:rsidR="00A11BF4" w:rsidRPr="005C12F8" w:rsidRDefault="00A11BF4" w:rsidP="00A11BF4">
      <w:pPr>
        <w:jc w:val="both"/>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LEARNING AND TEACHING STRATEGY:</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This will be through a combination of lectures to deliver the conceptual knowledge and tutorials to ensure practical application of knowledge to real world examples and case studies.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lastRenderedPageBreak/>
        <w:t xml:space="preserve">Students will be encouraged to explore the application of management and leadership concepts to a wide variety of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by reviewing case study material,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profiles, documentary clips and guest speakers.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They will also be encouraged to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and develop their own management and leadership awareness through a variety of basic diagnostic and planning tools. </w:t>
      </w:r>
    </w:p>
    <w:p w:rsidR="00A11BF4" w:rsidRPr="005C12F8" w:rsidRDefault="00A11BF4" w:rsidP="00A11BF4">
      <w:pPr>
        <w:rPr>
          <w:rFonts w:ascii="Arial" w:hAnsi="Arial" w:cs="Arial"/>
          <w:sz w:val="22"/>
          <w:szCs w:val="22"/>
        </w:rPr>
      </w:pP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pStyle w:val="NoSpacing"/>
        <w:numPr>
          <w:ilvl w:val="0"/>
          <w:numId w:val="0"/>
        </w:numPr>
        <w:ind w:left="1080"/>
      </w:pPr>
    </w:p>
    <w:p w:rsidR="00A11BF4" w:rsidRPr="005C12F8" w:rsidRDefault="00A11BF4" w:rsidP="00A11BF4">
      <w:pPr>
        <w:pStyle w:val="NoSpacing"/>
        <w:numPr>
          <w:ilvl w:val="0"/>
          <w:numId w:val="0"/>
        </w:numPr>
        <w:ind w:left="1080"/>
      </w:pPr>
    </w:p>
    <w:p w:rsidR="00A11BF4" w:rsidRPr="005C12F8" w:rsidRDefault="00A11BF4" w:rsidP="00A11BF4">
      <w:pPr>
        <w:rPr>
          <w:rFonts w:ascii="Arial" w:hAnsi="Arial" w:cs="Arial"/>
          <w:b/>
          <w:sz w:val="22"/>
          <w:szCs w:val="22"/>
        </w:rPr>
      </w:pPr>
      <w:r w:rsidRPr="005C12F8">
        <w:rPr>
          <w:rFonts w:ascii="Arial" w:hAnsi="Arial" w:cs="Arial"/>
          <w:b/>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X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The student will be required to produce an individual 2,000 word report that:</w:t>
      </w:r>
    </w:p>
    <w:p w:rsidR="00A11BF4" w:rsidRPr="005C12F8" w:rsidRDefault="00A11BF4" w:rsidP="00A11BF4">
      <w:pPr>
        <w:rPr>
          <w:rFonts w:ascii="Arial" w:hAnsi="Arial" w:cs="Arial"/>
          <w:sz w:val="22"/>
          <w:szCs w:val="22"/>
        </w:rPr>
      </w:pPr>
      <w:r w:rsidRPr="005C12F8">
        <w:rPr>
          <w:rFonts w:ascii="Arial" w:hAnsi="Arial" w:cs="Arial"/>
          <w:sz w:val="22"/>
          <w:szCs w:val="22"/>
        </w:rPr>
        <w:t xml:space="preserve">Delivers upon the assessment criteria and effectively responds to the questions posed in relation to a set case study/ scenario; </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X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sz w:val="22"/>
          <w:szCs w:val="22"/>
        </w:rPr>
        <w:t>The student will be required to contribute to a 15 minute group presentation in addition to the development of professional supporting material which is given in the form of handouts</w:t>
      </w:r>
      <w:r w:rsidRPr="005C12F8">
        <w:rPr>
          <w:rFonts w:ascii="Arial" w:hAnsi="Arial" w:cs="Arial"/>
          <w:b/>
          <w:sz w:val="22"/>
          <w:szCs w:val="22"/>
        </w:rPr>
        <w:t xml:space="preserve">. </w:t>
      </w:r>
    </w:p>
    <w:p w:rsidR="00A11BF4" w:rsidRPr="005C12F8" w:rsidRDefault="00A11BF4" w:rsidP="00A11BF4">
      <w:pPr>
        <w:rPr>
          <w:rFonts w:ascii="Arial" w:hAnsi="Arial" w:cs="Arial"/>
          <w:b/>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 xml:space="preserve">Working as part of a team, students are required to undertake the role of consultants.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b w:val="0"/>
          <w:sz w:val="22"/>
          <w:szCs w:val="22"/>
        </w:rPr>
        <w:t>Students are required to deliver a presentation which demonstrates their knowledge and understanding of how targeted Leadership and Management Development strategies can create sustainable competitive advantage for an organisation.  Students will be provided with a scenario / context against which to pitch their responses</w:t>
      </w:r>
      <w:r w:rsidRPr="005C12F8">
        <w:rPr>
          <w:rFonts w:ascii="Arial" w:hAnsi="Arial" w:cs="Arial"/>
          <w:sz w:val="22"/>
          <w:szCs w:val="22"/>
        </w:rPr>
        <w: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50%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pStyle w:val="heading"/>
        <w:spacing w:before="0" w:after="0"/>
        <w:ind w:left="0" w:firstLine="0"/>
        <w:jc w:val="both"/>
        <w:rPr>
          <w:rFonts w:ascii="Arial" w:hAnsi="Arial" w:cs="Arial"/>
          <w:sz w:val="22"/>
          <w:szCs w:val="22"/>
        </w:rPr>
      </w:pPr>
    </w:p>
    <w:p w:rsidR="00A11BF4" w:rsidRPr="005C12F8" w:rsidRDefault="00A11BF4" w:rsidP="00A11BF4">
      <w:pPr>
        <w:pStyle w:val="heading"/>
        <w:spacing w:before="0" w:after="0"/>
        <w:ind w:left="0" w:firstLine="0"/>
        <w:jc w:val="both"/>
        <w:rPr>
          <w:rFonts w:ascii="Arial" w:hAnsi="Arial" w:cs="Arial"/>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r>
        <w:rPr>
          <w:rFonts w:ascii="Arial" w:hAnsi="Arial" w:cs="Arial"/>
          <w:b/>
          <w:bCs/>
          <w:sz w:val="22"/>
          <w:szCs w:val="22"/>
        </w:rPr>
        <w:lastRenderedPageBreak/>
        <w:t>M</w:t>
      </w:r>
      <w:r w:rsidRPr="005C12F8">
        <w:rPr>
          <w:rFonts w:ascii="Arial" w:hAnsi="Arial" w:cs="Arial"/>
          <w:b/>
          <w:bCs/>
          <w:sz w:val="22"/>
          <w:szCs w:val="22"/>
        </w:rPr>
        <w:t>ODULE CODE:</w:t>
      </w:r>
      <w:r w:rsidRPr="005C12F8">
        <w:rPr>
          <w:rFonts w:ascii="Arial" w:hAnsi="Arial" w:cs="Arial"/>
          <w:b/>
          <w:bCs/>
          <w:sz w:val="22"/>
          <w:szCs w:val="22"/>
        </w:rPr>
        <w:tab/>
      </w:r>
      <w:r w:rsidRPr="00C41B13">
        <w:rPr>
          <w:rFonts w:ascii="Arial" w:hAnsi="Arial" w:cs="Arial"/>
          <w:b/>
          <w:sz w:val="22"/>
          <w:szCs w:val="22"/>
        </w:rPr>
        <w:t>M6X00884</w:t>
      </w:r>
    </w:p>
    <w:p w:rsidR="00A11BF4" w:rsidRPr="00DB5885" w:rsidRDefault="00A11BF4" w:rsidP="00A11BF4">
      <w:pPr>
        <w:pStyle w:val="NormalWeb"/>
        <w:shd w:val="clear" w:color="auto" w:fill="FFFFFF"/>
        <w:tabs>
          <w:tab w:val="left" w:pos="2835"/>
        </w:tabs>
        <w:spacing w:before="0" w:after="0"/>
        <w:rPr>
          <w:rFonts w:ascii="Arial" w:hAnsi="Arial" w:cs="Arial"/>
          <w:b/>
          <w:bCs/>
          <w:sz w:val="22"/>
          <w:szCs w:val="22"/>
        </w:rPr>
      </w:pPr>
      <w:r w:rsidRPr="00DB5885">
        <w:rPr>
          <w:rFonts w:ascii="Arial" w:hAnsi="Arial" w:cs="Arial"/>
          <w:b/>
          <w:sz w:val="22"/>
          <w:szCs w:val="22"/>
        </w:rPr>
        <w:t>MODULE CODE:</w:t>
      </w:r>
      <w:r w:rsidRPr="00DB5885">
        <w:rPr>
          <w:rFonts w:ascii="Arial" w:hAnsi="Arial" w:cs="Arial"/>
          <w:b/>
          <w:sz w:val="22"/>
          <w:szCs w:val="22"/>
        </w:rPr>
        <w:tab/>
      </w:r>
      <w:r>
        <w:rPr>
          <w:rFonts w:ascii="Arial" w:hAnsi="Arial" w:cs="Arial"/>
          <w:b/>
          <w:sz w:val="22"/>
          <w:szCs w:val="22"/>
        </w:rPr>
        <w:t>SBUS61</w:t>
      </w:r>
      <w:r w:rsidRPr="00DB5885">
        <w:rPr>
          <w:rFonts w:ascii="Arial" w:hAnsi="Arial" w:cs="Arial"/>
          <w:b/>
          <w:sz w:val="22"/>
          <w:szCs w:val="22"/>
        </w:rPr>
        <w:t>16</w:t>
      </w:r>
    </w:p>
    <w:p w:rsidR="00A11BF4" w:rsidRPr="00A91B85" w:rsidRDefault="00A11BF4" w:rsidP="00A11BF4">
      <w:pPr>
        <w:pStyle w:val="NormalWeb"/>
        <w:shd w:val="clear" w:color="auto" w:fill="FFFFFF"/>
        <w:tabs>
          <w:tab w:val="left" w:pos="2835"/>
        </w:tabs>
        <w:spacing w:before="0" w:after="0"/>
        <w:rPr>
          <w:rFonts w:ascii="Arial" w:hAnsi="Arial" w:cs="Arial"/>
          <w:b/>
          <w:bCs/>
          <w:sz w:val="22"/>
          <w:szCs w:val="22"/>
          <w:u w:val="single"/>
        </w:rPr>
      </w:pPr>
      <w:r w:rsidRPr="005C12F8">
        <w:rPr>
          <w:rFonts w:ascii="Arial" w:hAnsi="Arial" w:cs="Arial"/>
          <w:b/>
          <w:bCs/>
          <w:sz w:val="22"/>
          <w:szCs w:val="22"/>
        </w:rPr>
        <w:t>TITLE:</w:t>
      </w:r>
      <w:r w:rsidRPr="005C12F8">
        <w:rPr>
          <w:rFonts w:ascii="Arial" w:hAnsi="Arial" w:cs="Arial"/>
          <w:b/>
          <w:bCs/>
          <w:sz w:val="22"/>
          <w:szCs w:val="22"/>
        </w:rPr>
        <w:tab/>
      </w:r>
      <w:r w:rsidRPr="00A91B85">
        <w:rPr>
          <w:rFonts w:ascii="Arial" w:hAnsi="Arial" w:cs="Arial"/>
          <w:b/>
          <w:sz w:val="22"/>
          <w:szCs w:val="22"/>
        </w:rPr>
        <w:t>Marketing Planning and Practice</w:t>
      </w:r>
      <w:r w:rsidRPr="00A91B85">
        <w:rPr>
          <w:rFonts w:ascii="Arial" w:hAnsi="Arial" w:cs="Arial"/>
          <w:b/>
          <w:bCs/>
          <w:sz w:val="22"/>
          <w:szCs w:val="22"/>
        </w:rPr>
        <w:tab/>
      </w:r>
      <w:r w:rsidRPr="00A91B85">
        <w:rPr>
          <w:rFonts w:ascii="Arial" w:hAnsi="Arial" w:cs="Arial"/>
          <w:b/>
          <w:bCs/>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Pr>
          <w:rFonts w:ascii="Arial" w:hAnsi="Arial" w:cs="Arial"/>
          <w:sz w:val="22"/>
          <w:szCs w:val="22"/>
        </w:rPr>
        <w:t>11/02/2014</w:t>
      </w:r>
    </w:p>
    <w:p w:rsidR="00A11BF4" w:rsidRPr="00A91B85" w:rsidRDefault="00A11BF4" w:rsidP="00A11BF4">
      <w:pPr>
        <w:pStyle w:val="fixed"/>
        <w:tabs>
          <w:tab w:val="left" w:pos="2835"/>
        </w:tabs>
        <w:jc w:val="both"/>
        <w:rPr>
          <w:rFonts w:ascii="Arial" w:hAnsi="Arial" w:cs="Arial"/>
          <w:sz w:val="22"/>
          <w:szCs w:val="22"/>
        </w:rPr>
      </w:pPr>
    </w:p>
    <w:p w:rsidR="00A11BF4" w:rsidRPr="00A91B85" w:rsidRDefault="00A11BF4" w:rsidP="00A11BF4">
      <w:pPr>
        <w:pStyle w:val="fixed"/>
        <w:tabs>
          <w:tab w:val="left" w:pos="2835"/>
        </w:tabs>
        <w:jc w:val="both"/>
        <w:rPr>
          <w:rFonts w:ascii="Arial" w:hAnsi="Arial" w:cs="Arial"/>
          <w:sz w:val="22"/>
          <w:szCs w:val="22"/>
        </w:rPr>
      </w:pPr>
      <w:r w:rsidRPr="00A91B85">
        <w:rPr>
          <w:rFonts w:ascii="Arial" w:hAnsi="Arial" w:cs="Arial"/>
          <w:sz w:val="22"/>
          <w:szCs w:val="22"/>
        </w:rPr>
        <w:t xml:space="preserve">LEVEL:  </w:t>
      </w:r>
      <w:r w:rsidRPr="00A91B85">
        <w:rPr>
          <w:rFonts w:ascii="Arial" w:hAnsi="Arial" w:cs="Arial"/>
          <w:sz w:val="22"/>
          <w:szCs w:val="22"/>
        </w:rPr>
        <w:tab/>
      </w:r>
      <w:r w:rsidRPr="00A91B85">
        <w:rPr>
          <w:rFonts w:ascii="Arial" w:hAnsi="Arial" w:cs="Arial"/>
          <w:sz w:val="22"/>
          <w:szCs w:val="22"/>
        </w:rPr>
        <w:tab/>
      </w:r>
      <w:r w:rsidRPr="00A91B85">
        <w:rPr>
          <w:rFonts w:ascii="Arial" w:hAnsi="Arial" w:cs="Arial"/>
          <w:sz w:val="22"/>
          <w:szCs w:val="22"/>
        </w:rPr>
        <w:tab/>
        <w:t>6</w:t>
      </w:r>
      <w:r w:rsidRPr="00A91B85">
        <w:rPr>
          <w:rFonts w:ascii="Arial" w:hAnsi="Arial" w:cs="Arial"/>
          <w:sz w:val="22"/>
          <w:szCs w:val="22"/>
        </w:rPr>
        <w:tab/>
      </w:r>
    </w:p>
    <w:p w:rsidR="00A11BF4" w:rsidRPr="00A91B85" w:rsidRDefault="00A11BF4" w:rsidP="00A11BF4">
      <w:pPr>
        <w:pStyle w:val="fixed"/>
        <w:tabs>
          <w:tab w:val="left" w:pos="2835"/>
        </w:tabs>
        <w:jc w:val="both"/>
        <w:rPr>
          <w:rFonts w:ascii="Arial" w:hAnsi="Arial" w:cs="Arial"/>
          <w:sz w:val="22"/>
          <w:szCs w:val="22"/>
        </w:rPr>
      </w:pPr>
      <w:r w:rsidRPr="00A91B85">
        <w:rPr>
          <w:rFonts w:ascii="Arial" w:hAnsi="Arial" w:cs="Arial"/>
          <w:sz w:val="22"/>
          <w:szCs w:val="22"/>
        </w:rPr>
        <w:t>CREDITS:</w:t>
      </w:r>
      <w:r w:rsidRPr="00A91B85">
        <w:rPr>
          <w:rFonts w:ascii="Arial" w:hAnsi="Arial" w:cs="Arial"/>
          <w:sz w:val="22"/>
          <w:szCs w:val="22"/>
        </w:rPr>
        <w:tab/>
      </w:r>
      <w:r w:rsidRPr="00A91B85">
        <w:rPr>
          <w:rFonts w:ascii="Arial" w:hAnsi="Arial" w:cs="Arial"/>
          <w:sz w:val="22"/>
          <w:szCs w:val="22"/>
        </w:rPr>
        <w:tab/>
      </w:r>
      <w:r w:rsidRPr="00A91B85">
        <w:rPr>
          <w:rFonts w:ascii="Arial" w:hAnsi="Arial" w:cs="Arial"/>
          <w:sz w:val="22"/>
          <w:szCs w:val="22"/>
        </w:rPr>
        <w:tab/>
        <w:t>20</w:t>
      </w:r>
      <w:r w:rsidRPr="00A91B85">
        <w:rPr>
          <w:rFonts w:ascii="Arial" w:hAnsi="Arial" w:cs="Arial"/>
          <w:sz w:val="22"/>
          <w:szCs w:val="22"/>
        </w:rPr>
        <w:tab/>
      </w:r>
    </w:p>
    <w:p w:rsidR="00A11BF4" w:rsidRPr="005C12F8" w:rsidRDefault="00A11BF4" w:rsidP="00A11BF4">
      <w:pPr>
        <w:pStyle w:val="fixed"/>
        <w:tabs>
          <w:tab w:val="left" w:pos="2835"/>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bCs/>
          <w:sz w:val="22"/>
          <w:szCs w:val="22"/>
        </w:rPr>
        <w:t>JACS CODE:</w:t>
      </w:r>
      <w:r w:rsidRPr="005C12F8">
        <w:rPr>
          <w:rFonts w:ascii="Arial" w:hAnsi="Arial" w:cs="Arial"/>
          <w:b/>
          <w:bCs/>
          <w:sz w:val="22"/>
          <w:szCs w:val="22"/>
        </w:rPr>
        <w:tab/>
      </w:r>
      <w:r w:rsidRPr="005C12F8">
        <w:rPr>
          <w:rFonts w:ascii="Arial" w:hAnsi="Arial" w:cs="Arial"/>
          <w:b/>
          <w:bCs/>
          <w:sz w:val="22"/>
          <w:szCs w:val="22"/>
        </w:rPr>
        <w:tab/>
        <w:t>N500</w:t>
      </w:r>
    </w:p>
    <w:p w:rsidR="00A11BF4" w:rsidRPr="005C12F8" w:rsidRDefault="00A11BF4" w:rsidP="00A11BF4">
      <w:pPr>
        <w:pBdr>
          <w:bottom w:val="single" w:sz="6" w:space="1" w:color="auto"/>
        </w:pBdr>
        <w:tabs>
          <w:tab w:val="left" w:pos="2835"/>
        </w:tabs>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r w:rsidRPr="005C12F8">
        <w:rPr>
          <w:rFonts w:ascii="Arial" w:hAnsi="Arial" w:cs="Arial"/>
          <w:b/>
          <w:bCs/>
          <w:sz w:val="22"/>
          <w:szCs w:val="22"/>
        </w:rPr>
        <w:t>AIM(S)</w:t>
      </w:r>
    </w:p>
    <w:p w:rsidR="00A11BF4" w:rsidRPr="005C12F8" w:rsidRDefault="00A11BF4" w:rsidP="00A11BF4">
      <w:pPr>
        <w:rPr>
          <w:rFonts w:ascii="Arial" w:hAnsi="Arial" w:cs="Arial"/>
          <w:b/>
          <w:bCs/>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bCs/>
          <w:sz w:val="22"/>
          <w:szCs w:val="22"/>
        </w:rPr>
      </w:pPr>
      <w:r w:rsidRPr="005C12F8">
        <w:rPr>
          <w:rFonts w:ascii="Arial" w:hAnsi="Arial" w:cs="Arial"/>
          <w:sz w:val="22"/>
          <w:szCs w:val="22"/>
        </w:rPr>
        <w:t xml:space="preserve">To apply the concept of the marketing planning process to a variety of organisational contexts and sectors with a view to producing an innovative, robust strategic marketing plan responsive to market changes </w:t>
      </w:r>
    </w:p>
    <w:p w:rsidR="00A11BF4" w:rsidRPr="005C12F8" w:rsidRDefault="00A11BF4" w:rsidP="00A11BF4">
      <w:pPr>
        <w:pStyle w:val="bullet"/>
        <w:overflowPunct/>
        <w:autoSpaceDE/>
        <w:autoSpaceDN/>
        <w:adjustRightInd/>
        <w:spacing w:before="0"/>
        <w:ind w:left="567" w:hanging="567"/>
        <w:jc w:val="left"/>
        <w:textAlignment w:val="auto"/>
        <w:rPr>
          <w:rFonts w:ascii="Arial" w:hAnsi="Arial" w:cs="Arial"/>
          <w:b/>
          <w:bCs/>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bCs/>
          <w:sz w:val="22"/>
          <w:szCs w:val="22"/>
        </w:rPr>
      </w:pPr>
      <w:r w:rsidRPr="005C12F8">
        <w:rPr>
          <w:rFonts w:ascii="Arial" w:hAnsi="Arial" w:cs="Arial"/>
          <w:sz w:val="22"/>
          <w:szCs w:val="22"/>
        </w:rPr>
        <w:t>To assess the challenges posed by a dynamic marketing environment to the needs of the marketing planning process in different organisations</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r w:rsidRPr="005C12F8">
        <w:rPr>
          <w:rFonts w:ascii="Arial" w:hAnsi="Arial" w:cs="Arial"/>
          <w:b/>
          <w:bCs/>
          <w:sz w:val="22"/>
          <w:szCs w:val="22"/>
        </w:rPr>
        <w:t>LEARNING OUTCOMES</w:t>
      </w:r>
    </w:p>
    <w:p w:rsidR="00A11BF4" w:rsidRPr="005C12F8" w:rsidRDefault="00A11BF4" w:rsidP="00A11BF4">
      <w:pPr>
        <w:rPr>
          <w:rFonts w:ascii="Arial" w:hAnsi="Arial" w:cs="Arial"/>
          <w:b/>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ListParagraph"/>
        <w:numPr>
          <w:ilvl w:val="0"/>
          <w:numId w:val="34"/>
        </w:numPr>
        <w:ind w:left="567" w:hanging="567"/>
        <w:contextualSpacing w:val="0"/>
        <w:rPr>
          <w:rFonts w:ascii="Arial" w:hAnsi="Arial" w:cs="Arial"/>
          <w:sz w:val="22"/>
          <w:szCs w:val="22"/>
        </w:rPr>
      </w:pPr>
      <w:r w:rsidRPr="005C12F8">
        <w:rPr>
          <w:rFonts w:ascii="Arial" w:hAnsi="Arial" w:cs="Arial"/>
          <w:sz w:val="22"/>
          <w:szCs w:val="22"/>
        </w:rPr>
        <w:t>To critically evaluate the external and internal marketing environment through detailed analysis using a variety of traditional and digital marketing audit tools and techniques</w:t>
      </w:r>
    </w:p>
    <w:p w:rsidR="00A11BF4" w:rsidRPr="005C12F8" w:rsidRDefault="00A11BF4" w:rsidP="00A11BF4">
      <w:pPr>
        <w:ind w:left="567" w:hanging="567"/>
        <w:rPr>
          <w:rFonts w:ascii="Arial" w:hAnsi="Arial" w:cs="Arial"/>
          <w:sz w:val="22"/>
          <w:szCs w:val="22"/>
        </w:rPr>
      </w:pPr>
    </w:p>
    <w:p w:rsidR="00A11BF4" w:rsidRPr="005C12F8" w:rsidRDefault="00A11BF4" w:rsidP="00A11BF4">
      <w:pPr>
        <w:pStyle w:val="ListParagraph"/>
        <w:numPr>
          <w:ilvl w:val="0"/>
          <w:numId w:val="34"/>
        </w:numPr>
        <w:ind w:left="567" w:hanging="567"/>
        <w:contextualSpacing w:val="0"/>
        <w:rPr>
          <w:rFonts w:ascii="Arial" w:hAnsi="Arial" w:cs="Arial"/>
          <w:sz w:val="22"/>
          <w:szCs w:val="22"/>
        </w:rPr>
      </w:pPr>
      <w:r w:rsidRPr="005C12F8">
        <w:rPr>
          <w:rFonts w:ascii="Arial" w:hAnsi="Arial" w:cs="Arial"/>
          <w:sz w:val="22"/>
          <w:szCs w:val="22"/>
        </w:rPr>
        <w:t>From the detailed analysis of the internal and external audit, critically appraise the strategic options available for developing creative marketing strategies through segmentation, targeting and positioning taking into consideration key challenges and constraints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Marketing as a function and orientation and its interface with other organisational functions</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Analysis of a complex and dynamic external environment using a variety of marketing tools and techniques e.g. PESTEL, Porter’s Five Forces and Strategic Group Mapping.</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Assessment of internal marketing environment using suitable frameworks for analysis e.g. McKinsey 7S, Value Chain Analysis, to obtain a resource-based view of the organisation</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Responsiveness internally to technological and digital developments in responding to the external environment</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Prioritising issues and executing SWOT analysis</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Marketing strategies for meeting marketing and digital objectives through customer satisfaction</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Marketing strategies providing benefits to customer segments</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 xml:space="preserve">Principles of market segmentation, targeting and positioning (STP) </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lastRenderedPageBreak/>
        <w:t>Positioning options and their implementation for competitive advantage taking into consideration the marketing mix</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 xml:space="preserve">Production of a marketing plan to achieve an organisation’s objectives with consideration given to monitoring, measurement and control </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workshops will introduce practical examples which will be used to support the application, discussion, and critical evaluation of techniques learned. A variety of teaching strategies will be used to develop understanding and application of the techniques, e.g. case studies featuring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across different business sectors, video clips, podcasts, internet research exercises, discussion forums, guest speakers etc.</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755"/>
        <w:gridCol w:w="1701"/>
        <w:gridCol w:w="1843"/>
      </w:tblGrid>
      <w:tr w:rsidR="00A11BF4" w:rsidRPr="005C12F8" w:rsidTr="00F84A2B">
        <w:tc>
          <w:tcPr>
            <w:tcW w:w="3755"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Activity type</w:t>
            </w:r>
          </w:p>
        </w:tc>
        <w:tc>
          <w:tcPr>
            <w:tcW w:w="1701"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Hours</w:t>
            </w:r>
          </w:p>
        </w:tc>
        <w:tc>
          <w:tcPr>
            <w:tcW w:w="1843"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Percentage</w:t>
            </w:r>
          </w:p>
        </w:tc>
      </w:tr>
      <w:tr w:rsidR="00A11BF4" w:rsidRPr="005C12F8" w:rsidTr="00F84A2B">
        <w:tc>
          <w:tcPr>
            <w:tcW w:w="3755"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tcPr>
          <w:p w:rsidR="00A11BF4" w:rsidRPr="005C12F8" w:rsidRDefault="00A11BF4" w:rsidP="00F84A2B">
            <w:pPr>
              <w:jc w:val="both"/>
              <w:rPr>
                <w:rFonts w:ascii="Arial" w:hAnsi="Arial" w:cs="Arial"/>
                <w:sz w:val="22"/>
                <w:szCs w:val="22"/>
              </w:rPr>
            </w:pPr>
            <w:r>
              <w:rPr>
                <w:rFonts w:ascii="Arial" w:hAnsi="Arial" w:cs="Arial"/>
                <w:sz w:val="22"/>
                <w:szCs w:val="22"/>
              </w:rPr>
              <w:t>50</w:t>
            </w:r>
          </w:p>
        </w:tc>
        <w:tc>
          <w:tcPr>
            <w:tcW w:w="1843" w:type="dxa"/>
          </w:tcPr>
          <w:p w:rsidR="00A11BF4" w:rsidRPr="005C12F8" w:rsidRDefault="00A11BF4" w:rsidP="00F84A2B">
            <w:pPr>
              <w:jc w:val="both"/>
              <w:rPr>
                <w:rFonts w:ascii="Arial" w:hAnsi="Arial" w:cs="Arial"/>
                <w:sz w:val="22"/>
                <w:szCs w:val="22"/>
              </w:rPr>
            </w:pPr>
            <w:r>
              <w:rPr>
                <w:rFonts w:ascii="Arial" w:hAnsi="Arial" w:cs="Arial"/>
                <w:sz w:val="22"/>
                <w:szCs w:val="22"/>
              </w:rPr>
              <w:t>25%</w:t>
            </w:r>
          </w:p>
        </w:tc>
      </w:tr>
      <w:tr w:rsidR="00A11BF4" w:rsidRPr="005C12F8" w:rsidTr="00F84A2B">
        <w:tc>
          <w:tcPr>
            <w:tcW w:w="3755"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tcPr>
          <w:p w:rsidR="00A11BF4" w:rsidRPr="005C12F8" w:rsidRDefault="00A11BF4" w:rsidP="00F84A2B">
            <w:pPr>
              <w:jc w:val="both"/>
              <w:rPr>
                <w:rFonts w:ascii="Arial" w:hAnsi="Arial" w:cs="Arial"/>
                <w:sz w:val="22"/>
                <w:szCs w:val="22"/>
              </w:rPr>
            </w:pPr>
            <w:r>
              <w:rPr>
                <w:rFonts w:ascii="Arial" w:hAnsi="Arial" w:cs="Arial"/>
                <w:sz w:val="22"/>
                <w:szCs w:val="22"/>
              </w:rPr>
              <w:t>150</w:t>
            </w:r>
          </w:p>
        </w:tc>
        <w:tc>
          <w:tcPr>
            <w:tcW w:w="1843" w:type="dxa"/>
          </w:tcPr>
          <w:p w:rsidR="00A11BF4" w:rsidRPr="005C12F8" w:rsidRDefault="00A11BF4" w:rsidP="00F84A2B">
            <w:pPr>
              <w:jc w:val="both"/>
              <w:rPr>
                <w:rFonts w:ascii="Arial" w:hAnsi="Arial" w:cs="Arial"/>
                <w:sz w:val="22"/>
                <w:szCs w:val="22"/>
              </w:rPr>
            </w:pPr>
            <w:r>
              <w:rPr>
                <w:rFonts w:ascii="Arial" w:hAnsi="Arial" w:cs="Arial"/>
                <w:sz w:val="22"/>
                <w:szCs w:val="22"/>
              </w:rPr>
              <w:t>75%</w:t>
            </w:r>
          </w:p>
        </w:tc>
      </w:tr>
      <w:tr w:rsidR="00A11BF4" w:rsidRPr="005C12F8" w:rsidTr="00F84A2B">
        <w:tc>
          <w:tcPr>
            <w:tcW w:w="3755"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tcPr>
          <w:p w:rsidR="00A11BF4" w:rsidRPr="005C12F8" w:rsidRDefault="00A11BF4" w:rsidP="00F84A2B">
            <w:pPr>
              <w:jc w:val="both"/>
              <w:rPr>
                <w:rFonts w:ascii="Arial" w:hAnsi="Arial" w:cs="Arial"/>
                <w:sz w:val="22"/>
                <w:szCs w:val="22"/>
              </w:rPr>
            </w:pPr>
          </w:p>
        </w:tc>
        <w:tc>
          <w:tcPr>
            <w:tcW w:w="1843" w:type="dxa"/>
          </w:tcPr>
          <w:p w:rsidR="00A11BF4" w:rsidRPr="005C12F8" w:rsidRDefault="00A11BF4" w:rsidP="00F84A2B">
            <w:pPr>
              <w:jc w:val="both"/>
              <w:rPr>
                <w:rFonts w:ascii="Arial" w:hAnsi="Arial" w:cs="Arial"/>
                <w:sz w:val="22"/>
                <w:szCs w:val="22"/>
              </w:rPr>
            </w:pPr>
          </w:p>
        </w:tc>
      </w:tr>
      <w:tr w:rsidR="00A11BF4" w:rsidRPr="005C12F8" w:rsidTr="00F84A2B">
        <w:tc>
          <w:tcPr>
            <w:tcW w:w="3755" w:type="dxa"/>
          </w:tcPr>
          <w:p w:rsidR="00A11BF4" w:rsidRPr="005C12F8" w:rsidRDefault="00A11BF4" w:rsidP="00F84A2B">
            <w:pPr>
              <w:jc w:val="both"/>
              <w:rPr>
                <w:rFonts w:ascii="Arial" w:hAnsi="Arial" w:cs="Arial"/>
                <w:sz w:val="22"/>
                <w:szCs w:val="22"/>
              </w:rPr>
            </w:pPr>
            <w:r w:rsidRPr="005C12F8">
              <w:rPr>
                <w:rFonts w:ascii="Arial" w:hAnsi="Arial" w:cs="Arial"/>
                <w:b/>
                <w:bCs/>
                <w:sz w:val="22"/>
                <w:szCs w:val="22"/>
              </w:rPr>
              <w:t>TOTAL</w:t>
            </w:r>
          </w:p>
        </w:tc>
        <w:tc>
          <w:tcPr>
            <w:tcW w:w="1701"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200</w:t>
            </w:r>
          </w:p>
        </w:tc>
        <w:tc>
          <w:tcPr>
            <w:tcW w:w="1843"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sidRPr="005C12F8">
        <w:rPr>
          <w:rFonts w:ascii="Arial" w:hAnsi="Arial" w:cs="Arial"/>
          <w:b/>
          <w:bCs/>
          <w:sz w:val="22"/>
          <w:szCs w:val="22"/>
        </w:rPr>
        <w:t>ASSESSMENT</w:t>
      </w:r>
    </w:p>
    <w:p w:rsidR="00A11BF4" w:rsidRPr="005C12F8" w:rsidRDefault="00A11BF4" w:rsidP="00A11BF4">
      <w:pPr>
        <w:pStyle w:val="fixed"/>
        <w:jc w:val="both"/>
        <w:rPr>
          <w:rFonts w:ascii="Arial" w:hAnsi="Arial" w:cs="Arial"/>
          <w:sz w:val="22"/>
          <w:szCs w:val="22"/>
        </w:rPr>
      </w:pPr>
    </w:p>
    <w:p w:rsidR="00A11BF4" w:rsidRPr="005C12F8" w:rsidRDefault="00A11BF4" w:rsidP="00A11BF4">
      <w:pPr>
        <w:rPr>
          <w:rFonts w:ascii="Arial" w:hAnsi="Arial" w:cs="Arial"/>
          <w:b/>
          <w:bCs/>
          <w:sz w:val="22"/>
          <w:szCs w:val="22"/>
        </w:rPr>
      </w:pPr>
      <w:r w:rsidRPr="005C12F8">
        <w:rPr>
          <w:rFonts w:ascii="Arial" w:hAnsi="Arial" w:cs="Arial"/>
          <w:b/>
          <w:bCs/>
          <w:sz w:val="22"/>
          <w:szCs w:val="22"/>
        </w:rPr>
        <w:t>Assessment Component 1 – 100% Coursework</w:t>
      </w:r>
    </w:p>
    <w:p w:rsidR="00A11BF4" w:rsidRPr="005C12F8" w:rsidRDefault="00A11BF4" w:rsidP="00A11BF4">
      <w:pPr>
        <w:rPr>
          <w:rFonts w:ascii="Arial" w:hAnsi="Arial" w:cs="Arial"/>
          <w:b/>
          <w:bCs/>
          <w:sz w:val="22"/>
          <w:szCs w:val="22"/>
        </w:rPr>
      </w:pPr>
    </w:p>
    <w:p w:rsidR="00A11BF4" w:rsidRPr="005C12F8" w:rsidRDefault="00A11BF4" w:rsidP="00A11BF4">
      <w:pPr>
        <w:pStyle w:val="fixed"/>
        <w:ind w:left="0" w:firstLine="0"/>
        <w:rPr>
          <w:rFonts w:ascii="Arial" w:hAnsi="Arial" w:cs="Arial"/>
          <w:b w:val="0"/>
          <w:bCs/>
          <w:sz w:val="22"/>
          <w:szCs w:val="22"/>
        </w:rPr>
      </w:pPr>
      <w:r w:rsidRPr="005C12F8">
        <w:rPr>
          <w:rFonts w:ascii="Arial" w:hAnsi="Arial" w:cs="Arial"/>
          <w:b w:val="0"/>
          <w:sz w:val="22"/>
          <w:szCs w:val="22"/>
        </w:rPr>
        <w:t>This is one assessment with the learning outcomes designed to help students propose and structure a marketing plan for a chosen organisation which is responsive to market and organisational changes.  Although it is expected students will demonstrate synthesis of theoretical material together with deployment of appropriate analytical frameworks and concepts, the final outcome for the student should be a marketing plan fit for implementation and suitable to demonstrate practical application of this</w:t>
      </w:r>
      <w:r>
        <w:rPr>
          <w:rFonts w:ascii="Arial" w:hAnsi="Arial" w:cs="Arial"/>
          <w:b w:val="0"/>
          <w:sz w:val="22"/>
          <w:szCs w:val="22"/>
        </w:rPr>
        <w:t xml:space="preserve"> process to any future employer (a</w:t>
      </w:r>
      <w:r w:rsidRPr="005C12F8">
        <w:rPr>
          <w:rFonts w:ascii="Arial" w:hAnsi="Arial" w:cs="Arial"/>
          <w:b w:val="0"/>
          <w:sz w:val="22"/>
          <w:szCs w:val="22"/>
        </w:rPr>
        <w:t>pprox. 4000 words).</w:t>
      </w: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A11BF4" w:rsidRPr="005C12F8" w:rsidTr="00F84A2B">
        <w:tc>
          <w:tcPr>
            <w:tcW w:w="3261" w:type="dxa"/>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Activity type</w:t>
            </w:r>
          </w:p>
        </w:tc>
        <w:tc>
          <w:tcPr>
            <w:tcW w:w="1842" w:type="dxa"/>
            <w:vAlign w:val="center"/>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Percentage</w:t>
            </w: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vAlign w:val="center"/>
          </w:tcPr>
          <w:p w:rsidR="00A11BF4" w:rsidRPr="005C12F8" w:rsidRDefault="00A11BF4" w:rsidP="00F84A2B">
            <w:pPr>
              <w:jc w:val="both"/>
              <w:rPr>
                <w:rFonts w:ascii="Arial" w:hAnsi="Arial" w:cs="Arial"/>
                <w:sz w:val="22"/>
                <w:szCs w:val="22"/>
              </w:rPr>
            </w:pP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vAlign w:val="center"/>
          </w:tcPr>
          <w:p w:rsidR="00A11BF4" w:rsidRPr="005C12F8" w:rsidRDefault="00A11BF4" w:rsidP="00F84A2B">
            <w:pPr>
              <w:jc w:val="both"/>
              <w:rPr>
                <w:rFonts w:ascii="Arial" w:hAnsi="Arial" w:cs="Arial"/>
                <w:sz w:val="22"/>
                <w:szCs w:val="22"/>
              </w:rPr>
            </w:pPr>
            <w:r>
              <w:rPr>
                <w:rFonts w:ascii="Arial" w:hAnsi="Arial" w:cs="Arial"/>
                <w:sz w:val="22"/>
                <w:szCs w:val="22"/>
              </w:rPr>
              <w:t>100%</w:t>
            </w: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vAlign w:val="center"/>
          </w:tcPr>
          <w:p w:rsidR="00A11BF4" w:rsidRPr="005C12F8" w:rsidRDefault="00A11BF4" w:rsidP="00F84A2B">
            <w:pPr>
              <w:jc w:val="both"/>
              <w:rPr>
                <w:rFonts w:ascii="Arial" w:hAnsi="Arial" w:cs="Arial"/>
                <w:sz w:val="22"/>
                <w:szCs w:val="22"/>
              </w:rPr>
            </w:pPr>
          </w:p>
        </w:tc>
      </w:tr>
      <w:tr w:rsidR="00A11BF4" w:rsidRPr="005C12F8" w:rsidTr="00F84A2B">
        <w:tc>
          <w:tcPr>
            <w:tcW w:w="3261" w:type="dxa"/>
          </w:tcPr>
          <w:p w:rsidR="00A11BF4" w:rsidRPr="005C12F8" w:rsidRDefault="00A11BF4" w:rsidP="00F84A2B">
            <w:pPr>
              <w:jc w:val="both"/>
              <w:rPr>
                <w:rFonts w:ascii="Arial" w:hAnsi="Arial" w:cs="Arial"/>
                <w:sz w:val="22"/>
                <w:szCs w:val="22"/>
              </w:rPr>
            </w:pPr>
            <w:r w:rsidRPr="005C12F8">
              <w:rPr>
                <w:rFonts w:ascii="Arial" w:hAnsi="Arial" w:cs="Arial"/>
                <w:b/>
                <w:bCs/>
                <w:sz w:val="22"/>
                <w:szCs w:val="22"/>
              </w:rPr>
              <w:t>TOTAL</w:t>
            </w:r>
          </w:p>
        </w:tc>
        <w:tc>
          <w:tcPr>
            <w:tcW w:w="1842" w:type="dxa"/>
            <w:vAlign w:val="center"/>
          </w:tcPr>
          <w:p w:rsidR="00A11BF4" w:rsidRPr="005C12F8" w:rsidRDefault="00A11BF4" w:rsidP="00F84A2B">
            <w:pPr>
              <w:jc w:val="both"/>
              <w:rPr>
                <w:rFonts w:ascii="Arial" w:hAnsi="Arial" w:cs="Arial"/>
                <w:b/>
                <w:bCs/>
                <w:sz w:val="22"/>
                <w:szCs w:val="22"/>
              </w:rPr>
            </w:pPr>
            <w:r w:rsidRPr="005C12F8">
              <w:rPr>
                <w:rFonts w:ascii="Arial" w:hAnsi="Arial" w:cs="Arial"/>
                <w:b/>
                <w:bCs/>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pStyle w:val="heading"/>
        <w:spacing w:before="0" w:after="0"/>
        <w:ind w:left="0" w:firstLine="0"/>
        <w:jc w:val="both"/>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A91B85">
        <w:rPr>
          <w:rFonts w:ascii="Arial" w:hAnsi="Arial" w:cs="Arial"/>
          <w:b/>
          <w:sz w:val="22"/>
          <w:szCs w:val="22"/>
        </w:rPr>
        <w:lastRenderedPageBreak/>
        <w:t>MODULE CODE:</w:t>
      </w:r>
      <w:r w:rsidRPr="00A91B85">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M6X00885</w:t>
      </w:r>
    </w:p>
    <w:p w:rsidR="00A11BF4" w:rsidRPr="00DB5885" w:rsidRDefault="00A11BF4" w:rsidP="00A11BF4">
      <w:pPr>
        <w:jc w:val="both"/>
        <w:rPr>
          <w:rFonts w:ascii="Arial" w:hAnsi="Arial" w:cs="Arial"/>
          <w:b/>
          <w:sz w:val="22"/>
          <w:szCs w:val="22"/>
        </w:rPr>
      </w:pPr>
      <w:r w:rsidRPr="00DB5885">
        <w:rPr>
          <w:rFonts w:ascii="Arial" w:hAnsi="Arial" w:cs="Arial"/>
          <w:b/>
          <w:sz w:val="22"/>
          <w:szCs w:val="22"/>
        </w:rPr>
        <w:t>MODULE CODE:</w:t>
      </w:r>
      <w:r w:rsidRPr="00DB5885">
        <w:rPr>
          <w:rFonts w:ascii="Arial" w:hAnsi="Arial" w:cs="Arial"/>
          <w:b/>
          <w:sz w:val="22"/>
          <w:szCs w:val="22"/>
        </w:rPr>
        <w:tab/>
      </w:r>
      <w:r w:rsidRPr="00DB5885">
        <w:rPr>
          <w:rFonts w:ascii="Arial" w:hAnsi="Arial" w:cs="Arial"/>
          <w:b/>
          <w:sz w:val="22"/>
          <w:szCs w:val="22"/>
        </w:rPr>
        <w:tab/>
      </w:r>
      <w:r>
        <w:rPr>
          <w:rFonts w:ascii="Arial" w:hAnsi="Arial" w:cs="Arial"/>
          <w:b/>
          <w:sz w:val="22"/>
          <w:szCs w:val="22"/>
        </w:rPr>
        <w:t>SBUS61</w:t>
      </w:r>
      <w:r w:rsidRPr="00DB5885">
        <w:rPr>
          <w:rFonts w:ascii="Arial" w:hAnsi="Arial" w:cs="Arial"/>
          <w:b/>
          <w:sz w:val="22"/>
          <w:szCs w:val="22"/>
        </w:rPr>
        <w:t>17</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Organisational Consultancy</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t>2</w:t>
      </w:r>
      <w:r w:rsidRPr="005C12F8">
        <w:rPr>
          <w:rFonts w:ascii="Arial" w:hAnsi="Arial" w:cs="Arial"/>
          <w:sz w:val="22"/>
          <w:szCs w:val="22"/>
        </w:rPr>
        <w:t xml:space="preserve">0 </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N900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rPr>
          <w:rFonts w:ascii="Arial" w:hAnsi="Arial" w:cs="Arial"/>
          <w:sz w:val="22"/>
          <w:szCs w:val="22"/>
        </w:rPr>
      </w:pPr>
    </w:p>
    <w:p w:rsidR="00A11BF4" w:rsidRPr="005C12F8" w:rsidRDefault="00A11BF4" w:rsidP="00A11BF4">
      <w:pPr>
        <w:numPr>
          <w:ilvl w:val="0"/>
          <w:numId w:val="36"/>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Identify with the role of a management consultant and initiate and carry out a project that is of strategic relevance to an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w:t>
      </w:r>
    </w:p>
    <w:p w:rsidR="00A11BF4" w:rsidRPr="005C12F8" w:rsidRDefault="00A11BF4" w:rsidP="00A11BF4">
      <w:pPr>
        <w:tabs>
          <w:tab w:val="num" w:pos="567"/>
        </w:tabs>
        <w:ind w:left="567" w:hanging="567"/>
        <w:rPr>
          <w:rFonts w:ascii="Arial" w:hAnsi="Arial" w:cs="Arial"/>
          <w:sz w:val="22"/>
          <w:szCs w:val="22"/>
          <w:lang w:eastAsia="en-US"/>
        </w:rPr>
      </w:pPr>
    </w:p>
    <w:p w:rsidR="00A11BF4" w:rsidRPr="005C12F8" w:rsidRDefault="00A11BF4" w:rsidP="00A11BF4">
      <w:pPr>
        <w:numPr>
          <w:ilvl w:val="0"/>
          <w:numId w:val="36"/>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Undertake a systematic analysis of data and produce a report that critically evaluates arguments and assumptions, draws realistic and appropriate conclusions and makes sound and informed judgements to achieve a solution(s).</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 xml:space="preserve">The roles of internal and external consultant within an </w:t>
      </w:r>
      <w:proofErr w:type="spellStart"/>
      <w:r w:rsidRPr="005C12F8">
        <w:rPr>
          <w:rFonts w:ascii="Arial" w:hAnsi="Arial" w:cs="Arial"/>
          <w:sz w:val="22"/>
          <w:szCs w:val="22"/>
        </w:rPr>
        <w:t>organisation</w:t>
      </w:r>
      <w:proofErr w:type="spellEnd"/>
      <w:r w:rsidRPr="005C12F8">
        <w:rPr>
          <w:rFonts w:ascii="Arial" w:hAnsi="Arial" w:cs="Arial"/>
          <w:sz w:val="22"/>
          <w:szCs w:val="22"/>
        </w:rPr>
        <w:t xml:space="preserve">.  How a consultants intervention can </w:t>
      </w:r>
      <w:proofErr w:type="spellStart"/>
      <w:r w:rsidRPr="005C12F8">
        <w:rPr>
          <w:rFonts w:ascii="Arial" w:hAnsi="Arial" w:cs="Arial"/>
          <w:sz w:val="22"/>
          <w:szCs w:val="22"/>
        </w:rPr>
        <w:t>favourably</w:t>
      </w:r>
      <w:proofErr w:type="spellEnd"/>
      <w:r w:rsidRPr="005C12F8">
        <w:rPr>
          <w:rFonts w:ascii="Arial" w:hAnsi="Arial" w:cs="Arial"/>
          <w:sz w:val="22"/>
          <w:szCs w:val="22"/>
        </w:rPr>
        <w:t xml:space="preserve"> impact upon sustaining success within an </w:t>
      </w:r>
      <w:proofErr w:type="spellStart"/>
      <w:r w:rsidRPr="005C12F8">
        <w:rPr>
          <w:rFonts w:ascii="Arial" w:hAnsi="Arial" w:cs="Arial"/>
          <w:sz w:val="22"/>
          <w:szCs w:val="22"/>
        </w:rPr>
        <w:t>organisation</w:t>
      </w:r>
      <w:proofErr w:type="spellEnd"/>
      <w:r w:rsidRPr="005C12F8">
        <w:rPr>
          <w:rFonts w:ascii="Arial" w:hAnsi="Arial" w:cs="Arial"/>
          <w:sz w:val="22"/>
          <w:szCs w:val="22"/>
        </w:rPr>
        <w:t>;</w:t>
      </w:r>
    </w:p>
    <w:p w:rsidR="00A11BF4" w:rsidRPr="005C12F8" w:rsidRDefault="00A11BF4" w:rsidP="00A11BF4">
      <w:pPr>
        <w:numPr>
          <w:ilvl w:val="0"/>
          <w:numId w:val="38"/>
        </w:numPr>
        <w:ind w:left="567" w:hanging="567"/>
        <w:rPr>
          <w:rFonts w:ascii="Arial" w:hAnsi="Arial" w:cs="Arial"/>
          <w:sz w:val="22"/>
          <w:szCs w:val="22"/>
          <w:lang w:eastAsia="en-US"/>
        </w:rPr>
      </w:pPr>
      <w:r w:rsidRPr="005C12F8">
        <w:rPr>
          <w:rFonts w:ascii="Arial" w:hAnsi="Arial" w:cs="Arial"/>
          <w:sz w:val="22"/>
          <w:szCs w:val="22"/>
          <w:lang w:eastAsia="en-US"/>
        </w:rPr>
        <w:t xml:space="preserve">Change management theories that serve as frameworks for implementing and sustaining change within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w:t>
      </w:r>
    </w:p>
    <w:p w:rsidR="00A11BF4" w:rsidRPr="005C12F8" w:rsidRDefault="00A11BF4" w:rsidP="00A11BF4">
      <w:pPr>
        <w:numPr>
          <w:ilvl w:val="0"/>
          <w:numId w:val="37"/>
        </w:numPr>
        <w:ind w:left="567" w:hanging="567"/>
        <w:rPr>
          <w:rFonts w:ascii="Arial" w:hAnsi="Arial" w:cs="Arial"/>
          <w:sz w:val="22"/>
          <w:szCs w:val="22"/>
          <w:lang w:eastAsia="en-US"/>
        </w:rPr>
      </w:pPr>
      <w:r w:rsidRPr="005C12F8">
        <w:rPr>
          <w:rFonts w:ascii="Arial" w:hAnsi="Arial" w:cs="Arial"/>
          <w:sz w:val="22"/>
          <w:szCs w:val="22"/>
          <w:lang w:eastAsia="en-US"/>
        </w:rPr>
        <w:t xml:space="preserve">Consultancy as a specialism and the potentially positive contribution that such intervention can make to aid an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ability to achieve and sustain competitive advantage through effectively managing change and embrace innovation;</w:t>
      </w:r>
    </w:p>
    <w:p w:rsidR="00A11BF4" w:rsidRPr="005C12F8" w:rsidRDefault="00A11BF4" w:rsidP="00A11BF4">
      <w:pPr>
        <w:numPr>
          <w:ilvl w:val="0"/>
          <w:numId w:val="37"/>
        </w:numPr>
        <w:ind w:left="567" w:hanging="567"/>
        <w:rPr>
          <w:rFonts w:ascii="Arial" w:hAnsi="Arial" w:cs="Arial"/>
          <w:sz w:val="22"/>
          <w:szCs w:val="22"/>
          <w:lang w:eastAsia="en-US"/>
        </w:rPr>
      </w:pPr>
      <w:r w:rsidRPr="005C12F8">
        <w:rPr>
          <w:rFonts w:ascii="Arial" w:hAnsi="Arial" w:cs="Arial"/>
          <w:sz w:val="22"/>
          <w:szCs w:val="22"/>
          <w:lang w:eastAsia="en-US"/>
        </w:rPr>
        <w:t xml:space="preserve">Identifying projects by studying the significant external or internal influences that impact upon an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ability to serve and bring about change and innovation;  </w:t>
      </w:r>
    </w:p>
    <w:p w:rsidR="00A11BF4" w:rsidRPr="005C12F8" w:rsidRDefault="00A11BF4" w:rsidP="00A11BF4">
      <w:pPr>
        <w:numPr>
          <w:ilvl w:val="0"/>
          <w:numId w:val="37"/>
        </w:numPr>
        <w:ind w:left="567" w:hanging="567"/>
        <w:rPr>
          <w:rFonts w:ascii="Arial" w:hAnsi="Arial" w:cs="Arial"/>
          <w:sz w:val="22"/>
          <w:szCs w:val="22"/>
          <w:lang w:eastAsia="en-US"/>
        </w:rPr>
      </w:pPr>
      <w:r w:rsidRPr="005C12F8">
        <w:rPr>
          <w:rFonts w:ascii="Arial" w:hAnsi="Arial" w:cs="Arial"/>
          <w:sz w:val="22"/>
          <w:szCs w:val="22"/>
          <w:lang w:eastAsia="en-US"/>
        </w:rPr>
        <w:t>Progressing consultancy projects from initial idea to the presentation of persuasive, pertinent and actionable reports;</w:t>
      </w:r>
    </w:p>
    <w:p w:rsidR="00A11BF4" w:rsidRPr="005C12F8" w:rsidRDefault="00A11BF4" w:rsidP="00A11BF4">
      <w:pPr>
        <w:numPr>
          <w:ilvl w:val="0"/>
          <w:numId w:val="37"/>
        </w:numPr>
        <w:ind w:left="567" w:hanging="567"/>
        <w:rPr>
          <w:rFonts w:ascii="Arial" w:hAnsi="Arial" w:cs="Arial"/>
          <w:sz w:val="22"/>
          <w:szCs w:val="22"/>
        </w:rPr>
      </w:pPr>
      <w:r w:rsidRPr="005C12F8">
        <w:rPr>
          <w:rFonts w:ascii="Arial" w:hAnsi="Arial" w:cs="Arial"/>
          <w:sz w:val="22"/>
          <w:szCs w:val="22"/>
          <w:lang w:eastAsia="en-US"/>
        </w:rPr>
        <w:t>Literature and research reviews relevant to projects through the study of a wide range of resources, including wherever possible, in-company information that serves to increase the credibility of projects;</w:t>
      </w:r>
    </w:p>
    <w:p w:rsidR="00A11BF4" w:rsidRPr="005C12F8" w:rsidRDefault="00A11BF4" w:rsidP="00A11BF4">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 xml:space="preserve">Relative merits of a range of research methods and their relevance to different projects; data collection and handling, reasoning the strengths and weaknesses of </w:t>
      </w:r>
      <w:r w:rsidRPr="005C12F8">
        <w:rPr>
          <w:rFonts w:ascii="Arial" w:hAnsi="Arial" w:cs="Arial"/>
          <w:sz w:val="22"/>
          <w:szCs w:val="22"/>
        </w:rPr>
        <w:lastRenderedPageBreak/>
        <w:t>each and the circumstances in which they might be used.  Include ethical considerations;</w:t>
      </w:r>
    </w:p>
    <w:p w:rsidR="00A11BF4" w:rsidRPr="005C12F8" w:rsidRDefault="00A11BF4" w:rsidP="00A11BF4">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Presenting results clearly and professionally in conventional report format; drawing realistic and meaningful conclusions from data collected; recommendations including costed and timed implementation plans;</w:t>
      </w:r>
    </w:p>
    <w:p w:rsidR="00A11BF4" w:rsidRPr="005C12F8" w:rsidRDefault="00A11BF4" w:rsidP="00A11BF4">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Paths to self-improvement in consultancy and project management through reflective review.</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vAlign w:val="center"/>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vAlign w:val="center"/>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vAlign w:val="center"/>
          </w:tcPr>
          <w:p w:rsidR="00A11BF4" w:rsidRPr="005C12F8" w:rsidRDefault="00A11BF4" w:rsidP="00F84A2B">
            <w:pPr>
              <w:jc w:val="both"/>
              <w:rPr>
                <w:rFonts w:ascii="Arial" w:hAnsi="Arial" w:cs="Arial"/>
                <w:sz w:val="22"/>
                <w:szCs w:val="22"/>
              </w:rPr>
            </w:pPr>
            <w:r>
              <w:rPr>
                <w:rFonts w:ascii="Arial" w:hAnsi="Arial" w:cs="Arial"/>
                <w:sz w:val="22"/>
                <w:szCs w:val="22"/>
              </w:rPr>
              <w:t>25</w:t>
            </w:r>
          </w:p>
        </w:tc>
        <w:tc>
          <w:tcPr>
            <w:tcW w:w="1843" w:type="dxa"/>
            <w:shd w:val="clear" w:color="auto" w:fill="auto"/>
            <w:vAlign w:val="center"/>
          </w:tcPr>
          <w:p w:rsidR="00A11BF4" w:rsidRPr="005C12F8" w:rsidRDefault="00A11BF4" w:rsidP="00F84A2B">
            <w:pPr>
              <w:jc w:val="both"/>
              <w:rPr>
                <w:rFonts w:ascii="Arial" w:hAnsi="Arial" w:cs="Arial"/>
                <w:sz w:val="22"/>
                <w:szCs w:val="22"/>
              </w:rPr>
            </w:pPr>
            <w:r>
              <w:rPr>
                <w:rFonts w:ascii="Arial" w:hAnsi="Arial" w:cs="Arial"/>
                <w:sz w:val="22"/>
                <w:szCs w:val="22"/>
              </w:rPr>
              <w:t>1</w:t>
            </w:r>
            <w:r w:rsidRPr="005C12F8">
              <w:rPr>
                <w:rFonts w:ascii="Arial" w:hAnsi="Arial" w:cs="Arial"/>
                <w:sz w:val="22"/>
                <w:szCs w:val="22"/>
              </w:rPr>
              <w:t>2</w:t>
            </w:r>
            <w:r>
              <w:rPr>
                <w:rFonts w:ascii="Arial" w:hAnsi="Arial" w:cs="Arial"/>
                <w:sz w:val="22"/>
                <w:szCs w:val="22"/>
              </w:rPr>
              <w:t>.</w:t>
            </w:r>
            <w:r w:rsidRPr="005C12F8">
              <w:rPr>
                <w:rFonts w:ascii="Arial" w:hAnsi="Arial" w:cs="Arial"/>
                <w:sz w:val="22"/>
                <w:szCs w:val="22"/>
              </w:rPr>
              <w:t>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vAlign w:val="center"/>
          </w:tcPr>
          <w:p w:rsidR="00A11BF4" w:rsidRPr="005C12F8" w:rsidRDefault="00A11BF4" w:rsidP="00F84A2B">
            <w:pPr>
              <w:jc w:val="both"/>
              <w:rPr>
                <w:rFonts w:ascii="Arial" w:hAnsi="Arial" w:cs="Arial"/>
                <w:sz w:val="22"/>
                <w:szCs w:val="22"/>
              </w:rPr>
            </w:pPr>
            <w:r>
              <w:rPr>
                <w:rFonts w:ascii="Arial" w:hAnsi="Arial" w:cs="Arial"/>
                <w:sz w:val="22"/>
                <w:szCs w:val="22"/>
              </w:rPr>
              <w:t>175</w:t>
            </w:r>
          </w:p>
        </w:tc>
        <w:tc>
          <w:tcPr>
            <w:tcW w:w="1843" w:type="dxa"/>
            <w:shd w:val="clear" w:color="auto" w:fill="auto"/>
            <w:vAlign w:val="center"/>
          </w:tcPr>
          <w:p w:rsidR="00A11BF4" w:rsidRPr="005C12F8" w:rsidRDefault="00A11BF4" w:rsidP="00F84A2B">
            <w:pPr>
              <w:jc w:val="both"/>
              <w:rPr>
                <w:rFonts w:ascii="Arial" w:hAnsi="Arial" w:cs="Arial"/>
                <w:sz w:val="22"/>
                <w:szCs w:val="22"/>
              </w:rPr>
            </w:pPr>
            <w:r>
              <w:rPr>
                <w:rFonts w:ascii="Arial" w:hAnsi="Arial" w:cs="Arial"/>
                <w:sz w:val="22"/>
                <w:szCs w:val="22"/>
              </w:rPr>
              <w:t>8</w:t>
            </w:r>
            <w:r w:rsidRPr="005C12F8">
              <w:rPr>
                <w:rFonts w:ascii="Arial" w:hAnsi="Arial" w:cs="Arial"/>
                <w:sz w:val="22"/>
                <w:szCs w:val="22"/>
              </w:rPr>
              <w:t>7</w:t>
            </w:r>
            <w:r>
              <w:rPr>
                <w:rFonts w:ascii="Arial" w:hAnsi="Arial" w:cs="Arial"/>
                <w:sz w:val="22"/>
                <w:szCs w:val="22"/>
              </w:rPr>
              <w:t>.</w:t>
            </w:r>
            <w:r w:rsidRPr="005C12F8">
              <w:rPr>
                <w:rFonts w:ascii="Arial" w:hAnsi="Arial" w:cs="Arial"/>
                <w:sz w:val="22"/>
                <w:szCs w:val="22"/>
              </w:rPr>
              <w:t>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vAlign w:val="center"/>
          </w:tcPr>
          <w:p w:rsidR="00A11BF4" w:rsidRPr="005C12F8" w:rsidRDefault="00A11BF4" w:rsidP="00F84A2B">
            <w:pPr>
              <w:jc w:val="both"/>
              <w:rPr>
                <w:rFonts w:ascii="Arial" w:hAnsi="Arial" w:cs="Arial"/>
                <w:sz w:val="22"/>
                <w:szCs w:val="22"/>
              </w:rPr>
            </w:pPr>
          </w:p>
        </w:tc>
        <w:tc>
          <w:tcPr>
            <w:tcW w:w="1843" w:type="dxa"/>
            <w:shd w:val="clear" w:color="auto" w:fill="auto"/>
            <w:vAlign w:val="center"/>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vAlign w:val="center"/>
          </w:tcPr>
          <w:p w:rsidR="00A11BF4" w:rsidRPr="005C12F8" w:rsidRDefault="00A11BF4" w:rsidP="00F84A2B">
            <w:pPr>
              <w:jc w:val="both"/>
              <w:rPr>
                <w:rFonts w:ascii="Arial" w:hAnsi="Arial" w:cs="Arial"/>
                <w:b/>
                <w:sz w:val="22"/>
                <w:szCs w:val="22"/>
              </w:rPr>
            </w:pPr>
          </w:p>
        </w:tc>
        <w:tc>
          <w:tcPr>
            <w:tcW w:w="1843" w:type="dxa"/>
            <w:shd w:val="clear" w:color="auto" w:fill="auto"/>
            <w:vAlign w:val="center"/>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10%</w:t>
      </w:r>
    </w:p>
    <w:p w:rsidR="00A11BF4" w:rsidRPr="005C12F8" w:rsidRDefault="00A11BF4" w:rsidP="00A11BF4">
      <w:pPr>
        <w:rPr>
          <w:rFonts w:ascii="Arial" w:hAnsi="Arial" w:cs="Arial"/>
          <w:b/>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 xml:space="preserve">Students will be assessed by the completion of a project initiation document </w:t>
      </w:r>
      <w:r>
        <w:rPr>
          <w:rFonts w:ascii="Arial" w:hAnsi="Arial" w:cs="Arial"/>
          <w:b w:val="0"/>
          <w:sz w:val="22"/>
          <w:szCs w:val="22"/>
        </w:rPr>
        <w:t xml:space="preserve">(equivalent to 600 words) </w:t>
      </w:r>
      <w:r w:rsidRPr="005C12F8">
        <w:rPr>
          <w:rFonts w:ascii="Arial" w:hAnsi="Arial" w:cs="Arial"/>
          <w:b w:val="0"/>
          <w:sz w:val="22"/>
          <w:szCs w:val="22"/>
        </w:rPr>
        <w:t>that outlines suitable aims and objectives for the consultancy project as well as justifying the business case for the project as well. Students will also be required to make a formal 5 minute presentation of their project to their peers.</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90%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Cs/>
          <w:sz w:val="22"/>
          <w:szCs w:val="22"/>
        </w:rPr>
      </w:pPr>
      <w:r w:rsidRPr="005C12F8">
        <w:rPr>
          <w:rFonts w:ascii="Arial" w:hAnsi="Arial" w:cs="Arial"/>
          <w:bCs/>
          <w:sz w:val="22"/>
          <w:szCs w:val="22"/>
        </w:rPr>
        <w:t xml:space="preserve">By means of a </w:t>
      </w:r>
      <w:r>
        <w:rPr>
          <w:rFonts w:ascii="Arial" w:hAnsi="Arial" w:cs="Arial"/>
          <w:bCs/>
          <w:sz w:val="22"/>
          <w:szCs w:val="22"/>
        </w:rPr>
        <w:t>5400</w:t>
      </w:r>
      <w:r w:rsidRPr="005C12F8">
        <w:rPr>
          <w:rFonts w:ascii="Arial" w:hAnsi="Arial" w:cs="Arial"/>
          <w:bCs/>
          <w:sz w:val="22"/>
          <w:szCs w:val="22"/>
        </w:rPr>
        <w:t xml:space="preserve"> word project, demonstrate their skills in time management, critical thinking and their ability to present an evidence-based argument in which statements of “fact” will be supported by appropriate, authoritative and up-to-date sources that support change within their chosen </w:t>
      </w:r>
      <w:proofErr w:type="spellStart"/>
      <w:r w:rsidRPr="005C12F8">
        <w:rPr>
          <w:rFonts w:ascii="Arial" w:hAnsi="Arial" w:cs="Arial"/>
          <w:bCs/>
          <w:sz w:val="22"/>
          <w:szCs w:val="22"/>
        </w:rPr>
        <w:t>organisation</w:t>
      </w:r>
      <w:proofErr w:type="spellEnd"/>
      <w:r w:rsidRPr="005C12F8">
        <w:rPr>
          <w:rFonts w:ascii="Arial" w:hAnsi="Arial" w:cs="Arial"/>
          <w:bCs/>
          <w:sz w:val="22"/>
          <w:szCs w:val="22"/>
        </w:rPr>
        <w:t>.</w:t>
      </w:r>
    </w:p>
    <w:p w:rsidR="00A11BF4" w:rsidRPr="005C12F8" w:rsidRDefault="00A11BF4" w:rsidP="00A11BF4">
      <w:pPr>
        <w:rPr>
          <w:rFonts w:ascii="Arial" w:hAnsi="Arial" w:cs="Arial"/>
          <w:bCs/>
          <w:sz w:val="22"/>
          <w:szCs w:val="22"/>
        </w:rPr>
      </w:pPr>
    </w:p>
    <w:p w:rsidR="00A11BF4" w:rsidRPr="005C12F8" w:rsidRDefault="00A11BF4" w:rsidP="00A11BF4">
      <w:pPr>
        <w:rPr>
          <w:rFonts w:ascii="Arial" w:hAnsi="Arial" w:cs="Arial"/>
          <w:b/>
          <w:sz w:val="22"/>
          <w:szCs w:val="22"/>
        </w:rPr>
      </w:pPr>
      <w:r w:rsidRPr="005C12F8">
        <w:rPr>
          <w:rFonts w:ascii="Arial" w:hAnsi="Arial" w:cs="Arial"/>
          <w:sz w:val="22"/>
          <w:szCs w:val="22"/>
          <w:lang w:eastAsia="en-US"/>
        </w:rPr>
        <w:t>Reflect upon their learning and performance relative to the module and be self-critical in order to determine how they build upon their own strengths and opportunities and positively address their challenges and future professional development.</w:t>
      </w:r>
    </w:p>
    <w:p w:rsidR="00A11BF4" w:rsidRPr="005C12F8" w:rsidRDefault="00A11BF4" w:rsidP="00A11BF4">
      <w:pPr>
        <w:pStyle w:val="fixed"/>
        <w:tabs>
          <w:tab w:val="clear" w:pos="720"/>
          <w:tab w:val="clear" w:pos="1440"/>
          <w:tab w:val="clear" w:pos="2160"/>
          <w:tab w:val="clear" w:pos="2880"/>
          <w:tab w:val="left" w:pos="1785"/>
        </w:tabs>
        <w:ind w:left="0" w:firstLine="0"/>
        <w:rPr>
          <w:rFonts w:ascii="Arial" w:hAnsi="Arial" w:cs="Arial"/>
          <w:b w:val="0"/>
          <w:sz w:val="22"/>
          <w:szCs w:val="22"/>
        </w:rPr>
      </w:pPr>
      <w:r w:rsidRPr="005C12F8">
        <w:rPr>
          <w:rFonts w:ascii="Arial" w:hAnsi="Arial" w:cs="Arial"/>
          <w:b w:val="0"/>
          <w:sz w:val="22"/>
          <w:szCs w:val="22"/>
        </w:rPr>
        <w:tab/>
      </w:r>
    </w:p>
    <w:p w:rsidR="00A11BF4" w:rsidRPr="005C12F8" w:rsidRDefault="00A11BF4" w:rsidP="00A11BF4">
      <w:pPr>
        <w:pStyle w:val="fixed"/>
        <w:tabs>
          <w:tab w:val="clear" w:pos="720"/>
          <w:tab w:val="clear" w:pos="1440"/>
          <w:tab w:val="clear" w:pos="2160"/>
          <w:tab w:val="clear" w:pos="2880"/>
          <w:tab w:val="left" w:pos="1785"/>
        </w:tabs>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84A2B">
            <w:pPr>
              <w:jc w:val="both"/>
              <w:rPr>
                <w:rFonts w:ascii="Arial" w:hAnsi="Arial" w:cs="Arial"/>
                <w:sz w:val="22"/>
                <w:szCs w:val="22"/>
              </w:rPr>
            </w:pPr>
            <w:r>
              <w:rPr>
                <w:rFonts w:ascii="Arial" w:hAnsi="Arial" w:cs="Arial"/>
                <w:sz w:val="22"/>
                <w:szCs w:val="22"/>
              </w:rPr>
              <w:t>10</w:t>
            </w:r>
            <w:r w:rsidRPr="005C12F8">
              <w:rPr>
                <w:rFonts w:ascii="Arial" w:hAnsi="Arial" w:cs="Arial"/>
                <w:sz w:val="22"/>
                <w:szCs w:val="22"/>
              </w:rPr>
              <w:t>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rPr>
          <w:rFonts w:ascii="Arial" w:hAnsi="Arial" w:cs="Arial"/>
          <w:b/>
          <w:sz w:val="22"/>
          <w:szCs w:val="22"/>
        </w:rPr>
      </w:pPr>
      <w:r w:rsidRPr="00FB6F4A">
        <w:rPr>
          <w:rFonts w:ascii="Arial" w:hAnsi="Arial" w:cs="Arial"/>
          <w:b/>
          <w:sz w:val="22"/>
          <w:szCs w:val="22"/>
        </w:rPr>
        <w:t>MODULE CODE:</w:t>
      </w:r>
      <w:r w:rsidRPr="00FB6F4A">
        <w:rPr>
          <w:rFonts w:ascii="Arial" w:hAnsi="Arial" w:cs="Arial"/>
          <w:b/>
          <w:sz w:val="22"/>
          <w:szCs w:val="22"/>
        </w:rPr>
        <w:tab/>
      </w:r>
      <w:r w:rsidRPr="00FB6F4A">
        <w:rPr>
          <w:rFonts w:ascii="Arial" w:hAnsi="Arial" w:cs="Arial"/>
          <w:b/>
          <w:sz w:val="22"/>
          <w:szCs w:val="22"/>
        </w:rPr>
        <w:tab/>
      </w:r>
      <w:r>
        <w:rPr>
          <w:rFonts w:ascii="Arial" w:hAnsi="Arial" w:cs="Arial"/>
          <w:b/>
          <w:sz w:val="22"/>
          <w:szCs w:val="22"/>
        </w:rPr>
        <w:t>M3X9095</w:t>
      </w:r>
    </w:p>
    <w:p w:rsidR="00A11BF4" w:rsidRPr="00DB5885" w:rsidRDefault="00A11BF4" w:rsidP="00A11BF4">
      <w:pPr>
        <w:rPr>
          <w:rFonts w:ascii="Arial" w:hAnsi="Arial" w:cs="Arial"/>
          <w:b/>
          <w:sz w:val="22"/>
          <w:szCs w:val="22"/>
        </w:rPr>
      </w:pPr>
      <w:r w:rsidRPr="00DB5885">
        <w:rPr>
          <w:rFonts w:ascii="Arial" w:hAnsi="Arial" w:cs="Arial"/>
          <w:b/>
          <w:sz w:val="22"/>
          <w:szCs w:val="22"/>
        </w:rPr>
        <w:t>MODULE CODE:</w:t>
      </w:r>
      <w:r w:rsidRPr="00DB5885">
        <w:rPr>
          <w:rFonts w:ascii="Arial" w:hAnsi="Arial" w:cs="Arial"/>
          <w:b/>
          <w:sz w:val="22"/>
          <w:szCs w:val="22"/>
        </w:rPr>
        <w:tab/>
      </w:r>
      <w:r w:rsidRPr="00DB5885">
        <w:rPr>
          <w:rFonts w:ascii="Arial" w:hAnsi="Arial" w:cs="Arial"/>
          <w:b/>
          <w:sz w:val="22"/>
          <w:szCs w:val="22"/>
        </w:rPr>
        <w:tab/>
      </w:r>
      <w:r>
        <w:rPr>
          <w:rFonts w:ascii="Arial" w:hAnsi="Arial" w:cs="Arial"/>
          <w:b/>
          <w:sz w:val="22"/>
          <w:szCs w:val="22"/>
        </w:rPr>
        <w:t>SBUS61</w:t>
      </w:r>
      <w:r w:rsidRPr="00DB5885">
        <w:rPr>
          <w:rFonts w:ascii="Arial" w:hAnsi="Arial" w:cs="Arial"/>
          <w:b/>
          <w:sz w:val="22"/>
          <w:szCs w:val="22"/>
        </w:rPr>
        <w:t>18</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Public Sector Finance and Control</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N3</w:t>
      </w:r>
      <w:r w:rsidRPr="005C12F8">
        <w:rPr>
          <w:rFonts w:ascii="Arial" w:hAnsi="Arial" w:cs="Arial"/>
          <w:b/>
          <w:sz w:val="22"/>
          <w:szCs w:val="22"/>
        </w:rPr>
        <w:t>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sz w:val="22"/>
          <w:szCs w:val="22"/>
        </w:rPr>
      </w:pPr>
      <w:r w:rsidRPr="005C12F8">
        <w:rPr>
          <w:rFonts w:ascii="Arial" w:hAnsi="Arial" w:cs="Arial"/>
          <w:sz w:val="22"/>
          <w:szCs w:val="22"/>
        </w:rPr>
        <w:t xml:space="preserve">This module aims to build on previous financial accounting studies and introduce the student to public sector finance, the processes and practices of financial management, governance and control, which contribute to promoting public stewardship and accountability.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ListParagraph"/>
        <w:numPr>
          <w:ilvl w:val="0"/>
          <w:numId w:val="44"/>
        </w:numPr>
        <w:ind w:left="567" w:hanging="567"/>
        <w:contextualSpacing w:val="0"/>
        <w:rPr>
          <w:rFonts w:ascii="Arial" w:hAnsi="Arial" w:cs="Arial"/>
          <w:sz w:val="22"/>
          <w:szCs w:val="22"/>
        </w:rPr>
      </w:pPr>
      <w:r w:rsidRPr="005C12F8">
        <w:rPr>
          <w:rFonts w:ascii="Arial" w:hAnsi="Arial" w:cs="Arial"/>
          <w:sz w:val="22"/>
          <w:szCs w:val="22"/>
        </w:rPr>
        <w:t xml:space="preserve">Evaluate critically the processes and mechanisms used in the financial management of public organisations, incorporating a review of the role of the external audit agencies. </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44"/>
        </w:numPr>
        <w:ind w:left="567" w:hanging="567"/>
        <w:contextualSpacing w:val="0"/>
        <w:rPr>
          <w:rFonts w:ascii="Arial" w:hAnsi="Arial" w:cs="Arial"/>
          <w:sz w:val="22"/>
          <w:szCs w:val="22"/>
        </w:rPr>
      </w:pPr>
      <w:r w:rsidRPr="005C12F8">
        <w:rPr>
          <w:rFonts w:ascii="Arial" w:hAnsi="Arial" w:cs="Arial"/>
          <w:sz w:val="22"/>
          <w:szCs w:val="22"/>
        </w:rPr>
        <w:t>Identify, evaluate and discuss the various sources of finance (current and proposed) for revenue and capital programmes of public sector organisations.</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44"/>
        </w:numPr>
        <w:ind w:left="567" w:hanging="567"/>
        <w:contextualSpacing w:val="0"/>
        <w:rPr>
          <w:rFonts w:ascii="Arial" w:hAnsi="Arial" w:cs="Arial"/>
          <w:sz w:val="22"/>
          <w:szCs w:val="22"/>
        </w:rPr>
      </w:pPr>
      <w:r w:rsidRPr="005C12F8">
        <w:rPr>
          <w:rFonts w:ascii="Arial" w:hAnsi="Arial" w:cs="Arial"/>
          <w:sz w:val="22"/>
          <w:szCs w:val="22"/>
        </w:rPr>
        <w:t>Prepare financial plans and statements, taking into account of internal and external financial and political constraints. Critically evaluate those plan’s and identify possible alternative courses of action for decision by the policy making body.</w:t>
      </w:r>
    </w:p>
    <w:p w:rsidR="00A11BF4" w:rsidRPr="005C12F8" w:rsidRDefault="00A11BF4" w:rsidP="00A11BF4">
      <w:pPr>
        <w:ind w:left="567" w:hanging="567"/>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Default"/>
        <w:widowControl/>
        <w:numPr>
          <w:ilvl w:val="0"/>
          <w:numId w:val="39"/>
        </w:numPr>
        <w:spacing w:after="29"/>
        <w:ind w:left="567" w:hanging="567"/>
        <w:rPr>
          <w:color w:val="auto"/>
          <w:sz w:val="22"/>
          <w:szCs w:val="22"/>
        </w:rPr>
      </w:pPr>
      <w:r w:rsidRPr="005C12F8">
        <w:rPr>
          <w:color w:val="auto"/>
          <w:sz w:val="22"/>
          <w:szCs w:val="22"/>
        </w:rPr>
        <w:t xml:space="preserve">Develop an understanding of the statutory responsibilities and powers of auditors in the public sector, and their role in accountability, financial control and value for money. </w:t>
      </w:r>
    </w:p>
    <w:p w:rsidR="00A11BF4" w:rsidRPr="005C12F8" w:rsidRDefault="00A11BF4" w:rsidP="00A11BF4">
      <w:pPr>
        <w:pStyle w:val="Default"/>
        <w:spacing w:after="29"/>
        <w:ind w:left="567"/>
        <w:rPr>
          <w:color w:val="auto"/>
          <w:sz w:val="22"/>
          <w:szCs w:val="22"/>
        </w:rPr>
      </w:pPr>
    </w:p>
    <w:p w:rsidR="00A11BF4" w:rsidRPr="005C12F8" w:rsidRDefault="00A11BF4" w:rsidP="00A11BF4">
      <w:pPr>
        <w:pStyle w:val="Default"/>
        <w:widowControl/>
        <w:numPr>
          <w:ilvl w:val="0"/>
          <w:numId w:val="39"/>
        </w:numPr>
        <w:spacing w:after="29"/>
        <w:ind w:left="567" w:hanging="567"/>
        <w:rPr>
          <w:color w:val="auto"/>
          <w:sz w:val="22"/>
          <w:szCs w:val="22"/>
        </w:rPr>
      </w:pPr>
      <w:r w:rsidRPr="005C12F8">
        <w:rPr>
          <w:color w:val="auto"/>
          <w:sz w:val="22"/>
          <w:szCs w:val="22"/>
        </w:rPr>
        <w:t xml:space="preserve">Facilitate understanding and critical evaluation of the private finance initiative as a mechanism for providing modern, efficient and effective public assets and services. </w:t>
      </w:r>
    </w:p>
    <w:p w:rsidR="00A11BF4" w:rsidRPr="005C12F8" w:rsidRDefault="00A11BF4" w:rsidP="00A11BF4">
      <w:pPr>
        <w:pStyle w:val="Default"/>
        <w:spacing w:after="29"/>
        <w:ind w:left="567"/>
        <w:rPr>
          <w:color w:val="auto"/>
          <w:sz w:val="22"/>
          <w:szCs w:val="22"/>
        </w:rPr>
      </w:pPr>
    </w:p>
    <w:p w:rsidR="00A11BF4" w:rsidRPr="005C12F8" w:rsidRDefault="00A11BF4" w:rsidP="00A11BF4">
      <w:pPr>
        <w:pStyle w:val="Default"/>
        <w:widowControl/>
        <w:numPr>
          <w:ilvl w:val="0"/>
          <w:numId w:val="39"/>
        </w:numPr>
        <w:spacing w:after="29"/>
        <w:ind w:left="567" w:hanging="567"/>
        <w:rPr>
          <w:color w:val="auto"/>
          <w:sz w:val="22"/>
          <w:szCs w:val="22"/>
        </w:rPr>
      </w:pPr>
      <w:r w:rsidRPr="005C12F8">
        <w:rPr>
          <w:color w:val="auto"/>
          <w:sz w:val="22"/>
          <w:szCs w:val="22"/>
        </w:rPr>
        <w:t>Develop understanding of the budget process for both capital and revenue. Application of practical case studies which develop the students</w:t>
      </w:r>
      <w:r w:rsidRPr="005C12F8">
        <w:rPr>
          <w:rFonts w:eastAsia="MS Mincho"/>
          <w:color w:val="auto"/>
          <w:sz w:val="22"/>
          <w:szCs w:val="22"/>
        </w:rPr>
        <w:t>‟</w:t>
      </w:r>
      <w:r w:rsidRPr="005C12F8">
        <w:rPr>
          <w:color w:val="auto"/>
          <w:sz w:val="22"/>
          <w:szCs w:val="22"/>
        </w:rPr>
        <w:t xml:space="preserve"> ability to identify and evaluate critically, alternative policies and plans. </w:t>
      </w:r>
    </w:p>
    <w:p w:rsidR="00A11BF4" w:rsidRPr="005C12F8" w:rsidRDefault="00A11BF4" w:rsidP="00A11BF4">
      <w:pPr>
        <w:pStyle w:val="Default"/>
        <w:widowControl/>
        <w:numPr>
          <w:ilvl w:val="0"/>
          <w:numId w:val="39"/>
        </w:numPr>
        <w:ind w:left="567" w:hanging="567"/>
        <w:rPr>
          <w:color w:val="auto"/>
          <w:sz w:val="22"/>
          <w:szCs w:val="22"/>
        </w:rPr>
      </w:pPr>
      <w:r w:rsidRPr="005C12F8">
        <w:rPr>
          <w:color w:val="auto"/>
          <w:sz w:val="22"/>
          <w:szCs w:val="22"/>
        </w:rPr>
        <w:t xml:space="preserve">Identify, explain and critically evaluate various methods of raising finance for revenue and capital </w:t>
      </w:r>
      <w:proofErr w:type="spellStart"/>
      <w:r w:rsidRPr="005C12F8">
        <w:rPr>
          <w:color w:val="auto"/>
          <w:sz w:val="22"/>
          <w:szCs w:val="22"/>
        </w:rPr>
        <w:t>programmes</w:t>
      </w:r>
      <w:proofErr w:type="spellEnd"/>
      <w:r w:rsidRPr="005C12F8">
        <w:rPr>
          <w:color w:val="auto"/>
          <w:sz w:val="22"/>
          <w:szCs w:val="22"/>
        </w:rPr>
        <w:t xml:space="preserve"> of public </w:t>
      </w:r>
      <w:proofErr w:type="spellStart"/>
      <w:r w:rsidRPr="005C12F8">
        <w:rPr>
          <w:color w:val="auto"/>
          <w:sz w:val="22"/>
          <w:szCs w:val="22"/>
        </w:rPr>
        <w:t>organisations</w:t>
      </w:r>
      <w:proofErr w:type="spellEnd"/>
      <w:r w:rsidRPr="005C12F8">
        <w:rPr>
          <w:color w:val="auto"/>
          <w:sz w:val="22"/>
          <w:szCs w:val="22"/>
        </w:rPr>
        <w:t>. ( current, proposed and those adopted worldwide)</w:t>
      </w:r>
    </w:p>
    <w:p w:rsidR="00A11BF4" w:rsidRPr="005C12F8" w:rsidRDefault="00A11BF4" w:rsidP="00A11BF4">
      <w:pPr>
        <w:pStyle w:val="Default"/>
        <w:ind w:left="567"/>
        <w:rPr>
          <w:color w:val="auto"/>
          <w:sz w:val="22"/>
          <w:szCs w:val="22"/>
        </w:rPr>
      </w:pPr>
    </w:p>
    <w:p w:rsidR="00A11BF4" w:rsidRPr="005C12F8" w:rsidRDefault="00A11BF4" w:rsidP="00A11BF4">
      <w:pPr>
        <w:pStyle w:val="ListParagraph"/>
        <w:numPr>
          <w:ilvl w:val="0"/>
          <w:numId w:val="2"/>
        </w:numPr>
        <w:ind w:left="567" w:hanging="567"/>
        <w:contextualSpacing w:val="0"/>
        <w:rPr>
          <w:rFonts w:ascii="Arial" w:hAnsi="Arial" w:cs="Arial"/>
          <w:sz w:val="22"/>
          <w:szCs w:val="22"/>
        </w:rPr>
      </w:pPr>
      <w:r w:rsidRPr="005C12F8">
        <w:rPr>
          <w:rFonts w:ascii="Arial" w:hAnsi="Arial" w:cs="Arial"/>
          <w:sz w:val="22"/>
          <w:szCs w:val="22"/>
        </w:rPr>
        <w:t>Referencing convention (e.g. the Harvard System)</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Issues relating to the concepts and principles associated with the financial management, governance and control of public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will be delivered during weekly keynote lectures.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Tutorials/seminars will provide practical exercises and promote debate and critical discussion. Research into the topics for discussion will be expected by students in order to contribute to the tutorials/seminars. Case studies and scenarios will be used in order to encourage students to develop their problem solving skills.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Discussion and research of actual practices and principles adopted by various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will be examined and explored in tutorials, and which will form the basis of debate and critical review.</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Students will be expected to consolidate topics by further private reading and research, from essential/background reading, journals and examination of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websites containing relevant financial management, governance and control issues.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There is opportunity for the students to be given a dedicated week to conduct the research task during ‘industry week’ (normally during February). This would allow students to immerse themselves in the task without the distractions of other classes.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tcPr>
          <w:p w:rsidR="00A11BF4" w:rsidRPr="005C12F8" w:rsidRDefault="00A11BF4" w:rsidP="00F84A2B">
            <w:pPr>
              <w:jc w:val="both"/>
              <w:rPr>
                <w:rFonts w:ascii="Arial" w:hAnsi="Arial" w:cs="Arial"/>
                <w:sz w:val="22"/>
                <w:szCs w:val="22"/>
              </w:rPr>
            </w:pPr>
          </w:p>
        </w:tc>
        <w:tc>
          <w:tcPr>
            <w:tcW w:w="1843" w:type="dxa"/>
          </w:tcPr>
          <w:p w:rsidR="00A11BF4" w:rsidRPr="005C12F8" w:rsidRDefault="00A11BF4" w:rsidP="00F84A2B">
            <w:pPr>
              <w:jc w:val="both"/>
              <w:rPr>
                <w:rFonts w:ascii="Arial" w:hAnsi="Arial" w:cs="Arial"/>
                <w:sz w:val="22"/>
                <w:szCs w:val="22"/>
              </w:rPr>
            </w:pPr>
          </w:p>
        </w:tc>
      </w:tr>
      <w:tr w:rsidR="00A11BF4" w:rsidRPr="005C12F8" w:rsidTr="00F84A2B">
        <w:tc>
          <w:tcPr>
            <w:tcW w:w="3969" w:type="dxa"/>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Assignment 1 (outcome one):</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An essay of 2000 words (50% weighting) – The student will be required to produce an essay, which critically evaluates the “Private Finance Initiative” and discuss the role of the public external audit agencies in assessing these schemes, and how they contribute to the achievement of value for money.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(outcomes two and three) – 50%</w:t>
      </w:r>
    </w:p>
    <w:p w:rsidR="00A11BF4" w:rsidRPr="005C12F8" w:rsidRDefault="00A11BF4" w:rsidP="00A11BF4">
      <w:pPr>
        <w:rPr>
          <w:rFonts w:ascii="Arial" w:hAnsi="Arial" w:cs="Arial"/>
          <w:b/>
          <w:sz w:val="22"/>
          <w:szCs w:val="22"/>
        </w:rPr>
      </w:pPr>
    </w:p>
    <w:p w:rsidR="00A11BF4" w:rsidRPr="005C12F8" w:rsidRDefault="00A11BF4" w:rsidP="00A11BF4">
      <w:pPr>
        <w:pStyle w:val="Default"/>
        <w:rPr>
          <w:color w:val="auto"/>
          <w:sz w:val="22"/>
          <w:szCs w:val="22"/>
        </w:rPr>
      </w:pPr>
      <w:r w:rsidRPr="005C12F8">
        <w:rPr>
          <w:color w:val="auto"/>
          <w:sz w:val="22"/>
          <w:szCs w:val="22"/>
        </w:rPr>
        <w:t xml:space="preserve">Undertake a case study assignment in class and time constrained hours for 2 hours (2000 words): </w:t>
      </w:r>
    </w:p>
    <w:p w:rsidR="00A11BF4" w:rsidRPr="005C12F8" w:rsidRDefault="00A11BF4" w:rsidP="00A11BF4">
      <w:pPr>
        <w:pStyle w:val="Default"/>
        <w:rPr>
          <w:color w:val="auto"/>
          <w:sz w:val="22"/>
          <w:szCs w:val="22"/>
        </w:rPr>
      </w:pPr>
    </w:p>
    <w:p w:rsidR="00A11BF4" w:rsidRPr="005C12F8" w:rsidRDefault="00A11BF4" w:rsidP="00A11BF4">
      <w:pPr>
        <w:pStyle w:val="Default"/>
        <w:rPr>
          <w:color w:val="auto"/>
          <w:sz w:val="22"/>
          <w:szCs w:val="22"/>
        </w:rPr>
      </w:pPr>
      <w:r w:rsidRPr="005C12F8">
        <w:rPr>
          <w:color w:val="auto"/>
          <w:sz w:val="22"/>
          <w:szCs w:val="22"/>
        </w:rPr>
        <w:t xml:space="preserve">Produce a report which presents data/information calculated from a case study. </w:t>
      </w:r>
    </w:p>
    <w:p w:rsidR="00A11BF4" w:rsidRPr="005C12F8" w:rsidRDefault="00A11BF4" w:rsidP="00A11BF4">
      <w:pPr>
        <w:pStyle w:val="Default"/>
        <w:rPr>
          <w:color w:val="auto"/>
          <w:sz w:val="22"/>
          <w:szCs w:val="22"/>
        </w:rPr>
      </w:pPr>
      <w:r w:rsidRPr="005C12F8">
        <w:rPr>
          <w:color w:val="auto"/>
          <w:sz w:val="22"/>
          <w:szCs w:val="22"/>
        </w:rPr>
        <w:t xml:space="preserve">Critically evaluate those plans and identify possible alternatives courses of action for decision by the policy making body. </w:t>
      </w:r>
    </w:p>
    <w:p w:rsidR="00A11BF4" w:rsidRPr="005C12F8" w:rsidRDefault="00A11BF4" w:rsidP="00A11BF4">
      <w:pPr>
        <w:pStyle w:val="Default"/>
        <w:rPr>
          <w:color w:val="auto"/>
          <w:sz w:val="22"/>
          <w:szCs w:val="22"/>
        </w:rPr>
      </w:pPr>
    </w:p>
    <w:p w:rsidR="00A11BF4" w:rsidRPr="005C12F8" w:rsidRDefault="00A11BF4" w:rsidP="00A11BF4">
      <w:pPr>
        <w:pStyle w:val="Default"/>
        <w:rPr>
          <w:b/>
          <w:color w:val="auto"/>
          <w:sz w:val="22"/>
          <w:szCs w:val="22"/>
        </w:rPr>
      </w:pPr>
      <w:r w:rsidRPr="005C12F8">
        <w:rPr>
          <w:color w:val="auto"/>
          <w:sz w:val="22"/>
          <w:szCs w:val="22"/>
        </w:rPr>
        <w:lastRenderedPageBreak/>
        <w:t xml:space="preserve">Evaluate and critically discuss current, proposed and worldwide methods of raising revenue finance for a public </w:t>
      </w:r>
      <w:proofErr w:type="spellStart"/>
      <w:r w:rsidRPr="005C12F8">
        <w:rPr>
          <w:color w:val="auto"/>
          <w:sz w:val="22"/>
          <w:szCs w:val="22"/>
        </w:rPr>
        <w:t>organisation</w:t>
      </w:r>
      <w:proofErr w:type="spellEnd"/>
      <w:r w:rsidRPr="005C12F8">
        <w:rPr>
          <w:color w:val="auto"/>
          <w:sz w:val="22"/>
          <w:szCs w:val="22"/>
        </w:rPr>
        <w:t xml:space="preserve">. </w:t>
      </w:r>
    </w:p>
    <w:p w:rsidR="00A11BF4" w:rsidRPr="005C12F8" w:rsidRDefault="00A11BF4" w:rsidP="00A11BF4">
      <w:pPr>
        <w:pStyle w:val="fixed"/>
        <w:ind w:left="0" w:firstLine="0"/>
        <w:rPr>
          <w:rFonts w:ascii="Arial" w:hAnsi="Arial" w:cs="Arial"/>
          <w:b w:val="0"/>
          <w:sz w:val="22"/>
          <w:szCs w:val="22"/>
        </w:rPr>
      </w:pPr>
    </w:p>
    <w:p w:rsidR="00A11BF4" w:rsidRPr="00BA159A" w:rsidRDefault="00A11BF4" w:rsidP="00A11BF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en-GB"/>
        </w:rPr>
      </w:pPr>
      <w:r w:rsidRPr="00BA159A">
        <w:rPr>
          <w:rFonts w:ascii="Arial" w:hAnsi="Arial" w:cs="Arial"/>
          <w:b/>
          <w:sz w:val="22"/>
          <w:szCs w:val="22"/>
          <w:lang w:val="en-GB"/>
        </w:rPr>
        <w:t>Assessment Summary</w:t>
      </w:r>
    </w:p>
    <w:p w:rsidR="00A11BF4" w:rsidRPr="00BA159A" w:rsidRDefault="00A11BF4" w:rsidP="00A11BF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val="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BA159A" w:rsidTr="00F84A2B">
        <w:tc>
          <w:tcPr>
            <w:tcW w:w="3261" w:type="dxa"/>
            <w:tcBorders>
              <w:top w:val="single" w:sz="4" w:space="0" w:color="auto"/>
              <w:left w:val="single" w:sz="4" w:space="0" w:color="auto"/>
            </w:tcBorders>
            <w:shd w:val="clear" w:color="auto" w:fill="auto"/>
          </w:tcPr>
          <w:p w:rsidR="00A11BF4" w:rsidRPr="00BA159A" w:rsidRDefault="00A11BF4" w:rsidP="00F84A2B">
            <w:pPr>
              <w:jc w:val="both"/>
              <w:rPr>
                <w:rFonts w:ascii="Arial" w:hAnsi="Arial" w:cs="Arial"/>
                <w:b/>
                <w:sz w:val="22"/>
                <w:szCs w:val="22"/>
              </w:rPr>
            </w:pPr>
            <w:r w:rsidRPr="00BA159A">
              <w:rPr>
                <w:rFonts w:ascii="Arial" w:hAnsi="Arial" w:cs="Arial"/>
                <w:b/>
                <w:sz w:val="22"/>
                <w:szCs w:val="22"/>
              </w:rPr>
              <w:t>Activity type</w:t>
            </w:r>
          </w:p>
        </w:tc>
        <w:tc>
          <w:tcPr>
            <w:tcW w:w="1842" w:type="dxa"/>
            <w:shd w:val="clear" w:color="auto" w:fill="auto"/>
          </w:tcPr>
          <w:p w:rsidR="00A11BF4" w:rsidRPr="00BA159A" w:rsidRDefault="00A11BF4" w:rsidP="00F84A2B">
            <w:pPr>
              <w:jc w:val="both"/>
              <w:rPr>
                <w:rFonts w:ascii="Arial" w:hAnsi="Arial" w:cs="Arial"/>
                <w:b/>
                <w:sz w:val="22"/>
                <w:szCs w:val="22"/>
              </w:rPr>
            </w:pPr>
            <w:r w:rsidRPr="00BA159A">
              <w:rPr>
                <w:rFonts w:ascii="Arial" w:hAnsi="Arial" w:cs="Arial"/>
                <w:b/>
                <w:sz w:val="22"/>
                <w:szCs w:val="22"/>
              </w:rPr>
              <w:t>Percentage</w:t>
            </w:r>
          </w:p>
        </w:tc>
      </w:tr>
      <w:tr w:rsidR="00A11BF4" w:rsidRPr="00BA159A" w:rsidTr="00F84A2B">
        <w:tc>
          <w:tcPr>
            <w:tcW w:w="3261" w:type="dxa"/>
            <w:shd w:val="clear" w:color="auto" w:fill="auto"/>
          </w:tcPr>
          <w:p w:rsidR="00A11BF4" w:rsidRPr="00BA159A" w:rsidRDefault="00A11BF4" w:rsidP="00F84A2B">
            <w:pPr>
              <w:jc w:val="both"/>
              <w:rPr>
                <w:rFonts w:ascii="Arial" w:hAnsi="Arial" w:cs="Arial"/>
                <w:sz w:val="22"/>
                <w:szCs w:val="22"/>
              </w:rPr>
            </w:pPr>
            <w:r w:rsidRPr="00BA159A">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BA159A" w:rsidRDefault="00A11BF4" w:rsidP="00F84A2B">
            <w:pPr>
              <w:jc w:val="both"/>
              <w:rPr>
                <w:rFonts w:ascii="Arial" w:hAnsi="Arial" w:cs="Arial"/>
                <w:sz w:val="22"/>
                <w:szCs w:val="22"/>
              </w:rPr>
            </w:pPr>
          </w:p>
        </w:tc>
      </w:tr>
      <w:tr w:rsidR="00A11BF4" w:rsidRPr="00BA159A" w:rsidTr="00F84A2B">
        <w:tc>
          <w:tcPr>
            <w:tcW w:w="3261" w:type="dxa"/>
            <w:shd w:val="clear" w:color="auto" w:fill="auto"/>
          </w:tcPr>
          <w:p w:rsidR="00A11BF4" w:rsidRPr="00BA159A" w:rsidRDefault="00A11BF4" w:rsidP="00F84A2B">
            <w:pPr>
              <w:jc w:val="both"/>
              <w:rPr>
                <w:rFonts w:ascii="Arial" w:hAnsi="Arial" w:cs="Arial"/>
                <w:sz w:val="22"/>
                <w:szCs w:val="22"/>
              </w:rPr>
            </w:pPr>
            <w:r w:rsidRPr="00BA159A">
              <w:rPr>
                <w:rFonts w:ascii="Arial" w:hAnsi="Arial" w:cs="Arial"/>
                <w:sz w:val="22"/>
                <w:szCs w:val="22"/>
              </w:rPr>
              <w:t>Coursework</w:t>
            </w:r>
          </w:p>
        </w:tc>
        <w:tc>
          <w:tcPr>
            <w:tcW w:w="1842" w:type="dxa"/>
            <w:shd w:val="clear" w:color="auto" w:fill="auto"/>
          </w:tcPr>
          <w:p w:rsidR="00A11BF4" w:rsidRPr="00BA159A" w:rsidRDefault="00A11BF4" w:rsidP="00F84A2B">
            <w:pPr>
              <w:jc w:val="both"/>
              <w:rPr>
                <w:rFonts w:ascii="Arial" w:hAnsi="Arial" w:cs="Arial"/>
                <w:sz w:val="22"/>
                <w:szCs w:val="22"/>
              </w:rPr>
            </w:pPr>
            <w:r>
              <w:rPr>
                <w:rFonts w:ascii="Arial" w:hAnsi="Arial" w:cs="Arial"/>
                <w:sz w:val="22"/>
                <w:szCs w:val="22"/>
              </w:rPr>
              <w:t>100%</w:t>
            </w:r>
          </w:p>
        </w:tc>
      </w:tr>
      <w:tr w:rsidR="00A11BF4" w:rsidRPr="00BA159A" w:rsidTr="00F84A2B">
        <w:tc>
          <w:tcPr>
            <w:tcW w:w="3261" w:type="dxa"/>
            <w:shd w:val="clear" w:color="auto" w:fill="auto"/>
          </w:tcPr>
          <w:p w:rsidR="00A11BF4" w:rsidRPr="00BA159A" w:rsidRDefault="00A11BF4" w:rsidP="00F84A2B">
            <w:pPr>
              <w:jc w:val="both"/>
              <w:rPr>
                <w:rFonts w:ascii="Arial" w:hAnsi="Arial" w:cs="Arial"/>
                <w:sz w:val="22"/>
                <w:szCs w:val="22"/>
              </w:rPr>
            </w:pPr>
            <w:r w:rsidRPr="00BA159A">
              <w:rPr>
                <w:rFonts w:ascii="Arial" w:hAnsi="Arial" w:cs="Arial"/>
                <w:sz w:val="22"/>
                <w:szCs w:val="22"/>
              </w:rPr>
              <w:t>Practical</w:t>
            </w:r>
          </w:p>
        </w:tc>
        <w:tc>
          <w:tcPr>
            <w:tcW w:w="1842" w:type="dxa"/>
            <w:shd w:val="clear" w:color="auto" w:fill="auto"/>
          </w:tcPr>
          <w:p w:rsidR="00A11BF4" w:rsidRPr="00BA159A" w:rsidRDefault="00A11BF4" w:rsidP="00F84A2B">
            <w:pPr>
              <w:jc w:val="both"/>
              <w:rPr>
                <w:rFonts w:ascii="Arial" w:hAnsi="Arial" w:cs="Arial"/>
                <w:sz w:val="22"/>
                <w:szCs w:val="22"/>
              </w:rPr>
            </w:pPr>
          </w:p>
        </w:tc>
      </w:tr>
      <w:tr w:rsidR="00A11BF4" w:rsidRPr="00BA159A" w:rsidTr="00F84A2B">
        <w:tc>
          <w:tcPr>
            <w:tcW w:w="3261" w:type="dxa"/>
            <w:shd w:val="clear" w:color="auto" w:fill="auto"/>
          </w:tcPr>
          <w:p w:rsidR="00A11BF4" w:rsidRPr="00BA159A" w:rsidRDefault="00A11BF4" w:rsidP="00F84A2B">
            <w:pPr>
              <w:jc w:val="both"/>
              <w:rPr>
                <w:rFonts w:ascii="Arial" w:hAnsi="Arial" w:cs="Arial"/>
                <w:sz w:val="22"/>
                <w:szCs w:val="22"/>
              </w:rPr>
            </w:pPr>
            <w:r w:rsidRPr="00BA159A">
              <w:rPr>
                <w:rFonts w:ascii="Arial" w:hAnsi="Arial" w:cs="Arial"/>
                <w:b/>
                <w:sz w:val="22"/>
                <w:szCs w:val="22"/>
              </w:rPr>
              <w:t>TOTAL</w:t>
            </w:r>
          </w:p>
        </w:tc>
        <w:tc>
          <w:tcPr>
            <w:tcW w:w="1842" w:type="dxa"/>
            <w:shd w:val="clear" w:color="auto" w:fill="auto"/>
          </w:tcPr>
          <w:p w:rsidR="00A11BF4" w:rsidRPr="00BA159A" w:rsidRDefault="00A11BF4" w:rsidP="00F84A2B">
            <w:pPr>
              <w:jc w:val="both"/>
              <w:rPr>
                <w:rFonts w:ascii="Arial" w:hAnsi="Arial" w:cs="Arial"/>
                <w:b/>
                <w:sz w:val="22"/>
                <w:szCs w:val="22"/>
              </w:rPr>
            </w:pPr>
            <w:r w:rsidRPr="00BA159A">
              <w:rPr>
                <w:rFonts w:ascii="Arial" w:hAnsi="Arial" w:cs="Arial"/>
                <w:b/>
                <w:sz w:val="22"/>
                <w:szCs w:val="22"/>
              </w:rPr>
              <w:t>100%</w:t>
            </w:r>
          </w:p>
        </w:tc>
      </w:tr>
    </w:tbl>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tabs>
          <w:tab w:val="clear" w:pos="1440"/>
          <w:tab w:val="clear" w:pos="2160"/>
          <w:tab w:val="clear" w:pos="2880"/>
        </w:tabs>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spacing w:before="120"/>
        <w:jc w:val="both"/>
        <w:rPr>
          <w:rFonts w:ascii="Arial" w:hAnsi="Arial" w:cs="Arial"/>
          <w:sz w:val="22"/>
          <w:szCs w:val="22"/>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Pr="00A11BF4" w:rsidRDefault="00A11BF4" w:rsidP="00A11BF4">
      <w:pPr>
        <w:jc w:val="both"/>
        <w:rPr>
          <w:rFonts w:ascii="Arial" w:hAnsi="Arial" w:cs="Arial"/>
          <w:b/>
          <w:sz w:val="22"/>
          <w:szCs w:val="22"/>
        </w:rPr>
      </w:pPr>
      <w:r w:rsidRPr="00A11BF4">
        <w:rPr>
          <w:rFonts w:ascii="Arial" w:hAnsi="Arial" w:cs="Arial"/>
          <w:b/>
          <w:sz w:val="22"/>
          <w:szCs w:val="22"/>
        </w:rPr>
        <w:lastRenderedPageBreak/>
        <w:t>MODULE CODE:</w:t>
      </w:r>
      <w:r w:rsidRPr="00A11BF4">
        <w:rPr>
          <w:rFonts w:ascii="Arial" w:hAnsi="Arial" w:cs="Arial"/>
          <w:b/>
          <w:sz w:val="22"/>
          <w:szCs w:val="22"/>
        </w:rPr>
        <w:tab/>
      </w:r>
      <w:r w:rsidRPr="00A11BF4">
        <w:rPr>
          <w:rFonts w:ascii="Arial" w:hAnsi="Arial" w:cs="Arial"/>
          <w:b/>
          <w:sz w:val="22"/>
          <w:szCs w:val="22"/>
        </w:rPr>
        <w:tab/>
        <w:t>M3X9111</w:t>
      </w:r>
    </w:p>
    <w:p w:rsidR="00A11BF4" w:rsidRPr="005C12F8" w:rsidRDefault="00A11BF4" w:rsidP="00A11BF4">
      <w:pPr>
        <w:pStyle w:val="fixed"/>
        <w:jc w:val="both"/>
        <w:rPr>
          <w:rFonts w:ascii="Arial" w:hAnsi="Arial" w:cs="Arial"/>
          <w:sz w:val="22"/>
          <w:szCs w:val="22"/>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SBUS6120</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TITLE: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Strategic Management and Sustainability</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sidRPr="005C12F8">
        <w:rPr>
          <w:rFonts w:ascii="Arial" w:hAnsi="Arial" w:cs="Arial"/>
          <w:b/>
          <w:sz w:val="22"/>
          <w:szCs w:val="22"/>
        </w:rPr>
        <w:tab/>
        <w:t>N211</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This module focuses on the techniques involved in the formation and implementation of a strategy within an </w:t>
      </w:r>
      <w:proofErr w:type="spellStart"/>
      <w:r w:rsidRPr="005C12F8">
        <w:rPr>
          <w:rFonts w:ascii="Arial" w:hAnsi="Arial" w:cs="Arial"/>
          <w:sz w:val="22"/>
          <w:szCs w:val="22"/>
        </w:rPr>
        <w:t>organisation</w:t>
      </w:r>
      <w:proofErr w:type="spellEnd"/>
      <w:r w:rsidRPr="005C12F8">
        <w:rPr>
          <w:rFonts w:ascii="Arial" w:hAnsi="Arial" w:cs="Arial"/>
          <w:sz w:val="22"/>
          <w:szCs w:val="22"/>
        </w:rPr>
        <w:t>.  It will provide an understanding of the nature of strategic analysis, strategy formulation and its implementation.</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bullet"/>
        <w:numPr>
          <w:ilvl w:val="0"/>
          <w:numId w:val="41"/>
        </w:numPr>
        <w:overflowPunct/>
        <w:autoSpaceDE/>
        <w:autoSpaceDN/>
        <w:adjustRightInd/>
        <w:ind w:left="709" w:hanging="709"/>
        <w:jc w:val="left"/>
        <w:textAlignment w:val="auto"/>
        <w:rPr>
          <w:rFonts w:ascii="Arial" w:hAnsi="Arial" w:cs="Arial"/>
          <w:sz w:val="22"/>
          <w:szCs w:val="22"/>
        </w:rPr>
      </w:pPr>
      <w:r w:rsidRPr="005C12F8">
        <w:rPr>
          <w:rFonts w:ascii="Arial" w:hAnsi="Arial" w:cs="Arial"/>
          <w:sz w:val="22"/>
          <w:szCs w:val="22"/>
        </w:rPr>
        <w:t>Examine the relationship between the external context of an organisation and its internal context and how these impact on its strategies.</w:t>
      </w:r>
    </w:p>
    <w:p w:rsidR="00A11BF4" w:rsidRPr="005C12F8" w:rsidRDefault="00A11BF4" w:rsidP="00A11BF4">
      <w:pPr>
        <w:pStyle w:val="bullet"/>
        <w:numPr>
          <w:ilvl w:val="0"/>
          <w:numId w:val="41"/>
        </w:numPr>
        <w:overflowPunct/>
        <w:autoSpaceDE/>
        <w:autoSpaceDN/>
        <w:adjustRightInd/>
        <w:ind w:left="709" w:hanging="709"/>
        <w:jc w:val="left"/>
        <w:textAlignment w:val="auto"/>
        <w:rPr>
          <w:rFonts w:ascii="Arial" w:hAnsi="Arial" w:cs="Arial"/>
          <w:sz w:val="22"/>
          <w:szCs w:val="22"/>
        </w:rPr>
      </w:pPr>
      <w:r w:rsidRPr="005C12F8">
        <w:rPr>
          <w:rFonts w:ascii="Arial" w:hAnsi="Arial" w:cs="Arial"/>
          <w:sz w:val="22"/>
          <w:szCs w:val="22"/>
        </w:rPr>
        <w:t>Critically evaluate the competitive and development strategies of an organisation in the context of contemporary strategic management issues.</w:t>
      </w:r>
    </w:p>
    <w:p w:rsidR="00A11BF4" w:rsidRPr="005C12F8" w:rsidRDefault="00A11BF4" w:rsidP="00A11BF4">
      <w:pPr>
        <w:pStyle w:val="bullet"/>
        <w:numPr>
          <w:ilvl w:val="0"/>
          <w:numId w:val="41"/>
        </w:numPr>
        <w:overflowPunct/>
        <w:autoSpaceDE/>
        <w:autoSpaceDN/>
        <w:adjustRightInd/>
        <w:ind w:left="709" w:hanging="709"/>
        <w:jc w:val="left"/>
        <w:textAlignment w:val="auto"/>
        <w:rPr>
          <w:rFonts w:ascii="Arial" w:hAnsi="Arial" w:cs="Arial"/>
          <w:sz w:val="22"/>
          <w:szCs w:val="22"/>
        </w:rPr>
      </w:pPr>
      <w:r w:rsidRPr="005C12F8">
        <w:rPr>
          <w:rFonts w:ascii="Arial" w:hAnsi="Arial" w:cs="Arial"/>
          <w:sz w:val="22"/>
          <w:szCs w:val="22"/>
        </w:rPr>
        <w:t>Analyse the factors that must be considered by an organisation in the implementation of a strategy.</w:t>
      </w:r>
    </w:p>
    <w:p w:rsidR="00A11BF4" w:rsidRPr="005C12F8" w:rsidRDefault="00A11BF4" w:rsidP="00A11BF4">
      <w:pPr>
        <w:ind w:left="709" w:hanging="709"/>
        <w:rPr>
          <w:rFonts w:ascii="Arial" w:hAnsi="Arial" w:cs="Arial"/>
          <w:sz w:val="22"/>
          <w:szCs w:val="22"/>
        </w:rPr>
      </w:pPr>
    </w:p>
    <w:p w:rsidR="00A11BF4" w:rsidRPr="005C12F8" w:rsidRDefault="00A11BF4" w:rsidP="00A11BF4">
      <w:pPr>
        <w:pStyle w:val="fixed"/>
        <w:ind w:left="709" w:hanging="709"/>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709" w:hanging="709"/>
        <w:rPr>
          <w:rFonts w:ascii="Arial" w:hAnsi="Arial" w:cs="Arial"/>
          <w:sz w:val="22"/>
          <w:szCs w:val="22"/>
        </w:rPr>
      </w:pPr>
    </w:p>
    <w:p w:rsidR="00A11BF4" w:rsidRPr="005C12F8" w:rsidRDefault="00A11BF4" w:rsidP="00A11BF4">
      <w:pPr>
        <w:pStyle w:val="ListParagraph"/>
        <w:numPr>
          <w:ilvl w:val="0"/>
          <w:numId w:val="40"/>
        </w:numPr>
        <w:ind w:left="709" w:hanging="709"/>
        <w:contextualSpacing w:val="0"/>
        <w:rPr>
          <w:rFonts w:ascii="Arial" w:hAnsi="Arial" w:cs="Arial"/>
          <w:sz w:val="22"/>
          <w:szCs w:val="22"/>
        </w:rPr>
      </w:pPr>
      <w:r w:rsidRPr="005C12F8">
        <w:rPr>
          <w:rFonts w:ascii="Arial" w:hAnsi="Arial" w:cs="Arial"/>
          <w:sz w:val="22"/>
          <w:szCs w:val="22"/>
        </w:rPr>
        <w:t>The strategy process - the nature of strategic management, of strategy, the strategy process and the strategic context, the role of the management structure.</w:t>
      </w:r>
    </w:p>
    <w:p w:rsidR="00A11BF4" w:rsidRPr="005C12F8" w:rsidRDefault="00A11BF4" w:rsidP="00A11BF4">
      <w:pPr>
        <w:pStyle w:val="ListParagraph"/>
        <w:ind w:left="709" w:hanging="709"/>
        <w:rPr>
          <w:rFonts w:ascii="Arial" w:hAnsi="Arial" w:cs="Arial"/>
          <w:sz w:val="22"/>
          <w:szCs w:val="22"/>
        </w:rPr>
      </w:pPr>
    </w:p>
    <w:p w:rsidR="00A11BF4" w:rsidRPr="005C12F8" w:rsidRDefault="00A11BF4" w:rsidP="00A11BF4">
      <w:pPr>
        <w:pStyle w:val="ListParagraph"/>
        <w:numPr>
          <w:ilvl w:val="0"/>
          <w:numId w:val="40"/>
        </w:numPr>
        <w:ind w:left="709" w:hanging="709"/>
        <w:contextualSpacing w:val="0"/>
        <w:rPr>
          <w:rFonts w:ascii="Arial" w:hAnsi="Arial" w:cs="Arial"/>
          <w:sz w:val="22"/>
          <w:szCs w:val="22"/>
        </w:rPr>
      </w:pPr>
      <w:r w:rsidRPr="005C12F8">
        <w:rPr>
          <w:rFonts w:ascii="Arial" w:hAnsi="Arial" w:cs="Arial"/>
          <w:sz w:val="22"/>
          <w:szCs w:val="22"/>
        </w:rPr>
        <w:t>Organisational aims &amp; objectives - The concept of "mission" and its relevance to firm strategy - Different types of organizations &amp; objectives (profit maximizing, not-for-profit).</w:t>
      </w:r>
    </w:p>
    <w:p w:rsidR="00A11BF4" w:rsidRPr="005C12F8" w:rsidRDefault="00A11BF4" w:rsidP="00A11BF4">
      <w:pPr>
        <w:ind w:left="709" w:hanging="709"/>
        <w:rPr>
          <w:rFonts w:ascii="Arial" w:hAnsi="Arial" w:cs="Arial"/>
          <w:sz w:val="22"/>
          <w:szCs w:val="22"/>
        </w:rPr>
      </w:pPr>
    </w:p>
    <w:p w:rsidR="00A11BF4" w:rsidRPr="005C12F8" w:rsidRDefault="00A11BF4" w:rsidP="00A11BF4">
      <w:pPr>
        <w:pStyle w:val="ListParagraph"/>
        <w:numPr>
          <w:ilvl w:val="0"/>
          <w:numId w:val="40"/>
        </w:numPr>
        <w:ind w:left="709" w:hanging="709"/>
        <w:contextualSpacing w:val="0"/>
        <w:rPr>
          <w:rFonts w:ascii="Arial" w:hAnsi="Arial" w:cs="Arial"/>
          <w:sz w:val="22"/>
          <w:szCs w:val="22"/>
        </w:rPr>
      </w:pPr>
      <w:r w:rsidRPr="005C12F8">
        <w:rPr>
          <w:rFonts w:ascii="Arial" w:hAnsi="Arial" w:cs="Arial"/>
          <w:sz w:val="22"/>
          <w:szCs w:val="22"/>
        </w:rPr>
        <w:t>Strategic analysis and capability – Diagnosing and analysing strategic capability - The external environmental assessment - the remote environment, the market environment, the industry environment and national competitiveness (Porter's Five Forces, PEST) – The internal environmental analysis, resources and capabilities; the resource-based view of the firm – The analysis of the environment and strategy issues in key regions of the world (EU, North America, Japan, China, India, and other emerging markets) – The situational analysis (the SWOT vs. TOWS matrices).</w:t>
      </w:r>
      <w:r w:rsidRPr="005C12F8">
        <w:rPr>
          <w:rFonts w:ascii="Arial" w:hAnsi="Arial" w:cs="Arial"/>
          <w:sz w:val="22"/>
          <w:szCs w:val="22"/>
        </w:rPr>
        <w:br/>
      </w:r>
    </w:p>
    <w:p w:rsidR="00A11BF4" w:rsidRPr="005C12F8" w:rsidRDefault="00A11BF4" w:rsidP="00A11BF4">
      <w:pPr>
        <w:pStyle w:val="ListParagraph"/>
        <w:numPr>
          <w:ilvl w:val="0"/>
          <w:numId w:val="40"/>
        </w:numPr>
        <w:ind w:left="567" w:hanging="567"/>
        <w:contextualSpacing w:val="0"/>
        <w:rPr>
          <w:rFonts w:ascii="Arial" w:hAnsi="Arial" w:cs="Arial"/>
          <w:sz w:val="22"/>
          <w:szCs w:val="22"/>
        </w:rPr>
      </w:pPr>
      <w:r w:rsidRPr="005C12F8">
        <w:rPr>
          <w:rFonts w:ascii="Arial" w:hAnsi="Arial" w:cs="Arial"/>
          <w:sz w:val="22"/>
          <w:szCs w:val="22"/>
        </w:rPr>
        <w:t xml:space="preserve">Strategy formulation - Functional and business level strategies, strategic positioning, competitive advantage, Generic Strategies, The Strategy Clock – Corporate level strategies – growth, direction, </w:t>
      </w:r>
      <w:proofErr w:type="spellStart"/>
      <w:r w:rsidRPr="005C12F8">
        <w:rPr>
          <w:rFonts w:ascii="Arial" w:hAnsi="Arial" w:cs="Arial"/>
          <w:sz w:val="22"/>
          <w:szCs w:val="22"/>
        </w:rPr>
        <w:t>Ansoff’s</w:t>
      </w:r>
      <w:proofErr w:type="spellEnd"/>
      <w:r w:rsidRPr="005C12F8">
        <w:rPr>
          <w:rFonts w:ascii="Arial" w:hAnsi="Arial" w:cs="Arial"/>
          <w:sz w:val="22"/>
          <w:szCs w:val="22"/>
        </w:rPr>
        <w:t xml:space="preserve"> Matrix - Limited vs. substantive growth strategies (diversification, integration, mergers and acquisitions).</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40"/>
        </w:numPr>
        <w:ind w:left="567" w:hanging="567"/>
        <w:contextualSpacing w:val="0"/>
        <w:rPr>
          <w:rFonts w:ascii="Arial" w:hAnsi="Arial" w:cs="Arial"/>
          <w:sz w:val="22"/>
          <w:szCs w:val="22"/>
        </w:rPr>
      </w:pPr>
      <w:r w:rsidRPr="005C12F8">
        <w:rPr>
          <w:rFonts w:ascii="Arial" w:hAnsi="Arial" w:cs="Arial"/>
          <w:sz w:val="22"/>
          <w:szCs w:val="22"/>
        </w:rPr>
        <w:lastRenderedPageBreak/>
        <w:t>Strategy Implementation - Structures and control systems in an international context (organizational structures; the integration v. responsiveness matrix; the global factory) - International production strategy (R&amp;D and innovation, international logistics, different kinds of global production systems, strategic management of International production strategy) - International business strategy (localisation strategy, international strategy, global standardization strategy, transnational strategy) and entry routes to foreign markets.</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40"/>
        </w:numPr>
        <w:ind w:left="567" w:hanging="567"/>
        <w:contextualSpacing w:val="0"/>
        <w:rPr>
          <w:rFonts w:ascii="Arial" w:hAnsi="Arial" w:cs="Arial"/>
          <w:sz w:val="22"/>
          <w:szCs w:val="22"/>
        </w:rPr>
      </w:pPr>
      <w:r w:rsidRPr="005C12F8">
        <w:rPr>
          <w:rFonts w:ascii="Arial" w:hAnsi="Arial" w:cs="Arial"/>
          <w:sz w:val="22"/>
          <w:szCs w:val="22"/>
        </w:rPr>
        <w:t>Sustainability - The impact of the ecological environment on business strategy - Scientific evidence and uncertainty - Global and legal aspects - Corporate governance and stakeholder expectation - Resource usage and cost implications - Product development and revenue opportunities - Operational issues including process research, waste management, energy efficiency, transport and location.</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Traditional and student-</w:t>
      </w:r>
      <w:proofErr w:type="spellStart"/>
      <w:r w:rsidRPr="005C12F8">
        <w:rPr>
          <w:rFonts w:ascii="Arial" w:hAnsi="Arial" w:cs="Arial"/>
          <w:sz w:val="22"/>
          <w:szCs w:val="22"/>
        </w:rPr>
        <w:t>centred</w:t>
      </w:r>
      <w:proofErr w:type="spellEnd"/>
      <w:r w:rsidRPr="005C12F8">
        <w:rPr>
          <w:rFonts w:ascii="Arial" w:hAnsi="Arial" w:cs="Arial"/>
          <w:sz w:val="22"/>
          <w:szCs w:val="22"/>
        </w:rPr>
        <w:t xml:space="preserve"> learning strategies will be employed to ensure a balance of theory and practice. A mix, therefore, of lectures, seminars, tutorials and workshops will be utilized to allow both a didactic and interactive learning experience for the student. Issues relating to the concepts, theories and techniques associated with strategic management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tutorials, seminars and workshops are the most appropriate strategy.  In tutorials and workshops, students will work in groups and expand discussions in areas that are relevant to the opportunities and ideas that have been developed.  Seminar presentations will be required, related to key areas of the syllabus.  During tutorials and workshops, students will also have the opportunity and encouragement to apply the relevant issues to the given case </w:t>
      </w:r>
      <w:proofErr w:type="spellStart"/>
      <w:r w:rsidRPr="005C12F8">
        <w:rPr>
          <w:rFonts w:ascii="Arial" w:hAnsi="Arial" w:cs="Arial"/>
          <w:sz w:val="22"/>
          <w:szCs w:val="22"/>
        </w:rPr>
        <w:t>organisation</w:t>
      </w:r>
      <w:proofErr w:type="spellEnd"/>
      <w:r w:rsidRPr="005C12F8">
        <w:rPr>
          <w:rFonts w:ascii="Arial" w:hAnsi="Arial" w:cs="Arial"/>
          <w:sz w:val="22"/>
          <w:szCs w:val="22"/>
        </w:rPr>
        <w:t>, and gain individual, formative feedback regarding them.</w:t>
      </w:r>
    </w:p>
    <w:p w:rsidR="00A11BF4" w:rsidRPr="005C12F8" w:rsidRDefault="00A11BF4" w:rsidP="00A11BF4">
      <w:pPr>
        <w:pStyle w:val="NormalWeb"/>
        <w:rPr>
          <w:rFonts w:ascii="Arial" w:hAnsi="Arial" w:cs="Arial"/>
          <w:sz w:val="22"/>
          <w:szCs w:val="22"/>
        </w:rPr>
      </w:pPr>
      <w:r w:rsidRPr="005C12F8">
        <w:rPr>
          <w:rFonts w:ascii="Arial" w:hAnsi="Arial" w:cs="Arial"/>
          <w:sz w:val="22"/>
          <w:szCs w:val="22"/>
        </w:rPr>
        <w:t>Teaching sessions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online reviews, articles, readings, videos and discussions as appropriate.</w:t>
      </w:r>
    </w:p>
    <w:p w:rsidR="00A11BF4"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84A2B">
        <w:tc>
          <w:tcPr>
            <w:tcW w:w="3969"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25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75</w:t>
            </w: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84A2B">
            <w:pPr>
              <w:jc w:val="both"/>
              <w:rPr>
                <w:rFonts w:ascii="Arial" w:hAnsi="Arial" w:cs="Arial"/>
                <w:sz w:val="22"/>
                <w:szCs w:val="22"/>
              </w:rPr>
            </w:pPr>
          </w:p>
        </w:tc>
        <w:tc>
          <w:tcPr>
            <w:tcW w:w="1843"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969"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heading"/>
        <w:spacing w:before="0" w:after="0"/>
        <w:ind w:left="0" w:firstLine="0"/>
        <w:rPr>
          <w:rFonts w:ascii="Arial" w:hAnsi="Arial" w:cs="Arial"/>
          <w:b w:val="0"/>
          <w:i/>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Coursework</w:t>
      </w:r>
      <w:r w:rsidRPr="005C12F8">
        <w:rPr>
          <w:rFonts w:ascii="Arial" w:hAnsi="Arial" w:cs="Arial"/>
          <w:sz w:val="22"/>
          <w:szCs w:val="22"/>
        </w:rPr>
        <w:tab/>
        <w:t>Detail (including word count).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Assessment component one (learning outcome 2) requires the student to work as an individual to research, write and structure a report (2000 words max) that critically evaluates the competitive and development strategies of an </w:t>
      </w:r>
      <w:proofErr w:type="spellStart"/>
      <w:r w:rsidRPr="005C12F8">
        <w:rPr>
          <w:rFonts w:ascii="Arial" w:hAnsi="Arial" w:cs="Arial"/>
          <w:sz w:val="22"/>
          <w:szCs w:val="22"/>
        </w:rPr>
        <w:t>organisation</w:t>
      </w:r>
      <w:proofErr w:type="spellEnd"/>
      <w:r w:rsidRPr="005C12F8">
        <w:rPr>
          <w:rFonts w:ascii="Arial" w:hAnsi="Arial" w:cs="Arial"/>
          <w:sz w:val="22"/>
          <w:szCs w:val="22"/>
        </w:rPr>
        <w:t xml:space="preserve"> (which is provided in a case study).  The report will require synthesis of theoretical material and its practical application within the context of a given case </w:t>
      </w:r>
      <w:proofErr w:type="spellStart"/>
      <w:r w:rsidRPr="005C12F8">
        <w:rPr>
          <w:rFonts w:ascii="Arial" w:hAnsi="Arial" w:cs="Arial"/>
          <w:sz w:val="22"/>
          <w:szCs w:val="22"/>
        </w:rPr>
        <w:t>organisation</w:t>
      </w:r>
      <w:proofErr w:type="spellEnd"/>
      <w:r w:rsidRPr="005C12F8">
        <w:rPr>
          <w:rFonts w:ascii="Arial" w:hAnsi="Arial" w:cs="Arial"/>
          <w:sz w:val="22"/>
          <w:szCs w:val="22"/>
        </w:rPr>
        <w:t>.</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Exemplar</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BodyText1"/>
        <w:tabs>
          <w:tab w:val="clear" w:pos="720"/>
          <w:tab w:val="clear" w:pos="1440"/>
        </w:tabs>
        <w:rPr>
          <w:rFonts w:ascii="Arial" w:hAnsi="Arial" w:cs="Arial"/>
          <w:sz w:val="22"/>
          <w:szCs w:val="22"/>
        </w:rPr>
      </w:pPr>
      <w:r w:rsidRPr="005C12F8">
        <w:rPr>
          <w:rFonts w:ascii="Arial" w:hAnsi="Arial" w:cs="Arial"/>
          <w:sz w:val="22"/>
          <w:szCs w:val="22"/>
        </w:rPr>
        <w:t>Identify the competitive strategy that an organisation has utilised in order to develop their current competitive position, giving examples of actions they have taken to accomplish this strategy.  Critically evaluate the competitive strategy that this organisation has utilised in the development of their competitive position. Your evaluation should recognise the advantages and limitations of this strategy in the current environment.</w:t>
      </w:r>
    </w:p>
    <w:p w:rsidR="00A11BF4" w:rsidRPr="005C12F8" w:rsidRDefault="00A11BF4" w:rsidP="00A11BF4">
      <w:pPr>
        <w:pStyle w:val="BodyText1"/>
        <w:tabs>
          <w:tab w:val="clear" w:pos="720"/>
          <w:tab w:val="clear" w:pos="1440"/>
        </w:tabs>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Written</w:t>
      </w:r>
      <w:r w:rsidRPr="005C12F8">
        <w:rPr>
          <w:rFonts w:ascii="Arial" w:hAnsi="Arial" w:cs="Arial"/>
          <w:sz w:val="22"/>
          <w:szCs w:val="22"/>
        </w:rPr>
        <w:tab/>
        <w:t>Detail (including word count).</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u w:val="single"/>
        </w:rPr>
      </w:pPr>
      <w:r w:rsidRPr="005C12F8">
        <w:rPr>
          <w:rFonts w:ascii="Arial" w:hAnsi="Arial" w:cs="Arial"/>
          <w:sz w:val="22"/>
          <w:szCs w:val="22"/>
        </w:rPr>
        <w:t xml:space="preserve">Assessment component two (learning outcomes 1 and 3) will be assessed using a time constrained examination (2 hours) that is based on a case study, which requires application of the theory to the specifics of the information provided and is based on the student’s own research.  The case study will be pre-released, and its questions would test problem solving skills under time constrained conditions to ensure student provenance.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Exemplar</w:t>
      </w:r>
    </w:p>
    <w:p w:rsidR="00A11BF4" w:rsidRPr="005C12F8" w:rsidRDefault="00A11BF4" w:rsidP="00A11BF4">
      <w:pPr>
        <w:pStyle w:val="SMUNORMALARIAL"/>
        <w:rPr>
          <w:rFonts w:cs="Arial"/>
          <w:szCs w:val="22"/>
        </w:rPr>
      </w:pPr>
    </w:p>
    <w:p w:rsidR="00A11BF4" w:rsidRPr="005C12F8" w:rsidRDefault="00A11BF4" w:rsidP="00A11BF4">
      <w:pPr>
        <w:pStyle w:val="SMUNORMALARIAL"/>
        <w:rPr>
          <w:rFonts w:cs="Arial"/>
          <w:szCs w:val="22"/>
        </w:rPr>
      </w:pPr>
      <w:r w:rsidRPr="005C12F8">
        <w:rPr>
          <w:rFonts w:cs="Arial"/>
          <w:szCs w:val="22"/>
        </w:rPr>
        <w:t>Strategy Implementation</w:t>
      </w:r>
    </w:p>
    <w:p w:rsidR="00A11BF4" w:rsidRPr="005C12F8" w:rsidRDefault="00A11BF4" w:rsidP="00A11BF4">
      <w:pPr>
        <w:pStyle w:val="SMUNORMALARIAL"/>
        <w:rPr>
          <w:rFonts w:cs="Arial"/>
          <w:szCs w:val="22"/>
        </w:rPr>
      </w:pPr>
    </w:p>
    <w:p w:rsidR="00A11BF4" w:rsidRPr="005C12F8" w:rsidRDefault="00A11BF4" w:rsidP="00A11BF4">
      <w:pPr>
        <w:pStyle w:val="SMUNORMALARIAL"/>
        <w:rPr>
          <w:rFonts w:cs="Arial"/>
          <w:szCs w:val="22"/>
        </w:rPr>
      </w:pPr>
      <w:r w:rsidRPr="005C12F8">
        <w:rPr>
          <w:rFonts w:cs="Arial"/>
          <w:szCs w:val="22"/>
        </w:rPr>
        <w:t>Any organisation has a corporate social responsibility commitment to behave ethically while helping to satisfy stakeholders’ expectations and to improve the quality of life for the public and society generally.   Assess how the organisation has used Corporate Social Responsibility (CSR) to satisfy stakeholders’ expectations and to improve the quality of life for the public and society generally.</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84A2B">
        <w:tc>
          <w:tcPr>
            <w:tcW w:w="3261" w:type="dxa"/>
            <w:tcBorders>
              <w:top w:val="single" w:sz="4" w:space="0" w:color="auto"/>
              <w:left w:val="single" w:sz="4" w:space="0" w:color="auto"/>
            </w:tcBorders>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Percentage</w:t>
            </w:r>
          </w:p>
        </w:tc>
      </w:tr>
      <w:tr w:rsidR="00A11BF4" w:rsidRPr="005C12F8" w:rsidTr="00F84A2B">
        <w:tc>
          <w:tcPr>
            <w:tcW w:w="3261" w:type="dxa"/>
            <w:shd w:val="clear" w:color="auto" w:fill="auto"/>
          </w:tcPr>
          <w:p w:rsidR="00A11BF4" w:rsidRPr="005C12F8" w:rsidRDefault="00A11BF4" w:rsidP="00F84A2B">
            <w:pPr>
              <w:tabs>
                <w:tab w:val="center" w:pos="1522"/>
              </w:tabs>
              <w:jc w:val="both"/>
              <w:rPr>
                <w:rFonts w:ascii="Arial" w:hAnsi="Arial" w:cs="Arial"/>
                <w:sz w:val="22"/>
                <w:szCs w:val="22"/>
              </w:rPr>
            </w:pPr>
            <w:r w:rsidRPr="005C12F8">
              <w:rPr>
                <w:rFonts w:ascii="Arial" w:hAnsi="Arial" w:cs="Arial"/>
                <w:sz w:val="22"/>
                <w:szCs w:val="22"/>
              </w:rPr>
              <w:t>Writte</w:t>
            </w:r>
            <w:r>
              <w:rPr>
                <w:rFonts w:ascii="Arial" w:hAnsi="Arial" w:cs="Arial"/>
                <w:sz w:val="22"/>
                <w:szCs w:val="22"/>
              </w:rPr>
              <w:t>n exam</w:t>
            </w:r>
          </w:p>
        </w:tc>
        <w:tc>
          <w:tcPr>
            <w:tcW w:w="1842" w:type="dxa"/>
            <w:shd w:val="clear" w:color="auto" w:fill="auto"/>
          </w:tcPr>
          <w:p w:rsidR="00A11BF4" w:rsidRPr="005A4805" w:rsidRDefault="00A11BF4" w:rsidP="00F84A2B">
            <w:pPr>
              <w:jc w:val="both"/>
              <w:rPr>
                <w:rFonts w:ascii="Arial" w:hAnsi="Arial" w:cs="Arial"/>
                <w:sz w:val="22"/>
                <w:szCs w:val="22"/>
              </w:rPr>
            </w:pPr>
            <w:r w:rsidRPr="005A4805">
              <w:rPr>
                <w:rFonts w:ascii="Arial" w:hAnsi="Arial" w:cs="Arial"/>
                <w:sz w:val="22"/>
                <w:szCs w:val="22"/>
              </w:rPr>
              <w:t>50%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A4805" w:rsidRDefault="00A11BF4" w:rsidP="00F84A2B">
            <w:pPr>
              <w:jc w:val="both"/>
              <w:rPr>
                <w:rFonts w:ascii="Arial" w:hAnsi="Arial" w:cs="Arial"/>
                <w:sz w:val="22"/>
                <w:szCs w:val="22"/>
              </w:rPr>
            </w:pPr>
            <w:r w:rsidRPr="005A4805">
              <w:rPr>
                <w:rFonts w:ascii="Arial" w:hAnsi="Arial" w:cs="Arial"/>
                <w:sz w:val="22"/>
                <w:szCs w:val="22"/>
              </w:rPr>
              <w:t>50%</w:t>
            </w: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84A2B">
            <w:pPr>
              <w:jc w:val="both"/>
              <w:rPr>
                <w:rFonts w:ascii="Arial" w:hAnsi="Arial" w:cs="Arial"/>
                <w:sz w:val="22"/>
                <w:szCs w:val="22"/>
              </w:rPr>
            </w:pPr>
          </w:p>
        </w:tc>
      </w:tr>
      <w:tr w:rsidR="00A11BF4" w:rsidRPr="005C12F8" w:rsidTr="00F84A2B">
        <w:tc>
          <w:tcPr>
            <w:tcW w:w="3261" w:type="dxa"/>
            <w:shd w:val="clear" w:color="auto" w:fill="auto"/>
          </w:tcPr>
          <w:p w:rsidR="00A11BF4" w:rsidRPr="005C12F8" w:rsidRDefault="00A11BF4" w:rsidP="00F84A2B">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84A2B">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3B211A" w:rsidRDefault="003B211A">
      <w:bookmarkStart w:id="0" w:name="_GoBack"/>
      <w:bookmarkEnd w:id="0"/>
    </w:p>
    <w:sectPr w:rsidR="003B2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MetaOT-Bold">
    <w:altName w:val="MetaOT-Bold"/>
    <w:panose1 w:val="00000000000000000000"/>
    <w:charset w:val="00"/>
    <w:family w:val="swiss"/>
    <w:notTrueType/>
    <w:pitch w:val="default"/>
    <w:sig w:usb0="00000003" w:usb1="00000000" w:usb2="00000000" w:usb3="00000000" w:csb0="00000001" w:csb1="00000000"/>
  </w:font>
  <w:font w:name="GillSans">
    <w:altName w:val="Gill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FoundrySterling-Medium">
    <w:altName w:val="FoundrySterling-Medium"/>
    <w:panose1 w:val="00000000000000000000"/>
    <w:charset w:val="00"/>
    <w:family w:val="swiss"/>
    <w:notTrueType/>
    <w:pitch w:val="default"/>
    <w:sig w:usb0="00000003" w:usb1="00000000" w:usb2="00000000" w:usb3="00000000" w:csb0="00000001" w:csb1="00000000"/>
  </w:font>
  <w:font w:name="IJCFH B+ T T 610o 00">
    <w:altName w:val="T T 61 0o"/>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F71EF"/>
    <w:multiLevelType w:val="hybridMultilevel"/>
    <w:tmpl w:val="B880B9D0"/>
    <w:lvl w:ilvl="0" w:tplc="AF9CA666">
      <w:start w:val="1"/>
      <w:numFmt w:val="bullet"/>
      <w:lvlText w:val=""/>
      <w:lvlJc w:val="left"/>
      <w:pPr>
        <w:tabs>
          <w:tab w:val="num" w:pos="360"/>
        </w:tabs>
        <w:ind w:left="360" w:hanging="360"/>
      </w:pPr>
      <w:rPr>
        <w:rFonts w:ascii="Symbol" w:hAnsi="Symbol" w:hint="default"/>
      </w:rPr>
    </w:lvl>
    <w:lvl w:ilvl="1" w:tplc="23BEA664" w:tentative="1">
      <w:start w:val="1"/>
      <w:numFmt w:val="bullet"/>
      <w:lvlText w:val="o"/>
      <w:lvlJc w:val="left"/>
      <w:pPr>
        <w:tabs>
          <w:tab w:val="num" w:pos="1080"/>
        </w:tabs>
        <w:ind w:left="1080" w:hanging="360"/>
      </w:pPr>
      <w:rPr>
        <w:rFonts w:ascii="Courier New" w:hAnsi="Courier New" w:cs="Verdana" w:hint="default"/>
      </w:rPr>
    </w:lvl>
    <w:lvl w:ilvl="2" w:tplc="C090E14C" w:tentative="1">
      <w:start w:val="1"/>
      <w:numFmt w:val="bullet"/>
      <w:lvlText w:val=""/>
      <w:lvlJc w:val="left"/>
      <w:pPr>
        <w:tabs>
          <w:tab w:val="num" w:pos="1800"/>
        </w:tabs>
        <w:ind w:left="1800" w:hanging="360"/>
      </w:pPr>
      <w:rPr>
        <w:rFonts w:ascii="Wingdings" w:hAnsi="Wingdings" w:hint="default"/>
      </w:rPr>
    </w:lvl>
    <w:lvl w:ilvl="3" w:tplc="D084CDA2" w:tentative="1">
      <w:start w:val="1"/>
      <w:numFmt w:val="bullet"/>
      <w:lvlText w:val=""/>
      <w:lvlJc w:val="left"/>
      <w:pPr>
        <w:tabs>
          <w:tab w:val="num" w:pos="2520"/>
        </w:tabs>
        <w:ind w:left="2520" w:hanging="360"/>
      </w:pPr>
      <w:rPr>
        <w:rFonts w:ascii="Symbol" w:hAnsi="Symbol" w:hint="default"/>
      </w:rPr>
    </w:lvl>
    <w:lvl w:ilvl="4" w:tplc="6DFAA6CE" w:tentative="1">
      <w:start w:val="1"/>
      <w:numFmt w:val="bullet"/>
      <w:lvlText w:val="o"/>
      <w:lvlJc w:val="left"/>
      <w:pPr>
        <w:tabs>
          <w:tab w:val="num" w:pos="3240"/>
        </w:tabs>
        <w:ind w:left="3240" w:hanging="360"/>
      </w:pPr>
      <w:rPr>
        <w:rFonts w:ascii="Courier New" w:hAnsi="Courier New" w:cs="Verdana" w:hint="default"/>
      </w:rPr>
    </w:lvl>
    <w:lvl w:ilvl="5" w:tplc="B6BCC632" w:tentative="1">
      <w:start w:val="1"/>
      <w:numFmt w:val="bullet"/>
      <w:lvlText w:val=""/>
      <w:lvlJc w:val="left"/>
      <w:pPr>
        <w:tabs>
          <w:tab w:val="num" w:pos="3960"/>
        </w:tabs>
        <w:ind w:left="3960" w:hanging="360"/>
      </w:pPr>
      <w:rPr>
        <w:rFonts w:ascii="Wingdings" w:hAnsi="Wingdings" w:hint="default"/>
      </w:rPr>
    </w:lvl>
    <w:lvl w:ilvl="6" w:tplc="E6B0732A" w:tentative="1">
      <w:start w:val="1"/>
      <w:numFmt w:val="bullet"/>
      <w:lvlText w:val=""/>
      <w:lvlJc w:val="left"/>
      <w:pPr>
        <w:tabs>
          <w:tab w:val="num" w:pos="4680"/>
        </w:tabs>
        <w:ind w:left="4680" w:hanging="360"/>
      </w:pPr>
      <w:rPr>
        <w:rFonts w:ascii="Symbol" w:hAnsi="Symbol" w:hint="default"/>
      </w:rPr>
    </w:lvl>
    <w:lvl w:ilvl="7" w:tplc="A3B620BC" w:tentative="1">
      <w:start w:val="1"/>
      <w:numFmt w:val="bullet"/>
      <w:lvlText w:val="o"/>
      <w:lvlJc w:val="left"/>
      <w:pPr>
        <w:tabs>
          <w:tab w:val="num" w:pos="5400"/>
        </w:tabs>
        <w:ind w:left="5400" w:hanging="360"/>
      </w:pPr>
      <w:rPr>
        <w:rFonts w:ascii="Courier New" w:hAnsi="Courier New" w:cs="Verdana" w:hint="default"/>
      </w:rPr>
    </w:lvl>
    <w:lvl w:ilvl="8" w:tplc="1C2C3F90"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EB26E74"/>
    <w:multiLevelType w:val="hybridMultilevel"/>
    <w:tmpl w:val="524E13CC"/>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13AE3266"/>
    <w:multiLevelType w:val="hybridMultilevel"/>
    <w:tmpl w:val="DFBA90D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90FBB"/>
    <w:multiLevelType w:val="hybridMultilevel"/>
    <w:tmpl w:val="7DBE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2849B4"/>
    <w:multiLevelType w:val="hybridMultilevel"/>
    <w:tmpl w:val="9F5626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84011B2"/>
    <w:multiLevelType w:val="hybridMultilevel"/>
    <w:tmpl w:val="1D20D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FC2CBD"/>
    <w:multiLevelType w:val="hybridMultilevel"/>
    <w:tmpl w:val="CBAE5E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0807450"/>
    <w:multiLevelType w:val="hybridMultilevel"/>
    <w:tmpl w:val="DE02855A"/>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800F93"/>
    <w:multiLevelType w:val="hybridMultilevel"/>
    <w:tmpl w:val="5DCE10F2"/>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EE27E7"/>
    <w:multiLevelType w:val="hybridMultilevel"/>
    <w:tmpl w:val="DEDAEF82"/>
    <w:lvl w:ilvl="0" w:tplc="35B4858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4D06DD8"/>
    <w:multiLevelType w:val="hybridMultilevel"/>
    <w:tmpl w:val="B22CF3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287D9E"/>
    <w:multiLevelType w:val="hybridMultilevel"/>
    <w:tmpl w:val="E3745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541988"/>
    <w:multiLevelType w:val="hybridMultilevel"/>
    <w:tmpl w:val="35CA1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D5550A3"/>
    <w:multiLevelType w:val="hybridMultilevel"/>
    <w:tmpl w:val="85CE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C72080"/>
    <w:multiLevelType w:val="hybridMultilevel"/>
    <w:tmpl w:val="2D22E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A7120B"/>
    <w:multiLevelType w:val="hybridMultilevel"/>
    <w:tmpl w:val="B310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444921"/>
    <w:multiLevelType w:val="hybridMultilevel"/>
    <w:tmpl w:val="5D3E9036"/>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0" w15:restartNumberingAfterBreak="0">
    <w:nsid w:val="3F1727E8"/>
    <w:multiLevelType w:val="hybridMultilevel"/>
    <w:tmpl w:val="4350C6A8"/>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3F1838A8"/>
    <w:multiLevelType w:val="hybridMultilevel"/>
    <w:tmpl w:val="851853D2"/>
    <w:lvl w:ilvl="0" w:tplc="93ACAA80">
      <w:start w:val="1"/>
      <w:numFmt w:val="decimal"/>
      <w:lvlText w:val="%1."/>
      <w:lvlJc w:val="left"/>
      <w:pPr>
        <w:ind w:left="360" w:hanging="360"/>
      </w:pPr>
      <w:rPr>
        <w:rFonts w:ascii="Arial" w:hAnsi="Arial" w:hint="default"/>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4405404C"/>
    <w:multiLevelType w:val="hybridMultilevel"/>
    <w:tmpl w:val="CB7AC282"/>
    <w:lvl w:ilvl="0" w:tplc="AB94E236">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4A02759F"/>
    <w:multiLevelType w:val="hybridMultilevel"/>
    <w:tmpl w:val="98B2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2521F8"/>
    <w:multiLevelType w:val="hybridMultilevel"/>
    <w:tmpl w:val="C21654CA"/>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A2E1007"/>
    <w:multiLevelType w:val="hybridMultilevel"/>
    <w:tmpl w:val="259AD3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4A5276CE"/>
    <w:multiLevelType w:val="hybridMultilevel"/>
    <w:tmpl w:val="9E269DC2"/>
    <w:lvl w:ilvl="0" w:tplc="17F8CF6E">
      <w:start w:val="1"/>
      <w:numFmt w:val="bullet"/>
      <w:pStyle w:val="NoSpacing"/>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4C0C3264"/>
    <w:multiLevelType w:val="hybridMultilevel"/>
    <w:tmpl w:val="CF662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FDD11A9"/>
    <w:multiLevelType w:val="hybridMultilevel"/>
    <w:tmpl w:val="72164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3B47985"/>
    <w:multiLevelType w:val="hybridMultilevel"/>
    <w:tmpl w:val="57802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59B005A8"/>
    <w:multiLevelType w:val="hybridMultilevel"/>
    <w:tmpl w:val="E0CEFC16"/>
    <w:lvl w:ilvl="0" w:tplc="D3BA4510">
      <w:start w:val="1"/>
      <w:numFmt w:val="decimal"/>
      <w:lvlText w:val="%1."/>
      <w:lvlJc w:val="left"/>
      <w:pPr>
        <w:ind w:left="1146" w:hanging="78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6" w15:restartNumberingAfterBreak="0">
    <w:nsid w:val="5E6F1DD8"/>
    <w:multiLevelType w:val="hybridMultilevel"/>
    <w:tmpl w:val="1F36C682"/>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62A473D0"/>
    <w:multiLevelType w:val="hybridMultilevel"/>
    <w:tmpl w:val="91D41B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8" w15:restartNumberingAfterBreak="0">
    <w:nsid w:val="64196CE0"/>
    <w:multiLevelType w:val="hybridMultilevel"/>
    <w:tmpl w:val="177EB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4B71B96"/>
    <w:multiLevelType w:val="hybridMultilevel"/>
    <w:tmpl w:val="2054B1F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F265372"/>
    <w:multiLevelType w:val="hybridMultilevel"/>
    <w:tmpl w:val="82DCD43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1" w15:restartNumberingAfterBreak="0">
    <w:nsid w:val="70466D87"/>
    <w:multiLevelType w:val="hybridMultilevel"/>
    <w:tmpl w:val="021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5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09418D"/>
    <w:multiLevelType w:val="hybridMultilevel"/>
    <w:tmpl w:val="B1A24B4C"/>
    <w:lvl w:ilvl="0" w:tplc="AB94E236">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9"/>
  </w:num>
  <w:num w:numId="2">
    <w:abstractNumId w:val="28"/>
  </w:num>
  <w:num w:numId="3">
    <w:abstractNumId w:val="53"/>
  </w:num>
  <w:num w:numId="4">
    <w:abstractNumId w:val="32"/>
  </w:num>
  <w:num w:numId="5">
    <w:abstractNumId w:val="29"/>
  </w:num>
  <w:num w:numId="6">
    <w:abstractNumId w:val="22"/>
  </w:num>
  <w:num w:numId="7">
    <w:abstractNumId w:val="40"/>
  </w:num>
  <w:num w:numId="8">
    <w:abstractNumId w:val="26"/>
  </w:num>
  <w:num w:numId="9">
    <w:abstractNumId w:val="47"/>
  </w:num>
  <w:num w:numId="10">
    <w:abstractNumId w:val="8"/>
  </w:num>
  <w:num w:numId="11">
    <w:abstractNumId w:val="3"/>
  </w:num>
  <w:num w:numId="12">
    <w:abstractNumId w:val="9"/>
  </w:num>
  <w:num w:numId="13">
    <w:abstractNumId w:val="14"/>
  </w:num>
  <w:num w:numId="14">
    <w:abstractNumId w:val="19"/>
  </w:num>
  <w:num w:numId="15">
    <w:abstractNumId w:val="23"/>
  </w:num>
  <w:num w:numId="16">
    <w:abstractNumId w:val="25"/>
  </w:num>
  <w:num w:numId="17">
    <w:abstractNumId w:val="12"/>
  </w:num>
  <w:num w:numId="18">
    <w:abstractNumId w:val="42"/>
  </w:num>
  <w:num w:numId="19">
    <w:abstractNumId w:val="16"/>
  </w:num>
  <w:num w:numId="20">
    <w:abstractNumId w:val="13"/>
  </w:num>
  <w:num w:numId="21">
    <w:abstractNumId w:val="38"/>
  </w:num>
  <w:num w:numId="22">
    <w:abstractNumId w:val="27"/>
  </w:num>
  <w:num w:numId="23">
    <w:abstractNumId w:val="30"/>
  </w:num>
  <w:num w:numId="24">
    <w:abstractNumId w:val="49"/>
  </w:num>
  <w:num w:numId="25">
    <w:abstractNumId w:val="48"/>
  </w:num>
  <w:num w:numId="26">
    <w:abstractNumId w:val="34"/>
  </w:num>
  <w:num w:numId="27">
    <w:abstractNumId w:val="43"/>
  </w:num>
  <w:num w:numId="28">
    <w:abstractNumId w:val="17"/>
  </w:num>
  <w:num w:numId="29">
    <w:abstractNumId w:val="18"/>
  </w:num>
  <w:num w:numId="30">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7"/>
  </w:num>
  <w:num w:numId="32">
    <w:abstractNumId w:val="41"/>
  </w:num>
  <w:num w:numId="33">
    <w:abstractNumId w:val="6"/>
  </w:num>
  <w:num w:numId="34">
    <w:abstractNumId w:val="1"/>
  </w:num>
  <w:num w:numId="35">
    <w:abstractNumId w:val="45"/>
  </w:num>
  <w:num w:numId="36">
    <w:abstractNumId w:val="7"/>
  </w:num>
  <w:num w:numId="37">
    <w:abstractNumId w:val="15"/>
  </w:num>
  <w:num w:numId="38">
    <w:abstractNumId w:val="21"/>
  </w:num>
  <w:num w:numId="39">
    <w:abstractNumId w:val="51"/>
  </w:num>
  <w:num w:numId="40">
    <w:abstractNumId w:val="36"/>
  </w:num>
  <w:num w:numId="41">
    <w:abstractNumId w:val="44"/>
  </w:num>
  <w:num w:numId="42">
    <w:abstractNumId w:val="31"/>
  </w:num>
  <w:num w:numId="43">
    <w:abstractNumId w:val="11"/>
  </w:num>
  <w:num w:numId="44">
    <w:abstractNumId w:val="46"/>
  </w:num>
  <w:num w:numId="45">
    <w:abstractNumId w:val="50"/>
  </w:num>
  <w:num w:numId="46">
    <w:abstractNumId w:val="54"/>
  </w:num>
  <w:num w:numId="47">
    <w:abstractNumId w:val="24"/>
  </w:num>
  <w:num w:numId="48">
    <w:abstractNumId w:val="52"/>
  </w:num>
  <w:num w:numId="49">
    <w:abstractNumId w:val="0"/>
  </w:num>
  <w:num w:numId="50">
    <w:abstractNumId w:val="10"/>
  </w:num>
  <w:num w:numId="51">
    <w:abstractNumId w:val="35"/>
  </w:num>
  <w:num w:numId="52">
    <w:abstractNumId w:val="55"/>
  </w:num>
  <w:num w:numId="53">
    <w:abstractNumId w:val="33"/>
  </w:num>
  <w:num w:numId="54">
    <w:abstractNumId w:val="2"/>
  </w:num>
  <w:num w:numId="55">
    <w:abstractNumId w:val="20"/>
  </w:num>
  <w:num w:numId="56">
    <w:abstractNumId w:val="5"/>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1BF4"/>
    <w:rsid w:val="00053B4D"/>
    <w:rsid w:val="0005796F"/>
    <w:rsid w:val="000B20CE"/>
    <w:rsid w:val="000B35DD"/>
    <w:rsid w:val="000B3DF2"/>
    <w:rsid w:val="000B7EBD"/>
    <w:rsid w:val="000F13EC"/>
    <w:rsid w:val="00145A2A"/>
    <w:rsid w:val="00166D60"/>
    <w:rsid w:val="0018100D"/>
    <w:rsid w:val="00182385"/>
    <w:rsid w:val="00256CB6"/>
    <w:rsid w:val="002B461C"/>
    <w:rsid w:val="002E068B"/>
    <w:rsid w:val="00310DD3"/>
    <w:rsid w:val="003B211A"/>
    <w:rsid w:val="003E56CF"/>
    <w:rsid w:val="003E623E"/>
    <w:rsid w:val="0044098B"/>
    <w:rsid w:val="00473A09"/>
    <w:rsid w:val="00496129"/>
    <w:rsid w:val="004B464B"/>
    <w:rsid w:val="00560A80"/>
    <w:rsid w:val="00570014"/>
    <w:rsid w:val="00573C8C"/>
    <w:rsid w:val="00595BEC"/>
    <w:rsid w:val="005D00F4"/>
    <w:rsid w:val="00652D73"/>
    <w:rsid w:val="00677B6A"/>
    <w:rsid w:val="006A4BC2"/>
    <w:rsid w:val="006C7B09"/>
    <w:rsid w:val="006D349F"/>
    <w:rsid w:val="006D7B72"/>
    <w:rsid w:val="00706B71"/>
    <w:rsid w:val="007737AF"/>
    <w:rsid w:val="00786B6B"/>
    <w:rsid w:val="00787F82"/>
    <w:rsid w:val="007A269B"/>
    <w:rsid w:val="007D33D1"/>
    <w:rsid w:val="007F07EC"/>
    <w:rsid w:val="007F290B"/>
    <w:rsid w:val="00821411"/>
    <w:rsid w:val="00846C0F"/>
    <w:rsid w:val="0088145A"/>
    <w:rsid w:val="008A6B4C"/>
    <w:rsid w:val="008F2C09"/>
    <w:rsid w:val="008F4B3A"/>
    <w:rsid w:val="008F5395"/>
    <w:rsid w:val="0091508E"/>
    <w:rsid w:val="0095230A"/>
    <w:rsid w:val="0095538A"/>
    <w:rsid w:val="0099629A"/>
    <w:rsid w:val="009B62FF"/>
    <w:rsid w:val="009F5200"/>
    <w:rsid w:val="00A11BF4"/>
    <w:rsid w:val="00A13A8A"/>
    <w:rsid w:val="00A3067F"/>
    <w:rsid w:val="00A7380F"/>
    <w:rsid w:val="00AD0208"/>
    <w:rsid w:val="00B2565E"/>
    <w:rsid w:val="00B42CF9"/>
    <w:rsid w:val="00B719D7"/>
    <w:rsid w:val="00C1268F"/>
    <w:rsid w:val="00C9122D"/>
    <w:rsid w:val="00C91A28"/>
    <w:rsid w:val="00C96FF1"/>
    <w:rsid w:val="00CB1DD8"/>
    <w:rsid w:val="00D90933"/>
    <w:rsid w:val="00DC7F27"/>
    <w:rsid w:val="00DD27B6"/>
    <w:rsid w:val="00DF6096"/>
    <w:rsid w:val="00E3177D"/>
    <w:rsid w:val="00E336EB"/>
    <w:rsid w:val="00E448AB"/>
    <w:rsid w:val="00EA570D"/>
    <w:rsid w:val="00ED65E1"/>
    <w:rsid w:val="00F042F2"/>
    <w:rsid w:val="00F067E5"/>
    <w:rsid w:val="00F07940"/>
    <w:rsid w:val="00F40BEC"/>
    <w:rsid w:val="00F42F76"/>
    <w:rsid w:val="00F710E5"/>
    <w:rsid w:val="00F72426"/>
    <w:rsid w:val="00F82D0F"/>
    <w:rsid w:val="00F940E3"/>
    <w:rsid w:val="00F94197"/>
    <w:rsid w:val="00FA20A6"/>
    <w:rsid w:val="00FA5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1" type="connector" idref="#AutoShape 6"/>
        <o:r id="V:Rule2" type="connector" idref="#AutoShape 5"/>
        <o:r id="V:Rule3" type="connector" idref="#AutoShape 7"/>
      </o:rules>
    </o:shapelayout>
  </w:shapeDefaults>
  <w:decimalSymbol w:val="."/>
  <w:listSeparator w:val=","/>
  <w15:chartTrackingRefBased/>
  <w15:docId w15:val="{2DF7279C-DA97-492E-9DAF-236F431B9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1BF4"/>
    <w:pPr>
      <w:spacing w:after="0" w:line="240" w:lineRule="auto"/>
    </w:pPr>
    <w:rPr>
      <w:rFonts w:ascii="Times New Roman" w:eastAsia="Times New Roman" w:hAnsi="Times New Roman" w:cs="Times New Roman"/>
      <w:sz w:val="20"/>
      <w:szCs w:val="20"/>
      <w:lang w:val="en-US" w:eastAsia="en-GB"/>
    </w:rPr>
  </w:style>
  <w:style w:type="paragraph" w:styleId="Heading1">
    <w:name w:val="heading 1"/>
    <w:basedOn w:val="Normal"/>
    <w:next w:val="Normal"/>
    <w:link w:val="Heading1Char"/>
    <w:uiPriority w:val="9"/>
    <w:qFormat/>
    <w:rsid w:val="00A11BF4"/>
    <w:pPr>
      <w:keepNext/>
      <w:jc w:val="right"/>
      <w:outlineLvl w:val="0"/>
    </w:pPr>
    <w:rPr>
      <w:b/>
      <w:sz w:val="24"/>
      <w:lang w:eastAsia="en-US"/>
    </w:rPr>
  </w:style>
  <w:style w:type="paragraph" w:styleId="Heading2">
    <w:name w:val="heading 2"/>
    <w:basedOn w:val="Normal"/>
    <w:next w:val="Normal"/>
    <w:link w:val="Heading2Char"/>
    <w:qFormat/>
    <w:rsid w:val="00A11BF4"/>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qFormat/>
    <w:rsid w:val="00A11BF4"/>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unhideWhenUsed/>
    <w:qFormat/>
    <w:rsid w:val="00A11BF4"/>
    <w:pPr>
      <w:keepNext/>
      <w:spacing w:before="240" w:after="60"/>
      <w:outlineLvl w:val="3"/>
    </w:pPr>
    <w:rPr>
      <w:rFonts w:ascii="Calibri" w:hAnsi="Calibri"/>
      <w:b/>
      <w:bCs/>
      <w:sz w:val="28"/>
      <w:szCs w:val="28"/>
    </w:rPr>
  </w:style>
  <w:style w:type="paragraph" w:styleId="Heading5">
    <w:name w:val="heading 5"/>
    <w:basedOn w:val="Normal"/>
    <w:next w:val="Normal"/>
    <w:link w:val="Heading5Char"/>
    <w:uiPriority w:val="9"/>
    <w:qFormat/>
    <w:rsid w:val="00A11BF4"/>
    <w:pPr>
      <w:keepNext/>
      <w:tabs>
        <w:tab w:val="left" w:pos="720"/>
      </w:tabs>
      <w:jc w:val="center"/>
      <w:outlineLvl w:val="4"/>
    </w:pPr>
    <w:rPr>
      <w:b/>
      <w:sz w:val="24"/>
      <w:u w:val="single"/>
      <w:lang w:eastAsia="en-US"/>
    </w:rPr>
  </w:style>
  <w:style w:type="paragraph" w:styleId="Heading6">
    <w:name w:val="heading 6"/>
    <w:basedOn w:val="Normal"/>
    <w:next w:val="Normal"/>
    <w:link w:val="Heading6Char"/>
    <w:qFormat/>
    <w:rsid w:val="00A11BF4"/>
    <w:pPr>
      <w:spacing w:before="240" w:after="60"/>
      <w:outlineLvl w:val="5"/>
    </w:pPr>
    <w:rPr>
      <w:b/>
      <w:bCs/>
      <w:sz w:val="22"/>
      <w:szCs w:val="22"/>
      <w:lang w:eastAsia="en-US"/>
    </w:rPr>
  </w:style>
  <w:style w:type="paragraph" w:styleId="Heading7">
    <w:name w:val="heading 7"/>
    <w:basedOn w:val="Normal"/>
    <w:next w:val="Normal"/>
    <w:link w:val="Heading7Char"/>
    <w:qFormat/>
    <w:rsid w:val="00A11BF4"/>
    <w:pPr>
      <w:spacing w:before="240" w:after="60"/>
      <w:outlineLvl w:val="6"/>
    </w:pPr>
    <w:rPr>
      <w:sz w:val="24"/>
      <w:szCs w:val="24"/>
      <w:lang w:eastAsia="en-US"/>
    </w:rPr>
  </w:style>
  <w:style w:type="paragraph" w:styleId="Heading8">
    <w:name w:val="heading 8"/>
    <w:basedOn w:val="Normal"/>
    <w:next w:val="Normal"/>
    <w:link w:val="Heading8Char"/>
    <w:qFormat/>
    <w:rsid w:val="00A11BF4"/>
    <w:pPr>
      <w:keepNext/>
      <w:tabs>
        <w:tab w:val="left" w:pos="720"/>
      </w:tabs>
      <w:jc w:val="both"/>
      <w:outlineLvl w:val="7"/>
    </w:pPr>
    <w:rPr>
      <w:rFonts w:ascii="Arial" w:hAnsi="Arial"/>
      <w:b/>
      <w:bCs/>
      <w:szCs w:val="24"/>
      <w:u w:val="single"/>
      <w:lang w:eastAsia="en-US"/>
    </w:rPr>
  </w:style>
  <w:style w:type="paragraph" w:styleId="Heading9">
    <w:name w:val="heading 9"/>
    <w:basedOn w:val="Normal"/>
    <w:next w:val="Normal"/>
    <w:link w:val="Heading9Char"/>
    <w:qFormat/>
    <w:rsid w:val="00A11BF4"/>
    <w:pPr>
      <w:keepNext/>
      <w:spacing w:before="120" w:after="120"/>
      <w:ind w:left="720"/>
      <w:jc w:val="both"/>
      <w:outlineLvl w:val="8"/>
    </w:pPr>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BF4"/>
    <w:rPr>
      <w:rFonts w:ascii="Times New Roman" w:eastAsia="Times New Roman" w:hAnsi="Times New Roman" w:cs="Times New Roman"/>
      <w:b/>
      <w:sz w:val="24"/>
      <w:szCs w:val="20"/>
      <w:lang w:val="en-US"/>
    </w:rPr>
  </w:style>
  <w:style w:type="character" w:customStyle="1" w:styleId="Heading2Char">
    <w:name w:val="Heading 2 Char"/>
    <w:basedOn w:val="DefaultParagraphFont"/>
    <w:link w:val="Heading2"/>
    <w:rsid w:val="00A11BF4"/>
    <w:rPr>
      <w:rFonts w:ascii="Cambria" w:eastAsia="Times New Roman" w:hAnsi="Cambria" w:cs="Times New Roman"/>
      <w:b/>
      <w:bCs/>
      <w:i/>
      <w:iCs/>
      <w:sz w:val="28"/>
      <w:szCs w:val="28"/>
      <w:lang w:val="en-US" w:eastAsia="en-GB"/>
    </w:rPr>
  </w:style>
  <w:style w:type="character" w:customStyle="1" w:styleId="Heading3Char">
    <w:name w:val="Heading 3 Char"/>
    <w:basedOn w:val="DefaultParagraphFont"/>
    <w:link w:val="Heading3"/>
    <w:rsid w:val="00A11BF4"/>
    <w:rPr>
      <w:rFonts w:ascii="Cambria" w:eastAsia="Times New Roman" w:hAnsi="Cambria" w:cs="Times New Roman"/>
      <w:b/>
      <w:bCs/>
      <w:sz w:val="26"/>
      <w:szCs w:val="26"/>
      <w:lang w:val="en-US" w:eastAsia="en-GB"/>
    </w:rPr>
  </w:style>
  <w:style w:type="character" w:customStyle="1" w:styleId="Heading4Char">
    <w:name w:val="Heading 4 Char"/>
    <w:basedOn w:val="DefaultParagraphFont"/>
    <w:link w:val="Heading4"/>
    <w:uiPriority w:val="9"/>
    <w:rsid w:val="00A11BF4"/>
    <w:rPr>
      <w:rFonts w:ascii="Calibri" w:eastAsia="Times New Roman" w:hAnsi="Calibri" w:cs="Times New Roman"/>
      <w:b/>
      <w:bCs/>
      <w:sz w:val="28"/>
      <w:szCs w:val="28"/>
      <w:lang w:val="en-US" w:eastAsia="en-GB"/>
    </w:rPr>
  </w:style>
  <w:style w:type="character" w:customStyle="1" w:styleId="Heading5Char">
    <w:name w:val="Heading 5 Char"/>
    <w:basedOn w:val="DefaultParagraphFont"/>
    <w:link w:val="Heading5"/>
    <w:uiPriority w:val="9"/>
    <w:rsid w:val="00A11BF4"/>
    <w:rPr>
      <w:rFonts w:ascii="Times New Roman" w:eastAsia="Times New Roman" w:hAnsi="Times New Roman" w:cs="Times New Roman"/>
      <w:b/>
      <w:sz w:val="24"/>
      <w:szCs w:val="20"/>
      <w:u w:val="single"/>
      <w:lang w:val="en-US"/>
    </w:rPr>
  </w:style>
  <w:style w:type="character" w:customStyle="1" w:styleId="Heading6Char">
    <w:name w:val="Heading 6 Char"/>
    <w:basedOn w:val="DefaultParagraphFont"/>
    <w:link w:val="Heading6"/>
    <w:rsid w:val="00A11BF4"/>
    <w:rPr>
      <w:rFonts w:ascii="Times New Roman" w:eastAsia="Times New Roman" w:hAnsi="Times New Roman" w:cs="Times New Roman"/>
      <w:b/>
      <w:bCs/>
      <w:lang w:val="en-US"/>
    </w:rPr>
  </w:style>
  <w:style w:type="character" w:customStyle="1" w:styleId="Heading7Char">
    <w:name w:val="Heading 7 Char"/>
    <w:basedOn w:val="DefaultParagraphFont"/>
    <w:link w:val="Heading7"/>
    <w:rsid w:val="00A11BF4"/>
    <w:rPr>
      <w:rFonts w:ascii="Times New Roman" w:eastAsia="Times New Roman" w:hAnsi="Times New Roman" w:cs="Times New Roman"/>
      <w:sz w:val="24"/>
      <w:szCs w:val="24"/>
      <w:lang w:val="en-US"/>
    </w:rPr>
  </w:style>
  <w:style w:type="character" w:customStyle="1" w:styleId="Heading8Char">
    <w:name w:val="Heading 8 Char"/>
    <w:basedOn w:val="DefaultParagraphFont"/>
    <w:link w:val="Heading8"/>
    <w:rsid w:val="00A11BF4"/>
    <w:rPr>
      <w:rFonts w:ascii="Arial" w:eastAsia="Times New Roman" w:hAnsi="Arial" w:cs="Times New Roman"/>
      <w:b/>
      <w:bCs/>
      <w:sz w:val="20"/>
      <w:szCs w:val="24"/>
      <w:u w:val="single"/>
      <w:lang w:val="en-US"/>
    </w:rPr>
  </w:style>
  <w:style w:type="character" w:customStyle="1" w:styleId="Heading9Char">
    <w:name w:val="Heading 9 Char"/>
    <w:basedOn w:val="DefaultParagraphFont"/>
    <w:link w:val="Heading9"/>
    <w:rsid w:val="00A11BF4"/>
    <w:rPr>
      <w:rFonts w:ascii="Times New Roman" w:eastAsia="Times New Roman" w:hAnsi="Times New Roman" w:cs="Times New Roman"/>
      <w:sz w:val="24"/>
      <w:szCs w:val="20"/>
      <w:lang w:val="en-US"/>
    </w:rPr>
  </w:style>
  <w:style w:type="character" w:customStyle="1" w:styleId="CommentTextChar">
    <w:name w:val="Comment Text Char"/>
    <w:link w:val="CommentText"/>
    <w:uiPriority w:val="99"/>
    <w:semiHidden/>
    <w:rsid w:val="00A11BF4"/>
    <w:rPr>
      <w:lang w:val="en-US" w:eastAsia="en-GB"/>
    </w:rPr>
  </w:style>
  <w:style w:type="paragraph" w:styleId="CommentText">
    <w:name w:val="annotation text"/>
    <w:basedOn w:val="Normal"/>
    <w:link w:val="CommentTextChar"/>
    <w:uiPriority w:val="99"/>
    <w:semiHidden/>
    <w:rsid w:val="00A11BF4"/>
    <w:rPr>
      <w:rFonts w:asciiTheme="minorHAnsi" w:eastAsiaTheme="minorHAnsi" w:hAnsiTheme="minorHAnsi" w:cstheme="minorBidi"/>
      <w:sz w:val="22"/>
      <w:szCs w:val="22"/>
    </w:rPr>
  </w:style>
  <w:style w:type="character" w:customStyle="1" w:styleId="CommentTextChar1">
    <w:name w:val="Comment Text Char1"/>
    <w:basedOn w:val="DefaultParagraphFont"/>
    <w:uiPriority w:val="99"/>
    <w:semiHidden/>
    <w:rsid w:val="00A11BF4"/>
    <w:rPr>
      <w:rFonts w:ascii="Times New Roman" w:eastAsia="Times New Roman" w:hAnsi="Times New Roman" w:cs="Times New Roman"/>
      <w:sz w:val="20"/>
      <w:szCs w:val="20"/>
      <w:lang w:val="en-US" w:eastAsia="en-GB"/>
    </w:rPr>
  </w:style>
  <w:style w:type="paragraph" w:styleId="BodyTextIndent">
    <w:name w:val="Body Text Indent"/>
    <w:basedOn w:val="Normal"/>
    <w:link w:val="BodyTextIndentChar"/>
    <w:uiPriority w:val="99"/>
    <w:rsid w:val="00A11BF4"/>
    <w:pPr>
      <w:ind w:left="720"/>
      <w:jc w:val="both"/>
    </w:pPr>
    <w:rPr>
      <w:sz w:val="24"/>
      <w:lang w:eastAsia="en-US"/>
    </w:rPr>
  </w:style>
  <w:style w:type="character" w:customStyle="1" w:styleId="BodyTextIndentChar">
    <w:name w:val="Body Text Indent Char"/>
    <w:basedOn w:val="DefaultParagraphFont"/>
    <w:link w:val="BodyTextIndent"/>
    <w:uiPriority w:val="99"/>
    <w:rsid w:val="00A11BF4"/>
    <w:rPr>
      <w:rFonts w:ascii="Times New Roman" w:eastAsia="Times New Roman" w:hAnsi="Times New Roman" w:cs="Times New Roman"/>
      <w:sz w:val="24"/>
      <w:szCs w:val="20"/>
      <w:lang w:val="en-US"/>
    </w:rPr>
  </w:style>
  <w:style w:type="character" w:styleId="CommentReference">
    <w:name w:val="annotation reference"/>
    <w:uiPriority w:val="99"/>
    <w:semiHidden/>
    <w:rsid w:val="00A11BF4"/>
    <w:rPr>
      <w:sz w:val="16"/>
      <w:szCs w:val="16"/>
    </w:rPr>
  </w:style>
  <w:style w:type="paragraph" w:styleId="BalloonText">
    <w:name w:val="Balloon Text"/>
    <w:basedOn w:val="Normal"/>
    <w:link w:val="BalloonTextChar"/>
    <w:uiPriority w:val="99"/>
    <w:semiHidden/>
    <w:rsid w:val="00A11BF4"/>
    <w:rPr>
      <w:rFonts w:ascii="Tahoma" w:hAnsi="Tahoma"/>
      <w:sz w:val="16"/>
      <w:szCs w:val="16"/>
    </w:rPr>
  </w:style>
  <w:style w:type="character" w:customStyle="1" w:styleId="BalloonTextChar">
    <w:name w:val="Balloon Text Char"/>
    <w:basedOn w:val="DefaultParagraphFont"/>
    <w:link w:val="BalloonText"/>
    <w:uiPriority w:val="99"/>
    <w:semiHidden/>
    <w:rsid w:val="00A11BF4"/>
    <w:rPr>
      <w:rFonts w:ascii="Tahoma" w:eastAsia="Times New Roman" w:hAnsi="Tahoma" w:cs="Times New Roman"/>
      <w:sz w:val="16"/>
      <w:szCs w:val="16"/>
      <w:lang w:val="en-US" w:eastAsia="en-GB"/>
    </w:rPr>
  </w:style>
  <w:style w:type="paragraph" w:styleId="ListParagraph">
    <w:name w:val="List Paragraph"/>
    <w:basedOn w:val="Normal"/>
    <w:uiPriority w:val="34"/>
    <w:qFormat/>
    <w:rsid w:val="00A11BF4"/>
    <w:pPr>
      <w:ind w:left="720"/>
      <w:contextualSpacing/>
    </w:pPr>
    <w:rPr>
      <w:sz w:val="24"/>
      <w:szCs w:val="24"/>
      <w:lang w:val="en-GB" w:eastAsia="en-US"/>
    </w:rPr>
  </w:style>
  <w:style w:type="paragraph" w:styleId="BodyTextIndent2">
    <w:name w:val="Body Text Indent 2"/>
    <w:basedOn w:val="Normal"/>
    <w:link w:val="BodyTextIndent2Char"/>
    <w:unhideWhenUsed/>
    <w:rsid w:val="00A11BF4"/>
    <w:pPr>
      <w:spacing w:after="120" w:line="480" w:lineRule="auto"/>
      <w:ind w:left="360"/>
    </w:pPr>
  </w:style>
  <w:style w:type="character" w:customStyle="1" w:styleId="BodyTextIndent2Char">
    <w:name w:val="Body Text Indent 2 Char"/>
    <w:basedOn w:val="DefaultParagraphFont"/>
    <w:link w:val="BodyTextIndent2"/>
    <w:rsid w:val="00A11BF4"/>
    <w:rPr>
      <w:rFonts w:ascii="Times New Roman" w:eastAsia="Times New Roman" w:hAnsi="Times New Roman" w:cs="Times New Roman"/>
      <w:sz w:val="20"/>
      <w:szCs w:val="20"/>
      <w:lang w:val="en-US" w:eastAsia="en-GB"/>
    </w:rPr>
  </w:style>
  <w:style w:type="paragraph" w:styleId="BodyText">
    <w:name w:val="Body Text"/>
    <w:basedOn w:val="Normal"/>
    <w:link w:val="BodyTextChar"/>
    <w:unhideWhenUsed/>
    <w:rsid w:val="00A11BF4"/>
    <w:pPr>
      <w:spacing w:after="120"/>
    </w:pPr>
  </w:style>
  <w:style w:type="character" w:customStyle="1" w:styleId="BodyTextChar">
    <w:name w:val="Body Text Char"/>
    <w:basedOn w:val="DefaultParagraphFont"/>
    <w:link w:val="BodyText"/>
    <w:rsid w:val="00A11BF4"/>
    <w:rPr>
      <w:rFonts w:ascii="Times New Roman" w:eastAsia="Times New Roman" w:hAnsi="Times New Roman" w:cs="Times New Roman"/>
      <w:sz w:val="20"/>
      <w:szCs w:val="20"/>
      <w:lang w:val="en-US" w:eastAsia="en-GB"/>
    </w:rPr>
  </w:style>
  <w:style w:type="paragraph" w:styleId="Header">
    <w:name w:val="header"/>
    <w:basedOn w:val="Normal"/>
    <w:link w:val="HeaderChar"/>
    <w:unhideWhenUsed/>
    <w:rsid w:val="00A11BF4"/>
    <w:pPr>
      <w:tabs>
        <w:tab w:val="center" w:pos="4680"/>
        <w:tab w:val="right" w:pos="9360"/>
      </w:tabs>
    </w:pPr>
  </w:style>
  <w:style w:type="character" w:customStyle="1" w:styleId="HeaderChar">
    <w:name w:val="Header Char"/>
    <w:basedOn w:val="DefaultParagraphFont"/>
    <w:link w:val="Header"/>
    <w:rsid w:val="00A11BF4"/>
    <w:rPr>
      <w:rFonts w:ascii="Times New Roman" w:eastAsia="Times New Roman" w:hAnsi="Times New Roman" w:cs="Times New Roman"/>
      <w:sz w:val="20"/>
      <w:szCs w:val="20"/>
      <w:lang w:val="en-US" w:eastAsia="en-GB"/>
    </w:rPr>
  </w:style>
  <w:style w:type="paragraph" w:styleId="Footer">
    <w:name w:val="footer"/>
    <w:basedOn w:val="Normal"/>
    <w:link w:val="FooterChar"/>
    <w:uiPriority w:val="99"/>
    <w:unhideWhenUsed/>
    <w:rsid w:val="00A11BF4"/>
    <w:pPr>
      <w:tabs>
        <w:tab w:val="center" w:pos="4680"/>
        <w:tab w:val="right" w:pos="9360"/>
      </w:tabs>
    </w:pPr>
  </w:style>
  <w:style w:type="character" w:customStyle="1" w:styleId="FooterChar">
    <w:name w:val="Footer Char"/>
    <w:basedOn w:val="DefaultParagraphFont"/>
    <w:link w:val="Footer"/>
    <w:uiPriority w:val="99"/>
    <w:rsid w:val="00A11BF4"/>
    <w:rPr>
      <w:rFonts w:ascii="Times New Roman" w:eastAsia="Times New Roman" w:hAnsi="Times New Roman" w:cs="Times New Roman"/>
      <w:sz w:val="20"/>
      <w:szCs w:val="20"/>
      <w:lang w:val="en-US" w:eastAsia="en-GB"/>
    </w:rPr>
  </w:style>
  <w:style w:type="paragraph" w:styleId="CommentSubject">
    <w:name w:val="annotation subject"/>
    <w:basedOn w:val="CommentText"/>
    <w:next w:val="CommentText"/>
    <w:link w:val="CommentSubjectChar"/>
    <w:uiPriority w:val="99"/>
    <w:semiHidden/>
    <w:unhideWhenUsed/>
    <w:rsid w:val="00A11BF4"/>
    <w:rPr>
      <w:b/>
      <w:bCs/>
    </w:rPr>
  </w:style>
  <w:style w:type="character" w:customStyle="1" w:styleId="CommentSubjectChar">
    <w:name w:val="Comment Subject Char"/>
    <w:basedOn w:val="CommentTextChar1"/>
    <w:link w:val="CommentSubject"/>
    <w:uiPriority w:val="99"/>
    <w:semiHidden/>
    <w:rsid w:val="00A11BF4"/>
    <w:rPr>
      <w:rFonts w:ascii="Times New Roman" w:eastAsia="Times New Roman" w:hAnsi="Times New Roman" w:cs="Times New Roman"/>
      <w:b/>
      <w:bCs/>
      <w:sz w:val="20"/>
      <w:szCs w:val="20"/>
      <w:lang w:val="en-US" w:eastAsia="en-GB"/>
    </w:rPr>
  </w:style>
  <w:style w:type="paragraph" w:styleId="PlainText">
    <w:name w:val="Plain Text"/>
    <w:basedOn w:val="Normal"/>
    <w:link w:val="PlainTextChar"/>
    <w:uiPriority w:val="99"/>
    <w:unhideWhenUsed/>
    <w:rsid w:val="00A11BF4"/>
    <w:rPr>
      <w:rFonts w:ascii="Consolas" w:eastAsia="Calibri" w:hAnsi="Consolas"/>
      <w:sz w:val="21"/>
      <w:szCs w:val="21"/>
      <w:lang w:eastAsia="en-US"/>
    </w:rPr>
  </w:style>
  <w:style w:type="character" w:customStyle="1" w:styleId="PlainTextChar">
    <w:name w:val="Plain Text Char"/>
    <w:basedOn w:val="DefaultParagraphFont"/>
    <w:link w:val="PlainText"/>
    <w:uiPriority w:val="99"/>
    <w:rsid w:val="00A11BF4"/>
    <w:rPr>
      <w:rFonts w:ascii="Consolas" w:eastAsia="Calibri" w:hAnsi="Consolas" w:cs="Times New Roman"/>
      <w:sz w:val="21"/>
      <w:szCs w:val="21"/>
      <w:lang w:val="en-US"/>
    </w:rPr>
  </w:style>
  <w:style w:type="character" w:customStyle="1" w:styleId="Style">
    <w:name w:val="Style"/>
    <w:rsid w:val="00A11BF4"/>
    <w:rPr>
      <w:rFonts w:ascii="Arial" w:hAnsi="Arial"/>
    </w:rPr>
  </w:style>
  <w:style w:type="character" w:styleId="Hyperlink">
    <w:name w:val="Hyperlink"/>
    <w:rsid w:val="00A11BF4"/>
    <w:rPr>
      <w:color w:val="0000FF"/>
      <w:u w:val="single"/>
    </w:rPr>
  </w:style>
  <w:style w:type="paragraph" w:styleId="NormalWeb">
    <w:name w:val="Normal (Web)"/>
    <w:basedOn w:val="Normal"/>
    <w:uiPriority w:val="99"/>
    <w:rsid w:val="00A11BF4"/>
    <w:pPr>
      <w:spacing w:before="100" w:after="100"/>
    </w:pPr>
    <w:rPr>
      <w:sz w:val="24"/>
      <w:lang w:val="en-GB" w:eastAsia="en-US"/>
    </w:rPr>
  </w:style>
  <w:style w:type="paragraph" w:styleId="Caption">
    <w:name w:val="caption"/>
    <w:basedOn w:val="Normal"/>
    <w:next w:val="Normal"/>
    <w:link w:val="CaptionChar"/>
    <w:qFormat/>
    <w:rsid w:val="00A11BF4"/>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ascii="Arial" w:hAnsi="Arial"/>
      <w:b/>
      <w:sz w:val="22"/>
      <w:szCs w:val="22"/>
      <w:lang w:eastAsia="en-US"/>
    </w:rPr>
  </w:style>
  <w:style w:type="character" w:customStyle="1" w:styleId="CaptionChar">
    <w:name w:val="Caption Char"/>
    <w:link w:val="Caption"/>
    <w:rsid w:val="00A11BF4"/>
    <w:rPr>
      <w:rFonts w:ascii="Arial" w:eastAsia="Times New Roman" w:hAnsi="Arial" w:cs="Times New Roman"/>
      <w:b/>
      <w:lang w:val="en-US"/>
    </w:rPr>
  </w:style>
  <w:style w:type="table" w:styleId="TableGrid">
    <w:name w:val="Table Grid"/>
    <w:basedOn w:val="TableNormal"/>
    <w:uiPriority w:val="59"/>
    <w:rsid w:val="00A11BF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nhideWhenUsed/>
    <w:rsid w:val="00A11BF4"/>
    <w:pPr>
      <w:spacing w:after="120" w:line="480" w:lineRule="auto"/>
    </w:pPr>
  </w:style>
  <w:style w:type="character" w:customStyle="1" w:styleId="BodyText2Char">
    <w:name w:val="Body Text 2 Char"/>
    <w:basedOn w:val="DefaultParagraphFont"/>
    <w:link w:val="BodyText2"/>
    <w:rsid w:val="00A11BF4"/>
    <w:rPr>
      <w:rFonts w:ascii="Times New Roman" w:eastAsia="Times New Roman" w:hAnsi="Times New Roman" w:cs="Times New Roman"/>
      <w:sz w:val="20"/>
      <w:szCs w:val="20"/>
      <w:lang w:val="en-US" w:eastAsia="en-GB"/>
    </w:rPr>
  </w:style>
  <w:style w:type="paragraph" w:styleId="FootnoteText">
    <w:name w:val="footnote text"/>
    <w:basedOn w:val="Normal"/>
    <w:link w:val="FootnoteTextChar"/>
    <w:uiPriority w:val="99"/>
    <w:semiHidden/>
    <w:rsid w:val="00A11BF4"/>
    <w:rPr>
      <w:lang w:eastAsia="en-US"/>
    </w:rPr>
  </w:style>
  <w:style w:type="character" w:customStyle="1" w:styleId="FootnoteTextChar">
    <w:name w:val="Footnote Text Char"/>
    <w:basedOn w:val="DefaultParagraphFont"/>
    <w:link w:val="FootnoteText"/>
    <w:uiPriority w:val="99"/>
    <w:semiHidden/>
    <w:rsid w:val="00A11BF4"/>
    <w:rPr>
      <w:rFonts w:ascii="Times New Roman" w:eastAsia="Times New Roman" w:hAnsi="Times New Roman" w:cs="Times New Roman"/>
      <w:sz w:val="20"/>
      <w:szCs w:val="20"/>
      <w:lang w:val="en-US"/>
    </w:rPr>
  </w:style>
  <w:style w:type="character" w:styleId="FootnoteReference">
    <w:name w:val="footnote reference"/>
    <w:semiHidden/>
    <w:rsid w:val="00A11BF4"/>
    <w:rPr>
      <w:vertAlign w:val="superscript"/>
    </w:rPr>
  </w:style>
  <w:style w:type="paragraph" w:customStyle="1" w:styleId="Default">
    <w:name w:val="Default"/>
    <w:rsid w:val="00A11BF4"/>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Pa9">
    <w:name w:val="Pa9"/>
    <w:basedOn w:val="Default"/>
    <w:next w:val="Default"/>
    <w:uiPriority w:val="99"/>
    <w:rsid w:val="00A11BF4"/>
    <w:pPr>
      <w:widowControl/>
      <w:spacing w:line="221" w:lineRule="atLeast"/>
    </w:pPr>
    <w:rPr>
      <w:rFonts w:ascii="MetaOT-Bold" w:eastAsia="Times New Roman" w:hAnsi="MetaOT-Bold" w:cs="Times New Roman"/>
      <w:color w:val="auto"/>
      <w:lang w:eastAsia="en-GB"/>
    </w:rPr>
  </w:style>
  <w:style w:type="paragraph" w:customStyle="1" w:styleId="Pa10">
    <w:name w:val="Pa10"/>
    <w:basedOn w:val="Default"/>
    <w:next w:val="Default"/>
    <w:uiPriority w:val="99"/>
    <w:rsid w:val="00A11BF4"/>
    <w:pPr>
      <w:widowControl/>
      <w:spacing w:line="171" w:lineRule="atLeast"/>
    </w:pPr>
    <w:rPr>
      <w:rFonts w:ascii="MetaOT-Bold" w:eastAsia="Times New Roman" w:hAnsi="MetaOT-Bold" w:cs="Times New Roman"/>
      <w:color w:val="auto"/>
      <w:lang w:eastAsia="en-GB"/>
    </w:rPr>
  </w:style>
  <w:style w:type="character" w:customStyle="1" w:styleId="A9">
    <w:name w:val="A9"/>
    <w:uiPriority w:val="99"/>
    <w:rsid w:val="00A11BF4"/>
    <w:rPr>
      <w:rFonts w:cs="MetaOT-Bold"/>
      <w:color w:val="000000"/>
      <w:sz w:val="22"/>
      <w:szCs w:val="22"/>
    </w:rPr>
  </w:style>
  <w:style w:type="paragraph" w:customStyle="1" w:styleId="Ariel11">
    <w:name w:val="Ariel 11"/>
    <w:basedOn w:val="Normal"/>
    <w:link w:val="Ariel11Char"/>
    <w:qFormat/>
    <w:rsid w:val="00A11BF4"/>
    <w:rPr>
      <w:rFonts w:ascii="Arial" w:hAnsi="Arial"/>
      <w:sz w:val="22"/>
      <w:szCs w:val="22"/>
      <w:lang w:eastAsia="en-US"/>
    </w:rPr>
  </w:style>
  <w:style w:type="character" w:customStyle="1" w:styleId="Ariel11Char">
    <w:name w:val="Ariel 11 Char"/>
    <w:link w:val="Ariel11"/>
    <w:rsid w:val="00A11BF4"/>
    <w:rPr>
      <w:rFonts w:ascii="Arial" w:eastAsia="Times New Roman" w:hAnsi="Arial" w:cs="Times New Roman"/>
      <w:lang w:val="en-US"/>
    </w:rPr>
  </w:style>
  <w:style w:type="character" w:styleId="Strong">
    <w:name w:val="Strong"/>
    <w:uiPriority w:val="22"/>
    <w:qFormat/>
    <w:rsid w:val="00A11BF4"/>
    <w:rPr>
      <w:b/>
      <w:bCs/>
    </w:rPr>
  </w:style>
  <w:style w:type="paragraph" w:customStyle="1" w:styleId="Paragraph2">
    <w:name w:val="Paragraph 2"/>
    <w:basedOn w:val="Normal"/>
    <w:link w:val="Paragraph2Char"/>
    <w:qFormat/>
    <w:rsid w:val="00A11BF4"/>
    <w:pPr>
      <w:ind w:left="784"/>
      <w:jc w:val="both"/>
    </w:pPr>
    <w:rPr>
      <w:rFonts w:ascii="Arial" w:hAnsi="Arial"/>
      <w:sz w:val="22"/>
      <w:szCs w:val="22"/>
      <w:lang w:eastAsia="en-US"/>
    </w:rPr>
  </w:style>
  <w:style w:type="character" w:customStyle="1" w:styleId="Paragraph2Char">
    <w:name w:val="Paragraph 2 Char"/>
    <w:link w:val="Paragraph2"/>
    <w:rsid w:val="00A11BF4"/>
    <w:rPr>
      <w:rFonts w:ascii="Arial" w:eastAsia="Times New Roman" w:hAnsi="Arial" w:cs="Times New Roman"/>
      <w:lang w:val="en-US"/>
    </w:rPr>
  </w:style>
  <w:style w:type="paragraph" w:styleId="NoSpacing">
    <w:name w:val="No Spacing"/>
    <w:autoRedefine/>
    <w:uiPriority w:val="1"/>
    <w:qFormat/>
    <w:rsid w:val="00A11BF4"/>
    <w:pPr>
      <w:numPr>
        <w:numId w:val="1"/>
      </w:numPr>
      <w:tabs>
        <w:tab w:val="left" w:pos="744"/>
      </w:tabs>
      <w:spacing w:after="0" w:line="240" w:lineRule="auto"/>
    </w:pPr>
    <w:rPr>
      <w:rFonts w:ascii="Arial" w:eastAsia="Times New Roman" w:hAnsi="Arial" w:cs="Times New Roman"/>
      <w:bCs/>
      <w:szCs w:val="32"/>
      <w:lang w:eastAsia="en-GB"/>
    </w:rPr>
  </w:style>
  <w:style w:type="paragraph" w:customStyle="1" w:styleId="Paragraph3">
    <w:name w:val="Paragraph 3"/>
    <w:basedOn w:val="Normal"/>
    <w:link w:val="Paragraph3Char"/>
    <w:qFormat/>
    <w:rsid w:val="00A11BF4"/>
    <w:pPr>
      <w:ind w:left="1440"/>
    </w:pPr>
    <w:rPr>
      <w:rFonts w:ascii="Arial" w:hAnsi="Arial"/>
      <w:sz w:val="22"/>
      <w:szCs w:val="22"/>
      <w:lang w:eastAsia="en-US"/>
    </w:rPr>
  </w:style>
  <w:style w:type="character" w:customStyle="1" w:styleId="Paragraph3Char">
    <w:name w:val="Paragraph 3 Char"/>
    <w:link w:val="Paragraph3"/>
    <w:rsid w:val="00A11BF4"/>
    <w:rPr>
      <w:rFonts w:ascii="Arial" w:eastAsia="Times New Roman" w:hAnsi="Arial" w:cs="Times New Roman"/>
      <w:lang w:val="en-US"/>
    </w:rPr>
  </w:style>
  <w:style w:type="paragraph" w:customStyle="1" w:styleId="bullet">
    <w:name w:val="bullet"/>
    <w:link w:val="bulletChar"/>
    <w:rsid w:val="00A11BF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11BF4"/>
    <w:rPr>
      <w:rFonts w:ascii="Times New Roman" w:eastAsia="Times New Roman" w:hAnsi="Times New Roman" w:cs="Times New Roman"/>
      <w:sz w:val="24"/>
      <w:szCs w:val="20"/>
      <w:lang w:eastAsia="en-GB"/>
    </w:rPr>
  </w:style>
  <w:style w:type="paragraph" w:customStyle="1" w:styleId="PEN2">
    <w:name w:val="PEN2"/>
    <w:basedOn w:val="Normal"/>
    <w:next w:val="Normal"/>
    <w:qFormat/>
    <w:rsid w:val="00A11BF4"/>
    <w:pPr>
      <w:spacing w:after="120" w:line="252" w:lineRule="auto"/>
    </w:pPr>
    <w:rPr>
      <w:rFonts w:ascii="Arial" w:eastAsia="Calibri" w:hAnsi="Arial"/>
      <w:b/>
      <w:sz w:val="28"/>
      <w:szCs w:val="40"/>
      <w:lang w:eastAsia="en-US"/>
    </w:rPr>
  </w:style>
  <w:style w:type="paragraph" w:customStyle="1" w:styleId="Pa8">
    <w:name w:val="Pa8"/>
    <w:basedOn w:val="Normal"/>
    <w:next w:val="Normal"/>
    <w:uiPriority w:val="99"/>
    <w:rsid w:val="00A11BF4"/>
    <w:pPr>
      <w:autoSpaceDE w:val="0"/>
      <w:autoSpaceDN w:val="0"/>
      <w:adjustRightInd w:val="0"/>
      <w:spacing w:line="221" w:lineRule="atLeast"/>
    </w:pPr>
    <w:rPr>
      <w:rFonts w:ascii="GillSans" w:eastAsia="Calibri" w:hAnsi="GillSans"/>
      <w:sz w:val="24"/>
      <w:szCs w:val="24"/>
      <w:lang w:val="en-GB"/>
    </w:rPr>
  </w:style>
  <w:style w:type="character" w:customStyle="1" w:styleId="A4">
    <w:name w:val="A4"/>
    <w:uiPriority w:val="99"/>
    <w:rsid w:val="00A11BF4"/>
    <w:rPr>
      <w:rFonts w:cs="GillSans"/>
      <w:color w:val="000000"/>
    </w:rPr>
  </w:style>
  <w:style w:type="character" w:customStyle="1" w:styleId="bodyplan1">
    <w:name w:val="bodyplan1"/>
    <w:rsid w:val="00A11BF4"/>
    <w:rPr>
      <w:rFonts w:ascii="Arial" w:hAnsi="Arial" w:cs="Arial" w:hint="default"/>
    </w:rPr>
  </w:style>
  <w:style w:type="character" w:styleId="FollowedHyperlink">
    <w:name w:val="FollowedHyperlink"/>
    <w:rsid w:val="00A11BF4"/>
    <w:rPr>
      <w:color w:val="800080"/>
      <w:u w:val="single"/>
    </w:rPr>
  </w:style>
  <w:style w:type="character" w:customStyle="1" w:styleId="text1">
    <w:name w:val="text1"/>
    <w:rsid w:val="00A11BF4"/>
    <w:rPr>
      <w:rFonts w:ascii="Arial" w:hAnsi="Arial" w:cs="Arial" w:hint="default"/>
      <w:color w:val="000000"/>
      <w:sz w:val="18"/>
      <w:szCs w:val="18"/>
    </w:rPr>
  </w:style>
  <w:style w:type="character" w:customStyle="1" w:styleId="storybody1">
    <w:name w:val="storybody1"/>
    <w:rsid w:val="00A11BF4"/>
    <w:rPr>
      <w:rFonts w:ascii="Arial" w:hAnsi="Arial" w:cs="Arial" w:hint="default"/>
      <w:strike w:val="0"/>
      <w:dstrike w:val="0"/>
      <w:sz w:val="24"/>
      <w:szCs w:val="24"/>
      <w:u w:val="none"/>
      <w:effect w:val="none"/>
    </w:rPr>
  </w:style>
  <w:style w:type="paragraph" w:styleId="BodyText3">
    <w:name w:val="Body Text 3"/>
    <w:basedOn w:val="Normal"/>
    <w:link w:val="BodyText3Char"/>
    <w:rsid w:val="00A11BF4"/>
    <w:pPr>
      <w:jc w:val="both"/>
    </w:pPr>
    <w:rPr>
      <w:sz w:val="24"/>
      <w:szCs w:val="17"/>
      <w:lang w:eastAsia="en-US"/>
    </w:rPr>
  </w:style>
  <w:style w:type="character" w:customStyle="1" w:styleId="BodyText3Char">
    <w:name w:val="Body Text 3 Char"/>
    <w:basedOn w:val="DefaultParagraphFont"/>
    <w:link w:val="BodyText3"/>
    <w:rsid w:val="00A11BF4"/>
    <w:rPr>
      <w:rFonts w:ascii="Times New Roman" w:eastAsia="Times New Roman" w:hAnsi="Times New Roman" w:cs="Times New Roman"/>
      <w:sz w:val="24"/>
      <w:szCs w:val="17"/>
      <w:lang w:val="en-US"/>
    </w:rPr>
  </w:style>
  <w:style w:type="paragraph" w:styleId="BodyTextIndent3">
    <w:name w:val="Body Text Indent 3"/>
    <w:basedOn w:val="Normal"/>
    <w:link w:val="BodyTextIndent3Char"/>
    <w:rsid w:val="00A11BF4"/>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lang w:eastAsia="en-US"/>
    </w:rPr>
  </w:style>
  <w:style w:type="character" w:customStyle="1" w:styleId="BodyTextIndent3Char">
    <w:name w:val="Body Text Indent 3 Char"/>
    <w:basedOn w:val="DefaultParagraphFont"/>
    <w:link w:val="BodyTextIndent3"/>
    <w:rsid w:val="00A11BF4"/>
    <w:rPr>
      <w:rFonts w:ascii="Arial" w:eastAsia="Times New Roman" w:hAnsi="Arial" w:cs="Times New Roman"/>
      <w:sz w:val="20"/>
      <w:szCs w:val="20"/>
      <w:lang w:val="en-US"/>
    </w:rPr>
  </w:style>
  <w:style w:type="character" w:customStyle="1" w:styleId="head1">
    <w:name w:val="head1"/>
    <w:rsid w:val="00A11BF4"/>
    <w:rPr>
      <w:b w:val="0"/>
      <w:bCs w:val="0"/>
      <w:color w:val="000000"/>
      <w:sz w:val="29"/>
      <w:szCs w:val="29"/>
    </w:rPr>
  </w:style>
  <w:style w:type="character" w:customStyle="1" w:styleId="DocumentMapChar">
    <w:name w:val="Document Map Char"/>
    <w:link w:val="DocumentMap"/>
    <w:semiHidden/>
    <w:rsid w:val="00A11BF4"/>
    <w:rPr>
      <w:rFonts w:ascii="Tahoma" w:hAnsi="Tahoma" w:cs="Courier New"/>
      <w:shd w:val="clear" w:color="auto" w:fill="000080"/>
    </w:rPr>
  </w:style>
  <w:style w:type="paragraph" w:styleId="DocumentMap">
    <w:name w:val="Document Map"/>
    <w:basedOn w:val="Normal"/>
    <w:link w:val="DocumentMapChar"/>
    <w:semiHidden/>
    <w:rsid w:val="00A11BF4"/>
    <w:pPr>
      <w:shd w:val="clear" w:color="auto" w:fill="000080"/>
    </w:pPr>
    <w:rPr>
      <w:rFonts w:ascii="Tahoma" w:eastAsiaTheme="minorHAnsi" w:hAnsi="Tahoma" w:cs="Courier New"/>
      <w:sz w:val="22"/>
      <w:szCs w:val="22"/>
      <w:lang w:val="en-GB" w:eastAsia="en-US"/>
    </w:rPr>
  </w:style>
  <w:style w:type="character" w:customStyle="1" w:styleId="DocumentMapChar1">
    <w:name w:val="Document Map Char1"/>
    <w:basedOn w:val="DefaultParagraphFont"/>
    <w:uiPriority w:val="99"/>
    <w:semiHidden/>
    <w:rsid w:val="00A11BF4"/>
    <w:rPr>
      <w:rFonts w:ascii="Segoe UI" w:eastAsia="Times New Roman" w:hAnsi="Segoe UI" w:cs="Segoe UI"/>
      <w:sz w:val="16"/>
      <w:szCs w:val="16"/>
      <w:lang w:val="en-US" w:eastAsia="en-GB"/>
    </w:rPr>
  </w:style>
  <w:style w:type="paragraph" w:customStyle="1" w:styleId="Byline">
    <w:name w:val="Byline"/>
    <w:basedOn w:val="BodyText"/>
    <w:rsid w:val="00A11BF4"/>
    <w:rPr>
      <w:sz w:val="24"/>
      <w:lang w:val="en-GB" w:eastAsia="en-US"/>
    </w:rPr>
  </w:style>
  <w:style w:type="paragraph" w:customStyle="1" w:styleId="t3">
    <w:name w:val="t3"/>
    <w:basedOn w:val="Normal"/>
    <w:rsid w:val="00A11BF4"/>
    <w:pPr>
      <w:spacing w:line="540" w:lineRule="atLeast"/>
    </w:pPr>
    <w:rPr>
      <w:sz w:val="24"/>
      <w:szCs w:val="24"/>
      <w:lang w:val="en-GB" w:eastAsia="en-US"/>
    </w:rPr>
  </w:style>
  <w:style w:type="character" w:customStyle="1" w:styleId="tabletext1">
    <w:name w:val="tabletext1"/>
    <w:qFormat/>
    <w:rsid w:val="00A11BF4"/>
  </w:style>
  <w:style w:type="character" w:customStyle="1" w:styleId="body1">
    <w:name w:val="body1"/>
    <w:rsid w:val="00A11BF4"/>
    <w:rPr>
      <w:rFonts w:ascii="Verdana" w:hAnsi="Verdana" w:hint="default"/>
      <w:color w:val="000000"/>
      <w:spacing w:val="240"/>
      <w:sz w:val="18"/>
      <w:szCs w:val="18"/>
    </w:rPr>
  </w:style>
  <w:style w:type="character" w:customStyle="1" w:styleId="largerbodybold1">
    <w:name w:val="largerbodybold1"/>
    <w:rsid w:val="00A11BF4"/>
    <w:rPr>
      <w:rFonts w:ascii="Verdana" w:hAnsi="Verdana" w:hint="default"/>
      <w:b/>
      <w:bCs/>
      <w:color w:val="000000"/>
      <w:spacing w:val="255"/>
      <w:sz w:val="20"/>
      <w:szCs w:val="20"/>
    </w:rPr>
  </w:style>
  <w:style w:type="character" w:customStyle="1" w:styleId="textbookheader1">
    <w:name w:val="textbookheader1"/>
    <w:rsid w:val="00A11BF4"/>
    <w:rPr>
      <w:rFonts w:ascii="Tahoma" w:hAnsi="Tahoma" w:cs="Courier New" w:hint="default"/>
      <w:b/>
      <w:bCs/>
      <w:color w:val="003366"/>
      <w:sz w:val="20"/>
      <w:szCs w:val="20"/>
    </w:rPr>
  </w:style>
  <w:style w:type="character" w:customStyle="1" w:styleId="edition1">
    <w:name w:val="edition1"/>
    <w:rsid w:val="00A11BF4"/>
    <w:rPr>
      <w:rFonts w:ascii="Tahoma" w:hAnsi="Tahoma" w:cs="Courier New" w:hint="default"/>
      <w:b/>
      <w:bCs/>
      <w:color w:val="003366"/>
      <w:sz w:val="18"/>
      <w:szCs w:val="18"/>
    </w:rPr>
  </w:style>
  <w:style w:type="character" w:customStyle="1" w:styleId="producttitlebold1">
    <w:name w:val="producttitlebold1"/>
    <w:rsid w:val="00A11BF4"/>
    <w:rPr>
      <w:rFonts w:ascii="Arial" w:hAnsi="Arial" w:cs="Arial" w:hint="default"/>
      <w:b/>
      <w:bCs/>
      <w:color w:val="354551"/>
      <w:sz w:val="20"/>
      <w:szCs w:val="20"/>
    </w:rPr>
  </w:style>
  <w:style w:type="paragraph" w:customStyle="1" w:styleId="p1">
    <w:name w:val="p1"/>
    <w:basedOn w:val="Normal"/>
    <w:rsid w:val="00A11BF4"/>
    <w:pPr>
      <w:tabs>
        <w:tab w:val="left" w:pos="720"/>
      </w:tabs>
      <w:spacing w:line="240" w:lineRule="atLeast"/>
    </w:pPr>
    <w:rPr>
      <w:sz w:val="24"/>
      <w:lang w:val="en-GB" w:eastAsia="en-US"/>
    </w:rPr>
  </w:style>
  <w:style w:type="paragraph" w:customStyle="1" w:styleId="p2">
    <w:name w:val="p2"/>
    <w:basedOn w:val="Normal"/>
    <w:rsid w:val="00A11BF4"/>
    <w:pPr>
      <w:tabs>
        <w:tab w:val="left" w:pos="3640"/>
      </w:tabs>
      <w:spacing w:line="240" w:lineRule="atLeast"/>
      <w:ind w:left="2160" w:hanging="3600"/>
    </w:pPr>
    <w:rPr>
      <w:sz w:val="24"/>
      <w:lang w:val="en-GB" w:eastAsia="en-US"/>
    </w:rPr>
  </w:style>
  <w:style w:type="paragraph" w:customStyle="1" w:styleId="p3">
    <w:name w:val="p3"/>
    <w:basedOn w:val="Normal"/>
    <w:rsid w:val="00A11BF4"/>
    <w:pPr>
      <w:spacing w:line="260" w:lineRule="atLeast"/>
    </w:pPr>
    <w:rPr>
      <w:sz w:val="24"/>
      <w:lang w:val="en-GB" w:eastAsia="en-US"/>
    </w:rPr>
  </w:style>
  <w:style w:type="paragraph" w:customStyle="1" w:styleId="p5">
    <w:name w:val="p5"/>
    <w:basedOn w:val="Normal"/>
    <w:rsid w:val="00A11BF4"/>
    <w:pPr>
      <w:tabs>
        <w:tab w:val="left" w:pos="1460"/>
      </w:tabs>
      <w:spacing w:line="240" w:lineRule="atLeast"/>
      <w:ind w:hanging="720"/>
    </w:pPr>
    <w:rPr>
      <w:sz w:val="24"/>
      <w:lang w:val="en-GB" w:eastAsia="en-US"/>
    </w:rPr>
  </w:style>
  <w:style w:type="paragraph" w:customStyle="1" w:styleId="t6">
    <w:name w:val="t6"/>
    <w:basedOn w:val="Normal"/>
    <w:rsid w:val="00A11BF4"/>
    <w:pPr>
      <w:spacing w:line="240" w:lineRule="atLeast"/>
    </w:pPr>
    <w:rPr>
      <w:sz w:val="24"/>
      <w:lang w:val="en-GB" w:eastAsia="en-US"/>
    </w:rPr>
  </w:style>
  <w:style w:type="paragraph" w:customStyle="1" w:styleId="p11">
    <w:name w:val="p11"/>
    <w:basedOn w:val="Normal"/>
    <w:rsid w:val="00A11BF4"/>
    <w:pPr>
      <w:tabs>
        <w:tab w:val="left" w:pos="720"/>
      </w:tabs>
      <w:spacing w:line="240" w:lineRule="atLeast"/>
    </w:pPr>
    <w:rPr>
      <w:sz w:val="24"/>
      <w:lang w:val="en-GB" w:eastAsia="en-US"/>
    </w:rPr>
  </w:style>
  <w:style w:type="character" w:styleId="PageNumber">
    <w:name w:val="page number"/>
    <w:rsid w:val="00A11BF4"/>
  </w:style>
  <w:style w:type="paragraph" w:styleId="TOC1">
    <w:name w:val="toc 1"/>
    <w:basedOn w:val="Normal"/>
    <w:next w:val="Normal"/>
    <w:autoRedefine/>
    <w:uiPriority w:val="39"/>
    <w:rsid w:val="00A11BF4"/>
    <w:pPr>
      <w:spacing w:before="120" w:after="120"/>
    </w:pPr>
    <w:rPr>
      <w:rFonts w:ascii="Calibri" w:hAnsi="Calibri"/>
      <w:b/>
      <w:bCs/>
      <w:caps/>
      <w:lang w:val="en-GB" w:eastAsia="en-US"/>
    </w:rPr>
  </w:style>
  <w:style w:type="paragraph" w:styleId="TOC2">
    <w:name w:val="toc 2"/>
    <w:basedOn w:val="Normal"/>
    <w:next w:val="Normal"/>
    <w:autoRedefine/>
    <w:uiPriority w:val="39"/>
    <w:rsid w:val="00A11BF4"/>
    <w:pPr>
      <w:ind w:left="240"/>
    </w:pPr>
    <w:rPr>
      <w:rFonts w:ascii="Calibri" w:hAnsi="Calibri"/>
      <w:smallCaps/>
      <w:lang w:val="en-GB" w:eastAsia="en-US"/>
    </w:rPr>
  </w:style>
  <w:style w:type="paragraph" w:styleId="TOC3">
    <w:name w:val="toc 3"/>
    <w:basedOn w:val="Normal"/>
    <w:next w:val="Normal"/>
    <w:autoRedefine/>
    <w:uiPriority w:val="39"/>
    <w:rsid w:val="00A11BF4"/>
    <w:pPr>
      <w:ind w:left="480"/>
    </w:pPr>
    <w:rPr>
      <w:rFonts w:ascii="Calibri" w:hAnsi="Calibri"/>
      <w:i/>
      <w:iCs/>
      <w:lang w:val="en-GB" w:eastAsia="en-US"/>
    </w:rPr>
  </w:style>
  <w:style w:type="character" w:customStyle="1" w:styleId="mediumb-text1">
    <w:name w:val="mediumb-text1"/>
    <w:rsid w:val="00A11BF4"/>
    <w:rPr>
      <w:rFonts w:ascii="Arial" w:hAnsi="Arial" w:cs="Arial" w:hint="default"/>
      <w:b/>
      <w:bCs/>
      <w:color w:val="000000"/>
      <w:sz w:val="24"/>
      <w:szCs w:val="24"/>
    </w:rPr>
  </w:style>
  <w:style w:type="paragraph" w:styleId="TOC4">
    <w:name w:val="toc 4"/>
    <w:basedOn w:val="Normal"/>
    <w:next w:val="Normal"/>
    <w:autoRedefine/>
    <w:uiPriority w:val="39"/>
    <w:rsid w:val="00A11BF4"/>
    <w:pPr>
      <w:ind w:left="720"/>
    </w:pPr>
    <w:rPr>
      <w:rFonts w:ascii="Calibri" w:hAnsi="Calibri"/>
      <w:sz w:val="18"/>
      <w:szCs w:val="18"/>
      <w:lang w:val="en-GB" w:eastAsia="en-US"/>
    </w:rPr>
  </w:style>
  <w:style w:type="paragraph" w:styleId="TOC5">
    <w:name w:val="toc 5"/>
    <w:basedOn w:val="Normal"/>
    <w:next w:val="Normal"/>
    <w:autoRedefine/>
    <w:uiPriority w:val="39"/>
    <w:rsid w:val="00A11BF4"/>
    <w:pPr>
      <w:ind w:left="960"/>
    </w:pPr>
    <w:rPr>
      <w:rFonts w:ascii="Calibri" w:hAnsi="Calibri"/>
      <w:sz w:val="18"/>
      <w:szCs w:val="18"/>
      <w:lang w:val="en-GB" w:eastAsia="en-US"/>
    </w:rPr>
  </w:style>
  <w:style w:type="paragraph" w:styleId="TOC6">
    <w:name w:val="toc 6"/>
    <w:basedOn w:val="Normal"/>
    <w:next w:val="Normal"/>
    <w:autoRedefine/>
    <w:uiPriority w:val="39"/>
    <w:rsid w:val="00A11BF4"/>
    <w:pPr>
      <w:ind w:left="1200"/>
    </w:pPr>
    <w:rPr>
      <w:rFonts w:ascii="Calibri" w:hAnsi="Calibri"/>
      <w:sz w:val="18"/>
      <w:szCs w:val="18"/>
      <w:lang w:val="en-GB" w:eastAsia="en-US"/>
    </w:rPr>
  </w:style>
  <w:style w:type="paragraph" w:styleId="TOC7">
    <w:name w:val="toc 7"/>
    <w:basedOn w:val="Normal"/>
    <w:next w:val="Normal"/>
    <w:autoRedefine/>
    <w:uiPriority w:val="39"/>
    <w:rsid w:val="00A11BF4"/>
    <w:pPr>
      <w:ind w:left="1440"/>
    </w:pPr>
    <w:rPr>
      <w:rFonts w:ascii="Calibri" w:hAnsi="Calibri"/>
      <w:sz w:val="18"/>
      <w:szCs w:val="18"/>
      <w:lang w:val="en-GB" w:eastAsia="en-US"/>
    </w:rPr>
  </w:style>
  <w:style w:type="paragraph" w:styleId="TOC8">
    <w:name w:val="toc 8"/>
    <w:basedOn w:val="Normal"/>
    <w:next w:val="Normal"/>
    <w:autoRedefine/>
    <w:uiPriority w:val="39"/>
    <w:rsid w:val="00A11BF4"/>
    <w:pPr>
      <w:ind w:left="1680"/>
    </w:pPr>
    <w:rPr>
      <w:rFonts w:ascii="Calibri" w:hAnsi="Calibri"/>
      <w:sz w:val="18"/>
      <w:szCs w:val="18"/>
      <w:lang w:val="en-GB" w:eastAsia="en-US"/>
    </w:rPr>
  </w:style>
  <w:style w:type="paragraph" w:styleId="TOC9">
    <w:name w:val="toc 9"/>
    <w:basedOn w:val="Normal"/>
    <w:next w:val="Normal"/>
    <w:autoRedefine/>
    <w:uiPriority w:val="39"/>
    <w:rsid w:val="00A11BF4"/>
    <w:pPr>
      <w:ind w:left="1920"/>
    </w:pPr>
    <w:rPr>
      <w:rFonts w:ascii="Calibri" w:hAnsi="Calibri"/>
      <w:sz w:val="18"/>
      <w:szCs w:val="18"/>
      <w:lang w:val="en-GB" w:eastAsia="en-US"/>
    </w:rPr>
  </w:style>
  <w:style w:type="paragraph" w:styleId="BlockText">
    <w:name w:val="Block Text"/>
    <w:basedOn w:val="Normal"/>
    <w:rsid w:val="00A11BF4"/>
    <w:pPr>
      <w:tabs>
        <w:tab w:val="left" w:pos="720"/>
      </w:tabs>
      <w:ind w:left="720" w:right="29"/>
      <w:jc w:val="both"/>
    </w:pPr>
    <w:rPr>
      <w:sz w:val="24"/>
      <w:szCs w:val="24"/>
      <w:lang w:val="en-GB" w:eastAsia="en-US"/>
    </w:rPr>
  </w:style>
  <w:style w:type="character" w:customStyle="1" w:styleId="green1">
    <w:name w:val="green1"/>
    <w:rsid w:val="00A11BF4"/>
    <w:rPr>
      <w:color w:val="349800"/>
    </w:rPr>
  </w:style>
  <w:style w:type="character" w:customStyle="1" w:styleId="grey1">
    <w:name w:val="grey1"/>
    <w:rsid w:val="00A11BF4"/>
    <w:rPr>
      <w:color w:val="5E5E5E"/>
    </w:rPr>
  </w:style>
  <w:style w:type="paragraph" w:customStyle="1" w:styleId="tableform">
    <w:name w:val="tableform"/>
    <w:basedOn w:val="Normal"/>
    <w:rsid w:val="00A11BF4"/>
    <w:pPr>
      <w:spacing w:before="240" w:after="60"/>
      <w:jc w:val="both"/>
    </w:pPr>
    <w:rPr>
      <w:rFonts w:ascii="Arial" w:hAnsi="Arial"/>
      <w:sz w:val="24"/>
      <w:lang w:val="en-GB" w:eastAsia="en-US"/>
    </w:rPr>
  </w:style>
  <w:style w:type="paragraph" w:customStyle="1" w:styleId="p4">
    <w:name w:val="p4"/>
    <w:basedOn w:val="Normal"/>
    <w:rsid w:val="00A11BF4"/>
    <w:pPr>
      <w:spacing w:line="260" w:lineRule="atLeast"/>
      <w:ind w:left="720" w:hanging="720"/>
    </w:pPr>
    <w:rPr>
      <w:sz w:val="24"/>
      <w:lang w:val="en-GB" w:eastAsia="en-US"/>
    </w:rPr>
  </w:style>
  <w:style w:type="paragraph" w:customStyle="1" w:styleId="Style1">
    <w:name w:val="Style1"/>
    <w:basedOn w:val="Heading3"/>
    <w:rsid w:val="00A11BF4"/>
    <w:pPr>
      <w:tabs>
        <w:tab w:val="left" w:pos="1080"/>
        <w:tab w:val="left" w:pos="1440"/>
        <w:tab w:val="left" w:pos="1800"/>
        <w:tab w:val="left" w:pos="2520"/>
      </w:tabs>
      <w:spacing w:before="0" w:after="0"/>
    </w:pPr>
    <w:rPr>
      <w:rFonts w:ascii="Arial" w:hAnsi="Arial" w:cs="Arial"/>
      <w:b w:val="0"/>
      <w:bCs w:val="0"/>
      <w:i/>
      <w:snapToGrid w:val="0"/>
      <w:sz w:val="24"/>
      <w:szCs w:val="24"/>
      <w:lang w:val="en-GB" w:eastAsia="en-US"/>
    </w:rPr>
  </w:style>
  <w:style w:type="paragraph" w:customStyle="1" w:styleId="CompanyName">
    <w:name w:val="Company Name"/>
    <w:basedOn w:val="Normal"/>
    <w:next w:val="Normal"/>
    <w:rsid w:val="00A11BF4"/>
    <w:pPr>
      <w:tabs>
        <w:tab w:val="left" w:pos="2160"/>
        <w:tab w:val="right" w:pos="6480"/>
      </w:tabs>
      <w:spacing w:before="220" w:after="40" w:line="220" w:lineRule="atLeast"/>
    </w:pPr>
    <w:rPr>
      <w:rFonts w:ascii="Arial" w:hAnsi="Arial"/>
      <w:lang w:eastAsia="en-US"/>
    </w:rPr>
  </w:style>
  <w:style w:type="paragraph" w:styleId="Title">
    <w:name w:val="Title"/>
    <w:basedOn w:val="Normal"/>
    <w:link w:val="TitleChar"/>
    <w:qFormat/>
    <w:rsid w:val="00A11BF4"/>
    <w:pPr>
      <w:jc w:val="center"/>
    </w:pPr>
    <w:rPr>
      <w:b/>
      <w:bCs/>
      <w:sz w:val="32"/>
      <w:szCs w:val="24"/>
      <w:lang w:eastAsia="en-US"/>
    </w:rPr>
  </w:style>
  <w:style w:type="character" w:customStyle="1" w:styleId="TitleChar">
    <w:name w:val="Title Char"/>
    <w:basedOn w:val="DefaultParagraphFont"/>
    <w:link w:val="Title"/>
    <w:rsid w:val="00A11BF4"/>
    <w:rPr>
      <w:rFonts w:ascii="Times New Roman" w:eastAsia="Times New Roman" w:hAnsi="Times New Roman" w:cs="Times New Roman"/>
      <w:b/>
      <w:bCs/>
      <w:sz w:val="32"/>
      <w:szCs w:val="24"/>
      <w:lang w:val="en-US"/>
    </w:rPr>
  </w:style>
  <w:style w:type="character" w:styleId="Emphasis">
    <w:name w:val="Emphasis"/>
    <w:uiPriority w:val="20"/>
    <w:qFormat/>
    <w:rsid w:val="00A11BF4"/>
    <w:rPr>
      <w:i/>
      <w:iCs/>
    </w:rPr>
  </w:style>
  <w:style w:type="paragraph" w:customStyle="1" w:styleId="Garamond14">
    <w:name w:val="Garamond 14"/>
    <w:basedOn w:val="Normal"/>
    <w:rsid w:val="00A11BF4"/>
    <w:rPr>
      <w:rFonts w:ascii="Garamond" w:hAnsi="Garamond"/>
      <w:i/>
      <w:iCs/>
      <w:sz w:val="28"/>
      <w:szCs w:val="24"/>
      <w:u w:val="single"/>
      <w:lang w:val="en-GB" w:eastAsia="en-US"/>
    </w:rPr>
  </w:style>
  <w:style w:type="paragraph" w:styleId="List">
    <w:name w:val="List"/>
    <w:basedOn w:val="Normal"/>
    <w:rsid w:val="00A11BF4"/>
    <w:pPr>
      <w:ind w:left="283" w:hanging="283"/>
    </w:pPr>
    <w:rPr>
      <w:sz w:val="24"/>
      <w:szCs w:val="24"/>
      <w:lang w:val="en-GB" w:eastAsia="en-US"/>
    </w:rPr>
  </w:style>
  <w:style w:type="paragraph" w:styleId="ListBullet">
    <w:name w:val="List Bullet"/>
    <w:basedOn w:val="Normal"/>
    <w:autoRedefine/>
    <w:rsid w:val="00A11BF4"/>
    <w:pPr>
      <w:tabs>
        <w:tab w:val="num" w:pos="360"/>
      </w:tabs>
      <w:ind w:left="360" w:hanging="360"/>
    </w:pPr>
    <w:rPr>
      <w:sz w:val="24"/>
      <w:szCs w:val="24"/>
      <w:lang w:val="en-GB" w:eastAsia="en-US"/>
    </w:rPr>
  </w:style>
  <w:style w:type="paragraph" w:customStyle="1" w:styleId="DocumentLabel">
    <w:name w:val="Document Label"/>
    <w:basedOn w:val="Normal"/>
    <w:rsid w:val="00A11BF4"/>
    <w:pPr>
      <w:keepNext/>
      <w:pBdr>
        <w:left w:val="single" w:sz="6" w:space="5" w:color="auto"/>
      </w:pBdr>
      <w:spacing w:before="240" w:after="120"/>
    </w:pPr>
    <w:rPr>
      <w:b/>
      <w:sz w:val="24"/>
      <w:lang w:eastAsia="en-US"/>
    </w:rPr>
  </w:style>
  <w:style w:type="character" w:customStyle="1" w:styleId="instcopy1">
    <w:name w:val="instcopy1"/>
    <w:rsid w:val="00A11BF4"/>
    <w:rPr>
      <w:rFonts w:ascii="Verdana" w:hAnsi="Verdana" w:hint="default"/>
      <w:b w:val="0"/>
      <w:bCs w:val="0"/>
      <w:color w:val="000000"/>
      <w:sz w:val="15"/>
      <w:szCs w:val="15"/>
    </w:rPr>
  </w:style>
  <w:style w:type="character" w:customStyle="1" w:styleId="contentheader1">
    <w:name w:val="contentheader1"/>
    <w:rsid w:val="00A11BF4"/>
    <w:rPr>
      <w:rFonts w:ascii="Tahoma" w:hAnsi="Tahoma" w:cs="Tahoma" w:hint="default"/>
      <w:b/>
      <w:bCs/>
      <w:color w:val="333333"/>
      <w:sz w:val="18"/>
      <w:szCs w:val="18"/>
    </w:rPr>
  </w:style>
  <w:style w:type="character" w:customStyle="1" w:styleId="title1">
    <w:name w:val="title1"/>
    <w:rsid w:val="00A11BF4"/>
    <w:rPr>
      <w:rFonts w:ascii="Verdana" w:hAnsi="Verdana" w:hint="default"/>
      <w:b/>
      <w:bCs/>
      <w:color w:val="666699"/>
      <w:sz w:val="15"/>
      <w:szCs w:val="15"/>
    </w:rPr>
  </w:style>
  <w:style w:type="paragraph" w:customStyle="1" w:styleId="BodyText1">
    <w:name w:val="Body Text1"/>
    <w:basedOn w:val="Normal"/>
    <w:rsid w:val="00A11BF4"/>
    <w:pPr>
      <w:tabs>
        <w:tab w:val="left" w:pos="720"/>
        <w:tab w:val="left" w:pos="1440"/>
      </w:tabs>
    </w:pPr>
    <w:rPr>
      <w:rFonts w:ascii="CG Times (WN)" w:hAnsi="CG Times (WN)"/>
      <w:sz w:val="24"/>
      <w:lang w:val="en-GB" w:eastAsia="en-US"/>
    </w:rPr>
  </w:style>
  <w:style w:type="paragraph" w:styleId="TableofFigures">
    <w:name w:val="table of figures"/>
    <w:basedOn w:val="Normal"/>
    <w:next w:val="Normal"/>
    <w:uiPriority w:val="99"/>
    <w:rsid w:val="00A11BF4"/>
    <w:pPr>
      <w:ind w:left="480" w:hanging="480"/>
    </w:pPr>
    <w:rPr>
      <w:rFonts w:ascii="Calibri" w:hAnsi="Calibri"/>
      <w:smallCaps/>
      <w:lang w:val="en-GB" w:eastAsia="en-US"/>
    </w:rPr>
  </w:style>
  <w:style w:type="paragraph" w:styleId="EndnoteText">
    <w:name w:val="endnote text"/>
    <w:basedOn w:val="Normal"/>
    <w:link w:val="EndnoteTextChar"/>
    <w:rsid w:val="00A11BF4"/>
    <w:rPr>
      <w:lang w:eastAsia="en-US"/>
    </w:rPr>
  </w:style>
  <w:style w:type="character" w:customStyle="1" w:styleId="EndnoteTextChar">
    <w:name w:val="Endnote Text Char"/>
    <w:basedOn w:val="DefaultParagraphFont"/>
    <w:link w:val="EndnoteText"/>
    <w:rsid w:val="00A11BF4"/>
    <w:rPr>
      <w:rFonts w:ascii="Times New Roman" w:eastAsia="Times New Roman" w:hAnsi="Times New Roman" w:cs="Times New Roman"/>
      <w:sz w:val="20"/>
      <w:szCs w:val="20"/>
      <w:lang w:val="en-US"/>
    </w:rPr>
  </w:style>
  <w:style w:type="character" w:styleId="EndnoteReference">
    <w:name w:val="endnote reference"/>
    <w:rsid w:val="00A11BF4"/>
    <w:rPr>
      <w:vertAlign w:val="superscript"/>
    </w:rPr>
  </w:style>
  <w:style w:type="paragraph" w:customStyle="1" w:styleId="TOCBase">
    <w:name w:val="TOC Base"/>
    <w:basedOn w:val="Normal"/>
    <w:rsid w:val="00A11BF4"/>
    <w:pPr>
      <w:tabs>
        <w:tab w:val="right" w:leader="dot" w:pos="6480"/>
      </w:tabs>
      <w:spacing w:after="240" w:line="240" w:lineRule="atLeast"/>
    </w:pPr>
    <w:rPr>
      <w:rFonts w:ascii="Arial" w:hAnsi="Arial"/>
      <w:spacing w:val="-5"/>
      <w:lang w:val="en-GB" w:eastAsia="en-US"/>
    </w:rPr>
  </w:style>
  <w:style w:type="paragraph" w:customStyle="1" w:styleId="caltext">
    <w:name w:val="caltext"/>
    <w:rsid w:val="00A11BF4"/>
    <w:pPr>
      <w:spacing w:after="0" w:line="240" w:lineRule="auto"/>
      <w:jc w:val="both"/>
    </w:pPr>
    <w:rPr>
      <w:rFonts w:ascii="Teifryn" w:eastAsia="Times New Roman" w:hAnsi="Teifryn" w:cs="Times New Roman"/>
      <w:noProof/>
      <w:sz w:val="18"/>
      <w:szCs w:val="20"/>
    </w:rPr>
  </w:style>
  <w:style w:type="paragraph" w:customStyle="1" w:styleId="para1">
    <w:name w:val="para1"/>
    <w:basedOn w:val="caltext"/>
    <w:rsid w:val="00A11BF4"/>
    <w:pPr>
      <w:spacing w:before="120"/>
      <w:ind w:left="274" w:hanging="274"/>
    </w:pPr>
    <w:rPr>
      <w:lang w:val="en-US"/>
    </w:rPr>
  </w:style>
  <w:style w:type="paragraph" w:customStyle="1" w:styleId="p6">
    <w:name w:val="p6"/>
    <w:basedOn w:val="Normal"/>
    <w:rsid w:val="00A11BF4"/>
    <w:pPr>
      <w:tabs>
        <w:tab w:val="left" w:pos="740"/>
      </w:tabs>
      <w:spacing w:before="240" w:after="60" w:line="240" w:lineRule="atLeast"/>
      <w:ind w:left="720" w:hanging="720"/>
      <w:jc w:val="both"/>
    </w:pPr>
    <w:rPr>
      <w:sz w:val="24"/>
      <w:lang w:val="en-GB"/>
    </w:rPr>
  </w:style>
  <w:style w:type="paragraph" w:customStyle="1" w:styleId="ariel10boldunderline">
    <w:name w:val="ariel 10 bold underline"/>
    <w:basedOn w:val="Heading2"/>
    <w:link w:val="ariel10boldunderlineChar"/>
    <w:qFormat/>
    <w:rsid w:val="00A11BF4"/>
    <w:pPr>
      <w:spacing w:before="0" w:after="0"/>
    </w:pPr>
    <w:rPr>
      <w:rFonts w:ascii="Arial" w:hAnsi="Arial"/>
      <w:bCs w:val="0"/>
      <w:i w:val="0"/>
      <w:iCs w:val="0"/>
      <w:sz w:val="20"/>
      <w:szCs w:val="20"/>
      <w:u w:val="single"/>
      <w:lang w:eastAsia="en-US"/>
    </w:rPr>
  </w:style>
  <w:style w:type="character" w:customStyle="1" w:styleId="ariel10boldunderlineChar">
    <w:name w:val="ariel 10 bold underline Char"/>
    <w:link w:val="ariel10boldunderline"/>
    <w:rsid w:val="00A11BF4"/>
    <w:rPr>
      <w:rFonts w:ascii="Arial" w:eastAsia="Times New Roman" w:hAnsi="Arial" w:cs="Times New Roman"/>
      <w:b/>
      <w:sz w:val="20"/>
      <w:szCs w:val="20"/>
      <w:u w:val="single"/>
      <w:lang w:val="en-US"/>
    </w:rPr>
  </w:style>
  <w:style w:type="character" w:customStyle="1" w:styleId="Heading2Char1">
    <w:name w:val="Heading 2 Char1"/>
    <w:rsid w:val="00A11BF4"/>
    <w:rPr>
      <w:rFonts w:ascii="Arial" w:hAnsi="Arial" w:cs="Arial"/>
      <w:b/>
      <w:sz w:val="28"/>
      <w:szCs w:val="28"/>
      <w:u w:val="single"/>
      <w:lang w:eastAsia="en-US"/>
    </w:rPr>
  </w:style>
  <w:style w:type="paragraph" w:customStyle="1" w:styleId="Nonheadingstyle">
    <w:name w:val="Non heading style"/>
    <w:basedOn w:val="Caption"/>
    <w:link w:val="NonheadingstyleChar"/>
    <w:qFormat/>
    <w:rsid w:val="00A11BF4"/>
  </w:style>
  <w:style w:type="character" w:customStyle="1" w:styleId="NonheadingstyleChar">
    <w:name w:val="Non heading style Char"/>
    <w:link w:val="Nonheadingstyle"/>
    <w:rsid w:val="00A11BF4"/>
    <w:rPr>
      <w:rFonts w:ascii="Arial" w:eastAsia="Times New Roman" w:hAnsi="Arial" w:cs="Times New Roman"/>
      <w:b/>
      <w:lang w:val="en-US"/>
    </w:rPr>
  </w:style>
  <w:style w:type="paragraph" w:customStyle="1" w:styleId="Pa6">
    <w:name w:val="Pa6"/>
    <w:basedOn w:val="Default"/>
    <w:next w:val="Default"/>
    <w:uiPriority w:val="99"/>
    <w:rsid w:val="00A11BF4"/>
    <w:pPr>
      <w:widowControl/>
      <w:spacing w:line="191" w:lineRule="atLeast"/>
    </w:pPr>
    <w:rPr>
      <w:rFonts w:ascii="FoundrySterling-Medium" w:eastAsia="Times New Roman" w:hAnsi="FoundrySterling-Medium" w:cs="Times New Roman"/>
      <w:color w:val="auto"/>
      <w:lang w:eastAsia="en-GB"/>
    </w:rPr>
  </w:style>
  <w:style w:type="paragraph" w:customStyle="1" w:styleId="SMUARIAL14BOLD">
    <w:name w:val="SMU ARIAL 14 BOLD"/>
    <w:rsid w:val="00A11BF4"/>
    <w:pPr>
      <w:spacing w:before="240" w:after="0" w:line="240" w:lineRule="auto"/>
    </w:pPr>
    <w:rPr>
      <w:rFonts w:ascii="Arial" w:eastAsia="Times New Roman" w:hAnsi="Arial" w:cs="Arial"/>
      <w:b/>
      <w:bCs/>
      <w:caps/>
      <w:kern w:val="32"/>
      <w:sz w:val="28"/>
      <w:szCs w:val="32"/>
      <w:lang w:eastAsia="en-GB"/>
    </w:rPr>
  </w:style>
  <w:style w:type="paragraph" w:customStyle="1" w:styleId="heading">
    <w:name w:val="heading"/>
    <w:basedOn w:val="fixed"/>
    <w:link w:val="headingChar"/>
    <w:rsid w:val="00A11BF4"/>
    <w:pPr>
      <w:spacing w:before="240" w:after="120"/>
    </w:pPr>
  </w:style>
  <w:style w:type="paragraph" w:customStyle="1" w:styleId="fixed">
    <w:name w:val="fixed"/>
    <w:link w:val="fixedChar"/>
    <w:rsid w:val="00A11BF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11BF4"/>
    <w:rPr>
      <w:rFonts w:ascii="Times New Roman" w:eastAsia="Times New Roman" w:hAnsi="Times New Roman" w:cs="Times New Roman"/>
      <w:b/>
      <w:sz w:val="24"/>
      <w:szCs w:val="20"/>
      <w:lang w:eastAsia="en-GB"/>
    </w:rPr>
  </w:style>
  <w:style w:type="character" w:customStyle="1" w:styleId="headingChar">
    <w:name w:val="heading Char"/>
    <w:link w:val="heading"/>
    <w:rsid w:val="00A11BF4"/>
    <w:rPr>
      <w:rFonts w:ascii="Times New Roman" w:eastAsia="Times New Roman" w:hAnsi="Times New Roman" w:cs="Times New Roman"/>
      <w:b/>
      <w:sz w:val="24"/>
      <w:szCs w:val="20"/>
      <w:lang w:eastAsia="en-GB"/>
    </w:rPr>
  </w:style>
  <w:style w:type="paragraph" w:customStyle="1" w:styleId="variable">
    <w:name w:val="variable"/>
    <w:rsid w:val="00A11BF4"/>
    <w:pPr>
      <w:overflowPunct w:val="0"/>
      <w:autoSpaceDE w:val="0"/>
      <w:autoSpaceDN w:val="0"/>
      <w:adjustRightInd w:val="0"/>
      <w:spacing w:after="0" w:line="240" w:lineRule="auto"/>
      <w:ind w:left="3600" w:hanging="3600"/>
      <w:jc w:val="both"/>
      <w:textAlignment w:val="baseline"/>
    </w:pPr>
    <w:rPr>
      <w:rFonts w:ascii="Times New Roman" w:eastAsia="Times New Roman" w:hAnsi="Times New Roman" w:cs="Times New Roman"/>
      <w:b/>
      <w:sz w:val="24"/>
      <w:szCs w:val="20"/>
      <w:lang w:eastAsia="en-GB"/>
    </w:rPr>
  </w:style>
  <w:style w:type="paragraph" w:customStyle="1" w:styleId="more">
    <w:name w:val="more"/>
    <w:rsid w:val="00A11BF4"/>
    <w:pPr>
      <w:overflowPunct w:val="0"/>
      <w:autoSpaceDE w:val="0"/>
      <w:autoSpaceDN w:val="0"/>
      <w:adjustRightInd w:val="0"/>
      <w:spacing w:before="60" w:after="0" w:line="240" w:lineRule="auto"/>
      <w:ind w:left="1288" w:hanging="284"/>
      <w:jc w:val="both"/>
      <w:textAlignment w:val="baseline"/>
    </w:pPr>
    <w:rPr>
      <w:rFonts w:ascii="Times New Roman" w:eastAsia="Times New Roman" w:hAnsi="Times New Roman" w:cs="Times New Roman"/>
      <w:sz w:val="24"/>
      <w:szCs w:val="20"/>
      <w:lang w:eastAsia="en-GB"/>
    </w:rPr>
  </w:style>
  <w:style w:type="character" w:styleId="IntenseEmphasis">
    <w:name w:val="Intense Emphasis"/>
    <w:uiPriority w:val="21"/>
    <w:qFormat/>
    <w:rsid w:val="00A11BF4"/>
    <w:rPr>
      <w:b/>
      <w:bCs/>
      <w:i/>
      <w:iCs/>
      <w:color w:val="4F81BD"/>
    </w:rPr>
  </w:style>
  <w:style w:type="character" w:styleId="HTMLCite">
    <w:name w:val="HTML Cite"/>
    <w:uiPriority w:val="99"/>
    <w:unhideWhenUsed/>
    <w:rsid w:val="00A11BF4"/>
    <w:rPr>
      <w:i w:val="0"/>
      <w:iCs w:val="0"/>
      <w:color w:val="00802A"/>
    </w:rPr>
  </w:style>
  <w:style w:type="paragraph" w:customStyle="1" w:styleId="CM27">
    <w:name w:val="CM27"/>
    <w:basedOn w:val="Normal"/>
    <w:next w:val="Normal"/>
    <w:uiPriority w:val="99"/>
    <w:rsid w:val="00A11BF4"/>
    <w:pPr>
      <w:autoSpaceDE w:val="0"/>
      <w:autoSpaceDN w:val="0"/>
      <w:adjustRightInd w:val="0"/>
    </w:pPr>
    <w:rPr>
      <w:rFonts w:ascii="IJCFH B+ T T 610o 00" w:hAnsi="IJCFH B+ T T 610o 00" w:cs="IJCFH B+ T T 610o 00"/>
      <w:sz w:val="24"/>
      <w:szCs w:val="24"/>
      <w:lang w:val="en-GB"/>
    </w:rPr>
  </w:style>
  <w:style w:type="paragraph" w:customStyle="1" w:styleId="CM31">
    <w:name w:val="CM31"/>
    <w:basedOn w:val="Normal"/>
    <w:next w:val="Normal"/>
    <w:uiPriority w:val="99"/>
    <w:rsid w:val="00A11BF4"/>
    <w:pPr>
      <w:autoSpaceDE w:val="0"/>
      <w:autoSpaceDN w:val="0"/>
      <w:adjustRightInd w:val="0"/>
    </w:pPr>
    <w:rPr>
      <w:rFonts w:ascii="IJCFH B+ T T 610o 00" w:hAnsi="IJCFH B+ T T 610o 00" w:cs="IJCFH B+ T T 610o 00"/>
      <w:sz w:val="24"/>
      <w:szCs w:val="24"/>
      <w:lang w:val="en-GB"/>
    </w:rPr>
  </w:style>
  <w:style w:type="character" w:customStyle="1" w:styleId="rl-title">
    <w:name w:val="rl-title"/>
    <w:rsid w:val="00A11BF4"/>
  </w:style>
  <w:style w:type="character" w:customStyle="1" w:styleId="ptbrand4">
    <w:name w:val="ptbrand4"/>
    <w:rsid w:val="00A11BF4"/>
  </w:style>
  <w:style w:type="character" w:customStyle="1" w:styleId="st1">
    <w:name w:val="st1"/>
    <w:rsid w:val="00A11BF4"/>
  </w:style>
  <w:style w:type="paragraph" w:customStyle="1" w:styleId="Bibliography1">
    <w:name w:val="Bibliography1"/>
    <w:rsid w:val="00A11BF4"/>
    <w:pPr>
      <w:spacing w:after="0" w:line="240" w:lineRule="auto"/>
      <w:ind w:left="720" w:hanging="720"/>
      <w:jc w:val="both"/>
    </w:pPr>
    <w:rPr>
      <w:rFonts w:ascii="Times New Roman" w:eastAsia="Times New Roman" w:hAnsi="Times New Roman" w:cs="Times New Roman"/>
      <w:sz w:val="20"/>
      <w:szCs w:val="20"/>
      <w:lang w:val="en-AU"/>
    </w:rPr>
  </w:style>
  <w:style w:type="paragraph" w:customStyle="1" w:styleId="cover">
    <w:name w:val="cover"/>
    <w:basedOn w:val="Normal"/>
    <w:rsid w:val="00A11BF4"/>
    <w:pPr>
      <w:spacing w:before="92" w:after="120"/>
      <w:ind w:left="369"/>
    </w:pPr>
    <w:rPr>
      <w:sz w:val="24"/>
      <w:szCs w:val="24"/>
      <w:lang w:val="en-GB"/>
    </w:rPr>
  </w:style>
  <w:style w:type="character" w:customStyle="1" w:styleId="notlistview2">
    <w:name w:val="notlistview2"/>
    <w:rsid w:val="00A11BF4"/>
  </w:style>
  <w:style w:type="character" w:customStyle="1" w:styleId="apple-converted-space">
    <w:name w:val="apple-converted-space"/>
    <w:rsid w:val="00A11BF4"/>
  </w:style>
  <w:style w:type="character" w:customStyle="1" w:styleId="binding5">
    <w:name w:val="binding5"/>
    <w:rsid w:val="00A11BF4"/>
  </w:style>
  <w:style w:type="character" w:customStyle="1" w:styleId="ssjournaltitle">
    <w:name w:val="ss_journaltitle"/>
    <w:rsid w:val="00A11BF4"/>
  </w:style>
  <w:style w:type="paragraph" w:customStyle="1" w:styleId="SMUNORMALARIAL">
    <w:name w:val="SMU NORMAL ARIAL"/>
    <w:basedOn w:val="Normal"/>
    <w:rsid w:val="00A11BF4"/>
    <w:rPr>
      <w:rFonts w:ascii="Arial" w:hAnsi="Arial"/>
      <w:sz w:val="22"/>
      <w:szCs w:val="24"/>
      <w:lang w:val="en-GB"/>
    </w:rPr>
  </w:style>
  <w:style w:type="paragraph" w:customStyle="1" w:styleId="SMUARIAL11REGULAR-MINS">
    <w:name w:val="SMU ARIAL 11 REGULAR - MINS"/>
    <w:rsid w:val="00A11BF4"/>
    <w:pPr>
      <w:spacing w:after="0" w:line="240" w:lineRule="auto"/>
    </w:pPr>
    <w:rPr>
      <w:rFonts w:ascii="Arial" w:eastAsia="Times New Roman" w:hAnsi="Arial" w:cs="Arial"/>
      <w:bCs/>
      <w:kern w:val="32"/>
      <w:sz w:val="20"/>
      <w:szCs w:val="32"/>
      <w:lang w:eastAsia="en-GB"/>
    </w:rPr>
  </w:style>
  <w:style w:type="character" w:customStyle="1" w:styleId="style1071">
    <w:name w:val="style1071"/>
    <w:rsid w:val="00A11BF4"/>
    <w:rPr>
      <w:b/>
      <w:bCs/>
    </w:rPr>
  </w:style>
  <w:style w:type="paragraph" w:customStyle="1" w:styleId="ta-response-item-content">
    <w:name w:val="ta-response-item-content"/>
    <w:basedOn w:val="Normal"/>
    <w:rsid w:val="00A11BF4"/>
    <w:rPr>
      <w:sz w:val="24"/>
      <w:szCs w:val="24"/>
      <w:lang w:val="en-GB"/>
    </w:rPr>
  </w:style>
  <w:style w:type="paragraph" w:customStyle="1" w:styleId="notranslate">
    <w:name w:val="notranslate"/>
    <w:basedOn w:val="Normal"/>
    <w:rsid w:val="00A11BF4"/>
    <w:pPr>
      <w:spacing w:before="100" w:beforeAutospacing="1" w:after="100" w:afterAutospacing="1"/>
    </w:pPr>
    <w:rPr>
      <w:sz w:val="24"/>
      <w:szCs w:val="24"/>
      <w:lang w:val="en-GB"/>
    </w:rPr>
  </w:style>
  <w:style w:type="character" w:customStyle="1" w:styleId="shorttext">
    <w:name w:val="short_text"/>
    <w:rsid w:val="00A11BF4"/>
  </w:style>
  <w:style w:type="character" w:customStyle="1" w:styleId="hps">
    <w:name w:val="hps"/>
    <w:rsid w:val="00A11BF4"/>
  </w:style>
  <w:style w:type="paragraph" w:styleId="Revision">
    <w:name w:val="Revision"/>
    <w:hidden/>
    <w:uiPriority w:val="99"/>
    <w:semiHidden/>
    <w:rsid w:val="00A11BF4"/>
    <w:pPr>
      <w:spacing w:after="0" w:line="240" w:lineRule="auto"/>
    </w:pPr>
    <w:rPr>
      <w:rFonts w:ascii="Times New Roman" w:eastAsia="Times New Roman" w:hAnsi="Times New Roman" w:cs="Times New Roman"/>
      <w:sz w:val="20"/>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46</Pages>
  <Words>12057</Words>
  <Characters>68728</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Thomas (Business &amp; Management)</dc:creator>
  <cp:keywords/>
  <dc:description/>
  <cp:lastModifiedBy>Huw Thomas (Business &amp; Management)</cp:lastModifiedBy>
  <cp:revision>1</cp:revision>
  <dcterms:created xsi:type="dcterms:W3CDTF">2016-04-20T12:06:00Z</dcterms:created>
  <dcterms:modified xsi:type="dcterms:W3CDTF">2016-04-20T12:15:00Z</dcterms:modified>
</cp:coreProperties>
</file>