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46F12EB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6E097EA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41309751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0029D7D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0493B2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09FDC07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435C219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7D641551" w14:textId="5858A19C" w:rsidR="008150DF" w:rsidRDefault="00964741" w:rsidP="008150DF">
            <w:pPr>
              <w:spacing w:before="120" w:after="120"/>
              <w:jc w:val="left"/>
            </w:pPr>
            <w:r>
              <w:t>ECSO600</w:t>
            </w:r>
            <w:r w:rsidR="00FF02C2">
              <w:t>4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0392B546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2E40E0D3" w14:textId="6C84878A" w:rsidR="008150DF" w:rsidRDefault="00086D5E" w:rsidP="008150DF">
            <w:pPr>
              <w:spacing w:before="120" w:after="120"/>
              <w:jc w:val="left"/>
            </w:pPr>
            <w:r>
              <w:t>Sustainab</w:t>
            </w:r>
            <w:r w:rsidR="00964741">
              <w:t>le Communities &amp; Global Development</w:t>
            </w:r>
          </w:p>
        </w:tc>
      </w:tr>
      <w:tr w:rsidR="008150DF" w14:paraId="71F49AF8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6CC74F5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2E537FB" w14:textId="77777777" w:rsidR="00FF02C2" w:rsidRDefault="00FF02C2" w:rsidP="00FF02C2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appreciate the contested theoretical nature of sustainable development and to differentiate, and critically evaluate, different interpretations of the discourse and theories of society-environment </w:t>
            </w:r>
            <w:proofErr w:type="gramStart"/>
            <w:r>
              <w:t>relationships;</w:t>
            </w:r>
            <w:proofErr w:type="gramEnd"/>
          </w:p>
          <w:p w14:paraId="0EA17BC4" w14:textId="77777777" w:rsidR="00FF02C2" w:rsidRDefault="00FF02C2" w:rsidP="00FF02C2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 xml:space="preserve">critically analyse the role of sustainable development in building communities based on principles of justice, equity, participation and </w:t>
            </w:r>
            <w:proofErr w:type="gramStart"/>
            <w:r>
              <w:t>transparency;</w:t>
            </w:r>
            <w:proofErr w:type="gramEnd"/>
          </w:p>
          <w:p w14:paraId="63C404AF" w14:textId="74DC882A" w:rsidR="008150DF" w:rsidRDefault="00FF02C2" w:rsidP="00FF02C2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critically reflect upon their own values and attitudes in relation to sustainable development.</w:t>
            </w:r>
          </w:p>
        </w:tc>
      </w:tr>
      <w:tr w:rsidR="00454402" w14:paraId="4F952147" w14:textId="77777777" w:rsidTr="004257A5">
        <w:tc>
          <w:tcPr>
            <w:tcW w:w="852" w:type="dxa"/>
            <w:shd w:val="clear" w:color="auto" w:fill="D6E3BC" w:themeFill="accent3" w:themeFillTint="66"/>
          </w:tcPr>
          <w:p w14:paraId="4FE9FD6D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5EAC16A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  <w:r w:rsidR="00086D5E">
              <w:rPr>
                <w:b/>
              </w:rPr>
              <w:t xml:space="preserve"> – Some Key Concepts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AED5577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DF47F6F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7C9B0E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721B48C6" w14:textId="77777777" w:rsidTr="004257A5">
        <w:tc>
          <w:tcPr>
            <w:tcW w:w="852" w:type="dxa"/>
          </w:tcPr>
          <w:p w14:paraId="272A8EF0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26BA677A" w14:textId="77777777" w:rsidR="00454402" w:rsidRPr="00086D5E" w:rsidRDefault="00086D5E" w:rsidP="00086D5E">
            <w:pPr>
              <w:spacing w:before="120" w:after="120"/>
              <w:rPr>
                <w:b/>
              </w:rPr>
            </w:pPr>
            <w:r w:rsidRPr="00086D5E">
              <w:rPr>
                <w:b/>
              </w:rPr>
              <w:t>Before the next session find a definition for the following concepts that are central to this topic.</w:t>
            </w:r>
          </w:p>
        </w:tc>
        <w:tc>
          <w:tcPr>
            <w:tcW w:w="689" w:type="dxa"/>
          </w:tcPr>
          <w:p w14:paraId="58208870" w14:textId="77777777" w:rsidR="00454402" w:rsidRPr="00454402" w:rsidRDefault="00086D5E" w:rsidP="00086D5E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731F17B6" w14:textId="77777777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0ADD97F5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086D5E" w14:paraId="41691CCA" w14:textId="77777777" w:rsidTr="00086D5E">
        <w:tc>
          <w:tcPr>
            <w:tcW w:w="10065" w:type="dxa"/>
            <w:gridSpan w:val="9"/>
            <w:shd w:val="clear" w:color="auto" w:fill="D6E3BC" w:themeFill="accent3" w:themeFillTint="66"/>
          </w:tcPr>
          <w:p w14:paraId="1BC3CBAB" w14:textId="77777777" w:rsidR="00086D5E" w:rsidRPr="00086D5E" w:rsidRDefault="00086D5E" w:rsidP="00086D5E">
            <w:pPr>
              <w:spacing w:before="120" w:after="120"/>
              <w:rPr>
                <w:b/>
              </w:rPr>
            </w:pPr>
            <w:r>
              <w:rPr>
                <w:b/>
              </w:rPr>
              <w:t>Cognitive Dissonance</w:t>
            </w:r>
          </w:p>
        </w:tc>
      </w:tr>
      <w:tr w:rsidR="00086D5E" w14:paraId="7467BC3D" w14:textId="77777777" w:rsidTr="00DD5E15">
        <w:tc>
          <w:tcPr>
            <w:tcW w:w="10065" w:type="dxa"/>
            <w:gridSpan w:val="9"/>
          </w:tcPr>
          <w:p w14:paraId="788237AA" w14:textId="77777777" w:rsidR="00086D5E" w:rsidRDefault="00086D5E" w:rsidP="00454402">
            <w:pPr>
              <w:spacing w:before="120" w:after="120"/>
              <w:jc w:val="left"/>
            </w:pPr>
          </w:p>
          <w:p w14:paraId="369E5D22" w14:textId="77777777" w:rsidR="00086D5E" w:rsidRPr="00454402" w:rsidRDefault="00086D5E" w:rsidP="00454402">
            <w:pPr>
              <w:spacing w:before="120" w:after="120"/>
              <w:jc w:val="left"/>
            </w:pPr>
          </w:p>
        </w:tc>
      </w:tr>
      <w:tr w:rsidR="00086D5E" w14:paraId="76E27DD0" w14:textId="77777777" w:rsidTr="00086D5E">
        <w:tc>
          <w:tcPr>
            <w:tcW w:w="10065" w:type="dxa"/>
            <w:gridSpan w:val="9"/>
            <w:shd w:val="clear" w:color="auto" w:fill="D6E3BC" w:themeFill="accent3" w:themeFillTint="66"/>
          </w:tcPr>
          <w:p w14:paraId="4AAD56A9" w14:textId="77777777" w:rsidR="00086D5E" w:rsidRPr="00086D5E" w:rsidRDefault="00086D5E" w:rsidP="00086D5E">
            <w:pPr>
              <w:spacing w:before="120" w:after="120"/>
              <w:rPr>
                <w:b/>
              </w:rPr>
            </w:pPr>
            <w:r>
              <w:rPr>
                <w:b/>
              </w:rPr>
              <w:t>Built in O</w:t>
            </w:r>
            <w:r w:rsidRPr="00086D5E">
              <w:rPr>
                <w:b/>
              </w:rPr>
              <w:t>bsolescence</w:t>
            </w:r>
          </w:p>
        </w:tc>
      </w:tr>
      <w:tr w:rsidR="00086D5E" w14:paraId="70C7A5CC" w14:textId="77777777" w:rsidTr="0087096C">
        <w:tc>
          <w:tcPr>
            <w:tcW w:w="10065" w:type="dxa"/>
            <w:gridSpan w:val="9"/>
          </w:tcPr>
          <w:p w14:paraId="6A018E65" w14:textId="77777777" w:rsidR="00086D5E" w:rsidRDefault="00086D5E" w:rsidP="00A15F95">
            <w:pPr>
              <w:spacing w:before="120" w:after="120"/>
              <w:jc w:val="left"/>
            </w:pPr>
          </w:p>
          <w:p w14:paraId="58C0A004" w14:textId="77777777" w:rsidR="00086D5E" w:rsidRPr="00454402" w:rsidRDefault="00086D5E" w:rsidP="00A15F95">
            <w:pPr>
              <w:spacing w:before="120" w:after="120"/>
              <w:jc w:val="left"/>
            </w:pPr>
          </w:p>
        </w:tc>
      </w:tr>
      <w:tr w:rsidR="00086D5E" w14:paraId="7C2ABCD3" w14:textId="77777777" w:rsidTr="00086D5E">
        <w:tc>
          <w:tcPr>
            <w:tcW w:w="10065" w:type="dxa"/>
            <w:gridSpan w:val="9"/>
            <w:shd w:val="clear" w:color="auto" w:fill="D6E3BC" w:themeFill="accent3" w:themeFillTint="66"/>
          </w:tcPr>
          <w:p w14:paraId="363075FA" w14:textId="77777777" w:rsidR="00086D5E" w:rsidRPr="00086D5E" w:rsidRDefault="00086D5E" w:rsidP="00086D5E">
            <w:pPr>
              <w:spacing w:before="120" w:after="120"/>
              <w:rPr>
                <w:b/>
              </w:rPr>
            </w:pPr>
            <w:r>
              <w:rPr>
                <w:b/>
              </w:rPr>
              <w:t>Ethical Consumerism</w:t>
            </w:r>
          </w:p>
        </w:tc>
      </w:tr>
      <w:tr w:rsidR="00086D5E" w14:paraId="5C3B4388" w14:textId="77777777" w:rsidTr="00EA3462">
        <w:tc>
          <w:tcPr>
            <w:tcW w:w="10065" w:type="dxa"/>
            <w:gridSpan w:val="9"/>
          </w:tcPr>
          <w:p w14:paraId="0E9AF606" w14:textId="77777777" w:rsidR="00086D5E" w:rsidRDefault="00086D5E" w:rsidP="00A15F95">
            <w:pPr>
              <w:spacing w:before="120" w:after="120"/>
              <w:jc w:val="left"/>
            </w:pPr>
          </w:p>
          <w:p w14:paraId="69DCF1F5" w14:textId="77777777" w:rsidR="00086D5E" w:rsidRPr="00454402" w:rsidRDefault="00086D5E" w:rsidP="00A15F95">
            <w:pPr>
              <w:spacing w:before="120" w:after="120"/>
              <w:jc w:val="left"/>
            </w:pPr>
          </w:p>
        </w:tc>
      </w:tr>
      <w:tr w:rsidR="00086D5E" w14:paraId="0DC98279" w14:textId="77777777" w:rsidTr="00086D5E">
        <w:tc>
          <w:tcPr>
            <w:tcW w:w="10065" w:type="dxa"/>
            <w:gridSpan w:val="9"/>
            <w:shd w:val="clear" w:color="auto" w:fill="D6E3BC" w:themeFill="accent3" w:themeFillTint="66"/>
          </w:tcPr>
          <w:p w14:paraId="689A9816" w14:textId="77777777" w:rsidR="00086D5E" w:rsidRPr="00086D5E" w:rsidRDefault="00086D5E" w:rsidP="00086D5E">
            <w:pPr>
              <w:spacing w:before="120" w:after="120"/>
              <w:rPr>
                <w:b/>
              </w:rPr>
            </w:pPr>
            <w:r>
              <w:rPr>
                <w:b/>
              </w:rPr>
              <w:t>Instant Gratification</w:t>
            </w:r>
          </w:p>
        </w:tc>
      </w:tr>
      <w:tr w:rsidR="00086D5E" w14:paraId="0BBEABEB" w14:textId="77777777" w:rsidTr="00137A94">
        <w:tc>
          <w:tcPr>
            <w:tcW w:w="10065" w:type="dxa"/>
            <w:gridSpan w:val="9"/>
          </w:tcPr>
          <w:p w14:paraId="069F26D0" w14:textId="77777777" w:rsidR="00086D5E" w:rsidRDefault="00086D5E" w:rsidP="00A15F95">
            <w:pPr>
              <w:spacing w:before="120" w:after="120"/>
              <w:jc w:val="left"/>
            </w:pPr>
          </w:p>
          <w:p w14:paraId="22A0BEA6" w14:textId="77777777" w:rsidR="00086D5E" w:rsidRPr="00454402" w:rsidRDefault="00086D5E" w:rsidP="00A15F95">
            <w:pPr>
              <w:spacing w:before="120" w:after="120"/>
              <w:jc w:val="left"/>
            </w:pPr>
          </w:p>
        </w:tc>
      </w:tr>
      <w:tr w:rsidR="00086D5E" w14:paraId="4CE83228" w14:textId="77777777" w:rsidTr="00086D5E">
        <w:tc>
          <w:tcPr>
            <w:tcW w:w="852" w:type="dxa"/>
            <w:vAlign w:val="center"/>
          </w:tcPr>
          <w:p w14:paraId="2CD60008" w14:textId="77777777" w:rsidR="00086D5E" w:rsidRPr="00454402" w:rsidRDefault="00086D5E" w:rsidP="00086D5E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28CC0C73" w14:textId="77777777" w:rsidR="00086D5E" w:rsidRPr="00086D5E" w:rsidRDefault="00086D5E" w:rsidP="00086D5E">
            <w:pPr>
              <w:spacing w:before="120" w:after="120"/>
              <w:rPr>
                <w:b/>
              </w:rPr>
            </w:pPr>
            <w:r w:rsidRPr="00086D5E">
              <w:rPr>
                <w:b/>
              </w:rPr>
              <w:t>Discuss these concepts with the rest of the group.</w:t>
            </w:r>
          </w:p>
        </w:tc>
        <w:tc>
          <w:tcPr>
            <w:tcW w:w="689" w:type="dxa"/>
          </w:tcPr>
          <w:p w14:paraId="37064D94" w14:textId="77777777" w:rsidR="00086D5E" w:rsidRPr="00454402" w:rsidRDefault="00086D5E" w:rsidP="00086D5E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7DAEA48" w14:textId="77777777" w:rsidR="00086D5E" w:rsidRPr="00454402" w:rsidRDefault="00086D5E" w:rsidP="00086D5E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745A7284" w14:textId="77777777" w:rsidR="00086D5E" w:rsidRPr="00454402" w:rsidRDefault="00086D5E" w:rsidP="00086D5E">
            <w:pPr>
              <w:spacing w:before="120" w:after="120"/>
              <w:jc w:val="left"/>
            </w:pPr>
          </w:p>
        </w:tc>
      </w:tr>
    </w:tbl>
    <w:p w14:paraId="02D8FA48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CDFADA4" w14:textId="77777777" w:rsidR="00086D5E" w:rsidRDefault="00086D5E" w:rsidP="008150DF">
      <w:pPr>
        <w:spacing w:before="0"/>
      </w:pPr>
      <w:r>
        <w:separator/>
      </w:r>
    </w:p>
  </w:endnote>
  <w:endnote w:type="continuationSeparator" w:id="0">
    <w:p w14:paraId="18CAD692" w14:textId="77777777" w:rsidR="00086D5E" w:rsidRDefault="00086D5E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9065626" w14:textId="77777777" w:rsidR="00086D5E" w:rsidRDefault="00086D5E" w:rsidP="008150DF">
      <w:pPr>
        <w:spacing w:before="0"/>
      </w:pPr>
      <w:r>
        <w:separator/>
      </w:r>
    </w:p>
  </w:footnote>
  <w:footnote w:type="continuationSeparator" w:id="0">
    <w:p w14:paraId="725FC08F" w14:textId="77777777" w:rsidR="00086D5E" w:rsidRDefault="00086D5E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A3BBFDF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114960"/>
    <w:multiLevelType w:val="hybridMultilevel"/>
    <w:tmpl w:val="5BBCA3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9631690">
    <w:abstractNumId w:val="0"/>
  </w:num>
  <w:num w:numId="2" w16cid:durableId="315498528">
    <w:abstractNumId w:val="2"/>
  </w:num>
  <w:num w:numId="3" w16cid:durableId="11298572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6D5E"/>
    <w:rsid w:val="00086D5E"/>
    <w:rsid w:val="003F568A"/>
    <w:rsid w:val="004257A5"/>
    <w:rsid w:val="00454402"/>
    <w:rsid w:val="008150DF"/>
    <w:rsid w:val="00964741"/>
    <w:rsid w:val="00A15F95"/>
    <w:rsid w:val="00AF00D7"/>
    <w:rsid w:val="00CF0FA8"/>
    <w:rsid w:val="00D5353F"/>
    <w:rsid w:val="00D767CF"/>
    <w:rsid w:val="00EA6AA4"/>
    <w:rsid w:val="00EC4E49"/>
    <w:rsid w:val="00FE26B5"/>
    <w:rsid w:val="00FF0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F9B16D"/>
  <w15:docId w15:val="{125B996F-747A-4020-A6F5-60886BE2B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en.dicks\Documents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141</Words>
  <Characters>805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2024-11-12T17:16:00Z</dcterms:created>
  <dcterms:modified xsi:type="dcterms:W3CDTF">2024-11-12T17:16:00Z</dcterms:modified>
</cp:coreProperties>
</file>