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395"/>
      </w:tblGrid>
      <w:tr w:rsidR="00A81248" w:rsidRPr="003A798E" w14:paraId="3270076F" w14:textId="77777777" w:rsidTr="00FB65B8">
        <w:tc>
          <w:tcPr>
            <w:tcW w:w="5395" w:type="dxa"/>
          </w:tcPr>
          <w:p w14:paraId="4C630EA9" w14:textId="77777777" w:rsidR="00A81248" w:rsidRPr="003A798E" w:rsidRDefault="00A81248" w:rsidP="00A81248">
            <w:pPr>
              <w:pStyle w:val="GraphicAnchor"/>
            </w:pPr>
          </w:p>
        </w:tc>
        <w:tc>
          <w:tcPr>
            <w:tcW w:w="5395" w:type="dxa"/>
          </w:tcPr>
          <w:p w14:paraId="0F365538" w14:textId="77777777" w:rsidR="00A81248" w:rsidRPr="003A798E" w:rsidRDefault="00A81248" w:rsidP="00A81248">
            <w:pPr>
              <w:pStyle w:val="GraphicAnchor"/>
            </w:pPr>
          </w:p>
        </w:tc>
      </w:tr>
      <w:tr w:rsidR="00A81248" w:rsidRPr="003A798E" w14:paraId="3CF83F3E" w14:textId="77777777" w:rsidTr="00FB65B8">
        <w:trPr>
          <w:trHeight w:val="2719"/>
        </w:trPr>
        <w:tc>
          <w:tcPr>
            <w:tcW w:w="5395" w:type="dxa"/>
          </w:tcPr>
          <w:p w14:paraId="0ED9E8BF" w14:textId="2E81FBF1" w:rsidR="00A81248" w:rsidRPr="00F7310E" w:rsidRDefault="00800B78" w:rsidP="00C66528">
            <w:pPr>
              <w:pStyle w:val="Heading1"/>
              <w:rPr>
                <w:sz w:val="46"/>
                <w:szCs w:val="46"/>
              </w:rPr>
            </w:pPr>
            <w:r w:rsidRPr="00F7310E">
              <w:rPr>
                <w:sz w:val="46"/>
                <w:szCs w:val="46"/>
              </w:rPr>
              <w:t>Policing by Consent</w:t>
            </w:r>
            <w:r w:rsidR="00F7310E" w:rsidRPr="00F7310E">
              <w:rPr>
                <w:sz w:val="46"/>
                <w:szCs w:val="46"/>
              </w:rPr>
              <w:t xml:space="preserve"> and its Effect on Modern Policing</w:t>
            </w:r>
          </w:p>
        </w:tc>
        <w:tc>
          <w:tcPr>
            <w:tcW w:w="5395" w:type="dxa"/>
          </w:tcPr>
          <w:p w14:paraId="58C29C6F" w14:textId="77777777" w:rsidR="00A81248" w:rsidRPr="003A798E" w:rsidRDefault="00A81248"/>
        </w:tc>
      </w:tr>
      <w:tr w:rsidR="00A81248" w:rsidRPr="003A798E" w14:paraId="70D552DF" w14:textId="77777777" w:rsidTr="00FB65B8">
        <w:trPr>
          <w:trHeight w:val="8059"/>
        </w:trPr>
        <w:tc>
          <w:tcPr>
            <w:tcW w:w="5395" w:type="dxa"/>
          </w:tcPr>
          <w:p w14:paraId="1A9EFD1A" w14:textId="77777777" w:rsidR="00A81248" w:rsidRPr="003A798E" w:rsidRDefault="00A81248"/>
        </w:tc>
        <w:tc>
          <w:tcPr>
            <w:tcW w:w="5395" w:type="dxa"/>
          </w:tcPr>
          <w:p w14:paraId="60607E2C" w14:textId="77777777" w:rsidR="00A81248" w:rsidRPr="003A798E" w:rsidRDefault="00A81248"/>
        </w:tc>
      </w:tr>
      <w:tr w:rsidR="00A81248" w:rsidRPr="003A798E" w14:paraId="7AD2E50E" w14:textId="77777777" w:rsidTr="00FB65B8">
        <w:trPr>
          <w:trHeight w:val="1299"/>
        </w:trPr>
        <w:tc>
          <w:tcPr>
            <w:tcW w:w="5395" w:type="dxa"/>
          </w:tcPr>
          <w:p w14:paraId="42D91CA3" w14:textId="77777777" w:rsidR="00A81248" w:rsidRPr="003A798E" w:rsidRDefault="00A81248"/>
        </w:tc>
        <w:tc>
          <w:tcPr>
            <w:tcW w:w="5395" w:type="dxa"/>
          </w:tcPr>
          <w:p w14:paraId="2B7D23CB" w14:textId="13F6F74A" w:rsidR="00F7310E" w:rsidRPr="00F7310E" w:rsidRDefault="00800B78" w:rsidP="00F7310E">
            <w:pPr>
              <w:pStyle w:val="Heading2"/>
            </w:pPr>
            <w:r>
              <w:t>Professional Policing</w:t>
            </w:r>
          </w:p>
        </w:tc>
      </w:tr>
      <w:tr w:rsidR="00A81248" w:rsidRPr="003A798E" w14:paraId="16ACB54C" w14:textId="77777777" w:rsidTr="00FB65B8">
        <w:trPr>
          <w:trHeight w:val="1402"/>
        </w:trPr>
        <w:tc>
          <w:tcPr>
            <w:tcW w:w="5395" w:type="dxa"/>
          </w:tcPr>
          <w:p w14:paraId="07AA40C7" w14:textId="77777777" w:rsidR="00A81248" w:rsidRPr="003A798E" w:rsidRDefault="00A81248"/>
        </w:tc>
        <w:tc>
          <w:tcPr>
            <w:tcW w:w="5395" w:type="dxa"/>
          </w:tcPr>
          <w:p w14:paraId="2983BAFB" w14:textId="550F27A0" w:rsidR="00A81248" w:rsidRPr="003A798E" w:rsidRDefault="00800B78" w:rsidP="00A81248">
            <w:pPr>
              <w:pStyle w:val="Heading2"/>
            </w:pPr>
            <w:r>
              <w:t>Hannah Jones</w:t>
            </w:r>
            <w:r w:rsidR="00C66528" w:rsidRPr="003A798E">
              <w:t xml:space="preserve"> </w:t>
            </w:r>
          </w:p>
          <w:p w14:paraId="3DA8FADD" w14:textId="1D30001F" w:rsidR="00A81248" w:rsidRPr="003A798E" w:rsidRDefault="00800B78" w:rsidP="00A81248">
            <w:pPr>
              <w:pStyle w:val="Heading2"/>
            </w:pPr>
            <w:r>
              <w:t>Student Number: 2203446</w:t>
            </w:r>
          </w:p>
        </w:tc>
      </w:tr>
    </w:tbl>
    <w:p w14:paraId="7AB3E33F" w14:textId="554AC321" w:rsidR="000C4ED1" w:rsidRPr="003A798E" w:rsidRDefault="006F508F">
      <w:r w:rsidRPr="003A798E">
        <w:rPr>
          <w:noProof/>
          <w:lang w:eastAsia="en-AU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77C19431" wp14:editId="2DC48499">
                <wp:simplePos x="0" y="0"/>
                <wp:positionH relativeFrom="margin">
                  <wp:posOffset>-460375</wp:posOffset>
                </wp:positionH>
                <wp:positionV relativeFrom="page">
                  <wp:posOffset>13970</wp:posOffset>
                </wp:positionV>
                <wp:extent cx="7772400" cy="10054800"/>
                <wp:effectExtent l="0" t="0" r="0" b="3810"/>
                <wp:wrapNone/>
                <wp:docPr id="2" name="Group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405C8564-9AA1-3741-A518-06A1556F88BC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4800"/>
                          <a:chOff x="0" y="0"/>
                          <a:chExt cx="7771132" cy="10053322"/>
                        </a:xfrm>
                      </wpg:grpSpPr>
                      <wps:wsp>
                        <wps:cNvPr id="3" name="Shape"/>
                        <wps:cNvSpPr/>
                        <wps:spPr>
                          <a:xfrm>
                            <a:off x="0" y="2552701"/>
                            <a:ext cx="5845812" cy="750062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0687"/>
                                </a:moveTo>
                                <a:lnTo>
                                  <a:pt x="0" y="21600"/>
                                </a:lnTo>
                                <a:lnTo>
                                  <a:pt x="1769" y="21600"/>
                                </a:lnTo>
                                <a:lnTo>
                                  <a:pt x="21600" y="6148"/>
                                </a:lnTo>
                                <a:lnTo>
                                  <a:pt x="137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>
                              <a:lumMod val="85000"/>
                            </a:schemeClr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4" name="Triangle"/>
                        <wps:cNvSpPr/>
                        <wps:spPr>
                          <a:xfrm>
                            <a:off x="0" y="2044700"/>
                            <a:ext cx="3907791" cy="781685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21600"/>
                                </a:moveTo>
                                <a:lnTo>
                                  <a:pt x="21600" y="1080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5" name="Shape"/>
                        <wps:cNvSpPr/>
                        <wps:spPr>
                          <a:xfrm>
                            <a:off x="0" y="0"/>
                            <a:ext cx="7771132" cy="903986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4678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3032"/>
                                </a:lnTo>
                                <a:lnTo>
                                  <a:pt x="21600" y="0"/>
                                </a:lnTo>
                                <a:lnTo>
                                  <a:pt x="17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CFC88E8" id="Group 1" o:spid="_x0000_s1026" alt="&quot;&quot;" style="position:absolute;margin-left:-36.25pt;margin-top:1.1pt;width:612pt;height:791.7pt;z-index:-251657216;mso-position-horizontal-relative:margin;mso-position-vertical-relative:page;mso-width-relative:margin;mso-height-relative:margin" coordsize="77711,1005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">
                <v:shape id="Shape" o:spid="_x0000_s1027" style="position:absolute;top:25527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 path="m,10687l,21600r1769,l21600,6148,13712,,,10687xe" fillcolor="#d8d8d8 [2732]" stroked="f" strokeweight="1pt">
                  <v:stroke miterlimit="4" joinstyle="miter"/>
                  <v:path arrowok="t" o:extrusionok="f" o:connecttype="custom" o:connectlocs="2922906,3750311;2922906,3750311;2922906,3750311;2922906,3750311" o:connectangles="0,90,180,270"/>
                </v:shape>
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" path="m,21600l21600,10802,,,,21600xe" fillcolor="#00c1c7 [3205]" stroked="f" strokeweight="1pt">
                  <v:stroke miterlimit="4" joinstyle="miter"/>
                  <v:path arrowok="t" o:extrusionok="f" o:connecttype="custom" o:connectlocs="1953896,3908426;1953896,3908426;1953896,3908426;1953896,3908426" o:connectangles="0,90,180,270"/>
                </v:shape>
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" path="m,14678r,6922l21600,3032,21600,,17075,,,14678xe" fillcolor="#123869 [3204]" stroked="f" strokeweight="1pt">
                  <v:stroke miterlimit="4" joinstyle="miter"/>
                  <v:path arrowok="t" o:extrusionok="f" o:connecttype="custom" o:connectlocs="3885566,4519931;3885566,4519931;3885566,4519931;3885566,4519931" o:connectangles="0,90,180,270"/>
                </v:shape>
                <w10:wrap anchorx="margin" anchory="page"/>
              </v:group>
            </w:pict>
          </mc:Fallback>
        </mc:AlternateContent>
      </w:r>
    </w:p>
    <w:p w14:paraId="2C5E596D" w14:textId="4ACA0EFD" w:rsidR="00B777F3" w:rsidRPr="00B777F3" w:rsidRDefault="00800B78" w:rsidP="00B777F3">
      <w:pPr>
        <w:pStyle w:val="Heading3"/>
        <w:rPr>
          <w:sz w:val="28"/>
          <w:szCs w:val="20"/>
        </w:rPr>
      </w:pPr>
      <w:r w:rsidRPr="00B777F3">
        <w:rPr>
          <w:sz w:val="28"/>
          <w:szCs w:val="20"/>
        </w:rPr>
        <w:lastRenderedPageBreak/>
        <w:t xml:space="preserve">Introduction </w:t>
      </w:r>
    </w:p>
    <w:p w14:paraId="40BE463C" w14:textId="0DCB52EA" w:rsidR="007F7C92" w:rsidRDefault="0089156E" w:rsidP="007F7C92">
      <w:r>
        <w:t xml:space="preserve">The principle of </w:t>
      </w:r>
      <w:r w:rsidR="003A599F">
        <w:t xml:space="preserve">‘Policing by Consent’ is </w:t>
      </w:r>
      <w:r w:rsidR="00215D41">
        <w:t xml:space="preserve">that </w:t>
      </w:r>
      <w:r w:rsidR="00502FFA">
        <w:t>for</w:t>
      </w:r>
      <w:r w:rsidR="004640DF">
        <w:t xml:space="preserve"> the police to </w:t>
      </w:r>
      <w:r w:rsidR="00F02347">
        <w:t>be effective the</w:t>
      </w:r>
      <w:r w:rsidR="00E124E3">
        <w:t>re must be widespread</w:t>
      </w:r>
      <w:r w:rsidR="00F02347">
        <w:t xml:space="preserve"> public </w:t>
      </w:r>
      <w:r w:rsidR="00E124E3">
        <w:t>support and</w:t>
      </w:r>
      <w:r w:rsidR="00F02347">
        <w:t xml:space="preserve"> confidence in them to </w:t>
      </w:r>
      <w:r w:rsidR="004C0F9C">
        <w:t>prevent and solve crime</w:t>
      </w:r>
      <w:r w:rsidR="00C31ABB">
        <w:t>, (College of Policing, (2021)</w:t>
      </w:r>
      <w:r w:rsidR="004C0F9C">
        <w:t xml:space="preserve">. </w:t>
      </w:r>
      <w:r w:rsidR="00DB1DC7">
        <w:t xml:space="preserve">Many argue that </w:t>
      </w:r>
      <w:r w:rsidR="002C7F78">
        <w:t xml:space="preserve">having trust in the police is crucial to </w:t>
      </w:r>
      <w:r w:rsidR="00A31EBC">
        <w:t>modern-day</w:t>
      </w:r>
      <w:r w:rsidR="002C7F78">
        <w:t xml:space="preserve"> police services, without this trust the </w:t>
      </w:r>
      <w:r w:rsidR="006208BF">
        <w:t>p</w:t>
      </w:r>
      <w:r w:rsidR="000A0E8F">
        <w:t xml:space="preserve">olice would not be able to operate </w:t>
      </w:r>
      <w:r w:rsidR="00C047D9">
        <w:t xml:space="preserve">as effectively. </w:t>
      </w:r>
      <w:r w:rsidR="00A51A08">
        <w:t xml:space="preserve">This paper discusses the importance of </w:t>
      </w:r>
      <w:r w:rsidR="00502FFA">
        <w:t xml:space="preserve">‘policing by consent’ and its effect on </w:t>
      </w:r>
      <w:r w:rsidR="004B574F">
        <w:t>modern-day</w:t>
      </w:r>
      <w:r w:rsidR="00502FFA">
        <w:t xml:space="preserve"> policing</w:t>
      </w:r>
      <w:r w:rsidR="004B574F">
        <w:t>. I will discuss where the ideology of ‘policing by consent’ originated</w:t>
      </w:r>
      <w:r w:rsidR="00BF27D4">
        <w:t xml:space="preserve">. </w:t>
      </w:r>
      <w:r w:rsidR="004B574F">
        <w:t xml:space="preserve">I will outline the benefits </w:t>
      </w:r>
      <w:r w:rsidR="00DD18E1">
        <w:t xml:space="preserve">of having </w:t>
      </w:r>
      <w:r w:rsidR="006129AB">
        <w:t>public</w:t>
      </w:r>
      <w:r w:rsidR="00DD18E1">
        <w:t xml:space="preserve"> support as well as the drawback </w:t>
      </w:r>
      <w:r w:rsidR="006129AB">
        <w:t>of</w:t>
      </w:r>
      <w:r w:rsidR="00DD18E1">
        <w:t xml:space="preserve"> </w:t>
      </w:r>
      <w:r w:rsidR="00341D06">
        <w:t xml:space="preserve">having no support. I will also be researching what the police are </w:t>
      </w:r>
      <w:r w:rsidR="006129AB">
        <w:t>doing to modernize ‘policing by consent’</w:t>
      </w:r>
      <w:r w:rsidR="00D472E5">
        <w:t>, and what they’re doing to gain trust from different communities.</w:t>
      </w:r>
    </w:p>
    <w:p w14:paraId="3B19987B" w14:textId="77777777" w:rsidR="007F7C92" w:rsidRPr="00B777F3" w:rsidRDefault="007F7C92" w:rsidP="00B777F3">
      <w:pPr>
        <w:pStyle w:val="Heading3"/>
        <w:rPr>
          <w:sz w:val="28"/>
          <w:szCs w:val="20"/>
        </w:rPr>
      </w:pPr>
    </w:p>
    <w:p w14:paraId="74E1F3D9" w14:textId="5E995332" w:rsidR="009751F5" w:rsidRPr="00B777F3" w:rsidRDefault="00153EBA" w:rsidP="00B777F3">
      <w:pPr>
        <w:pStyle w:val="Heading3"/>
        <w:rPr>
          <w:sz w:val="28"/>
          <w:szCs w:val="20"/>
        </w:rPr>
      </w:pPr>
      <w:r w:rsidRPr="00B777F3">
        <w:rPr>
          <w:sz w:val="28"/>
          <w:szCs w:val="20"/>
        </w:rPr>
        <w:t>Main Body</w:t>
      </w:r>
    </w:p>
    <w:p w14:paraId="761C9853" w14:textId="77777777" w:rsidR="004F660A" w:rsidRDefault="00BB5010" w:rsidP="004F660A">
      <w:r w:rsidRPr="00BB5010">
        <w:t xml:space="preserve">The concept of </w:t>
      </w:r>
      <w:r>
        <w:t>‘</w:t>
      </w:r>
      <w:r w:rsidRPr="00BB5010">
        <w:t>policing by consent</w:t>
      </w:r>
      <w:r>
        <w:t>’</w:t>
      </w:r>
      <w:r w:rsidRPr="00BB5010">
        <w:t xml:space="preserve"> serves as the foundation for policing in the UK</w:t>
      </w:r>
      <w:r w:rsidR="009D243C">
        <w:t>.</w:t>
      </w:r>
      <w:r w:rsidR="008416AD">
        <w:t xml:space="preserve"> </w:t>
      </w:r>
      <w:r w:rsidR="009D243C">
        <w:t>T</w:t>
      </w:r>
      <w:r w:rsidR="003F7DBD">
        <w:t>he ideology of</w:t>
      </w:r>
      <w:r w:rsidR="004F660A">
        <w:t xml:space="preserve"> </w:t>
      </w:r>
    </w:p>
    <w:p w14:paraId="2F537E78" w14:textId="77777777" w:rsidR="009742B5" w:rsidRDefault="00495E52" w:rsidP="00085651">
      <w:r>
        <w:t>‘</w:t>
      </w:r>
      <w:r w:rsidR="004F660A">
        <w:t>Policing</w:t>
      </w:r>
      <w:r w:rsidR="003F7DBD">
        <w:t xml:space="preserve"> by consent</w:t>
      </w:r>
      <w:r>
        <w:t>’</w:t>
      </w:r>
      <w:r w:rsidR="00003A84">
        <w:t xml:space="preserve"> </w:t>
      </w:r>
      <w:r w:rsidR="008B432E">
        <w:t xml:space="preserve">is </w:t>
      </w:r>
      <w:r w:rsidR="00003A84">
        <w:t xml:space="preserve">derived from </w:t>
      </w:r>
      <w:r w:rsidR="002F72D0">
        <w:t xml:space="preserve">Robert </w:t>
      </w:r>
      <w:r w:rsidR="008B432E">
        <w:t>Peel’s</w:t>
      </w:r>
      <w:r w:rsidR="002F72D0">
        <w:t xml:space="preserve"> 9 principles of policing</w:t>
      </w:r>
      <w:r w:rsidR="008416AD">
        <w:t>.</w:t>
      </w:r>
      <w:r w:rsidR="002F72D0">
        <w:t xml:space="preserve"> Robert Peel </w:t>
      </w:r>
      <w:r w:rsidR="004A02B1">
        <w:t>is the founder of the Metro</w:t>
      </w:r>
      <w:r w:rsidR="00D0734F">
        <w:t>politan Police Service and developed t</w:t>
      </w:r>
      <w:r w:rsidR="00F45685">
        <w:t>he</w:t>
      </w:r>
      <w:r w:rsidR="00F45685" w:rsidRPr="00F45685">
        <w:t xml:space="preserve"> idea of </w:t>
      </w:r>
      <w:r w:rsidR="00F45685">
        <w:t>‘</w:t>
      </w:r>
      <w:r w:rsidR="00F45685" w:rsidRPr="00F45685">
        <w:t>policing by consent</w:t>
      </w:r>
      <w:r w:rsidR="00F45685">
        <w:t>’</w:t>
      </w:r>
      <w:r w:rsidR="00F75D90">
        <w:t>,</w:t>
      </w:r>
      <w:r w:rsidR="00F45685" w:rsidRPr="00F45685">
        <w:t xml:space="preserve"> </w:t>
      </w:r>
      <w:r w:rsidR="00F45685">
        <w:t xml:space="preserve">which </w:t>
      </w:r>
      <w:r w:rsidR="00F45685" w:rsidRPr="00F45685">
        <w:t xml:space="preserve">stems from the idea that for policing to be successful, there needs to be widespread public acceptance </w:t>
      </w:r>
      <w:r w:rsidR="00827BF0">
        <w:t>of</w:t>
      </w:r>
      <w:r w:rsidR="00F45685" w:rsidRPr="00F45685">
        <w:t xml:space="preserve"> a police service's</w:t>
      </w:r>
      <w:r w:rsidR="001254D7">
        <w:t xml:space="preserve"> operations</w:t>
      </w:r>
      <w:r w:rsidR="00345A86">
        <w:t>, (</w:t>
      </w:r>
      <w:r w:rsidR="00490D1F">
        <w:t>Desai, 2020)</w:t>
      </w:r>
      <w:r w:rsidR="00F45685" w:rsidRPr="00F45685">
        <w:t>.</w:t>
      </w:r>
      <w:r w:rsidR="005B0607">
        <w:t xml:space="preserve"> </w:t>
      </w:r>
    </w:p>
    <w:p w14:paraId="75AF8958" w14:textId="77777777" w:rsidR="00E1458A" w:rsidRDefault="00AB05BD" w:rsidP="00085651">
      <w:r>
        <w:t xml:space="preserve">According to </w:t>
      </w:r>
      <w:r w:rsidR="00872B30">
        <w:t>the UK Government</w:t>
      </w:r>
      <w:r w:rsidR="00D54654">
        <w:t xml:space="preserve"> (2012), t</w:t>
      </w:r>
      <w:r w:rsidR="001F6808">
        <w:t xml:space="preserve">he 9 principles were </w:t>
      </w:r>
      <w:r w:rsidR="002A028E">
        <w:t xml:space="preserve">first set out in 1829 and </w:t>
      </w:r>
      <w:r w:rsidR="00827BF0">
        <w:t>were</w:t>
      </w:r>
      <w:r w:rsidR="002A028E">
        <w:t xml:space="preserve"> issued to </w:t>
      </w:r>
      <w:r w:rsidR="009E2C4C">
        <w:t>every police officer as ‘general instructions’</w:t>
      </w:r>
      <w:r w:rsidR="00E83A42">
        <w:t>.</w:t>
      </w:r>
      <w:r w:rsidR="009E2C4C">
        <w:t xml:space="preserve"> </w:t>
      </w:r>
      <w:r w:rsidR="00E83A42">
        <w:t>T</w:t>
      </w:r>
      <w:r w:rsidR="009E2C4C">
        <w:t>he principles</w:t>
      </w:r>
      <w:r w:rsidR="00E83A42">
        <w:t xml:space="preserve"> </w:t>
      </w:r>
      <w:r w:rsidR="007D63BE">
        <w:t xml:space="preserve">acknowledge that </w:t>
      </w:r>
      <w:r w:rsidR="00B5114E">
        <w:t xml:space="preserve">the </w:t>
      </w:r>
      <w:r w:rsidR="00926454">
        <w:t>police</w:t>
      </w:r>
      <w:r w:rsidR="00901CE8">
        <w:t xml:space="preserve"> powers are reliant</w:t>
      </w:r>
      <w:r w:rsidR="008F5AE3">
        <w:t xml:space="preserve"> on the </w:t>
      </w:r>
      <w:r w:rsidR="00BF567D">
        <w:t>public’s</w:t>
      </w:r>
      <w:r w:rsidR="00901CE8">
        <w:t xml:space="preserve"> acceptanc</w:t>
      </w:r>
      <w:r w:rsidR="008027E1">
        <w:t>e</w:t>
      </w:r>
      <w:r w:rsidR="002611C3">
        <w:t xml:space="preserve"> </w:t>
      </w:r>
      <w:r w:rsidR="00FE32FD">
        <w:t>of</w:t>
      </w:r>
      <w:r w:rsidR="002611C3">
        <w:t xml:space="preserve"> their existence</w:t>
      </w:r>
      <w:r w:rsidR="00901CE8">
        <w:t xml:space="preserve">, so they must </w:t>
      </w:r>
      <w:r w:rsidR="00BF567D">
        <w:t xml:space="preserve">act and behave in a way that maintains </w:t>
      </w:r>
      <w:r w:rsidR="002840B3">
        <w:t>public</w:t>
      </w:r>
      <w:r w:rsidR="00BF567D">
        <w:t xml:space="preserve"> respect. </w:t>
      </w:r>
      <w:r w:rsidR="00585C41">
        <w:t>To</w:t>
      </w:r>
      <w:r w:rsidR="00FA357F">
        <w:t xml:space="preserve"> do </w:t>
      </w:r>
      <w:r w:rsidR="0059735C">
        <w:t>this,</w:t>
      </w:r>
      <w:r w:rsidR="00FA357F">
        <w:t xml:space="preserve"> </w:t>
      </w:r>
      <w:r w:rsidR="0059735C">
        <w:t>the principles recogni</w:t>
      </w:r>
      <w:r w:rsidR="00585C41">
        <w:t>s</w:t>
      </w:r>
      <w:r w:rsidR="0059735C">
        <w:t xml:space="preserve">e </w:t>
      </w:r>
      <w:r w:rsidR="00FA357F">
        <w:t xml:space="preserve">that </w:t>
      </w:r>
      <w:r w:rsidR="00FE32FD">
        <w:t>cooperation</w:t>
      </w:r>
      <w:r w:rsidR="00FA357F">
        <w:t xml:space="preserve"> with the public is </w:t>
      </w:r>
      <w:r w:rsidR="00585C41">
        <w:t xml:space="preserve">key to securing </w:t>
      </w:r>
      <w:r w:rsidR="002840B3">
        <w:t>public</w:t>
      </w:r>
      <w:r w:rsidR="00B21574">
        <w:t xml:space="preserve"> approval and</w:t>
      </w:r>
      <w:r w:rsidR="00585C41">
        <w:t xml:space="preserve"> support</w:t>
      </w:r>
      <w:r w:rsidR="00B21574">
        <w:t xml:space="preserve">. </w:t>
      </w:r>
      <w:r w:rsidR="00BA103C">
        <w:t xml:space="preserve">Furthermore, </w:t>
      </w:r>
      <w:r w:rsidR="00CE21D3">
        <w:t>it</w:t>
      </w:r>
      <w:r w:rsidR="00BA103C">
        <w:t xml:space="preserve"> also</w:t>
      </w:r>
      <w:r w:rsidR="00CE21D3">
        <w:t xml:space="preserve"> </w:t>
      </w:r>
      <w:r w:rsidR="002153B6">
        <w:t>ask</w:t>
      </w:r>
      <w:r w:rsidR="00CE21D3">
        <w:t xml:space="preserve">s </w:t>
      </w:r>
      <w:r w:rsidR="002153B6">
        <w:t xml:space="preserve">that all officers </w:t>
      </w:r>
      <w:r w:rsidR="00ED2338">
        <w:t xml:space="preserve">use </w:t>
      </w:r>
      <w:r w:rsidR="002153B6">
        <w:t xml:space="preserve">the necessary </w:t>
      </w:r>
      <w:r w:rsidR="003C6C40">
        <w:t xml:space="preserve">amount of </w:t>
      </w:r>
      <w:r w:rsidR="007B612F">
        <w:t xml:space="preserve">physical </w:t>
      </w:r>
      <w:r w:rsidR="002153B6">
        <w:t xml:space="preserve">force </w:t>
      </w:r>
      <w:r w:rsidR="003C6C40">
        <w:t>when responding to a situation</w:t>
      </w:r>
      <w:r w:rsidR="00977CD7">
        <w:t xml:space="preserve">; </w:t>
      </w:r>
      <w:r w:rsidR="002578C9">
        <w:t xml:space="preserve">using </w:t>
      </w:r>
      <w:r w:rsidR="004F0395">
        <w:t>a</w:t>
      </w:r>
      <w:r w:rsidR="002578C9">
        <w:t xml:space="preserve"> disproportionate amount of force can </w:t>
      </w:r>
      <w:r w:rsidR="00DA340D">
        <w:t xml:space="preserve">dimmish the </w:t>
      </w:r>
      <w:r w:rsidR="002840B3">
        <w:t>public</w:t>
      </w:r>
      <w:r w:rsidR="00DA340D">
        <w:t xml:space="preserve"> trust in the police</w:t>
      </w:r>
      <w:r w:rsidR="00062321">
        <w:t>,</w:t>
      </w:r>
      <w:r w:rsidR="00DA340D">
        <w:t xml:space="preserve"> </w:t>
      </w:r>
      <w:r w:rsidR="004F0395">
        <w:t xml:space="preserve">making them less willing to </w:t>
      </w:r>
      <w:r w:rsidR="002840B3">
        <w:t>cooperate</w:t>
      </w:r>
      <w:r w:rsidR="004F0395">
        <w:t>.</w:t>
      </w:r>
      <w:r w:rsidR="00FC2ADC">
        <w:t xml:space="preserve"> </w:t>
      </w:r>
    </w:p>
    <w:p w14:paraId="5174A351" w14:textId="5D8ADC0A" w:rsidR="00895060" w:rsidRDefault="00964B7A" w:rsidP="004F660A">
      <w:r>
        <w:t xml:space="preserve">Essentially, </w:t>
      </w:r>
      <w:r w:rsidR="00576395">
        <w:t>Robert Peel</w:t>
      </w:r>
      <w:r w:rsidR="00B27B82">
        <w:t xml:space="preserve"> </w:t>
      </w:r>
      <w:r w:rsidR="00576395">
        <w:t>aim</w:t>
      </w:r>
      <w:r w:rsidR="00B27B82">
        <w:t>ed</w:t>
      </w:r>
      <w:r w:rsidR="00576395">
        <w:t xml:space="preserve"> to create an ethical police </w:t>
      </w:r>
      <w:r w:rsidR="00816442">
        <w:t>service</w:t>
      </w:r>
      <w:r w:rsidR="00CB1C0C">
        <w:t xml:space="preserve"> that </w:t>
      </w:r>
      <w:r w:rsidR="00A867E8">
        <w:t xml:space="preserve">is integrated with the </w:t>
      </w:r>
      <w:r w:rsidR="001A07AD">
        <w:t>public and</w:t>
      </w:r>
      <w:r w:rsidR="00B27B82">
        <w:t xml:space="preserve"> believed that the </w:t>
      </w:r>
      <w:r w:rsidR="001A07AD">
        <w:t xml:space="preserve">key to effective policing </w:t>
      </w:r>
      <w:r w:rsidR="00C71915">
        <w:t>is support</w:t>
      </w:r>
      <w:r w:rsidR="00516763">
        <w:t xml:space="preserve"> and </w:t>
      </w:r>
      <w:r w:rsidR="002840B3">
        <w:t>cooperation</w:t>
      </w:r>
      <w:r w:rsidR="00516763">
        <w:t xml:space="preserve"> from the public</w:t>
      </w:r>
      <w:r w:rsidR="00A41706">
        <w:t xml:space="preserve">, </w:t>
      </w:r>
      <w:r w:rsidR="00633472">
        <w:t>(</w:t>
      </w:r>
      <w:r w:rsidR="00085651">
        <w:t>Britain: Power to the people; Police reform, 2010).</w:t>
      </w:r>
    </w:p>
    <w:p w14:paraId="63A798BE" w14:textId="77777777" w:rsidR="001C06E6" w:rsidRDefault="00BE4236" w:rsidP="002307B9">
      <w:r>
        <w:t>According to</w:t>
      </w:r>
      <w:r w:rsidR="00A04A63">
        <w:t xml:space="preserve"> </w:t>
      </w:r>
      <w:r w:rsidR="006B7E96">
        <w:t xml:space="preserve">the </w:t>
      </w:r>
      <w:r w:rsidR="00A04A63">
        <w:t>College of Policing (2013)</w:t>
      </w:r>
      <w:r w:rsidR="006B7E96">
        <w:t xml:space="preserve">, </w:t>
      </w:r>
      <w:r w:rsidR="00105353">
        <w:t>w</w:t>
      </w:r>
      <w:r w:rsidR="00105353" w:rsidRPr="00105353">
        <w:t xml:space="preserve">ithout the active support of the communities it serves, the police </w:t>
      </w:r>
      <w:r w:rsidR="00D70A86">
        <w:t xml:space="preserve">service </w:t>
      </w:r>
      <w:r w:rsidR="00105353" w:rsidRPr="00105353">
        <w:t>would cease to exist.</w:t>
      </w:r>
      <w:r w:rsidR="00D70A86">
        <w:t xml:space="preserve"> </w:t>
      </w:r>
      <w:r w:rsidR="00DE1B55">
        <w:t>Police o</w:t>
      </w:r>
      <w:r w:rsidR="00E35138">
        <w:t xml:space="preserve">fficers rely on </w:t>
      </w:r>
      <w:r w:rsidR="00DE1B55">
        <w:t xml:space="preserve">voluntary public </w:t>
      </w:r>
      <w:r w:rsidR="00232A79">
        <w:t>cooper</w:t>
      </w:r>
      <w:r w:rsidR="007A66F8">
        <w:t>ation</w:t>
      </w:r>
      <w:r w:rsidR="00DE1B55">
        <w:t xml:space="preserve"> </w:t>
      </w:r>
      <w:r w:rsidR="00303673">
        <w:t>to</w:t>
      </w:r>
      <w:r w:rsidR="00DE1B55">
        <w:t xml:space="preserve"> carry out their jobs effectively, </w:t>
      </w:r>
      <w:r w:rsidR="00132AE0">
        <w:t>for example</w:t>
      </w:r>
      <w:r w:rsidR="00E903F2">
        <w:t>,</w:t>
      </w:r>
      <w:r w:rsidR="00132AE0">
        <w:t xml:space="preserve"> </w:t>
      </w:r>
      <w:r w:rsidR="00E903F2">
        <w:t xml:space="preserve">witness statements and public information can </w:t>
      </w:r>
      <w:r w:rsidR="00C954C5">
        <w:t xml:space="preserve">be </w:t>
      </w:r>
      <w:r w:rsidR="00E903F2">
        <w:t>the key to solving a crime.</w:t>
      </w:r>
      <w:r w:rsidR="00C954C5">
        <w:t xml:space="preserve"> </w:t>
      </w:r>
    </w:p>
    <w:p w14:paraId="7D44954E" w14:textId="19A05E41" w:rsidR="00A42D9C" w:rsidRDefault="00C84E51" w:rsidP="002307B9">
      <w:r>
        <w:t>This is demonstrated in a report</w:t>
      </w:r>
      <w:r w:rsidR="0049334E">
        <w:t xml:space="preserve"> by </w:t>
      </w:r>
      <w:r w:rsidR="0048663B">
        <w:t>CrimeStoppers</w:t>
      </w:r>
      <w:r w:rsidR="00C51E36">
        <w:t xml:space="preserve"> (</w:t>
      </w:r>
      <w:r w:rsidR="00D53A59">
        <w:t>2022)</w:t>
      </w:r>
      <w:r w:rsidR="0048663B">
        <w:t xml:space="preserve">, the anonymous information that is posted to their website has helped to solve many </w:t>
      </w:r>
      <w:r w:rsidR="00D53A59">
        <w:t>cases</w:t>
      </w:r>
      <w:r w:rsidR="00E34C25">
        <w:t>. F</w:t>
      </w:r>
      <w:r w:rsidR="00D53A59">
        <w:t xml:space="preserve">or example, </w:t>
      </w:r>
      <w:r w:rsidR="00E563C5">
        <w:t xml:space="preserve">violence was prevented when </w:t>
      </w:r>
      <w:r w:rsidR="00AE3EF4">
        <w:t>it was</w:t>
      </w:r>
      <w:r w:rsidR="00E563C5">
        <w:t xml:space="preserve"> reported</w:t>
      </w:r>
      <w:r w:rsidR="00FC0CE8" w:rsidRPr="00FC0CE8">
        <w:t xml:space="preserve"> that a man was </w:t>
      </w:r>
      <w:r w:rsidR="00FC0CE8">
        <w:t>traveling</w:t>
      </w:r>
      <w:r w:rsidR="00FC0CE8" w:rsidRPr="00FC0CE8">
        <w:t xml:space="preserve"> to a social event with a gun in his possession </w:t>
      </w:r>
      <w:r w:rsidR="00C02918">
        <w:t>and</w:t>
      </w:r>
      <w:r w:rsidR="00F70136">
        <w:t xml:space="preserve"> </w:t>
      </w:r>
      <w:r w:rsidR="00C02918">
        <w:t>intended on using it</w:t>
      </w:r>
      <w:r w:rsidR="00FC0CE8">
        <w:t>,</w:t>
      </w:r>
      <w:r w:rsidR="00FC0CE8" w:rsidRPr="00FC0CE8">
        <w:t xml:space="preserve"> </w:t>
      </w:r>
      <w:r w:rsidR="00FC0CE8">
        <w:t>h</w:t>
      </w:r>
      <w:r w:rsidR="00FC0CE8" w:rsidRPr="00FC0CE8">
        <w:t xml:space="preserve">e </w:t>
      </w:r>
      <w:r w:rsidR="00C02918">
        <w:t xml:space="preserve">was </w:t>
      </w:r>
      <w:r w:rsidR="00FC0CE8" w:rsidRPr="00FC0CE8">
        <w:t>stopped by police</w:t>
      </w:r>
      <w:r w:rsidR="00FC0CE8">
        <w:t xml:space="preserve"> </w:t>
      </w:r>
      <w:r w:rsidR="00C02918">
        <w:t xml:space="preserve">en route </w:t>
      </w:r>
      <w:r w:rsidR="00FC0CE8">
        <w:t xml:space="preserve">and was arrested and charged with </w:t>
      </w:r>
      <w:r w:rsidR="007E3867">
        <w:t xml:space="preserve">possession of a gun and </w:t>
      </w:r>
      <w:r w:rsidR="00477A52">
        <w:t>two further assaults.</w:t>
      </w:r>
      <w:r w:rsidR="0006262E">
        <w:t xml:space="preserve"> Another example</w:t>
      </w:r>
      <w:r w:rsidR="00E4482F">
        <w:t xml:space="preserve"> was </w:t>
      </w:r>
      <w:r w:rsidR="002307B9">
        <w:t>a man</w:t>
      </w:r>
      <w:r w:rsidR="00925171">
        <w:t xml:space="preserve"> </w:t>
      </w:r>
      <w:r w:rsidR="0046082A">
        <w:t xml:space="preserve">who </w:t>
      </w:r>
      <w:r w:rsidR="00925171">
        <w:t>had</w:t>
      </w:r>
      <w:r w:rsidR="002307B9">
        <w:t xml:space="preserve"> been sought after for eight years </w:t>
      </w:r>
      <w:r w:rsidR="00C51307">
        <w:t>concerning</w:t>
      </w:r>
      <w:r w:rsidR="002307B9">
        <w:t xml:space="preserve"> a murder </w:t>
      </w:r>
      <w:r w:rsidR="009506DE">
        <w:t xml:space="preserve">attempt </w:t>
      </w:r>
      <w:r w:rsidR="008909D4">
        <w:t xml:space="preserve">and </w:t>
      </w:r>
      <w:r w:rsidR="00C51307">
        <w:t xml:space="preserve">was </w:t>
      </w:r>
      <w:r w:rsidR="00925171">
        <w:t>arrested j</w:t>
      </w:r>
      <w:r w:rsidR="002307B9">
        <w:t xml:space="preserve">ust two days after </w:t>
      </w:r>
      <w:r w:rsidR="00C51307">
        <w:t xml:space="preserve">the </w:t>
      </w:r>
      <w:r w:rsidR="00925171">
        <w:t>information was</w:t>
      </w:r>
      <w:r w:rsidR="002307B9">
        <w:t xml:space="preserve"> shared </w:t>
      </w:r>
      <w:r w:rsidR="00C51307">
        <w:t>about his address</w:t>
      </w:r>
      <w:r w:rsidR="002307B9">
        <w:t>, police discovered him there and arrested him.</w:t>
      </w:r>
      <w:r w:rsidR="00E4482F">
        <w:t xml:space="preserve"> </w:t>
      </w:r>
      <w:r w:rsidR="0001261E">
        <w:t xml:space="preserve">This demonstrates how much </w:t>
      </w:r>
      <w:r w:rsidR="00452329">
        <w:t xml:space="preserve">trust </w:t>
      </w:r>
      <w:r w:rsidR="001711E2">
        <w:t xml:space="preserve">and confidence </w:t>
      </w:r>
      <w:r w:rsidR="00452329">
        <w:t xml:space="preserve">the public </w:t>
      </w:r>
      <w:r w:rsidR="001711E2">
        <w:t>had</w:t>
      </w:r>
      <w:r w:rsidR="00452329">
        <w:t xml:space="preserve"> in the police to </w:t>
      </w:r>
      <w:r w:rsidR="007A7FF0">
        <w:t xml:space="preserve">keep their confidentiality and </w:t>
      </w:r>
      <w:r w:rsidR="00CF4B46">
        <w:t xml:space="preserve">take </w:t>
      </w:r>
      <w:r w:rsidR="00B03F28">
        <w:t>action;</w:t>
      </w:r>
      <w:r w:rsidR="00E94FFF">
        <w:t xml:space="preserve"> show</w:t>
      </w:r>
      <w:r w:rsidR="00703894">
        <w:t>ing</w:t>
      </w:r>
      <w:r w:rsidR="00E94FFF">
        <w:t xml:space="preserve"> how important</w:t>
      </w:r>
      <w:r w:rsidR="00B03F28">
        <w:t xml:space="preserve"> it is for the</w:t>
      </w:r>
      <w:r w:rsidR="000A2F9F">
        <w:t xml:space="preserve"> police </w:t>
      </w:r>
      <w:r w:rsidR="00B03F28">
        <w:t xml:space="preserve">to have the public consent. </w:t>
      </w:r>
    </w:p>
    <w:p w14:paraId="1527D147" w14:textId="613F40ED" w:rsidR="00B977F2" w:rsidRDefault="00B977F2" w:rsidP="00B977F2">
      <w:r w:rsidRPr="00B52910">
        <w:t xml:space="preserve">For the police to do their job </w:t>
      </w:r>
      <w:r>
        <w:t>effectively</w:t>
      </w:r>
      <w:r w:rsidRPr="00B52910">
        <w:t xml:space="preserve">, </w:t>
      </w:r>
      <w:r>
        <w:t>the public must have</w:t>
      </w:r>
      <w:r w:rsidRPr="00B52910">
        <w:t xml:space="preserve"> confidence in them</w:t>
      </w:r>
      <w:r>
        <w:t xml:space="preserve">. They must expect that they are being taken seriously when reporting crime, that their confidentiality will be kept, and that some form of action will be taken by the police. </w:t>
      </w:r>
      <w:r w:rsidR="00D1162F">
        <w:t xml:space="preserve">However, there have been many cases where the police have failed </w:t>
      </w:r>
      <w:r w:rsidR="00B22D3C">
        <w:t xml:space="preserve">to </w:t>
      </w:r>
      <w:r w:rsidR="000B097B">
        <w:t xml:space="preserve">police by </w:t>
      </w:r>
      <w:r w:rsidR="00F80EC7">
        <w:t>public</w:t>
      </w:r>
      <w:r w:rsidR="000B097B">
        <w:t xml:space="preserve"> consent</w:t>
      </w:r>
      <w:r w:rsidR="00B22D3C">
        <w:t>; negatively affecting the relationship between the public and the police.</w:t>
      </w:r>
    </w:p>
    <w:p w14:paraId="7F37A882" w14:textId="583AAC38" w:rsidR="009A3E76" w:rsidRDefault="00F61652" w:rsidP="004F660A">
      <w:r>
        <w:t>A</w:t>
      </w:r>
      <w:r w:rsidR="00884D3C">
        <w:t xml:space="preserve">ccording to </w:t>
      </w:r>
      <w:r w:rsidR="005E49B9">
        <w:t>Her Majesty</w:t>
      </w:r>
      <w:r w:rsidR="0065415E">
        <w:t xml:space="preserve">’s Inspectorate of Constabulary and Fire &amp; Rescue Services (2021), </w:t>
      </w:r>
      <w:r w:rsidR="00193F56">
        <w:t>black</w:t>
      </w:r>
      <w:r w:rsidR="00A42D9C">
        <w:t>,</w:t>
      </w:r>
      <w:r w:rsidR="00193F56">
        <w:t xml:space="preserve"> </w:t>
      </w:r>
      <w:r w:rsidR="00A42D9C">
        <w:t>Asian,</w:t>
      </w:r>
      <w:r w:rsidR="00193F56">
        <w:t xml:space="preserve"> and ethnic minority people are still being disproportionately stopped and searched.</w:t>
      </w:r>
      <w:r w:rsidR="00270255">
        <w:t xml:space="preserve"> In </w:t>
      </w:r>
      <w:r w:rsidR="00770EDE">
        <w:t xml:space="preserve">those particular communities where trust </w:t>
      </w:r>
      <w:r w:rsidR="00253AA3">
        <w:t xml:space="preserve">has broken down between police and community, the positive benefits of policing by consent have been lost. These communities will have a negative </w:t>
      </w:r>
      <w:r w:rsidR="00BE174D">
        <w:t>image</w:t>
      </w:r>
      <w:r w:rsidR="00253AA3">
        <w:t xml:space="preserve"> of the police</w:t>
      </w:r>
      <w:r w:rsidR="009B09B1">
        <w:t xml:space="preserve"> and</w:t>
      </w:r>
      <w:r w:rsidR="00253AA3">
        <w:t xml:space="preserve"> no longer see them as being trustworthy</w:t>
      </w:r>
      <w:r w:rsidR="00A64B4E">
        <w:t>. T</w:t>
      </w:r>
      <w:r w:rsidR="00253AA3">
        <w:t>herefore, lo</w:t>
      </w:r>
      <w:r w:rsidR="00BE174D">
        <w:t xml:space="preserve">ads of crimes will go unreported or </w:t>
      </w:r>
      <w:r w:rsidR="00BE174D">
        <w:lastRenderedPageBreak/>
        <w:t xml:space="preserve">unsolved due to a lack of cooperation by the people in these communities who no longer wish to engage with the police force. </w:t>
      </w:r>
    </w:p>
    <w:p w14:paraId="6F7A1703" w14:textId="77777777" w:rsidR="00F311E5" w:rsidRDefault="009A3E76" w:rsidP="004F660A">
      <w:r>
        <w:t xml:space="preserve">This lack of trust was also seen in the Rochdale grooming cases. </w:t>
      </w:r>
      <w:r w:rsidR="00005A58">
        <w:t xml:space="preserve">As stated by </w:t>
      </w:r>
      <w:r w:rsidR="00616A09">
        <w:t>Salter M &amp; Dagistanli</w:t>
      </w:r>
      <w:r w:rsidR="00892E37">
        <w:t xml:space="preserve"> S (2015),</w:t>
      </w:r>
      <w:r w:rsidR="00350AD6">
        <w:t xml:space="preserve"> </w:t>
      </w:r>
      <w:r w:rsidR="0040330F">
        <w:t xml:space="preserve">it was leaked that </w:t>
      </w:r>
      <w:r w:rsidR="00760865">
        <w:t xml:space="preserve">the police were investigating a network of men from the Asian and Pakistani </w:t>
      </w:r>
      <w:r w:rsidR="00250C11">
        <w:t xml:space="preserve">communities in relation to sexually exploiting teenage girls. </w:t>
      </w:r>
      <w:r w:rsidR="0081267E">
        <w:t xml:space="preserve">It was </w:t>
      </w:r>
      <w:r w:rsidR="006163F2">
        <w:t xml:space="preserve">discovered that the police </w:t>
      </w:r>
      <w:r w:rsidR="00E062ED">
        <w:t xml:space="preserve">found the cases to be mundane and took no interest in investigating </w:t>
      </w:r>
      <w:r w:rsidR="008C2977">
        <w:t xml:space="preserve">the multiple reports made by the girls. </w:t>
      </w:r>
      <w:r w:rsidR="001A4A6B" w:rsidRPr="001A4A6B">
        <w:t xml:space="preserve">Staff either considered teenage girls who were manipulated and sexually assaulted by groups of men as adopting a "lifestyle choice" or called them promiscuous "slags." </w:t>
      </w:r>
    </w:p>
    <w:p w14:paraId="04E2260B" w14:textId="585928AB" w:rsidR="00181535" w:rsidRDefault="00CD79B0" w:rsidP="004F660A">
      <w:r>
        <w:t>The g</w:t>
      </w:r>
      <w:r w:rsidR="001A4A6B" w:rsidRPr="001A4A6B">
        <w:t xml:space="preserve">irls who </w:t>
      </w:r>
      <w:r>
        <w:t>reported the abuse</w:t>
      </w:r>
      <w:r w:rsidR="001A4A6B" w:rsidRPr="001A4A6B">
        <w:t xml:space="preserve"> were </w:t>
      </w:r>
      <w:r w:rsidR="001A4A6B">
        <w:t>not believed</w:t>
      </w:r>
      <w:r w:rsidR="006B3927">
        <w:t xml:space="preserve">. </w:t>
      </w:r>
      <w:r w:rsidR="00981763">
        <w:t xml:space="preserve">Members of the public were outraged which resulted in a negative view </w:t>
      </w:r>
      <w:r w:rsidR="00F311E5">
        <w:t>of</w:t>
      </w:r>
      <w:r w:rsidR="00981763">
        <w:t xml:space="preserve"> the police, the public </w:t>
      </w:r>
      <w:r w:rsidR="00F311E5">
        <w:t>entrusts</w:t>
      </w:r>
      <w:r w:rsidR="00981763">
        <w:t xml:space="preserve"> the police with the </w:t>
      </w:r>
      <w:r w:rsidR="00F311E5">
        <w:t>power</w:t>
      </w:r>
      <w:r w:rsidR="00981763">
        <w:t xml:space="preserve"> to investigate </w:t>
      </w:r>
      <w:r w:rsidR="00F311E5">
        <w:t xml:space="preserve">a </w:t>
      </w:r>
      <w:r w:rsidR="00981763">
        <w:t xml:space="preserve">crime </w:t>
      </w:r>
      <w:r w:rsidR="0054101B">
        <w:t xml:space="preserve">when a crime has been reported. They expect to be taken seriously </w:t>
      </w:r>
      <w:r w:rsidR="00F311E5">
        <w:t>which was demonstrated horribly in this case, the police went against the publics’ consent, and because of that many more girls were sexually abused for years.</w:t>
      </w:r>
    </w:p>
    <w:p w14:paraId="5FBD5ACF" w14:textId="2353A984" w:rsidR="00697FFA" w:rsidRDefault="00B70838" w:rsidP="00697FFA">
      <w:pPr>
        <w:rPr>
          <w:lang w:val="en-GB"/>
        </w:rPr>
      </w:pPr>
      <w:r>
        <w:t xml:space="preserve">Due to </w:t>
      </w:r>
      <w:r w:rsidR="00420F49">
        <w:t xml:space="preserve">many </w:t>
      </w:r>
      <w:r w:rsidR="002F6BC1">
        <w:t xml:space="preserve">cases like </w:t>
      </w:r>
      <w:r w:rsidR="00171668">
        <w:t xml:space="preserve">the Rochdale grooming case, </w:t>
      </w:r>
      <w:r w:rsidR="00420F49">
        <w:t>the Broxton riots, and Stephen Lawrence</w:t>
      </w:r>
      <w:r w:rsidR="00011C55">
        <w:t xml:space="preserve">, the police no longer have much trust in the police. </w:t>
      </w:r>
      <w:r w:rsidR="00CF07A0">
        <w:t xml:space="preserve">According to </w:t>
      </w:r>
      <w:r w:rsidR="0002114F">
        <w:t>YouGov (</w:t>
      </w:r>
      <w:r w:rsidR="00BF3A9E">
        <w:t xml:space="preserve">2021), </w:t>
      </w:r>
      <w:r w:rsidR="00443766">
        <w:t>“</w:t>
      </w:r>
      <w:r w:rsidR="00697FFA" w:rsidRPr="00697FFA">
        <w:rPr>
          <w:lang w:val="en-GB"/>
        </w:rPr>
        <w:t>More Britons unconfident than confident in police to deal with crime locally</w:t>
      </w:r>
      <w:r w:rsidR="00443766">
        <w:rPr>
          <w:lang w:val="en-GB"/>
        </w:rPr>
        <w:t>”.</w:t>
      </w:r>
      <w:r w:rsidR="00233852">
        <w:rPr>
          <w:lang w:val="en-GB"/>
        </w:rPr>
        <w:t xml:space="preserve"> Their </w:t>
      </w:r>
      <w:r w:rsidR="00D00E8E">
        <w:rPr>
          <w:lang w:val="en-GB"/>
        </w:rPr>
        <w:t>2021</w:t>
      </w:r>
      <w:r w:rsidR="00233852">
        <w:rPr>
          <w:lang w:val="en-GB"/>
        </w:rPr>
        <w:t xml:space="preserve"> statistics show that </w:t>
      </w:r>
      <w:r w:rsidR="00B9195D">
        <w:rPr>
          <w:lang w:val="en-GB"/>
        </w:rPr>
        <w:t>On</w:t>
      </w:r>
      <w:r w:rsidR="00D17F31">
        <w:rPr>
          <w:lang w:val="en-GB"/>
        </w:rPr>
        <w:t xml:space="preserve">ly </w:t>
      </w:r>
      <w:r w:rsidR="001B51D1">
        <w:rPr>
          <w:lang w:val="en-GB"/>
        </w:rPr>
        <w:t>33% of the public trust the British police in comparison to the 42% that said they do not trust the police</w:t>
      </w:r>
      <w:r w:rsidR="002A05E7">
        <w:rPr>
          <w:lang w:val="en-GB"/>
        </w:rPr>
        <w:t>. The most distrust stems from 18-</w:t>
      </w:r>
      <w:r w:rsidR="006320EB">
        <w:rPr>
          <w:lang w:val="en-GB"/>
        </w:rPr>
        <w:t>24-year-olds</w:t>
      </w:r>
      <w:r w:rsidR="002A05E7">
        <w:rPr>
          <w:lang w:val="en-GB"/>
        </w:rPr>
        <w:t xml:space="preserve"> with </w:t>
      </w:r>
      <w:r w:rsidR="00304CC9">
        <w:rPr>
          <w:lang w:val="en-GB"/>
        </w:rPr>
        <w:t>51% saying they don’t trust the police</w:t>
      </w:r>
      <w:r w:rsidR="006320EB">
        <w:rPr>
          <w:lang w:val="en-GB"/>
        </w:rPr>
        <w:t xml:space="preserve">. </w:t>
      </w:r>
      <w:r w:rsidR="00553484">
        <w:rPr>
          <w:lang w:val="en-GB"/>
        </w:rPr>
        <w:t>Currently</w:t>
      </w:r>
      <w:r w:rsidR="002E1EA0">
        <w:rPr>
          <w:lang w:val="en-GB"/>
        </w:rPr>
        <w:t>,</w:t>
      </w:r>
      <w:r w:rsidR="00553484">
        <w:rPr>
          <w:lang w:val="en-GB"/>
        </w:rPr>
        <w:t xml:space="preserve"> the statistics show a shockingly low percentage of </w:t>
      </w:r>
      <w:r w:rsidR="009C0B16">
        <w:rPr>
          <w:lang w:val="en-GB"/>
        </w:rPr>
        <w:t xml:space="preserve">trust </w:t>
      </w:r>
      <w:r w:rsidR="002E1EA0">
        <w:rPr>
          <w:lang w:val="en-GB"/>
        </w:rPr>
        <w:t>in</w:t>
      </w:r>
      <w:r w:rsidR="009C0B16">
        <w:rPr>
          <w:lang w:val="en-GB"/>
        </w:rPr>
        <w:t xml:space="preserve"> the police</w:t>
      </w:r>
      <w:r w:rsidR="002E1EA0">
        <w:rPr>
          <w:lang w:val="en-GB"/>
        </w:rPr>
        <w:t>.</w:t>
      </w:r>
    </w:p>
    <w:p w14:paraId="6D336E27" w14:textId="170DA325" w:rsidR="00876292" w:rsidRDefault="008546B5" w:rsidP="00697FFA">
      <w:pPr>
        <w:rPr>
          <w:lang w:val="en-GB"/>
        </w:rPr>
      </w:pPr>
      <w:r>
        <w:rPr>
          <w:lang w:val="en-GB"/>
        </w:rPr>
        <w:t xml:space="preserve">More importantly, the police have taken the statistics into account and are making </w:t>
      </w:r>
      <w:r w:rsidR="00E70C46">
        <w:rPr>
          <w:lang w:val="en-GB"/>
        </w:rPr>
        <w:t xml:space="preserve">improvements to help regain the publics’ trust again. </w:t>
      </w:r>
      <w:r w:rsidR="000F068F">
        <w:rPr>
          <w:lang w:val="en-GB"/>
        </w:rPr>
        <w:t xml:space="preserve">For example, the police </w:t>
      </w:r>
      <w:r w:rsidR="008D5048">
        <w:rPr>
          <w:lang w:val="en-GB"/>
        </w:rPr>
        <w:t xml:space="preserve">visit schools around Britain </w:t>
      </w:r>
      <w:r w:rsidR="00706E02">
        <w:rPr>
          <w:lang w:val="en-GB"/>
        </w:rPr>
        <w:t xml:space="preserve">to help prevent young people </w:t>
      </w:r>
      <w:r w:rsidR="00EB7CF4">
        <w:rPr>
          <w:lang w:val="en-GB"/>
        </w:rPr>
        <w:t>from getting involved with crime, this also builds trust between the police and</w:t>
      </w:r>
      <w:r w:rsidR="00040AC3">
        <w:rPr>
          <w:lang w:val="en-GB"/>
        </w:rPr>
        <w:t xml:space="preserve"> young people so they will grow up with confidence in the police</w:t>
      </w:r>
      <w:r w:rsidR="00727474">
        <w:rPr>
          <w:lang w:val="en-GB"/>
        </w:rPr>
        <w:t>, (</w:t>
      </w:r>
      <w:r w:rsidR="008F1351">
        <w:rPr>
          <w:lang w:val="en-GB"/>
        </w:rPr>
        <w:t>Youth Endowment Fund, 2022)</w:t>
      </w:r>
      <w:r w:rsidR="005914F4">
        <w:rPr>
          <w:lang w:val="en-GB"/>
        </w:rPr>
        <w:t xml:space="preserve">. </w:t>
      </w:r>
    </w:p>
    <w:p w14:paraId="02C93937" w14:textId="1D07E62E" w:rsidR="00876292" w:rsidRDefault="005914F4" w:rsidP="00697FFA">
      <w:pPr>
        <w:rPr>
          <w:lang w:val="en-GB"/>
        </w:rPr>
      </w:pPr>
      <w:r>
        <w:rPr>
          <w:lang w:val="en-GB"/>
        </w:rPr>
        <w:t xml:space="preserve">As another example, </w:t>
      </w:r>
      <w:r w:rsidR="00C62527">
        <w:rPr>
          <w:lang w:val="en-GB"/>
        </w:rPr>
        <w:t xml:space="preserve">according to </w:t>
      </w:r>
      <w:r w:rsidR="0009360F">
        <w:rPr>
          <w:lang w:val="en-GB"/>
        </w:rPr>
        <w:t>the College of Policing (</w:t>
      </w:r>
      <w:r w:rsidR="005B0E55">
        <w:rPr>
          <w:lang w:val="en-GB"/>
        </w:rPr>
        <w:t>2022)</w:t>
      </w:r>
      <w:r w:rsidR="0068186A">
        <w:rPr>
          <w:lang w:val="en-GB"/>
        </w:rPr>
        <w:t xml:space="preserve">, they are taking another look at the peelian principles and seeing how they could apply that to future </w:t>
      </w:r>
      <w:r w:rsidR="003235AA">
        <w:rPr>
          <w:lang w:val="en-GB"/>
        </w:rPr>
        <w:t xml:space="preserve">procedures, they recognise that the police are the community </w:t>
      </w:r>
      <w:r w:rsidR="001569BA">
        <w:rPr>
          <w:lang w:val="en-GB"/>
        </w:rPr>
        <w:t xml:space="preserve">and that they need the public approval in order to carry out their job effectively. </w:t>
      </w:r>
      <w:r w:rsidR="00B96929">
        <w:rPr>
          <w:lang w:val="en-GB"/>
        </w:rPr>
        <w:t xml:space="preserve">They are going to do this through more </w:t>
      </w:r>
      <w:r w:rsidR="00B777F3">
        <w:rPr>
          <w:lang w:val="en-GB"/>
        </w:rPr>
        <w:t>neighbourhood</w:t>
      </w:r>
      <w:r w:rsidR="00B96929">
        <w:rPr>
          <w:lang w:val="en-GB"/>
        </w:rPr>
        <w:t xml:space="preserve"> policing, </w:t>
      </w:r>
      <w:r w:rsidR="00E24BE0">
        <w:rPr>
          <w:lang w:val="en-GB"/>
        </w:rPr>
        <w:t xml:space="preserve">this allows the police to become more integrated with different communities and help to prevent </w:t>
      </w:r>
      <w:r w:rsidR="00CC7B3B">
        <w:rPr>
          <w:lang w:val="en-GB"/>
        </w:rPr>
        <w:t xml:space="preserve">crime in those areas to make them safer. </w:t>
      </w:r>
    </w:p>
    <w:p w14:paraId="60D15FEC" w14:textId="6915C23B" w:rsidR="002E1EA0" w:rsidRDefault="00CC7B3B" w:rsidP="00697FFA">
      <w:pPr>
        <w:rPr>
          <w:lang w:val="en-GB"/>
        </w:rPr>
      </w:pPr>
      <w:r>
        <w:rPr>
          <w:lang w:val="en-GB"/>
        </w:rPr>
        <w:t xml:space="preserve">A final example is their efforts to </w:t>
      </w:r>
      <w:r w:rsidR="00056998">
        <w:rPr>
          <w:lang w:val="en-GB"/>
        </w:rPr>
        <w:t xml:space="preserve">employ officers from more diverse backgrounds. </w:t>
      </w:r>
      <w:r w:rsidR="00C12D33">
        <w:rPr>
          <w:lang w:val="en-GB"/>
        </w:rPr>
        <w:t xml:space="preserve">As stated by the College of Policing (2020), </w:t>
      </w:r>
      <w:r w:rsidR="00425728">
        <w:rPr>
          <w:lang w:val="en-GB"/>
        </w:rPr>
        <w:t xml:space="preserve">only 7% of the police </w:t>
      </w:r>
      <w:r w:rsidR="00010796">
        <w:rPr>
          <w:lang w:val="en-GB"/>
        </w:rPr>
        <w:t>are represented by Black, Asian, and minority ethnic communities</w:t>
      </w:r>
      <w:r w:rsidR="00724341">
        <w:rPr>
          <w:lang w:val="en-GB"/>
        </w:rPr>
        <w:t xml:space="preserve">, and only 30% are women. Their main priority is to find and hire people from those communities so that </w:t>
      </w:r>
      <w:r w:rsidR="008F005E">
        <w:rPr>
          <w:lang w:val="en-GB"/>
        </w:rPr>
        <w:t>people from diverse backgrounds can see themselves in the police.</w:t>
      </w:r>
    </w:p>
    <w:p w14:paraId="144DCAE8" w14:textId="77777777" w:rsidR="00B777F3" w:rsidRDefault="00B777F3" w:rsidP="00697FFA">
      <w:pPr>
        <w:rPr>
          <w:lang w:val="en-GB"/>
        </w:rPr>
      </w:pPr>
    </w:p>
    <w:p w14:paraId="1B508446" w14:textId="0B4FF63F" w:rsidR="00B777F3" w:rsidRPr="00B777F3" w:rsidRDefault="00B777F3" w:rsidP="00B777F3">
      <w:pPr>
        <w:pStyle w:val="Heading3"/>
        <w:rPr>
          <w:rFonts w:eastAsiaTheme="minorHAnsi"/>
          <w:sz w:val="28"/>
          <w:szCs w:val="20"/>
          <w:lang w:val="en-GB"/>
        </w:rPr>
      </w:pPr>
      <w:r w:rsidRPr="00B777F3">
        <w:rPr>
          <w:rFonts w:eastAsiaTheme="minorHAnsi"/>
          <w:sz w:val="28"/>
          <w:szCs w:val="20"/>
          <w:lang w:val="en-GB"/>
        </w:rPr>
        <w:t>Conclusion</w:t>
      </w:r>
    </w:p>
    <w:p w14:paraId="35DB821F" w14:textId="59EA0618" w:rsidR="00181535" w:rsidRDefault="00876292" w:rsidP="004F660A">
      <w:r>
        <w:t xml:space="preserve">To conclude, it is evident that there </w:t>
      </w:r>
      <w:r w:rsidR="00B94CD6">
        <w:t xml:space="preserve">is a huge importance when it comes to ‘policing by consent’. </w:t>
      </w:r>
      <w:r w:rsidR="00C67A45">
        <w:t xml:space="preserve">When the police have </w:t>
      </w:r>
      <w:r w:rsidR="00F3283A">
        <w:t>public</w:t>
      </w:r>
      <w:r w:rsidR="00C67A45">
        <w:t xml:space="preserve"> support</w:t>
      </w:r>
      <w:r w:rsidR="00F3283A">
        <w:t>,</w:t>
      </w:r>
      <w:r w:rsidR="00C67A45">
        <w:t xml:space="preserve"> </w:t>
      </w:r>
      <w:r w:rsidR="00F3283A">
        <w:t>this</w:t>
      </w:r>
      <w:r w:rsidR="00C67A45">
        <w:t xml:space="preserve"> </w:t>
      </w:r>
      <w:r w:rsidR="00F3283A">
        <w:t>massive</w:t>
      </w:r>
      <w:r w:rsidR="00CD3262">
        <w:t>ly benefits the police and allows them to do their job more effectively. The crime-solving rate increases when the public is more willing to cooperate</w:t>
      </w:r>
      <w:r w:rsidR="00BE5045">
        <w:t>. H</w:t>
      </w:r>
      <w:r w:rsidR="00185DE5">
        <w:t xml:space="preserve">owever, when the police </w:t>
      </w:r>
      <w:r w:rsidR="00BE5045">
        <w:t>go against the publics consent, it evidently has a negative impact on the crime and report rate.</w:t>
      </w:r>
      <w:r w:rsidR="00500D07">
        <w:t xml:space="preserve"> When the public don’t trust that the police will take them </w:t>
      </w:r>
      <w:r w:rsidR="00B777F3">
        <w:t>seriously,</w:t>
      </w:r>
      <w:r w:rsidR="00500D07">
        <w:t xml:space="preserve"> they report less crime and they’re less willing to cooperate during an investigation. </w:t>
      </w:r>
      <w:r w:rsidR="00F8075A">
        <w:t xml:space="preserve">More importantly, the police recognise where they have gone wrong in the past and have made </w:t>
      </w:r>
      <w:r w:rsidR="00B777F3">
        <w:t>modern amendments to help the public trust the police again.</w:t>
      </w:r>
    </w:p>
    <w:p w14:paraId="5EF7F35C" w14:textId="693FEA69" w:rsidR="00181535" w:rsidRDefault="00181535" w:rsidP="004F660A"/>
    <w:p w14:paraId="54109DC1" w14:textId="1C80C643" w:rsidR="00181535" w:rsidRDefault="00181535" w:rsidP="004F660A"/>
    <w:p w14:paraId="1342C751" w14:textId="03E53324" w:rsidR="00181535" w:rsidRDefault="00181535" w:rsidP="004F660A"/>
    <w:p w14:paraId="0AE78ED9" w14:textId="705FD918" w:rsidR="00181535" w:rsidRDefault="00181535" w:rsidP="004F660A"/>
    <w:p w14:paraId="28186BC0" w14:textId="4BEA6C4E" w:rsidR="00181535" w:rsidRDefault="00181535" w:rsidP="004F660A"/>
    <w:p w14:paraId="43C6B4EC" w14:textId="77777777" w:rsidR="000507BA" w:rsidRDefault="000507BA" w:rsidP="00181535">
      <w:pPr>
        <w:pStyle w:val="Heading3"/>
        <w:rPr>
          <w:sz w:val="28"/>
          <w:szCs w:val="20"/>
        </w:rPr>
      </w:pPr>
    </w:p>
    <w:p w14:paraId="1EBBE66D" w14:textId="303A3317" w:rsidR="00181535" w:rsidRDefault="00181535" w:rsidP="00181535">
      <w:pPr>
        <w:pStyle w:val="Heading3"/>
        <w:rPr>
          <w:sz w:val="28"/>
          <w:szCs w:val="20"/>
        </w:rPr>
      </w:pPr>
      <w:r>
        <w:rPr>
          <w:sz w:val="28"/>
          <w:szCs w:val="20"/>
        </w:rPr>
        <w:t>Reference List</w:t>
      </w:r>
    </w:p>
    <w:p w14:paraId="48D61B0B" w14:textId="040908A4" w:rsidR="00181535" w:rsidRDefault="00181535" w:rsidP="00181535">
      <w:pPr>
        <w:rPr>
          <w:color w:val="333333"/>
          <w:shd w:val="clear" w:color="auto" w:fill="FBFBFB"/>
        </w:rPr>
      </w:pPr>
    </w:p>
    <w:p w14:paraId="31490A64" w14:textId="2FAADDCD" w:rsidR="009C746C" w:rsidRPr="009C746C" w:rsidRDefault="009C746C" w:rsidP="00181535">
      <w:pPr>
        <w:rPr>
          <w:shd w:val="clear" w:color="auto" w:fill="FBFBFB"/>
        </w:rPr>
      </w:pPr>
      <w:r>
        <w:rPr>
          <w:shd w:val="clear" w:color="auto" w:fill="FBFBFB"/>
        </w:rPr>
        <w:t xml:space="preserve">  </w:t>
      </w:r>
      <w:r w:rsidRPr="005209AB">
        <w:rPr>
          <w:shd w:val="clear" w:color="auto" w:fill="FBFBFB"/>
        </w:rPr>
        <w:t xml:space="preserve">Britain: Power to the people; Police reform. (2010) </w:t>
      </w:r>
      <w:r w:rsidRPr="005209AB">
        <w:rPr>
          <w:i/>
          <w:iCs/>
          <w:shd w:val="clear" w:color="auto" w:fill="FBFBFB"/>
        </w:rPr>
        <w:t>The Economist,</w:t>
      </w:r>
      <w:r w:rsidRPr="005209AB">
        <w:rPr>
          <w:shd w:val="clear" w:color="auto" w:fill="FBFBFB"/>
        </w:rPr>
        <w:t xml:space="preserve"> 397(8711), 70–71. </w:t>
      </w:r>
      <w:r>
        <w:rPr>
          <w:shd w:val="clear" w:color="auto" w:fill="FBFBFB"/>
        </w:rPr>
        <w:t>(Accessed 8</w:t>
      </w:r>
      <w:r w:rsidRPr="007F7C92">
        <w:rPr>
          <w:shd w:val="clear" w:color="auto" w:fill="FBFBFB"/>
          <w:vertAlign w:val="superscript"/>
        </w:rPr>
        <w:t>th</w:t>
      </w:r>
      <w:r>
        <w:rPr>
          <w:shd w:val="clear" w:color="auto" w:fill="FBFBFB"/>
        </w:rPr>
        <w:t xml:space="preserve"> November 2022)</w:t>
      </w:r>
    </w:p>
    <w:p w14:paraId="29FF832F" w14:textId="77777777" w:rsidR="009C746C" w:rsidRDefault="009C746C" w:rsidP="00181535">
      <w:pPr>
        <w:rPr>
          <w:color w:val="333333"/>
          <w:shd w:val="clear" w:color="auto" w:fill="FBFBFB"/>
        </w:rPr>
      </w:pPr>
    </w:p>
    <w:p w14:paraId="76AF1236" w14:textId="49233799" w:rsidR="009C746C" w:rsidRDefault="009C746C" w:rsidP="00181535">
      <w:pPr>
        <w:rPr>
          <w:shd w:val="clear" w:color="auto" w:fill="FBFBFB"/>
        </w:rPr>
      </w:pPr>
      <w:r>
        <w:rPr>
          <w:shd w:val="clear" w:color="auto" w:fill="FBFBFB"/>
        </w:rPr>
        <w:t xml:space="preserve">  </w:t>
      </w:r>
      <w:r w:rsidRPr="00285F65">
        <w:rPr>
          <w:shd w:val="clear" w:color="auto" w:fill="FBFBFB"/>
        </w:rPr>
        <w:t>College of Policing</w:t>
      </w:r>
      <w:r>
        <w:rPr>
          <w:shd w:val="clear" w:color="auto" w:fill="FBFBFB"/>
        </w:rPr>
        <w:t>.</w:t>
      </w:r>
      <w:r w:rsidRPr="00285F65">
        <w:rPr>
          <w:shd w:val="clear" w:color="auto" w:fill="FBFBFB"/>
        </w:rPr>
        <w:t xml:space="preserve"> (2013) </w:t>
      </w:r>
      <w:r w:rsidRPr="00285F65">
        <w:rPr>
          <w:i/>
          <w:iCs/>
          <w:shd w:val="clear" w:color="auto" w:fill="FBFBFB"/>
        </w:rPr>
        <w:t>Engagement and Communication</w:t>
      </w:r>
      <w:r w:rsidRPr="00285F65">
        <w:rPr>
          <w:shd w:val="clear" w:color="auto" w:fill="FBFBFB"/>
        </w:rPr>
        <w:t>. Available at: </w:t>
      </w:r>
      <w:hyperlink r:id="rId6" w:history="1">
        <w:r w:rsidRPr="00156871">
          <w:rPr>
            <w:rStyle w:val="Hyperlink"/>
            <w:shd w:val="clear" w:color="auto" w:fill="FBFBFB"/>
          </w:rPr>
          <w:t>https://www.college.police.uk/app/engagement-and-communication/engagement#:~:text=As%20the%20effects%20on%20crime,detecting%20crime%20and%20processing%20offenders</w:t>
        </w:r>
      </w:hyperlink>
      <w:r>
        <w:rPr>
          <w:shd w:val="clear" w:color="auto" w:fill="FBFBFB"/>
        </w:rPr>
        <w:t xml:space="preserve"> </w:t>
      </w:r>
      <w:r w:rsidRPr="00285F65">
        <w:rPr>
          <w:shd w:val="clear" w:color="auto" w:fill="FBFBFB"/>
        </w:rPr>
        <w:t>(Accessed: 10</w:t>
      </w:r>
      <w:r w:rsidRPr="00BC13DF">
        <w:rPr>
          <w:shd w:val="clear" w:color="auto" w:fill="FBFBFB"/>
          <w:vertAlign w:val="superscript"/>
        </w:rPr>
        <w:t>th</w:t>
      </w:r>
      <w:r w:rsidRPr="00285F65">
        <w:rPr>
          <w:shd w:val="clear" w:color="auto" w:fill="FBFBFB"/>
        </w:rPr>
        <w:t xml:space="preserve"> November</w:t>
      </w:r>
      <w:r>
        <w:rPr>
          <w:shd w:val="clear" w:color="auto" w:fill="FBFBFB"/>
        </w:rPr>
        <w:t xml:space="preserve"> 2022</w:t>
      </w:r>
      <w:r w:rsidRPr="00285F65">
        <w:rPr>
          <w:shd w:val="clear" w:color="auto" w:fill="FBFBFB"/>
        </w:rPr>
        <w:t>).</w:t>
      </w:r>
    </w:p>
    <w:p w14:paraId="3A095640" w14:textId="77777777" w:rsidR="00591DEE" w:rsidRDefault="00591DEE" w:rsidP="00181535">
      <w:pPr>
        <w:rPr>
          <w:shd w:val="clear" w:color="auto" w:fill="FBFBFB"/>
        </w:rPr>
      </w:pPr>
    </w:p>
    <w:p w14:paraId="67B00CF0" w14:textId="467A5D8A" w:rsidR="00591DEE" w:rsidRDefault="00591DEE" w:rsidP="00181535">
      <w:pPr>
        <w:rPr>
          <w:color w:val="0D0D0D" w:themeColor="text1" w:themeTint="F2"/>
          <w:shd w:val="clear" w:color="auto" w:fill="FBFBFB"/>
          <w:lang w:val="en-GB"/>
        </w:rPr>
      </w:pPr>
      <w:r>
        <w:rPr>
          <w:color w:val="0D0D0D" w:themeColor="text1" w:themeTint="F2"/>
          <w:shd w:val="clear" w:color="auto" w:fill="FBFBFB"/>
          <w:lang w:val="en-GB"/>
        </w:rPr>
        <w:t xml:space="preserve">  </w:t>
      </w:r>
      <w:r>
        <w:rPr>
          <w:color w:val="0D0D0D" w:themeColor="text1" w:themeTint="F2"/>
          <w:shd w:val="clear" w:color="auto" w:fill="FBFBFB"/>
          <w:lang w:val="en-GB"/>
        </w:rPr>
        <w:t xml:space="preserve">College of Policing. (2020) </w:t>
      </w:r>
      <w:r w:rsidRPr="00AA1CED">
        <w:rPr>
          <w:i/>
          <w:iCs/>
          <w:color w:val="0D0D0D" w:themeColor="text1" w:themeTint="F2"/>
          <w:shd w:val="clear" w:color="auto" w:fill="FBFBFB"/>
          <w:lang w:val="en-GB"/>
        </w:rPr>
        <w:t>Recruiting for Diversity</w:t>
      </w:r>
      <w:r>
        <w:rPr>
          <w:color w:val="0D0D0D" w:themeColor="text1" w:themeTint="F2"/>
          <w:shd w:val="clear" w:color="auto" w:fill="FBFBFB"/>
          <w:lang w:val="en-GB"/>
        </w:rPr>
        <w:t xml:space="preserve">. Available at: </w:t>
      </w:r>
      <w:hyperlink r:id="rId7" w:history="1">
        <w:r w:rsidRPr="00156871">
          <w:rPr>
            <w:rStyle w:val="Hyperlink"/>
            <w:color w:val="0D0DFF" w:themeColor="hyperlink" w:themeTint="F2"/>
            <w:shd w:val="clear" w:color="auto" w:fill="FBFBFB"/>
            <w:lang w:val="en-GB"/>
          </w:rPr>
          <w:t>https://www.college.police.uk/article/recruiting-diversity</w:t>
        </w:r>
      </w:hyperlink>
      <w:r>
        <w:rPr>
          <w:color w:val="0D0D0D" w:themeColor="text1" w:themeTint="F2"/>
          <w:shd w:val="clear" w:color="auto" w:fill="FBFBFB"/>
          <w:lang w:val="en-GB"/>
        </w:rPr>
        <w:t xml:space="preserve"> (Accessed: 10</w:t>
      </w:r>
      <w:r w:rsidRPr="00FB598D">
        <w:rPr>
          <w:color w:val="0D0D0D" w:themeColor="text1" w:themeTint="F2"/>
          <w:shd w:val="clear" w:color="auto" w:fill="FBFBFB"/>
          <w:vertAlign w:val="superscript"/>
          <w:lang w:val="en-GB"/>
        </w:rPr>
        <w:t>th</w:t>
      </w:r>
      <w:r>
        <w:rPr>
          <w:color w:val="0D0D0D" w:themeColor="text1" w:themeTint="F2"/>
          <w:shd w:val="clear" w:color="auto" w:fill="FBFBFB"/>
          <w:lang w:val="en-GB"/>
        </w:rPr>
        <w:t xml:space="preserve"> November 2022)</w:t>
      </w:r>
    </w:p>
    <w:p w14:paraId="3717B8ED" w14:textId="77777777" w:rsidR="00591DEE" w:rsidRDefault="00591DEE" w:rsidP="00181535">
      <w:pPr>
        <w:rPr>
          <w:color w:val="0D0D0D" w:themeColor="text1" w:themeTint="F2"/>
          <w:shd w:val="clear" w:color="auto" w:fill="FBFBFB"/>
          <w:lang w:val="en-GB"/>
        </w:rPr>
      </w:pPr>
    </w:p>
    <w:p w14:paraId="3269039B" w14:textId="3B0C94C4" w:rsidR="00591DEE" w:rsidRDefault="00591DEE" w:rsidP="00181535">
      <w:pPr>
        <w:rPr>
          <w:color w:val="0D0D0D" w:themeColor="text1" w:themeTint="F2"/>
          <w:shd w:val="clear" w:color="auto" w:fill="FBFBFB"/>
        </w:rPr>
      </w:pPr>
      <w:r>
        <w:rPr>
          <w:color w:val="0D0D0D" w:themeColor="text1" w:themeTint="F2"/>
          <w:shd w:val="clear" w:color="auto" w:fill="FBFBFB"/>
        </w:rPr>
        <w:t xml:space="preserve">  </w:t>
      </w:r>
      <w:r>
        <w:rPr>
          <w:color w:val="0D0D0D" w:themeColor="text1" w:themeTint="F2"/>
          <w:shd w:val="clear" w:color="auto" w:fill="FBFBFB"/>
        </w:rPr>
        <w:t xml:space="preserve">College of Policing. (2021) </w:t>
      </w:r>
      <w:r w:rsidRPr="000507BA">
        <w:rPr>
          <w:i/>
          <w:iCs/>
          <w:color w:val="0D0D0D" w:themeColor="text1" w:themeTint="F2"/>
          <w:shd w:val="clear" w:color="auto" w:fill="FBFBFB"/>
        </w:rPr>
        <w:t>Professional Standards</w:t>
      </w:r>
      <w:r>
        <w:rPr>
          <w:color w:val="0D0D0D" w:themeColor="text1" w:themeTint="F2"/>
          <w:shd w:val="clear" w:color="auto" w:fill="FBFBFB"/>
        </w:rPr>
        <w:t xml:space="preserve">. Available at: </w:t>
      </w:r>
      <w:hyperlink r:id="rId8" w:history="1">
        <w:r w:rsidRPr="00156871">
          <w:rPr>
            <w:rStyle w:val="Hyperlink"/>
            <w:color w:val="0D0DFF" w:themeColor="hyperlink" w:themeTint="F2"/>
            <w:shd w:val="clear" w:color="auto" w:fill="FBFBFB"/>
          </w:rPr>
          <w:t>https://www.college.police.uk/app/professional-standards</w:t>
        </w:r>
      </w:hyperlink>
      <w:r>
        <w:rPr>
          <w:color w:val="0D0D0D" w:themeColor="text1" w:themeTint="F2"/>
          <w:shd w:val="clear" w:color="auto" w:fill="FBFBFB"/>
        </w:rPr>
        <w:t xml:space="preserve"> (Accessed: </w:t>
      </w:r>
      <w:r w:rsidR="00F15BA4">
        <w:rPr>
          <w:color w:val="0D0D0D" w:themeColor="text1" w:themeTint="F2"/>
          <w:shd w:val="clear" w:color="auto" w:fill="FBFBFB"/>
        </w:rPr>
        <w:t>5</w:t>
      </w:r>
      <w:r w:rsidRPr="000507BA">
        <w:rPr>
          <w:color w:val="0D0D0D" w:themeColor="text1" w:themeTint="F2"/>
          <w:shd w:val="clear" w:color="auto" w:fill="FBFBFB"/>
          <w:vertAlign w:val="superscript"/>
        </w:rPr>
        <w:t>th</w:t>
      </w:r>
      <w:r>
        <w:rPr>
          <w:color w:val="0D0D0D" w:themeColor="text1" w:themeTint="F2"/>
          <w:shd w:val="clear" w:color="auto" w:fill="FBFBFB"/>
        </w:rPr>
        <w:t xml:space="preserve"> November 2022)</w:t>
      </w:r>
    </w:p>
    <w:p w14:paraId="23B6FA25" w14:textId="77777777" w:rsidR="00591DEE" w:rsidRDefault="00591DEE" w:rsidP="00181535">
      <w:pPr>
        <w:rPr>
          <w:color w:val="0D0D0D" w:themeColor="text1" w:themeTint="F2"/>
          <w:shd w:val="clear" w:color="auto" w:fill="FBFBFB"/>
        </w:rPr>
      </w:pPr>
    </w:p>
    <w:p w14:paraId="21D3F761" w14:textId="095F1CBE" w:rsidR="00413AEE" w:rsidRDefault="00413AEE" w:rsidP="00181535">
      <w:pPr>
        <w:rPr>
          <w:color w:val="0D0D0D" w:themeColor="text1" w:themeTint="F2"/>
          <w:shd w:val="clear" w:color="auto" w:fill="FBFBFB"/>
        </w:rPr>
      </w:pPr>
      <w:r>
        <w:rPr>
          <w:color w:val="0D0D0D" w:themeColor="text1" w:themeTint="F2"/>
          <w:shd w:val="clear" w:color="auto" w:fill="FBFBFB"/>
        </w:rPr>
        <w:t xml:space="preserve">  College of Policing. (2022) </w:t>
      </w:r>
      <w:r w:rsidR="00CC7AA1">
        <w:rPr>
          <w:color w:val="0D0D0D" w:themeColor="text1" w:themeTint="F2"/>
          <w:shd w:val="clear" w:color="auto" w:fill="FBFBFB"/>
        </w:rPr>
        <w:t>Neighbourhood Policing. Available at:</w:t>
      </w:r>
      <w:r w:rsidR="00895C6E">
        <w:rPr>
          <w:color w:val="0D0D0D" w:themeColor="text1" w:themeTint="F2"/>
          <w:shd w:val="clear" w:color="auto" w:fill="FBFBFB"/>
        </w:rPr>
        <w:t xml:space="preserve"> </w:t>
      </w:r>
      <w:hyperlink r:id="rId9" w:history="1">
        <w:r w:rsidR="00895C6E" w:rsidRPr="00156871">
          <w:rPr>
            <w:rStyle w:val="Hyperlink"/>
            <w:color w:val="0D0DFF" w:themeColor="hyperlink" w:themeTint="F2"/>
            <w:shd w:val="clear" w:color="auto" w:fill="FBFBFB"/>
          </w:rPr>
          <w:t>https://www.college.police.uk/guidance/neighbourhood-policing/foreword</w:t>
        </w:r>
      </w:hyperlink>
      <w:r w:rsidR="00895C6E">
        <w:rPr>
          <w:color w:val="0D0D0D" w:themeColor="text1" w:themeTint="F2"/>
          <w:shd w:val="clear" w:color="auto" w:fill="FBFBFB"/>
        </w:rPr>
        <w:t xml:space="preserve"> (Accessed: 10</w:t>
      </w:r>
      <w:r w:rsidR="00895C6E" w:rsidRPr="00895C6E">
        <w:rPr>
          <w:color w:val="0D0D0D" w:themeColor="text1" w:themeTint="F2"/>
          <w:shd w:val="clear" w:color="auto" w:fill="FBFBFB"/>
          <w:vertAlign w:val="superscript"/>
        </w:rPr>
        <w:t>th</w:t>
      </w:r>
      <w:r w:rsidR="00895C6E">
        <w:rPr>
          <w:color w:val="0D0D0D" w:themeColor="text1" w:themeTint="F2"/>
          <w:shd w:val="clear" w:color="auto" w:fill="FBFBFB"/>
        </w:rPr>
        <w:t xml:space="preserve"> November)</w:t>
      </w:r>
    </w:p>
    <w:p w14:paraId="57FE93A6" w14:textId="77777777" w:rsidR="00413AEE" w:rsidRDefault="00413AEE" w:rsidP="00181535">
      <w:pPr>
        <w:rPr>
          <w:color w:val="0D0D0D" w:themeColor="text1" w:themeTint="F2"/>
          <w:shd w:val="clear" w:color="auto" w:fill="FBFBFB"/>
        </w:rPr>
      </w:pPr>
    </w:p>
    <w:p w14:paraId="4D1B7AB9" w14:textId="4CC59E83" w:rsidR="00591DEE" w:rsidRPr="009C746C" w:rsidRDefault="00591DEE" w:rsidP="00181535">
      <w:pPr>
        <w:rPr>
          <w:shd w:val="clear" w:color="auto" w:fill="FBFBFB"/>
        </w:rPr>
      </w:pPr>
      <w:r>
        <w:rPr>
          <w:shd w:val="clear" w:color="auto" w:fill="FBFBFB"/>
        </w:rPr>
        <w:t xml:space="preserve">  </w:t>
      </w:r>
      <w:r w:rsidRPr="00330015">
        <w:rPr>
          <w:shd w:val="clear" w:color="auto" w:fill="FBFBFB"/>
        </w:rPr>
        <w:t>CrimeStoppers</w:t>
      </w:r>
      <w:r>
        <w:rPr>
          <w:shd w:val="clear" w:color="auto" w:fill="FBFBFB"/>
        </w:rPr>
        <w:t>.</w:t>
      </w:r>
      <w:r w:rsidRPr="00330015">
        <w:rPr>
          <w:shd w:val="clear" w:color="auto" w:fill="FBFBFB"/>
        </w:rPr>
        <w:t xml:space="preserve"> (2022) </w:t>
      </w:r>
      <w:r w:rsidRPr="00330015">
        <w:rPr>
          <w:i/>
          <w:iCs/>
          <w:shd w:val="clear" w:color="auto" w:fill="FBFBFB"/>
        </w:rPr>
        <w:t>2021/22 Impact Report</w:t>
      </w:r>
      <w:r w:rsidRPr="00330015">
        <w:rPr>
          <w:shd w:val="clear" w:color="auto" w:fill="FBFBFB"/>
        </w:rPr>
        <w:t>. Available at: </w:t>
      </w:r>
      <w:hyperlink r:id="rId10" w:history="1">
        <w:r w:rsidRPr="00156871">
          <w:rPr>
            <w:rStyle w:val="Hyperlink"/>
            <w:shd w:val="clear" w:color="auto" w:fill="FBFBFB"/>
          </w:rPr>
          <w:t>https://crimestoppers-uk.org/getmedia/dfdff682-3152-478b-8beb-728d50f85048/Impact-Report-2022.pdf</w:t>
        </w:r>
      </w:hyperlink>
      <w:r>
        <w:rPr>
          <w:shd w:val="clear" w:color="auto" w:fill="FBFBFB"/>
        </w:rPr>
        <w:t xml:space="preserve"> </w:t>
      </w:r>
      <w:r w:rsidRPr="00330015">
        <w:rPr>
          <w:shd w:val="clear" w:color="auto" w:fill="FBFBFB"/>
        </w:rPr>
        <w:t xml:space="preserve">(Accessed: </w:t>
      </w:r>
      <w:r>
        <w:rPr>
          <w:shd w:val="clear" w:color="auto" w:fill="FBFBFB"/>
        </w:rPr>
        <w:t>10th</w:t>
      </w:r>
      <w:r w:rsidRPr="00330015">
        <w:rPr>
          <w:shd w:val="clear" w:color="auto" w:fill="FBFBFB"/>
        </w:rPr>
        <w:t xml:space="preserve"> November 2022).</w:t>
      </w:r>
    </w:p>
    <w:p w14:paraId="6D0814C3" w14:textId="77777777" w:rsidR="009C746C" w:rsidRPr="00081FE0" w:rsidRDefault="009C746C" w:rsidP="00181535">
      <w:pPr>
        <w:rPr>
          <w:color w:val="333333"/>
          <w:shd w:val="clear" w:color="auto" w:fill="FBFBFB"/>
        </w:rPr>
      </w:pPr>
    </w:p>
    <w:p w14:paraId="699D3412" w14:textId="1969B9BE" w:rsidR="00081FE0" w:rsidRPr="005209AB" w:rsidRDefault="00F37138" w:rsidP="00181535">
      <w:pPr>
        <w:rPr>
          <w:shd w:val="clear" w:color="auto" w:fill="FBFBFB"/>
        </w:rPr>
      </w:pPr>
      <w:r>
        <w:rPr>
          <w:color w:val="333333"/>
          <w:shd w:val="clear" w:color="auto" w:fill="FBFBFB"/>
        </w:rPr>
        <w:t xml:space="preserve">  </w:t>
      </w:r>
      <w:r w:rsidR="00081FE0" w:rsidRPr="005209AB">
        <w:rPr>
          <w:shd w:val="clear" w:color="auto" w:fill="FBFBFB"/>
        </w:rPr>
        <w:t>Desai U. (2020) </w:t>
      </w:r>
      <w:r w:rsidR="00081FE0" w:rsidRPr="005209AB">
        <w:rPr>
          <w:i/>
          <w:iCs/>
          <w:shd w:val="clear" w:color="auto" w:fill="FBFBFB"/>
        </w:rPr>
        <w:t>Policing with Consent</w:t>
      </w:r>
      <w:r w:rsidR="00081FE0" w:rsidRPr="005209AB">
        <w:rPr>
          <w:shd w:val="clear" w:color="auto" w:fill="FBFBFB"/>
        </w:rPr>
        <w:t>. London Assembly Labour. Available at:</w:t>
      </w:r>
      <w:r w:rsidR="00AB05BD" w:rsidRPr="005209AB">
        <w:rPr>
          <w:shd w:val="clear" w:color="auto" w:fill="FBFBFB"/>
        </w:rPr>
        <w:t xml:space="preserve"> </w:t>
      </w:r>
      <w:hyperlink r:id="rId11" w:history="1">
        <w:r w:rsidR="00AB05BD" w:rsidRPr="00427227">
          <w:rPr>
            <w:rStyle w:val="Hyperlink"/>
            <w:shd w:val="clear" w:color="auto" w:fill="FBFBFB"/>
          </w:rPr>
          <w:t>https://www.london.gov.uk/sites/default/files/policing_with_consent.pdf</w:t>
        </w:r>
      </w:hyperlink>
      <w:r w:rsidR="00AB05BD">
        <w:rPr>
          <w:color w:val="333333"/>
          <w:shd w:val="clear" w:color="auto" w:fill="FBFBFB"/>
        </w:rPr>
        <w:t xml:space="preserve"> </w:t>
      </w:r>
      <w:r w:rsidR="00081FE0" w:rsidRPr="005209AB">
        <w:rPr>
          <w:shd w:val="clear" w:color="auto" w:fill="FBFBFB"/>
        </w:rPr>
        <w:t>(Accessed: 8</w:t>
      </w:r>
      <w:r w:rsidR="00081FE0" w:rsidRPr="005209AB">
        <w:rPr>
          <w:shd w:val="clear" w:color="auto" w:fill="FBFBFB"/>
          <w:vertAlign w:val="superscript"/>
        </w:rPr>
        <w:t>th</w:t>
      </w:r>
      <w:r w:rsidR="00081FE0" w:rsidRPr="005209AB">
        <w:rPr>
          <w:shd w:val="clear" w:color="auto" w:fill="FBFBFB"/>
        </w:rPr>
        <w:t xml:space="preserve"> November 2022).</w:t>
      </w:r>
    </w:p>
    <w:p w14:paraId="23E03230" w14:textId="77777777" w:rsidR="00A26558" w:rsidRDefault="00A26558" w:rsidP="00181535">
      <w:pPr>
        <w:rPr>
          <w:shd w:val="clear" w:color="auto" w:fill="FBFBFB"/>
        </w:rPr>
      </w:pPr>
    </w:p>
    <w:p w14:paraId="7910B283" w14:textId="1CB7E49B" w:rsidR="00591DEE" w:rsidRDefault="00413AEE" w:rsidP="00181535">
      <w:r>
        <w:t xml:space="preserve">  </w:t>
      </w:r>
      <w:r w:rsidR="00591DEE">
        <w:t xml:space="preserve">Her Majesty’s Inspectorate of Constabulary and Fire &amp; Rescue Services. (2021) </w:t>
      </w:r>
      <w:r w:rsidR="00591DEE" w:rsidRPr="00205DD9">
        <w:rPr>
          <w:i/>
          <w:iCs/>
        </w:rPr>
        <w:t>Disproportionate use of police powers</w:t>
      </w:r>
      <w:r w:rsidR="00591DEE">
        <w:rPr>
          <w:i/>
          <w:iCs/>
        </w:rPr>
        <w:t xml:space="preserve">. </w:t>
      </w:r>
      <w:r w:rsidR="00591DEE">
        <w:t xml:space="preserve">Available at: </w:t>
      </w:r>
      <w:hyperlink r:id="rId12" w:history="1">
        <w:r w:rsidR="00591DEE" w:rsidRPr="00156871">
          <w:rPr>
            <w:rStyle w:val="Hyperlink"/>
          </w:rPr>
          <w:t>https://www.justiceinspectorates.gov.uk/hmicfrs/wp-content/uploads/disproportionate-use-of-police-powers-spotlight-on-stop-search-and-use-of-force.pdf</w:t>
        </w:r>
      </w:hyperlink>
      <w:r w:rsidR="00591DEE">
        <w:t xml:space="preserve"> (Assessed: 10</w:t>
      </w:r>
      <w:r w:rsidR="00591DEE" w:rsidRPr="00E82294">
        <w:rPr>
          <w:vertAlign w:val="superscript"/>
        </w:rPr>
        <w:t>th</w:t>
      </w:r>
      <w:r w:rsidR="00591DEE">
        <w:t xml:space="preserve"> November 2022)</w:t>
      </w:r>
    </w:p>
    <w:p w14:paraId="47F89519" w14:textId="77777777" w:rsidR="00413AEE" w:rsidRDefault="00413AEE" w:rsidP="00181535"/>
    <w:p w14:paraId="18A233AB" w14:textId="08E5F795" w:rsidR="00413AEE" w:rsidRPr="00413AEE" w:rsidRDefault="00413AEE" w:rsidP="00181535">
      <w:r>
        <w:t xml:space="preserve">  </w:t>
      </w:r>
      <w:r>
        <w:t xml:space="preserve">Salter M &amp; Dagistanli S. (2015) </w:t>
      </w:r>
      <w:r w:rsidRPr="00025C59">
        <w:t>Cultures of Abuse: ‘Sex Grooming’, Organised Abuse and Race in Rochdale, UK</w:t>
      </w:r>
      <w:r>
        <w:t xml:space="preserve">. </w:t>
      </w:r>
      <w:r w:rsidRPr="00966CE0">
        <w:rPr>
          <w:i/>
          <w:iCs/>
        </w:rPr>
        <w:t>International Journal for Crime, Justice and Social Democracy</w:t>
      </w:r>
      <w:r>
        <w:t xml:space="preserve">, 4(2), 50-64. Available at: </w:t>
      </w:r>
      <w:hyperlink r:id="rId13" w:history="1">
        <w:r w:rsidRPr="00156871">
          <w:rPr>
            <w:rStyle w:val="Hyperlink"/>
          </w:rPr>
          <w:t>file:///C:/Users/hanna/Downloads/757-Article%20Text-1633-3-10-20190827.pdf</w:t>
        </w:r>
      </w:hyperlink>
      <w:r>
        <w:t xml:space="preserve"> (Accessed: 10</w:t>
      </w:r>
      <w:r w:rsidRPr="006B1D09">
        <w:rPr>
          <w:vertAlign w:val="superscript"/>
        </w:rPr>
        <w:t>th</w:t>
      </w:r>
      <w:r>
        <w:t xml:space="preserve"> November 2022)</w:t>
      </w:r>
    </w:p>
    <w:p w14:paraId="375774CC" w14:textId="77777777" w:rsidR="00591DEE" w:rsidRPr="005209AB" w:rsidRDefault="00591DEE" w:rsidP="00181535">
      <w:pPr>
        <w:rPr>
          <w:shd w:val="clear" w:color="auto" w:fill="FBFBFB"/>
        </w:rPr>
      </w:pPr>
    </w:p>
    <w:p w14:paraId="4A65D9C8" w14:textId="6E999930" w:rsidR="0005530B" w:rsidRPr="009C746C" w:rsidRDefault="00A26558" w:rsidP="00972A5A">
      <w:pPr>
        <w:rPr>
          <w:color w:val="333333"/>
          <w:shd w:val="clear" w:color="auto" w:fill="FBFBFB"/>
        </w:rPr>
      </w:pPr>
      <w:r w:rsidRPr="005209AB">
        <w:rPr>
          <w:shd w:val="clear" w:color="auto" w:fill="FBFBFB"/>
        </w:rPr>
        <w:t xml:space="preserve">  </w:t>
      </w:r>
      <w:r w:rsidR="00C7041D" w:rsidRPr="005209AB">
        <w:rPr>
          <w:shd w:val="clear" w:color="auto" w:fill="FBFBFB"/>
        </w:rPr>
        <w:t>UK Government</w:t>
      </w:r>
      <w:r w:rsidR="00B35622">
        <w:rPr>
          <w:shd w:val="clear" w:color="auto" w:fill="FBFBFB"/>
        </w:rPr>
        <w:t>.</w:t>
      </w:r>
      <w:r w:rsidR="00C7041D" w:rsidRPr="005209AB">
        <w:rPr>
          <w:shd w:val="clear" w:color="auto" w:fill="FBFBFB"/>
        </w:rPr>
        <w:t xml:space="preserve"> (2012) </w:t>
      </w:r>
      <w:r w:rsidR="00C7041D" w:rsidRPr="000D4C64">
        <w:rPr>
          <w:i/>
          <w:iCs/>
          <w:shd w:val="clear" w:color="auto" w:fill="FBFBFB"/>
        </w:rPr>
        <w:t>Definition of Policing by Consent</w:t>
      </w:r>
      <w:r w:rsidR="00C7041D" w:rsidRPr="005209AB">
        <w:rPr>
          <w:shd w:val="clear" w:color="auto" w:fill="FBFBFB"/>
        </w:rPr>
        <w:t xml:space="preserve">. Available at: </w:t>
      </w:r>
      <w:hyperlink r:id="rId14" w:history="1">
        <w:r w:rsidRPr="00427227">
          <w:rPr>
            <w:rStyle w:val="Hyperlink"/>
            <w:shd w:val="clear" w:color="auto" w:fill="FBFBFB"/>
          </w:rPr>
          <w:t>https://www.gov.uk/government/publications/policing-by-consent/definition-of-policing-by-consent</w:t>
        </w:r>
      </w:hyperlink>
      <w:r>
        <w:rPr>
          <w:color w:val="333333"/>
          <w:shd w:val="clear" w:color="auto" w:fill="FBFBFB"/>
        </w:rPr>
        <w:t xml:space="preserve"> </w:t>
      </w:r>
      <w:r w:rsidR="00C7041D" w:rsidRPr="005209AB">
        <w:rPr>
          <w:shd w:val="clear" w:color="auto" w:fill="FBFBFB"/>
        </w:rPr>
        <w:t xml:space="preserve">(Accessed: </w:t>
      </w:r>
      <w:r w:rsidRPr="005209AB">
        <w:rPr>
          <w:shd w:val="clear" w:color="auto" w:fill="FBFBFB"/>
        </w:rPr>
        <w:t>8</w:t>
      </w:r>
      <w:r w:rsidRPr="005209AB">
        <w:rPr>
          <w:shd w:val="clear" w:color="auto" w:fill="FBFBFB"/>
          <w:vertAlign w:val="superscript"/>
        </w:rPr>
        <w:t>th</w:t>
      </w:r>
      <w:r w:rsidRPr="005209AB">
        <w:rPr>
          <w:shd w:val="clear" w:color="auto" w:fill="FBFBFB"/>
        </w:rPr>
        <w:t xml:space="preserve"> November</w:t>
      </w:r>
      <w:r w:rsidR="00BC13DF">
        <w:rPr>
          <w:shd w:val="clear" w:color="auto" w:fill="FBFBFB"/>
        </w:rPr>
        <w:t xml:space="preserve"> 2022</w:t>
      </w:r>
      <w:r w:rsidR="00C7041D" w:rsidRPr="005209AB">
        <w:rPr>
          <w:shd w:val="clear" w:color="auto" w:fill="FBFBFB"/>
        </w:rPr>
        <w:t>).</w:t>
      </w:r>
    </w:p>
    <w:p w14:paraId="342F5C49" w14:textId="77777777" w:rsidR="00413AEE" w:rsidRDefault="00413AEE" w:rsidP="00972A5A">
      <w:pPr>
        <w:rPr>
          <w:shd w:val="clear" w:color="auto" w:fill="FBFBFB"/>
        </w:rPr>
      </w:pPr>
    </w:p>
    <w:p w14:paraId="7D8C22A7" w14:textId="274599F0" w:rsidR="00C12227" w:rsidRPr="00413AEE" w:rsidRDefault="00786DAB" w:rsidP="00972A5A">
      <w:pPr>
        <w:rPr>
          <w:shd w:val="clear" w:color="auto" w:fill="FBFBFB"/>
        </w:rPr>
      </w:pPr>
      <w:r>
        <w:rPr>
          <w:color w:val="0D0D0D" w:themeColor="text1" w:themeTint="F2"/>
          <w:shd w:val="clear" w:color="auto" w:fill="FBFBFB"/>
        </w:rPr>
        <w:t xml:space="preserve">  </w:t>
      </w:r>
      <w:r w:rsidR="00C12227" w:rsidRPr="00786DAB">
        <w:rPr>
          <w:color w:val="0D0D0D" w:themeColor="text1" w:themeTint="F2"/>
          <w:shd w:val="clear" w:color="auto" w:fill="FBFBFB"/>
        </w:rPr>
        <w:t>Youth Endowment Fund (2022) </w:t>
      </w:r>
      <w:r w:rsidR="00C12227" w:rsidRPr="00786DAB">
        <w:rPr>
          <w:i/>
          <w:iCs/>
          <w:color w:val="0D0D0D" w:themeColor="text1" w:themeTint="F2"/>
          <w:shd w:val="clear" w:color="auto" w:fill="FBFBFB"/>
        </w:rPr>
        <w:t>Police in Schools</w:t>
      </w:r>
      <w:r w:rsidR="00C12227" w:rsidRPr="00786DAB">
        <w:rPr>
          <w:color w:val="0D0D0D" w:themeColor="text1" w:themeTint="F2"/>
          <w:shd w:val="clear" w:color="auto" w:fill="FBFBFB"/>
        </w:rPr>
        <w:t xml:space="preserve">. Available at: </w:t>
      </w:r>
      <w:hyperlink r:id="rId15" w:history="1">
        <w:r w:rsidRPr="00156871">
          <w:rPr>
            <w:rStyle w:val="Hyperlink"/>
            <w:color w:val="0D0DFF" w:themeColor="hyperlink" w:themeTint="F2"/>
            <w:shd w:val="clear" w:color="auto" w:fill="FBFBFB"/>
          </w:rPr>
          <w:t>https://youthendowmentfund.org.uk/toolkit/police-in-schools/</w:t>
        </w:r>
      </w:hyperlink>
      <w:r>
        <w:rPr>
          <w:color w:val="0D0D0D" w:themeColor="text1" w:themeTint="F2"/>
          <w:shd w:val="clear" w:color="auto" w:fill="FBFBFB"/>
        </w:rPr>
        <w:t xml:space="preserve"> </w:t>
      </w:r>
      <w:r w:rsidR="00C12227" w:rsidRPr="00786DAB">
        <w:rPr>
          <w:color w:val="0D0D0D" w:themeColor="text1" w:themeTint="F2"/>
          <w:shd w:val="clear" w:color="auto" w:fill="FBFBFB"/>
        </w:rPr>
        <w:t>(Accessed: 10th November 2022).</w:t>
      </w:r>
    </w:p>
    <w:p w14:paraId="7928B49A" w14:textId="77777777" w:rsidR="00786DAB" w:rsidRDefault="00786DAB" w:rsidP="00972A5A">
      <w:pPr>
        <w:rPr>
          <w:color w:val="0D0D0D" w:themeColor="text1" w:themeTint="F2"/>
          <w:shd w:val="clear" w:color="auto" w:fill="FBFBFB"/>
        </w:rPr>
      </w:pPr>
    </w:p>
    <w:p w14:paraId="6BE87F2F" w14:textId="3399D4F4" w:rsidR="005914F4" w:rsidRDefault="008F005E" w:rsidP="005914F4">
      <w:pPr>
        <w:rPr>
          <w:color w:val="0D0D0D" w:themeColor="text1" w:themeTint="F2"/>
          <w:shd w:val="clear" w:color="auto" w:fill="FBFBFB"/>
          <w:lang w:val="en-GB"/>
        </w:rPr>
      </w:pPr>
      <w:r>
        <w:rPr>
          <w:color w:val="0D0D0D" w:themeColor="text1" w:themeTint="F2"/>
          <w:shd w:val="clear" w:color="auto" w:fill="FBFBFB"/>
          <w:lang w:val="en-GB"/>
        </w:rPr>
        <w:t xml:space="preserve">  </w:t>
      </w:r>
      <w:r w:rsidR="005914F4" w:rsidRPr="005914F4">
        <w:rPr>
          <w:color w:val="0D0D0D" w:themeColor="text1" w:themeTint="F2"/>
          <w:shd w:val="clear" w:color="auto" w:fill="FBFBFB"/>
          <w:lang w:val="en-GB"/>
        </w:rPr>
        <w:t>YouGov (2021) </w:t>
      </w:r>
      <w:r w:rsidR="005914F4" w:rsidRPr="005914F4">
        <w:rPr>
          <w:i/>
          <w:iCs/>
          <w:color w:val="0D0D0D" w:themeColor="text1" w:themeTint="F2"/>
          <w:shd w:val="clear" w:color="auto" w:fill="FBFBFB"/>
          <w:lang w:val="en-GB"/>
        </w:rPr>
        <w:t>More Britons unconfident than confident in police to deal with crime locally</w:t>
      </w:r>
      <w:r w:rsidR="005914F4" w:rsidRPr="005914F4">
        <w:rPr>
          <w:color w:val="0D0D0D" w:themeColor="text1" w:themeTint="F2"/>
          <w:shd w:val="clear" w:color="auto" w:fill="FBFBFB"/>
          <w:lang w:val="en-GB"/>
        </w:rPr>
        <w:t>. Available at: </w:t>
      </w:r>
      <w:hyperlink r:id="rId16" w:history="1">
        <w:r w:rsidR="005914F4" w:rsidRPr="005914F4">
          <w:rPr>
            <w:rStyle w:val="Hyperlink"/>
            <w:color w:val="0D0DFF" w:themeColor="hyperlink" w:themeTint="F2"/>
            <w:shd w:val="clear" w:color="auto" w:fill="FBFBFB"/>
            <w:lang w:val="en-GB"/>
          </w:rPr>
          <w:t>https://yougov.co.uk/topics/politics/articles-reports/2021/10/06/more-britons-now-unconfident-confident-police-deal</w:t>
        </w:r>
      </w:hyperlink>
      <w:r w:rsidR="005914F4">
        <w:rPr>
          <w:color w:val="0D0D0D" w:themeColor="text1" w:themeTint="F2"/>
          <w:shd w:val="clear" w:color="auto" w:fill="FBFBFB"/>
          <w:lang w:val="en-GB"/>
        </w:rPr>
        <w:t xml:space="preserve"> </w:t>
      </w:r>
      <w:r w:rsidR="005914F4" w:rsidRPr="005914F4">
        <w:rPr>
          <w:color w:val="0D0D0D" w:themeColor="text1" w:themeTint="F2"/>
          <w:shd w:val="clear" w:color="auto" w:fill="FBFBFB"/>
          <w:lang w:val="en-GB"/>
        </w:rPr>
        <w:t>(Accessed: 10th November 2022).</w:t>
      </w:r>
    </w:p>
    <w:p w14:paraId="2AB75B76" w14:textId="77777777" w:rsidR="005914F4" w:rsidRDefault="005914F4" w:rsidP="005914F4">
      <w:pPr>
        <w:rPr>
          <w:color w:val="0D0D0D" w:themeColor="text1" w:themeTint="F2"/>
          <w:shd w:val="clear" w:color="auto" w:fill="FBFBFB"/>
          <w:lang w:val="en-GB"/>
        </w:rPr>
      </w:pPr>
    </w:p>
    <w:p w14:paraId="65BEE94C" w14:textId="4CF36EFD" w:rsidR="008F005E" w:rsidRDefault="008F005E" w:rsidP="005914F4">
      <w:pPr>
        <w:rPr>
          <w:color w:val="0D0D0D" w:themeColor="text1" w:themeTint="F2"/>
          <w:shd w:val="clear" w:color="auto" w:fill="FBFBFB"/>
          <w:lang w:val="en-GB"/>
        </w:rPr>
      </w:pPr>
      <w:r>
        <w:rPr>
          <w:color w:val="0D0D0D" w:themeColor="text1" w:themeTint="F2"/>
          <w:shd w:val="clear" w:color="auto" w:fill="FBFBFB"/>
          <w:lang w:val="en-GB"/>
        </w:rPr>
        <w:lastRenderedPageBreak/>
        <w:t xml:space="preserve">  </w:t>
      </w:r>
    </w:p>
    <w:p w14:paraId="65F535A0" w14:textId="77777777" w:rsidR="00FB598D" w:rsidRDefault="00FB598D" w:rsidP="005914F4">
      <w:pPr>
        <w:rPr>
          <w:color w:val="0D0D0D" w:themeColor="text1" w:themeTint="F2"/>
          <w:shd w:val="clear" w:color="auto" w:fill="FBFBFB"/>
          <w:lang w:val="en-GB"/>
        </w:rPr>
      </w:pPr>
    </w:p>
    <w:p w14:paraId="131590AB" w14:textId="17F43D08" w:rsidR="00FB598D" w:rsidRPr="005914F4" w:rsidRDefault="009C746C" w:rsidP="005914F4">
      <w:pPr>
        <w:rPr>
          <w:color w:val="0D0D0D" w:themeColor="text1" w:themeTint="F2"/>
          <w:shd w:val="clear" w:color="auto" w:fill="FBFBFB"/>
          <w:lang w:val="en-GB"/>
        </w:rPr>
      </w:pPr>
      <w:r>
        <w:rPr>
          <w:color w:val="0D0D0D" w:themeColor="text1" w:themeTint="F2"/>
          <w:shd w:val="clear" w:color="auto" w:fill="FBFBFB"/>
          <w:lang w:val="en-GB"/>
        </w:rPr>
        <w:t xml:space="preserve">  </w:t>
      </w:r>
    </w:p>
    <w:p w14:paraId="4D32ADCA" w14:textId="77777777" w:rsidR="00786DAB" w:rsidRDefault="00786DAB" w:rsidP="00972A5A">
      <w:pPr>
        <w:rPr>
          <w:color w:val="0D0D0D" w:themeColor="text1" w:themeTint="F2"/>
          <w:shd w:val="clear" w:color="auto" w:fill="FBFBFB"/>
        </w:rPr>
      </w:pPr>
    </w:p>
    <w:p w14:paraId="301E03F6" w14:textId="2EE4C7FD" w:rsidR="00C31ABB" w:rsidRPr="00786DAB" w:rsidRDefault="00C31ABB" w:rsidP="00972A5A">
      <w:pPr>
        <w:rPr>
          <w:color w:val="0D0D0D" w:themeColor="text1" w:themeTint="F2"/>
          <w:shd w:val="clear" w:color="auto" w:fill="FBFBFB"/>
        </w:rPr>
      </w:pPr>
      <w:r>
        <w:rPr>
          <w:color w:val="0D0D0D" w:themeColor="text1" w:themeTint="F2"/>
          <w:shd w:val="clear" w:color="auto" w:fill="FBFBFB"/>
        </w:rPr>
        <w:t xml:space="preserve">  </w:t>
      </w:r>
    </w:p>
    <w:sectPr w:rsidR="00C31ABB" w:rsidRPr="00786DAB" w:rsidSect="00A24793">
      <w:footerReference w:type="even" r:id="rId17"/>
      <w:footerReference w:type="default" r:id="rId18"/>
      <w:pgSz w:w="12240" w:h="15840" w:code="1"/>
      <w:pgMar w:top="720" w:right="720" w:bottom="1080" w:left="720" w:header="709" w:footer="432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F16C40" w14:textId="77777777" w:rsidR="001409DA" w:rsidRDefault="001409DA" w:rsidP="001205A1">
      <w:r>
        <w:separator/>
      </w:r>
    </w:p>
  </w:endnote>
  <w:endnote w:type="continuationSeparator" w:id="0">
    <w:p w14:paraId="6EFC6063" w14:textId="77777777" w:rsidR="001409DA" w:rsidRDefault="001409DA" w:rsidP="0012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97884697"/>
      <w:docPartObj>
        <w:docPartGallery w:val="Page Numbers (Bottom of Page)"/>
        <w:docPartUnique/>
      </w:docPartObj>
    </w:sdtPr>
    <w:sdtContent>
      <w:p w14:paraId="555FEEE3" w14:textId="77777777" w:rsidR="001205A1" w:rsidRDefault="001205A1" w:rsidP="0008029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7B0740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C5C5BA5" w14:textId="77777777" w:rsidR="001205A1" w:rsidRDefault="001205A1" w:rsidP="001205A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41358343"/>
      <w:docPartObj>
        <w:docPartGallery w:val="Page Numbers (Bottom of Page)"/>
        <w:docPartUnique/>
      </w:docPartObj>
    </w:sdtPr>
    <w:sdtContent>
      <w:p w14:paraId="27B6DD67" w14:textId="77777777" w:rsidR="001205A1" w:rsidRDefault="001205A1" w:rsidP="0008029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C66528"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CellMar>
        <w:left w:w="0" w:type="dxa"/>
        <w:right w:w="0" w:type="dxa"/>
      </w:tblCellMar>
      <w:tblLook w:val="0600" w:firstRow="0" w:lastRow="0" w:firstColumn="0" w:lastColumn="0" w:noHBand="1" w:noVBand="1"/>
    </w:tblPr>
    <w:tblGrid>
      <w:gridCol w:w="5395"/>
    </w:tblGrid>
    <w:tr w:rsidR="007F7C92" w14:paraId="7EE8E60B" w14:textId="77777777" w:rsidTr="005F4F46">
      <w:tc>
        <w:tcPr>
          <w:tcW w:w="5395" w:type="dxa"/>
        </w:tcPr>
        <w:p w14:paraId="37F2F68A" w14:textId="77777777" w:rsidR="007F7C92" w:rsidRPr="001205A1" w:rsidRDefault="007F7C92" w:rsidP="001205A1">
          <w:pPr>
            <w:pStyle w:val="Footer"/>
          </w:pPr>
          <w:r w:rsidRPr="001205A1">
            <w:t xml:space="preserve">   </w:t>
          </w:r>
        </w:p>
      </w:tc>
    </w:tr>
  </w:tbl>
  <w:p w14:paraId="47CE3300" w14:textId="77777777" w:rsidR="001205A1" w:rsidRDefault="001205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E3CCB4" w14:textId="77777777" w:rsidR="001409DA" w:rsidRDefault="001409DA" w:rsidP="001205A1">
      <w:r>
        <w:separator/>
      </w:r>
    </w:p>
  </w:footnote>
  <w:footnote w:type="continuationSeparator" w:id="0">
    <w:p w14:paraId="127C5CF5" w14:textId="77777777" w:rsidR="001409DA" w:rsidRDefault="001409DA" w:rsidP="001205A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removePersonalInformation/>
  <w:removeDateAndTime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B78"/>
    <w:rsid w:val="00003A84"/>
    <w:rsid w:val="00005A58"/>
    <w:rsid w:val="00007335"/>
    <w:rsid w:val="00010796"/>
    <w:rsid w:val="00011C55"/>
    <w:rsid w:val="0001261E"/>
    <w:rsid w:val="00012EB5"/>
    <w:rsid w:val="0002114F"/>
    <w:rsid w:val="00023B89"/>
    <w:rsid w:val="00025C59"/>
    <w:rsid w:val="0004075D"/>
    <w:rsid w:val="00040AC3"/>
    <w:rsid w:val="0004202D"/>
    <w:rsid w:val="0004439B"/>
    <w:rsid w:val="000504BB"/>
    <w:rsid w:val="000507BA"/>
    <w:rsid w:val="0005530B"/>
    <w:rsid w:val="000568D4"/>
    <w:rsid w:val="00056998"/>
    <w:rsid w:val="00062321"/>
    <w:rsid w:val="0006262E"/>
    <w:rsid w:val="000719D2"/>
    <w:rsid w:val="0008029B"/>
    <w:rsid w:val="00081FE0"/>
    <w:rsid w:val="0008444C"/>
    <w:rsid w:val="00085651"/>
    <w:rsid w:val="00090473"/>
    <w:rsid w:val="00092556"/>
    <w:rsid w:val="0009360F"/>
    <w:rsid w:val="000A0E8F"/>
    <w:rsid w:val="000A2F9F"/>
    <w:rsid w:val="000B097B"/>
    <w:rsid w:val="000C0670"/>
    <w:rsid w:val="000C4ED1"/>
    <w:rsid w:val="000D4C64"/>
    <w:rsid w:val="000D7B2A"/>
    <w:rsid w:val="000E3392"/>
    <w:rsid w:val="000F068F"/>
    <w:rsid w:val="00105353"/>
    <w:rsid w:val="001205A1"/>
    <w:rsid w:val="001254D7"/>
    <w:rsid w:val="001257BA"/>
    <w:rsid w:val="00132AE0"/>
    <w:rsid w:val="00135E5B"/>
    <w:rsid w:val="001409DA"/>
    <w:rsid w:val="00142538"/>
    <w:rsid w:val="00153EBA"/>
    <w:rsid w:val="00154D3B"/>
    <w:rsid w:val="001569BA"/>
    <w:rsid w:val="001711E2"/>
    <w:rsid w:val="00171668"/>
    <w:rsid w:val="00181535"/>
    <w:rsid w:val="00182D2D"/>
    <w:rsid w:val="00185DE5"/>
    <w:rsid w:val="00192607"/>
    <w:rsid w:val="00192A66"/>
    <w:rsid w:val="00193F56"/>
    <w:rsid w:val="001A07AD"/>
    <w:rsid w:val="001A4A6B"/>
    <w:rsid w:val="001B51D1"/>
    <w:rsid w:val="001C06E6"/>
    <w:rsid w:val="001C0F75"/>
    <w:rsid w:val="001C1C44"/>
    <w:rsid w:val="001E152C"/>
    <w:rsid w:val="001F6808"/>
    <w:rsid w:val="00203713"/>
    <w:rsid w:val="00205DD9"/>
    <w:rsid w:val="002153B6"/>
    <w:rsid w:val="00215D41"/>
    <w:rsid w:val="002300E4"/>
    <w:rsid w:val="002307B9"/>
    <w:rsid w:val="00232A79"/>
    <w:rsid w:val="00233852"/>
    <w:rsid w:val="00250C11"/>
    <w:rsid w:val="00253AA3"/>
    <w:rsid w:val="002578C9"/>
    <w:rsid w:val="002611C3"/>
    <w:rsid w:val="00270255"/>
    <w:rsid w:val="002840B3"/>
    <w:rsid w:val="00285F65"/>
    <w:rsid w:val="002877E8"/>
    <w:rsid w:val="00295B03"/>
    <w:rsid w:val="002A028E"/>
    <w:rsid w:val="002A05E7"/>
    <w:rsid w:val="002C03DA"/>
    <w:rsid w:val="002C1409"/>
    <w:rsid w:val="002C2AD0"/>
    <w:rsid w:val="002C7F78"/>
    <w:rsid w:val="002E1EA0"/>
    <w:rsid w:val="002E3D20"/>
    <w:rsid w:val="002E5740"/>
    <w:rsid w:val="002E7C4E"/>
    <w:rsid w:val="002F6BC1"/>
    <w:rsid w:val="002F72D0"/>
    <w:rsid w:val="00303673"/>
    <w:rsid w:val="00304CC9"/>
    <w:rsid w:val="00305A02"/>
    <w:rsid w:val="00305DB2"/>
    <w:rsid w:val="0031055C"/>
    <w:rsid w:val="00314CD1"/>
    <w:rsid w:val="00322A1B"/>
    <w:rsid w:val="003235AA"/>
    <w:rsid w:val="00330015"/>
    <w:rsid w:val="00330BB4"/>
    <w:rsid w:val="00341D06"/>
    <w:rsid w:val="00345A86"/>
    <w:rsid w:val="00350130"/>
    <w:rsid w:val="00350AD6"/>
    <w:rsid w:val="003611FE"/>
    <w:rsid w:val="0036682E"/>
    <w:rsid w:val="0036713A"/>
    <w:rsid w:val="00371EE1"/>
    <w:rsid w:val="0037367A"/>
    <w:rsid w:val="003A263F"/>
    <w:rsid w:val="003A599F"/>
    <w:rsid w:val="003A798E"/>
    <w:rsid w:val="003B1241"/>
    <w:rsid w:val="003C0712"/>
    <w:rsid w:val="003C4826"/>
    <w:rsid w:val="003C6C40"/>
    <w:rsid w:val="003D2122"/>
    <w:rsid w:val="003D5F09"/>
    <w:rsid w:val="003F7DBD"/>
    <w:rsid w:val="0040330F"/>
    <w:rsid w:val="00413AEE"/>
    <w:rsid w:val="00420F49"/>
    <w:rsid w:val="00425728"/>
    <w:rsid w:val="00425A99"/>
    <w:rsid w:val="00441FCF"/>
    <w:rsid w:val="0044350B"/>
    <w:rsid w:val="00443766"/>
    <w:rsid w:val="00452329"/>
    <w:rsid w:val="00454B8F"/>
    <w:rsid w:val="0046082A"/>
    <w:rsid w:val="004640DF"/>
    <w:rsid w:val="00465ED2"/>
    <w:rsid w:val="00471B1E"/>
    <w:rsid w:val="00477A52"/>
    <w:rsid w:val="0048663B"/>
    <w:rsid w:val="00490D1F"/>
    <w:rsid w:val="0049334E"/>
    <w:rsid w:val="00495E52"/>
    <w:rsid w:val="004A02B1"/>
    <w:rsid w:val="004B574F"/>
    <w:rsid w:val="004C0F9C"/>
    <w:rsid w:val="004D1F0D"/>
    <w:rsid w:val="004D7F2B"/>
    <w:rsid w:val="004E01D9"/>
    <w:rsid w:val="004F0395"/>
    <w:rsid w:val="004F3EE5"/>
    <w:rsid w:val="004F660A"/>
    <w:rsid w:val="00500D07"/>
    <w:rsid w:val="00502FFA"/>
    <w:rsid w:val="00516763"/>
    <w:rsid w:val="0051761D"/>
    <w:rsid w:val="00520314"/>
    <w:rsid w:val="005209AB"/>
    <w:rsid w:val="0054101B"/>
    <w:rsid w:val="00543797"/>
    <w:rsid w:val="0054753D"/>
    <w:rsid w:val="00552986"/>
    <w:rsid w:val="00553484"/>
    <w:rsid w:val="005608D4"/>
    <w:rsid w:val="00576395"/>
    <w:rsid w:val="00584C97"/>
    <w:rsid w:val="00585C41"/>
    <w:rsid w:val="005914F4"/>
    <w:rsid w:val="00591DEE"/>
    <w:rsid w:val="0059735C"/>
    <w:rsid w:val="005A0BE1"/>
    <w:rsid w:val="005A73E3"/>
    <w:rsid w:val="005B0607"/>
    <w:rsid w:val="005B0E55"/>
    <w:rsid w:val="005C2378"/>
    <w:rsid w:val="005D4C1C"/>
    <w:rsid w:val="005E49B9"/>
    <w:rsid w:val="005E6B25"/>
    <w:rsid w:val="005F4F46"/>
    <w:rsid w:val="00606335"/>
    <w:rsid w:val="006129AB"/>
    <w:rsid w:val="006163F2"/>
    <w:rsid w:val="00616A09"/>
    <w:rsid w:val="006208BF"/>
    <w:rsid w:val="00626D55"/>
    <w:rsid w:val="006320EB"/>
    <w:rsid w:val="00633472"/>
    <w:rsid w:val="0065415E"/>
    <w:rsid w:val="00662B34"/>
    <w:rsid w:val="0068186A"/>
    <w:rsid w:val="00697FFA"/>
    <w:rsid w:val="006A783F"/>
    <w:rsid w:val="006B1D09"/>
    <w:rsid w:val="006B3927"/>
    <w:rsid w:val="006B7E96"/>
    <w:rsid w:val="006C60E6"/>
    <w:rsid w:val="006D25E6"/>
    <w:rsid w:val="006E7873"/>
    <w:rsid w:val="006E7AA8"/>
    <w:rsid w:val="006F07D8"/>
    <w:rsid w:val="006F508F"/>
    <w:rsid w:val="00703894"/>
    <w:rsid w:val="00706E02"/>
    <w:rsid w:val="007134D3"/>
    <w:rsid w:val="00715A92"/>
    <w:rsid w:val="0072021F"/>
    <w:rsid w:val="00724341"/>
    <w:rsid w:val="00727474"/>
    <w:rsid w:val="007552EC"/>
    <w:rsid w:val="00760865"/>
    <w:rsid w:val="00770EDE"/>
    <w:rsid w:val="00786DAB"/>
    <w:rsid w:val="00792303"/>
    <w:rsid w:val="007A66F8"/>
    <w:rsid w:val="007A7FF0"/>
    <w:rsid w:val="007B03D9"/>
    <w:rsid w:val="007B0740"/>
    <w:rsid w:val="007B0912"/>
    <w:rsid w:val="007B612F"/>
    <w:rsid w:val="007C1BAB"/>
    <w:rsid w:val="007D63BE"/>
    <w:rsid w:val="007E3867"/>
    <w:rsid w:val="007F7C92"/>
    <w:rsid w:val="008006DE"/>
    <w:rsid w:val="00800B78"/>
    <w:rsid w:val="008015DE"/>
    <w:rsid w:val="008027E1"/>
    <w:rsid w:val="0081267E"/>
    <w:rsid w:val="0081588C"/>
    <w:rsid w:val="00816442"/>
    <w:rsid w:val="0082314B"/>
    <w:rsid w:val="00827BF0"/>
    <w:rsid w:val="008302F1"/>
    <w:rsid w:val="00837737"/>
    <w:rsid w:val="008416AD"/>
    <w:rsid w:val="008546B5"/>
    <w:rsid w:val="00872B30"/>
    <w:rsid w:val="0087461C"/>
    <w:rsid w:val="00876292"/>
    <w:rsid w:val="00883438"/>
    <w:rsid w:val="00884D3C"/>
    <w:rsid w:val="008909D4"/>
    <w:rsid w:val="0089156E"/>
    <w:rsid w:val="00892E37"/>
    <w:rsid w:val="00895060"/>
    <w:rsid w:val="00895C6E"/>
    <w:rsid w:val="008B432E"/>
    <w:rsid w:val="008C1366"/>
    <w:rsid w:val="008C21FA"/>
    <w:rsid w:val="008C2977"/>
    <w:rsid w:val="008C4631"/>
    <w:rsid w:val="008D5048"/>
    <w:rsid w:val="008F005E"/>
    <w:rsid w:val="008F1351"/>
    <w:rsid w:val="008F5AE3"/>
    <w:rsid w:val="00901CE8"/>
    <w:rsid w:val="00902371"/>
    <w:rsid w:val="00915A0B"/>
    <w:rsid w:val="0092215C"/>
    <w:rsid w:val="00925171"/>
    <w:rsid w:val="00926454"/>
    <w:rsid w:val="00934E7E"/>
    <w:rsid w:val="00943156"/>
    <w:rsid w:val="009506DE"/>
    <w:rsid w:val="00960C01"/>
    <w:rsid w:val="00963FE2"/>
    <w:rsid w:val="00964B7A"/>
    <w:rsid w:val="00965920"/>
    <w:rsid w:val="00966CE0"/>
    <w:rsid w:val="00972A5A"/>
    <w:rsid w:val="009742B5"/>
    <w:rsid w:val="009751F5"/>
    <w:rsid w:val="00977CD7"/>
    <w:rsid w:val="00981763"/>
    <w:rsid w:val="009A3E76"/>
    <w:rsid w:val="009B09B1"/>
    <w:rsid w:val="009B7E32"/>
    <w:rsid w:val="009C0B16"/>
    <w:rsid w:val="009C6907"/>
    <w:rsid w:val="009C746C"/>
    <w:rsid w:val="009D243C"/>
    <w:rsid w:val="009E2C4C"/>
    <w:rsid w:val="00A03BEF"/>
    <w:rsid w:val="00A04A63"/>
    <w:rsid w:val="00A054DF"/>
    <w:rsid w:val="00A06503"/>
    <w:rsid w:val="00A06B71"/>
    <w:rsid w:val="00A15CF7"/>
    <w:rsid w:val="00A24793"/>
    <w:rsid w:val="00A26558"/>
    <w:rsid w:val="00A2664F"/>
    <w:rsid w:val="00A31EBC"/>
    <w:rsid w:val="00A41706"/>
    <w:rsid w:val="00A42D9C"/>
    <w:rsid w:val="00A51A08"/>
    <w:rsid w:val="00A64B4E"/>
    <w:rsid w:val="00A81248"/>
    <w:rsid w:val="00A83ADD"/>
    <w:rsid w:val="00A867E8"/>
    <w:rsid w:val="00A86F1A"/>
    <w:rsid w:val="00A90CAE"/>
    <w:rsid w:val="00AA1CED"/>
    <w:rsid w:val="00AA6D19"/>
    <w:rsid w:val="00AB05BD"/>
    <w:rsid w:val="00AD1000"/>
    <w:rsid w:val="00AD5F38"/>
    <w:rsid w:val="00AE3EF4"/>
    <w:rsid w:val="00AF2217"/>
    <w:rsid w:val="00B03F28"/>
    <w:rsid w:val="00B17B30"/>
    <w:rsid w:val="00B21574"/>
    <w:rsid w:val="00B22D3C"/>
    <w:rsid w:val="00B270C2"/>
    <w:rsid w:val="00B272AB"/>
    <w:rsid w:val="00B27B82"/>
    <w:rsid w:val="00B3030D"/>
    <w:rsid w:val="00B30BD0"/>
    <w:rsid w:val="00B35622"/>
    <w:rsid w:val="00B35FB3"/>
    <w:rsid w:val="00B46C3D"/>
    <w:rsid w:val="00B5114E"/>
    <w:rsid w:val="00B52910"/>
    <w:rsid w:val="00B5596C"/>
    <w:rsid w:val="00B70838"/>
    <w:rsid w:val="00B75CCA"/>
    <w:rsid w:val="00B777F3"/>
    <w:rsid w:val="00B9195D"/>
    <w:rsid w:val="00B94CD6"/>
    <w:rsid w:val="00B96929"/>
    <w:rsid w:val="00B977F2"/>
    <w:rsid w:val="00BA103C"/>
    <w:rsid w:val="00BA1B96"/>
    <w:rsid w:val="00BB0BB4"/>
    <w:rsid w:val="00BB20FB"/>
    <w:rsid w:val="00BB5010"/>
    <w:rsid w:val="00BC13DF"/>
    <w:rsid w:val="00BE174D"/>
    <w:rsid w:val="00BE4236"/>
    <w:rsid w:val="00BE5045"/>
    <w:rsid w:val="00BF27D4"/>
    <w:rsid w:val="00BF3A9E"/>
    <w:rsid w:val="00BF567D"/>
    <w:rsid w:val="00C02918"/>
    <w:rsid w:val="00C047D9"/>
    <w:rsid w:val="00C12227"/>
    <w:rsid w:val="00C1228A"/>
    <w:rsid w:val="00C12D33"/>
    <w:rsid w:val="00C31ABB"/>
    <w:rsid w:val="00C325F7"/>
    <w:rsid w:val="00C43E74"/>
    <w:rsid w:val="00C51307"/>
    <w:rsid w:val="00C51ABA"/>
    <w:rsid w:val="00C51E36"/>
    <w:rsid w:val="00C62527"/>
    <w:rsid w:val="00C652E5"/>
    <w:rsid w:val="00C66528"/>
    <w:rsid w:val="00C67A45"/>
    <w:rsid w:val="00C7041D"/>
    <w:rsid w:val="00C71915"/>
    <w:rsid w:val="00C84E51"/>
    <w:rsid w:val="00C854C2"/>
    <w:rsid w:val="00C915F0"/>
    <w:rsid w:val="00C954C5"/>
    <w:rsid w:val="00CB1816"/>
    <w:rsid w:val="00CB1C0C"/>
    <w:rsid w:val="00CC20D1"/>
    <w:rsid w:val="00CC7AA1"/>
    <w:rsid w:val="00CC7B3B"/>
    <w:rsid w:val="00CD3262"/>
    <w:rsid w:val="00CD79B0"/>
    <w:rsid w:val="00CE21D3"/>
    <w:rsid w:val="00CE29EE"/>
    <w:rsid w:val="00CE70C2"/>
    <w:rsid w:val="00CF07A0"/>
    <w:rsid w:val="00CF4B46"/>
    <w:rsid w:val="00CF4F55"/>
    <w:rsid w:val="00D00E8E"/>
    <w:rsid w:val="00D0734F"/>
    <w:rsid w:val="00D1162F"/>
    <w:rsid w:val="00D17F31"/>
    <w:rsid w:val="00D472E5"/>
    <w:rsid w:val="00D53A59"/>
    <w:rsid w:val="00D54654"/>
    <w:rsid w:val="00D61446"/>
    <w:rsid w:val="00D6182C"/>
    <w:rsid w:val="00D70A86"/>
    <w:rsid w:val="00D83F8B"/>
    <w:rsid w:val="00D92A58"/>
    <w:rsid w:val="00DA340D"/>
    <w:rsid w:val="00DB1DC7"/>
    <w:rsid w:val="00DD18E1"/>
    <w:rsid w:val="00DD2383"/>
    <w:rsid w:val="00DE1B55"/>
    <w:rsid w:val="00DE6C4E"/>
    <w:rsid w:val="00E01D64"/>
    <w:rsid w:val="00E030DE"/>
    <w:rsid w:val="00E062ED"/>
    <w:rsid w:val="00E124E3"/>
    <w:rsid w:val="00E13901"/>
    <w:rsid w:val="00E1458A"/>
    <w:rsid w:val="00E22812"/>
    <w:rsid w:val="00E24BE0"/>
    <w:rsid w:val="00E30FFC"/>
    <w:rsid w:val="00E34C25"/>
    <w:rsid w:val="00E35057"/>
    <w:rsid w:val="00E35138"/>
    <w:rsid w:val="00E4482F"/>
    <w:rsid w:val="00E51B21"/>
    <w:rsid w:val="00E563C5"/>
    <w:rsid w:val="00E660C2"/>
    <w:rsid w:val="00E70C46"/>
    <w:rsid w:val="00E81710"/>
    <w:rsid w:val="00E82294"/>
    <w:rsid w:val="00E83A42"/>
    <w:rsid w:val="00E903F2"/>
    <w:rsid w:val="00E94FFF"/>
    <w:rsid w:val="00EA233F"/>
    <w:rsid w:val="00EB1582"/>
    <w:rsid w:val="00EB2BFB"/>
    <w:rsid w:val="00EB7CF4"/>
    <w:rsid w:val="00EC1B75"/>
    <w:rsid w:val="00ED2338"/>
    <w:rsid w:val="00ED2F27"/>
    <w:rsid w:val="00EE3402"/>
    <w:rsid w:val="00F02347"/>
    <w:rsid w:val="00F0519B"/>
    <w:rsid w:val="00F06162"/>
    <w:rsid w:val="00F10FAB"/>
    <w:rsid w:val="00F133C4"/>
    <w:rsid w:val="00F15BA4"/>
    <w:rsid w:val="00F15BB2"/>
    <w:rsid w:val="00F27E7C"/>
    <w:rsid w:val="00F311E5"/>
    <w:rsid w:val="00F3283A"/>
    <w:rsid w:val="00F3603B"/>
    <w:rsid w:val="00F37138"/>
    <w:rsid w:val="00F37F01"/>
    <w:rsid w:val="00F44196"/>
    <w:rsid w:val="00F45685"/>
    <w:rsid w:val="00F462A7"/>
    <w:rsid w:val="00F61652"/>
    <w:rsid w:val="00F70136"/>
    <w:rsid w:val="00F7310E"/>
    <w:rsid w:val="00F75D90"/>
    <w:rsid w:val="00F801E6"/>
    <w:rsid w:val="00F8075A"/>
    <w:rsid w:val="00F80EC7"/>
    <w:rsid w:val="00FA357F"/>
    <w:rsid w:val="00FB598D"/>
    <w:rsid w:val="00FB65B8"/>
    <w:rsid w:val="00FC0CE8"/>
    <w:rsid w:val="00FC2ADC"/>
    <w:rsid w:val="00FC49AE"/>
    <w:rsid w:val="00FD2FC3"/>
    <w:rsid w:val="00FD43CE"/>
    <w:rsid w:val="00FE179E"/>
    <w:rsid w:val="00FE32FD"/>
    <w:rsid w:val="00FE52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CC4BB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FC49AE"/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6F508F"/>
    <w:pPr>
      <w:keepNext/>
      <w:keepLines/>
      <w:outlineLvl w:val="1"/>
    </w:pPr>
    <w:rPr>
      <w:rFonts w:eastAsiaTheme="majorEastAsia" w:cstheme="majorBidi"/>
      <w:i/>
      <w:color w:val="009095" w:themeColor="accent2" w:themeShade="BF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6F508F"/>
    <w:rPr>
      <w:rFonts w:eastAsiaTheme="majorEastAsia" w:cstheme="majorBidi"/>
      <w:i/>
      <w:color w:val="009095" w:themeColor="accent2" w:themeShade="BF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  <w:sz w:val="28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6F508F"/>
    <w:pPr>
      <w:tabs>
        <w:tab w:val="center" w:pos="4680"/>
        <w:tab w:val="right" w:pos="9360"/>
      </w:tabs>
    </w:pPr>
    <w:rPr>
      <w:rFonts w:asciiTheme="majorHAnsi" w:hAnsiTheme="majorHAnsi"/>
      <w:color w:val="595959" w:themeColor="text1" w:themeTint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6F508F"/>
    <w:rPr>
      <w:rFonts w:asciiTheme="majorHAnsi" w:hAnsiTheme="majorHAnsi"/>
      <w:color w:val="595959" w:themeColor="text1" w:themeTint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character" w:styleId="Emphasis">
    <w:name w:val="Emphasis"/>
    <w:basedOn w:val="DefaultParagraphFont"/>
    <w:uiPriority w:val="20"/>
    <w:qFormat/>
    <w:rsid w:val="006F508F"/>
    <w:rPr>
      <w:i w:val="0"/>
      <w:iCs/>
      <w:color w:val="009095" w:themeColor="accent2" w:themeShade="BF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  <w:style w:type="character" w:styleId="Hyperlink">
    <w:name w:val="Hyperlink"/>
    <w:basedOn w:val="DefaultParagraphFont"/>
    <w:uiPriority w:val="99"/>
    <w:semiHidden/>
    <w:rsid w:val="00F3713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71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97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07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0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professional-standards" TargetMode="External"/><Relationship Id="rId13" Type="http://schemas.openxmlformats.org/officeDocument/2006/relationships/hyperlink" Target="file:///C:/Users/hanna/Downloads/757-Article%20Text-1633-3-10-20190827.pdf" TargetMode="External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hyperlink" Target="https://www.college.police.uk/article/recruiting-diversity" TargetMode="External"/><Relationship Id="rId12" Type="http://schemas.openxmlformats.org/officeDocument/2006/relationships/hyperlink" Target="https://www.justiceinspectorates.gov.uk/hmicfrs/wp-content/uploads/disproportionate-use-of-police-powers-spotlight-on-stop-search-and-use-of-force.pdf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yougov.co.uk/topics/politics/articles-reports/2021/10/06/more-britons-now-unconfident-confident-police-deal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ollege.police.uk/app/engagement-and-communication/engagement#:~:text=As%20the%20effects%20on%20crime,detecting%20crime%20and%20processing%20offenders" TargetMode="External"/><Relationship Id="rId11" Type="http://schemas.openxmlformats.org/officeDocument/2006/relationships/hyperlink" Target="https://www.london.gov.uk/sites/default/files/policing_with_consent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youthendowmentfund.org.uk/toolkit/police-in-schools/" TargetMode="External"/><Relationship Id="rId10" Type="http://schemas.openxmlformats.org/officeDocument/2006/relationships/hyperlink" Target="https://crimestoppers-uk.org/getmedia/dfdff682-3152-478b-8beb-728d50f85048/Impact-Report-2022.pdf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college.police.uk/guidance/neighbourhood-policing/foreword" TargetMode="External"/><Relationship Id="rId14" Type="http://schemas.openxmlformats.org/officeDocument/2006/relationships/hyperlink" Target="https://www.gov.uk/government/publications/policing-by-consent/definition-of-policing-by-consent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anna\AppData\Roaming\Microsoft\Templates\Jazzy%20student%20report.dotx" TargetMode="External"/></Relationships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Jazzy student report</Template>
  <TotalTime>0</TotalTime>
  <Pages>5</Pages>
  <Words>1887</Words>
  <Characters>9969</Characters>
  <Application>Microsoft Office Word</Application>
  <DocSecurity>0</DocSecurity>
  <Lines>664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2022-10-27T13:36:00Z</dcterms:created>
  <dcterms:modified xsi:type="dcterms:W3CDTF">2022-11-11T18:53:00Z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768ab12911df0a1b08f90bdc59eee0b05f5fac011d1b53f082faa0e40603d3f0</vt:lpwstr>
  </property>
</Properties>
</file>