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58AEDF" w14:textId="01DD7A5A" w:rsidR="001D35F7" w:rsidRDefault="001D35F7" w:rsidP="001D35F7">
      <w:r w:rsidRPr="001D35F7">
        <w:rPr>
          <w:noProof/>
        </w:rPr>
        <w:drawing>
          <wp:anchor distT="0" distB="0" distL="114300" distR="114300" simplePos="0" relativeHeight="251658240" behindDoc="0" locked="0" layoutInCell="1" allowOverlap="1" wp14:anchorId="339F94DD" wp14:editId="7AB98A05">
            <wp:simplePos x="0" y="0"/>
            <wp:positionH relativeFrom="margin">
              <wp:align>center</wp:align>
            </wp:positionH>
            <wp:positionV relativeFrom="paragraph">
              <wp:posOffset>165</wp:posOffset>
            </wp:positionV>
            <wp:extent cx="7219315" cy="1392555"/>
            <wp:effectExtent l="0" t="0" r="635" b="0"/>
            <wp:wrapSquare wrapText="bothSides"/>
            <wp:docPr id="991879109" name="Picture 1" descr="A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879109" name="Picture 1" descr="A white background with text&#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7219315" cy="1392555"/>
                    </a:xfrm>
                    <a:prstGeom prst="rect">
                      <a:avLst/>
                    </a:prstGeom>
                  </pic:spPr>
                </pic:pic>
              </a:graphicData>
            </a:graphic>
            <wp14:sizeRelH relativeFrom="margin">
              <wp14:pctWidth>0</wp14:pctWidth>
            </wp14:sizeRelH>
            <wp14:sizeRelV relativeFrom="margin">
              <wp14:pctHeight>0</wp14:pctHeight>
            </wp14:sizeRelV>
          </wp:anchor>
        </w:drawing>
      </w:r>
    </w:p>
    <w:p w14:paraId="69A6A5AF" w14:textId="63A3A8AA" w:rsidR="0003195B" w:rsidRDefault="00B867F3" w:rsidP="001D35F7">
      <w:r w:rsidRPr="00B867F3">
        <w:t xml:space="preserve">The study by </w:t>
      </w:r>
      <w:proofErr w:type="spellStart"/>
      <w:r w:rsidRPr="00B867F3">
        <w:t>Rozière</w:t>
      </w:r>
      <w:proofErr w:type="spellEnd"/>
      <w:r w:rsidRPr="00B867F3">
        <w:t xml:space="preserve"> et al. </w:t>
      </w:r>
      <w:r>
        <w:fldChar w:fldCharType="begin"/>
      </w:r>
      <w:r>
        <w:instrText xml:space="preserve"> ADDIN ZOTERO_ITEM CSL_CITATION {"citationID":"73oN9mbR","properties":{"formattedCitation":"[1]","plainCitation":"[1]","noteIndex":0},"citationItems":[{"id":6,"uris":["http://zotero.org/users/16489543/items/9886PV59"],"itemData":{"id":6,"type":"article-journal","abstract":"We release Code Llama, a family of large language models for code based on Llama 2\nproviding state-of-the-art performance among open models, infilling capabilities, support\nfor large input contexts, and zero-shot instruction following ability for programming tasks.\nWe provide multiple flavors to cover a wide range of applications: foundation models\n(Code Llama), Python specializations (Code Llama - Python), and instruction-following\nmodels (Code Llama - Instruct) with 7B, 13B, 34B, and 70B parameters each. These\nmodels are trained on sequences of 16k tokens and show improvements on inputs with\nup to 100k tokens. The 7B, 13B and 70B Code Llama and Code Llama - Instruct\nvariants support infilling based on surrounding content. Code Llama reaches state-of-the-art\nperformance among open models on several code benchmarks, with scores of up to 67%\nand 65% on HumanEval and MBPP, respectively. Notably, Code Llama - Python 7B\noutperforms Llama 2 70B on HumanEval and MBPP, and all our models outperform every\nother publicly available model on MultiPL-E. We release Code Llama under a permissive\nlicense that allows for both research and commercial use.1","container-title":"Meta AI","language":"en","source":"Zotero","title":"Code Llama: Open Foundation Models for Code","author":[{"family":"Rozière","given":"Baptiste"},{"family":"Gehring","given":"Jonas"},{"family":"Gloeckle","given":"Fabian"},{"family":"Sootla","given":"Sten"},{"family":"Gat","given":"Itai"},{"family":"Tan","given":"Ellen"},{"family":"Adi","given":"Yossi"},{"family":"Liu","given":"Jingyu"},{"family":"Sauvestre","given":"Romain"},{"family":"Remez","given":"Tal"},{"family":"Rapin","given":"Jérémy"},{"family":"Evtimov","given":"Ivan"},{"family":"Bitton","given":"Joanna"},{"family":"Bhatt","given":"Manish"},{"family":"Ferrer","given":"Cristian Canton"},{"family":"Xiong","given":"Wenhan"},{"family":"Défossez","given":"Alexandre"},{"family":"Copet","given":"Jade"},{"family":"Azhar","given":"Faisal"},{"family":"Touvron","given":"Hugo"},{"family":"Martin","given":"Louis"},{"family":"Usunier","given":"Nicolas"},{"family":"Scialom","given":"Thomas"},{"family":"Synnaeve","given":"Gabriel"}],"issued":{"date-parts":[["2023",8,24]]}}}],"schema":"https://github.com/citation-style-language/schema/raw/master/csl-citation.json"} </w:instrText>
      </w:r>
      <w:r>
        <w:fldChar w:fldCharType="separate"/>
      </w:r>
      <w:r w:rsidRPr="00B867F3">
        <w:rPr>
          <w:rFonts w:ascii="Aptos" w:hAnsi="Aptos"/>
        </w:rPr>
        <w:t>[1]</w:t>
      </w:r>
      <w:r>
        <w:fldChar w:fldCharType="end"/>
      </w:r>
      <w:r>
        <w:t xml:space="preserve"> </w:t>
      </w:r>
      <w:r w:rsidRPr="00B867F3">
        <w:t xml:space="preserve">introduces Code Llama, a suite of open-source LLMs optimized for code generation, trained on public datasets with fine-tuning for infilling and instruction-following. Arkhangelskaya et al. </w:t>
      </w:r>
      <w:r>
        <w:fldChar w:fldCharType="begin"/>
      </w:r>
      <w:r>
        <w:instrText xml:space="preserve"> ADDIN ZOTERO_ITEM CSL_CITATION {"citationID":"1KIbBZPb","properties":{"formattedCitation":"[2]","plainCitation":"[2]","noteIndex":0},"citationItems":[{"id":10,"uris":["http://zotero.org/users/16489543/items/XUD2ELSZ"],"itemData":{"id":10,"type":"article-journal","abstract":"Over the last decade, deep learning has revolutionized machine learning. Neural network architectures have become the method of choice for many different applications; in this paper, we survey the applications of deep learning to natural language processing (NLP) problems. We begin by briefly reviewing the basic notions and major architectures of deep learning, including some recent advances that are especially important for NLP. Then we survey distributed representations of words, showing both how word embeddings can be extended to sentences and paragraphs and how words can be broken down further in character-level models. Finally, the main part of the survey deals with various deep architectures that have either arisen specifically for NLP tasks or have become a method of choice for them; the tasks include sentiment analysis, dependency parsing, machine translation, dialog and conversational models, question answering, and other applications.","container-title":"Journal of Mathematical Sciences","DOI":"10.1007/s10958-023-06519-6","ISSN":"1573-8795","issue":"4","journalAbbreviation":"J Math Sci","language":"en","page":"533-582","source":"Springer Link","title":"Deep Learning for Natural Language Processing: A Survey","title-short":"Deep Learning for Natural Language Processing","volume":"273","author":[{"family":"Arkhangelskaya","given":"E. O."},{"family":"Nikolenko","given":"S. I."}],"issued":{"date-parts":[["2023",7,1]]}}}],"schema":"https://github.com/citation-style-language/schema/raw/master/csl-citation.json"} </w:instrText>
      </w:r>
      <w:r>
        <w:fldChar w:fldCharType="separate"/>
      </w:r>
      <w:r w:rsidRPr="00B867F3">
        <w:rPr>
          <w:rFonts w:ascii="Aptos" w:hAnsi="Aptos"/>
        </w:rPr>
        <w:t>[2]</w:t>
      </w:r>
      <w:r>
        <w:fldChar w:fldCharType="end"/>
      </w:r>
      <w:r w:rsidRPr="00B867F3">
        <w:t xml:space="preserve"> provide a survey of deep learning in NLP, reviewing key neural architectures and their impact on tasks like translation and sentiment analysis. </w:t>
      </w:r>
      <w:proofErr w:type="spellStart"/>
      <w:r w:rsidRPr="00B867F3">
        <w:t>Touvron</w:t>
      </w:r>
      <w:proofErr w:type="spellEnd"/>
      <w:r w:rsidRPr="00B867F3">
        <w:t xml:space="preserve"> et al. </w:t>
      </w:r>
      <w:r>
        <w:fldChar w:fldCharType="begin"/>
      </w:r>
      <w:r>
        <w:instrText xml:space="preserve"> ADDIN ZOTERO_ITEM CSL_CITATION {"citationID":"0cMpbA4h","properties":{"formattedCitation":"[3]","plainCitation":"[3]","noteIndex":0},"citationItems":[{"id":12,"uris":["http://zotero.org/users/16489543/items/MVC2FNWZ"],"itemData":{"id":12,"type":"article-journal","abstract":"We introduce LLaMA, a collection of foundation language models ranging from 7B to 65B\nparameters. We train our models on trillions\nof tokens, and show that it is possible to train\nstate-of-the-art models using publicly available datasets exclusively, without resorting\nto proprietary and inaccessible datasets. In\nparticular, LLaMA-13B outperforms GPT-3\n(175B) on most benchmarks, and LLaMA65B is competitive with the best models,\nChinchilla-70B and PaLM-540B. We release\nall our models to the research community.","container-title":"Meta AI","language":"en","title":"Papers with Code - LLaMA: Open and Efficient Foundation Language Models","title-short":"Papers with Code - LLaMA","URL":"https://paperswithcode.com/paper/llama-open-and-efficient-foundation-language-1","author":[{"family":"Touvron","given":"Hugo"},{"family":"Lavri","given":"Thibaut"},{"family":"Izacard","given":"Gautier"},{"family":"Martinet","given":"Xavier"},{"family":"Lachaux","given":"Marie-Anne"},{"family":"Lacroix","given":"Timothee"},{"family":"Rozière","given":"Baptiste"},{"family":"Goyal","given":"Naman"},{"family":"Hambro","given":"Eric"},{"family":"Azhar","given":"Faisal"},{"family":"Rodriguez","given":"Aurelien"},{"family":"Joulin","given":"Armand"},{"family":"Grave","given":"Edouard"},{"family":"Lample","given":"Guillaume"}],"accessed":{"date-parts":[["2025",2,22]]},"issued":{"date-parts":[["2023",2,24]]}}}],"schema":"https://github.com/citation-style-language/schema/raw/master/csl-citation.json"} </w:instrText>
      </w:r>
      <w:r>
        <w:fldChar w:fldCharType="separate"/>
      </w:r>
      <w:r w:rsidRPr="00B867F3">
        <w:rPr>
          <w:rFonts w:ascii="Aptos" w:hAnsi="Aptos"/>
        </w:rPr>
        <w:t>[3]</w:t>
      </w:r>
      <w:r>
        <w:fldChar w:fldCharType="end"/>
      </w:r>
      <w:r w:rsidRPr="00B867F3">
        <w:t xml:space="preserve"> present </w:t>
      </w:r>
      <w:proofErr w:type="spellStart"/>
      <w:r w:rsidRPr="00B867F3">
        <w:t>LLaMA</w:t>
      </w:r>
      <w:proofErr w:type="spellEnd"/>
      <w:r w:rsidRPr="00B867F3">
        <w:t xml:space="preserve">, a family of efficient foundation models trained exclusively on public data, demonstrating competitive performance against larger proprietary models. Laskar et al. </w:t>
      </w:r>
      <w:r>
        <w:fldChar w:fldCharType="begin"/>
      </w:r>
      <w:r>
        <w:instrText xml:space="preserve"> ADDIN ZOTERO_ITEM CSL_CITATION {"citationID":"Mpwtkq7K","properties":{"formattedCitation":"[4]","plainCitation":"[4]","noteIndex":0},"citationItems":[{"id":15,"uris":["http://zotero.org/users/16489543/items/AGSUHUZA"],"itemData":{"id":15,"type":"paper-conference","abstract":"Large Language Models (LLMs) have recently gained significant attention due to their remarkable capabilities in performing diverse tasks across various domains. However, a thorough evaluation of these models is crucial before deploying them in real-world applications to ensure they produce reliable performance. Despite the well-established importance of evaluating LLMs in the community, the complexity of the evaluation process has led to varied evaluation setups, causing inconsistencies in findings and interpretations. To address this, we systematically review the primary challenges and limitations causing these inconsistencies and unreliable evaluations in various steps of LLM evaluation. Based on our critical review, we present our perspectives and recommendations to ensure LLM evaluations are reproducible, reliable, and robust.","container-title":"Proceedings of the 2024 Conference on Empirical Methods in Natural Language Processing","DOI":"10.18653/v1/2024.emnlp-main.764","event-place":"Miami, Florida, USA","event-title":"EMNLP 2024","page":"13785–13816","publisher":"Association for Computational Linguistics","publisher-place":"Miami, Florida, USA","source":"ACLWeb","title":"A Systematic Survey and Critical Review on Evaluating Large Language Models: Challenges, Limitations, and Recommendations","title-short":"A Systematic Survey and Critical Review on Evaluating Large Language Models","URL":"https://aclanthology.org/2024.emnlp-main.764/","author":[{"family":"Laskar","given":"Md Tahmid Rahman"},{"family":"Alqahtani","given":"Sawsan"},{"family":"Bari","given":"M Saiful"},{"family":"Rahman","given":"Mizanur"},{"family":"Khan","given":"Mohammad Abdullah Matin"},{"family":"Khan","given":"Haidar"},{"family":"Jahan","given":"Israt"},{"family":"Bhuiyan","given":"Amran"},{"family":"Tan","given":"Chee Wei"},{"family":"Parvez","given":"Md Rizwan"},{"family":"Hoque","given":"Enamul"},{"family":"Joty","given":"Shafiq"},{"family":"Huang","given":"Jimmy"}],"editor":[{"family":"Al-Onaizan","given":"Yaser"},{"family":"Bansal","given":"Mohit"},{"family":"Chen","given":"Yun-Nung"}],"accessed":{"date-parts":[["2025",2,25]]},"issued":{"date-parts":[["2024",11]]}}}],"schema":"https://github.com/citation-style-language/schema/raw/master/csl-citation.json"} </w:instrText>
      </w:r>
      <w:r>
        <w:fldChar w:fldCharType="separate"/>
      </w:r>
      <w:r w:rsidRPr="00B867F3">
        <w:rPr>
          <w:rFonts w:ascii="Aptos" w:hAnsi="Aptos"/>
        </w:rPr>
        <w:t>[4]</w:t>
      </w:r>
      <w:r>
        <w:fldChar w:fldCharType="end"/>
      </w:r>
      <w:r>
        <w:t xml:space="preserve"> </w:t>
      </w:r>
      <w:r w:rsidRPr="00B867F3">
        <w:t xml:space="preserve">critically examine LLM evaluation challenges, identifying inconsistencies in methodologies and proposing improvements for reproducibility and reliability. Naveed et al. </w:t>
      </w:r>
      <w:r>
        <w:fldChar w:fldCharType="begin"/>
      </w:r>
      <w:r>
        <w:instrText xml:space="preserve"> ADDIN ZOTERO_ITEM CSL_CITATION {"citationID":"xdKkY6vK","properties":{"formattedCitation":"[5]","plainCitation":"[5]","noteIndex":0},"citationItems":[{"id":17,"uris":["http://zotero.org/users/16489543/items/KS5QYXXE"],"itemData":{"id":17,"type":"article","abstract":"Large Language Models (LLMs) have recently demonstrated remarkable capabilities in natural language processing tasks and beyond. This success of LLMs has led to a large influx of research contributions in this direction. These works encompass diverse topics such as architectural innovations, better training strategies, context length improvements, fine-tuning, multi-modal LLMs, robotics, datasets, benchmarking, efficiency, and more. With the rapid development of techniques and regular breakthroughs in LLM research, it has become considerably challenging to perceive the bigger picture of the advances in this direction. Considering the rapidly emerging plethora of literature on LLMs, it is imperative that the research community is able to benefit from a concise yet comprehensive overview of the recent developments in this field. This article provides an overview of the existing literature on a broad range of LLM-related concepts. Our self-contained comprehensive overview of LLMs discusses relevant background concepts along with covering the advanced topics at the frontier of research in LLMs. This review article is intended to not only provide a systematic survey but also a quick comprehensive reference for the researchers and practitioners to draw insights from extensive informative summaries of the existing works to advance the LLM research.","DOI":"10.48550/arXiv.2307.06435","note":"arXiv:2307.06435 [cs]","number":"arXiv:2307.06435","publisher":"arXiv","source":"arXiv.org","title":"A Comprehensive Overview of Large Language Models","URL":"http://arxiv.org/abs/2307.06435","author":[{"family":"Naveed","given":"Humza"},{"family":"Khan","given":"Asad Ullah"},{"family":"Qiu","given":"Shi"},{"family":"Saqib","given":"Muhammad"},{"family":"Anwar","given":"Saeed"},{"family":"Usman","given":"Muhammad"},{"family":"Akhtar","given":"Naveed"},{"family":"Barnes","given":"Nick"},{"family":"Mian","given":"Ajmal"}],"accessed":{"date-parts":[["2025",2,25]]},"issued":{"date-parts":[["2024",10,17]]}}}],"schema":"https://github.com/citation-style-language/schema/raw/master/csl-citation.json"} </w:instrText>
      </w:r>
      <w:r>
        <w:fldChar w:fldCharType="separate"/>
      </w:r>
      <w:r w:rsidRPr="00B867F3">
        <w:rPr>
          <w:rFonts w:ascii="Aptos" w:hAnsi="Aptos"/>
        </w:rPr>
        <w:t>[5]</w:t>
      </w:r>
      <w:r>
        <w:fldChar w:fldCharType="end"/>
      </w:r>
      <w:r w:rsidRPr="00B867F3">
        <w:t xml:space="preserve"> offer a comprehensive overview of LLM advancements, discussing architectures, training strategies, and emerging trends such as multimodal models.</w:t>
      </w:r>
    </w:p>
    <w:p w14:paraId="0F110C72" w14:textId="77777777" w:rsidR="00E83B72" w:rsidRDefault="00E83B72" w:rsidP="001D35F7"/>
    <w:p w14:paraId="573C8860" w14:textId="77777777" w:rsidR="00E83B72" w:rsidRPr="00E83B72" w:rsidRDefault="00E83B72" w:rsidP="00E83B72">
      <w:pPr>
        <w:pStyle w:val="Bibliography"/>
        <w:rPr>
          <w:rFonts w:ascii="Aptos" w:hAnsi="Aptos"/>
        </w:rPr>
      </w:pPr>
      <w:r>
        <w:fldChar w:fldCharType="begin"/>
      </w:r>
      <w:r>
        <w:instrText xml:space="preserve"> ADDIN ZOTERO_BIBL {"uncited":[],"omitted":[],"custom":[]} CSL_BIBLIOGRAPHY </w:instrText>
      </w:r>
      <w:r>
        <w:fldChar w:fldCharType="separate"/>
      </w:r>
      <w:r w:rsidRPr="00E83B72">
        <w:rPr>
          <w:rFonts w:ascii="Aptos" w:hAnsi="Aptos"/>
        </w:rPr>
        <w:t>[1]</w:t>
      </w:r>
      <w:r w:rsidRPr="00E83B72">
        <w:rPr>
          <w:rFonts w:ascii="Aptos" w:hAnsi="Aptos"/>
        </w:rPr>
        <w:tab/>
        <w:t xml:space="preserve">B. </w:t>
      </w:r>
      <w:proofErr w:type="spellStart"/>
      <w:r w:rsidRPr="00E83B72">
        <w:rPr>
          <w:rFonts w:ascii="Aptos" w:hAnsi="Aptos"/>
        </w:rPr>
        <w:t>Rozière</w:t>
      </w:r>
      <w:proofErr w:type="spellEnd"/>
      <w:r w:rsidRPr="00E83B72">
        <w:rPr>
          <w:rFonts w:ascii="Aptos" w:hAnsi="Aptos"/>
        </w:rPr>
        <w:t xml:space="preserve"> </w:t>
      </w:r>
      <w:r w:rsidRPr="00E83B72">
        <w:rPr>
          <w:rFonts w:ascii="Aptos" w:hAnsi="Aptos"/>
          <w:i/>
          <w:iCs/>
        </w:rPr>
        <w:t>et al.</w:t>
      </w:r>
      <w:r w:rsidRPr="00E83B72">
        <w:rPr>
          <w:rFonts w:ascii="Aptos" w:hAnsi="Aptos"/>
        </w:rPr>
        <w:t xml:space="preserve">, ‘Code Llama: Open Foundation Models for Code’, </w:t>
      </w:r>
      <w:r w:rsidRPr="00E83B72">
        <w:rPr>
          <w:rFonts w:ascii="Aptos" w:hAnsi="Aptos"/>
          <w:i/>
          <w:iCs/>
        </w:rPr>
        <w:t>Meta AI</w:t>
      </w:r>
      <w:r w:rsidRPr="00E83B72">
        <w:rPr>
          <w:rFonts w:ascii="Aptos" w:hAnsi="Aptos"/>
        </w:rPr>
        <w:t>, Aug. 2023.</w:t>
      </w:r>
    </w:p>
    <w:p w14:paraId="4848B306" w14:textId="77777777" w:rsidR="00E83B72" w:rsidRPr="00E83B72" w:rsidRDefault="00E83B72" w:rsidP="00E83B72">
      <w:pPr>
        <w:pStyle w:val="Bibliography"/>
        <w:rPr>
          <w:rFonts w:ascii="Aptos" w:hAnsi="Aptos"/>
        </w:rPr>
      </w:pPr>
      <w:r w:rsidRPr="00E83B72">
        <w:rPr>
          <w:rFonts w:ascii="Aptos" w:hAnsi="Aptos"/>
        </w:rPr>
        <w:t>[2]</w:t>
      </w:r>
      <w:r w:rsidRPr="00E83B72">
        <w:rPr>
          <w:rFonts w:ascii="Aptos" w:hAnsi="Aptos"/>
        </w:rPr>
        <w:tab/>
        <w:t xml:space="preserve">E. O. Arkhangelskaya and S. I. Nikolenko, ‘Deep Learning for Natural Language Processing: A Survey’, </w:t>
      </w:r>
      <w:r w:rsidRPr="00E83B72">
        <w:rPr>
          <w:rFonts w:ascii="Aptos" w:hAnsi="Aptos"/>
          <w:i/>
          <w:iCs/>
        </w:rPr>
        <w:t>J. Math. Sci.</w:t>
      </w:r>
      <w:r w:rsidRPr="00E83B72">
        <w:rPr>
          <w:rFonts w:ascii="Aptos" w:hAnsi="Aptos"/>
        </w:rPr>
        <w:t xml:space="preserve">, vol. 273, no. 4, pp. 533–582, Jul. 2023, </w:t>
      </w:r>
      <w:proofErr w:type="spellStart"/>
      <w:r w:rsidRPr="00E83B72">
        <w:rPr>
          <w:rFonts w:ascii="Aptos" w:hAnsi="Aptos"/>
        </w:rPr>
        <w:t>doi</w:t>
      </w:r>
      <w:proofErr w:type="spellEnd"/>
      <w:r w:rsidRPr="00E83B72">
        <w:rPr>
          <w:rFonts w:ascii="Aptos" w:hAnsi="Aptos"/>
        </w:rPr>
        <w:t>: 10.1007/s10958-023-06519-6.</w:t>
      </w:r>
    </w:p>
    <w:p w14:paraId="2808D974" w14:textId="77777777" w:rsidR="00E83B72" w:rsidRPr="00E83B72" w:rsidRDefault="00E83B72" w:rsidP="00E83B72">
      <w:pPr>
        <w:pStyle w:val="Bibliography"/>
        <w:rPr>
          <w:rFonts w:ascii="Aptos" w:hAnsi="Aptos"/>
        </w:rPr>
      </w:pPr>
      <w:r w:rsidRPr="00E83B72">
        <w:rPr>
          <w:rFonts w:ascii="Aptos" w:hAnsi="Aptos"/>
        </w:rPr>
        <w:t>[3]</w:t>
      </w:r>
      <w:r w:rsidRPr="00E83B72">
        <w:rPr>
          <w:rFonts w:ascii="Aptos" w:hAnsi="Aptos"/>
        </w:rPr>
        <w:tab/>
        <w:t xml:space="preserve">H. </w:t>
      </w:r>
      <w:proofErr w:type="spellStart"/>
      <w:r w:rsidRPr="00E83B72">
        <w:rPr>
          <w:rFonts w:ascii="Aptos" w:hAnsi="Aptos"/>
        </w:rPr>
        <w:t>Touvron</w:t>
      </w:r>
      <w:proofErr w:type="spellEnd"/>
      <w:r w:rsidRPr="00E83B72">
        <w:rPr>
          <w:rFonts w:ascii="Aptos" w:hAnsi="Aptos"/>
        </w:rPr>
        <w:t xml:space="preserve"> </w:t>
      </w:r>
      <w:r w:rsidRPr="00E83B72">
        <w:rPr>
          <w:rFonts w:ascii="Aptos" w:hAnsi="Aptos"/>
          <w:i/>
          <w:iCs/>
        </w:rPr>
        <w:t>et al.</w:t>
      </w:r>
      <w:r w:rsidRPr="00E83B72">
        <w:rPr>
          <w:rFonts w:ascii="Aptos" w:hAnsi="Aptos"/>
        </w:rPr>
        <w:t xml:space="preserve">, ‘Papers with Code - </w:t>
      </w:r>
      <w:proofErr w:type="spellStart"/>
      <w:r w:rsidRPr="00E83B72">
        <w:rPr>
          <w:rFonts w:ascii="Aptos" w:hAnsi="Aptos"/>
        </w:rPr>
        <w:t>LLaMA</w:t>
      </w:r>
      <w:proofErr w:type="spellEnd"/>
      <w:r w:rsidRPr="00E83B72">
        <w:rPr>
          <w:rFonts w:ascii="Aptos" w:hAnsi="Aptos"/>
        </w:rPr>
        <w:t xml:space="preserve">: Open and Efficient Foundation Language Models’, </w:t>
      </w:r>
      <w:r w:rsidRPr="00E83B72">
        <w:rPr>
          <w:rFonts w:ascii="Aptos" w:hAnsi="Aptos"/>
          <w:i/>
          <w:iCs/>
        </w:rPr>
        <w:t>Meta AI</w:t>
      </w:r>
      <w:r w:rsidRPr="00E83B72">
        <w:rPr>
          <w:rFonts w:ascii="Aptos" w:hAnsi="Aptos"/>
        </w:rPr>
        <w:t>, Feb. 2023, Accessed: Feb. 22, 2025. [Online]. Available: https://paperswithcode.com/paper/llama-open-and-efficient-foundation-language-1</w:t>
      </w:r>
    </w:p>
    <w:p w14:paraId="768AFCAC" w14:textId="77777777" w:rsidR="00E83B72" w:rsidRPr="00E83B72" w:rsidRDefault="00E83B72" w:rsidP="00E83B72">
      <w:pPr>
        <w:pStyle w:val="Bibliography"/>
        <w:rPr>
          <w:rFonts w:ascii="Aptos" w:hAnsi="Aptos"/>
        </w:rPr>
      </w:pPr>
      <w:r w:rsidRPr="00E83B72">
        <w:rPr>
          <w:rFonts w:ascii="Aptos" w:hAnsi="Aptos"/>
        </w:rPr>
        <w:t>[4]</w:t>
      </w:r>
      <w:r w:rsidRPr="00E83B72">
        <w:rPr>
          <w:rFonts w:ascii="Aptos" w:hAnsi="Aptos"/>
        </w:rPr>
        <w:tab/>
        <w:t xml:space="preserve">M. T. R. Laskar </w:t>
      </w:r>
      <w:r w:rsidRPr="00E83B72">
        <w:rPr>
          <w:rFonts w:ascii="Aptos" w:hAnsi="Aptos"/>
          <w:i/>
          <w:iCs/>
        </w:rPr>
        <w:t>et al.</w:t>
      </w:r>
      <w:r w:rsidRPr="00E83B72">
        <w:rPr>
          <w:rFonts w:ascii="Aptos" w:hAnsi="Aptos"/>
        </w:rPr>
        <w:t xml:space="preserve">, ‘A Systematic Survey and Critical Review on Evaluating Large Language Models: Challenges, Limitations, and Recommendations’, in </w:t>
      </w:r>
      <w:r w:rsidRPr="00E83B72">
        <w:rPr>
          <w:rFonts w:ascii="Aptos" w:hAnsi="Aptos"/>
          <w:i/>
          <w:iCs/>
        </w:rPr>
        <w:t>Proceedings of the 2024 Conference on Empirical Methods in Natural Language Processing</w:t>
      </w:r>
      <w:r w:rsidRPr="00E83B72">
        <w:rPr>
          <w:rFonts w:ascii="Aptos" w:hAnsi="Aptos"/>
        </w:rPr>
        <w:t>, Y. Al-</w:t>
      </w:r>
      <w:proofErr w:type="spellStart"/>
      <w:r w:rsidRPr="00E83B72">
        <w:rPr>
          <w:rFonts w:ascii="Aptos" w:hAnsi="Aptos"/>
        </w:rPr>
        <w:t>Onaizan</w:t>
      </w:r>
      <w:proofErr w:type="spellEnd"/>
      <w:r w:rsidRPr="00E83B72">
        <w:rPr>
          <w:rFonts w:ascii="Aptos" w:hAnsi="Aptos"/>
        </w:rPr>
        <w:t xml:space="preserve">, M. Bansal, and Y.-N. Chen, Eds., Miami, Florida, USA: Association for Computational Linguistics, Nov. 2024, pp. 13785–13816. </w:t>
      </w:r>
      <w:proofErr w:type="spellStart"/>
      <w:r w:rsidRPr="00E83B72">
        <w:rPr>
          <w:rFonts w:ascii="Aptos" w:hAnsi="Aptos"/>
        </w:rPr>
        <w:t>doi</w:t>
      </w:r>
      <w:proofErr w:type="spellEnd"/>
      <w:r w:rsidRPr="00E83B72">
        <w:rPr>
          <w:rFonts w:ascii="Aptos" w:hAnsi="Aptos"/>
        </w:rPr>
        <w:t>: 10.18653/v1/2024.emnlp-main.764.</w:t>
      </w:r>
    </w:p>
    <w:p w14:paraId="4D0C41E7" w14:textId="77777777" w:rsidR="00E83B72" w:rsidRPr="00E83B72" w:rsidRDefault="00E83B72" w:rsidP="00E83B72">
      <w:pPr>
        <w:pStyle w:val="Bibliography"/>
        <w:rPr>
          <w:rFonts w:ascii="Aptos" w:hAnsi="Aptos"/>
        </w:rPr>
      </w:pPr>
      <w:r w:rsidRPr="00E83B72">
        <w:rPr>
          <w:rFonts w:ascii="Aptos" w:hAnsi="Aptos"/>
        </w:rPr>
        <w:t>[5]</w:t>
      </w:r>
      <w:r w:rsidRPr="00E83B72">
        <w:rPr>
          <w:rFonts w:ascii="Aptos" w:hAnsi="Aptos"/>
        </w:rPr>
        <w:tab/>
        <w:t xml:space="preserve">H. Naveed </w:t>
      </w:r>
      <w:r w:rsidRPr="00E83B72">
        <w:rPr>
          <w:rFonts w:ascii="Aptos" w:hAnsi="Aptos"/>
          <w:i/>
          <w:iCs/>
        </w:rPr>
        <w:t>et al.</w:t>
      </w:r>
      <w:r w:rsidRPr="00E83B72">
        <w:rPr>
          <w:rFonts w:ascii="Aptos" w:hAnsi="Aptos"/>
        </w:rPr>
        <w:t xml:space="preserve">, ‘A Comprehensive Overview of Large Language Models’, Oct. 17, 2024, </w:t>
      </w:r>
      <w:proofErr w:type="spellStart"/>
      <w:r w:rsidRPr="00E83B72">
        <w:rPr>
          <w:rFonts w:ascii="Aptos" w:hAnsi="Aptos"/>
          <w:i/>
          <w:iCs/>
        </w:rPr>
        <w:t>arXiv</w:t>
      </w:r>
      <w:proofErr w:type="spellEnd"/>
      <w:r w:rsidRPr="00E83B72">
        <w:rPr>
          <w:rFonts w:ascii="Aptos" w:hAnsi="Aptos"/>
        </w:rPr>
        <w:t xml:space="preserve">: arXiv:2307.06435. </w:t>
      </w:r>
      <w:proofErr w:type="spellStart"/>
      <w:r w:rsidRPr="00E83B72">
        <w:rPr>
          <w:rFonts w:ascii="Aptos" w:hAnsi="Aptos"/>
        </w:rPr>
        <w:t>doi</w:t>
      </w:r>
      <w:proofErr w:type="spellEnd"/>
      <w:r w:rsidRPr="00E83B72">
        <w:rPr>
          <w:rFonts w:ascii="Aptos" w:hAnsi="Aptos"/>
        </w:rPr>
        <w:t>: 10.48550/arXiv.2307.06435.</w:t>
      </w:r>
    </w:p>
    <w:p w14:paraId="41B7F06D" w14:textId="6A949582" w:rsidR="00E83B72" w:rsidRDefault="00E83B72" w:rsidP="001D35F7">
      <w:r>
        <w:fldChar w:fldCharType="end"/>
      </w:r>
    </w:p>
    <w:sectPr w:rsidR="00E83B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5F7"/>
    <w:rsid w:val="0003195B"/>
    <w:rsid w:val="001D35F7"/>
    <w:rsid w:val="00596EAE"/>
    <w:rsid w:val="00644C1B"/>
    <w:rsid w:val="00A71C8E"/>
    <w:rsid w:val="00B867F3"/>
    <w:rsid w:val="00D652A8"/>
    <w:rsid w:val="00E83B72"/>
    <w:rsid w:val="00FC3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03E7E"/>
  <w15:chartTrackingRefBased/>
  <w15:docId w15:val="{615A0763-3303-4A06-812A-C544D7699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5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35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35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35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35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35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35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35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5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5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35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35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35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35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35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5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5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5F7"/>
    <w:rPr>
      <w:rFonts w:eastAsiaTheme="majorEastAsia" w:cstheme="majorBidi"/>
      <w:color w:val="272727" w:themeColor="text1" w:themeTint="D8"/>
    </w:rPr>
  </w:style>
  <w:style w:type="paragraph" w:styleId="Title">
    <w:name w:val="Title"/>
    <w:basedOn w:val="Normal"/>
    <w:next w:val="Normal"/>
    <w:link w:val="TitleChar"/>
    <w:uiPriority w:val="10"/>
    <w:qFormat/>
    <w:rsid w:val="001D35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5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5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5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5F7"/>
    <w:pPr>
      <w:spacing w:before="160"/>
      <w:jc w:val="center"/>
    </w:pPr>
    <w:rPr>
      <w:i/>
      <w:iCs/>
      <w:color w:val="404040" w:themeColor="text1" w:themeTint="BF"/>
    </w:rPr>
  </w:style>
  <w:style w:type="character" w:customStyle="1" w:styleId="QuoteChar">
    <w:name w:val="Quote Char"/>
    <w:basedOn w:val="DefaultParagraphFont"/>
    <w:link w:val="Quote"/>
    <w:uiPriority w:val="29"/>
    <w:rsid w:val="001D35F7"/>
    <w:rPr>
      <w:i/>
      <w:iCs/>
      <w:color w:val="404040" w:themeColor="text1" w:themeTint="BF"/>
    </w:rPr>
  </w:style>
  <w:style w:type="paragraph" w:styleId="ListParagraph">
    <w:name w:val="List Paragraph"/>
    <w:basedOn w:val="Normal"/>
    <w:uiPriority w:val="34"/>
    <w:qFormat/>
    <w:rsid w:val="001D35F7"/>
    <w:pPr>
      <w:ind w:left="720"/>
      <w:contextualSpacing/>
    </w:pPr>
  </w:style>
  <w:style w:type="character" w:styleId="IntenseEmphasis">
    <w:name w:val="Intense Emphasis"/>
    <w:basedOn w:val="DefaultParagraphFont"/>
    <w:uiPriority w:val="21"/>
    <w:qFormat/>
    <w:rsid w:val="001D35F7"/>
    <w:rPr>
      <w:i/>
      <w:iCs/>
      <w:color w:val="0F4761" w:themeColor="accent1" w:themeShade="BF"/>
    </w:rPr>
  </w:style>
  <w:style w:type="paragraph" w:styleId="IntenseQuote">
    <w:name w:val="Intense Quote"/>
    <w:basedOn w:val="Normal"/>
    <w:next w:val="Normal"/>
    <w:link w:val="IntenseQuoteChar"/>
    <w:uiPriority w:val="30"/>
    <w:qFormat/>
    <w:rsid w:val="001D35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35F7"/>
    <w:rPr>
      <w:i/>
      <w:iCs/>
      <w:color w:val="0F4761" w:themeColor="accent1" w:themeShade="BF"/>
    </w:rPr>
  </w:style>
  <w:style w:type="character" w:styleId="IntenseReference">
    <w:name w:val="Intense Reference"/>
    <w:basedOn w:val="DefaultParagraphFont"/>
    <w:uiPriority w:val="32"/>
    <w:qFormat/>
    <w:rsid w:val="001D35F7"/>
    <w:rPr>
      <w:b/>
      <w:bCs/>
      <w:smallCaps/>
      <w:color w:val="0F4761" w:themeColor="accent1" w:themeShade="BF"/>
      <w:spacing w:val="5"/>
    </w:rPr>
  </w:style>
  <w:style w:type="paragraph" w:styleId="Bibliography">
    <w:name w:val="Bibliography"/>
    <w:basedOn w:val="Normal"/>
    <w:next w:val="Normal"/>
    <w:uiPriority w:val="37"/>
    <w:unhideWhenUsed/>
    <w:rsid w:val="0003195B"/>
    <w:pPr>
      <w:tabs>
        <w:tab w:val="left" w:pos="384"/>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626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D725DF3-34A6-4009-9CD6-DA91F7544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Pages>
  <Words>1970</Words>
  <Characters>11233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Forester</dc:creator>
  <cp:keywords/>
  <dc:description/>
  <cp:lastModifiedBy>Mateusz Forester</cp:lastModifiedBy>
  <cp:revision>3</cp:revision>
  <dcterms:created xsi:type="dcterms:W3CDTF">2025-02-25T12:35:00Z</dcterms:created>
  <dcterms:modified xsi:type="dcterms:W3CDTF">2025-02-27T15:53:00Z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zotero-version="7.0.13"&gt;&lt;session id="uRf7V8kf"/&gt;&lt;style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