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310F3" w14:textId="77777777" w:rsidR="00603699" w:rsidRDefault="00603699" w:rsidP="00D85F70">
      <w:pPr>
        <w:pStyle w:val="Titlu1"/>
        <w:jc w:val="center"/>
      </w:pPr>
      <w:bookmarkStart w:id="0" w:name="_Toc133502425"/>
    </w:p>
    <w:p w14:paraId="40CBB5D6" w14:textId="77777777" w:rsidR="00603699" w:rsidRDefault="00603699" w:rsidP="00603699">
      <w:pPr>
        <w:pStyle w:val="Titlu"/>
        <w:ind w:firstLine="708"/>
      </w:pPr>
      <w:r>
        <w:rPr>
          <w:noProof/>
        </w:rPr>
        <w:drawing>
          <wp:inline distT="0" distB="0" distL="0" distR="0" wp14:anchorId="21EFEF7B" wp14:editId="0CC31562">
            <wp:extent cx="2095503" cy="695328"/>
            <wp:effectExtent l="0" t="0" r="0" b="9522"/>
            <wp:docPr id="1"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2095503" cy="695328"/>
                    </a:xfrm>
                    <a:prstGeom prst="rect">
                      <a:avLst/>
                    </a:prstGeom>
                    <a:noFill/>
                    <a:ln>
                      <a:noFill/>
                      <a:prstDash/>
                    </a:ln>
                  </pic:spPr>
                </pic:pic>
              </a:graphicData>
            </a:graphic>
          </wp:inline>
        </w:drawing>
      </w:r>
    </w:p>
    <w:p w14:paraId="620BA7C9" w14:textId="77777777" w:rsidR="00603699" w:rsidRDefault="00603699" w:rsidP="00603699"/>
    <w:p w14:paraId="7430AA13" w14:textId="77777777" w:rsidR="00603699" w:rsidRDefault="00603699" w:rsidP="00603699"/>
    <w:p w14:paraId="09F995DD" w14:textId="77777777" w:rsidR="00603699" w:rsidRDefault="00603699" w:rsidP="00603699"/>
    <w:p w14:paraId="46F6F59C" w14:textId="77777777" w:rsidR="00603699" w:rsidRDefault="00603699" w:rsidP="00603699"/>
    <w:p w14:paraId="0B392F9A" w14:textId="77777777" w:rsidR="00603699" w:rsidRDefault="00603699" w:rsidP="00603699"/>
    <w:p w14:paraId="2BE3D6D3" w14:textId="77777777" w:rsidR="00603699" w:rsidRDefault="00603699" w:rsidP="00603699">
      <w:pPr>
        <w:rPr>
          <w:rFonts w:ascii="Calibri Light" w:eastAsia="Times New Roman" w:hAnsi="Calibri Light"/>
          <w:b/>
          <w:bCs/>
          <w:spacing w:val="-10"/>
          <w:kern w:val="3"/>
          <w:sz w:val="36"/>
          <w:szCs w:val="36"/>
        </w:rPr>
      </w:pPr>
      <w:r>
        <w:rPr>
          <w:rFonts w:ascii="Calibri Light" w:eastAsia="Times New Roman" w:hAnsi="Calibri Light"/>
          <w:b/>
          <w:bCs/>
          <w:spacing w:val="-10"/>
          <w:kern w:val="3"/>
          <w:sz w:val="36"/>
          <w:szCs w:val="36"/>
        </w:rPr>
        <w:t>Student’ s name: GEORGE POPA</w:t>
      </w:r>
    </w:p>
    <w:p w14:paraId="5EB5391D" w14:textId="77777777" w:rsidR="00603699" w:rsidRDefault="00603699" w:rsidP="00603699">
      <w:pPr>
        <w:rPr>
          <w:rFonts w:ascii="Calibri Light" w:eastAsia="Times New Roman" w:hAnsi="Calibri Light"/>
          <w:b/>
          <w:bCs/>
          <w:spacing w:val="-10"/>
          <w:kern w:val="3"/>
          <w:sz w:val="36"/>
          <w:szCs w:val="36"/>
        </w:rPr>
      </w:pPr>
      <w:r>
        <w:rPr>
          <w:rFonts w:ascii="Calibri Light" w:eastAsia="Times New Roman" w:hAnsi="Calibri Light"/>
          <w:b/>
          <w:bCs/>
          <w:spacing w:val="-10"/>
          <w:kern w:val="3"/>
          <w:sz w:val="36"/>
          <w:szCs w:val="36"/>
        </w:rPr>
        <w:t>Student ID : ID 2219838</w:t>
      </w:r>
    </w:p>
    <w:p w14:paraId="695CECEB" w14:textId="77777777" w:rsidR="00603699" w:rsidRDefault="00603699" w:rsidP="00603699">
      <w:pPr>
        <w:rPr>
          <w:rFonts w:ascii="Calibri Light" w:eastAsia="Times New Roman" w:hAnsi="Calibri Light"/>
          <w:b/>
          <w:bCs/>
          <w:spacing w:val="-10"/>
          <w:kern w:val="3"/>
          <w:sz w:val="36"/>
          <w:szCs w:val="36"/>
        </w:rPr>
      </w:pPr>
      <w:r>
        <w:rPr>
          <w:rFonts w:ascii="Calibri Light" w:eastAsia="Times New Roman" w:hAnsi="Calibri Light"/>
          <w:b/>
          <w:bCs/>
          <w:spacing w:val="-10"/>
          <w:kern w:val="3"/>
          <w:sz w:val="36"/>
          <w:szCs w:val="36"/>
        </w:rPr>
        <w:t>Course Codename: LCBB4001</w:t>
      </w:r>
    </w:p>
    <w:p w14:paraId="2CF9D5FA" w14:textId="77777777" w:rsidR="00603699" w:rsidRDefault="00603699" w:rsidP="00603699">
      <w:pPr>
        <w:rPr>
          <w:rFonts w:ascii="Calibri Light" w:eastAsia="Times New Roman" w:hAnsi="Calibri Light"/>
          <w:b/>
          <w:bCs/>
          <w:spacing w:val="-10"/>
          <w:kern w:val="3"/>
          <w:sz w:val="36"/>
          <w:szCs w:val="36"/>
        </w:rPr>
      </w:pPr>
      <w:r>
        <w:rPr>
          <w:rFonts w:ascii="Calibri Light" w:eastAsia="Times New Roman" w:hAnsi="Calibri Light"/>
          <w:b/>
          <w:bCs/>
          <w:spacing w:val="-10"/>
          <w:kern w:val="3"/>
          <w:sz w:val="36"/>
          <w:szCs w:val="36"/>
        </w:rPr>
        <w:t>Profesor’s name: DR. IVANA ROZIC</w:t>
      </w:r>
    </w:p>
    <w:p w14:paraId="0792B329" w14:textId="77777777" w:rsidR="00603699" w:rsidRDefault="00603699" w:rsidP="00603699"/>
    <w:p w14:paraId="3BC6526E" w14:textId="77777777" w:rsidR="00603699" w:rsidRDefault="00603699">
      <w:pPr>
        <w:spacing w:line="360" w:lineRule="auto"/>
        <w:ind w:left="720" w:hanging="360"/>
        <w:rPr>
          <w:rFonts w:eastAsiaTheme="majorEastAsia" w:cstheme="majorBidi"/>
          <w:b/>
          <w:sz w:val="28"/>
          <w:szCs w:val="32"/>
        </w:rPr>
      </w:pPr>
      <w:r>
        <w:br w:type="page"/>
      </w:r>
    </w:p>
    <w:p w14:paraId="03FADBC6" w14:textId="4C6E3A7B" w:rsidR="00D85F70" w:rsidRDefault="00D85F70" w:rsidP="00D85F70">
      <w:pPr>
        <w:pStyle w:val="Titlu1"/>
        <w:jc w:val="center"/>
      </w:pPr>
      <w:r>
        <w:lastRenderedPageBreak/>
        <w:t>Accounting Fundamentals</w:t>
      </w:r>
      <w:bookmarkEnd w:id="0"/>
    </w:p>
    <w:sdt>
      <w:sdtPr>
        <w:rPr>
          <w:rFonts w:ascii="Times New Roman" w:eastAsiaTheme="minorHAnsi" w:hAnsi="Times New Roman" w:cstheme="minorBidi"/>
          <w:color w:val="auto"/>
          <w:sz w:val="24"/>
          <w:szCs w:val="22"/>
          <w:lang w:val="en-GB"/>
        </w:rPr>
        <w:id w:val="549882768"/>
        <w:docPartObj>
          <w:docPartGallery w:val="Table of Contents"/>
          <w:docPartUnique/>
        </w:docPartObj>
      </w:sdtPr>
      <w:sdtEndPr>
        <w:rPr>
          <w:b/>
          <w:bCs/>
          <w:noProof/>
        </w:rPr>
      </w:sdtEndPr>
      <w:sdtContent>
        <w:p w14:paraId="49CDECFB" w14:textId="77777777" w:rsidR="00284767" w:rsidRDefault="00284767">
          <w:pPr>
            <w:pStyle w:val="Titlucuprins"/>
          </w:pPr>
          <w:r>
            <w:t>Contents</w:t>
          </w:r>
        </w:p>
        <w:p w14:paraId="7C093FE8" w14:textId="77777777" w:rsidR="00284767" w:rsidRDefault="00284767">
          <w:pPr>
            <w:pStyle w:val="Cuprins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3502425" w:history="1">
            <w:r w:rsidRPr="003A3AC3">
              <w:rPr>
                <w:rStyle w:val="Hyperlink"/>
                <w:noProof/>
              </w:rPr>
              <w:t>Accounting Fundamentals</w:t>
            </w:r>
            <w:r>
              <w:rPr>
                <w:noProof/>
                <w:webHidden/>
              </w:rPr>
              <w:tab/>
            </w:r>
            <w:r>
              <w:rPr>
                <w:noProof/>
                <w:webHidden/>
              </w:rPr>
              <w:fldChar w:fldCharType="begin"/>
            </w:r>
            <w:r>
              <w:rPr>
                <w:noProof/>
                <w:webHidden/>
              </w:rPr>
              <w:instrText xml:space="preserve"> PAGEREF _Toc133502425 \h </w:instrText>
            </w:r>
            <w:r>
              <w:rPr>
                <w:noProof/>
                <w:webHidden/>
              </w:rPr>
            </w:r>
            <w:r>
              <w:rPr>
                <w:noProof/>
                <w:webHidden/>
              </w:rPr>
              <w:fldChar w:fldCharType="separate"/>
            </w:r>
            <w:r>
              <w:rPr>
                <w:noProof/>
                <w:webHidden/>
              </w:rPr>
              <w:t>1</w:t>
            </w:r>
            <w:r>
              <w:rPr>
                <w:noProof/>
                <w:webHidden/>
              </w:rPr>
              <w:fldChar w:fldCharType="end"/>
            </w:r>
          </w:hyperlink>
        </w:p>
        <w:p w14:paraId="09E5A89C" w14:textId="77777777" w:rsidR="00284767" w:rsidRDefault="00A92075">
          <w:pPr>
            <w:pStyle w:val="Cuprins2"/>
            <w:tabs>
              <w:tab w:val="right" w:leader="dot" w:pos="9350"/>
            </w:tabs>
            <w:rPr>
              <w:noProof/>
            </w:rPr>
          </w:pPr>
          <w:hyperlink w:anchor="_Toc133502426" w:history="1">
            <w:r w:rsidR="00284767" w:rsidRPr="003A3AC3">
              <w:rPr>
                <w:rStyle w:val="Hyperlink"/>
                <w:noProof/>
              </w:rPr>
              <w:t>Income Statement:</w:t>
            </w:r>
            <w:r w:rsidR="00284767">
              <w:rPr>
                <w:noProof/>
                <w:webHidden/>
              </w:rPr>
              <w:tab/>
            </w:r>
            <w:r w:rsidR="00284767">
              <w:rPr>
                <w:noProof/>
                <w:webHidden/>
              </w:rPr>
              <w:fldChar w:fldCharType="begin"/>
            </w:r>
            <w:r w:rsidR="00284767">
              <w:rPr>
                <w:noProof/>
                <w:webHidden/>
              </w:rPr>
              <w:instrText xml:space="preserve"> PAGEREF _Toc133502426 \h </w:instrText>
            </w:r>
            <w:r w:rsidR="00284767">
              <w:rPr>
                <w:noProof/>
                <w:webHidden/>
              </w:rPr>
            </w:r>
            <w:r w:rsidR="00284767">
              <w:rPr>
                <w:noProof/>
                <w:webHidden/>
              </w:rPr>
              <w:fldChar w:fldCharType="separate"/>
            </w:r>
            <w:r w:rsidR="00284767">
              <w:rPr>
                <w:noProof/>
                <w:webHidden/>
              </w:rPr>
              <w:t>1</w:t>
            </w:r>
            <w:r w:rsidR="00284767">
              <w:rPr>
                <w:noProof/>
                <w:webHidden/>
              </w:rPr>
              <w:fldChar w:fldCharType="end"/>
            </w:r>
          </w:hyperlink>
        </w:p>
        <w:p w14:paraId="4A822FEE" w14:textId="77777777" w:rsidR="00284767" w:rsidRDefault="00A92075">
          <w:pPr>
            <w:pStyle w:val="Cuprins2"/>
            <w:tabs>
              <w:tab w:val="right" w:leader="dot" w:pos="9350"/>
            </w:tabs>
            <w:rPr>
              <w:noProof/>
            </w:rPr>
          </w:pPr>
          <w:hyperlink w:anchor="_Toc133502427" w:history="1">
            <w:r w:rsidR="00284767" w:rsidRPr="003A3AC3">
              <w:rPr>
                <w:rStyle w:val="Hyperlink"/>
                <w:noProof/>
              </w:rPr>
              <w:t>Statement of Financial position:</w:t>
            </w:r>
            <w:r w:rsidR="00284767">
              <w:rPr>
                <w:noProof/>
                <w:webHidden/>
              </w:rPr>
              <w:tab/>
            </w:r>
            <w:r w:rsidR="00284767">
              <w:rPr>
                <w:noProof/>
                <w:webHidden/>
              </w:rPr>
              <w:fldChar w:fldCharType="begin"/>
            </w:r>
            <w:r w:rsidR="00284767">
              <w:rPr>
                <w:noProof/>
                <w:webHidden/>
              </w:rPr>
              <w:instrText xml:space="preserve"> PAGEREF _Toc133502427 \h </w:instrText>
            </w:r>
            <w:r w:rsidR="00284767">
              <w:rPr>
                <w:noProof/>
                <w:webHidden/>
              </w:rPr>
            </w:r>
            <w:r w:rsidR="00284767">
              <w:rPr>
                <w:noProof/>
                <w:webHidden/>
              </w:rPr>
              <w:fldChar w:fldCharType="separate"/>
            </w:r>
            <w:r w:rsidR="00284767">
              <w:rPr>
                <w:noProof/>
                <w:webHidden/>
              </w:rPr>
              <w:t>2</w:t>
            </w:r>
            <w:r w:rsidR="00284767">
              <w:rPr>
                <w:noProof/>
                <w:webHidden/>
              </w:rPr>
              <w:fldChar w:fldCharType="end"/>
            </w:r>
          </w:hyperlink>
        </w:p>
        <w:p w14:paraId="7F758D55" w14:textId="77777777" w:rsidR="00284767" w:rsidRDefault="00A92075">
          <w:pPr>
            <w:pStyle w:val="Cuprins2"/>
            <w:tabs>
              <w:tab w:val="right" w:leader="dot" w:pos="9350"/>
            </w:tabs>
            <w:rPr>
              <w:noProof/>
            </w:rPr>
          </w:pPr>
          <w:hyperlink w:anchor="_Toc133502428" w:history="1">
            <w:r w:rsidR="00284767" w:rsidRPr="003A3AC3">
              <w:rPr>
                <w:rStyle w:val="Hyperlink"/>
                <w:noProof/>
              </w:rPr>
              <w:t>B-</w:t>
            </w:r>
            <w:r w:rsidR="00284767">
              <w:rPr>
                <w:noProof/>
                <w:webHidden/>
              </w:rPr>
              <w:tab/>
            </w:r>
            <w:r w:rsidR="00284767">
              <w:rPr>
                <w:noProof/>
                <w:webHidden/>
              </w:rPr>
              <w:fldChar w:fldCharType="begin"/>
            </w:r>
            <w:r w:rsidR="00284767">
              <w:rPr>
                <w:noProof/>
                <w:webHidden/>
              </w:rPr>
              <w:instrText xml:space="preserve"> PAGEREF _Toc133502428 \h </w:instrText>
            </w:r>
            <w:r w:rsidR="00284767">
              <w:rPr>
                <w:noProof/>
                <w:webHidden/>
              </w:rPr>
            </w:r>
            <w:r w:rsidR="00284767">
              <w:rPr>
                <w:noProof/>
                <w:webHidden/>
              </w:rPr>
              <w:fldChar w:fldCharType="separate"/>
            </w:r>
            <w:r w:rsidR="00284767">
              <w:rPr>
                <w:noProof/>
                <w:webHidden/>
              </w:rPr>
              <w:t>3</w:t>
            </w:r>
            <w:r w:rsidR="00284767">
              <w:rPr>
                <w:noProof/>
                <w:webHidden/>
              </w:rPr>
              <w:fldChar w:fldCharType="end"/>
            </w:r>
          </w:hyperlink>
        </w:p>
        <w:p w14:paraId="5BBBE7D8" w14:textId="77777777" w:rsidR="00284767" w:rsidRDefault="00A92075">
          <w:pPr>
            <w:pStyle w:val="Cuprins2"/>
            <w:tabs>
              <w:tab w:val="right" w:leader="dot" w:pos="9350"/>
            </w:tabs>
            <w:rPr>
              <w:noProof/>
            </w:rPr>
          </w:pPr>
          <w:hyperlink w:anchor="_Toc133502429" w:history="1">
            <w:r w:rsidR="00284767" w:rsidRPr="003A3AC3">
              <w:rPr>
                <w:rStyle w:val="Hyperlink"/>
                <w:noProof/>
              </w:rPr>
              <w:t>Ratios for Sweets PLC:</w:t>
            </w:r>
            <w:r w:rsidR="00284767">
              <w:rPr>
                <w:noProof/>
                <w:webHidden/>
              </w:rPr>
              <w:tab/>
            </w:r>
            <w:r w:rsidR="00284767">
              <w:rPr>
                <w:noProof/>
                <w:webHidden/>
              </w:rPr>
              <w:fldChar w:fldCharType="begin"/>
            </w:r>
            <w:r w:rsidR="00284767">
              <w:rPr>
                <w:noProof/>
                <w:webHidden/>
              </w:rPr>
              <w:instrText xml:space="preserve"> PAGEREF _Toc133502429 \h </w:instrText>
            </w:r>
            <w:r w:rsidR="00284767">
              <w:rPr>
                <w:noProof/>
                <w:webHidden/>
              </w:rPr>
            </w:r>
            <w:r w:rsidR="00284767">
              <w:rPr>
                <w:noProof/>
                <w:webHidden/>
              </w:rPr>
              <w:fldChar w:fldCharType="separate"/>
            </w:r>
            <w:r w:rsidR="00284767">
              <w:rPr>
                <w:noProof/>
                <w:webHidden/>
              </w:rPr>
              <w:t>4</w:t>
            </w:r>
            <w:r w:rsidR="00284767">
              <w:rPr>
                <w:noProof/>
                <w:webHidden/>
              </w:rPr>
              <w:fldChar w:fldCharType="end"/>
            </w:r>
          </w:hyperlink>
        </w:p>
        <w:p w14:paraId="52BA2DF2" w14:textId="77777777" w:rsidR="00284767" w:rsidRDefault="00A92075">
          <w:pPr>
            <w:pStyle w:val="Cuprins2"/>
            <w:tabs>
              <w:tab w:val="right" w:leader="dot" w:pos="9350"/>
            </w:tabs>
            <w:rPr>
              <w:noProof/>
            </w:rPr>
          </w:pPr>
          <w:hyperlink w:anchor="_Toc133502430" w:history="1">
            <w:r w:rsidR="00284767" w:rsidRPr="003A3AC3">
              <w:rPr>
                <w:rStyle w:val="Hyperlink"/>
                <w:noProof/>
              </w:rPr>
              <w:t>Financial performance and position of Sweets plc:</w:t>
            </w:r>
            <w:r w:rsidR="00284767">
              <w:rPr>
                <w:noProof/>
                <w:webHidden/>
              </w:rPr>
              <w:tab/>
            </w:r>
            <w:r w:rsidR="00284767">
              <w:rPr>
                <w:noProof/>
                <w:webHidden/>
              </w:rPr>
              <w:fldChar w:fldCharType="begin"/>
            </w:r>
            <w:r w:rsidR="00284767">
              <w:rPr>
                <w:noProof/>
                <w:webHidden/>
              </w:rPr>
              <w:instrText xml:space="preserve"> PAGEREF _Toc133502430 \h </w:instrText>
            </w:r>
            <w:r w:rsidR="00284767">
              <w:rPr>
                <w:noProof/>
                <w:webHidden/>
              </w:rPr>
            </w:r>
            <w:r w:rsidR="00284767">
              <w:rPr>
                <w:noProof/>
                <w:webHidden/>
              </w:rPr>
              <w:fldChar w:fldCharType="separate"/>
            </w:r>
            <w:r w:rsidR="00284767">
              <w:rPr>
                <w:noProof/>
                <w:webHidden/>
              </w:rPr>
              <w:t>5</w:t>
            </w:r>
            <w:r w:rsidR="00284767">
              <w:rPr>
                <w:noProof/>
                <w:webHidden/>
              </w:rPr>
              <w:fldChar w:fldCharType="end"/>
            </w:r>
          </w:hyperlink>
        </w:p>
        <w:p w14:paraId="4B818D02" w14:textId="77777777" w:rsidR="00284767" w:rsidRDefault="00A92075">
          <w:pPr>
            <w:pStyle w:val="Cuprins2"/>
            <w:tabs>
              <w:tab w:val="right" w:leader="dot" w:pos="9350"/>
            </w:tabs>
            <w:rPr>
              <w:noProof/>
            </w:rPr>
          </w:pPr>
          <w:hyperlink w:anchor="_Toc133502431" w:history="1">
            <w:r w:rsidR="00284767" w:rsidRPr="003A3AC3">
              <w:rPr>
                <w:rStyle w:val="Hyperlink"/>
                <w:noProof/>
              </w:rPr>
              <w:t>References:</w:t>
            </w:r>
            <w:r w:rsidR="00284767">
              <w:rPr>
                <w:noProof/>
                <w:webHidden/>
              </w:rPr>
              <w:tab/>
            </w:r>
            <w:r w:rsidR="00284767">
              <w:rPr>
                <w:noProof/>
                <w:webHidden/>
              </w:rPr>
              <w:fldChar w:fldCharType="begin"/>
            </w:r>
            <w:r w:rsidR="00284767">
              <w:rPr>
                <w:noProof/>
                <w:webHidden/>
              </w:rPr>
              <w:instrText xml:space="preserve"> PAGEREF _Toc133502431 \h </w:instrText>
            </w:r>
            <w:r w:rsidR="00284767">
              <w:rPr>
                <w:noProof/>
                <w:webHidden/>
              </w:rPr>
            </w:r>
            <w:r w:rsidR="00284767">
              <w:rPr>
                <w:noProof/>
                <w:webHidden/>
              </w:rPr>
              <w:fldChar w:fldCharType="separate"/>
            </w:r>
            <w:r w:rsidR="00284767">
              <w:rPr>
                <w:noProof/>
                <w:webHidden/>
              </w:rPr>
              <w:t>6</w:t>
            </w:r>
            <w:r w:rsidR="00284767">
              <w:rPr>
                <w:noProof/>
                <w:webHidden/>
              </w:rPr>
              <w:fldChar w:fldCharType="end"/>
            </w:r>
          </w:hyperlink>
        </w:p>
        <w:p w14:paraId="440B5560" w14:textId="77777777" w:rsidR="00284767" w:rsidRDefault="00284767">
          <w:r>
            <w:rPr>
              <w:b/>
              <w:bCs/>
              <w:noProof/>
            </w:rPr>
            <w:fldChar w:fldCharType="end"/>
          </w:r>
        </w:p>
      </w:sdtContent>
    </w:sdt>
    <w:p w14:paraId="01D720F1" w14:textId="77777777" w:rsidR="00284767" w:rsidRDefault="00284767" w:rsidP="00284767">
      <w:pPr>
        <w:spacing w:line="360" w:lineRule="auto"/>
        <w:ind w:left="720" w:hanging="360"/>
      </w:pPr>
      <w:r>
        <w:br w:type="page"/>
      </w:r>
    </w:p>
    <w:p w14:paraId="35176198" w14:textId="77777777" w:rsidR="00284767" w:rsidRPr="00284767" w:rsidRDefault="00284767" w:rsidP="00D85F70"/>
    <w:p w14:paraId="5D07C5DB" w14:textId="77777777" w:rsidR="00C1320F" w:rsidRDefault="00646964" w:rsidP="00646964">
      <w:pPr>
        <w:pStyle w:val="Titlu2"/>
      </w:pPr>
      <w:bookmarkStart w:id="1" w:name="_Toc133502426"/>
      <w:r>
        <w:t>Income Statement:</w:t>
      </w:r>
      <w:bookmarkEnd w:id="1"/>
    </w:p>
    <w:p w14:paraId="0E3E57E6" w14:textId="77777777" w:rsidR="00646964" w:rsidRDefault="00646964" w:rsidP="00646964"/>
    <w:tbl>
      <w:tblPr>
        <w:tblStyle w:val="Tabelprimar1"/>
        <w:tblW w:w="9890" w:type="dxa"/>
        <w:tblLook w:val="04A0" w:firstRow="1" w:lastRow="0" w:firstColumn="1" w:lastColumn="0" w:noHBand="0" w:noVBand="1"/>
      </w:tblPr>
      <w:tblGrid>
        <w:gridCol w:w="6952"/>
        <w:gridCol w:w="2938"/>
      </w:tblGrid>
      <w:tr w:rsidR="00646964" w:rsidRPr="00646964" w14:paraId="070D1403" w14:textId="77777777" w:rsidTr="00646964">
        <w:trPr>
          <w:cnfStyle w:val="100000000000" w:firstRow="1" w:lastRow="0" w:firstColumn="0" w:lastColumn="0" w:oddVBand="0" w:evenVBand="0" w:oddHBand="0"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08BED745" w14:textId="77777777" w:rsidR="00646964" w:rsidRPr="00646964" w:rsidRDefault="00646964" w:rsidP="00646964">
            <w:pPr>
              <w:spacing w:after="160"/>
              <w:rPr>
                <w:lang w:val="en-US"/>
              </w:rPr>
            </w:pPr>
          </w:p>
        </w:tc>
        <w:tc>
          <w:tcPr>
            <w:tcW w:w="0" w:type="auto"/>
            <w:hideMark/>
          </w:tcPr>
          <w:p w14:paraId="1C5514D6" w14:textId="77777777" w:rsidR="00646964" w:rsidRPr="00646964" w:rsidRDefault="00646964" w:rsidP="00646964">
            <w:pPr>
              <w:spacing w:after="160"/>
              <w:cnfStyle w:val="100000000000" w:firstRow="1" w:lastRow="0" w:firstColumn="0" w:lastColumn="0" w:oddVBand="0" w:evenVBand="0" w:oddHBand="0" w:evenHBand="0" w:firstRowFirstColumn="0" w:firstRowLastColumn="0" w:lastRowFirstColumn="0" w:lastRowLastColumn="0"/>
              <w:rPr>
                <w:lang w:val="en-US"/>
              </w:rPr>
            </w:pPr>
            <w:r w:rsidRPr="00646964">
              <w:rPr>
                <w:lang w:val="en-US"/>
              </w:rPr>
              <w:t>£</w:t>
            </w:r>
          </w:p>
        </w:tc>
      </w:tr>
      <w:tr w:rsidR="00646964" w:rsidRPr="00646964" w14:paraId="3CB746E5" w14:textId="77777777" w:rsidTr="00646964">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1BC56865" w14:textId="77777777" w:rsidR="00646964" w:rsidRPr="00646964" w:rsidRDefault="00646964" w:rsidP="00646964">
            <w:pPr>
              <w:spacing w:after="160"/>
              <w:rPr>
                <w:lang w:val="en-US"/>
              </w:rPr>
            </w:pPr>
            <w:r w:rsidRPr="00646964">
              <w:rPr>
                <w:lang w:val="en-US"/>
              </w:rPr>
              <w:t>Sales</w:t>
            </w:r>
          </w:p>
        </w:tc>
        <w:tc>
          <w:tcPr>
            <w:tcW w:w="0" w:type="auto"/>
            <w:hideMark/>
          </w:tcPr>
          <w:p w14:paraId="7F42B218" w14:textId="77777777" w:rsidR="00646964" w:rsidRPr="00646964" w:rsidRDefault="00646964" w:rsidP="00646964">
            <w:pPr>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800,000</w:t>
            </w:r>
          </w:p>
        </w:tc>
      </w:tr>
      <w:tr w:rsidR="00646964" w:rsidRPr="00646964" w14:paraId="195A84F5" w14:textId="77777777" w:rsidTr="00646964">
        <w:trPr>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5E27828D" w14:textId="77777777" w:rsidR="00646964" w:rsidRPr="00646964" w:rsidRDefault="00646964" w:rsidP="00646964">
            <w:pPr>
              <w:spacing w:after="160"/>
              <w:rPr>
                <w:lang w:val="en-US"/>
              </w:rPr>
            </w:pPr>
            <w:r w:rsidRPr="00646964">
              <w:rPr>
                <w:lang w:val="en-US"/>
              </w:rPr>
              <w:t>Cost of sales</w:t>
            </w:r>
          </w:p>
        </w:tc>
        <w:tc>
          <w:tcPr>
            <w:tcW w:w="0" w:type="auto"/>
            <w:hideMark/>
          </w:tcPr>
          <w:p w14:paraId="2CC84061" w14:textId="77777777" w:rsidR="00646964" w:rsidRPr="00646964" w:rsidRDefault="00646964" w:rsidP="00646964">
            <w:pPr>
              <w:spacing w:after="160"/>
              <w:cnfStyle w:val="000000000000" w:firstRow="0" w:lastRow="0" w:firstColumn="0" w:lastColumn="0" w:oddVBand="0" w:evenVBand="0" w:oddHBand="0" w:evenHBand="0" w:firstRowFirstColumn="0" w:firstRowLastColumn="0" w:lastRowFirstColumn="0" w:lastRowLastColumn="0"/>
              <w:rPr>
                <w:lang w:val="en-US"/>
              </w:rPr>
            </w:pPr>
            <w:r w:rsidRPr="00646964">
              <w:rPr>
                <w:lang w:val="en-US"/>
              </w:rPr>
              <w:t>(578,650)</w:t>
            </w:r>
          </w:p>
        </w:tc>
      </w:tr>
      <w:tr w:rsidR="00646964" w:rsidRPr="00646964" w14:paraId="5000197A" w14:textId="77777777" w:rsidTr="00646964">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40AB7BED" w14:textId="77777777" w:rsidR="00646964" w:rsidRPr="00646964" w:rsidRDefault="00646964" w:rsidP="00646964">
            <w:pPr>
              <w:spacing w:after="160"/>
              <w:rPr>
                <w:lang w:val="en-US"/>
              </w:rPr>
            </w:pPr>
            <w:r w:rsidRPr="00646964">
              <w:rPr>
                <w:lang w:val="en-US"/>
              </w:rPr>
              <w:t>Gross profit</w:t>
            </w:r>
          </w:p>
        </w:tc>
        <w:tc>
          <w:tcPr>
            <w:tcW w:w="0" w:type="auto"/>
            <w:hideMark/>
          </w:tcPr>
          <w:p w14:paraId="0DBE1389" w14:textId="77777777" w:rsidR="00646964" w:rsidRPr="00646964" w:rsidRDefault="00646964" w:rsidP="00646964">
            <w:pPr>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221,350</w:t>
            </w:r>
          </w:p>
        </w:tc>
      </w:tr>
      <w:tr w:rsidR="00646964" w:rsidRPr="00646964" w14:paraId="2CFB771C" w14:textId="77777777" w:rsidTr="00646964">
        <w:trPr>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2EDE4BB1" w14:textId="77777777" w:rsidR="00646964" w:rsidRPr="00646964" w:rsidRDefault="00646964" w:rsidP="00646964">
            <w:pPr>
              <w:spacing w:after="160"/>
              <w:rPr>
                <w:lang w:val="en-US"/>
              </w:rPr>
            </w:pPr>
            <w:r w:rsidRPr="00646964">
              <w:rPr>
                <w:lang w:val="en-US"/>
              </w:rPr>
              <w:t>Administrative expenses</w:t>
            </w:r>
          </w:p>
        </w:tc>
        <w:tc>
          <w:tcPr>
            <w:tcW w:w="0" w:type="auto"/>
            <w:hideMark/>
          </w:tcPr>
          <w:p w14:paraId="210A8E22" w14:textId="77777777" w:rsidR="00646964" w:rsidRPr="00646964" w:rsidRDefault="00646964" w:rsidP="00646964">
            <w:pPr>
              <w:spacing w:after="160"/>
              <w:cnfStyle w:val="000000000000" w:firstRow="0" w:lastRow="0" w:firstColumn="0" w:lastColumn="0" w:oddVBand="0" w:evenVBand="0" w:oddHBand="0" w:evenHBand="0" w:firstRowFirstColumn="0" w:firstRowLastColumn="0" w:lastRowFirstColumn="0" w:lastRowLastColumn="0"/>
              <w:rPr>
                <w:lang w:val="en-US"/>
              </w:rPr>
            </w:pPr>
            <w:r w:rsidRPr="00646964">
              <w:rPr>
                <w:lang w:val="en-US"/>
              </w:rPr>
              <w:t>(30,000)</w:t>
            </w:r>
          </w:p>
        </w:tc>
      </w:tr>
      <w:tr w:rsidR="00646964" w:rsidRPr="00646964" w14:paraId="55E8BE53" w14:textId="77777777" w:rsidTr="00646964">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46152EF5" w14:textId="77777777" w:rsidR="00646964" w:rsidRPr="00646964" w:rsidRDefault="00646964" w:rsidP="00646964">
            <w:pPr>
              <w:spacing w:after="160"/>
              <w:rPr>
                <w:lang w:val="en-US"/>
              </w:rPr>
            </w:pPr>
            <w:r w:rsidRPr="00646964">
              <w:rPr>
                <w:lang w:val="en-US"/>
              </w:rPr>
              <w:t>Distribution costs</w:t>
            </w:r>
          </w:p>
        </w:tc>
        <w:tc>
          <w:tcPr>
            <w:tcW w:w="0" w:type="auto"/>
            <w:hideMark/>
          </w:tcPr>
          <w:p w14:paraId="35B75947" w14:textId="77777777" w:rsidR="00646964" w:rsidRPr="00646964" w:rsidRDefault="00646964" w:rsidP="00646964">
            <w:pPr>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(28,000)</w:t>
            </w:r>
          </w:p>
        </w:tc>
      </w:tr>
      <w:tr w:rsidR="00646964" w:rsidRPr="00646964" w14:paraId="1E0501D1" w14:textId="77777777" w:rsidTr="00646964">
        <w:trPr>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5CDA6592" w14:textId="77777777" w:rsidR="00646964" w:rsidRPr="00646964" w:rsidRDefault="00646964" w:rsidP="00646964">
            <w:pPr>
              <w:spacing w:after="160"/>
              <w:rPr>
                <w:lang w:val="en-US"/>
              </w:rPr>
            </w:pPr>
            <w:r w:rsidRPr="00646964">
              <w:rPr>
                <w:lang w:val="en-US"/>
              </w:rPr>
              <w:t>Operating profit</w:t>
            </w:r>
          </w:p>
        </w:tc>
        <w:tc>
          <w:tcPr>
            <w:tcW w:w="0" w:type="auto"/>
            <w:hideMark/>
          </w:tcPr>
          <w:p w14:paraId="41776FB3" w14:textId="77777777" w:rsidR="00646964" w:rsidRPr="00646964" w:rsidRDefault="00646964" w:rsidP="00646964">
            <w:pPr>
              <w:spacing w:after="160"/>
              <w:cnfStyle w:val="000000000000" w:firstRow="0" w:lastRow="0" w:firstColumn="0" w:lastColumn="0" w:oddVBand="0" w:evenVBand="0" w:oddHBand="0" w:evenHBand="0" w:firstRowFirstColumn="0" w:firstRowLastColumn="0" w:lastRowFirstColumn="0" w:lastRowLastColumn="0"/>
              <w:rPr>
                <w:lang w:val="en-US"/>
              </w:rPr>
            </w:pPr>
            <w:r w:rsidRPr="00646964">
              <w:rPr>
                <w:lang w:val="en-US"/>
              </w:rPr>
              <w:t>163,350</w:t>
            </w:r>
          </w:p>
        </w:tc>
      </w:tr>
      <w:tr w:rsidR="00646964" w:rsidRPr="00646964" w14:paraId="75E5D034" w14:textId="77777777" w:rsidTr="00646964">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412375F5" w14:textId="77777777" w:rsidR="00646964" w:rsidRPr="00646964" w:rsidRDefault="00646964" w:rsidP="00646964">
            <w:pPr>
              <w:spacing w:after="160"/>
              <w:rPr>
                <w:lang w:val="en-US"/>
              </w:rPr>
            </w:pPr>
            <w:r w:rsidRPr="00646964">
              <w:rPr>
                <w:lang w:val="en-US"/>
              </w:rPr>
              <w:t>Interest expense</w:t>
            </w:r>
          </w:p>
        </w:tc>
        <w:tc>
          <w:tcPr>
            <w:tcW w:w="0" w:type="auto"/>
            <w:hideMark/>
          </w:tcPr>
          <w:p w14:paraId="08711957" w14:textId="77777777" w:rsidR="00646964" w:rsidRPr="00646964" w:rsidRDefault="00646964" w:rsidP="00646964">
            <w:pPr>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(2,000)</w:t>
            </w:r>
          </w:p>
        </w:tc>
      </w:tr>
      <w:tr w:rsidR="00646964" w:rsidRPr="00646964" w14:paraId="00A8C8D1" w14:textId="77777777" w:rsidTr="00646964">
        <w:trPr>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0C71648A" w14:textId="77777777" w:rsidR="00646964" w:rsidRPr="00646964" w:rsidRDefault="00646964" w:rsidP="00646964">
            <w:pPr>
              <w:spacing w:after="160"/>
              <w:rPr>
                <w:lang w:val="en-US"/>
              </w:rPr>
            </w:pPr>
            <w:r w:rsidRPr="00646964">
              <w:rPr>
                <w:lang w:val="en-US"/>
              </w:rPr>
              <w:t>Profit before tax</w:t>
            </w:r>
          </w:p>
        </w:tc>
        <w:tc>
          <w:tcPr>
            <w:tcW w:w="0" w:type="auto"/>
            <w:hideMark/>
          </w:tcPr>
          <w:p w14:paraId="752AA92B" w14:textId="77777777" w:rsidR="00646964" w:rsidRPr="00646964" w:rsidRDefault="00646964" w:rsidP="00646964">
            <w:pPr>
              <w:spacing w:after="160"/>
              <w:cnfStyle w:val="000000000000" w:firstRow="0" w:lastRow="0" w:firstColumn="0" w:lastColumn="0" w:oddVBand="0" w:evenVBand="0" w:oddHBand="0" w:evenHBand="0" w:firstRowFirstColumn="0" w:firstRowLastColumn="0" w:lastRowFirstColumn="0" w:lastRowLastColumn="0"/>
              <w:rPr>
                <w:lang w:val="en-US"/>
              </w:rPr>
            </w:pPr>
            <w:r w:rsidRPr="00646964">
              <w:rPr>
                <w:lang w:val="en-US"/>
              </w:rPr>
              <w:t>161,350</w:t>
            </w:r>
          </w:p>
        </w:tc>
      </w:tr>
      <w:tr w:rsidR="00646964" w:rsidRPr="00646964" w14:paraId="4C78BB44" w14:textId="77777777" w:rsidTr="00646964">
        <w:trPr>
          <w:cnfStyle w:val="000000100000" w:firstRow="0" w:lastRow="0" w:firstColumn="0" w:lastColumn="0" w:oddVBand="0" w:evenVBand="0" w:oddHBand="1" w:evenHBand="0" w:firstRowFirstColumn="0" w:firstRowLastColumn="0" w:lastRowFirstColumn="0" w:lastRowLastColumn="0"/>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662CA682" w14:textId="77777777" w:rsidR="00646964" w:rsidRPr="00646964" w:rsidRDefault="00646964" w:rsidP="00646964">
            <w:pPr>
              <w:spacing w:after="160"/>
              <w:rPr>
                <w:lang w:val="en-US"/>
              </w:rPr>
            </w:pPr>
            <w:r w:rsidRPr="00646964">
              <w:rPr>
                <w:lang w:val="en-US"/>
              </w:rPr>
              <w:t>Corporation tax expense</w:t>
            </w:r>
          </w:p>
        </w:tc>
        <w:tc>
          <w:tcPr>
            <w:tcW w:w="0" w:type="auto"/>
            <w:hideMark/>
          </w:tcPr>
          <w:p w14:paraId="59FCA5FD" w14:textId="77777777" w:rsidR="00646964" w:rsidRPr="00646964" w:rsidRDefault="00646964" w:rsidP="00646964">
            <w:pPr>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(100,000)</w:t>
            </w:r>
          </w:p>
        </w:tc>
      </w:tr>
      <w:tr w:rsidR="00646964" w:rsidRPr="00646964" w14:paraId="3AEE04FE" w14:textId="77777777" w:rsidTr="00646964">
        <w:trPr>
          <w:trHeight w:val="704"/>
        </w:trPr>
        <w:tc>
          <w:tcPr>
            <w:cnfStyle w:val="001000000000" w:firstRow="0" w:lastRow="0" w:firstColumn="1" w:lastColumn="0" w:oddVBand="0" w:evenVBand="0" w:oddHBand="0" w:evenHBand="0" w:firstRowFirstColumn="0" w:firstRowLastColumn="0" w:lastRowFirstColumn="0" w:lastRowLastColumn="0"/>
            <w:tcW w:w="0" w:type="auto"/>
            <w:hideMark/>
          </w:tcPr>
          <w:p w14:paraId="4EB5102B" w14:textId="77777777" w:rsidR="00646964" w:rsidRPr="00646964" w:rsidRDefault="00646964" w:rsidP="00646964">
            <w:pPr>
              <w:spacing w:after="160"/>
              <w:rPr>
                <w:lang w:val="en-US"/>
              </w:rPr>
            </w:pPr>
            <w:r w:rsidRPr="00646964">
              <w:rPr>
                <w:lang w:val="en-US"/>
              </w:rPr>
              <w:t>Net profit for the year</w:t>
            </w:r>
          </w:p>
        </w:tc>
        <w:tc>
          <w:tcPr>
            <w:tcW w:w="0" w:type="auto"/>
            <w:hideMark/>
          </w:tcPr>
          <w:p w14:paraId="133A341D" w14:textId="77777777" w:rsidR="00646964" w:rsidRPr="00646964" w:rsidRDefault="00646964" w:rsidP="00646964">
            <w:pPr>
              <w:spacing w:after="160"/>
              <w:cnfStyle w:val="000000000000" w:firstRow="0" w:lastRow="0" w:firstColumn="0" w:lastColumn="0" w:oddVBand="0" w:evenVBand="0" w:oddHBand="0" w:evenHBand="0" w:firstRowFirstColumn="0" w:firstRowLastColumn="0" w:lastRowFirstColumn="0" w:lastRowLastColumn="0"/>
              <w:rPr>
                <w:lang w:val="en-US"/>
              </w:rPr>
            </w:pPr>
            <w:r w:rsidRPr="00646964">
              <w:rPr>
                <w:lang w:val="en-US"/>
              </w:rPr>
              <w:t>61,350</w:t>
            </w:r>
          </w:p>
        </w:tc>
      </w:tr>
    </w:tbl>
    <w:p w14:paraId="5842508D" w14:textId="77777777" w:rsidR="00646964" w:rsidRDefault="00646964" w:rsidP="00646964"/>
    <w:p w14:paraId="0319079E" w14:textId="77777777" w:rsidR="00646964" w:rsidRDefault="00646964" w:rsidP="00646964">
      <w:r>
        <w:br w:type="page"/>
      </w:r>
    </w:p>
    <w:p w14:paraId="7245FC6E" w14:textId="77777777" w:rsidR="00646964" w:rsidRDefault="00646964" w:rsidP="00646964">
      <w:pPr>
        <w:pStyle w:val="Titlu2"/>
      </w:pPr>
      <w:bookmarkStart w:id="2" w:name="_Toc133502427"/>
      <w:r>
        <w:lastRenderedPageBreak/>
        <w:t>Statement of Financial position:</w:t>
      </w:r>
      <w:bookmarkEnd w:id="2"/>
    </w:p>
    <w:p w14:paraId="01F20579" w14:textId="77777777" w:rsidR="00646964" w:rsidRPr="00646964" w:rsidRDefault="00646964" w:rsidP="00646964"/>
    <w:tbl>
      <w:tblPr>
        <w:tblStyle w:val="Tabelprimar1"/>
        <w:tblW w:w="9795" w:type="dxa"/>
        <w:tblLook w:val="04A0" w:firstRow="1" w:lastRow="0" w:firstColumn="1" w:lastColumn="0" w:noHBand="0" w:noVBand="1"/>
      </w:tblPr>
      <w:tblGrid>
        <w:gridCol w:w="6766"/>
        <w:gridCol w:w="481"/>
        <w:gridCol w:w="2548"/>
      </w:tblGrid>
      <w:tr w:rsidR="00646964" w:rsidRPr="00646964" w14:paraId="2BCE3C67" w14:textId="77777777" w:rsidTr="006469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C8A097" w14:textId="77777777" w:rsidR="00646964" w:rsidRPr="00646964" w:rsidRDefault="00646964" w:rsidP="00646964">
            <w:pPr>
              <w:tabs>
                <w:tab w:val="left" w:pos="2712"/>
              </w:tabs>
              <w:spacing w:after="160"/>
              <w:rPr>
                <w:lang w:val="en-US"/>
              </w:rPr>
            </w:pPr>
            <w:r w:rsidRPr="00646964">
              <w:rPr>
                <w:lang w:val="en-US"/>
              </w:rPr>
              <w:t>Assets</w:t>
            </w:r>
          </w:p>
        </w:tc>
        <w:tc>
          <w:tcPr>
            <w:tcW w:w="0" w:type="auto"/>
            <w:hideMark/>
          </w:tcPr>
          <w:p w14:paraId="77C58C15" w14:textId="77777777" w:rsidR="00646964" w:rsidRPr="00646964" w:rsidRDefault="00646964" w:rsidP="00646964">
            <w:pPr>
              <w:tabs>
                <w:tab w:val="left" w:pos="2712"/>
              </w:tabs>
              <w:spacing w:after="160"/>
              <w:cnfStyle w:val="100000000000" w:firstRow="1" w:lastRow="0" w:firstColumn="0" w:lastColumn="0" w:oddVBand="0" w:evenVBand="0" w:oddHBand="0" w:evenHBand="0" w:firstRowFirstColumn="0" w:firstRowLastColumn="0" w:lastRowFirstColumn="0" w:lastRowLastColumn="0"/>
              <w:rPr>
                <w:lang w:val="en-US"/>
              </w:rPr>
            </w:pPr>
          </w:p>
        </w:tc>
        <w:tc>
          <w:tcPr>
            <w:tcW w:w="0" w:type="auto"/>
            <w:hideMark/>
          </w:tcPr>
          <w:p w14:paraId="709C008E" w14:textId="77777777" w:rsidR="00646964" w:rsidRPr="00646964" w:rsidRDefault="00646964" w:rsidP="00646964">
            <w:pPr>
              <w:tabs>
                <w:tab w:val="left" w:pos="2712"/>
              </w:tabs>
              <w:spacing w:after="160"/>
              <w:cnfStyle w:val="100000000000" w:firstRow="1" w:lastRow="0" w:firstColumn="0" w:lastColumn="0" w:oddVBand="0" w:evenVBand="0" w:oddHBand="0" w:evenHBand="0" w:firstRowFirstColumn="0" w:firstRowLastColumn="0" w:lastRowFirstColumn="0" w:lastRowLastColumn="0"/>
              <w:rPr>
                <w:lang w:val="en-US"/>
              </w:rPr>
            </w:pPr>
            <w:r w:rsidRPr="00646964">
              <w:rPr>
                <w:lang w:val="en-US"/>
              </w:rPr>
              <w:t>£</w:t>
            </w:r>
          </w:p>
        </w:tc>
      </w:tr>
      <w:tr w:rsidR="00646964" w:rsidRPr="00646964" w14:paraId="44ABA0BA" w14:textId="77777777" w:rsidTr="006469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EFF5CA" w14:textId="77777777" w:rsidR="00646964" w:rsidRPr="00646964" w:rsidRDefault="00646964" w:rsidP="00646964">
            <w:pPr>
              <w:tabs>
                <w:tab w:val="left" w:pos="2712"/>
              </w:tabs>
              <w:spacing w:after="160"/>
              <w:rPr>
                <w:lang w:val="en-US"/>
              </w:rPr>
            </w:pPr>
            <w:r w:rsidRPr="00646964">
              <w:rPr>
                <w:lang w:val="en-US"/>
              </w:rPr>
              <w:t>Non-current assets</w:t>
            </w:r>
          </w:p>
        </w:tc>
        <w:tc>
          <w:tcPr>
            <w:tcW w:w="0" w:type="auto"/>
            <w:hideMark/>
          </w:tcPr>
          <w:p w14:paraId="0DB50CF8"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c>
          <w:tcPr>
            <w:tcW w:w="0" w:type="auto"/>
            <w:hideMark/>
          </w:tcPr>
          <w:p w14:paraId="75BF3D9D"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r>
      <w:tr w:rsidR="00646964" w:rsidRPr="00646964" w14:paraId="4679961E" w14:textId="77777777" w:rsidTr="00646964">
        <w:tc>
          <w:tcPr>
            <w:cnfStyle w:val="001000000000" w:firstRow="0" w:lastRow="0" w:firstColumn="1" w:lastColumn="0" w:oddVBand="0" w:evenVBand="0" w:oddHBand="0" w:evenHBand="0" w:firstRowFirstColumn="0" w:firstRowLastColumn="0" w:lastRowFirstColumn="0" w:lastRowLastColumn="0"/>
            <w:tcW w:w="0" w:type="auto"/>
            <w:hideMark/>
          </w:tcPr>
          <w:p w14:paraId="0741E09B" w14:textId="77777777" w:rsidR="00646964" w:rsidRPr="00646964" w:rsidRDefault="00646964" w:rsidP="00646964">
            <w:pPr>
              <w:tabs>
                <w:tab w:val="left" w:pos="2712"/>
              </w:tabs>
              <w:spacing w:after="160"/>
              <w:rPr>
                <w:lang w:val="en-US"/>
              </w:rPr>
            </w:pPr>
            <w:r w:rsidRPr="00646964">
              <w:rPr>
                <w:lang w:val="en-US"/>
              </w:rPr>
              <w:t>Plant and equipment</w:t>
            </w:r>
          </w:p>
        </w:tc>
        <w:tc>
          <w:tcPr>
            <w:tcW w:w="0" w:type="auto"/>
            <w:hideMark/>
          </w:tcPr>
          <w:p w14:paraId="05525668"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42C97AD2"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r w:rsidRPr="00646964">
              <w:rPr>
                <w:lang w:val="en-US"/>
              </w:rPr>
              <w:t>1,250,000</w:t>
            </w:r>
          </w:p>
        </w:tc>
      </w:tr>
      <w:tr w:rsidR="00646964" w:rsidRPr="00646964" w14:paraId="6FCF42A2" w14:textId="77777777" w:rsidTr="006469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80CFD8" w14:textId="77777777" w:rsidR="00646964" w:rsidRPr="00646964" w:rsidRDefault="00646964" w:rsidP="00646964">
            <w:pPr>
              <w:tabs>
                <w:tab w:val="left" w:pos="2712"/>
              </w:tabs>
              <w:spacing w:after="160"/>
              <w:rPr>
                <w:lang w:val="en-US"/>
              </w:rPr>
            </w:pPr>
            <w:r w:rsidRPr="00646964">
              <w:rPr>
                <w:lang w:val="en-US"/>
              </w:rPr>
              <w:t>Total non-current assets</w:t>
            </w:r>
          </w:p>
        </w:tc>
        <w:tc>
          <w:tcPr>
            <w:tcW w:w="0" w:type="auto"/>
            <w:hideMark/>
          </w:tcPr>
          <w:p w14:paraId="05B26E3C"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c>
          <w:tcPr>
            <w:tcW w:w="0" w:type="auto"/>
            <w:hideMark/>
          </w:tcPr>
          <w:p w14:paraId="293BA254"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1,250,000</w:t>
            </w:r>
          </w:p>
        </w:tc>
      </w:tr>
      <w:tr w:rsidR="00646964" w:rsidRPr="00646964" w14:paraId="13ED42C0" w14:textId="77777777" w:rsidTr="00646964">
        <w:tc>
          <w:tcPr>
            <w:cnfStyle w:val="001000000000" w:firstRow="0" w:lastRow="0" w:firstColumn="1" w:lastColumn="0" w:oddVBand="0" w:evenVBand="0" w:oddHBand="0" w:evenHBand="0" w:firstRowFirstColumn="0" w:firstRowLastColumn="0" w:lastRowFirstColumn="0" w:lastRowLastColumn="0"/>
            <w:tcW w:w="0" w:type="auto"/>
            <w:hideMark/>
          </w:tcPr>
          <w:p w14:paraId="7D3C440C" w14:textId="77777777" w:rsidR="00646964" w:rsidRPr="00646964" w:rsidRDefault="00646964" w:rsidP="00646964">
            <w:pPr>
              <w:tabs>
                <w:tab w:val="left" w:pos="2712"/>
              </w:tabs>
              <w:spacing w:after="160"/>
              <w:rPr>
                <w:lang w:val="en-US"/>
              </w:rPr>
            </w:pPr>
            <w:r w:rsidRPr="00646964">
              <w:rPr>
                <w:lang w:val="en-US"/>
              </w:rPr>
              <w:t>Current assets</w:t>
            </w:r>
          </w:p>
        </w:tc>
        <w:tc>
          <w:tcPr>
            <w:tcW w:w="0" w:type="auto"/>
            <w:hideMark/>
          </w:tcPr>
          <w:p w14:paraId="0C0B82AA"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30A06270"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r>
      <w:tr w:rsidR="00646964" w:rsidRPr="00646964" w14:paraId="7AE2DD89" w14:textId="77777777" w:rsidTr="006469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266DFC" w14:textId="77777777" w:rsidR="00646964" w:rsidRPr="00646964" w:rsidRDefault="00646964" w:rsidP="00646964">
            <w:pPr>
              <w:tabs>
                <w:tab w:val="left" w:pos="2712"/>
              </w:tabs>
              <w:spacing w:after="160"/>
              <w:rPr>
                <w:lang w:val="en-US"/>
              </w:rPr>
            </w:pPr>
            <w:r w:rsidRPr="00646964">
              <w:rPr>
                <w:lang w:val="en-US"/>
              </w:rPr>
              <w:t>Stock</w:t>
            </w:r>
          </w:p>
        </w:tc>
        <w:tc>
          <w:tcPr>
            <w:tcW w:w="0" w:type="auto"/>
            <w:hideMark/>
          </w:tcPr>
          <w:p w14:paraId="2D5612CC"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c>
          <w:tcPr>
            <w:tcW w:w="0" w:type="auto"/>
            <w:hideMark/>
          </w:tcPr>
          <w:p w14:paraId="5A1BE311"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510,850</w:t>
            </w:r>
          </w:p>
        </w:tc>
      </w:tr>
      <w:tr w:rsidR="00646964" w:rsidRPr="00646964" w14:paraId="59A6884E" w14:textId="77777777" w:rsidTr="00646964">
        <w:tc>
          <w:tcPr>
            <w:cnfStyle w:val="001000000000" w:firstRow="0" w:lastRow="0" w:firstColumn="1" w:lastColumn="0" w:oddVBand="0" w:evenVBand="0" w:oddHBand="0" w:evenHBand="0" w:firstRowFirstColumn="0" w:firstRowLastColumn="0" w:lastRowFirstColumn="0" w:lastRowLastColumn="0"/>
            <w:tcW w:w="0" w:type="auto"/>
            <w:hideMark/>
          </w:tcPr>
          <w:p w14:paraId="6C59D338" w14:textId="77777777" w:rsidR="00646964" w:rsidRPr="00646964" w:rsidRDefault="00646964" w:rsidP="00646964">
            <w:pPr>
              <w:tabs>
                <w:tab w:val="left" w:pos="2712"/>
              </w:tabs>
              <w:spacing w:after="160"/>
              <w:rPr>
                <w:lang w:val="en-US"/>
              </w:rPr>
            </w:pPr>
            <w:r w:rsidRPr="00646964">
              <w:rPr>
                <w:lang w:val="en-US"/>
              </w:rPr>
              <w:t>Trade receivable</w:t>
            </w:r>
          </w:p>
        </w:tc>
        <w:tc>
          <w:tcPr>
            <w:tcW w:w="0" w:type="auto"/>
            <w:hideMark/>
          </w:tcPr>
          <w:p w14:paraId="4D08EE53"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6AABBE0A"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r w:rsidRPr="00646964">
              <w:rPr>
                <w:lang w:val="en-US"/>
              </w:rPr>
              <w:t>170,125</w:t>
            </w:r>
          </w:p>
        </w:tc>
      </w:tr>
      <w:tr w:rsidR="00646964" w:rsidRPr="00646964" w14:paraId="619C6F95" w14:textId="77777777" w:rsidTr="006469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C81025" w14:textId="77777777" w:rsidR="00646964" w:rsidRPr="00646964" w:rsidRDefault="00646964" w:rsidP="00646964">
            <w:pPr>
              <w:tabs>
                <w:tab w:val="left" w:pos="2712"/>
              </w:tabs>
              <w:spacing w:after="160"/>
              <w:rPr>
                <w:lang w:val="en-US"/>
              </w:rPr>
            </w:pPr>
            <w:r w:rsidRPr="00646964">
              <w:rPr>
                <w:lang w:val="en-US"/>
              </w:rPr>
              <w:t>Commission payable</w:t>
            </w:r>
          </w:p>
        </w:tc>
        <w:tc>
          <w:tcPr>
            <w:tcW w:w="0" w:type="auto"/>
            <w:hideMark/>
          </w:tcPr>
          <w:p w14:paraId="6A204649"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c>
          <w:tcPr>
            <w:tcW w:w="0" w:type="auto"/>
            <w:hideMark/>
          </w:tcPr>
          <w:p w14:paraId="73355F78"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3,000</w:t>
            </w:r>
          </w:p>
        </w:tc>
      </w:tr>
      <w:tr w:rsidR="00646964" w:rsidRPr="00646964" w14:paraId="66111F56" w14:textId="77777777" w:rsidTr="00646964">
        <w:tc>
          <w:tcPr>
            <w:cnfStyle w:val="001000000000" w:firstRow="0" w:lastRow="0" w:firstColumn="1" w:lastColumn="0" w:oddVBand="0" w:evenVBand="0" w:oddHBand="0" w:evenHBand="0" w:firstRowFirstColumn="0" w:firstRowLastColumn="0" w:lastRowFirstColumn="0" w:lastRowLastColumn="0"/>
            <w:tcW w:w="0" w:type="auto"/>
            <w:hideMark/>
          </w:tcPr>
          <w:p w14:paraId="4971A409" w14:textId="77777777" w:rsidR="00646964" w:rsidRPr="00646964" w:rsidRDefault="00646964" w:rsidP="00646964">
            <w:pPr>
              <w:tabs>
                <w:tab w:val="left" w:pos="2712"/>
              </w:tabs>
              <w:spacing w:after="160"/>
              <w:rPr>
                <w:lang w:val="en-US"/>
              </w:rPr>
            </w:pPr>
            <w:r w:rsidRPr="00646964">
              <w:rPr>
                <w:lang w:val="en-US"/>
              </w:rPr>
              <w:t>Goods sent</w:t>
            </w:r>
          </w:p>
        </w:tc>
        <w:tc>
          <w:tcPr>
            <w:tcW w:w="0" w:type="auto"/>
            <w:hideMark/>
          </w:tcPr>
          <w:p w14:paraId="27AEBF3E"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75EB7C6C"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r w:rsidRPr="00646964">
              <w:rPr>
                <w:lang w:val="en-US"/>
              </w:rPr>
              <w:t>980</w:t>
            </w:r>
          </w:p>
        </w:tc>
      </w:tr>
      <w:tr w:rsidR="00646964" w:rsidRPr="00646964" w14:paraId="53B469C3" w14:textId="77777777" w:rsidTr="006469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EC19DB" w14:textId="77777777" w:rsidR="00646964" w:rsidRPr="00646964" w:rsidRDefault="00646964" w:rsidP="00646964">
            <w:pPr>
              <w:tabs>
                <w:tab w:val="left" w:pos="2712"/>
              </w:tabs>
              <w:spacing w:after="160"/>
              <w:rPr>
                <w:lang w:val="en-US"/>
              </w:rPr>
            </w:pPr>
            <w:r w:rsidRPr="00646964">
              <w:rPr>
                <w:lang w:val="en-US"/>
              </w:rPr>
              <w:t>Cash and bank</w:t>
            </w:r>
          </w:p>
        </w:tc>
        <w:tc>
          <w:tcPr>
            <w:tcW w:w="0" w:type="auto"/>
            <w:hideMark/>
          </w:tcPr>
          <w:p w14:paraId="31A8CAD0"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c>
          <w:tcPr>
            <w:tcW w:w="0" w:type="auto"/>
            <w:hideMark/>
          </w:tcPr>
          <w:p w14:paraId="337968C0"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96,000</w:t>
            </w:r>
          </w:p>
        </w:tc>
      </w:tr>
      <w:tr w:rsidR="00646964" w:rsidRPr="00646964" w14:paraId="32E307C1" w14:textId="77777777" w:rsidTr="00646964">
        <w:tc>
          <w:tcPr>
            <w:cnfStyle w:val="001000000000" w:firstRow="0" w:lastRow="0" w:firstColumn="1" w:lastColumn="0" w:oddVBand="0" w:evenVBand="0" w:oddHBand="0" w:evenHBand="0" w:firstRowFirstColumn="0" w:firstRowLastColumn="0" w:lastRowFirstColumn="0" w:lastRowLastColumn="0"/>
            <w:tcW w:w="0" w:type="auto"/>
            <w:hideMark/>
          </w:tcPr>
          <w:p w14:paraId="4B4A39C7" w14:textId="77777777" w:rsidR="00646964" w:rsidRPr="00646964" w:rsidRDefault="00646964" w:rsidP="00646964">
            <w:pPr>
              <w:tabs>
                <w:tab w:val="left" w:pos="2712"/>
              </w:tabs>
              <w:spacing w:after="160"/>
              <w:rPr>
                <w:lang w:val="en-US"/>
              </w:rPr>
            </w:pPr>
            <w:r w:rsidRPr="00646964">
              <w:rPr>
                <w:lang w:val="en-US"/>
              </w:rPr>
              <w:t>Total current assets</w:t>
            </w:r>
          </w:p>
        </w:tc>
        <w:tc>
          <w:tcPr>
            <w:tcW w:w="0" w:type="auto"/>
            <w:hideMark/>
          </w:tcPr>
          <w:p w14:paraId="79975C42"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3EBB4F6E"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r w:rsidRPr="00646964">
              <w:rPr>
                <w:lang w:val="en-US"/>
              </w:rPr>
              <w:t>780,955</w:t>
            </w:r>
          </w:p>
        </w:tc>
      </w:tr>
      <w:tr w:rsidR="00646964" w:rsidRPr="00646964" w14:paraId="5F8D320B" w14:textId="77777777" w:rsidTr="006469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AD33F4" w14:textId="77777777" w:rsidR="00646964" w:rsidRPr="00646964" w:rsidRDefault="00646964" w:rsidP="00646964">
            <w:pPr>
              <w:tabs>
                <w:tab w:val="left" w:pos="2712"/>
              </w:tabs>
              <w:spacing w:after="160"/>
              <w:rPr>
                <w:lang w:val="en-US"/>
              </w:rPr>
            </w:pPr>
            <w:r w:rsidRPr="00646964">
              <w:rPr>
                <w:lang w:val="en-US"/>
              </w:rPr>
              <w:t>Total assets</w:t>
            </w:r>
          </w:p>
        </w:tc>
        <w:tc>
          <w:tcPr>
            <w:tcW w:w="0" w:type="auto"/>
            <w:hideMark/>
          </w:tcPr>
          <w:p w14:paraId="71AF045C"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c>
          <w:tcPr>
            <w:tcW w:w="0" w:type="auto"/>
            <w:hideMark/>
          </w:tcPr>
          <w:p w14:paraId="62472CC3"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2,030,955</w:t>
            </w:r>
          </w:p>
        </w:tc>
      </w:tr>
      <w:tr w:rsidR="00646964" w:rsidRPr="00646964" w14:paraId="18B262EC" w14:textId="77777777" w:rsidTr="00646964">
        <w:tc>
          <w:tcPr>
            <w:cnfStyle w:val="001000000000" w:firstRow="0" w:lastRow="0" w:firstColumn="1" w:lastColumn="0" w:oddVBand="0" w:evenVBand="0" w:oddHBand="0" w:evenHBand="0" w:firstRowFirstColumn="0" w:firstRowLastColumn="0" w:lastRowFirstColumn="0" w:lastRowLastColumn="0"/>
            <w:tcW w:w="0" w:type="auto"/>
            <w:hideMark/>
          </w:tcPr>
          <w:p w14:paraId="46C5BDD7" w14:textId="77777777" w:rsidR="00646964" w:rsidRPr="00646964" w:rsidRDefault="00646964" w:rsidP="00646964">
            <w:pPr>
              <w:tabs>
                <w:tab w:val="left" w:pos="2712"/>
              </w:tabs>
              <w:spacing w:after="160"/>
              <w:rPr>
                <w:lang w:val="en-US"/>
              </w:rPr>
            </w:pPr>
            <w:r w:rsidRPr="00646964">
              <w:rPr>
                <w:lang w:val="en-US"/>
              </w:rPr>
              <w:t>Equity and Liabilities</w:t>
            </w:r>
          </w:p>
        </w:tc>
        <w:tc>
          <w:tcPr>
            <w:tcW w:w="0" w:type="auto"/>
            <w:hideMark/>
          </w:tcPr>
          <w:p w14:paraId="2B10C5E3"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3D8454B4"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r>
      <w:tr w:rsidR="00646964" w:rsidRPr="00646964" w14:paraId="21E9806E" w14:textId="77777777" w:rsidTr="006469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89AFEF" w14:textId="77777777" w:rsidR="00646964" w:rsidRPr="00646964" w:rsidRDefault="00646964" w:rsidP="00646964">
            <w:pPr>
              <w:tabs>
                <w:tab w:val="left" w:pos="2712"/>
              </w:tabs>
              <w:spacing w:after="160"/>
              <w:rPr>
                <w:lang w:val="en-US"/>
              </w:rPr>
            </w:pPr>
            <w:r w:rsidRPr="00646964">
              <w:rPr>
                <w:lang w:val="en-US"/>
              </w:rPr>
              <w:t>Equity</w:t>
            </w:r>
          </w:p>
        </w:tc>
        <w:tc>
          <w:tcPr>
            <w:tcW w:w="0" w:type="auto"/>
            <w:hideMark/>
          </w:tcPr>
          <w:p w14:paraId="532F2024"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c>
          <w:tcPr>
            <w:tcW w:w="0" w:type="auto"/>
            <w:hideMark/>
          </w:tcPr>
          <w:p w14:paraId="51F0E762"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r>
      <w:tr w:rsidR="00646964" w:rsidRPr="00646964" w14:paraId="40EC70FE" w14:textId="77777777" w:rsidTr="00646964">
        <w:tc>
          <w:tcPr>
            <w:cnfStyle w:val="001000000000" w:firstRow="0" w:lastRow="0" w:firstColumn="1" w:lastColumn="0" w:oddVBand="0" w:evenVBand="0" w:oddHBand="0" w:evenHBand="0" w:firstRowFirstColumn="0" w:firstRowLastColumn="0" w:lastRowFirstColumn="0" w:lastRowLastColumn="0"/>
            <w:tcW w:w="0" w:type="auto"/>
            <w:hideMark/>
          </w:tcPr>
          <w:p w14:paraId="15F0D009" w14:textId="77777777" w:rsidR="00646964" w:rsidRPr="00646964" w:rsidRDefault="00646964" w:rsidP="00646964">
            <w:pPr>
              <w:tabs>
                <w:tab w:val="left" w:pos="2712"/>
              </w:tabs>
              <w:spacing w:after="160"/>
              <w:rPr>
                <w:lang w:val="en-US"/>
              </w:rPr>
            </w:pPr>
            <w:r w:rsidRPr="00646964">
              <w:rPr>
                <w:lang w:val="en-US"/>
              </w:rPr>
              <w:t>Share capital</w:t>
            </w:r>
          </w:p>
        </w:tc>
        <w:tc>
          <w:tcPr>
            <w:tcW w:w="0" w:type="auto"/>
            <w:hideMark/>
          </w:tcPr>
          <w:p w14:paraId="5269951A"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3789EA40"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r>
      <w:tr w:rsidR="00646964" w:rsidRPr="00646964" w14:paraId="2074F725" w14:textId="77777777" w:rsidTr="006469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B78EA6" w14:textId="77777777" w:rsidR="00646964" w:rsidRPr="00646964" w:rsidRDefault="00646964" w:rsidP="00646964">
            <w:pPr>
              <w:tabs>
                <w:tab w:val="left" w:pos="2712"/>
              </w:tabs>
              <w:spacing w:after="160"/>
              <w:rPr>
                <w:lang w:val="en-US"/>
              </w:rPr>
            </w:pPr>
            <w:r w:rsidRPr="00646964">
              <w:rPr>
                <w:lang w:val="en-US"/>
              </w:rPr>
              <w:t>Ordinary shares of £1 each</w:t>
            </w:r>
          </w:p>
        </w:tc>
        <w:tc>
          <w:tcPr>
            <w:tcW w:w="0" w:type="auto"/>
            <w:hideMark/>
          </w:tcPr>
          <w:p w14:paraId="21E84FFF"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c>
          <w:tcPr>
            <w:tcW w:w="0" w:type="auto"/>
            <w:hideMark/>
          </w:tcPr>
          <w:p w14:paraId="6851AD5F"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900,000</w:t>
            </w:r>
          </w:p>
        </w:tc>
      </w:tr>
      <w:tr w:rsidR="00646964" w:rsidRPr="00646964" w14:paraId="65B06B8C" w14:textId="77777777" w:rsidTr="00646964">
        <w:tc>
          <w:tcPr>
            <w:cnfStyle w:val="001000000000" w:firstRow="0" w:lastRow="0" w:firstColumn="1" w:lastColumn="0" w:oddVBand="0" w:evenVBand="0" w:oddHBand="0" w:evenHBand="0" w:firstRowFirstColumn="0" w:firstRowLastColumn="0" w:lastRowFirstColumn="0" w:lastRowLastColumn="0"/>
            <w:tcW w:w="0" w:type="auto"/>
            <w:hideMark/>
          </w:tcPr>
          <w:p w14:paraId="423A13EB" w14:textId="77777777" w:rsidR="00646964" w:rsidRPr="00646964" w:rsidRDefault="00646964" w:rsidP="00646964">
            <w:pPr>
              <w:tabs>
                <w:tab w:val="left" w:pos="2712"/>
              </w:tabs>
              <w:spacing w:after="160"/>
              <w:rPr>
                <w:lang w:val="en-US"/>
              </w:rPr>
            </w:pPr>
            <w:r w:rsidRPr="00646964">
              <w:rPr>
                <w:lang w:val="en-US"/>
              </w:rPr>
              <w:t>Preference shares of £1 each</w:t>
            </w:r>
          </w:p>
        </w:tc>
        <w:tc>
          <w:tcPr>
            <w:tcW w:w="0" w:type="auto"/>
            <w:hideMark/>
          </w:tcPr>
          <w:p w14:paraId="491AF12B"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29A2CD73"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r w:rsidRPr="00646964">
              <w:rPr>
                <w:lang w:val="en-US"/>
              </w:rPr>
              <w:t>500,000</w:t>
            </w:r>
          </w:p>
        </w:tc>
      </w:tr>
      <w:tr w:rsidR="00646964" w:rsidRPr="00646964" w14:paraId="03909701" w14:textId="77777777" w:rsidTr="006469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1AD198" w14:textId="77777777" w:rsidR="00646964" w:rsidRPr="00646964" w:rsidRDefault="00646964" w:rsidP="00646964">
            <w:pPr>
              <w:tabs>
                <w:tab w:val="left" w:pos="2712"/>
              </w:tabs>
              <w:spacing w:after="160"/>
              <w:rPr>
                <w:lang w:val="en-US"/>
              </w:rPr>
            </w:pPr>
            <w:r w:rsidRPr="00646964">
              <w:rPr>
                <w:lang w:val="en-US"/>
              </w:rPr>
              <w:t>Share premium</w:t>
            </w:r>
          </w:p>
        </w:tc>
        <w:tc>
          <w:tcPr>
            <w:tcW w:w="0" w:type="auto"/>
            <w:hideMark/>
          </w:tcPr>
          <w:p w14:paraId="6BE79819"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c>
          <w:tcPr>
            <w:tcW w:w="0" w:type="auto"/>
            <w:hideMark/>
          </w:tcPr>
          <w:p w14:paraId="2EC2D5CB"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r>
      <w:tr w:rsidR="00646964" w:rsidRPr="00646964" w14:paraId="0783AC69" w14:textId="77777777" w:rsidTr="00646964">
        <w:tc>
          <w:tcPr>
            <w:cnfStyle w:val="001000000000" w:firstRow="0" w:lastRow="0" w:firstColumn="1" w:lastColumn="0" w:oddVBand="0" w:evenVBand="0" w:oddHBand="0" w:evenHBand="0" w:firstRowFirstColumn="0" w:firstRowLastColumn="0" w:lastRowFirstColumn="0" w:lastRowLastColumn="0"/>
            <w:tcW w:w="0" w:type="auto"/>
            <w:hideMark/>
          </w:tcPr>
          <w:p w14:paraId="5CFDB510" w14:textId="77777777" w:rsidR="00646964" w:rsidRPr="00646964" w:rsidRDefault="00646964" w:rsidP="00646964">
            <w:pPr>
              <w:tabs>
                <w:tab w:val="left" w:pos="2712"/>
              </w:tabs>
              <w:spacing w:after="160"/>
              <w:rPr>
                <w:lang w:val="en-US"/>
              </w:rPr>
            </w:pPr>
            <w:r w:rsidRPr="00646964">
              <w:rPr>
                <w:lang w:val="en-US"/>
              </w:rPr>
              <w:t>Retained earnings</w:t>
            </w:r>
          </w:p>
        </w:tc>
        <w:tc>
          <w:tcPr>
            <w:tcW w:w="0" w:type="auto"/>
            <w:hideMark/>
          </w:tcPr>
          <w:p w14:paraId="0C180D65"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11C6825C"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r w:rsidRPr="00646964">
              <w:rPr>
                <w:lang w:val="en-US"/>
              </w:rPr>
              <w:t>132,000</w:t>
            </w:r>
          </w:p>
        </w:tc>
      </w:tr>
      <w:tr w:rsidR="00646964" w:rsidRPr="00646964" w14:paraId="013D62D1" w14:textId="77777777" w:rsidTr="006469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79F955" w14:textId="77777777" w:rsidR="00646964" w:rsidRPr="00646964" w:rsidRDefault="00646964" w:rsidP="00646964">
            <w:pPr>
              <w:tabs>
                <w:tab w:val="left" w:pos="2712"/>
              </w:tabs>
              <w:spacing w:after="160"/>
              <w:rPr>
                <w:lang w:val="en-US"/>
              </w:rPr>
            </w:pPr>
            <w:r w:rsidRPr="00646964">
              <w:rPr>
                <w:lang w:val="en-US"/>
              </w:rPr>
              <w:t>Total equity</w:t>
            </w:r>
          </w:p>
        </w:tc>
        <w:tc>
          <w:tcPr>
            <w:tcW w:w="0" w:type="auto"/>
            <w:hideMark/>
          </w:tcPr>
          <w:p w14:paraId="1F5F0CC5"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c>
          <w:tcPr>
            <w:tcW w:w="0" w:type="auto"/>
            <w:hideMark/>
          </w:tcPr>
          <w:p w14:paraId="1C79A1B5"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1,532,000</w:t>
            </w:r>
          </w:p>
        </w:tc>
      </w:tr>
      <w:tr w:rsidR="00646964" w:rsidRPr="00646964" w14:paraId="69146B7C" w14:textId="77777777" w:rsidTr="00646964">
        <w:tc>
          <w:tcPr>
            <w:cnfStyle w:val="001000000000" w:firstRow="0" w:lastRow="0" w:firstColumn="1" w:lastColumn="0" w:oddVBand="0" w:evenVBand="0" w:oddHBand="0" w:evenHBand="0" w:firstRowFirstColumn="0" w:firstRowLastColumn="0" w:lastRowFirstColumn="0" w:lastRowLastColumn="0"/>
            <w:tcW w:w="0" w:type="auto"/>
            <w:hideMark/>
          </w:tcPr>
          <w:p w14:paraId="2B049909" w14:textId="77777777" w:rsidR="00646964" w:rsidRPr="00646964" w:rsidRDefault="00646964" w:rsidP="00646964">
            <w:pPr>
              <w:tabs>
                <w:tab w:val="left" w:pos="2712"/>
              </w:tabs>
              <w:spacing w:after="160"/>
              <w:rPr>
                <w:lang w:val="en-US"/>
              </w:rPr>
            </w:pPr>
            <w:r w:rsidRPr="00646964">
              <w:rPr>
                <w:lang w:val="en-US"/>
              </w:rPr>
              <w:t>Liabilities</w:t>
            </w:r>
          </w:p>
        </w:tc>
        <w:tc>
          <w:tcPr>
            <w:tcW w:w="0" w:type="auto"/>
            <w:hideMark/>
          </w:tcPr>
          <w:p w14:paraId="6A6FAF15"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599CA28A"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r>
      <w:tr w:rsidR="00646964" w:rsidRPr="00646964" w14:paraId="7ACE51D8" w14:textId="77777777" w:rsidTr="006469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6C6EB4" w14:textId="77777777" w:rsidR="00646964" w:rsidRPr="00646964" w:rsidRDefault="00646964" w:rsidP="00646964">
            <w:pPr>
              <w:tabs>
                <w:tab w:val="left" w:pos="2712"/>
              </w:tabs>
              <w:spacing w:after="160"/>
              <w:rPr>
                <w:lang w:val="en-US"/>
              </w:rPr>
            </w:pPr>
            <w:r w:rsidRPr="00646964">
              <w:rPr>
                <w:lang w:val="en-US"/>
              </w:rPr>
              <w:t>Non-current liabilities</w:t>
            </w:r>
          </w:p>
        </w:tc>
        <w:tc>
          <w:tcPr>
            <w:tcW w:w="0" w:type="auto"/>
            <w:hideMark/>
          </w:tcPr>
          <w:p w14:paraId="0DDFD67F"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c>
          <w:tcPr>
            <w:tcW w:w="0" w:type="auto"/>
            <w:hideMark/>
          </w:tcPr>
          <w:p w14:paraId="5F347737"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r>
      <w:tr w:rsidR="00646964" w:rsidRPr="00646964" w14:paraId="7173E43C" w14:textId="77777777" w:rsidTr="00646964">
        <w:tc>
          <w:tcPr>
            <w:cnfStyle w:val="001000000000" w:firstRow="0" w:lastRow="0" w:firstColumn="1" w:lastColumn="0" w:oddVBand="0" w:evenVBand="0" w:oddHBand="0" w:evenHBand="0" w:firstRowFirstColumn="0" w:firstRowLastColumn="0" w:lastRowFirstColumn="0" w:lastRowLastColumn="0"/>
            <w:tcW w:w="0" w:type="auto"/>
            <w:hideMark/>
          </w:tcPr>
          <w:p w14:paraId="5826B5A4" w14:textId="77777777" w:rsidR="00646964" w:rsidRPr="00646964" w:rsidRDefault="00646964" w:rsidP="00646964">
            <w:pPr>
              <w:tabs>
                <w:tab w:val="left" w:pos="2712"/>
              </w:tabs>
              <w:spacing w:after="160"/>
              <w:rPr>
                <w:lang w:val="en-US"/>
              </w:rPr>
            </w:pPr>
            <w:r w:rsidRPr="00646964">
              <w:rPr>
                <w:lang w:val="en-US"/>
              </w:rPr>
              <w:t>Debentures</w:t>
            </w:r>
          </w:p>
        </w:tc>
        <w:tc>
          <w:tcPr>
            <w:tcW w:w="0" w:type="auto"/>
            <w:hideMark/>
          </w:tcPr>
          <w:p w14:paraId="60133D40"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5D21B6EF"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r w:rsidRPr="00646964">
              <w:rPr>
                <w:lang w:val="en-US"/>
              </w:rPr>
              <w:t>200,000</w:t>
            </w:r>
          </w:p>
        </w:tc>
      </w:tr>
      <w:tr w:rsidR="00646964" w:rsidRPr="00646964" w14:paraId="1399F336" w14:textId="77777777" w:rsidTr="006469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07C3D7" w14:textId="77777777" w:rsidR="00646964" w:rsidRPr="00646964" w:rsidRDefault="00646964" w:rsidP="00646964">
            <w:pPr>
              <w:tabs>
                <w:tab w:val="left" w:pos="2712"/>
              </w:tabs>
              <w:spacing w:after="160"/>
              <w:rPr>
                <w:lang w:val="en-US"/>
              </w:rPr>
            </w:pPr>
            <w:r w:rsidRPr="00646964">
              <w:rPr>
                <w:lang w:val="en-US"/>
              </w:rPr>
              <w:t>Total non-current liabilities</w:t>
            </w:r>
          </w:p>
        </w:tc>
        <w:tc>
          <w:tcPr>
            <w:tcW w:w="0" w:type="auto"/>
            <w:hideMark/>
          </w:tcPr>
          <w:p w14:paraId="72F0D443"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c>
          <w:tcPr>
            <w:tcW w:w="0" w:type="auto"/>
            <w:hideMark/>
          </w:tcPr>
          <w:p w14:paraId="1C0C0148"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200,000</w:t>
            </w:r>
          </w:p>
        </w:tc>
      </w:tr>
      <w:tr w:rsidR="00646964" w:rsidRPr="00646964" w14:paraId="5B3AEBFC" w14:textId="77777777" w:rsidTr="00646964">
        <w:tc>
          <w:tcPr>
            <w:cnfStyle w:val="001000000000" w:firstRow="0" w:lastRow="0" w:firstColumn="1" w:lastColumn="0" w:oddVBand="0" w:evenVBand="0" w:oddHBand="0" w:evenHBand="0" w:firstRowFirstColumn="0" w:firstRowLastColumn="0" w:lastRowFirstColumn="0" w:lastRowLastColumn="0"/>
            <w:tcW w:w="0" w:type="auto"/>
            <w:hideMark/>
          </w:tcPr>
          <w:p w14:paraId="1414201C" w14:textId="77777777" w:rsidR="00646964" w:rsidRPr="00646964" w:rsidRDefault="00646964" w:rsidP="00646964">
            <w:pPr>
              <w:tabs>
                <w:tab w:val="left" w:pos="2712"/>
              </w:tabs>
              <w:spacing w:after="160"/>
              <w:rPr>
                <w:lang w:val="en-US"/>
              </w:rPr>
            </w:pPr>
            <w:r w:rsidRPr="00646964">
              <w:rPr>
                <w:lang w:val="en-US"/>
              </w:rPr>
              <w:t>Current liabilities</w:t>
            </w:r>
          </w:p>
        </w:tc>
        <w:tc>
          <w:tcPr>
            <w:tcW w:w="0" w:type="auto"/>
            <w:hideMark/>
          </w:tcPr>
          <w:p w14:paraId="63207C34"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7049D345"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r>
      <w:tr w:rsidR="00646964" w:rsidRPr="00646964" w14:paraId="6CF07203" w14:textId="77777777" w:rsidTr="006469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7C0E5D" w14:textId="77777777" w:rsidR="00646964" w:rsidRPr="00646964" w:rsidRDefault="00646964" w:rsidP="00646964">
            <w:pPr>
              <w:tabs>
                <w:tab w:val="left" w:pos="2712"/>
              </w:tabs>
              <w:spacing w:after="160"/>
              <w:rPr>
                <w:lang w:val="en-US"/>
              </w:rPr>
            </w:pPr>
            <w:r w:rsidRPr="00646964">
              <w:rPr>
                <w:lang w:val="en-US"/>
              </w:rPr>
              <w:t>Trade payable</w:t>
            </w:r>
          </w:p>
        </w:tc>
        <w:tc>
          <w:tcPr>
            <w:tcW w:w="0" w:type="auto"/>
            <w:hideMark/>
          </w:tcPr>
          <w:p w14:paraId="78401498"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c>
          <w:tcPr>
            <w:tcW w:w="0" w:type="auto"/>
            <w:hideMark/>
          </w:tcPr>
          <w:p w14:paraId="4D631383"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188,625</w:t>
            </w:r>
          </w:p>
        </w:tc>
      </w:tr>
      <w:tr w:rsidR="00646964" w:rsidRPr="00646964" w14:paraId="5C2ABD09" w14:textId="77777777" w:rsidTr="00646964">
        <w:tc>
          <w:tcPr>
            <w:cnfStyle w:val="001000000000" w:firstRow="0" w:lastRow="0" w:firstColumn="1" w:lastColumn="0" w:oddVBand="0" w:evenVBand="0" w:oddHBand="0" w:evenHBand="0" w:firstRowFirstColumn="0" w:firstRowLastColumn="0" w:lastRowFirstColumn="0" w:lastRowLastColumn="0"/>
            <w:tcW w:w="0" w:type="auto"/>
            <w:hideMark/>
          </w:tcPr>
          <w:p w14:paraId="5F52CCBB" w14:textId="77777777" w:rsidR="00646964" w:rsidRPr="00646964" w:rsidRDefault="00646964" w:rsidP="00646964">
            <w:pPr>
              <w:tabs>
                <w:tab w:val="left" w:pos="2712"/>
              </w:tabs>
              <w:spacing w:after="160"/>
              <w:rPr>
                <w:lang w:val="en-US"/>
              </w:rPr>
            </w:pPr>
            <w:r w:rsidRPr="00646964">
              <w:rPr>
                <w:lang w:val="en-US"/>
              </w:rPr>
              <w:lastRenderedPageBreak/>
              <w:t>Tax payable</w:t>
            </w:r>
          </w:p>
        </w:tc>
        <w:tc>
          <w:tcPr>
            <w:tcW w:w="0" w:type="auto"/>
            <w:hideMark/>
          </w:tcPr>
          <w:p w14:paraId="068514A7"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3A7601AA"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r w:rsidRPr="00646964">
              <w:rPr>
                <w:lang w:val="en-US"/>
              </w:rPr>
              <w:t>100,000</w:t>
            </w:r>
          </w:p>
        </w:tc>
      </w:tr>
      <w:tr w:rsidR="00646964" w:rsidRPr="00646964" w14:paraId="102A91CF" w14:textId="77777777" w:rsidTr="006469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A2D9C9" w14:textId="77777777" w:rsidR="00646964" w:rsidRPr="00646964" w:rsidRDefault="00646964" w:rsidP="00646964">
            <w:pPr>
              <w:tabs>
                <w:tab w:val="left" w:pos="2712"/>
              </w:tabs>
              <w:spacing w:after="160"/>
              <w:rPr>
                <w:lang w:val="en-US"/>
              </w:rPr>
            </w:pPr>
            <w:r w:rsidRPr="00646964">
              <w:rPr>
                <w:lang w:val="en-US"/>
              </w:rPr>
              <w:t>Accrued expenses</w:t>
            </w:r>
          </w:p>
        </w:tc>
        <w:tc>
          <w:tcPr>
            <w:tcW w:w="0" w:type="auto"/>
            <w:hideMark/>
          </w:tcPr>
          <w:p w14:paraId="7889D3DA"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c>
          <w:tcPr>
            <w:tcW w:w="0" w:type="auto"/>
            <w:hideMark/>
          </w:tcPr>
          <w:p w14:paraId="5A913852"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3,350</w:t>
            </w:r>
          </w:p>
        </w:tc>
      </w:tr>
      <w:tr w:rsidR="00646964" w:rsidRPr="00646964" w14:paraId="715A095C" w14:textId="77777777" w:rsidTr="00646964">
        <w:tc>
          <w:tcPr>
            <w:cnfStyle w:val="001000000000" w:firstRow="0" w:lastRow="0" w:firstColumn="1" w:lastColumn="0" w:oddVBand="0" w:evenVBand="0" w:oddHBand="0" w:evenHBand="0" w:firstRowFirstColumn="0" w:firstRowLastColumn="0" w:lastRowFirstColumn="0" w:lastRowLastColumn="0"/>
            <w:tcW w:w="0" w:type="auto"/>
            <w:hideMark/>
          </w:tcPr>
          <w:p w14:paraId="4C287AE1" w14:textId="77777777" w:rsidR="00646964" w:rsidRPr="00646964" w:rsidRDefault="00646964" w:rsidP="00646964">
            <w:pPr>
              <w:tabs>
                <w:tab w:val="left" w:pos="2712"/>
              </w:tabs>
              <w:spacing w:after="160"/>
              <w:rPr>
                <w:lang w:val="en-US"/>
              </w:rPr>
            </w:pPr>
            <w:r w:rsidRPr="00646964">
              <w:rPr>
                <w:lang w:val="en-US"/>
              </w:rPr>
              <w:t>Total current liabilities</w:t>
            </w:r>
          </w:p>
        </w:tc>
        <w:tc>
          <w:tcPr>
            <w:tcW w:w="0" w:type="auto"/>
            <w:hideMark/>
          </w:tcPr>
          <w:p w14:paraId="47FEEAEC"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p>
        </w:tc>
        <w:tc>
          <w:tcPr>
            <w:tcW w:w="0" w:type="auto"/>
            <w:hideMark/>
          </w:tcPr>
          <w:p w14:paraId="198729C4" w14:textId="77777777" w:rsidR="00646964" w:rsidRPr="00646964" w:rsidRDefault="00646964" w:rsidP="00646964">
            <w:pPr>
              <w:tabs>
                <w:tab w:val="left" w:pos="2712"/>
              </w:tabs>
              <w:spacing w:after="160"/>
              <w:cnfStyle w:val="000000000000" w:firstRow="0" w:lastRow="0" w:firstColumn="0" w:lastColumn="0" w:oddVBand="0" w:evenVBand="0" w:oddHBand="0" w:evenHBand="0" w:firstRowFirstColumn="0" w:firstRowLastColumn="0" w:lastRowFirstColumn="0" w:lastRowLastColumn="0"/>
              <w:rPr>
                <w:lang w:val="en-US"/>
              </w:rPr>
            </w:pPr>
            <w:r w:rsidRPr="00646964">
              <w:rPr>
                <w:lang w:val="en-US"/>
              </w:rPr>
              <w:t>291,975</w:t>
            </w:r>
          </w:p>
        </w:tc>
      </w:tr>
      <w:tr w:rsidR="00646964" w:rsidRPr="00646964" w14:paraId="7301E49D" w14:textId="77777777" w:rsidTr="006469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26015D" w14:textId="77777777" w:rsidR="00646964" w:rsidRPr="00646964" w:rsidRDefault="00646964" w:rsidP="00646964">
            <w:pPr>
              <w:tabs>
                <w:tab w:val="left" w:pos="2712"/>
              </w:tabs>
              <w:spacing w:after="160"/>
              <w:rPr>
                <w:lang w:val="en-US"/>
              </w:rPr>
            </w:pPr>
            <w:r w:rsidRPr="00646964">
              <w:rPr>
                <w:lang w:val="en-US"/>
              </w:rPr>
              <w:t>Total equity and liabilities</w:t>
            </w:r>
          </w:p>
        </w:tc>
        <w:tc>
          <w:tcPr>
            <w:tcW w:w="0" w:type="auto"/>
            <w:hideMark/>
          </w:tcPr>
          <w:p w14:paraId="1B0F18D7"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p>
        </w:tc>
        <w:tc>
          <w:tcPr>
            <w:tcW w:w="0" w:type="auto"/>
            <w:hideMark/>
          </w:tcPr>
          <w:p w14:paraId="2D38B198" w14:textId="77777777" w:rsidR="00646964" w:rsidRPr="00646964" w:rsidRDefault="00646964" w:rsidP="00646964">
            <w:pPr>
              <w:tabs>
                <w:tab w:val="left" w:pos="2712"/>
              </w:tabs>
              <w:spacing w:after="160"/>
              <w:cnfStyle w:val="000000100000" w:firstRow="0" w:lastRow="0" w:firstColumn="0" w:lastColumn="0" w:oddVBand="0" w:evenVBand="0" w:oddHBand="1" w:evenHBand="0" w:firstRowFirstColumn="0" w:firstRowLastColumn="0" w:lastRowFirstColumn="0" w:lastRowLastColumn="0"/>
              <w:rPr>
                <w:lang w:val="en-US"/>
              </w:rPr>
            </w:pPr>
            <w:r w:rsidRPr="00646964">
              <w:rPr>
                <w:lang w:val="en-US"/>
              </w:rPr>
              <w:t>2,030,955</w:t>
            </w:r>
          </w:p>
        </w:tc>
      </w:tr>
    </w:tbl>
    <w:p w14:paraId="2AAC576B" w14:textId="77777777" w:rsidR="00646964" w:rsidRDefault="00646964" w:rsidP="00646964">
      <w:pPr>
        <w:tabs>
          <w:tab w:val="left" w:pos="2712"/>
        </w:tabs>
      </w:pPr>
      <w:r>
        <w:tab/>
      </w:r>
    </w:p>
    <w:p w14:paraId="30A26B6E" w14:textId="77777777" w:rsidR="00646964" w:rsidRDefault="00646964" w:rsidP="00646964">
      <w:pPr>
        <w:tabs>
          <w:tab w:val="left" w:pos="2712"/>
        </w:tabs>
      </w:pPr>
    </w:p>
    <w:p w14:paraId="62002058" w14:textId="77777777" w:rsidR="00747266" w:rsidRDefault="00747266" w:rsidP="00747266">
      <w:pPr>
        <w:pStyle w:val="Titlu2"/>
      </w:pPr>
      <w:bookmarkStart w:id="3" w:name="_Toc133502428"/>
      <w:r>
        <w:t>B-</w:t>
      </w:r>
      <w:bookmarkEnd w:id="3"/>
    </w:p>
    <w:p w14:paraId="39E5B173" w14:textId="77777777" w:rsidR="00747266" w:rsidRDefault="00747266" w:rsidP="0092356B">
      <w:pPr>
        <w:tabs>
          <w:tab w:val="left" w:pos="2712"/>
        </w:tabs>
        <w:spacing w:line="360" w:lineRule="auto"/>
      </w:pPr>
      <w:r>
        <w:t>The statement of financial position, usually referred to as the balance sheet, is balanced because it reflects the basic accounting equation, which specifies that assets must always equal liabilities plus equity.</w:t>
      </w:r>
    </w:p>
    <w:p w14:paraId="3BD56EAE" w14:textId="77777777" w:rsidR="00747266" w:rsidRDefault="00747266" w:rsidP="0092356B">
      <w:pPr>
        <w:tabs>
          <w:tab w:val="left" w:pos="2712"/>
        </w:tabs>
        <w:spacing w:line="360" w:lineRule="auto"/>
      </w:pPr>
      <w:r>
        <w:t>The resources that a firm owns (assets) must be financed in one of two ways: either by investing money from the owners (equity) or by borrowing money from other parties (liabilities). As a result, since the corporation must finance its assets through either borrowing money or shareholder investments, the total value of assets must always equal the sum of liabilities and equity.</w:t>
      </w:r>
      <w:r w:rsidR="000D00FC" w:rsidRPr="000D00FC">
        <w:t xml:space="preserve"> </w:t>
      </w:r>
      <w:r w:rsidR="000D00FC">
        <w:t>(Investopedia.</w:t>
      </w:r>
      <w:r w:rsidR="000D00FC" w:rsidRPr="00747266">
        <w:t>2022).</w:t>
      </w:r>
    </w:p>
    <w:p w14:paraId="0603E441" w14:textId="77777777" w:rsidR="00053063" w:rsidRDefault="00053063" w:rsidP="00747266">
      <w:pPr>
        <w:tabs>
          <w:tab w:val="left" w:pos="2712"/>
        </w:tabs>
      </w:pPr>
    </w:p>
    <w:p w14:paraId="5E583953" w14:textId="77777777" w:rsidR="00053063" w:rsidRDefault="00053063" w:rsidP="00747266">
      <w:pPr>
        <w:tabs>
          <w:tab w:val="left" w:pos="2712"/>
        </w:tabs>
      </w:pPr>
    </w:p>
    <w:p w14:paraId="799C0954" w14:textId="77777777" w:rsidR="005678CA" w:rsidRDefault="005678CA">
      <w:pPr>
        <w:spacing w:line="360" w:lineRule="auto"/>
        <w:ind w:left="720" w:hanging="360"/>
        <w:rPr>
          <w:rFonts w:eastAsiaTheme="majorEastAsia" w:cstheme="majorBidi"/>
          <w:b/>
          <w:color w:val="000000" w:themeColor="text1"/>
          <w:sz w:val="26"/>
          <w:szCs w:val="26"/>
        </w:rPr>
      </w:pPr>
      <w:r>
        <w:br w:type="page"/>
      </w:r>
    </w:p>
    <w:p w14:paraId="721ED618" w14:textId="77777777" w:rsidR="005678CA" w:rsidRDefault="005678CA" w:rsidP="005678CA">
      <w:pPr>
        <w:pStyle w:val="Titlu2"/>
      </w:pPr>
      <w:bookmarkStart w:id="4" w:name="_Toc133502429"/>
      <w:r>
        <w:lastRenderedPageBreak/>
        <w:t>Ratios for Sweets PLC:</w:t>
      </w:r>
      <w:bookmarkEnd w:id="4"/>
    </w:p>
    <w:p w14:paraId="24085D38" w14:textId="77777777" w:rsidR="005678CA" w:rsidRPr="005678CA" w:rsidRDefault="005678CA" w:rsidP="005678CA"/>
    <w:tbl>
      <w:tblPr>
        <w:tblStyle w:val="Tabelprimar1"/>
        <w:tblW w:w="10416" w:type="dxa"/>
        <w:tblLook w:val="04A0" w:firstRow="1" w:lastRow="0" w:firstColumn="1" w:lastColumn="0" w:noHBand="0" w:noVBand="1"/>
      </w:tblPr>
      <w:tblGrid>
        <w:gridCol w:w="3436"/>
        <w:gridCol w:w="4590"/>
        <w:gridCol w:w="1195"/>
        <w:gridCol w:w="1195"/>
      </w:tblGrid>
      <w:tr w:rsidR="005678CA" w:rsidRPr="005678CA" w14:paraId="7E103CA6" w14:textId="77777777" w:rsidTr="005678CA">
        <w:trPr>
          <w:cnfStyle w:val="100000000000" w:firstRow="1" w:lastRow="0" w:firstColumn="0" w:lastColumn="0" w:oddVBand="0" w:evenVBand="0" w:oddHBand="0" w:evenHBand="0" w:firstRowFirstColumn="0" w:firstRowLastColumn="0" w:lastRowFirstColumn="0" w:lastRowLastColumn="0"/>
          <w:trHeight w:val="826"/>
        </w:trPr>
        <w:tc>
          <w:tcPr>
            <w:cnfStyle w:val="001000000000" w:firstRow="0" w:lastRow="0" w:firstColumn="1" w:lastColumn="0" w:oddVBand="0" w:evenVBand="0" w:oddHBand="0" w:evenHBand="0" w:firstRowFirstColumn="0" w:firstRowLastColumn="0" w:lastRowFirstColumn="0" w:lastRowLastColumn="0"/>
            <w:tcW w:w="0" w:type="auto"/>
            <w:hideMark/>
          </w:tcPr>
          <w:p w14:paraId="6FECE29D" w14:textId="77777777" w:rsidR="005678CA" w:rsidRPr="005678CA" w:rsidRDefault="005678CA" w:rsidP="005678CA">
            <w:pPr>
              <w:spacing w:after="160"/>
              <w:rPr>
                <w:lang w:val="en-US"/>
              </w:rPr>
            </w:pPr>
            <w:r w:rsidRPr="005678CA">
              <w:rPr>
                <w:lang w:val="en-US"/>
              </w:rPr>
              <w:t>Ratio</w:t>
            </w:r>
          </w:p>
        </w:tc>
        <w:tc>
          <w:tcPr>
            <w:tcW w:w="0" w:type="auto"/>
            <w:hideMark/>
          </w:tcPr>
          <w:p w14:paraId="6DBEA6DB" w14:textId="77777777" w:rsidR="005678CA" w:rsidRPr="005678CA" w:rsidRDefault="005678CA" w:rsidP="005678CA">
            <w:pPr>
              <w:spacing w:after="160"/>
              <w:cnfStyle w:val="100000000000" w:firstRow="1" w:lastRow="0" w:firstColumn="0" w:lastColumn="0" w:oddVBand="0" w:evenVBand="0" w:oddHBand="0" w:evenHBand="0" w:firstRowFirstColumn="0" w:firstRowLastColumn="0" w:lastRowFirstColumn="0" w:lastRowLastColumn="0"/>
              <w:rPr>
                <w:lang w:val="en-US"/>
              </w:rPr>
            </w:pPr>
            <w:r w:rsidRPr="005678CA">
              <w:rPr>
                <w:lang w:val="en-US"/>
              </w:rPr>
              <w:t>Formula</w:t>
            </w:r>
          </w:p>
        </w:tc>
        <w:tc>
          <w:tcPr>
            <w:tcW w:w="0" w:type="auto"/>
            <w:hideMark/>
          </w:tcPr>
          <w:p w14:paraId="46140948" w14:textId="77777777" w:rsidR="005678CA" w:rsidRPr="005678CA" w:rsidRDefault="005678CA" w:rsidP="005678CA">
            <w:pPr>
              <w:spacing w:after="160"/>
              <w:cnfStyle w:val="100000000000" w:firstRow="1" w:lastRow="0" w:firstColumn="0" w:lastColumn="0" w:oddVBand="0" w:evenVBand="0" w:oddHBand="0" w:evenHBand="0" w:firstRowFirstColumn="0" w:firstRowLastColumn="0" w:lastRowFirstColumn="0" w:lastRowLastColumn="0"/>
              <w:rPr>
                <w:lang w:val="en-US"/>
              </w:rPr>
            </w:pPr>
            <w:r w:rsidRPr="005678CA">
              <w:rPr>
                <w:lang w:val="en-US"/>
              </w:rPr>
              <w:t>2021</w:t>
            </w:r>
          </w:p>
        </w:tc>
        <w:tc>
          <w:tcPr>
            <w:tcW w:w="0" w:type="auto"/>
            <w:hideMark/>
          </w:tcPr>
          <w:p w14:paraId="09B4F463" w14:textId="77777777" w:rsidR="005678CA" w:rsidRPr="005678CA" w:rsidRDefault="005678CA" w:rsidP="005678CA">
            <w:pPr>
              <w:spacing w:after="160"/>
              <w:cnfStyle w:val="100000000000" w:firstRow="1" w:lastRow="0" w:firstColumn="0" w:lastColumn="0" w:oddVBand="0" w:evenVBand="0" w:oddHBand="0" w:evenHBand="0" w:firstRowFirstColumn="0" w:firstRowLastColumn="0" w:lastRowFirstColumn="0" w:lastRowLastColumn="0"/>
              <w:rPr>
                <w:lang w:val="en-US"/>
              </w:rPr>
            </w:pPr>
            <w:r w:rsidRPr="005678CA">
              <w:rPr>
                <w:lang w:val="en-US"/>
              </w:rPr>
              <w:t>2020</w:t>
            </w:r>
          </w:p>
        </w:tc>
      </w:tr>
      <w:tr w:rsidR="005678CA" w:rsidRPr="005678CA" w14:paraId="73E660D3" w14:textId="77777777" w:rsidTr="005678CA">
        <w:trPr>
          <w:cnfStyle w:val="000000100000" w:firstRow="0" w:lastRow="0" w:firstColumn="0" w:lastColumn="0" w:oddVBand="0" w:evenVBand="0" w:oddHBand="1" w:evenHBand="0" w:firstRowFirstColumn="0" w:firstRowLastColumn="0" w:lastRowFirstColumn="0" w:lastRowLastColumn="0"/>
          <w:trHeight w:val="1369"/>
        </w:trPr>
        <w:tc>
          <w:tcPr>
            <w:cnfStyle w:val="001000000000" w:firstRow="0" w:lastRow="0" w:firstColumn="1" w:lastColumn="0" w:oddVBand="0" w:evenVBand="0" w:oddHBand="0" w:evenHBand="0" w:firstRowFirstColumn="0" w:firstRowLastColumn="0" w:lastRowFirstColumn="0" w:lastRowLastColumn="0"/>
            <w:tcW w:w="0" w:type="auto"/>
            <w:hideMark/>
          </w:tcPr>
          <w:p w14:paraId="4FF39F78" w14:textId="77777777" w:rsidR="005678CA" w:rsidRPr="005678CA" w:rsidRDefault="005678CA" w:rsidP="005678CA">
            <w:pPr>
              <w:spacing w:after="160"/>
              <w:rPr>
                <w:lang w:val="en-US"/>
              </w:rPr>
            </w:pPr>
            <w:r w:rsidRPr="005678CA">
              <w:rPr>
                <w:lang w:val="en-US"/>
              </w:rPr>
              <w:t>Return on Capital Employed (ROCE)</w:t>
            </w:r>
          </w:p>
        </w:tc>
        <w:tc>
          <w:tcPr>
            <w:tcW w:w="0" w:type="auto"/>
            <w:hideMark/>
          </w:tcPr>
          <w:p w14:paraId="50399F7A" w14:textId="77777777" w:rsidR="005678CA" w:rsidRPr="005678CA" w:rsidRDefault="005678CA" w:rsidP="005678CA">
            <w:pPr>
              <w:spacing w:after="160"/>
              <w:cnfStyle w:val="000000100000" w:firstRow="0" w:lastRow="0" w:firstColumn="0" w:lastColumn="0" w:oddVBand="0" w:evenVBand="0" w:oddHBand="1" w:evenHBand="0" w:firstRowFirstColumn="0" w:firstRowLastColumn="0" w:lastRowFirstColumn="0" w:lastRowLastColumn="0"/>
              <w:rPr>
                <w:lang w:val="en-US"/>
              </w:rPr>
            </w:pPr>
            <w:r w:rsidRPr="005678CA">
              <w:rPr>
                <w:lang w:val="en-US"/>
              </w:rPr>
              <w:t>Operating Profit / (Total Assets - Current Liabilities)</w:t>
            </w:r>
          </w:p>
        </w:tc>
        <w:tc>
          <w:tcPr>
            <w:tcW w:w="0" w:type="auto"/>
            <w:hideMark/>
          </w:tcPr>
          <w:p w14:paraId="4DA7DFD7" w14:textId="77777777" w:rsidR="005678CA" w:rsidRPr="005678CA" w:rsidRDefault="005678CA" w:rsidP="005678CA">
            <w:pPr>
              <w:spacing w:after="160"/>
              <w:cnfStyle w:val="000000100000" w:firstRow="0" w:lastRow="0" w:firstColumn="0" w:lastColumn="0" w:oddVBand="0" w:evenVBand="0" w:oddHBand="1" w:evenHBand="0" w:firstRowFirstColumn="0" w:firstRowLastColumn="0" w:lastRowFirstColumn="0" w:lastRowLastColumn="0"/>
              <w:rPr>
                <w:lang w:val="en-US"/>
              </w:rPr>
            </w:pPr>
            <w:r w:rsidRPr="005678CA">
              <w:rPr>
                <w:lang w:val="en-US"/>
              </w:rPr>
              <w:t>10.19%</w:t>
            </w:r>
          </w:p>
        </w:tc>
        <w:tc>
          <w:tcPr>
            <w:tcW w:w="0" w:type="auto"/>
            <w:hideMark/>
          </w:tcPr>
          <w:p w14:paraId="3C4310C0" w14:textId="77777777" w:rsidR="005678CA" w:rsidRPr="005678CA" w:rsidRDefault="005678CA" w:rsidP="005678CA">
            <w:pPr>
              <w:spacing w:after="160"/>
              <w:cnfStyle w:val="000000100000" w:firstRow="0" w:lastRow="0" w:firstColumn="0" w:lastColumn="0" w:oddVBand="0" w:evenVBand="0" w:oddHBand="1" w:evenHBand="0" w:firstRowFirstColumn="0" w:firstRowLastColumn="0" w:lastRowFirstColumn="0" w:lastRowLastColumn="0"/>
              <w:rPr>
                <w:lang w:val="en-US"/>
              </w:rPr>
            </w:pPr>
            <w:r w:rsidRPr="005678CA">
              <w:rPr>
                <w:lang w:val="en-US"/>
              </w:rPr>
              <w:t>9.09%</w:t>
            </w:r>
          </w:p>
        </w:tc>
      </w:tr>
      <w:tr w:rsidR="005678CA" w:rsidRPr="005678CA" w14:paraId="5FE0FB6E" w14:textId="77777777" w:rsidTr="005678CA">
        <w:trPr>
          <w:trHeight w:val="826"/>
        </w:trPr>
        <w:tc>
          <w:tcPr>
            <w:cnfStyle w:val="001000000000" w:firstRow="0" w:lastRow="0" w:firstColumn="1" w:lastColumn="0" w:oddVBand="0" w:evenVBand="0" w:oddHBand="0" w:evenHBand="0" w:firstRowFirstColumn="0" w:firstRowLastColumn="0" w:lastRowFirstColumn="0" w:lastRowLastColumn="0"/>
            <w:tcW w:w="0" w:type="auto"/>
            <w:hideMark/>
          </w:tcPr>
          <w:p w14:paraId="681D7F01" w14:textId="77777777" w:rsidR="005678CA" w:rsidRPr="005678CA" w:rsidRDefault="005678CA" w:rsidP="005678CA">
            <w:pPr>
              <w:spacing w:after="160"/>
              <w:rPr>
                <w:lang w:val="en-US"/>
              </w:rPr>
            </w:pPr>
            <w:r w:rsidRPr="005678CA">
              <w:rPr>
                <w:lang w:val="en-US"/>
              </w:rPr>
              <w:t>Return on Equity (ROE)</w:t>
            </w:r>
          </w:p>
        </w:tc>
        <w:tc>
          <w:tcPr>
            <w:tcW w:w="0" w:type="auto"/>
            <w:hideMark/>
          </w:tcPr>
          <w:p w14:paraId="4E9E290C" w14:textId="77777777" w:rsidR="005678CA" w:rsidRPr="005678CA" w:rsidRDefault="005678CA" w:rsidP="005678CA">
            <w:pPr>
              <w:spacing w:after="160"/>
              <w:cnfStyle w:val="000000000000" w:firstRow="0" w:lastRow="0" w:firstColumn="0" w:lastColumn="0" w:oddVBand="0" w:evenVBand="0" w:oddHBand="0" w:evenHBand="0" w:firstRowFirstColumn="0" w:firstRowLastColumn="0" w:lastRowFirstColumn="0" w:lastRowLastColumn="0"/>
              <w:rPr>
                <w:lang w:val="en-US"/>
              </w:rPr>
            </w:pPr>
            <w:r w:rsidRPr="005678CA">
              <w:rPr>
                <w:lang w:val="en-US"/>
              </w:rPr>
              <w:t>Profit for the year / Total Equity</w:t>
            </w:r>
          </w:p>
        </w:tc>
        <w:tc>
          <w:tcPr>
            <w:tcW w:w="0" w:type="auto"/>
            <w:hideMark/>
          </w:tcPr>
          <w:p w14:paraId="2499897A" w14:textId="77777777" w:rsidR="005678CA" w:rsidRPr="005678CA" w:rsidRDefault="005678CA" w:rsidP="005678CA">
            <w:pPr>
              <w:spacing w:after="160"/>
              <w:cnfStyle w:val="000000000000" w:firstRow="0" w:lastRow="0" w:firstColumn="0" w:lastColumn="0" w:oddVBand="0" w:evenVBand="0" w:oddHBand="0" w:evenHBand="0" w:firstRowFirstColumn="0" w:firstRowLastColumn="0" w:lastRowFirstColumn="0" w:lastRowLastColumn="0"/>
              <w:rPr>
                <w:lang w:val="en-US"/>
              </w:rPr>
            </w:pPr>
            <w:r w:rsidRPr="005678CA">
              <w:rPr>
                <w:lang w:val="en-US"/>
              </w:rPr>
              <w:t>13.98%</w:t>
            </w:r>
          </w:p>
        </w:tc>
        <w:tc>
          <w:tcPr>
            <w:tcW w:w="0" w:type="auto"/>
            <w:hideMark/>
          </w:tcPr>
          <w:p w14:paraId="313BD82D" w14:textId="77777777" w:rsidR="005678CA" w:rsidRPr="005678CA" w:rsidRDefault="005678CA" w:rsidP="005678CA">
            <w:pPr>
              <w:spacing w:after="160"/>
              <w:cnfStyle w:val="000000000000" w:firstRow="0" w:lastRow="0" w:firstColumn="0" w:lastColumn="0" w:oddVBand="0" w:evenVBand="0" w:oddHBand="0" w:evenHBand="0" w:firstRowFirstColumn="0" w:firstRowLastColumn="0" w:lastRowFirstColumn="0" w:lastRowLastColumn="0"/>
              <w:rPr>
                <w:lang w:val="en-US"/>
              </w:rPr>
            </w:pPr>
            <w:r w:rsidRPr="005678CA">
              <w:rPr>
                <w:lang w:val="en-US"/>
              </w:rPr>
              <w:t>12.56%</w:t>
            </w:r>
          </w:p>
        </w:tc>
      </w:tr>
      <w:tr w:rsidR="005678CA" w:rsidRPr="005678CA" w14:paraId="4297AC3B" w14:textId="77777777" w:rsidTr="005678CA">
        <w:trPr>
          <w:cnfStyle w:val="000000100000" w:firstRow="0" w:lastRow="0" w:firstColumn="0" w:lastColumn="0" w:oddVBand="0" w:evenVBand="0" w:oddHBand="1" w:evenHBand="0" w:firstRowFirstColumn="0" w:firstRowLastColumn="0" w:lastRowFirstColumn="0" w:lastRowLastColumn="0"/>
          <w:trHeight w:val="1369"/>
        </w:trPr>
        <w:tc>
          <w:tcPr>
            <w:cnfStyle w:val="001000000000" w:firstRow="0" w:lastRow="0" w:firstColumn="1" w:lastColumn="0" w:oddVBand="0" w:evenVBand="0" w:oddHBand="0" w:evenHBand="0" w:firstRowFirstColumn="0" w:firstRowLastColumn="0" w:lastRowFirstColumn="0" w:lastRowLastColumn="0"/>
            <w:tcW w:w="0" w:type="auto"/>
            <w:hideMark/>
          </w:tcPr>
          <w:p w14:paraId="551A96EF" w14:textId="77777777" w:rsidR="005678CA" w:rsidRPr="005678CA" w:rsidRDefault="005678CA" w:rsidP="005678CA">
            <w:pPr>
              <w:spacing w:after="160"/>
              <w:rPr>
                <w:lang w:val="en-US"/>
              </w:rPr>
            </w:pPr>
            <w:r w:rsidRPr="005678CA">
              <w:rPr>
                <w:lang w:val="en-US"/>
              </w:rPr>
              <w:t>Earnings per Share (EPS)</w:t>
            </w:r>
          </w:p>
        </w:tc>
        <w:tc>
          <w:tcPr>
            <w:tcW w:w="0" w:type="auto"/>
            <w:hideMark/>
          </w:tcPr>
          <w:p w14:paraId="781D1ED8" w14:textId="77777777" w:rsidR="005678CA" w:rsidRPr="005678CA" w:rsidRDefault="005678CA" w:rsidP="005678CA">
            <w:pPr>
              <w:spacing w:after="160"/>
              <w:cnfStyle w:val="000000100000" w:firstRow="0" w:lastRow="0" w:firstColumn="0" w:lastColumn="0" w:oddVBand="0" w:evenVBand="0" w:oddHBand="1" w:evenHBand="0" w:firstRowFirstColumn="0" w:firstRowLastColumn="0" w:lastRowFirstColumn="0" w:lastRowLastColumn="0"/>
              <w:rPr>
                <w:lang w:val="en-US"/>
              </w:rPr>
            </w:pPr>
            <w:r w:rsidRPr="005678CA">
              <w:rPr>
                <w:lang w:val="en-US"/>
              </w:rPr>
              <w:t>Profit for the year / Number of Ordinary Shares in issue</w:t>
            </w:r>
          </w:p>
        </w:tc>
        <w:tc>
          <w:tcPr>
            <w:tcW w:w="0" w:type="auto"/>
            <w:hideMark/>
          </w:tcPr>
          <w:p w14:paraId="10354460" w14:textId="77777777" w:rsidR="005678CA" w:rsidRPr="005678CA" w:rsidRDefault="005678CA" w:rsidP="005678CA">
            <w:pPr>
              <w:spacing w:after="160"/>
              <w:cnfStyle w:val="000000100000" w:firstRow="0" w:lastRow="0" w:firstColumn="0" w:lastColumn="0" w:oddVBand="0" w:evenVBand="0" w:oddHBand="1" w:evenHBand="0" w:firstRowFirstColumn="0" w:firstRowLastColumn="0" w:lastRowFirstColumn="0" w:lastRowLastColumn="0"/>
              <w:rPr>
                <w:lang w:val="en-US"/>
              </w:rPr>
            </w:pPr>
            <w:r w:rsidRPr="005678CA">
              <w:rPr>
                <w:lang w:val="en-US"/>
              </w:rPr>
              <w:t>143.67p</w:t>
            </w:r>
          </w:p>
        </w:tc>
        <w:tc>
          <w:tcPr>
            <w:tcW w:w="0" w:type="auto"/>
            <w:hideMark/>
          </w:tcPr>
          <w:p w14:paraId="668CCCBF" w14:textId="77777777" w:rsidR="005678CA" w:rsidRPr="005678CA" w:rsidRDefault="005678CA" w:rsidP="005678CA">
            <w:pPr>
              <w:spacing w:after="160"/>
              <w:cnfStyle w:val="000000100000" w:firstRow="0" w:lastRow="0" w:firstColumn="0" w:lastColumn="0" w:oddVBand="0" w:evenVBand="0" w:oddHBand="1" w:evenHBand="0" w:firstRowFirstColumn="0" w:firstRowLastColumn="0" w:lastRowFirstColumn="0" w:lastRowLastColumn="0"/>
              <w:rPr>
                <w:lang w:val="en-US"/>
              </w:rPr>
            </w:pPr>
            <w:r w:rsidRPr="005678CA">
              <w:rPr>
                <w:lang w:val="en-US"/>
              </w:rPr>
              <w:t>121.44p</w:t>
            </w:r>
          </w:p>
        </w:tc>
      </w:tr>
      <w:tr w:rsidR="005678CA" w:rsidRPr="005678CA" w14:paraId="4F55EFFA" w14:textId="77777777" w:rsidTr="005678CA">
        <w:trPr>
          <w:trHeight w:val="826"/>
        </w:trPr>
        <w:tc>
          <w:tcPr>
            <w:cnfStyle w:val="001000000000" w:firstRow="0" w:lastRow="0" w:firstColumn="1" w:lastColumn="0" w:oddVBand="0" w:evenVBand="0" w:oddHBand="0" w:evenHBand="0" w:firstRowFirstColumn="0" w:firstRowLastColumn="0" w:lastRowFirstColumn="0" w:lastRowLastColumn="0"/>
            <w:tcW w:w="0" w:type="auto"/>
            <w:hideMark/>
          </w:tcPr>
          <w:p w14:paraId="4FB71C0A" w14:textId="77777777" w:rsidR="005678CA" w:rsidRPr="005678CA" w:rsidRDefault="005678CA" w:rsidP="005678CA">
            <w:pPr>
              <w:spacing w:after="160"/>
              <w:rPr>
                <w:lang w:val="en-US"/>
              </w:rPr>
            </w:pPr>
            <w:r w:rsidRPr="005678CA">
              <w:rPr>
                <w:lang w:val="en-US"/>
              </w:rPr>
              <w:t>Net Profit Margin</w:t>
            </w:r>
          </w:p>
        </w:tc>
        <w:tc>
          <w:tcPr>
            <w:tcW w:w="0" w:type="auto"/>
            <w:hideMark/>
          </w:tcPr>
          <w:p w14:paraId="3EBB85D9" w14:textId="77777777" w:rsidR="005678CA" w:rsidRPr="005678CA" w:rsidRDefault="005678CA" w:rsidP="005678CA">
            <w:pPr>
              <w:spacing w:after="160"/>
              <w:cnfStyle w:val="000000000000" w:firstRow="0" w:lastRow="0" w:firstColumn="0" w:lastColumn="0" w:oddVBand="0" w:evenVBand="0" w:oddHBand="0" w:evenHBand="0" w:firstRowFirstColumn="0" w:firstRowLastColumn="0" w:lastRowFirstColumn="0" w:lastRowLastColumn="0"/>
              <w:rPr>
                <w:lang w:val="en-US"/>
              </w:rPr>
            </w:pPr>
            <w:r w:rsidRPr="005678CA">
              <w:rPr>
                <w:lang w:val="en-US"/>
              </w:rPr>
              <w:t>Profit for the year / Revenue</w:t>
            </w:r>
          </w:p>
        </w:tc>
        <w:tc>
          <w:tcPr>
            <w:tcW w:w="0" w:type="auto"/>
            <w:hideMark/>
          </w:tcPr>
          <w:p w14:paraId="3B0AA3FC" w14:textId="77777777" w:rsidR="005678CA" w:rsidRPr="005678CA" w:rsidRDefault="005678CA" w:rsidP="005678CA">
            <w:pPr>
              <w:spacing w:after="160"/>
              <w:cnfStyle w:val="000000000000" w:firstRow="0" w:lastRow="0" w:firstColumn="0" w:lastColumn="0" w:oddVBand="0" w:evenVBand="0" w:oddHBand="0" w:evenHBand="0" w:firstRowFirstColumn="0" w:firstRowLastColumn="0" w:lastRowFirstColumn="0" w:lastRowLastColumn="0"/>
              <w:rPr>
                <w:lang w:val="en-US"/>
              </w:rPr>
            </w:pPr>
            <w:r w:rsidRPr="005678CA">
              <w:rPr>
                <w:lang w:val="en-US"/>
              </w:rPr>
              <w:t>6.40%</w:t>
            </w:r>
          </w:p>
        </w:tc>
        <w:tc>
          <w:tcPr>
            <w:tcW w:w="0" w:type="auto"/>
            <w:hideMark/>
          </w:tcPr>
          <w:p w14:paraId="2241BF55" w14:textId="77777777" w:rsidR="005678CA" w:rsidRPr="005678CA" w:rsidRDefault="005678CA" w:rsidP="005678CA">
            <w:pPr>
              <w:spacing w:after="160"/>
              <w:cnfStyle w:val="000000000000" w:firstRow="0" w:lastRow="0" w:firstColumn="0" w:lastColumn="0" w:oddVBand="0" w:evenVBand="0" w:oddHBand="0" w:evenHBand="0" w:firstRowFirstColumn="0" w:firstRowLastColumn="0" w:lastRowFirstColumn="0" w:lastRowLastColumn="0"/>
              <w:rPr>
                <w:lang w:val="en-US"/>
              </w:rPr>
            </w:pPr>
            <w:r w:rsidRPr="005678CA">
              <w:rPr>
                <w:lang w:val="en-US"/>
              </w:rPr>
              <w:t>5.68%</w:t>
            </w:r>
          </w:p>
        </w:tc>
      </w:tr>
      <w:tr w:rsidR="005678CA" w:rsidRPr="005678CA" w14:paraId="22796184" w14:textId="77777777" w:rsidTr="005678CA">
        <w:trPr>
          <w:cnfStyle w:val="000000100000" w:firstRow="0" w:lastRow="0" w:firstColumn="0" w:lastColumn="0" w:oddVBand="0" w:evenVBand="0" w:oddHBand="1" w:evenHBand="0" w:firstRowFirstColumn="0" w:firstRowLastColumn="0" w:lastRowFirstColumn="0" w:lastRowLastColumn="0"/>
          <w:trHeight w:val="826"/>
        </w:trPr>
        <w:tc>
          <w:tcPr>
            <w:cnfStyle w:val="001000000000" w:firstRow="0" w:lastRow="0" w:firstColumn="1" w:lastColumn="0" w:oddVBand="0" w:evenVBand="0" w:oddHBand="0" w:evenHBand="0" w:firstRowFirstColumn="0" w:firstRowLastColumn="0" w:lastRowFirstColumn="0" w:lastRowLastColumn="0"/>
            <w:tcW w:w="0" w:type="auto"/>
            <w:hideMark/>
          </w:tcPr>
          <w:p w14:paraId="2EE42A54" w14:textId="77777777" w:rsidR="005678CA" w:rsidRPr="005678CA" w:rsidRDefault="005678CA" w:rsidP="005678CA">
            <w:pPr>
              <w:spacing w:after="160"/>
              <w:rPr>
                <w:lang w:val="en-US"/>
              </w:rPr>
            </w:pPr>
            <w:r w:rsidRPr="005678CA">
              <w:rPr>
                <w:lang w:val="en-US"/>
              </w:rPr>
              <w:t>Asset Turnover</w:t>
            </w:r>
          </w:p>
        </w:tc>
        <w:tc>
          <w:tcPr>
            <w:tcW w:w="0" w:type="auto"/>
            <w:hideMark/>
          </w:tcPr>
          <w:p w14:paraId="0238B08F" w14:textId="77777777" w:rsidR="005678CA" w:rsidRPr="005678CA" w:rsidRDefault="005678CA" w:rsidP="005678CA">
            <w:pPr>
              <w:spacing w:after="160"/>
              <w:cnfStyle w:val="000000100000" w:firstRow="0" w:lastRow="0" w:firstColumn="0" w:lastColumn="0" w:oddVBand="0" w:evenVBand="0" w:oddHBand="1" w:evenHBand="0" w:firstRowFirstColumn="0" w:firstRowLastColumn="0" w:lastRowFirstColumn="0" w:lastRowLastColumn="0"/>
              <w:rPr>
                <w:lang w:val="en-US"/>
              </w:rPr>
            </w:pPr>
            <w:r w:rsidRPr="005678CA">
              <w:rPr>
                <w:lang w:val="en-US"/>
              </w:rPr>
              <w:t>Revenue / Total Assets</w:t>
            </w:r>
          </w:p>
        </w:tc>
        <w:tc>
          <w:tcPr>
            <w:tcW w:w="0" w:type="auto"/>
            <w:hideMark/>
          </w:tcPr>
          <w:p w14:paraId="53DA21D5" w14:textId="77777777" w:rsidR="005678CA" w:rsidRPr="005678CA" w:rsidRDefault="005678CA" w:rsidP="005678CA">
            <w:pPr>
              <w:spacing w:after="160"/>
              <w:cnfStyle w:val="000000100000" w:firstRow="0" w:lastRow="0" w:firstColumn="0" w:lastColumn="0" w:oddVBand="0" w:evenVBand="0" w:oddHBand="1" w:evenHBand="0" w:firstRowFirstColumn="0" w:firstRowLastColumn="0" w:lastRowFirstColumn="0" w:lastRowLastColumn="0"/>
              <w:rPr>
                <w:lang w:val="en-US"/>
              </w:rPr>
            </w:pPr>
            <w:r w:rsidRPr="005678CA">
              <w:rPr>
                <w:lang w:val="en-US"/>
              </w:rPr>
              <w:t>0.69</w:t>
            </w:r>
          </w:p>
        </w:tc>
        <w:tc>
          <w:tcPr>
            <w:tcW w:w="0" w:type="auto"/>
            <w:hideMark/>
          </w:tcPr>
          <w:p w14:paraId="7250D7F2" w14:textId="77777777" w:rsidR="005678CA" w:rsidRPr="005678CA" w:rsidRDefault="005678CA" w:rsidP="005678CA">
            <w:pPr>
              <w:spacing w:after="160"/>
              <w:cnfStyle w:val="000000100000" w:firstRow="0" w:lastRow="0" w:firstColumn="0" w:lastColumn="0" w:oddVBand="0" w:evenVBand="0" w:oddHBand="1" w:evenHBand="0" w:firstRowFirstColumn="0" w:firstRowLastColumn="0" w:lastRowFirstColumn="0" w:lastRowLastColumn="0"/>
              <w:rPr>
                <w:lang w:val="en-US"/>
              </w:rPr>
            </w:pPr>
            <w:r w:rsidRPr="005678CA">
              <w:rPr>
                <w:lang w:val="en-US"/>
              </w:rPr>
              <w:t>0.64</w:t>
            </w:r>
          </w:p>
        </w:tc>
      </w:tr>
      <w:tr w:rsidR="005678CA" w:rsidRPr="005678CA" w14:paraId="41604027" w14:textId="77777777" w:rsidTr="005678CA">
        <w:trPr>
          <w:trHeight w:val="1347"/>
        </w:trPr>
        <w:tc>
          <w:tcPr>
            <w:cnfStyle w:val="001000000000" w:firstRow="0" w:lastRow="0" w:firstColumn="1" w:lastColumn="0" w:oddVBand="0" w:evenVBand="0" w:oddHBand="0" w:evenHBand="0" w:firstRowFirstColumn="0" w:firstRowLastColumn="0" w:lastRowFirstColumn="0" w:lastRowLastColumn="0"/>
            <w:tcW w:w="0" w:type="auto"/>
            <w:hideMark/>
          </w:tcPr>
          <w:p w14:paraId="259ECF82" w14:textId="77777777" w:rsidR="005678CA" w:rsidRPr="005678CA" w:rsidRDefault="005678CA" w:rsidP="005678CA">
            <w:pPr>
              <w:spacing w:after="160"/>
              <w:rPr>
                <w:lang w:val="en-US"/>
              </w:rPr>
            </w:pPr>
            <w:r w:rsidRPr="005678CA">
              <w:rPr>
                <w:lang w:val="en-US"/>
              </w:rPr>
              <w:t>Stock Holding Days</w:t>
            </w:r>
          </w:p>
        </w:tc>
        <w:tc>
          <w:tcPr>
            <w:tcW w:w="0" w:type="auto"/>
            <w:hideMark/>
          </w:tcPr>
          <w:p w14:paraId="588B7DCD" w14:textId="77777777" w:rsidR="005678CA" w:rsidRPr="005678CA" w:rsidRDefault="005678CA" w:rsidP="005678CA">
            <w:pPr>
              <w:spacing w:after="160"/>
              <w:cnfStyle w:val="000000000000" w:firstRow="0" w:lastRow="0" w:firstColumn="0" w:lastColumn="0" w:oddVBand="0" w:evenVBand="0" w:oddHBand="0" w:evenHBand="0" w:firstRowFirstColumn="0" w:firstRowLastColumn="0" w:lastRowFirstColumn="0" w:lastRowLastColumn="0"/>
              <w:rPr>
                <w:lang w:val="en-US"/>
              </w:rPr>
            </w:pPr>
            <w:r w:rsidRPr="005678CA">
              <w:rPr>
                <w:lang w:val="en-US"/>
              </w:rPr>
              <w:t>(Inventory / Cost of sales) x 365</w:t>
            </w:r>
          </w:p>
        </w:tc>
        <w:tc>
          <w:tcPr>
            <w:tcW w:w="0" w:type="auto"/>
            <w:hideMark/>
          </w:tcPr>
          <w:p w14:paraId="7A65F790" w14:textId="77777777" w:rsidR="005678CA" w:rsidRPr="005678CA" w:rsidRDefault="005678CA" w:rsidP="005678CA">
            <w:pPr>
              <w:spacing w:after="160"/>
              <w:cnfStyle w:val="000000000000" w:firstRow="0" w:lastRow="0" w:firstColumn="0" w:lastColumn="0" w:oddVBand="0" w:evenVBand="0" w:oddHBand="0" w:evenHBand="0" w:firstRowFirstColumn="0" w:firstRowLastColumn="0" w:lastRowFirstColumn="0" w:lastRowLastColumn="0"/>
              <w:rPr>
                <w:lang w:val="en-US"/>
              </w:rPr>
            </w:pPr>
            <w:r w:rsidRPr="005678CA">
              <w:rPr>
                <w:lang w:val="en-US"/>
              </w:rPr>
              <w:t>68.24 days</w:t>
            </w:r>
          </w:p>
        </w:tc>
        <w:tc>
          <w:tcPr>
            <w:tcW w:w="0" w:type="auto"/>
            <w:hideMark/>
          </w:tcPr>
          <w:p w14:paraId="34D74434" w14:textId="77777777" w:rsidR="005678CA" w:rsidRPr="005678CA" w:rsidRDefault="005678CA" w:rsidP="005678CA">
            <w:pPr>
              <w:spacing w:after="160"/>
              <w:cnfStyle w:val="000000000000" w:firstRow="0" w:lastRow="0" w:firstColumn="0" w:lastColumn="0" w:oddVBand="0" w:evenVBand="0" w:oddHBand="0" w:evenHBand="0" w:firstRowFirstColumn="0" w:firstRowLastColumn="0" w:lastRowFirstColumn="0" w:lastRowLastColumn="0"/>
              <w:rPr>
                <w:lang w:val="en-US"/>
              </w:rPr>
            </w:pPr>
            <w:r w:rsidRPr="005678CA">
              <w:rPr>
                <w:lang w:val="en-US"/>
              </w:rPr>
              <w:t>66.44 days</w:t>
            </w:r>
          </w:p>
        </w:tc>
      </w:tr>
      <w:tr w:rsidR="005678CA" w:rsidRPr="005678CA" w14:paraId="2BCBB4D1" w14:textId="77777777" w:rsidTr="005678CA">
        <w:trPr>
          <w:cnfStyle w:val="000000100000" w:firstRow="0" w:lastRow="0" w:firstColumn="0" w:lastColumn="0" w:oddVBand="0" w:evenVBand="0" w:oddHBand="1" w:evenHBand="0" w:firstRowFirstColumn="0" w:firstRowLastColumn="0" w:lastRowFirstColumn="0" w:lastRowLastColumn="0"/>
          <w:trHeight w:val="1369"/>
        </w:trPr>
        <w:tc>
          <w:tcPr>
            <w:cnfStyle w:val="001000000000" w:firstRow="0" w:lastRow="0" w:firstColumn="1" w:lastColumn="0" w:oddVBand="0" w:evenVBand="0" w:oddHBand="0" w:evenHBand="0" w:firstRowFirstColumn="0" w:firstRowLastColumn="0" w:lastRowFirstColumn="0" w:lastRowLastColumn="0"/>
            <w:tcW w:w="0" w:type="auto"/>
            <w:hideMark/>
          </w:tcPr>
          <w:p w14:paraId="2489FA07" w14:textId="77777777" w:rsidR="005678CA" w:rsidRPr="005678CA" w:rsidRDefault="005678CA" w:rsidP="005678CA">
            <w:pPr>
              <w:spacing w:after="160"/>
              <w:rPr>
                <w:lang w:val="en-US"/>
              </w:rPr>
            </w:pPr>
            <w:r w:rsidRPr="005678CA">
              <w:rPr>
                <w:lang w:val="en-US"/>
              </w:rPr>
              <w:t>Debtors Collection Period</w:t>
            </w:r>
          </w:p>
        </w:tc>
        <w:tc>
          <w:tcPr>
            <w:tcW w:w="0" w:type="auto"/>
            <w:hideMark/>
          </w:tcPr>
          <w:p w14:paraId="5C499A8F" w14:textId="77777777" w:rsidR="005678CA" w:rsidRPr="005678CA" w:rsidRDefault="005678CA" w:rsidP="005678CA">
            <w:pPr>
              <w:spacing w:after="160"/>
              <w:cnfStyle w:val="000000100000" w:firstRow="0" w:lastRow="0" w:firstColumn="0" w:lastColumn="0" w:oddVBand="0" w:evenVBand="0" w:oddHBand="1" w:evenHBand="0" w:firstRowFirstColumn="0" w:firstRowLastColumn="0" w:lastRowFirstColumn="0" w:lastRowLastColumn="0"/>
              <w:rPr>
                <w:lang w:val="en-US"/>
              </w:rPr>
            </w:pPr>
            <w:r w:rsidRPr="005678CA">
              <w:rPr>
                <w:lang w:val="en-US"/>
              </w:rPr>
              <w:t>(Trade receivables / Revenue) x 365</w:t>
            </w:r>
          </w:p>
        </w:tc>
        <w:tc>
          <w:tcPr>
            <w:tcW w:w="0" w:type="auto"/>
            <w:hideMark/>
          </w:tcPr>
          <w:p w14:paraId="0EBB4CC0" w14:textId="77777777" w:rsidR="005678CA" w:rsidRPr="005678CA" w:rsidRDefault="005678CA" w:rsidP="005678CA">
            <w:pPr>
              <w:spacing w:after="160"/>
              <w:cnfStyle w:val="000000100000" w:firstRow="0" w:lastRow="0" w:firstColumn="0" w:lastColumn="0" w:oddVBand="0" w:evenVBand="0" w:oddHBand="1" w:evenHBand="0" w:firstRowFirstColumn="0" w:firstRowLastColumn="0" w:lastRowFirstColumn="0" w:lastRowLastColumn="0"/>
              <w:rPr>
                <w:lang w:val="en-US"/>
              </w:rPr>
            </w:pPr>
            <w:r w:rsidRPr="005678CA">
              <w:rPr>
                <w:lang w:val="en-US"/>
              </w:rPr>
              <w:t>20.84 days</w:t>
            </w:r>
          </w:p>
        </w:tc>
        <w:tc>
          <w:tcPr>
            <w:tcW w:w="0" w:type="auto"/>
            <w:hideMark/>
          </w:tcPr>
          <w:p w14:paraId="427C0B56" w14:textId="77777777" w:rsidR="005678CA" w:rsidRPr="005678CA" w:rsidRDefault="005678CA" w:rsidP="005678CA">
            <w:pPr>
              <w:spacing w:after="160"/>
              <w:cnfStyle w:val="000000100000" w:firstRow="0" w:lastRow="0" w:firstColumn="0" w:lastColumn="0" w:oddVBand="0" w:evenVBand="0" w:oddHBand="1" w:evenHBand="0" w:firstRowFirstColumn="0" w:firstRowLastColumn="0" w:lastRowFirstColumn="0" w:lastRowLastColumn="0"/>
              <w:rPr>
                <w:lang w:val="en-US"/>
              </w:rPr>
            </w:pPr>
            <w:r w:rsidRPr="005678CA">
              <w:rPr>
                <w:lang w:val="en-US"/>
              </w:rPr>
              <w:t>21.21 days</w:t>
            </w:r>
          </w:p>
        </w:tc>
      </w:tr>
      <w:tr w:rsidR="005678CA" w:rsidRPr="005678CA" w14:paraId="439F2685" w14:textId="77777777" w:rsidTr="005678CA">
        <w:trPr>
          <w:trHeight w:val="826"/>
        </w:trPr>
        <w:tc>
          <w:tcPr>
            <w:cnfStyle w:val="001000000000" w:firstRow="0" w:lastRow="0" w:firstColumn="1" w:lastColumn="0" w:oddVBand="0" w:evenVBand="0" w:oddHBand="0" w:evenHBand="0" w:firstRowFirstColumn="0" w:firstRowLastColumn="0" w:lastRowFirstColumn="0" w:lastRowLastColumn="0"/>
            <w:tcW w:w="0" w:type="auto"/>
            <w:hideMark/>
          </w:tcPr>
          <w:p w14:paraId="40E46FD8" w14:textId="77777777" w:rsidR="005678CA" w:rsidRPr="005678CA" w:rsidRDefault="005678CA" w:rsidP="005678CA">
            <w:pPr>
              <w:spacing w:after="160"/>
              <w:rPr>
                <w:lang w:val="en-US"/>
              </w:rPr>
            </w:pPr>
            <w:r w:rsidRPr="005678CA">
              <w:rPr>
                <w:lang w:val="en-US"/>
              </w:rPr>
              <w:t>Current Ratio</w:t>
            </w:r>
          </w:p>
        </w:tc>
        <w:tc>
          <w:tcPr>
            <w:tcW w:w="0" w:type="auto"/>
            <w:hideMark/>
          </w:tcPr>
          <w:p w14:paraId="16A39AF8" w14:textId="77777777" w:rsidR="005678CA" w:rsidRPr="005678CA" w:rsidRDefault="005678CA" w:rsidP="005678CA">
            <w:pPr>
              <w:spacing w:after="160"/>
              <w:cnfStyle w:val="000000000000" w:firstRow="0" w:lastRow="0" w:firstColumn="0" w:lastColumn="0" w:oddVBand="0" w:evenVBand="0" w:oddHBand="0" w:evenHBand="0" w:firstRowFirstColumn="0" w:firstRowLastColumn="0" w:lastRowFirstColumn="0" w:lastRowLastColumn="0"/>
              <w:rPr>
                <w:lang w:val="en-US"/>
              </w:rPr>
            </w:pPr>
            <w:r w:rsidRPr="005678CA">
              <w:rPr>
                <w:lang w:val="en-US"/>
              </w:rPr>
              <w:t>Current Assets / Current Liabilities</w:t>
            </w:r>
          </w:p>
        </w:tc>
        <w:tc>
          <w:tcPr>
            <w:tcW w:w="0" w:type="auto"/>
            <w:hideMark/>
          </w:tcPr>
          <w:p w14:paraId="1D7CEC58" w14:textId="77777777" w:rsidR="005678CA" w:rsidRPr="005678CA" w:rsidRDefault="005678CA" w:rsidP="005678CA">
            <w:pPr>
              <w:spacing w:after="160"/>
              <w:cnfStyle w:val="000000000000" w:firstRow="0" w:lastRow="0" w:firstColumn="0" w:lastColumn="0" w:oddVBand="0" w:evenVBand="0" w:oddHBand="0" w:evenHBand="0" w:firstRowFirstColumn="0" w:firstRowLastColumn="0" w:lastRowFirstColumn="0" w:lastRowLastColumn="0"/>
              <w:rPr>
                <w:lang w:val="en-US"/>
              </w:rPr>
            </w:pPr>
            <w:r w:rsidRPr="005678CA">
              <w:rPr>
                <w:lang w:val="en-US"/>
              </w:rPr>
              <w:t>0.92</w:t>
            </w:r>
          </w:p>
        </w:tc>
        <w:tc>
          <w:tcPr>
            <w:tcW w:w="0" w:type="auto"/>
            <w:hideMark/>
          </w:tcPr>
          <w:p w14:paraId="5C83B40C" w14:textId="77777777" w:rsidR="005678CA" w:rsidRPr="005678CA" w:rsidRDefault="005678CA" w:rsidP="005678CA">
            <w:pPr>
              <w:spacing w:after="160"/>
              <w:cnfStyle w:val="000000000000" w:firstRow="0" w:lastRow="0" w:firstColumn="0" w:lastColumn="0" w:oddVBand="0" w:evenVBand="0" w:oddHBand="0" w:evenHBand="0" w:firstRowFirstColumn="0" w:firstRowLastColumn="0" w:lastRowFirstColumn="0" w:lastRowLastColumn="0"/>
              <w:rPr>
                <w:lang w:val="en-US"/>
              </w:rPr>
            </w:pPr>
            <w:r w:rsidRPr="005678CA">
              <w:rPr>
                <w:lang w:val="en-US"/>
              </w:rPr>
              <w:t>0.77</w:t>
            </w:r>
          </w:p>
        </w:tc>
      </w:tr>
      <w:tr w:rsidR="005678CA" w:rsidRPr="005678CA" w14:paraId="0BBEA4DC" w14:textId="77777777" w:rsidTr="005678CA">
        <w:trPr>
          <w:cnfStyle w:val="000000100000" w:firstRow="0" w:lastRow="0" w:firstColumn="0" w:lastColumn="0" w:oddVBand="0" w:evenVBand="0" w:oddHBand="1" w:evenHBand="0" w:firstRowFirstColumn="0" w:firstRowLastColumn="0" w:lastRowFirstColumn="0" w:lastRowLastColumn="0"/>
          <w:trHeight w:val="826"/>
        </w:trPr>
        <w:tc>
          <w:tcPr>
            <w:cnfStyle w:val="001000000000" w:firstRow="0" w:lastRow="0" w:firstColumn="1" w:lastColumn="0" w:oddVBand="0" w:evenVBand="0" w:oddHBand="0" w:evenHBand="0" w:firstRowFirstColumn="0" w:firstRowLastColumn="0" w:lastRowFirstColumn="0" w:lastRowLastColumn="0"/>
            <w:tcW w:w="0" w:type="auto"/>
            <w:hideMark/>
          </w:tcPr>
          <w:p w14:paraId="4B95A750" w14:textId="77777777" w:rsidR="005678CA" w:rsidRPr="005678CA" w:rsidRDefault="005678CA" w:rsidP="005678CA">
            <w:pPr>
              <w:spacing w:after="160"/>
              <w:rPr>
                <w:lang w:val="en-US"/>
              </w:rPr>
            </w:pPr>
            <w:r w:rsidRPr="005678CA">
              <w:rPr>
                <w:lang w:val="en-US"/>
              </w:rPr>
              <w:t>Gearing Ratio</w:t>
            </w:r>
          </w:p>
        </w:tc>
        <w:tc>
          <w:tcPr>
            <w:tcW w:w="0" w:type="auto"/>
            <w:hideMark/>
          </w:tcPr>
          <w:p w14:paraId="47409096" w14:textId="77777777" w:rsidR="005678CA" w:rsidRPr="005678CA" w:rsidRDefault="005678CA" w:rsidP="005678CA">
            <w:pPr>
              <w:spacing w:after="160"/>
              <w:cnfStyle w:val="000000100000" w:firstRow="0" w:lastRow="0" w:firstColumn="0" w:lastColumn="0" w:oddVBand="0" w:evenVBand="0" w:oddHBand="1" w:evenHBand="0" w:firstRowFirstColumn="0" w:firstRowLastColumn="0" w:lastRowFirstColumn="0" w:lastRowLastColumn="0"/>
              <w:rPr>
                <w:lang w:val="en-US"/>
              </w:rPr>
            </w:pPr>
            <w:r w:rsidRPr="005678CA">
              <w:rPr>
                <w:lang w:val="en-US"/>
              </w:rPr>
              <w:t>Total Borrowings / Total Equity</w:t>
            </w:r>
          </w:p>
        </w:tc>
        <w:tc>
          <w:tcPr>
            <w:tcW w:w="0" w:type="auto"/>
            <w:hideMark/>
          </w:tcPr>
          <w:p w14:paraId="12F7B33F" w14:textId="77777777" w:rsidR="005678CA" w:rsidRPr="005678CA" w:rsidRDefault="005678CA" w:rsidP="005678CA">
            <w:pPr>
              <w:spacing w:after="160"/>
              <w:cnfStyle w:val="000000100000" w:firstRow="0" w:lastRow="0" w:firstColumn="0" w:lastColumn="0" w:oddVBand="0" w:evenVBand="0" w:oddHBand="1" w:evenHBand="0" w:firstRowFirstColumn="0" w:firstRowLastColumn="0" w:lastRowFirstColumn="0" w:lastRowLastColumn="0"/>
              <w:rPr>
                <w:lang w:val="en-US"/>
              </w:rPr>
            </w:pPr>
            <w:r w:rsidRPr="005678CA">
              <w:rPr>
                <w:lang w:val="en-US"/>
              </w:rPr>
              <w:t>1.34</w:t>
            </w:r>
          </w:p>
        </w:tc>
        <w:tc>
          <w:tcPr>
            <w:tcW w:w="0" w:type="auto"/>
            <w:hideMark/>
          </w:tcPr>
          <w:p w14:paraId="43A428D1" w14:textId="77777777" w:rsidR="005678CA" w:rsidRPr="005678CA" w:rsidRDefault="005678CA" w:rsidP="005678CA">
            <w:pPr>
              <w:spacing w:after="160"/>
              <w:cnfStyle w:val="000000100000" w:firstRow="0" w:lastRow="0" w:firstColumn="0" w:lastColumn="0" w:oddVBand="0" w:evenVBand="0" w:oddHBand="1" w:evenHBand="0" w:firstRowFirstColumn="0" w:firstRowLastColumn="0" w:lastRowFirstColumn="0" w:lastRowLastColumn="0"/>
              <w:rPr>
                <w:lang w:val="en-US"/>
              </w:rPr>
            </w:pPr>
            <w:r w:rsidRPr="005678CA">
              <w:rPr>
                <w:lang w:val="en-US"/>
              </w:rPr>
              <w:t>1.42</w:t>
            </w:r>
          </w:p>
        </w:tc>
      </w:tr>
      <w:tr w:rsidR="005678CA" w:rsidRPr="005678CA" w14:paraId="74A64F13" w14:textId="77777777" w:rsidTr="005678CA">
        <w:trPr>
          <w:trHeight w:val="1369"/>
        </w:trPr>
        <w:tc>
          <w:tcPr>
            <w:cnfStyle w:val="001000000000" w:firstRow="0" w:lastRow="0" w:firstColumn="1" w:lastColumn="0" w:oddVBand="0" w:evenVBand="0" w:oddHBand="0" w:evenHBand="0" w:firstRowFirstColumn="0" w:firstRowLastColumn="0" w:lastRowFirstColumn="0" w:lastRowLastColumn="0"/>
            <w:tcW w:w="0" w:type="auto"/>
            <w:hideMark/>
          </w:tcPr>
          <w:p w14:paraId="2BC7319D" w14:textId="77777777" w:rsidR="005678CA" w:rsidRPr="005678CA" w:rsidRDefault="005678CA" w:rsidP="005678CA">
            <w:pPr>
              <w:spacing w:after="160"/>
              <w:rPr>
                <w:lang w:val="en-US"/>
              </w:rPr>
            </w:pPr>
            <w:r w:rsidRPr="005678CA">
              <w:rPr>
                <w:lang w:val="en-US"/>
              </w:rPr>
              <w:t>Interest Cover</w:t>
            </w:r>
          </w:p>
        </w:tc>
        <w:tc>
          <w:tcPr>
            <w:tcW w:w="0" w:type="auto"/>
            <w:hideMark/>
          </w:tcPr>
          <w:p w14:paraId="13C71587" w14:textId="77777777" w:rsidR="005678CA" w:rsidRPr="005678CA" w:rsidRDefault="005678CA" w:rsidP="005678CA">
            <w:pPr>
              <w:spacing w:after="160"/>
              <w:cnfStyle w:val="000000000000" w:firstRow="0" w:lastRow="0" w:firstColumn="0" w:lastColumn="0" w:oddVBand="0" w:evenVBand="0" w:oddHBand="0" w:evenHBand="0" w:firstRowFirstColumn="0" w:firstRowLastColumn="0" w:lastRowFirstColumn="0" w:lastRowLastColumn="0"/>
              <w:rPr>
                <w:lang w:val="en-US"/>
              </w:rPr>
            </w:pPr>
            <w:r w:rsidRPr="005678CA">
              <w:rPr>
                <w:lang w:val="en-US"/>
              </w:rPr>
              <w:t>Operating Profit / Interest Payable</w:t>
            </w:r>
          </w:p>
        </w:tc>
        <w:tc>
          <w:tcPr>
            <w:tcW w:w="0" w:type="auto"/>
            <w:hideMark/>
          </w:tcPr>
          <w:p w14:paraId="57918614" w14:textId="77777777" w:rsidR="005678CA" w:rsidRPr="005678CA" w:rsidRDefault="005678CA" w:rsidP="005678CA">
            <w:pPr>
              <w:spacing w:after="160"/>
              <w:cnfStyle w:val="000000000000" w:firstRow="0" w:lastRow="0" w:firstColumn="0" w:lastColumn="0" w:oddVBand="0" w:evenVBand="0" w:oddHBand="0" w:evenHBand="0" w:firstRowFirstColumn="0" w:firstRowLastColumn="0" w:lastRowFirstColumn="0" w:lastRowLastColumn="0"/>
              <w:rPr>
                <w:lang w:val="en-US"/>
              </w:rPr>
            </w:pPr>
            <w:r w:rsidRPr="005678CA">
              <w:rPr>
                <w:lang w:val="en-US"/>
              </w:rPr>
              <w:t>3.57 times</w:t>
            </w:r>
          </w:p>
        </w:tc>
        <w:tc>
          <w:tcPr>
            <w:tcW w:w="0" w:type="auto"/>
            <w:hideMark/>
          </w:tcPr>
          <w:p w14:paraId="04D1834A" w14:textId="77777777" w:rsidR="005678CA" w:rsidRPr="005678CA" w:rsidRDefault="005678CA" w:rsidP="005678CA">
            <w:pPr>
              <w:spacing w:after="160"/>
              <w:cnfStyle w:val="000000000000" w:firstRow="0" w:lastRow="0" w:firstColumn="0" w:lastColumn="0" w:oddVBand="0" w:evenVBand="0" w:oddHBand="0" w:evenHBand="0" w:firstRowFirstColumn="0" w:firstRowLastColumn="0" w:lastRowFirstColumn="0" w:lastRowLastColumn="0"/>
              <w:rPr>
                <w:lang w:val="en-US"/>
              </w:rPr>
            </w:pPr>
            <w:r w:rsidRPr="005678CA">
              <w:rPr>
                <w:lang w:val="en-US"/>
              </w:rPr>
              <w:t>3.86 times</w:t>
            </w:r>
          </w:p>
        </w:tc>
      </w:tr>
    </w:tbl>
    <w:p w14:paraId="2B3477A7" w14:textId="77777777" w:rsidR="005678CA" w:rsidRDefault="005678CA" w:rsidP="005678CA"/>
    <w:p w14:paraId="16DEFCF0" w14:textId="77777777" w:rsidR="005678CA" w:rsidRDefault="00DA3486" w:rsidP="00DA3486">
      <w:pPr>
        <w:pStyle w:val="Titlu2"/>
      </w:pPr>
      <w:bookmarkStart w:id="5" w:name="_Toc133502430"/>
      <w:r w:rsidRPr="00DA3486">
        <w:lastRenderedPageBreak/>
        <w:t>Financial perform</w:t>
      </w:r>
      <w:r>
        <w:t>ance and position of Sweets plc:</w:t>
      </w:r>
      <w:bookmarkEnd w:id="5"/>
    </w:p>
    <w:p w14:paraId="039A50AB" w14:textId="77777777" w:rsidR="00EA7601" w:rsidRPr="00EA7601" w:rsidRDefault="00EA7601" w:rsidP="00EA7601"/>
    <w:p w14:paraId="52155C8E" w14:textId="77777777" w:rsidR="00DA3486" w:rsidRPr="00DA3486" w:rsidRDefault="00F83C94" w:rsidP="00EA7601">
      <w:pPr>
        <w:spacing w:line="360" w:lineRule="auto"/>
      </w:pPr>
      <w:r w:rsidRPr="00F83C94">
        <w:t>Sweets plc has demonstrated a strong financial performance and position in 2021, according to the financial statements and ratios that have been calculated for the company. Sin</w:t>
      </w:r>
      <w:r>
        <w:t>ce 2020, the company's sales have</w:t>
      </w:r>
      <w:r w:rsidRPr="00F83C94">
        <w:t xml:space="preserve"> climbed, which has raised its profit for the year. The ROCE and ROE ratios show that the business is using its resources wisely and making money for its shareholders. The net profit margin has also increased from 2020, showing that the business is controlling costs more effectively.</w:t>
      </w:r>
      <w:r w:rsidR="00F72462" w:rsidRPr="00F72462">
        <w:t xml:space="preserve"> The company's current ratio demonstrates that its current assets are sufficient to meet its current liabilities, while its gearing ratio demonstrates that it is more dependent on equity than on debt to support its operations. The corporation has enough earnings to pay its interest expenses, according to the interest cover ratio. The only thing that provides cause for concern is the rise in stock holding days, which could be a sign of problems with inventory control. Overall, Sweets plc seems to be managing its operations well and is in a healthy financial position.</w:t>
      </w:r>
    </w:p>
    <w:p w14:paraId="188C826A" w14:textId="77777777" w:rsidR="005678CA" w:rsidRDefault="005678CA" w:rsidP="00747266">
      <w:pPr>
        <w:tabs>
          <w:tab w:val="left" w:pos="2712"/>
        </w:tabs>
      </w:pPr>
    </w:p>
    <w:p w14:paraId="6173D347" w14:textId="77777777" w:rsidR="00747266" w:rsidRDefault="00747266" w:rsidP="00747266">
      <w:pPr>
        <w:tabs>
          <w:tab w:val="left" w:pos="2712"/>
        </w:tabs>
      </w:pPr>
    </w:p>
    <w:p w14:paraId="337D4288" w14:textId="77777777" w:rsidR="00747266" w:rsidRDefault="00747266" w:rsidP="00747266">
      <w:pPr>
        <w:pStyle w:val="Titlu2"/>
      </w:pPr>
      <w:bookmarkStart w:id="6" w:name="_Toc133502431"/>
      <w:r>
        <w:t>References:</w:t>
      </w:r>
      <w:bookmarkEnd w:id="6"/>
    </w:p>
    <w:p w14:paraId="676E18EC" w14:textId="77777777" w:rsidR="00747266" w:rsidRPr="00747266" w:rsidRDefault="00747266" w:rsidP="00747266">
      <w:r w:rsidRPr="00747266">
        <w:t xml:space="preserve">Investopedia. (2022). Balance Sheet. Retrieved from </w:t>
      </w:r>
      <w:hyperlink r:id="rId6" w:tgtFrame="_new" w:history="1">
        <w:r w:rsidRPr="00747266">
          <w:rPr>
            <w:rStyle w:val="Hyperlink"/>
          </w:rPr>
          <w:t>https://www.investopedia.com/terms/b/balancesheet.asp</w:t>
        </w:r>
      </w:hyperlink>
    </w:p>
    <w:sectPr w:rsidR="00747266" w:rsidRPr="007472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F70"/>
    <w:rsid w:val="00053063"/>
    <w:rsid w:val="000D00FC"/>
    <w:rsid w:val="00284767"/>
    <w:rsid w:val="004F071A"/>
    <w:rsid w:val="005433C3"/>
    <w:rsid w:val="005678CA"/>
    <w:rsid w:val="00572FEA"/>
    <w:rsid w:val="00603699"/>
    <w:rsid w:val="00646964"/>
    <w:rsid w:val="00747266"/>
    <w:rsid w:val="0092356B"/>
    <w:rsid w:val="009F2218"/>
    <w:rsid w:val="00A92075"/>
    <w:rsid w:val="00AB025F"/>
    <w:rsid w:val="00D85F70"/>
    <w:rsid w:val="00DA3486"/>
    <w:rsid w:val="00EA7601"/>
    <w:rsid w:val="00F72462"/>
    <w:rsid w:val="00F83C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483AC"/>
  <w15:chartTrackingRefBased/>
  <w15:docId w15:val="{07B60669-E53A-4A8F-8393-5BA81E922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360"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71A"/>
    <w:pPr>
      <w:spacing w:line="259" w:lineRule="auto"/>
      <w:ind w:left="0" w:firstLine="0"/>
    </w:pPr>
    <w:rPr>
      <w:rFonts w:ascii="Times New Roman" w:hAnsi="Times New Roman"/>
      <w:sz w:val="24"/>
      <w:lang w:val="en-GB"/>
    </w:rPr>
  </w:style>
  <w:style w:type="paragraph" w:styleId="Titlu1">
    <w:name w:val="heading 1"/>
    <w:basedOn w:val="Normal"/>
    <w:next w:val="Normal"/>
    <w:link w:val="Titlu1Caracter"/>
    <w:uiPriority w:val="9"/>
    <w:qFormat/>
    <w:rsid w:val="00AB025F"/>
    <w:pPr>
      <w:keepNext/>
      <w:keepLines/>
      <w:spacing w:before="240" w:after="0"/>
      <w:outlineLvl w:val="0"/>
    </w:pPr>
    <w:rPr>
      <w:rFonts w:eastAsiaTheme="majorEastAsia" w:cstheme="majorBidi"/>
      <w:b/>
      <w:sz w:val="28"/>
      <w:szCs w:val="32"/>
    </w:rPr>
  </w:style>
  <w:style w:type="paragraph" w:styleId="Titlu2">
    <w:name w:val="heading 2"/>
    <w:basedOn w:val="Normal"/>
    <w:next w:val="Normal"/>
    <w:link w:val="Titlu2Caracter"/>
    <w:uiPriority w:val="9"/>
    <w:unhideWhenUsed/>
    <w:qFormat/>
    <w:rsid w:val="00AB025F"/>
    <w:pPr>
      <w:keepNext/>
      <w:keepLines/>
      <w:spacing w:before="40" w:after="0"/>
      <w:outlineLvl w:val="1"/>
    </w:pPr>
    <w:rPr>
      <w:rFonts w:eastAsiaTheme="majorEastAsia" w:cstheme="majorBidi"/>
      <w:b/>
      <w:color w:val="000000" w:themeColor="tex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B025F"/>
    <w:rPr>
      <w:rFonts w:ascii="Times New Roman" w:eastAsiaTheme="majorEastAsia" w:hAnsi="Times New Roman" w:cstheme="majorBidi"/>
      <w:b/>
      <w:sz w:val="28"/>
      <w:szCs w:val="32"/>
    </w:rPr>
  </w:style>
  <w:style w:type="character" w:customStyle="1" w:styleId="Titlu2Caracter">
    <w:name w:val="Titlu 2 Caracter"/>
    <w:basedOn w:val="Fontdeparagrafimplicit"/>
    <w:link w:val="Titlu2"/>
    <w:uiPriority w:val="9"/>
    <w:rsid w:val="00AB025F"/>
    <w:rPr>
      <w:rFonts w:ascii="Times New Roman" w:eastAsiaTheme="majorEastAsia" w:hAnsi="Times New Roman" w:cstheme="majorBidi"/>
      <w:b/>
      <w:color w:val="000000" w:themeColor="text1"/>
      <w:sz w:val="26"/>
      <w:szCs w:val="26"/>
    </w:rPr>
  </w:style>
  <w:style w:type="table" w:styleId="Tabelprimar1">
    <w:name w:val="Plain Table 1"/>
    <w:basedOn w:val="TabelNormal"/>
    <w:uiPriority w:val="41"/>
    <w:rsid w:val="006469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primar3">
    <w:name w:val="Plain Table 3"/>
    <w:basedOn w:val="TabelNormal"/>
    <w:uiPriority w:val="43"/>
    <w:rsid w:val="0064696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Fontdeparagrafimplicit"/>
    <w:uiPriority w:val="99"/>
    <w:unhideWhenUsed/>
    <w:rsid w:val="00747266"/>
    <w:rPr>
      <w:color w:val="0563C1" w:themeColor="hyperlink"/>
      <w:u w:val="single"/>
    </w:rPr>
  </w:style>
  <w:style w:type="paragraph" w:styleId="Titlucuprins">
    <w:name w:val="TOC Heading"/>
    <w:basedOn w:val="Titlu1"/>
    <w:next w:val="Normal"/>
    <w:uiPriority w:val="39"/>
    <w:unhideWhenUsed/>
    <w:qFormat/>
    <w:rsid w:val="00284767"/>
    <w:pPr>
      <w:outlineLvl w:val="9"/>
    </w:pPr>
    <w:rPr>
      <w:rFonts w:asciiTheme="majorHAnsi" w:hAnsiTheme="majorHAnsi"/>
      <w:b w:val="0"/>
      <w:color w:val="2E74B5" w:themeColor="accent1" w:themeShade="BF"/>
      <w:sz w:val="32"/>
      <w:lang w:val="en-US"/>
    </w:rPr>
  </w:style>
  <w:style w:type="paragraph" w:styleId="Cuprins1">
    <w:name w:val="toc 1"/>
    <w:basedOn w:val="Normal"/>
    <w:next w:val="Normal"/>
    <w:autoRedefine/>
    <w:uiPriority w:val="39"/>
    <w:unhideWhenUsed/>
    <w:rsid w:val="00284767"/>
    <w:pPr>
      <w:spacing w:after="100"/>
    </w:pPr>
  </w:style>
  <w:style w:type="paragraph" w:styleId="Cuprins2">
    <w:name w:val="toc 2"/>
    <w:basedOn w:val="Normal"/>
    <w:next w:val="Normal"/>
    <w:autoRedefine/>
    <w:uiPriority w:val="39"/>
    <w:unhideWhenUsed/>
    <w:rsid w:val="00284767"/>
    <w:pPr>
      <w:spacing w:after="100"/>
      <w:ind w:left="240"/>
    </w:pPr>
  </w:style>
  <w:style w:type="paragraph" w:styleId="Titlu">
    <w:name w:val="Title"/>
    <w:basedOn w:val="Normal"/>
    <w:next w:val="Normal"/>
    <w:link w:val="TitluCaracter"/>
    <w:uiPriority w:val="10"/>
    <w:qFormat/>
    <w:rsid w:val="00603699"/>
    <w:pPr>
      <w:suppressAutoHyphens/>
      <w:autoSpaceDN w:val="0"/>
      <w:spacing w:after="0" w:line="240" w:lineRule="auto"/>
      <w:contextualSpacing/>
    </w:pPr>
    <w:rPr>
      <w:rFonts w:ascii="Calibri Light" w:eastAsia="Times New Roman" w:hAnsi="Calibri Light" w:cs="Times New Roman"/>
      <w:spacing w:val="-10"/>
      <w:kern w:val="3"/>
      <w:sz w:val="56"/>
      <w:szCs w:val="56"/>
      <w:lang w:val="ro-RO"/>
    </w:rPr>
  </w:style>
  <w:style w:type="character" w:customStyle="1" w:styleId="TitluCaracter">
    <w:name w:val="Titlu Caracter"/>
    <w:basedOn w:val="Fontdeparagrafimplicit"/>
    <w:link w:val="Titlu"/>
    <w:uiPriority w:val="10"/>
    <w:rsid w:val="00603699"/>
    <w:rPr>
      <w:rFonts w:ascii="Calibri Light" w:eastAsia="Times New Roman" w:hAnsi="Calibri Light" w:cs="Times New Roman"/>
      <w:spacing w:val="-10"/>
      <w:kern w:val="3"/>
      <w:sz w:val="56"/>
      <w:szCs w:val="5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05017">
      <w:bodyDiv w:val="1"/>
      <w:marLeft w:val="0"/>
      <w:marRight w:val="0"/>
      <w:marTop w:val="0"/>
      <w:marBottom w:val="0"/>
      <w:divBdr>
        <w:top w:val="none" w:sz="0" w:space="0" w:color="auto"/>
        <w:left w:val="none" w:sz="0" w:space="0" w:color="auto"/>
        <w:bottom w:val="none" w:sz="0" w:space="0" w:color="auto"/>
        <w:right w:val="none" w:sz="0" w:space="0" w:color="auto"/>
      </w:divBdr>
    </w:div>
    <w:div w:id="110712712">
      <w:bodyDiv w:val="1"/>
      <w:marLeft w:val="0"/>
      <w:marRight w:val="0"/>
      <w:marTop w:val="0"/>
      <w:marBottom w:val="0"/>
      <w:divBdr>
        <w:top w:val="none" w:sz="0" w:space="0" w:color="auto"/>
        <w:left w:val="none" w:sz="0" w:space="0" w:color="auto"/>
        <w:bottom w:val="none" w:sz="0" w:space="0" w:color="auto"/>
        <w:right w:val="none" w:sz="0" w:space="0" w:color="auto"/>
      </w:divBdr>
    </w:div>
    <w:div w:id="121662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hyperlink" Target="https://www.investopedia.com/terms/b/balancesheet.asp" TargetMode="Externa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06CC2-D15A-434C-BB65-05B576A60D2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679</Words>
  <Characters>3941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uzair taj</dc:creator>
  <cp:keywords/>
  <dc:description/>
  <cp:lastModifiedBy>Victoria Voicu</cp:lastModifiedBy>
  <cp:revision>2</cp:revision>
  <dcterms:created xsi:type="dcterms:W3CDTF">2023-04-28T08:13:00Z</dcterms:created>
  <dcterms:modified xsi:type="dcterms:W3CDTF">2023-04-28T08:13:00Z</dcterms:modified>
</cp:coreProperties>
</file>