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2840BA" w14:textId="5CB3294E" w:rsidR="00676E07" w:rsidRDefault="00B9766F" w:rsidP="00B9766F">
      <w:pPr>
        <w:jc w:val="center"/>
      </w:pPr>
      <w:r>
        <w:rPr>
          <w:noProof/>
        </w:rPr>
        <w:drawing>
          <wp:inline distT="0" distB="0" distL="0" distR="0" wp14:anchorId="60447518" wp14:editId="3D4CF8CE">
            <wp:extent cx="3209925" cy="1428750"/>
            <wp:effectExtent l="0" t="0" r="0" b="0"/>
            <wp:docPr id="638942447" name="Picture 63894244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3329786" w14:textId="77777777" w:rsidR="00B9766F" w:rsidRDefault="00B9766F" w:rsidP="00B9766F">
      <w:pPr>
        <w:jc w:val="center"/>
      </w:pPr>
    </w:p>
    <w:p w14:paraId="2F485D5C" w14:textId="77777777" w:rsidR="00B9766F" w:rsidRDefault="00B9766F" w:rsidP="00B9766F">
      <w:pPr>
        <w:jc w:val="center"/>
      </w:pPr>
    </w:p>
    <w:p w14:paraId="07F60F39" w14:textId="77777777" w:rsidR="00B9766F" w:rsidRDefault="00B9766F" w:rsidP="00B9766F">
      <w:pPr>
        <w:spacing w:line="360" w:lineRule="auto"/>
        <w:jc w:val="center"/>
        <w:rPr>
          <w:rFonts w:ascii="Arial" w:hAnsi="Arial" w:cs="Arial"/>
          <w:b/>
          <w:bCs/>
          <w:sz w:val="32"/>
          <w:szCs w:val="32"/>
        </w:rPr>
      </w:pPr>
    </w:p>
    <w:p w14:paraId="05B2A63F" w14:textId="77777777" w:rsidR="00B9766F" w:rsidRPr="00C902DF" w:rsidRDefault="00B9766F" w:rsidP="00B9766F">
      <w:pPr>
        <w:spacing w:line="360" w:lineRule="auto"/>
        <w:jc w:val="center"/>
        <w:rPr>
          <w:rFonts w:ascii="Arial" w:hAnsi="Arial" w:cs="Arial"/>
          <w:b/>
          <w:bCs/>
          <w:sz w:val="32"/>
          <w:szCs w:val="32"/>
        </w:rPr>
      </w:pPr>
      <w:r w:rsidRPr="00C902DF">
        <w:rPr>
          <w:rFonts w:ascii="Arial" w:hAnsi="Arial" w:cs="Arial"/>
          <w:b/>
          <w:bCs/>
          <w:sz w:val="32"/>
          <w:szCs w:val="32"/>
        </w:rPr>
        <w:t>Student: Alayna Zaid</w:t>
      </w:r>
    </w:p>
    <w:p w14:paraId="31A07CA1" w14:textId="77777777" w:rsidR="00B9766F" w:rsidRPr="00C902DF" w:rsidRDefault="00B9766F" w:rsidP="00B9766F">
      <w:pPr>
        <w:spacing w:line="360" w:lineRule="auto"/>
        <w:jc w:val="center"/>
        <w:rPr>
          <w:rFonts w:ascii="Arial" w:hAnsi="Arial" w:cs="Arial"/>
          <w:b/>
          <w:bCs/>
          <w:sz w:val="32"/>
          <w:szCs w:val="32"/>
        </w:rPr>
      </w:pPr>
      <w:r w:rsidRPr="00C902DF">
        <w:rPr>
          <w:rFonts w:ascii="Arial" w:hAnsi="Arial" w:cs="Arial"/>
          <w:b/>
          <w:bCs/>
          <w:sz w:val="32"/>
          <w:szCs w:val="32"/>
        </w:rPr>
        <w:t>Student No: 2225339</w:t>
      </w:r>
    </w:p>
    <w:p w14:paraId="74D9F9BD" w14:textId="6CAABD59" w:rsidR="00B9766F" w:rsidRPr="00C902DF" w:rsidRDefault="00B9766F" w:rsidP="00B9766F">
      <w:pPr>
        <w:spacing w:line="360" w:lineRule="auto"/>
        <w:jc w:val="center"/>
        <w:rPr>
          <w:rFonts w:ascii="Arial" w:hAnsi="Arial" w:cs="Arial"/>
          <w:b/>
          <w:bCs/>
          <w:sz w:val="32"/>
          <w:szCs w:val="32"/>
        </w:rPr>
      </w:pPr>
      <w:r w:rsidRPr="00C902DF">
        <w:rPr>
          <w:rFonts w:ascii="Arial" w:hAnsi="Arial" w:cs="Arial"/>
          <w:b/>
          <w:bCs/>
          <w:sz w:val="32"/>
          <w:szCs w:val="32"/>
        </w:rPr>
        <w:t xml:space="preserve">Module: </w:t>
      </w:r>
      <w:r>
        <w:rPr>
          <w:rFonts w:ascii="Arial" w:hAnsi="Arial" w:cs="Arial"/>
          <w:b/>
          <w:bCs/>
          <w:sz w:val="32"/>
          <w:szCs w:val="32"/>
        </w:rPr>
        <w:t>Introduction To Independent Research Skills</w:t>
      </w:r>
      <w:r w:rsidRPr="00C902DF">
        <w:rPr>
          <w:rFonts w:ascii="Arial" w:hAnsi="Arial" w:cs="Arial"/>
          <w:b/>
          <w:bCs/>
          <w:sz w:val="32"/>
          <w:szCs w:val="32"/>
        </w:rPr>
        <w:t xml:space="preserve"> </w:t>
      </w:r>
    </w:p>
    <w:p w14:paraId="694EABE9" w14:textId="3C0E7EF9" w:rsidR="00B9766F" w:rsidRPr="00C902DF" w:rsidRDefault="00B9766F" w:rsidP="00B9766F">
      <w:pPr>
        <w:spacing w:line="360" w:lineRule="auto"/>
        <w:jc w:val="center"/>
        <w:rPr>
          <w:rFonts w:ascii="Arial" w:hAnsi="Arial" w:cs="Arial"/>
          <w:b/>
          <w:bCs/>
          <w:sz w:val="32"/>
          <w:szCs w:val="32"/>
        </w:rPr>
      </w:pPr>
      <w:r w:rsidRPr="00C902DF">
        <w:rPr>
          <w:rFonts w:ascii="Arial" w:hAnsi="Arial" w:cs="Arial"/>
          <w:b/>
          <w:bCs/>
          <w:sz w:val="32"/>
          <w:szCs w:val="32"/>
        </w:rPr>
        <w:t xml:space="preserve">Component </w:t>
      </w:r>
      <w:r>
        <w:rPr>
          <w:rFonts w:ascii="Arial" w:hAnsi="Arial" w:cs="Arial"/>
          <w:b/>
          <w:bCs/>
          <w:sz w:val="32"/>
          <w:szCs w:val="32"/>
        </w:rPr>
        <w:t>1</w:t>
      </w:r>
    </w:p>
    <w:p w14:paraId="0A260B33" w14:textId="3EA8D6EA" w:rsidR="00B9766F" w:rsidRPr="00C902DF" w:rsidRDefault="00B9766F" w:rsidP="00B9766F">
      <w:pPr>
        <w:spacing w:line="360" w:lineRule="auto"/>
        <w:jc w:val="center"/>
        <w:rPr>
          <w:rFonts w:ascii="Arial" w:hAnsi="Arial" w:cs="Arial"/>
          <w:b/>
          <w:bCs/>
          <w:sz w:val="32"/>
          <w:szCs w:val="32"/>
        </w:rPr>
      </w:pPr>
      <w:r w:rsidRPr="00C902DF">
        <w:rPr>
          <w:rFonts w:ascii="Arial" w:hAnsi="Arial" w:cs="Arial"/>
          <w:b/>
          <w:bCs/>
          <w:sz w:val="32"/>
          <w:szCs w:val="32"/>
        </w:rPr>
        <w:t>Module code: BMHP501</w:t>
      </w:r>
      <w:r>
        <w:rPr>
          <w:rFonts w:ascii="Arial" w:hAnsi="Arial" w:cs="Arial"/>
          <w:b/>
          <w:bCs/>
          <w:sz w:val="32"/>
          <w:szCs w:val="32"/>
        </w:rPr>
        <w:t>9</w:t>
      </w:r>
    </w:p>
    <w:p w14:paraId="556D8F29" w14:textId="77777777" w:rsidR="00B9766F" w:rsidRDefault="00B9766F" w:rsidP="00B9766F">
      <w:pPr>
        <w:jc w:val="center"/>
        <w:rPr>
          <w:rFonts w:ascii="Arial" w:hAnsi="Arial" w:cs="Arial"/>
          <w:b/>
          <w:bCs/>
          <w:sz w:val="32"/>
          <w:szCs w:val="32"/>
        </w:rPr>
      </w:pPr>
    </w:p>
    <w:p w14:paraId="400A0597" w14:textId="77777777" w:rsidR="00B9766F" w:rsidRDefault="00B9766F" w:rsidP="00B9766F">
      <w:pPr>
        <w:jc w:val="center"/>
        <w:rPr>
          <w:rFonts w:ascii="Arial" w:hAnsi="Arial" w:cs="Arial"/>
          <w:b/>
          <w:bCs/>
          <w:sz w:val="32"/>
          <w:szCs w:val="32"/>
        </w:rPr>
      </w:pPr>
    </w:p>
    <w:p w14:paraId="22EC8664" w14:textId="77777777" w:rsidR="00B9766F" w:rsidRDefault="00B9766F" w:rsidP="00B9766F">
      <w:pPr>
        <w:jc w:val="center"/>
        <w:rPr>
          <w:rFonts w:ascii="Arial" w:hAnsi="Arial" w:cs="Arial"/>
          <w:b/>
          <w:bCs/>
          <w:sz w:val="32"/>
          <w:szCs w:val="32"/>
        </w:rPr>
      </w:pPr>
    </w:p>
    <w:p w14:paraId="17C2D7E3" w14:textId="77777777" w:rsidR="00B9766F" w:rsidRDefault="00B9766F" w:rsidP="00B9766F">
      <w:pPr>
        <w:jc w:val="center"/>
        <w:rPr>
          <w:rFonts w:ascii="Arial" w:hAnsi="Arial" w:cs="Arial"/>
          <w:b/>
          <w:bCs/>
          <w:sz w:val="32"/>
          <w:szCs w:val="32"/>
        </w:rPr>
      </w:pPr>
    </w:p>
    <w:p w14:paraId="545F7558" w14:textId="77777777" w:rsidR="00B9766F" w:rsidRDefault="00B9766F" w:rsidP="00B9766F">
      <w:pPr>
        <w:jc w:val="center"/>
        <w:rPr>
          <w:rFonts w:ascii="Arial" w:hAnsi="Arial" w:cs="Arial"/>
          <w:b/>
          <w:bCs/>
          <w:sz w:val="32"/>
          <w:szCs w:val="32"/>
        </w:rPr>
      </w:pPr>
    </w:p>
    <w:p w14:paraId="52F20864" w14:textId="77777777" w:rsidR="00B9766F" w:rsidRDefault="00B9766F" w:rsidP="00B9766F">
      <w:pPr>
        <w:jc w:val="center"/>
        <w:rPr>
          <w:rFonts w:ascii="Arial" w:hAnsi="Arial" w:cs="Arial"/>
          <w:b/>
          <w:bCs/>
          <w:sz w:val="32"/>
          <w:szCs w:val="32"/>
        </w:rPr>
      </w:pPr>
    </w:p>
    <w:p w14:paraId="5D32114F" w14:textId="77777777" w:rsidR="00B9766F" w:rsidRDefault="00B9766F" w:rsidP="00B9766F">
      <w:pPr>
        <w:jc w:val="center"/>
        <w:rPr>
          <w:rFonts w:ascii="Arial" w:hAnsi="Arial" w:cs="Arial"/>
          <w:b/>
          <w:bCs/>
          <w:sz w:val="32"/>
          <w:szCs w:val="32"/>
        </w:rPr>
      </w:pPr>
    </w:p>
    <w:p w14:paraId="72D01DDE" w14:textId="77777777" w:rsidR="00B9766F" w:rsidRDefault="00B9766F" w:rsidP="00B9766F">
      <w:pPr>
        <w:jc w:val="center"/>
        <w:rPr>
          <w:rFonts w:ascii="Arial" w:hAnsi="Arial" w:cs="Arial"/>
          <w:b/>
          <w:bCs/>
          <w:sz w:val="32"/>
          <w:szCs w:val="32"/>
        </w:rPr>
      </w:pPr>
    </w:p>
    <w:p w14:paraId="430162B0" w14:textId="77777777" w:rsidR="00B9766F" w:rsidRDefault="00B9766F" w:rsidP="00B9766F">
      <w:pPr>
        <w:jc w:val="center"/>
        <w:rPr>
          <w:rFonts w:ascii="Arial" w:hAnsi="Arial" w:cs="Arial"/>
          <w:b/>
          <w:bCs/>
          <w:sz w:val="32"/>
          <w:szCs w:val="32"/>
        </w:rPr>
      </w:pPr>
    </w:p>
    <w:p w14:paraId="0C419498" w14:textId="77777777" w:rsidR="00B9766F" w:rsidRDefault="00B9766F" w:rsidP="00B9766F">
      <w:pPr>
        <w:jc w:val="center"/>
        <w:rPr>
          <w:rFonts w:ascii="Arial" w:hAnsi="Arial" w:cs="Arial"/>
          <w:b/>
          <w:bCs/>
          <w:sz w:val="32"/>
          <w:szCs w:val="32"/>
        </w:rPr>
      </w:pPr>
    </w:p>
    <w:p w14:paraId="1D3A5F0D" w14:textId="77777777" w:rsidR="00B9766F" w:rsidRDefault="00B9766F" w:rsidP="00B9766F">
      <w:pPr>
        <w:jc w:val="center"/>
        <w:rPr>
          <w:rFonts w:ascii="Arial" w:hAnsi="Arial" w:cs="Arial"/>
          <w:b/>
          <w:bCs/>
          <w:sz w:val="32"/>
          <w:szCs w:val="32"/>
        </w:rPr>
      </w:pPr>
    </w:p>
    <w:p w14:paraId="0BA5B14D" w14:textId="77777777" w:rsidR="00B9766F" w:rsidRDefault="00B9766F" w:rsidP="00B9766F">
      <w:pPr>
        <w:jc w:val="center"/>
        <w:rPr>
          <w:rFonts w:ascii="Arial" w:hAnsi="Arial" w:cs="Arial"/>
          <w:b/>
          <w:bCs/>
          <w:sz w:val="32"/>
          <w:szCs w:val="32"/>
        </w:rPr>
      </w:pPr>
    </w:p>
    <w:p w14:paraId="14CD634C" w14:textId="77777777" w:rsidR="00B9766F" w:rsidRDefault="00B9766F" w:rsidP="00B9766F">
      <w:pPr>
        <w:jc w:val="center"/>
        <w:rPr>
          <w:rFonts w:ascii="Arial" w:hAnsi="Arial" w:cs="Arial"/>
          <w:b/>
          <w:bCs/>
          <w:sz w:val="32"/>
          <w:szCs w:val="32"/>
        </w:rPr>
      </w:pPr>
    </w:p>
    <w:p w14:paraId="59F33AE8" w14:textId="77777777" w:rsidR="00B9766F" w:rsidRDefault="00B9766F" w:rsidP="00B9766F">
      <w:pPr>
        <w:jc w:val="center"/>
        <w:rPr>
          <w:rFonts w:ascii="Arial" w:hAnsi="Arial" w:cs="Arial"/>
          <w:b/>
          <w:bCs/>
          <w:sz w:val="32"/>
          <w:szCs w:val="32"/>
        </w:rPr>
      </w:pPr>
    </w:p>
    <w:p w14:paraId="04A226AE" w14:textId="77777777" w:rsidR="00B9766F" w:rsidRDefault="00B9766F" w:rsidP="00B9766F">
      <w:pPr>
        <w:jc w:val="center"/>
        <w:rPr>
          <w:rFonts w:ascii="Arial" w:hAnsi="Arial" w:cs="Arial"/>
          <w:b/>
          <w:bCs/>
          <w:sz w:val="32"/>
          <w:szCs w:val="32"/>
        </w:rPr>
      </w:pPr>
    </w:p>
    <w:p w14:paraId="6BB1849C" w14:textId="77777777" w:rsidR="00B9766F" w:rsidRDefault="00B9766F" w:rsidP="00B9766F">
      <w:pPr>
        <w:jc w:val="center"/>
        <w:rPr>
          <w:rFonts w:ascii="Arial" w:hAnsi="Arial" w:cs="Arial"/>
          <w:b/>
          <w:bCs/>
          <w:sz w:val="32"/>
          <w:szCs w:val="32"/>
        </w:rPr>
      </w:pPr>
    </w:p>
    <w:p w14:paraId="734F4B97" w14:textId="77777777" w:rsidR="00B9766F" w:rsidRDefault="00B9766F" w:rsidP="00B9766F">
      <w:pPr>
        <w:jc w:val="center"/>
        <w:rPr>
          <w:rFonts w:ascii="Arial" w:hAnsi="Arial" w:cs="Arial"/>
          <w:b/>
          <w:bCs/>
          <w:sz w:val="32"/>
          <w:szCs w:val="32"/>
        </w:rPr>
      </w:pPr>
    </w:p>
    <w:p w14:paraId="4670F4B0" w14:textId="77777777" w:rsidR="00B9766F" w:rsidRDefault="00B9766F" w:rsidP="00B9766F">
      <w:pPr>
        <w:jc w:val="center"/>
        <w:rPr>
          <w:rFonts w:ascii="Arial" w:hAnsi="Arial" w:cs="Arial"/>
          <w:b/>
          <w:bCs/>
          <w:sz w:val="32"/>
          <w:szCs w:val="32"/>
        </w:rPr>
      </w:pPr>
    </w:p>
    <w:p w14:paraId="06FF2C23" w14:textId="77777777" w:rsidR="00B9766F" w:rsidRDefault="00B9766F" w:rsidP="00B9766F">
      <w:pPr>
        <w:jc w:val="center"/>
        <w:rPr>
          <w:rFonts w:ascii="Arial" w:hAnsi="Arial" w:cs="Arial"/>
          <w:b/>
          <w:bCs/>
          <w:sz w:val="32"/>
          <w:szCs w:val="32"/>
        </w:rPr>
      </w:pPr>
    </w:p>
    <w:p w14:paraId="4FA8677D" w14:textId="77777777" w:rsidR="00B9766F" w:rsidRDefault="00B9766F" w:rsidP="00B9766F">
      <w:pPr>
        <w:jc w:val="center"/>
        <w:rPr>
          <w:rFonts w:ascii="Arial" w:hAnsi="Arial" w:cs="Arial"/>
          <w:b/>
          <w:bCs/>
          <w:sz w:val="32"/>
          <w:szCs w:val="32"/>
        </w:rPr>
      </w:pPr>
    </w:p>
    <w:p w14:paraId="61ABBDFC" w14:textId="77777777" w:rsidR="00B9766F" w:rsidRDefault="00B9766F" w:rsidP="00B9766F">
      <w:pPr>
        <w:jc w:val="center"/>
        <w:rPr>
          <w:rFonts w:ascii="Arial" w:hAnsi="Arial" w:cs="Arial"/>
          <w:b/>
          <w:bCs/>
          <w:sz w:val="32"/>
          <w:szCs w:val="32"/>
        </w:rPr>
      </w:pPr>
    </w:p>
    <w:sdt>
      <w:sdtPr>
        <w:id w:val="140425598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57E5630" w14:textId="6591EA62" w:rsidR="00B9766F" w:rsidRDefault="00B9766F">
          <w:pPr>
            <w:pStyle w:val="TOCHeading"/>
          </w:pPr>
          <w:r>
            <w:t>Table of Contents</w:t>
          </w:r>
        </w:p>
        <w:p w14:paraId="012D62E6" w14:textId="17BB2BFF" w:rsidR="00B9766F" w:rsidRDefault="00B9766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1198285" w:history="1">
            <w:r w:rsidRPr="006E3F89">
              <w:rPr>
                <w:rStyle w:val="Hyperlink"/>
                <w:rFonts w:ascii="Arial" w:eastAsia="Times New Roman" w:hAnsi="Arial" w:cs="Arial"/>
                <w:noProof/>
                <w:lang w:eastAsia="en-GB"/>
              </w:rPr>
              <w:t>Digital Shared</w:t>
            </w:r>
            <w:r w:rsidRPr="006E3F89">
              <w:rPr>
                <w:rStyle w:val="Hyperlink"/>
                <w:rFonts w:ascii="Arial" w:eastAsia="Times New Roman" w:hAnsi="Arial" w:cs="Arial"/>
                <w:noProof/>
                <w:lang w:eastAsia="en-GB"/>
              </w:rPr>
              <w:noBreakHyphen/>
              <w:t>Care Models in Prostate Cancer Survivorship: A UK Secondary Research Proposal</w:t>
            </w:r>
            <w:r>
              <w:rPr>
                <w:noProof/>
                <w:webHidden/>
              </w:rPr>
              <w:tab/>
            </w:r>
            <w:r>
              <w:rPr>
                <w:noProof/>
                <w:webHidden/>
              </w:rPr>
              <w:fldChar w:fldCharType="begin"/>
            </w:r>
            <w:r>
              <w:rPr>
                <w:noProof/>
                <w:webHidden/>
              </w:rPr>
              <w:instrText xml:space="preserve"> PAGEREF _Toc211198285 \h </w:instrText>
            </w:r>
            <w:r>
              <w:rPr>
                <w:noProof/>
                <w:webHidden/>
              </w:rPr>
            </w:r>
            <w:r>
              <w:rPr>
                <w:noProof/>
                <w:webHidden/>
              </w:rPr>
              <w:fldChar w:fldCharType="separate"/>
            </w:r>
            <w:r>
              <w:rPr>
                <w:noProof/>
                <w:webHidden/>
              </w:rPr>
              <w:t>3</w:t>
            </w:r>
            <w:r>
              <w:rPr>
                <w:noProof/>
                <w:webHidden/>
              </w:rPr>
              <w:fldChar w:fldCharType="end"/>
            </w:r>
          </w:hyperlink>
        </w:p>
        <w:p w14:paraId="4537C422" w14:textId="50D59455" w:rsidR="00B9766F" w:rsidRDefault="00B9766F">
          <w:pPr>
            <w:pStyle w:val="TOC1"/>
            <w:tabs>
              <w:tab w:val="right" w:leader="dot" w:pos="9016"/>
            </w:tabs>
            <w:rPr>
              <w:rFonts w:eastAsiaTheme="minorEastAsia" w:cstheme="minorBidi"/>
              <w:b w:val="0"/>
              <w:bCs w:val="0"/>
              <w:i w:val="0"/>
              <w:iCs w:val="0"/>
              <w:noProof/>
              <w:lang w:eastAsia="en-GB"/>
            </w:rPr>
          </w:pPr>
          <w:hyperlink w:anchor="_Toc211198286" w:history="1">
            <w:r w:rsidRPr="006E3F89">
              <w:rPr>
                <w:rStyle w:val="Hyperlink"/>
                <w:rFonts w:ascii="Arial" w:hAnsi="Arial" w:cs="Arial"/>
                <w:noProof/>
              </w:rPr>
              <w:t>Topic of Focus</w:t>
            </w:r>
            <w:r>
              <w:rPr>
                <w:noProof/>
                <w:webHidden/>
              </w:rPr>
              <w:tab/>
            </w:r>
            <w:r>
              <w:rPr>
                <w:noProof/>
                <w:webHidden/>
              </w:rPr>
              <w:fldChar w:fldCharType="begin"/>
            </w:r>
            <w:r>
              <w:rPr>
                <w:noProof/>
                <w:webHidden/>
              </w:rPr>
              <w:instrText xml:space="preserve"> PAGEREF _Toc211198286 \h </w:instrText>
            </w:r>
            <w:r>
              <w:rPr>
                <w:noProof/>
                <w:webHidden/>
              </w:rPr>
            </w:r>
            <w:r>
              <w:rPr>
                <w:noProof/>
                <w:webHidden/>
              </w:rPr>
              <w:fldChar w:fldCharType="separate"/>
            </w:r>
            <w:r>
              <w:rPr>
                <w:noProof/>
                <w:webHidden/>
              </w:rPr>
              <w:t>3</w:t>
            </w:r>
            <w:r>
              <w:rPr>
                <w:noProof/>
                <w:webHidden/>
              </w:rPr>
              <w:fldChar w:fldCharType="end"/>
            </w:r>
          </w:hyperlink>
        </w:p>
        <w:p w14:paraId="076C1723" w14:textId="4A95502A" w:rsidR="00B9766F" w:rsidRDefault="00B9766F">
          <w:pPr>
            <w:pStyle w:val="TOC1"/>
            <w:tabs>
              <w:tab w:val="right" w:leader="dot" w:pos="9016"/>
            </w:tabs>
            <w:rPr>
              <w:rFonts w:eastAsiaTheme="minorEastAsia" w:cstheme="minorBidi"/>
              <w:b w:val="0"/>
              <w:bCs w:val="0"/>
              <w:i w:val="0"/>
              <w:iCs w:val="0"/>
              <w:noProof/>
              <w:lang w:eastAsia="en-GB"/>
            </w:rPr>
          </w:pPr>
          <w:hyperlink w:anchor="_Toc211198287" w:history="1">
            <w:r w:rsidRPr="006E3F89">
              <w:rPr>
                <w:rStyle w:val="Hyperlink"/>
                <w:rFonts w:ascii="Arial" w:hAnsi="Arial" w:cs="Arial"/>
                <w:noProof/>
                <w:lang w:eastAsia="en-GB"/>
              </w:rPr>
              <w:t>Review Question</w:t>
            </w:r>
            <w:r>
              <w:rPr>
                <w:noProof/>
                <w:webHidden/>
              </w:rPr>
              <w:tab/>
            </w:r>
            <w:r>
              <w:rPr>
                <w:noProof/>
                <w:webHidden/>
              </w:rPr>
              <w:fldChar w:fldCharType="begin"/>
            </w:r>
            <w:r>
              <w:rPr>
                <w:noProof/>
                <w:webHidden/>
              </w:rPr>
              <w:instrText xml:space="preserve"> PAGEREF _Toc211198287 \h </w:instrText>
            </w:r>
            <w:r>
              <w:rPr>
                <w:noProof/>
                <w:webHidden/>
              </w:rPr>
            </w:r>
            <w:r>
              <w:rPr>
                <w:noProof/>
                <w:webHidden/>
              </w:rPr>
              <w:fldChar w:fldCharType="separate"/>
            </w:r>
            <w:r>
              <w:rPr>
                <w:noProof/>
                <w:webHidden/>
              </w:rPr>
              <w:t>3</w:t>
            </w:r>
            <w:r>
              <w:rPr>
                <w:noProof/>
                <w:webHidden/>
              </w:rPr>
              <w:fldChar w:fldCharType="end"/>
            </w:r>
          </w:hyperlink>
        </w:p>
        <w:p w14:paraId="58C03CEE" w14:textId="2D967984" w:rsidR="00B9766F" w:rsidRDefault="00B9766F">
          <w:pPr>
            <w:pStyle w:val="TOC1"/>
            <w:tabs>
              <w:tab w:val="right" w:leader="dot" w:pos="9016"/>
            </w:tabs>
            <w:rPr>
              <w:rFonts w:eastAsiaTheme="minorEastAsia" w:cstheme="minorBidi"/>
              <w:b w:val="0"/>
              <w:bCs w:val="0"/>
              <w:i w:val="0"/>
              <w:iCs w:val="0"/>
              <w:noProof/>
              <w:lang w:eastAsia="en-GB"/>
            </w:rPr>
          </w:pPr>
          <w:hyperlink w:anchor="_Toc211198288" w:history="1">
            <w:r w:rsidRPr="006E3F89">
              <w:rPr>
                <w:rStyle w:val="Hyperlink"/>
                <w:rFonts w:ascii="Arial" w:eastAsia="Times New Roman" w:hAnsi="Arial" w:cs="Arial"/>
                <w:noProof/>
                <w:lang w:eastAsia="en-GB"/>
              </w:rPr>
              <w:t>Objectives</w:t>
            </w:r>
            <w:r>
              <w:rPr>
                <w:noProof/>
                <w:webHidden/>
              </w:rPr>
              <w:tab/>
            </w:r>
            <w:r>
              <w:rPr>
                <w:noProof/>
                <w:webHidden/>
              </w:rPr>
              <w:fldChar w:fldCharType="begin"/>
            </w:r>
            <w:r>
              <w:rPr>
                <w:noProof/>
                <w:webHidden/>
              </w:rPr>
              <w:instrText xml:space="preserve"> PAGEREF _Toc211198288 \h </w:instrText>
            </w:r>
            <w:r>
              <w:rPr>
                <w:noProof/>
                <w:webHidden/>
              </w:rPr>
            </w:r>
            <w:r>
              <w:rPr>
                <w:noProof/>
                <w:webHidden/>
              </w:rPr>
              <w:fldChar w:fldCharType="separate"/>
            </w:r>
            <w:r>
              <w:rPr>
                <w:noProof/>
                <w:webHidden/>
              </w:rPr>
              <w:t>3</w:t>
            </w:r>
            <w:r>
              <w:rPr>
                <w:noProof/>
                <w:webHidden/>
              </w:rPr>
              <w:fldChar w:fldCharType="end"/>
            </w:r>
          </w:hyperlink>
        </w:p>
        <w:p w14:paraId="61EE5E89" w14:textId="0F5D5F4A" w:rsidR="00B9766F" w:rsidRDefault="00B9766F">
          <w:pPr>
            <w:pStyle w:val="TOC1"/>
            <w:tabs>
              <w:tab w:val="right" w:leader="dot" w:pos="9016"/>
            </w:tabs>
            <w:rPr>
              <w:rFonts w:eastAsiaTheme="minorEastAsia" w:cstheme="minorBidi"/>
              <w:b w:val="0"/>
              <w:bCs w:val="0"/>
              <w:i w:val="0"/>
              <w:iCs w:val="0"/>
              <w:noProof/>
              <w:lang w:eastAsia="en-GB"/>
            </w:rPr>
          </w:pPr>
          <w:hyperlink w:anchor="_Toc211198289" w:history="1">
            <w:r w:rsidRPr="006E3F89">
              <w:rPr>
                <w:rStyle w:val="Hyperlink"/>
                <w:rFonts w:ascii="Arial" w:eastAsia="Times New Roman" w:hAnsi="Arial" w:cs="Arial"/>
                <w:noProof/>
                <w:lang w:eastAsia="en-GB"/>
              </w:rPr>
              <w:t>Rationale</w:t>
            </w:r>
            <w:r>
              <w:rPr>
                <w:noProof/>
                <w:webHidden/>
              </w:rPr>
              <w:tab/>
            </w:r>
            <w:r>
              <w:rPr>
                <w:noProof/>
                <w:webHidden/>
              </w:rPr>
              <w:fldChar w:fldCharType="begin"/>
            </w:r>
            <w:r>
              <w:rPr>
                <w:noProof/>
                <w:webHidden/>
              </w:rPr>
              <w:instrText xml:space="preserve"> PAGEREF _Toc211198289 \h </w:instrText>
            </w:r>
            <w:r>
              <w:rPr>
                <w:noProof/>
                <w:webHidden/>
              </w:rPr>
            </w:r>
            <w:r>
              <w:rPr>
                <w:noProof/>
                <w:webHidden/>
              </w:rPr>
              <w:fldChar w:fldCharType="separate"/>
            </w:r>
            <w:r>
              <w:rPr>
                <w:noProof/>
                <w:webHidden/>
              </w:rPr>
              <w:t>4</w:t>
            </w:r>
            <w:r>
              <w:rPr>
                <w:noProof/>
                <w:webHidden/>
              </w:rPr>
              <w:fldChar w:fldCharType="end"/>
            </w:r>
          </w:hyperlink>
        </w:p>
        <w:p w14:paraId="10AD9313" w14:textId="2061B87B" w:rsidR="00B9766F" w:rsidRDefault="00B9766F">
          <w:pPr>
            <w:pStyle w:val="TOC1"/>
            <w:tabs>
              <w:tab w:val="right" w:leader="dot" w:pos="9016"/>
            </w:tabs>
            <w:rPr>
              <w:rFonts w:eastAsiaTheme="minorEastAsia" w:cstheme="minorBidi"/>
              <w:b w:val="0"/>
              <w:bCs w:val="0"/>
              <w:i w:val="0"/>
              <w:iCs w:val="0"/>
              <w:noProof/>
              <w:lang w:eastAsia="en-GB"/>
            </w:rPr>
          </w:pPr>
          <w:hyperlink w:anchor="_Toc211198290" w:history="1">
            <w:r w:rsidRPr="006E3F89">
              <w:rPr>
                <w:rStyle w:val="Hyperlink"/>
                <w:rFonts w:ascii="Arial" w:eastAsia="Times New Roman" w:hAnsi="Arial" w:cs="Arial"/>
                <w:noProof/>
                <w:lang w:eastAsia="en-GB"/>
              </w:rPr>
              <w:t>Methods</w:t>
            </w:r>
            <w:r>
              <w:rPr>
                <w:noProof/>
                <w:webHidden/>
              </w:rPr>
              <w:tab/>
            </w:r>
            <w:r>
              <w:rPr>
                <w:noProof/>
                <w:webHidden/>
              </w:rPr>
              <w:fldChar w:fldCharType="begin"/>
            </w:r>
            <w:r>
              <w:rPr>
                <w:noProof/>
                <w:webHidden/>
              </w:rPr>
              <w:instrText xml:space="preserve"> PAGEREF _Toc211198290 \h </w:instrText>
            </w:r>
            <w:r>
              <w:rPr>
                <w:noProof/>
                <w:webHidden/>
              </w:rPr>
            </w:r>
            <w:r>
              <w:rPr>
                <w:noProof/>
                <w:webHidden/>
              </w:rPr>
              <w:fldChar w:fldCharType="separate"/>
            </w:r>
            <w:r>
              <w:rPr>
                <w:noProof/>
                <w:webHidden/>
              </w:rPr>
              <w:t>4</w:t>
            </w:r>
            <w:r>
              <w:rPr>
                <w:noProof/>
                <w:webHidden/>
              </w:rPr>
              <w:fldChar w:fldCharType="end"/>
            </w:r>
          </w:hyperlink>
        </w:p>
        <w:p w14:paraId="6DF0098E" w14:textId="06B83AE6" w:rsidR="00B9766F" w:rsidRDefault="00B9766F">
          <w:pPr>
            <w:pStyle w:val="TOC1"/>
            <w:tabs>
              <w:tab w:val="right" w:leader="dot" w:pos="9016"/>
            </w:tabs>
            <w:rPr>
              <w:rFonts w:eastAsiaTheme="minorEastAsia" w:cstheme="minorBidi"/>
              <w:b w:val="0"/>
              <w:bCs w:val="0"/>
              <w:i w:val="0"/>
              <w:iCs w:val="0"/>
              <w:noProof/>
              <w:lang w:eastAsia="en-GB"/>
            </w:rPr>
          </w:pPr>
          <w:hyperlink w:anchor="_Toc211198291" w:history="1">
            <w:r w:rsidRPr="006E3F89">
              <w:rPr>
                <w:rStyle w:val="Hyperlink"/>
                <w:rFonts w:ascii="Arial" w:hAnsi="Arial" w:cs="Arial"/>
                <w:noProof/>
              </w:rPr>
              <w:t>Data Extraction &amp; Management</w:t>
            </w:r>
            <w:r>
              <w:rPr>
                <w:noProof/>
                <w:webHidden/>
              </w:rPr>
              <w:tab/>
            </w:r>
            <w:r>
              <w:rPr>
                <w:noProof/>
                <w:webHidden/>
              </w:rPr>
              <w:fldChar w:fldCharType="begin"/>
            </w:r>
            <w:r>
              <w:rPr>
                <w:noProof/>
                <w:webHidden/>
              </w:rPr>
              <w:instrText xml:space="preserve"> PAGEREF _Toc211198291 \h </w:instrText>
            </w:r>
            <w:r>
              <w:rPr>
                <w:noProof/>
                <w:webHidden/>
              </w:rPr>
            </w:r>
            <w:r>
              <w:rPr>
                <w:noProof/>
                <w:webHidden/>
              </w:rPr>
              <w:fldChar w:fldCharType="separate"/>
            </w:r>
            <w:r>
              <w:rPr>
                <w:noProof/>
                <w:webHidden/>
              </w:rPr>
              <w:t>5</w:t>
            </w:r>
            <w:r>
              <w:rPr>
                <w:noProof/>
                <w:webHidden/>
              </w:rPr>
              <w:fldChar w:fldCharType="end"/>
            </w:r>
          </w:hyperlink>
        </w:p>
        <w:p w14:paraId="2CAB7BA2" w14:textId="51C33D3F" w:rsidR="00B9766F" w:rsidRDefault="00B9766F">
          <w:pPr>
            <w:pStyle w:val="TOC1"/>
            <w:tabs>
              <w:tab w:val="right" w:leader="dot" w:pos="9016"/>
            </w:tabs>
            <w:rPr>
              <w:rFonts w:eastAsiaTheme="minorEastAsia" w:cstheme="minorBidi"/>
              <w:b w:val="0"/>
              <w:bCs w:val="0"/>
              <w:i w:val="0"/>
              <w:iCs w:val="0"/>
              <w:noProof/>
              <w:lang w:eastAsia="en-GB"/>
            </w:rPr>
          </w:pPr>
          <w:hyperlink w:anchor="_Toc211198292" w:history="1">
            <w:r w:rsidRPr="006E3F89">
              <w:rPr>
                <w:rStyle w:val="Hyperlink"/>
                <w:rFonts w:ascii="Arial" w:hAnsi="Arial" w:cs="Arial"/>
                <w:noProof/>
              </w:rPr>
              <w:t>Analysis</w:t>
            </w:r>
            <w:r>
              <w:rPr>
                <w:noProof/>
                <w:webHidden/>
              </w:rPr>
              <w:tab/>
            </w:r>
            <w:r>
              <w:rPr>
                <w:noProof/>
                <w:webHidden/>
              </w:rPr>
              <w:fldChar w:fldCharType="begin"/>
            </w:r>
            <w:r>
              <w:rPr>
                <w:noProof/>
                <w:webHidden/>
              </w:rPr>
              <w:instrText xml:space="preserve"> PAGEREF _Toc211198292 \h </w:instrText>
            </w:r>
            <w:r>
              <w:rPr>
                <w:noProof/>
                <w:webHidden/>
              </w:rPr>
            </w:r>
            <w:r>
              <w:rPr>
                <w:noProof/>
                <w:webHidden/>
              </w:rPr>
              <w:fldChar w:fldCharType="separate"/>
            </w:r>
            <w:r>
              <w:rPr>
                <w:noProof/>
                <w:webHidden/>
              </w:rPr>
              <w:t>5</w:t>
            </w:r>
            <w:r>
              <w:rPr>
                <w:noProof/>
                <w:webHidden/>
              </w:rPr>
              <w:fldChar w:fldCharType="end"/>
            </w:r>
          </w:hyperlink>
        </w:p>
        <w:p w14:paraId="49B2B0AC" w14:textId="182FB859" w:rsidR="00B9766F" w:rsidRDefault="00B9766F">
          <w:pPr>
            <w:pStyle w:val="TOC1"/>
            <w:tabs>
              <w:tab w:val="right" w:leader="dot" w:pos="9016"/>
            </w:tabs>
            <w:rPr>
              <w:rFonts w:eastAsiaTheme="minorEastAsia" w:cstheme="minorBidi"/>
              <w:b w:val="0"/>
              <w:bCs w:val="0"/>
              <w:i w:val="0"/>
              <w:iCs w:val="0"/>
              <w:noProof/>
              <w:lang w:eastAsia="en-GB"/>
            </w:rPr>
          </w:pPr>
          <w:hyperlink w:anchor="_Toc211198293" w:history="1">
            <w:r w:rsidRPr="006E3F89">
              <w:rPr>
                <w:rStyle w:val="Hyperlink"/>
                <w:rFonts w:ascii="Arial" w:hAnsi="Arial" w:cs="Arial"/>
                <w:noProof/>
              </w:rPr>
              <w:t>Subgroup / Contextual Analysis</w:t>
            </w:r>
            <w:r>
              <w:rPr>
                <w:noProof/>
                <w:webHidden/>
              </w:rPr>
              <w:tab/>
            </w:r>
            <w:r>
              <w:rPr>
                <w:noProof/>
                <w:webHidden/>
              </w:rPr>
              <w:fldChar w:fldCharType="begin"/>
            </w:r>
            <w:r>
              <w:rPr>
                <w:noProof/>
                <w:webHidden/>
              </w:rPr>
              <w:instrText xml:space="preserve"> PAGEREF _Toc211198293 \h </w:instrText>
            </w:r>
            <w:r>
              <w:rPr>
                <w:noProof/>
                <w:webHidden/>
              </w:rPr>
            </w:r>
            <w:r>
              <w:rPr>
                <w:noProof/>
                <w:webHidden/>
              </w:rPr>
              <w:fldChar w:fldCharType="separate"/>
            </w:r>
            <w:r>
              <w:rPr>
                <w:noProof/>
                <w:webHidden/>
              </w:rPr>
              <w:t>5</w:t>
            </w:r>
            <w:r>
              <w:rPr>
                <w:noProof/>
                <w:webHidden/>
              </w:rPr>
              <w:fldChar w:fldCharType="end"/>
            </w:r>
          </w:hyperlink>
        </w:p>
        <w:p w14:paraId="67308083" w14:textId="758EEC79" w:rsidR="00B9766F" w:rsidRDefault="00B9766F">
          <w:pPr>
            <w:pStyle w:val="TOC1"/>
            <w:tabs>
              <w:tab w:val="right" w:leader="dot" w:pos="9016"/>
            </w:tabs>
            <w:rPr>
              <w:rFonts w:eastAsiaTheme="minorEastAsia" w:cstheme="minorBidi"/>
              <w:b w:val="0"/>
              <w:bCs w:val="0"/>
              <w:i w:val="0"/>
              <w:iCs w:val="0"/>
              <w:noProof/>
              <w:lang w:eastAsia="en-GB"/>
            </w:rPr>
          </w:pPr>
          <w:hyperlink w:anchor="_Toc211198294" w:history="1">
            <w:r w:rsidRPr="006E3F89">
              <w:rPr>
                <w:rStyle w:val="Hyperlink"/>
                <w:rFonts w:ascii="Arial" w:eastAsia="Times New Roman" w:hAnsi="Arial" w:cs="Arial"/>
                <w:noProof/>
                <w:lang w:eastAsia="en-GB"/>
              </w:rPr>
              <w:t>Ethical Considerations</w:t>
            </w:r>
            <w:r>
              <w:rPr>
                <w:noProof/>
                <w:webHidden/>
              </w:rPr>
              <w:tab/>
            </w:r>
            <w:r>
              <w:rPr>
                <w:noProof/>
                <w:webHidden/>
              </w:rPr>
              <w:fldChar w:fldCharType="begin"/>
            </w:r>
            <w:r>
              <w:rPr>
                <w:noProof/>
                <w:webHidden/>
              </w:rPr>
              <w:instrText xml:space="preserve"> PAGEREF _Toc211198294 \h </w:instrText>
            </w:r>
            <w:r>
              <w:rPr>
                <w:noProof/>
                <w:webHidden/>
              </w:rPr>
            </w:r>
            <w:r>
              <w:rPr>
                <w:noProof/>
                <w:webHidden/>
              </w:rPr>
              <w:fldChar w:fldCharType="separate"/>
            </w:r>
            <w:r>
              <w:rPr>
                <w:noProof/>
                <w:webHidden/>
              </w:rPr>
              <w:t>5</w:t>
            </w:r>
            <w:r>
              <w:rPr>
                <w:noProof/>
                <w:webHidden/>
              </w:rPr>
              <w:fldChar w:fldCharType="end"/>
            </w:r>
          </w:hyperlink>
        </w:p>
        <w:p w14:paraId="4ABF0D1D" w14:textId="35BB1056" w:rsidR="00B9766F" w:rsidRDefault="00B9766F">
          <w:pPr>
            <w:pStyle w:val="TOC1"/>
            <w:tabs>
              <w:tab w:val="right" w:leader="dot" w:pos="9016"/>
            </w:tabs>
            <w:rPr>
              <w:rFonts w:eastAsiaTheme="minorEastAsia" w:cstheme="minorBidi"/>
              <w:b w:val="0"/>
              <w:bCs w:val="0"/>
              <w:i w:val="0"/>
              <w:iCs w:val="0"/>
              <w:noProof/>
              <w:lang w:eastAsia="en-GB"/>
            </w:rPr>
          </w:pPr>
          <w:hyperlink w:anchor="_Toc211198295" w:history="1">
            <w:r w:rsidRPr="006E3F8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_Toc211198295 \h </w:instrText>
            </w:r>
            <w:r>
              <w:rPr>
                <w:noProof/>
                <w:webHidden/>
              </w:rPr>
            </w:r>
            <w:r>
              <w:rPr>
                <w:noProof/>
                <w:webHidden/>
              </w:rPr>
              <w:fldChar w:fldCharType="separate"/>
            </w:r>
            <w:r>
              <w:rPr>
                <w:noProof/>
                <w:webHidden/>
              </w:rPr>
              <w:t>7</w:t>
            </w:r>
            <w:r>
              <w:rPr>
                <w:noProof/>
                <w:webHidden/>
              </w:rPr>
              <w:fldChar w:fldCharType="end"/>
            </w:r>
          </w:hyperlink>
        </w:p>
        <w:p w14:paraId="0ABD5EB6" w14:textId="1E66DE1D" w:rsidR="00B9766F" w:rsidRDefault="00B9766F">
          <w:r>
            <w:rPr>
              <w:b/>
              <w:bCs/>
              <w:noProof/>
            </w:rPr>
            <w:fldChar w:fldCharType="end"/>
          </w:r>
        </w:p>
      </w:sdtContent>
    </w:sdt>
    <w:p w14:paraId="5F74F544" w14:textId="77777777" w:rsidR="00B9766F" w:rsidRDefault="00B9766F" w:rsidP="00B9766F"/>
    <w:p w14:paraId="67A844E4" w14:textId="77777777" w:rsidR="00B9766F" w:rsidRDefault="00B9766F" w:rsidP="00B9766F"/>
    <w:p w14:paraId="5071BACA" w14:textId="77777777" w:rsidR="00B9766F" w:rsidRDefault="00B9766F" w:rsidP="00B9766F"/>
    <w:p w14:paraId="48FEC676" w14:textId="77777777" w:rsidR="00B9766F" w:rsidRDefault="00B9766F" w:rsidP="00B9766F"/>
    <w:p w14:paraId="1F8FD076" w14:textId="77777777" w:rsidR="00B9766F" w:rsidRDefault="00B9766F" w:rsidP="00B9766F"/>
    <w:p w14:paraId="21097384" w14:textId="77777777" w:rsidR="00B9766F" w:rsidRDefault="00B9766F" w:rsidP="00B9766F"/>
    <w:p w14:paraId="019AAF53" w14:textId="77777777" w:rsidR="00B9766F" w:rsidRDefault="00B9766F" w:rsidP="00B9766F"/>
    <w:p w14:paraId="33EE74DE" w14:textId="77777777" w:rsidR="00B9766F" w:rsidRDefault="00B9766F" w:rsidP="00B9766F"/>
    <w:p w14:paraId="2F209EE1" w14:textId="77777777" w:rsidR="00B9766F" w:rsidRDefault="00B9766F" w:rsidP="00B9766F"/>
    <w:p w14:paraId="5A6B8ABB" w14:textId="77777777" w:rsidR="00B9766F" w:rsidRDefault="00B9766F" w:rsidP="00B9766F"/>
    <w:p w14:paraId="667137F1" w14:textId="77777777" w:rsidR="00B9766F" w:rsidRDefault="00B9766F" w:rsidP="00B9766F"/>
    <w:p w14:paraId="4F33EACF" w14:textId="77777777" w:rsidR="00B9766F" w:rsidRDefault="00B9766F" w:rsidP="00B9766F"/>
    <w:p w14:paraId="16CB0C3D" w14:textId="77777777" w:rsidR="00B9766F" w:rsidRDefault="00B9766F" w:rsidP="00B9766F"/>
    <w:p w14:paraId="72D37409" w14:textId="77777777" w:rsidR="00B9766F" w:rsidRDefault="00B9766F" w:rsidP="00B9766F"/>
    <w:p w14:paraId="6226D1D7" w14:textId="77777777" w:rsidR="00B9766F" w:rsidRDefault="00B9766F" w:rsidP="00B9766F"/>
    <w:p w14:paraId="53B4F1E3" w14:textId="77777777" w:rsidR="00B9766F" w:rsidRDefault="00B9766F" w:rsidP="00B9766F"/>
    <w:p w14:paraId="0DACC58A" w14:textId="77777777" w:rsidR="00B9766F" w:rsidRDefault="00B9766F" w:rsidP="00B9766F"/>
    <w:p w14:paraId="2E4F4D07" w14:textId="77777777" w:rsidR="00B9766F" w:rsidRDefault="00B9766F" w:rsidP="00B9766F"/>
    <w:p w14:paraId="59856E7D" w14:textId="77777777" w:rsidR="00B9766F" w:rsidRDefault="00B9766F" w:rsidP="00B9766F"/>
    <w:p w14:paraId="06616880" w14:textId="77777777" w:rsidR="00B9766F" w:rsidRDefault="00B9766F" w:rsidP="00B9766F"/>
    <w:p w14:paraId="34C8F4FE" w14:textId="77777777" w:rsidR="00B9766F" w:rsidRDefault="00B9766F" w:rsidP="00B9766F"/>
    <w:p w14:paraId="6679B1B8" w14:textId="77777777" w:rsidR="00B9766F" w:rsidRDefault="00B9766F" w:rsidP="00B9766F"/>
    <w:p w14:paraId="5A97C0E0" w14:textId="77777777" w:rsidR="00B9766F" w:rsidRDefault="00B9766F" w:rsidP="00B9766F"/>
    <w:p w14:paraId="4ABF1760" w14:textId="77777777" w:rsidR="00B9766F" w:rsidRDefault="00B9766F" w:rsidP="00B9766F"/>
    <w:p w14:paraId="69F9702C" w14:textId="77777777" w:rsidR="00B9766F" w:rsidRDefault="00B9766F" w:rsidP="00B9766F"/>
    <w:p w14:paraId="412C6615" w14:textId="77777777" w:rsidR="00B9766F" w:rsidRDefault="00B9766F" w:rsidP="00B9766F"/>
    <w:p w14:paraId="5CCA4813" w14:textId="77777777" w:rsidR="00B9766F" w:rsidRDefault="00B9766F" w:rsidP="00B9766F"/>
    <w:p w14:paraId="3117DC1B" w14:textId="77777777" w:rsidR="00B9766F" w:rsidRDefault="00B9766F" w:rsidP="00B9766F"/>
    <w:p w14:paraId="3EF5E469" w14:textId="77777777" w:rsidR="00B9766F" w:rsidRDefault="00B9766F" w:rsidP="00B9766F"/>
    <w:p w14:paraId="0DF3CBB4" w14:textId="261F6871" w:rsidR="00B9766F" w:rsidRPr="00B9766F" w:rsidRDefault="00B9766F" w:rsidP="00B9766F">
      <w:pPr>
        <w:pStyle w:val="Heading1"/>
        <w:rPr>
          <w:rFonts w:ascii="Arial" w:eastAsia="Times New Roman" w:hAnsi="Arial" w:cs="Arial"/>
          <w:sz w:val="28"/>
          <w:szCs w:val="28"/>
          <w:lang w:eastAsia="en-GB"/>
        </w:rPr>
      </w:pPr>
      <w:bookmarkStart w:id="0" w:name="_Toc211198285"/>
      <w:r w:rsidRPr="00B9766F">
        <w:rPr>
          <w:rFonts w:ascii="Arial" w:eastAsia="Times New Roman" w:hAnsi="Arial" w:cs="Arial"/>
          <w:sz w:val="28"/>
          <w:szCs w:val="28"/>
          <w:lang w:eastAsia="en-GB"/>
        </w:rPr>
        <w:t>Digital Shared</w:t>
      </w:r>
      <w:r w:rsidRPr="00B9766F">
        <w:rPr>
          <w:rFonts w:ascii="Arial" w:eastAsia="Times New Roman" w:hAnsi="Arial" w:cs="Arial"/>
          <w:sz w:val="28"/>
          <w:szCs w:val="28"/>
          <w:lang w:eastAsia="en-GB"/>
        </w:rPr>
        <w:noBreakHyphen/>
        <w:t>Care Models in Prostate Cancer Survivorship: A UK Secondary Research Proposal</w:t>
      </w:r>
      <w:bookmarkEnd w:id="0"/>
    </w:p>
    <w:p w14:paraId="366F9F2D" w14:textId="77777777" w:rsidR="00B9766F" w:rsidRDefault="00B9766F" w:rsidP="00B9766F">
      <w:pPr>
        <w:pStyle w:val="NoSpacing"/>
        <w:rPr>
          <w:lang w:eastAsia="en-GB"/>
        </w:rPr>
      </w:pPr>
    </w:p>
    <w:p w14:paraId="5CDA6D83" w14:textId="23CACEE3" w:rsidR="00B9766F" w:rsidRPr="00B9766F" w:rsidRDefault="00B9766F" w:rsidP="00B9766F">
      <w:pPr>
        <w:pStyle w:val="NoSpacing"/>
        <w:spacing w:line="360" w:lineRule="auto"/>
        <w:rPr>
          <w:rFonts w:ascii="Arial" w:hAnsi="Arial" w:cs="Arial"/>
          <w:sz w:val="22"/>
          <w:szCs w:val="22"/>
          <w:lang w:eastAsia="en-GB"/>
        </w:rPr>
      </w:pPr>
      <w:r w:rsidRPr="00B9766F">
        <w:rPr>
          <w:rFonts w:ascii="Arial" w:hAnsi="Arial" w:cs="Arial"/>
          <w:sz w:val="22"/>
          <w:szCs w:val="22"/>
          <w:lang w:eastAsia="en-GB"/>
        </w:rPr>
        <w:t>Topic, Review Question, and Objectives</w:t>
      </w:r>
    </w:p>
    <w:p w14:paraId="7D9C1966" w14:textId="77777777" w:rsidR="00B9766F" w:rsidRPr="00B9766F" w:rsidRDefault="00B9766F" w:rsidP="00B9766F">
      <w:pPr>
        <w:pStyle w:val="NoSpacing"/>
        <w:spacing w:line="360" w:lineRule="auto"/>
        <w:rPr>
          <w:rFonts w:ascii="Arial" w:hAnsi="Arial" w:cs="Arial"/>
          <w:sz w:val="22"/>
          <w:szCs w:val="22"/>
          <w:lang w:eastAsia="en-GB"/>
        </w:rPr>
      </w:pPr>
    </w:p>
    <w:p w14:paraId="42A8327A" w14:textId="77777777" w:rsidR="00B9766F" w:rsidRPr="00B9766F" w:rsidRDefault="00B9766F" w:rsidP="00B9766F">
      <w:pPr>
        <w:pStyle w:val="NoSpacing"/>
        <w:spacing w:line="360" w:lineRule="auto"/>
        <w:rPr>
          <w:rFonts w:ascii="Arial" w:hAnsi="Arial" w:cs="Arial"/>
          <w:sz w:val="22"/>
          <w:szCs w:val="22"/>
          <w:lang w:eastAsia="en-GB"/>
        </w:rPr>
      </w:pPr>
      <w:bookmarkStart w:id="1" w:name="_Toc211198286"/>
      <w:r w:rsidRPr="00B9766F">
        <w:rPr>
          <w:rStyle w:val="Heading1Char"/>
          <w:rFonts w:ascii="Arial" w:hAnsi="Arial" w:cs="Arial"/>
          <w:sz w:val="28"/>
          <w:szCs w:val="28"/>
        </w:rPr>
        <w:t>Topic of Focus</w:t>
      </w:r>
      <w:bookmarkEnd w:id="1"/>
      <w:r w:rsidRPr="00B9766F">
        <w:rPr>
          <w:rFonts w:ascii="Arial" w:hAnsi="Arial" w:cs="Arial"/>
          <w:sz w:val="22"/>
          <w:szCs w:val="22"/>
          <w:lang w:eastAsia="en-GB"/>
        </w:rPr>
        <w:br/>
        <w:t>This study focuses on digital shared</w:t>
      </w:r>
      <w:r w:rsidRPr="00B9766F">
        <w:rPr>
          <w:rFonts w:ascii="Arial" w:hAnsi="Arial" w:cs="Arial"/>
          <w:sz w:val="22"/>
          <w:szCs w:val="22"/>
          <w:lang w:eastAsia="en-GB"/>
        </w:rPr>
        <w:noBreakHyphen/>
        <w:t>care (eHealth) models employed in prostate cancer survivorship in the UK health and social care context. Shared care refers to distributed responsibility between specialist oncology/uro</w:t>
      </w:r>
      <w:r w:rsidRPr="00B9766F">
        <w:rPr>
          <w:rFonts w:ascii="Arial" w:hAnsi="Arial" w:cs="Arial"/>
          <w:sz w:val="22"/>
          <w:szCs w:val="22"/>
          <w:lang w:eastAsia="en-GB"/>
        </w:rPr>
        <w:noBreakHyphen/>
        <w:t>oncology services and primary care / community services, facilitated by digital tools (apps, portals, telemonitoring) to manage follow</w:t>
      </w:r>
      <w:r w:rsidRPr="00B9766F">
        <w:rPr>
          <w:rFonts w:ascii="Arial" w:hAnsi="Arial" w:cs="Arial"/>
          <w:sz w:val="22"/>
          <w:szCs w:val="22"/>
          <w:lang w:eastAsia="en-GB"/>
        </w:rPr>
        <w:noBreakHyphen/>
        <w:t>up, side effects, recurrence surveillance, and quality of life.</w:t>
      </w:r>
    </w:p>
    <w:p w14:paraId="49A53DC6"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bookmarkStart w:id="2" w:name="_Toc211198287"/>
      <w:r w:rsidRPr="00B9766F">
        <w:rPr>
          <w:rStyle w:val="Heading1Char"/>
          <w:rFonts w:ascii="Arial" w:hAnsi="Arial" w:cs="Arial"/>
          <w:sz w:val="28"/>
          <w:szCs w:val="28"/>
          <w:lang w:eastAsia="en-GB"/>
        </w:rPr>
        <w:t>Review Question</w:t>
      </w:r>
      <w:bookmarkEnd w:id="2"/>
      <w:r w:rsidRPr="00B9766F">
        <w:rPr>
          <w:rFonts w:ascii="Arial" w:eastAsia="Times New Roman" w:hAnsi="Arial" w:cs="Arial"/>
          <w:color w:val="000000"/>
          <w:kern w:val="0"/>
          <w:sz w:val="22"/>
          <w:szCs w:val="22"/>
          <w:lang w:eastAsia="en-GB"/>
          <w14:ligatures w14:val="none"/>
        </w:rPr>
        <w:br/>
        <w:t>What is the evidence for the effectiveness, acceptability, and implementation of digital shared</w:t>
      </w:r>
      <w:r w:rsidRPr="00B9766F">
        <w:rPr>
          <w:rFonts w:ascii="Arial" w:eastAsia="Times New Roman" w:hAnsi="Arial" w:cs="Arial"/>
          <w:color w:val="000000"/>
          <w:kern w:val="0"/>
          <w:sz w:val="22"/>
          <w:szCs w:val="22"/>
          <w:lang w:eastAsia="en-GB"/>
          <w14:ligatures w14:val="none"/>
        </w:rPr>
        <w:noBreakHyphen/>
        <w:t>care interventions for prostate cancer survivorship in the UK (or comparable systems), and what barriers or facilitators affect their adoption in NHS and social care settings?</w:t>
      </w:r>
    </w:p>
    <w:p w14:paraId="633FAB65" w14:textId="77777777" w:rsidR="00B9766F" w:rsidRPr="00B9766F" w:rsidRDefault="00B9766F" w:rsidP="00B9766F">
      <w:pPr>
        <w:pStyle w:val="Heading1"/>
        <w:rPr>
          <w:rFonts w:ascii="Arial" w:eastAsia="Times New Roman" w:hAnsi="Arial" w:cs="Arial"/>
          <w:sz w:val="28"/>
          <w:szCs w:val="28"/>
          <w:lang w:eastAsia="en-GB"/>
        </w:rPr>
      </w:pPr>
      <w:bookmarkStart w:id="3" w:name="_Toc211198288"/>
      <w:r w:rsidRPr="00B9766F">
        <w:rPr>
          <w:rFonts w:ascii="Arial" w:eastAsia="Times New Roman" w:hAnsi="Arial" w:cs="Arial"/>
          <w:sz w:val="28"/>
          <w:szCs w:val="28"/>
          <w:lang w:eastAsia="en-GB"/>
        </w:rPr>
        <w:t>Objectives</w:t>
      </w:r>
      <w:bookmarkEnd w:id="3"/>
    </w:p>
    <w:p w14:paraId="1C9F330F"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To identify and map existing digital shared</w:t>
      </w:r>
      <w:r w:rsidRPr="00B9766F">
        <w:rPr>
          <w:rFonts w:ascii="Arial" w:eastAsia="Times New Roman" w:hAnsi="Arial" w:cs="Arial"/>
          <w:color w:val="000000"/>
          <w:kern w:val="0"/>
          <w:sz w:val="22"/>
          <w:szCs w:val="22"/>
          <w:lang w:eastAsia="en-GB"/>
          <w14:ligatures w14:val="none"/>
        </w:rPr>
        <w:noBreakHyphen/>
        <w:t>care interventions used in prostate cancer survivorship.</w:t>
      </w:r>
    </w:p>
    <w:p w14:paraId="22769979"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To assess their impact on clinical outcomes (e.g. recurrence, adverse events), patient</w:t>
      </w:r>
      <w:r w:rsidRPr="00B9766F">
        <w:rPr>
          <w:rFonts w:ascii="Arial" w:eastAsia="Times New Roman" w:hAnsi="Arial" w:cs="Arial"/>
          <w:color w:val="000000"/>
          <w:kern w:val="0"/>
          <w:sz w:val="22"/>
          <w:szCs w:val="22"/>
          <w:lang w:eastAsia="en-GB"/>
          <w14:ligatures w14:val="none"/>
        </w:rPr>
        <w:noBreakHyphen/>
        <w:t>reported outcomes (quality of life, psychological outcomes), and service outcomes (e.g. reduced hospital visits, cost, efficiency).</w:t>
      </w:r>
    </w:p>
    <w:p w14:paraId="3AEA7453"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To explore barriers and facilitators to adoption in UK / NHS and social care settings (e.g. digital literacy, integration with primary care, funding, equity).</w:t>
      </w:r>
    </w:p>
    <w:p w14:paraId="4F7D64ED"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To highlight gaps in the evidence base and propose recommendations for future digital health models in prostate cancer care in the UK.</w:t>
      </w:r>
    </w:p>
    <w:p w14:paraId="1E9D2514" w14:textId="77777777" w:rsidR="00B9766F" w:rsidRDefault="00B9766F" w:rsidP="00B9766F">
      <w:pPr>
        <w:pStyle w:val="Heading1"/>
        <w:rPr>
          <w:rFonts w:ascii="Arial" w:eastAsia="Times New Roman" w:hAnsi="Arial" w:cs="Arial"/>
          <w:sz w:val="28"/>
          <w:szCs w:val="28"/>
          <w:lang w:eastAsia="en-GB"/>
        </w:rPr>
      </w:pPr>
    </w:p>
    <w:p w14:paraId="71E9E8EB" w14:textId="77777777" w:rsidR="00B9766F" w:rsidRPr="00B9766F" w:rsidRDefault="00B9766F" w:rsidP="00B9766F">
      <w:pPr>
        <w:rPr>
          <w:lang w:eastAsia="en-GB"/>
        </w:rPr>
      </w:pPr>
    </w:p>
    <w:p w14:paraId="40BE6289" w14:textId="538E8BFC" w:rsidR="00B9766F" w:rsidRPr="00B9766F" w:rsidRDefault="00B9766F" w:rsidP="00B9766F">
      <w:pPr>
        <w:pStyle w:val="Heading1"/>
        <w:rPr>
          <w:rFonts w:ascii="Arial" w:eastAsia="Times New Roman" w:hAnsi="Arial" w:cs="Arial"/>
          <w:sz w:val="28"/>
          <w:szCs w:val="28"/>
          <w:lang w:eastAsia="en-GB"/>
        </w:rPr>
      </w:pPr>
      <w:bookmarkStart w:id="4" w:name="_Toc211198289"/>
      <w:r w:rsidRPr="00B9766F">
        <w:rPr>
          <w:rFonts w:ascii="Arial" w:eastAsia="Times New Roman" w:hAnsi="Arial" w:cs="Arial"/>
          <w:sz w:val="28"/>
          <w:szCs w:val="28"/>
          <w:lang w:eastAsia="en-GB"/>
        </w:rPr>
        <w:lastRenderedPageBreak/>
        <w:t>Rationale</w:t>
      </w:r>
      <w:bookmarkEnd w:id="4"/>
    </w:p>
    <w:p w14:paraId="62D6E906" w14:textId="3BACADA6"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Prostate cancer is one of the most common cancers in UK men: about 55,300 new cases per year. </w:t>
      </w:r>
      <w:hyperlink r:id="rId8" w:tgtFrame="_blank" w:history="1">
        <w:r w:rsidRPr="00B9766F">
          <w:rPr>
            <w:rFonts w:ascii="Arial" w:eastAsia="Times New Roman" w:hAnsi="Arial" w:cs="Arial"/>
            <w:color w:val="0000FF"/>
            <w:kern w:val="0"/>
            <w:sz w:val="22"/>
            <w:szCs w:val="22"/>
            <w:u w:val="single"/>
            <w:lang w:eastAsia="en-GB"/>
            <w14:ligatures w14:val="none"/>
          </w:rPr>
          <w:t>Cancer Re</w:t>
        </w:r>
        <w:r w:rsidRPr="00B9766F">
          <w:rPr>
            <w:rFonts w:ascii="Arial" w:eastAsia="Times New Roman" w:hAnsi="Arial" w:cs="Arial"/>
            <w:color w:val="0000FF"/>
            <w:kern w:val="0"/>
            <w:sz w:val="22"/>
            <w:szCs w:val="22"/>
            <w:u w:val="single"/>
            <w:lang w:eastAsia="en-GB"/>
            <w14:ligatures w14:val="none"/>
          </w:rPr>
          <w:t>s</w:t>
        </w:r>
        <w:r w:rsidRPr="00B9766F">
          <w:rPr>
            <w:rFonts w:ascii="Arial" w:eastAsia="Times New Roman" w:hAnsi="Arial" w:cs="Arial"/>
            <w:color w:val="0000FF"/>
            <w:kern w:val="0"/>
            <w:sz w:val="22"/>
            <w:szCs w:val="22"/>
            <w:u w:val="single"/>
            <w:lang w:eastAsia="en-GB"/>
            <w14:ligatures w14:val="none"/>
          </w:rPr>
          <w:t>earch UK</w:t>
        </w:r>
      </w:hyperlink>
      <w:r w:rsidRPr="00B9766F">
        <w:rPr>
          <w:rFonts w:ascii="Arial" w:eastAsia="Times New Roman" w:hAnsi="Arial" w:cs="Arial"/>
          <w:color w:val="000000"/>
          <w:kern w:val="0"/>
          <w:sz w:val="22"/>
          <w:szCs w:val="22"/>
          <w:lang w:eastAsia="en-GB"/>
          <w14:ligatures w14:val="none"/>
        </w:rPr>
        <w:t xml:space="preserve"> </w:t>
      </w:r>
      <w:r w:rsidRPr="00B9766F">
        <w:rPr>
          <w:rFonts w:ascii="Arial" w:eastAsia="Times New Roman" w:hAnsi="Arial" w:cs="Arial"/>
          <w:color w:val="000000"/>
          <w:kern w:val="0"/>
          <w:sz w:val="22"/>
          <w:szCs w:val="22"/>
          <w:lang w:eastAsia="en-GB"/>
          <w14:ligatures w14:val="none"/>
        </w:rPr>
        <w:t>Mortality remains substantial (over 12,000 deaths annually). </w:t>
      </w:r>
      <w:hyperlink r:id="rId9" w:tgtFrame="_blank" w:history="1">
        <w:r w:rsidRPr="00B9766F">
          <w:rPr>
            <w:rFonts w:ascii="Arial" w:eastAsia="Times New Roman" w:hAnsi="Arial" w:cs="Arial"/>
            <w:color w:val="0000FF"/>
            <w:kern w:val="0"/>
            <w:sz w:val="22"/>
            <w:szCs w:val="22"/>
            <w:u w:val="single"/>
            <w:lang w:eastAsia="en-GB"/>
            <w14:ligatures w14:val="none"/>
          </w:rPr>
          <w:t>Cancer Research UK</w:t>
        </w:r>
        <w:r w:rsidRPr="00B9766F">
          <w:rPr>
            <w:rFonts w:ascii="Arial" w:eastAsia="Times New Roman" w:hAnsi="Arial" w:cs="Arial"/>
            <w:color w:val="0000FF"/>
            <w:kern w:val="0"/>
            <w:sz w:val="22"/>
            <w:szCs w:val="22"/>
            <w:u w:val="single"/>
            <w:lang w:eastAsia="en-GB"/>
            <w14:ligatures w14:val="none"/>
          </w:rPr>
          <w:t>+</w:t>
        </w:r>
        <w:r w:rsidRPr="00B9766F">
          <w:rPr>
            <w:rFonts w:ascii="Arial" w:eastAsia="Times New Roman" w:hAnsi="Arial" w:cs="Arial"/>
            <w:color w:val="0000FF"/>
            <w:kern w:val="0"/>
            <w:sz w:val="22"/>
            <w:szCs w:val="22"/>
            <w:u w:val="single"/>
            <w:lang w:eastAsia="en-GB"/>
            <w14:ligatures w14:val="none"/>
          </w:rPr>
          <w:t>1</w:t>
        </w:r>
      </w:hyperlink>
      <w:r w:rsidRPr="00B9766F">
        <w:rPr>
          <w:rFonts w:ascii="Arial" w:eastAsia="Times New Roman" w:hAnsi="Arial" w:cs="Arial"/>
          <w:color w:val="000000"/>
          <w:kern w:val="0"/>
          <w:sz w:val="22"/>
          <w:szCs w:val="22"/>
          <w:lang w:eastAsia="en-GB"/>
          <w14:ligatures w14:val="none"/>
        </w:rPr>
        <w:t xml:space="preserve"> </w:t>
      </w:r>
      <w:r w:rsidRPr="00B9766F">
        <w:rPr>
          <w:rFonts w:ascii="Arial" w:eastAsia="Times New Roman" w:hAnsi="Arial" w:cs="Arial"/>
          <w:color w:val="000000"/>
          <w:kern w:val="0"/>
          <w:sz w:val="22"/>
          <w:szCs w:val="22"/>
          <w:lang w:eastAsia="en-GB"/>
          <w14:ligatures w14:val="none"/>
        </w:rPr>
        <w:t>Survival has improved, and many men live long after treatment, but face persistent long</w:t>
      </w:r>
      <w:r w:rsidRPr="00B9766F">
        <w:rPr>
          <w:rFonts w:ascii="Arial" w:eastAsia="Times New Roman" w:hAnsi="Arial" w:cs="Arial"/>
          <w:color w:val="000000"/>
          <w:kern w:val="0"/>
          <w:sz w:val="22"/>
          <w:szCs w:val="22"/>
          <w:lang w:eastAsia="en-GB"/>
          <w14:ligatures w14:val="none"/>
        </w:rPr>
        <w:noBreakHyphen/>
        <w:t>term effects (urinary, sexual, psychological). The follow</w:t>
      </w:r>
      <w:r w:rsidRPr="00B9766F">
        <w:rPr>
          <w:rFonts w:ascii="Arial" w:eastAsia="Times New Roman" w:hAnsi="Arial" w:cs="Arial"/>
          <w:color w:val="000000"/>
          <w:kern w:val="0"/>
          <w:sz w:val="22"/>
          <w:szCs w:val="22"/>
          <w:lang w:eastAsia="en-GB"/>
          <w14:ligatures w14:val="none"/>
        </w:rPr>
        <w:noBreakHyphen/>
        <w:t>up burden on specialist services and inequalities (e.g. by deprivation, ethnicity) are well documented. </w:t>
      </w:r>
      <w:hyperlink r:id="rId10" w:tgtFrame="_blank" w:history="1">
        <w:r w:rsidRPr="00B9766F">
          <w:rPr>
            <w:rFonts w:ascii="Arial" w:eastAsia="Times New Roman" w:hAnsi="Arial" w:cs="Arial"/>
            <w:color w:val="0000FF"/>
            <w:kern w:val="0"/>
            <w:sz w:val="22"/>
            <w:szCs w:val="22"/>
            <w:u w:val="single"/>
            <w:lang w:eastAsia="en-GB"/>
            <w14:ligatures w14:val="none"/>
          </w:rPr>
          <w:t>Prostate Cancer UK+2NICE+2</w:t>
        </w:r>
      </w:hyperlink>
    </w:p>
    <w:p w14:paraId="69B6816A"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Digital health offers promise as a scalable method to support survivorship, enabling patient monitoring, communication, symptom tracking, and more personalised care. A recent systematic review of eHealth platforms for prostate cancer shared care found improvements in communication, symptom management, and potential to reduce anxiety. </w:t>
      </w:r>
      <w:hyperlink r:id="rId11" w:tgtFrame="_blank" w:history="1">
        <w:r w:rsidRPr="00B9766F">
          <w:rPr>
            <w:rFonts w:ascii="Arial" w:eastAsia="Times New Roman" w:hAnsi="Arial" w:cs="Arial"/>
            <w:color w:val="0000FF"/>
            <w:kern w:val="0"/>
            <w:sz w:val="22"/>
            <w:szCs w:val="22"/>
            <w:u w:val="single"/>
            <w:lang w:eastAsia="en-GB"/>
            <w14:ligatures w14:val="none"/>
          </w:rPr>
          <w:t>PubMed</w:t>
        </w:r>
      </w:hyperlink>
      <w:r w:rsidRPr="00B9766F">
        <w:rPr>
          <w:rFonts w:ascii="Arial" w:eastAsia="Times New Roman" w:hAnsi="Arial" w:cs="Arial"/>
          <w:color w:val="000000"/>
          <w:kern w:val="0"/>
          <w:sz w:val="22"/>
          <w:szCs w:val="22"/>
          <w:lang w:eastAsia="en-GB"/>
          <w14:ligatures w14:val="none"/>
        </w:rPr>
        <w:t> In the UK, projects such as UCL’s “Living with Prostate Cancer” are deploying web/app</w:t>
      </w:r>
      <w:r w:rsidRPr="00B9766F">
        <w:rPr>
          <w:rFonts w:ascii="Arial" w:eastAsia="Times New Roman" w:hAnsi="Arial" w:cs="Arial"/>
          <w:color w:val="000000"/>
          <w:kern w:val="0"/>
          <w:sz w:val="22"/>
          <w:szCs w:val="22"/>
          <w:lang w:eastAsia="en-GB"/>
          <w14:ligatures w14:val="none"/>
        </w:rPr>
        <w:noBreakHyphen/>
        <w:t>based interventions to address unmet informational, emotional, and practical needs of patients and carers. </w:t>
      </w:r>
      <w:hyperlink r:id="rId12" w:tgtFrame="_blank" w:history="1">
        <w:r w:rsidRPr="00B9766F">
          <w:rPr>
            <w:rFonts w:ascii="Arial" w:eastAsia="Times New Roman" w:hAnsi="Arial" w:cs="Arial"/>
            <w:color w:val="0000FF"/>
            <w:kern w:val="0"/>
            <w:sz w:val="22"/>
            <w:szCs w:val="22"/>
            <w:u w:val="single"/>
            <w:lang w:eastAsia="en-GB"/>
            <w14:ligatures w14:val="none"/>
          </w:rPr>
          <w:t>University College London</w:t>
        </w:r>
      </w:hyperlink>
      <w:r w:rsidRPr="00B9766F">
        <w:rPr>
          <w:rFonts w:ascii="Arial" w:eastAsia="Times New Roman" w:hAnsi="Arial" w:cs="Arial"/>
          <w:color w:val="000000"/>
          <w:kern w:val="0"/>
          <w:sz w:val="22"/>
          <w:szCs w:val="22"/>
          <w:lang w:eastAsia="en-GB"/>
          <w14:ligatures w14:val="none"/>
        </w:rPr>
        <w:t> Meanwhile, policy pressure to modernise follow-up, reduce hospital burden, and improve equity (e.g. in rural or underserved areas) makes digital shared care timely.</w:t>
      </w:r>
    </w:p>
    <w:p w14:paraId="3898535D" w14:textId="109B4CC5"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Given these forces, a secondary synthesis of existing evidence is justified to inform future deployment, policy, and service redesign in the UK context.</w:t>
      </w:r>
    </w:p>
    <w:p w14:paraId="46C2D98C" w14:textId="1CD038D2" w:rsidR="00B9766F" w:rsidRPr="00B9766F" w:rsidRDefault="00B9766F" w:rsidP="00B9766F">
      <w:pPr>
        <w:pStyle w:val="Heading1"/>
        <w:rPr>
          <w:rFonts w:ascii="Arial" w:eastAsia="Times New Roman" w:hAnsi="Arial" w:cs="Arial"/>
          <w:sz w:val="28"/>
          <w:szCs w:val="28"/>
          <w:lang w:eastAsia="en-GB"/>
        </w:rPr>
      </w:pPr>
      <w:bookmarkStart w:id="5" w:name="_Toc211198290"/>
      <w:r w:rsidRPr="00B9766F">
        <w:rPr>
          <w:rFonts w:ascii="Arial" w:eastAsia="Times New Roman" w:hAnsi="Arial" w:cs="Arial"/>
          <w:sz w:val="28"/>
          <w:szCs w:val="28"/>
          <w:lang w:eastAsia="en-GB"/>
        </w:rPr>
        <w:t>Methods</w:t>
      </w:r>
      <w:bookmarkEnd w:id="5"/>
    </w:p>
    <w:p w14:paraId="3C20A3A1"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This is a secondary research (systematic review / narrative synthesis) study.</w:t>
      </w:r>
    </w:p>
    <w:p w14:paraId="4B32342D" w14:textId="77777777" w:rsidR="00B9766F" w:rsidRPr="00B9766F" w:rsidRDefault="00B9766F" w:rsidP="00B9766F">
      <w:pPr>
        <w:pStyle w:val="NoSpacing"/>
        <w:spacing w:line="360" w:lineRule="auto"/>
        <w:rPr>
          <w:rFonts w:ascii="Arial" w:hAnsi="Arial" w:cs="Arial"/>
          <w:sz w:val="22"/>
          <w:szCs w:val="22"/>
          <w:lang w:eastAsia="en-GB"/>
        </w:rPr>
      </w:pPr>
      <w:r w:rsidRPr="00B9766F">
        <w:rPr>
          <w:rFonts w:ascii="Arial" w:hAnsi="Arial" w:cs="Arial"/>
          <w:sz w:val="22"/>
          <w:szCs w:val="22"/>
          <w:lang w:eastAsia="en-GB"/>
        </w:rPr>
        <w:t>Search Strategy &amp; Data Collection</w:t>
      </w:r>
      <w:r w:rsidRPr="00B9766F">
        <w:rPr>
          <w:rFonts w:ascii="Arial" w:hAnsi="Arial" w:cs="Arial"/>
          <w:sz w:val="22"/>
          <w:szCs w:val="22"/>
          <w:lang w:eastAsia="en-GB"/>
        </w:rPr>
        <w:br/>
        <w:t>We will search multiple bibliographic databases (PubMed/Medline, EMBASE, CINAHL, Cochrane Library) for peer</w:t>
      </w:r>
      <w:r w:rsidRPr="00B9766F">
        <w:rPr>
          <w:rFonts w:ascii="Arial" w:hAnsi="Arial" w:cs="Arial"/>
          <w:sz w:val="22"/>
          <w:szCs w:val="22"/>
          <w:lang w:eastAsia="en-GB"/>
        </w:rPr>
        <w:noBreakHyphen/>
        <w:t>reviewed studies published in English between 2000 and 2025. Search terms will include combinations of “prostate cancer”, “survivorship”, “shared care”, “digital health”, “eHealth”, “remote monitoring”, “patient portal”, “telehealth”. We will also search UK grey literature (NHS reports, Prostate Cancer UK, NHS Digital, NIHR) to capture UK</w:t>
      </w:r>
      <w:r w:rsidRPr="00B9766F">
        <w:rPr>
          <w:rFonts w:ascii="Arial" w:hAnsi="Arial" w:cs="Arial"/>
          <w:sz w:val="22"/>
          <w:szCs w:val="22"/>
          <w:lang w:eastAsia="en-GB"/>
        </w:rPr>
        <w:noBreakHyphen/>
        <w:t>specific interventions.</w:t>
      </w:r>
    </w:p>
    <w:p w14:paraId="748280B3" w14:textId="77777777" w:rsidR="00B9766F" w:rsidRPr="00B9766F" w:rsidRDefault="00B9766F" w:rsidP="00B9766F">
      <w:pPr>
        <w:pStyle w:val="NoSpacing"/>
        <w:spacing w:line="360" w:lineRule="auto"/>
        <w:rPr>
          <w:rFonts w:ascii="Arial" w:hAnsi="Arial" w:cs="Arial"/>
          <w:sz w:val="22"/>
          <w:szCs w:val="22"/>
          <w:lang w:eastAsia="en-GB"/>
        </w:rPr>
      </w:pPr>
    </w:p>
    <w:p w14:paraId="60087045" w14:textId="36068279" w:rsidR="00B9766F" w:rsidRPr="00B9766F" w:rsidRDefault="00B9766F" w:rsidP="00B9766F">
      <w:pPr>
        <w:pStyle w:val="NoSpacing"/>
        <w:spacing w:line="360" w:lineRule="auto"/>
        <w:rPr>
          <w:rFonts w:ascii="Arial" w:hAnsi="Arial" w:cs="Arial"/>
          <w:sz w:val="22"/>
          <w:szCs w:val="22"/>
          <w:lang w:eastAsia="en-GB"/>
        </w:rPr>
      </w:pPr>
      <w:r w:rsidRPr="00B9766F">
        <w:rPr>
          <w:rFonts w:ascii="Arial" w:hAnsi="Arial" w:cs="Arial"/>
          <w:sz w:val="22"/>
          <w:szCs w:val="22"/>
          <w:lang w:eastAsia="en-GB"/>
        </w:rPr>
        <w:t>Inclusion/Exclusion Criteria</w:t>
      </w:r>
      <w:r w:rsidRPr="00B9766F">
        <w:rPr>
          <w:rFonts w:ascii="Arial" w:hAnsi="Arial" w:cs="Arial"/>
          <w:sz w:val="22"/>
          <w:szCs w:val="22"/>
          <w:lang w:eastAsia="en-GB"/>
        </w:rPr>
        <w:br/>
        <w:t>Include studies involving adult prostate cancer survivors using digital/shared care models, reporting clinical, patient</w:t>
      </w:r>
      <w:r w:rsidRPr="00B9766F">
        <w:rPr>
          <w:rFonts w:ascii="Arial" w:hAnsi="Arial" w:cs="Arial"/>
          <w:sz w:val="22"/>
          <w:szCs w:val="22"/>
          <w:lang w:eastAsia="en-GB"/>
        </w:rPr>
        <w:noBreakHyphen/>
        <w:t xml:space="preserve">reported or service </w:t>
      </w:r>
      <w:r w:rsidRPr="00B9766F">
        <w:rPr>
          <w:rFonts w:ascii="Arial" w:hAnsi="Arial" w:cs="Arial"/>
          <w:sz w:val="22"/>
          <w:szCs w:val="22"/>
          <w:lang w:eastAsia="en-GB"/>
        </w:rPr>
        <w:t>outcomes,</w:t>
      </w:r>
      <w:r w:rsidRPr="00B9766F">
        <w:rPr>
          <w:rFonts w:ascii="Arial" w:hAnsi="Arial" w:cs="Arial"/>
          <w:sz w:val="22"/>
          <w:szCs w:val="22"/>
          <w:lang w:eastAsia="en-GB"/>
        </w:rPr>
        <w:t xml:space="preserve"> ideally in UK or comparable health </w:t>
      </w:r>
      <w:r w:rsidRPr="00B9766F">
        <w:rPr>
          <w:rFonts w:ascii="Arial" w:hAnsi="Arial" w:cs="Arial"/>
          <w:sz w:val="22"/>
          <w:szCs w:val="22"/>
          <w:lang w:eastAsia="en-GB"/>
        </w:rPr>
        <w:lastRenderedPageBreak/>
        <w:t>systems. Exclude purely treatment or diagnostic digital tools not aimed at survivorship or follow-up.</w:t>
      </w:r>
    </w:p>
    <w:p w14:paraId="2AD5B922" w14:textId="77777777" w:rsidR="00B9766F" w:rsidRPr="00B9766F" w:rsidRDefault="00B9766F" w:rsidP="00B9766F">
      <w:pPr>
        <w:pStyle w:val="NoSpacing"/>
        <w:spacing w:line="360" w:lineRule="auto"/>
        <w:rPr>
          <w:rFonts w:ascii="Arial" w:hAnsi="Arial" w:cs="Arial"/>
          <w:sz w:val="22"/>
          <w:szCs w:val="22"/>
          <w:lang w:eastAsia="en-GB"/>
        </w:rPr>
      </w:pPr>
    </w:p>
    <w:p w14:paraId="58C9B0B2" w14:textId="77777777" w:rsidR="00B9766F" w:rsidRDefault="00B9766F" w:rsidP="00B9766F">
      <w:pPr>
        <w:pStyle w:val="NoSpacing"/>
        <w:spacing w:line="360" w:lineRule="auto"/>
        <w:rPr>
          <w:rFonts w:ascii="Arial" w:hAnsi="Arial" w:cs="Arial"/>
          <w:sz w:val="22"/>
          <w:szCs w:val="22"/>
          <w:lang w:eastAsia="en-GB"/>
        </w:rPr>
      </w:pPr>
    </w:p>
    <w:p w14:paraId="3EC803AC" w14:textId="49BC5305" w:rsidR="00B9766F" w:rsidRPr="00B9766F" w:rsidRDefault="00B9766F" w:rsidP="00B9766F">
      <w:pPr>
        <w:pStyle w:val="NoSpacing"/>
        <w:spacing w:line="360" w:lineRule="auto"/>
        <w:rPr>
          <w:rFonts w:ascii="Arial" w:hAnsi="Arial" w:cs="Arial"/>
          <w:sz w:val="22"/>
          <w:szCs w:val="22"/>
          <w:lang w:eastAsia="en-GB"/>
        </w:rPr>
      </w:pPr>
      <w:bookmarkStart w:id="6" w:name="_Toc211198291"/>
      <w:r w:rsidRPr="00B9766F">
        <w:rPr>
          <w:rStyle w:val="Heading1Char"/>
          <w:rFonts w:ascii="Arial" w:hAnsi="Arial" w:cs="Arial"/>
          <w:sz w:val="28"/>
          <w:szCs w:val="28"/>
        </w:rPr>
        <w:t>Data Extraction &amp; Management</w:t>
      </w:r>
      <w:bookmarkEnd w:id="6"/>
      <w:r w:rsidRPr="00B9766F">
        <w:rPr>
          <w:rFonts w:ascii="Arial" w:hAnsi="Arial" w:cs="Arial"/>
          <w:sz w:val="22"/>
          <w:szCs w:val="22"/>
          <w:lang w:eastAsia="en-GB"/>
        </w:rPr>
        <w:br/>
        <w:t>From each included study, extract: intervention description, population details, digital tool type, setting, duration, outcome measures, results, barriers/enablers, funding, integration with care pathway. Use a standard extraction template.</w:t>
      </w:r>
    </w:p>
    <w:p w14:paraId="54225232" w14:textId="77777777" w:rsidR="00B9766F" w:rsidRPr="00B9766F" w:rsidRDefault="00B9766F" w:rsidP="00B9766F">
      <w:pPr>
        <w:pStyle w:val="NoSpacing"/>
        <w:spacing w:line="360" w:lineRule="auto"/>
        <w:rPr>
          <w:rFonts w:ascii="Arial" w:hAnsi="Arial" w:cs="Arial"/>
          <w:sz w:val="22"/>
          <w:szCs w:val="22"/>
          <w:lang w:eastAsia="en-GB"/>
        </w:rPr>
      </w:pPr>
    </w:p>
    <w:p w14:paraId="1A41B9F3" w14:textId="6DBBAE80" w:rsidR="00B9766F" w:rsidRPr="00B9766F" w:rsidRDefault="00B9766F" w:rsidP="00B9766F">
      <w:pPr>
        <w:pStyle w:val="NoSpacing"/>
        <w:spacing w:line="360" w:lineRule="auto"/>
        <w:rPr>
          <w:rFonts w:ascii="Arial" w:hAnsi="Arial" w:cs="Arial"/>
          <w:sz w:val="22"/>
          <w:szCs w:val="22"/>
          <w:lang w:eastAsia="en-GB"/>
        </w:rPr>
      </w:pPr>
      <w:bookmarkStart w:id="7" w:name="_Toc211198292"/>
      <w:r w:rsidRPr="00B9766F">
        <w:rPr>
          <w:rStyle w:val="Heading1Char"/>
          <w:rFonts w:ascii="Arial" w:hAnsi="Arial" w:cs="Arial"/>
          <w:sz w:val="28"/>
          <w:szCs w:val="28"/>
        </w:rPr>
        <w:t>Analysis</w:t>
      </w:r>
      <w:bookmarkEnd w:id="7"/>
      <w:r w:rsidRPr="00B9766F">
        <w:rPr>
          <w:rFonts w:ascii="Arial" w:hAnsi="Arial" w:cs="Arial"/>
          <w:sz w:val="22"/>
          <w:szCs w:val="22"/>
          <w:lang w:eastAsia="en-GB"/>
        </w:rPr>
        <w:br/>
        <w:t>Conduct a narrative synthesis of results, grouping by intervention type, outcome domain, setting. If sufficient data allow, perform limited meta</w:t>
      </w:r>
      <w:r w:rsidRPr="00B9766F">
        <w:rPr>
          <w:rFonts w:ascii="Cambria Math" w:hAnsi="Cambria Math" w:cs="Cambria Math"/>
          <w:sz w:val="22"/>
          <w:szCs w:val="22"/>
          <w:lang w:eastAsia="en-GB"/>
        </w:rPr>
        <w:t>‐</w:t>
      </w:r>
      <w:r w:rsidRPr="00B9766F">
        <w:rPr>
          <w:rFonts w:ascii="Arial" w:hAnsi="Arial" w:cs="Arial"/>
          <w:sz w:val="22"/>
          <w:szCs w:val="22"/>
          <w:lang w:eastAsia="en-GB"/>
        </w:rPr>
        <w:t>analysis (effect sizes) for quantitative outcomes. Use thematic analysis for qualitative data on barriers/facilitators. Assess study quality using standard tools (e.g. Cochrane Risk of Bias for RCTs; CASP or MMAT for qualitative/mixed methods).</w:t>
      </w:r>
    </w:p>
    <w:p w14:paraId="29964191" w14:textId="77777777" w:rsidR="00B9766F" w:rsidRPr="00B9766F" w:rsidRDefault="00B9766F" w:rsidP="00B9766F">
      <w:pPr>
        <w:pStyle w:val="NoSpacing"/>
        <w:spacing w:line="360" w:lineRule="auto"/>
        <w:rPr>
          <w:rFonts w:ascii="Arial" w:hAnsi="Arial" w:cs="Arial"/>
          <w:sz w:val="22"/>
          <w:szCs w:val="22"/>
          <w:lang w:eastAsia="en-GB"/>
        </w:rPr>
      </w:pPr>
    </w:p>
    <w:p w14:paraId="6687584C" w14:textId="1FB6242B" w:rsidR="00B9766F" w:rsidRPr="00B9766F" w:rsidRDefault="00B9766F" w:rsidP="00B9766F">
      <w:pPr>
        <w:pStyle w:val="NoSpacing"/>
        <w:spacing w:line="360" w:lineRule="auto"/>
        <w:rPr>
          <w:rFonts w:ascii="Arial" w:hAnsi="Arial" w:cs="Arial"/>
          <w:sz w:val="22"/>
          <w:szCs w:val="22"/>
          <w:lang w:eastAsia="en-GB"/>
        </w:rPr>
      </w:pPr>
      <w:bookmarkStart w:id="8" w:name="_Toc211198293"/>
      <w:r w:rsidRPr="00B9766F">
        <w:rPr>
          <w:rStyle w:val="Heading1Char"/>
          <w:rFonts w:ascii="Arial" w:hAnsi="Arial" w:cs="Arial"/>
          <w:sz w:val="28"/>
          <w:szCs w:val="28"/>
        </w:rPr>
        <w:t>Subgroup / Contextual Analysis</w:t>
      </w:r>
      <w:bookmarkEnd w:id="8"/>
      <w:r w:rsidRPr="00B9766F">
        <w:rPr>
          <w:rFonts w:ascii="Arial" w:hAnsi="Arial" w:cs="Arial"/>
          <w:sz w:val="22"/>
          <w:szCs w:val="22"/>
          <w:lang w:eastAsia="en-GB"/>
        </w:rPr>
        <w:br/>
        <w:t>Where data permit, examine whether effects differ by age, socioeconomic status, rural/urban location, or healthcare setting (NHS trust, primary care).</w:t>
      </w:r>
    </w:p>
    <w:p w14:paraId="443ABE12" w14:textId="77777777" w:rsidR="00B9766F" w:rsidRDefault="00B9766F" w:rsidP="00B9766F">
      <w:pPr>
        <w:pStyle w:val="NoSpacing"/>
        <w:spacing w:line="360" w:lineRule="auto"/>
        <w:rPr>
          <w:rFonts w:ascii="Arial" w:hAnsi="Arial" w:cs="Arial"/>
          <w:sz w:val="22"/>
          <w:szCs w:val="22"/>
          <w:lang w:eastAsia="en-GB"/>
        </w:rPr>
      </w:pPr>
    </w:p>
    <w:p w14:paraId="21869F52" w14:textId="4C8C7A40" w:rsidR="00B9766F" w:rsidRPr="00B9766F" w:rsidRDefault="00B9766F" w:rsidP="00B9766F">
      <w:pPr>
        <w:pStyle w:val="Heading1"/>
        <w:rPr>
          <w:rFonts w:ascii="Arial" w:eastAsia="Times New Roman" w:hAnsi="Arial" w:cs="Arial"/>
          <w:sz w:val="28"/>
          <w:szCs w:val="28"/>
          <w:lang w:eastAsia="en-GB"/>
        </w:rPr>
      </w:pPr>
      <w:bookmarkStart w:id="9" w:name="_Toc211198294"/>
      <w:r w:rsidRPr="00B9766F">
        <w:rPr>
          <w:rFonts w:ascii="Arial" w:eastAsia="Times New Roman" w:hAnsi="Arial" w:cs="Arial"/>
          <w:sz w:val="28"/>
          <w:szCs w:val="28"/>
          <w:lang w:eastAsia="en-GB"/>
        </w:rPr>
        <w:t>Ethical Considerations</w:t>
      </w:r>
      <w:bookmarkEnd w:id="9"/>
    </w:p>
    <w:p w14:paraId="449AD073"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As this is a secondary analysis of published studies, no new human participants are recruited, so the physical risk is minimal. However ethical rigour is still required:</w:t>
      </w:r>
    </w:p>
    <w:p w14:paraId="023BA672"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Integrity &amp; Accurate Representation: Ensure faithful and transparent reporting of original studies; avoid selective reporting or overclaiming.</w:t>
      </w:r>
    </w:p>
    <w:p w14:paraId="456D0EA6"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Respect for Original Ethics: Assume included studies obtained necessary ethical approvals; note any that did not clearly report ethics.</w:t>
      </w:r>
    </w:p>
    <w:p w14:paraId="03D7C8BB"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Equity &amp; Bias Reflection: Be alert to and comment on underrepresentation (e.g. minority ethnic groups, low digital literacy groups) in the existing literature, and the potential for digital interventions to exacerbate inequalities.</w:t>
      </w:r>
    </w:p>
    <w:p w14:paraId="083C70EC"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lastRenderedPageBreak/>
        <w:t>Copyright &amp; Permissions: Use data in accordance with copyright limits; properly cite all sources; for grey literature or unpublished reports, ensure permissions if required.</w:t>
      </w:r>
    </w:p>
    <w:p w14:paraId="11C4D00D"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Conflict of Interest Disclosure: Declare the researcher’s affiliations, funding sources, or any institutional interests that may bias interpretation.</w:t>
      </w:r>
    </w:p>
    <w:p w14:paraId="466E2CAF" w14:textId="77777777" w:rsidR="00B9766F" w:rsidRPr="00B9766F" w:rsidRDefault="00B9766F" w:rsidP="00B9766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9766F">
        <w:rPr>
          <w:rFonts w:ascii="Arial" w:eastAsia="Times New Roman" w:hAnsi="Arial" w:cs="Arial"/>
          <w:color w:val="000000"/>
          <w:kern w:val="0"/>
          <w:sz w:val="22"/>
          <w:szCs w:val="22"/>
          <w:lang w:eastAsia="en-GB"/>
          <w14:ligatures w14:val="none"/>
        </w:rPr>
        <w:t>Data Confidentiality: While using published aggregate data, ensure no attempt to re-identify individuals from original reports.</w:t>
      </w:r>
    </w:p>
    <w:p w14:paraId="684AFD32" w14:textId="77777777" w:rsidR="00B9766F" w:rsidRDefault="00B9766F" w:rsidP="00B9766F"/>
    <w:p w14:paraId="5BC5E753" w14:textId="77777777" w:rsidR="00B9766F" w:rsidRDefault="00B9766F" w:rsidP="00B9766F"/>
    <w:p w14:paraId="39114FD5" w14:textId="77777777" w:rsidR="00B9766F" w:rsidRDefault="00B9766F" w:rsidP="00B9766F"/>
    <w:p w14:paraId="2450473C" w14:textId="77777777" w:rsidR="00B9766F" w:rsidRDefault="00B9766F" w:rsidP="00B9766F"/>
    <w:p w14:paraId="70123D27" w14:textId="77777777" w:rsidR="00B9766F" w:rsidRDefault="00B9766F" w:rsidP="00B9766F"/>
    <w:p w14:paraId="32AF6A18" w14:textId="77777777" w:rsidR="00B9766F" w:rsidRDefault="00B9766F" w:rsidP="00B9766F"/>
    <w:p w14:paraId="421299FF" w14:textId="77777777" w:rsidR="00B9766F" w:rsidRDefault="00B9766F" w:rsidP="00B9766F"/>
    <w:p w14:paraId="51258750" w14:textId="77777777" w:rsidR="00B9766F" w:rsidRDefault="00B9766F" w:rsidP="00B9766F"/>
    <w:p w14:paraId="4A0F2A94" w14:textId="77777777" w:rsidR="00B9766F" w:rsidRDefault="00B9766F" w:rsidP="00B9766F"/>
    <w:p w14:paraId="564D8270" w14:textId="77777777" w:rsidR="00B9766F" w:rsidRDefault="00B9766F" w:rsidP="00B9766F"/>
    <w:p w14:paraId="57977841" w14:textId="77777777" w:rsidR="00B9766F" w:rsidRDefault="00B9766F" w:rsidP="00B9766F"/>
    <w:p w14:paraId="6E6A8500" w14:textId="77777777" w:rsidR="00B9766F" w:rsidRDefault="00B9766F" w:rsidP="00B9766F"/>
    <w:p w14:paraId="6AAA2BC7" w14:textId="77777777" w:rsidR="00B9766F" w:rsidRDefault="00B9766F" w:rsidP="00B9766F"/>
    <w:p w14:paraId="488025FA" w14:textId="77777777" w:rsidR="00B9766F" w:rsidRDefault="00B9766F" w:rsidP="00B9766F"/>
    <w:p w14:paraId="16862A37" w14:textId="77777777" w:rsidR="00B9766F" w:rsidRDefault="00B9766F" w:rsidP="00B9766F"/>
    <w:p w14:paraId="24342F00" w14:textId="77777777" w:rsidR="00B9766F" w:rsidRDefault="00B9766F" w:rsidP="00B9766F"/>
    <w:p w14:paraId="57C0338F" w14:textId="77777777" w:rsidR="00B9766F" w:rsidRDefault="00B9766F" w:rsidP="00B9766F"/>
    <w:p w14:paraId="65CEF77B" w14:textId="77777777" w:rsidR="00B9766F" w:rsidRDefault="00B9766F" w:rsidP="00B9766F"/>
    <w:p w14:paraId="2452E071" w14:textId="77777777" w:rsidR="00B9766F" w:rsidRDefault="00B9766F" w:rsidP="00B9766F"/>
    <w:p w14:paraId="31A48CB9" w14:textId="77777777" w:rsidR="00B9766F" w:rsidRDefault="00B9766F" w:rsidP="00B9766F"/>
    <w:p w14:paraId="64B3B8FE" w14:textId="77777777" w:rsidR="00B9766F" w:rsidRDefault="00B9766F" w:rsidP="00B9766F"/>
    <w:p w14:paraId="144AF82F" w14:textId="77777777" w:rsidR="00B9766F" w:rsidRDefault="00B9766F" w:rsidP="00B9766F"/>
    <w:p w14:paraId="2F73D106" w14:textId="77777777" w:rsidR="00B9766F" w:rsidRDefault="00B9766F" w:rsidP="00B9766F"/>
    <w:p w14:paraId="2C554427" w14:textId="77777777" w:rsidR="00B9766F" w:rsidRDefault="00B9766F" w:rsidP="00B9766F"/>
    <w:p w14:paraId="33D4DEA2" w14:textId="77777777" w:rsidR="00B9766F" w:rsidRDefault="00B9766F" w:rsidP="00B9766F"/>
    <w:p w14:paraId="77329D0C" w14:textId="77777777" w:rsidR="00B9766F" w:rsidRDefault="00B9766F" w:rsidP="00B9766F"/>
    <w:p w14:paraId="3701030D" w14:textId="77777777" w:rsidR="00B9766F" w:rsidRDefault="00B9766F" w:rsidP="00B9766F"/>
    <w:p w14:paraId="49C7CB48" w14:textId="77777777" w:rsidR="00B9766F" w:rsidRDefault="00B9766F" w:rsidP="00B9766F"/>
    <w:p w14:paraId="5B4804D2" w14:textId="77777777" w:rsidR="00B9766F" w:rsidRDefault="00B9766F" w:rsidP="00B9766F"/>
    <w:p w14:paraId="63B0D0CF" w14:textId="77777777" w:rsidR="00B9766F" w:rsidRDefault="00B9766F" w:rsidP="00B9766F"/>
    <w:p w14:paraId="008675C0" w14:textId="77777777" w:rsidR="00B9766F" w:rsidRDefault="00B9766F" w:rsidP="00B9766F"/>
    <w:p w14:paraId="1BE0FFCC" w14:textId="77777777" w:rsidR="00B9766F" w:rsidRDefault="00B9766F" w:rsidP="00B9766F"/>
    <w:p w14:paraId="265AFBCC" w14:textId="77777777" w:rsidR="00B9766F" w:rsidRDefault="00B9766F" w:rsidP="00B9766F"/>
    <w:p w14:paraId="75B77A90" w14:textId="77777777" w:rsidR="00B9766F" w:rsidRDefault="00B9766F" w:rsidP="00B9766F"/>
    <w:p w14:paraId="01110465" w14:textId="77777777" w:rsidR="00B9766F" w:rsidRDefault="00B9766F" w:rsidP="00B9766F"/>
    <w:p w14:paraId="7A01B13F" w14:textId="77777777" w:rsidR="00B9766F" w:rsidRDefault="00B9766F" w:rsidP="00B9766F"/>
    <w:p w14:paraId="5EE9120E" w14:textId="77777777" w:rsidR="00B9766F" w:rsidRDefault="00B9766F" w:rsidP="00B9766F"/>
    <w:p w14:paraId="2CDC0162" w14:textId="4D8854B5" w:rsidR="00B9766F" w:rsidRDefault="00B9766F" w:rsidP="00B9766F">
      <w:pPr>
        <w:pStyle w:val="Heading1"/>
        <w:rPr>
          <w:rFonts w:ascii="Arial" w:hAnsi="Arial" w:cs="Arial"/>
          <w:sz w:val="28"/>
          <w:szCs w:val="28"/>
        </w:rPr>
      </w:pPr>
      <w:bookmarkStart w:id="10" w:name="_Toc211198295"/>
      <w:r w:rsidRPr="00B9766F">
        <w:rPr>
          <w:rFonts w:ascii="Arial" w:hAnsi="Arial" w:cs="Arial"/>
          <w:sz w:val="28"/>
          <w:szCs w:val="28"/>
        </w:rPr>
        <w:lastRenderedPageBreak/>
        <w:t>References</w:t>
      </w:r>
      <w:bookmarkEnd w:id="10"/>
    </w:p>
    <w:p w14:paraId="195F6563" w14:textId="77777777" w:rsidR="00B9766F" w:rsidRDefault="00B9766F" w:rsidP="00B9766F"/>
    <w:p w14:paraId="2286B934" w14:textId="77777777" w:rsidR="00B9766F" w:rsidRPr="00B9766F" w:rsidRDefault="00B9766F" w:rsidP="00B9766F">
      <w:pPr>
        <w:pStyle w:val="NormalWeb"/>
        <w:spacing w:line="360" w:lineRule="auto"/>
        <w:rPr>
          <w:rFonts w:ascii="Arial" w:hAnsi="Arial" w:cs="Arial"/>
          <w:sz w:val="22"/>
          <w:szCs w:val="22"/>
        </w:rPr>
      </w:pPr>
      <w:r w:rsidRPr="00B9766F">
        <w:rPr>
          <w:rFonts w:ascii="Arial" w:hAnsi="Arial" w:cs="Arial"/>
          <w:sz w:val="22"/>
          <w:szCs w:val="22"/>
        </w:rPr>
        <w:t>Cancer Research UK. (n.d.).</w:t>
      </w:r>
      <w:r w:rsidRPr="00B9766F">
        <w:rPr>
          <w:rStyle w:val="apple-converted-space"/>
          <w:rFonts w:ascii="Arial" w:eastAsiaTheme="majorEastAsia" w:hAnsi="Arial" w:cs="Arial"/>
          <w:sz w:val="22"/>
          <w:szCs w:val="22"/>
        </w:rPr>
        <w:t> </w:t>
      </w:r>
      <w:r w:rsidRPr="00B9766F">
        <w:rPr>
          <w:rStyle w:val="Emphasis"/>
          <w:rFonts w:ascii="Arial" w:eastAsiaTheme="majorEastAsia" w:hAnsi="Arial" w:cs="Arial"/>
          <w:sz w:val="22"/>
          <w:szCs w:val="22"/>
        </w:rPr>
        <w:t>Prostate cancer statistics</w:t>
      </w:r>
      <w:r w:rsidRPr="00B9766F">
        <w:rPr>
          <w:rFonts w:ascii="Arial" w:hAnsi="Arial" w:cs="Arial"/>
          <w:sz w:val="22"/>
          <w:szCs w:val="22"/>
        </w:rPr>
        <w:t>. Retrieved from Cancer Research UK website.</w:t>
      </w:r>
    </w:p>
    <w:p w14:paraId="298CF376" w14:textId="1B6AB1A3" w:rsidR="00B9766F" w:rsidRPr="00B9766F" w:rsidRDefault="00B9766F" w:rsidP="00B9766F">
      <w:pPr>
        <w:pStyle w:val="NormalWeb"/>
        <w:spacing w:line="360" w:lineRule="auto"/>
        <w:rPr>
          <w:rFonts w:ascii="Arial" w:hAnsi="Arial" w:cs="Arial"/>
          <w:sz w:val="22"/>
          <w:szCs w:val="22"/>
        </w:rPr>
      </w:pPr>
      <w:r w:rsidRPr="00B9766F">
        <w:rPr>
          <w:rFonts w:ascii="Arial" w:hAnsi="Arial" w:cs="Arial"/>
          <w:sz w:val="22"/>
          <w:szCs w:val="22"/>
        </w:rPr>
        <w:t>Gunn, K., et al. (2023).</w:t>
      </w:r>
      <w:r w:rsidRPr="00B9766F">
        <w:rPr>
          <w:rStyle w:val="apple-converted-space"/>
          <w:rFonts w:ascii="Arial" w:eastAsiaTheme="majorEastAsia" w:hAnsi="Arial" w:cs="Arial"/>
          <w:sz w:val="22"/>
          <w:szCs w:val="22"/>
        </w:rPr>
        <w:t> </w:t>
      </w:r>
      <w:r w:rsidRPr="00B9766F">
        <w:rPr>
          <w:rStyle w:val="Strong"/>
          <w:rFonts w:ascii="Arial" w:eastAsiaTheme="majorEastAsia" w:hAnsi="Arial" w:cs="Arial"/>
          <w:b w:val="0"/>
          <w:bCs w:val="0"/>
          <w:sz w:val="22"/>
          <w:szCs w:val="22"/>
        </w:rPr>
        <w:t>eHealth Platforms Facilitate Prostate Cancer Shared Care: A Systematic Review</w:t>
      </w:r>
      <w:r w:rsidRPr="00B9766F">
        <w:rPr>
          <w:rFonts w:ascii="Arial" w:hAnsi="Arial" w:cs="Arial"/>
          <w:sz w:val="22"/>
          <w:szCs w:val="22"/>
        </w:rPr>
        <w:t>.</w:t>
      </w:r>
      <w:r w:rsidRPr="00B9766F">
        <w:rPr>
          <w:rStyle w:val="apple-converted-space"/>
          <w:rFonts w:ascii="Arial" w:eastAsiaTheme="majorEastAsia" w:hAnsi="Arial" w:cs="Arial"/>
          <w:sz w:val="22"/>
          <w:szCs w:val="22"/>
        </w:rPr>
        <w:t> </w:t>
      </w:r>
      <w:r w:rsidRPr="00B9766F">
        <w:rPr>
          <w:rStyle w:val="Emphasis"/>
          <w:rFonts w:ascii="Arial" w:eastAsiaTheme="majorEastAsia" w:hAnsi="Arial" w:cs="Arial"/>
          <w:sz w:val="22"/>
          <w:szCs w:val="22"/>
        </w:rPr>
        <w:t>Journal of Cancer Survivorship</w:t>
      </w:r>
      <w:r w:rsidRPr="00B9766F">
        <w:rPr>
          <w:rFonts w:ascii="Arial" w:hAnsi="Arial" w:cs="Arial"/>
          <w:sz w:val="22"/>
          <w:szCs w:val="22"/>
        </w:rPr>
        <w:t>.</w:t>
      </w:r>
      <w:r w:rsidRPr="00B9766F">
        <w:rPr>
          <w:rStyle w:val="apple-converted-space"/>
          <w:rFonts w:ascii="Arial" w:eastAsiaTheme="majorEastAsia" w:hAnsi="Arial" w:cs="Arial"/>
          <w:sz w:val="22"/>
          <w:szCs w:val="22"/>
        </w:rPr>
        <w:t> </w:t>
      </w:r>
      <w:hyperlink r:id="rId13" w:tgtFrame="_blank" w:history="1">
        <w:r w:rsidRPr="00B9766F">
          <w:rPr>
            <w:rStyle w:val="max-w-15ch"/>
            <w:rFonts w:ascii="Arial" w:eastAsiaTheme="majorEastAsia" w:hAnsi="Arial" w:cs="Arial"/>
            <w:color w:val="0000FF"/>
            <w:sz w:val="22"/>
            <w:szCs w:val="22"/>
            <w:u w:val="single"/>
          </w:rPr>
          <w:t>PubMed</w:t>
        </w:r>
      </w:hyperlink>
    </w:p>
    <w:p w14:paraId="499E10C5" w14:textId="3C7874B8" w:rsidR="00B9766F" w:rsidRPr="00B9766F" w:rsidRDefault="00B9766F" w:rsidP="00B9766F">
      <w:pPr>
        <w:pStyle w:val="NormalWeb"/>
        <w:spacing w:line="360" w:lineRule="auto"/>
        <w:rPr>
          <w:rFonts w:ascii="Arial" w:hAnsi="Arial" w:cs="Arial"/>
          <w:sz w:val="22"/>
          <w:szCs w:val="22"/>
        </w:rPr>
      </w:pPr>
      <w:r w:rsidRPr="00B9766F">
        <w:rPr>
          <w:rFonts w:ascii="Arial" w:hAnsi="Arial" w:cs="Arial"/>
          <w:sz w:val="22"/>
          <w:szCs w:val="22"/>
        </w:rPr>
        <w:t>NICE. (2019).</w:t>
      </w:r>
      <w:r w:rsidRPr="00B9766F">
        <w:rPr>
          <w:rStyle w:val="apple-converted-space"/>
          <w:rFonts w:ascii="Arial" w:eastAsiaTheme="majorEastAsia" w:hAnsi="Arial" w:cs="Arial"/>
          <w:sz w:val="22"/>
          <w:szCs w:val="22"/>
        </w:rPr>
        <w:t> </w:t>
      </w:r>
      <w:r w:rsidRPr="00B9766F">
        <w:rPr>
          <w:rStyle w:val="Emphasis"/>
          <w:rFonts w:ascii="Arial" w:eastAsiaTheme="majorEastAsia" w:hAnsi="Arial" w:cs="Arial"/>
          <w:sz w:val="22"/>
          <w:szCs w:val="22"/>
        </w:rPr>
        <w:t>Prostate cancer: diagnosis and management (NG131)</w:t>
      </w:r>
      <w:r w:rsidRPr="00B9766F">
        <w:rPr>
          <w:rFonts w:ascii="Arial" w:hAnsi="Arial" w:cs="Arial"/>
          <w:sz w:val="22"/>
          <w:szCs w:val="22"/>
        </w:rPr>
        <w:t>. National Institute for Health and Care Excellence.</w:t>
      </w:r>
    </w:p>
    <w:p w14:paraId="33DE6AEF" w14:textId="77777777" w:rsidR="00B9766F" w:rsidRPr="00B9766F" w:rsidRDefault="00B9766F" w:rsidP="00B9766F">
      <w:pPr>
        <w:pStyle w:val="NormalWeb"/>
        <w:spacing w:line="360" w:lineRule="auto"/>
        <w:rPr>
          <w:rFonts w:ascii="Arial" w:hAnsi="Arial" w:cs="Arial"/>
          <w:sz w:val="22"/>
          <w:szCs w:val="22"/>
        </w:rPr>
      </w:pPr>
      <w:r w:rsidRPr="00B9766F">
        <w:rPr>
          <w:rFonts w:ascii="Arial" w:hAnsi="Arial" w:cs="Arial"/>
          <w:sz w:val="22"/>
          <w:szCs w:val="22"/>
        </w:rPr>
        <w:t>Prostate Cancer UK. (n.d.).</w:t>
      </w:r>
      <w:r w:rsidRPr="00B9766F">
        <w:rPr>
          <w:rStyle w:val="apple-converted-space"/>
          <w:rFonts w:ascii="Arial" w:eastAsiaTheme="majorEastAsia" w:hAnsi="Arial" w:cs="Arial"/>
          <w:sz w:val="22"/>
          <w:szCs w:val="22"/>
        </w:rPr>
        <w:t> </w:t>
      </w:r>
      <w:r w:rsidRPr="00B9766F">
        <w:rPr>
          <w:rStyle w:val="Emphasis"/>
          <w:rFonts w:ascii="Arial" w:eastAsiaTheme="majorEastAsia" w:hAnsi="Arial" w:cs="Arial"/>
          <w:sz w:val="22"/>
          <w:szCs w:val="22"/>
        </w:rPr>
        <w:t>Data &amp; evidence</w:t>
      </w:r>
      <w:r w:rsidRPr="00B9766F">
        <w:rPr>
          <w:rFonts w:ascii="Arial" w:hAnsi="Arial" w:cs="Arial"/>
          <w:sz w:val="22"/>
          <w:szCs w:val="22"/>
        </w:rPr>
        <w:t>. Retrieved from Prostate Cancer UK website.</w:t>
      </w:r>
    </w:p>
    <w:p w14:paraId="398300F7" w14:textId="77777777" w:rsidR="00B9766F" w:rsidRPr="00B9766F" w:rsidRDefault="00B9766F" w:rsidP="00B9766F">
      <w:pPr>
        <w:pStyle w:val="NormalWeb"/>
        <w:spacing w:line="360" w:lineRule="auto"/>
        <w:rPr>
          <w:rFonts w:ascii="Arial" w:hAnsi="Arial" w:cs="Arial"/>
          <w:sz w:val="22"/>
          <w:szCs w:val="22"/>
        </w:rPr>
      </w:pPr>
      <w:r w:rsidRPr="00B9766F">
        <w:rPr>
          <w:rFonts w:ascii="Arial" w:hAnsi="Arial" w:cs="Arial"/>
          <w:sz w:val="22"/>
          <w:szCs w:val="22"/>
        </w:rPr>
        <w:t>Schartau, P., Murray, E., et al. (2020).</w:t>
      </w:r>
      <w:r w:rsidRPr="00B9766F">
        <w:rPr>
          <w:rStyle w:val="apple-converted-space"/>
          <w:rFonts w:ascii="Arial" w:eastAsiaTheme="majorEastAsia" w:hAnsi="Arial" w:cs="Arial"/>
          <w:sz w:val="22"/>
          <w:szCs w:val="22"/>
        </w:rPr>
        <w:t> </w:t>
      </w:r>
      <w:r w:rsidRPr="00B9766F">
        <w:rPr>
          <w:rStyle w:val="Emphasis"/>
          <w:rFonts w:ascii="Arial" w:eastAsiaTheme="majorEastAsia" w:hAnsi="Arial" w:cs="Arial"/>
          <w:sz w:val="22"/>
          <w:szCs w:val="22"/>
        </w:rPr>
        <w:t>“Living with Prostate Cancer” digital health intervention (study protocol / project description)</w:t>
      </w:r>
      <w:r w:rsidRPr="00B9766F">
        <w:rPr>
          <w:rFonts w:ascii="Arial" w:hAnsi="Arial" w:cs="Arial"/>
          <w:sz w:val="22"/>
          <w:szCs w:val="22"/>
        </w:rPr>
        <w:t>. UCL Institute of Epidemiology &amp; Health Care.</w:t>
      </w:r>
      <w:r w:rsidRPr="00B9766F">
        <w:rPr>
          <w:rStyle w:val="apple-converted-space"/>
          <w:rFonts w:ascii="Arial" w:eastAsiaTheme="majorEastAsia" w:hAnsi="Arial" w:cs="Arial"/>
          <w:sz w:val="22"/>
          <w:szCs w:val="22"/>
        </w:rPr>
        <w:t> </w:t>
      </w:r>
      <w:hyperlink r:id="rId14" w:tgtFrame="_blank" w:history="1">
        <w:r w:rsidRPr="00B9766F">
          <w:rPr>
            <w:rStyle w:val="max-w-15ch"/>
            <w:rFonts w:ascii="Arial" w:eastAsiaTheme="majorEastAsia" w:hAnsi="Arial" w:cs="Arial"/>
            <w:color w:val="0000FF"/>
            <w:sz w:val="22"/>
            <w:szCs w:val="22"/>
            <w:u w:val="single"/>
          </w:rPr>
          <w:t>University College London</w:t>
        </w:r>
      </w:hyperlink>
    </w:p>
    <w:p w14:paraId="71C8CEE1" w14:textId="6B8A955C" w:rsidR="00B9766F" w:rsidRDefault="00B9766F" w:rsidP="00B9766F">
      <w:pPr>
        <w:pStyle w:val="NormalWeb"/>
      </w:pPr>
      <w:r>
        <w:t>.</w:t>
      </w:r>
    </w:p>
    <w:p w14:paraId="3E481119" w14:textId="77777777" w:rsidR="00B9766F" w:rsidRPr="00B9766F" w:rsidRDefault="00B9766F" w:rsidP="00B9766F"/>
    <w:sectPr w:rsidR="00B9766F" w:rsidRPr="00B9766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B752C" w14:textId="77777777" w:rsidR="00B9766F" w:rsidRDefault="00B9766F" w:rsidP="00B9766F">
      <w:r>
        <w:separator/>
      </w:r>
    </w:p>
  </w:endnote>
  <w:endnote w:type="continuationSeparator" w:id="0">
    <w:p w14:paraId="2FCAD74F" w14:textId="77777777" w:rsidR="00B9766F" w:rsidRDefault="00B9766F" w:rsidP="00B9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21566805"/>
      <w:docPartObj>
        <w:docPartGallery w:val="Page Numbers (Bottom of Page)"/>
        <w:docPartUnique/>
      </w:docPartObj>
    </w:sdtPr>
    <w:sdtContent>
      <w:p w14:paraId="29FC4EF0" w14:textId="268B0B3B" w:rsidR="00B9766F" w:rsidRDefault="00B9766F" w:rsidP="006E61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FFB62A" w14:textId="77777777" w:rsidR="00B9766F" w:rsidRDefault="00B9766F" w:rsidP="00B976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25801546"/>
      <w:docPartObj>
        <w:docPartGallery w:val="Page Numbers (Bottom of Page)"/>
        <w:docPartUnique/>
      </w:docPartObj>
    </w:sdtPr>
    <w:sdtContent>
      <w:p w14:paraId="05831F50" w14:textId="2391CA3C" w:rsidR="00B9766F" w:rsidRDefault="00B9766F" w:rsidP="006E61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C57E17" w14:textId="77777777" w:rsidR="00B9766F" w:rsidRDefault="00B9766F" w:rsidP="00B976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ECB98" w14:textId="77777777" w:rsidR="00B9766F" w:rsidRDefault="00B9766F" w:rsidP="00B9766F">
      <w:r>
        <w:separator/>
      </w:r>
    </w:p>
  </w:footnote>
  <w:footnote w:type="continuationSeparator" w:id="0">
    <w:p w14:paraId="13A9784D" w14:textId="77777777" w:rsidR="00B9766F" w:rsidRDefault="00B9766F" w:rsidP="00B976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C1415"/>
    <w:multiLevelType w:val="multilevel"/>
    <w:tmpl w:val="29CAA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A66C2"/>
    <w:multiLevelType w:val="multilevel"/>
    <w:tmpl w:val="CB3EA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332D8"/>
    <w:multiLevelType w:val="multilevel"/>
    <w:tmpl w:val="8EEA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92310"/>
    <w:multiLevelType w:val="multilevel"/>
    <w:tmpl w:val="8B2C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4806778">
    <w:abstractNumId w:val="1"/>
  </w:num>
  <w:num w:numId="2" w16cid:durableId="39059736">
    <w:abstractNumId w:val="2"/>
  </w:num>
  <w:num w:numId="3" w16cid:durableId="1638413825">
    <w:abstractNumId w:val="3"/>
  </w:num>
  <w:num w:numId="4" w16cid:durableId="1694380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66F"/>
    <w:rsid w:val="00540A27"/>
    <w:rsid w:val="00583942"/>
    <w:rsid w:val="00676E07"/>
    <w:rsid w:val="00786115"/>
    <w:rsid w:val="00A928C5"/>
    <w:rsid w:val="00B60962"/>
    <w:rsid w:val="00B9766F"/>
    <w:rsid w:val="00C647DB"/>
    <w:rsid w:val="00DE6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99889"/>
  <w15:chartTrackingRefBased/>
  <w15:docId w15:val="{8EC9E44E-D5FC-B741-BCF9-C9D3F344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6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76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76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6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6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6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6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6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6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6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76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76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6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6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66F"/>
    <w:rPr>
      <w:rFonts w:eastAsiaTheme="majorEastAsia" w:cstheme="majorBidi"/>
      <w:color w:val="272727" w:themeColor="text1" w:themeTint="D8"/>
    </w:rPr>
  </w:style>
  <w:style w:type="paragraph" w:styleId="Title">
    <w:name w:val="Title"/>
    <w:basedOn w:val="Normal"/>
    <w:next w:val="Normal"/>
    <w:link w:val="TitleChar"/>
    <w:uiPriority w:val="10"/>
    <w:qFormat/>
    <w:rsid w:val="00B976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66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6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766F"/>
    <w:rPr>
      <w:i/>
      <w:iCs/>
      <w:color w:val="404040" w:themeColor="text1" w:themeTint="BF"/>
    </w:rPr>
  </w:style>
  <w:style w:type="paragraph" w:styleId="ListParagraph">
    <w:name w:val="List Paragraph"/>
    <w:basedOn w:val="Normal"/>
    <w:uiPriority w:val="34"/>
    <w:qFormat/>
    <w:rsid w:val="00B9766F"/>
    <w:pPr>
      <w:ind w:left="720"/>
      <w:contextualSpacing/>
    </w:pPr>
  </w:style>
  <w:style w:type="character" w:styleId="IntenseEmphasis">
    <w:name w:val="Intense Emphasis"/>
    <w:basedOn w:val="DefaultParagraphFont"/>
    <w:uiPriority w:val="21"/>
    <w:qFormat/>
    <w:rsid w:val="00B9766F"/>
    <w:rPr>
      <w:i/>
      <w:iCs/>
      <w:color w:val="2F5496" w:themeColor="accent1" w:themeShade="BF"/>
    </w:rPr>
  </w:style>
  <w:style w:type="paragraph" w:styleId="IntenseQuote">
    <w:name w:val="Intense Quote"/>
    <w:basedOn w:val="Normal"/>
    <w:next w:val="Normal"/>
    <w:link w:val="IntenseQuoteChar"/>
    <w:uiPriority w:val="30"/>
    <w:qFormat/>
    <w:rsid w:val="00B976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66F"/>
    <w:rPr>
      <w:i/>
      <w:iCs/>
      <w:color w:val="2F5496" w:themeColor="accent1" w:themeShade="BF"/>
    </w:rPr>
  </w:style>
  <w:style w:type="character" w:styleId="IntenseReference">
    <w:name w:val="Intense Reference"/>
    <w:basedOn w:val="DefaultParagraphFont"/>
    <w:uiPriority w:val="32"/>
    <w:qFormat/>
    <w:rsid w:val="00B9766F"/>
    <w:rPr>
      <w:b/>
      <w:bCs/>
      <w:smallCaps/>
      <w:color w:val="2F5496" w:themeColor="accent1" w:themeShade="BF"/>
      <w:spacing w:val="5"/>
    </w:rPr>
  </w:style>
  <w:style w:type="paragraph" w:styleId="TOCHeading">
    <w:name w:val="TOC Heading"/>
    <w:basedOn w:val="Heading1"/>
    <w:next w:val="Normal"/>
    <w:uiPriority w:val="39"/>
    <w:unhideWhenUsed/>
    <w:qFormat/>
    <w:rsid w:val="00B9766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9766F"/>
    <w:pPr>
      <w:spacing w:before="120"/>
    </w:pPr>
    <w:rPr>
      <w:rFonts w:cstheme="minorHAnsi"/>
      <w:b/>
      <w:bCs/>
      <w:i/>
      <w:iCs/>
    </w:rPr>
  </w:style>
  <w:style w:type="paragraph" w:styleId="TOC2">
    <w:name w:val="toc 2"/>
    <w:basedOn w:val="Normal"/>
    <w:next w:val="Normal"/>
    <w:autoRedefine/>
    <w:uiPriority w:val="39"/>
    <w:semiHidden/>
    <w:unhideWhenUsed/>
    <w:rsid w:val="00B9766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9766F"/>
    <w:pPr>
      <w:ind w:left="480"/>
    </w:pPr>
    <w:rPr>
      <w:rFonts w:cstheme="minorHAnsi"/>
      <w:sz w:val="20"/>
      <w:szCs w:val="20"/>
    </w:rPr>
  </w:style>
  <w:style w:type="paragraph" w:styleId="TOC4">
    <w:name w:val="toc 4"/>
    <w:basedOn w:val="Normal"/>
    <w:next w:val="Normal"/>
    <w:autoRedefine/>
    <w:uiPriority w:val="39"/>
    <w:semiHidden/>
    <w:unhideWhenUsed/>
    <w:rsid w:val="00B9766F"/>
    <w:pPr>
      <w:ind w:left="720"/>
    </w:pPr>
    <w:rPr>
      <w:rFonts w:cstheme="minorHAnsi"/>
      <w:sz w:val="20"/>
      <w:szCs w:val="20"/>
    </w:rPr>
  </w:style>
  <w:style w:type="paragraph" w:styleId="TOC5">
    <w:name w:val="toc 5"/>
    <w:basedOn w:val="Normal"/>
    <w:next w:val="Normal"/>
    <w:autoRedefine/>
    <w:uiPriority w:val="39"/>
    <w:semiHidden/>
    <w:unhideWhenUsed/>
    <w:rsid w:val="00B9766F"/>
    <w:pPr>
      <w:ind w:left="960"/>
    </w:pPr>
    <w:rPr>
      <w:rFonts w:cstheme="minorHAnsi"/>
      <w:sz w:val="20"/>
      <w:szCs w:val="20"/>
    </w:rPr>
  </w:style>
  <w:style w:type="paragraph" w:styleId="TOC6">
    <w:name w:val="toc 6"/>
    <w:basedOn w:val="Normal"/>
    <w:next w:val="Normal"/>
    <w:autoRedefine/>
    <w:uiPriority w:val="39"/>
    <w:semiHidden/>
    <w:unhideWhenUsed/>
    <w:rsid w:val="00B9766F"/>
    <w:pPr>
      <w:ind w:left="1200"/>
    </w:pPr>
    <w:rPr>
      <w:rFonts w:cstheme="minorHAnsi"/>
      <w:sz w:val="20"/>
      <w:szCs w:val="20"/>
    </w:rPr>
  </w:style>
  <w:style w:type="paragraph" w:styleId="TOC7">
    <w:name w:val="toc 7"/>
    <w:basedOn w:val="Normal"/>
    <w:next w:val="Normal"/>
    <w:autoRedefine/>
    <w:uiPriority w:val="39"/>
    <w:semiHidden/>
    <w:unhideWhenUsed/>
    <w:rsid w:val="00B9766F"/>
    <w:pPr>
      <w:ind w:left="1440"/>
    </w:pPr>
    <w:rPr>
      <w:rFonts w:cstheme="minorHAnsi"/>
      <w:sz w:val="20"/>
      <w:szCs w:val="20"/>
    </w:rPr>
  </w:style>
  <w:style w:type="paragraph" w:styleId="TOC8">
    <w:name w:val="toc 8"/>
    <w:basedOn w:val="Normal"/>
    <w:next w:val="Normal"/>
    <w:autoRedefine/>
    <w:uiPriority w:val="39"/>
    <w:semiHidden/>
    <w:unhideWhenUsed/>
    <w:rsid w:val="00B9766F"/>
    <w:pPr>
      <w:ind w:left="1680"/>
    </w:pPr>
    <w:rPr>
      <w:rFonts w:cstheme="minorHAnsi"/>
      <w:sz w:val="20"/>
      <w:szCs w:val="20"/>
    </w:rPr>
  </w:style>
  <w:style w:type="paragraph" w:styleId="TOC9">
    <w:name w:val="toc 9"/>
    <w:basedOn w:val="Normal"/>
    <w:next w:val="Normal"/>
    <w:autoRedefine/>
    <w:uiPriority w:val="39"/>
    <w:semiHidden/>
    <w:unhideWhenUsed/>
    <w:rsid w:val="00B9766F"/>
    <w:pPr>
      <w:ind w:left="1920"/>
    </w:pPr>
    <w:rPr>
      <w:rFonts w:cstheme="minorHAnsi"/>
      <w:sz w:val="20"/>
      <w:szCs w:val="20"/>
    </w:rPr>
  </w:style>
  <w:style w:type="paragraph" w:styleId="NormalWeb">
    <w:name w:val="Normal (Web)"/>
    <w:basedOn w:val="Normal"/>
    <w:uiPriority w:val="99"/>
    <w:semiHidden/>
    <w:unhideWhenUsed/>
    <w:rsid w:val="00B9766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9766F"/>
    <w:rPr>
      <w:b/>
      <w:bCs/>
    </w:rPr>
  </w:style>
  <w:style w:type="character" w:customStyle="1" w:styleId="apple-converted-space">
    <w:name w:val="apple-converted-space"/>
    <w:basedOn w:val="DefaultParagraphFont"/>
    <w:rsid w:val="00B9766F"/>
  </w:style>
  <w:style w:type="character" w:customStyle="1" w:styleId="ms-1">
    <w:name w:val="ms-1"/>
    <w:basedOn w:val="DefaultParagraphFont"/>
    <w:rsid w:val="00B9766F"/>
  </w:style>
  <w:style w:type="character" w:customStyle="1" w:styleId="max-w-15ch">
    <w:name w:val="max-w-[15ch]"/>
    <w:basedOn w:val="DefaultParagraphFont"/>
    <w:rsid w:val="00B9766F"/>
  </w:style>
  <w:style w:type="character" w:customStyle="1" w:styleId="-me-1">
    <w:name w:val="-me-1"/>
    <w:basedOn w:val="DefaultParagraphFont"/>
    <w:rsid w:val="00B9766F"/>
  </w:style>
  <w:style w:type="paragraph" w:styleId="NoSpacing">
    <w:name w:val="No Spacing"/>
    <w:uiPriority w:val="1"/>
    <w:qFormat/>
    <w:rsid w:val="00B9766F"/>
  </w:style>
  <w:style w:type="character" w:styleId="Hyperlink">
    <w:name w:val="Hyperlink"/>
    <w:basedOn w:val="DefaultParagraphFont"/>
    <w:uiPriority w:val="99"/>
    <w:unhideWhenUsed/>
    <w:rsid w:val="00B9766F"/>
    <w:rPr>
      <w:color w:val="0563C1" w:themeColor="hyperlink"/>
      <w:u w:val="single"/>
    </w:rPr>
  </w:style>
  <w:style w:type="paragraph" w:styleId="Footer">
    <w:name w:val="footer"/>
    <w:basedOn w:val="Normal"/>
    <w:link w:val="FooterChar"/>
    <w:uiPriority w:val="99"/>
    <w:unhideWhenUsed/>
    <w:rsid w:val="00B9766F"/>
    <w:pPr>
      <w:tabs>
        <w:tab w:val="center" w:pos="4513"/>
        <w:tab w:val="right" w:pos="9026"/>
      </w:tabs>
    </w:pPr>
  </w:style>
  <w:style w:type="character" w:customStyle="1" w:styleId="FooterChar">
    <w:name w:val="Footer Char"/>
    <w:basedOn w:val="DefaultParagraphFont"/>
    <w:link w:val="Footer"/>
    <w:uiPriority w:val="99"/>
    <w:rsid w:val="00B9766F"/>
  </w:style>
  <w:style w:type="character" w:styleId="PageNumber">
    <w:name w:val="page number"/>
    <w:basedOn w:val="DefaultParagraphFont"/>
    <w:uiPriority w:val="99"/>
    <w:semiHidden/>
    <w:unhideWhenUsed/>
    <w:rsid w:val="00B9766F"/>
  </w:style>
  <w:style w:type="character" w:styleId="Emphasis">
    <w:name w:val="Emphasis"/>
    <w:basedOn w:val="DefaultParagraphFont"/>
    <w:uiPriority w:val="20"/>
    <w:qFormat/>
    <w:rsid w:val="00B976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388245">
      <w:bodyDiv w:val="1"/>
      <w:marLeft w:val="0"/>
      <w:marRight w:val="0"/>
      <w:marTop w:val="0"/>
      <w:marBottom w:val="0"/>
      <w:divBdr>
        <w:top w:val="none" w:sz="0" w:space="0" w:color="auto"/>
        <w:left w:val="none" w:sz="0" w:space="0" w:color="auto"/>
        <w:bottom w:val="none" w:sz="0" w:space="0" w:color="auto"/>
        <w:right w:val="none" w:sz="0" w:space="0" w:color="auto"/>
      </w:divBdr>
      <w:divsChild>
        <w:div w:id="261300757">
          <w:marLeft w:val="0"/>
          <w:marRight w:val="0"/>
          <w:marTop w:val="0"/>
          <w:marBottom w:val="0"/>
          <w:divBdr>
            <w:top w:val="none" w:sz="0" w:space="0" w:color="auto"/>
            <w:left w:val="none" w:sz="0" w:space="0" w:color="auto"/>
            <w:bottom w:val="none" w:sz="0" w:space="0" w:color="auto"/>
            <w:right w:val="none" w:sz="0" w:space="0" w:color="auto"/>
          </w:divBdr>
          <w:divsChild>
            <w:div w:id="1440443487">
              <w:marLeft w:val="0"/>
              <w:marRight w:val="0"/>
              <w:marTop w:val="0"/>
              <w:marBottom w:val="0"/>
              <w:divBdr>
                <w:top w:val="none" w:sz="0" w:space="0" w:color="auto"/>
                <w:left w:val="none" w:sz="0" w:space="0" w:color="auto"/>
                <w:bottom w:val="none" w:sz="0" w:space="0" w:color="auto"/>
                <w:right w:val="none" w:sz="0" w:space="0" w:color="auto"/>
              </w:divBdr>
              <w:divsChild>
                <w:div w:id="280261545">
                  <w:marLeft w:val="0"/>
                  <w:marRight w:val="0"/>
                  <w:marTop w:val="0"/>
                  <w:marBottom w:val="0"/>
                  <w:divBdr>
                    <w:top w:val="none" w:sz="0" w:space="0" w:color="auto"/>
                    <w:left w:val="none" w:sz="0" w:space="0" w:color="auto"/>
                    <w:bottom w:val="none" w:sz="0" w:space="0" w:color="auto"/>
                    <w:right w:val="none" w:sz="0" w:space="0" w:color="auto"/>
                  </w:divBdr>
                  <w:divsChild>
                    <w:div w:id="782264384">
                      <w:marLeft w:val="0"/>
                      <w:marRight w:val="0"/>
                      <w:marTop w:val="0"/>
                      <w:marBottom w:val="0"/>
                      <w:divBdr>
                        <w:top w:val="none" w:sz="0" w:space="0" w:color="auto"/>
                        <w:left w:val="none" w:sz="0" w:space="0" w:color="auto"/>
                        <w:bottom w:val="none" w:sz="0" w:space="0" w:color="auto"/>
                        <w:right w:val="none" w:sz="0" w:space="0" w:color="auto"/>
                      </w:divBdr>
                      <w:divsChild>
                        <w:div w:id="1081633330">
                          <w:marLeft w:val="0"/>
                          <w:marRight w:val="0"/>
                          <w:marTop w:val="0"/>
                          <w:marBottom w:val="0"/>
                          <w:divBdr>
                            <w:top w:val="none" w:sz="0" w:space="0" w:color="auto"/>
                            <w:left w:val="none" w:sz="0" w:space="0" w:color="auto"/>
                            <w:bottom w:val="none" w:sz="0" w:space="0" w:color="auto"/>
                            <w:right w:val="none" w:sz="0" w:space="0" w:color="auto"/>
                          </w:divBdr>
                          <w:divsChild>
                            <w:div w:id="6503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65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health-professional/cancer-statistics/statistics-by-cancer-type/prostate-cancer?utm_source=chatgpt.com" TargetMode="External"/><Relationship Id="rId13" Type="http://schemas.openxmlformats.org/officeDocument/2006/relationships/hyperlink" Target="https://pubmed.ncbi.nlm.nih.gov/39273792/?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cl.ac.uk/epidemiology-health-care/living-prostate-cancer?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9273792/?utm_source=chatgp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rostatecanceruk.org/for-health-professionals/data-and-evidence?utm_source=chatgpt.com" TargetMode="External"/><Relationship Id="rId4" Type="http://schemas.openxmlformats.org/officeDocument/2006/relationships/webSettings" Target="webSettings.xml"/><Relationship Id="rId9" Type="http://schemas.openxmlformats.org/officeDocument/2006/relationships/hyperlink" Target="https://www.cancerresearchuk.org/health-professional/cancer-statistics/statistics-by-cancer-type/prostate-cancer/mortality?utm_source=chatgpt.com" TargetMode="External"/><Relationship Id="rId14" Type="http://schemas.openxmlformats.org/officeDocument/2006/relationships/hyperlink" Target="https://www.ucl.ac.uk/epidemiology-health-care/living-prostate-cance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1279</Words>
  <Characters>7293</Characters>
  <Application>Microsoft Office Word</Application>
  <DocSecurity>0</DocSecurity>
  <Lines>60</Lines>
  <Paragraphs>17</Paragraphs>
  <ScaleCrop>false</ScaleCrop>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Alayna Zaid (2225339)</dc:creator>
  <cp:keywords/>
  <dc:description/>
  <cp:lastModifiedBy>Alayna Zaid (2225339)</cp:lastModifiedBy>
  <cp:revision>1</cp:revision>
  <dcterms:created xsi:type="dcterms:W3CDTF">2025-10-12T20:29:00Z</dcterms:created>
  <dcterms:modified xsi:type="dcterms:W3CDTF">2025-10-12T20:51:00Z</dcterms:modified>
</cp:coreProperties>
</file>