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67080" w14:textId="77777777" w:rsidR="00DC0166" w:rsidRDefault="00DC0166" w:rsidP="00DC0166">
      <w:r>
        <w:rPr>
          <w:noProof/>
        </w:rPr>
        <w:drawing>
          <wp:inline distT="0" distB="0" distL="0" distR="0" wp14:anchorId="6E446C5F" wp14:editId="51FE660E">
            <wp:extent cx="3365500" cy="1548765"/>
            <wp:effectExtent l="0" t="0" r="635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5500" cy="1548765"/>
                    </a:xfrm>
                    <a:prstGeom prst="rect">
                      <a:avLst/>
                    </a:prstGeom>
                    <a:noFill/>
                  </pic:spPr>
                </pic:pic>
              </a:graphicData>
            </a:graphic>
          </wp:inline>
        </w:drawing>
      </w:r>
    </w:p>
    <w:p w14:paraId="0A56B6EC" w14:textId="77777777" w:rsidR="00DC0166" w:rsidRDefault="00DC0166" w:rsidP="00DC0166"/>
    <w:p w14:paraId="3BB42CBD" w14:textId="77777777" w:rsidR="00DC0166" w:rsidRDefault="00DC0166" w:rsidP="00DC0166">
      <w:r w:rsidRPr="00F5186C">
        <w:t>Cover page</w:t>
      </w:r>
    </w:p>
    <w:p w14:paraId="0A25208F" w14:textId="77777777" w:rsidR="00DC0166" w:rsidRPr="00F5186C" w:rsidRDefault="00DC0166" w:rsidP="00DC0166">
      <w:pPr>
        <w:rPr>
          <w:rFonts w:ascii="Arial" w:hAnsi="Arial" w:cs="Arial"/>
          <w:b/>
          <w:sz w:val="28"/>
          <w:szCs w:val="28"/>
        </w:rPr>
      </w:pPr>
      <w:r w:rsidRPr="00F5186C">
        <w:rPr>
          <w:rFonts w:ascii="Arial" w:hAnsi="Arial" w:cs="Arial"/>
          <w:b/>
          <w:sz w:val="28"/>
          <w:szCs w:val="28"/>
        </w:rPr>
        <w:t>Student name:​ Harriet Anyanwu</w:t>
      </w:r>
    </w:p>
    <w:p w14:paraId="4D5ED5E1" w14:textId="1BE5613F" w:rsidR="00DC0166" w:rsidRPr="00F5186C" w:rsidRDefault="00DC0166" w:rsidP="00DC0166">
      <w:pPr>
        <w:rPr>
          <w:rFonts w:ascii="Arial" w:hAnsi="Arial" w:cs="Arial"/>
          <w:b/>
          <w:sz w:val="28"/>
          <w:szCs w:val="28"/>
        </w:rPr>
      </w:pPr>
      <w:r w:rsidRPr="00F5186C">
        <w:rPr>
          <w:rFonts w:ascii="Arial" w:hAnsi="Arial" w:cs="Arial"/>
          <w:b/>
          <w:sz w:val="28"/>
          <w:szCs w:val="28"/>
        </w:rPr>
        <w:t>Student ID:</w:t>
      </w:r>
      <w:r>
        <w:rPr>
          <w:rFonts w:ascii="Arial" w:hAnsi="Arial" w:cs="Arial"/>
          <w:b/>
          <w:sz w:val="28"/>
          <w:szCs w:val="28"/>
        </w:rPr>
        <w:t xml:space="preserve">       </w:t>
      </w:r>
      <w:r w:rsidRPr="00F5186C">
        <w:rPr>
          <w:rFonts w:ascii="Arial" w:hAnsi="Arial" w:cs="Arial"/>
          <w:b/>
          <w:sz w:val="28"/>
          <w:szCs w:val="28"/>
        </w:rPr>
        <w:t>​1915060</w:t>
      </w:r>
    </w:p>
    <w:p w14:paraId="4A4000F7" w14:textId="49D0755E" w:rsidR="00DC0166" w:rsidRPr="00F5186C" w:rsidRDefault="00DC0166" w:rsidP="00DC0166">
      <w:pPr>
        <w:rPr>
          <w:rFonts w:ascii="Arial" w:hAnsi="Arial" w:cs="Arial"/>
          <w:b/>
          <w:sz w:val="28"/>
          <w:szCs w:val="28"/>
        </w:rPr>
      </w:pPr>
      <w:r w:rsidRPr="00F5186C">
        <w:rPr>
          <w:rFonts w:ascii="Arial" w:hAnsi="Arial" w:cs="Arial"/>
          <w:b/>
          <w:sz w:val="28"/>
          <w:szCs w:val="28"/>
        </w:rPr>
        <w:t xml:space="preserve">Module name: </w:t>
      </w:r>
      <w:r>
        <w:rPr>
          <w:rFonts w:ascii="Arial" w:hAnsi="Arial" w:cs="Arial"/>
          <w:b/>
          <w:sz w:val="28"/>
          <w:szCs w:val="28"/>
        </w:rPr>
        <w:t xml:space="preserve"> </w:t>
      </w:r>
      <w:r>
        <w:rPr>
          <w:rFonts w:ascii="Arial" w:hAnsi="Arial" w:cs="Arial"/>
          <w:b/>
          <w:sz w:val="28"/>
          <w:szCs w:val="28"/>
        </w:rPr>
        <w:t xml:space="preserve">Wellbeing and </w:t>
      </w:r>
      <w:r w:rsidRPr="00F5186C">
        <w:rPr>
          <w:rFonts w:ascii="Arial" w:hAnsi="Arial" w:cs="Arial"/>
          <w:b/>
          <w:sz w:val="28"/>
          <w:szCs w:val="28"/>
        </w:rPr>
        <w:t>​</w:t>
      </w:r>
      <w:r w:rsidRPr="00E36B51">
        <w:t xml:space="preserve"> </w:t>
      </w:r>
      <w:r w:rsidRPr="00E36B51">
        <w:rPr>
          <w:rFonts w:ascii="Arial" w:hAnsi="Arial" w:cs="Arial"/>
          <w:b/>
          <w:sz w:val="28"/>
          <w:szCs w:val="28"/>
        </w:rPr>
        <w:t>Sustainable Development</w:t>
      </w:r>
    </w:p>
    <w:p w14:paraId="1471D09C" w14:textId="1B2618B4" w:rsidR="00DC0166" w:rsidRPr="00F5186C" w:rsidRDefault="00DC0166" w:rsidP="00DC0166">
      <w:pPr>
        <w:rPr>
          <w:rFonts w:ascii="Arial" w:hAnsi="Arial" w:cs="Arial"/>
          <w:b/>
          <w:sz w:val="28"/>
          <w:szCs w:val="28"/>
        </w:rPr>
      </w:pPr>
      <w:r w:rsidRPr="00F5186C">
        <w:rPr>
          <w:rFonts w:ascii="Arial" w:hAnsi="Arial" w:cs="Arial"/>
          <w:b/>
          <w:sz w:val="28"/>
          <w:szCs w:val="28"/>
        </w:rPr>
        <w:t xml:space="preserve">Module code: </w:t>
      </w:r>
      <w:r>
        <w:rPr>
          <w:rFonts w:ascii="Arial" w:hAnsi="Arial" w:cs="Arial"/>
          <w:b/>
          <w:sz w:val="28"/>
          <w:szCs w:val="28"/>
        </w:rPr>
        <w:t xml:space="preserve">   </w:t>
      </w:r>
      <w:r w:rsidRPr="00F5186C">
        <w:rPr>
          <w:rFonts w:ascii="Arial" w:hAnsi="Arial" w:cs="Arial"/>
          <w:b/>
          <w:sz w:val="28"/>
          <w:szCs w:val="28"/>
        </w:rPr>
        <w:t>BMHP6021</w:t>
      </w:r>
    </w:p>
    <w:p w14:paraId="6D5CB215" w14:textId="3C0CBA8B" w:rsidR="00DC0166" w:rsidRPr="00F5186C" w:rsidRDefault="00DC0166" w:rsidP="00DC0166">
      <w:pPr>
        <w:rPr>
          <w:rFonts w:ascii="Arial" w:hAnsi="Arial" w:cs="Arial"/>
          <w:b/>
          <w:sz w:val="28"/>
          <w:szCs w:val="28"/>
        </w:rPr>
      </w:pPr>
      <w:r w:rsidRPr="00F5186C">
        <w:rPr>
          <w:rFonts w:ascii="Arial" w:hAnsi="Arial" w:cs="Arial"/>
          <w:b/>
          <w:sz w:val="28"/>
          <w:szCs w:val="28"/>
        </w:rPr>
        <w:t>Lecturer name: ​</w:t>
      </w:r>
      <w:r w:rsidR="002523AE">
        <w:rPr>
          <w:rFonts w:ascii="Arial" w:hAnsi="Arial" w:cs="Arial"/>
          <w:b/>
          <w:sz w:val="28"/>
          <w:szCs w:val="28"/>
        </w:rPr>
        <w:t xml:space="preserve"> </w:t>
      </w:r>
      <w:r w:rsidR="002523AE" w:rsidRPr="002523AE">
        <w:rPr>
          <w:rFonts w:ascii="Arial" w:hAnsi="Arial" w:cs="Arial"/>
          <w:b/>
          <w:sz w:val="28"/>
          <w:szCs w:val="28"/>
        </w:rPr>
        <w:t xml:space="preserve">Diola </w:t>
      </w:r>
      <w:proofErr w:type="spellStart"/>
      <w:r w:rsidR="002523AE" w:rsidRPr="002523AE">
        <w:rPr>
          <w:rFonts w:ascii="Arial" w:hAnsi="Arial" w:cs="Arial"/>
          <w:b/>
          <w:sz w:val="28"/>
          <w:szCs w:val="28"/>
        </w:rPr>
        <w:t>Bijlhout</w:t>
      </w:r>
      <w:proofErr w:type="spellEnd"/>
    </w:p>
    <w:p w14:paraId="1828BF6D" w14:textId="6683FF3C" w:rsidR="00DC0166" w:rsidRDefault="00DC0166" w:rsidP="00DC0166">
      <w:pPr>
        <w:rPr>
          <w:rFonts w:ascii="Arial" w:hAnsi="Arial" w:cs="Arial"/>
          <w:b/>
          <w:sz w:val="28"/>
          <w:szCs w:val="28"/>
        </w:rPr>
      </w:pPr>
      <w:r w:rsidRPr="00F5186C">
        <w:rPr>
          <w:rFonts w:ascii="Arial" w:hAnsi="Arial" w:cs="Arial"/>
          <w:b/>
          <w:sz w:val="28"/>
          <w:szCs w:val="28"/>
        </w:rPr>
        <w:t xml:space="preserve">Date:  </w:t>
      </w:r>
      <w:r>
        <w:rPr>
          <w:rFonts w:ascii="Arial" w:hAnsi="Arial" w:cs="Arial"/>
          <w:b/>
          <w:sz w:val="28"/>
          <w:szCs w:val="28"/>
        </w:rPr>
        <w:tab/>
        <w:t xml:space="preserve">         04/01/2023</w:t>
      </w:r>
    </w:p>
    <w:p w14:paraId="036491FE" w14:textId="77777777" w:rsidR="00182101" w:rsidRDefault="00182101" w:rsidP="009E2CCF">
      <w:pPr>
        <w:spacing w:line="240" w:lineRule="auto"/>
        <w:jc w:val="both"/>
        <w:rPr>
          <w:sz w:val="28"/>
          <w:szCs w:val="28"/>
        </w:rPr>
      </w:pPr>
    </w:p>
    <w:p w14:paraId="1C2AD776" w14:textId="77777777" w:rsidR="00182101" w:rsidRDefault="00182101" w:rsidP="009E2CCF">
      <w:pPr>
        <w:spacing w:line="240" w:lineRule="auto"/>
        <w:jc w:val="both"/>
        <w:rPr>
          <w:sz w:val="28"/>
          <w:szCs w:val="28"/>
        </w:rPr>
      </w:pPr>
    </w:p>
    <w:p w14:paraId="20D39636" w14:textId="77777777" w:rsidR="00182101" w:rsidRDefault="00182101" w:rsidP="009E2CCF">
      <w:pPr>
        <w:spacing w:line="240" w:lineRule="auto"/>
        <w:jc w:val="both"/>
        <w:rPr>
          <w:sz w:val="28"/>
          <w:szCs w:val="28"/>
        </w:rPr>
      </w:pPr>
    </w:p>
    <w:p w14:paraId="6DB5EE5B" w14:textId="77777777" w:rsidR="00182101" w:rsidRDefault="00182101" w:rsidP="009E2CCF">
      <w:pPr>
        <w:spacing w:line="240" w:lineRule="auto"/>
        <w:jc w:val="both"/>
        <w:rPr>
          <w:sz w:val="28"/>
          <w:szCs w:val="28"/>
        </w:rPr>
      </w:pPr>
    </w:p>
    <w:p w14:paraId="6987AA81" w14:textId="77777777" w:rsidR="00182101" w:rsidRDefault="00182101" w:rsidP="009E2CCF">
      <w:pPr>
        <w:spacing w:line="240" w:lineRule="auto"/>
        <w:jc w:val="both"/>
        <w:rPr>
          <w:sz w:val="28"/>
          <w:szCs w:val="28"/>
        </w:rPr>
      </w:pPr>
    </w:p>
    <w:p w14:paraId="1BAF41A5" w14:textId="77777777" w:rsidR="00182101" w:rsidRDefault="00182101" w:rsidP="009E2CCF">
      <w:pPr>
        <w:spacing w:line="240" w:lineRule="auto"/>
        <w:jc w:val="both"/>
        <w:rPr>
          <w:sz w:val="28"/>
          <w:szCs w:val="28"/>
        </w:rPr>
      </w:pPr>
    </w:p>
    <w:p w14:paraId="2629A925" w14:textId="77777777" w:rsidR="00182101" w:rsidRDefault="00182101" w:rsidP="009E2CCF">
      <w:pPr>
        <w:spacing w:line="240" w:lineRule="auto"/>
        <w:jc w:val="both"/>
        <w:rPr>
          <w:sz w:val="28"/>
          <w:szCs w:val="28"/>
        </w:rPr>
      </w:pPr>
    </w:p>
    <w:p w14:paraId="7A87061A" w14:textId="77777777" w:rsidR="00182101" w:rsidRDefault="00182101" w:rsidP="009E2CCF">
      <w:pPr>
        <w:spacing w:line="240" w:lineRule="auto"/>
        <w:jc w:val="both"/>
        <w:rPr>
          <w:sz w:val="28"/>
          <w:szCs w:val="28"/>
        </w:rPr>
      </w:pPr>
    </w:p>
    <w:p w14:paraId="4EEF621B" w14:textId="77777777" w:rsidR="00182101" w:rsidRDefault="00182101" w:rsidP="009E2CCF">
      <w:pPr>
        <w:spacing w:line="240" w:lineRule="auto"/>
        <w:jc w:val="both"/>
        <w:rPr>
          <w:sz w:val="28"/>
          <w:szCs w:val="28"/>
        </w:rPr>
      </w:pPr>
    </w:p>
    <w:p w14:paraId="43CBC98A" w14:textId="77777777" w:rsidR="00182101" w:rsidRDefault="00182101" w:rsidP="009E2CCF">
      <w:pPr>
        <w:spacing w:line="240" w:lineRule="auto"/>
        <w:jc w:val="both"/>
        <w:rPr>
          <w:sz w:val="28"/>
          <w:szCs w:val="28"/>
        </w:rPr>
      </w:pPr>
    </w:p>
    <w:p w14:paraId="1634999B" w14:textId="77777777" w:rsidR="00182101" w:rsidRDefault="00182101" w:rsidP="009E2CCF">
      <w:pPr>
        <w:spacing w:line="240" w:lineRule="auto"/>
        <w:jc w:val="both"/>
        <w:rPr>
          <w:sz w:val="28"/>
          <w:szCs w:val="28"/>
        </w:rPr>
      </w:pPr>
    </w:p>
    <w:p w14:paraId="38FA5B6F" w14:textId="77777777" w:rsidR="00182101" w:rsidRDefault="00182101" w:rsidP="009E2CCF">
      <w:pPr>
        <w:spacing w:line="240" w:lineRule="auto"/>
        <w:jc w:val="both"/>
        <w:rPr>
          <w:sz w:val="28"/>
          <w:szCs w:val="28"/>
        </w:rPr>
      </w:pPr>
    </w:p>
    <w:p w14:paraId="47FDC974" w14:textId="77777777" w:rsidR="00182101" w:rsidRDefault="00182101" w:rsidP="009E2CCF">
      <w:pPr>
        <w:spacing w:line="240" w:lineRule="auto"/>
        <w:jc w:val="both"/>
        <w:rPr>
          <w:sz w:val="28"/>
          <w:szCs w:val="28"/>
        </w:rPr>
      </w:pPr>
    </w:p>
    <w:p w14:paraId="56839024" w14:textId="77777777" w:rsidR="00725593" w:rsidRDefault="00725593" w:rsidP="009E2CCF">
      <w:pPr>
        <w:spacing w:line="240" w:lineRule="auto"/>
        <w:jc w:val="both"/>
        <w:rPr>
          <w:sz w:val="28"/>
          <w:szCs w:val="28"/>
        </w:rPr>
      </w:pPr>
    </w:p>
    <w:p w14:paraId="488D8E9D" w14:textId="4196F00A" w:rsidR="00DD2EDF" w:rsidRPr="00240EF4" w:rsidRDefault="00DD2EDF" w:rsidP="009E2CCF">
      <w:pPr>
        <w:spacing w:line="240" w:lineRule="auto"/>
        <w:jc w:val="both"/>
        <w:rPr>
          <w:sz w:val="28"/>
          <w:szCs w:val="28"/>
        </w:rPr>
      </w:pPr>
      <w:r w:rsidRPr="00240EF4">
        <w:rPr>
          <w:sz w:val="28"/>
          <w:szCs w:val="28"/>
        </w:rPr>
        <w:lastRenderedPageBreak/>
        <w:t>Introduction</w:t>
      </w:r>
    </w:p>
    <w:p w14:paraId="0088AA4E" w14:textId="65474BC1" w:rsidR="006916C9" w:rsidRPr="003651CF" w:rsidRDefault="006916C9" w:rsidP="009E2CCF">
      <w:pPr>
        <w:spacing w:line="240" w:lineRule="auto"/>
        <w:jc w:val="both"/>
        <w:rPr>
          <w:rFonts w:ascii="Arial" w:hAnsi="Arial" w:cs="Arial"/>
          <w:sz w:val="24"/>
          <w:szCs w:val="24"/>
        </w:rPr>
      </w:pPr>
      <w:r w:rsidRPr="003651CF">
        <w:rPr>
          <w:rFonts w:ascii="Arial" w:hAnsi="Arial" w:cs="Arial"/>
          <w:sz w:val="24"/>
          <w:szCs w:val="24"/>
        </w:rPr>
        <w:t xml:space="preserve">The Sustainable Development Goals (SDGs), also known as the Global </w:t>
      </w:r>
      <w:r w:rsidR="003651CF" w:rsidRPr="003651CF">
        <w:rPr>
          <w:rFonts w:ascii="Arial" w:hAnsi="Arial" w:cs="Arial"/>
          <w:sz w:val="24"/>
          <w:szCs w:val="24"/>
        </w:rPr>
        <w:t>Goals, United</w:t>
      </w:r>
      <w:r w:rsidRPr="003651CF">
        <w:rPr>
          <w:rFonts w:ascii="Arial" w:hAnsi="Arial" w:cs="Arial"/>
          <w:sz w:val="24"/>
          <w:szCs w:val="24"/>
        </w:rPr>
        <w:t xml:space="preserve"> Nations adopted this method in 2015 as a universal call to action to end poverty, protect the planet, and ensure that by 2030 all people enjoy peace and prosperity.</w:t>
      </w:r>
    </w:p>
    <w:p w14:paraId="15FA351A" w14:textId="22C271F6" w:rsidR="006916C9" w:rsidRPr="003651CF" w:rsidRDefault="006916C9" w:rsidP="009E2CCF">
      <w:pPr>
        <w:spacing w:line="240" w:lineRule="auto"/>
        <w:jc w:val="both"/>
        <w:rPr>
          <w:rFonts w:ascii="Arial" w:hAnsi="Arial" w:cs="Arial"/>
          <w:sz w:val="24"/>
          <w:szCs w:val="24"/>
        </w:rPr>
      </w:pPr>
      <w:r w:rsidRPr="003651CF">
        <w:rPr>
          <w:rFonts w:ascii="Arial" w:hAnsi="Arial" w:cs="Arial"/>
          <w:sz w:val="24"/>
          <w:szCs w:val="24"/>
        </w:rPr>
        <w:t>The 17 SDGs are blended —they recognize that action in one area will affect outcomes in others, and that development must balance social, economic, and environmental sustainability.</w:t>
      </w:r>
    </w:p>
    <w:p w14:paraId="3C5874C5" w14:textId="77777777" w:rsidR="00C82B42" w:rsidRPr="005B348D" w:rsidRDefault="00C82B42" w:rsidP="009E2CCF">
      <w:pPr>
        <w:spacing w:line="240" w:lineRule="auto"/>
        <w:jc w:val="both"/>
        <w:rPr>
          <w:rFonts w:ascii="Arial" w:hAnsi="Arial" w:cs="Arial"/>
          <w:b/>
          <w:bCs/>
          <w:sz w:val="24"/>
          <w:szCs w:val="24"/>
        </w:rPr>
      </w:pPr>
      <w:r w:rsidRPr="005B348D">
        <w:rPr>
          <w:rFonts w:ascii="Arial" w:hAnsi="Arial" w:cs="Arial"/>
          <w:b/>
          <w:bCs/>
          <w:sz w:val="24"/>
          <w:szCs w:val="24"/>
        </w:rPr>
        <w:t xml:space="preserve">Briefly discuss of the 17 Sustainable Development Goals   </w:t>
      </w:r>
    </w:p>
    <w:p w14:paraId="7EE1A1F5" w14:textId="015BDD19" w:rsidR="00755DB8" w:rsidRPr="003651CF" w:rsidRDefault="00335C5A" w:rsidP="009E2CCF">
      <w:pPr>
        <w:spacing w:line="240" w:lineRule="auto"/>
        <w:jc w:val="both"/>
        <w:rPr>
          <w:rFonts w:ascii="Arial" w:hAnsi="Arial" w:cs="Arial"/>
          <w:sz w:val="24"/>
          <w:szCs w:val="24"/>
        </w:rPr>
      </w:pPr>
      <w:r w:rsidRPr="00335C5A">
        <w:rPr>
          <w:rFonts w:ascii="Arial" w:hAnsi="Arial" w:cs="Arial"/>
          <w:sz w:val="24"/>
          <w:szCs w:val="24"/>
        </w:rPr>
        <w:t xml:space="preserve">According to the United Nations (UN), the primary objective is to eradicate poverty in all its forms, hence this goal is to ensure that a considerable </w:t>
      </w:r>
      <w:proofErr w:type="gramStart"/>
      <w:r w:rsidRPr="00335C5A">
        <w:rPr>
          <w:rFonts w:ascii="Arial" w:hAnsi="Arial" w:cs="Arial"/>
          <w:sz w:val="24"/>
          <w:szCs w:val="24"/>
        </w:rPr>
        <w:t>amount</w:t>
      </w:r>
      <w:proofErr w:type="gramEnd"/>
      <w:r w:rsidRPr="00335C5A">
        <w:rPr>
          <w:rFonts w:ascii="Arial" w:hAnsi="Arial" w:cs="Arial"/>
          <w:sz w:val="24"/>
          <w:szCs w:val="24"/>
        </w:rPr>
        <w:t xml:space="preserve"> of resources are mobilised from a range of sources through improved development cooperation by 2030. (UN, SDGS, goal 1 2022).</w:t>
      </w:r>
      <w:r>
        <w:rPr>
          <w:rFonts w:ascii="Arial" w:hAnsi="Arial" w:cs="Arial"/>
          <w:sz w:val="24"/>
          <w:szCs w:val="24"/>
        </w:rPr>
        <w:t xml:space="preserve"> </w:t>
      </w:r>
      <w:r w:rsidR="00AC6553" w:rsidRPr="00AC6553">
        <w:rPr>
          <w:rFonts w:ascii="Arial" w:hAnsi="Arial" w:cs="Arial"/>
          <w:sz w:val="24"/>
          <w:szCs w:val="24"/>
        </w:rPr>
        <w:t>The United Nations is also working to increase food security, which will enhance nutrition and promote sustainable agriculture, as well as to double agricultural productivity and incomes of small-scale food producers, especially women, indigenous peoples, family farmers, and fishermen. additional inputs and resources for production, information, and financial services (UN, SDGS, goal 2 2022).</w:t>
      </w:r>
      <w:r w:rsidR="00AC6553">
        <w:rPr>
          <w:rFonts w:ascii="Arial" w:hAnsi="Arial" w:cs="Arial"/>
          <w:sz w:val="24"/>
          <w:szCs w:val="24"/>
        </w:rPr>
        <w:t xml:space="preserve"> </w:t>
      </w:r>
      <w:r w:rsidR="00AC6553" w:rsidRPr="00AC6553">
        <w:rPr>
          <w:rFonts w:ascii="Arial" w:hAnsi="Arial" w:cs="Arial"/>
          <w:sz w:val="24"/>
          <w:szCs w:val="24"/>
        </w:rPr>
        <w:t xml:space="preserve">Assuring everyone's health and promoting wellbeing for people of all ages can help to lower the worldwide maternal death rate to below 70 per 100,000 live births by increasing the proportion of </w:t>
      </w:r>
      <w:proofErr w:type="spellStart"/>
      <w:r w:rsidR="00AC6553" w:rsidRPr="00AC6553">
        <w:rPr>
          <w:rFonts w:ascii="Arial" w:hAnsi="Arial" w:cs="Arial"/>
          <w:sz w:val="24"/>
          <w:szCs w:val="24"/>
        </w:rPr>
        <w:t>newborns</w:t>
      </w:r>
      <w:proofErr w:type="spellEnd"/>
      <w:r w:rsidR="00AC6553" w:rsidRPr="00AC6553">
        <w:rPr>
          <w:rFonts w:ascii="Arial" w:hAnsi="Arial" w:cs="Arial"/>
          <w:sz w:val="24"/>
          <w:szCs w:val="24"/>
        </w:rPr>
        <w:t xml:space="preserve"> attended by trained medical workers. Reducing neonatal mortality to less than 12 per 1,000 live births and under-5 mortality to as low as 25 per 1,000 live births globally by 2030 will help prevent needless deaths of </w:t>
      </w:r>
      <w:proofErr w:type="spellStart"/>
      <w:r w:rsidR="00AC6553" w:rsidRPr="00AC6553">
        <w:rPr>
          <w:rFonts w:ascii="Arial" w:hAnsi="Arial" w:cs="Arial"/>
          <w:sz w:val="24"/>
          <w:szCs w:val="24"/>
        </w:rPr>
        <w:t>newborns</w:t>
      </w:r>
      <w:proofErr w:type="spellEnd"/>
      <w:r w:rsidR="00AC6553" w:rsidRPr="00AC6553">
        <w:rPr>
          <w:rFonts w:ascii="Arial" w:hAnsi="Arial" w:cs="Arial"/>
          <w:sz w:val="24"/>
          <w:szCs w:val="24"/>
        </w:rPr>
        <w:t xml:space="preserve"> and children under the age of 5 (UN, SDGS, goal 3 2022). According to data from 2020, 25% of elementary schools worldwide lacked access to essential amenities like electricity, clean drinking water, and basic sanitary facilities (UN, SDGS, 2022).</w:t>
      </w:r>
    </w:p>
    <w:p w14:paraId="252873D9" w14:textId="77777777" w:rsidR="00C628BF" w:rsidRDefault="00C628BF" w:rsidP="009E2CCF">
      <w:pPr>
        <w:spacing w:line="240" w:lineRule="auto"/>
        <w:jc w:val="both"/>
        <w:rPr>
          <w:rFonts w:ascii="Arial" w:hAnsi="Arial" w:cs="Arial"/>
          <w:sz w:val="24"/>
          <w:szCs w:val="24"/>
        </w:rPr>
      </w:pPr>
      <w:r w:rsidRPr="00C628BF">
        <w:rPr>
          <w:rFonts w:ascii="Arial" w:hAnsi="Arial" w:cs="Arial"/>
          <w:sz w:val="24"/>
          <w:szCs w:val="24"/>
        </w:rPr>
        <w:t>Enhance gender equality and provide women and girls more authority, as these groups are particularly impacted by the loss of livelihoods, the interruption of a girl child's education, the growing burden of unpaid caregiving, and domestic abuse (UN, SDGS, Goal 5, 2022). They also promote universal access to water and sanitary facilities that are managed sustainably. 2022) (UN, SDGS, Goal 6). Despite advancements, there are still 2.4 billion people cooking with hazardous and polluting fuels and over 700 million people living in the dark worldwide. Access to inexpensive, reliable, sustainable, and contemporary energy for everyone is still a challenge (UN, SDGS, Goal 7, 2022).</w:t>
      </w:r>
    </w:p>
    <w:p w14:paraId="58F6CFE3" w14:textId="2DBACC1F" w:rsidR="002D73E2" w:rsidRDefault="002D73E2" w:rsidP="009E2CCF">
      <w:pPr>
        <w:spacing w:line="240" w:lineRule="auto"/>
        <w:jc w:val="both"/>
        <w:rPr>
          <w:rFonts w:ascii="Arial" w:hAnsi="Arial" w:cs="Arial"/>
          <w:sz w:val="24"/>
          <w:szCs w:val="24"/>
        </w:rPr>
      </w:pPr>
      <w:r w:rsidRPr="002D73E2">
        <w:rPr>
          <w:rFonts w:ascii="Arial" w:hAnsi="Arial" w:cs="Arial"/>
          <w:sz w:val="24"/>
          <w:szCs w:val="24"/>
        </w:rPr>
        <w:t xml:space="preserve">They advocate for full and productive employment, inclusive economic growth, and decent work for all. The COVID-19 epidemic in 2020 sparked the worst economic crisis in decades, with disastrous effects on working hours and earnings (UN, SDGS, Goal 8, 2022). Increase innovation, encourage inclusive and sustainable industrialization, and build resilient infrastructure: In 2021, the industrial sector showed signs of recovery after the epidemic, although the return has been unequal among nations, with stagnation in the least developed states. The epidemic had a detrimental effect on nearly one in three manufacturing jobs (UN, </w:t>
      </w:r>
      <w:proofErr w:type="spellStart"/>
      <w:r w:rsidRPr="002D73E2">
        <w:rPr>
          <w:rFonts w:ascii="Arial" w:hAnsi="Arial" w:cs="Arial"/>
          <w:sz w:val="24"/>
          <w:szCs w:val="24"/>
        </w:rPr>
        <w:t>sdgs</w:t>
      </w:r>
      <w:proofErr w:type="spellEnd"/>
      <w:r w:rsidRPr="002D73E2">
        <w:rPr>
          <w:rFonts w:ascii="Arial" w:hAnsi="Arial" w:cs="Arial"/>
          <w:sz w:val="24"/>
          <w:szCs w:val="24"/>
        </w:rPr>
        <w:t>, 2022). Reduce inequality both within and between nations: The total number of refugees worldwide in 2021 was the greatest ever</w:t>
      </w:r>
      <w:r>
        <w:rPr>
          <w:rFonts w:ascii="Arial" w:hAnsi="Arial" w:cs="Arial"/>
          <w:sz w:val="24"/>
          <w:szCs w:val="24"/>
        </w:rPr>
        <w:t xml:space="preserve"> (UN, 2022)</w:t>
      </w:r>
      <w:r w:rsidRPr="002D73E2">
        <w:rPr>
          <w:rFonts w:ascii="Arial" w:hAnsi="Arial" w:cs="Arial"/>
          <w:sz w:val="24"/>
          <w:szCs w:val="24"/>
        </w:rPr>
        <w:t xml:space="preserve">. </w:t>
      </w:r>
    </w:p>
    <w:p w14:paraId="1B2C2DAF" w14:textId="635D2EF7" w:rsidR="00CE790C" w:rsidRDefault="00CE790C" w:rsidP="009E2CCF">
      <w:pPr>
        <w:spacing w:line="240" w:lineRule="auto"/>
        <w:jc w:val="both"/>
        <w:rPr>
          <w:rFonts w:ascii="Arial" w:hAnsi="Arial" w:cs="Arial"/>
          <w:sz w:val="24"/>
          <w:szCs w:val="24"/>
        </w:rPr>
      </w:pPr>
      <w:r w:rsidRPr="00CE790C">
        <w:rPr>
          <w:rFonts w:ascii="Arial" w:hAnsi="Arial" w:cs="Arial"/>
          <w:sz w:val="24"/>
          <w:szCs w:val="24"/>
        </w:rPr>
        <w:t>Make human settlements and cities inclusive, secure, robust, and sustainable: According to data from over 1,510 cities worldwide, public transportation, namely low-capacity transportation systems like buses and trams, serves an average of 37% of each city's metropolitan regions. This amounts to only 52% of the world's population having easy access to public transportation, given the variances in population concentrations within those cities (UN, 2022). Make sure consumption and production are sustainable: The environmental, biodiversity, and pollution costs of resource-intensive production processes are largely borne by developing nations</w:t>
      </w:r>
      <w:r w:rsidR="003E117D">
        <w:rPr>
          <w:rFonts w:ascii="Arial" w:hAnsi="Arial" w:cs="Arial"/>
          <w:sz w:val="24"/>
          <w:szCs w:val="24"/>
        </w:rPr>
        <w:t>.</w:t>
      </w:r>
      <w:r w:rsidR="00CC6BDC">
        <w:rPr>
          <w:rFonts w:ascii="Arial" w:hAnsi="Arial" w:cs="Arial"/>
          <w:sz w:val="24"/>
          <w:szCs w:val="24"/>
        </w:rPr>
        <w:t xml:space="preserve"> </w:t>
      </w:r>
      <w:r w:rsidR="00CC6BDC" w:rsidRPr="00CC6BDC">
        <w:rPr>
          <w:rFonts w:ascii="Arial" w:hAnsi="Arial" w:cs="Arial"/>
          <w:sz w:val="24"/>
          <w:szCs w:val="24"/>
        </w:rPr>
        <w:t>Globally, billions of people are being impacted by the increased heatwaves, droughts, and floods brought on by climate chang</w:t>
      </w:r>
      <w:r w:rsidR="00CC6BDC">
        <w:rPr>
          <w:rFonts w:ascii="Arial" w:hAnsi="Arial" w:cs="Arial"/>
          <w:sz w:val="24"/>
          <w:szCs w:val="24"/>
        </w:rPr>
        <w:t>e (UN</w:t>
      </w:r>
      <w:proofErr w:type="gramStart"/>
      <w:r w:rsidR="00CC6BDC">
        <w:rPr>
          <w:rFonts w:ascii="Arial" w:hAnsi="Arial" w:cs="Arial"/>
          <w:sz w:val="24"/>
          <w:szCs w:val="24"/>
        </w:rPr>
        <w:t>, )</w:t>
      </w:r>
      <w:proofErr w:type="gramEnd"/>
      <w:r w:rsidR="00CC6BDC" w:rsidRPr="00CC6BDC">
        <w:rPr>
          <w:rFonts w:ascii="Arial" w:hAnsi="Arial" w:cs="Arial"/>
          <w:sz w:val="24"/>
          <w:szCs w:val="24"/>
        </w:rPr>
        <w:t>.</w:t>
      </w:r>
    </w:p>
    <w:p w14:paraId="644BFBB6" w14:textId="7C526C4D" w:rsidR="001508CC" w:rsidRDefault="001508CC" w:rsidP="009E2CCF">
      <w:pPr>
        <w:spacing w:line="240" w:lineRule="auto"/>
        <w:jc w:val="both"/>
        <w:rPr>
          <w:rFonts w:ascii="Arial" w:hAnsi="Arial" w:cs="Arial"/>
          <w:sz w:val="24"/>
          <w:szCs w:val="24"/>
        </w:rPr>
      </w:pPr>
      <w:r w:rsidRPr="001508CC">
        <w:rPr>
          <w:rFonts w:ascii="Arial" w:hAnsi="Arial" w:cs="Arial"/>
          <w:sz w:val="24"/>
          <w:szCs w:val="24"/>
        </w:rPr>
        <w:t xml:space="preserve">he 1985 Vienna Convention for the Protection of the Ozone Layer, the 1987 Montreal Protocol on Substances that Deplete the Ozone Layer as Amended, the 1992 United Nations Framework Convention on Climate Change, and other international, including regional, equipment all </w:t>
      </w:r>
      <w:r w:rsidRPr="001508CC">
        <w:rPr>
          <w:rFonts w:ascii="Arial" w:hAnsi="Arial" w:cs="Arial"/>
          <w:sz w:val="24"/>
          <w:szCs w:val="24"/>
        </w:rPr>
        <w:t>addresses</w:t>
      </w:r>
      <w:r w:rsidRPr="001508CC">
        <w:rPr>
          <w:rFonts w:ascii="Arial" w:hAnsi="Arial" w:cs="Arial"/>
          <w:sz w:val="24"/>
          <w:szCs w:val="24"/>
        </w:rPr>
        <w:t xml:space="preserve"> many of the issues discussed in Chapter 9 of Agenda 21, "Protection of the Atmosphere" (UN, SDGS, 2022). Ocean, sea, and marine resource preservation and fair usage for environmental sustainability Oceans help end poverty by generating </w:t>
      </w:r>
      <w:r w:rsidRPr="001508CC">
        <w:rPr>
          <w:rFonts w:ascii="Arial" w:hAnsi="Arial" w:cs="Arial"/>
          <w:sz w:val="24"/>
          <w:szCs w:val="24"/>
        </w:rPr>
        <w:t>liveable</w:t>
      </w:r>
      <w:r w:rsidRPr="001508CC">
        <w:rPr>
          <w:rFonts w:ascii="Arial" w:hAnsi="Arial" w:cs="Arial"/>
          <w:sz w:val="24"/>
          <w:szCs w:val="24"/>
        </w:rPr>
        <w:t xml:space="preserve"> livelihoods and respectable employment. The livelihoods of more than three billion people depend on marine and coastal resources. Oceans are also essential for human health and global food security. 2022) (UN, SDGS).</w:t>
      </w:r>
    </w:p>
    <w:p w14:paraId="25CCAA9E" w14:textId="1F63FCB3" w:rsidR="00A53056" w:rsidRPr="003651CF" w:rsidRDefault="00A53056" w:rsidP="009E2CCF">
      <w:pPr>
        <w:spacing w:line="240" w:lineRule="auto"/>
        <w:jc w:val="both"/>
        <w:rPr>
          <w:rFonts w:ascii="Arial" w:hAnsi="Arial" w:cs="Arial"/>
          <w:sz w:val="24"/>
          <w:szCs w:val="24"/>
        </w:rPr>
      </w:pPr>
      <w:r w:rsidRPr="00A53056">
        <w:rPr>
          <w:rFonts w:ascii="Arial" w:hAnsi="Arial" w:cs="Arial"/>
          <w:sz w:val="24"/>
          <w:szCs w:val="24"/>
        </w:rPr>
        <w:t xml:space="preserve">Reduce the loss of biodiversity by preserving, encouraging, and using terrestrial ecosystems sustainably, managing forests sustainably, fighting erosion, especially </w:t>
      </w:r>
      <w:proofErr w:type="gramStart"/>
      <w:r w:rsidRPr="00A53056">
        <w:rPr>
          <w:rFonts w:ascii="Arial" w:hAnsi="Arial" w:cs="Arial"/>
          <w:sz w:val="24"/>
          <w:szCs w:val="24"/>
        </w:rPr>
        <w:t>halting</w:t>
      </w:r>
      <w:proofErr w:type="gramEnd"/>
      <w:r w:rsidRPr="00A53056">
        <w:rPr>
          <w:rFonts w:ascii="Arial" w:hAnsi="Arial" w:cs="Arial"/>
          <w:sz w:val="24"/>
          <w:szCs w:val="24"/>
        </w:rPr>
        <w:t xml:space="preserve"> and reversing land degradation. The probability of catastrophic occurrences like landslides, floods, droughts, and other natural calamities is significantly decreased by forests. At the global level, forests reduce climate change through carbon sequestration, contribute to the air's carbon dioxide, oxygen, and humidity levels, and preserve watersheds, which provide 75% of the world's freshwater (</w:t>
      </w:r>
      <w:proofErr w:type="spellStart"/>
      <w:proofErr w:type="gramStart"/>
      <w:r w:rsidRPr="00A53056">
        <w:rPr>
          <w:rFonts w:ascii="Arial" w:hAnsi="Arial" w:cs="Arial"/>
          <w:sz w:val="24"/>
          <w:szCs w:val="24"/>
        </w:rPr>
        <w:t>sdgs.un</w:t>
      </w:r>
      <w:proofErr w:type="spellEnd"/>
      <w:proofErr w:type="gramEnd"/>
      <w:r w:rsidRPr="00A53056">
        <w:rPr>
          <w:rFonts w:ascii="Arial" w:hAnsi="Arial" w:cs="Arial"/>
          <w:sz w:val="24"/>
          <w:szCs w:val="24"/>
        </w:rPr>
        <w:t>, 2022). Encourage better and peaceful societies for sustainable development, as well as lessen injustice for all and create inclusive institutions at all levels. Additionally, it urges nations to implement national plans for sustainable development (NSDS), which "should build upon and harmonise the various</w:t>
      </w:r>
      <w:r>
        <w:rPr>
          <w:rFonts w:ascii="Arial" w:hAnsi="Arial" w:cs="Arial"/>
          <w:sz w:val="24"/>
          <w:szCs w:val="24"/>
        </w:rPr>
        <w:t xml:space="preserve"> </w:t>
      </w:r>
      <w:r w:rsidRPr="00A53056">
        <w:rPr>
          <w:rFonts w:ascii="Arial" w:hAnsi="Arial" w:cs="Arial"/>
          <w:sz w:val="24"/>
          <w:szCs w:val="24"/>
        </w:rPr>
        <w:t xml:space="preserve">which reads, "Strengthen the implementation mechanisms and revive the Global Partnership for Sustainable Development." Goal 17 is to continue to enhance and promote successful public, public-private, and civil society partnerships by building on their resources and experience. "Mainstream the 2030 Agenda into our national planning instruments, policies, strategies, or financial frameworks," was the request made by the 2019 SDG Summit to all nations (UN, </w:t>
      </w:r>
      <w:proofErr w:type="spellStart"/>
      <w:r w:rsidRPr="00A53056">
        <w:rPr>
          <w:rFonts w:ascii="Arial" w:hAnsi="Arial" w:cs="Arial"/>
          <w:sz w:val="24"/>
          <w:szCs w:val="24"/>
        </w:rPr>
        <w:t>sdgs</w:t>
      </w:r>
      <w:proofErr w:type="spellEnd"/>
      <w:r w:rsidRPr="00A53056">
        <w:rPr>
          <w:rFonts w:ascii="Arial" w:hAnsi="Arial" w:cs="Arial"/>
          <w:sz w:val="24"/>
          <w:szCs w:val="24"/>
        </w:rPr>
        <w:t>, 2022).</w:t>
      </w:r>
    </w:p>
    <w:p w14:paraId="4AF14EC5" w14:textId="37676931" w:rsidR="008B1031" w:rsidRDefault="008B1031" w:rsidP="009E2CCF">
      <w:pPr>
        <w:spacing w:line="240" w:lineRule="auto"/>
        <w:jc w:val="both"/>
        <w:rPr>
          <w:rFonts w:ascii="Arial" w:hAnsi="Arial" w:cs="Arial"/>
          <w:sz w:val="24"/>
          <w:szCs w:val="24"/>
        </w:rPr>
      </w:pPr>
      <w:r w:rsidRPr="003651CF">
        <w:rPr>
          <w:rFonts w:ascii="Arial" w:hAnsi="Arial" w:cs="Arial"/>
          <w:b/>
          <w:bCs/>
          <w:sz w:val="24"/>
          <w:szCs w:val="24"/>
        </w:rPr>
        <w:t>Goal 3 Health and Well-being</w:t>
      </w:r>
      <w:r w:rsidR="00C57C8B" w:rsidRPr="003651CF">
        <w:rPr>
          <w:rFonts w:ascii="Arial" w:hAnsi="Arial" w:cs="Arial"/>
          <w:b/>
          <w:bCs/>
          <w:sz w:val="24"/>
          <w:szCs w:val="24"/>
        </w:rPr>
        <w:t>:</w:t>
      </w:r>
      <w:r w:rsidR="00C57C8B" w:rsidRPr="003651CF">
        <w:rPr>
          <w:rFonts w:ascii="Arial" w:hAnsi="Arial" w:cs="Arial"/>
          <w:sz w:val="24"/>
          <w:szCs w:val="24"/>
        </w:rPr>
        <w:t xml:space="preserve"> </w:t>
      </w:r>
    </w:p>
    <w:p w14:paraId="624E3C94" w14:textId="04A1E76A" w:rsidR="00A53056" w:rsidRDefault="00A53056" w:rsidP="009E2CCF">
      <w:pPr>
        <w:spacing w:line="240" w:lineRule="auto"/>
        <w:jc w:val="both"/>
        <w:rPr>
          <w:rFonts w:ascii="Arial" w:hAnsi="Arial" w:cs="Arial"/>
          <w:sz w:val="24"/>
          <w:szCs w:val="24"/>
        </w:rPr>
      </w:pPr>
      <w:r w:rsidRPr="00A53056">
        <w:rPr>
          <w:rFonts w:ascii="Arial" w:hAnsi="Arial" w:cs="Arial"/>
          <w:sz w:val="24"/>
          <w:szCs w:val="24"/>
        </w:rPr>
        <w:t>Statistics show that the COVID-19 coronavirus has killed more than 6.2 million individuals and infected more than 500 million people worldwide. The number of additional deaths worldwide that can be directly and indirectly attributed to COVID-19 may, however, be three times higher, according to the most recent estimations. The pandemic has severely disrupted vital health services, decreased life expectancy, and widened access disparities to fundamental medical care between nations and populations, endangering years of advancement in several medical fields. Additionally, for the first time in ten years, vaccination rates declined, and tuberculosis and malaria fatalities rose (UN, 2015).</w:t>
      </w:r>
    </w:p>
    <w:p w14:paraId="1FC05E10" w14:textId="77777777" w:rsidR="005763B7" w:rsidRPr="0083447B" w:rsidRDefault="005763B7" w:rsidP="009E2CCF">
      <w:pPr>
        <w:spacing w:line="240" w:lineRule="auto"/>
        <w:jc w:val="both"/>
        <w:rPr>
          <w:rFonts w:ascii="Arial" w:hAnsi="Arial" w:cs="Arial"/>
          <w:b/>
          <w:bCs/>
          <w:sz w:val="24"/>
          <w:szCs w:val="24"/>
        </w:rPr>
      </w:pPr>
      <w:r w:rsidRPr="0083447B">
        <w:rPr>
          <w:rFonts w:ascii="Arial" w:hAnsi="Arial" w:cs="Arial"/>
          <w:b/>
          <w:bCs/>
          <w:sz w:val="24"/>
          <w:szCs w:val="24"/>
        </w:rPr>
        <w:t>Reproductive, maternal and child health</w:t>
      </w:r>
    </w:p>
    <w:p w14:paraId="5A70F85E" w14:textId="0F546112" w:rsidR="00322D3C" w:rsidRDefault="00322D3C" w:rsidP="003651CF">
      <w:pPr>
        <w:spacing w:line="360" w:lineRule="auto"/>
        <w:jc w:val="both"/>
        <w:rPr>
          <w:rFonts w:ascii="Arial" w:hAnsi="Arial" w:cs="Arial"/>
          <w:sz w:val="24"/>
          <w:szCs w:val="24"/>
        </w:rPr>
      </w:pPr>
      <w:r w:rsidRPr="00322D3C">
        <w:rPr>
          <w:rFonts w:ascii="Arial" w:hAnsi="Arial" w:cs="Arial"/>
          <w:sz w:val="24"/>
          <w:szCs w:val="24"/>
        </w:rPr>
        <w:t>Data from 2015–2021 indicates that qualified healthcare professionals, such as doctors, nurses, and midwives, helped 84% of deliveries globally; this is an increase from 77% between 2008–2014. These were 20 percentage points lower in sub-Saharan Africa. The impact of the COVID-19 pandemic on service disruption, which might undo decades' worth of progress, was not reflected in the data that was available. According to UNICEF, the global neonatal mortality rate decreased to 17 deaths per 1,000 live births in 2020 from 19 deaths per 1,000 live births in 2015, a 12 percent decrease. The under-5 mortality rate decreased by 14%, from 43 deaths per 1,000 live births in 2015 to 37 deaths per 1,000 live births in 2020.</w:t>
      </w:r>
      <w:r>
        <w:rPr>
          <w:rFonts w:ascii="Arial" w:hAnsi="Arial" w:cs="Arial"/>
          <w:sz w:val="24"/>
          <w:szCs w:val="24"/>
        </w:rPr>
        <w:t xml:space="preserve"> </w:t>
      </w:r>
      <w:r w:rsidRPr="00322D3C">
        <w:rPr>
          <w:rFonts w:ascii="Arial" w:hAnsi="Arial" w:cs="Arial"/>
          <w:sz w:val="24"/>
          <w:szCs w:val="24"/>
        </w:rPr>
        <w:t>The highest decreases, from 70 births per 1,000 adolescent women in 2000 to 24 births in 2020, are shown in Central and Southern Asia. Additionally, research indicates that compared to other regions of the world, sub-Saharan Africa and Latin America and the Caribbean have higher rates of early young childbearing in the 10–14 age range (UNICEF, 2020). The number of persons in the world who needed treatment and care for neglected tropical illnesses declined from 2.19 billion in 2010 to 1.73 billion in 2020, despite the COVID-19 epidemic causing substantial interruptions to health systems. In 2020, over 48% of the population in least developed nations, down from 79% in 2010, needed treatment and care for neglected tropical illnesses (UN, 2015).</w:t>
      </w:r>
    </w:p>
    <w:p w14:paraId="7665C232" w14:textId="77777777" w:rsidR="001A6026" w:rsidRDefault="00745F94" w:rsidP="001A6026">
      <w:pPr>
        <w:spacing w:line="360" w:lineRule="auto"/>
        <w:jc w:val="both"/>
        <w:rPr>
          <w:rFonts w:ascii="Arial" w:hAnsi="Arial" w:cs="Arial"/>
          <w:b/>
          <w:bCs/>
          <w:sz w:val="24"/>
          <w:szCs w:val="24"/>
        </w:rPr>
      </w:pPr>
      <w:r w:rsidRPr="003651CF">
        <w:rPr>
          <w:rFonts w:ascii="Arial" w:hAnsi="Arial" w:cs="Arial"/>
          <w:b/>
          <w:bCs/>
          <w:sz w:val="24"/>
          <w:szCs w:val="24"/>
        </w:rPr>
        <w:t xml:space="preserve">Goal 4 – Education </w:t>
      </w:r>
    </w:p>
    <w:p w14:paraId="7B32E38C" w14:textId="0B41CD18" w:rsidR="001A6026" w:rsidRPr="001A6026" w:rsidRDefault="001A6026" w:rsidP="001A6026">
      <w:pPr>
        <w:spacing w:line="360" w:lineRule="auto"/>
        <w:jc w:val="both"/>
        <w:rPr>
          <w:rFonts w:ascii="Arial" w:hAnsi="Arial" w:cs="Arial"/>
          <w:b/>
          <w:bCs/>
          <w:sz w:val="24"/>
          <w:szCs w:val="24"/>
        </w:rPr>
      </w:pPr>
      <w:r w:rsidRPr="001A6026">
        <w:rPr>
          <w:rFonts w:ascii="Arial" w:hAnsi="Arial" w:cs="Arial"/>
          <w:sz w:val="24"/>
          <w:szCs w:val="24"/>
        </w:rPr>
        <w:t xml:space="preserve">The COVID-19 epidemic has generated serious issues for the education sector </w:t>
      </w:r>
      <w:proofErr w:type="gramStart"/>
      <w:r w:rsidRPr="001A6026">
        <w:rPr>
          <w:rFonts w:ascii="Arial" w:hAnsi="Arial" w:cs="Arial"/>
          <w:sz w:val="24"/>
          <w:szCs w:val="24"/>
        </w:rPr>
        <w:t>all across</w:t>
      </w:r>
      <w:proofErr w:type="gramEnd"/>
      <w:r w:rsidRPr="001A6026">
        <w:rPr>
          <w:rFonts w:ascii="Arial" w:hAnsi="Arial" w:cs="Arial"/>
          <w:sz w:val="24"/>
          <w:szCs w:val="24"/>
        </w:rPr>
        <w:t xml:space="preserve"> the world. The interruptions to education have had a significant impact on most educational systems around the world, and COVID-19 has presented them with difficulties </w:t>
      </w:r>
      <w:proofErr w:type="gramStart"/>
      <w:r w:rsidRPr="001A6026">
        <w:rPr>
          <w:rFonts w:ascii="Arial" w:hAnsi="Arial" w:cs="Arial"/>
          <w:sz w:val="24"/>
          <w:szCs w:val="24"/>
        </w:rPr>
        <w:t>never before</w:t>
      </w:r>
      <w:proofErr w:type="gramEnd"/>
      <w:r w:rsidRPr="001A6026">
        <w:rPr>
          <w:rFonts w:ascii="Arial" w:hAnsi="Arial" w:cs="Arial"/>
          <w:sz w:val="24"/>
          <w:szCs w:val="24"/>
        </w:rPr>
        <w:t xml:space="preserve"> seen. The pandemic's forced school closures have had terrible effects on children's schooling and wellbeing. Over the course of two years, 147 million kids are thought to have missed more than half of their in-class education, according to reports. According to a research, children of our generation could lose a total of $17 trillion in present-value lifetime earnings. Greater than their peers were the effects of school closure on girls, children from underprivileged homes, children living in rural regions, children with impairments, and children from ethnic minorities (UN, 2022).</w:t>
      </w:r>
    </w:p>
    <w:p w14:paraId="7E6C9789" w14:textId="697D4965" w:rsidR="001A6026" w:rsidRDefault="001A6026" w:rsidP="003651CF">
      <w:pPr>
        <w:jc w:val="both"/>
        <w:rPr>
          <w:rFonts w:ascii="Arial" w:hAnsi="Arial" w:cs="Arial"/>
          <w:sz w:val="24"/>
          <w:szCs w:val="24"/>
        </w:rPr>
      </w:pPr>
      <w:r w:rsidRPr="001A6026">
        <w:rPr>
          <w:rFonts w:ascii="Arial" w:hAnsi="Arial" w:cs="Arial"/>
          <w:sz w:val="24"/>
          <w:szCs w:val="24"/>
        </w:rPr>
        <w:t>Basic educational infrastructure is not present everywhere. In 2020, around 25 percent of elementary schools around the world lacked access to necessities like electricity, clean drinking water, and simple sanitization facilities. Additionally, schools in relatively underprivileged locations lacked the necessary resources to protect students and staff during the global pandemic (UN, 2022).</w:t>
      </w:r>
    </w:p>
    <w:p w14:paraId="786F26AA" w14:textId="23D5BF7D" w:rsidR="00E14705" w:rsidRPr="00E14705" w:rsidRDefault="00F338FE" w:rsidP="003651CF">
      <w:pPr>
        <w:jc w:val="both"/>
        <w:rPr>
          <w:rFonts w:ascii="Arial" w:hAnsi="Arial" w:cs="Arial"/>
          <w:b/>
          <w:bCs/>
          <w:sz w:val="24"/>
          <w:szCs w:val="24"/>
        </w:rPr>
      </w:pPr>
      <w:r w:rsidRPr="003651CF">
        <w:rPr>
          <w:rFonts w:ascii="Arial" w:hAnsi="Arial" w:cs="Arial"/>
          <w:b/>
          <w:bCs/>
          <w:sz w:val="24"/>
          <w:szCs w:val="24"/>
        </w:rPr>
        <w:t xml:space="preserve">Goal 17 Partnership </w:t>
      </w:r>
    </w:p>
    <w:p w14:paraId="1518B5F9" w14:textId="2AE4DC3A" w:rsidR="00A048DE" w:rsidRDefault="00E14705" w:rsidP="00A048DE">
      <w:pPr>
        <w:jc w:val="both"/>
        <w:rPr>
          <w:rFonts w:ascii="Arial" w:hAnsi="Arial" w:cs="Arial"/>
          <w:sz w:val="24"/>
          <w:szCs w:val="24"/>
        </w:rPr>
      </w:pPr>
      <w:r w:rsidRPr="00E14705">
        <w:rPr>
          <w:rFonts w:ascii="Arial" w:hAnsi="Arial" w:cs="Arial"/>
          <w:sz w:val="24"/>
          <w:szCs w:val="24"/>
        </w:rPr>
        <w:t>Even while global FDI and remittance flows have strongly recovered, many developing nations are now facing more conflicting demands on their limited fiscal resources and are struggling more than ever to recover economically. Financially, according to the most available data, the government's share of the GDP in 130 economies was about 33% on average in 2020. Additionally, the average tax burden or revenue from taxes was 25% of GDP in advanced nations and 16% of GDP in emerging market and developing economies (UN, 2015).</w:t>
      </w:r>
    </w:p>
    <w:p w14:paraId="71D2466E" w14:textId="7AC22A2A" w:rsidR="00A048DE" w:rsidRDefault="00A048DE" w:rsidP="0050732E">
      <w:pPr>
        <w:spacing w:line="240" w:lineRule="auto"/>
        <w:jc w:val="both"/>
        <w:rPr>
          <w:rFonts w:ascii="Arial" w:hAnsi="Arial" w:cs="Arial"/>
          <w:sz w:val="24"/>
          <w:szCs w:val="24"/>
        </w:rPr>
      </w:pPr>
      <w:r w:rsidRPr="00A048DE">
        <w:rPr>
          <w:rFonts w:ascii="Arial" w:hAnsi="Arial" w:cs="Arial"/>
          <w:sz w:val="24"/>
          <w:szCs w:val="24"/>
        </w:rPr>
        <w:t xml:space="preserve">According to recent research, there will be 4.9 billion internet users worldwide in 2021, up from 4.1 billion in 2019. This represents more than 63% of the world's population. </w:t>
      </w:r>
      <w:r w:rsidR="00850AED">
        <w:rPr>
          <w:rFonts w:ascii="Arial" w:hAnsi="Arial" w:cs="Arial"/>
          <w:sz w:val="24"/>
          <w:szCs w:val="24"/>
        </w:rPr>
        <w:t>the</w:t>
      </w:r>
      <w:r w:rsidRPr="00A048DE">
        <w:rPr>
          <w:rFonts w:ascii="Arial" w:hAnsi="Arial" w:cs="Arial"/>
          <w:sz w:val="24"/>
          <w:szCs w:val="24"/>
        </w:rPr>
        <w:t xml:space="preserve"> research, compared 57 percent of women globally, 62% of men used the Internet. Despite the pandemic, tariff rates have remained the same. The average weighted global tariff rate, which is constant at around 2%. (UN, 2022).</w:t>
      </w:r>
    </w:p>
    <w:p w14:paraId="5072A1F2" w14:textId="51A6CAF9" w:rsidR="00860EA7" w:rsidRDefault="00860EA7" w:rsidP="003651CF">
      <w:pPr>
        <w:jc w:val="both"/>
        <w:rPr>
          <w:rFonts w:ascii="Arial" w:hAnsi="Arial" w:cs="Arial"/>
          <w:sz w:val="24"/>
          <w:szCs w:val="24"/>
        </w:rPr>
      </w:pPr>
      <w:r w:rsidRPr="00860EA7">
        <w:rPr>
          <w:rFonts w:ascii="Arial" w:hAnsi="Arial" w:cs="Arial"/>
          <w:sz w:val="24"/>
          <w:szCs w:val="24"/>
        </w:rPr>
        <w:t>From 136 in 2020 and 107 in 2016, 142 nations and territories reported having national statistical laws that complied with the Fundamental Principles of Official Statistics in 2021. The number of nations and territories reporting the implementation of a national statistics plan increased to 150 in 2021 from 132 in 2020, with 84 of the plans receiving full funding. Due to the pandemic's global slowdown on new national statistical ideas, several national statistics offices are implementing statistical plans that may not fully address their changing development objectives (UN, SDGS, 2022).</w:t>
      </w:r>
    </w:p>
    <w:p w14:paraId="39832B46" w14:textId="511C9450" w:rsidR="00240EF4" w:rsidRPr="003651CF" w:rsidRDefault="00240EF4" w:rsidP="003651CF">
      <w:pPr>
        <w:jc w:val="both"/>
        <w:rPr>
          <w:rFonts w:ascii="Arial" w:hAnsi="Arial" w:cs="Arial"/>
          <w:b/>
          <w:bCs/>
          <w:sz w:val="24"/>
          <w:szCs w:val="24"/>
        </w:rPr>
      </w:pPr>
      <w:r w:rsidRPr="003651CF">
        <w:rPr>
          <w:rFonts w:ascii="Arial" w:hAnsi="Arial" w:cs="Arial"/>
          <w:b/>
          <w:bCs/>
          <w:sz w:val="24"/>
          <w:szCs w:val="24"/>
        </w:rPr>
        <w:t>Introduction of identified city/borough</w:t>
      </w:r>
      <w:r w:rsidR="008F38E8" w:rsidRPr="003651CF">
        <w:rPr>
          <w:rFonts w:ascii="Arial" w:hAnsi="Arial" w:cs="Arial"/>
          <w:b/>
          <w:bCs/>
          <w:sz w:val="24"/>
          <w:szCs w:val="24"/>
        </w:rPr>
        <w:t>:</w:t>
      </w:r>
    </w:p>
    <w:p w14:paraId="0E69BAA8" w14:textId="341B2229" w:rsidR="0091414C" w:rsidRPr="003651CF" w:rsidRDefault="0027310D" w:rsidP="003651CF">
      <w:pPr>
        <w:jc w:val="both"/>
        <w:rPr>
          <w:rFonts w:ascii="Arial" w:hAnsi="Arial" w:cs="Arial"/>
          <w:sz w:val="24"/>
          <w:szCs w:val="24"/>
        </w:rPr>
      </w:pPr>
      <w:r w:rsidRPr="0027310D">
        <w:rPr>
          <w:rFonts w:ascii="Arial" w:hAnsi="Arial" w:cs="Arial"/>
          <w:sz w:val="24"/>
          <w:szCs w:val="24"/>
        </w:rPr>
        <w:t xml:space="preserve">South-east London's borough of Lewisham is a component of Inner London. Lewisham is the borough's main settlement. Lewisham London Borough Council, located in Catford, is the local authority. Lewisham's population grew from 306,000 in 2018 to 318,000 in 2021. In the borough, there are more than 53% women and 48% men. Statistics show that Lewisham has a populace that is 54% White and 46% Black Minority Ethnic (BME). The report also revealed that 76percent of the </w:t>
      </w:r>
      <w:r w:rsidRPr="0027310D">
        <w:rPr>
          <w:rFonts w:ascii="Arial" w:hAnsi="Arial" w:cs="Arial"/>
          <w:sz w:val="24"/>
          <w:szCs w:val="24"/>
        </w:rPr>
        <w:t>total students</w:t>
      </w:r>
      <w:r w:rsidRPr="0027310D">
        <w:rPr>
          <w:rFonts w:ascii="Arial" w:hAnsi="Arial" w:cs="Arial"/>
          <w:sz w:val="24"/>
          <w:szCs w:val="24"/>
        </w:rPr>
        <w:t xml:space="preserve"> are Black Minority Ethnic (BME). Well over 70 different nationalities are represented on the borough's voter list.  </w:t>
      </w:r>
      <w:r>
        <w:rPr>
          <w:rFonts w:ascii="Arial" w:hAnsi="Arial" w:cs="Arial"/>
          <w:sz w:val="24"/>
          <w:szCs w:val="24"/>
        </w:rPr>
        <w:t xml:space="preserve">In </w:t>
      </w:r>
      <w:r w:rsidRPr="0027310D">
        <w:rPr>
          <w:rFonts w:ascii="Arial" w:hAnsi="Arial" w:cs="Arial"/>
          <w:sz w:val="24"/>
          <w:szCs w:val="24"/>
        </w:rPr>
        <w:t>addition, Lewisham is the 15th most ethnically diverse borough in the United Kingdom.</w:t>
      </w:r>
      <w:r w:rsidR="000018AF">
        <w:rPr>
          <w:rFonts w:ascii="Arial" w:hAnsi="Arial" w:cs="Arial"/>
          <w:sz w:val="24"/>
          <w:szCs w:val="24"/>
        </w:rPr>
        <w:t xml:space="preserve"> </w:t>
      </w:r>
      <w:r w:rsidR="000018AF" w:rsidRPr="000018AF">
        <w:rPr>
          <w:rFonts w:ascii="Arial" w:hAnsi="Arial" w:cs="Arial"/>
          <w:sz w:val="24"/>
          <w:szCs w:val="24"/>
        </w:rPr>
        <w:t>In Lewisham, the percentage of Christians is 52.8%, Muslim adherents make up 6.4% of the population, Hindus make up 2.4%, Buddhists make up 1.3%, and the remaining 26.7% of the population self-identifies as having no religion (Lewisham, 2022).</w:t>
      </w:r>
    </w:p>
    <w:p w14:paraId="04E037F4" w14:textId="6FB686C8" w:rsidR="00E65840" w:rsidRPr="003651CF" w:rsidRDefault="00E65840" w:rsidP="003651CF">
      <w:pPr>
        <w:jc w:val="both"/>
        <w:rPr>
          <w:rFonts w:ascii="Arial" w:hAnsi="Arial" w:cs="Arial"/>
          <w:sz w:val="24"/>
          <w:szCs w:val="24"/>
        </w:rPr>
      </w:pPr>
    </w:p>
    <w:p w14:paraId="6391C7E2" w14:textId="24A2BC61" w:rsidR="008A7F3B" w:rsidRDefault="008A7F3B" w:rsidP="003651CF">
      <w:pPr>
        <w:jc w:val="both"/>
        <w:rPr>
          <w:rFonts w:ascii="Arial" w:hAnsi="Arial" w:cs="Arial"/>
          <w:b/>
          <w:bCs/>
          <w:sz w:val="24"/>
          <w:szCs w:val="24"/>
        </w:rPr>
      </w:pPr>
      <w:r>
        <w:rPr>
          <w:rFonts w:ascii="Arial" w:hAnsi="Arial" w:cs="Arial"/>
          <w:b/>
          <w:bCs/>
          <w:sz w:val="24"/>
          <w:szCs w:val="24"/>
        </w:rPr>
        <w:t>Lewisham policies aimed at the three SDGS</w:t>
      </w:r>
    </w:p>
    <w:p w14:paraId="358386B0" w14:textId="0D968C51" w:rsidR="008A7F3B" w:rsidRDefault="008A7F3B" w:rsidP="003651CF">
      <w:pPr>
        <w:jc w:val="both"/>
        <w:rPr>
          <w:rFonts w:ascii="Arial" w:hAnsi="Arial" w:cs="Arial"/>
          <w:b/>
          <w:bCs/>
          <w:sz w:val="24"/>
          <w:szCs w:val="24"/>
        </w:rPr>
      </w:pPr>
      <w:r>
        <w:rPr>
          <w:rFonts w:ascii="Arial" w:hAnsi="Arial" w:cs="Arial"/>
          <w:b/>
          <w:bCs/>
          <w:sz w:val="24"/>
          <w:szCs w:val="24"/>
        </w:rPr>
        <w:t>SDG3</w:t>
      </w:r>
    </w:p>
    <w:p w14:paraId="485DA669" w14:textId="3F22CF9D" w:rsidR="00697A16" w:rsidRPr="003651CF" w:rsidRDefault="00697A16" w:rsidP="003651CF">
      <w:pPr>
        <w:jc w:val="both"/>
        <w:rPr>
          <w:rFonts w:ascii="Arial" w:hAnsi="Arial" w:cs="Arial"/>
          <w:b/>
          <w:bCs/>
          <w:sz w:val="24"/>
          <w:szCs w:val="24"/>
        </w:rPr>
      </w:pPr>
      <w:r w:rsidRPr="003651CF">
        <w:rPr>
          <w:rFonts w:ascii="Arial" w:hAnsi="Arial" w:cs="Arial"/>
          <w:b/>
          <w:bCs/>
          <w:sz w:val="24"/>
          <w:szCs w:val="24"/>
        </w:rPr>
        <w:t>Health and wellbeing strategy</w:t>
      </w:r>
      <w:r w:rsidR="002838DB" w:rsidRPr="003651CF">
        <w:rPr>
          <w:rFonts w:ascii="Arial" w:hAnsi="Arial" w:cs="Arial"/>
          <w:b/>
          <w:bCs/>
          <w:sz w:val="24"/>
          <w:szCs w:val="24"/>
        </w:rPr>
        <w:t>:</w:t>
      </w:r>
    </w:p>
    <w:p w14:paraId="6878670A" w14:textId="6E15C6B8" w:rsidR="00BE001B" w:rsidRDefault="00C143E3" w:rsidP="003651CF">
      <w:pPr>
        <w:jc w:val="both"/>
        <w:rPr>
          <w:rFonts w:ascii="Arial" w:hAnsi="Arial" w:cs="Arial"/>
          <w:sz w:val="24"/>
          <w:szCs w:val="24"/>
        </w:rPr>
      </w:pPr>
      <w:r w:rsidRPr="00C143E3">
        <w:rPr>
          <w:rFonts w:ascii="Arial" w:hAnsi="Arial" w:cs="Arial"/>
          <w:sz w:val="24"/>
          <w:szCs w:val="24"/>
        </w:rPr>
        <w:t xml:space="preserve">The existing and future health and wellbeing requirements of the local community are described and taken into consideration as part of the Joint Strategic Needs Assessment (JSNA). Inequalities between various demographic groups </w:t>
      </w:r>
      <w:proofErr w:type="gramStart"/>
      <w:r w:rsidRPr="00C143E3">
        <w:rPr>
          <w:rFonts w:ascii="Arial" w:hAnsi="Arial" w:cs="Arial"/>
          <w:sz w:val="24"/>
          <w:szCs w:val="24"/>
        </w:rPr>
        <w:t>have to</w:t>
      </w:r>
      <w:proofErr w:type="gramEnd"/>
      <w:r w:rsidRPr="00C143E3">
        <w:rPr>
          <w:rFonts w:ascii="Arial" w:hAnsi="Arial" w:cs="Arial"/>
          <w:sz w:val="24"/>
          <w:szCs w:val="24"/>
        </w:rPr>
        <w:t xml:space="preserve"> be brought to light in order to aid in strategic decision-making and commission (Lewisham, 2019).</w:t>
      </w:r>
    </w:p>
    <w:p w14:paraId="7A8545E4" w14:textId="239D8B54" w:rsidR="009271AC" w:rsidRDefault="009271AC" w:rsidP="005B7B0F">
      <w:pPr>
        <w:jc w:val="both"/>
        <w:rPr>
          <w:rFonts w:ascii="Arial" w:hAnsi="Arial" w:cs="Arial"/>
          <w:sz w:val="24"/>
          <w:szCs w:val="24"/>
        </w:rPr>
      </w:pPr>
      <w:r w:rsidRPr="009271AC">
        <w:rPr>
          <w:rFonts w:ascii="Arial" w:hAnsi="Arial" w:cs="Arial"/>
          <w:sz w:val="24"/>
          <w:szCs w:val="24"/>
        </w:rPr>
        <w:t xml:space="preserve">As a result, the </w:t>
      </w:r>
      <w:r w:rsidRPr="009271AC">
        <w:rPr>
          <w:rFonts w:ascii="Arial" w:hAnsi="Arial" w:cs="Arial"/>
          <w:sz w:val="24"/>
          <w:szCs w:val="24"/>
        </w:rPr>
        <w:t>health,</w:t>
      </w:r>
      <w:r w:rsidRPr="009271AC">
        <w:rPr>
          <w:rFonts w:ascii="Arial" w:hAnsi="Arial" w:cs="Arial"/>
          <w:sz w:val="24"/>
          <w:szCs w:val="24"/>
        </w:rPr>
        <w:t xml:space="preserve"> and Wellbeing Board approved Lewisham's revamped JSNA process in 2017 with the goals of gaining more stakeholder engagement, better identifying local priorities, and offering a more strategic overview of requirements. The JSNA steering panel, which </w:t>
      </w:r>
      <w:proofErr w:type="gramStart"/>
      <w:r w:rsidRPr="009271AC">
        <w:rPr>
          <w:rFonts w:ascii="Arial" w:hAnsi="Arial" w:cs="Arial"/>
          <w:sz w:val="24"/>
          <w:szCs w:val="24"/>
        </w:rPr>
        <w:t>is in charge of</w:t>
      </w:r>
      <w:proofErr w:type="gramEnd"/>
      <w:r w:rsidRPr="009271AC">
        <w:rPr>
          <w:rFonts w:ascii="Arial" w:hAnsi="Arial" w:cs="Arial"/>
          <w:sz w:val="24"/>
          <w:szCs w:val="24"/>
        </w:rPr>
        <w:t xml:space="preserve"> assigning priorities to JSNA topic submissions and approving them for Health and Wellbeing Board approval, was also reinstated as a result of this procedure. Additionally, the group exists to disseminate best practises and promote the JSNA. The volunteer sector as well as other health and social care partners in Lewisham are represented in the group. The full Lewisham JSNA is conducted online. It comprises of a "Picture of Lewisham" that is updated annually and describes the residents of Lewisham in terms of the major sociodemographic and health variables, such as mortality, morbidity,</w:t>
      </w:r>
      <w:r>
        <w:rPr>
          <w:rFonts w:ascii="Arial" w:hAnsi="Arial" w:cs="Arial"/>
          <w:sz w:val="24"/>
          <w:szCs w:val="24"/>
        </w:rPr>
        <w:t xml:space="preserve"> </w:t>
      </w:r>
      <w:r w:rsidR="00244030" w:rsidRPr="00244030">
        <w:rPr>
          <w:rFonts w:ascii="Arial" w:hAnsi="Arial" w:cs="Arial"/>
          <w:sz w:val="24"/>
          <w:szCs w:val="24"/>
        </w:rPr>
        <w:t xml:space="preserve">racial </w:t>
      </w:r>
      <w:r w:rsidR="00501FE5" w:rsidRPr="00244030">
        <w:rPr>
          <w:rFonts w:ascii="Arial" w:hAnsi="Arial" w:cs="Arial"/>
          <w:sz w:val="24"/>
          <w:szCs w:val="24"/>
        </w:rPr>
        <w:t>inequality,</w:t>
      </w:r>
      <w:r w:rsidR="00244030" w:rsidRPr="00244030">
        <w:rPr>
          <w:rFonts w:ascii="Arial" w:hAnsi="Arial" w:cs="Arial"/>
          <w:sz w:val="24"/>
          <w:szCs w:val="24"/>
        </w:rPr>
        <w:t xml:space="preserve"> and ethnicity This is complemented by comprehensive JSNA topic assessments that concentrate on a particular disease, population, or subject, such as cancer, young people who interact with the criminal justice system, air pollution, etc (Lewisham, 2015).</w:t>
      </w:r>
    </w:p>
    <w:p w14:paraId="716F1CE0" w14:textId="10F3F832" w:rsidR="00B6291B" w:rsidRPr="00B6291B" w:rsidRDefault="00486439" w:rsidP="005B7B0F">
      <w:pPr>
        <w:jc w:val="both"/>
        <w:rPr>
          <w:rFonts w:ascii="Arial" w:hAnsi="Arial" w:cs="Arial"/>
          <w:b/>
          <w:bCs/>
          <w:sz w:val="24"/>
          <w:szCs w:val="24"/>
        </w:rPr>
      </w:pPr>
      <w:r>
        <w:rPr>
          <w:rFonts w:ascii="Arial" w:hAnsi="Arial" w:cs="Arial"/>
          <w:b/>
          <w:bCs/>
          <w:sz w:val="24"/>
          <w:szCs w:val="24"/>
        </w:rPr>
        <w:t>P</w:t>
      </w:r>
      <w:r w:rsidR="00B6291B" w:rsidRPr="00B6291B">
        <w:rPr>
          <w:rFonts w:ascii="Arial" w:hAnsi="Arial" w:cs="Arial"/>
          <w:b/>
          <w:bCs/>
          <w:sz w:val="24"/>
          <w:szCs w:val="24"/>
        </w:rPr>
        <w:t>riority outcomes</w:t>
      </w:r>
      <w:r>
        <w:rPr>
          <w:rFonts w:ascii="Arial" w:hAnsi="Arial" w:cs="Arial"/>
          <w:b/>
          <w:bCs/>
          <w:sz w:val="24"/>
          <w:szCs w:val="24"/>
        </w:rPr>
        <w:t xml:space="preserve"> for health and wellbeing</w:t>
      </w:r>
      <w:r w:rsidR="00B6291B">
        <w:rPr>
          <w:rFonts w:ascii="Arial" w:hAnsi="Arial" w:cs="Arial"/>
          <w:b/>
          <w:bCs/>
          <w:sz w:val="24"/>
          <w:szCs w:val="24"/>
        </w:rPr>
        <w:t>:</w:t>
      </w:r>
    </w:p>
    <w:p w14:paraId="4D22FB79" w14:textId="005AA722" w:rsidR="00A9232C" w:rsidRPr="005B7B0F" w:rsidRDefault="00063163" w:rsidP="005B7B0F">
      <w:pPr>
        <w:jc w:val="both"/>
        <w:rPr>
          <w:rFonts w:ascii="Arial" w:hAnsi="Arial" w:cs="Arial"/>
          <w:sz w:val="24"/>
          <w:szCs w:val="24"/>
        </w:rPr>
      </w:pPr>
      <w:r w:rsidRPr="00063163">
        <w:rPr>
          <w:rFonts w:ascii="Arial" w:hAnsi="Arial" w:cs="Arial"/>
          <w:sz w:val="24"/>
          <w:szCs w:val="24"/>
        </w:rPr>
        <w:t xml:space="preserve">Lewisham's detailed strategy for achieving </w:t>
      </w:r>
      <w:r w:rsidR="00670513" w:rsidRPr="00063163">
        <w:rPr>
          <w:rFonts w:ascii="Arial" w:hAnsi="Arial" w:cs="Arial"/>
          <w:sz w:val="24"/>
          <w:szCs w:val="24"/>
        </w:rPr>
        <w:t>it</w:t>
      </w:r>
      <w:r w:rsidRPr="00063163">
        <w:rPr>
          <w:rFonts w:ascii="Arial" w:hAnsi="Arial" w:cs="Arial"/>
          <w:sz w:val="24"/>
          <w:szCs w:val="24"/>
        </w:rPr>
        <w:t xml:space="preserve"> taking it seriously outlines how it intends to accomplish this, as well as how it will track its progress </w:t>
      </w:r>
      <w:proofErr w:type="gramStart"/>
      <w:r w:rsidRPr="00063163">
        <w:rPr>
          <w:rFonts w:ascii="Arial" w:hAnsi="Arial" w:cs="Arial"/>
          <w:sz w:val="24"/>
          <w:szCs w:val="24"/>
        </w:rPr>
        <w:t>in order to</w:t>
      </w:r>
      <w:proofErr w:type="gramEnd"/>
      <w:r w:rsidRPr="00063163">
        <w:rPr>
          <w:rFonts w:ascii="Arial" w:hAnsi="Arial" w:cs="Arial"/>
          <w:sz w:val="24"/>
          <w:szCs w:val="24"/>
        </w:rPr>
        <w:t xml:space="preserve"> assure ongoing </w:t>
      </w:r>
      <w:r w:rsidRPr="00063163">
        <w:rPr>
          <w:rFonts w:ascii="Arial" w:hAnsi="Arial" w:cs="Arial"/>
          <w:sz w:val="24"/>
          <w:szCs w:val="24"/>
        </w:rPr>
        <w:t>improvements</w:t>
      </w:r>
      <w:r w:rsidR="00A9232C" w:rsidRPr="00A9232C">
        <w:rPr>
          <w:rFonts w:ascii="Arial" w:hAnsi="Arial" w:cs="Arial"/>
          <w:sz w:val="24"/>
          <w:szCs w:val="24"/>
        </w:rPr>
        <w:t xml:space="preserve"> 3 – </w:t>
      </w:r>
      <w:r w:rsidR="00CB442D">
        <w:rPr>
          <w:rFonts w:ascii="Arial" w:hAnsi="Arial" w:cs="Arial"/>
          <w:sz w:val="24"/>
          <w:szCs w:val="24"/>
        </w:rPr>
        <w:t xml:space="preserve">Lewisham plans to </w:t>
      </w:r>
      <w:r w:rsidR="00A9232C" w:rsidRPr="00A9232C">
        <w:rPr>
          <w:rFonts w:ascii="Arial" w:hAnsi="Arial" w:cs="Arial"/>
          <w:sz w:val="24"/>
          <w:szCs w:val="24"/>
        </w:rPr>
        <w:t>ensure healthy lives and promote wellbeing for all ages</w:t>
      </w:r>
      <w:r w:rsidR="00D239AA">
        <w:rPr>
          <w:rFonts w:ascii="Arial" w:hAnsi="Arial" w:cs="Arial"/>
          <w:sz w:val="24"/>
          <w:szCs w:val="24"/>
        </w:rPr>
        <w:t xml:space="preserve"> by:</w:t>
      </w:r>
    </w:p>
    <w:p w14:paraId="0C837756" w14:textId="4CDF56E4" w:rsidR="00E23F08" w:rsidRPr="00E23F08" w:rsidRDefault="00E23F08" w:rsidP="00E23F08">
      <w:pPr>
        <w:pStyle w:val="ListParagraph"/>
        <w:numPr>
          <w:ilvl w:val="0"/>
          <w:numId w:val="8"/>
        </w:numPr>
        <w:jc w:val="both"/>
        <w:rPr>
          <w:rFonts w:ascii="Arial" w:hAnsi="Arial" w:cs="Arial"/>
          <w:sz w:val="24"/>
          <w:szCs w:val="24"/>
        </w:rPr>
      </w:pPr>
      <w:r w:rsidRPr="00E23F08">
        <w:rPr>
          <w:rFonts w:ascii="Arial" w:hAnsi="Arial" w:cs="Arial"/>
          <w:sz w:val="24"/>
          <w:szCs w:val="24"/>
        </w:rPr>
        <w:t>Ensuring that the health and social care systems are prepared to handle COVID19.</w:t>
      </w:r>
    </w:p>
    <w:p w14:paraId="2A85E128" w14:textId="63E02707" w:rsidR="00E23F08" w:rsidRPr="00E23F08" w:rsidRDefault="00E23F08" w:rsidP="00E23F08">
      <w:pPr>
        <w:pStyle w:val="ListParagraph"/>
        <w:numPr>
          <w:ilvl w:val="0"/>
          <w:numId w:val="8"/>
        </w:numPr>
        <w:jc w:val="both"/>
        <w:rPr>
          <w:rFonts w:ascii="Arial" w:hAnsi="Arial" w:cs="Arial"/>
          <w:sz w:val="24"/>
          <w:szCs w:val="24"/>
        </w:rPr>
      </w:pPr>
      <w:r w:rsidRPr="00E23F08">
        <w:rPr>
          <w:rFonts w:ascii="Arial" w:hAnsi="Arial" w:cs="Arial"/>
          <w:sz w:val="24"/>
          <w:szCs w:val="24"/>
        </w:rPr>
        <w:t>Invest in infrastructure, alter technology, and enhance healthcare outcomes by offering high-quality, sustainable care.</w:t>
      </w:r>
    </w:p>
    <w:p w14:paraId="6D1B76DF" w14:textId="00D6459D" w:rsidR="00E23F08" w:rsidRPr="00E23F08" w:rsidRDefault="00E23F08" w:rsidP="00E23F08">
      <w:pPr>
        <w:pStyle w:val="ListParagraph"/>
        <w:numPr>
          <w:ilvl w:val="0"/>
          <w:numId w:val="8"/>
        </w:numPr>
        <w:jc w:val="both"/>
        <w:rPr>
          <w:rFonts w:ascii="Arial" w:hAnsi="Arial" w:cs="Arial"/>
          <w:sz w:val="24"/>
          <w:szCs w:val="24"/>
        </w:rPr>
      </w:pPr>
      <w:r w:rsidRPr="00E23F08">
        <w:rPr>
          <w:rFonts w:ascii="Arial" w:hAnsi="Arial" w:cs="Arial"/>
          <w:sz w:val="24"/>
          <w:szCs w:val="24"/>
        </w:rPr>
        <w:t>Improve healthcare outcomes among sizable workforces.</w:t>
      </w:r>
    </w:p>
    <w:p w14:paraId="51AC43D2" w14:textId="2ADF201A" w:rsidR="00E23F08" w:rsidRPr="00E23F08" w:rsidRDefault="00E23F08" w:rsidP="00E23F08">
      <w:pPr>
        <w:pStyle w:val="ListParagraph"/>
        <w:numPr>
          <w:ilvl w:val="0"/>
          <w:numId w:val="8"/>
        </w:numPr>
        <w:jc w:val="both"/>
        <w:rPr>
          <w:rFonts w:ascii="Arial" w:hAnsi="Arial" w:cs="Arial"/>
          <w:sz w:val="24"/>
          <w:szCs w:val="24"/>
        </w:rPr>
      </w:pPr>
      <w:r w:rsidRPr="00E23F08">
        <w:rPr>
          <w:rFonts w:ascii="Arial" w:hAnsi="Arial" w:cs="Arial"/>
          <w:sz w:val="24"/>
          <w:szCs w:val="24"/>
        </w:rPr>
        <w:t>To enhance, safeguard, and equalise the nation's health, which includes reducing health inequities.</w:t>
      </w:r>
    </w:p>
    <w:p w14:paraId="35EDF36E" w14:textId="3D0D05B1" w:rsidR="00ED1753" w:rsidRPr="005B3D5E" w:rsidRDefault="00ED1753" w:rsidP="00E23F08">
      <w:pPr>
        <w:ind w:left="360"/>
        <w:jc w:val="both"/>
        <w:rPr>
          <w:rFonts w:ascii="Arial" w:hAnsi="Arial" w:cs="Arial"/>
          <w:sz w:val="24"/>
          <w:szCs w:val="24"/>
        </w:rPr>
      </w:pPr>
      <w:r w:rsidRPr="00ED1753">
        <w:rPr>
          <w:rFonts w:ascii="Arial" w:hAnsi="Arial" w:cs="Arial"/>
          <w:sz w:val="24"/>
          <w:szCs w:val="24"/>
        </w:rPr>
        <w:t>Objective Improve the social care outcomes of an adult social care system that is cost-effective, high-quality, and sustainable (Gov.uk, 2022).</w:t>
      </w:r>
    </w:p>
    <w:p w14:paraId="24065FB7" w14:textId="77777777" w:rsidR="00ED1753" w:rsidRPr="00ED1753" w:rsidRDefault="00ED1753" w:rsidP="00ED1753">
      <w:pPr>
        <w:pStyle w:val="ListParagraph"/>
        <w:ind w:left="1080"/>
        <w:jc w:val="both"/>
        <w:rPr>
          <w:rFonts w:ascii="Arial" w:hAnsi="Arial" w:cs="Arial"/>
          <w:sz w:val="24"/>
          <w:szCs w:val="24"/>
        </w:rPr>
      </w:pPr>
      <w:r w:rsidRPr="00ED1753">
        <w:rPr>
          <w:rFonts w:ascii="Arial" w:hAnsi="Arial" w:cs="Arial"/>
          <w:sz w:val="24"/>
          <w:szCs w:val="24"/>
        </w:rPr>
        <w:t>1. Workforce, competencies, and location</w:t>
      </w:r>
    </w:p>
    <w:p w14:paraId="2392A7FA" w14:textId="77777777" w:rsidR="00ED1753" w:rsidRPr="00ED1753" w:rsidRDefault="00ED1753" w:rsidP="00ED1753">
      <w:pPr>
        <w:pStyle w:val="ListParagraph"/>
        <w:ind w:left="1080"/>
        <w:jc w:val="both"/>
        <w:rPr>
          <w:rFonts w:ascii="Arial" w:hAnsi="Arial" w:cs="Arial"/>
          <w:sz w:val="24"/>
          <w:szCs w:val="24"/>
        </w:rPr>
      </w:pPr>
      <w:r w:rsidRPr="00ED1753">
        <w:rPr>
          <w:rFonts w:ascii="Arial" w:hAnsi="Arial" w:cs="Arial"/>
          <w:sz w:val="24"/>
          <w:szCs w:val="24"/>
        </w:rPr>
        <w:t>2. Data, technology, and innovation</w:t>
      </w:r>
    </w:p>
    <w:p w14:paraId="4C42FA03" w14:textId="77777777" w:rsidR="00ED1753" w:rsidRPr="00ED1753" w:rsidRDefault="00ED1753" w:rsidP="00ED1753">
      <w:pPr>
        <w:pStyle w:val="ListParagraph"/>
        <w:ind w:left="1080"/>
        <w:jc w:val="both"/>
        <w:rPr>
          <w:rFonts w:ascii="Arial" w:hAnsi="Arial" w:cs="Arial"/>
          <w:sz w:val="24"/>
          <w:szCs w:val="24"/>
        </w:rPr>
      </w:pPr>
      <w:r w:rsidRPr="00ED1753">
        <w:rPr>
          <w:rFonts w:ascii="Arial" w:hAnsi="Arial" w:cs="Arial"/>
          <w:sz w:val="24"/>
          <w:szCs w:val="24"/>
        </w:rPr>
        <w:t>3. Delivery, assessment, and cooperation</w:t>
      </w:r>
    </w:p>
    <w:p w14:paraId="2DC49505" w14:textId="407E16E9" w:rsidR="00203A8C" w:rsidRPr="002B5450" w:rsidRDefault="00ED1753" w:rsidP="00ED1753">
      <w:pPr>
        <w:pStyle w:val="ListParagraph"/>
        <w:ind w:left="1080"/>
        <w:jc w:val="both"/>
        <w:rPr>
          <w:rFonts w:ascii="Arial" w:hAnsi="Arial" w:cs="Arial"/>
          <w:sz w:val="24"/>
          <w:szCs w:val="24"/>
        </w:rPr>
      </w:pPr>
      <w:r w:rsidRPr="00ED1753">
        <w:rPr>
          <w:rFonts w:ascii="Arial" w:hAnsi="Arial" w:cs="Arial"/>
          <w:sz w:val="24"/>
          <w:szCs w:val="24"/>
        </w:rPr>
        <w:t>4. Sustainability</w:t>
      </w:r>
    </w:p>
    <w:p w14:paraId="447FFC37" w14:textId="5F8021AA" w:rsidR="00260D94" w:rsidRDefault="00260D94" w:rsidP="00176055">
      <w:pPr>
        <w:jc w:val="both"/>
        <w:rPr>
          <w:rFonts w:ascii="Arial" w:hAnsi="Arial" w:cs="Arial"/>
          <w:sz w:val="24"/>
          <w:szCs w:val="24"/>
        </w:rPr>
      </w:pPr>
      <w:proofErr w:type="gramStart"/>
      <w:r w:rsidRPr="00260D94">
        <w:rPr>
          <w:rFonts w:ascii="Arial" w:hAnsi="Arial" w:cs="Arial"/>
          <w:sz w:val="24"/>
          <w:szCs w:val="24"/>
        </w:rPr>
        <w:t>in order to</w:t>
      </w:r>
      <w:proofErr w:type="gramEnd"/>
      <w:r w:rsidRPr="00260D94">
        <w:rPr>
          <w:rFonts w:ascii="Arial" w:hAnsi="Arial" w:cs="Arial"/>
          <w:sz w:val="24"/>
          <w:szCs w:val="24"/>
        </w:rPr>
        <w:t xml:space="preserve"> meet the strategic issues raised by the NHS Long Term Plan, such as the need to promote health and wellbeing over the entire life course, multi-morbidities, and an ageing population.</w:t>
      </w:r>
    </w:p>
    <w:p w14:paraId="082120BC" w14:textId="77777777" w:rsidR="00E44353" w:rsidRPr="00E44353" w:rsidRDefault="00B97B77" w:rsidP="003651CF">
      <w:pPr>
        <w:jc w:val="both"/>
        <w:rPr>
          <w:rFonts w:ascii="Arial" w:hAnsi="Arial" w:cs="Arial"/>
          <w:b/>
          <w:bCs/>
          <w:sz w:val="24"/>
          <w:szCs w:val="24"/>
        </w:rPr>
      </w:pPr>
      <w:r w:rsidRPr="007E4BB4">
        <w:rPr>
          <w:rFonts w:ascii="Arial" w:hAnsi="Arial" w:cs="Arial"/>
          <w:b/>
          <w:bCs/>
          <w:sz w:val="24"/>
          <w:szCs w:val="24"/>
        </w:rPr>
        <w:t xml:space="preserve">The aim of the </w:t>
      </w:r>
      <w:r w:rsidR="007E4BB4" w:rsidRPr="007E4BB4">
        <w:rPr>
          <w:rFonts w:ascii="Arial" w:hAnsi="Arial" w:cs="Arial"/>
          <w:b/>
          <w:bCs/>
          <w:sz w:val="24"/>
          <w:szCs w:val="24"/>
        </w:rPr>
        <w:t>strategy</w:t>
      </w:r>
      <w:r w:rsidR="007E4BB4">
        <w:rPr>
          <w:rFonts w:ascii="Arial" w:hAnsi="Arial" w:cs="Arial"/>
          <w:sz w:val="24"/>
          <w:szCs w:val="24"/>
        </w:rPr>
        <w:t xml:space="preserve"> </w:t>
      </w:r>
      <w:r w:rsidR="00E91EC1" w:rsidRPr="00E91EC1">
        <w:rPr>
          <w:rFonts w:ascii="Arial" w:hAnsi="Arial" w:cs="Arial"/>
          <w:sz w:val="24"/>
          <w:szCs w:val="24"/>
        </w:rPr>
        <w:t>the</w:t>
      </w:r>
      <w:r w:rsidR="00E91EC1" w:rsidRPr="00E91EC1">
        <w:rPr>
          <w:rFonts w:ascii="Arial" w:hAnsi="Arial" w:cs="Arial"/>
          <w:sz w:val="24"/>
          <w:szCs w:val="24"/>
        </w:rPr>
        <w:t xml:space="preserve"> strategy's objective is to enhance support for individuals with mental health conditions, learning disabilities, and autism, and our corresponding priorities are fully consistent with the government's broad priorities for the coming years and the department's vision for a more resilient, collaborative, and innovative NHS. This includes putting a lot of effort into stepping up efforts to address socioeconomic and health inequities across the nation and enhance the standard of NHS services and health outcomes</w:t>
      </w:r>
      <w:r w:rsidR="00E91EC1" w:rsidRPr="00E44353">
        <w:rPr>
          <w:rFonts w:ascii="Arial" w:hAnsi="Arial" w:cs="Arial"/>
          <w:b/>
          <w:bCs/>
          <w:sz w:val="24"/>
          <w:szCs w:val="24"/>
        </w:rPr>
        <w:t>.</w:t>
      </w:r>
      <w:r w:rsidR="00E91EC1" w:rsidRPr="00E44353">
        <w:rPr>
          <w:rFonts w:ascii="Arial" w:hAnsi="Arial" w:cs="Arial"/>
          <w:b/>
          <w:bCs/>
          <w:sz w:val="24"/>
          <w:szCs w:val="24"/>
        </w:rPr>
        <w:t xml:space="preserve"> </w:t>
      </w:r>
      <w:r w:rsidR="00E44353" w:rsidRPr="00E44353">
        <w:rPr>
          <w:rFonts w:ascii="Arial" w:hAnsi="Arial" w:cs="Arial"/>
          <w:b/>
          <w:bCs/>
          <w:sz w:val="24"/>
          <w:szCs w:val="24"/>
        </w:rPr>
        <w:t xml:space="preserve">() </w:t>
      </w:r>
    </w:p>
    <w:p w14:paraId="027407A2" w14:textId="6FCF8B55" w:rsidR="00EF3F4F" w:rsidRDefault="00EF3F4F" w:rsidP="003651CF">
      <w:pPr>
        <w:jc w:val="both"/>
        <w:rPr>
          <w:rFonts w:ascii="Arial" w:hAnsi="Arial" w:cs="Arial"/>
          <w:b/>
          <w:bCs/>
          <w:sz w:val="24"/>
          <w:szCs w:val="24"/>
        </w:rPr>
      </w:pPr>
      <w:r>
        <w:rPr>
          <w:rFonts w:ascii="Arial" w:hAnsi="Arial" w:cs="Arial"/>
          <w:b/>
          <w:bCs/>
          <w:sz w:val="24"/>
          <w:szCs w:val="24"/>
        </w:rPr>
        <w:t>SDG 4</w:t>
      </w:r>
    </w:p>
    <w:p w14:paraId="139B37C1" w14:textId="71EBE9C4" w:rsidR="00E62E99" w:rsidRPr="003651CF" w:rsidRDefault="00E62E99" w:rsidP="003651CF">
      <w:pPr>
        <w:jc w:val="both"/>
        <w:rPr>
          <w:rFonts w:ascii="Arial" w:hAnsi="Arial" w:cs="Arial"/>
          <w:b/>
          <w:bCs/>
          <w:sz w:val="24"/>
          <w:szCs w:val="24"/>
        </w:rPr>
      </w:pPr>
      <w:r w:rsidRPr="003651CF">
        <w:rPr>
          <w:rFonts w:ascii="Arial" w:hAnsi="Arial" w:cs="Arial"/>
          <w:b/>
          <w:bCs/>
          <w:sz w:val="24"/>
          <w:szCs w:val="24"/>
        </w:rPr>
        <w:t>Introduction to Lewisham Education Strategy 2022-2027:</w:t>
      </w:r>
    </w:p>
    <w:p w14:paraId="606D264C" w14:textId="4BFAF657" w:rsidR="00381893" w:rsidRPr="003651CF" w:rsidRDefault="00381893" w:rsidP="003651CF">
      <w:pPr>
        <w:jc w:val="both"/>
        <w:rPr>
          <w:rFonts w:ascii="Arial" w:hAnsi="Arial" w:cs="Arial"/>
          <w:sz w:val="24"/>
          <w:szCs w:val="24"/>
        </w:rPr>
      </w:pPr>
      <w:r w:rsidRPr="003651CF">
        <w:rPr>
          <w:rFonts w:ascii="Arial" w:hAnsi="Arial" w:cs="Arial"/>
          <w:sz w:val="24"/>
          <w:szCs w:val="24"/>
        </w:rPr>
        <w:t xml:space="preserve">The strategy has been developed in consultation with key </w:t>
      </w:r>
      <w:r w:rsidR="00375408" w:rsidRPr="003651CF">
        <w:rPr>
          <w:rFonts w:ascii="Arial" w:hAnsi="Arial" w:cs="Arial"/>
          <w:sz w:val="24"/>
          <w:szCs w:val="24"/>
        </w:rPr>
        <w:t>stakeholder’s</w:t>
      </w:r>
      <w:r w:rsidRPr="003651CF">
        <w:rPr>
          <w:rFonts w:ascii="Arial" w:hAnsi="Arial" w:cs="Arial"/>
          <w:sz w:val="24"/>
          <w:szCs w:val="24"/>
        </w:rPr>
        <w:t xml:space="preserve"> children and young people; parents/carers; community groups</w:t>
      </w:r>
      <w:r w:rsidR="00D72464">
        <w:rPr>
          <w:rFonts w:ascii="Arial" w:hAnsi="Arial" w:cs="Arial"/>
          <w:sz w:val="24"/>
          <w:szCs w:val="24"/>
        </w:rPr>
        <w:t>,</w:t>
      </w:r>
      <w:r w:rsidRPr="003651CF">
        <w:rPr>
          <w:rFonts w:ascii="Arial" w:hAnsi="Arial" w:cs="Arial"/>
          <w:sz w:val="24"/>
          <w:szCs w:val="24"/>
        </w:rPr>
        <w:t xml:space="preserve"> head teachers and governors</w:t>
      </w:r>
      <w:r w:rsidR="00D72464">
        <w:rPr>
          <w:rFonts w:ascii="Arial" w:hAnsi="Arial" w:cs="Arial"/>
          <w:sz w:val="24"/>
          <w:szCs w:val="24"/>
        </w:rPr>
        <w:t>,</w:t>
      </w:r>
      <w:r w:rsidRPr="003651CF">
        <w:rPr>
          <w:rFonts w:ascii="Arial" w:hAnsi="Arial" w:cs="Arial"/>
          <w:sz w:val="24"/>
          <w:szCs w:val="24"/>
        </w:rPr>
        <w:t xml:space="preserve"> members of Lewisham Learning board and the </w:t>
      </w:r>
      <w:r w:rsidR="00B00294" w:rsidRPr="003651CF">
        <w:rPr>
          <w:rFonts w:ascii="Arial" w:hAnsi="Arial" w:cs="Arial"/>
          <w:sz w:val="24"/>
          <w:szCs w:val="24"/>
        </w:rPr>
        <w:t>schools</w:t>
      </w:r>
      <w:r w:rsidR="008343C4">
        <w:rPr>
          <w:rFonts w:ascii="Arial" w:hAnsi="Arial" w:cs="Arial"/>
          <w:sz w:val="24"/>
          <w:szCs w:val="24"/>
        </w:rPr>
        <w:t xml:space="preserve"> are</w:t>
      </w:r>
      <w:r w:rsidRPr="003651CF">
        <w:rPr>
          <w:rFonts w:ascii="Arial" w:hAnsi="Arial" w:cs="Arial"/>
          <w:sz w:val="24"/>
          <w:szCs w:val="24"/>
        </w:rPr>
        <w:t xml:space="preserve"> Tackling Race Inequality steering group, the local area </w:t>
      </w:r>
      <w:r w:rsidR="0061499C" w:rsidRPr="003651CF">
        <w:rPr>
          <w:rFonts w:ascii="Arial" w:hAnsi="Arial" w:cs="Arial"/>
          <w:sz w:val="24"/>
          <w:szCs w:val="24"/>
        </w:rPr>
        <w:t xml:space="preserve">children with special educational needs and disabilities </w:t>
      </w:r>
      <w:r w:rsidR="006132CC" w:rsidRPr="003651CF">
        <w:rPr>
          <w:rFonts w:ascii="Arial" w:hAnsi="Arial" w:cs="Arial"/>
          <w:sz w:val="24"/>
          <w:szCs w:val="24"/>
        </w:rPr>
        <w:t>(</w:t>
      </w:r>
      <w:r w:rsidRPr="003651CF">
        <w:rPr>
          <w:rFonts w:ascii="Arial" w:hAnsi="Arial" w:cs="Arial"/>
          <w:sz w:val="24"/>
          <w:szCs w:val="24"/>
        </w:rPr>
        <w:t>SEND</w:t>
      </w:r>
      <w:r w:rsidR="006132CC" w:rsidRPr="003651CF">
        <w:rPr>
          <w:rFonts w:ascii="Arial" w:hAnsi="Arial" w:cs="Arial"/>
          <w:sz w:val="24"/>
          <w:szCs w:val="24"/>
        </w:rPr>
        <w:t>)</w:t>
      </w:r>
      <w:r w:rsidRPr="003651CF">
        <w:rPr>
          <w:rFonts w:ascii="Arial" w:hAnsi="Arial" w:cs="Arial"/>
          <w:sz w:val="24"/>
          <w:szCs w:val="24"/>
        </w:rPr>
        <w:t xml:space="preserve"> partnership board and wider Council services</w:t>
      </w:r>
      <w:r w:rsidR="00702C9A" w:rsidRPr="003651CF">
        <w:rPr>
          <w:rFonts w:ascii="Arial" w:hAnsi="Arial" w:cs="Arial"/>
          <w:sz w:val="24"/>
          <w:szCs w:val="24"/>
        </w:rPr>
        <w:t xml:space="preserve"> </w:t>
      </w:r>
      <w:r w:rsidR="00702C9A" w:rsidRPr="003651CF">
        <w:rPr>
          <w:rFonts w:ascii="Arial" w:hAnsi="Arial" w:cs="Arial"/>
          <w:b/>
          <w:bCs/>
          <w:sz w:val="24"/>
          <w:szCs w:val="24"/>
        </w:rPr>
        <w:t>()</w:t>
      </w:r>
      <w:r w:rsidRPr="003651CF">
        <w:rPr>
          <w:rFonts w:ascii="Arial" w:hAnsi="Arial" w:cs="Arial"/>
          <w:sz w:val="24"/>
          <w:szCs w:val="24"/>
        </w:rPr>
        <w:t>.</w:t>
      </w:r>
    </w:p>
    <w:p w14:paraId="3808896C" w14:textId="1BD42C67" w:rsidR="00702C9A" w:rsidRPr="003651CF" w:rsidRDefault="008343C4" w:rsidP="003651CF">
      <w:pPr>
        <w:jc w:val="both"/>
        <w:rPr>
          <w:rFonts w:ascii="Arial" w:hAnsi="Arial" w:cs="Arial"/>
          <w:sz w:val="24"/>
          <w:szCs w:val="24"/>
        </w:rPr>
      </w:pPr>
      <w:r>
        <w:rPr>
          <w:rFonts w:ascii="Arial" w:hAnsi="Arial" w:cs="Arial"/>
          <w:sz w:val="24"/>
          <w:szCs w:val="24"/>
        </w:rPr>
        <w:t xml:space="preserve">However, report shows that London Borough of </w:t>
      </w:r>
      <w:r w:rsidR="00702C9A" w:rsidRPr="003651CF">
        <w:rPr>
          <w:rFonts w:ascii="Arial" w:hAnsi="Arial" w:cs="Arial"/>
          <w:sz w:val="24"/>
          <w:szCs w:val="24"/>
        </w:rPr>
        <w:t xml:space="preserve">Lewisham </w:t>
      </w:r>
      <w:r>
        <w:rPr>
          <w:rFonts w:ascii="Arial" w:hAnsi="Arial" w:cs="Arial"/>
          <w:sz w:val="24"/>
          <w:szCs w:val="24"/>
        </w:rPr>
        <w:t>have</w:t>
      </w:r>
      <w:r w:rsidR="00702C9A" w:rsidRPr="003651CF">
        <w:rPr>
          <w:rFonts w:ascii="Arial" w:hAnsi="Arial" w:cs="Arial"/>
          <w:sz w:val="24"/>
          <w:szCs w:val="24"/>
        </w:rPr>
        <w:t xml:space="preserve"> high aspirations for all </w:t>
      </w:r>
      <w:r>
        <w:rPr>
          <w:rFonts w:ascii="Arial" w:hAnsi="Arial" w:cs="Arial"/>
          <w:sz w:val="24"/>
          <w:szCs w:val="24"/>
        </w:rPr>
        <w:t>the</w:t>
      </w:r>
      <w:r w:rsidR="00702C9A" w:rsidRPr="003651CF">
        <w:rPr>
          <w:rFonts w:ascii="Arial" w:hAnsi="Arial" w:cs="Arial"/>
          <w:sz w:val="24"/>
          <w:szCs w:val="24"/>
        </w:rPr>
        <w:t xml:space="preserve"> children and young people, whatever </w:t>
      </w:r>
      <w:r w:rsidR="00EC2F13" w:rsidRPr="003651CF">
        <w:rPr>
          <w:rFonts w:ascii="Arial" w:hAnsi="Arial" w:cs="Arial"/>
          <w:sz w:val="24"/>
          <w:szCs w:val="24"/>
        </w:rPr>
        <w:t xml:space="preserve">point </w:t>
      </w:r>
      <w:r w:rsidR="00702C9A" w:rsidRPr="003651CF">
        <w:rPr>
          <w:rFonts w:ascii="Arial" w:hAnsi="Arial" w:cs="Arial"/>
          <w:sz w:val="24"/>
          <w:szCs w:val="24"/>
        </w:rPr>
        <w:t>the</w:t>
      </w:r>
      <w:r w:rsidR="005118B5">
        <w:rPr>
          <w:rFonts w:ascii="Arial" w:hAnsi="Arial" w:cs="Arial"/>
          <w:sz w:val="24"/>
          <w:szCs w:val="24"/>
        </w:rPr>
        <w:t>y</w:t>
      </w:r>
      <w:r w:rsidR="00702C9A" w:rsidRPr="003651CF">
        <w:rPr>
          <w:rFonts w:ascii="Arial" w:hAnsi="Arial" w:cs="Arial"/>
          <w:sz w:val="24"/>
          <w:szCs w:val="24"/>
        </w:rPr>
        <w:t xml:space="preserve"> start. </w:t>
      </w:r>
      <w:r w:rsidR="00E7435D">
        <w:rPr>
          <w:rFonts w:ascii="Arial" w:hAnsi="Arial" w:cs="Arial"/>
          <w:sz w:val="24"/>
          <w:szCs w:val="24"/>
        </w:rPr>
        <w:t>The borough states how they</w:t>
      </w:r>
      <w:r w:rsidR="00702C9A" w:rsidRPr="003651CF">
        <w:rPr>
          <w:rFonts w:ascii="Arial" w:hAnsi="Arial" w:cs="Arial"/>
          <w:sz w:val="24"/>
          <w:szCs w:val="24"/>
        </w:rPr>
        <w:t xml:space="preserve"> want </w:t>
      </w:r>
      <w:r w:rsidR="00E7435D">
        <w:rPr>
          <w:rFonts w:ascii="Arial" w:hAnsi="Arial" w:cs="Arial"/>
          <w:sz w:val="24"/>
          <w:szCs w:val="24"/>
        </w:rPr>
        <w:t xml:space="preserve">the </w:t>
      </w:r>
      <w:r w:rsidR="00702C9A" w:rsidRPr="003651CF">
        <w:rPr>
          <w:rFonts w:ascii="Arial" w:hAnsi="Arial" w:cs="Arial"/>
          <w:sz w:val="24"/>
          <w:szCs w:val="24"/>
        </w:rPr>
        <w:t xml:space="preserve">children and young people </w:t>
      </w:r>
      <w:r w:rsidR="00E7435D">
        <w:rPr>
          <w:rFonts w:ascii="Arial" w:hAnsi="Arial" w:cs="Arial"/>
          <w:sz w:val="24"/>
          <w:szCs w:val="24"/>
        </w:rPr>
        <w:t xml:space="preserve">to have </w:t>
      </w:r>
      <w:r w:rsidR="00702C9A" w:rsidRPr="003651CF">
        <w:rPr>
          <w:rFonts w:ascii="Arial" w:hAnsi="Arial" w:cs="Arial"/>
          <w:sz w:val="24"/>
          <w:szCs w:val="24"/>
        </w:rPr>
        <w:t xml:space="preserve">excellent education in Lewisham, so they can fulfil their true potential. We want them to have quality learning pathways from early childhood to adulthood which enable them to thrive and develop the life skills they will need </w:t>
      </w:r>
      <w:r w:rsidR="00702C9A" w:rsidRPr="003651CF">
        <w:rPr>
          <w:rFonts w:ascii="Arial" w:hAnsi="Arial" w:cs="Arial"/>
          <w:b/>
          <w:bCs/>
          <w:sz w:val="24"/>
          <w:szCs w:val="24"/>
        </w:rPr>
        <w:t>().</w:t>
      </w:r>
      <w:r w:rsidR="00E7435D">
        <w:rPr>
          <w:rFonts w:ascii="Arial" w:hAnsi="Arial" w:cs="Arial"/>
          <w:b/>
          <w:bCs/>
          <w:sz w:val="24"/>
          <w:szCs w:val="24"/>
        </w:rPr>
        <w:t xml:space="preserve"> </w:t>
      </w:r>
    </w:p>
    <w:p w14:paraId="094C7916" w14:textId="1D95A88C" w:rsidR="0060377B" w:rsidRPr="003651CF" w:rsidRDefault="009676C3" w:rsidP="003651CF">
      <w:pPr>
        <w:jc w:val="both"/>
        <w:rPr>
          <w:rFonts w:ascii="Arial" w:hAnsi="Arial" w:cs="Arial"/>
          <w:sz w:val="24"/>
          <w:szCs w:val="24"/>
        </w:rPr>
      </w:pPr>
      <w:r>
        <w:rPr>
          <w:rFonts w:ascii="Arial" w:hAnsi="Arial" w:cs="Arial"/>
          <w:sz w:val="24"/>
          <w:szCs w:val="24"/>
        </w:rPr>
        <w:t>E</w:t>
      </w:r>
      <w:r w:rsidR="00E62E99" w:rsidRPr="003651CF">
        <w:rPr>
          <w:rFonts w:ascii="Arial" w:hAnsi="Arial" w:cs="Arial"/>
          <w:sz w:val="24"/>
          <w:szCs w:val="24"/>
        </w:rPr>
        <w:t>nsur</w:t>
      </w:r>
      <w:r>
        <w:rPr>
          <w:rFonts w:ascii="Arial" w:hAnsi="Arial" w:cs="Arial"/>
          <w:sz w:val="24"/>
          <w:szCs w:val="24"/>
        </w:rPr>
        <w:t>e</w:t>
      </w:r>
      <w:r w:rsidR="00E62E99" w:rsidRPr="003651CF">
        <w:rPr>
          <w:rFonts w:ascii="Arial" w:hAnsi="Arial" w:cs="Arial"/>
          <w:sz w:val="24"/>
          <w:szCs w:val="24"/>
        </w:rPr>
        <w:t xml:space="preserve"> that </w:t>
      </w:r>
      <w:r>
        <w:rPr>
          <w:rFonts w:ascii="Arial" w:hAnsi="Arial" w:cs="Arial"/>
          <w:sz w:val="24"/>
          <w:szCs w:val="24"/>
        </w:rPr>
        <w:t>every</w:t>
      </w:r>
      <w:r w:rsidR="00E62E99" w:rsidRPr="003651CF">
        <w:rPr>
          <w:rFonts w:ascii="Arial" w:hAnsi="Arial" w:cs="Arial"/>
          <w:sz w:val="24"/>
          <w:szCs w:val="24"/>
        </w:rPr>
        <w:t xml:space="preserve"> child</w:t>
      </w:r>
      <w:r>
        <w:rPr>
          <w:rFonts w:ascii="Arial" w:hAnsi="Arial" w:cs="Arial"/>
          <w:sz w:val="24"/>
          <w:szCs w:val="24"/>
        </w:rPr>
        <w:t xml:space="preserve"> in the borough</w:t>
      </w:r>
      <w:r w:rsidR="00E62E99" w:rsidRPr="003651CF">
        <w:rPr>
          <w:rFonts w:ascii="Arial" w:hAnsi="Arial" w:cs="Arial"/>
          <w:sz w:val="24"/>
          <w:szCs w:val="24"/>
        </w:rPr>
        <w:t xml:space="preserve">, </w:t>
      </w:r>
      <w:r>
        <w:rPr>
          <w:rFonts w:ascii="Arial" w:hAnsi="Arial" w:cs="Arial"/>
          <w:sz w:val="24"/>
          <w:szCs w:val="24"/>
        </w:rPr>
        <w:t xml:space="preserve">regardless </w:t>
      </w:r>
      <w:r w:rsidR="00105363">
        <w:rPr>
          <w:rFonts w:ascii="Arial" w:hAnsi="Arial" w:cs="Arial"/>
          <w:sz w:val="24"/>
          <w:szCs w:val="24"/>
        </w:rPr>
        <w:t xml:space="preserve">of </w:t>
      </w:r>
      <w:r w:rsidR="00105363" w:rsidRPr="003651CF">
        <w:rPr>
          <w:rFonts w:ascii="Arial" w:hAnsi="Arial" w:cs="Arial"/>
          <w:sz w:val="24"/>
          <w:szCs w:val="24"/>
        </w:rPr>
        <w:t>their</w:t>
      </w:r>
      <w:r w:rsidR="00E62E99" w:rsidRPr="003651CF">
        <w:rPr>
          <w:rFonts w:ascii="Arial" w:hAnsi="Arial" w:cs="Arial"/>
          <w:sz w:val="24"/>
          <w:szCs w:val="24"/>
        </w:rPr>
        <w:t xml:space="preserve"> background and </w:t>
      </w:r>
      <w:r>
        <w:rPr>
          <w:rFonts w:ascii="Arial" w:hAnsi="Arial" w:cs="Arial"/>
          <w:sz w:val="24"/>
          <w:szCs w:val="24"/>
        </w:rPr>
        <w:t xml:space="preserve">their </w:t>
      </w:r>
      <w:r w:rsidR="00E62E99" w:rsidRPr="003651CF">
        <w:rPr>
          <w:rFonts w:ascii="Arial" w:hAnsi="Arial" w:cs="Arial"/>
          <w:sz w:val="24"/>
          <w:szCs w:val="24"/>
        </w:rPr>
        <w:t>start</w:t>
      </w:r>
      <w:r>
        <w:rPr>
          <w:rFonts w:ascii="Arial" w:hAnsi="Arial" w:cs="Arial"/>
          <w:sz w:val="24"/>
          <w:szCs w:val="24"/>
        </w:rPr>
        <w:t>ing</w:t>
      </w:r>
      <w:r w:rsidR="00E62E99" w:rsidRPr="003651CF">
        <w:rPr>
          <w:rFonts w:ascii="Arial" w:hAnsi="Arial" w:cs="Arial"/>
          <w:sz w:val="24"/>
          <w:szCs w:val="24"/>
        </w:rPr>
        <w:t xml:space="preserve"> point, </w:t>
      </w:r>
      <w:r>
        <w:rPr>
          <w:rFonts w:ascii="Arial" w:hAnsi="Arial" w:cs="Arial"/>
          <w:sz w:val="24"/>
          <w:szCs w:val="24"/>
        </w:rPr>
        <w:t xml:space="preserve">are able </w:t>
      </w:r>
      <w:r w:rsidR="00E62E99" w:rsidRPr="003651CF">
        <w:rPr>
          <w:rFonts w:ascii="Arial" w:hAnsi="Arial" w:cs="Arial"/>
          <w:sz w:val="24"/>
          <w:szCs w:val="24"/>
        </w:rPr>
        <w:t xml:space="preserve">achieve their ambitions. </w:t>
      </w:r>
      <w:r w:rsidR="00C7403B">
        <w:rPr>
          <w:rFonts w:ascii="Arial" w:hAnsi="Arial" w:cs="Arial"/>
          <w:sz w:val="24"/>
          <w:szCs w:val="24"/>
        </w:rPr>
        <w:t>In addition, y</w:t>
      </w:r>
      <w:r w:rsidR="00105363" w:rsidRPr="003651CF">
        <w:rPr>
          <w:rFonts w:ascii="Arial" w:hAnsi="Arial" w:cs="Arial"/>
          <w:sz w:val="24"/>
          <w:szCs w:val="24"/>
        </w:rPr>
        <w:t xml:space="preserve">oung people </w:t>
      </w:r>
      <w:r w:rsidR="00105363">
        <w:rPr>
          <w:rFonts w:ascii="Arial" w:hAnsi="Arial" w:cs="Arial"/>
          <w:sz w:val="24"/>
          <w:szCs w:val="24"/>
        </w:rPr>
        <w:t xml:space="preserve">in </w:t>
      </w:r>
      <w:r w:rsidR="00105363" w:rsidRPr="003651CF">
        <w:rPr>
          <w:rFonts w:ascii="Arial" w:hAnsi="Arial" w:cs="Arial"/>
          <w:sz w:val="24"/>
          <w:szCs w:val="24"/>
        </w:rPr>
        <w:t xml:space="preserve">Lewisham </w:t>
      </w:r>
      <w:r w:rsidR="006A51A2">
        <w:rPr>
          <w:rFonts w:ascii="Arial" w:hAnsi="Arial" w:cs="Arial"/>
          <w:sz w:val="24"/>
          <w:szCs w:val="24"/>
        </w:rPr>
        <w:t>have</w:t>
      </w:r>
      <w:r w:rsidR="00C7403B">
        <w:rPr>
          <w:rFonts w:ascii="Arial" w:hAnsi="Arial" w:cs="Arial"/>
          <w:sz w:val="24"/>
          <w:szCs w:val="24"/>
        </w:rPr>
        <w:t xml:space="preserve"> achieved great </w:t>
      </w:r>
      <w:r w:rsidR="00C7403B" w:rsidRPr="003651CF">
        <w:rPr>
          <w:rFonts w:ascii="Arial" w:hAnsi="Arial" w:cs="Arial"/>
          <w:sz w:val="24"/>
          <w:szCs w:val="24"/>
        </w:rPr>
        <w:t>things</w:t>
      </w:r>
      <w:r w:rsidR="006B61A2">
        <w:rPr>
          <w:rFonts w:ascii="Arial" w:hAnsi="Arial" w:cs="Arial"/>
          <w:sz w:val="24"/>
          <w:szCs w:val="24"/>
        </w:rPr>
        <w:t xml:space="preserve"> through the implementation of the education strategy</w:t>
      </w:r>
      <w:r w:rsidR="00E62E99" w:rsidRPr="003651CF">
        <w:rPr>
          <w:rFonts w:ascii="Arial" w:hAnsi="Arial" w:cs="Arial"/>
          <w:sz w:val="24"/>
          <w:szCs w:val="24"/>
        </w:rPr>
        <w:t xml:space="preserve">. Almost schools </w:t>
      </w:r>
      <w:r w:rsidR="006B61A2">
        <w:rPr>
          <w:rFonts w:ascii="Arial" w:hAnsi="Arial" w:cs="Arial"/>
          <w:sz w:val="24"/>
          <w:szCs w:val="24"/>
        </w:rPr>
        <w:t xml:space="preserve">Lewisham </w:t>
      </w:r>
      <w:r w:rsidR="00E62E99" w:rsidRPr="003651CF">
        <w:rPr>
          <w:rFonts w:ascii="Arial" w:hAnsi="Arial" w:cs="Arial"/>
          <w:sz w:val="24"/>
          <w:szCs w:val="24"/>
        </w:rPr>
        <w:t xml:space="preserve">are rated good or outstanding by Ofsted. Many more of </w:t>
      </w:r>
      <w:r w:rsidR="006B61A2">
        <w:rPr>
          <w:rFonts w:ascii="Arial" w:hAnsi="Arial" w:cs="Arial"/>
          <w:sz w:val="24"/>
          <w:szCs w:val="24"/>
        </w:rPr>
        <w:t>the</w:t>
      </w:r>
      <w:r w:rsidR="00E62E99" w:rsidRPr="003651CF">
        <w:rPr>
          <w:rFonts w:ascii="Arial" w:hAnsi="Arial" w:cs="Arial"/>
          <w:sz w:val="24"/>
          <w:szCs w:val="24"/>
        </w:rPr>
        <w:t xml:space="preserve"> children progress to </w:t>
      </w:r>
      <w:r w:rsidR="00F50633" w:rsidRPr="003651CF">
        <w:rPr>
          <w:rFonts w:ascii="Arial" w:hAnsi="Arial" w:cs="Arial"/>
          <w:sz w:val="24"/>
          <w:szCs w:val="24"/>
        </w:rPr>
        <w:t>higher education</w:t>
      </w:r>
      <w:r w:rsidR="00E62E99" w:rsidRPr="003651CF">
        <w:rPr>
          <w:rFonts w:ascii="Arial" w:hAnsi="Arial" w:cs="Arial"/>
          <w:sz w:val="24"/>
          <w:szCs w:val="24"/>
        </w:rPr>
        <w:t xml:space="preserve"> than the national average</w:t>
      </w:r>
      <w:r w:rsidR="00C6558F" w:rsidRPr="003651CF">
        <w:rPr>
          <w:rFonts w:ascii="Arial" w:hAnsi="Arial" w:cs="Arial"/>
          <w:sz w:val="24"/>
          <w:szCs w:val="24"/>
        </w:rPr>
        <w:t>.</w:t>
      </w:r>
      <w:r w:rsidR="00F2271A" w:rsidRPr="003651CF">
        <w:rPr>
          <w:rFonts w:ascii="Arial" w:hAnsi="Arial" w:cs="Arial"/>
          <w:sz w:val="24"/>
          <w:szCs w:val="24"/>
        </w:rPr>
        <w:t xml:space="preserve"> </w:t>
      </w:r>
      <w:r w:rsidR="0093280C" w:rsidRPr="003651CF">
        <w:rPr>
          <w:rFonts w:ascii="Arial" w:hAnsi="Arial" w:cs="Arial"/>
          <w:sz w:val="24"/>
          <w:szCs w:val="24"/>
        </w:rPr>
        <w:t xml:space="preserve">We want inclusive education where everyone has a sense of belonging and can be </w:t>
      </w:r>
      <w:r w:rsidR="00C6558F" w:rsidRPr="003651CF">
        <w:rPr>
          <w:rFonts w:ascii="Arial" w:hAnsi="Arial" w:cs="Arial"/>
          <w:sz w:val="24"/>
          <w:szCs w:val="24"/>
        </w:rPr>
        <w:t>confident,</w:t>
      </w:r>
      <w:r w:rsidR="0093280C" w:rsidRPr="003651CF">
        <w:rPr>
          <w:rFonts w:ascii="Arial" w:hAnsi="Arial" w:cs="Arial"/>
          <w:sz w:val="24"/>
          <w:szCs w:val="24"/>
        </w:rPr>
        <w:t xml:space="preserve"> they will fit in, feel positive and safe in their identity and in their community</w:t>
      </w:r>
      <w:r w:rsidR="00F2271A" w:rsidRPr="003651CF">
        <w:rPr>
          <w:rFonts w:ascii="Arial" w:hAnsi="Arial" w:cs="Arial"/>
          <w:sz w:val="24"/>
          <w:szCs w:val="24"/>
        </w:rPr>
        <w:t xml:space="preserve"> (Lewisham, 2022)</w:t>
      </w:r>
      <w:r w:rsidR="0093280C" w:rsidRPr="003651CF">
        <w:rPr>
          <w:rFonts w:ascii="Arial" w:hAnsi="Arial" w:cs="Arial"/>
          <w:sz w:val="24"/>
          <w:szCs w:val="24"/>
        </w:rPr>
        <w:t>.</w:t>
      </w:r>
    </w:p>
    <w:p w14:paraId="62018EF3" w14:textId="240FA805" w:rsidR="0060377B" w:rsidRPr="003651CF" w:rsidRDefault="00EF3F4F" w:rsidP="003651CF">
      <w:pPr>
        <w:jc w:val="both"/>
        <w:rPr>
          <w:rFonts w:ascii="Arial" w:hAnsi="Arial" w:cs="Arial"/>
          <w:sz w:val="24"/>
          <w:szCs w:val="24"/>
        </w:rPr>
      </w:pPr>
      <w:r w:rsidRPr="00EF3F4F">
        <w:rPr>
          <w:rFonts w:ascii="Arial" w:hAnsi="Arial" w:cs="Arial"/>
          <w:b/>
          <w:bCs/>
          <w:sz w:val="24"/>
          <w:szCs w:val="24"/>
        </w:rPr>
        <w:t>This policy</w:t>
      </w:r>
      <w:r w:rsidR="0060377B" w:rsidRPr="00EF3F4F">
        <w:rPr>
          <w:rFonts w:ascii="Arial" w:hAnsi="Arial" w:cs="Arial"/>
          <w:b/>
          <w:bCs/>
          <w:sz w:val="24"/>
          <w:szCs w:val="24"/>
        </w:rPr>
        <w:t xml:space="preserve"> worked</w:t>
      </w:r>
      <w:r w:rsidR="0060377B" w:rsidRPr="003651CF">
        <w:rPr>
          <w:rFonts w:ascii="Arial" w:hAnsi="Arial" w:cs="Arial"/>
          <w:sz w:val="24"/>
          <w:szCs w:val="24"/>
        </w:rPr>
        <w:t xml:space="preserve"> with the stakeholders to identify five priorities:</w:t>
      </w:r>
    </w:p>
    <w:p w14:paraId="70D5EA4C" w14:textId="77777777" w:rsidR="0060377B" w:rsidRPr="003651CF" w:rsidRDefault="0060377B" w:rsidP="003651CF">
      <w:pPr>
        <w:jc w:val="both"/>
        <w:rPr>
          <w:rFonts w:ascii="Arial" w:hAnsi="Arial" w:cs="Arial"/>
          <w:sz w:val="24"/>
          <w:szCs w:val="24"/>
        </w:rPr>
      </w:pPr>
    </w:p>
    <w:p w14:paraId="74977787" w14:textId="6513D226" w:rsidR="008E62C7" w:rsidRPr="003651CF" w:rsidRDefault="0060377B" w:rsidP="003651CF">
      <w:pPr>
        <w:pStyle w:val="ListParagraph"/>
        <w:numPr>
          <w:ilvl w:val="0"/>
          <w:numId w:val="1"/>
        </w:numPr>
        <w:jc w:val="both"/>
        <w:rPr>
          <w:rFonts w:ascii="Arial" w:hAnsi="Arial" w:cs="Arial"/>
          <w:sz w:val="24"/>
          <w:szCs w:val="24"/>
        </w:rPr>
      </w:pPr>
      <w:r w:rsidRPr="003651CF">
        <w:rPr>
          <w:rFonts w:ascii="Arial" w:hAnsi="Arial" w:cs="Arial"/>
          <w:sz w:val="24"/>
          <w:szCs w:val="24"/>
        </w:rPr>
        <w:t>A place in a good school/setting for all our children and young people</w:t>
      </w:r>
    </w:p>
    <w:p w14:paraId="0873FF3F" w14:textId="4471F9D6" w:rsidR="009B0203" w:rsidRPr="003651CF" w:rsidRDefault="0060377B" w:rsidP="003651CF">
      <w:pPr>
        <w:pStyle w:val="ListParagraph"/>
        <w:numPr>
          <w:ilvl w:val="0"/>
          <w:numId w:val="1"/>
        </w:numPr>
        <w:jc w:val="both"/>
        <w:rPr>
          <w:rFonts w:ascii="Arial" w:hAnsi="Arial" w:cs="Arial"/>
          <w:sz w:val="24"/>
          <w:szCs w:val="24"/>
        </w:rPr>
      </w:pPr>
      <w:r w:rsidRPr="003651CF">
        <w:rPr>
          <w:rFonts w:ascii="Arial" w:hAnsi="Arial" w:cs="Arial"/>
          <w:sz w:val="24"/>
          <w:szCs w:val="24"/>
        </w:rPr>
        <w:t xml:space="preserve">Supporting all our children and young people to reach their potential and be ready for their future </w:t>
      </w:r>
    </w:p>
    <w:p w14:paraId="7B5779BE" w14:textId="638A4E26" w:rsidR="009B0203" w:rsidRPr="003651CF" w:rsidRDefault="0060377B" w:rsidP="003651CF">
      <w:pPr>
        <w:pStyle w:val="ListParagraph"/>
        <w:numPr>
          <w:ilvl w:val="0"/>
          <w:numId w:val="1"/>
        </w:numPr>
        <w:jc w:val="both"/>
        <w:rPr>
          <w:rFonts w:ascii="Arial" w:hAnsi="Arial" w:cs="Arial"/>
          <w:sz w:val="24"/>
          <w:szCs w:val="24"/>
        </w:rPr>
      </w:pPr>
      <w:r w:rsidRPr="003651CF">
        <w:rPr>
          <w:rFonts w:ascii="Arial" w:hAnsi="Arial" w:cs="Arial"/>
          <w:sz w:val="24"/>
          <w:szCs w:val="24"/>
        </w:rPr>
        <w:t>Embedding a culture of inclusion and equity</w:t>
      </w:r>
    </w:p>
    <w:p w14:paraId="65D6D499" w14:textId="77777777" w:rsidR="009B0203" w:rsidRPr="003651CF" w:rsidRDefault="0060377B" w:rsidP="003651CF">
      <w:pPr>
        <w:pStyle w:val="ListParagraph"/>
        <w:numPr>
          <w:ilvl w:val="0"/>
          <w:numId w:val="1"/>
        </w:numPr>
        <w:jc w:val="both"/>
        <w:rPr>
          <w:rFonts w:ascii="Arial" w:hAnsi="Arial" w:cs="Arial"/>
          <w:sz w:val="24"/>
          <w:szCs w:val="24"/>
        </w:rPr>
      </w:pPr>
      <w:r w:rsidRPr="003651CF">
        <w:rPr>
          <w:rFonts w:ascii="Arial" w:hAnsi="Arial" w:cs="Arial"/>
          <w:sz w:val="24"/>
          <w:szCs w:val="24"/>
        </w:rPr>
        <w:t>Collaborative school improvement to raise standard and meet priorities</w:t>
      </w:r>
    </w:p>
    <w:p w14:paraId="5AC9FEF9" w14:textId="620E9E2B" w:rsidR="0060377B" w:rsidRPr="003651CF" w:rsidRDefault="0060377B" w:rsidP="003651CF">
      <w:pPr>
        <w:pStyle w:val="ListParagraph"/>
        <w:numPr>
          <w:ilvl w:val="0"/>
          <w:numId w:val="1"/>
        </w:numPr>
        <w:jc w:val="both"/>
        <w:rPr>
          <w:rFonts w:ascii="Arial" w:hAnsi="Arial" w:cs="Arial"/>
          <w:sz w:val="24"/>
          <w:szCs w:val="24"/>
        </w:rPr>
      </w:pPr>
      <w:r w:rsidRPr="003651CF">
        <w:rPr>
          <w:rFonts w:ascii="Arial" w:hAnsi="Arial" w:cs="Arial"/>
          <w:sz w:val="24"/>
          <w:szCs w:val="24"/>
        </w:rPr>
        <w:t>Supporting the physical and emotional health and wellbeing of all children and young people</w:t>
      </w:r>
    </w:p>
    <w:p w14:paraId="4D6F5809" w14:textId="7C829059" w:rsidR="008E62C7" w:rsidRDefault="00C72415" w:rsidP="003651CF">
      <w:pPr>
        <w:jc w:val="both"/>
        <w:rPr>
          <w:rFonts w:ascii="Arial" w:hAnsi="Arial" w:cs="Arial"/>
          <w:b/>
          <w:bCs/>
          <w:sz w:val="24"/>
          <w:szCs w:val="24"/>
        </w:rPr>
      </w:pPr>
      <w:r w:rsidRPr="00C72415">
        <w:rPr>
          <w:rFonts w:ascii="Arial" w:hAnsi="Arial" w:cs="Arial"/>
          <w:b/>
          <w:bCs/>
          <w:sz w:val="24"/>
          <w:szCs w:val="24"/>
        </w:rPr>
        <w:t>Lewisham has</w:t>
      </w:r>
      <w:r>
        <w:rPr>
          <w:rFonts w:ascii="Arial" w:hAnsi="Arial" w:cs="Arial"/>
          <w:sz w:val="24"/>
          <w:szCs w:val="24"/>
        </w:rPr>
        <w:t xml:space="preserve"> </w:t>
      </w:r>
      <w:r w:rsidR="004028C6" w:rsidRPr="003651CF">
        <w:rPr>
          <w:rFonts w:ascii="Arial" w:hAnsi="Arial" w:cs="Arial"/>
          <w:sz w:val="24"/>
          <w:szCs w:val="24"/>
        </w:rPr>
        <w:t>L</w:t>
      </w:r>
      <w:r w:rsidR="00141BB9" w:rsidRPr="003651CF">
        <w:rPr>
          <w:rFonts w:ascii="Arial" w:hAnsi="Arial" w:cs="Arial"/>
          <w:sz w:val="24"/>
          <w:szCs w:val="24"/>
        </w:rPr>
        <w:t xml:space="preserve">essons </w:t>
      </w:r>
      <w:r w:rsidR="004028C6" w:rsidRPr="003651CF">
        <w:rPr>
          <w:rFonts w:ascii="Arial" w:hAnsi="Arial" w:cs="Arial"/>
          <w:sz w:val="24"/>
          <w:szCs w:val="24"/>
        </w:rPr>
        <w:t>were learnt</w:t>
      </w:r>
      <w:r w:rsidR="00141BB9" w:rsidRPr="003651CF">
        <w:rPr>
          <w:rFonts w:ascii="Arial" w:hAnsi="Arial" w:cs="Arial"/>
          <w:sz w:val="24"/>
          <w:szCs w:val="24"/>
        </w:rPr>
        <w:t xml:space="preserve"> during the pandemic in our planning. We cannot underestimate </w:t>
      </w:r>
      <w:r w:rsidR="004028C6" w:rsidRPr="003651CF">
        <w:rPr>
          <w:rFonts w:ascii="Arial" w:hAnsi="Arial" w:cs="Arial"/>
          <w:sz w:val="24"/>
          <w:szCs w:val="24"/>
        </w:rPr>
        <w:t>the impact</w:t>
      </w:r>
      <w:r w:rsidR="00141BB9" w:rsidRPr="003651CF">
        <w:rPr>
          <w:rFonts w:ascii="Arial" w:hAnsi="Arial" w:cs="Arial"/>
          <w:sz w:val="24"/>
          <w:szCs w:val="24"/>
        </w:rPr>
        <w:t xml:space="preserve"> on children, young people, and families. </w:t>
      </w:r>
      <w:r w:rsidR="004028C6" w:rsidRPr="003651CF">
        <w:rPr>
          <w:rFonts w:ascii="Arial" w:hAnsi="Arial" w:cs="Arial"/>
          <w:sz w:val="24"/>
          <w:szCs w:val="24"/>
        </w:rPr>
        <w:t>E</w:t>
      </w:r>
      <w:r w:rsidR="00141BB9" w:rsidRPr="003651CF">
        <w:rPr>
          <w:rFonts w:ascii="Arial" w:hAnsi="Arial" w:cs="Arial"/>
          <w:sz w:val="24"/>
          <w:szCs w:val="24"/>
        </w:rPr>
        <w:t>ducational outcomes and widened inequalities</w:t>
      </w:r>
      <w:r w:rsidR="004028C6" w:rsidRPr="003651CF">
        <w:rPr>
          <w:rFonts w:ascii="Arial" w:hAnsi="Arial" w:cs="Arial"/>
          <w:sz w:val="24"/>
          <w:szCs w:val="24"/>
        </w:rPr>
        <w:t xml:space="preserve"> got worst. </w:t>
      </w:r>
      <w:r w:rsidR="00141BB9" w:rsidRPr="003651CF">
        <w:rPr>
          <w:rFonts w:ascii="Arial" w:hAnsi="Arial" w:cs="Arial"/>
          <w:sz w:val="24"/>
          <w:szCs w:val="24"/>
        </w:rPr>
        <w:t>Th</w:t>
      </w:r>
      <w:r w:rsidR="004028C6" w:rsidRPr="003651CF">
        <w:rPr>
          <w:rFonts w:ascii="Arial" w:hAnsi="Arial" w:cs="Arial"/>
          <w:sz w:val="24"/>
          <w:szCs w:val="24"/>
        </w:rPr>
        <w:t>e people</w:t>
      </w:r>
      <w:r w:rsidR="00141BB9" w:rsidRPr="003651CF">
        <w:rPr>
          <w:rFonts w:ascii="Arial" w:hAnsi="Arial" w:cs="Arial"/>
          <w:sz w:val="24"/>
          <w:szCs w:val="24"/>
        </w:rPr>
        <w:t xml:space="preserve"> who had </w:t>
      </w:r>
      <w:r w:rsidR="004028C6" w:rsidRPr="003651CF">
        <w:rPr>
          <w:rFonts w:ascii="Arial" w:hAnsi="Arial" w:cs="Arial"/>
          <w:sz w:val="24"/>
          <w:szCs w:val="24"/>
        </w:rPr>
        <w:t xml:space="preserve">less </w:t>
      </w:r>
      <w:r w:rsidR="00141BB9" w:rsidRPr="003651CF">
        <w:rPr>
          <w:rFonts w:ascii="Arial" w:hAnsi="Arial" w:cs="Arial"/>
          <w:sz w:val="24"/>
          <w:szCs w:val="24"/>
        </w:rPr>
        <w:t xml:space="preserve">access to resources </w:t>
      </w:r>
      <w:r w:rsidR="007B6884" w:rsidRPr="003651CF">
        <w:rPr>
          <w:rFonts w:ascii="Arial" w:hAnsi="Arial" w:cs="Arial"/>
          <w:sz w:val="24"/>
          <w:szCs w:val="24"/>
        </w:rPr>
        <w:t>found it</w:t>
      </w:r>
      <w:r w:rsidR="004028C6" w:rsidRPr="003651CF">
        <w:rPr>
          <w:rFonts w:ascii="Arial" w:hAnsi="Arial" w:cs="Arial"/>
          <w:sz w:val="24"/>
          <w:szCs w:val="24"/>
        </w:rPr>
        <w:t xml:space="preserve"> harder</w:t>
      </w:r>
      <w:r w:rsidR="00141BB9" w:rsidRPr="003651CF">
        <w:rPr>
          <w:rFonts w:ascii="Arial" w:hAnsi="Arial" w:cs="Arial"/>
          <w:sz w:val="24"/>
          <w:szCs w:val="24"/>
        </w:rPr>
        <w:t xml:space="preserve"> to learn at home and young people told us</w:t>
      </w:r>
      <w:r w:rsidR="004028C6" w:rsidRPr="003651CF">
        <w:rPr>
          <w:rFonts w:ascii="Arial" w:hAnsi="Arial" w:cs="Arial"/>
          <w:sz w:val="24"/>
          <w:szCs w:val="24"/>
        </w:rPr>
        <w:t>, e</w:t>
      </w:r>
      <w:r w:rsidR="00141BB9" w:rsidRPr="003651CF">
        <w:rPr>
          <w:rFonts w:ascii="Arial" w:hAnsi="Arial" w:cs="Arial"/>
          <w:sz w:val="24"/>
          <w:szCs w:val="24"/>
        </w:rPr>
        <w:t>ffect</w:t>
      </w:r>
      <w:r w:rsidR="004028C6" w:rsidRPr="003651CF">
        <w:rPr>
          <w:rFonts w:ascii="Arial" w:hAnsi="Arial" w:cs="Arial"/>
          <w:sz w:val="24"/>
          <w:szCs w:val="24"/>
        </w:rPr>
        <w:t xml:space="preserve"> on</w:t>
      </w:r>
      <w:r w:rsidR="00141BB9" w:rsidRPr="003651CF">
        <w:rPr>
          <w:rFonts w:ascii="Arial" w:hAnsi="Arial" w:cs="Arial"/>
          <w:sz w:val="24"/>
          <w:szCs w:val="24"/>
        </w:rPr>
        <w:t xml:space="preserve"> their social lives, physical and mental health, and </w:t>
      </w:r>
      <w:r w:rsidR="00D65329" w:rsidRPr="003651CF">
        <w:rPr>
          <w:rFonts w:ascii="Arial" w:hAnsi="Arial" w:cs="Arial"/>
          <w:sz w:val="24"/>
          <w:szCs w:val="24"/>
        </w:rPr>
        <w:t>family’s</w:t>
      </w:r>
      <w:r w:rsidR="00141BB9" w:rsidRPr="003651CF">
        <w:rPr>
          <w:rFonts w:ascii="Arial" w:hAnsi="Arial" w:cs="Arial"/>
          <w:sz w:val="24"/>
          <w:szCs w:val="24"/>
        </w:rPr>
        <w:t xml:space="preserve"> economic situations.  Lewisham schools and settings showed great resilience and dedication in facing the challenges of the pandemic - making sure learning could continue, whilst keeping everyone safe</w:t>
      </w:r>
      <w:r w:rsidR="00702C9A" w:rsidRPr="003651CF">
        <w:rPr>
          <w:rFonts w:ascii="Arial" w:hAnsi="Arial" w:cs="Arial"/>
          <w:sz w:val="24"/>
          <w:szCs w:val="24"/>
        </w:rPr>
        <w:t xml:space="preserve"> </w:t>
      </w:r>
      <w:r w:rsidR="00702C9A" w:rsidRPr="003651CF">
        <w:rPr>
          <w:rFonts w:ascii="Arial" w:hAnsi="Arial" w:cs="Arial"/>
          <w:b/>
          <w:bCs/>
          <w:sz w:val="24"/>
          <w:szCs w:val="24"/>
        </w:rPr>
        <w:t>()</w:t>
      </w:r>
      <w:r w:rsidR="00141BB9" w:rsidRPr="003651CF">
        <w:rPr>
          <w:rFonts w:ascii="Arial" w:hAnsi="Arial" w:cs="Arial"/>
          <w:b/>
          <w:bCs/>
          <w:sz w:val="24"/>
          <w:szCs w:val="24"/>
        </w:rPr>
        <w:t>.</w:t>
      </w:r>
    </w:p>
    <w:p w14:paraId="620061B2" w14:textId="393984A2" w:rsidR="00D65329" w:rsidRPr="00D2740E" w:rsidRDefault="00C72415" w:rsidP="003651CF">
      <w:pPr>
        <w:jc w:val="both"/>
        <w:rPr>
          <w:rFonts w:ascii="Arial" w:hAnsi="Arial" w:cs="Arial"/>
          <w:b/>
          <w:bCs/>
          <w:sz w:val="24"/>
          <w:szCs w:val="24"/>
        </w:rPr>
      </w:pPr>
      <w:r w:rsidRPr="00D2740E">
        <w:rPr>
          <w:rFonts w:ascii="Arial" w:hAnsi="Arial" w:cs="Arial"/>
          <w:b/>
          <w:bCs/>
          <w:sz w:val="24"/>
          <w:szCs w:val="24"/>
        </w:rPr>
        <w:t>SDG 17</w:t>
      </w:r>
    </w:p>
    <w:p w14:paraId="6498A20F" w14:textId="1E0ED62B" w:rsidR="00E65840" w:rsidRDefault="00E65840" w:rsidP="003651CF">
      <w:pPr>
        <w:jc w:val="both"/>
        <w:rPr>
          <w:rFonts w:ascii="Arial" w:hAnsi="Arial" w:cs="Arial"/>
          <w:b/>
          <w:bCs/>
          <w:sz w:val="24"/>
          <w:szCs w:val="24"/>
        </w:rPr>
      </w:pPr>
      <w:r w:rsidRPr="003651CF">
        <w:rPr>
          <w:rFonts w:ascii="Arial" w:hAnsi="Arial" w:cs="Arial"/>
          <w:b/>
          <w:bCs/>
          <w:sz w:val="24"/>
          <w:szCs w:val="24"/>
        </w:rPr>
        <w:t>Corporate Strategy 2018–2022</w:t>
      </w:r>
    </w:p>
    <w:p w14:paraId="73CCFC71" w14:textId="047A6422" w:rsidR="000C4642" w:rsidRPr="003651CF" w:rsidRDefault="00692CBC" w:rsidP="003651CF">
      <w:pPr>
        <w:jc w:val="both"/>
        <w:rPr>
          <w:rFonts w:ascii="Arial" w:hAnsi="Arial" w:cs="Arial"/>
          <w:sz w:val="24"/>
          <w:szCs w:val="24"/>
        </w:rPr>
      </w:pPr>
      <w:r w:rsidRPr="003651CF">
        <w:rPr>
          <w:rFonts w:ascii="Arial" w:hAnsi="Arial" w:cs="Arial"/>
          <w:sz w:val="24"/>
          <w:szCs w:val="24"/>
        </w:rPr>
        <w:t>We want to build on the Council’s historic legacy and the benefits the Lewisham Way brings to our borough and its residents. We will continue to work with our vibrant local groups and public services to provide opportunities, support our residents to improve their quality of life and offer them the best chance to overcome any barriers they face. With over 300,000 residents, Lewisham is the 14th largest borough in London by population size and children make up 24.5% of the population. We are an ethnically diverse borough with over two thirds of the children in our schools being from black and minority ethnic backgrounds with over 170 different languages spoken by pupils</w:t>
      </w:r>
      <w:r w:rsidR="00B470F0">
        <w:rPr>
          <w:rFonts w:ascii="Arial" w:hAnsi="Arial" w:cs="Arial"/>
          <w:sz w:val="24"/>
          <w:szCs w:val="24"/>
        </w:rPr>
        <w:t xml:space="preserve">. </w:t>
      </w:r>
      <w:r w:rsidR="008C2240" w:rsidRPr="003651CF">
        <w:rPr>
          <w:rFonts w:ascii="Arial" w:hAnsi="Arial" w:cs="Arial"/>
          <w:sz w:val="24"/>
          <w:szCs w:val="24"/>
        </w:rPr>
        <w:t>Our Special Educational Needs and Disability (SEND) Partnership Strategy sets out our vision and priorities for improving life outcomes for children and young people with SEND and their families.</w:t>
      </w:r>
      <w:r w:rsidR="00DD6F99" w:rsidRPr="003651CF">
        <w:rPr>
          <w:rFonts w:ascii="Arial" w:hAnsi="Arial" w:cs="Arial"/>
          <w:sz w:val="24"/>
          <w:szCs w:val="24"/>
        </w:rPr>
        <w:t xml:space="preserve"> The consultation work, </w:t>
      </w:r>
      <w:r w:rsidR="002467AE" w:rsidRPr="003651CF">
        <w:rPr>
          <w:rFonts w:ascii="Arial" w:hAnsi="Arial" w:cs="Arial"/>
          <w:sz w:val="24"/>
          <w:szCs w:val="24"/>
        </w:rPr>
        <w:t>communication,</w:t>
      </w:r>
      <w:r w:rsidR="00DD6F99" w:rsidRPr="003651CF">
        <w:rPr>
          <w:rFonts w:ascii="Arial" w:hAnsi="Arial" w:cs="Arial"/>
          <w:sz w:val="24"/>
          <w:szCs w:val="24"/>
        </w:rPr>
        <w:t xml:space="preserve"> and engagement we have already worked on remains included in the SEND Strategy 2020-2023. We have evaluated and incorporated responses to recovery plans brought about by the global situation and what this means to our children and young people</w:t>
      </w:r>
      <w:r w:rsidR="00153DDF" w:rsidRPr="003651CF">
        <w:rPr>
          <w:rFonts w:ascii="Arial" w:hAnsi="Arial" w:cs="Arial"/>
          <w:sz w:val="24"/>
          <w:szCs w:val="24"/>
        </w:rPr>
        <w:t xml:space="preserve"> (</w:t>
      </w:r>
      <w:r w:rsidR="00B470F0" w:rsidRPr="003E7DAE">
        <w:rPr>
          <w:rFonts w:ascii="Arial" w:hAnsi="Arial" w:cs="Arial"/>
          <w:sz w:val="24"/>
          <w:szCs w:val="24"/>
        </w:rPr>
        <w:t>SDGS, (2022)</w:t>
      </w:r>
      <w:r w:rsidR="00153DDF" w:rsidRPr="003651CF">
        <w:rPr>
          <w:rFonts w:ascii="Arial" w:hAnsi="Arial" w:cs="Arial"/>
          <w:sz w:val="24"/>
          <w:szCs w:val="24"/>
        </w:rPr>
        <w:t>)</w:t>
      </w:r>
      <w:r w:rsidR="00DD6F99" w:rsidRPr="003651CF">
        <w:rPr>
          <w:rFonts w:ascii="Arial" w:hAnsi="Arial" w:cs="Arial"/>
          <w:sz w:val="24"/>
          <w:szCs w:val="24"/>
        </w:rPr>
        <w:t>.</w:t>
      </w:r>
    </w:p>
    <w:p w14:paraId="28DF076F" w14:textId="53FCD283" w:rsidR="000C4642" w:rsidRPr="003651CF" w:rsidRDefault="000C4642" w:rsidP="003651CF">
      <w:pPr>
        <w:jc w:val="both"/>
        <w:rPr>
          <w:rFonts w:ascii="Arial" w:hAnsi="Arial" w:cs="Arial"/>
          <w:sz w:val="24"/>
          <w:szCs w:val="24"/>
        </w:rPr>
      </w:pPr>
      <w:r w:rsidRPr="003651CF">
        <w:rPr>
          <w:rFonts w:ascii="Arial" w:hAnsi="Arial" w:cs="Arial"/>
          <w:sz w:val="24"/>
          <w:szCs w:val="24"/>
        </w:rPr>
        <w:t>Their aim</w:t>
      </w:r>
      <w:r w:rsidR="00B01D27" w:rsidRPr="003651CF">
        <w:rPr>
          <w:rFonts w:ascii="Arial" w:hAnsi="Arial" w:cs="Arial"/>
          <w:sz w:val="24"/>
          <w:szCs w:val="24"/>
        </w:rPr>
        <w:t>s</w:t>
      </w:r>
      <w:r w:rsidRPr="003651CF">
        <w:rPr>
          <w:rFonts w:ascii="Arial" w:hAnsi="Arial" w:cs="Arial"/>
          <w:sz w:val="24"/>
          <w:szCs w:val="24"/>
        </w:rPr>
        <w:t xml:space="preserve">, backed up by what children, young people, parents, carers, and those whose job it is to support them have told us, </w:t>
      </w:r>
      <w:r w:rsidR="00B01D27" w:rsidRPr="003651CF">
        <w:rPr>
          <w:rFonts w:ascii="Arial" w:hAnsi="Arial" w:cs="Arial"/>
          <w:sz w:val="24"/>
          <w:szCs w:val="24"/>
        </w:rPr>
        <w:t>are</w:t>
      </w:r>
      <w:r w:rsidRPr="003651CF">
        <w:rPr>
          <w:rFonts w:ascii="Arial" w:hAnsi="Arial" w:cs="Arial"/>
          <w:sz w:val="24"/>
          <w:szCs w:val="24"/>
        </w:rPr>
        <w:t xml:space="preserve"> that children in Lewisham should</w:t>
      </w:r>
      <w:r w:rsidR="00B470F0">
        <w:rPr>
          <w:rFonts w:ascii="Arial" w:hAnsi="Arial" w:cs="Arial"/>
          <w:sz w:val="24"/>
          <w:szCs w:val="24"/>
        </w:rPr>
        <w:t xml:space="preserve"> </w:t>
      </w:r>
      <w:r w:rsidR="00B470F0" w:rsidRPr="003E7DAE">
        <w:rPr>
          <w:rFonts w:ascii="Arial" w:hAnsi="Arial" w:cs="Arial"/>
          <w:sz w:val="24"/>
          <w:szCs w:val="24"/>
        </w:rPr>
        <w:t>SDGS, (2022)</w:t>
      </w:r>
      <w:r w:rsidRPr="003651CF">
        <w:rPr>
          <w:rFonts w:ascii="Arial" w:hAnsi="Arial" w:cs="Arial"/>
          <w:sz w:val="24"/>
          <w:szCs w:val="24"/>
        </w:rPr>
        <w:t>:</w:t>
      </w:r>
    </w:p>
    <w:p w14:paraId="0F2CF050" w14:textId="77777777" w:rsidR="000C4642" w:rsidRPr="003651CF" w:rsidRDefault="000C4642" w:rsidP="003651CF">
      <w:pPr>
        <w:pStyle w:val="ListParagraph"/>
        <w:numPr>
          <w:ilvl w:val="0"/>
          <w:numId w:val="2"/>
        </w:numPr>
        <w:jc w:val="both"/>
        <w:rPr>
          <w:rFonts w:ascii="Arial" w:hAnsi="Arial" w:cs="Arial"/>
          <w:sz w:val="24"/>
          <w:szCs w:val="24"/>
        </w:rPr>
      </w:pPr>
      <w:r w:rsidRPr="003651CF">
        <w:rPr>
          <w:rFonts w:ascii="Arial" w:hAnsi="Arial" w:cs="Arial"/>
          <w:sz w:val="24"/>
          <w:szCs w:val="24"/>
        </w:rPr>
        <w:t>Have the best start in life and be protected from harm</w:t>
      </w:r>
    </w:p>
    <w:p w14:paraId="4A0BEF60" w14:textId="77777777" w:rsidR="000C4642" w:rsidRPr="003651CF" w:rsidRDefault="000C4642" w:rsidP="003651CF">
      <w:pPr>
        <w:pStyle w:val="ListParagraph"/>
        <w:numPr>
          <w:ilvl w:val="0"/>
          <w:numId w:val="2"/>
        </w:numPr>
        <w:jc w:val="both"/>
        <w:rPr>
          <w:rFonts w:ascii="Arial" w:hAnsi="Arial" w:cs="Arial"/>
          <w:sz w:val="24"/>
          <w:szCs w:val="24"/>
        </w:rPr>
      </w:pPr>
      <w:r w:rsidRPr="003651CF">
        <w:rPr>
          <w:rFonts w:ascii="Arial" w:hAnsi="Arial" w:cs="Arial"/>
          <w:sz w:val="24"/>
          <w:szCs w:val="24"/>
        </w:rPr>
        <w:t>Have good physical and emotional health</w:t>
      </w:r>
    </w:p>
    <w:p w14:paraId="46EB0633" w14:textId="77777777" w:rsidR="000C4642" w:rsidRPr="003651CF" w:rsidRDefault="000C4642" w:rsidP="003651CF">
      <w:pPr>
        <w:pStyle w:val="ListParagraph"/>
        <w:numPr>
          <w:ilvl w:val="0"/>
          <w:numId w:val="2"/>
        </w:numPr>
        <w:jc w:val="both"/>
        <w:rPr>
          <w:rFonts w:ascii="Arial" w:hAnsi="Arial" w:cs="Arial"/>
          <w:sz w:val="24"/>
          <w:szCs w:val="24"/>
        </w:rPr>
      </w:pPr>
      <w:r w:rsidRPr="003651CF">
        <w:rPr>
          <w:rFonts w:ascii="Arial" w:hAnsi="Arial" w:cs="Arial"/>
          <w:sz w:val="24"/>
          <w:szCs w:val="24"/>
        </w:rPr>
        <w:t>Develop, achieve and be ready for adulthood</w:t>
      </w:r>
    </w:p>
    <w:p w14:paraId="5E5F309F" w14:textId="5DD5D4D6" w:rsidR="000C4642" w:rsidRDefault="000C4642" w:rsidP="003651CF">
      <w:pPr>
        <w:pStyle w:val="ListParagraph"/>
        <w:numPr>
          <w:ilvl w:val="0"/>
          <w:numId w:val="2"/>
        </w:numPr>
        <w:jc w:val="both"/>
        <w:rPr>
          <w:rFonts w:ascii="Arial" w:hAnsi="Arial" w:cs="Arial"/>
          <w:sz w:val="24"/>
          <w:szCs w:val="24"/>
        </w:rPr>
      </w:pPr>
      <w:r w:rsidRPr="003651CF">
        <w:rPr>
          <w:rFonts w:ascii="Arial" w:hAnsi="Arial" w:cs="Arial"/>
          <w:sz w:val="24"/>
          <w:szCs w:val="24"/>
        </w:rPr>
        <w:t>Feel listened to, understood and respected, in a context of community diversity</w:t>
      </w:r>
    </w:p>
    <w:p w14:paraId="6F530F6C" w14:textId="7E1256CE" w:rsidR="00176055" w:rsidRDefault="00176055" w:rsidP="00176055">
      <w:pPr>
        <w:jc w:val="both"/>
        <w:rPr>
          <w:rFonts w:ascii="Arial" w:hAnsi="Arial" w:cs="Arial"/>
          <w:sz w:val="24"/>
          <w:szCs w:val="24"/>
        </w:rPr>
      </w:pPr>
    </w:p>
    <w:p w14:paraId="209926DB" w14:textId="77777777" w:rsidR="00176055" w:rsidRPr="00176055" w:rsidRDefault="00176055" w:rsidP="00176055">
      <w:pPr>
        <w:jc w:val="both"/>
        <w:rPr>
          <w:rFonts w:ascii="Arial" w:hAnsi="Arial" w:cs="Arial"/>
          <w:sz w:val="24"/>
          <w:szCs w:val="24"/>
        </w:rPr>
      </w:pPr>
    </w:p>
    <w:p w14:paraId="6C7D23CA" w14:textId="0A9FA18D" w:rsidR="00DD2F1E" w:rsidRPr="00641CB0" w:rsidRDefault="002316D8" w:rsidP="00DD2F1E">
      <w:pPr>
        <w:jc w:val="both"/>
        <w:rPr>
          <w:rFonts w:ascii="Arial" w:hAnsi="Arial" w:cs="Arial"/>
          <w:b/>
          <w:bCs/>
          <w:sz w:val="24"/>
          <w:szCs w:val="24"/>
        </w:rPr>
      </w:pPr>
      <w:r w:rsidRPr="00641CB0">
        <w:rPr>
          <w:rFonts w:ascii="Arial" w:hAnsi="Arial" w:cs="Arial"/>
          <w:b/>
          <w:bCs/>
          <w:sz w:val="24"/>
          <w:szCs w:val="24"/>
        </w:rPr>
        <w:t xml:space="preserve">Evaluate on the status of Lewisham in meeting 3 </w:t>
      </w:r>
      <w:proofErr w:type="spellStart"/>
      <w:r w:rsidRPr="00641CB0">
        <w:rPr>
          <w:rFonts w:ascii="Arial" w:hAnsi="Arial" w:cs="Arial"/>
          <w:b/>
          <w:bCs/>
          <w:sz w:val="24"/>
          <w:szCs w:val="24"/>
        </w:rPr>
        <w:t>sdgs</w:t>
      </w:r>
      <w:proofErr w:type="spellEnd"/>
      <w:r w:rsidRPr="00641CB0">
        <w:rPr>
          <w:rFonts w:ascii="Arial" w:hAnsi="Arial" w:cs="Arial"/>
          <w:b/>
          <w:bCs/>
          <w:sz w:val="24"/>
          <w:szCs w:val="24"/>
        </w:rPr>
        <w:t xml:space="preserve"> </w:t>
      </w:r>
    </w:p>
    <w:p w14:paraId="4B403A37" w14:textId="33A0659B" w:rsidR="002316D8" w:rsidRDefault="00641CB0" w:rsidP="00DD2F1E">
      <w:pPr>
        <w:jc w:val="both"/>
        <w:rPr>
          <w:rFonts w:ascii="Arial" w:hAnsi="Arial" w:cs="Arial"/>
          <w:sz w:val="24"/>
          <w:szCs w:val="24"/>
        </w:rPr>
      </w:pPr>
      <w:r>
        <w:rPr>
          <w:rFonts w:ascii="Arial" w:hAnsi="Arial" w:cs="Arial"/>
          <w:sz w:val="24"/>
          <w:szCs w:val="24"/>
        </w:rPr>
        <w:t xml:space="preserve">Talk how </w:t>
      </w:r>
      <w:r w:rsidR="002316D8">
        <w:rPr>
          <w:rFonts w:ascii="Arial" w:hAnsi="Arial" w:cs="Arial"/>
          <w:sz w:val="24"/>
          <w:szCs w:val="24"/>
        </w:rPr>
        <w:t xml:space="preserve">the community </w:t>
      </w:r>
      <w:r>
        <w:rPr>
          <w:rFonts w:ascii="Arial" w:hAnsi="Arial" w:cs="Arial"/>
          <w:sz w:val="24"/>
          <w:szCs w:val="24"/>
        </w:rPr>
        <w:t xml:space="preserve">has benefited from these </w:t>
      </w:r>
      <w:proofErr w:type="spellStart"/>
      <w:r>
        <w:rPr>
          <w:rFonts w:ascii="Arial" w:hAnsi="Arial" w:cs="Arial"/>
          <w:sz w:val="24"/>
          <w:szCs w:val="24"/>
        </w:rPr>
        <w:t>sdgs</w:t>
      </w:r>
      <w:proofErr w:type="spellEnd"/>
    </w:p>
    <w:p w14:paraId="2B66B4F7" w14:textId="34735310" w:rsidR="00A11589" w:rsidRPr="00115523" w:rsidRDefault="00A11589" w:rsidP="00DD2F1E">
      <w:pPr>
        <w:jc w:val="both"/>
        <w:rPr>
          <w:rFonts w:ascii="Arial" w:hAnsi="Arial" w:cs="Arial"/>
          <w:b/>
          <w:bCs/>
          <w:sz w:val="24"/>
          <w:szCs w:val="24"/>
        </w:rPr>
      </w:pPr>
      <w:r w:rsidRPr="00115523">
        <w:rPr>
          <w:rFonts w:ascii="Arial" w:hAnsi="Arial" w:cs="Arial"/>
          <w:b/>
          <w:bCs/>
          <w:sz w:val="24"/>
          <w:szCs w:val="24"/>
        </w:rPr>
        <w:t xml:space="preserve">Lewisham </w:t>
      </w:r>
      <w:r w:rsidR="00115523" w:rsidRPr="00115523">
        <w:rPr>
          <w:rFonts w:ascii="Arial" w:hAnsi="Arial" w:cs="Arial"/>
          <w:b/>
          <w:bCs/>
          <w:sz w:val="24"/>
          <w:szCs w:val="24"/>
        </w:rPr>
        <w:t xml:space="preserve">and Birmingham </w:t>
      </w:r>
      <w:r w:rsidRPr="00115523">
        <w:rPr>
          <w:rFonts w:ascii="Arial" w:hAnsi="Arial" w:cs="Arial"/>
          <w:b/>
          <w:bCs/>
          <w:sz w:val="24"/>
          <w:szCs w:val="24"/>
        </w:rPr>
        <w:t>council</w:t>
      </w:r>
      <w:r w:rsidR="0054329D">
        <w:rPr>
          <w:rFonts w:ascii="Arial" w:hAnsi="Arial" w:cs="Arial"/>
          <w:b/>
          <w:bCs/>
          <w:sz w:val="24"/>
          <w:szCs w:val="24"/>
        </w:rPr>
        <w:t>s</w:t>
      </w:r>
      <w:r w:rsidRPr="00115523">
        <w:rPr>
          <w:rFonts w:ascii="Arial" w:hAnsi="Arial" w:cs="Arial"/>
          <w:b/>
          <w:bCs/>
          <w:sz w:val="24"/>
          <w:szCs w:val="24"/>
        </w:rPr>
        <w:t xml:space="preserve"> has set up an African &amp; Caribbean Health Inequalities Review (BLACHIR). The purpose of the review is to improve our understand the health inequalities highlighted by COVID-19 and find ways of achieving better health outcomes for our Black communities. According to united nations (UN, 2022), states that nobody everybody should have access to health care without prejudices</w:t>
      </w:r>
      <w:r w:rsidR="00353541">
        <w:rPr>
          <w:rFonts w:ascii="Arial" w:hAnsi="Arial" w:cs="Arial"/>
          <w:b/>
          <w:bCs/>
          <w:sz w:val="24"/>
          <w:szCs w:val="24"/>
        </w:rPr>
        <w:t xml:space="preserve"> </w:t>
      </w:r>
      <w:r w:rsidR="00353541">
        <w:rPr>
          <w:rFonts w:ascii="Arial" w:hAnsi="Arial" w:cs="Arial"/>
          <w:sz w:val="24"/>
          <w:szCs w:val="24"/>
        </w:rPr>
        <w:t>(gov.uk, 2022)</w:t>
      </w:r>
      <w:r w:rsidRPr="00115523">
        <w:rPr>
          <w:rFonts w:ascii="Arial" w:hAnsi="Arial" w:cs="Arial"/>
          <w:b/>
          <w:bCs/>
          <w:sz w:val="24"/>
          <w:szCs w:val="24"/>
        </w:rPr>
        <w:t xml:space="preserve">.  </w:t>
      </w:r>
    </w:p>
    <w:p w14:paraId="77AE4766" w14:textId="4EBB3473" w:rsidR="00714F1E" w:rsidRPr="00714F1E" w:rsidRDefault="003A42FC" w:rsidP="00714F1E">
      <w:pPr>
        <w:jc w:val="both"/>
        <w:rPr>
          <w:rFonts w:ascii="Arial" w:hAnsi="Arial" w:cs="Arial"/>
          <w:sz w:val="24"/>
          <w:szCs w:val="24"/>
        </w:rPr>
      </w:pPr>
      <w:r>
        <w:rPr>
          <w:rFonts w:ascii="Arial" w:hAnsi="Arial" w:cs="Arial"/>
          <w:sz w:val="24"/>
          <w:szCs w:val="24"/>
        </w:rPr>
        <w:t xml:space="preserve">In addition, Lewisham also </w:t>
      </w:r>
      <w:r w:rsidRPr="003A42FC">
        <w:rPr>
          <w:rFonts w:ascii="Arial" w:hAnsi="Arial" w:cs="Arial"/>
          <w:sz w:val="24"/>
          <w:szCs w:val="24"/>
        </w:rPr>
        <w:t xml:space="preserve">set </w:t>
      </w:r>
      <w:r>
        <w:rPr>
          <w:rFonts w:ascii="Arial" w:hAnsi="Arial" w:cs="Arial"/>
          <w:sz w:val="24"/>
          <w:szCs w:val="24"/>
        </w:rPr>
        <w:t xml:space="preserve">up </w:t>
      </w:r>
      <w:r w:rsidRPr="003A42FC">
        <w:rPr>
          <w:rFonts w:ascii="Arial" w:hAnsi="Arial" w:cs="Arial"/>
          <w:sz w:val="24"/>
          <w:szCs w:val="24"/>
        </w:rPr>
        <w:t xml:space="preserve">a new priority </w:t>
      </w:r>
      <w:r>
        <w:rPr>
          <w:rFonts w:ascii="Arial" w:hAnsi="Arial" w:cs="Arial"/>
          <w:sz w:val="24"/>
          <w:szCs w:val="24"/>
        </w:rPr>
        <w:t xml:space="preserve">for </w:t>
      </w:r>
      <w:r w:rsidRPr="003A42FC">
        <w:rPr>
          <w:rFonts w:ascii="Arial" w:hAnsi="Arial" w:cs="Arial"/>
          <w:sz w:val="24"/>
          <w:szCs w:val="24"/>
        </w:rPr>
        <w:t>BAME health inequalit</w:t>
      </w:r>
      <w:r>
        <w:rPr>
          <w:rFonts w:ascii="Arial" w:hAnsi="Arial" w:cs="Arial"/>
          <w:sz w:val="24"/>
          <w:szCs w:val="24"/>
        </w:rPr>
        <w:t>ies</w:t>
      </w:r>
      <w:r w:rsidRPr="003A42FC">
        <w:rPr>
          <w:rFonts w:ascii="Arial" w:hAnsi="Arial" w:cs="Arial"/>
          <w:sz w:val="24"/>
          <w:szCs w:val="24"/>
        </w:rPr>
        <w:t xml:space="preserve"> for </w:t>
      </w:r>
      <w:r>
        <w:rPr>
          <w:rFonts w:ascii="Arial" w:hAnsi="Arial" w:cs="Arial"/>
          <w:sz w:val="24"/>
          <w:szCs w:val="24"/>
        </w:rPr>
        <w:t>the</w:t>
      </w:r>
      <w:r w:rsidRPr="003A42FC">
        <w:rPr>
          <w:rFonts w:ascii="Arial" w:hAnsi="Arial" w:cs="Arial"/>
          <w:sz w:val="24"/>
          <w:szCs w:val="24"/>
        </w:rPr>
        <w:t xml:space="preserve"> Health and Wellbeing Board. </w:t>
      </w:r>
      <w:r>
        <w:rPr>
          <w:rFonts w:ascii="Arial" w:hAnsi="Arial" w:cs="Arial"/>
          <w:sz w:val="24"/>
          <w:szCs w:val="24"/>
        </w:rPr>
        <w:t>At the</w:t>
      </w:r>
      <w:r w:rsidRPr="003A42FC">
        <w:rPr>
          <w:rFonts w:ascii="Arial" w:hAnsi="Arial" w:cs="Arial"/>
          <w:sz w:val="24"/>
          <w:szCs w:val="24"/>
        </w:rPr>
        <w:t xml:space="preserve"> meeting, board members discuss the action plan to </w:t>
      </w:r>
      <w:r>
        <w:rPr>
          <w:rFonts w:ascii="Arial" w:hAnsi="Arial" w:cs="Arial"/>
          <w:sz w:val="24"/>
          <w:szCs w:val="24"/>
        </w:rPr>
        <w:t>combat</w:t>
      </w:r>
      <w:r w:rsidRPr="003A42FC">
        <w:rPr>
          <w:rFonts w:ascii="Arial" w:hAnsi="Arial" w:cs="Arial"/>
          <w:sz w:val="24"/>
          <w:szCs w:val="24"/>
        </w:rPr>
        <w:t xml:space="preserve"> the </w:t>
      </w:r>
      <w:r>
        <w:rPr>
          <w:rFonts w:ascii="Arial" w:hAnsi="Arial" w:cs="Arial"/>
          <w:sz w:val="24"/>
          <w:szCs w:val="24"/>
        </w:rPr>
        <w:t xml:space="preserve">current </w:t>
      </w:r>
      <w:r w:rsidRPr="003A42FC">
        <w:rPr>
          <w:rFonts w:ascii="Arial" w:hAnsi="Arial" w:cs="Arial"/>
          <w:sz w:val="24"/>
          <w:szCs w:val="24"/>
        </w:rPr>
        <w:t>inequalities</w:t>
      </w:r>
      <w:r>
        <w:rPr>
          <w:rFonts w:ascii="Arial" w:hAnsi="Arial" w:cs="Arial"/>
          <w:sz w:val="24"/>
          <w:szCs w:val="24"/>
        </w:rPr>
        <w:t xml:space="preserve"> </w:t>
      </w:r>
      <w:r w:rsidRPr="003A42FC">
        <w:rPr>
          <w:rFonts w:ascii="Arial" w:hAnsi="Arial" w:cs="Arial"/>
          <w:sz w:val="24"/>
          <w:szCs w:val="24"/>
        </w:rPr>
        <w:t xml:space="preserve">amongst BAME residents. </w:t>
      </w:r>
      <w:r w:rsidR="008D01A0">
        <w:rPr>
          <w:rFonts w:ascii="Arial" w:hAnsi="Arial" w:cs="Arial"/>
          <w:sz w:val="24"/>
          <w:szCs w:val="24"/>
        </w:rPr>
        <w:t>The councils are w</w:t>
      </w:r>
      <w:r w:rsidR="00191538" w:rsidRPr="00191538">
        <w:rPr>
          <w:rFonts w:ascii="Arial" w:hAnsi="Arial" w:cs="Arial"/>
          <w:sz w:val="24"/>
          <w:szCs w:val="24"/>
        </w:rPr>
        <w:t>ork</w:t>
      </w:r>
      <w:r w:rsidR="008D01A0">
        <w:rPr>
          <w:rFonts w:ascii="Arial" w:hAnsi="Arial" w:cs="Arial"/>
          <w:sz w:val="24"/>
          <w:szCs w:val="24"/>
        </w:rPr>
        <w:t>ing</w:t>
      </w:r>
      <w:r w:rsidR="00191538" w:rsidRPr="00191538">
        <w:rPr>
          <w:rFonts w:ascii="Arial" w:hAnsi="Arial" w:cs="Arial"/>
          <w:sz w:val="24"/>
          <w:szCs w:val="24"/>
        </w:rPr>
        <w:t xml:space="preserve"> </w:t>
      </w:r>
      <w:r w:rsidR="008D01A0">
        <w:rPr>
          <w:rFonts w:ascii="Arial" w:hAnsi="Arial" w:cs="Arial"/>
          <w:sz w:val="24"/>
          <w:szCs w:val="24"/>
        </w:rPr>
        <w:t>with</w:t>
      </w:r>
      <w:r w:rsidR="00191538" w:rsidRPr="00191538">
        <w:rPr>
          <w:rFonts w:ascii="Arial" w:hAnsi="Arial" w:cs="Arial"/>
          <w:sz w:val="24"/>
          <w:szCs w:val="24"/>
        </w:rPr>
        <w:t>in schools and colleges to actively tackle race inequality</w:t>
      </w:r>
      <w:r w:rsidR="00A00ED9">
        <w:rPr>
          <w:rFonts w:ascii="Arial" w:hAnsi="Arial" w:cs="Arial"/>
          <w:sz w:val="24"/>
          <w:szCs w:val="24"/>
        </w:rPr>
        <w:t xml:space="preserve">. The borough also, </w:t>
      </w:r>
      <w:r w:rsidR="00A00ED9" w:rsidRPr="00A00ED9">
        <w:rPr>
          <w:rFonts w:ascii="Arial" w:hAnsi="Arial" w:cs="Arial"/>
          <w:sz w:val="24"/>
          <w:szCs w:val="24"/>
        </w:rPr>
        <w:t xml:space="preserve">recruiting </w:t>
      </w:r>
      <w:proofErr w:type="gramStart"/>
      <w:r w:rsidR="00A00ED9" w:rsidRPr="00A00ED9">
        <w:rPr>
          <w:rFonts w:ascii="Arial" w:hAnsi="Arial" w:cs="Arial"/>
          <w:sz w:val="24"/>
          <w:szCs w:val="24"/>
        </w:rPr>
        <w:t>more Black</w:t>
      </w:r>
      <w:proofErr w:type="gramEnd"/>
      <w:r w:rsidR="00A00ED9" w:rsidRPr="00A00ED9">
        <w:rPr>
          <w:rFonts w:ascii="Arial" w:hAnsi="Arial" w:cs="Arial"/>
          <w:sz w:val="24"/>
          <w:szCs w:val="24"/>
        </w:rPr>
        <w:t xml:space="preserve"> and BAME governors </w:t>
      </w:r>
      <w:r w:rsidR="00A00ED9">
        <w:rPr>
          <w:rFonts w:ascii="Arial" w:hAnsi="Arial" w:cs="Arial"/>
          <w:sz w:val="24"/>
          <w:szCs w:val="24"/>
        </w:rPr>
        <w:t xml:space="preserve">into </w:t>
      </w:r>
      <w:r w:rsidR="00A00ED9" w:rsidRPr="00A00ED9">
        <w:rPr>
          <w:rFonts w:ascii="Arial" w:hAnsi="Arial" w:cs="Arial"/>
          <w:sz w:val="24"/>
          <w:szCs w:val="24"/>
        </w:rPr>
        <w:t xml:space="preserve">Lewisham schools to make </w:t>
      </w:r>
      <w:r w:rsidR="00A00ED9">
        <w:rPr>
          <w:rFonts w:ascii="Arial" w:hAnsi="Arial" w:cs="Arial"/>
          <w:sz w:val="24"/>
          <w:szCs w:val="24"/>
        </w:rPr>
        <w:t xml:space="preserve">the </w:t>
      </w:r>
      <w:r w:rsidR="00A00ED9" w:rsidRPr="00A00ED9">
        <w:rPr>
          <w:rFonts w:ascii="Arial" w:hAnsi="Arial" w:cs="Arial"/>
          <w:sz w:val="24"/>
          <w:szCs w:val="24"/>
        </w:rPr>
        <w:t>governing bodies more representative of the young people they serve</w:t>
      </w:r>
      <w:r w:rsidR="00F63C67">
        <w:rPr>
          <w:rFonts w:ascii="Arial" w:hAnsi="Arial" w:cs="Arial"/>
          <w:sz w:val="24"/>
          <w:szCs w:val="24"/>
        </w:rPr>
        <w:t xml:space="preserve">. </w:t>
      </w:r>
      <w:r w:rsidR="00A00ED9">
        <w:rPr>
          <w:rFonts w:ascii="Arial" w:hAnsi="Arial" w:cs="Arial"/>
          <w:sz w:val="24"/>
          <w:szCs w:val="24"/>
        </w:rPr>
        <w:t xml:space="preserve"> Around </w:t>
      </w:r>
      <w:r w:rsidR="00A00ED9" w:rsidRPr="00A00ED9">
        <w:rPr>
          <w:rFonts w:ascii="Arial" w:hAnsi="Arial" w:cs="Arial"/>
          <w:sz w:val="24"/>
          <w:szCs w:val="24"/>
        </w:rPr>
        <w:t>23</w:t>
      </w:r>
      <w:r w:rsidR="00714F1E" w:rsidRPr="00A00ED9">
        <w:rPr>
          <w:rFonts w:ascii="Arial" w:hAnsi="Arial" w:cs="Arial"/>
          <w:sz w:val="24"/>
          <w:szCs w:val="24"/>
        </w:rPr>
        <w:t xml:space="preserve">% </w:t>
      </w:r>
      <w:r w:rsidR="00714F1E">
        <w:rPr>
          <w:rFonts w:ascii="Arial" w:hAnsi="Arial" w:cs="Arial"/>
          <w:sz w:val="24"/>
          <w:szCs w:val="24"/>
        </w:rPr>
        <w:t>of</w:t>
      </w:r>
      <w:r w:rsidR="00A00ED9">
        <w:rPr>
          <w:rFonts w:ascii="Arial" w:hAnsi="Arial" w:cs="Arial"/>
          <w:sz w:val="24"/>
          <w:szCs w:val="24"/>
        </w:rPr>
        <w:t xml:space="preserve"> </w:t>
      </w:r>
      <w:r w:rsidR="00A00ED9" w:rsidRPr="00A00ED9">
        <w:rPr>
          <w:rFonts w:ascii="Arial" w:hAnsi="Arial" w:cs="Arial"/>
          <w:sz w:val="24"/>
          <w:szCs w:val="24"/>
        </w:rPr>
        <w:t xml:space="preserve">school governors </w:t>
      </w:r>
      <w:r w:rsidR="00A00ED9">
        <w:rPr>
          <w:rFonts w:ascii="Arial" w:hAnsi="Arial" w:cs="Arial"/>
          <w:sz w:val="24"/>
          <w:szCs w:val="24"/>
        </w:rPr>
        <w:t xml:space="preserve">said that </w:t>
      </w:r>
      <w:r w:rsidR="00A00ED9" w:rsidRPr="00A00ED9">
        <w:rPr>
          <w:rFonts w:ascii="Arial" w:hAnsi="Arial" w:cs="Arial"/>
          <w:sz w:val="24"/>
          <w:szCs w:val="24"/>
        </w:rPr>
        <w:t>their ethnicity</w:t>
      </w:r>
      <w:r w:rsidR="00A00ED9">
        <w:rPr>
          <w:rFonts w:ascii="Arial" w:hAnsi="Arial" w:cs="Arial"/>
          <w:sz w:val="24"/>
          <w:szCs w:val="24"/>
        </w:rPr>
        <w:t xml:space="preserve"> </w:t>
      </w:r>
      <w:r w:rsidR="00315BE6">
        <w:rPr>
          <w:rFonts w:ascii="Arial" w:hAnsi="Arial" w:cs="Arial"/>
          <w:sz w:val="24"/>
          <w:szCs w:val="24"/>
        </w:rPr>
        <w:t>was</w:t>
      </w:r>
      <w:r w:rsidR="00A00ED9" w:rsidRPr="00A00ED9">
        <w:rPr>
          <w:rFonts w:ascii="Arial" w:hAnsi="Arial" w:cs="Arial"/>
          <w:sz w:val="24"/>
          <w:szCs w:val="24"/>
        </w:rPr>
        <w:t xml:space="preserve"> BAME</w:t>
      </w:r>
      <w:r w:rsidR="00A00ED9">
        <w:rPr>
          <w:rFonts w:ascii="Arial" w:hAnsi="Arial" w:cs="Arial"/>
          <w:sz w:val="24"/>
          <w:szCs w:val="24"/>
        </w:rPr>
        <w:t>, a</w:t>
      </w:r>
      <w:r w:rsidR="00A00ED9" w:rsidRPr="00A00ED9">
        <w:rPr>
          <w:rFonts w:ascii="Arial" w:hAnsi="Arial" w:cs="Arial"/>
          <w:sz w:val="24"/>
          <w:szCs w:val="24"/>
        </w:rPr>
        <w:t>lthough</w:t>
      </w:r>
      <w:r w:rsidR="00A00ED9">
        <w:rPr>
          <w:rFonts w:ascii="Arial" w:hAnsi="Arial" w:cs="Arial"/>
          <w:sz w:val="24"/>
          <w:szCs w:val="24"/>
        </w:rPr>
        <w:t>,</w:t>
      </w:r>
      <w:r w:rsidR="00A00ED9" w:rsidRPr="00A00ED9">
        <w:rPr>
          <w:rFonts w:ascii="Arial" w:hAnsi="Arial" w:cs="Arial"/>
          <w:sz w:val="24"/>
          <w:szCs w:val="24"/>
        </w:rPr>
        <w:t xml:space="preserve"> there </w:t>
      </w:r>
      <w:r w:rsidR="00A00ED9">
        <w:rPr>
          <w:rFonts w:ascii="Arial" w:hAnsi="Arial" w:cs="Arial"/>
          <w:sz w:val="24"/>
          <w:szCs w:val="24"/>
        </w:rPr>
        <w:t>are</w:t>
      </w:r>
      <w:r w:rsidR="00A00ED9" w:rsidRPr="00A00ED9">
        <w:rPr>
          <w:rFonts w:ascii="Arial" w:hAnsi="Arial" w:cs="Arial"/>
          <w:sz w:val="24"/>
          <w:szCs w:val="24"/>
        </w:rPr>
        <w:t xml:space="preserve"> more to</w:t>
      </w:r>
      <w:r w:rsidR="00A00ED9">
        <w:rPr>
          <w:rFonts w:ascii="Arial" w:hAnsi="Arial" w:cs="Arial"/>
          <w:sz w:val="24"/>
          <w:szCs w:val="24"/>
        </w:rPr>
        <w:t xml:space="preserve"> be </w:t>
      </w:r>
      <w:r w:rsidR="00714F1E">
        <w:rPr>
          <w:rFonts w:ascii="Arial" w:hAnsi="Arial" w:cs="Arial"/>
          <w:sz w:val="24"/>
          <w:szCs w:val="24"/>
        </w:rPr>
        <w:t xml:space="preserve">done, </w:t>
      </w:r>
      <w:r w:rsidR="00714F1E" w:rsidRPr="00A00ED9">
        <w:rPr>
          <w:rFonts w:ascii="Arial" w:hAnsi="Arial" w:cs="Arial"/>
          <w:sz w:val="24"/>
          <w:szCs w:val="24"/>
        </w:rPr>
        <w:t>it</w:t>
      </w:r>
      <w:r w:rsidR="00244858">
        <w:rPr>
          <w:rFonts w:ascii="Arial" w:hAnsi="Arial" w:cs="Arial"/>
          <w:sz w:val="24"/>
          <w:szCs w:val="24"/>
        </w:rPr>
        <w:t xml:space="preserve"> </w:t>
      </w:r>
      <w:r w:rsidR="00714F1E">
        <w:rPr>
          <w:rFonts w:ascii="Arial" w:hAnsi="Arial" w:cs="Arial"/>
          <w:sz w:val="24"/>
          <w:szCs w:val="24"/>
        </w:rPr>
        <w:t xml:space="preserve">is </w:t>
      </w:r>
      <w:r w:rsidR="00714F1E" w:rsidRPr="00A00ED9">
        <w:rPr>
          <w:rFonts w:ascii="Arial" w:hAnsi="Arial" w:cs="Arial"/>
          <w:sz w:val="24"/>
          <w:szCs w:val="24"/>
        </w:rPr>
        <w:t>much</w:t>
      </w:r>
      <w:r w:rsidR="00A00ED9" w:rsidRPr="00A00ED9">
        <w:rPr>
          <w:rFonts w:ascii="Arial" w:hAnsi="Arial" w:cs="Arial"/>
          <w:sz w:val="24"/>
          <w:szCs w:val="24"/>
        </w:rPr>
        <w:t xml:space="preserve"> higher than the 4% national average.</w:t>
      </w:r>
      <w:r w:rsidR="00714F1E" w:rsidRPr="00714F1E">
        <w:t xml:space="preserve"> </w:t>
      </w:r>
      <w:r w:rsidR="00714F1E">
        <w:rPr>
          <w:rFonts w:ascii="Arial" w:hAnsi="Arial" w:cs="Arial"/>
          <w:sz w:val="24"/>
          <w:szCs w:val="24"/>
        </w:rPr>
        <w:t>L</w:t>
      </w:r>
      <w:r w:rsidR="00714F1E" w:rsidRPr="00714F1E">
        <w:rPr>
          <w:rFonts w:ascii="Arial" w:hAnsi="Arial" w:cs="Arial"/>
          <w:sz w:val="24"/>
          <w:szCs w:val="24"/>
        </w:rPr>
        <w:t>e</w:t>
      </w:r>
      <w:r w:rsidR="00714F1E">
        <w:rPr>
          <w:rFonts w:ascii="Arial" w:hAnsi="Arial" w:cs="Arial"/>
          <w:sz w:val="24"/>
          <w:szCs w:val="24"/>
        </w:rPr>
        <w:t xml:space="preserve">wisham </w:t>
      </w:r>
      <w:r w:rsidR="00714F1E" w:rsidRPr="00714F1E">
        <w:rPr>
          <w:rFonts w:ascii="Arial" w:hAnsi="Arial" w:cs="Arial"/>
          <w:sz w:val="24"/>
          <w:szCs w:val="24"/>
        </w:rPr>
        <w:t>work</w:t>
      </w:r>
      <w:r w:rsidR="00714F1E">
        <w:rPr>
          <w:rFonts w:ascii="Arial" w:hAnsi="Arial" w:cs="Arial"/>
          <w:sz w:val="24"/>
          <w:szCs w:val="24"/>
        </w:rPr>
        <w:t>s</w:t>
      </w:r>
      <w:r w:rsidR="00714F1E" w:rsidRPr="00714F1E">
        <w:rPr>
          <w:rFonts w:ascii="Arial" w:hAnsi="Arial" w:cs="Arial"/>
          <w:sz w:val="24"/>
          <w:szCs w:val="24"/>
        </w:rPr>
        <w:t xml:space="preserve"> cooperative and in partnership with Black and BAME-led organisations, service users and community representatives to develop appropriate services</w:t>
      </w:r>
      <w:r w:rsidR="005251E8">
        <w:rPr>
          <w:rFonts w:ascii="Arial" w:hAnsi="Arial" w:cs="Arial"/>
          <w:sz w:val="24"/>
          <w:szCs w:val="24"/>
        </w:rPr>
        <w:t xml:space="preserve"> </w:t>
      </w:r>
      <w:r w:rsidR="005251E8" w:rsidRPr="005251E8">
        <w:rPr>
          <w:rFonts w:ascii="Arial" w:hAnsi="Arial" w:cs="Arial"/>
          <w:sz w:val="24"/>
          <w:szCs w:val="24"/>
        </w:rPr>
        <w:t>(gov.uk, 2022)</w:t>
      </w:r>
      <w:r w:rsidR="00714F1E" w:rsidRPr="00714F1E">
        <w:rPr>
          <w:rFonts w:ascii="Arial" w:hAnsi="Arial" w:cs="Arial"/>
          <w:sz w:val="24"/>
          <w:szCs w:val="24"/>
        </w:rPr>
        <w:t>.</w:t>
      </w:r>
    </w:p>
    <w:p w14:paraId="73F6080A" w14:textId="77777777" w:rsidR="00714F1E" w:rsidRPr="00714F1E" w:rsidRDefault="00714F1E" w:rsidP="00714F1E">
      <w:pPr>
        <w:jc w:val="both"/>
        <w:rPr>
          <w:rFonts w:ascii="Arial" w:hAnsi="Arial" w:cs="Arial"/>
          <w:sz w:val="24"/>
          <w:szCs w:val="24"/>
        </w:rPr>
      </w:pPr>
    </w:p>
    <w:p w14:paraId="409F6EBB" w14:textId="77777777" w:rsidR="00714F1E" w:rsidRPr="00714F1E" w:rsidRDefault="00714F1E" w:rsidP="00714F1E">
      <w:pPr>
        <w:jc w:val="both"/>
        <w:rPr>
          <w:rFonts w:ascii="Arial" w:hAnsi="Arial" w:cs="Arial"/>
          <w:sz w:val="24"/>
          <w:szCs w:val="24"/>
        </w:rPr>
      </w:pPr>
      <w:r w:rsidRPr="00714F1E">
        <w:rPr>
          <w:rFonts w:ascii="Arial" w:hAnsi="Arial" w:cs="Arial"/>
          <w:sz w:val="24"/>
          <w:szCs w:val="24"/>
        </w:rPr>
        <w:t>Lewisham BME Network</w:t>
      </w:r>
    </w:p>
    <w:p w14:paraId="5D7EAF53" w14:textId="6637C264" w:rsidR="00714F1E" w:rsidRPr="00714F1E" w:rsidRDefault="00714F1E" w:rsidP="00714F1E">
      <w:pPr>
        <w:jc w:val="both"/>
        <w:rPr>
          <w:rFonts w:ascii="Arial" w:hAnsi="Arial" w:cs="Arial"/>
          <w:sz w:val="24"/>
          <w:szCs w:val="24"/>
        </w:rPr>
      </w:pPr>
      <w:r w:rsidRPr="00714F1E">
        <w:rPr>
          <w:rFonts w:ascii="Arial" w:hAnsi="Arial" w:cs="Arial"/>
          <w:sz w:val="24"/>
          <w:szCs w:val="24"/>
        </w:rPr>
        <w:t>The Lewisham BME Network is made up of over 120 stakeholders. The network:</w:t>
      </w:r>
    </w:p>
    <w:p w14:paraId="360520E2" w14:textId="66BF7FBD" w:rsidR="00714F1E" w:rsidRPr="00E46FFB" w:rsidRDefault="00E46FFB" w:rsidP="00E46FFB">
      <w:pPr>
        <w:pStyle w:val="ListParagraph"/>
        <w:numPr>
          <w:ilvl w:val="0"/>
          <w:numId w:val="7"/>
        </w:numPr>
        <w:jc w:val="both"/>
        <w:rPr>
          <w:rFonts w:ascii="Arial" w:hAnsi="Arial" w:cs="Arial"/>
          <w:sz w:val="24"/>
          <w:szCs w:val="24"/>
        </w:rPr>
      </w:pPr>
      <w:r w:rsidRPr="00E46FFB">
        <w:rPr>
          <w:rFonts w:ascii="Arial" w:hAnsi="Arial" w:cs="Arial"/>
          <w:sz w:val="24"/>
          <w:szCs w:val="24"/>
        </w:rPr>
        <w:t>Helps communities develop a strong voice in decision-making</w:t>
      </w:r>
    </w:p>
    <w:p w14:paraId="7DCB5D42" w14:textId="086F8FDD" w:rsidR="00714F1E" w:rsidRPr="00E46FFB" w:rsidRDefault="00E46FFB" w:rsidP="00E46FFB">
      <w:pPr>
        <w:pStyle w:val="ListParagraph"/>
        <w:numPr>
          <w:ilvl w:val="0"/>
          <w:numId w:val="7"/>
        </w:numPr>
        <w:jc w:val="both"/>
        <w:rPr>
          <w:rFonts w:ascii="Arial" w:hAnsi="Arial" w:cs="Arial"/>
          <w:sz w:val="24"/>
          <w:szCs w:val="24"/>
        </w:rPr>
      </w:pPr>
      <w:r w:rsidRPr="00E46FFB">
        <w:rPr>
          <w:rFonts w:ascii="Arial" w:hAnsi="Arial" w:cs="Arial"/>
          <w:sz w:val="24"/>
          <w:szCs w:val="24"/>
        </w:rPr>
        <w:t xml:space="preserve">Provides a forum for sharing ideas, </w:t>
      </w:r>
      <w:r w:rsidR="005251E8" w:rsidRPr="00E46FFB">
        <w:rPr>
          <w:rFonts w:ascii="Arial" w:hAnsi="Arial" w:cs="Arial"/>
          <w:sz w:val="24"/>
          <w:szCs w:val="24"/>
        </w:rPr>
        <w:t>skills,</w:t>
      </w:r>
      <w:r w:rsidRPr="00E46FFB">
        <w:rPr>
          <w:rFonts w:ascii="Arial" w:hAnsi="Arial" w:cs="Arial"/>
          <w:sz w:val="24"/>
          <w:szCs w:val="24"/>
        </w:rPr>
        <w:t xml:space="preserve"> and resources</w:t>
      </w:r>
    </w:p>
    <w:p w14:paraId="7249DCBE" w14:textId="6928E14A" w:rsidR="00EF47F4" w:rsidRPr="00EF47F4" w:rsidRDefault="00E46FFB" w:rsidP="00EF47F4">
      <w:pPr>
        <w:pStyle w:val="ListParagraph"/>
        <w:numPr>
          <w:ilvl w:val="0"/>
          <w:numId w:val="7"/>
        </w:numPr>
        <w:jc w:val="both"/>
        <w:rPr>
          <w:rFonts w:ascii="Arial" w:hAnsi="Arial" w:cs="Arial"/>
          <w:sz w:val="24"/>
          <w:szCs w:val="24"/>
        </w:rPr>
      </w:pPr>
      <w:r w:rsidRPr="00E46FFB">
        <w:rPr>
          <w:rFonts w:ascii="Arial" w:hAnsi="Arial" w:cs="Arial"/>
          <w:sz w:val="24"/>
          <w:szCs w:val="24"/>
        </w:rPr>
        <w:t xml:space="preserve">Builds </w:t>
      </w:r>
      <w:r w:rsidR="005251E8" w:rsidRPr="00E46FFB">
        <w:rPr>
          <w:rFonts w:ascii="Arial" w:hAnsi="Arial" w:cs="Arial"/>
          <w:sz w:val="24"/>
          <w:szCs w:val="24"/>
        </w:rPr>
        <w:t xml:space="preserve">BAME </w:t>
      </w:r>
      <w:r w:rsidRPr="00E46FFB">
        <w:rPr>
          <w:rFonts w:ascii="Arial" w:hAnsi="Arial" w:cs="Arial"/>
          <w:sz w:val="24"/>
          <w:szCs w:val="24"/>
        </w:rPr>
        <w:t xml:space="preserve">organisations’ capacity to </w:t>
      </w:r>
      <w:r w:rsidR="00714F1E" w:rsidRPr="00E46FFB">
        <w:rPr>
          <w:rFonts w:ascii="Arial" w:hAnsi="Arial" w:cs="Arial"/>
          <w:sz w:val="24"/>
          <w:szCs w:val="24"/>
        </w:rPr>
        <w:t xml:space="preserve">maximise their impact by developing their thinking, </w:t>
      </w:r>
      <w:r w:rsidR="005251E8" w:rsidRPr="00E46FFB">
        <w:rPr>
          <w:rFonts w:ascii="Arial" w:hAnsi="Arial" w:cs="Arial"/>
          <w:sz w:val="24"/>
          <w:szCs w:val="24"/>
        </w:rPr>
        <w:t>skills,</w:t>
      </w:r>
      <w:r w:rsidR="00714F1E" w:rsidRPr="00E46FFB">
        <w:rPr>
          <w:rFonts w:ascii="Arial" w:hAnsi="Arial" w:cs="Arial"/>
          <w:sz w:val="24"/>
          <w:szCs w:val="24"/>
        </w:rPr>
        <w:t xml:space="preserve"> and infrastructure. </w:t>
      </w:r>
      <w:r w:rsidR="00191538" w:rsidRPr="00E46FFB">
        <w:rPr>
          <w:rFonts w:ascii="Arial" w:hAnsi="Arial" w:cs="Arial"/>
          <w:sz w:val="24"/>
          <w:szCs w:val="24"/>
        </w:rPr>
        <w:t xml:space="preserve"> </w:t>
      </w:r>
    </w:p>
    <w:p w14:paraId="51454A15" w14:textId="240BC323" w:rsidR="00EF47F4" w:rsidRPr="00EF47F4" w:rsidRDefault="00EF47F4" w:rsidP="00EF47F4">
      <w:pPr>
        <w:jc w:val="both"/>
        <w:rPr>
          <w:rFonts w:ascii="Arial" w:hAnsi="Arial" w:cs="Arial"/>
          <w:sz w:val="24"/>
          <w:szCs w:val="24"/>
        </w:rPr>
      </w:pPr>
      <w:r w:rsidRPr="00EF47F4">
        <w:rPr>
          <w:rFonts w:ascii="Arial" w:hAnsi="Arial" w:cs="Arial"/>
          <w:sz w:val="24"/>
          <w:szCs w:val="24"/>
        </w:rPr>
        <w:t>This is supported by in-depth JSNA topic assessments which focus on a specific illness, population, or subject, e.g., cancer, young people in contact with the criminal justice system, air quality</w:t>
      </w:r>
    </w:p>
    <w:p w14:paraId="6B733A61" w14:textId="7B9C1D68" w:rsidR="006916C9" w:rsidRPr="003651CF" w:rsidRDefault="006916C9" w:rsidP="003651CF">
      <w:pPr>
        <w:spacing w:line="240" w:lineRule="exact"/>
        <w:jc w:val="both"/>
        <w:rPr>
          <w:rFonts w:ascii="Arial" w:hAnsi="Arial" w:cs="Arial"/>
          <w:sz w:val="24"/>
          <w:szCs w:val="24"/>
        </w:rPr>
      </w:pPr>
    </w:p>
    <w:p w14:paraId="77F964D1" w14:textId="77777777" w:rsidR="007F7DD1" w:rsidRPr="00C72415" w:rsidRDefault="007F7DD1" w:rsidP="007F7DD1">
      <w:pPr>
        <w:spacing w:line="360" w:lineRule="auto"/>
        <w:jc w:val="both"/>
        <w:rPr>
          <w:rFonts w:ascii="Arial" w:hAnsi="Arial" w:cs="Arial"/>
          <w:b/>
          <w:bCs/>
          <w:sz w:val="24"/>
          <w:szCs w:val="24"/>
        </w:rPr>
      </w:pPr>
      <w:r w:rsidRPr="00C72415">
        <w:rPr>
          <w:rFonts w:ascii="Arial" w:hAnsi="Arial" w:cs="Arial"/>
          <w:b/>
          <w:bCs/>
          <w:sz w:val="24"/>
          <w:szCs w:val="24"/>
        </w:rPr>
        <w:t>DfE Outcome Delivery Plan: 2021 to 2022</w:t>
      </w:r>
    </w:p>
    <w:p w14:paraId="359D8F93" w14:textId="5CC4C6F9" w:rsidR="007F7DD1" w:rsidRPr="00A72168" w:rsidRDefault="007F7DD1" w:rsidP="007F7DD1">
      <w:pPr>
        <w:rPr>
          <w:rFonts w:ascii="Arial" w:hAnsi="Arial" w:cs="Arial"/>
          <w:sz w:val="24"/>
          <w:szCs w:val="24"/>
        </w:rPr>
      </w:pPr>
      <w:r w:rsidRPr="00A72168">
        <w:rPr>
          <w:rFonts w:ascii="Arial" w:hAnsi="Arial" w:cs="Arial"/>
          <w:sz w:val="24"/>
          <w:szCs w:val="24"/>
        </w:rPr>
        <w:t xml:space="preserve">The Department for Education (DfE) is responsible for children’s services and education, including early years, schools, higher and further education policy, apprenticeships, and wider skills in England. </w:t>
      </w:r>
      <w:r w:rsidR="00852854" w:rsidRPr="00A72168">
        <w:rPr>
          <w:rFonts w:ascii="Arial" w:hAnsi="Arial" w:cs="Arial"/>
          <w:sz w:val="24"/>
          <w:szCs w:val="24"/>
        </w:rPr>
        <w:t>The department</w:t>
      </w:r>
      <w:r w:rsidRPr="00A72168">
        <w:rPr>
          <w:rFonts w:ascii="Arial" w:hAnsi="Arial" w:cs="Arial"/>
          <w:sz w:val="24"/>
          <w:szCs w:val="24"/>
        </w:rPr>
        <w:t xml:space="preserve"> work</w:t>
      </w:r>
      <w:r w:rsidR="00852854" w:rsidRPr="00A72168">
        <w:rPr>
          <w:rFonts w:ascii="Arial" w:hAnsi="Arial" w:cs="Arial"/>
          <w:sz w:val="24"/>
          <w:szCs w:val="24"/>
        </w:rPr>
        <w:t>s</w:t>
      </w:r>
      <w:r w:rsidRPr="00A72168">
        <w:rPr>
          <w:rFonts w:ascii="Arial" w:hAnsi="Arial" w:cs="Arial"/>
          <w:sz w:val="24"/>
          <w:szCs w:val="24"/>
        </w:rPr>
        <w:t xml:space="preserve"> to</w:t>
      </w:r>
      <w:r w:rsidR="00852854" w:rsidRPr="00A72168">
        <w:rPr>
          <w:rFonts w:ascii="Arial" w:hAnsi="Arial" w:cs="Arial"/>
          <w:sz w:val="24"/>
          <w:szCs w:val="24"/>
        </w:rPr>
        <w:t xml:space="preserve"> educate the </w:t>
      </w:r>
      <w:r w:rsidRPr="00A72168">
        <w:rPr>
          <w:rFonts w:ascii="Arial" w:hAnsi="Arial" w:cs="Arial"/>
          <w:sz w:val="24"/>
          <w:szCs w:val="24"/>
        </w:rPr>
        <w:t>children’s services, education and skills training that ensures opportunity is equal for all, no matter background, family circumstances, or need (). The Department for Education (DfE) works with 17 agencies and public bodies, these includes the Prime minister’s office. The department for education (DFE) state that they will measure this and the point above by using data sets that become available from the end of 2022 onwards. There will be no data set in 2020 or 2021 due to COVID-19. We are also bringing in reforms to the EYFS from September 2021, meaning the 2022 data will be new and not comparable to 2019, so we will need to compare 2022 and 2023</w:t>
      </w:r>
      <w:r w:rsidR="007B1933" w:rsidRPr="00A72168">
        <w:rPr>
          <w:rFonts w:ascii="Arial" w:hAnsi="Arial" w:cs="Arial"/>
          <w:sz w:val="24"/>
          <w:szCs w:val="24"/>
        </w:rPr>
        <w:t xml:space="preserve"> </w:t>
      </w:r>
      <w:r w:rsidR="00D42B1D" w:rsidRPr="00A72168">
        <w:rPr>
          <w:rFonts w:ascii="Arial" w:hAnsi="Arial" w:cs="Arial"/>
          <w:sz w:val="24"/>
          <w:szCs w:val="24"/>
        </w:rPr>
        <w:t>(gov.uk, 2022)</w:t>
      </w:r>
    </w:p>
    <w:p w14:paraId="041234A0" w14:textId="33D5739B" w:rsidR="00E90267" w:rsidRPr="00A72168" w:rsidRDefault="00E90267" w:rsidP="007F7DD1">
      <w:pPr>
        <w:rPr>
          <w:rFonts w:ascii="Arial" w:hAnsi="Arial" w:cs="Arial"/>
          <w:sz w:val="24"/>
          <w:szCs w:val="24"/>
        </w:rPr>
      </w:pPr>
      <w:r w:rsidRPr="00A72168">
        <w:rPr>
          <w:rFonts w:ascii="Arial" w:hAnsi="Arial" w:cs="Arial"/>
          <w:sz w:val="24"/>
          <w:szCs w:val="24"/>
        </w:rPr>
        <w:t>Education will be the driving force to help unleash Britain’s potential and rebuild after COVID-19.</w:t>
      </w:r>
      <w:r w:rsidR="00714A08" w:rsidRPr="00A72168">
        <w:rPr>
          <w:rFonts w:ascii="Arial" w:hAnsi="Arial" w:cs="Arial"/>
          <w:sz w:val="24"/>
          <w:szCs w:val="24"/>
        </w:rPr>
        <w:t xml:space="preserve"> The department continues to operate within a complex and dynamic environment, particularly given general levels of uncertainty brought about by the ongoing impact of COVID-19.</w:t>
      </w:r>
    </w:p>
    <w:p w14:paraId="2F212A73" w14:textId="2666476F" w:rsidR="00346B1D" w:rsidRPr="003651CF" w:rsidRDefault="00346B1D" w:rsidP="003651CF">
      <w:pPr>
        <w:spacing w:line="240" w:lineRule="exact"/>
        <w:jc w:val="both"/>
        <w:rPr>
          <w:rFonts w:ascii="Arial" w:hAnsi="Arial" w:cs="Arial"/>
          <w:sz w:val="24"/>
          <w:szCs w:val="24"/>
        </w:rPr>
      </w:pPr>
    </w:p>
    <w:p w14:paraId="7F8AD808" w14:textId="77777777" w:rsidR="009026AB" w:rsidRDefault="009026AB" w:rsidP="003651CF">
      <w:pPr>
        <w:spacing w:line="240" w:lineRule="exact"/>
        <w:jc w:val="both"/>
        <w:rPr>
          <w:rFonts w:ascii="Arial" w:hAnsi="Arial" w:cs="Arial"/>
          <w:sz w:val="24"/>
          <w:szCs w:val="24"/>
        </w:rPr>
      </w:pPr>
    </w:p>
    <w:p w14:paraId="55DFFE98" w14:textId="77777777" w:rsidR="009026AB" w:rsidRDefault="009026AB" w:rsidP="003651CF">
      <w:pPr>
        <w:spacing w:line="240" w:lineRule="exact"/>
        <w:jc w:val="both"/>
        <w:rPr>
          <w:rFonts w:ascii="Arial" w:hAnsi="Arial" w:cs="Arial"/>
          <w:sz w:val="24"/>
          <w:szCs w:val="24"/>
        </w:rPr>
      </w:pPr>
    </w:p>
    <w:p w14:paraId="0F33D1A6" w14:textId="77777777" w:rsidR="009026AB" w:rsidRDefault="009026AB" w:rsidP="003651CF">
      <w:pPr>
        <w:spacing w:line="240" w:lineRule="exact"/>
        <w:jc w:val="both"/>
        <w:rPr>
          <w:rFonts w:ascii="Arial" w:hAnsi="Arial" w:cs="Arial"/>
          <w:sz w:val="24"/>
          <w:szCs w:val="24"/>
        </w:rPr>
      </w:pPr>
    </w:p>
    <w:p w14:paraId="2D45D752" w14:textId="77777777" w:rsidR="009026AB" w:rsidRDefault="009026AB" w:rsidP="003651CF">
      <w:pPr>
        <w:spacing w:line="240" w:lineRule="exact"/>
        <w:jc w:val="both"/>
        <w:rPr>
          <w:rFonts w:ascii="Arial" w:hAnsi="Arial" w:cs="Arial"/>
          <w:sz w:val="24"/>
          <w:szCs w:val="24"/>
        </w:rPr>
      </w:pPr>
    </w:p>
    <w:p w14:paraId="2E6C0D51" w14:textId="77777777" w:rsidR="009026AB" w:rsidRDefault="009026AB" w:rsidP="003651CF">
      <w:pPr>
        <w:spacing w:line="240" w:lineRule="exact"/>
        <w:jc w:val="both"/>
        <w:rPr>
          <w:rFonts w:ascii="Arial" w:hAnsi="Arial" w:cs="Arial"/>
          <w:sz w:val="24"/>
          <w:szCs w:val="24"/>
        </w:rPr>
      </w:pPr>
    </w:p>
    <w:p w14:paraId="0F375948" w14:textId="38B6087F" w:rsidR="009026AB" w:rsidRDefault="009026AB" w:rsidP="003651CF">
      <w:pPr>
        <w:spacing w:line="240" w:lineRule="exact"/>
        <w:jc w:val="both"/>
        <w:rPr>
          <w:rFonts w:ascii="Arial" w:hAnsi="Arial" w:cs="Arial"/>
          <w:sz w:val="24"/>
          <w:szCs w:val="24"/>
        </w:rPr>
      </w:pPr>
    </w:p>
    <w:p w14:paraId="26DB28B7" w14:textId="2F033487" w:rsidR="009026AB" w:rsidRDefault="009026AB" w:rsidP="003651CF">
      <w:pPr>
        <w:spacing w:line="240" w:lineRule="exact"/>
        <w:jc w:val="both"/>
        <w:rPr>
          <w:rFonts w:ascii="Arial" w:hAnsi="Arial" w:cs="Arial"/>
          <w:sz w:val="24"/>
          <w:szCs w:val="24"/>
        </w:rPr>
      </w:pPr>
    </w:p>
    <w:p w14:paraId="004C53A0" w14:textId="40267286" w:rsidR="00CD5BED" w:rsidRPr="003651CF" w:rsidRDefault="00D65329" w:rsidP="003651CF">
      <w:pPr>
        <w:spacing w:line="240" w:lineRule="exact"/>
        <w:jc w:val="both"/>
        <w:rPr>
          <w:rFonts w:ascii="Arial" w:hAnsi="Arial" w:cs="Arial"/>
          <w:sz w:val="24"/>
          <w:szCs w:val="24"/>
        </w:rPr>
      </w:pPr>
      <w:r w:rsidRPr="003651CF">
        <w:rPr>
          <w:rFonts w:ascii="Arial" w:hAnsi="Arial" w:cs="Arial"/>
          <w:sz w:val="24"/>
          <w:szCs w:val="24"/>
        </w:rPr>
        <w:t xml:space="preserve">Conclusion </w:t>
      </w:r>
    </w:p>
    <w:p w14:paraId="2317FEB5" w14:textId="0D744276" w:rsidR="00BA3BA0" w:rsidRPr="003651CF" w:rsidRDefault="00BA3BA0" w:rsidP="003651CF">
      <w:pPr>
        <w:spacing w:line="240" w:lineRule="exact"/>
        <w:jc w:val="both"/>
        <w:rPr>
          <w:rFonts w:ascii="Arial" w:hAnsi="Arial" w:cs="Arial"/>
          <w:sz w:val="24"/>
          <w:szCs w:val="24"/>
        </w:rPr>
      </w:pPr>
      <w:r w:rsidRPr="003651CF">
        <w:rPr>
          <w:rFonts w:ascii="Arial" w:hAnsi="Arial" w:cs="Arial"/>
          <w:sz w:val="24"/>
          <w:szCs w:val="24"/>
        </w:rPr>
        <w:t xml:space="preserve">The idea of the </w:t>
      </w:r>
      <w:proofErr w:type="spellStart"/>
      <w:r w:rsidRPr="003651CF">
        <w:rPr>
          <w:rFonts w:ascii="Arial" w:hAnsi="Arial" w:cs="Arial"/>
          <w:sz w:val="24"/>
          <w:szCs w:val="24"/>
        </w:rPr>
        <w:t>sdgs</w:t>
      </w:r>
      <w:proofErr w:type="spellEnd"/>
      <w:r w:rsidRPr="003651CF">
        <w:rPr>
          <w:rFonts w:ascii="Arial" w:hAnsi="Arial" w:cs="Arial"/>
          <w:sz w:val="24"/>
          <w:szCs w:val="24"/>
        </w:rPr>
        <w:t xml:space="preserve"> </w:t>
      </w:r>
      <w:r w:rsidR="00E73F97" w:rsidRPr="003651CF">
        <w:rPr>
          <w:rFonts w:ascii="Arial" w:hAnsi="Arial" w:cs="Arial"/>
          <w:sz w:val="24"/>
          <w:szCs w:val="24"/>
        </w:rPr>
        <w:t>is</w:t>
      </w:r>
      <w:r w:rsidRPr="003651CF">
        <w:rPr>
          <w:rFonts w:ascii="Arial" w:hAnsi="Arial" w:cs="Arial"/>
          <w:sz w:val="24"/>
          <w:szCs w:val="24"/>
        </w:rPr>
        <w:t xml:space="preserve"> great, the united nation need</w:t>
      </w:r>
      <w:r w:rsidR="00E73F97" w:rsidRPr="003651CF">
        <w:rPr>
          <w:rFonts w:ascii="Arial" w:hAnsi="Arial" w:cs="Arial"/>
          <w:sz w:val="24"/>
          <w:szCs w:val="24"/>
        </w:rPr>
        <w:t>s</w:t>
      </w:r>
      <w:r w:rsidRPr="003651CF">
        <w:rPr>
          <w:rFonts w:ascii="Arial" w:hAnsi="Arial" w:cs="Arial"/>
          <w:sz w:val="24"/>
          <w:szCs w:val="24"/>
        </w:rPr>
        <w:t xml:space="preserve"> to find a way to motivate African leaders to do more to </w:t>
      </w:r>
      <w:r w:rsidR="00E73F97" w:rsidRPr="003651CF">
        <w:rPr>
          <w:rFonts w:ascii="Arial" w:hAnsi="Arial" w:cs="Arial"/>
          <w:sz w:val="24"/>
          <w:szCs w:val="24"/>
        </w:rPr>
        <w:t>achieve</w:t>
      </w:r>
      <w:r w:rsidRPr="003651CF">
        <w:rPr>
          <w:rFonts w:ascii="Arial" w:hAnsi="Arial" w:cs="Arial"/>
          <w:sz w:val="24"/>
          <w:szCs w:val="24"/>
        </w:rPr>
        <w:t xml:space="preserve"> their goals and targets. Lewisham </w:t>
      </w:r>
      <w:r w:rsidR="00E73F97" w:rsidRPr="003651CF">
        <w:rPr>
          <w:rFonts w:ascii="Arial" w:hAnsi="Arial" w:cs="Arial"/>
          <w:sz w:val="24"/>
          <w:szCs w:val="24"/>
        </w:rPr>
        <w:t>councils</w:t>
      </w:r>
      <w:r w:rsidRPr="003651CF">
        <w:rPr>
          <w:rFonts w:ascii="Arial" w:hAnsi="Arial" w:cs="Arial"/>
          <w:sz w:val="24"/>
          <w:szCs w:val="24"/>
        </w:rPr>
        <w:t xml:space="preserve"> are do</w:t>
      </w:r>
      <w:r w:rsidR="00E73F97" w:rsidRPr="003651CF">
        <w:rPr>
          <w:rFonts w:ascii="Arial" w:hAnsi="Arial" w:cs="Arial"/>
          <w:sz w:val="24"/>
          <w:szCs w:val="24"/>
        </w:rPr>
        <w:t xml:space="preserve">ing great to lower air pollution within the borough. </w:t>
      </w:r>
    </w:p>
    <w:p w14:paraId="2407EAEE" w14:textId="77777777" w:rsidR="00D65329" w:rsidRPr="00240EF4" w:rsidRDefault="00D65329" w:rsidP="00755DB8">
      <w:pPr>
        <w:spacing w:line="240" w:lineRule="exact"/>
        <w:rPr>
          <w:rFonts w:ascii="Arial" w:hAnsi="Arial" w:cs="Arial"/>
          <w:sz w:val="28"/>
          <w:szCs w:val="28"/>
        </w:rPr>
      </w:pPr>
    </w:p>
    <w:p w14:paraId="22AB4F03" w14:textId="2102F24B" w:rsidR="00346B1D" w:rsidRPr="00240EF4" w:rsidRDefault="00346B1D" w:rsidP="00755DB8">
      <w:pPr>
        <w:spacing w:line="240" w:lineRule="exact"/>
        <w:rPr>
          <w:rFonts w:ascii="Arial" w:hAnsi="Arial" w:cs="Arial"/>
          <w:sz w:val="28"/>
          <w:szCs w:val="28"/>
        </w:rPr>
      </w:pPr>
    </w:p>
    <w:p w14:paraId="0915F6AC" w14:textId="2AA4ECA4" w:rsidR="00346B1D" w:rsidRPr="00240EF4" w:rsidRDefault="00346B1D" w:rsidP="00755DB8">
      <w:pPr>
        <w:spacing w:line="240" w:lineRule="exact"/>
        <w:rPr>
          <w:rFonts w:ascii="Arial" w:hAnsi="Arial" w:cs="Arial"/>
          <w:sz w:val="28"/>
          <w:szCs w:val="28"/>
        </w:rPr>
      </w:pPr>
    </w:p>
    <w:p w14:paraId="14172659" w14:textId="5726E4D8" w:rsidR="00346B1D" w:rsidRPr="00240EF4" w:rsidRDefault="00346B1D" w:rsidP="00755DB8">
      <w:pPr>
        <w:spacing w:line="240" w:lineRule="exact"/>
        <w:rPr>
          <w:rFonts w:ascii="Arial" w:hAnsi="Arial" w:cs="Arial"/>
          <w:sz w:val="28"/>
          <w:szCs w:val="28"/>
        </w:rPr>
      </w:pPr>
    </w:p>
    <w:p w14:paraId="0A261B5F" w14:textId="72F4CA60" w:rsidR="00346B1D" w:rsidRPr="00240EF4" w:rsidRDefault="00346B1D" w:rsidP="00755DB8">
      <w:pPr>
        <w:spacing w:line="240" w:lineRule="exact"/>
        <w:rPr>
          <w:rFonts w:ascii="Arial" w:hAnsi="Arial" w:cs="Arial"/>
          <w:sz w:val="28"/>
          <w:szCs w:val="28"/>
        </w:rPr>
      </w:pPr>
    </w:p>
    <w:p w14:paraId="3404ADED" w14:textId="32912A0D" w:rsidR="00346B1D" w:rsidRPr="00240EF4" w:rsidRDefault="00346B1D" w:rsidP="00755DB8">
      <w:pPr>
        <w:spacing w:line="240" w:lineRule="exact"/>
        <w:rPr>
          <w:rFonts w:ascii="Arial" w:hAnsi="Arial" w:cs="Arial"/>
          <w:sz w:val="28"/>
          <w:szCs w:val="28"/>
        </w:rPr>
      </w:pPr>
    </w:p>
    <w:p w14:paraId="0606FD1B" w14:textId="5528BA1E" w:rsidR="00346B1D" w:rsidRPr="00240EF4" w:rsidRDefault="00346B1D" w:rsidP="00755DB8">
      <w:pPr>
        <w:spacing w:line="240" w:lineRule="exact"/>
        <w:rPr>
          <w:rFonts w:ascii="Arial" w:hAnsi="Arial" w:cs="Arial"/>
          <w:sz w:val="28"/>
          <w:szCs w:val="28"/>
        </w:rPr>
      </w:pPr>
    </w:p>
    <w:p w14:paraId="1678EB6A" w14:textId="37EC052B" w:rsidR="00346B1D" w:rsidRPr="00240EF4" w:rsidRDefault="00346B1D" w:rsidP="00755DB8">
      <w:pPr>
        <w:spacing w:line="240" w:lineRule="exact"/>
        <w:rPr>
          <w:rFonts w:ascii="Arial" w:hAnsi="Arial" w:cs="Arial"/>
          <w:sz w:val="28"/>
          <w:szCs w:val="28"/>
        </w:rPr>
      </w:pPr>
    </w:p>
    <w:p w14:paraId="748F1D48" w14:textId="31634B1E" w:rsidR="00346B1D" w:rsidRPr="00240EF4" w:rsidRDefault="00346B1D" w:rsidP="00755DB8">
      <w:pPr>
        <w:spacing w:line="240" w:lineRule="exact"/>
        <w:rPr>
          <w:rFonts w:ascii="Arial" w:hAnsi="Arial" w:cs="Arial"/>
          <w:sz w:val="28"/>
          <w:szCs w:val="28"/>
        </w:rPr>
      </w:pPr>
    </w:p>
    <w:p w14:paraId="49459065" w14:textId="0CC14C02" w:rsidR="00346B1D" w:rsidRPr="00240EF4" w:rsidRDefault="00346B1D" w:rsidP="00755DB8">
      <w:pPr>
        <w:spacing w:line="240" w:lineRule="exact"/>
        <w:rPr>
          <w:rFonts w:ascii="Arial" w:hAnsi="Arial" w:cs="Arial"/>
          <w:sz w:val="28"/>
          <w:szCs w:val="28"/>
        </w:rPr>
      </w:pPr>
    </w:p>
    <w:p w14:paraId="6E8DAFFB" w14:textId="4CA5266C" w:rsidR="00346B1D" w:rsidRPr="00240EF4" w:rsidRDefault="00346B1D" w:rsidP="00755DB8">
      <w:pPr>
        <w:spacing w:line="240" w:lineRule="exact"/>
        <w:rPr>
          <w:rFonts w:ascii="Arial" w:hAnsi="Arial" w:cs="Arial"/>
          <w:sz w:val="28"/>
          <w:szCs w:val="28"/>
        </w:rPr>
      </w:pPr>
    </w:p>
    <w:p w14:paraId="76BFC8FC" w14:textId="368E5DE3" w:rsidR="00346B1D" w:rsidRPr="00240EF4" w:rsidRDefault="00346B1D" w:rsidP="00755DB8">
      <w:pPr>
        <w:spacing w:line="240" w:lineRule="exact"/>
        <w:rPr>
          <w:rFonts w:ascii="Arial" w:hAnsi="Arial" w:cs="Arial"/>
          <w:sz w:val="28"/>
          <w:szCs w:val="28"/>
        </w:rPr>
      </w:pPr>
    </w:p>
    <w:p w14:paraId="0EB4AE80" w14:textId="44972098" w:rsidR="00346B1D" w:rsidRPr="00240EF4" w:rsidRDefault="00346B1D" w:rsidP="00755DB8">
      <w:pPr>
        <w:spacing w:line="240" w:lineRule="exact"/>
        <w:rPr>
          <w:rFonts w:ascii="Arial" w:hAnsi="Arial" w:cs="Arial"/>
          <w:sz w:val="28"/>
          <w:szCs w:val="28"/>
        </w:rPr>
      </w:pPr>
    </w:p>
    <w:p w14:paraId="74CA349E" w14:textId="0C518398" w:rsidR="00346B1D" w:rsidRPr="00240EF4" w:rsidRDefault="00346B1D" w:rsidP="00755DB8">
      <w:pPr>
        <w:spacing w:line="240" w:lineRule="exact"/>
        <w:rPr>
          <w:rFonts w:ascii="Arial" w:hAnsi="Arial" w:cs="Arial"/>
          <w:sz w:val="28"/>
          <w:szCs w:val="28"/>
        </w:rPr>
      </w:pPr>
    </w:p>
    <w:p w14:paraId="2E320ACD" w14:textId="50D5373C" w:rsidR="00346B1D" w:rsidRPr="00240EF4" w:rsidRDefault="00346B1D" w:rsidP="00755DB8">
      <w:pPr>
        <w:spacing w:line="240" w:lineRule="exact"/>
        <w:rPr>
          <w:rFonts w:ascii="Arial" w:hAnsi="Arial" w:cs="Arial"/>
          <w:sz w:val="28"/>
          <w:szCs w:val="28"/>
        </w:rPr>
      </w:pPr>
    </w:p>
    <w:p w14:paraId="1EB4CDB1" w14:textId="1943D16D" w:rsidR="00346B1D" w:rsidRPr="00240EF4" w:rsidRDefault="00346B1D" w:rsidP="00755DB8">
      <w:pPr>
        <w:spacing w:line="240" w:lineRule="exact"/>
        <w:rPr>
          <w:rFonts w:ascii="Arial" w:hAnsi="Arial" w:cs="Arial"/>
          <w:sz w:val="28"/>
          <w:szCs w:val="28"/>
        </w:rPr>
      </w:pPr>
    </w:p>
    <w:p w14:paraId="59C5F912" w14:textId="1AF10367" w:rsidR="00346B1D" w:rsidRPr="00240EF4" w:rsidRDefault="00346B1D" w:rsidP="00755DB8">
      <w:pPr>
        <w:spacing w:line="240" w:lineRule="exact"/>
        <w:rPr>
          <w:rFonts w:ascii="Arial" w:hAnsi="Arial" w:cs="Arial"/>
          <w:sz w:val="28"/>
          <w:szCs w:val="28"/>
        </w:rPr>
      </w:pPr>
    </w:p>
    <w:p w14:paraId="7C776167" w14:textId="77777777" w:rsidR="00F666D6" w:rsidRDefault="00F666D6" w:rsidP="00755DB8">
      <w:pPr>
        <w:spacing w:line="240" w:lineRule="exact"/>
        <w:rPr>
          <w:rFonts w:ascii="Arial" w:hAnsi="Arial" w:cs="Arial"/>
          <w:sz w:val="28"/>
          <w:szCs w:val="28"/>
        </w:rPr>
      </w:pPr>
    </w:p>
    <w:p w14:paraId="68F799BF" w14:textId="77777777" w:rsidR="00F666D6" w:rsidRDefault="00F666D6" w:rsidP="00755DB8">
      <w:pPr>
        <w:spacing w:line="240" w:lineRule="exact"/>
        <w:rPr>
          <w:rFonts w:ascii="Arial" w:hAnsi="Arial" w:cs="Arial"/>
          <w:sz w:val="28"/>
          <w:szCs w:val="28"/>
        </w:rPr>
      </w:pPr>
    </w:p>
    <w:p w14:paraId="02A308C4" w14:textId="77777777" w:rsidR="00F666D6" w:rsidRDefault="00F666D6" w:rsidP="00755DB8">
      <w:pPr>
        <w:spacing w:line="240" w:lineRule="exact"/>
        <w:rPr>
          <w:rFonts w:ascii="Arial" w:hAnsi="Arial" w:cs="Arial"/>
          <w:sz w:val="28"/>
          <w:szCs w:val="28"/>
        </w:rPr>
      </w:pPr>
    </w:p>
    <w:p w14:paraId="1FCDEDD6" w14:textId="77777777" w:rsidR="00F666D6" w:rsidRDefault="00F666D6" w:rsidP="00755DB8">
      <w:pPr>
        <w:spacing w:line="240" w:lineRule="exact"/>
        <w:rPr>
          <w:rFonts w:ascii="Arial" w:hAnsi="Arial" w:cs="Arial"/>
          <w:sz w:val="28"/>
          <w:szCs w:val="28"/>
        </w:rPr>
      </w:pPr>
    </w:p>
    <w:p w14:paraId="73A3777D" w14:textId="77777777" w:rsidR="00F666D6" w:rsidRDefault="00F666D6" w:rsidP="00755DB8">
      <w:pPr>
        <w:spacing w:line="240" w:lineRule="exact"/>
        <w:rPr>
          <w:rFonts w:ascii="Arial" w:hAnsi="Arial" w:cs="Arial"/>
          <w:sz w:val="28"/>
          <w:szCs w:val="28"/>
        </w:rPr>
      </w:pPr>
    </w:p>
    <w:p w14:paraId="6A3149CA" w14:textId="77777777" w:rsidR="00F666D6" w:rsidRDefault="00F666D6" w:rsidP="00755DB8">
      <w:pPr>
        <w:spacing w:line="240" w:lineRule="exact"/>
        <w:rPr>
          <w:rFonts w:ascii="Arial" w:hAnsi="Arial" w:cs="Arial"/>
          <w:sz w:val="28"/>
          <w:szCs w:val="28"/>
        </w:rPr>
      </w:pPr>
    </w:p>
    <w:p w14:paraId="1D5AF494" w14:textId="77777777" w:rsidR="00F666D6" w:rsidRDefault="00F666D6" w:rsidP="00755DB8">
      <w:pPr>
        <w:spacing w:line="240" w:lineRule="exact"/>
        <w:rPr>
          <w:rFonts w:ascii="Arial" w:hAnsi="Arial" w:cs="Arial"/>
          <w:sz w:val="28"/>
          <w:szCs w:val="28"/>
        </w:rPr>
      </w:pPr>
    </w:p>
    <w:p w14:paraId="621A342D" w14:textId="77777777" w:rsidR="00F666D6" w:rsidRDefault="00F666D6" w:rsidP="00755DB8">
      <w:pPr>
        <w:spacing w:line="240" w:lineRule="exact"/>
        <w:rPr>
          <w:rFonts w:ascii="Arial" w:hAnsi="Arial" w:cs="Arial"/>
          <w:sz w:val="28"/>
          <w:szCs w:val="28"/>
        </w:rPr>
      </w:pPr>
    </w:p>
    <w:p w14:paraId="09425ADE" w14:textId="77777777" w:rsidR="00F666D6" w:rsidRDefault="00F666D6" w:rsidP="00755DB8">
      <w:pPr>
        <w:spacing w:line="240" w:lineRule="exact"/>
        <w:rPr>
          <w:rFonts w:ascii="Arial" w:hAnsi="Arial" w:cs="Arial"/>
          <w:sz w:val="28"/>
          <w:szCs w:val="28"/>
        </w:rPr>
      </w:pPr>
    </w:p>
    <w:p w14:paraId="32C3BA75" w14:textId="77777777" w:rsidR="00F666D6" w:rsidRDefault="00F666D6" w:rsidP="00755DB8">
      <w:pPr>
        <w:spacing w:line="240" w:lineRule="exact"/>
        <w:rPr>
          <w:rFonts w:ascii="Arial" w:hAnsi="Arial" w:cs="Arial"/>
          <w:sz w:val="28"/>
          <w:szCs w:val="28"/>
        </w:rPr>
      </w:pPr>
    </w:p>
    <w:p w14:paraId="1713C3A6" w14:textId="77777777" w:rsidR="00F666D6" w:rsidRDefault="00F666D6" w:rsidP="00755DB8">
      <w:pPr>
        <w:spacing w:line="240" w:lineRule="exact"/>
        <w:rPr>
          <w:rFonts w:ascii="Arial" w:hAnsi="Arial" w:cs="Arial"/>
          <w:sz w:val="28"/>
          <w:szCs w:val="28"/>
        </w:rPr>
      </w:pPr>
    </w:p>
    <w:p w14:paraId="3D9A1247" w14:textId="77777777" w:rsidR="00F666D6" w:rsidRDefault="00F666D6" w:rsidP="00755DB8">
      <w:pPr>
        <w:spacing w:line="240" w:lineRule="exact"/>
        <w:rPr>
          <w:rFonts w:ascii="Arial" w:hAnsi="Arial" w:cs="Arial"/>
          <w:sz w:val="28"/>
          <w:szCs w:val="28"/>
        </w:rPr>
      </w:pPr>
    </w:p>
    <w:p w14:paraId="7A16282D" w14:textId="77777777" w:rsidR="00F666D6" w:rsidRDefault="00F666D6" w:rsidP="00755DB8">
      <w:pPr>
        <w:spacing w:line="240" w:lineRule="exact"/>
        <w:rPr>
          <w:rFonts w:ascii="Arial" w:hAnsi="Arial" w:cs="Arial"/>
          <w:sz w:val="28"/>
          <w:szCs w:val="28"/>
        </w:rPr>
      </w:pPr>
    </w:p>
    <w:p w14:paraId="2B1C546C" w14:textId="5ABC04EF" w:rsidR="00346B1D" w:rsidRDefault="00346B1D" w:rsidP="00755DB8">
      <w:pPr>
        <w:spacing w:line="240" w:lineRule="exact"/>
        <w:rPr>
          <w:rFonts w:ascii="Arial" w:hAnsi="Arial" w:cs="Arial"/>
          <w:sz w:val="28"/>
          <w:szCs w:val="28"/>
        </w:rPr>
      </w:pPr>
      <w:r w:rsidRPr="00240EF4">
        <w:rPr>
          <w:rFonts w:ascii="Arial" w:hAnsi="Arial" w:cs="Arial"/>
          <w:sz w:val="28"/>
          <w:szCs w:val="28"/>
        </w:rPr>
        <w:t>Reference</w:t>
      </w:r>
      <w:r w:rsidR="008A5D83" w:rsidRPr="00240EF4">
        <w:rPr>
          <w:rFonts w:ascii="Arial" w:hAnsi="Arial" w:cs="Arial"/>
          <w:sz w:val="28"/>
          <w:szCs w:val="28"/>
        </w:rPr>
        <w:t>:</w:t>
      </w:r>
    </w:p>
    <w:p w14:paraId="7ABEC297" w14:textId="77777777" w:rsidR="00BE3566" w:rsidRPr="00414765" w:rsidRDefault="00BE3566" w:rsidP="00BE3566">
      <w:pPr>
        <w:rPr>
          <w:rFonts w:ascii="Arial" w:hAnsi="Arial" w:cs="Arial"/>
          <w:b/>
          <w:bCs/>
        </w:rPr>
      </w:pPr>
      <w:r w:rsidRPr="00414765">
        <w:rPr>
          <w:rFonts w:ascii="Arial" w:hAnsi="Arial" w:cs="Arial"/>
          <w:b/>
          <w:bCs/>
        </w:rPr>
        <w:t>Corporate Strategy 2018–2022</w:t>
      </w:r>
    </w:p>
    <w:p w14:paraId="1FBB97E4" w14:textId="77777777" w:rsidR="00BE3566" w:rsidRPr="00240EF4" w:rsidRDefault="00BE3566" w:rsidP="00755DB8">
      <w:pPr>
        <w:spacing w:line="240" w:lineRule="exact"/>
        <w:rPr>
          <w:rFonts w:ascii="Arial" w:hAnsi="Arial" w:cs="Arial"/>
          <w:sz w:val="28"/>
          <w:szCs w:val="28"/>
        </w:rPr>
      </w:pPr>
    </w:p>
    <w:p w14:paraId="65F025AA" w14:textId="77777777" w:rsidR="00A360C2" w:rsidRPr="003E7DAE" w:rsidRDefault="00A360C2" w:rsidP="00A360C2">
      <w:pPr>
        <w:spacing w:line="240" w:lineRule="exact"/>
        <w:rPr>
          <w:rFonts w:ascii="Arial" w:hAnsi="Arial" w:cs="Arial"/>
          <w:sz w:val="24"/>
          <w:szCs w:val="24"/>
        </w:rPr>
      </w:pPr>
      <w:r w:rsidRPr="003E7DAE">
        <w:rPr>
          <w:rFonts w:ascii="Arial" w:hAnsi="Arial" w:cs="Arial"/>
          <w:sz w:val="24"/>
          <w:szCs w:val="24"/>
        </w:rPr>
        <w:t xml:space="preserve">Lewisham, (2022), </w:t>
      </w:r>
      <w:r w:rsidRPr="003E7DAE">
        <w:rPr>
          <w:rFonts w:ascii="Arial" w:hAnsi="Arial" w:cs="Arial"/>
          <w:i/>
          <w:iCs/>
          <w:sz w:val="24"/>
          <w:szCs w:val="24"/>
        </w:rPr>
        <w:t>JOINT STRATEGIC NEEDS ASSESSMENT OVERVIEW</w:t>
      </w:r>
    </w:p>
    <w:p w14:paraId="2080A654" w14:textId="55897DAA" w:rsidR="00A360C2" w:rsidRPr="00A360C2" w:rsidRDefault="00A360C2" w:rsidP="00A360C2">
      <w:pPr>
        <w:spacing w:line="240" w:lineRule="exact"/>
        <w:rPr>
          <w:rFonts w:ascii="Arial" w:hAnsi="Arial" w:cs="Arial"/>
        </w:rPr>
      </w:pPr>
      <w:r w:rsidRPr="00A360C2">
        <w:rPr>
          <w:rFonts w:ascii="Arial" w:hAnsi="Arial" w:cs="Arial"/>
        </w:rPr>
        <w:t xml:space="preserve">Available at:  </w:t>
      </w:r>
      <w:hyperlink r:id="rId8" w:history="1">
        <w:r w:rsidRPr="00A360C2">
          <w:rPr>
            <w:rStyle w:val="Hyperlink"/>
            <w:rFonts w:ascii="Arial" w:hAnsi="Arial" w:cs="Arial"/>
          </w:rPr>
          <w:t>https://www.observatory.lewisham.gov.uk/jsna/</w:t>
        </w:r>
      </w:hyperlink>
      <w:r w:rsidRPr="00A360C2">
        <w:rPr>
          <w:rFonts w:ascii="Arial" w:hAnsi="Arial" w:cs="Arial"/>
        </w:rPr>
        <w:t xml:space="preserve"> (Accessed: 02/12/2022)</w:t>
      </w:r>
    </w:p>
    <w:p w14:paraId="56D03613" w14:textId="77777777" w:rsidR="003E7DAE" w:rsidRPr="003E7DAE" w:rsidRDefault="003E7DAE" w:rsidP="003E7DAE">
      <w:pPr>
        <w:spacing w:line="240" w:lineRule="exact"/>
        <w:rPr>
          <w:rFonts w:ascii="Arial" w:hAnsi="Arial" w:cs="Arial"/>
          <w:sz w:val="28"/>
          <w:szCs w:val="28"/>
        </w:rPr>
      </w:pPr>
      <w:r w:rsidRPr="003E7DAE">
        <w:rPr>
          <w:rFonts w:ascii="Arial" w:hAnsi="Arial" w:cs="Arial"/>
          <w:sz w:val="28"/>
          <w:szCs w:val="28"/>
        </w:rPr>
        <w:t xml:space="preserve">Lewisham, 2019, </w:t>
      </w:r>
      <w:r w:rsidRPr="003E7DAE">
        <w:rPr>
          <w:rFonts w:ascii="Arial" w:hAnsi="Arial" w:cs="Arial"/>
          <w:i/>
          <w:iCs/>
          <w:sz w:val="28"/>
          <w:szCs w:val="28"/>
        </w:rPr>
        <w:t>Health and wellbeing strategy</w:t>
      </w:r>
    </w:p>
    <w:p w14:paraId="18C9EF5A" w14:textId="6A077FCF" w:rsidR="00A360C2" w:rsidRPr="003E7DAE" w:rsidRDefault="003E7DAE" w:rsidP="00A360C2">
      <w:pPr>
        <w:spacing w:line="240" w:lineRule="exact"/>
        <w:rPr>
          <w:rFonts w:ascii="Arial" w:hAnsi="Arial" w:cs="Arial"/>
        </w:rPr>
      </w:pPr>
      <w:r w:rsidRPr="00A360C2">
        <w:rPr>
          <w:rFonts w:ascii="Arial" w:hAnsi="Arial" w:cs="Arial"/>
        </w:rPr>
        <w:t xml:space="preserve">Available at:  </w:t>
      </w:r>
      <w:hyperlink r:id="rId9" w:history="1">
        <w:r w:rsidRPr="003E7DAE">
          <w:rPr>
            <w:rStyle w:val="Hyperlink"/>
            <w:rFonts w:ascii="Arial" w:hAnsi="Arial" w:cs="Arial"/>
          </w:rPr>
          <w:t>https://lewisham.gov.uk/myservices/socialcare/health/improving-public-health/health-and-wellbeing-strategy</w:t>
        </w:r>
      </w:hyperlink>
      <w:r w:rsidRPr="003E7DAE">
        <w:rPr>
          <w:rFonts w:ascii="Arial" w:hAnsi="Arial" w:cs="Arial"/>
        </w:rPr>
        <w:t xml:space="preserve"> (Accessed: 02/12/2022)</w:t>
      </w:r>
    </w:p>
    <w:p w14:paraId="4CB4FB72" w14:textId="1D2E282B" w:rsidR="008A5D83" w:rsidRPr="003E7DAE" w:rsidRDefault="008A5D83" w:rsidP="00755DB8">
      <w:pPr>
        <w:spacing w:line="240" w:lineRule="exact"/>
        <w:rPr>
          <w:rFonts w:ascii="Arial" w:hAnsi="Arial" w:cs="Arial"/>
          <w:sz w:val="24"/>
          <w:szCs w:val="24"/>
        </w:rPr>
      </w:pPr>
      <w:r w:rsidRPr="003E7DAE">
        <w:rPr>
          <w:rFonts w:ascii="Arial" w:hAnsi="Arial" w:cs="Arial"/>
          <w:sz w:val="24"/>
          <w:szCs w:val="24"/>
        </w:rPr>
        <w:t xml:space="preserve">SDGS, (2022) </w:t>
      </w:r>
      <w:r w:rsidRPr="003E7DAE">
        <w:rPr>
          <w:rFonts w:ascii="Arial" w:hAnsi="Arial" w:cs="Arial"/>
          <w:i/>
          <w:iCs/>
          <w:sz w:val="24"/>
          <w:szCs w:val="24"/>
        </w:rPr>
        <w:t>Strengthen the means of implementation and revitalize the Global Partnership for Sustainable Development</w:t>
      </w:r>
    </w:p>
    <w:p w14:paraId="42D9A002" w14:textId="3B111BA6" w:rsidR="008A5D83" w:rsidRDefault="008A5D83" w:rsidP="00755DB8">
      <w:pPr>
        <w:spacing w:line="240" w:lineRule="exact"/>
        <w:rPr>
          <w:rFonts w:ascii="Arial" w:hAnsi="Arial" w:cs="Arial"/>
          <w:sz w:val="24"/>
          <w:szCs w:val="24"/>
        </w:rPr>
      </w:pPr>
      <w:r w:rsidRPr="003E7DAE">
        <w:rPr>
          <w:rFonts w:ascii="Arial" w:hAnsi="Arial" w:cs="Arial"/>
          <w:sz w:val="24"/>
          <w:szCs w:val="24"/>
        </w:rPr>
        <w:t xml:space="preserve">Available at: </w:t>
      </w:r>
      <w:hyperlink r:id="rId10" w:history="1">
        <w:r w:rsidRPr="003E7DAE">
          <w:rPr>
            <w:rStyle w:val="Hyperlink"/>
            <w:rFonts w:ascii="Arial" w:hAnsi="Arial" w:cs="Arial"/>
            <w:sz w:val="24"/>
            <w:szCs w:val="24"/>
          </w:rPr>
          <w:t>https://sdgs.un.org/goals/goal17</w:t>
        </w:r>
      </w:hyperlink>
      <w:r w:rsidRPr="003E7DAE">
        <w:rPr>
          <w:rFonts w:ascii="Arial" w:hAnsi="Arial" w:cs="Arial"/>
          <w:sz w:val="24"/>
          <w:szCs w:val="24"/>
        </w:rPr>
        <w:t xml:space="preserve"> (Accessed: 02/12/2022)</w:t>
      </w:r>
    </w:p>
    <w:p w14:paraId="06DE884E" w14:textId="77777777" w:rsidR="00B470F0" w:rsidRDefault="00B470F0" w:rsidP="001E543F">
      <w:pPr>
        <w:spacing w:line="240" w:lineRule="exact"/>
        <w:rPr>
          <w:rFonts w:ascii="Arial" w:hAnsi="Arial" w:cs="Arial"/>
          <w:sz w:val="24"/>
          <w:szCs w:val="24"/>
        </w:rPr>
      </w:pPr>
    </w:p>
    <w:p w14:paraId="7E0E2885" w14:textId="7C132E27" w:rsidR="001E543F" w:rsidRPr="001E543F" w:rsidRDefault="001E543F" w:rsidP="001E543F">
      <w:pPr>
        <w:spacing w:line="240" w:lineRule="exact"/>
        <w:rPr>
          <w:rFonts w:ascii="Arial" w:hAnsi="Arial" w:cs="Arial"/>
          <w:sz w:val="24"/>
          <w:szCs w:val="24"/>
        </w:rPr>
      </w:pPr>
      <w:r w:rsidRPr="001E543F">
        <w:rPr>
          <w:rFonts w:ascii="Arial" w:hAnsi="Arial" w:cs="Arial"/>
          <w:sz w:val="24"/>
          <w:szCs w:val="24"/>
        </w:rPr>
        <w:t xml:space="preserve">Lewisham, (2022), </w:t>
      </w:r>
      <w:r w:rsidRPr="001E543F">
        <w:rPr>
          <w:rFonts w:ascii="Arial" w:hAnsi="Arial" w:cs="Arial"/>
          <w:i/>
          <w:iCs/>
          <w:sz w:val="24"/>
          <w:szCs w:val="24"/>
        </w:rPr>
        <w:t>Education Strategy</w:t>
      </w:r>
      <w:r w:rsidRPr="001E543F">
        <w:rPr>
          <w:rFonts w:ascii="Arial" w:hAnsi="Arial" w:cs="Arial"/>
          <w:sz w:val="24"/>
          <w:szCs w:val="24"/>
        </w:rPr>
        <w:t xml:space="preserve"> </w:t>
      </w:r>
    </w:p>
    <w:p w14:paraId="75D2F6F5" w14:textId="03C5B909" w:rsidR="00C02ECD" w:rsidRDefault="001E543F" w:rsidP="001E543F">
      <w:pPr>
        <w:spacing w:line="240" w:lineRule="exact"/>
        <w:rPr>
          <w:rFonts w:ascii="Arial" w:hAnsi="Arial" w:cs="Arial"/>
          <w:sz w:val="24"/>
          <w:szCs w:val="24"/>
        </w:rPr>
      </w:pPr>
      <w:r w:rsidRPr="001E543F">
        <w:rPr>
          <w:rFonts w:ascii="Arial" w:hAnsi="Arial" w:cs="Arial"/>
          <w:sz w:val="24"/>
          <w:szCs w:val="24"/>
        </w:rPr>
        <w:t xml:space="preserve">Available at: </w:t>
      </w:r>
      <w:hyperlink r:id="rId11" w:history="1">
        <w:r w:rsidR="00C02ECD" w:rsidRPr="006834FF">
          <w:rPr>
            <w:rStyle w:val="Hyperlink"/>
            <w:rFonts w:ascii="Arial" w:hAnsi="Arial" w:cs="Arial"/>
            <w:sz w:val="24"/>
            <w:szCs w:val="24"/>
          </w:rPr>
          <w:t>https://lewisham.gov.uk/myservices/education/education-strategy</w:t>
        </w:r>
      </w:hyperlink>
    </w:p>
    <w:p w14:paraId="1A5E7836" w14:textId="365F7F36" w:rsidR="001E543F" w:rsidRDefault="001E543F" w:rsidP="001E543F">
      <w:pPr>
        <w:spacing w:line="240" w:lineRule="exact"/>
        <w:rPr>
          <w:rFonts w:ascii="Arial" w:hAnsi="Arial" w:cs="Arial"/>
          <w:sz w:val="24"/>
          <w:szCs w:val="24"/>
        </w:rPr>
      </w:pPr>
      <w:bookmarkStart w:id="0" w:name="_Hlk121214577"/>
      <w:r w:rsidRPr="001E543F">
        <w:rPr>
          <w:rFonts w:ascii="Arial" w:hAnsi="Arial" w:cs="Arial"/>
          <w:sz w:val="24"/>
          <w:szCs w:val="24"/>
        </w:rPr>
        <w:t>(Accessed: 30/11/2022)</w:t>
      </w:r>
      <w:r w:rsidR="00B177CA">
        <w:rPr>
          <w:rFonts w:ascii="Arial" w:hAnsi="Arial" w:cs="Arial"/>
          <w:sz w:val="24"/>
          <w:szCs w:val="24"/>
        </w:rPr>
        <w:t>.</w:t>
      </w:r>
      <w:bookmarkEnd w:id="0"/>
    </w:p>
    <w:p w14:paraId="089FF8A9" w14:textId="77777777" w:rsidR="00B470F0" w:rsidRDefault="00B470F0" w:rsidP="001E543F">
      <w:pPr>
        <w:spacing w:line="240" w:lineRule="exact"/>
        <w:rPr>
          <w:rFonts w:ascii="Arial" w:hAnsi="Arial" w:cs="Arial"/>
          <w:sz w:val="24"/>
          <w:szCs w:val="24"/>
        </w:rPr>
      </w:pPr>
    </w:p>
    <w:p w14:paraId="5711D123" w14:textId="1E714667" w:rsidR="00B177CA" w:rsidRPr="00B470F0" w:rsidRDefault="005B3D5E" w:rsidP="001E543F">
      <w:pPr>
        <w:spacing w:line="240" w:lineRule="exact"/>
        <w:rPr>
          <w:rFonts w:ascii="Arial" w:hAnsi="Arial" w:cs="Arial"/>
          <w:i/>
          <w:iCs/>
          <w:sz w:val="24"/>
          <w:szCs w:val="24"/>
        </w:rPr>
      </w:pPr>
      <w:r w:rsidRPr="005B3D5E">
        <w:rPr>
          <w:rFonts w:ascii="Arial" w:hAnsi="Arial" w:cs="Arial"/>
          <w:sz w:val="24"/>
          <w:szCs w:val="24"/>
        </w:rPr>
        <w:t>GOV.UK</w:t>
      </w:r>
      <w:r>
        <w:rPr>
          <w:rFonts w:ascii="Arial" w:hAnsi="Arial" w:cs="Arial"/>
          <w:sz w:val="24"/>
          <w:szCs w:val="24"/>
        </w:rPr>
        <w:t>, (2022)</w:t>
      </w:r>
      <w:r w:rsidR="00B470F0">
        <w:rPr>
          <w:rFonts w:ascii="Arial" w:hAnsi="Arial" w:cs="Arial"/>
          <w:sz w:val="24"/>
          <w:szCs w:val="24"/>
        </w:rPr>
        <w:t xml:space="preserve">, </w:t>
      </w:r>
      <w:r w:rsidR="00B470F0" w:rsidRPr="00B470F0">
        <w:rPr>
          <w:rFonts w:ascii="Arial" w:hAnsi="Arial" w:cs="Arial"/>
          <w:i/>
          <w:iCs/>
          <w:sz w:val="24"/>
          <w:szCs w:val="24"/>
        </w:rPr>
        <w:t>Department of Health and Social Care Outcome Delivery Plan: 2021 to 2022</w:t>
      </w:r>
      <w:r w:rsidRPr="00B470F0">
        <w:rPr>
          <w:rFonts w:ascii="Arial" w:hAnsi="Arial" w:cs="Arial"/>
          <w:i/>
          <w:iCs/>
          <w:sz w:val="24"/>
          <w:szCs w:val="24"/>
        </w:rPr>
        <w:t xml:space="preserve"> </w:t>
      </w:r>
    </w:p>
    <w:p w14:paraId="2A52229A" w14:textId="28EB22B0" w:rsidR="00B177CA" w:rsidRPr="003E7DAE" w:rsidRDefault="00924A7F" w:rsidP="001E543F">
      <w:pPr>
        <w:spacing w:line="240" w:lineRule="exact"/>
        <w:rPr>
          <w:rFonts w:ascii="Arial" w:hAnsi="Arial" w:cs="Arial"/>
          <w:sz w:val="24"/>
          <w:szCs w:val="24"/>
        </w:rPr>
      </w:pPr>
      <w:r>
        <w:t xml:space="preserve">Available At: </w:t>
      </w:r>
      <w:hyperlink w:history="1">
        <w:r w:rsidRPr="005D0453">
          <w:rPr>
            <w:rStyle w:val="Hyperlink"/>
          </w:rPr>
          <w:t>Department of Health and Social Care Outcome Delivery Plan: 2021 to 2022 - GOV.UK (www.gov.uk)</w:t>
        </w:r>
      </w:hyperlink>
      <w:r w:rsidR="00B177CA">
        <w:t xml:space="preserve"> </w:t>
      </w:r>
    </w:p>
    <w:p w14:paraId="5792D61C" w14:textId="66CF5942" w:rsidR="00661259" w:rsidRPr="00661259" w:rsidRDefault="00661259" w:rsidP="00755DB8">
      <w:pPr>
        <w:spacing w:line="240" w:lineRule="exact"/>
        <w:rPr>
          <w:i/>
          <w:iCs/>
        </w:rPr>
      </w:pPr>
      <w:proofErr w:type="spellStart"/>
      <w:proofErr w:type="gramStart"/>
      <w:r w:rsidRPr="00661259">
        <w:t>sdgs.un</w:t>
      </w:r>
      <w:proofErr w:type="spellEnd"/>
      <w:proofErr w:type="gramEnd"/>
      <w:r w:rsidRPr="00661259">
        <w:t>, (2022)</w:t>
      </w:r>
      <w:r>
        <w:rPr>
          <w:i/>
          <w:iCs/>
        </w:rPr>
        <w:t xml:space="preserve"> </w:t>
      </w:r>
      <w:r w:rsidRPr="00661259">
        <w:rPr>
          <w:i/>
          <w:iCs/>
        </w:rPr>
        <w:t>Information for integrated Decision-Making and Participation</w:t>
      </w:r>
    </w:p>
    <w:p w14:paraId="5DDE37EB" w14:textId="77777777" w:rsidR="00C164F1" w:rsidRDefault="00C164F1" w:rsidP="00C164F1">
      <w:pPr>
        <w:spacing w:line="240" w:lineRule="exact"/>
        <w:rPr>
          <w:rFonts w:ascii="Arial" w:hAnsi="Arial" w:cs="Arial"/>
          <w:sz w:val="24"/>
          <w:szCs w:val="24"/>
        </w:rPr>
      </w:pPr>
      <w:r w:rsidRPr="001E543F">
        <w:rPr>
          <w:rFonts w:ascii="Arial" w:hAnsi="Arial" w:cs="Arial"/>
          <w:sz w:val="24"/>
          <w:szCs w:val="24"/>
        </w:rPr>
        <w:t xml:space="preserve">Available at: </w:t>
      </w:r>
      <w:hyperlink r:id="rId12" w:history="1">
        <w:r w:rsidR="00661259">
          <w:rPr>
            <w:rStyle w:val="Hyperlink"/>
          </w:rPr>
          <w:t>Information for integrated Decision-Making and Participation | Department of Economic and Social Affairs (un.org)</w:t>
        </w:r>
      </w:hyperlink>
      <w:r w:rsidR="00661259">
        <w:t xml:space="preserve"> </w:t>
      </w:r>
      <w:r w:rsidRPr="001E543F">
        <w:rPr>
          <w:rFonts w:ascii="Arial" w:hAnsi="Arial" w:cs="Arial"/>
          <w:sz w:val="24"/>
          <w:szCs w:val="24"/>
        </w:rPr>
        <w:t>(Accessed: 30/11/2022)</w:t>
      </w:r>
      <w:r>
        <w:rPr>
          <w:rFonts w:ascii="Arial" w:hAnsi="Arial" w:cs="Arial"/>
          <w:sz w:val="24"/>
          <w:szCs w:val="24"/>
        </w:rPr>
        <w:t>.</w:t>
      </w:r>
    </w:p>
    <w:p w14:paraId="3C5D9E91" w14:textId="55D2935A" w:rsidR="008A5D83" w:rsidRDefault="00C462EA" w:rsidP="00755DB8">
      <w:pPr>
        <w:spacing w:line="240" w:lineRule="exact"/>
        <w:rPr>
          <w:rFonts w:ascii="Arial" w:hAnsi="Arial" w:cs="Arial"/>
          <w:sz w:val="28"/>
          <w:szCs w:val="28"/>
        </w:rPr>
      </w:pPr>
      <w:proofErr w:type="spellStart"/>
      <w:proofErr w:type="gramStart"/>
      <w:r w:rsidRPr="00661259">
        <w:t>sdgs.un</w:t>
      </w:r>
      <w:proofErr w:type="spellEnd"/>
      <w:proofErr w:type="gramEnd"/>
      <w:r w:rsidRPr="00661259">
        <w:t xml:space="preserve">, </w:t>
      </w:r>
      <w:r w:rsidR="002B20BC" w:rsidRPr="00C462EA">
        <w:rPr>
          <w:rFonts w:ascii="Arial" w:hAnsi="Arial" w:cs="Arial"/>
          <w:i/>
          <w:iCs/>
          <w:sz w:val="28"/>
          <w:szCs w:val="28"/>
        </w:rPr>
        <w:t>Forests,</w:t>
      </w:r>
      <w:r w:rsidR="002B20BC">
        <w:rPr>
          <w:rFonts w:ascii="Arial" w:hAnsi="Arial" w:cs="Arial"/>
          <w:sz w:val="28"/>
          <w:szCs w:val="28"/>
        </w:rPr>
        <w:t xml:space="preserve"> (2022)</w:t>
      </w:r>
    </w:p>
    <w:p w14:paraId="1E05E1D8" w14:textId="0E84B09A" w:rsidR="002B20BC" w:rsidRDefault="002B20BC" w:rsidP="00755DB8">
      <w:pPr>
        <w:spacing w:line="240" w:lineRule="exact"/>
        <w:rPr>
          <w:rFonts w:ascii="Arial" w:hAnsi="Arial" w:cs="Arial"/>
          <w:sz w:val="28"/>
          <w:szCs w:val="28"/>
        </w:rPr>
      </w:pPr>
      <w:r>
        <w:rPr>
          <w:rFonts w:ascii="Arial" w:hAnsi="Arial" w:cs="Arial"/>
          <w:sz w:val="28"/>
          <w:szCs w:val="28"/>
        </w:rPr>
        <w:t xml:space="preserve">Available at: </w:t>
      </w:r>
      <w:hyperlink r:id="rId13" w:history="1">
        <w:r w:rsidRPr="00714FC4">
          <w:rPr>
            <w:rStyle w:val="Hyperlink"/>
            <w:rFonts w:ascii="Arial" w:hAnsi="Arial" w:cs="Arial"/>
            <w:sz w:val="28"/>
            <w:szCs w:val="28"/>
          </w:rPr>
          <w:t>https://sdgs.un.org/topics/forests</w:t>
        </w:r>
      </w:hyperlink>
      <w:r>
        <w:rPr>
          <w:rFonts w:ascii="Arial" w:hAnsi="Arial" w:cs="Arial"/>
          <w:sz w:val="28"/>
          <w:szCs w:val="28"/>
        </w:rPr>
        <w:t xml:space="preserve"> (Accessed: 06/12/2022)</w:t>
      </w:r>
      <w:r w:rsidR="008D5815">
        <w:rPr>
          <w:rFonts w:ascii="Arial" w:hAnsi="Arial" w:cs="Arial"/>
          <w:sz w:val="28"/>
          <w:szCs w:val="28"/>
        </w:rPr>
        <w:t>.</w:t>
      </w:r>
    </w:p>
    <w:p w14:paraId="1377C13D" w14:textId="743D0AF6" w:rsidR="008D5815" w:rsidRDefault="008D5815" w:rsidP="00755DB8">
      <w:pPr>
        <w:spacing w:line="240" w:lineRule="exact"/>
        <w:rPr>
          <w:rFonts w:ascii="Arial" w:hAnsi="Arial" w:cs="Arial"/>
          <w:sz w:val="28"/>
          <w:szCs w:val="28"/>
        </w:rPr>
      </w:pPr>
    </w:p>
    <w:p w14:paraId="5A03ADAA" w14:textId="7DA634E1" w:rsidR="008D5815" w:rsidRDefault="008D5815" w:rsidP="008D5815">
      <w:pPr>
        <w:spacing w:line="240" w:lineRule="exact"/>
        <w:rPr>
          <w:rFonts w:ascii="Arial" w:hAnsi="Arial" w:cs="Arial"/>
          <w:sz w:val="28"/>
          <w:szCs w:val="28"/>
        </w:rPr>
      </w:pPr>
      <w:r>
        <w:rPr>
          <w:rFonts w:ascii="Arial" w:hAnsi="Arial" w:cs="Arial"/>
          <w:sz w:val="28"/>
          <w:szCs w:val="28"/>
        </w:rPr>
        <w:t>Available at</w:t>
      </w:r>
      <w:r>
        <w:t xml:space="preserve">: </w:t>
      </w:r>
      <w:hyperlink r:id="rId14" w:history="1">
        <w:r>
          <w:rPr>
            <w:rStyle w:val="Hyperlink"/>
          </w:rPr>
          <w:t>Goal 17 | Department of Economic and Social Affairs (un.org)</w:t>
        </w:r>
      </w:hyperlink>
      <w:r>
        <w:t xml:space="preserve"> </w:t>
      </w:r>
      <w:r>
        <w:rPr>
          <w:rFonts w:ascii="Arial" w:hAnsi="Arial" w:cs="Arial"/>
          <w:sz w:val="28"/>
          <w:szCs w:val="28"/>
        </w:rPr>
        <w:t>(Accessed: 06/12/2022).</w:t>
      </w:r>
    </w:p>
    <w:p w14:paraId="533787B1" w14:textId="26C34619" w:rsidR="004A24DA" w:rsidRPr="004A24DA" w:rsidRDefault="004A24DA" w:rsidP="008D5815">
      <w:pPr>
        <w:spacing w:line="240" w:lineRule="exact"/>
        <w:rPr>
          <w:rFonts w:ascii="Arial" w:hAnsi="Arial" w:cs="Arial"/>
          <w:i/>
          <w:iCs/>
          <w:sz w:val="28"/>
          <w:szCs w:val="28"/>
        </w:rPr>
      </w:pPr>
      <w:r w:rsidRPr="004A24DA">
        <w:rPr>
          <w:rFonts w:ascii="Arial" w:hAnsi="Arial" w:cs="Arial"/>
          <w:sz w:val="28"/>
          <w:szCs w:val="28"/>
        </w:rPr>
        <w:t>United Nations</w:t>
      </w:r>
      <w:r w:rsidRPr="004A24DA">
        <w:rPr>
          <w:rFonts w:ascii="Arial" w:hAnsi="Arial" w:cs="Arial"/>
          <w:i/>
          <w:iCs/>
          <w:sz w:val="28"/>
          <w:szCs w:val="28"/>
        </w:rPr>
        <w:t>,</w:t>
      </w:r>
      <w:r>
        <w:rPr>
          <w:rFonts w:ascii="Arial" w:hAnsi="Arial" w:cs="Arial"/>
          <w:sz w:val="28"/>
          <w:szCs w:val="28"/>
        </w:rPr>
        <w:t xml:space="preserve"> (2022)</w:t>
      </w:r>
      <w:r w:rsidRPr="004A24DA">
        <w:rPr>
          <w:rFonts w:ascii="Arial" w:hAnsi="Arial" w:cs="Arial"/>
          <w:i/>
          <w:iCs/>
          <w:sz w:val="28"/>
          <w:szCs w:val="28"/>
        </w:rPr>
        <w:t xml:space="preserve"> </w:t>
      </w:r>
      <w:proofErr w:type="gramStart"/>
      <w:r w:rsidRPr="004A24DA">
        <w:rPr>
          <w:rFonts w:ascii="Arial" w:hAnsi="Arial" w:cs="Arial"/>
          <w:i/>
          <w:iCs/>
          <w:sz w:val="28"/>
          <w:szCs w:val="28"/>
        </w:rPr>
        <w:t>Multi-stakeholder</w:t>
      </w:r>
      <w:proofErr w:type="gramEnd"/>
      <w:r w:rsidRPr="004A24DA">
        <w:rPr>
          <w:rFonts w:ascii="Arial" w:hAnsi="Arial" w:cs="Arial"/>
          <w:i/>
          <w:iCs/>
          <w:sz w:val="28"/>
          <w:szCs w:val="28"/>
        </w:rPr>
        <w:t xml:space="preserve"> partnerships and voluntary commitments</w:t>
      </w:r>
    </w:p>
    <w:p w14:paraId="6C478F93" w14:textId="2EB9501F" w:rsidR="004A24DA" w:rsidRDefault="004A24DA" w:rsidP="008D5815">
      <w:pPr>
        <w:spacing w:line="240" w:lineRule="exact"/>
        <w:rPr>
          <w:rFonts w:ascii="Arial" w:hAnsi="Arial" w:cs="Arial"/>
          <w:sz w:val="28"/>
          <w:szCs w:val="28"/>
        </w:rPr>
      </w:pPr>
      <w:r>
        <w:rPr>
          <w:rFonts w:ascii="Arial" w:hAnsi="Arial" w:cs="Arial"/>
          <w:sz w:val="28"/>
          <w:szCs w:val="28"/>
        </w:rPr>
        <w:t>Available at</w:t>
      </w:r>
      <w:r>
        <w:t xml:space="preserve">:  </w:t>
      </w:r>
      <w:hyperlink r:id="rId15" w:history="1">
        <w:r>
          <w:rPr>
            <w:rStyle w:val="Hyperlink"/>
          </w:rPr>
          <w:t>Multi-stakeholder partnerships and voluntary commitments | Department of Economic and Social Affairs</w:t>
        </w:r>
      </w:hyperlink>
      <w:r>
        <w:t xml:space="preserve"> </w:t>
      </w:r>
      <w:r>
        <w:rPr>
          <w:rFonts w:ascii="Arial" w:hAnsi="Arial" w:cs="Arial"/>
          <w:sz w:val="28"/>
          <w:szCs w:val="28"/>
        </w:rPr>
        <w:t>(Accessed: 06/12/2022).</w:t>
      </w:r>
    </w:p>
    <w:p w14:paraId="16438EE1" w14:textId="05469F81" w:rsidR="009F12CE" w:rsidRDefault="00000000" w:rsidP="008D5815">
      <w:pPr>
        <w:spacing w:line="240" w:lineRule="exact"/>
      </w:pPr>
      <w:hyperlink r:id="rId16" w:history="1">
        <w:r w:rsidR="009F12CE">
          <w:rPr>
            <w:rStyle w:val="Hyperlink"/>
          </w:rPr>
          <w:t>Oceans and Seas | Department of Economic and Social Affairs (un.org)</w:t>
        </w:r>
      </w:hyperlink>
      <w:r w:rsidR="009F12CE">
        <w:t xml:space="preserve"> (Accessed: 06/12/2022)</w:t>
      </w:r>
    </w:p>
    <w:p w14:paraId="0161D010" w14:textId="2834F247" w:rsidR="001C2DA3" w:rsidRDefault="00357CBD" w:rsidP="008D5815">
      <w:pPr>
        <w:spacing w:line="240" w:lineRule="exact"/>
      </w:pPr>
      <w:r>
        <w:t xml:space="preserve">SDGS, (2022) </w:t>
      </w:r>
      <w:r w:rsidR="00AF3E05" w:rsidRPr="00AF3E05">
        <w:t>Atmosphere</w:t>
      </w:r>
      <w:r w:rsidR="00AF3E05">
        <w:t xml:space="preserve">, </w:t>
      </w:r>
    </w:p>
    <w:p w14:paraId="2AF97E4C" w14:textId="08003FF2" w:rsidR="001C2DA3" w:rsidRDefault="00000000" w:rsidP="008D5815">
      <w:pPr>
        <w:spacing w:line="240" w:lineRule="exact"/>
      </w:pPr>
      <w:hyperlink r:id="rId17" w:history="1">
        <w:r w:rsidR="001C2DA3">
          <w:rPr>
            <w:rStyle w:val="Hyperlink"/>
          </w:rPr>
          <w:t>Atmosphere | Department of Economic and Social Affairs (un.org)</w:t>
        </w:r>
      </w:hyperlink>
      <w:r w:rsidR="001C2DA3">
        <w:t xml:space="preserve"> </w:t>
      </w:r>
    </w:p>
    <w:p w14:paraId="665CD6AA" w14:textId="15822F19" w:rsidR="009E3612" w:rsidRPr="002D6C24" w:rsidRDefault="009E3612" w:rsidP="008D5815">
      <w:pPr>
        <w:spacing w:line="240" w:lineRule="exact"/>
        <w:rPr>
          <w:i/>
          <w:iCs/>
        </w:rPr>
      </w:pPr>
      <w:r w:rsidRPr="009E3612">
        <w:t>Lewisham Council</w:t>
      </w:r>
      <w:r>
        <w:t xml:space="preserve">, </w:t>
      </w:r>
      <w:r w:rsidR="002D6C24">
        <w:t>(</w:t>
      </w:r>
      <w:r>
        <w:t>2022</w:t>
      </w:r>
      <w:r w:rsidR="002D6C24">
        <w:t xml:space="preserve">) </w:t>
      </w:r>
      <w:r w:rsidR="002D6C24" w:rsidRPr="002D6C24">
        <w:rPr>
          <w:i/>
          <w:iCs/>
        </w:rPr>
        <w:t>Our work to tackle racial inequalities</w:t>
      </w:r>
    </w:p>
    <w:p w14:paraId="0CA1E495" w14:textId="3675D902" w:rsidR="009E3612" w:rsidRDefault="00000000" w:rsidP="008D5815">
      <w:pPr>
        <w:spacing w:line="240" w:lineRule="exact"/>
      </w:pPr>
      <w:hyperlink r:id="rId18" w:history="1">
        <w:r w:rsidR="009E3612">
          <w:rPr>
            <w:rStyle w:val="Hyperlink"/>
          </w:rPr>
          <w:t>Lewisham Council - Our work to tackle racial inequalities</w:t>
        </w:r>
      </w:hyperlink>
      <w:r w:rsidR="009E3612">
        <w:t xml:space="preserve"> </w:t>
      </w:r>
    </w:p>
    <w:p w14:paraId="6212EB74" w14:textId="0A6B63CD" w:rsidR="001E1144" w:rsidRPr="001E1144" w:rsidRDefault="001E1144" w:rsidP="008D5815">
      <w:pPr>
        <w:spacing w:line="240" w:lineRule="exact"/>
        <w:rPr>
          <w:i/>
          <w:iCs/>
        </w:rPr>
      </w:pPr>
      <w:r>
        <w:t xml:space="preserve">SDGS, (2022) </w:t>
      </w:r>
      <w:r w:rsidRPr="001E1144">
        <w:rPr>
          <w:i/>
          <w:iCs/>
        </w:rPr>
        <w:t>End poverty in all its forms everywhere</w:t>
      </w:r>
    </w:p>
    <w:p w14:paraId="4382303B" w14:textId="2380BC2C" w:rsidR="001E1144" w:rsidRDefault="001E1144" w:rsidP="008D5815">
      <w:pPr>
        <w:spacing w:line="240" w:lineRule="exact"/>
        <w:rPr>
          <w:rFonts w:ascii="Arial" w:hAnsi="Arial" w:cs="Arial"/>
          <w:sz w:val="28"/>
          <w:szCs w:val="28"/>
        </w:rPr>
      </w:pPr>
      <w:r>
        <w:rPr>
          <w:rFonts w:ascii="Arial" w:hAnsi="Arial" w:cs="Arial"/>
          <w:sz w:val="28"/>
          <w:szCs w:val="28"/>
        </w:rPr>
        <w:t xml:space="preserve">Available at: </w:t>
      </w:r>
      <w:hyperlink r:id="rId19" w:history="1">
        <w:r w:rsidRPr="000736A5">
          <w:rPr>
            <w:rStyle w:val="Hyperlink"/>
            <w:rFonts w:ascii="Arial" w:hAnsi="Arial" w:cs="Arial"/>
            <w:sz w:val="28"/>
            <w:szCs w:val="28"/>
          </w:rPr>
          <w:t>https://sdgs.un.org/goals/goal1</w:t>
        </w:r>
      </w:hyperlink>
      <w:r>
        <w:rPr>
          <w:rFonts w:ascii="Arial" w:hAnsi="Arial" w:cs="Arial"/>
          <w:sz w:val="28"/>
          <w:szCs w:val="28"/>
        </w:rPr>
        <w:t xml:space="preserve"> (Accessed: 11/12/2022)</w:t>
      </w:r>
    </w:p>
    <w:p w14:paraId="4736C521" w14:textId="013EB872" w:rsidR="00866844" w:rsidRDefault="00866844" w:rsidP="008D5815">
      <w:pPr>
        <w:spacing w:line="240" w:lineRule="exact"/>
        <w:rPr>
          <w:rFonts w:ascii="Arial" w:hAnsi="Arial" w:cs="Arial"/>
          <w:i/>
          <w:iCs/>
          <w:sz w:val="28"/>
          <w:szCs w:val="28"/>
        </w:rPr>
      </w:pPr>
      <w:r>
        <w:rPr>
          <w:rFonts w:ascii="Arial" w:hAnsi="Arial" w:cs="Arial"/>
          <w:sz w:val="28"/>
          <w:szCs w:val="28"/>
        </w:rPr>
        <w:t>SDGs,</w:t>
      </w:r>
      <w:r w:rsidR="00AC1315">
        <w:rPr>
          <w:rFonts w:ascii="Arial" w:hAnsi="Arial" w:cs="Arial"/>
          <w:sz w:val="28"/>
          <w:szCs w:val="28"/>
        </w:rPr>
        <w:t xml:space="preserve"> Goal 2,</w:t>
      </w:r>
      <w:r>
        <w:rPr>
          <w:rFonts w:ascii="Arial" w:hAnsi="Arial" w:cs="Arial"/>
          <w:sz w:val="28"/>
          <w:szCs w:val="28"/>
        </w:rPr>
        <w:t xml:space="preserve"> (2022), </w:t>
      </w:r>
      <w:r w:rsidRPr="00866844">
        <w:rPr>
          <w:rFonts w:ascii="Arial" w:hAnsi="Arial" w:cs="Arial"/>
          <w:i/>
          <w:iCs/>
          <w:sz w:val="28"/>
          <w:szCs w:val="28"/>
        </w:rPr>
        <w:t>End hunger, achieve food security and improved nutrition and promote sustainable agriculture</w:t>
      </w:r>
    </w:p>
    <w:p w14:paraId="0419B724" w14:textId="28E9EF83" w:rsidR="00866844" w:rsidRDefault="00866844" w:rsidP="008D5815">
      <w:pPr>
        <w:spacing w:line="240" w:lineRule="exact"/>
        <w:rPr>
          <w:rFonts w:ascii="Arial" w:hAnsi="Arial" w:cs="Arial"/>
          <w:sz w:val="28"/>
          <w:szCs w:val="28"/>
        </w:rPr>
      </w:pPr>
      <w:r>
        <w:rPr>
          <w:rFonts w:ascii="Arial" w:hAnsi="Arial" w:cs="Arial"/>
          <w:sz w:val="28"/>
          <w:szCs w:val="28"/>
        </w:rPr>
        <w:t xml:space="preserve">Available at: </w:t>
      </w:r>
      <w:hyperlink r:id="rId20" w:history="1">
        <w:r w:rsidRPr="000736A5">
          <w:rPr>
            <w:rStyle w:val="Hyperlink"/>
            <w:rFonts w:ascii="Arial" w:hAnsi="Arial" w:cs="Arial"/>
            <w:sz w:val="28"/>
            <w:szCs w:val="28"/>
          </w:rPr>
          <w:t>https://sdgs.un.org/goals/goal2</w:t>
        </w:r>
      </w:hyperlink>
      <w:r>
        <w:rPr>
          <w:rFonts w:ascii="Arial" w:hAnsi="Arial" w:cs="Arial"/>
          <w:sz w:val="28"/>
          <w:szCs w:val="28"/>
        </w:rPr>
        <w:t xml:space="preserve"> (Accessed: 11/12/2022)</w:t>
      </w:r>
    </w:p>
    <w:p w14:paraId="31963FF8" w14:textId="59C7E8BE" w:rsidR="00A666B3" w:rsidRPr="00AC1315" w:rsidRDefault="00472767" w:rsidP="008D5815">
      <w:pPr>
        <w:spacing w:line="240" w:lineRule="exact"/>
        <w:rPr>
          <w:rFonts w:ascii="Arial" w:hAnsi="Arial" w:cs="Arial"/>
          <w:i/>
          <w:iCs/>
          <w:sz w:val="28"/>
          <w:szCs w:val="28"/>
        </w:rPr>
      </w:pPr>
      <w:r>
        <w:rPr>
          <w:rFonts w:ascii="Arial" w:hAnsi="Arial" w:cs="Arial"/>
          <w:sz w:val="28"/>
          <w:szCs w:val="28"/>
        </w:rPr>
        <w:t xml:space="preserve">SDGs, </w:t>
      </w:r>
      <w:r w:rsidR="00AC1315">
        <w:rPr>
          <w:rFonts w:ascii="Arial" w:hAnsi="Arial" w:cs="Arial"/>
          <w:sz w:val="28"/>
          <w:szCs w:val="28"/>
        </w:rPr>
        <w:t xml:space="preserve">Goal 3 </w:t>
      </w:r>
      <w:r>
        <w:rPr>
          <w:rFonts w:ascii="Arial" w:hAnsi="Arial" w:cs="Arial"/>
          <w:sz w:val="28"/>
          <w:szCs w:val="28"/>
        </w:rPr>
        <w:t xml:space="preserve">(2022), </w:t>
      </w:r>
      <w:r w:rsidRPr="00AC1315">
        <w:rPr>
          <w:rFonts w:ascii="Arial" w:hAnsi="Arial" w:cs="Arial"/>
          <w:i/>
          <w:iCs/>
          <w:sz w:val="28"/>
          <w:szCs w:val="28"/>
        </w:rPr>
        <w:t>Ensure healthy lives and promote well-being for all at all ages</w:t>
      </w:r>
    </w:p>
    <w:p w14:paraId="07E994FF" w14:textId="4D0D1BAB" w:rsidR="00E77ABE" w:rsidRDefault="00472767" w:rsidP="00472767">
      <w:pPr>
        <w:spacing w:line="240" w:lineRule="exact"/>
        <w:rPr>
          <w:rFonts w:ascii="Arial" w:hAnsi="Arial" w:cs="Arial"/>
          <w:sz w:val="28"/>
          <w:szCs w:val="28"/>
        </w:rPr>
      </w:pPr>
      <w:r>
        <w:rPr>
          <w:rFonts w:ascii="Arial" w:hAnsi="Arial" w:cs="Arial"/>
          <w:sz w:val="28"/>
          <w:szCs w:val="28"/>
        </w:rPr>
        <w:t xml:space="preserve">Available at: </w:t>
      </w:r>
      <w:hyperlink r:id="rId21" w:history="1">
        <w:r w:rsidRPr="000736A5">
          <w:rPr>
            <w:rStyle w:val="Hyperlink"/>
            <w:rFonts w:ascii="Arial" w:hAnsi="Arial" w:cs="Arial"/>
            <w:sz w:val="28"/>
            <w:szCs w:val="28"/>
          </w:rPr>
          <w:t>https://sdgs.un.org/goals/goal3</w:t>
        </w:r>
      </w:hyperlink>
      <w:r>
        <w:rPr>
          <w:rFonts w:ascii="Arial" w:hAnsi="Arial" w:cs="Arial"/>
          <w:sz w:val="28"/>
          <w:szCs w:val="28"/>
        </w:rPr>
        <w:t xml:space="preserve"> (Accessed: 11/12/2022)</w:t>
      </w:r>
    </w:p>
    <w:p w14:paraId="7990EB06" w14:textId="502AAF93" w:rsidR="00E77ABE" w:rsidRDefault="00E77ABE" w:rsidP="00472767">
      <w:pPr>
        <w:spacing w:line="240" w:lineRule="exact"/>
        <w:rPr>
          <w:rFonts w:ascii="Arial" w:hAnsi="Arial" w:cs="Arial"/>
          <w:i/>
          <w:iCs/>
          <w:sz w:val="28"/>
          <w:szCs w:val="28"/>
        </w:rPr>
      </w:pPr>
      <w:r>
        <w:rPr>
          <w:rFonts w:ascii="Arial" w:hAnsi="Arial" w:cs="Arial"/>
          <w:sz w:val="28"/>
          <w:szCs w:val="28"/>
        </w:rPr>
        <w:t xml:space="preserve">SDGs, Goal </w:t>
      </w:r>
      <w:r w:rsidR="004F20BD">
        <w:rPr>
          <w:rFonts w:ascii="Arial" w:hAnsi="Arial" w:cs="Arial"/>
          <w:sz w:val="28"/>
          <w:szCs w:val="28"/>
        </w:rPr>
        <w:t>4</w:t>
      </w:r>
      <w:r>
        <w:rPr>
          <w:rFonts w:ascii="Arial" w:hAnsi="Arial" w:cs="Arial"/>
          <w:sz w:val="28"/>
          <w:szCs w:val="28"/>
        </w:rPr>
        <w:t xml:space="preserve">, (2022) </w:t>
      </w:r>
      <w:r w:rsidRPr="00E77ABE">
        <w:rPr>
          <w:rFonts w:ascii="Arial" w:hAnsi="Arial" w:cs="Arial"/>
          <w:i/>
          <w:iCs/>
          <w:sz w:val="28"/>
          <w:szCs w:val="28"/>
        </w:rPr>
        <w:t>Ensure inclusive and equitable quality education and promote lifelong learning opportunities for all</w:t>
      </w:r>
    </w:p>
    <w:p w14:paraId="044FF458" w14:textId="5FAD4E2B" w:rsidR="00E77ABE" w:rsidRDefault="00E77ABE" w:rsidP="00E77ABE">
      <w:pPr>
        <w:spacing w:line="240" w:lineRule="exact"/>
        <w:rPr>
          <w:rFonts w:ascii="Arial" w:hAnsi="Arial" w:cs="Arial"/>
          <w:sz w:val="28"/>
          <w:szCs w:val="28"/>
        </w:rPr>
      </w:pPr>
      <w:r>
        <w:rPr>
          <w:rFonts w:ascii="Arial" w:hAnsi="Arial" w:cs="Arial"/>
          <w:sz w:val="28"/>
          <w:szCs w:val="28"/>
        </w:rPr>
        <w:t xml:space="preserve">Available at: </w:t>
      </w:r>
      <w:hyperlink r:id="rId22" w:history="1">
        <w:r w:rsidRPr="000736A5">
          <w:rPr>
            <w:rStyle w:val="Hyperlink"/>
            <w:rFonts w:ascii="Arial" w:hAnsi="Arial" w:cs="Arial"/>
            <w:sz w:val="28"/>
            <w:szCs w:val="28"/>
          </w:rPr>
          <w:t>https://sdgs.un.org/goals/goal4</w:t>
        </w:r>
      </w:hyperlink>
      <w:r>
        <w:rPr>
          <w:rFonts w:ascii="Arial" w:hAnsi="Arial" w:cs="Arial"/>
          <w:sz w:val="28"/>
          <w:szCs w:val="28"/>
        </w:rPr>
        <w:t xml:space="preserve"> (Accessed: 11/12/2022)</w:t>
      </w:r>
    </w:p>
    <w:p w14:paraId="436EBB16" w14:textId="3223A9C5" w:rsidR="004F20BD" w:rsidRDefault="009934A9" w:rsidP="004F20BD">
      <w:pPr>
        <w:spacing w:line="240" w:lineRule="exact"/>
        <w:rPr>
          <w:rFonts w:ascii="Arial" w:hAnsi="Arial" w:cs="Arial"/>
          <w:i/>
          <w:iCs/>
          <w:sz w:val="28"/>
          <w:szCs w:val="28"/>
        </w:rPr>
      </w:pPr>
      <w:r w:rsidRPr="009934A9">
        <w:rPr>
          <w:rFonts w:ascii="Arial" w:hAnsi="Arial" w:cs="Arial"/>
          <w:sz w:val="28"/>
          <w:szCs w:val="28"/>
        </w:rPr>
        <w:t>United nations</w:t>
      </w:r>
      <w:r w:rsidR="004F20BD">
        <w:rPr>
          <w:rFonts w:ascii="Arial" w:hAnsi="Arial" w:cs="Arial"/>
          <w:sz w:val="28"/>
          <w:szCs w:val="28"/>
        </w:rPr>
        <w:t xml:space="preserve">, Goal 5, (2022) </w:t>
      </w:r>
      <w:r w:rsidR="004F20BD" w:rsidRPr="004F20BD">
        <w:rPr>
          <w:rFonts w:ascii="Arial" w:hAnsi="Arial" w:cs="Arial"/>
          <w:i/>
          <w:iCs/>
          <w:sz w:val="28"/>
          <w:szCs w:val="28"/>
        </w:rPr>
        <w:t xml:space="preserve">Achieve gender equality and empower all women and girls </w:t>
      </w:r>
    </w:p>
    <w:p w14:paraId="48756B49" w14:textId="010A03A5" w:rsidR="004F20BD" w:rsidRDefault="004F20BD" w:rsidP="004F20BD">
      <w:pPr>
        <w:spacing w:line="240" w:lineRule="exact"/>
        <w:rPr>
          <w:rFonts w:ascii="Arial" w:hAnsi="Arial" w:cs="Arial"/>
          <w:sz w:val="28"/>
          <w:szCs w:val="28"/>
        </w:rPr>
      </w:pPr>
      <w:r>
        <w:rPr>
          <w:rFonts w:ascii="Arial" w:hAnsi="Arial" w:cs="Arial"/>
          <w:sz w:val="28"/>
          <w:szCs w:val="28"/>
        </w:rPr>
        <w:t xml:space="preserve">Available at: </w:t>
      </w:r>
      <w:hyperlink r:id="rId23" w:history="1">
        <w:r w:rsidRPr="000736A5">
          <w:rPr>
            <w:rStyle w:val="Hyperlink"/>
            <w:rFonts w:ascii="Arial" w:hAnsi="Arial" w:cs="Arial"/>
            <w:sz w:val="28"/>
            <w:szCs w:val="28"/>
          </w:rPr>
          <w:t>https://sdgs.un.org/goals/goal5</w:t>
        </w:r>
      </w:hyperlink>
      <w:r>
        <w:rPr>
          <w:rFonts w:ascii="Arial" w:hAnsi="Arial" w:cs="Arial"/>
          <w:sz w:val="28"/>
          <w:szCs w:val="28"/>
        </w:rPr>
        <w:t xml:space="preserve"> (Accessed: 11/12/2022)</w:t>
      </w:r>
    </w:p>
    <w:p w14:paraId="46A31466" w14:textId="6200ADF2" w:rsidR="009934A9" w:rsidRPr="009934A9" w:rsidRDefault="009934A9" w:rsidP="009934A9">
      <w:pPr>
        <w:spacing w:line="240" w:lineRule="exact"/>
        <w:rPr>
          <w:rFonts w:ascii="Arial" w:hAnsi="Arial" w:cs="Arial"/>
          <w:i/>
          <w:iCs/>
          <w:sz w:val="28"/>
          <w:szCs w:val="28"/>
        </w:rPr>
      </w:pPr>
      <w:bookmarkStart w:id="1" w:name="_Hlk121687705"/>
      <w:r>
        <w:rPr>
          <w:rFonts w:ascii="Arial" w:hAnsi="Arial" w:cs="Arial"/>
          <w:sz w:val="28"/>
          <w:szCs w:val="28"/>
        </w:rPr>
        <w:t>United nations</w:t>
      </w:r>
      <w:bookmarkEnd w:id="1"/>
      <w:r>
        <w:rPr>
          <w:rFonts w:ascii="Arial" w:hAnsi="Arial" w:cs="Arial"/>
          <w:sz w:val="28"/>
          <w:szCs w:val="28"/>
        </w:rPr>
        <w:t>,</w:t>
      </w:r>
      <w:r w:rsidR="000800CB">
        <w:rPr>
          <w:rFonts w:ascii="Arial" w:hAnsi="Arial" w:cs="Arial"/>
          <w:sz w:val="28"/>
          <w:szCs w:val="28"/>
        </w:rPr>
        <w:t xml:space="preserve"> Goal 6,</w:t>
      </w:r>
      <w:r>
        <w:rPr>
          <w:rFonts w:ascii="Arial" w:hAnsi="Arial" w:cs="Arial"/>
          <w:sz w:val="28"/>
          <w:szCs w:val="28"/>
        </w:rPr>
        <w:t xml:space="preserve"> (2022) </w:t>
      </w:r>
      <w:r w:rsidRPr="009934A9">
        <w:rPr>
          <w:rFonts w:ascii="Arial" w:hAnsi="Arial" w:cs="Arial"/>
          <w:i/>
          <w:iCs/>
          <w:sz w:val="28"/>
          <w:szCs w:val="28"/>
        </w:rPr>
        <w:t>Ensure availability and sustainable management of water and sanitation for all</w:t>
      </w:r>
    </w:p>
    <w:p w14:paraId="0442E4F6" w14:textId="2D3B6927" w:rsidR="009934A9" w:rsidRDefault="009934A9" w:rsidP="009934A9">
      <w:pPr>
        <w:spacing w:line="240" w:lineRule="exact"/>
        <w:rPr>
          <w:rFonts w:ascii="Arial" w:hAnsi="Arial" w:cs="Arial"/>
          <w:sz w:val="28"/>
          <w:szCs w:val="28"/>
        </w:rPr>
      </w:pPr>
      <w:r>
        <w:rPr>
          <w:rFonts w:ascii="Arial" w:hAnsi="Arial" w:cs="Arial"/>
          <w:sz w:val="28"/>
          <w:szCs w:val="28"/>
        </w:rPr>
        <w:t xml:space="preserve">Available at: </w:t>
      </w:r>
      <w:hyperlink r:id="rId24" w:history="1">
        <w:r w:rsidRPr="000736A5">
          <w:rPr>
            <w:rStyle w:val="Hyperlink"/>
            <w:rFonts w:ascii="Arial" w:hAnsi="Arial" w:cs="Arial"/>
            <w:sz w:val="28"/>
            <w:szCs w:val="28"/>
          </w:rPr>
          <w:t>https://sdgs.un.org/goals/goal6</w:t>
        </w:r>
      </w:hyperlink>
      <w:r>
        <w:rPr>
          <w:rFonts w:ascii="Arial" w:hAnsi="Arial" w:cs="Arial"/>
          <w:sz w:val="28"/>
          <w:szCs w:val="28"/>
        </w:rPr>
        <w:t xml:space="preserve"> (Accessed: 11/12/2022)</w:t>
      </w:r>
    </w:p>
    <w:p w14:paraId="5B3DB6B6" w14:textId="2CB993CE" w:rsidR="00035AF3" w:rsidRDefault="00035AF3" w:rsidP="009934A9">
      <w:pPr>
        <w:spacing w:line="240" w:lineRule="exact"/>
        <w:rPr>
          <w:rFonts w:ascii="Arial" w:hAnsi="Arial" w:cs="Arial"/>
          <w:sz w:val="28"/>
          <w:szCs w:val="28"/>
        </w:rPr>
      </w:pPr>
    </w:p>
    <w:p w14:paraId="66681628" w14:textId="6E05E246" w:rsidR="00035AF3" w:rsidRDefault="00035AF3" w:rsidP="009934A9">
      <w:pPr>
        <w:spacing w:line="240" w:lineRule="exact"/>
        <w:rPr>
          <w:rFonts w:ascii="Arial" w:hAnsi="Arial" w:cs="Arial"/>
          <w:sz w:val="28"/>
          <w:szCs w:val="28"/>
        </w:rPr>
      </w:pPr>
      <w:r>
        <w:rPr>
          <w:rFonts w:ascii="Arial" w:hAnsi="Arial" w:cs="Arial"/>
          <w:sz w:val="28"/>
          <w:szCs w:val="28"/>
        </w:rPr>
        <w:t xml:space="preserve">UN, (2015) </w:t>
      </w:r>
      <w:r w:rsidRPr="00035AF3">
        <w:rPr>
          <w:rFonts w:ascii="Arial" w:hAnsi="Arial" w:cs="Arial"/>
          <w:i/>
          <w:iCs/>
          <w:sz w:val="28"/>
          <w:szCs w:val="28"/>
        </w:rPr>
        <w:t>Health and population</w:t>
      </w:r>
    </w:p>
    <w:p w14:paraId="6D109091" w14:textId="42FA2186" w:rsidR="00035AF3" w:rsidRDefault="00035AF3" w:rsidP="009934A9">
      <w:pPr>
        <w:spacing w:line="240" w:lineRule="exact"/>
        <w:rPr>
          <w:rFonts w:ascii="Arial" w:hAnsi="Arial" w:cs="Arial"/>
          <w:sz w:val="28"/>
          <w:szCs w:val="28"/>
        </w:rPr>
      </w:pPr>
      <w:r>
        <w:rPr>
          <w:rFonts w:ascii="Arial" w:hAnsi="Arial" w:cs="Arial"/>
          <w:sz w:val="28"/>
          <w:szCs w:val="28"/>
        </w:rPr>
        <w:t xml:space="preserve">Available at: </w:t>
      </w:r>
      <w:hyperlink r:id="rId25" w:history="1">
        <w:r w:rsidRPr="001D24D7">
          <w:rPr>
            <w:rStyle w:val="Hyperlink"/>
            <w:rFonts w:ascii="Arial" w:hAnsi="Arial" w:cs="Arial"/>
            <w:sz w:val="28"/>
            <w:szCs w:val="28"/>
          </w:rPr>
          <w:t>https://sdgs.un.org/topics/health-and-population</w:t>
        </w:r>
      </w:hyperlink>
      <w:r>
        <w:rPr>
          <w:rFonts w:ascii="Arial" w:hAnsi="Arial" w:cs="Arial"/>
          <w:sz w:val="28"/>
          <w:szCs w:val="28"/>
        </w:rPr>
        <w:t xml:space="preserve"> (Accessed: 11/12/2022)</w:t>
      </w:r>
      <w:r w:rsidR="005D7DE0">
        <w:rPr>
          <w:rFonts w:ascii="Arial" w:hAnsi="Arial" w:cs="Arial"/>
          <w:sz w:val="28"/>
          <w:szCs w:val="28"/>
        </w:rPr>
        <w:t>.</w:t>
      </w:r>
    </w:p>
    <w:p w14:paraId="2715ED93" w14:textId="0E75A015" w:rsidR="005D7DE0" w:rsidRDefault="005D7DE0" w:rsidP="009934A9">
      <w:pPr>
        <w:spacing w:line="240" w:lineRule="exact"/>
        <w:rPr>
          <w:rFonts w:ascii="Arial" w:hAnsi="Arial" w:cs="Arial"/>
          <w:sz w:val="28"/>
          <w:szCs w:val="28"/>
        </w:rPr>
      </w:pPr>
      <w:r>
        <w:rPr>
          <w:rFonts w:ascii="Arial" w:hAnsi="Arial" w:cs="Arial"/>
          <w:sz w:val="28"/>
          <w:szCs w:val="28"/>
        </w:rPr>
        <w:t>Lewisham, (2015)</w:t>
      </w:r>
    </w:p>
    <w:p w14:paraId="10E4F137" w14:textId="629325D1" w:rsidR="005D7DE0" w:rsidRDefault="00000000" w:rsidP="009934A9">
      <w:pPr>
        <w:spacing w:line="240" w:lineRule="exact"/>
        <w:rPr>
          <w:rFonts w:ascii="Arial" w:hAnsi="Arial" w:cs="Arial"/>
          <w:sz w:val="28"/>
          <w:szCs w:val="28"/>
        </w:rPr>
      </w:pPr>
      <w:hyperlink r:id="rId26" w:history="1">
        <w:r w:rsidR="005D7DE0" w:rsidRPr="001D24D7">
          <w:rPr>
            <w:rStyle w:val="Hyperlink"/>
            <w:rFonts w:ascii="Arial" w:hAnsi="Arial" w:cs="Arial"/>
            <w:sz w:val="28"/>
            <w:szCs w:val="28"/>
          </w:rPr>
          <w:t>https://councilmeetings.lewisham.gov.uk/documents/s63015/Item%205d%20-%20A%20Picture%20of%20Lewisham%20-%20070319.pdf</w:t>
        </w:r>
      </w:hyperlink>
    </w:p>
    <w:p w14:paraId="76018805" w14:textId="77777777" w:rsidR="005D7DE0" w:rsidRDefault="005D7DE0" w:rsidP="009934A9">
      <w:pPr>
        <w:spacing w:line="240" w:lineRule="exact"/>
        <w:rPr>
          <w:rFonts w:ascii="Arial" w:hAnsi="Arial" w:cs="Arial"/>
          <w:sz w:val="28"/>
          <w:szCs w:val="28"/>
        </w:rPr>
      </w:pPr>
    </w:p>
    <w:p w14:paraId="14BFFF21" w14:textId="77777777" w:rsidR="00035AF3" w:rsidRDefault="00035AF3" w:rsidP="009934A9">
      <w:pPr>
        <w:spacing w:line="240" w:lineRule="exact"/>
        <w:rPr>
          <w:rFonts w:ascii="Arial" w:hAnsi="Arial" w:cs="Arial"/>
          <w:sz w:val="28"/>
          <w:szCs w:val="28"/>
        </w:rPr>
      </w:pPr>
    </w:p>
    <w:p w14:paraId="0FE5CDC7" w14:textId="77777777" w:rsidR="00A622F3" w:rsidRDefault="00A622F3" w:rsidP="009934A9">
      <w:pPr>
        <w:spacing w:line="240" w:lineRule="exact"/>
        <w:rPr>
          <w:rFonts w:ascii="Arial" w:hAnsi="Arial" w:cs="Arial"/>
          <w:sz w:val="28"/>
          <w:szCs w:val="28"/>
        </w:rPr>
      </w:pPr>
    </w:p>
    <w:p w14:paraId="6F5FE625" w14:textId="77777777" w:rsidR="00AE5B0B" w:rsidRDefault="00AE5B0B" w:rsidP="009934A9">
      <w:pPr>
        <w:spacing w:line="240" w:lineRule="exact"/>
        <w:rPr>
          <w:rFonts w:ascii="Arial" w:hAnsi="Arial" w:cs="Arial"/>
          <w:sz w:val="28"/>
          <w:szCs w:val="28"/>
        </w:rPr>
      </w:pPr>
    </w:p>
    <w:p w14:paraId="6FD3AB77" w14:textId="1556557C" w:rsidR="009934A9" w:rsidRDefault="009934A9" w:rsidP="004F20BD">
      <w:pPr>
        <w:spacing w:line="240" w:lineRule="exact"/>
        <w:rPr>
          <w:rFonts w:ascii="Arial" w:hAnsi="Arial" w:cs="Arial"/>
          <w:sz w:val="28"/>
          <w:szCs w:val="28"/>
        </w:rPr>
      </w:pPr>
    </w:p>
    <w:p w14:paraId="3ADEA916" w14:textId="77777777" w:rsidR="004F20BD" w:rsidRDefault="004F20BD" w:rsidP="004F20BD">
      <w:pPr>
        <w:spacing w:line="240" w:lineRule="exact"/>
        <w:rPr>
          <w:rFonts w:ascii="Arial" w:hAnsi="Arial" w:cs="Arial"/>
          <w:sz w:val="28"/>
          <w:szCs w:val="28"/>
        </w:rPr>
      </w:pPr>
    </w:p>
    <w:p w14:paraId="1B85F4E1" w14:textId="5BA1AD07" w:rsidR="004F20BD" w:rsidRDefault="004F20BD" w:rsidP="00472767">
      <w:pPr>
        <w:spacing w:line="240" w:lineRule="exact"/>
        <w:rPr>
          <w:rFonts w:ascii="Arial" w:hAnsi="Arial" w:cs="Arial"/>
          <w:sz w:val="28"/>
          <w:szCs w:val="28"/>
        </w:rPr>
      </w:pPr>
    </w:p>
    <w:p w14:paraId="048B979B" w14:textId="77777777" w:rsidR="004F20BD" w:rsidRDefault="004F20BD" w:rsidP="00472767">
      <w:pPr>
        <w:spacing w:line="240" w:lineRule="exact"/>
        <w:rPr>
          <w:rFonts w:ascii="Arial" w:hAnsi="Arial" w:cs="Arial"/>
          <w:sz w:val="28"/>
          <w:szCs w:val="28"/>
        </w:rPr>
      </w:pPr>
    </w:p>
    <w:p w14:paraId="363A2A91" w14:textId="77777777" w:rsidR="00E77ABE" w:rsidRPr="00E77ABE" w:rsidRDefault="00E77ABE" w:rsidP="00472767">
      <w:pPr>
        <w:spacing w:line="240" w:lineRule="exact"/>
        <w:rPr>
          <w:rFonts w:ascii="Arial" w:hAnsi="Arial" w:cs="Arial"/>
          <w:sz w:val="28"/>
          <w:szCs w:val="28"/>
        </w:rPr>
      </w:pPr>
    </w:p>
    <w:p w14:paraId="2D7534C0" w14:textId="0A0448BC" w:rsidR="00472767" w:rsidRDefault="00472767" w:rsidP="008D5815">
      <w:pPr>
        <w:spacing w:line="240" w:lineRule="exact"/>
        <w:rPr>
          <w:rFonts w:ascii="Arial" w:hAnsi="Arial" w:cs="Arial"/>
          <w:sz w:val="28"/>
          <w:szCs w:val="28"/>
        </w:rPr>
      </w:pPr>
    </w:p>
    <w:p w14:paraId="7F75A491" w14:textId="77777777" w:rsidR="00472767" w:rsidRDefault="00472767" w:rsidP="008D5815">
      <w:pPr>
        <w:spacing w:line="240" w:lineRule="exact"/>
        <w:rPr>
          <w:rFonts w:ascii="Arial" w:hAnsi="Arial" w:cs="Arial"/>
          <w:sz w:val="28"/>
          <w:szCs w:val="28"/>
        </w:rPr>
      </w:pPr>
    </w:p>
    <w:p w14:paraId="258C7037" w14:textId="77777777" w:rsidR="00866844" w:rsidRPr="00866844" w:rsidRDefault="00866844" w:rsidP="008D5815">
      <w:pPr>
        <w:spacing w:line="240" w:lineRule="exact"/>
        <w:rPr>
          <w:rFonts w:ascii="Arial" w:hAnsi="Arial" w:cs="Arial"/>
          <w:sz w:val="28"/>
          <w:szCs w:val="28"/>
        </w:rPr>
      </w:pPr>
    </w:p>
    <w:p w14:paraId="2EA15415" w14:textId="77777777" w:rsidR="001E1144" w:rsidRDefault="001E1144" w:rsidP="008D5815">
      <w:pPr>
        <w:spacing w:line="240" w:lineRule="exact"/>
        <w:rPr>
          <w:rFonts w:ascii="Arial" w:hAnsi="Arial" w:cs="Arial"/>
          <w:sz w:val="28"/>
          <w:szCs w:val="28"/>
        </w:rPr>
      </w:pPr>
    </w:p>
    <w:p w14:paraId="64DA7C58" w14:textId="5A2A48B2" w:rsidR="008D5815" w:rsidRDefault="008D5815" w:rsidP="00755DB8">
      <w:pPr>
        <w:spacing w:line="240" w:lineRule="exact"/>
        <w:rPr>
          <w:rFonts w:ascii="Arial" w:hAnsi="Arial" w:cs="Arial"/>
          <w:sz w:val="28"/>
          <w:szCs w:val="28"/>
        </w:rPr>
      </w:pPr>
    </w:p>
    <w:p w14:paraId="0A454F52" w14:textId="77777777" w:rsidR="002B20BC" w:rsidRDefault="002B20BC" w:rsidP="00755DB8">
      <w:pPr>
        <w:spacing w:line="240" w:lineRule="exact"/>
        <w:rPr>
          <w:rFonts w:ascii="Arial" w:hAnsi="Arial" w:cs="Arial"/>
          <w:sz w:val="28"/>
          <w:szCs w:val="28"/>
        </w:rPr>
      </w:pPr>
    </w:p>
    <w:p w14:paraId="040841E1" w14:textId="77777777" w:rsidR="002B20BC" w:rsidRPr="00240EF4" w:rsidRDefault="002B20BC" w:rsidP="00755DB8">
      <w:pPr>
        <w:spacing w:line="240" w:lineRule="exact"/>
        <w:rPr>
          <w:rFonts w:ascii="Arial" w:hAnsi="Arial" w:cs="Arial"/>
          <w:sz w:val="28"/>
          <w:szCs w:val="28"/>
        </w:rPr>
      </w:pPr>
    </w:p>
    <w:sectPr w:rsidR="002B20BC" w:rsidRPr="00240EF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BD4355" w14:textId="77777777" w:rsidR="00641B26" w:rsidRDefault="00641B26" w:rsidP="00346B1D">
      <w:pPr>
        <w:spacing w:after="0" w:line="240" w:lineRule="auto"/>
      </w:pPr>
      <w:r>
        <w:separator/>
      </w:r>
    </w:p>
  </w:endnote>
  <w:endnote w:type="continuationSeparator" w:id="0">
    <w:p w14:paraId="3BA34AB5" w14:textId="77777777" w:rsidR="00641B26" w:rsidRDefault="00641B26" w:rsidP="00346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ECF45" w14:textId="7D840FB4" w:rsidR="00346B1D" w:rsidRDefault="00346B1D">
    <w:pPr>
      <w:pStyle w:val="Footer"/>
    </w:pPr>
  </w:p>
  <w:p w14:paraId="4E5B6938" w14:textId="23E07ADD" w:rsidR="00346B1D" w:rsidRDefault="00346B1D">
    <w:pPr>
      <w:pStyle w:val="Footer"/>
    </w:pPr>
  </w:p>
  <w:p w14:paraId="75D62AE0" w14:textId="77777777" w:rsidR="00346B1D" w:rsidRDefault="00346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E1EAC" w14:textId="77777777" w:rsidR="00641B26" w:rsidRDefault="00641B26" w:rsidP="00346B1D">
      <w:pPr>
        <w:spacing w:after="0" w:line="240" w:lineRule="auto"/>
      </w:pPr>
      <w:r>
        <w:separator/>
      </w:r>
    </w:p>
  </w:footnote>
  <w:footnote w:type="continuationSeparator" w:id="0">
    <w:p w14:paraId="38B062C8" w14:textId="77777777" w:rsidR="00641B26" w:rsidRDefault="00641B26" w:rsidP="00346B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032DE"/>
    <w:multiLevelType w:val="hybridMultilevel"/>
    <w:tmpl w:val="708AD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057B3"/>
    <w:multiLevelType w:val="hybridMultilevel"/>
    <w:tmpl w:val="4D681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E2F8B"/>
    <w:multiLevelType w:val="hybridMultilevel"/>
    <w:tmpl w:val="66E4DA2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30CB25FD"/>
    <w:multiLevelType w:val="hybridMultilevel"/>
    <w:tmpl w:val="7414B15C"/>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 w15:restartNumberingAfterBreak="0">
    <w:nsid w:val="42DC2F80"/>
    <w:multiLevelType w:val="hybridMultilevel"/>
    <w:tmpl w:val="DED2D6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CE07BA"/>
    <w:multiLevelType w:val="hybridMultilevel"/>
    <w:tmpl w:val="16CCEC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BE4CDF"/>
    <w:multiLevelType w:val="hybridMultilevel"/>
    <w:tmpl w:val="BE925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C62A89"/>
    <w:multiLevelType w:val="hybridMultilevel"/>
    <w:tmpl w:val="1CD8FE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3243465">
    <w:abstractNumId w:val="5"/>
  </w:num>
  <w:num w:numId="2" w16cid:durableId="1203202802">
    <w:abstractNumId w:val="1"/>
  </w:num>
  <w:num w:numId="3" w16cid:durableId="1725519897">
    <w:abstractNumId w:val="0"/>
  </w:num>
  <w:num w:numId="4" w16cid:durableId="1767072956">
    <w:abstractNumId w:val="4"/>
  </w:num>
  <w:num w:numId="5" w16cid:durableId="343829819">
    <w:abstractNumId w:val="2"/>
  </w:num>
  <w:num w:numId="6" w16cid:durableId="107702737">
    <w:abstractNumId w:val="3"/>
  </w:num>
  <w:num w:numId="7" w16cid:durableId="586696504">
    <w:abstractNumId w:val="6"/>
  </w:num>
  <w:num w:numId="8" w16cid:durableId="11194010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EDF"/>
    <w:rsid w:val="000018AF"/>
    <w:rsid w:val="00012381"/>
    <w:rsid w:val="000135BA"/>
    <w:rsid w:val="000245A1"/>
    <w:rsid w:val="000264AD"/>
    <w:rsid w:val="00034E98"/>
    <w:rsid w:val="00035AF3"/>
    <w:rsid w:val="00047684"/>
    <w:rsid w:val="00051315"/>
    <w:rsid w:val="000628A7"/>
    <w:rsid w:val="00063163"/>
    <w:rsid w:val="00067C9F"/>
    <w:rsid w:val="000800CB"/>
    <w:rsid w:val="00087F81"/>
    <w:rsid w:val="00090286"/>
    <w:rsid w:val="000A052E"/>
    <w:rsid w:val="000C4642"/>
    <w:rsid w:val="000C5711"/>
    <w:rsid w:val="000D38B3"/>
    <w:rsid w:val="000F0097"/>
    <w:rsid w:val="000F05FE"/>
    <w:rsid w:val="00104E10"/>
    <w:rsid w:val="00104EF6"/>
    <w:rsid w:val="00105363"/>
    <w:rsid w:val="00115523"/>
    <w:rsid w:val="00141BB9"/>
    <w:rsid w:val="001508CC"/>
    <w:rsid w:val="00152A54"/>
    <w:rsid w:val="00153DDF"/>
    <w:rsid w:val="001607D1"/>
    <w:rsid w:val="00176055"/>
    <w:rsid w:val="00181DB8"/>
    <w:rsid w:val="00182101"/>
    <w:rsid w:val="00191538"/>
    <w:rsid w:val="0019237C"/>
    <w:rsid w:val="00196BB0"/>
    <w:rsid w:val="001A6026"/>
    <w:rsid w:val="001B66B8"/>
    <w:rsid w:val="001C2DA3"/>
    <w:rsid w:val="001C64FD"/>
    <w:rsid w:val="001D4DDE"/>
    <w:rsid w:val="001E1144"/>
    <w:rsid w:val="001E2EF3"/>
    <w:rsid w:val="001E543F"/>
    <w:rsid w:val="001E7154"/>
    <w:rsid w:val="001E731F"/>
    <w:rsid w:val="001F770B"/>
    <w:rsid w:val="002017E0"/>
    <w:rsid w:val="00203A8C"/>
    <w:rsid w:val="00212AA5"/>
    <w:rsid w:val="0021321C"/>
    <w:rsid w:val="00214444"/>
    <w:rsid w:val="002264E1"/>
    <w:rsid w:val="002316D8"/>
    <w:rsid w:val="002349D9"/>
    <w:rsid w:val="00240EF4"/>
    <w:rsid w:val="00244030"/>
    <w:rsid w:val="00244858"/>
    <w:rsid w:val="002467AE"/>
    <w:rsid w:val="0024681E"/>
    <w:rsid w:val="002523AE"/>
    <w:rsid w:val="002541C0"/>
    <w:rsid w:val="002545EC"/>
    <w:rsid w:val="00260D94"/>
    <w:rsid w:val="0026699E"/>
    <w:rsid w:val="00270A5D"/>
    <w:rsid w:val="0027310D"/>
    <w:rsid w:val="002838DB"/>
    <w:rsid w:val="0029677A"/>
    <w:rsid w:val="002A7DEA"/>
    <w:rsid w:val="002B20BC"/>
    <w:rsid w:val="002B2AB9"/>
    <w:rsid w:val="002B304F"/>
    <w:rsid w:val="002B5450"/>
    <w:rsid w:val="002B5DAA"/>
    <w:rsid w:val="002D122E"/>
    <w:rsid w:val="002D570C"/>
    <w:rsid w:val="002D64D7"/>
    <w:rsid w:val="002D6C24"/>
    <w:rsid w:val="002D73E2"/>
    <w:rsid w:val="002E303B"/>
    <w:rsid w:val="002E633C"/>
    <w:rsid w:val="002F0219"/>
    <w:rsid w:val="002F2180"/>
    <w:rsid w:val="002F6A2D"/>
    <w:rsid w:val="00301339"/>
    <w:rsid w:val="00302E84"/>
    <w:rsid w:val="0031152D"/>
    <w:rsid w:val="00315BE6"/>
    <w:rsid w:val="00316AFB"/>
    <w:rsid w:val="003214D6"/>
    <w:rsid w:val="00322D3C"/>
    <w:rsid w:val="0033129A"/>
    <w:rsid w:val="00335C5A"/>
    <w:rsid w:val="00336329"/>
    <w:rsid w:val="00346B1D"/>
    <w:rsid w:val="00353541"/>
    <w:rsid w:val="003570E5"/>
    <w:rsid w:val="00357CBD"/>
    <w:rsid w:val="00363716"/>
    <w:rsid w:val="00364FDD"/>
    <w:rsid w:val="003651CF"/>
    <w:rsid w:val="00366A0B"/>
    <w:rsid w:val="00375408"/>
    <w:rsid w:val="00381893"/>
    <w:rsid w:val="0038679C"/>
    <w:rsid w:val="0038703C"/>
    <w:rsid w:val="0039087E"/>
    <w:rsid w:val="003A1202"/>
    <w:rsid w:val="003A42FC"/>
    <w:rsid w:val="003B5BDA"/>
    <w:rsid w:val="003D6E9F"/>
    <w:rsid w:val="003E117D"/>
    <w:rsid w:val="003E7DAE"/>
    <w:rsid w:val="004028C6"/>
    <w:rsid w:val="004114E2"/>
    <w:rsid w:val="0041500D"/>
    <w:rsid w:val="00431F0C"/>
    <w:rsid w:val="004344B0"/>
    <w:rsid w:val="00452557"/>
    <w:rsid w:val="00462B1F"/>
    <w:rsid w:val="00466A14"/>
    <w:rsid w:val="00472767"/>
    <w:rsid w:val="0047412F"/>
    <w:rsid w:val="00480BDF"/>
    <w:rsid w:val="00486439"/>
    <w:rsid w:val="004A1B80"/>
    <w:rsid w:val="004A24DA"/>
    <w:rsid w:val="004B2B7D"/>
    <w:rsid w:val="004C34B4"/>
    <w:rsid w:val="004C44E2"/>
    <w:rsid w:val="004D7DF1"/>
    <w:rsid w:val="004E0D29"/>
    <w:rsid w:val="004F01B4"/>
    <w:rsid w:val="004F20BD"/>
    <w:rsid w:val="00501FE5"/>
    <w:rsid w:val="00503C03"/>
    <w:rsid w:val="0050732E"/>
    <w:rsid w:val="005118B5"/>
    <w:rsid w:val="005251E8"/>
    <w:rsid w:val="00537633"/>
    <w:rsid w:val="0054329D"/>
    <w:rsid w:val="005434EC"/>
    <w:rsid w:val="0055649C"/>
    <w:rsid w:val="00563D1A"/>
    <w:rsid w:val="005736F4"/>
    <w:rsid w:val="00575B23"/>
    <w:rsid w:val="005763B7"/>
    <w:rsid w:val="005927CA"/>
    <w:rsid w:val="00597D2C"/>
    <w:rsid w:val="005B348D"/>
    <w:rsid w:val="005B3D5E"/>
    <w:rsid w:val="005B7B0F"/>
    <w:rsid w:val="005C5413"/>
    <w:rsid w:val="005D6D8E"/>
    <w:rsid w:val="005D7DE0"/>
    <w:rsid w:val="005F5216"/>
    <w:rsid w:val="005F7DF1"/>
    <w:rsid w:val="00600024"/>
    <w:rsid w:val="0060377B"/>
    <w:rsid w:val="006042F7"/>
    <w:rsid w:val="00606CC4"/>
    <w:rsid w:val="006126A9"/>
    <w:rsid w:val="006132CC"/>
    <w:rsid w:val="0061499C"/>
    <w:rsid w:val="00641B26"/>
    <w:rsid w:val="00641CB0"/>
    <w:rsid w:val="00641F65"/>
    <w:rsid w:val="006558C2"/>
    <w:rsid w:val="00661259"/>
    <w:rsid w:val="00661BFB"/>
    <w:rsid w:val="00665332"/>
    <w:rsid w:val="00670513"/>
    <w:rsid w:val="00673F91"/>
    <w:rsid w:val="00686105"/>
    <w:rsid w:val="00690D82"/>
    <w:rsid w:val="006916C9"/>
    <w:rsid w:val="00692CBC"/>
    <w:rsid w:val="00697A16"/>
    <w:rsid w:val="006A51A2"/>
    <w:rsid w:val="006A6D2E"/>
    <w:rsid w:val="006B2DE2"/>
    <w:rsid w:val="006B61A2"/>
    <w:rsid w:val="006D7D9F"/>
    <w:rsid w:val="006F4723"/>
    <w:rsid w:val="00702C9A"/>
    <w:rsid w:val="00714A08"/>
    <w:rsid w:val="00714F1E"/>
    <w:rsid w:val="00725593"/>
    <w:rsid w:val="00731483"/>
    <w:rsid w:val="007430A3"/>
    <w:rsid w:val="00745F94"/>
    <w:rsid w:val="00747291"/>
    <w:rsid w:val="00750F0E"/>
    <w:rsid w:val="00754654"/>
    <w:rsid w:val="00755DB8"/>
    <w:rsid w:val="00775456"/>
    <w:rsid w:val="00783FEC"/>
    <w:rsid w:val="007B1933"/>
    <w:rsid w:val="007B4EAC"/>
    <w:rsid w:val="007B6884"/>
    <w:rsid w:val="007D157D"/>
    <w:rsid w:val="007D55FC"/>
    <w:rsid w:val="007E4BB4"/>
    <w:rsid w:val="007F1808"/>
    <w:rsid w:val="007F7DD1"/>
    <w:rsid w:val="007F7E7B"/>
    <w:rsid w:val="00811DE4"/>
    <w:rsid w:val="0082022A"/>
    <w:rsid w:val="00822D1F"/>
    <w:rsid w:val="008343C4"/>
    <w:rsid w:val="0083447B"/>
    <w:rsid w:val="00850AED"/>
    <w:rsid w:val="00852854"/>
    <w:rsid w:val="008536B2"/>
    <w:rsid w:val="00860EA7"/>
    <w:rsid w:val="00860EB7"/>
    <w:rsid w:val="00863BFF"/>
    <w:rsid w:val="00866844"/>
    <w:rsid w:val="00897AC9"/>
    <w:rsid w:val="008A5D83"/>
    <w:rsid w:val="008A7F3B"/>
    <w:rsid w:val="008B1031"/>
    <w:rsid w:val="008B6CD0"/>
    <w:rsid w:val="008C2240"/>
    <w:rsid w:val="008D01A0"/>
    <w:rsid w:val="008D5815"/>
    <w:rsid w:val="008D7268"/>
    <w:rsid w:val="008E62C7"/>
    <w:rsid w:val="008F38E8"/>
    <w:rsid w:val="008F54BE"/>
    <w:rsid w:val="009026AB"/>
    <w:rsid w:val="0091339D"/>
    <w:rsid w:val="0091414C"/>
    <w:rsid w:val="00921E1A"/>
    <w:rsid w:val="00924A7F"/>
    <w:rsid w:val="009271AC"/>
    <w:rsid w:val="0093280C"/>
    <w:rsid w:val="00943528"/>
    <w:rsid w:val="00947533"/>
    <w:rsid w:val="00947BA3"/>
    <w:rsid w:val="00951057"/>
    <w:rsid w:val="009676C3"/>
    <w:rsid w:val="00976232"/>
    <w:rsid w:val="00985F1D"/>
    <w:rsid w:val="00987A61"/>
    <w:rsid w:val="009934A9"/>
    <w:rsid w:val="009B0203"/>
    <w:rsid w:val="009D569F"/>
    <w:rsid w:val="009D5AED"/>
    <w:rsid w:val="009E2CCF"/>
    <w:rsid w:val="009E3612"/>
    <w:rsid w:val="009F12CE"/>
    <w:rsid w:val="00A00864"/>
    <w:rsid w:val="00A00ED9"/>
    <w:rsid w:val="00A048DE"/>
    <w:rsid w:val="00A11589"/>
    <w:rsid w:val="00A17897"/>
    <w:rsid w:val="00A237A3"/>
    <w:rsid w:val="00A360C2"/>
    <w:rsid w:val="00A40A58"/>
    <w:rsid w:val="00A47F6B"/>
    <w:rsid w:val="00A506B6"/>
    <w:rsid w:val="00A53056"/>
    <w:rsid w:val="00A560EC"/>
    <w:rsid w:val="00A622F3"/>
    <w:rsid w:val="00A64EDC"/>
    <w:rsid w:val="00A666B3"/>
    <w:rsid w:val="00A72168"/>
    <w:rsid w:val="00A75AC6"/>
    <w:rsid w:val="00A8785F"/>
    <w:rsid w:val="00A9232C"/>
    <w:rsid w:val="00AA5916"/>
    <w:rsid w:val="00AC1315"/>
    <w:rsid w:val="00AC6553"/>
    <w:rsid w:val="00AD25CB"/>
    <w:rsid w:val="00AD71EC"/>
    <w:rsid w:val="00AD79EC"/>
    <w:rsid w:val="00AE5B0B"/>
    <w:rsid w:val="00AE6AD4"/>
    <w:rsid w:val="00AF3E05"/>
    <w:rsid w:val="00B00294"/>
    <w:rsid w:val="00B00905"/>
    <w:rsid w:val="00B01D27"/>
    <w:rsid w:val="00B035D0"/>
    <w:rsid w:val="00B14790"/>
    <w:rsid w:val="00B16C3E"/>
    <w:rsid w:val="00B177CA"/>
    <w:rsid w:val="00B2425A"/>
    <w:rsid w:val="00B351F8"/>
    <w:rsid w:val="00B470F0"/>
    <w:rsid w:val="00B505B0"/>
    <w:rsid w:val="00B56E33"/>
    <w:rsid w:val="00B6291B"/>
    <w:rsid w:val="00B62BAC"/>
    <w:rsid w:val="00B6539C"/>
    <w:rsid w:val="00B8443C"/>
    <w:rsid w:val="00B94D62"/>
    <w:rsid w:val="00B956A2"/>
    <w:rsid w:val="00B97B77"/>
    <w:rsid w:val="00BA24F5"/>
    <w:rsid w:val="00BA3BA0"/>
    <w:rsid w:val="00BA79CE"/>
    <w:rsid w:val="00BD297F"/>
    <w:rsid w:val="00BD600A"/>
    <w:rsid w:val="00BE001B"/>
    <w:rsid w:val="00BE32B2"/>
    <w:rsid w:val="00BE3566"/>
    <w:rsid w:val="00C02ECD"/>
    <w:rsid w:val="00C040D0"/>
    <w:rsid w:val="00C04D8F"/>
    <w:rsid w:val="00C143E3"/>
    <w:rsid w:val="00C164F1"/>
    <w:rsid w:val="00C26BC5"/>
    <w:rsid w:val="00C37512"/>
    <w:rsid w:val="00C462EA"/>
    <w:rsid w:val="00C57C8B"/>
    <w:rsid w:val="00C628BF"/>
    <w:rsid w:val="00C64C72"/>
    <w:rsid w:val="00C6558F"/>
    <w:rsid w:val="00C72415"/>
    <w:rsid w:val="00C7403B"/>
    <w:rsid w:val="00C7613A"/>
    <w:rsid w:val="00C82B42"/>
    <w:rsid w:val="00C86D0F"/>
    <w:rsid w:val="00C90D94"/>
    <w:rsid w:val="00C9134B"/>
    <w:rsid w:val="00C9522E"/>
    <w:rsid w:val="00CA2D0C"/>
    <w:rsid w:val="00CA4D4A"/>
    <w:rsid w:val="00CA7CFD"/>
    <w:rsid w:val="00CB442D"/>
    <w:rsid w:val="00CC6BDC"/>
    <w:rsid w:val="00CD5BED"/>
    <w:rsid w:val="00CE790C"/>
    <w:rsid w:val="00CF38C2"/>
    <w:rsid w:val="00D239AA"/>
    <w:rsid w:val="00D264E7"/>
    <w:rsid w:val="00D2740E"/>
    <w:rsid w:val="00D310B7"/>
    <w:rsid w:val="00D42B1D"/>
    <w:rsid w:val="00D4414D"/>
    <w:rsid w:val="00D550A4"/>
    <w:rsid w:val="00D55399"/>
    <w:rsid w:val="00D60007"/>
    <w:rsid w:val="00D65329"/>
    <w:rsid w:val="00D7100D"/>
    <w:rsid w:val="00D72464"/>
    <w:rsid w:val="00D74C60"/>
    <w:rsid w:val="00D82231"/>
    <w:rsid w:val="00DA4AFD"/>
    <w:rsid w:val="00DA6005"/>
    <w:rsid w:val="00DA7EC4"/>
    <w:rsid w:val="00DC0166"/>
    <w:rsid w:val="00DD0CCE"/>
    <w:rsid w:val="00DD2EDF"/>
    <w:rsid w:val="00DD2F1E"/>
    <w:rsid w:val="00DD3CA3"/>
    <w:rsid w:val="00DD5D67"/>
    <w:rsid w:val="00DD6F99"/>
    <w:rsid w:val="00DE0986"/>
    <w:rsid w:val="00E07A1B"/>
    <w:rsid w:val="00E10879"/>
    <w:rsid w:val="00E14705"/>
    <w:rsid w:val="00E23F08"/>
    <w:rsid w:val="00E27952"/>
    <w:rsid w:val="00E27CB8"/>
    <w:rsid w:val="00E42F2D"/>
    <w:rsid w:val="00E44353"/>
    <w:rsid w:val="00E46FFB"/>
    <w:rsid w:val="00E53308"/>
    <w:rsid w:val="00E62E99"/>
    <w:rsid w:val="00E65840"/>
    <w:rsid w:val="00E73A7C"/>
    <w:rsid w:val="00E73F97"/>
    <w:rsid w:val="00E7435D"/>
    <w:rsid w:val="00E77A5D"/>
    <w:rsid w:val="00E77ABE"/>
    <w:rsid w:val="00E84582"/>
    <w:rsid w:val="00E87DF6"/>
    <w:rsid w:val="00E90267"/>
    <w:rsid w:val="00E91EC1"/>
    <w:rsid w:val="00EA28D1"/>
    <w:rsid w:val="00EC0961"/>
    <w:rsid w:val="00EC2829"/>
    <w:rsid w:val="00EC2F13"/>
    <w:rsid w:val="00EC5CC9"/>
    <w:rsid w:val="00ED1753"/>
    <w:rsid w:val="00EF3F4F"/>
    <w:rsid w:val="00EF47F4"/>
    <w:rsid w:val="00F136EE"/>
    <w:rsid w:val="00F222B5"/>
    <w:rsid w:val="00F2271A"/>
    <w:rsid w:val="00F338FE"/>
    <w:rsid w:val="00F44278"/>
    <w:rsid w:val="00F443E2"/>
    <w:rsid w:val="00F477B5"/>
    <w:rsid w:val="00F50633"/>
    <w:rsid w:val="00F542FC"/>
    <w:rsid w:val="00F63C67"/>
    <w:rsid w:val="00F666D6"/>
    <w:rsid w:val="00F66FDF"/>
    <w:rsid w:val="00F958C0"/>
    <w:rsid w:val="00F95DE3"/>
    <w:rsid w:val="00FC6EE2"/>
    <w:rsid w:val="00FD1A7F"/>
    <w:rsid w:val="00FD456A"/>
    <w:rsid w:val="00FE3491"/>
    <w:rsid w:val="00FE49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35335"/>
  <w15:chartTrackingRefBased/>
  <w15:docId w15:val="{A10FDBA8-BE14-4337-B213-E61895A48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6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6B1D"/>
  </w:style>
  <w:style w:type="paragraph" w:styleId="Footer">
    <w:name w:val="footer"/>
    <w:basedOn w:val="Normal"/>
    <w:link w:val="FooterChar"/>
    <w:uiPriority w:val="99"/>
    <w:unhideWhenUsed/>
    <w:rsid w:val="00346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6B1D"/>
  </w:style>
  <w:style w:type="character" w:styleId="Hyperlink">
    <w:name w:val="Hyperlink"/>
    <w:basedOn w:val="DefaultParagraphFont"/>
    <w:uiPriority w:val="99"/>
    <w:unhideWhenUsed/>
    <w:rsid w:val="008A5D83"/>
    <w:rPr>
      <w:color w:val="0563C1" w:themeColor="hyperlink"/>
      <w:u w:val="single"/>
    </w:rPr>
  </w:style>
  <w:style w:type="character" w:styleId="UnresolvedMention">
    <w:name w:val="Unresolved Mention"/>
    <w:basedOn w:val="DefaultParagraphFont"/>
    <w:uiPriority w:val="99"/>
    <w:semiHidden/>
    <w:unhideWhenUsed/>
    <w:rsid w:val="008A5D83"/>
    <w:rPr>
      <w:color w:val="605E5C"/>
      <w:shd w:val="clear" w:color="auto" w:fill="E1DFDD"/>
    </w:rPr>
  </w:style>
  <w:style w:type="paragraph" w:styleId="ListParagraph">
    <w:name w:val="List Paragraph"/>
    <w:basedOn w:val="Normal"/>
    <w:uiPriority w:val="34"/>
    <w:qFormat/>
    <w:rsid w:val="009B02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37119">
      <w:bodyDiv w:val="1"/>
      <w:marLeft w:val="0"/>
      <w:marRight w:val="0"/>
      <w:marTop w:val="0"/>
      <w:marBottom w:val="0"/>
      <w:divBdr>
        <w:top w:val="none" w:sz="0" w:space="0" w:color="auto"/>
        <w:left w:val="none" w:sz="0" w:space="0" w:color="auto"/>
        <w:bottom w:val="none" w:sz="0" w:space="0" w:color="auto"/>
        <w:right w:val="none" w:sz="0" w:space="0" w:color="auto"/>
      </w:divBdr>
    </w:div>
    <w:div w:id="196745147">
      <w:bodyDiv w:val="1"/>
      <w:marLeft w:val="0"/>
      <w:marRight w:val="0"/>
      <w:marTop w:val="0"/>
      <w:marBottom w:val="0"/>
      <w:divBdr>
        <w:top w:val="none" w:sz="0" w:space="0" w:color="auto"/>
        <w:left w:val="none" w:sz="0" w:space="0" w:color="auto"/>
        <w:bottom w:val="none" w:sz="0" w:space="0" w:color="auto"/>
        <w:right w:val="none" w:sz="0" w:space="0" w:color="auto"/>
      </w:divBdr>
    </w:div>
    <w:div w:id="931933063">
      <w:bodyDiv w:val="1"/>
      <w:marLeft w:val="0"/>
      <w:marRight w:val="0"/>
      <w:marTop w:val="0"/>
      <w:marBottom w:val="0"/>
      <w:divBdr>
        <w:top w:val="none" w:sz="0" w:space="0" w:color="auto"/>
        <w:left w:val="none" w:sz="0" w:space="0" w:color="auto"/>
        <w:bottom w:val="none" w:sz="0" w:space="0" w:color="auto"/>
        <w:right w:val="none" w:sz="0" w:space="0" w:color="auto"/>
      </w:divBdr>
    </w:div>
    <w:div w:id="1078137898">
      <w:bodyDiv w:val="1"/>
      <w:marLeft w:val="0"/>
      <w:marRight w:val="0"/>
      <w:marTop w:val="0"/>
      <w:marBottom w:val="0"/>
      <w:divBdr>
        <w:top w:val="none" w:sz="0" w:space="0" w:color="auto"/>
        <w:left w:val="none" w:sz="0" w:space="0" w:color="auto"/>
        <w:bottom w:val="none" w:sz="0" w:space="0" w:color="auto"/>
        <w:right w:val="none" w:sz="0" w:space="0" w:color="auto"/>
      </w:divBdr>
    </w:div>
    <w:div w:id="1135295257">
      <w:bodyDiv w:val="1"/>
      <w:marLeft w:val="0"/>
      <w:marRight w:val="0"/>
      <w:marTop w:val="0"/>
      <w:marBottom w:val="0"/>
      <w:divBdr>
        <w:top w:val="none" w:sz="0" w:space="0" w:color="auto"/>
        <w:left w:val="none" w:sz="0" w:space="0" w:color="auto"/>
        <w:bottom w:val="none" w:sz="0" w:space="0" w:color="auto"/>
        <w:right w:val="none" w:sz="0" w:space="0" w:color="auto"/>
      </w:divBdr>
    </w:div>
    <w:div w:id="1889606620">
      <w:bodyDiv w:val="1"/>
      <w:marLeft w:val="0"/>
      <w:marRight w:val="0"/>
      <w:marTop w:val="0"/>
      <w:marBottom w:val="0"/>
      <w:divBdr>
        <w:top w:val="none" w:sz="0" w:space="0" w:color="auto"/>
        <w:left w:val="none" w:sz="0" w:space="0" w:color="auto"/>
        <w:bottom w:val="none" w:sz="0" w:space="0" w:color="auto"/>
        <w:right w:val="none" w:sz="0" w:space="0" w:color="auto"/>
      </w:divBdr>
    </w:div>
    <w:div w:id="2111705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bservatory.lewisham.gov.uk/jsna/" TargetMode="External"/><Relationship Id="rId13" Type="http://schemas.openxmlformats.org/officeDocument/2006/relationships/hyperlink" Target="https://sdgs.un.org/topics/forests" TargetMode="External"/><Relationship Id="rId18" Type="http://schemas.openxmlformats.org/officeDocument/2006/relationships/hyperlink" Target="https://lewisham.gov.uk/mayorandcouncil/aboutthecouncil/equality-and-diversity/our-work-to-tackle-racial-inequalities" TargetMode="External"/><Relationship Id="rId26" Type="http://schemas.openxmlformats.org/officeDocument/2006/relationships/hyperlink" Target="https://councilmeetings.lewisham.gov.uk/documents/s63015/Item%205d%20-%20A%20Picture%20of%20Lewisham%20-%20070319.pdf" TargetMode="External"/><Relationship Id="rId3" Type="http://schemas.openxmlformats.org/officeDocument/2006/relationships/settings" Target="settings.xml"/><Relationship Id="rId21" Type="http://schemas.openxmlformats.org/officeDocument/2006/relationships/hyperlink" Target="https://sdgs.un.org/goals/goal3" TargetMode="External"/><Relationship Id="rId7" Type="http://schemas.openxmlformats.org/officeDocument/2006/relationships/image" Target="media/image1.png"/><Relationship Id="rId12" Type="http://schemas.openxmlformats.org/officeDocument/2006/relationships/hyperlink" Target="https://sdgs.un.org/topics/information-integrated-decision-making-and-participation" TargetMode="External"/><Relationship Id="rId17" Type="http://schemas.openxmlformats.org/officeDocument/2006/relationships/hyperlink" Target="https://sdgs.un.org/topics/atmosphere" TargetMode="External"/><Relationship Id="rId25" Type="http://schemas.openxmlformats.org/officeDocument/2006/relationships/hyperlink" Target="https://sdgs.un.org/topics/health-and-population" TargetMode="External"/><Relationship Id="rId2" Type="http://schemas.openxmlformats.org/officeDocument/2006/relationships/styles" Target="styles.xml"/><Relationship Id="rId16" Type="http://schemas.openxmlformats.org/officeDocument/2006/relationships/hyperlink" Target="https://sdgs.un.org/topics/oceans-and-seas" TargetMode="External"/><Relationship Id="rId20" Type="http://schemas.openxmlformats.org/officeDocument/2006/relationships/hyperlink" Target="https://sdgs.un.org/goals/goal2"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wisham.gov.uk/myservices/education/education-strategy" TargetMode="External"/><Relationship Id="rId24" Type="http://schemas.openxmlformats.org/officeDocument/2006/relationships/hyperlink" Target="https://sdgs.un.org/goals/goal6" TargetMode="External"/><Relationship Id="rId5" Type="http://schemas.openxmlformats.org/officeDocument/2006/relationships/footnotes" Target="footnotes.xml"/><Relationship Id="rId15" Type="http://schemas.openxmlformats.org/officeDocument/2006/relationships/hyperlink" Target="https://sdgs.un.org/topics/multi-stakeholder-partnerships-and-voluntary-commitments" TargetMode="External"/><Relationship Id="rId23" Type="http://schemas.openxmlformats.org/officeDocument/2006/relationships/hyperlink" Target="https://sdgs.un.org/goals/goal5" TargetMode="External"/><Relationship Id="rId28" Type="http://schemas.openxmlformats.org/officeDocument/2006/relationships/fontTable" Target="fontTable.xml"/><Relationship Id="rId10" Type="http://schemas.openxmlformats.org/officeDocument/2006/relationships/hyperlink" Target="https://sdgs.un.org/goals/goal17" TargetMode="External"/><Relationship Id="rId19" Type="http://schemas.openxmlformats.org/officeDocument/2006/relationships/hyperlink" Target="https://sdgs.un.org/goals/goal1" TargetMode="External"/><Relationship Id="rId4" Type="http://schemas.openxmlformats.org/officeDocument/2006/relationships/webSettings" Target="webSettings.xml"/><Relationship Id="rId9" Type="http://schemas.openxmlformats.org/officeDocument/2006/relationships/hyperlink" Target="https://lewisham.gov.uk/myservices/socialcare/health/improving-public-health/health-and-wellbeing-strategy" TargetMode="External"/><Relationship Id="rId14" Type="http://schemas.openxmlformats.org/officeDocument/2006/relationships/hyperlink" Target="https://sdgs.un.org/goals/goal17" TargetMode="External"/><Relationship Id="rId22" Type="http://schemas.openxmlformats.org/officeDocument/2006/relationships/hyperlink" Target="https://sdgs.un.org/goals/goal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470</TotalTime>
  <Pages>13</Pages>
  <Words>4127</Words>
  <Characters>23529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nwabuzor</dc:creator>
  <cp:keywords/>
  <dc:description/>
  <cp:lastModifiedBy>harriet nwabuzor</cp:lastModifiedBy>
  <cp:revision>32</cp:revision>
  <cp:lastPrinted>2022-12-14T11:59:00Z</cp:lastPrinted>
  <dcterms:created xsi:type="dcterms:W3CDTF">2022-12-14T12:23:00Z</dcterms:created>
  <dcterms:modified xsi:type="dcterms:W3CDTF">2022-12-14T20:07:00Z</dcterms:modified>
</cp:coreProperties>
</file>