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0550B" w:rsidRPr="00120ED8" w:rsidRDefault="00A0550B" w:rsidP="00A0550B">
      <w:pPr>
        <w:rPr>
          <w:rFonts w:cs="Arial"/>
          <w:b/>
        </w:rPr>
      </w:pPr>
    </w:p>
    <w:p w:rsidR="00A0550B" w:rsidRPr="00120ED8" w:rsidRDefault="00A0550B" w:rsidP="00A0550B">
      <w:pPr>
        <w:rPr>
          <w:rFonts w:cs="Arial"/>
          <w:b/>
        </w:rPr>
      </w:pPr>
    </w:p>
    <w:p w:rsidR="00A0550B" w:rsidRPr="00120ED8" w:rsidRDefault="00A0550B" w:rsidP="00A0550B">
      <w:pPr>
        <w:rPr>
          <w:rFonts w:cs="Arial"/>
          <w:b/>
        </w:rPr>
      </w:pPr>
    </w:p>
    <w:p w:rsidR="00A0550B" w:rsidRPr="00120ED8" w:rsidRDefault="00A0550B" w:rsidP="00A0550B">
      <w:pPr>
        <w:rPr>
          <w:rFonts w:cs="Arial"/>
          <w:b/>
        </w:rPr>
      </w:pPr>
    </w:p>
    <w:p w:rsidR="00A0550B" w:rsidRPr="00120ED8" w:rsidRDefault="00A0550B" w:rsidP="00A0550B">
      <w:pPr>
        <w:rPr>
          <w:rFonts w:cs="Arial"/>
          <w:b/>
        </w:rPr>
      </w:pPr>
    </w:p>
    <w:p w:rsidR="00A0550B" w:rsidRPr="00120ED8" w:rsidRDefault="00A0550B" w:rsidP="00A0550B">
      <w:pPr>
        <w:rPr>
          <w:rFonts w:cs="Arial"/>
          <w:b/>
        </w:rPr>
      </w:pPr>
    </w:p>
    <w:p w:rsidR="00A0550B" w:rsidRPr="00120ED8" w:rsidRDefault="00A0550B" w:rsidP="00A0550B">
      <w:pPr>
        <w:rPr>
          <w:rFonts w:cs="Arial"/>
          <w:b/>
        </w:rPr>
      </w:pPr>
    </w:p>
    <w:p w:rsidR="00A0550B" w:rsidRPr="00120ED8" w:rsidRDefault="00A0550B" w:rsidP="00A0550B">
      <w:pPr>
        <w:rPr>
          <w:rFonts w:cs="Arial"/>
          <w:b/>
        </w:rPr>
      </w:pPr>
    </w:p>
    <w:p w:rsidR="00A0550B" w:rsidRPr="00120ED8" w:rsidRDefault="00A0550B" w:rsidP="00A0550B">
      <w:pPr>
        <w:rPr>
          <w:rFonts w:cs="Arial"/>
          <w:b/>
        </w:rPr>
      </w:pPr>
      <w:r w:rsidRPr="00120ED8">
        <w:rPr>
          <w:rFonts w:cs="Arial"/>
          <w:b/>
        </w:rPr>
        <w:t>The life of Bonnard and the use of colour as context.</w:t>
      </w:r>
    </w:p>
    <w:p w:rsidR="00A0550B" w:rsidRPr="00120ED8" w:rsidRDefault="00A0550B" w:rsidP="00A0550B">
      <w:pPr>
        <w:rPr>
          <w:rFonts w:cs="Arial"/>
          <w:i/>
        </w:rPr>
      </w:pPr>
      <w:r w:rsidRPr="00120ED8">
        <w:rPr>
          <w:rFonts w:cs="Arial"/>
          <w:i/>
        </w:rPr>
        <w:t>Is colour necessary to create context for a painting?</w:t>
      </w:r>
    </w:p>
    <w:p w:rsidR="00A0550B" w:rsidRPr="00120ED8" w:rsidRDefault="00A0550B" w:rsidP="00A0550B">
      <w:pPr>
        <w:rPr>
          <w:rFonts w:cs="Arial"/>
          <w:b/>
        </w:rPr>
      </w:pPr>
    </w:p>
    <w:p w:rsidR="00A0550B" w:rsidRPr="00120ED8" w:rsidRDefault="00A0550B" w:rsidP="00A0550B">
      <w:pPr>
        <w:rPr>
          <w:rFonts w:cs="Arial"/>
          <w:b/>
        </w:rPr>
      </w:pPr>
      <w:r w:rsidRPr="00120ED8">
        <w:rPr>
          <w:rFonts w:cs="Arial"/>
          <w:b/>
        </w:rPr>
        <w:t xml:space="preserve">Kena Brown </w:t>
      </w:r>
    </w:p>
    <w:p w:rsidR="00A0550B" w:rsidRPr="00120ED8" w:rsidRDefault="00A0550B" w:rsidP="00A0550B">
      <w:pPr>
        <w:rPr>
          <w:rFonts w:cs="Arial"/>
          <w:b/>
        </w:rPr>
      </w:pPr>
      <w:r w:rsidRPr="00120ED8">
        <w:rPr>
          <w:rFonts w:cs="Arial"/>
          <w:b/>
        </w:rPr>
        <w:t>P150495</w:t>
      </w:r>
    </w:p>
    <w:p w:rsidR="00A0550B" w:rsidRPr="00120ED8" w:rsidRDefault="00A0550B" w:rsidP="00A0550B">
      <w:pPr>
        <w:rPr>
          <w:rFonts w:cs="Times New Roman"/>
          <w:b/>
        </w:rPr>
      </w:pPr>
    </w:p>
    <w:p w:rsidR="00B60EFB" w:rsidRPr="00120ED8" w:rsidRDefault="00B60EFB" w:rsidP="00A0550B">
      <w:pPr>
        <w:rPr>
          <w:rFonts w:cs="Times New Roman"/>
          <w:b/>
        </w:rPr>
      </w:pPr>
    </w:p>
    <w:p w:rsidR="00B60EFB" w:rsidRPr="00120ED8" w:rsidRDefault="00B60EFB" w:rsidP="00A0550B">
      <w:pPr>
        <w:rPr>
          <w:rFonts w:cs="Times New Roman"/>
          <w:b/>
        </w:rPr>
      </w:pPr>
    </w:p>
    <w:p w:rsidR="00B60EFB" w:rsidRPr="00120ED8" w:rsidRDefault="00B60EFB" w:rsidP="00A0550B">
      <w:pPr>
        <w:rPr>
          <w:rFonts w:cs="Times New Roman"/>
          <w:b/>
        </w:rPr>
      </w:pPr>
    </w:p>
    <w:p w:rsidR="00B60EFB" w:rsidRPr="00120ED8" w:rsidRDefault="00B60EFB" w:rsidP="00A0550B">
      <w:pPr>
        <w:rPr>
          <w:rFonts w:cs="Times New Roman"/>
          <w:b/>
        </w:rPr>
      </w:pPr>
    </w:p>
    <w:p w:rsidR="00B60EFB" w:rsidRPr="00120ED8" w:rsidRDefault="00B60EFB" w:rsidP="00A0550B">
      <w:pPr>
        <w:rPr>
          <w:rFonts w:cs="Times New Roman"/>
          <w:b/>
        </w:rPr>
      </w:pPr>
    </w:p>
    <w:p w:rsidR="00B60EFB" w:rsidRPr="00120ED8" w:rsidRDefault="00B60EFB" w:rsidP="00A0550B">
      <w:pPr>
        <w:rPr>
          <w:rFonts w:cs="Times New Roman"/>
          <w:b/>
        </w:rPr>
      </w:pPr>
    </w:p>
    <w:p w:rsidR="00B60EFB" w:rsidRPr="00120ED8" w:rsidRDefault="00B60EFB" w:rsidP="00A0550B">
      <w:pPr>
        <w:rPr>
          <w:rFonts w:cs="Times New Roman"/>
          <w:b/>
        </w:rPr>
      </w:pPr>
    </w:p>
    <w:p w:rsidR="00B60EFB" w:rsidRPr="00120ED8" w:rsidRDefault="00B60EFB" w:rsidP="00A0550B">
      <w:pPr>
        <w:rPr>
          <w:rFonts w:cs="Times New Roman"/>
          <w:b/>
        </w:rPr>
      </w:pPr>
    </w:p>
    <w:p w:rsidR="00B60EFB" w:rsidRPr="00120ED8" w:rsidRDefault="00B60EFB" w:rsidP="00A0550B">
      <w:pPr>
        <w:rPr>
          <w:rFonts w:cs="Times New Roman"/>
          <w:b/>
        </w:rPr>
      </w:pPr>
    </w:p>
    <w:p w:rsidR="00B60EFB" w:rsidRPr="00120ED8" w:rsidRDefault="00B60EFB" w:rsidP="00A0550B">
      <w:pPr>
        <w:rPr>
          <w:rFonts w:cs="Times New Roman"/>
          <w:b/>
        </w:rPr>
      </w:pPr>
    </w:p>
    <w:p w:rsidR="00B60EFB" w:rsidRPr="00120ED8" w:rsidRDefault="00B60EFB" w:rsidP="00A0550B">
      <w:pPr>
        <w:rPr>
          <w:rFonts w:cs="Times New Roman"/>
          <w:b/>
        </w:rPr>
      </w:pPr>
    </w:p>
    <w:p w:rsidR="00B60EFB" w:rsidRPr="00120ED8" w:rsidRDefault="00B60EFB" w:rsidP="00A0550B">
      <w:pPr>
        <w:rPr>
          <w:rFonts w:cs="Times New Roman"/>
          <w:b/>
        </w:rPr>
      </w:pPr>
    </w:p>
    <w:p w:rsidR="00B60EFB" w:rsidRPr="00120ED8" w:rsidRDefault="00B60EFB" w:rsidP="00A0550B">
      <w:pPr>
        <w:rPr>
          <w:rFonts w:cs="Times New Roman"/>
          <w:b/>
        </w:rPr>
      </w:pPr>
    </w:p>
    <w:p w:rsidR="00B60EFB" w:rsidRPr="00120ED8" w:rsidRDefault="00B60EFB" w:rsidP="00A0550B">
      <w:pPr>
        <w:rPr>
          <w:rFonts w:cs="Times New Roman"/>
          <w:b/>
        </w:rPr>
      </w:pPr>
    </w:p>
    <w:p w:rsidR="00B60EFB" w:rsidRPr="00120ED8" w:rsidRDefault="00B60EFB" w:rsidP="00A0550B">
      <w:pPr>
        <w:rPr>
          <w:rFonts w:cs="Times New Roman"/>
          <w:b/>
        </w:rPr>
      </w:pPr>
    </w:p>
    <w:p w:rsidR="00B60EFB" w:rsidRPr="00120ED8" w:rsidRDefault="00B60EFB" w:rsidP="00A0550B">
      <w:pPr>
        <w:rPr>
          <w:rFonts w:cs="Times New Roman"/>
          <w:b/>
        </w:rPr>
      </w:pPr>
    </w:p>
    <w:p w:rsidR="00B60EFB" w:rsidRPr="00120ED8" w:rsidRDefault="00B60EFB" w:rsidP="00A0550B">
      <w:pPr>
        <w:rPr>
          <w:rFonts w:cs="Times New Roman"/>
          <w:b/>
        </w:rPr>
      </w:pPr>
    </w:p>
    <w:p w:rsidR="00B60EFB" w:rsidRPr="00120ED8" w:rsidRDefault="00B60EFB" w:rsidP="00A0550B">
      <w:pPr>
        <w:rPr>
          <w:rFonts w:cs="Times New Roman"/>
          <w:b/>
        </w:rPr>
      </w:pPr>
    </w:p>
    <w:p w:rsidR="00B60EFB" w:rsidRPr="00120ED8" w:rsidRDefault="00B60EFB" w:rsidP="00A0550B">
      <w:pPr>
        <w:rPr>
          <w:rFonts w:cs="Times New Roman"/>
          <w:b/>
        </w:rPr>
      </w:pPr>
    </w:p>
    <w:p w:rsidR="00B60EFB" w:rsidRPr="00120ED8" w:rsidRDefault="00B60EFB" w:rsidP="00A0550B">
      <w:pPr>
        <w:rPr>
          <w:rFonts w:cs="Times New Roman"/>
          <w:b/>
        </w:rPr>
      </w:pPr>
      <w:r w:rsidRPr="00120ED8">
        <w:rPr>
          <w:rFonts w:cs="Times New Roman"/>
          <w:b/>
        </w:rPr>
        <w:t xml:space="preserve">List of figurations in dissertation </w:t>
      </w:r>
    </w:p>
    <w:p w:rsidR="00B60EFB" w:rsidRPr="00120ED8" w:rsidRDefault="00B60EFB" w:rsidP="00B60EFB">
      <w:pPr>
        <w:spacing w:after="0" w:line="240" w:lineRule="auto"/>
        <w:rPr>
          <w:rFonts w:cs="Times New Roman"/>
          <w:b/>
        </w:rPr>
      </w:pPr>
    </w:p>
    <w:p w:rsidR="00B60EFB" w:rsidRPr="00120ED8" w:rsidRDefault="00B60EFB" w:rsidP="00B60EFB">
      <w:pPr>
        <w:spacing w:after="0" w:line="240" w:lineRule="auto"/>
        <w:rPr>
          <w:rFonts w:eastAsia="Times New Roman" w:cs="Arial"/>
          <w:color w:val="000000"/>
          <w:lang w:eastAsia="en-GB"/>
        </w:rPr>
      </w:pPr>
      <w:r w:rsidRPr="00120ED8">
        <w:rPr>
          <w:rFonts w:eastAsia="Times New Roman" w:cs="Arial"/>
          <w:color w:val="000000"/>
          <w:lang w:eastAsia="en-GB"/>
        </w:rPr>
        <w:t>Fig 1. Pierre Bonnard, The Breakfast Room,1930</w:t>
      </w:r>
    </w:p>
    <w:p w:rsidR="00D05BA8" w:rsidRPr="00120ED8" w:rsidRDefault="00D05BA8" w:rsidP="00B60EFB">
      <w:pPr>
        <w:spacing w:after="0" w:line="240" w:lineRule="auto"/>
        <w:rPr>
          <w:rFonts w:eastAsia="Times New Roman" w:cs="Times New Roman"/>
          <w:lang w:eastAsia="en-GB"/>
        </w:rPr>
      </w:pPr>
    </w:p>
    <w:p w:rsidR="00B60EFB" w:rsidRPr="00120ED8" w:rsidRDefault="00B60EFB" w:rsidP="00B60EFB">
      <w:pPr>
        <w:spacing w:after="0" w:line="240" w:lineRule="auto"/>
        <w:rPr>
          <w:rFonts w:eastAsia="Times New Roman" w:cs="Arial"/>
          <w:color w:val="000000"/>
          <w:lang w:eastAsia="en-GB"/>
        </w:rPr>
      </w:pPr>
      <w:r w:rsidRPr="00120ED8">
        <w:rPr>
          <w:rFonts w:eastAsia="Times New Roman" w:cs="Arial"/>
          <w:color w:val="000000"/>
          <w:lang w:eastAsia="en-GB"/>
        </w:rPr>
        <w:t>Fig 2. Paul Serusier, Les Bois d’Amour a Pont-Aven 1888, oil on wood, Paris</w:t>
      </w:r>
    </w:p>
    <w:p w:rsidR="00D05BA8" w:rsidRPr="00120ED8" w:rsidRDefault="00D05BA8" w:rsidP="00B60EFB">
      <w:pPr>
        <w:spacing w:after="0" w:line="240" w:lineRule="auto"/>
        <w:rPr>
          <w:rFonts w:eastAsia="Times New Roman" w:cs="Times New Roman"/>
          <w:lang w:eastAsia="en-GB"/>
        </w:rPr>
      </w:pPr>
    </w:p>
    <w:p w:rsidR="00B60EFB" w:rsidRPr="00120ED8" w:rsidRDefault="00B60EFB" w:rsidP="0022637B">
      <w:pPr>
        <w:spacing w:after="0" w:line="240" w:lineRule="auto"/>
        <w:rPr>
          <w:rFonts w:eastAsia="Times New Roman" w:cs="Arial"/>
          <w:color w:val="000000"/>
          <w:lang w:eastAsia="en-GB"/>
        </w:rPr>
      </w:pPr>
      <w:r w:rsidRPr="00120ED8">
        <w:rPr>
          <w:rFonts w:eastAsia="Times New Roman" w:cs="Arial"/>
          <w:color w:val="000000"/>
          <w:lang w:eastAsia="en-GB"/>
        </w:rPr>
        <w:t xml:space="preserve">Fig 3. Paul Serusier, Composition, Oil on canvas, 1910 </w:t>
      </w:r>
    </w:p>
    <w:p w:rsidR="00501327" w:rsidRPr="00120ED8" w:rsidRDefault="00501327" w:rsidP="00501327">
      <w:pPr>
        <w:tabs>
          <w:tab w:val="left" w:pos="3126"/>
        </w:tabs>
        <w:spacing w:after="0" w:line="240" w:lineRule="auto"/>
        <w:rPr>
          <w:rFonts w:eastAsia="Times New Roman" w:cs="Times New Roman"/>
          <w:lang w:eastAsia="en-GB"/>
        </w:rPr>
      </w:pPr>
    </w:p>
    <w:p w:rsidR="00B60EFB" w:rsidRPr="00120ED8" w:rsidRDefault="00B60EFB" w:rsidP="00B60EFB">
      <w:pPr>
        <w:spacing w:after="0" w:line="240" w:lineRule="auto"/>
        <w:rPr>
          <w:rFonts w:eastAsia="Times New Roman" w:cs="Arial"/>
          <w:color w:val="000000"/>
          <w:lang w:eastAsia="en-GB"/>
        </w:rPr>
      </w:pPr>
      <w:r w:rsidRPr="00120ED8">
        <w:rPr>
          <w:rFonts w:eastAsia="Times New Roman" w:cs="Arial"/>
          <w:color w:val="000000"/>
          <w:lang w:eastAsia="en-GB"/>
        </w:rPr>
        <w:t>Fig 4. Pierre Bonnard, Forest in Autumn 1939, Oil on canvas</w:t>
      </w:r>
    </w:p>
    <w:p w:rsidR="00501327" w:rsidRPr="00120ED8" w:rsidRDefault="00501327" w:rsidP="00B60EFB">
      <w:pPr>
        <w:spacing w:after="0" w:line="240" w:lineRule="auto"/>
        <w:rPr>
          <w:rFonts w:eastAsia="Times New Roman" w:cs="Times New Roman"/>
          <w:lang w:eastAsia="en-GB"/>
        </w:rPr>
      </w:pPr>
    </w:p>
    <w:p w:rsidR="00B60EFB" w:rsidRPr="00120ED8" w:rsidRDefault="00B60EFB" w:rsidP="00B60EFB">
      <w:pPr>
        <w:spacing w:after="0" w:line="240" w:lineRule="auto"/>
        <w:rPr>
          <w:rFonts w:eastAsia="Times New Roman" w:cs="Arial"/>
          <w:color w:val="000000"/>
          <w:lang w:eastAsia="en-GB"/>
        </w:rPr>
      </w:pPr>
      <w:r w:rsidRPr="00120ED8">
        <w:rPr>
          <w:rFonts w:eastAsia="Times New Roman" w:cs="Arial"/>
          <w:color w:val="000000"/>
          <w:lang w:eastAsia="en-GB"/>
        </w:rPr>
        <w:t>Fig 5. Pierre Bonnard, Nude in the Bath, 1963  </w:t>
      </w:r>
    </w:p>
    <w:p w:rsidR="00501327" w:rsidRPr="00120ED8" w:rsidRDefault="00501327" w:rsidP="00B60EFB">
      <w:pPr>
        <w:spacing w:after="0" w:line="240" w:lineRule="auto"/>
        <w:rPr>
          <w:rFonts w:eastAsia="Times New Roman" w:cs="Arial"/>
          <w:color w:val="000000"/>
          <w:lang w:eastAsia="en-GB"/>
        </w:rPr>
      </w:pPr>
    </w:p>
    <w:p w:rsidR="00D05BA8" w:rsidRPr="00120ED8" w:rsidRDefault="00D05BA8" w:rsidP="00B60EFB">
      <w:pPr>
        <w:spacing w:after="0" w:line="240" w:lineRule="auto"/>
        <w:rPr>
          <w:rFonts w:eastAsia="Times New Roman" w:cs="Times New Roman"/>
          <w:lang w:eastAsia="en-GB"/>
        </w:rPr>
      </w:pPr>
    </w:p>
    <w:p w:rsidR="00B60EFB" w:rsidRPr="00120ED8" w:rsidRDefault="00B60EFB" w:rsidP="00B60EFB">
      <w:pPr>
        <w:spacing w:after="0" w:line="240" w:lineRule="auto"/>
        <w:rPr>
          <w:rFonts w:eastAsia="Times New Roman" w:cs="Arial"/>
          <w:color w:val="000000"/>
          <w:lang w:eastAsia="en-GB"/>
        </w:rPr>
      </w:pPr>
      <w:r w:rsidRPr="00120ED8">
        <w:rPr>
          <w:rFonts w:eastAsia="Times New Roman" w:cs="Arial"/>
          <w:color w:val="000000"/>
          <w:lang w:eastAsia="en-GB"/>
        </w:rPr>
        <w:t>Fig 6. Edouard Vuillard, Breakfast, New York, Paul Rosenberg and Co</w:t>
      </w:r>
    </w:p>
    <w:p w:rsidR="00D05BA8" w:rsidRPr="00120ED8" w:rsidRDefault="00D05BA8" w:rsidP="00B60EFB">
      <w:pPr>
        <w:spacing w:after="0" w:line="240" w:lineRule="auto"/>
        <w:rPr>
          <w:rFonts w:eastAsia="Times New Roman" w:cs="Times New Roman"/>
          <w:lang w:eastAsia="en-GB"/>
        </w:rPr>
      </w:pPr>
    </w:p>
    <w:p w:rsidR="00B60EFB" w:rsidRPr="00120ED8" w:rsidRDefault="00B60EFB" w:rsidP="00B60EFB">
      <w:pPr>
        <w:spacing w:after="0" w:line="240" w:lineRule="auto"/>
        <w:rPr>
          <w:rFonts w:eastAsia="Times New Roman" w:cs="Arial"/>
          <w:color w:val="000000"/>
          <w:lang w:eastAsia="en-GB"/>
        </w:rPr>
      </w:pPr>
      <w:r w:rsidRPr="00120ED8">
        <w:rPr>
          <w:rFonts w:eastAsia="Times New Roman" w:cs="Arial"/>
          <w:color w:val="000000"/>
          <w:lang w:eastAsia="en-GB"/>
        </w:rPr>
        <w:t xml:space="preserve">Fig 7. Claude Monet, Waterlilles, Sunset, Paris, Musee de I’Orangerie </w:t>
      </w:r>
    </w:p>
    <w:p w:rsidR="00501327" w:rsidRPr="00120ED8" w:rsidRDefault="00501327" w:rsidP="00B60EFB">
      <w:pPr>
        <w:spacing w:after="0" w:line="240" w:lineRule="auto"/>
        <w:rPr>
          <w:rFonts w:eastAsia="Times New Roman" w:cs="Arial"/>
          <w:color w:val="000000"/>
          <w:lang w:eastAsia="en-GB"/>
        </w:rPr>
      </w:pPr>
    </w:p>
    <w:p w:rsidR="00D05BA8" w:rsidRPr="00120ED8" w:rsidRDefault="00D05BA8" w:rsidP="00B60EFB">
      <w:pPr>
        <w:spacing w:after="0" w:line="240" w:lineRule="auto"/>
        <w:rPr>
          <w:rFonts w:eastAsia="Times New Roman" w:cs="Times New Roman"/>
          <w:lang w:eastAsia="en-GB"/>
        </w:rPr>
      </w:pPr>
    </w:p>
    <w:p w:rsidR="00B60EFB" w:rsidRPr="00120ED8" w:rsidRDefault="00B60EFB" w:rsidP="00B60EFB">
      <w:pPr>
        <w:spacing w:after="0" w:line="240" w:lineRule="auto"/>
        <w:rPr>
          <w:rFonts w:eastAsia="Times New Roman" w:cs="Arial"/>
          <w:color w:val="000000"/>
          <w:lang w:eastAsia="en-GB"/>
        </w:rPr>
      </w:pPr>
      <w:r w:rsidRPr="00120ED8">
        <w:rPr>
          <w:rFonts w:eastAsia="Times New Roman" w:cs="Arial"/>
          <w:color w:val="000000"/>
          <w:lang w:eastAsia="en-GB"/>
        </w:rPr>
        <w:t>Fig 8. Pierre Bonnard, Dining Room in the country 1913, Oil on canvas</w:t>
      </w:r>
    </w:p>
    <w:p w:rsidR="00D05BA8" w:rsidRPr="00120ED8" w:rsidRDefault="00D05BA8" w:rsidP="00B60EFB">
      <w:pPr>
        <w:spacing w:after="0" w:line="240" w:lineRule="auto"/>
        <w:rPr>
          <w:rFonts w:eastAsia="Times New Roman" w:cs="Times New Roman"/>
          <w:lang w:eastAsia="en-GB"/>
        </w:rPr>
      </w:pPr>
    </w:p>
    <w:p w:rsidR="00B60EFB" w:rsidRPr="00120ED8" w:rsidRDefault="00B60EFB" w:rsidP="00B60EFB">
      <w:pPr>
        <w:spacing w:after="0" w:line="240" w:lineRule="auto"/>
        <w:rPr>
          <w:rFonts w:eastAsia="Times New Roman" w:cs="Arial"/>
          <w:color w:val="000000"/>
          <w:lang w:eastAsia="en-GB"/>
        </w:rPr>
      </w:pPr>
      <w:r w:rsidRPr="00120ED8">
        <w:rPr>
          <w:rFonts w:eastAsia="Times New Roman" w:cs="Arial"/>
          <w:color w:val="000000"/>
          <w:lang w:eastAsia="en-GB"/>
        </w:rPr>
        <w:t>Fig 9. Kazimir Malevich, Black square, 1913</w:t>
      </w:r>
    </w:p>
    <w:p w:rsidR="00501327" w:rsidRPr="00120ED8" w:rsidRDefault="00501327" w:rsidP="00B60EFB">
      <w:pPr>
        <w:spacing w:after="0" w:line="240" w:lineRule="auto"/>
        <w:rPr>
          <w:rFonts w:eastAsia="Times New Roman" w:cs="Arial"/>
          <w:color w:val="000000"/>
          <w:lang w:eastAsia="en-GB"/>
        </w:rPr>
      </w:pPr>
    </w:p>
    <w:p w:rsidR="00D05BA8" w:rsidRPr="00120ED8" w:rsidRDefault="00D05BA8" w:rsidP="00B60EFB">
      <w:pPr>
        <w:spacing w:after="0" w:line="240" w:lineRule="auto"/>
        <w:rPr>
          <w:rFonts w:eastAsia="Times New Roman" w:cs="Arial"/>
          <w:color w:val="000000"/>
          <w:lang w:eastAsia="en-GB"/>
        </w:rPr>
      </w:pPr>
    </w:p>
    <w:p w:rsidR="00B60EFB" w:rsidRPr="00120ED8" w:rsidRDefault="00B60EFB" w:rsidP="00B60EFB">
      <w:pPr>
        <w:spacing w:after="0" w:line="240" w:lineRule="auto"/>
        <w:rPr>
          <w:rFonts w:eastAsia="Times New Roman" w:cs="Arial"/>
          <w:color w:val="000000"/>
          <w:lang w:eastAsia="en-GB"/>
        </w:rPr>
      </w:pPr>
      <w:r w:rsidRPr="00120ED8">
        <w:rPr>
          <w:rFonts w:eastAsia="Times New Roman" w:cs="Arial"/>
          <w:color w:val="000000"/>
          <w:lang w:eastAsia="en-GB"/>
        </w:rPr>
        <w:t>Fig 10. Kazimir Malevich, White on white 1918</w:t>
      </w:r>
    </w:p>
    <w:p w:rsidR="00D05BA8" w:rsidRPr="00120ED8" w:rsidRDefault="00D05BA8" w:rsidP="00B60EFB">
      <w:pPr>
        <w:spacing w:after="0" w:line="240" w:lineRule="auto"/>
        <w:rPr>
          <w:rFonts w:eastAsia="Times New Roman" w:cs="Times New Roman"/>
          <w:lang w:eastAsia="en-GB"/>
        </w:rPr>
      </w:pPr>
    </w:p>
    <w:p w:rsidR="00B60EFB" w:rsidRPr="00120ED8" w:rsidRDefault="00B60EFB" w:rsidP="00B60EFB">
      <w:pPr>
        <w:spacing w:after="0" w:line="240" w:lineRule="auto"/>
        <w:rPr>
          <w:rFonts w:eastAsia="Times New Roman" w:cs="Arial"/>
          <w:color w:val="000000"/>
          <w:lang w:eastAsia="en-GB"/>
        </w:rPr>
      </w:pPr>
      <w:r w:rsidRPr="00120ED8">
        <w:rPr>
          <w:rFonts w:eastAsia="Times New Roman" w:cs="Arial"/>
          <w:color w:val="000000"/>
          <w:lang w:eastAsia="en-GB"/>
        </w:rPr>
        <w:t xml:space="preserve">Fig 11.Jean- Auguste- Dominique, Odalisque in Grisaille </w:t>
      </w:r>
    </w:p>
    <w:p w:rsidR="00501327" w:rsidRPr="00120ED8" w:rsidRDefault="00501327" w:rsidP="00B60EFB">
      <w:pPr>
        <w:spacing w:after="0" w:line="240" w:lineRule="auto"/>
        <w:rPr>
          <w:rFonts w:eastAsia="Times New Roman" w:cs="Times New Roman"/>
          <w:lang w:eastAsia="en-GB"/>
        </w:rPr>
      </w:pPr>
    </w:p>
    <w:p w:rsidR="00B60EFB" w:rsidRPr="00120ED8" w:rsidRDefault="00B60EFB" w:rsidP="00A0550B">
      <w:pPr>
        <w:rPr>
          <w:rFonts w:cs="Times New Roman"/>
          <w:b/>
        </w:rPr>
      </w:pPr>
    </w:p>
    <w:p w:rsidR="00B60EFB" w:rsidRPr="00120ED8" w:rsidRDefault="00B60EFB" w:rsidP="00A0550B">
      <w:pPr>
        <w:rPr>
          <w:rFonts w:cs="Times New Roman"/>
          <w:b/>
        </w:rPr>
      </w:pPr>
    </w:p>
    <w:p w:rsidR="00B60EFB" w:rsidRPr="00120ED8" w:rsidRDefault="00B60EFB" w:rsidP="00A0550B">
      <w:pPr>
        <w:rPr>
          <w:rFonts w:cs="Times New Roman"/>
          <w:b/>
        </w:rPr>
      </w:pPr>
    </w:p>
    <w:p w:rsidR="00B60EFB" w:rsidRPr="00120ED8" w:rsidRDefault="00B60EFB" w:rsidP="00A0550B">
      <w:pPr>
        <w:rPr>
          <w:rFonts w:cs="Times New Roman"/>
          <w:b/>
        </w:rPr>
      </w:pPr>
    </w:p>
    <w:p w:rsidR="00B60EFB" w:rsidRPr="00120ED8" w:rsidRDefault="00B60EFB" w:rsidP="00A0550B">
      <w:pPr>
        <w:rPr>
          <w:rFonts w:cs="Times New Roman"/>
          <w:b/>
        </w:rPr>
      </w:pPr>
    </w:p>
    <w:p w:rsidR="00B60EFB" w:rsidRPr="00120ED8" w:rsidRDefault="00B60EFB" w:rsidP="00A0550B">
      <w:pPr>
        <w:rPr>
          <w:rFonts w:cs="Times New Roman"/>
          <w:b/>
        </w:rPr>
      </w:pPr>
    </w:p>
    <w:p w:rsidR="00B60EFB" w:rsidRPr="00120ED8" w:rsidRDefault="00B60EFB" w:rsidP="00A0550B">
      <w:pPr>
        <w:rPr>
          <w:rFonts w:cs="Times New Roman"/>
          <w:b/>
        </w:rPr>
      </w:pPr>
    </w:p>
    <w:p w:rsidR="00B60EFB" w:rsidRPr="00120ED8" w:rsidRDefault="00B60EFB" w:rsidP="00A0550B">
      <w:pPr>
        <w:rPr>
          <w:rFonts w:cs="Times New Roman"/>
          <w:b/>
        </w:rPr>
      </w:pPr>
    </w:p>
    <w:p w:rsidR="00B60EFB" w:rsidRPr="00120ED8" w:rsidRDefault="00B60EFB" w:rsidP="00A0550B">
      <w:pPr>
        <w:rPr>
          <w:rFonts w:cs="Times New Roman"/>
          <w:b/>
        </w:rPr>
      </w:pPr>
    </w:p>
    <w:p w:rsidR="00B60EFB" w:rsidRPr="00120ED8" w:rsidRDefault="00B60EFB" w:rsidP="00A0550B">
      <w:pPr>
        <w:rPr>
          <w:rFonts w:cs="Times New Roman"/>
          <w:b/>
        </w:rPr>
      </w:pPr>
    </w:p>
    <w:p w:rsidR="00B60EFB" w:rsidRPr="00120ED8" w:rsidRDefault="00B60EFB" w:rsidP="00A0550B">
      <w:pPr>
        <w:rPr>
          <w:rFonts w:cs="Times New Roman"/>
          <w:b/>
        </w:rPr>
      </w:pPr>
    </w:p>
    <w:p w:rsidR="00B60EFB" w:rsidRPr="00120ED8" w:rsidRDefault="00B60EFB" w:rsidP="00A0550B">
      <w:pPr>
        <w:rPr>
          <w:rFonts w:cs="Times New Roman"/>
          <w:b/>
        </w:rPr>
      </w:pPr>
    </w:p>
    <w:p w:rsidR="00B60EFB" w:rsidRPr="00120ED8" w:rsidRDefault="00B60EFB" w:rsidP="00A0550B">
      <w:pPr>
        <w:rPr>
          <w:rFonts w:cs="Times New Roman"/>
          <w:b/>
        </w:rPr>
      </w:pPr>
    </w:p>
    <w:p w:rsidR="00B60EFB" w:rsidRPr="00120ED8" w:rsidRDefault="00B60EFB" w:rsidP="00A0550B">
      <w:pPr>
        <w:rPr>
          <w:rFonts w:cs="Times New Roman"/>
          <w:b/>
        </w:rPr>
      </w:pPr>
    </w:p>
    <w:p w:rsidR="00A0550B" w:rsidRPr="00120ED8" w:rsidRDefault="00A0550B" w:rsidP="00A0550B">
      <w:pPr>
        <w:rPr>
          <w:rFonts w:cs="Arial"/>
          <w:b/>
        </w:rPr>
      </w:pPr>
      <w:r w:rsidRPr="00120ED8">
        <w:rPr>
          <w:rFonts w:cs="Arial"/>
          <w:b/>
        </w:rPr>
        <w:t>Introduction</w:t>
      </w:r>
    </w:p>
    <w:p w:rsidR="00A0550B" w:rsidRPr="00120ED8" w:rsidRDefault="00A0550B" w:rsidP="00A0550B">
      <w:pPr>
        <w:rPr>
          <w:rFonts w:cs="Arial"/>
        </w:rPr>
      </w:pPr>
      <w:r w:rsidRPr="00120ED8">
        <w:rPr>
          <w:rFonts w:cs="Arial"/>
        </w:rPr>
        <w:t xml:space="preserve">Through this dissertation I </w:t>
      </w:r>
      <w:r w:rsidR="00B114C9" w:rsidRPr="00120ED8">
        <w:rPr>
          <w:rFonts w:cs="Arial"/>
        </w:rPr>
        <w:t xml:space="preserve">will be </w:t>
      </w:r>
      <w:r w:rsidRPr="00120ED8">
        <w:rPr>
          <w:rFonts w:cs="Arial"/>
        </w:rPr>
        <w:t>explor</w:t>
      </w:r>
      <w:r w:rsidR="00B114C9" w:rsidRPr="00120ED8">
        <w:rPr>
          <w:rFonts w:cs="Arial"/>
        </w:rPr>
        <w:t>ing</w:t>
      </w:r>
      <w:r w:rsidRPr="00120ED8">
        <w:rPr>
          <w:rFonts w:cs="Arial"/>
        </w:rPr>
        <w:t xml:space="preserve"> the life and work of Bonnard, as well as </w:t>
      </w:r>
      <w:r w:rsidR="00DA0F27" w:rsidRPr="00120ED8">
        <w:rPr>
          <w:rFonts w:cs="Arial"/>
        </w:rPr>
        <w:t>exploring the</w:t>
      </w:r>
      <w:r w:rsidRPr="00120ED8">
        <w:rPr>
          <w:rFonts w:cs="Arial"/>
        </w:rPr>
        <w:t xml:space="preserve"> argument of the necessity of colour within painting</w:t>
      </w:r>
      <w:r w:rsidR="00B114C9" w:rsidRPr="00120ED8">
        <w:rPr>
          <w:rFonts w:cs="Arial"/>
        </w:rPr>
        <w:t>. T</w:t>
      </w:r>
      <w:r w:rsidRPr="00120ED8">
        <w:rPr>
          <w:rFonts w:cs="Arial"/>
        </w:rPr>
        <w:t xml:space="preserve">o do this I will </w:t>
      </w:r>
      <w:r w:rsidR="00261239" w:rsidRPr="00120ED8">
        <w:rPr>
          <w:rFonts w:cs="Arial"/>
        </w:rPr>
        <w:t>be looking into</w:t>
      </w:r>
      <w:r w:rsidR="00FA37BA" w:rsidRPr="00120ED8">
        <w:rPr>
          <w:rFonts w:cs="Arial"/>
        </w:rPr>
        <w:t xml:space="preserve"> colour and</w:t>
      </w:r>
      <w:r w:rsidR="00261239" w:rsidRPr="00120ED8">
        <w:rPr>
          <w:rFonts w:cs="Arial"/>
        </w:rPr>
        <w:t xml:space="preserve"> its importance. I then will be discussing two</w:t>
      </w:r>
      <w:r w:rsidRPr="00120ED8">
        <w:rPr>
          <w:rFonts w:cs="Arial"/>
        </w:rPr>
        <w:t xml:space="preserve"> artists and their paintings that conflict the idea of colour within their own practice. By doing this, I hope to research </w:t>
      </w:r>
      <w:r w:rsidR="00B114C9" w:rsidRPr="00120ED8">
        <w:rPr>
          <w:rFonts w:cs="Arial"/>
        </w:rPr>
        <w:t xml:space="preserve">the subject </w:t>
      </w:r>
      <w:r w:rsidRPr="00120ED8">
        <w:rPr>
          <w:rFonts w:cs="Arial"/>
        </w:rPr>
        <w:t xml:space="preserve">in depth </w:t>
      </w:r>
      <w:r w:rsidR="00B114C9" w:rsidRPr="00120ED8">
        <w:rPr>
          <w:rFonts w:cs="Arial"/>
        </w:rPr>
        <w:t xml:space="preserve">and offer conclusions on </w:t>
      </w:r>
      <w:r w:rsidRPr="00120ED8">
        <w:rPr>
          <w:rFonts w:cs="Arial"/>
        </w:rPr>
        <w:t>the matter.</w:t>
      </w:r>
    </w:p>
    <w:p w:rsidR="00A0550B" w:rsidRPr="00120ED8" w:rsidRDefault="00761EDA" w:rsidP="00A0550B">
      <w:pPr>
        <w:rPr>
          <w:rFonts w:cs="Arial"/>
          <w:b/>
        </w:rPr>
      </w:pPr>
      <w:r w:rsidRPr="00120ED8">
        <w:rPr>
          <w:rFonts w:cs="Arial"/>
          <w:b/>
        </w:rPr>
        <w:t xml:space="preserve">Chapter One: </w:t>
      </w:r>
      <w:r w:rsidR="00A0550B" w:rsidRPr="00120ED8">
        <w:rPr>
          <w:rFonts w:cs="Arial"/>
          <w:b/>
        </w:rPr>
        <w:t>Bonnard</w:t>
      </w:r>
      <w:r w:rsidR="00B114C9" w:rsidRPr="00120ED8">
        <w:rPr>
          <w:rFonts w:cs="Arial"/>
          <w:b/>
        </w:rPr>
        <w:t>: A Life</w:t>
      </w:r>
    </w:p>
    <w:p w:rsidR="000572F6" w:rsidRPr="00120ED8" w:rsidRDefault="007B0172" w:rsidP="00AB172B">
      <w:pPr>
        <w:rPr>
          <w:rFonts w:cs="Arial"/>
        </w:rPr>
      </w:pPr>
      <w:r w:rsidRPr="00120ED8">
        <w:rPr>
          <w:rFonts w:cs="Arial"/>
          <w:noProof/>
          <w:lang w:eastAsia="en-GB"/>
        </w:rPr>
        <w:drawing>
          <wp:anchor distT="0" distB="0" distL="114300" distR="114300" simplePos="0" relativeHeight="251673600" behindDoc="1" locked="0" layoutInCell="1" allowOverlap="1">
            <wp:simplePos x="0" y="0"/>
            <wp:positionH relativeFrom="column">
              <wp:posOffset>3602355</wp:posOffset>
            </wp:positionH>
            <wp:positionV relativeFrom="paragraph">
              <wp:posOffset>1909445</wp:posOffset>
            </wp:positionV>
            <wp:extent cx="2007235" cy="2800350"/>
            <wp:effectExtent l="19050" t="0" r="0" b="0"/>
            <wp:wrapTight wrapText="bothSides">
              <wp:wrapPolygon edited="0">
                <wp:start x="-205" y="0"/>
                <wp:lineTo x="-205" y="21453"/>
                <wp:lineTo x="21525" y="21453"/>
                <wp:lineTo x="21525" y="0"/>
                <wp:lineTo x="-205" y="0"/>
              </wp:wrapPolygon>
            </wp:wrapTight>
            <wp:docPr id="14" name="Picture 10" descr="Image result for Pierre Bonnard, The Breakfast 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Pierre Bonnard, The Breakfast Room,"/>
                    <pic:cNvPicPr>
                      <a:picLocks noChangeAspect="1" noChangeArrowheads="1"/>
                    </pic:cNvPicPr>
                  </pic:nvPicPr>
                  <pic:blipFill>
                    <a:blip r:embed="rId7" cstate="print"/>
                    <a:srcRect/>
                    <a:stretch>
                      <a:fillRect/>
                    </a:stretch>
                  </pic:blipFill>
                  <pic:spPr bwMode="auto">
                    <a:xfrm>
                      <a:off x="0" y="0"/>
                      <a:ext cx="2007235" cy="2800350"/>
                    </a:xfrm>
                    <a:prstGeom prst="rect">
                      <a:avLst/>
                    </a:prstGeom>
                    <a:noFill/>
                    <a:ln w="9525">
                      <a:noFill/>
                      <a:miter lim="800000"/>
                      <a:headEnd/>
                      <a:tailEnd/>
                    </a:ln>
                  </pic:spPr>
                </pic:pic>
              </a:graphicData>
            </a:graphic>
          </wp:anchor>
        </w:drawing>
      </w:r>
      <w:r w:rsidR="00300011" w:rsidRPr="00120ED8">
        <w:rPr>
          <w:rFonts w:cs="Arial"/>
        </w:rPr>
        <w:t>Pierre Bonnard (1867-1947</w:t>
      </w:r>
      <w:r w:rsidR="0010560D" w:rsidRPr="00120ED8">
        <w:rPr>
          <w:rFonts w:cs="Arial"/>
        </w:rPr>
        <w:t>) is</w:t>
      </w:r>
      <w:r w:rsidR="00300011" w:rsidRPr="00120ED8">
        <w:rPr>
          <w:rFonts w:cs="Arial"/>
        </w:rPr>
        <w:t xml:space="preserve"> of one of the greatest masters of</w:t>
      </w:r>
      <w:r w:rsidR="00AB172B" w:rsidRPr="00120ED8">
        <w:rPr>
          <w:rFonts w:cs="Arial"/>
        </w:rPr>
        <w:t xml:space="preserve"> colour in </w:t>
      </w:r>
      <w:r w:rsidR="008A2353" w:rsidRPr="00120ED8">
        <w:rPr>
          <w:rFonts w:cs="Arial"/>
        </w:rPr>
        <w:t xml:space="preserve">the </w:t>
      </w:r>
      <w:r w:rsidR="00AB172B" w:rsidRPr="00120ED8">
        <w:rPr>
          <w:rFonts w:cs="Arial"/>
        </w:rPr>
        <w:t xml:space="preserve">twentieth century </w:t>
      </w:r>
      <w:r w:rsidR="008A2353" w:rsidRPr="00120ED8">
        <w:rPr>
          <w:rFonts w:cs="Arial"/>
        </w:rPr>
        <w:t xml:space="preserve">of </w:t>
      </w:r>
      <w:r w:rsidR="00300011" w:rsidRPr="00120ED8">
        <w:rPr>
          <w:rFonts w:cs="Arial"/>
        </w:rPr>
        <w:t xml:space="preserve">painting. </w:t>
      </w:r>
      <w:r w:rsidR="00AB172B" w:rsidRPr="00120ED8">
        <w:rPr>
          <w:rFonts w:cs="Arial"/>
        </w:rPr>
        <w:t xml:space="preserve">Bonnard’s paintings are highly coloured and allow an emotional atmosphere using the material of vision where he expresses colour and light. His paintings show both shadows and </w:t>
      </w:r>
      <w:r w:rsidR="00DA0F27" w:rsidRPr="00120ED8">
        <w:rPr>
          <w:rFonts w:cs="Arial"/>
        </w:rPr>
        <w:t xml:space="preserve">the </w:t>
      </w:r>
      <w:r w:rsidR="00AB172B" w:rsidRPr="00120ED8">
        <w:rPr>
          <w:rFonts w:cs="Arial"/>
        </w:rPr>
        <w:t>essenti</w:t>
      </w:r>
      <w:r w:rsidR="008A2353" w:rsidRPr="00120ED8">
        <w:rPr>
          <w:rFonts w:cs="Arial"/>
        </w:rPr>
        <w:t>al vulnerability of personality. H</w:t>
      </w:r>
      <w:r w:rsidR="00AB172B" w:rsidRPr="00120ED8">
        <w:rPr>
          <w:rFonts w:cs="Arial"/>
        </w:rPr>
        <w:t xml:space="preserve">e does this through freezing the passing of time from his </w:t>
      </w:r>
      <w:r w:rsidR="008A2353" w:rsidRPr="00120ED8">
        <w:rPr>
          <w:rFonts w:cs="Arial"/>
        </w:rPr>
        <w:t xml:space="preserve">own </w:t>
      </w:r>
      <w:r w:rsidR="005730DA" w:rsidRPr="00120ED8">
        <w:rPr>
          <w:rFonts w:cs="Arial"/>
        </w:rPr>
        <w:t>memories</w:t>
      </w:r>
      <w:r w:rsidR="00DA0F27" w:rsidRPr="00120ED8">
        <w:rPr>
          <w:rFonts w:cs="Arial"/>
        </w:rPr>
        <w:t>;</w:t>
      </w:r>
      <w:r w:rsidR="005730DA" w:rsidRPr="00120ED8">
        <w:rPr>
          <w:rFonts w:cs="Arial"/>
        </w:rPr>
        <w:t xml:space="preserve"> he painted</w:t>
      </w:r>
      <w:r w:rsidR="00AB172B" w:rsidRPr="00120ED8">
        <w:rPr>
          <w:rFonts w:cs="Arial"/>
        </w:rPr>
        <w:t xml:space="preserve"> Parisian str</w:t>
      </w:r>
      <w:r w:rsidR="005730DA" w:rsidRPr="00120ED8">
        <w:rPr>
          <w:rFonts w:cs="Arial"/>
        </w:rPr>
        <w:t xml:space="preserve">eets, landscapes and described </w:t>
      </w:r>
      <w:r w:rsidR="0010560D" w:rsidRPr="00120ED8">
        <w:rPr>
          <w:rFonts w:cs="Arial"/>
        </w:rPr>
        <w:t>the activity</w:t>
      </w:r>
      <w:r w:rsidR="00AB172B" w:rsidRPr="00120ED8">
        <w:rPr>
          <w:rFonts w:cs="Arial"/>
        </w:rPr>
        <w:t xml:space="preserve"> in the rooms that</w:t>
      </w:r>
      <w:r w:rsidR="00DA0F27" w:rsidRPr="00120ED8">
        <w:rPr>
          <w:rFonts w:cs="Arial"/>
        </w:rPr>
        <w:t xml:space="preserve"> he</w:t>
      </w:r>
      <w:r w:rsidR="00AB172B" w:rsidRPr="00120ED8">
        <w:rPr>
          <w:rFonts w:cs="Arial"/>
        </w:rPr>
        <w:t xml:space="preserve"> lived in</w:t>
      </w:r>
      <w:r w:rsidR="00DA0F27" w:rsidRPr="00120ED8">
        <w:rPr>
          <w:rFonts w:cs="Arial"/>
        </w:rPr>
        <w:t xml:space="preserve">, </w:t>
      </w:r>
      <w:r w:rsidR="00AB172B" w:rsidRPr="00120ED8">
        <w:rPr>
          <w:rFonts w:cs="Arial"/>
        </w:rPr>
        <w:t>and who he associated with</w:t>
      </w:r>
      <w:r w:rsidR="00DA0F27" w:rsidRPr="00120ED8">
        <w:rPr>
          <w:rFonts w:cs="Arial"/>
        </w:rPr>
        <w:t xml:space="preserve"> there</w:t>
      </w:r>
      <w:r w:rsidR="00AB172B" w:rsidRPr="00120ED8">
        <w:rPr>
          <w:rFonts w:cs="Arial"/>
        </w:rPr>
        <w:t>.</w:t>
      </w:r>
      <w:r w:rsidR="00C83549" w:rsidRPr="00120ED8">
        <w:rPr>
          <w:rFonts w:cs="Arial"/>
        </w:rPr>
        <w:t xml:space="preserve"> He was born in 1867 in </w:t>
      </w:r>
      <w:r w:rsidR="00465363" w:rsidRPr="00120ED8">
        <w:rPr>
          <w:rFonts w:cs="Arial"/>
        </w:rPr>
        <w:t>a</w:t>
      </w:r>
      <w:r w:rsidR="00C83549" w:rsidRPr="00120ED8">
        <w:rPr>
          <w:rFonts w:cs="Arial"/>
        </w:rPr>
        <w:t xml:space="preserve"> suburb of Paris, Fontenay-aux-Roses</w:t>
      </w:r>
      <w:r w:rsidR="004C3CC9" w:rsidRPr="00120ED8">
        <w:rPr>
          <w:rFonts w:cs="Arial"/>
        </w:rPr>
        <w:t>. Bonnard was the second child of his father Eugene Bonnard, who was ‘</w:t>
      </w:r>
      <w:r w:rsidR="004C3CC9" w:rsidRPr="00120ED8">
        <w:rPr>
          <w:rFonts w:cs="Arial"/>
          <w:i/>
        </w:rPr>
        <w:t>Chef de Bureau</w:t>
      </w:r>
      <w:r w:rsidR="004C3CC9" w:rsidRPr="00120ED8">
        <w:rPr>
          <w:rFonts w:cs="Arial"/>
        </w:rPr>
        <w:t xml:space="preserve"> at the Ministry of War</w:t>
      </w:r>
      <w:r w:rsidR="00465363" w:rsidRPr="00120ED8">
        <w:rPr>
          <w:rFonts w:cs="Arial"/>
        </w:rPr>
        <w:t>,</w:t>
      </w:r>
      <w:r w:rsidR="004C3CC9" w:rsidRPr="00120ED8">
        <w:rPr>
          <w:rFonts w:cs="Arial"/>
        </w:rPr>
        <w:t xml:space="preserve"> and his mother Elisabeth Bonnard.</w:t>
      </w:r>
      <w:r w:rsidR="005730DA" w:rsidRPr="00120ED8">
        <w:rPr>
          <w:rFonts w:cs="Arial"/>
        </w:rPr>
        <w:t xml:space="preserve"> He belonged to the generation of Henri Matisse (1869-1954) and Toulouse Lautrec (1864-1901)</w:t>
      </w:r>
      <w:r w:rsidR="00465363" w:rsidRPr="00120ED8">
        <w:rPr>
          <w:rFonts w:cs="Arial"/>
        </w:rPr>
        <w:t xml:space="preserve">. </w:t>
      </w:r>
      <w:r w:rsidR="005730DA" w:rsidRPr="00120ED8">
        <w:rPr>
          <w:rFonts w:cs="Arial"/>
        </w:rPr>
        <w:t>Pierre</w:t>
      </w:r>
      <w:r w:rsidR="004C3CC9" w:rsidRPr="00120ED8">
        <w:rPr>
          <w:rFonts w:cs="Arial"/>
        </w:rPr>
        <w:t xml:space="preserve"> Bonnard was sent off to boarding school at the age of ten to be moulded into the upper-middle class. He then attended two </w:t>
      </w:r>
      <w:r w:rsidR="00465363" w:rsidRPr="00120ED8">
        <w:rPr>
          <w:rFonts w:cs="Arial"/>
          <w:i/>
        </w:rPr>
        <w:t>lycées</w:t>
      </w:r>
      <w:r w:rsidR="004C3CC9" w:rsidRPr="00120ED8">
        <w:rPr>
          <w:rFonts w:cs="Arial"/>
          <w:i/>
        </w:rPr>
        <w:t>(</w:t>
      </w:r>
      <w:r w:rsidR="004C3CC9" w:rsidRPr="00120ED8">
        <w:rPr>
          <w:rFonts w:cs="Arial"/>
        </w:rPr>
        <w:t>secondary school in France</w:t>
      </w:r>
      <w:r w:rsidR="004C3CC9" w:rsidRPr="00120ED8">
        <w:rPr>
          <w:rFonts w:cs="Arial"/>
          <w:i/>
        </w:rPr>
        <w:t xml:space="preserve">) </w:t>
      </w:r>
      <w:r w:rsidR="004C3CC9" w:rsidRPr="00120ED8">
        <w:rPr>
          <w:rFonts w:cs="Arial"/>
        </w:rPr>
        <w:t>to achieve his Baccalaureate</w:t>
      </w:r>
      <w:r w:rsidR="004C3CC9" w:rsidRPr="00120ED8">
        <w:rPr>
          <w:rFonts w:cs="Arial"/>
          <w:i/>
        </w:rPr>
        <w:t xml:space="preserve">. </w:t>
      </w:r>
      <w:r w:rsidR="004C3CC9" w:rsidRPr="00120ED8">
        <w:rPr>
          <w:rFonts w:cs="Arial"/>
        </w:rPr>
        <w:t>Bonnard won school prizes and developed a lifelong passion for philosophy and classical literature.</w:t>
      </w:r>
      <w:r w:rsidR="00547DEE" w:rsidRPr="00120ED8">
        <w:rPr>
          <w:rFonts w:cs="Arial"/>
        </w:rPr>
        <w:t xml:space="preserve"> His father Eugene directed Pierre into studying law, to follow his footsteps into civil service. In 1886, Bonnard enrolled in the Faculte de Droit but failed his exam, which</w:t>
      </w:r>
      <w:r w:rsidR="00CF3D5F" w:rsidRPr="00120ED8">
        <w:rPr>
          <w:rFonts w:cs="Arial"/>
        </w:rPr>
        <w:t xml:space="preserve"> </w:t>
      </w:r>
      <w:r w:rsidR="00465363" w:rsidRPr="00120ED8">
        <w:rPr>
          <w:rFonts w:cs="Arial"/>
        </w:rPr>
        <w:t>make</w:t>
      </w:r>
      <w:r w:rsidR="000572F6" w:rsidRPr="00120ED8">
        <w:rPr>
          <w:rFonts w:cs="Arial"/>
        </w:rPr>
        <w:t>s clear wh</w:t>
      </w:r>
      <w:r w:rsidR="00465363" w:rsidRPr="00120ED8">
        <w:rPr>
          <w:rFonts w:cs="Arial"/>
        </w:rPr>
        <w:t>ere</w:t>
      </w:r>
      <w:r w:rsidR="000572F6" w:rsidRPr="00120ED8">
        <w:rPr>
          <w:rFonts w:cs="Arial"/>
        </w:rPr>
        <w:t xml:space="preserve"> his interests la</w:t>
      </w:r>
      <w:r w:rsidR="00465363" w:rsidRPr="00120ED8">
        <w:rPr>
          <w:rFonts w:cs="Arial"/>
        </w:rPr>
        <w:t>y</w:t>
      </w:r>
      <w:r w:rsidR="00547DEE" w:rsidRPr="00120ED8">
        <w:rPr>
          <w:rFonts w:cs="Arial"/>
        </w:rPr>
        <w:t>. Bonnard was determined to study art</w:t>
      </w:r>
      <w:r w:rsidR="00CF3D5F" w:rsidRPr="00120ED8">
        <w:rPr>
          <w:rFonts w:cs="Arial"/>
        </w:rPr>
        <w:t xml:space="preserve"> </w:t>
      </w:r>
      <w:r w:rsidR="00547DEE" w:rsidRPr="00120ED8">
        <w:rPr>
          <w:rFonts w:cs="Arial"/>
        </w:rPr>
        <w:t>full</w:t>
      </w:r>
      <w:r w:rsidR="00465363" w:rsidRPr="00120ED8">
        <w:rPr>
          <w:rFonts w:cs="Arial"/>
        </w:rPr>
        <w:t>-</w:t>
      </w:r>
      <w:r w:rsidR="00547DEE" w:rsidRPr="00120ED8">
        <w:rPr>
          <w:rFonts w:cs="Arial"/>
        </w:rPr>
        <w:t xml:space="preserve">time and prepared </w:t>
      </w:r>
      <w:r w:rsidR="005730DA" w:rsidRPr="00120ED8">
        <w:rPr>
          <w:rFonts w:cs="Arial"/>
        </w:rPr>
        <w:t>himself</w:t>
      </w:r>
      <w:r w:rsidR="00547DEE" w:rsidRPr="00120ED8">
        <w:rPr>
          <w:rFonts w:cs="Arial"/>
        </w:rPr>
        <w:t xml:space="preserve"> to d</w:t>
      </w:r>
      <w:r w:rsidR="005730DA" w:rsidRPr="00120ED8">
        <w:rPr>
          <w:rFonts w:cs="Arial"/>
        </w:rPr>
        <w:t>isturb his father’s wishes doing</w:t>
      </w:r>
      <w:r w:rsidR="00547DEE" w:rsidRPr="00120ED8">
        <w:rPr>
          <w:rFonts w:cs="Arial"/>
        </w:rPr>
        <w:t xml:space="preserve"> so. Bonnard abandoned the idea of boarding school and the law and fulfilled himself with paintings and the countryside instead.</w:t>
      </w:r>
      <w:r w:rsidR="00653002" w:rsidRPr="00120ED8">
        <w:rPr>
          <w:rFonts w:cs="Arial"/>
        </w:rPr>
        <w:t xml:space="preserve"> Bonnard took art as a personal quest for personal </w:t>
      </w:r>
      <w:r w:rsidR="000572F6" w:rsidRPr="00120ED8">
        <w:rPr>
          <w:rFonts w:cs="Arial"/>
        </w:rPr>
        <w:t>freedom;</w:t>
      </w:r>
      <w:r w:rsidR="00653002" w:rsidRPr="00120ED8">
        <w:rPr>
          <w:rFonts w:cs="Arial"/>
        </w:rPr>
        <w:t xml:space="preserve"> he adopted this as an alternative career. </w:t>
      </w:r>
      <w:r w:rsidR="005730DA" w:rsidRPr="00120ED8">
        <w:rPr>
          <w:rFonts w:cs="Arial"/>
        </w:rPr>
        <w:t xml:space="preserve"> In the following quote Bonnard explains the passion he feels towards painting and drawings and the impact he has and </w:t>
      </w:r>
      <w:r w:rsidR="00465363" w:rsidRPr="00120ED8">
        <w:rPr>
          <w:rFonts w:cs="Arial"/>
        </w:rPr>
        <w:t xml:space="preserve">attraction </w:t>
      </w:r>
      <w:r w:rsidR="005F754E" w:rsidRPr="00120ED8">
        <w:rPr>
          <w:rFonts w:cs="Arial"/>
        </w:rPr>
        <w:t>to escapism</w:t>
      </w:r>
      <w:r w:rsidR="005730DA" w:rsidRPr="00120ED8">
        <w:rPr>
          <w:rFonts w:cs="Arial"/>
        </w:rPr>
        <w:t xml:space="preserve">.    </w:t>
      </w:r>
    </w:p>
    <w:p w:rsidR="00901559" w:rsidRPr="00120ED8" w:rsidRDefault="00901559" w:rsidP="00AB172B">
      <w:pPr>
        <w:rPr>
          <w:rFonts w:cs="Arial"/>
        </w:rPr>
      </w:pPr>
      <w:r w:rsidRPr="00120ED8">
        <w:rPr>
          <w:rFonts w:cs="Arial"/>
        </w:rPr>
        <w:t xml:space="preserve">                                                                                             Fig 1. The Breakfast Room,1930</w:t>
      </w:r>
    </w:p>
    <w:p w:rsidR="00D05BA8" w:rsidRPr="00120ED8" w:rsidRDefault="00D05BA8" w:rsidP="00AB172B">
      <w:pPr>
        <w:rPr>
          <w:rFonts w:cs="Arial"/>
        </w:rPr>
      </w:pPr>
      <w:r w:rsidRPr="00120ED8">
        <w:rPr>
          <w:rFonts w:cs="Arial"/>
          <w:i/>
        </w:rPr>
        <w:t>‘</w:t>
      </w:r>
      <w:r w:rsidR="00653002" w:rsidRPr="00120ED8">
        <w:rPr>
          <w:rFonts w:cs="Arial"/>
          <w:i/>
        </w:rPr>
        <w:t xml:space="preserve">‘I think that </w:t>
      </w:r>
      <w:r w:rsidR="000572F6" w:rsidRPr="00120ED8">
        <w:rPr>
          <w:rFonts w:cs="Arial"/>
          <w:i/>
        </w:rPr>
        <w:t xml:space="preserve">is </w:t>
      </w:r>
      <w:r w:rsidR="00653002" w:rsidRPr="00120ED8">
        <w:rPr>
          <w:rFonts w:cs="Arial"/>
          <w:i/>
        </w:rPr>
        <w:t>what attracted me then was less art itself then the artistic life, with all that I thought it meant in terms of free expression of imagination and freedom to live as one pleased. Of course I had been attracted by painting and drawing for a long time, without this becoming an irresistible passion; at any cost, however, I wanted to escape from a monotonous existence</w:t>
      </w:r>
      <w:r w:rsidR="00653002" w:rsidRPr="00120ED8">
        <w:rPr>
          <w:rFonts w:cs="Arial"/>
        </w:rPr>
        <w:t>’</w:t>
      </w:r>
      <w:r w:rsidRPr="00120ED8">
        <w:rPr>
          <w:rFonts w:cs="Arial"/>
        </w:rPr>
        <w:t>’</w:t>
      </w:r>
      <w:r w:rsidR="00653002" w:rsidRPr="00120ED8">
        <w:rPr>
          <w:rFonts w:cs="Arial"/>
        </w:rPr>
        <w:t>.</w:t>
      </w:r>
    </w:p>
    <w:p w:rsidR="00680C66" w:rsidRPr="00120ED8" w:rsidRDefault="00653002" w:rsidP="00AB172B">
      <w:pPr>
        <w:rPr>
          <w:rFonts w:cs="Arial"/>
        </w:rPr>
      </w:pPr>
      <w:r w:rsidRPr="00120ED8">
        <w:rPr>
          <w:rFonts w:cs="Arial"/>
        </w:rPr>
        <w:t xml:space="preserve"> </w:t>
      </w:r>
      <w:r w:rsidR="003B2C27" w:rsidRPr="00120ED8">
        <w:rPr>
          <w:rFonts w:cs="Arial"/>
        </w:rPr>
        <w:t xml:space="preserve">– </w:t>
      </w:r>
      <w:r w:rsidR="00D05BA8" w:rsidRPr="00120ED8">
        <w:rPr>
          <w:rFonts w:cs="Arial"/>
        </w:rPr>
        <w:t>(</w:t>
      </w:r>
      <w:r w:rsidR="003B2C27" w:rsidRPr="00120ED8">
        <w:rPr>
          <w:rFonts w:cs="Arial"/>
        </w:rPr>
        <w:t xml:space="preserve">Rewald J, Bonnard Pierre, </w:t>
      </w:r>
      <w:r w:rsidR="00CF3D5F" w:rsidRPr="00120ED8">
        <w:rPr>
          <w:rFonts w:cs="Arial"/>
        </w:rPr>
        <w:t>the</w:t>
      </w:r>
      <w:r w:rsidR="003B2C27" w:rsidRPr="00120ED8">
        <w:rPr>
          <w:rFonts w:cs="Arial"/>
        </w:rPr>
        <w:t xml:space="preserve"> Museum of Morden Art New York</w:t>
      </w:r>
      <w:r w:rsidR="00D05BA8" w:rsidRPr="00120ED8">
        <w:rPr>
          <w:rFonts w:cs="Arial"/>
        </w:rPr>
        <w:t xml:space="preserve">             Online article, Line 36-38)</w:t>
      </w:r>
    </w:p>
    <w:p w:rsidR="00D05BA8" w:rsidRPr="00120ED8" w:rsidRDefault="00D05BA8" w:rsidP="00D05BA8"/>
    <w:p w:rsidR="00D05BA8" w:rsidRPr="00120ED8" w:rsidRDefault="00D05BA8" w:rsidP="00D05BA8">
      <w:pPr>
        <w:rPr>
          <w:rFonts w:cs="Arial"/>
        </w:rPr>
      </w:pPr>
      <w:r w:rsidRPr="00120ED8">
        <w:t xml:space="preserve">                                                                                                                  </w:t>
      </w:r>
    </w:p>
    <w:p w:rsidR="00D05BA8" w:rsidRPr="00120ED8" w:rsidRDefault="00D05BA8" w:rsidP="00AB172B">
      <w:pPr>
        <w:rPr>
          <w:rFonts w:cs="Arial"/>
        </w:rPr>
      </w:pPr>
    </w:p>
    <w:p w:rsidR="00680C66" w:rsidRPr="00120ED8" w:rsidRDefault="00E337E1" w:rsidP="00D05BA8">
      <w:pPr>
        <w:rPr>
          <w:rFonts w:cs="Arial"/>
        </w:rPr>
      </w:pPr>
      <w:r w:rsidRPr="00120ED8">
        <w:rPr>
          <w:rFonts w:cs="Arial"/>
        </w:rPr>
        <w:t>I</w:t>
      </w:r>
      <w:r w:rsidR="00931FAC" w:rsidRPr="00120ED8">
        <w:rPr>
          <w:rFonts w:cs="Arial"/>
        </w:rPr>
        <w:t>n another interview in L’Echo de Paris (1891) Bonnard expr</w:t>
      </w:r>
      <w:r w:rsidR="00261239" w:rsidRPr="00120ED8">
        <w:rPr>
          <w:rFonts w:cs="Arial"/>
        </w:rPr>
        <w:t xml:space="preserve">esses what he is </w:t>
      </w:r>
      <w:r w:rsidR="00465363" w:rsidRPr="00120ED8">
        <w:rPr>
          <w:rFonts w:cs="Arial"/>
        </w:rPr>
        <w:t>concern</w:t>
      </w:r>
      <w:r w:rsidR="00261239" w:rsidRPr="00120ED8">
        <w:rPr>
          <w:rFonts w:cs="Arial"/>
        </w:rPr>
        <w:t>ed with:</w:t>
      </w:r>
      <w:r w:rsidR="009B4D22" w:rsidRPr="00120ED8">
        <w:t xml:space="preserve"> </w:t>
      </w:r>
    </w:p>
    <w:p w:rsidR="00D05BA8" w:rsidRPr="00120ED8" w:rsidRDefault="00931FAC" w:rsidP="00AB172B">
      <w:pPr>
        <w:rPr>
          <w:rFonts w:cs="Arial"/>
          <w:i/>
        </w:rPr>
      </w:pPr>
      <w:r w:rsidRPr="00120ED8">
        <w:rPr>
          <w:rFonts w:cs="Arial"/>
          <w:i/>
        </w:rPr>
        <w:t xml:space="preserve">‘Painting must above all be </w:t>
      </w:r>
      <w:r w:rsidR="000572F6" w:rsidRPr="00120ED8">
        <w:rPr>
          <w:rFonts w:cs="Arial"/>
          <w:i/>
        </w:rPr>
        <w:t>decorative;</w:t>
      </w:r>
      <w:r w:rsidRPr="00120ED8">
        <w:rPr>
          <w:rFonts w:cs="Arial"/>
          <w:i/>
        </w:rPr>
        <w:t xml:space="preserve"> Talent will reveal itself in the way lines are arranged. I do not belong to any school. I am only trying to do something personal</w:t>
      </w:r>
    </w:p>
    <w:p w:rsidR="00680C66" w:rsidRPr="00120ED8" w:rsidRDefault="00D05BA8" w:rsidP="00AB172B">
      <w:pPr>
        <w:rPr>
          <w:rFonts w:cs="Arial"/>
          <w:i/>
        </w:rPr>
      </w:pPr>
      <w:r w:rsidRPr="00120ED8">
        <w:rPr>
          <w:rFonts w:cs="Arial"/>
          <w:i/>
        </w:rPr>
        <w:t xml:space="preserve">                </w:t>
      </w:r>
      <w:r w:rsidR="00931FAC" w:rsidRPr="00120ED8">
        <w:rPr>
          <w:rFonts w:cs="Arial"/>
          <w:i/>
        </w:rPr>
        <w:t>’</w:t>
      </w:r>
      <w:r w:rsidR="00931FAC" w:rsidRPr="00120ED8">
        <w:rPr>
          <w:rFonts w:cs="Arial"/>
        </w:rPr>
        <w:t>.</w:t>
      </w:r>
      <w:r w:rsidR="003B2C27" w:rsidRPr="00120ED8">
        <w:rPr>
          <w:rFonts w:cs="Arial"/>
        </w:rPr>
        <w:t xml:space="preserve">- </w:t>
      </w:r>
      <w:r w:rsidRPr="00120ED8">
        <w:rPr>
          <w:rFonts w:cs="Arial"/>
        </w:rPr>
        <w:t>(</w:t>
      </w:r>
      <w:r w:rsidR="003B2C27" w:rsidRPr="00120ED8">
        <w:rPr>
          <w:rFonts w:cs="Arial"/>
        </w:rPr>
        <w:t>Beyond the Easel: Decorative Painting by Bonnard Vuillard, Denis and Roussel, 1890-1930,  Author: Groom Gloria, March 2001</w:t>
      </w:r>
      <w:r w:rsidRPr="00120ED8">
        <w:rPr>
          <w:rFonts w:cs="Arial"/>
        </w:rPr>
        <w:t xml:space="preserve"> Page number: 35, Line: 23)</w:t>
      </w:r>
    </w:p>
    <w:p w:rsidR="00CF3D5F" w:rsidRPr="00120ED8" w:rsidRDefault="00B82020" w:rsidP="00AB172B">
      <w:pPr>
        <w:rPr>
          <w:rFonts w:cs="Arial"/>
        </w:rPr>
      </w:pPr>
      <w:r w:rsidRPr="00120ED8">
        <w:rPr>
          <w:rFonts w:cs="Arial"/>
        </w:rPr>
        <w:t xml:space="preserve">Bonnard’s commitment and patience </w:t>
      </w:r>
      <w:r w:rsidR="005F754E" w:rsidRPr="00120ED8">
        <w:rPr>
          <w:rFonts w:cs="Arial"/>
        </w:rPr>
        <w:t xml:space="preserve">in </w:t>
      </w:r>
      <w:r w:rsidRPr="00120ED8">
        <w:rPr>
          <w:rFonts w:cs="Arial"/>
        </w:rPr>
        <w:t>painting shows though his brush stroke of colour</w:t>
      </w:r>
      <w:r w:rsidR="00465363" w:rsidRPr="00120ED8">
        <w:rPr>
          <w:rFonts w:cs="Arial"/>
        </w:rPr>
        <w:t>. H</w:t>
      </w:r>
      <w:r w:rsidR="00AC2732" w:rsidRPr="00120ED8">
        <w:rPr>
          <w:rFonts w:cs="Arial"/>
        </w:rPr>
        <w:t>is personality</w:t>
      </w:r>
      <w:r w:rsidRPr="00120ED8">
        <w:rPr>
          <w:rFonts w:cs="Arial"/>
        </w:rPr>
        <w:t xml:space="preserve"> is a light of emotions</w:t>
      </w:r>
      <w:r w:rsidR="005F754E" w:rsidRPr="00120ED8">
        <w:rPr>
          <w:rFonts w:cs="Arial"/>
        </w:rPr>
        <w:t>, colours</w:t>
      </w:r>
      <w:r w:rsidR="00AC2732" w:rsidRPr="00120ED8">
        <w:rPr>
          <w:rFonts w:cs="Arial"/>
        </w:rPr>
        <w:t xml:space="preserve"> emerg</w:t>
      </w:r>
      <w:r w:rsidR="00465363" w:rsidRPr="00120ED8">
        <w:rPr>
          <w:rFonts w:cs="Arial"/>
        </w:rPr>
        <w:t>e</w:t>
      </w:r>
      <w:r w:rsidR="00AC2732" w:rsidRPr="00120ED8">
        <w:rPr>
          <w:rFonts w:cs="Arial"/>
        </w:rPr>
        <w:t xml:space="preserve"> together to describe</w:t>
      </w:r>
      <w:r w:rsidR="00465363" w:rsidRPr="00120ED8">
        <w:rPr>
          <w:rFonts w:cs="Arial"/>
        </w:rPr>
        <w:t xml:space="preserve"> s</w:t>
      </w:r>
      <w:r w:rsidR="00AC2732" w:rsidRPr="00120ED8">
        <w:rPr>
          <w:rFonts w:cs="Arial"/>
        </w:rPr>
        <w:t>cene</w:t>
      </w:r>
      <w:r w:rsidR="00465363" w:rsidRPr="00120ED8">
        <w:rPr>
          <w:rFonts w:cs="Arial"/>
        </w:rPr>
        <w:t>s</w:t>
      </w:r>
      <w:r w:rsidR="00CF3D5F" w:rsidRPr="00120ED8">
        <w:rPr>
          <w:rFonts w:cs="Arial"/>
        </w:rPr>
        <w:t xml:space="preserve"> </w:t>
      </w:r>
      <w:r w:rsidRPr="00120ED8">
        <w:rPr>
          <w:rFonts w:cs="Arial"/>
        </w:rPr>
        <w:t>that he had</w:t>
      </w:r>
      <w:r w:rsidR="00AC2732" w:rsidRPr="00120ED8">
        <w:rPr>
          <w:rFonts w:cs="Arial"/>
        </w:rPr>
        <w:t xml:space="preserve"> lived. </w:t>
      </w:r>
      <w:r w:rsidR="003B2C27" w:rsidRPr="00120ED8">
        <w:rPr>
          <w:rFonts w:cs="Arial"/>
        </w:rPr>
        <w:t xml:space="preserve">In the </w:t>
      </w:r>
      <w:r w:rsidR="00CF3D5F" w:rsidRPr="00120ED8">
        <w:rPr>
          <w:rFonts w:cs="Arial"/>
        </w:rPr>
        <w:t>painting ‘Breakfast</w:t>
      </w:r>
      <w:r w:rsidR="009B4D22" w:rsidRPr="00120ED8">
        <w:rPr>
          <w:rFonts w:cs="Arial"/>
        </w:rPr>
        <w:t xml:space="preserve"> Room</w:t>
      </w:r>
      <w:r w:rsidR="00CF3D5F" w:rsidRPr="00120ED8">
        <w:rPr>
          <w:rFonts w:cs="Arial"/>
        </w:rPr>
        <w:t xml:space="preserve"> </w:t>
      </w:r>
      <w:r w:rsidR="009B4D22" w:rsidRPr="00120ED8">
        <w:rPr>
          <w:rFonts w:cs="Arial"/>
        </w:rPr>
        <w:t>‘</w:t>
      </w:r>
      <w:r w:rsidR="00CF3D5F" w:rsidRPr="00120ED8">
        <w:rPr>
          <w:rFonts w:cs="Arial"/>
        </w:rPr>
        <w:t>1930 by Bonnard,</w:t>
      </w:r>
      <w:r w:rsidR="00901559" w:rsidRPr="00120ED8">
        <w:rPr>
          <w:rFonts w:cs="Arial"/>
        </w:rPr>
        <w:t xml:space="preserve"> (fig.1) </w:t>
      </w:r>
      <w:r w:rsidR="00CF3D5F" w:rsidRPr="00120ED8">
        <w:rPr>
          <w:rFonts w:cs="Arial"/>
        </w:rPr>
        <w:t xml:space="preserve"> private collection there is a terracotta jug resting on the shelf, it was more useful for Bonnard in memory rather than painting the object itself, Bonnard likes to capture the </w:t>
      </w:r>
      <w:r w:rsidR="0016649C" w:rsidRPr="00120ED8">
        <w:rPr>
          <w:rFonts w:cs="Arial"/>
        </w:rPr>
        <w:t>memory</w:t>
      </w:r>
      <w:r w:rsidR="00CF3D5F" w:rsidRPr="00120ED8">
        <w:rPr>
          <w:rFonts w:cs="Arial"/>
        </w:rPr>
        <w:t xml:space="preserve"> of the jug not the essence. </w:t>
      </w:r>
      <w:r w:rsidR="0016649C" w:rsidRPr="00120ED8">
        <w:rPr>
          <w:rFonts w:cs="Arial"/>
        </w:rPr>
        <w:t xml:space="preserve">When asked if he might consider adding a whole body of items but he replied </w:t>
      </w:r>
    </w:p>
    <w:p w:rsidR="00D05BA8" w:rsidRPr="00120ED8" w:rsidRDefault="0016649C" w:rsidP="00AB172B">
      <w:pPr>
        <w:rPr>
          <w:rFonts w:cs="Arial"/>
        </w:rPr>
      </w:pPr>
      <w:r w:rsidRPr="00120ED8">
        <w:rPr>
          <w:rFonts w:cs="Arial"/>
        </w:rPr>
        <w:t xml:space="preserve">‘I haven’t lived with that long enough to paint it’ </w:t>
      </w:r>
    </w:p>
    <w:p w:rsidR="0016649C" w:rsidRPr="00120ED8" w:rsidRDefault="0016649C" w:rsidP="00AB172B">
      <w:pPr>
        <w:rPr>
          <w:rFonts w:cs="Arial"/>
        </w:rPr>
      </w:pPr>
      <w:r w:rsidRPr="00120ED8">
        <w:rPr>
          <w:rFonts w:cs="Arial"/>
        </w:rPr>
        <w:t>– the Metropolitan</w:t>
      </w:r>
      <w:r w:rsidR="00D05BA8" w:rsidRPr="00120ED8">
        <w:rPr>
          <w:rFonts w:cs="Arial"/>
        </w:rPr>
        <w:t xml:space="preserve"> Museum of Art- Online article,</w:t>
      </w:r>
      <w:r w:rsidRPr="00120ED8">
        <w:rPr>
          <w:rFonts w:cs="Arial"/>
        </w:rPr>
        <w:t xml:space="preserve">The Late Interiors </w:t>
      </w:r>
    </w:p>
    <w:p w:rsidR="0016649C" w:rsidRPr="00120ED8" w:rsidRDefault="0016649C" w:rsidP="00AB172B">
      <w:pPr>
        <w:rPr>
          <w:rFonts w:cs="Arial"/>
        </w:rPr>
      </w:pPr>
      <w:r w:rsidRPr="00120ED8">
        <w:rPr>
          <w:rFonts w:cs="Arial"/>
        </w:rPr>
        <w:t xml:space="preserve">In the quote above, explains that Bonnard would not be able to represent an object that he has not viewed enough times for the shape and lighting of the object to be burned into his brain, to reproduce onto another painting surface. Bonnard used hue in colour to remember structure of the object to describe the energy surrounding, more than describing a simple jug on a shelf. </w:t>
      </w:r>
    </w:p>
    <w:p w:rsidR="009B4D22" w:rsidRPr="00120ED8" w:rsidRDefault="00A053EA" w:rsidP="00AB172B">
      <w:pPr>
        <w:rPr>
          <w:rFonts w:cs="Arial"/>
        </w:rPr>
      </w:pPr>
      <w:r w:rsidRPr="00120ED8">
        <w:rPr>
          <w:rFonts w:cs="Arial"/>
          <w:noProof/>
          <w:lang w:eastAsia="en-GB"/>
        </w:rPr>
        <w:drawing>
          <wp:anchor distT="0" distB="0" distL="114300" distR="114300" simplePos="0" relativeHeight="251659264" behindDoc="1" locked="0" layoutInCell="1" allowOverlap="1">
            <wp:simplePos x="0" y="0"/>
            <wp:positionH relativeFrom="column">
              <wp:posOffset>3618230</wp:posOffset>
            </wp:positionH>
            <wp:positionV relativeFrom="paragraph">
              <wp:posOffset>110490</wp:posOffset>
            </wp:positionV>
            <wp:extent cx="2396490" cy="3076575"/>
            <wp:effectExtent l="19050" t="0" r="3810" b="0"/>
            <wp:wrapTight wrapText="bothSides">
              <wp:wrapPolygon edited="0">
                <wp:start x="-172" y="0"/>
                <wp:lineTo x="-172" y="21533"/>
                <wp:lineTo x="21634" y="21533"/>
                <wp:lineTo x="21634" y="0"/>
                <wp:lineTo x="-172" y="0"/>
              </wp:wrapPolygon>
            </wp:wrapTight>
            <wp:docPr id="4" name="Picture 4" descr="The first Nabis painting, by Paul SÃ©rusier, Le Bois d'Amour Ã  Pont-Aven  or  Le Talisman, 1888, oil on wood, 27 x 21.5 cm, MusÃ©e d'Orsay, Par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 first Nabis painting, by Paul SÃ©rusier, Le Bois d'Amour Ã  Pont-Aven  or  Le Talisman, 1888, oil on wood, 27 x 21.5 cm, MusÃ©e d'Orsay, Paris"/>
                    <pic:cNvPicPr>
                      <a:picLocks noChangeAspect="1" noChangeArrowheads="1"/>
                    </pic:cNvPicPr>
                  </pic:nvPicPr>
                  <pic:blipFill>
                    <a:blip r:embed="rId8"/>
                    <a:srcRect/>
                    <a:stretch>
                      <a:fillRect/>
                    </a:stretch>
                  </pic:blipFill>
                  <pic:spPr bwMode="auto">
                    <a:xfrm>
                      <a:off x="0" y="0"/>
                      <a:ext cx="2396490" cy="3076575"/>
                    </a:xfrm>
                    <a:prstGeom prst="rect">
                      <a:avLst/>
                    </a:prstGeom>
                    <a:noFill/>
                    <a:ln w="9525">
                      <a:noFill/>
                      <a:miter lim="800000"/>
                      <a:headEnd/>
                      <a:tailEnd/>
                    </a:ln>
                  </pic:spPr>
                </pic:pic>
              </a:graphicData>
            </a:graphic>
          </wp:anchor>
        </w:drawing>
      </w:r>
      <w:r w:rsidR="00B82020" w:rsidRPr="00120ED8">
        <w:rPr>
          <w:rFonts w:cs="Arial"/>
        </w:rPr>
        <w:t xml:space="preserve">Bonnard’s </w:t>
      </w:r>
      <w:r w:rsidR="0010560D" w:rsidRPr="00120ED8">
        <w:rPr>
          <w:rFonts w:cs="Arial"/>
        </w:rPr>
        <w:t xml:space="preserve">painting </w:t>
      </w:r>
      <w:r w:rsidR="00B82020" w:rsidRPr="00120ED8">
        <w:rPr>
          <w:rFonts w:cs="Arial"/>
        </w:rPr>
        <w:t xml:space="preserve">career </w:t>
      </w:r>
      <w:r w:rsidR="008A2353" w:rsidRPr="00120ED8">
        <w:rPr>
          <w:rFonts w:cs="Arial"/>
        </w:rPr>
        <w:t>is</w:t>
      </w:r>
      <w:r w:rsidR="00751827" w:rsidRPr="00120ED8">
        <w:rPr>
          <w:rFonts w:cs="Arial"/>
        </w:rPr>
        <w:t xml:space="preserve"> considerably </w:t>
      </w:r>
      <w:r w:rsidR="00B82020" w:rsidRPr="00120ED8">
        <w:rPr>
          <w:rFonts w:cs="Arial"/>
        </w:rPr>
        <w:t>large; it</w:t>
      </w:r>
      <w:r w:rsidR="008A2353" w:rsidRPr="00120ED8">
        <w:rPr>
          <w:rFonts w:cs="Arial"/>
        </w:rPr>
        <w:t xml:space="preserve"> covers</w:t>
      </w:r>
      <w:r w:rsidR="00751827" w:rsidRPr="00120ED8">
        <w:rPr>
          <w:rFonts w:cs="Arial"/>
        </w:rPr>
        <w:t xml:space="preserve"> sixty years of exploring and painting</w:t>
      </w:r>
      <w:r w:rsidR="00465363" w:rsidRPr="00120ED8">
        <w:rPr>
          <w:rFonts w:cs="Arial"/>
        </w:rPr>
        <w:t xml:space="preserve">: </w:t>
      </w:r>
      <w:r w:rsidR="008A2353" w:rsidRPr="00120ED8">
        <w:rPr>
          <w:rFonts w:cs="Arial"/>
        </w:rPr>
        <w:t xml:space="preserve">a </w:t>
      </w:r>
      <w:r w:rsidR="00751827" w:rsidRPr="00120ED8">
        <w:rPr>
          <w:rFonts w:cs="Arial"/>
        </w:rPr>
        <w:t>diverse d</w:t>
      </w:r>
      <w:r w:rsidR="00465363" w:rsidRPr="00120ED8">
        <w:rPr>
          <w:rFonts w:cs="Arial"/>
        </w:rPr>
        <w:t xml:space="preserve">evotion to </w:t>
      </w:r>
      <w:r w:rsidR="00751827" w:rsidRPr="00120ED8">
        <w:rPr>
          <w:rFonts w:cs="Arial"/>
        </w:rPr>
        <w:t xml:space="preserve">art. </w:t>
      </w:r>
      <w:r w:rsidR="00AB172B" w:rsidRPr="00120ED8">
        <w:rPr>
          <w:rFonts w:cs="Arial"/>
        </w:rPr>
        <w:t>Bonnard began his career as a graphic design</w:t>
      </w:r>
      <w:r w:rsidR="00465363" w:rsidRPr="00120ED8">
        <w:rPr>
          <w:rFonts w:cs="Arial"/>
        </w:rPr>
        <w:t>er</w:t>
      </w:r>
      <w:r w:rsidR="00AB172B" w:rsidRPr="00120ED8">
        <w:rPr>
          <w:rFonts w:cs="Arial"/>
        </w:rPr>
        <w:t>, where he would produce posters and illustrations for magazines such as ‘</w:t>
      </w:r>
      <w:r w:rsidR="00AB172B" w:rsidRPr="00120ED8">
        <w:rPr>
          <w:rFonts w:cs="Arial"/>
          <w:i/>
        </w:rPr>
        <w:t>La Revue Blanche</w:t>
      </w:r>
      <w:r w:rsidR="00AB172B" w:rsidRPr="00120ED8">
        <w:rPr>
          <w:rFonts w:cs="Arial"/>
        </w:rPr>
        <w:t>. Alongside this Bonnard associated himself with members of the Nabis group (1890), such as Maurice Denis and Edouard Vuillard.</w:t>
      </w:r>
      <w:r w:rsidR="00751827" w:rsidRPr="00120ED8">
        <w:rPr>
          <w:rFonts w:cs="Arial"/>
        </w:rPr>
        <w:t xml:space="preserve"> The Nabis group </w:t>
      </w:r>
      <w:r w:rsidR="001D5320" w:rsidRPr="00120ED8">
        <w:rPr>
          <w:rFonts w:cs="Arial"/>
        </w:rPr>
        <w:t>engaged in the transition of Impressionism to early movements of modernism such as Academic art, Abstract Expressionism and Symbolism</w:t>
      </w:r>
      <w:r w:rsidR="001E10FB" w:rsidRPr="00120ED8">
        <w:rPr>
          <w:rFonts w:cs="Arial"/>
        </w:rPr>
        <w:t>. The Nabis group had a simplified style inspir</w:t>
      </w:r>
      <w:r w:rsidRPr="00120ED8">
        <w:rPr>
          <w:rFonts w:cs="Arial"/>
        </w:rPr>
        <w:t>ed by Paul Gauguin’s Synthetism,</w:t>
      </w:r>
      <w:r w:rsidR="00901559" w:rsidRPr="00120ED8">
        <w:rPr>
          <w:rFonts w:cs="Arial"/>
        </w:rPr>
        <w:t>(Fig 2</w:t>
      </w:r>
      <w:r w:rsidR="00D05BA8" w:rsidRPr="00120ED8">
        <w:rPr>
          <w:rFonts w:cs="Arial"/>
        </w:rPr>
        <w:t>)</w:t>
      </w:r>
      <w:r w:rsidR="001E10FB" w:rsidRPr="00120ED8">
        <w:rPr>
          <w:rFonts w:cs="Arial"/>
        </w:rPr>
        <w:t xml:space="preserve"> which has been connected to the term Cloisonnism, (painting with flat forms and boldness separated by dark outlines</w:t>
      </w:r>
      <w:r w:rsidRPr="00120ED8">
        <w:rPr>
          <w:rFonts w:cs="Arial"/>
        </w:rPr>
        <w:t xml:space="preserve">) </w:t>
      </w:r>
      <w:r w:rsidR="001E10FB" w:rsidRPr="00120ED8">
        <w:rPr>
          <w:rFonts w:cs="Arial"/>
        </w:rPr>
        <w:t xml:space="preserve">and later to Symbolism. This outlook led the Nabis to experiment painting styles on different painting surfaces, including velvet, </w:t>
      </w:r>
      <w:r w:rsidR="00197652" w:rsidRPr="00120ED8">
        <w:rPr>
          <w:rFonts w:cs="Arial"/>
        </w:rPr>
        <w:t xml:space="preserve">furniture, walls, oil on canvas, </w:t>
      </w:r>
      <w:r w:rsidR="0010560D" w:rsidRPr="00120ED8">
        <w:rPr>
          <w:rFonts w:cs="Arial"/>
        </w:rPr>
        <w:t xml:space="preserve">textiles and </w:t>
      </w:r>
      <w:r w:rsidR="00B82020" w:rsidRPr="00120ED8">
        <w:rPr>
          <w:rFonts w:cs="Arial"/>
        </w:rPr>
        <w:t xml:space="preserve">cardboard to produce a creation of set designs for a symbolist theatre.   </w:t>
      </w:r>
    </w:p>
    <w:p w:rsidR="009B4D22" w:rsidRPr="00120ED8" w:rsidRDefault="009B4D22" w:rsidP="009B4D22">
      <w:pPr>
        <w:rPr>
          <w:rFonts w:cs="Arial"/>
          <w:i/>
          <w:shd w:val="clear" w:color="auto" w:fill="FFFFFF"/>
        </w:rPr>
      </w:pPr>
      <w:r w:rsidRPr="00120ED8">
        <w:rPr>
          <w:rFonts w:cs="Arial"/>
          <w:i/>
          <w:shd w:val="clear" w:color="auto" w:fill="FFFFFF"/>
        </w:rPr>
        <w:t xml:space="preserve">                                                       </w:t>
      </w:r>
      <w:r w:rsidR="00901559" w:rsidRPr="00120ED8">
        <w:rPr>
          <w:rFonts w:cs="Arial"/>
          <w:i/>
          <w:shd w:val="clear" w:color="auto" w:fill="FFFFFF"/>
        </w:rPr>
        <w:t xml:space="preserve">            </w:t>
      </w:r>
      <w:r w:rsidR="00B60EFB" w:rsidRPr="00120ED8">
        <w:rPr>
          <w:rFonts w:cs="Arial"/>
          <w:i/>
          <w:shd w:val="clear" w:color="auto" w:fill="FFFFFF"/>
        </w:rPr>
        <w:t xml:space="preserve">   </w:t>
      </w:r>
      <w:r w:rsidR="00901559" w:rsidRPr="00120ED8">
        <w:rPr>
          <w:rFonts w:cs="Arial"/>
          <w:i/>
          <w:shd w:val="clear" w:color="auto" w:fill="FFFFFF"/>
        </w:rPr>
        <w:t>Fig.2</w:t>
      </w:r>
      <w:r w:rsidR="00B60EFB" w:rsidRPr="00120ED8">
        <w:rPr>
          <w:rFonts w:cs="Arial"/>
          <w:i/>
          <w:shd w:val="clear" w:color="auto" w:fill="FFFFFF"/>
        </w:rPr>
        <w:t xml:space="preserve">    </w:t>
      </w:r>
      <w:r w:rsidRPr="00120ED8">
        <w:rPr>
          <w:rFonts w:cs="Arial"/>
          <w:i/>
          <w:shd w:val="clear" w:color="auto" w:fill="FFFFFF"/>
        </w:rPr>
        <w:t>The first Nabis painting, by </w:t>
      </w:r>
      <w:hyperlink r:id="rId9" w:tooltip="Paul Sérusier" w:history="1">
        <w:r w:rsidRPr="00120ED8">
          <w:rPr>
            <w:rStyle w:val="Hyperlink"/>
            <w:rFonts w:cs="Arial"/>
            <w:i/>
            <w:color w:val="auto"/>
            <w:u w:val="none"/>
            <w:bdr w:val="none" w:sz="0" w:space="0" w:color="auto" w:frame="1"/>
            <w:shd w:val="clear" w:color="auto" w:fill="FFFFFF"/>
          </w:rPr>
          <w:t>Paul Sérusier</w:t>
        </w:r>
      </w:hyperlink>
      <w:r w:rsidR="00B60EFB" w:rsidRPr="00120ED8">
        <w:rPr>
          <w:rFonts w:cs="Arial"/>
          <w:i/>
          <w:shd w:val="clear" w:color="auto" w:fill="FFFFFF"/>
        </w:rPr>
        <w:t>, (above)</w:t>
      </w:r>
    </w:p>
    <w:p w:rsidR="009B4D22" w:rsidRPr="00120ED8" w:rsidRDefault="009B4D22" w:rsidP="009B4D22">
      <w:pPr>
        <w:rPr>
          <w:rFonts w:cs="Arial"/>
          <w:i/>
          <w:shd w:val="clear" w:color="auto" w:fill="FFFFFF"/>
        </w:rPr>
      </w:pPr>
      <w:r w:rsidRPr="00120ED8">
        <w:rPr>
          <w:rFonts w:cs="Arial"/>
          <w:i/>
          <w:shd w:val="clear" w:color="auto" w:fill="FFFFFF"/>
        </w:rPr>
        <w:t xml:space="preserve">                                                                                         </w:t>
      </w:r>
      <w:r w:rsidRPr="00120ED8">
        <w:rPr>
          <w:rFonts w:cs="Arial"/>
          <w:i/>
          <w:iCs/>
          <w:shd w:val="clear" w:color="auto" w:fill="FFFFFF"/>
        </w:rPr>
        <w:t>Le Bois d'Amour à Pont-Aven</w:t>
      </w:r>
      <w:r w:rsidRPr="00120ED8">
        <w:rPr>
          <w:rFonts w:cs="Arial"/>
          <w:i/>
          <w:shd w:val="clear" w:color="auto" w:fill="FFFFFF"/>
        </w:rPr>
        <w:t> or </w:t>
      </w:r>
      <w:hyperlink r:id="rId10" w:tooltip="The Talisman (painting)" w:history="1">
        <w:r w:rsidRPr="00120ED8">
          <w:rPr>
            <w:rStyle w:val="Hyperlink"/>
            <w:rFonts w:cs="Arial"/>
            <w:i/>
            <w:iCs/>
            <w:color w:val="auto"/>
            <w:u w:val="none"/>
            <w:bdr w:val="none" w:sz="0" w:space="0" w:color="auto" w:frame="1"/>
            <w:shd w:val="clear" w:color="auto" w:fill="FFFFFF"/>
          </w:rPr>
          <w:t>Le Talisman</w:t>
        </w:r>
      </w:hyperlink>
      <w:r w:rsidRPr="00120ED8">
        <w:rPr>
          <w:rFonts w:cs="Arial"/>
          <w:i/>
          <w:shd w:val="clear" w:color="auto" w:fill="FFFFFF"/>
        </w:rPr>
        <w:t xml:space="preserve">, </w:t>
      </w:r>
    </w:p>
    <w:p w:rsidR="009B4D22" w:rsidRPr="00120ED8" w:rsidRDefault="009B4D22" w:rsidP="009B4D22">
      <w:pPr>
        <w:rPr>
          <w:rFonts w:cs="Arial"/>
          <w:i/>
          <w:shd w:val="clear" w:color="auto" w:fill="FFFFFF"/>
        </w:rPr>
      </w:pPr>
      <w:r w:rsidRPr="00120ED8">
        <w:rPr>
          <w:rFonts w:cs="Arial"/>
          <w:i/>
          <w:shd w:val="clear" w:color="auto" w:fill="FFFFFF"/>
        </w:rPr>
        <w:t xml:space="preserve">                                                                                                          1888, oil on wood, 27 x 21.5 cm,</w:t>
      </w:r>
    </w:p>
    <w:p w:rsidR="009B4D22" w:rsidRPr="00120ED8" w:rsidRDefault="009B4D22" w:rsidP="009B4D22">
      <w:pPr>
        <w:rPr>
          <w:i/>
        </w:rPr>
      </w:pPr>
      <w:r w:rsidRPr="00120ED8">
        <w:rPr>
          <w:rFonts w:cs="Arial"/>
          <w:i/>
          <w:shd w:val="clear" w:color="auto" w:fill="FFFFFF"/>
        </w:rPr>
        <w:t xml:space="preserve">                                                                                                           </w:t>
      </w:r>
      <w:hyperlink r:id="rId11" w:tooltip="Musée d'Orsay" w:history="1">
        <w:r w:rsidRPr="00120ED8">
          <w:rPr>
            <w:rStyle w:val="Hyperlink"/>
            <w:rFonts w:cs="Arial"/>
            <w:i/>
            <w:color w:val="auto"/>
            <w:u w:val="none"/>
            <w:bdr w:val="none" w:sz="0" w:space="0" w:color="auto" w:frame="1"/>
            <w:shd w:val="clear" w:color="auto" w:fill="FFFFFF"/>
          </w:rPr>
          <w:t>Musée d'Orsay</w:t>
        </w:r>
      </w:hyperlink>
      <w:r w:rsidRPr="00120ED8">
        <w:rPr>
          <w:rFonts w:cs="Arial"/>
          <w:i/>
          <w:shd w:val="clear" w:color="auto" w:fill="FFFFFF"/>
        </w:rPr>
        <w:t>, Paris</w:t>
      </w:r>
    </w:p>
    <w:p w:rsidR="00A053EA" w:rsidRPr="00120ED8" w:rsidRDefault="00B82020" w:rsidP="00AB172B">
      <w:pPr>
        <w:rPr>
          <w:color w:val="544E52"/>
          <w:shd w:val="clear" w:color="auto" w:fill="FFFFFF"/>
        </w:rPr>
      </w:pPr>
      <w:r w:rsidRPr="00120ED8">
        <w:rPr>
          <w:rFonts w:cs="Arial"/>
        </w:rPr>
        <w:lastRenderedPageBreak/>
        <w:t xml:space="preserve">As the </w:t>
      </w:r>
      <w:r w:rsidR="00197652" w:rsidRPr="00120ED8">
        <w:rPr>
          <w:rFonts w:cs="Arial"/>
        </w:rPr>
        <w:t xml:space="preserve">group </w:t>
      </w:r>
      <w:r w:rsidR="009B4D22" w:rsidRPr="00120ED8">
        <w:rPr>
          <w:rFonts w:cs="Arial"/>
        </w:rPr>
        <w:t xml:space="preserve">that </w:t>
      </w:r>
      <w:r w:rsidR="00041D10" w:rsidRPr="00120ED8">
        <w:rPr>
          <w:rFonts w:cs="Arial"/>
        </w:rPr>
        <w:t xml:space="preserve">moved around in Cubist, Fauve and Abstract phases, </w:t>
      </w:r>
      <w:r w:rsidR="00197652" w:rsidRPr="00120ED8">
        <w:rPr>
          <w:rFonts w:cs="Arial"/>
        </w:rPr>
        <w:t>the</w:t>
      </w:r>
      <w:r w:rsidR="00041D10" w:rsidRPr="00120ED8">
        <w:rPr>
          <w:rFonts w:cs="Arial"/>
        </w:rPr>
        <w:t>y</w:t>
      </w:r>
      <w:r w:rsidR="00197652" w:rsidRPr="00120ED8">
        <w:rPr>
          <w:rFonts w:cs="Arial"/>
        </w:rPr>
        <w:t xml:space="preserve"> placed importance on non realistic aspects of art, considering flat </w:t>
      </w:r>
      <w:r w:rsidR="00F27F58" w:rsidRPr="00120ED8">
        <w:rPr>
          <w:rFonts w:cs="Arial"/>
        </w:rPr>
        <w:t>versus</w:t>
      </w:r>
      <w:r w:rsidR="00197652" w:rsidRPr="00120ED8">
        <w:rPr>
          <w:rFonts w:cs="Arial"/>
        </w:rPr>
        <w:t xml:space="preserve"> dimension</w:t>
      </w:r>
      <w:r w:rsidR="00041D10" w:rsidRPr="00120ED8">
        <w:rPr>
          <w:rFonts w:cs="Arial"/>
        </w:rPr>
        <w:t>al</w:t>
      </w:r>
      <w:r w:rsidRPr="00120ED8">
        <w:rPr>
          <w:rFonts w:cs="Arial"/>
        </w:rPr>
        <w:t xml:space="preserve">, </w:t>
      </w:r>
      <w:r w:rsidR="00BA18C1" w:rsidRPr="00120ED8">
        <w:rPr>
          <w:rFonts w:cs="Arial"/>
        </w:rPr>
        <w:t>concerning the</w:t>
      </w:r>
      <w:r w:rsidRPr="00120ED8">
        <w:rPr>
          <w:rFonts w:cs="Arial"/>
        </w:rPr>
        <w:t xml:space="preserve"> composition </w:t>
      </w:r>
      <w:r w:rsidR="0010560D" w:rsidRPr="00120ED8">
        <w:rPr>
          <w:rFonts w:cs="Arial"/>
        </w:rPr>
        <w:t>of a layout</w:t>
      </w:r>
      <w:r w:rsidR="00D05BA8" w:rsidRPr="00120ED8">
        <w:rPr>
          <w:rFonts w:cs="Arial"/>
        </w:rPr>
        <w:t xml:space="preserve"> </w:t>
      </w:r>
      <w:r w:rsidR="00A053EA" w:rsidRPr="00120ED8">
        <w:rPr>
          <w:rFonts w:cs="Arial"/>
        </w:rPr>
        <w:t xml:space="preserve">and the negative spaces. </w:t>
      </w:r>
    </w:p>
    <w:p w:rsidR="00A053EA" w:rsidRPr="00120ED8" w:rsidRDefault="00A053EA" w:rsidP="00D84ECF">
      <w:pPr>
        <w:spacing w:after="0" w:line="240" w:lineRule="auto"/>
        <w:rPr>
          <w:rFonts w:cs="Arial"/>
        </w:rPr>
      </w:pPr>
    </w:p>
    <w:p w:rsidR="009B29CF" w:rsidRPr="00120ED8" w:rsidRDefault="00D84ECF" w:rsidP="00D84ECF">
      <w:pPr>
        <w:spacing w:after="0" w:line="240" w:lineRule="auto"/>
        <w:rPr>
          <w:rFonts w:eastAsia="Times New Roman" w:cs="Arial"/>
          <w:color w:val="000000"/>
          <w:lang w:eastAsia="en-GB"/>
        </w:rPr>
      </w:pPr>
      <w:r w:rsidRPr="00120ED8">
        <w:rPr>
          <w:rFonts w:eastAsia="Times New Roman" w:cs="Arial"/>
          <w:color w:val="000000"/>
          <w:lang w:eastAsia="en-GB"/>
        </w:rPr>
        <w:t xml:space="preserve">In 1937, Pierre Bonnard saw himself as a traditional </w:t>
      </w:r>
      <w:r w:rsidR="00580DD9" w:rsidRPr="00120ED8">
        <w:rPr>
          <w:rFonts w:eastAsia="Times New Roman" w:cs="Arial"/>
          <w:color w:val="000000"/>
          <w:lang w:eastAsia="en-GB"/>
        </w:rPr>
        <w:t xml:space="preserve">painter within </w:t>
      </w:r>
      <w:r w:rsidR="006617E4" w:rsidRPr="00120ED8">
        <w:rPr>
          <w:rFonts w:eastAsia="Times New Roman" w:cs="Arial"/>
          <w:color w:val="000000"/>
          <w:lang w:eastAsia="en-GB"/>
        </w:rPr>
        <w:t>Impressionism;</w:t>
      </w:r>
      <w:r w:rsidRPr="00120ED8">
        <w:rPr>
          <w:rFonts w:eastAsia="Times New Roman" w:cs="Arial"/>
          <w:color w:val="000000"/>
          <w:lang w:eastAsia="en-GB"/>
        </w:rPr>
        <w:t xml:space="preserve"> it was a means to restore the means of colour and of its expression. </w:t>
      </w:r>
      <w:r w:rsidR="00580DD9" w:rsidRPr="00120ED8">
        <w:rPr>
          <w:rFonts w:eastAsia="Times New Roman" w:cs="Arial"/>
          <w:color w:val="000000"/>
          <w:lang w:eastAsia="en-GB"/>
        </w:rPr>
        <w:t>He used t</w:t>
      </w:r>
      <w:r w:rsidRPr="00120ED8">
        <w:rPr>
          <w:rFonts w:eastAsia="Times New Roman" w:cs="Arial"/>
          <w:color w:val="000000"/>
          <w:lang w:eastAsia="en-GB"/>
        </w:rPr>
        <w:t>he technique</w:t>
      </w:r>
      <w:r w:rsidR="00580DD9" w:rsidRPr="00120ED8">
        <w:rPr>
          <w:rFonts w:eastAsia="Times New Roman" w:cs="Arial"/>
          <w:color w:val="000000"/>
          <w:lang w:eastAsia="en-GB"/>
        </w:rPr>
        <w:t>s</w:t>
      </w:r>
      <w:r w:rsidRPr="00120ED8">
        <w:rPr>
          <w:rFonts w:eastAsia="Times New Roman" w:cs="Arial"/>
          <w:color w:val="000000"/>
          <w:lang w:eastAsia="en-GB"/>
        </w:rPr>
        <w:t xml:space="preserve"> of an Impressionist, surrounded by the idea of shattered colour which achieves </w:t>
      </w:r>
      <w:r w:rsidR="006617E4" w:rsidRPr="00120ED8">
        <w:rPr>
          <w:rFonts w:eastAsia="Times New Roman" w:cs="Arial"/>
          <w:color w:val="000000"/>
          <w:lang w:eastAsia="en-GB"/>
        </w:rPr>
        <w:t>a</w:t>
      </w:r>
      <w:r w:rsidRPr="00120ED8">
        <w:rPr>
          <w:rFonts w:eastAsia="Times New Roman" w:cs="Arial"/>
          <w:color w:val="000000"/>
          <w:lang w:eastAsia="en-GB"/>
        </w:rPr>
        <w:t xml:space="preserve"> sensation of light in painting. Bonnard captures an object as an image to describe as one and would catch a moment of structure with a lot of colour, entwined as one </w:t>
      </w:r>
      <w:r w:rsidR="009B4D22" w:rsidRPr="00120ED8">
        <w:rPr>
          <w:rFonts w:eastAsia="Times New Roman" w:cs="Arial"/>
          <w:color w:val="000000"/>
          <w:lang w:eastAsia="en-GB"/>
        </w:rPr>
        <w:t>image. Impressionism</w:t>
      </w:r>
      <w:r w:rsidR="009B29CF" w:rsidRPr="00120ED8">
        <w:rPr>
          <w:rFonts w:eastAsia="Times New Roman" w:cs="Arial"/>
          <w:color w:val="000000"/>
          <w:lang w:eastAsia="en-GB"/>
        </w:rPr>
        <w:t xml:space="preserve"> represented the copying of nature, but as a group they were tired of painting what they saw and moved towards the pioneering work of Vincent Van Gogh and Paul Gauguin’s Expressionism</w:t>
      </w:r>
    </w:p>
    <w:p w:rsidR="009B29CF" w:rsidRPr="00120ED8" w:rsidRDefault="009B29CF" w:rsidP="00D84ECF">
      <w:pPr>
        <w:spacing w:after="0" w:line="240" w:lineRule="auto"/>
        <w:rPr>
          <w:rFonts w:eastAsia="Times New Roman" w:cs="Arial"/>
          <w:color w:val="000000"/>
          <w:lang w:eastAsia="en-GB"/>
        </w:rPr>
      </w:pPr>
    </w:p>
    <w:p w:rsidR="00D84ECF" w:rsidRPr="00120ED8" w:rsidRDefault="00D84ECF" w:rsidP="00D84ECF">
      <w:pPr>
        <w:spacing w:after="0" w:line="240" w:lineRule="auto"/>
        <w:rPr>
          <w:rFonts w:eastAsia="Times New Roman" w:cs="Arial"/>
          <w:lang w:eastAsia="en-GB"/>
        </w:rPr>
      </w:pPr>
      <w:r w:rsidRPr="00120ED8">
        <w:rPr>
          <w:rFonts w:eastAsia="Times New Roman" w:cs="Arial"/>
          <w:color w:val="000000"/>
          <w:lang w:eastAsia="en-GB"/>
        </w:rPr>
        <w:t xml:space="preserve">In the following quote, </w:t>
      </w:r>
      <w:r w:rsidRPr="00120ED8">
        <w:rPr>
          <w:rFonts w:eastAsia="Times New Roman" w:cs="Arial"/>
          <w:lang w:eastAsia="en-GB"/>
        </w:rPr>
        <w:t>Bonnard touches on colour and expression and the need of composition as was felt as an art group</w:t>
      </w:r>
      <w:r w:rsidR="00580DD9" w:rsidRPr="00120ED8">
        <w:rPr>
          <w:rFonts w:eastAsia="Times New Roman" w:cs="Arial"/>
          <w:lang w:eastAsia="en-GB"/>
        </w:rPr>
        <w:t>:</w:t>
      </w:r>
    </w:p>
    <w:p w:rsidR="00752CB9" w:rsidRPr="00120ED8" w:rsidRDefault="00752CB9" w:rsidP="00D84ECF">
      <w:pPr>
        <w:spacing w:after="0" w:line="240" w:lineRule="auto"/>
        <w:rPr>
          <w:rFonts w:eastAsia="Times New Roman" w:cs="Arial"/>
          <w:color w:val="000000"/>
          <w:lang w:eastAsia="en-GB"/>
        </w:rPr>
      </w:pPr>
    </w:p>
    <w:p w:rsidR="00D05BA8" w:rsidRPr="00120ED8" w:rsidRDefault="00D84ECF" w:rsidP="00D84ECF">
      <w:pPr>
        <w:spacing w:after="0" w:line="240" w:lineRule="auto"/>
        <w:rPr>
          <w:rFonts w:eastAsia="Times New Roman" w:cs="Arial"/>
          <w:i/>
          <w:color w:val="000000"/>
          <w:lang w:eastAsia="en-GB"/>
        </w:rPr>
      </w:pPr>
      <w:r w:rsidRPr="00120ED8">
        <w:rPr>
          <w:rFonts w:eastAsia="Times New Roman" w:cs="Arial"/>
          <w:i/>
          <w:color w:val="000000"/>
          <w:lang w:eastAsia="en-GB"/>
        </w:rPr>
        <w:t xml:space="preserve">‘You see, when I and my friends adopted the Impressionist’s colour programme in order to build on it we wanted to go beyond naturalistic colour impressions. We wanted a more rigorous composition. There was also so much more to extract from colour as a means of expression. But developments ran ahead, society was ready to accept Cubism and Surrealism before we had reached what we had viewed as our aim… In a way we found ourselves hanging in mid air.’ </w:t>
      </w:r>
    </w:p>
    <w:p w:rsidR="00D84ECF" w:rsidRPr="00120ED8" w:rsidRDefault="003B2C27" w:rsidP="00D84ECF">
      <w:pPr>
        <w:spacing w:after="0" w:line="240" w:lineRule="auto"/>
        <w:rPr>
          <w:rFonts w:eastAsia="Times New Roman" w:cs="Arial"/>
          <w:i/>
          <w:color w:val="000000"/>
          <w:lang w:eastAsia="en-GB"/>
        </w:rPr>
      </w:pPr>
      <w:r w:rsidRPr="00120ED8">
        <w:rPr>
          <w:rFonts w:eastAsia="Times New Roman" w:cs="Arial"/>
          <w:i/>
          <w:color w:val="000000"/>
          <w:lang w:eastAsia="en-GB"/>
        </w:rPr>
        <w:t xml:space="preserve">– </w:t>
      </w:r>
      <w:r w:rsidR="00D05BA8" w:rsidRPr="00120ED8">
        <w:rPr>
          <w:rFonts w:eastAsia="Times New Roman" w:cs="Arial"/>
          <w:i/>
          <w:color w:val="000000"/>
          <w:lang w:eastAsia="en-GB"/>
        </w:rPr>
        <w:t>(</w:t>
      </w:r>
      <w:r w:rsidR="009B4D22" w:rsidRPr="00120ED8">
        <w:rPr>
          <w:rFonts w:eastAsia="Times New Roman" w:cs="Arial"/>
          <w:i/>
          <w:color w:val="000000"/>
          <w:lang w:eastAsia="en-GB"/>
        </w:rPr>
        <w:t>Pierre</w:t>
      </w:r>
      <w:r w:rsidRPr="00120ED8">
        <w:rPr>
          <w:rFonts w:eastAsia="Times New Roman" w:cs="Arial"/>
          <w:i/>
          <w:color w:val="000000"/>
          <w:lang w:eastAsia="en-GB"/>
        </w:rPr>
        <w:t xml:space="preserve"> Bonn</w:t>
      </w:r>
      <w:r w:rsidR="009B4D22" w:rsidRPr="00120ED8">
        <w:rPr>
          <w:rFonts w:eastAsia="Times New Roman" w:cs="Arial"/>
          <w:i/>
          <w:color w:val="000000"/>
          <w:lang w:eastAsia="en-GB"/>
        </w:rPr>
        <w:t>ard: t</w:t>
      </w:r>
      <w:r w:rsidRPr="00120ED8">
        <w:rPr>
          <w:rFonts w:eastAsia="Times New Roman" w:cs="Arial"/>
          <w:i/>
          <w:color w:val="000000"/>
          <w:lang w:eastAsia="en-GB"/>
        </w:rPr>
        <w:t>he colour of Memory, Author: Stainer Hazel</w:t>
      </w:r>
      <w:r w:rsidR="00D05BA8" w:rsidRPr="00120ED8">
        <w:rPr>
          <w:rFonts w:eastAsia="Times New Roman" w:cs="Arial"/>
          <w:i/>
          <w:color w:val="000000"/>
          <w:lang w:eastAsia="en-GB"/>
        </w:rPr>
        <w:t>, line 67-85)</w:t>
      </w:r>
    </w:p>
    <w:p w:rsidR="00752CB9" w:rsidRPr="00120ED8" w:rsidRDefault="00752CB9" w:rsidP="00D84ECF">
      <w:pPr>
        <w:spacing w:after="0" w:line="240" w:lineRule="auto"/>
        <w:rPr>
          <w:rFonts w:eastAsia="Times New Roman" w:cs="Arial"/>
          <w:i/>
          <w:color w:val="000000"/>
          <w:lang w:eastAsia="en-GB"/>
        </w:rPr>
      </w:pPr>
    </w:p>
    <w:p w:rsidR="00D84ECF" w:rsidRPr="00120ED8" w:rsidRDefault="00752CB9" w:rsidP="00B201D9">
      <w:pPr>
        <w:spacing w:after="0" w:line="240" w:lineRule="auto"/>
        <w:rPr>
          <w:rFonts w:eastAsia="Times New Roman" w:cs="Arial"/>
          <w:color w:val="000000"/>
          <w:lang w:eastAsia="en-GB"/>
        </w:rPr>
      </w:pPr>
      <w:r w:rsidRPr="00120ED8">
        <w:rPr>
          <w:rFonts w:eastAsia="Times New Roman" w:cs="Arial"/>
          <w:color w:val="000000"/>
          <w:lang w:eastAsia="en-GB"/>
        </w:rPr>
        <w:t>As a group they w</w:t>
      </w:r>
      <w:r w:rsidR="00D84ECF" w:rsidRPr="00120ED8">
        <w:rPr>
          <w:rFonts w:eastAsia="Times New Roman" w:cs="Arial"/>
          <w:color w:val="000000"/>
          <w:lang w:eastAsia="en-GB"/>
        </w:rPr>
        <w:t xml:space="preserve">anted to work on the </w:t>
      </w:r>
      <w:r w:rsidR="00BB0324" w:rsidRPr="00120ED8">
        <w:rPr>
          <w:rFonts w:eastAsia="Times New Roman" w:cs="Arial"/>
          <w:color w:val="000000"/>
          <w:lang w:eastAsia="en-GB"/>
        </w:rPr>
        <w:t>I</w:t>
      </w:r>
      <w:r w:rsidR="00D84ECF" w:rsidRPr="00120ED8">
        <w:rPr>
          <w:rFonts w:eastAsia="Times New Roman" w:cs="Arial"/>
          <w:color w:val="000000"/>
          <w:lang w:eastAsia="en-GB"/>
        </w:rPr>
        <w:t xml:space="preserve">mpressionist colour and focus on the future of colour impressions, </w:t>
      </w:r>
      <w:r w:rsidRPr="00120ED8">
        <w:rPr>
          <w:rFonts w:eastAsia="Times New Roman" w:cs="Arial"/>
          <w:color w:val="000000"/>
          <w:lang w:eastAsia="en-GB"/>
        </w:rPr>
        <w:t>and were</w:t>
      </w:r>
      <w:r w:rsidR="00D84ECF" w:rsidRPr="00120ED8">
        <w:rPr>
          <w:rFonts w:eastAsia="Times New Roman" w:cs="Arial"/>
          <w:color w:val="000000"/>
          <w:lang w:eastAsia="en-GB"/>
        </w:rPr>
        <w:t xml:space="preserve"> extremely interested in </w:t>
      </w:r>
      <w:r w:rsidRPr="00120ED8">
        <w:rPr>
          <w:rFonts w:eastAsia="Times New Roman" w:cs="Arial"/>
          <w:color w:val="000000"/>
          <w:lang w:eastAsia="en-GB"/>
        </w:rPr>
        <w:t xml:space="preserve">the </w:t>
      </w:r>
      <w:r w:rsidR="00D84ECF" w:rsidRPr="00120ED8">
        <w:rPr>
          <w:rFonts w:eastAsia="Times New Roman" w:cs="Arial"/>
          <w:color w:val="000000"/>
          <w:lang w:eastAsia="en-GB"/>
        </w:rPr>
        <w:t xml:space="preserve">composition </w:t>
      </w:r>
      <w:r w:rsidRPr="00120ED8">
        <w:rPr>
          <w:rFonts w:eastAsia="Times New Roman" w:cs="Arial"/>
          <w:color w:val="000000"/>
          <w:lang w:eastAsia="en-GB"/>
        </w:rPr>
        <w:t>of colour to</w:t>
      </w:r>
      <w:r w:rsidR="00D84ECF" w:rsidRPr="00120ED8">
        <w:rPr>
          <w:rFonts w:eastAsia="Times New Roman" w:cs="Arial"/>
          <w:color w:val="000000"/>
          <w:lang w:eastAsia="en-GB"/>
        </w:rPr>
        <w:t xml:space="preserve"> understand that there are more to colour</w:t>
      </w:r>
      <w:r w:rsidR="00BB0324" w:rsidRPr="00120ED8">
        <w:rPr>
          <w:rFonts w:eastAsia="Times New Roman" w:cs="Arial"/>
          <w:color w:val="000000"/>
          <w:lang w:eastAsia="en-GB"/>
        </w:rPr>
        <w:t xml:space="preserve">s </w:t>
      </w:r>
      <w:r w:rsidR="00D84ECF" w:rsidRPr="00120ED8">
        <w:rPr>
          <w:rFonts w:eastAsia="Times New Roman" w:cs="Arial"/>
          <w:color w:val="000000"/>
          <w:lang w:eastAsia="en-GB"/>
        </w:rPr>
        <w:t>than expression</w:t>
      </w:r>
      <w:r w:rsidR="00BB0324" w:rsidRPr="00120ED8">
        <w:rPr>
          <w:rFonts w:eastAsia="Times New Roman" w:cs="Arial"/>
          <w:color w:val="000000"/>
          <w:lang w:eastAsia="en-GB"/>
        </w:rPr>
        <w:t>,</w:t>
      </w:r>
      <w:r w:rsidR="00D84ECF" w:rsidRPr="00120ED8">
        <w:rPr>
          <w:rFonts w:eastAsia="Times New Roman" w:cs="Arial"/>
          <w:color w:val="000000"/>
          <w:lang w:eastAsia="en-GB"/>
        </w:rPr>
        <w:t xml:space="preserve"> but when Cubism and Su</w:t>
      </w:r>
      <w:r w:rsidRPr="00120ED8">
        <w:rPr>
          <w:rFonts w:eastAsia="Times New Roman" w:cs="Arial"/>
          <w:color w:val="000000"/>
          <w:lang w:eastAsia="en-GB"/>
        </w:rPr>
        <w:t xml:space="preserve">rrealism became accepted this helped </w:t>
      </w:r>
      <w:r w:rsidR="00D84ECF" w:rsidRPr="00120ED8">
        <w:rPr>
          <w:rFonts w:eastAsia="Times New Roman" w:cs="Arial"/>
          <w:color w:val="000000"/>
          <w:lang w:eastAsia="en-GB"/>
        </w:rPr>
        <w:t>Bonnard and his friends develop their</w:t>
      </w:r>
      <w:r w:rsidRPr="00120ED8">
        <w:rPr>
          <w:rFonts w:eastAsia="Times New Roman" w:cs="Arial"/>
          <w:color w:val="000000"/>
          <w:lang w:eastAsia="en-GB"/>
        </w:rPr>
        <w:t xml:space="preserve"> progr</w:t>
      </w:r>
      <w:r w:rsidR="00B201D9" w:rsidRPr="00120ED8">
        <w:rPr>
          <w:rFonts w:eastAsia="Times New Roman" w:cs="Arial"/>
          <w:color w:val="000000"/>
          <w:lang w:eastAsia="en-GB"/>
        </w:rPr>
        <w:t xml:space="preserve">ess of process more thoroughly. At this point, the beauty of his paintings was that the colour was no longer hopelessly controlled and expressed the opposite in nature. Bonnard painted appropriately to his timeline period, looking at his works, as a viewer, his paintings are clear to read and relevant. It no longer mattered to Bonnard that cubism, abstraction and surrealism </w:t>
      </w:r>
      <w:r w:rsidR="00785BED" w:rsidRPr="00120ED8">
        <w:rPr>
          <w:rFonts w:eastAsia="Times New Roman" w:cs="Arial"/>
          <w:color w:val="000000"/>
          <w:lang w:eastAsia="en-GB"/>
        </w:rPr>
        <w:t xml:space="preserve">was not work for the titles but his work has help the evolution of taste of different flavour or creation. </w:t>
      </w:r>
    </w:p>
    <w:p w:rsidR="00785BED" w:rsidRPr="00120ED8" w:rsidRDefault="00785BED" w:rsidP="00B201D9">
      <w:pPr>
        <w:spacing w:after="0" w:line="240" w:lineRule="auto"/>
        <w:rPr>
          <w:rFonts w:eastAsia="Times New Roman" w:cs="Arial"/>
          <w:color w:val="000000"/>
          <w:lang w:eastAsia="en-GB"/>
        </w:rPr>
      </w:pPr>
    </w:p>
    <w:p w:rsidR="00680C66" w:rsidRPr="00120ED8" w:rsidRDefault="00BB0324" w:rsidP="00AB172B">
      <w:pPr>
        <w:rPr>
          <w:rFonts w:cs="Arial"/>
          <w:b/>
        </w:rPr>
      </w:pPr>
      <w:r w:rsidRPr="00120ED8">
        <w:rPr>
          <w:rFonts w:cs="Arial"/>
        </w:rPr>
        <w:t>T</w:t>
      </w:r>
      <w:r w:rsidR="00041D10" w:rsidRPr="00120ED8">
        <w:rPr>
          <w:rFonts w:cs="Arial"/>
        </w:rPr>
        <w:t xml:space="preserve">he </w:t>
      </w:r>
      <w:r w:rsidR="0010560D" w:rsidRPr="00120ED8">
        <w:rPr>
          <w:rFonts w:cs="Arial"/>
        </w:rPr>
        <w:t>early works</w:t>
      </w:r>
      <w:r w:rsidR="00AB172B" w:rsidRPr="00120ED8">
        <w:rPr>
          <w:rFonts w:cs="Arial"/>
        </w:rPr>
        <w:t xml:space="preserve"> of Bonnard</w:t>
      </w:r>
      <w:r w:rsidR="00041D10" w:rsidRPr="00120ED8">
        <w:rPr>
          <w:rFonts w:cs="Arial"/>
        </w:rPr>
        <w:t>, paintings</w:t>
      </w:r>
      <w:r w:rsidR="00AB172B" w:rsidRPr="00120ED8">
        <w:rPr>
          <w:rFonts w:cs="Arial"/>
        </w:rPr>
        <w:t xml:space="preserve"> created in 1890, were characteri</w:t>
      </w:r>
      <w:r w:rsidRPr="00120ED8">
        <w:rPr>
          <w:rFonts w:cs="Arial"/>
        </w:rPr>
        <w:t>s</w:t>
      </w:r>
      <w:r w:rsidR="00AB172B" w:rsidRPr="00120ED8">
        <w:rPr>
          <w:rFonts w:cs="Arial"/>
        </w:rPr>
        <w:t>ed by the want of flat colour in paintings, with asymmetrical composition</w:t>
      </w:r>
      <w:r w:rsidR="008A2353" w:rsidRPr="00120ED8">
        <w:rPr>
          <w:rFonts w:cs="Arial"/>
        </w:rPr>
        <w:t xml:space="preserve"> which were</w:t>
      </w:r>
      <w:r w:rsidR="00AB172B" w:rsidRPr="00120ED8">
        <w:rPr>
          <w:rFonts w:cs="Arial"/>
        </w:rPr>
        <w:t xml:space="preserve"> inspired by </w:t>
      </w:r>
      <w:r w:rsidR="008A2353" w:rsidRPr="00120ED8">
        <w:rPr>
          <w:rFonts w:cs="Arial"/>
        </w:rPr>
        <w:t>Japanese prints and</w:t>
      </w:r>
      <w:r w:rsidR="0010560D" w:rsidRPr="00120ED8">
        <w:rPr>
          <w:rFonts w:cs="Arial"/>
        </w:rPr>
        <w:t xml:space="preserve"> Paul </w:t>
      </w:r>
      <w:r w:rsidR="008A2353" w:rsidRPr="00120ED8">
        <w:rPr>
          <w:rFonts w:cs="Arial"/>
        </w:rPr>
        <w:t>Gauguin</w:t>
      </w:r>
      <w:r w:rsidR="00931FAC" w:rsidRPr="00120ED8">
        <w:rPr>
          <w:rFonts w:cs="Arial"/>
        </w:rPr>
        <w:t xml:space="preserve">. </w:t>
      </w:r>
      <w:r w:rsidR="000301E6" w:rsidRPr="00120ED8">
        <w:rPr>
          <w:rFonts w:cs="Arial"/>
        </w:rPr>
        <w:t xml:space="preserve">The main thought behind </w:t>
      </w:r>
      <w:r w:rsidR="0010560D" w:rsidRPr="00120ED8">
        <w:rPr>
          <w:rFonts w:cs="Arial"/>
        </w:rPr>
        <w:t xml:space="preserve">the </w:t>
      </w:r>
      <w:r w:rsidR="00752CB9" w:rsidRPr="00120ED8">
        <w:rPr>
          <w:rFonts w:cs="Arial"/>
        </w:rPr>
        <w:t>painting</w:t>
      </w:r>
      <w:r w:rsidR="00B201D9" w:rsidRPr="00120ED8">
        <w:rPr>
          <w:rFonts w:cs="Arial"/>
        </w:rPr>
        <w:t xml:space="preserve"> </w:t>
      </w:r>
      <w:r w:rsidR="00752CB9" w:rsidRPr="00120ED8">
        <w:rPr>
          <w:rFonts w:cs="Arial"/>
        </w:rPr>
        <w:t>process</w:t>
      </w:r>
      <w:r w:rsidR="00B201D9" w:rsidRPr="00120ED8">
        <w:rPr>
          <w:rFonts w:cs="Arial"/>
        </w:rPr>
        <w:t xml:space="preserve"> </w:t>
      </w:r>
      <w:r w:rsidR="000572F6" w:rsidRPr="00120ED8">
        <w:rPr>
          <w:rFonts w:cs="Arial"/>
        </w:rPr>
        <w:t xml:space="preserve">according to the Nabis group, </w:t>
      </w:r>
      <w:r w:rsidRPr="00120ED8">
        <w:rPr>
          <w:rFonts w:cs="Arial"/>
        </w:rPr>
        <w:t xml:space="preserve">was that </w:t>
      </w:r>
      <w:r w:rsidR="000572F6" w:rsidRPr="00120ED8">
        <w:rPr>
          <w:rFonts w:cs="Arial"/>
        </w:rPr>
        <w:t xml:space="preserve">in its own right painting </w:t>
      </w:r>
      <w:r w:rsidR="00F37B30" w:rsidRPr="00120ED8">
        <w:rPr>
          <w:rFonts w:cs="Arial"/>
        </w:rPr>
        <w:t xml:space="preserve">has a decorative independent existence, </w:t>
      </w:r>
      <w:r w:rsidR="00AF1918" w:rsidRPr="00120ED8">
        <w:rPr>
          <w:rFonts w:cs="Arial"/>
        </w:rPr>
        <w:t xml:space="preserve">and allows enhancement of colours in addition to representing subject matter and moving towards pursuing ideas on conveying thoughts and feelings. </w:t>
      </w:r>
      <w:r w:rsidR="000301E6" w:rsidRPr="00120ED8">
        <w:rPr>
          <w:rFonts w:cs="Arial"/>
        </w:rPr>
        <w:t xml:space="preserve"> Paul Sérusier</w:t>
      </w:r>
      <w:r w:rsidRPr="00120ED8">
        <w:rPr>
          <w:rFonts w:cs="Arial"/>
        </w:rPr>
        <w:t>,</w:t>
      </w:r>
      <w:r w:rsidR="000301E6" w:rsidRPr="00120ED8">
        <w:rPr>
          <w:rFonts w:cs="Arial"/>
        </w:rPr>
        <w:t xml:space="preserve"> a friend of Paul Gauguin, also founder of the Nabis group</w:t>
      </w:r>
      <w:r w:rsidRPr="00120ED8">
        <w:rPr>
          <w:rFonts w:cs="Arial"/>
        </w:rPr>
        <w:t>,</w:t>
      </w:r>
      <w:r w:rsidR="000301E6" w:rsidRPr="00120ED8">
        <w:rPr>
          <w:rFonts w:cs="Arial"/>
        </w:rPr>
        <w:t xml:space="preserve"> would question colour and discuss it. In </w:t>
      </w:r>
      <w:r w:rsidR="005F754E" w:rsidRPr="00120ED8">
        <w:rPr>
          <w:rFonts w:cs="Arial"/>
        </w:rPr>
        <w:t xml:space="preserve">the following quote, </w:t>
      </w:r>
      <w:r w:rsidR="00041D10" w:rsidRPr="00120ED8">
        <w:rPr>
          <w:rFonts w:cs="Arial"/>
        </w:rPr>
        <w:t>author</w:t>
      </w:r>
      <w:r w:rsidR="005F754E" w:rsidRPr="00120ED8">
        <w:rPr>
          <w:rFonts w:cs="Arial"/>
        </w:rPr>
        <w:t>, Nicholas Watkins,</w:t>
      </w:r>
      <w:r w:rsidR="000301E6" w:rsidRPr="00120ED8">
        <w:rPr>
          <w:rFonts w:cs="Arial"/>
        </w:rPr>
        <w:t>quotes Serusier on painting.</w:t>
      </w:r>
    </w:p>
    <w:p w:rsidR="00D05BA8" w:rsidRPr="00120ED8" w:rsidRDefault="000301E6" w:rsidP="00AB172B">
      <w:pPr>
        <w:rPr>
          <w:rFonts w:cs="Arial"/>
          <w:i/>
        </w:rPr>
      </w:pPr>
      <w:r w:rsidRPr="00120ED8">
        <w:rPr>
          <w:rFonts w:cs="Arial"/>
          <w:i/>
        </w:rPr>
        <w:t xml:space="preserve"> ‘What colour do you see, is it green? Then use green, the finest green on your palette. And that shadow? It’s blue, if anything? Don’t be afraid to paint </w:t>
      </w:r>
      <w:r w:rsidR="006708E9" w:rsidRPr="00120ED8">
        <w:rPr>
          <w:rFonts w:cs="Arial"/>
          <w:i/>
        </w:rPr>
        <w:t>it as blue as you possible can’.</w:t>
      </w:r>
    </w:p>
    <w:p w:rsidR="00680C66" w:rsidRPr="00120ED8" w:rsidRDefault="005F754E" w:rsidP="00AB172B">
      <w:pPr>
        <w:rPr>
          <w:rFonts w:cs="Arial"/>
          <w:i/>
        </w:rPr>
      </w:pPr>
      <w:r w:rsidRPr="00120ED8">
        <w:rPr>
          <w:rFonts w:cs="Arial"/>
          <w:i/>
        </w:rPr>
        <w:t>-Bon</w:t>
      </w:r>
      <w:r w:rsidR="00E337E1" w:rsidRPr="00120ED8">
        <w:rPr>
          <w:rFonts w:cs="Arial"/>
          <w:i/>
        </w:rPr>
        <w:t>n</w:t>
      </w:r>
      <w:r w:rsidRPr="00120ED8">
        <w:rPr>
          <w:rFonts w:cs="Arial"/>
          <w:i/>
        </w:rPr>
        <w:t>ard- Author, Nicholas Wakins</w:t>
      </w:r>
    </w:p>
    <w:p w:rsidR="000D33A1" w:rsidRPr="00120ED8" w:rsidRDefault="000301E6" w:rsidP="00AB172B">
      <w:pPr>
        <w:rPr>
          <w:rFonts w:cs="Arial"/>
        </w:rPr>
      </w:pPr>
      <w:r w:rsidRPr="00120ED8">
        <w:rPr>
          <w:rFonts w:cs="Arial"/>
        </w:rPr>
        <w:t xml:space="preserve">The idea was to find a vocabulary of painting, </w:t>
      </w:r>
      <w:r w:rsidR="006708E9" w:rsidRPr="00120ED8">
        <w:rPr>
          <w:rFonts w:cs="Arial"/>
        </w:rPr>
        <w:t>suggesting</w:t>
      </w:r>
      <w:r w:rsidRPr="00120ED8">
        <w:rPr>
          <w:rFonts w:cs="Arial"/>
        </w:rPr>
        <w:t xml:space="preserve"> colour, line and </w:t>
      </w:r>
      <w:r w:rsidR="006708E9" w:rsidRPr="00120ED8">
        <w:rPr>
          <w:rFonts w:cs="Arial"/>
        </w:rPr>
        <w:t>compositions</w:t>
      </w:r>
      <w:r w:rsidRPr="00120ED8">
        <w:rPr>
          <w:rFonts w:cs="Arial"/>
        </w:rPr>
        <w:t xml:space="preserve">, to </w:t>
      </w:r>
      <w:r w:rsidR="006708E9" w:rsidRPr="00120ED8">
        <w:rPr>
          <w:rFonts w:cs="Arial"/>
        </w:rPr>
        <w:t>evoke</w:t>
      </w:r>
      <w:r w:rsidRPr="00120ED8">
        <w:rPr>
          <w:rFonts w:cs="Arial"/>
        </w:rPr>
        <w:t xml:space="preserve"> the language of paint, rather than a </w:t>
      </w:r>
      <w:r w:rsidR="006708E9" w:rsidRPr="00120ED8">
        <w:rPr>
          <w:rFonts w:cs="Arial"/>
        </w:rPr>
        <w:t>description of a subject.  Serosier’s solution was to summon a simplified style of flatness to colour, which then interacts with</w:t>
      </w:r>
      <w:r w:rsidR="0094024C" w:rsidRPr="00120ED8">
        <w:rPr>
          <w:rFonts w:cs="Arial"/>
        </w:rPr>
        <w:t xml:space="preserve"> line and </w:t>
      </w:r>
      <w:r w:rsidR="006708E9" w:rsidRPr="00120ED8">
        <w:rPr>
          <w:rFonts w:cs="Arial"/>
        </w:rPr>
        <w:t>the clarity of form</w:t>
      </w:r>
      <w:r w:rsidR="00341C45" w:rsidRPr="00120ED8">
        <w:rPr>
          <w:rFonts w:cs="Arial"/>
        </w:rPr>
        <w:t xml:space="preserve">. In the painting to the left is a </w:t>
      </w:r>
      <w:r w:rsidR="000D33A1" w:rsidRPr="00120ED8">
        <w:rPr>
          <w:rFonts w:cs="Arial"/>
        </w:rPr>
        <w:t>composition</w:t>
      </w:r>
      <w:r w:rsidR="00341C45" w:rsidRPr="00120ED8">
        <w:rPr>
          <w:rFonts w:cs="Arial"/>
        </w:rPr>
        <w:t xml:space="preserve"> of apples and cloths. </w:t>
      </w:r>
      <w:r w:rsidR="00901559" w:rsidRPr="00120ED8">
        <w:rPr>
          <w:rFonts w:cs="Arial"/>
        </w:rPr>
        <w:t>(fig.3)</w:t>
      </w:r>
    </w:p>
    <w:p w:rsidR="000D33A1" w:rsidRPr="00120ED8" w:rsidRDefault="00D05BA8" w:rsidP="00AB172B">
      <w:pPr>
        <w:rPr>
          <w:rFonts w:cs="Arial"/>
        </w:rPr>
      </w:pPr>
      <w:r w:rsidRPr="00120ED8">
        <w:rPr>
          <w:rFonts w:cs="Arial"/>
          <w:noProof/>
          <w:lang w:eastAsia="en-GB"/>
        </w:rPr>
        <w:lastRenderedPageBreak/>
        <w:drawing>
          <wp:anchor distT="0" distB="0" distL="114300" distR="114300" simplePos="0" relativeHeight="251658240" behindDoc="1" locked="0" layoutInCell="1" allowOverlap="1">
            <wp:simplePos x="0" y="0"/>
            <wp:positionH relativeFrom="column">
              <wp:posOffset>2895600</wp:posOffset>
            </wp:positionH>
            <wp:positionV relativeFrom="paragraph">
              <wp:posOffset>-161925</wp:posOffset>
            </wp:positionV>
            <wp:extent cx="2742565" cy="1866900"/>
            <wp:effectExtent l="19050" t="0" r="635" b="0"/>
            <wp:wrapTight wrapText="bothSides">
              <wp:wrapPolygon edited="0">
                <wp:start x="-150" y="0"/>
                <wp:lineTo x="-150" y="21380"/>
                <wp:lineTo x="21605" y="21380"/>
                <wp:lineTo x="21605" y="0"/>
                <wp:lineTo x="-150" y="0"/>
              </wp:wrapPolygon>
            </wp:wrapTight>
            <wp:docPr id="1" name="Picture 1" descr="Image result for paul sÃ©rusier composi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aul sÃ©rusier compositions"/>
                    <pic:cNvPicPr>
                      <a:picLocks noChangeAspect="1" noChangeArrowheads="1"/>
                    </pic:cNvPicPr>
                  </pic:nvPicPr>
                  <pic:blipFill>
                    <a:blip r:embed="rId12"/>
                    <a:srcRect/>
                    <a:stretch>
                      <a:fillRect/>
                    </a:stretch>
                  </pic:blipFill>
                  <pic:spPr bwMode="auto">
                    <a:xfrm>
                      <a:off x="0" y="0"/>
                      <a:ext cx="2742565" cy="1866900"/>
                    </a:xfrm>
                    <a:prstGeom prst="rect">
                      <a:avLst/>
                    </a:prstGeom>
                    <a:noFill/>
                    <a:ln w="9525">
                      <a:noFill/>
                      <a:miter lim="800000"/>
                      <a:headEnd/>
                      <a:tailEnd/>
                    </a:ln>
                  </pic:spPr>
                </pic:pic>
              </a:graphicData>
            </a:graphic>
          </wp:anchor>
        </w:drawing>
      </w:r>
    </w:p>
    <w:p w:rsidR="000D33A1" w:rsidRPr="00120ED8" w:rsidRDefault="00785BED" w:rsidP="000D33A1">
      <w:pPr>
        <w:pStyle w:val="NormalWeb"/>
        <w:spacing w:before="0" w:beforeAutospacing="0" w:after="0" w:afterAutospacing="0"/>
        <w:ind w:left="1960"/>
        <w:rPr>
          <w:rFonts w:asciiTheme="minorHAnsi" w:hAnsiTheme="minorHAnsi" w:cs="Arial"/>
          <w:i/>
          <w:sz w:val="22"/>
          <w:szCs w:val="22"/>
          <w:shd w:val="clear" w:color="auto" w:fill="FFFFFF"/>
        </w:rPr>
      </w:pPr>
      <w:r w:rsidRPr="00120ED8">
        <w:rPr>
          <w:rFonts w:asciiTheme="minorHAnsi" w:hAnsiTheme="minorHAnsi"/>
          <w:sz w:val="22"/>
          <w:szCs w:val="22"/>
        </w:rPr>
        <w:t xml:space="preserve">                                                               </w:t>
      </w:r>
      <w:r w:rsidR="00901559" w:rsidRPr="00120ED8">
        <w:rPr>
          <w:rFonts w:asciiTheme="minorHAnsi" w:hAnsiTheme="minorHAnsi"/>
          <w:sz w:val="22"/>
          <w:szCs w:val="22"/>
        </w:rPr>
        <w:t xml:space="preserve">Fig 3. </w:t>
      </w:r>
      <w:hyperlink r:id="rId13" w:history="1">
        <w:r w:rsidR="000D33A1" w:rsidRPr="00120ED8">
          <w:rPr>
            <w:rStyle w:val="Hyperlink"/>
            <w:rFonts w:asciiTheme="minorHAnsi" w:hAnsiTheme="minorHAnsi" w:cs="Arial"/>
            <w:i/>
            <w:color w:val="auto"/>
            <w:sz w:val="22"/>
            <w:szCs w:val="22"/>
            <w:shd w:val="clear" w:color="auto" w:fill="FFFFFF"/>
          </w:rPr>
          <w:t>Paul Sérusier</w:t>
        </w:r>
      </w:hyperlink>
      <w:r w:rsidR="000D33A1" w:rsidRPr="00120ED8">
        <w:rPr>
          <w:rFonts w:asciiTheme="minorHAnsi" w:hAnsiTheme="minorHAnsi" w:cs="Arial"/>
          <w:i/>
          <w:sz w:val="22"/>
          <w:szCs w:val="22"/>
          <w:shd w:val="clear" w:color="auto" w:fill="FFFFFF"/>
        </w:rPr>
        <w:t xml:space="preserve"> (French, 1863–1927) </w:t>
      </w:r>
    </w:p>
    <w:p w:rsidR="000D33A1" w:rsidRPr="00120ED8" w:rsidRDefault="00785BED" w:rsidP="000D33A1">
      <w:pPr>
        <w:pStyle w:val="NormalWeb"/>
        <w:spacing w:before="0" w:beforeAutospacing="0" w:after="0" w:afterAutospacing="0"/>
        <w:ind w:left="1960"/>
        <w:rPr>
          <w:rFonts w:asciiTheme="minorHAnsi" w:hAnsiTheme="minorHAnsi" w:cs="Arial"/>
          <w:i/>
          <w:sz w:val="22"/>
          <w:szCs w:val="22"/>
          <w:shd w:val="clear" w:color="auto" w:fill="FFFFFF"/>
        </w:rPr>
      </w:pPr>
      <w:r w:rsidRPr="00120ED8">
        <w:rPr>
          <w:rFonts w:asciiTheme="minorHAnsi" w:hAnsiTheme="minorHAnsi" w:cs="Arial"/>
          <w:i/>
          <w:sz w:val="22"/>
          <w:szCs w:val="22"/>
          <w:shd w:val="clear" w:color="auto" w:fill="FFFFFF"/>
        </w:rPr>
        <w:t xml:space="preserve">                                         </w:t>
      </w:r>
      <w:r w:rsidR="000D33A1" w:rsidRPr="00120ED8">
        <w:rPr>
          <w:rFonts w:asciiTheme="minorHAnsi" w:hAnsiTheme="minorHAnsi" w:cs="Arial"/>
          <w:i/>
          <w:sz w:val="22"/>
          <w:szCs w:val="22"/>
          <w:shd w:val="clear" w:color="auto" w:fill="FFFFFF"/>
        </w:rPr>
        <w:t xml:space="preserve">COMPOSITION AUX POMMES ET AU TORCHON BLEU, </w:t>
      </w:r>
    </w:p>
    <w:p w:rsidR="000D33A1" w:rsidRPr="00120ED8" w:rsidRDefault="00785BED" w:rsidP="000D33A1">
      <w:pPr>
        <w:pStyle w:val="NormalWeb"/>
        <w:spacing w:before="0" w:beforeAutospacing="0" w:after="0" w:afterAutospacing="0"/>
        <w:ind w:left="1960"/>
        <w:rPr>
          <w:rFonts w:asciiTheme="minorHAnsi" w:hAnsiTheme="minorHAnsi"/>
          <w:i/>
          <w:sz w:val="22"/>
          <w:szCs w:val="22"/>
        </w:rPr>
      </w:pPr>
      <w:r w:rsidRPr="00120ED8">
        <w:rPr>
          <w:rFonts w:asciiTheme="minorHAnsi" w:hAnsiTheme="minorHAnsi" w:cs="Arial"/>
          <w:i/>
          <w:sz w:val="22"/>
          <w:szCs w:val="22"/>
          <w:shd w:val="clear" w:color="auto" w:fill="FFFFFF"/>
        </w:rPr>
        <w:t xml:space="preserve">                                                   </w:t>
      </w:r>
      <w:r w:rsidR="000D33A1" w:rsidRPr="00120ED8">
        <w:rPr>
          <w:rFonts w:asciiTheme="minorHAnsi" w:hAnsiTheme="minorHAnsi" w:cs="Arial"/>
          <w:i/>
          <w:sz w:val="22"/>
          <w:szCs w:val="22"/>
          <w:shd w:val="clear" w:color="auto" w:fill="FFFFFF"/>
        </w:rPr>
        <w:t>1910</w:t>
      </w:r>
      <w:r w:rsidR="000D33A1" w:rsidRPr="00120ED8">
        <w:rPr>
          <w:rFonts w:asciiTheme="minorHAnsi" w:hAnsiTheme="minorHAnsi"/>
          <w:i/>
          <w:sz w:val="22"/>
          <w:szCs w:val="22"/>
        </w:rPr>
        <w:t>,</w:t>
      </w:r>
      <w:r w:rsidR="000D33A1" w:rsidRPr="00120ED8">
        <w:rPr>
          <w:rFonts w:asciiTheme="minorHAnsi" w:hAnsiTheme="minorHAnsi" w:cs="Arial"/>
          <w:i/>
          <w:sz w:val="22"/>
          <w:szCs w:val="22"/>
          <w:shd w:val="clear" w:color="auto" w:fill="FFFFFF"/>
        </w:rPr>
        <w:t xml:space="preserve"> oil on canvas</w:t>
      </w:r>
      <w:r w:rsidR="000D33A1" w:rsidRPr="00120ED8">
        <w:rPr>
          <w:rFonts w:asciiTheme="minorHAnsi" w:hAnsiTheme="minorHAnsi"/>
          <w:i/>
          <w:sz w:val="22"/>
          <w:szCs w:val="22"/>
        </w:rPr>
        <w:t xml:space="preserve">, </w:t>
      </w:r>
      <w:r w:rsidR="000D33A1" w:rsidRPr="00120ED8">
        <w:rPr>
          <w:rFonts w:asciiTheme="minorHAnsi" w:hAnsiTheme="minorHAnsi" w:cs="Arial"/>
          <w:i/>
          <w:sz w:val="22"/>
          <w:szCs w:val="22"/>
          <w:shd w:val="clear" w:color="auto" w:fill="FFFFFF"/>
        </w:rPr>
        <w:t>37.9 x 55.1 cm. (14.9 x 21.7 in.)</w:t>
      </w:r>
    </w:p>
    <w:p w:rsidR="00D05BA8" w:rsidRPr="00120ED8" w:rsidRDefault="00D05BA8" w:rsidP="00AB172B">
      <w:pPr>
        <w:rPr>
          <w:rFonts w:cs="Arial"/>
        </w:rPr>
      </w:pPr>
    </w:p>
    <w:p w:rsidR="009B29CF" w:rsidRPr="00120ED8" w:rsidRDefault="00341C45" w:rsidP="00AB172B">
      <w:pPr>
        <w:rPr>
          <w:rFonts w:cs="Arial"/>
        </w:rPr>
      </w:pPr>
      <w:r w:rsidRPr="00120ED8">
        <w:rPr>
          <w:rFonts w:cs="Arial"/>
        </w:rPr>
        <w:t>The colou</w:t>
      </w:r>
      <w:r w:rsidR="000D33A1" w:rsidRPr="00120ED8">
        <w:rPr>
          <w:rFonts w:cs="Arial"/>
        </w:rPr>
        <w:t>r blue reaches forward into the foreground</w:t>
      </w:r>
      <w:r w:rsidRPr="00120ED8">
        <w:rPr>
          <w:rFonts w:cs="Arial"/>
        </w:rPr>
        <w:t xml:space="preserve"> of the plane and describes the bends of the cotton and which is reflecting on itself to have a sense the cloth is the colour white. Colour helps the reflection </w:t>
      </w:r>
      <w:r w:rsidR="00785BED" w:rsidRPr="00120ED8">
        <w:rPr>
          <w:rFonts w:cs="Arial"/>
        </w:rPr>
        <w:t xml:space="preserve">to have a calm effect on the viewer, the best way to analyse reflected light on a painting is to detach an area near the form where an object in the foreground presents itself as a shadow. This area of lightness can create a glow in areas opposite to the dark source to value the importance of illusion of the form. What reflected light tells the viewer is that the object does not stop at the shadow, but continues to roll behind adding depth into a dimension. Compositionally, reflected light in painting can create </w:t>
      </w:r>
      <w:r w:rsidR="00785BED" w:rsidRPr="00120ED8">
        <w:rPr>
          <w:rFonts w:cs="Arial"/>
          <w:color w:val="222222"/>
          <w:shd w:val="clear" w:color="auto" w:fill="FFFFFF"/>
        </w:rPr>
        <w:t xml:space="preserve">inconsistent marks in an uninteresting area to bring forward to life. </w:t>
      </w:r>
    </w:p>
    <w:p w:rsidR="00785BED" w:rsidRPr="00120ED8" w:rsidRDefault="00785BED" w:rsidP="00AB172B">
      <w:pPr>
        <w:rPr>
          <w:rFonts w:cs="Arial"/>
        </w:rPr>
      </w:pPr>
    </w:p>
    <w:p w:rsidR="00AB172B" w:rsidRPr="00120ED8" w:rsidRDefault="00034F15" w:rsidP="00AB172B">
      <w:pPr>
        <w:rPr>
          <w:rFonts w:cs="Arial"/>
        </w:rPr>
      </w:pPr>
      <w:r w:rsidRPr="00120ED8">
        <w:rPr>
          <w:rFonts w:cs="Arial"/>
          <w:noProof/>
          <w:lang w:eastAsia="en-GB"/>
        </w:rPr>
        <w:drawing>
          <wp:anchor distT="0" distB="0" distL="114300" distR="114300" simplePos="0" relativeHeight="251666432" behindDoc="1" locked="0" layoutInCell="1" allowOverlap="1">
            <wp:simplePos x="0" y="0"/>
            <wp:positionH relativeFrom="column">
              <wp:posOffset>19050</wp:posOffset>
            </wp:positionH>
            <wp:positionV relativeFrom="paragraph">
              <wp:posOffset>1841500</wp:posOffset>
            </wp:positionV>
            <wp:extent cx="3628390" cy="2356485"/>
            <wp:effectExtent l="19050" t="0" r="0" b="0"/>
            <wp:wrapTight wrapText="bothSides">
              <wp:wrapPolygon edited="0">
                <wp:start x="-113" y="0"/>
                <wp:lineTo x="-113" y="21478"/>
                <wp:lineTo x="21547" y="21478"/>
                <wp:lineTo x="21547" y="0"/>
                <wp:lineTo x="-113" y="0"/>
              </wp:wrapPolygon>
            </wp:wrapTight>
            <wp:docPr id="5" name="Picture 4" descr="Pierre Bonnard, Bois en automne (Forest in autumn), 1939 Oil on canvas mounted on panel 46 x 71 cm. (18 1/8 x 28 in.) Â©Helly Nahmad Gallery 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erre Bonnard, Bois en automne (Forest in autumn), 1939 Oil on canvas mounted on panel 46 x 71 cm. (18 1/8 x 28 in.) Â©Helly Nahmad Gallery NY"/>
                    <pic:cNvPicPr>
                      <a:picLocks noChangeAspect="1" noChangeArrowheads="1"/>
                    </pic:cNvPicPr>
                  </pic:nvPicPr>
                  <pic:blipFill>
                    <a:blip r:embed="rId14"/>
                    <a:srcRect/>
                    <a:stretch>
                      <a:fillRect/>
                    </a:stretch>
                  </pic:blipFill>
                  <pic:spPr bwMode="auto">
                    <a:xfrm>
                      <a:off x="0" y="0"/>
                      <a:ext cx="3628390" cy="2356485"/>
                    </a:xfrm>
                    <a:prstGeom prst="rect">
                      <a:avLst/>
                    </a:prstGeom>
                    <a:noFill/>
                    <a:ln w="9525">
                      <a:noFill/>
                      <a:miter lim="800000"/>
                      <a:headEnd/>
                      <a:tailEnd/>
                    </a:ln>
                  </pic:spPr>
                </pic:pic>
              </a:graphicData>
            </a:graphic>
          </wp:anchor>
        </w:drawing>
      </w:r>
      <w:r w:rsidR="005C5C92" w:rsidRPr="00120ED8">
        <w:rPr>
          <w:rFonts w:cs="Arial"/>
        </w:rPr>
        <w:t>Bonnard</w:t>
      </w:r>
      <w:r w:rsidR="00AB592A" w:rsidRPr="00120ED8">
        <w:rPr>
          <w:rFonts w:cs="Arial"/>
        </w:rPr>
        <w:t>’s</w:t>
      </w:r>
      <w:r w:rsidRPr="00120ED8">
        <w:rPr>
          <w:rFonts w:cs="Arial"/>
        </w:rPr>
        <w:t xml:space="preserve"> </w:t>
      </w:r>
      <w:r w:rsidR="000572F6" w:rsidRPr="00120ED8">
        <w:rPr>
          <w:rFonts w:cs="Arial"/>
        </w:rPr>
        <w:t xml:space="preserve">vocabulary of painting </w:t>
      </w:r>
      <w:r w:rsidR="005C5C92" w:rsidRPr="00120ED8">
        <w:rPr>
          <w:rFonts w:cs="Arial"/>
        </w:rPr>
        <w:t xml:space="preserve">floats between </w:t>
      </w:r>
      <w:r w:rsidR="0010560D" w:rsidRPr="00120ED8">
        <w:rPr>
          <w:rFonts w:cs="Arial"/>
        </w:rPr>
        <w:t>intimacy</w:t>
      </w:r>
      <w:r w:rsidR="000572F6" w:rsidRPr="00120ED8">
        <w:rPr>
          <w:rFonts w:cs="Arial"/>
        </w:rPr>
        <w:t xml:space="preserve"> and decoration. H</w:t>
      </w:r>
      <w:r w:rsidR="005C5C92" w:rsidRPr="00120ED8">
        <w:rPr>
          <w:rFonts w:cs="Arial"/>
        </w:rPr>
        <w:t xml:space="preserve">is painting key to a creative process was </w:t>
      </w:r>
      <w:r w:rsidR="0010560D" w:rsidRPr="00120ED8">
        <w:rPr>
          <w:rFonts w:cs="Arial"/>
        </w:rPr>
        <w:t>memory;</w:t>
      </w:r>
      <w:r w:rsidR="005C5C92" w:rsidRPr="00120ED8">
        <w:rPr>
          <w:rFonts w:cs="Arial"/>
        </w:rPr>
        <w:t xml:space="preserve"> it enabled him to come to terms with </w:t>
      </w:r>
      <w:r w:rsidR="000572F6" w:rsidRPr="00120ED8">
        <w:rPr>
          <w:rFonts w:cs="Arial"/>
        </w:rPr>
        <w:t xml:space="preserve">experience which then became </w:t>
      </w:r>
      <w:r w:rsidR="005C5C92" w:rsidRPr="00120ED8">
        <w:rPr>
          <w:rFonts w:cs="Arial"/>
        </w:rPr>
        <w:t>dominated by a dec</w:t>
      </w:r>
      <w:r w:rsidR="00AB592A" w:rsidRPr="00120ED8">
        <w:rPr>
          <w:rFonts w:cs="Arial"/>
        </w:rPr>
        <w:t>ora</w:t>
      </w:r>
      <w:r w:rsidR="005C5C92" w:rsidRPr="00120ED8">
        <w:rPr>
          <w:rFonts w:cs="Arial"/>
        </w:rPr>
        <w:t xml:space="preserve">tive image. </w:t>
      </w:r>
      <w:r w:rsidR="00C83549" w:rsidRPr="00120ED8">
        <w:rPr>
          <w:rFonts w:cs="Arial"/>
        </w:rPr>
        <w:t xml:space="preserve">At this time, </w:t>
      </w:r>
      <w:r w:rsidR="001E10FB" w:rsidRPr="00120ED8">
        <w:rPr>
          <w:rFonts w:cs="Arial"/>
        </w:rPr>
        <w:t>Bonnard</w:t>
      </w:r>
      <w:r w:rsidR="00AC2732" w:rsidRPr="00120ED8">
        <w:rPr>
          <w:rFonts w:cs="Arial"/>
        </w:rPr>
        <w:t xml:space="preserve">’s reputation was based on conveying attractive domestic images of Morden life. Bonnard’s paintings were defined and alongside his paintings. His </w:t>
      </w:r>
      <w:r w:rsidR="0010560D" w:rsidRPr="00120ED8">
        <w:rPr>
          <w:rFonts w:cs="Arial"/>
        </w:rPr>
        <w:t>palettes, to a great degree were</w:t>
      </w:r>
      <w:r w:rsidR="007E2EC8" w:rsidRPr="00120ED8">
        <w:rPr>
          <w:rFonts w:cs="Arial"/>
        </w:rPr>
        <w:t xml:space="preserve"> clear and dull. He used colours</w:t>
      </w:r>
      <w:r w:rsidR="00C83549" w:rsidRPr="00120ED8">
        <w:rPr>
          <w:rFonts w:cs="Arial"/>
        </w:rPr>
        <w:t xml:space="preserve"> such as browns, blacks, greys and greens. Bonnard’s colour technique was</w:t>
      </w:r>
      <w:r w:rsidR="007E2EC8" w:rsidRPr="00120ED8">
        <w:rPr>
          <w:rFonts w:cs="Arial"/>
        </w:rPr>
        <w:t xml:space="preserve"> du</w:t>
      </w:r>
      <w:r w:rsidR="00770EB4" w:rsidRPr="00120ED8">
        <w:rPr>
          <w:rFonts w:cs="Arial"/>
        </w:rPr>
        <w:t>ll in colour and d</w:t>
      </w:r>
      <w:r w:rsidRPr="00120ED8">
        <w:rPr>
          <w:rFonts w:cs="Arial"/>
        </w:rPr>
        <w:t>ull in tones. Looking into his painting ‘Forest in autumn,</w:t>
      </w:r>
      <w:r w:rsidR="00901559" w:rsidRPr="00120ED8">
        <w:rPr>
          <w:rFonts w:cs="Arial"/>
        </w:rPr>
        <w:t xml:space="preserve"> (fig.4)</w:t>
      </w:r>
      <w:r w:rsidRPr="00120ED8">
        <w:rPr>
          <w:rFonts w:cs="Arial"/>
        </w:rPr>
        <w:t xml:space="preserve"> the painting describe just that, it may have a hint of pink and purples but still expresses dullness in tone. The browns and oranges jump forward but on the left slots back into the foreground, bring forward two individual trees.  </w:t>
      </w:r>
      <w:r w:rsidR="001555FD" w:rsidRPr="00120ED8">
        <w:rPr>
          <w:rFonts w:cs="Arial"/>
        </w:rPr>
        <w:t xml:space="preserve">On the right, it is clear the yellow is at the very front of the view, while the rest sit in different distant, waiting for the viewer to meditate on the image before them. As a painter, </w:t>
      </w:r>
      <w:r w:rsidR="007E2EC8" w:rsidRPr="00120ED8">
        <w:rPr>
          <w:rFonts w:cs="Arial"/>
        </w:rPr>
        <w:t xml:space="preserve">Bonnard often surrounded his subject in </w:t>
      </w:r>
      <w:r w:rsidR="00C83549" w:rsidRPr="00120ED8">
        <w:rPr>
          <w:rFonts w:cs="Arial"/>
        </w:rPr>
        <w:t xml:space="preserve">misty </w:t>
      </w:r>
      <w:r w:rsidR="001555FD" w:rsidRPr="00120ED8">
        <w:rPr>
          <w:rFonts w:cs="Arial"/>
        </w:rPr>
        <w:t xml:space="preserve">stage of </w:t>
      </w:r>
      <w:r w:rsidR="00C83549" w:rsidRPr="00120ED8">
        <w:rPr>
          <w:rFonts w:cs="Arial"/>
        </w:rPr>
        <w:t>painting where</w:t>
      </w:r>
      <w:r w:rsidRPr="00120ED8">
        <w:rPr>
          <w:rFonts w:cs="Arial"/>
        </w:rPr>
        <w:t xml:space="preserve"> </w:t>
      </w:r>
      <w:r w:rsidR="00C83549" w:rsidRPr="00120ED8">
        <w:rPr>
          <w:rFonts w:cs="Arial"/>
        </w:rPr>
        <w:t xml:space="preserve">he used </w:t>
      </w:r>
      <w:r w:rsidR="007E2EC8" w:rsidRPr="00120ED8">
        <w:rPr>
          <w:rFonts w:cs="Arial"/>
        </w:rPr>
        <w:t>th</w:t>
      </w:r>
      <w:r w:rsidRPr="00120ED8">
        <w:rPr>
          <w:rFonts w:cs="Arial"/>
        </w:rPr>
        <w:t xml:space="preserve">e action of surrounding light as an </w:t>
      </w:r>
      <w:r w:rsidR="007E2EC8" w:rsidRPr="00120ED8">
        <w:rPr>
          <w:rFonts w:cs="Arial"/>
        </w:rPr>
        <w:t>object</w:t>
      </w:r>
      <w:r w:rsidRPr="00120ED8">
        <w:rPr>
          <w:rFonts w:cs="Arial"/>
        </w:rPr>
        <w:t xml:space="preserve"> and</w:t>
      </w:r>
      <w:r w:rsidR="007E2EC8" w:rsidRPr="00120ED8">
        <w:rPr>
          <w:rFonts w:cs="Arial"/>
        </w:rPr>
        <w:t xml:space="preserve"> </w:t>
      </w:r>
      <w:r w:rsidR="00C83549" w:rsidRPr="00120ED8">
        <w:rPr>
          <w:rFonts w:cs="Arial"/>
        </w:rPr>
        <w:t xml:space="preserve">as a main subject </w:t>
      </w:r>
      <w:r w:rsidR="007E2EC8" w:rsidRPr="00120ED8">
        <w:rPr>
          <w:rFonts w:cs="Arial"/>
        </w:rPr>
        <w:t>but as an obsessive painter, the sombre colour period was brief, Bonn</w:t>
      </w:r>
      <w:r w:rsidR="00F05294" w:rsidRPr="00120ED8">
        <w:rPr>
          <w:rFonts w:cs="Arial"/>
        </w:rPr>
        <w:t xml:space="preserve">ard would clear his palette and his tones and </w:t>
      </w:r>
      <w:r w:rsidR="001555FD" w:rsidRPr="00120ED8">
        <w:rPr>
          <w:rFonts w:cs="Arial"/>
        </w:rPr>
        <w:t>moved on to brighter</w:t>
      </w:r>
      <w:r w:rsidR="00F05294" w:rsidRPr="00120ED8">
        <w:rPr>
          <w:rFonts w:cs="Arial"/>
        </w:rPr>
        <w:t xml:space="preserve"> colour as years went on. </w:t>
      </w:r>
    </w:p>
    <w:p w:rsidR="00034F15" w:rsidRPr="00120ED8" w:rsidRDefault="00901559" w:rsidP="00AB172B">
      <w:pPr>
        <w:rPr>
          <w:rFonts w:cs="Arial"/>
        </w:rPr>
      </w:pPr>
      <w:r w:rsidRPr="00120ED8">
        <w:rPr>
          <w:color w:val="000000"/>
          <w:shd w:val="clear" w:color="auto" w:fill="FFFFFF"/>
        </w:rPr>
        <w:t xml:space="preserve">Fig 4. </w:t>
      </w:r>
      <w:r w:rsidR="00034F15" w:rsidRPr="00120ED8">
        <w:rPr>
          <w:color w:val="000000"/>
          <w:shd w:val="clear" w:color="auto" w:fill="FFFFFF"/>
        </w:rPr>
        <w:t>Pierre Bonnard, </w:t>
      </w:r>
      <w:r w:rsidR="00034F15" w:rsidRPr="00120ED8">
        <w:rPr>
          <w:rStyle w:val="Emphasis"/>
          <w:i w:val="0"/>
          <w:iCs w:val="0"/>
          <w:color w:val="000000"/>
          <w:shd w:val="clear" w:color="auto" w:fill="FFFFFF"/>
          <w:lang w:val="fr-FR"/>
        </w:rPr>
        <w:t>Bois en (right) automne</w:t>
      </w:r>
      <w:r w:rsidR="00034F15" w:rsidRPr="00120ED8">
        <w:rPr>
          <w:rStyle w:val="Emphasis"/>
          <w:i w:val="0"/>
          <w:iCs w:val="0"/>
          <w:color w:val="000000"/>
          <w:shd w:val="clear" w:color="auto" w:fill="FFFFFF"/>
        </w:rPr>
        <w:t xml:space="preserve"> (Forest in </w:t>
      </w:r>
      <w:r w:rsidR="00034F15" w:rsidRPr="00120ED8">
        <w:rPr>
          <w:rStyle w:val="Emphasis"/>
          <w:i w:val="0"/>
          <w:iCs w:val="0"/>
          <w:color w:val="000000"/>
          <w:shd w:val="clear" w:color="auto" w:fill="FFFFFF"/>
        </w:rPr>
        <w:lastRenderedPageBreak/>
        <w:t>autumn)</w:t>
      </w:r>
      <w:r w:rsidR="00034F15" w:rsidRPr="00120ED8">
        <w:rPr>
          <w:color w:val="000000"/>
          <w:shd w:val="clear" w:color="auto" w:fill="FFFFFF"/>
        </w:rPr>
        <w:t>, 1939</w:t>
      </w:r>
      <w:r w:rsidR="00034F15" w:rsidRPr="00120ED8">
        <w:rPr>
          <w:color w:val="000000"/>
        </w:rPr>
        <w:br/>
      </w:r>
      <w:r w:rsidR="00034F15" w:rsidRPr="00120ED8">
        <w:rPr>
          <w:color w:val="000000"/>
          <w:shd w:val="clear" w:color="auto" w:fill="FFFFFF"/>
        </w:rPr>
        <w:t>Oil on canvas mounted on panel</w:t>
      </w:r>
      <w:r w:rsidR="00D05BA8" w:rsidRPr="00120ED8">
        <w:rPr>
          <w:color w:val="000000"/>
        </w:rPr>
        <w:t xml:space="preserve">, </w:t>
      </w:r>
      <w:r w:rsidR="00034F15" w:rsidRPr="00120ED8">
        <w:rPr>
          <w:color w:val="000000"/>
          <w:shd w:val="clear" w:color="auto" w:fill="FFFFFF"/>
        </w:rPr>
        <w:t>46 x 71 cm. (18 1/8 x 28 in.)</w:t>
      </w:r>
      <w:r w:rsidR="00034F15" w:rsidRPr="00120ED8">
        <w:rPr>
          <w:color w:val="000000"/>
        </w:rPr>
        <w:br/>
      </w:r>
      <w:r w:rsidR="00034F15" w:rsidRPr="00120ED8">
        <w:rPr>
          <w:color w:val="000000"/>
          <w:shd w:val="clear" w:color="auto" w:fill="FFFFFF"/>
        </w:rPr>
        <w:t>Helly Nahmad Gallery NY</w:t>
      </w:r>
    </w:p>
    <w:p w:rsidR="001555FD" w:rsidRPr="00120ED8" w:rsidRDefault="00D84ECF" w:rsidP="008B31CD">
      <w:pPr>
        <w:spacing w:after="0" w:line="240" w:lineRule="auto"/>
        <w:rPr>
          <w:rFonts w:cs="Arial"/>
        </w:rPr>
      </w:pPr>
      <w:r w:rsidRPr="00120ED8">
        <w:rPr>
          <w:rFonts w:cs="Arial"/>
        </w:rPr>
        <w:t xml:space="preserve">Moving forward, </w:t>
      </w:r>
      <w:r w:rsidR="008B31CD" w:rsidRPr="00120ED8">
        <w:rPr>
          <w:rFonts w:cs="Arial"/>
        </w:rPr>
        <w:t>Bonnard’s palette became richer and he settled for a subject matter he w</w:t>
      </w:r>
      <w:r w:rsidR="00AB592A" w:rsidRPr="00120ED8">
        <w:rPr>
          <w:rFonts w:cs="Arial"/>
        </w:rPr>
        <w:t>as</w:t>
      </w:r>
      <w:r w:rsidR="008B31CD" w:rsidRPr="00120ED8">
        <w:rPr>
          <w:rFonts w:cs="Arial"/>
        </w:rPr>
        <w:t xml:space="preserve"> interested in</w:t>
      </w:r>
      <w:r w:rsidR="005F754E" w:rsidRPr="00120ED8">
        <w:rPr>
          <w:rFonts w:cs="Arial"/>
        </w:rPr>
        <w:t>: obsession</w:t>
      </w:r>
      <w:r w:rsidR="008B31CD" w:rsidRPr="00120ED8">
        <w:rPr>
          <w:rFonts w:cs="Arial"/>
        </w:rPr>
        <w:t xml:space="preserve"> in interiors, nudes and landscapes. Bonnard would explore these themes and developed a mastery of colour and light. Towards 1915, Bonnard attended school once again and involved himself in studying forms and composition, until</w:t>
      </w:r>
      <w:r w:rsidR="00AB592A" w:rsidRPr="00120ED8">
        <w:rPr>
          <w:rFonts w:cs="Arial"/>
        </w:rPr>
        <w:t xml:space="preserve"> he </w:t>
      </w:r>
      <w:r w:rsidR="008B31CD" w:rsidRPr="00120ED8">
        <w:rPr>
          <w:rFonts w:cs="Arial"/>
        </w:rPr>
        <w:t xml:space="preserve">felt disciplined in art </w:t>
      </w:r>
      <w:r w:rsidR="00AB592A" w:rsidRPr="00120ED8">
        <w:rPr>
          <w:rFonts w:cs="Arial"/>
        </w:rPr>
        <w:t xml:space="preserve">and that gave him </w:t>
      </w:r>
      <w:r w:rsidR="008B31CD" w:rsidRPr="00120ED8">
        <w:rPr>
          <w:rFonts w:cs="Arial"/>
        </w:rPr>
        <w:t xml:space="preserve">freedom in his colours to develop </w:t>
      </w:r>
      <w:r w:rsidR="00AB592A" w:rsidRPr="00120ED8">
        <w:rPr>
          <w:rFonts w:cs="Arial"/>
        </w:rPr>
        <w:t>a</w:t>
      </w:r>
      <w:r w:rsidR="008B31CD" w:rsidRPr="00120ED8">
        <w:rPr>
          <w:rFonts w:cs="Arial"/>
        </w:rPr>
        <w:t>n instinct in method and technique. His later work achieves intensity of subject matter and colour, his subject matter revolv</w:t>
      </w:r>
      <w:r w:rsidR="00AB592A" w:rsidRPr="00120ED8">
        <w:rPr>
          <w:rFonts w:cs="Arial"/>
        </w:rPr>
        <w:t>ing</w:t>
      </w:r>
      <w:r w:rsidR="008B31CD" w:rsidRPr="00120ED8">
        <w:rPr>
          <w:rFonts w:cs="Arial"/>
        </w:rPr>
        <w:t xml:space="preserve"> around inertia and domestic rituals of daily life. His interiors began as small drawings in his diary then worked on his studi</w:t>
      </w:r>
      <w:r w:rsidR="001555FD" w:rsidRPr="00120ED8">
        <w:rPr>
          <w:rFonts w:cs="Arial"/>
        </w:rPr>
        <w:t>o</w:t>
      </w:r>
      <w:r w:rsidR="00470E13" w:rsidRPr="00120ED8">
        <w:rPr>
          <w:rFonts w:cs="Arial"/>
        </w:rPr>
        <w:t>. Bonnard worked on a painting using sketches from his diary and his visual memory; he titled the painting ‘A</w:t>
      </w:r>
      <w:r w:rsidR="001555FD" w:rsidRPr="00120ED8">
        <w:rPr>
          <w:rFonts w:cs="Arial"/>
        </w:rPr>
        <w:t xml:space="preserve"> Bowl of Milk</w:t>
      </w:r>
      <w:r w:rsidR="00901559" w:rsidRPr="00120ED8">
        <w:rPr>
          <w:rFonts w:cs="Arial"/>
        </w:rPr>
        <w:t xml:space="preserve"> (fig.5)</w:t>
      </w:r>
      <w:r w:rsidR="001555FD" w:rsidRPr="00120ED8">
        <w:rPr>
          <w:rFonts w:cs="Arial"/>
        </w:rPr>
        <w:t>,</w:t>
      </w:r>
      <w:r w:rsidR="00470E13" w:rsidRPr="00120ED8">
        <w:rPr>
          <w:rFonts w:cs="Arial"/>
        </w:rPr>
        <w:t xml:space="preserve"> Bonnard</w:t>
      </w:r>
      <w:r w:rsidR="001555FD" w:rsidRPr="00120ED8">
        <w:rPr>
          <w:rFonts w:cs="Arial"/>
        </w:rPr>
        <w:t xml:space="preserve"> </w:t>
      </w:r>
      <w:r w:rsidR="00470E13" w:rsidRPr="00120ED8">
        <w:rPr>
          <w:rFonts w:cs="Arial"/>
        </w:rPr>
        <w:t xml:space="preserve">created the painting in the South of France. In the painted picture, there is a comfortable looking apartment, furnished. The interior affected by sunlight in a warm colour tones suggests pleasure and relaxation, but on the other hand suggest domesticity scene, where the figure of a young girl appears like a statue, her facial expression is inexpressive. The painting shows a careful order of composition, with repeated vertical marks and the atmosphere of stillness. </w:t>
      </w:r>
    </w:p>
    <w:p w:rsidR="001555FD" w:rsidRPr="00120ED8" w:rsidRDefault="00470E13" w:rsidP="008B31CD">
      <w:pPr>
        <w:spacing w:after="0" w:line="240" w:lineRule="auto"/>
        <w:rPr>
          <w:rFonts w:cs="Arial"/>
        </w:rPr>
      </w:pPr>
      <w:r w:rsidRPr="00120ED8">
        <w:rPr>
          <w:rFonts w:cs="Arial"/>
          <w:noProof/>
          <w:lang w:eastAsia="en-GB"/>
        </w:rPr>
        <w:drawing>
          <wp:anchor distT="0" distB="0" distL="114300" distR="114300" simplePos="0" relativeHeight="251667456" behindDoc="1" locked="0" layoutInCell="1" allowOverlap="1">
            <wp:simplePos x="0" y="0"/>
            <wp:positionH relativeFrom="column">
              <wp:posOffset>3241040</wp:posOffset>
            </wp:positionH>
            <wp:positionV relativeFrom="paragraph">
              <wp:posOffset>-58420</wp:posOffset>
            </wp:positionV>
            <wp:extent cx="2519680" cy="2409190"/>
            <wp:effectExtent l="19050" t="0" r="0" b="0"/>
            <wp:wrapTight wrapText="bothSides">
              <wp:wrapPolygon edited="0">
                <wp:start x="-163" y="0"/>
                <wp:lineTo x="-163" y="21349"/>
                <wp:lineTo x="21556" y="21349"/>
                <wp:lineTo x="21556" y="0"/>
                <wp:lineTo x="-163" y="0"/>
              </wp:wrapPolygon>
            </wp:wrapTight>
            <wp:docPr id="6" name="Picture 7" descr="Image result for The Bowl of Mil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The Bowl of Milk"/>
                    <pic:cNvPicPr>
                      <a:picLocks noChangeAspect="1" noChangeArrowheads="1"/>
                    </pic:cNvPicPr>
                  </pic:nvPicPr>
                  <pic:blipFill>
                    <a:blip r:embed="rId15" cstate="print"/>
                    <a:srcRect/>
                    <a:stretch>
                      <a:fillRect/>
                    </a:stretch>
                  </pic:blipFill>
                  <pic:spPr bwMode="auto">
                    <a:xfrm>
                      <a:off x="0" y="0"/>
                      <a:ext cx="2519680" cy="2409190"/>
                    </a:xfrm>
                    <a:prstGeom prst="rect">
                      <a:avLst/>
                    </a:prstGeom>
                    <a:noFill/>
                    <a:ln w="9525">
                      <a:noFill/>
                      <a:miter lim="800000"/>
                      <a:headEnd/>
                      <a:tailEnd/>
                    </a:ln>
                  </pic:spPr>
                </pic:pic>
              </a:graphicData>
            </a:graphic>
          </wp:anchor>
        </w:drawing>
      </w:r>
    </w:p>
    <w:p w:rsidR="00D05BA8" w:rsidRPr="00120ED8" w:rsidRDefault="00D05BA8" w:rsidP="008B31CD">
      <w:pPr>
        <w:spacing w:after="0" w:line="240" w:lineRule="auto"/>
        <w:rPr>
          <w:rFonts w:cs="Arial"/>
        </w:rPr>
      </w:pPr>
    </w:p>
    <w:p w:rsidR="00D05BA8" w:rsidRPr="00120ED8" w:rsidRDefault="00D05BA8" w:rsidP="008B31CD">
      <w:pPr>
        <w:spacing w:after="0" w:line="240" w:lineRule="auto"/>
        <w:rPr>
          <w:rFonts w:cs="Arial"/>
        </w:rPr>
      </w:pPr>
    </w:p>
    <w:p w:rsidR="00470E13" w:rsidRPr="00120ED8" w:rsidRDefault="008B31CD" w:rsidP="008B31CD">
      <w:pPr>
        <w:spacing w:after="0" w:line="240" w:lineRule="auto"/>
        <w:rPr>
          <w:rFonts w:cs="Arial"/>
        </w:rPr>
      </w:pPr>
      <w:r w:rsidRPr="00120ED8">
        <w:rPr>
          <w:rFonts w:cs="Arial"/>
        </w:rPr>
        <w:t xml:space="preserve"> Bonnard’s paintings would develop over time; Bonnard would rather paint an object in memory, than painting an object itself. His use of colour overrides his expression of his experience, and contains a descriptive content, using hot and cold hues,</w:t>
      </w:r>
      <w:r w:rsidR="00AB592A" w:rsidRPr="00120ED8">
        <w:rPr>
          <w:rFonts w:cs="Arial"/>
        </w:rPr>
        <w:t xml:space="preserve"> so </w:t>
      </w:r>
      <w:r w:rsidR="005F754E" w:rsidRPr="00120ED8">
        <w:rPr>
          <w:rFonts w:cs="Arial"/>
        </w:rPr>
        <w:t>that within</w:t>
      </w:r>
      <w:r w:rsidRPr="00120ED8">
        <w:rPr>
          <w:rFonts w:cs="Arial"/>
        </w:rPr>
        <w:t xml:space="preserve"> his paintings there are clear patches of positive and negative spaces. The importance of this is through finding boundaries and the image in paint, not paint in the image.</w:t>
      </w:r>
    </w:p>
    <w:p w:rsidR="00470E13" w:rsidRPr="00120ED8" w:rsidRDefault="008B31CD" w:rsidP="008B31CD">
      <w:pPr>
        <w:spacing w:after="0" w:line="240" w:lineRule="auto"/>
        <w:rPr>
          <w:rFonts w:cs="Arial"/>
        </w:rPr>
      </w:pPr>
      <w:r w:rsidRPr="00120ED8">
        <w:rPr>
          <w:rFonts w:cs="Arial"/>
        </w:rPr>
        <w:t xml:space="preserve"> </w:t>
      </w:r>
      <w:r w:rsidR="00470E13" w:rsidRPr="00120ED8">
        <w:rPr>
          <w:rFonts w:cs="Arial"/>
        </w:rPr>
        <w:t xml:space="preserve">                                                  </w:t>
      </w:r>
    </w:p>
    <w:p w:rsidR="00D05BA8" w:rsidRPr="00120ED8" w:rsidRDefault="00470E13" w:rsidP="008B31CD">
      <w:pPr>
        <w:spacing w:after="0" w:line="240" w:lineRule="auto"/>
        <w:rPr>
          <w:rFonts w:cs="Arial"/>
        </w:rPr>
      </w:pPr>
      <w:r w:rsidRPr="00120ED8">
        <w:rPr>
          <w:rFonts w:cs="Arial"/>
        </w:rPr>
        <w:t xml:space="preserve">                                                                                    </w:t>
      </w:r>
      <w:r w:rsidR="00B60EFB" w:rsidRPr="00120ED8">
        <w:rPr>
          <w:rFonts w:cs="Arial"/>
        </w:rPr>
        <w:t xml:space="preserve">                   </w:t>
      </w:r>
    </w:p>
    <w:p w:rsidR="00D05BA8" w:rsidRPr="00120ED8" w:rsidRDefault="00D05BA8" w:rsidP="008B31CD">
      <w:pPr>
        <w:spacing w:after="0" w:line="240" w:lineRule="auto"/>
        <w:rPr>
          <w:rFonts w:cs="Arial"/>
        </w:rPr>
      </w:pPr>
    </w:p>
    <w:p w:rsidR="00D05BA8" w:rsidRPr="00120ED8" w:rsidRDefault="00D05BA8" w:rsidP="008B31CD">
      <w:pPr>
        <w:spacing w:after="0" w:line="240" w:lineRule="auto"/>
        <w:rPr>
          <w:rFonts w:cs="Arial"/>
        </w:rPr>
      </w:pPr>
      <w:r w:rsidRPr="00120ED8">
        <w:rPr>
          <w:rFonts w:cs="Arial"/>
        </w:rPr>
        <w:t xml:space="preserve">                                                                                    </w:t>
      </w:r>
      <w:r w:rsidR="00470E13" w:rsidRPr="00120ED8">
        <w:rPr>
          <w:rFonts w:cs="Arial"/>
        </w:rPr>
        <w:t>The Bowl of Milk 1919, Bonnard</w:t>
      </w:r>
      <w:r w:rsidRPr="00120ED8">
        <w:rPr>
          <w:rFonts w:cs="Arial"/>
        </w:rPr>
        <w:t xml:space="preserve">. </w:t>
      </w:r>
      <w:r w:rsidR="00901559" w:rsidRPr="00120ED8">
        <w:rPr>
          <w:rFonts w:cs="Arial"/>
        </w:rPr>
        <w:t>Fig.5</w:t>
      </w:r>
    </w:p>
    <w:p w:rsidR="00D05BA8" w:rsidRPr="00120ED8" w:rsidRDefault="00D05BA8" w:rsidP="008B31CD">
      <w:pPr>
        <w:spacing w:after="0" w:line="240" w:lineRule="auto"/>
        <w:rPr>
          <w:rFonts w:cs="Arial"/>
        </w:rPr>
      </w:pPr>
      <w:r w:rsidRPr="00120ED8">
        <w:rPr>
          <w:rFonts w:cs="Arial"/>
          <w:noProof/>
          <w:lang w:eastAsia="en-GB"/>
        </w:rPr>
        <w:drawing>
          <wp:anchor distT="0" distB="0" distL="114300" distR="114300" simplePos="0" relativeHeight="251668480" behindDoc="1" locked="0" layoutInCell="1" allowOverlap="1">
            <wp:simplePos x="0" y="0"/>
            <wp:positionH relativeFrom="column">
              <wp:posOffset>1390650</wp:posOffset>
            </wp:positionH>
            <wp:positionV relativeFrom="paragraph">
              <wp:posOffset>116205</wp:posOffset>
            </wp:positionV>
            <wp:extent cx="4676775" cy="2924175"/>
            <wp:effectExtent l="19050" t="0" r="9525" b="0"/>
            <wp:wrapTight wrapText="bothSides">
              <wp:wrapPolygon edited="0">
                <wp:start x="-88" y="0"/>
                <wp:lineTo x="-88" y="21530"/>
                <wp:lineTo x="21644" y="21530"/>
                <wp:lineTo x="21644" y="0"/>
                <wp:lineTo x="-88" y="0"/>
              </wp:wrapPolygon>
            </wp:wrapTight>
            <wp:docPr id="8" name="Picture 10" descr="Image result for nude in a bath bonn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nude in a bath bonnard"/>
                    <pic:cNvPicPr>
                      <a:picLocks noChangeAspect="1" noChangeArrowheads="1"/>
                    </pic:cNvPicPr>
                  </pic:nvPicPr>
                  <pic:blipFill>
                    <a:blip r:embed="rId16"/>
                    <a:srcRect/>
                    <a:stretch>
                      <a:fillRect/>
                    </a:stretch>
                  </pic:blipFill>
                  <pic:spPr bwMode="auto">
                    <a:xfrm>
                      <a:off x="0" y="0"/>
                      <a:ext cx="4676775" cy="2924175"/>
                    </a:xfrm>
                    <a:prstGeom prst="rect">
                      <a:avLst/>
                    </a:prstGeom>
                    <a:noFill/>
                    <a:ln w="9525">
                      <a:noFill/>
                      <a:miter lim="800000"/>
                      <a:headEnd/>
                      <a:tailEnd/>
                    </a:ln>
                  </pic:spPr>
                </pic:pic>
              </a:graphicData>
            </a:graphic>
          </wp:anchor>
        </w:drawing>
      </w:r>
    </w:p>
    <w:p w:rsidR="008B31CD" w:rsidRPr="00120ED8" w:rsidRDefault="008B31CD" w:rsidP="008B31CD">
      <w:pPr>
        <w:spacing w:after="0" w:line="240" w:lineRule="auto"/>
        <w:rPr>
          <w:rFonts w:cs="Arial"/>
        </w:rPr>
      </w:pPr>
      <w:r w:rsidRPr="00120ED8">
        <w:rPr>
          <w:rFonts w:eastAsia="Times New Roman" w:cs="Arial"/>
          <w:color w:val="000000"/>
          <w:lang w:eastAsia="en-GB"/>
        </w:rPr>
        <w:t>His obsession with his domestic scenes included his long-lasting companion: Maria Boursin</w:t>
      </w:r>
      <w:r w:rsidR="00AB592A" w:rsidRPr="00120ED8">
        <w:rPr>
          <w:rFonts w:eastAsia="Times New Roman" w:cs="Arial"/>
          <w:color w:val="000000"/>
          <w:lang w:eastAsia="en-GB"/>
        </w:rPr>
        <w:t xml:space="preserve">, </w:t>
      </w:r>
      <w:r w:rsidR="00770EB4" w:rsidRPr="00120ED8">
        <w:rPr>
          <w:rFonts w:eastAsia="Times New Roman" w:cs="Arial"/>
          <w:color w:val="000000"/>
          <w:lang w:eastAsia="en-GB"/>
        </w:rPr>
        <w:t xml:space="preserve">known as Marthe Bonnard. (Fig) </w:t>
      </w:r>
      <w:r w:rsidRPr="00120ED8">
        <w:rPr>
          <w:rFonts w:eastAsia="Times New Roman" w:cs="Arial"/>
          <w:color w:val="000000"/>
          <w:lang w:eastAsia="en-GB"/>
        </w:rPr>
        <w:t xml:space="preserve">Marthe was a model but also a painter. Marthe was </w:t>
      </w:r>
      <w:r w:rsidR="00B103F3" w:rsidRPr="00120ED8">
        <w:rPr>
          <w:rFonts w:eastAsia="Times New Roman" w:cs="Arial"/>
          <w:color w:val="000000"/>
          <w:lang w:eastAsia="en-GB"/>
        </w:rPr>
        <w:t>Bonnard’s</w:t>
      </w:r>
      <w:r w:rsidRPr="00120ED8">
        <w:rPr>
          <w:rFonts w:eastAsia="Times New Roman" w:cs="Arial"/>
          <w:color w:val="000000"/>
          <w:lang w:eastAsia="en-GB"/>
        </w:rPr>
        <w:t xml:space="preserve"> main subject matter, he represented her reclining as she bathes, showing a personal and intimate view. The painting ‘Nude in the Bath</w:t>
      </w:r>
      <w:r w:rsidR="00AB592A" w:rsidRPr="00120ED8">
        <w:rPr>
          <w:rFonts w:eastAsia="Times New Roman" w:cs="Arial"/>
          <w:color w:val="000000"/>
          <w:lang w:eastAsia="en-GB"/>
        </w:rPr>
        <w:t>,</w:t>
      </w:r>
      <w:r w:rsidR="00901559" w:rsidRPr="00120ED8">
        <w:rPr>
          <w:rFonts w:eastAsia="Times New Roman" w:cs="Arial"/>
          <w:color w:val="000000"/>
          <w:lang w:eastAsia="en-GB"/>
        </w:rPr>
        <w:t xml:space="preserve"> </w:t>
      </w:r>
      <w:r w:rsidR="00D05BA8" w:rsidRPr="00120ED8">
        <w:rPr>
          <w:rFonts w:eastAsia="Times New Roman" w:cs="Arial"/>
          <w:color w:val="000000"/>
          <w:lang w:eastAsia="en-GB"/>
        </w:rPr>
        <w:t xml:space="preserve"> </w:t>
      </w:r>
      <w:r w:rsidR="00D05BA8" w:rsidRPr="00120ED8">
        <w:rPr>
          <w:rFonts w:eastAsia="Times New Roman" w:cs="Arial"/>
          <w:color w:val="000000"/>
          <w:lang w:eastAsia="en-GB"/>
        </w:rPr>
        <w:lastRenderedPageBreak/>
        <w:t>(</w:t>
      </w:r>
      <w:r w:rsidR="00901559" w:rsidRPr="00120ED8">
        <w:rPr>
          <w:rFonts w:eastAsia="Times New Roman" w:cs="Arial"/>
          <w:color w:val="000000"/>
          <w:lang w:eastAsia="en-GB"/>
        </w:rPr>
        <w:t xml:space="preserve">Fig.6- </w:t>
      </w:r>
      <w:r w:rsidR="00D05BA8" w:rsidRPr="00120ED8">
        <w:rPr>
          <w:rFonts w:eastAsia="Times New Roman" w:cs="Arial"/>
          <w:color w:val="000000"/>
          <w:lang w:eastAsia="en-GB"/>
        </w:rPr>
        <w:t>to the right)</w:t>
      </w:r>
      <w:r w:rsidR="00AB592A" w:rsidRPr="00120ED8">
        <w:rPr>
          <w:rFonts w:eastAsia="Times New Roman" w:cs="Arial"/>
          <w:color w:val="000000"/>
          <w:lang w:eastAsia="en-GB"/>
        </w:rPr>
        <w:t xml:space="preserve"> from </w:t>
      </w:r>
      <w:r w:rsidRPr="00120ED8">
        <w:rPr>
          <w:rFonts w:eastAsia="Times New Roman" w:cs="Arial"/>
          <w:color w:val="000000"/>
          <w:lang w:eastAsia="en-GB"/>
        </w:rPr>
        <w:t>1936</w:t>
      </w:r>
      <w:r w:rsidR="00AB592A" w:rsidRPr="00120ED8">
        <w:rPr>
          <w:rFonts w:eastAsia="Times New Roman" w:cs="Arial"/>
          <w:color w:val="000000"/>
          <w:lang w:eastAsia="en-GB"/>
        </w:rPr>
        <w:t>,</w:t>
      </w:r>
      <w:r w:rsidRPr="00120ED8">
        <w:rPr>
          <w:rFonts w:eastAsia="Times New Roman" w:cs="Arial"/>
          <w:color w:val="000000"/>
          <w:lang w:eastAsia="en-GB"/>
        </w:rPr>
        <w:t xml:space="preserve"> documents Marthe’s idea of bathing for therapy for her lifelong health problems. The stillness of her body in the bath questions Marthe’s physical health and captures her idea of bathing for therapy. The nude is not necessarily the first thing to see in this painting</w:t>
      </w:r>
      <w:r w:rsidR="00AB592A" w:rsidRPr="00120ED8">
        <w:rPr>
          <w:rFonts w:eastAsia="Times New Roman" w:cs="Arial"/>
          <w:color w:val="000000"/>
          <w:lang w:eastAsia="en-GB"/>
        </w:rPr>
        <w:t>;</w:t>
      </w:r>
      <w:r w:rsidRPr="00120ED8">
        <w:rPr>
          <w:rFonts w:eastAsia="Times New Roman" w:cs="Arial"/>
          <w:color w:val="000000"/>
          <w:lang w:eastAsia="en-GB"/>
        </w:rPr>
        <w:t xml:space="preserve"> the reflections of light transcends into the floating figure of Marthe, causing a dreamy image for the viewer. This painting seems to be painted form above where the tiles on the walls and floor, mirrors the figure in colour in a mosaic </w:t>
      </w:r>
      <w:r w:rsidR="00AB592A" w:rsidRPr="00120ED8">
        <w:rPr>
          <w:rFonts w:eastAsia="Times New Roman" w:cs="Arial"/>
          <w:color w:val="000000"/>
          <w:lang w:eastAsia="en-GB"/>
        </w:rPr>
        <w:t>fash</w:t>
      </w:r>
      <w:r w:rsidRPr="00120ED8">
        <w:rPr>
          <w:rFonts w:eastAsia="Times New Roman" w:cs="Arial"/>
          <w:color w:val="000000"/>
          <w:lang w:eastAsia="en-GB"/>
        </w:rPr>
        <w:t>ion. Bonnard's painting style verges on pattern, colour and intensity of textures. In his early years of painting, he painted Marthe as sensual and sexual</w:t>
      </w:r>
      <w:r w:rsidR="00AB592A" w:rsidRPr="00120ED8">
        <w:rPr>
          <w:rFonts w:eastAsia="Times New Roman" w:cs="Arial"/>
          <w:color w:val="000000"/>
          <w:lang w:eastAsia="en-GB"/>
        </w:rPr>
        <w:t>,</w:t>
      </w:r>
      <w:r w:rsidRPr="00120ED8">
        <w:rPr>
          <w:rFonts w:eastAsia="Times New Roman" w:cs="Arial"/>
          <w:color w:val="000000"/>
          <w:lang w:eastAsia="en-GB"/>
        </w:rPr>
        <w:t xml:space="preserve"> suggestive. However in later years, he started painting Marthe less lusty and more mature. Instead of painting from life, he would make sketches, noting concepts such as contrast, tone and colour, which then transferred to his studio where he would later work on a painting. Bonnard</w:t>
      </w:r>
      <w:r w:rsidR="00AB592A" w:rsidRPr="00120ED8">
        <w:rPr>
          <w:rFonts w:eastAsia="Times New Roman" w:cs="Arial"/>
          <w:color w:val="000000"/>
          <w:lang w:eastAsia="en-GB"/>
        </w:rPr>
        <w:t>’s</w:t>
      </w:r>
      <w:r w:rsidR="000A077E" w:rsidRPr="00120ED8">
        <w:rPr>
          <w:rFonts w:eastAsia="Times New Roman" w:cs="Arial"/>
          <w:color w:val="000000"/>
          <w:lang w:eastAsia="en-GB"/>
        </w:rPr>
        <w:t xml:space="preserve"> </w:t>
      </w:r>
      <w:r w:rsidR="00B103F3" w:rsidRPr="00120ED8">
        <w:rPr>
          <w:rFonts w:eastAsia="Times New Roman" w:cs="Arial"/>
          <w:color w:val="000000"/>
          <w:lang w:eastAsia="en-GB"/>
        </w:rPr>
        <w:t xml:space="preserve">dreamy paintings </w:t>
      </w:r>
      <w:r w:rsidR="00AB592A" w:rsidRPr="00120ED8">
        <w:rPr>
          <w:rFonts w:eastAsia="Times New Roman" w:cs="Arial"/>
          <w:color w:val="000000"/>
          <w:lang w:eastAsia="en-GB"/>
        </w:rPr>
        <w:t xml:space="preserve">reflect </w:t>
      </w:r>
      <w:r w:rsidR="00B103F3" w:rsidRPr="00120ED8">
        <w:rPr>
          <w:rFonts w:eastAsia="Times New Roman" w:cs="Arial"/>
          <w:color w:val="000000"/>
          <w:lang w:eastAsia="en-GB"/>
        </w:rPr>
        <w:t>an</w:t>
      </w:r>
      <w:r w:rsidRPr="00120ED8">
        <w:rPr>
          <w:rFonts w:eastAsia="Times New Roman" w:cs="Arial"/>
          <w:color w:val="000000"/>
          <w:lang w:eastAsia="en-GB"/>
        </w:rPr>
        <w:t xml:space="preserve"> artist’s memory of affection, desire and perception. </w:t>
      </w:r>
    </w:p>
    <w:p w:rsidR="00B103F3" w:rsidRPr="00120ED8" w:rsidRDefault="00B103F3" w:rsidP="008B31CD">
      <w:pPr>
        <w:spacing w:after="0" w:line="240" w:lineRule="auto"/>
        <w:rPr>
          <w:rFonts w:eastAsia="Times New Roman" w:cs="Arial"/>
          <w:lang w:eastAsia="en-GB"/>
        </w:rPr>
      </w:pPr>
    </w:p>
    <w:p w:rsidR="008B31CD" w:rsidRPr="00120ED8" w:rsidRDefault="008B31CD" w:rsidP="00AF64B1">
      <w:pPr>
        <w:spacing w:after="0" w:line="240" w:lineRule="auto"/>
        <w:rPr>
          <w:rFonts w:eastAsia="Times New Roman" w:cs="Arial"/>
          <w:lang w:eastAsia="en-GB"/>
        </w:rPr>
      </w:pPr>
    </w:p>
    <w:p w:rsidR="00AF64B1" w:rsidRPr="00120ED8" w:rsidRDefault="00AF64B1" w:rsidP="00AF64B1">
      <w:pPr>
        <w:rPr>
          <w:rFonts w:cs="Arial"/>
        </w:rPr>
      </w:pPr>
      <w:r w:rsidRPr="00120ED8">
        <w:rPr>
          <w:rFonts w:eastAsia="Times New Roman" w:cs="Arial"/>
          <w:lang w:eastAsia="en-GB"/>
        </w:rPr>
        <w:br/>
      </w:r>
      <w:r w:rsidRPr="00120ED8">
        <w:rPr>
          <w:rFonts w:eastAsia="Times New Roman" w:cs="Arial"/>
          <w:lang w:eastAsia="en-GB"/>
        </w:rPr>
        <w:br/>
      </w:r>
      <w:r w:rsidRPr="00120ED8">
        <w:rPr>
          <w:rFonts w:eastAsia="Times New Roman" w:cs="Arial"/>
          <w:lang w:eastAsia="en-GB"/>
        </w:rPr>
        <w:br/>
      </w:r>
    </w:p>
    <w:p w:rsidR="00AF64B1" w:rsidRPr="00120ED8" w:rsidRDefault="00AF64B1" w:rsidP="00AF64B1">
      <w:pPr>
        <w:spacing w:after="240" w:line="240" w:lineRule="auto"/>
        <w:rPr>
          <w:rFonts w:eastAsia="Times New Roman" w:cs="Times New Roman"/>
          <w:lang w:eastAsia="en-GB"/>
        </w:rPr>
      </w:pPr>
      <w:r w:rsidRPr="00120ED8">
        <w:rPr>
          <w:rFonts w:eastAsia="Times New Roman" w:cs="Arial"/>
          <w:lang w:eastAsia="en-GB"/>
        </w:rPr>
        <w:br/>
      </w:r>
      <w:r w:rsidRPr="00120ED8">
        <w:rPr>
          <w:rFonts w:eastAsia="Times New Roman" w:cs="Times New Roman"/>
          <w:lang w:eastAsia="en-GB"/>
        </w:rPr>
        <w:br/>
      </w:r>
    </w:p>
    <w:p w:rsidR="00AF64B1" w:rsidRPr="00120ED8" w:rsidRDefault="00AF64B1" w:rsidP="00AF64B1">
      <w:pPr>
        <w:rPr>
          <w:rFonts w:cs="Times New Roman"/>
        </w:rPr>
      </w:pPr>
    </w:p>
    <w:p w:rsidR="00A0550B" w:rsidRPr="00120ED8" w:rsidRDefault="00761EDA" w:rsidP="00A0550B">
      <w:pPr>
        <w:rPr>
          <w:rFonts w:cs="Arial"/>
          <w:b/>
        </w:rPr>
      </w:pPr>
      <w:r w:rsidRPr="00120ED8">
        <w:rPr>
          <w:rFonts w:cs="Arial"/>
          <w:b/>
        </w:rPr>
        <w:t xml:space="preserve">Chapter Two: </w:t>
      </w:r>
      <w:r w:rsidR="00261239" w:rsidRPr="00120ED8">
        <w:rPr>
          <w:rFonts w:cs="Arial"/>
          <w:b/>
        </w:rPr>
        <w:t xml:space="preserve">What </w:t>
      </w:r>
      <w:r w:rsidR="00B14FD1" w:rsidRPr="00120ED8">
        <w:rPr>
          <w:rFonts w:cs="Arial"/>
          <w:b/>
        </w:rPr>
        <w:t>is Colour in painting?</w:t>
      </w:r>
    </w:p>
    <w:p w:rsidR="00770EB4" w:rsidRPr="00120ED8" w:rsidRDefault="00261239" w:rsidP="00A0550B">
      <w:pPr>
        <w:rPr>
          <w:rFonts w:cs="Arial"/>
        </w:rPr>
      </w:pPr>
      <w:r w:rsidRPr="00120ED8">
        <w:rPr>
          <w:rFonts w:cs="Arial"/>
        </w:rPr>
        <w:t>Colour can</w:t>
      </w:r>
      <w:r w:rsidR="00755BB9" w:rsidRPr="00120ED8">
        <w:rPr>
          <w:rFonts w:cs="Arial"/>
        </w:rPr>
        <w:t xml:space="preserve"> be the most powerful tool</w:t>
      </w:r>
      <w:r w:rsidR="00761EDA" w:rsidRPr="00120ED8">
        <w:rPr>
          <w:rFonts w:cs="Arial"/>
        </w:rPr>
        <w:t xml:space="preserve"> by an artist</w:t>
      </w:r>
      <w:r w:rsidR="00755BB9" w:rsidRPr="00120ED8">
        <w:rPr>
          <w:rFonts w:cs="Arial"/>
        </w:rPr>
        <w:t>. Colour can effect emotions, thoughts and can transport</w:t>
      </w:r>
      <w:r w:rsidR="00761EDA" w:rsidRPr="00120ED8">
        <w:rPr>
          <w:rFonts w:cs="Arial"/>
        </w:rPr>
        <w:t xml:space="preserve"> us</w:t>
      </w:r>
      <w:r w:rsidR="00755BB9" w:rsidRPr="00120ED8">
        <w:rPr>
          <w:rFonts w:cs="Arial"/>
        </w:rPr>
        <w:t xml:space="preserve"> to another mood. Today colour is used more </w:t>
      </w:r>
      <w:r w:rsidR="00537775" w:rsidRPr="00120ED8">
        <w:rPr>
          <w:rFonts w:cs="Arial"/>
        </w:rPr>
        <w:t>freely and more boldly than</w:t>
      </w:r>
      <w:r w:rsidR="00755BB9" w:rsidRPr="00120ED8">
        <w:rPr>
          <w:rFonts w:cs="Arial"/>
        </w:rPr>
        <w:t xml:space="preserve"> before</w:t>
      </w:r>
      <w:r w:rsidR="00537775" w:rsidRPr="00120ED8">
        <w:rPr>
          <w:rFonts w:cs="Arial"/>
        </w:rPr>
        <w:t>hand</w:t>
      </w:r>
      <w:r w:rsidR="00755BB9" w:rsidRPr="00120ED8">
        <w:rPr>
          <w:rFonts w:cs="Arial"/>
        </w:rPr>
        <w:t>. The control of colour in art allows a guidance of</w:t>
      </w:r>
      <w:r w:rsidR="001D4CE0" w:rsidRPr="00120ED8">
        <w:rPr>
          <w:rFonts w:cs="Arial"/>
        </w:rPr>
        <w:t xml:space="preserve"> a</w:t>
      </w:r>
      <w:r w:rsidR="00755BB9" w:rsidRPr="00120ED8">
        <w:rPr>
          <w:rFonts w:cs="Arial"/>
        </w:rPr>
        <w:t xml:space="preserve"> response. Colour draws a viewer inwards and ho</w:t>
      </w:r>
      <w:r w:rsidR="006C04FD" w:rsidRPr="00120ED8">
        <w:rPr>
          <w:rFonts w:cs="Arial"/>
        </w:rPr>
        <w:t>lds their attention for a long</w:t>
      </w:r>
      <w:r w:rsidR="00755BB9" w:rsidRPr="00120ED8">
        <w:rPr>
          <w:rFonts w:cs="Arial"/>
        </w:rPr>
        <w:t xml:space="preserve"> period of time,</w:t>
      </w:r>
      <w:r w:rsidR="006C04FD" w:rsidRPr="00120ED8">
        <w:rPr>
          <w:rFonts w:cs="Arial"/>
        </w:rPr>
        <w:t xml:space="preserve"> which is used in everyday </w:t>
      </w:r>
      <w:r w:rsidRPr="00120ED8">
        <w:rPr>
          <w:rFonts w:cs="Arial"/>
        </w:rPr>
        <w:t>life to</w:t>
      </w:r>
      <w:r w:rsidR="00755BB9" w:rsidRPr="00120ED8">
        <w:rPr>
          <w:rFonts w:cs="Arial"/>
        </w:rPr>
        <w:t xml:space="preserve"> help communicate and gather information. Colour is an inspiration to interpret, evaluate and manipulate both </w:t>
      </w:r>
      <w:r w:rsidR="00761EDA" w:rsidRPr="00120ED8">
        <w:rPr>
          <w:rFonts w:cs="Arial"/>
        </w:rPr>
        <w:t>the real</w:t>
      </w:r>
      <w:r w:rsidR="00755BB9" w:rsidRPr="00120ED8">
        <w:rPr>
          <w:rFonts w:cs="Arial"/>
        </w:rPr>
        <w:t xml:space="preserve"> and imaginary</w:t>
      </w:r>
      <w:r w:rsidR="00752EEA" w:rsidRPr="00120ED8">
        <w:rPr>
          <w:rFonts w:cs="Arial"/>
        </w:rPr>
        <w:t>.</w:t>
      </w:r>
    </w:p>
    <w:p w:rsidR="00680C66" w:rsidRPr="00120ED8" w:rsidRDefault="005C3EF2" w:rsidP="00A0550B">
      <w:pPr>
        <w:rPr>
          <w:rFonts w:cs="Arial"/>
        </w:rPr>
      </w:pPr>
      <w:r w:rsidRPr="00120ED8">
        <w:rPr>
          <w:rFonts w:cs="Arial"/>
          <w:noProof/>
          <w:lang w:eastAsia="en-GB"/>
        </w:rPr>
        <w:drawing>
          <wp:anchor distT="0" distB="0" distL="114300" distR="114300" simplePos="0" relativeHeight="251660288" behindDoc="1" locked="0" layoutInCell="1" allowOverlap="1">
            <wp:simplePos x="0" y="0"/>
            <wp:positionH relativeFrom="column">
              <wp:posOffset>3924300</wp:posOffset>
            </wp:positionH>
            <wp:positionV relativeFrom="paragraph">
              <wp:posOffset>894715</wp:posOffset>
            </wp:positionV>
            <wp:extent cx="2088515" cy="2438400"/>
            <wp:effectExtent l="19050" t="0" r="6985" b="0"/>
            <wp:wrapTight wrapText="bothSides">
              <wp:wrapPolygon edited="0">
                <wp:start x="-197" y="0"/>
                <wp:lineTo x="-197" y="21431"/>
                <wp:lineTo x="21672" y="21431"/>
                <wp:lineTo x="21672" y="0"/>
                <wp:lineTo x="-197" y="0"/>
              </wp:wrapPolygon>
            </wp:wrapTight>
            <wp:docPr id="7" name="Picture 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lated image"/>
                    <pic:cNvPicPr>
                      <a:picLocks noChangeAspect="1" noChangeArrowheads="1"/>
                    </pic:cNvPicPr>
                  </pic:nvPicPr>
                  <pic:blipFill>
                    <a:blip r:embed="rId17"/>
                    <a:srcRect/>
                    <a:stretch>
                      <a:fillRect/>
                    </a:stretch>
                  </pic:blipFill>
                  <pic:spPr bwMode="auto">
                    <a:xfrm>
                      <a:off x="0" y="0"/>
                      <a:ext cx="2088515" cy="2438400"/>
                    </a:xfrm>
                    <a:prstGeom prst="rect">
                      <a:avLst/>
                    </a:prstGeom>
                    <a:noFill/>
                    <a:ln w="9525">
                      <a:noFill/>
                      <a:miter lim="800000"/>
                      <a:headEnd/>
                      <a:tailEnd/>
                    </a:ln>
                  </pic:spPr>
                </pic:pic>
              </a:graphicData>
            </a:graphic>
          </wp:anchor>
        </w:drawing>
      </w:r>
      <w:r w:rsidR="00770EB4" w:rsidRPr="00120ED8">
        <w:rPr>
          <w:rFonts w:cs="Arial"/>
        </w:rPr>
        <w:t>In visual arts, colour is highly dependent on colour for reasons such as depth and mood. The impact of colour is an influence in transformations of works when colour is applied to a surface. The practice of colour took a stride forward when the invention of oil paint happened in Europe in the early 15</w:t>
      </w:r>
      <w:r w:rsidR="00770EB4" w:rsidRPr="00120ED8">
        <w:rPr>
          <w:rFonts w:cs="Arial"/>
          <w:vertAlign w:val="superscript"/>
        </w:rPr>
        <w:t>th</w:t>
      </w:r>
      <w:r w:rsidR="00770EB4" w:rsidRPr="00120ED8">
        <w:rPr>
          <w:rFonts w:cs="Arial"/>
        </w:rPr>
        <w:t xml:space="preserve"> century which improved visual colour, giving it richness and radiance. Colour in painting takes a role of describing and composing. Formulating a location</w:t>
      </w:r>
      <w:r w:rsidR="000A077E" w:rsidRPr="00120ED8">
        <w:rPr>
          <w:rFonts w:cs="Arial"/>
        </w:rPr>
        <w:t xml:space="preserve"> </w:t>
      </w:r>
      <w:r w:rsidR="00770EB4" w:rsidRPr="00120ED8">
        <w:rPr>
          <w:rFonts w:cs="Arial"/>
        </w:rPr>
        <w:t xml:space="preserve">of hue when describing an area of a painting, colour can be controlled instauration and temperature, firstly to neutral and neutralised; secondly to cool to warm. This can create shadows upon shadows when layered several times. When using colour, rhythm is just as relevant, when using rhythmic motion in colour, it creates emphasis, to observe and use descriptive notions as composing tools to plan colour choices ahead to apply colour in painting.  </w:t>
      </w:r>
    </w:p>
    <w:p w:rsidR="00913D5D" w:rsidRPr="00120ED8" w:rsidRDefault="00913D5D" w:rsidP="00A0550B">
      <w:pPr>
        <w:rPr>
          <w:rFonts w:cs="Arial"/>
        </w:rPr>
      </w:pPr>
    </w:p>
    <w:p w:rsidR="005C3EF2" w:rsidRPr="00120ED8" w:rsidRDefault="00537775" w:rsidP="008666EA">
      <w:pPr>
        <w:rPr>
          <w:rFonts w:cs="Arial"/>
        </w:rPr>
      </w:pPr>
      <w:r w:rsidRPr="00120ED8">
        <w:rPr>
          <w:rFonts w:cs="Arial"/>
        </w:rPr>
        <w:t xml:space="preserve">In </w:t>
      </w:r>
      <w:r w:rsidR="00770EB4" w:rsidRPr="00120ED8">
        <w:rPr>
          <w:rFonts w:cs="Arial"/>
        </w:rPr>
        <w:t xml:space="preserve">general </w:t>
      </w:r>
      <w:r w:rsidRPr="00120ED8">
        <w:rPr>
          <w:rFonts w:cs="Arial"/>
        </w:rPr>
        <w:t xml:space="preserve">art, </w:t>
      </w:r>
      <w:r w:rsidR="00761EDA" w:rsidRPr="00120ED8">
        <w:rPr>
          <w:rFonts w:cs="Arial"/>
        </w:rPr>
        <w:t>c</w:t>
      </w:r>
      <w:r w:rsidR="00752EEA" w:rsidRPr="00120ED8">
        <w:rPr>
          <w:rFonts w:cs="Arial"/>
        </w:rPr>
        <w:t xml:space="preserve">olour is used for </w:t>
      </w:r>
      <w:r w:rsidR="00761EDA" w:rsidRPr="00120ED8">
        <w:rPr>
          <w:rFonts w:cs="Arial"/>
        </w:rPr>
        <w:t xml:space="preserve">expressing </w:t>
      </w:r>
      <w:r w:rsidR="00752EEA" w:rsidRPr="00120ED8">
        <w:rPr>
          <w:rFonts w:cs="Arial"/>
        </w:rPr>
        <w:t>concepts and emotions, which is a powerful aspect of design. Colour for artists has infinite possibilities, infinite shades and expression</w:t>
      </w:r>
      <w:r w:rsidR="00761EDA" w:rsidRPr="00120ED8">
        <w:rPr>
          <w:rFonts w:cs="Arial"/>
        </w:rPr>
        <w:t>s</w:t>
      </w:r>
      <w:r w:rsidR="00752EEA" w:rsidRPr="00120ED8">
        <w:rPr>
          <w:rFonts w:cs="Arial"/>
        </w:rPr>
        <w:t xml:space="preserve">, depending on how the pigment of colour is used, what it is </w:t>
      </w:r>
      <w:r w:rsidR="00752EEA" w:rsidRPr="00120ED8">
        <w:rPr>
          <w:rFonts w:cs="Arial"/>
        </w:rPr>
        <w:lastRenderedPageBreak/>
        <w:t>surrounded by and how a viewer interprets it.</w:t>
      </w:r>
    </w:p>
    <w:p w:rsidR="005C3EF2" w:rsidRPr="00120ED8" w:rsidRDefault="005C3EF2" w:rsidP="008666EA">
      <w:pPr>
        <w:rPr>
          <w:rFonts w:cs="Arial"/>
        </w:rPr>
      </w:pPr>
      <w:r w:rsidRPr="00120ED8">
        <w:rPr>
          <w:rFonts w:cs="Arial"/>
        </w:rPr>
        <w:t xml:space="preserve">                                                                                         (</w:t>
      </w:r>
      <w:r w:rsidR="00901559" w:rsidRPr="00120ED8">
        <w:rPr>
          <w:rFonts w:cs="Arial"/>
        </w:rPr>
        <w:t>fig.</w:t>
      </w:r>
      <w:r w:rsidR="0022637B" w:rsidRPr="00120ED8">
        <w:rPr>
          <w:rFonts w:cs="Arial"/>
        </w:rPr>
        <w:t>6</w:t>
      </w:r>
      <w:r w:rsidR="00901559" w:rsidRPr="00120ED8">
        <w:rPr>
          <w:rFonts w:cs="Arial"/>
        </w:rPr>
        <w:t xml:space="preserve"> </w:t>
      </w:r>
      <w:r w:rsidRPr="00120ED8">
        <w:rPr>
          <w:rFonts w:cs="Arial"/>
          <w:i/>
        </w:rPr>
        <w:t>Breakfast, Edouard Vuillard, 1894)</w:t>
      </w:r>
    </w:p>
    <w:p w:rsidR="00913D5D" w:rsidRPr="00120ED8" w:rsidRDefault="00752EEA" w:rsidP="008666EA">
      <w:pPr>
        <w:rPr>
          <w:rFonts w:cs="Arial"/>
        </w:rPr>
      </w:pPr>
      <w:r w:rsidRPr="00120ED8">
        <w:rPr>
          <w:rFonts w:cs="Arial"/>
        </w:rPr>
        <w:t xml:space="preserve"> </w:t>
      </w:r>
      <w:r w:rsidR="00BD4875" w:rsidRPr="00120ED8">
        <w:rPr>
          <w:rFonts w:cs="Arial"/>
        </w:rPr>
        <w:t>P</w:t>
      </w:r>
      <w:r w:rsidR="00761EDA" w:rsidRPr="00120ED8">
        <w:rPr>
          <w:rFonts w:cs="Arial"/>
        </w:rPr>
        <w:t>sy</w:t>
      </w:r>
      <w:r w:rsidR="00BD4875" w:rsidRPr="00120ED8">
        <w:rPr>
          <w:rFonts w:cs="Arial"/>
        </w:rPr>
        <w:t>c</w:t>
      </w:r>
      <w:r w:rsidR="00761EDA" w:rsidRPr="00120ED8">
        <w:rPr>
          <w:rFonts w:cs="Arial"/>
        </w:rPr>
        <w:t>h</w:t>
      </w:r>
      <w:r w:rsidR="00BD4875" w:rsidRPr="00120ED8">
        <w:rPr>
          <w:rFonts w:cs="Arial"/>
        </w:rPr>
        <w:t xml:space="preserve">ologists study the impact of colours on emotions and health to find individual responses. Art historians examine the different ways colour can be used and created with </w:t>
      </w:r>
      <w:r w:rsidR="00761EDA" w:rsidRPr="00120ED8">
        <w:rPr>
          <w:rFonts w:cs="Arial"/>
        </w:rPr>
        <w:t>reference</w:t>
      </w:r>
      <w:r w:rsidR="00BD4875" w:rsidRPr="00120ED8">
        <w:rPr>
          <w:rFonts w:cs="Arial"/>
        </w:rPr>
        <w:t xml:space="preserve"> to sites and context. And those interested in design use colour for balance, unity,</w:t>
      </w:r>
      <w:r w:rsidR="00770EB4" w:rsidRPr="00120ED8">
        <w:rPr>
          <w:rFonts w:cs="Arial"/>
        </w:rPr>
        <w:t xml:space="preserve"> contrast and spatial awareness</w:t>
      </w:r>
      <w:r w:rsidR="000A077E" w:rsidRPr="00120ED8">
        <w:rPr>
          <w:rFonts w:cs="Arial"/>
        </w:rPr>
        <w:t xml:space="preserve">. </w:t>
      </w:r>
      <w:r w:rsidR="001C421C" w:rsidRPr="00120ED8">
        <w:rPr>
          <w:rFonts w:cs="Arial"/>
        </w:rPr>
        <w:t xml:space="preserve">Looking at </w:t>
      </w:r>
      <w:r w:rsidR="00770EB4" w:rsidRPr="00120ED8">
        <w:rPr>
          <w:rFonts w:cs="Arial"/>
        </w:rPr>
        <w:t xml:space="preserve">how </w:t>
      </w:r>
      <w:r w:rsidR="000A077E" w:rsidRPr="00120ED8">
        <w:rPr>
          <w:rFonts w:cs="Arial"/>
        </w:rPr>
        <w:t>Edouard Vuillard</w:t>
      </w:r>
      <w:r w:rsidR="00901559" w:rsidRPr="00120ED8">
        <w:rPr>
          <w:rFonts w:cs="Arial"/>
        </w:rPr>
        <w:t xml:space="preserve"> (fig.</w:t>
      </w:r>
      <w:r w:rsidR="0022637B" w:rsidRPr="00120ED8">
        <w:rPr>
          <w:rFonts w:cs="Arial"/>
        </w:rPr>
        <w:t>6</w:t>
      </w:r>
      <w:r w:rsidR="00901559" w:rsidRPr="00120ED8">
        <w:rPr>
          <w:rFonts w:cs="Arial"/>
        </w:rPr>
        <w:t>)</w:t>
      </w:r>
      <w:r w:rsidR="000A077E" w:rsidRPr="00120ED8">
        <w:rPr>
          <w:rFonts w:cs="Arial"/>
        </w:rPr>
        <w:t xml:space="preserve"> paintings</w:t>
      </w:r>
      <w:r w:rsidR="00770EB4" w:rsidRPr="00120ED8">
        <w:rPr>
          <w:rFonts w:cs="Arial"/>
        </w:rPr>
        <w:t xml:space="preserve"> </w:t>
      </w:r>
      <w:r w:rsidR="000A077E" w:rsidRPr="00120ED8">
        <w:rPr>
          <w:rFonts w:cs="Arial"/>
        </w:rPr>
        <w:t xml:space="preserve">are </w:t>
      </w:r>
      <w:r w:rsidR="00770EB4" w:rsidRPr="00120ED8">
        <w:rPr>
          <w:rFonts w:cs="Arial"/>
        </w:rPr>
        <w:t>structured</w:t>
      </w:r>
      <w:r w:rsidR="00537775" w:rsidRPr="00120ED8">
        <w:rPr>
          <w:rFonts w:cs="Arial"/>
        </w:rPr>
        <w:t xml:space="preserve">, </w:t>
      </w:r>
      <w:r w:rsidR="00BE646B" w:rsidRPr="00120ED8">
        <w:rPr>
          <w:rFonts w:cs="Arial"/>
        </w:rPr>
        <w:t>h</w:t>
      </w:r>
      <w:r w:rsidR="001C421C" w:rsidRPr="00120ED8">
        <w:rPr>
          <w:rFonts w:cs="Arial"/>
        </w:rPr>
        <w:t xml:space="preserve">e displays </w:t>
      </w:r>
      <w:r w:rsidR="00BE646B" w:rsidRPr="00120ED8">
        <w:rPr>
          <w:rFonts w:cs="Arial"/>
        </w:rPr>
        <w:t>c</w:t>
      </w:r>
      <w:r w:rsidR="00537775" w:rsidRPr="00120ED8">
        <w:rPr>
          <w:rFonts w:cs="Arial"/>
        </w:rPr>
        <w:t xml:space="preserve">olour </w:t>
      </w:r>
      <w:r w:rsidR="001C421C" w:rsidRPr="00120ED8">
        <w:rPr>
          <w:rFonts w:cs="Arial"/>
        </w:rPr>
        <w:t xml:space="preserve">as if </w:t>
      </w:r>
      <w:r w:rsidR="00537775" w:rsidRPr="00120ED8">
        <w:rPr>
          <w:rFonts w:cs="Arial"/>
        </w:rPr>
        <w:t>each colour has a place and plays a part in the image</w:t>
      </w:r>
      <w:r w:rsidR="001C421C" w:rsidRPr="00120ED8">
        <w:rPr>
          <w:rFonts w:cs="Arial"/>
        </w:rPr>
        <w:t xml:space="preserve">.  </w:t>
      </w:r>
    </w:p>
    <w:p w:rsidR="00913D5D" w:rsidRPr="00120ED8" w:rsidRDefault="000A077E" w:rsidP="008666EA">
      <w:pPr>
        <w:rPr>
          <w:rFonts w:cs="Arial"/>
          <w:i/>
        </w:rPr>
      </w:pPr>
      <w:r w:rsidRPr="00120ED8">
        <w:rPr>
          <w:rFonts w:cs="Arial"/>
        </w:rPr>
        <w:t xml:space="preserve">                                                                                                </w:t>
      </w:r>
    </w:p>
    <w:p w:rsidR="00913D5D" w:rsidRPr="00120ED8" w:rsidRDefault="00913D5D" w:rsidP="008666EA">
      <w:pPr>
        <w:rPr>
          <w:rFonts w:cs="Arial"/>
        </w:rPr>
      </w:pPr>
    </w:p>
    <w:p w:rsidR="00537775" w:rsidRPr="00120ED8" w:rsidRDefault="00913D5D" w:rsidP="008666EA">
      <w:pPr>
        <w:rPr>
          <w:rFonts w:cs="Arial"/>
        </w:rPr>
      </w:pPr>
      <w:r w:rsidRPr="00120ED8">
        <w:rPr>
          <w:rFonts w:cs="Arial"/>
          <w:noProof/>
          <w:lang w:eastAsia="en-GB"/>
        </w:rPr>
        <w:drawing>
          <wp:anchor distT="0" distB="0" distL="114300" distR="114300" simplePos="0" relativeHeight="251661312" behindDoc="1" locked="0" layoutInCell="1" allowOverlap="1">
            <wp:simplePos x="0" y="0"/>
            <wp:positionH relativeFrom="column">
              <wp:posOffset>9525</wp:posOffset>
            </wp:positionH>
            <wp:positionV relativeFrom="paragraph">
              <wp:posOffset>1724025</wp:posOffset>
            </wp:positionV>
            <wp:extent cx="5600065" cy="1857375"/>
            <wp:effectExtent l="19050" t="0" r="635" b="0"/>
            <wp:wrapTight wrapText="bothSides">
              <wp:wrapPolygon edited="0">
                <wp:start x="-73" y="0"/>
                <wp:lineTo x="-73" y="21489"/>
                <wp:lineTo x="21602" y="21489"/>
                <wp:lineTo x="21602" y="0"/>
                <wp:lineTo x="-73" y="0"/>
              </wp:wrapPolygon>
            </wp:wrapTight>
            <wp:docPr id="10" name="Picture 10" descr="Image result for Claude Monetâs (1914-26) Waterlilies suns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Claude Monetâs (1914-26) Waterlilies sunset"/>
                    <pic:cNvPicPr>
                      <a:picLocks noChangeAspect="1" noChangeArrowheads="1"/>
                    </pic:cNvPicPr>
                  </pic:nvPicPr>
                  <pic:blipFill>
                    <a:blip r:embed="rId18"/>
                    <a:srcRect/>
                    <a:stretch>
                      <a:fillRect/>
                    </a:stretch>
                  </pic:blipFill>
                  <pic:spPr bwMode="auto">
                    <a:xfrm>
                      <a:off x="0" y="0"/>
                      <a:ext cx="5600065" cy="1857375"/>
                    </a:xfrm>
                    <a:prstGeom prst="rect">
                      <a:avLst/>
                    </a:prstGeom>
                    <a:noFill/>
                    <a:ln w="9525">
                      <a:noFill/>
                      <a:miter lim="800000"/>
                      <a:headEnd/>
                      <a:tailEnd/>
                    </a:ln>
                  </pic:spPr>
                </pic:pic>
              </a:graphicData>
            </a:graphic>
          </wp:anchor>
        </w:drawing>
      </w:r>
      <w:r w:rsidR="001C421C" w:rsidRPr="00120ED8">
        <w:rPr>
          <w:rFonts w:cs="Arial"/>
        </w:rPr>
        <w:t>E</w:t>
      </w:r>
      <w:r w:rsidR="00537775" w:rsidRPr="00120ED8">
        <w:rPr>
          <w:rFonts w:cs="Arial"/>
        </w:rPr>
        <w:t>ach colour is presented neatly alongside another losing the edge between two colours</w:t>
      </w:r>
      <w:r w:rsidR="001C421C" w:rsidRPr="00120ED8">
        <w:rPr>
          <w:rFonts w:cs="Arial"/>
        </w:rPr>
        <w:t xml:space="preserve"> in any area of the painting.</w:t>
      </w:r>
      <w:r w:rsidR="001E001F" w:rsidRPr="00120ED8">
        <w:rPr>
          <w:rFonts w:cs="Arial"/>
        </w:rPr>
        <w:t xml:space="preserve"> </w:t>
      </w:r>
      <w:r w:rsidR="001C421C" w:rsidRPr="00120ED8">
        <w:rPr>
          <w:rFonts w:cs="Arial"/>
        </w:rPr>
        <w:t>T</w:t>
      </w:r>
      <w:r w:rsidR="00537775" w:rsidRPr="00120ED8">
        <w:rPr>
          <w:rFonts w:cs="Arial"/>
        </w:rPr>
        <w:t xml:space="preserve">o lose edges, </w:t>
      </w:r>
      <w:r w:rsidR="001C421C" w:rsidRPr="00120ED8">
        <w:rPr>
          <w:rFonts w:cs="Arial"/>
        </w:rPr>
        <w:t>the colours must be close</w:t>
      </w:r>
      <w:r w:rsidR="00537775" w:rsidRPr="00120ED8">
        <w:rPr>
          <w:rFonts w:cs="Arial"/>
        </w:rPr>
        <w:t xml:space="preserve"> in hues and highly saturated in middle values. </w:t>
      </w:r>
      <w:r w:rsidR="00855AF5" w:rsidRPr="00120ED8">
        <w:rPr>
          <w:rFonts w:cs="Arial"/>
        </w:rPr>
        <w:t>Focus</w:t>
      </w:r>
      <w:r w:rsidRPr="00120ED8">
        <w:rPr>
          <w:rFonts w:cs="Arial"/>
        </w:rPr>
        <w:t xml:space="preserve">ing </w:t>
      </w:r>
      <w:r w:rsidR="00855AF5" w:rsidRPr="00120ED8">
        <w:rPr>
          <w:rFonts w:cs="Arial"/>
        </w:rPr>
        <w:t xml:space="preserve">on the Vuillard’s </w:t>
      </w:r>
      <w:r w:rsidRPr="00120ED8">
        <w:rPr>
          <w:rFonts w:cs="Arial"/>
        </w:rPr>
        <w:t>‘</w:t>
      </w:r>
      <w:r w:rsidR="00855AF5" w:rsidRPr="00120ED8">
        <w:rPr>
          <w:rFonts w:cs="Arial"/>
        </w:rPr>
        <w:t>Breakfast painting</w:t>
      </w:r>
      <w:r w:rsidRPr="00120ED8">
        <w:rPr>
          <w:rFonts w:cs="Arial"/>
        </w:rPr>
        <w:t>, t</w:t>
      </w:r>
      <w:r w:rsidR="00537775" w:rsidRPr="00120ED8">
        <w:rPr>
          <w:rFonts w:cs="Arial"/>
        </w:rPr>
        <w:t xml:space="preserve">he elements of red and blues </w:t>
      </w:r>
      <w:r w:rsidR="001C421C" w:rsidRPr="00120ED8">
        <w:rPr>
          <w:rFonts w:cs="Arial"/>
        </w:rPr>
        <w:t>that is describing the walls of the interior</w:t>
      </w:r>
      <w:r w:rsidR="00537775" w:rsidRPr="00120ED8">
        <w:rPr>
          <w:rFonts w:cs="Arial"/>
        </w:rPr>
        <w:t xml:space="preserve"> are high value and are reviewed as a merger of two colours to create a layer of one. The medium value is just as</w:t>
      </w:r>
      <w:r w:rsidR="00BE646B" w:rsidRPr="00120ED8">
        <w:rPr>
          <w:rFonts w:cs="Arial"/>
        </w:rPr>
        <w:t xml:space="preserve"> important, </w:t>
      </w:r>
      <w:r w:rsidR="00537775" w:rsidRPr="00120ED8">
        <w:rPr>
          <w:rFonts w:cs="Arial"/>
        </w:rPr>
        <w:t xml:space="preserve">highly contrasting hues for example </w:t>
      </w:r>
      <w:r w:rsidR="00BE646B" w:rsidRPr="00120ED8">
        <w:rPr>
          <w:rFonts w:cs="Arial"/>
        </w:rPr>
        <w:t xml:space="preserve">emphasise </w:t>
      </w:r>
      <w:r w:rsidR="00537775" w:rsidRPr="00120ED8">
        <w:rPr>
          <w:rFonts w:cs="Arial"/>
        </w:rPr>
        <w:t>the stretch of the projection of black against the woman’s lap which helps the contrast of the floor area. The floor area has colours that have similar hue but different value</w:t>
      </w:r>
      <w:r w:rsidR="00BE646B" w:rsidRPr="00120ED8">
        <w:rPr>
          <w:rFonts w:cs="Arial"/>
        </w:rPr>
        <w:t>s</w:t>
      </w:r>
      <w:r w:rsidR="00537775" w:rsidRPr="00120ED8">
        <w:rPr>
          <w:rFonts w:cs="Arial"/>
        </w:rPr>
        <w:t xml:space="preserve"> but still merge in their compared state.  This all creates a form of structure obtained through placement of colour, constructing an image through eye.  </w:t>
      </w:r>
    </w:p>
    <w:p w:rsidR="00913D5D" w:rsidRPr="00120ED8" w:rsidRDefault="00341C45" w:rsidP="00537775">
      <w:pPr>
        <w:rPr>
          <w:rFonts w:cs="Arial"/>
          <w:i/>
        </w:rPr>
      </w:pPr>
      <w:r w:rsidRPr="00120ED8">
        <w:rPr>
          <w:rFonts w:cs="Arial"/>
          <w:i/>
        </w:rPr>
        <w:t>(</w:t>
      </w:r>
      <w:r w:rsidR="00913D5D" w:rsidRPr="00120ED8">
        <w:rPr>
          <w:rFonts w:cs="Arial"/>
          <w:i/>
        </w:rPr>
        <w:t>Water-lilies: Sunset. Claude Monet. 1914-18</w:t>
      </w:r>
      <w:r w:rsidR="00901559" w:rsidRPr="00120ED8">
        <w:rPr>
          <w:rFonts w:cs="Arial"/>
          <w:i/>
        </w:rPr>
        <w:t>, as above fig.</w:t>
      </w:r>
      <w:r w:rsidR="00120ED8" w:rsidRPr="00120ED8">
        <w:rPr>
          <w:rFonts w:cs="Arial"/>
          <w:i/>
        </w:rPr>
        <w:t>7</w:t>
      </w:r>
      <w:r w:rsidR="00901559" w:rsidRPr="00120ED8">
        <w:rPr>
          <w:rFonts w:cs="Arial"/>
          <w:i/>
        </w:rPr>
        <w:t>)</w:t>
      </w:r>
    </w:p>
    <w:p w:rsidR="00537775" w:rsidRPr="00120ED8" w:rsidRDefault="001C421C" w:rsidP="00537775">
      <w:pPr>
        <w:rPr>
          <w:rFonts w:cs="Arial"/>
        </w:rPr>
      </w:pPr>
      <w:r w:rsidRPr="00120ED8">
        <w:rPr>
          <w:rFonts w:cs="Arial"/>
        </w:rPr>
        <w:t xml:space="preserve">In contrast to Edouard Vuillard’s ‘Breakfast, </w:t>
      </w:r>
      <w:r w:rsidR="00537775" w:rsidRPr="00120ED8">
        <w:rPr>
          <w:rFonts w:cs="Arial"/>
        </w:rPr>
        <w:t>Claude Monet’s (1914-26</w:t>
      </w:r>
      <w:r w:rsidR="00C0056F" w:rsidRPr="00120ED8">
        <w:rPr>
          <w:rFonts w:cs="Arial"/>
        </w:rPr>
        <w:t>)</w:t>
      </w:r>
      <w:r w:rsidR="00537775" w:rsidRPr="00120ED8">
        <w:rPr>
          <w:rFonts w:cs="Arial"/>
        </w:rPr>
        <w:t xml:space="preserve"> Waterlilies (</w:t>
      </w:r>
      <w:r w:rsidR="00901559" w:rsidRPr="00120ED8">
        <w:rPr>
          <w:rFonts w:cs="Arial"/>
        </w:rPr>
        <w:t>Fig.</w:t>
      </w:r>
      <w:r w:rsidR="00120ED8" w:rsidRPr="00120ED8">
        <w:rPr>
          <w:rFonts w:cs="Arial"/>
        </w:rPr>
        <w:t>7</w:t>
      </w:r>
      <w:r w:rsidR="001E001F" w:rsidRPr="00120ED8">
        <w:rPr>
          <w:rFonts w:cs="Arial"/>
        </w:rPr>
        <w:t xml:space="preserve"> sunset version) </w:t>
      </w:r>
      <w:r w:rsidR="00537775" w:rsidRPr="00120ED8">
        <w:rPr>
          <w:rFonts w:cs="Arial"/>
        </w:rPr>
        <w:t xml:space="preserve">is </w:t>
      </w:r>
      <w:r w:rsidRPr="00120ED8">
        <w:rPr>
          <w:rFonts w:cs="Arial"/>
        </w:rPr>
        <w:t>a warm vision</w:t>
      </w:r>
      <w:r w:rsidR="00537775" w:rsidRPr="00120ED8">
        <w:rPr>
          <w:rFonts w:cs="Arial"/>
        </w:rPr>
        <w:t xml:space="preserve"> of paint, it presents colours to represent reflective and transparent subjects. As a viewer, we may appear to looking downwards and across at the surface, seeing reflections of overhanging trees, reflections of a </w:t>
      </w:r>
      <w:r w:rsidRPr="00120ED8">
        <w:rPr>
          <w:rFonts w:cs="Arial"/>
        </w:rPr>
        <w:t xml:space="preserve">gold and the </w:t>
      </w:r>
      <w:r w:rsidR="00913D5D" w:rsidRPr="00120ED8">
        <w:rPr>
          <w:rFonts w:cs="Arial"/>
        </w:rPr>
        <w:t xml:space="preserve">purple </w:t>
      </w:r>
      <w:r w:rsidRPr="00120ED8">
        <w:rPr>
          <w:rFonts w:cs="Arial"/>
        </w:rPr>
        <w:t xml:space="preserve">of the sunset; also </w:t>
      </w:r>
      <w:r w:rsidR="00537775" w:rsidRPr="00120ED8">
        <w:rPr>
          <w:rFonts w:cs="Arial"/>
        </w:rPr>
        <w:t xml:space="preserve">viewing the greens and blues of grasses beneath.  The same greens and blues are forward from the rest of the colours which makes an attempt at describing distance using layers of undertone.  In a quote by Paul Claudel a poet, talking about the visual </w:t>
      </w:r>
      <w:r w:rsidR="00C0056F" w:rsidRPr="00120ED8">
        <w:rPr>
          <w:rFonts w:cs="Arial"/>
        </w:rPr>
        <w:t>elements, he</w:t>
      </w:r>
      <w:r w:rsidR="00537775" w:rsidRPr="00120ED8">
        <w:rPr>
          <w:rFonts w:cs="Arial"/>
        </w:rPr>
        <w:t xml:space="preserve"> explains</w:t>
      </w:r>
      <w:r w:rsidR="00C0056F" w:rsidRPr="00120ED8">
        <w:rPr>
          <w:rFonts w:cs="Arial"/>
        </w:rPr>
        <w:t>:</w:t>
      </w:r>
    </w:p>
    <w:p w:rsidR="00537775" w:rsidRPr="00120ED8" w:rsidRDefault="00537775" w:rsidP="00537775">
      <w:pPr>
        <w:rPr>
          <w:rFonts w:cs="Arial"/>
          <w:i/>
          <w:iCs/>
        </w:rPr>
      </w:pPr>
      <w:r w:rsidRPr="00120ED8">
        <w:rPr>
          <w:rFonts w:cs="Arial"/>
          <w:i/>
          <w:iCs/>
        </w:rPr>
        <w:t xml:space="preserve"> ‘In non-objective as well as representational art, we interpret contrasts in hue and value as having spatial meaning some areas appear to pop forward, while others seem to recede into the background’ </w:t>
      </w:r>
      <w:r w:rsidR="00913D5D" w:rsidRPr="00120ED8">
        <w:rPr>
          <w:rFonts w:cs="Arial"/>
          <w:i/>
          <w:iCs/>
        </w:rPr>
        <w:t>–the language of art, visual elements, Claudel Paul</w:t>
      </w:r>
    </w:p>
    <w:p w:rsidR="00537775" w:rsidRPr="00120ED8" w:rsidRDefault="00537775" w:rsidP="00537775">
      <w:pPr>
        <w:rPr>
          <w:rFonts w:cs="Arial"/>
        </w:rPr>
      </w:pPr>
      <w:r w:rsidRPr="00120ED8">
        <w:rPr>
          <w:rFonts w:cs="Arial"/>
        </w:rPr>
        <w:t>What Claudel means by this is that depending on what is focused on the most in an occupied space due to colour and lightness or darkness</w:t>
      </w:r>
      <w:r w:rsidR="00C0056F" w:rsidRPr="00120ED8">
        <w:rPr>
          <w:rFonts w:cs="Arial"/>
        </w:rPr>
        <w:t>,</w:t>
      </w:r>
      <w:r w:rsidRPr="00120ED8">
        <w:rPr>
          <w:rFonts w:cs="Arial"/>
        </w:rPr>
        <w:t xml:space="preserve"> sections of a painting can jump forward and create a space with</w:t>
      </w:r>
      <w:r w:rsidR="00407F75" w:rsidRPr="00120ED8">
        <w:rPr>
          <w:rFonts w:cs="Arial"/>
        </w:rPr>
        <w:t xml:space="preserve"> meaning, colour </w:t>
      </w:r>
      <w:r w:rsidRPr="00120ED8">
        <w:rPr>
          <w:rFonts w:cs="Arial"/>
        </w:rPr>
        <w:t xml:space="preserve">can be used as a method to allow an undertone to appear through several layers of a paint to influence many areas of the painting causing areas to lift and </w:t>
      </w:r>
      <w:r w:rsidR="00D84ECF" w:rsidRPr="00120ED8">
        <w:rPr>
          <w:rFonts w:cs="Arial"/>
        </w:rPr>
        <w:t xml:space="preserve">to </w:t>
      </w:r>
      <w:r w:rsidRPr="00120ED8">
        <w:rPr>
          <w:rFonts w:cs="Arial"/>
        </w:rPr>
        <w:t xml:space="preserve">perform as a </w:t>
      </w:r>
      <w:r w:rsidRPr="00120ED8">
        <w:rPr>
          <w:rFonts w:cs="Arial"/>
        </w:rPr>
        <w:lastRenderedPageBreak/>
        <w:t>layer and to be noticed more</w:t>
      </w:r>
      <w:r w:rsidR="00C0056F" w:rsidRPr="00120ED8">
        <w:rPr>
          <w:rFonts w:cs="Arial"/>
        </w:rPr>
        <w:t>,</w:t>
      </w:r>
      <w:r w:rsidRPr="00120ED8">
        <w:rPr>
          <w:rFonts w:cs="Arial"/>
        </w:rPr>
        <w:t xml:space="preserve"> so </w:t>
      </w:r>
      <w:r w:rsidR="00C0056F" w:rsidRPr="00120ED8">
        <w:rPr>
          <w:rFonts w:cs="Arial"/>
        </w:rPr>
        <w:t>adding</w:t>
      </w:r>
      <w:r w:rsidRPr="00120ED8">
        <w:rPr>
          <w:rFonts w:cs="Arial"/>
        </w:rPr>
        <w:t xml:space="preserve"> to colour tones and the importance of colour composition of the overall tone and image. </w:t>
      </w:r>
    </w:p>
    <w:p w:rsidR="001E001F" w:rsidRPr="00120ED8" w:rsidRDefault="001E001F" w:rsidP="00537775">
      <w:pPr>
        <w:rPr>
          <w:rFonts w:cs="Arial"/>
        </w:rPr>
      </w:pPr>
    </w:p>
    <w:p w:rsidR="005C3EF2" w:rsidRPr="00120ED8" w:rsidRDefault="00537775" w:rsidP="000D0BD0">
      <w:pPr>
        <w:rPr>
          <w:rFonts w:cs="Arial"/>
        </w:rPr>
      </w:pPr>
      <w:r w:rsidRPr="00120ED8">
        <w:rPr>
          <w:rFonts w:cs="Arial"/>
        </w:rPr>
        <w:t xml:space="preserve">Both paintings suggest that when colour is used for composition, it can create a painting </w:t>
      </w:r>
      <w:r w:rsidR="00560314" w:rsidRPr="00120ED8">
        <w:rPr>
          <w:rFonts w:cs="Arial"/>
        </w:rPr>
        <w:t>with dimensional</w:t>
      </w:r>
      <w:r w:rsidRPr="00120ED8">
        <w:rPr>
          <w:rFonts w:cs="Arial"/>
        </w:rPr>
        <w:t xml:space="preserve"> effects to the foreground and background.  The placement of colour depending on its colour composition sits alongside one another</w:t>
      </w:r>
      <w:r w:rsidR="00560314" w:rsidRPr="00120ED8">
        <w:rPr>
          <w:rFonts w:cs="Arial"/>
        </w:rPr>
        <w:t xml:space="preserve">, </w:t>
      </w:r>
      <w:r w:rsidRPr="00120ED8">
        <w:rPr>
          <w:rFonts w:cs="Arial"/>
        </w:rPr>
        <w:t>express</w:t>
      </w:r>
      <w:r w:rsidR="00560314" w:rsidRPr="00120ED8">
        <w:rPr>
          <w:rFonts w:cs="Arial"/>
        </w:rPr>
        <w:t>ing</w:t>
      </w:r>
      <w:r w:rsidRPr="00120ED8">
        <w:rPr>
          <w:rFonts w:cs="Arial"/>
        </w:rPr>
        <w:t xml:space="preserve"> the painting to be understandable and viewed clearly, regardless of its representation. </w:t>
      </w:r>
    </w:p>
    <w:p w:rsidR="005C3EF2" w:rsidRPr="00120ED8" w:rsidRDefault="00537775" w:rsidP="000D0BD0">
      <w:pPr>
        <w:rPr>
          <w:rFonts w:cs="Arial"/>
        </w:rPr>
      </w:pPr>
      <w:r w:rsidRPr="00120ED8">
        <w:rPr>
          <w:rFonts w:cs="Arial"/>
        </w:rPr>
        <w:t xml:space="preserve"> </w:t>
      </w:r>
      <w:r w:rsidR="00407F75" w:rsidRPr="00120ED8">
        <w:rPr>
          <w:rFonts w:cs="Arial"/>
        </w:rPr>
        <w:t xml:space="preserve">In </w:t>
      </w:r>
      <w:r w:rsidR="005C3EF2" w:rsidRPr="00120ED8">
        <w:rPr>
          <w:rFonts w:cs="Arial"/>
        </w:rPr>
        <w:t>the painting ‘</w:t>
      </w:r>
      <w:r w:rsidR="005C3EF2" w:rsidRPr="00120ED8">
        <w:rPr>
          <w:rFonts w:cs="Arial"/>
          <w:color w:val="000000"/>
        </w:rPr>
        <w:t xml:space="preserve">Dining Room in the country by </w:t>
      </w:r>
      <w:r w:rsidR="00407F75" w:rsidRPr="00120ED8">
        <w:rPr>
          <w:rFonts w:cs="Arial"/>
        </w:rPr>
        <w:t>Bonnard,</w:t>
      </w:r>
      <w:r w:rsidR="00901559" w:rsidRPr="00120ED8">
        <w:rPr>
          <w:rFonts w:cs="Arial"/>
        </w:rPr>
        <w:t>(fig.</w:t>
      </w:r>
      <w:r w:rsidR="00120ED8" w:rsidRPr="00120ED8">
        <w:rPr>
          <w:rFonts w:cs="Arial"/>
        </w:rPr>
        <w:t>8</w:t>
      </w:r>
      <w:r w:rsidR="00901559" w:rsidRPr="00120ED8">
        <w:rPr>
          <w:rFonts w:cs="Arial"/>
        </w:rPr>
        <w:t>)</w:t>
      </w:r>
      <w:r w:rsidR="00407F75" w:rsidRPr="00120ED8">
        <w:rPr>
          <w:rFonts w:cs="Arial"/>
        </w:rPr>
        <w:t xml:space="preserve"> he used strong geometric framework touching on patterns, it seems he had done this in a rough careless manner. Bonnard would</w:t>
      </w:r>
      <w:r w:rsidR="004B516B" w:rsidRPr="00120ED8">
        <w:rPr>
          <w:rFonts w:cs="Arial"/>
        </w:rPr>
        <w:t xml:space="preserve"> build strong diagonal shadows upon a painting, using instinct, to produce high contrast between the light source and the dark foreground. </w:t>
      </w:r>
      <w:r w:rsidRPr="00120ED8">
        <w:rPr>
          <w:rFonts w:cs="Arial"/>
        </w:rPr>
        <w:t xml:space="preserve">This relates to what Monet and Vuillard achieved in their paintings, that the positioning of colour </w:t>
      </w:r>
      <w:r w:rsidR="001E001F" w:rsidRPr="00120ED8">
        <w:rPr>
          <w:rFonts w:cs="Arial"/>
        </w:rPr>
        <w:t>and what and how</w:t>
      </w:r>
      <w:r w:rsidR="004B516B" w:rsidRPr="00120ED8">
        <w:rPr>
          <w:rFonts w:cs="Arial"/>
        </w:rPr>
        <w:t xml:space="preserve"> </w:t>
      </w:r>
      <w:r w:rsidR="009E364B" w:rsidRPr="00120ED8">
        <w:rPr>
          <w:rFonts w:cs="Arial"/>
        </w:rPr>
        <w:t>hue</w:t>
      </w:r>
      <w:r w:rsidR="001E001F" w:rsidRPr="00120ED8">
        <w:rPr>
          <w:rFonts w:cs="Arial"/>
        </w:rPr>
        <w:t xml:space="preserve"> </w:t>
      </w:r>
      <w:r w:rsidR="001E001F" w:rsidRPr="00120ED8">
        <w:rPr>
          <w:rFonts w:cs="Arial"/>
          <w:noProof/>
          <w:lang w:eastAsia="en-GB"/>
        </w:rPr>
        <w:drawing>
          <wp:anchor distT="0" distB="0" distL="114300" distR="114300" simplePos="0" relativeHeight="251669504" behindDoc="1" locked="0" layoutInCell="1" allowOverlap="1">
            <wp:simplePos x="0" y="0"/>
            <wp:positionH relativeFrom="column">
              <wp:posOffset>2491740</wp:posOffset>
            </wp:positionH>
            <wp:positionV relativeFrom="paragraph">
              <wp:posOffset>566420</wp:posOffset>
            </wp:positionV>
            <wp:extent cx="3354705" cy="2639695"/>
            <wp:effectExtent l="19050" t="0" r="0" b="0"/>
            <wp:wrapTight wrapText="bothSides">
              <wp:wrapPolygon edited="0">
                <wp:start x="-123" y="0"/>
                <wp:lineTo x="-123" y="21512"/>
                <wp:lineTo x="21588" y="21512"/>
                <wp:lineTo x="21588" y="0"/>
                <wp:lineTo x="-123" y="0"/>
              </wp:wrapPolygon>
            </wp:wrapTight>
            <wp:docPr id="9" name="Picture 1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Related image"/>
                    <pic:cNvPicPr>
                      <a:picLocks noChangeAspect="1" noChangeArrowheads="1"/>
                    </pic:cNvPicPr>
                  </pic:nvPicPr>
                  <pic:blipFill>
                    <a:blip r:embed="rId19"/>
                    <a:srcRect/>
                    <a:stretch>
                      <a:fillRect/>
                    </a:stretch>
                  </pic:blipFill>
                  <pic:spPr bwMode="auto">
                    <a:xfrm>
                      <a:off x="0" y="0"/>
                      <a:ext cx="3354705" cy="2639695"/>
                    </a:xfrm>
                    <a:prstGeom prst="rect">
                      <a:avLst/>
                    </a:prstGeom>
                    <a:noFill/>
                    <a:ln w="9525">
                      <a:noFill/>
                      <a:miter lim="800000"/>
                      <a:headEnd/>
                      <a:tailEnd/>
                    </a:ln>
                  </pic:spPr>
                </pic:pic>
              </a:graphicData>
            </a:graphic>
          </wp:anchor>
        </w:drawing>
      </w:r>
      <w:r w:rsidRPr="00120ED8">
        <w:rPr>
          <w:rFonts w:cs="Arial"/>
        </w:rPr>
        <w:t>can create dialog</w:t>
      </w:r>
      <w:r w:rsidR="00560314" w:rsidRPr="00120ED8">
        <w:rPr>
          <w:rFonts w:cs="Arial"/>
        </w:rPr>
        <w:t>ue</w:t>
      </w:r>
      <w:r w:rsidRPr="00120ED8">
        <w:rPr>
          <w:rFonts w:cs="Arial"/>
        </w:rPr>
        <w:t xml:space="preserve"> within itself </w:t>
      </w:r>
      <w:r w:rsidR="001E001F" w:rsidRPr="00120ED8">
        <w:rPr>
          <w:rFonts w:cs="Arial"/>
        </w:rPr>
        <w:t xml:space="preserve">to sit </w:t>
      </w:r>
      <w:r w:rsidR="004B516B" w:rsidRPr="00120ED8">
        <w:rPr>
          <w:rFonts w:cs="Arial"/>
        </w:rPr>
        <w:t xml:space="preserve">and </w:t>
      </w:r>
      <w:r w:rsidRPr="00120ED8">
        <w:rPr>
          <w:rFonts w:cs="Arial"/>
        </w:rPr>
        <w:t xml:space="preserve">explain to the </w:t>
      </w:r>
      <w:r w:rsidR="00407F75" w:rsidRPr="00120ED8">
        <w:rPr>
          <w:rFonts w:cs="Arial"/>
        </w:rPr>
        <w:t xml:space="preserve">viewer what the painting is of </w:t>
      </w:r>
      <w:r w:rsidR="001E001F" w:rsidRPr="00120ED8">
        <w:rPr>
          <w:rFonts w:cs="Arial"/>
        </w:rPr>
        <w:t>or what it could represented as. As a third painting, I want to discuss Bonnard’s painting ‘Dining Room in the country,</w:t>
      </w:r>
      <w:r w:rsidR="000D0BD0" w:rsidRPr="00120ED8">
        <w:rPr>
          <w:rFonts w:cs="Arial"/>
        </w:rPr>
        <w:t xml:space="preserve"> it is of a country house names Roulotte in a small town of Seine, Vernonnet. The painting shoes a dining room, with Marthe de Meligny, Bonnard wife, leaninf on the painted windowsill. </w:t>
      </w:r>
    </w:p>
    <w:p w:rsidR="005C3EF2" w:rsidRPr="00120ED8" w:rsidRDefault="005C3EF2" w:rsidP="005C3EF2">
      <w:pPr>
        <w:rPr>
          <w:rStyle w:val="dated"/>
          <w:rFonts w:cs="Arial"/>
        </w:rPr>
      </w:pPr>
      <w:r w:rsidRPr="00120ED8">
        <w:rPr>
          <w:rFonts w:cs="Arial"/>
          <w:bCs/>
          <w:spacing w:val="-5"/>
          <w:bdr w:val="none" w:sz="0" w:space="0" w:color="auto" w:frame="1"/>
        </w:rPr>
        <w:t xml:space="preserve">                                                                            </w:t>
      </w:r>
      <w:r w:rsidR="00901559" w:rsidRPr="00120ED8">
        <w:rPr>
          <w:rFonts w:cs="Arial"/>
          <w:bCs/>
          <w:spacing w:val="-5"/>
          <w:bdr w:val="none" w:sz="0" w:space="0" w:color="auto" w:frame="1"/>
        </w:rPr>
        <w:t>(</w:t>
      </w:r>
      <w:r w:rsidRPr="00120ED8">
        <w:rPr>
          <w:rFonts w:cs="Arial"/>
          <w:bCs/>
          <w:spacing w:val="-5"/>
          <w:bdr w:val="none" w:sz="0" w:space="0" w:color="auto" w:frame="1"/>
        </w:rPr>
        <w:t xml:space="preserve"> </w:t>
      </w:r>
      <w:r w:rsidR="00901559" w:rsidRPr="00120ED8">
        <w:rPr>
          <w:rFonts w:cs="Arial"/>
          <w:bCs/>
          <w:spacing w:val="-5"/>
          <w:bdr w:val="none" w:sz="0" w:space="0" w:color="auto" w:frame="1"/>
        </w:rPr>
        <w:t>Fig.</w:t>
      </w:r>
      <w:r w:rsidR="00120ED8" w:rsidRPr="00120ED8">
        <w:rPr>
          <w:rFonts w:cs="Arial"/>
          <w:bCs/>
          <w:spacing w:val="-5"/>
          <w:bdr w:val="none" w:sz="0" w:space="0" w:color="auto" w:frame="1"/>
        </w:rPr>
        <w:t>8</w:t>
      </w:r>
      <w:r w:rsidR="00901559" w:rsidRPr="00120ED8">
        <w:rPr>
          <w:rFonts w:cs="Arial"/>
          <w:bCs/>
          <w:spacing w:val="-5"/>
          <w:bdr w:val="none" w:sz="0" w:space="0" w:color="auto" w:frame="1"/>
        </w:rPr>
        <w:t xml:space="preserve"> </w:t>
      </w:r>
      <w:r w:rsidRPr="00120ED8">
        <w:rPr>
          <w:rFonts w:cs="Arial"/>
          <w:bCs/>
          <w:spacing w:val="-5"/>
          <w:bdr w:val="none" w:sz="0" w:space="0" w:color="auto" w:frame="1"/>
        </w:rPr>
        <w:t>Dining Room in the Country, </w:t>
      </w:r>
      <w:r w:rsidRPr="00120ED8">
        <w:rPr>
          <w:rStyle w:val="dated"/>
          <w:rFonts w:cs="Arial"/>
          <w:bCs/>
          <w:spacing w:val="-5"/>
          <w:bdr w:val="none" w:sz="0" w:space="0" w:color="auto" w:frame="1"/>
        </w:rPr>
        <w:t>1913</w:t>
      </w:r>
      <w:r w:rsidR="00901559" w:rsidRPr="00120ED8">
        <w:rPr>
          <w:rStyle w:val="dated"/>
          <w:rFonts w:cs="Arial"/>
          <w:bCs/>
          <w:spacing w:val="-5"/>
          <w:bdr w:val="none" w:sz="0" w:space="0" w:color="auto" w:frame="1"/>
        </w:rPr>
        <w:t xml:space="preserve"> </w:t>
      </w:r>
    </w:p>
    <w:p w:rsidR="005C3EF2" w:rsidRPr="00120ED8" w:rsidRDefault="005C3EF2" w:rsidP="005C3EF2">
      <w:pPr>
        <w:rPr>
          <w:rFonts w:cs="Arial"/>
        </w:rPr>
      </w:pPr>
      <w:r w:rsidRPr="00120ED8">
        <w:rPr>
          <w:rStyle w:val="dated"/>
          <w:rFonts w:cs="Arial"/>
          <w:bCs/>
          <w:spacing w:val="-5"/>
          <w:bdr w:val="none" w:sz="0" w:space="0" w:color="auto" w:frame="1"/>
        </w:rPr>
        <w:t xml:space="preserve">                                                                            </w:t>
      </w:r>
      <w:r w:rsidRPr="00120ED8">
        <w:rPr>
          <w:rFonts w:cs="Arial"/>
          <w:b/>
          <w:bCs/>
          <w:spacing w:val="5"/>
          <w:bdr w:val="none" w:sz="0" w:space="0" w:color="auto" w:frame="1"/>
        </w:rPr>
        <w:t xml:space="preserve">  </w:t>
      </w:r>
      <w:r w:rsidRPr="00120ED8">
        <w:rPr>
          <w:rFonts w:cs="Arial"/>
          <w:bCs/>
          <w:spacing w:val="5"/>
          <w:bdr w:val="none" w:sz="0" w:space="0" w:color="auto" w:frame="1"/>
        </w:rPr>
        <w:t>Pierre Bon</w:t>
      </w:r>
      <w:r w:rsidRPr="00120ED8">
        <w:rPr>
          <w:rFonts w:cs="Arial"/>
          <w:b/>
          <w:bCs/>
          <w:spacing w:val="5"/>
          <w:bdr w:val="none" w:sz="0" w:space="0" w:color="auto" w:frame="1"/>
        </w:rPr>
        <w:t xml:space="preserve">nard, </w:t>
      </w:r>
      <w:r w:rsidRPr="00120ED8">
        <w:rPr>
          <w:rStyle w:val="peek"/>
          <w:rFonts w:cs="Arial"/>
          <w:bdr w:val="none" w:sz="0" w:space="0" w:color="auto" w:frame="1"/>
        </w:rPr>
        <w:t>Oil on canvas</w:t>
      </w:r>
      <w:r w:rsidR="00901559" w:rsidRPr="00120ED8">
        <w:rPr>
          <w:rStyle w:val="peek"/>
          <w:rFonts w:cs="Arial"/>
          <w:bdr w:val="none" w:sz="0" w:space="0" w:color="auto" w:frame="1"/>
        </w:rPr>
        <w:t>)</w:t>
      </w:r>
    </w:p>
    <w:p w:rsidR="005C3EF2" w:rsidRPr="00120ED8" w:rsidRDefault="005C3EF2" w:rsidP="000D0BD0">
      <w:pPr>
        <w:rPr>
          <w:rFonts w:cs="Arial"/>
        </w:rPr>
      </w:pPr>
    </w:p>
    <w:p w:rsidR="005C3EF2" w:rsidRPr="00120ED8" w:rsidRDefault="005C3EF2" w:rsidP="000D0BD0">
      <w:pPr>
        <w:rPr>
          <w:rFonts w:cs="Arial"/>
        </w:rPr>
      </w:pPr>
    </w:p>
    <w:p w:rsidR="005C3EF2" w:rsidRPr="00120ED8" w:rsidRDefault="005C3EF2" w:rsidP="000D0BD0">
      <w:pPr>
        <w:rPr>
          <w:rFonts w:cs="Arial"/>
        </w:rPr>
      </w:pPr>
    </w:p>
    <w:p w:rsidR="000D0BD0" w:rsidRPr="00120ED8" w:rsidRDefault="000D0BD0" w:rsidP="000D0BD0">
      <w:pPr>
        <w:rPr>
          <w:rFonts w:cs="Arial"/>
        </w:rPr>
      </w:pPr>
      <w:r w:rsidRPr="00120ED8">
        <w:rPr>
          <w:rFonts w:cs="Arial"/>
        </w:rPr>
        <w:t xml:space="preserve">He also painted in cats perching on the chairs. Bonnard united the interior and the exterior through the window and door, and linked the two forms together downing the painting with hues. This explains the importance of colour and how it is laid onto a painting surface to describe inside and outside. Bonnard use of colour is important to the painting because it signals and vibrates a story of season and mood of his domestic life. Colour opens doors to a personal life, that you might not usual already know or see. Bonnard painted his domestic scenes from memory alike the symbolist; he wanted his work to reflect in colour and in his chosen subject to lead a response from a viewer. </w:t>
      </w:r>
    </w:p>
    <w:p w:rsidR="000D0BD0" w:rsidRPr="00120ED8" w:rsidRDefault="000D0BD0" w:rsidP="000D0BD0">
      <w:pPr>
        <w:rPr>
          <w:rFonts w:cs="Arial"/>
        </w:rPr>
      </w:pPr>
    </w:p>
    <w:p w:rsidR="005C3EF2" w:rsidRPr="00120ED8" w:rsidRDefault="005C3EF2" w:rsidP="00A0550B">
      <w:pPr>
        <w:rPr>
          <w:rFonts w:cs="Arial"/>
          <w:b/>
        </w:rPr>
      </w:pPr>
    </w:p>
    <w:p w:rsidR="005C3EF2" w:rsidRPr="00120ED8" w:rsidRDefault="005C3EF2" w:rsidP="00A0550B">
      <w:pPr>
        <w:rPr>
          <w:rFonts w:cs="Arial"/>
          <w:b/>
        </w:rPr>
      </w:pPr>
    </w:p>
    <w:p w:rsidR="005C3EF2" w:rsidRPr="00120ED8" w:rsidRDefault="005C3EF2" w:rsidP="00A0550B">
      <w:pPr>
        <w:rPr>
          <w:rFonts w:cs="Arial"/>
          <w:b/>
        </w:rPr>
      </w:pPr>
    </w:p>
    <w:p w:rsidR="005C3EF2" w:rsidRPr="00120ED8" w:rsidRDefault="005C3EF2" w:rsidP="00A0550B">
      <w:pPr>
        <w:rPr>
          <w:rFonts w:cs="Arial"/>
          <w:b/>
        </w:rPr>
      </w:pPr>
    </w:p>
    <w:p w:rsidR="005C3EF2" w:rsidRPr="00120ED8" w:rsidRDefault="005C3EF2" w:rsidP="00A0550B">
      <w:pPr>
        <w:rPr>
          <w:rFonts w:cs="Arial"/>
          <w:b/>
        </w:rPr>
      </w:pPr>
    </w:p>
    <w:p w:rsidR="005C3EF2" w:rsidRPr="00120ED8" w:rsidRDefault="005C3EF2" w:rsidP="00A0550B">
      <w:pPr>
        <w:rPr>
          <w:rFonts w:cs="Arial"/>
          <w:b/>
        </w:rPr>
      </w:pPr>
    </w:p>
    <w:p w:rsidR="00A0550B" w:rsidRPr="00120ED8" w:rsidRDefault="009A16FB" w:rsidP="00A0550B">
      <w:pPr>
        <w:rPr>
          <w:rFonts w:cs="Arial"/>
        </w:rPr>
      </w:pPr>
      <w:r w:rsidRPr="00120ED8">
        <w:rPr>
          <w:rFonts w:cs="Arial"/>
          <w:b/>
        </w:rPr>
        <w:t xml:space="preserve">Chapter 3: </w:t>
      </w:r>
      <w:r w:rsidR="006617E4" w:rsidRPr="00120ED8">
        <w:rPr>
          <w:rFonts w:cs="Arial"/>
          <w:b/>
        </w:rPr>
        <w:t>Is there</w:t>
      </w:r>
      <w:r w:rsidR="00A0550B" w:rsidRPr="00120ED8">
        <w:rPr>
          <w:rFonts w:cs="Arial"/>
          <w:b/>
        </w:rPr>
        <w:t xml:space="preserve"> importance of the lack of colour in a painting</w:t>
      </w:r>
      <w:r w:rsidRPr="00120ED8">
        <w:rPr>
          <w:rFonts w:cs="Arial"/>
          <w:b/>
        </w:rPr>
        <w:t>?</w:t>
      </w:r>
    </w:p>
    <w:p w:rsidR="00C21C88" w:rsidRPr="00120ED8" w:rsidRDefault="000D2EA2" w:rsidP="00C21C88">
      <w:pPr>
        <w:rPr>
          <w:rFonts w:cs="Arial"/>
        </w:rPr>
      </w:pPr>
      <w:r w:rsidRPr="00120ED8">
        <w:rPr>
          <w:rFonts w:cs="Arial"/>
          <w:noProof/>
          <w:lang w:eastAsia="en-GB"/>
        </w:rPr>
        <w:drawing>
          <wp:anchor distT="0" distB="0" distL="114300" distR="114300" simplePos="0" relativeHeight="251670528" behindDoc="1" locked="0" layoutInCell="1" allowOverlap="1">
            <wp:simplePos x="0" y="0"/>
            <wp:positionH relativeFrom="column">
              <wp:posOffset>2689225</wp:posOffset>
            </wp:positionH>
            <wp:positionV relativeFrom="paragraph">
              <wp:posOffset>189865</wp:posOffset>
            </wp:positionV>
            <wp:extent cx="3215640" cy="3221990"/>
            <wp:effectExtent l="19050" t="0" r="3810" b="0"/>
            <wp:wrapTight wrapText="bothSides">
              <wp:wrapPolygon edited="0">
                <wp:start x="-128" y="0"/>
                <wp:lineTo x="-128" y="21455"/>
                <wp:lineTo x="21626" y="21455"/>
                <wp:lineTo x="21626" y="0"/>
                <wp:lineTo x="-128" y="0"/>
              </wp:wrapPolygon>
            </wp:wrapTight>
            <wp:docPr id="11" name="Picture 1" descr="Image result for Malevichâs Black Squ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levichâs Black Square"/>
                    <pic:cNvPicPr>
                      <a:picLocks noChangeAspect="1" noChangeArrowheads="1"/>
                    </pic:cNvPicPr>
                  </pic:nvPicPr>
                  <pic:blipFill>
                    <a:blip r:embed="rId20"/>
                    <a:srcRect/>
                    <a:stretch>
                      <a:fillRect/>
                    </a:stretch>
                  </pic:blipFill>
                  <pic:spPr bwMode="auto">
                    <a:xfrm>
                      <a:off x="0" y="0"/>
                      <a:ext cx="3215640" cy="3221990"/>
                    </a:xfrm>
                    <a:prstGeom prst="rect">
                      <a:avLst/>
                    </a:prstGeom>
                    <a:noFill/>
                    <a:ln w="9525">
                      <a:noFill/>
                      <a:miter lim="800000"/>
                      <a:headEnd/>
                      <a:tailEnd/>
                    </a:ln>
                  </pic:spPr>
                </pic:pic>
              </a:graphicData>
            </a:graphic>
          </wp:anchor>
        </w:drawing>
      </w:r>
      <w:r w:rsidR="004B516B" w:rsidRPr="00120ED8">
        <w:rPr>
          <w:rFonts w:cs="Arial"/>
        </w:rPr>
        <w:t>Some argue that colour has no importance</w:t>
      </w:r>
      <w:r w:rsidR="00D84ECF" w:rsidRPr="00120ED8">
        <w:rPr>
          <w:rFonts w:cs="Arial"/>
        </w:rPr>
        <w:t xml:space="preserve"> and becomes </w:t>
      </w:r>
      <w:r w:rsidR="009A16FB" w:rsidRPr="00120ED8">
        <w:rPr>
          <w:rFonts w:cs="Arial"/>
        </w:rPr>
        <w:t>a</w:t>
      </w:r>
      <w:r w:rsidR="00D84ECF" w:rsidRPr="00120ED8">
        <w:rPr>
          <w:rFonts w:cs="Arial"/>
        </w:rPr>
        <w:t xml:space="preserve"> distraction</w:t>
      </w:r>
      <w:r w:rsidR="004B516B" w:rsidRPr="00120ED8">
        <w:rPr>
          <w:rFonts w:cs="Arial"/>
        </w:rPr>
        <w:t xml:space="preserve"> when it comes </w:t>
      </w:r>
      <w:r w:rsidR="009A16FB" w:rsidRPr="00120ED8">
        <w:rPr>
          <w:rFonts w:cs="Arial"/>
        </w:rPr>
        <w:t>to a finished painting.</w:t>
      </w:r>
      <w:r w:rsidR="000D0BD0" w:rsidRPr="00120ED8">
        <w:rPr>
          <w:rFonts w:cs="Arial"/>
        </w:rPr>
        <w:t xml:space="preserve"> </w:t>
      </w:r>
      <w:r w:rsidR="009A16FB" w:rsidRPr="00120ED8">
        <w:rPr>
          <w:rFonts w:cs="Arial"/>
        </w:rPr>
        <w:t>I</w:t>
      </w:r>
      <w:r w:rsidR="006617E4" w:rsidRPr="00120ED8">
        <w:rPr>
          <w:rFonts w:cs="Arial"/>
        </w:rPr>
        <w:t>t has been said that</w:t>
      </w:r>
      <w:r w:rsidR="0050459D" w:rsidRPr="00120ED8">
        <w:rPr>
          <w:rFonts w:cs="Arial"/>
        </w:rPr>
        <w:t xml:space="preserve"> mo</w:t>
      </w:r>
      <w:r w:rsidR="004B516B" w:rsidRPr="00120ED8">
        <w:rPr>
          <w:rFonts w:cs="Arial"/>
        </w:rPr>
        <w:t>nochrome</w:t>
      </w:r>
      <w:r w:rsidR="006617E4" w:rsidRPr="00120ED8">
        <w:rPr>
          <w:rFonts w:cs="Arial"/>
        </w:rPr>
        <w:t xml:space="preserve"> is a journey through light and shadows, puttin</w:t>
      </w:r>
      <w:r w:rsidR="0050459D" w:rsidRPr="00120ED8">
        <w:rPr>
          <w:rFonts w:cs="Arial"/>
        </w:rPr>
        <w:t xml:space="preserve">g aside the colour spectrum </w:t>
      </w:r>
      <w:r w:rsidR="009A16FB" w:rsidRPr="00120ED8">
        <w:rPr>
          <w:rFonts w:cs="Arial"/>
        </w:rPr>
        <w:t xml:space="preserve">to </w:t>
      </w:r>
      <w:r w:rsidR="006617E4" w:rsidRPr="00120ED8">
        <w:rPr>
          <w:rFonts w:cs="Arial"/>
        </w:rPr>
        <w:t>focus only on the power of black, white and grey</w:t>
      </w:r>
      <w:r w:rsidR="0050459D" w:rsidRPr="00120ED8">
        <w:rPr>
          <w:rFonts w:cs="Arial"/>
        </w:rPr>
        <w:t xml:space="preserve"> to express what is in between</w:t>
      </w:r>
      <w:r w:rsidR="009A16FB" w:rsidRPr="00120ED8">
        <w:rPr>
          <w:rFonts w:cs="Arial"/>
        </w:rPr>
        <w:t>.</w:t>
      </w:r>
      <w:r w:rsidR="00C21C88" w:rsidRPr="00120ED8">
        <w:rPr>
          <w:rFonts w:cs="Arial"/>
        </w:rPr>
        <w:t xml:space="preserve"> Having lack of colour </w:t>
      </w:r>
      <w:r w:rsidR="009A16FB" w:rsidRPr="00120ED8">
        <w:rPr>
          <w:rFonts w:cs="Arial"/>
        </w:rPr>
        <w:t xml:space="preserve">in a painting </w:t>
      </w:r>
      <w:r w:rsidR="00C21C88" w:rsidRPr="00120ED8">
        <w:rPr>
          <w:rFonts w:cs="Arial"/>
        </w:rPr>
        <w:t xml:space="preserve">can reduce effects and </w:t>
      </w:r>
      <w:r w:rsidR="009A16FB" w:rsidRPr="00120ED8">
        <w:rPr>
          <w:rFonts w:cs="Arial"/>
        </w:rPr>
        <w:t>consequences to</w:t>
      </w:r>
      <w:r w:rsidR="00C21C88" w:rsidRPr="00120ED8">
        <w:rPr>
          <w:rFonts w:cs="Arial"/>
        </w:rPr>
        <w:t xml:space="preserve"> create new textures and meanings to view differently</w:t>
      </w:r>
      <w:r w:rsidR="0050459D" w:rsidRPr="00120ED8">
        <w:rPr>
          <w:rFonts w:cs="Arial"/>
        </w:rPr>
        <w:t xml:space="preserve"> and</w:t>
      </w:r>
      <w:r w:rsidR="00C21C88" w:rsidRPr="00120ED8">
        <w:rPr>
          <w:rFonts w:cs="Arial"/>
        </w:rPr>
        <w:t xml:space="preserve"> furthermore understand the</w:t>
      </w:r>
      <w:r w:rsidR="009A16FB" w:rsidRPr="00120ED8">
        <w:rPr>
          <w:rFonts w:cs="Arial"/>
        </w:rPr>
        <w:t xml:space="preserve"> final importance</w:t>
      </w:r>
      <w:r w:rsidR="00C21C88" w:rsidRPr="00120ED8">
        <w:rPr>
          <w:rFonts w:cs="Arial"/>
        </w:rPr>
        <w:t xml:space="preserve"> of values when creating a form.  This stage of painting is known as Grisaille</w:t>
      </w:r>
      <w:r w:rsidR="0050459D" w:rsidRPr="00120ED8">
        <w:rPr>
          <w:rFonts w:cs="Arial"/>
        </w:rPr>
        <w:t>,</w:t>
      </w:r>
      <w:r w:rsidR="00C21C88" w:rsidRPr="00120ED8">
        <w:rPr>
          <w:rFonts w:cs="Arial"/>
        </w:rPr>
        <w:t xml:space="preserve"> meaning</w:t>
      </w:r>
      <w:r w:rsidR="0050459D" w:rsidRPr="00120ED8">
        <w:rPr>
          <w:rFonts w:cs="Arial"/>
        </w:rPr>
        <w:t xml:space="preserve"> ”</w:t>
      </w:r>
      <w:r w:rsidR="00C21C88" w:rsidRPr="00120ED8">
        <w:rPr>
          <w:rFonts w:cs="Arial"/>
        </w:rPr>
        <w:t>grey</w:t>
      </w:r>
      <w:r w:rsidR="0050459D" w:rsidRPr="00120ED8">
        <w:rPr>
          <w:rFonts w:cs="Arial"/>
        </w:rPr>
        <w:t>”</w:t>
      </w:r>
      <w:r w:rsidR="00C21C88" w:rsidRPr="00120ED8">
        <w:rPr>
          <w:rFonts w:cs="Arial"/>
        </w:rPr>
        <w:t xml:space="preserve"> from the French </w:t>
      </w:r>
      <w:r w:rsidR="00C21C88" w:rsidRPr="00120ED8">
        <w:rPr>
          <w:rFonts w:cs="Arial"/>
          <w:i/>
        </w:rPr>
        <w:t>gris</w:t>
      </w:r>
      <w:r w:rsidR="00C21C88" w:rsidRPr="00120ED8">
        <w:rPr>
          <w:rFonts w:cs="Arial"/>
        </w:rPr>
        <w:t>. Earth tones are usually used in paintings alongside black and white to suggest light to be the main focus. This is used to find purification and simplification of a subject.</w:t>
      </w:r>
    </w:p>
    <w:p w:rsidR="000D2EA2" w:rsidRPr="00120ED8" w:rsidRDefault="000D2EA2" w:rsidP="00C21C88">
      <w:pPr>
        <w:rPr>
          <w:rFonts w:cs="Arial"/>
        </w:rPr>
      </w:pPr>
      <w:r w:rsidRPr="00120ED8">
        <w:rPr>
          <w:rFonts w:cs="Arial"/>
        </w:rPr>
        <w:t xml:space="preserve"> </w:t>
      </w:r>
    </w:p>
    <w:p w:rsidR="000D2EA2" w:rsidRPr="00120ED8" w:rsidRDefault="000D2EA2" w:rsidP="000D2EA2">
      <w:pPr>
        <w:rPr>
          <w:rFonts w:cs="Arial"/>
        </w:rPr>
      </w:pPr>
      <w:r w:rsidRPr="00120ED8">
        <w:rPr>
          <w:rFonts w:cs="Arial"/>
        </w:rPr>
        <w:t xml:space="preserve">           </w:t>
      </w:r>
      <w:r w:rsidR="00901559" w:rsidRPr="00120ED8">
        <w:rPr>
          <w:rFonts w:cs="Arial"/>
        </w:rPr>
        <w:t xml:space="preserve">          Fig.</w:t>
      </w:r>
      <w:r w:rsidR="00120ED8" w:rsidRPr="00120ED8">
        <w:rPr>
          <w:rFonts w:cs="Arial"/>
        </w:rPr>
        <w:t>9</w:t>
      </w:r>
      <w:r w:rsidRPr="00120ED8">
        <w:rPr>
          <w:rFonts w:cs="Arial"/>
        </w:rPr>
        <w:t xml:space="preserve">  Kazimir Malevich Black Square 1913 </w:t>
      </w:r>
      <w:r w:rsidR="00901559" w:rsidRPr="00120ED8">
        <w:rPr>
          <w:rFonts w:cs="Arial"/>
        </w:rPr>
        <w:t xml:space="preserve">State Tretyakov Gallery, </w:t>
      </w:r>
      <w:r w:rsidRPr="00120ED8">
        <w:rPr>
          <w:rFonts w:cs="Arial"/>
        </w:rPr>
        <w:t>Moscow</w:t>
      </w:r>
    </w:p>
    <w:p w:rsidR="00BE4954" w:rsidRPr="00120ED8" w:rsidRDefault="00C21C88" w:rsidP="00C21C88">
      <w:pPr>
        <w:rPr>
          <w:rFonts w:cs="Arial"/>
        </w:rPr>
      </w:pPr>
      <w:r w:rsidRPr="00120ED8">
        <w:rPr>
          <w:rFonts w:cs="Arial"/>
        </w:rPr>
        <w:t xml:space="preserve">When monochrome paintings are displayed alongside </w:t>
      </w:r>
      <w:r w:rsidR="009A16FB" w:rsidRPr="00120ED8">
        <w:rPr>
          <w:rFonts w:cs="Arial"/>
        </w:rPr>
        <w:t>a colour painting, it relates in</w:t>
      </w:r>
      <w:r w:rsidRPr="00120ED8">
        <w:rPr>
          <w:rFonts w:cs="Arial"/>
        </w:rPr>
        <w:t xml:space="preserve"> a way of story-telling valuing different aspects of a story, </w:t>
      </w:r>
      <w:r w:rsidR="009A16FB" w:rsidRPr="00120ED8">
        <w:rPr>
          <w:rFonts w:cs="Arial"/>
        </w:rPr>
        <w:t xml:space="preserve">to </w:t>
      </w:r>
      <w:r w:rsidRPr="00120ED8">
        <w:rPr>
          <w:rFonts w:cs="Arial"/>
        </w:rPr>
        <w:t>show as if in a timeline. According to painters such a</w:t>
      </w:r>
      <w:r w:rsidR="00241BB0" w:rsidRPr="00120ED8">
        <w:rPr>
          <w:rFonts w:cs="Arial"/>
        </w:rPr>
        <w:t>s Jan van Eyck, Albrecht Dürer, Rembrandt van Rijn, the use of M</w:t>
      </w:r>
      <w:r w:rsidRPr="00120ED8">
        <w:rPr>
          <w:rFonts w:cs="Arial"/>
        </w:rPr>
        <w:t>onochrome in painting has been</w:t>
      </w:r>
      <w:r w:rsidR="00241BB0" w:rsidRPr="00120ED8">
        <w:rPr>
          <w:rFonts w:cs="Arial"/>
        </w:rPr>
        <w:t xml:space="preserve"> about methodology and its </w:t>
      </w:r>
      <w:r w:rsidR="0050459D" w:rsidRPr="00120ED8">
        <w:rPr>
          <w:rFonts w:cs="Arial"/>
        </w:rPr>
        <w:t>technique;</w:t>
      </w:r>
      <w:r w:rsidRPr="00120ED8">
        <w:rPr>
          <w:rFonts w:cs="Arial"/>
        </w:rPr>
        <w:t xml:space="preserve"> </w:t>
      </w:r>
      <w:r w:rsidR="00241BB0" w:rsidRPr="00120ED8">
        <w:rPr>
          <w:rFonts w:cs="Arial"/>
        </w:rPr>
        <w:t>that it</w:t>
      </w:r>
      <w:r w:rsidRPr="00120ED8">
        <w:rPr>
          <w:rFonts w:cs="Arial"/>
        </w:rPr>
        <w:t xml:space="preserve"> is also used as a stepping stone in the process of figuring composition independently on a final surface in terms of the falling of light and its values. </w:t>
      </w:r>
      <w:r w:rsidR="00C54357" w:rsidRPr="00120ED8">
        <w:rPr>
          <w:rFonts w:cs="Arial"/>
        </w:rPr>
        <w:t>The process of methodology</w:t>
      </w:r>
      <w:r w:rsidR="00831C7E" w:rsidRPr="00120ED8">
        <w:rPr>
          <w:rFonts w:cs="Arial"/>
        </w:rPr>
        <w:t xml:space="preserve"> is reassessing the effectiveness art allows to change and move, f</w:t>
      </w:r>
      <w:r w:rsidR="0050459D" w:rsidRPr="00120ED8">
        <w:rPr>
          <w:rFonts w:cs="Arial"/>
        </w:rPr>
        <w:t>ocusing on m</w:t>
      </w:r>
      <w:r w:rsidRPr="00120ED8">
        <w:rPr>
          <w:rFonts w:cs="Arial"/>
        </w:rPr>
        <w:t xml:space="preserve">onochrome subjects in religious paintings they are </w:t>
      </w:r>
      <w:r w:rsidR="000D2EA2" w:rsidRPr="00120ED8">
        <w:rPr>
          <w:rFonts w:cs="Arial"/>
          <w:noProof/>
          <w:lang w:eastAsia="en-GB"/>
        </w:rPr>
        <w:drawing>
          <wp:anchor distT="0" distB="0" distL="114300" distR="114300" simplePos="0" relativeHeight="251671552" behindDoc="1" locked="0" layoutInCell="1" allowOverlap="1">
            <wp:simplePos x="0" y="0"/>
            <wp:positionH relativeFrom="column">
              <wp:posOffset>2762250</wp:posOffset>
            </wp:positionH>
            <wp:positionV relativeFrom="paragraph">
              <wp:posOffset>257175</wp:posOffset>
            </wp:positionV>
            <wp:extent cx="3140075" cy="3178175"/>
            <wp:effectExtent l="19050" t="0" r="3175" b="0"/>
            <wp:wrapTight wrapText="bothSides">
              <wp:wrapPolygon edited="0">
                <wp:start x="-131" y="0"/>
                <wp:lineTo x="-131" y="21492"/>
                <wp:lineTo x="21622" y="21492"/>
                <wp:lineTo x="21622" y="0"/>
                <wp:lineTo x="-131" y="0"/>
              </wp:wrapPolygon>
            </wp:wrapTight>
            <wp:docPr id="12" name="Picture 4" descr="Image result for Malevichâs white on white 19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Malevichâs white on white 1918"/>
                    <pic:cNvPicPr>
                      <a:picLocks noChangeAspect="1" noChangeArrowheads="1"/>
                    </pic:cNvPicPr>
                  </pic:nvPicPr>
                  <pic:blipFill>
                    <a:blip r:embed="rId21"/>
                    <a:srcRect/>
                    <a:stretch>
                      <a:fillRect/>
                    </a:stretch>
                  </pic:blipFill>
                  <pic:spPr bwMode="auto">
                    <a:xfrm>
                      <a:off x="0" y="0"/>
                      <a:ext cx="3140075" cy="3178175"/>
                    </a:xfrm>
                    <a:prstGeom prst="rect">
                      <a:avLst/>
                    </a:prstGeom>
                    <a:noFill/>
                    <a:ln w="9525">
                      <a:noFill/>
                      <a:miter lim="800000"/>
                      <a:headEnd/>
                      <a:tailEnd/>
                    </a:ln>
                  </pic:spPr>
                </pic:pic>
              </a:graphicData>
            </a:graphic>
          </wp:anchor>
        </w:drawing>
      </w:r>
      <w:r w:rsidRPr="00120ED8">
        <w:rPr>
          <w:rFonts w:cs="Arial"/>
        </w:rPr>
        <w:t xml:space="preserve">displayed as </w:t>
      </w:r>
      <w:r w:rsidR="0050459D" w:rsidRPr="00120ED8">
        <w:rPr>
          <w:rFonts w:cs="Arial"/>
        </w:rPr>
        <w:t xml:space="preserve">sacred subjects: </w:t>
      </w:r>
      <w:r w:rsidRPr="00120ED8">
        <w:rPr>
          <w:rFonts w:cs="Arial"/>
        </w:rPr>
        <w:t>some say it allows prayer and meditation to clear out the clutter of luxuriousness in everyday life to focus the mind</w:t>
      </w:r>
      <w:r w:rsidR="0050459D" w:rsidRPr="00120ED8">
        <w:rPr>
          <w:rFonts w:cs="Arial"/>
        </w:rPr>
        <w:t>.</w:t>
      </w:r>
      <w:r w:rsidR="00BE4954" w:rsidRPr="00120ED8">
        <w:rPr>
          <w:rFonts w:cs="Arial"/>
        </w:rPr>
        <w:t xml:space="preserve"> </w:t>
      </w:r>
    </w:p>
    <w:p w:rsidR="00BE4954" w:rsidRPr="00120ED8" w:rsidRDefault="00BE4954" w:rsidP="00C21C88">
      <w:pPr>
        <w:rPr>
          <w:rFonts w:cs="Arial"/>
        </w:rPr>
      </w:pPr>
      <w:r w:rsidRPr="00120ED8">
        <w:rPr>
          <w:rFonts w:cs="Arial"/>
          <w:color w:val="000000"/>
        </w:rPr>
        <w:t xml:space="preserve">                                                                       </w:t>
      </w:r>
      <w:r w:rsidR="00901559" w:rsidRPr="00120ED8">
        <w:rPr>
          <w:rFonts w:cs="Arial"/>
          <w:color w:val="000000"/>
        </w:rPr>
        <w:t xml:space="preserve"> (Fig.1</w:t>
      </w:r>
      <w:r w:rsidR="00120ED8" w:rsidRPr="00120ED8">
        <w:rPr>
          <w:rFonts w:cs="Arial"/>
          <w:color w:val="000000"/>
        </w:rPr>
        <w:t>0</w:t>
      </w:r>
      <w:r w:rsidRPr="00120ED8">
        <w:rPr>
          <w:rFonts w:cs="Arial"/>
          <w:color w:val="000000"/>
        </w:rPr>
        <w:t xml:space="preserve"> Kazimir Malevich, White on white 1918</w:t>
      </w:r>
      <w:r w:rsidR="00901559" w:rsidRPr="00120ED8">
        <w:rPr>
          <w:rFonts w:cs="Arial"/>
          <w:color w:val="000000"/>
        </w:rPr>
        <w:t>)</w:t>
      </w:r>
    </w:p>
    <w:p w:rsidR="00BE4954" w:rsidRPr="00120ED8" w:rsidRDefault="00BE4954" w:rsidP="00C21C88">
      <w:pPr>
        <w:rPr>
          <w:rFonts w:cs="Arial"/>
        </w:rPr>
      </w:pPr>
    </w:p>
    <w:p w:rsidR="000D2EA2" w:rsidRPr="00120ED8" w:rsidRDefault="0050459D" w:rsidP="00C21C88">
      <w:pPr>
        <w:rPr>
          <w:rFonts w:cs="Arial"/>
        </w:rPr>
      </w:pPr>
      <w:r w:rsidRPr="00120ED8">
        <w:rPr>
          <w:rFonts w:cs="Arial"/>
        </w:rPr>
        <w:t xml:space="preserve"> </w:t>
      </w:r>
      <w:r w:rsidR="00FC1781" w:rsidRPr="00120ED8">
        <w:rPr>
          <w:rFonts w:cs="Arial"/>
        </w:rPr>
        <w:t>Monochrome</w:t>
      </w:r>
      <w:r w:rsidR="00241BB0" w:rsidRPr="00120ED8">
        <w:rPr>
          <w:rFonts w:cs="Arial"/>
        </w:rPr>
        <w:t xml:space="preserve"> paintings display paint as the material</w:t>
      </w:r>
      <w:r w:rsidR="00FC1781" w:rsidRPr="00120ED8">
        <w:rPr>
          <w:rFonts w:cs="Arial"/>
        </w:rPr>
        <w:t>, and the lack of anything else, views have no other choice but to focus on one single pigment by itself. Colours usual communicate on a personal level as they evoke different emotions and thoughts of memories. White, singled out, like the art piece of Malevich’s white on white 1918,</w:t>
      </w:r>
      <w:r w:rsidR="00901559" w:rsidRPr="00120ED8">
        <w:rPr>
          <w:rFonts w:cs="Arial"/>
        </w:rPr>
        <w:t xml:space="preserve"> (fig.</w:t>
      </w:r>
      <w:r w:rsidR="00120ED8" w:rsidRPr="00120ED8">
        <w:rPr>
          <w:rFonts w:cs="Arial"/>
        </w:rPr>
        <w:t>9</w:t>
      </w:r>
      <w:r w:rsidR="00901559" w:rsidRPr="00120ED8">
        <w:rPr>
          <w:rFonts w:cs="Arial"/>
        </w:rPr>
        <w:t>)</w:t>
      </w:r>
      <w:r w:rsidR="00FC1781" w:rsidRPr="00120ED8">
        <w:rPr>
          <w:rFonts w:cs="Arial"/>
        </w:rPr>
        <w:t xml:space="preserve"> </w:t>
      </w:r>
    </w:p>
    <w:p w:rsidR="000D2EA2" w:rsidRPr="00120ED8" w:rsidRDefault="005C3EF2" w:rsidP="00C21C88">
      <w:pPr>
        <w:rPr>
          <w:rFonts w:cs="Arial"/>
        </w:rPr>
      </w:pPr>
      <w:r w:rsidRPr="00120ED8">
        <w:rPr>
          <w:rFonts w:cs="Arial"/>
          <w:noProof/>
          <w:lang w:eastAsia="en-GB"/>
        </w:rPr>
        <w:drawing>
          <wp:anchor distT="0" distB="0" distL="114300" distR="114300" simplePos="0" relativeHeight="251672576" behindDoc="1" locked="0" layoutInCell="1" allowOverlap="1">
            <wp:simplePos x="0" y="0"/>
            <wp:positionH relativeFrom="column">
              <wp:posOffset>2847975</wp:posOffset>
            </wp:positionH>
            <wp:positionV relativeFrom="paragraph">
              <wp:posOffset>-600710</wp:posOffset>
            </wp:positionV>
            <wp:extent cx="2952750" cy="3600450"/>
            <wp:effectExtent l="19050" t="0" r="0" b="0"/>
            <wp:wrapTight wrapText="bothSides">
              <wp:wrapPolygon edited="0">
                <wp:start x="-139" y="0"/>
                <wp:lineTo x="-139" y="21486"/>
                <wp:lineTo x="21600" y="21486"/>
                <wp:lineTo x="21600" y="0"/>
                <wp:lineTo x="-139" y="0"/>
              </wp:wrapPolygon>
            </wp:wrapTight>
            <wp:docPr id="13" name="Picture 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lated image"/>
                    <pic:cNvPicPr>
                      <a:picLocks noChangeAspect="1" noChangeArrowheads="1"/>
                    </pic:cNvPicPr>
                  </pic:nvPicPr>
                  <pic:blipFill>
                    <a:blip r:embed="rId22"/>
                    <a:srcRect/>
                    <a:stretch>
                      <a:fillRect/>
                    </a:stretch>
                  </pic:blipFill>
                  <pic:spPr bwMode="auto">
                    <a:xfrm>
                      <a:off x="0" y="0"/>
                      <a:ext cx="2952750" cy="3600450"/>
                    </a:xfrm>
                    <a:prstGeom prst="rect">
                      <a:avLst/>
                    </a:prstGeom>
                    <a:noFill/>
                    <a:ln w="9525">
                      <a:noFill/>
                      <a:miter lim="800000"/>
                      <a:headEnd/>
                      <a:tailEnd/>
                    </a:ln>
                  </pic:spPr>
                </pic:pic>
              </a:graphicData>
            </a:graphic>
          </wp:anchor>
        </w:drawing>
      </w:r>
    </w:p>
    <w:p w:rsidR="00901559" w:rsidRPr="00120ED8" w:rsidRDefault="00FC1781" w:rsidP="00C21C88">
      <w:pPr>
        <w:rPr>
          <w:rFonts w:cs="Arial"/>
        </w:rPr>
      </w:pPr>
      <w:r w:rsidRPr="00120ED8">
        <w:rPr>
          <w:rFonts w:cs="Arial"/>
        </w:rPr>
        <w:t xml:space="preserve">White can display purity and </w:t>
      </w:r>
      <w:r w:rsidR="00DB4A50" w:rsidRPr="00120ED8">
        <w:rPr>
          <w:rFonts w:cs="Arial"/>
        </w:rPr>
        <w:t>innocence</w:t>
      </w:r>
      <w:r w:rsidRPr="00120ED8">
        <w:rPr>
          <w:rFonts w:cs="Arial"/>
        </w:rPr>
        <w:t xml:space="preserve"> where as Black on the other hand has the rabidly to evoke the sensation of exis</w:t>
      </w:r>
      <w:r w:rsidR="00901559" w:rsidRPr="00120ED8">
        <w:rPr>
          <w:rFonts w:cs="Arial"/>
        </w:rPr>
        <w:t xml:space="preserve">tence. Malevich’s Black Square,(fig.10) </w:t>
      </w:r>
      <w:r w:rsidRPr="00120ED8">
        <w:rPr>
          <w:rFonts w:cs="Arial"/>
        </w:rPr>
        <w:t>is an abstracted all black square suggest a view of a void, while having the ability to simultaneously question the viewers own existence. Another example of pureness in monochrome is an artist Yves Klien,</w:t>
      </w:r>
      <w:r w:rsidR="00543068" w:rsidRPr="00120ED8">
        <w:rPr>
          <w:rFonts w:cs="Arial"/>
        </w:rPr>
        <w:t xml:space="preserve"> (fig.1</w:t>
      </w:r>
      <w:r w:rsidR="00120ED8" w:rsidRPr="00120ED8">
        <w:rPr>
          <w:rFonts w:cs="Arial"/>
        </w:rPr>
        <w:t>1</w:t>
      </w:r>
      <w:r w:rsidR="00543068" w:rsidRPr="00120ED8">
        <w:rPr>
          <w:rFonts w:cs="Arial"/>
        </w:rPr>
        <w:t>)</w:t>
      </w:r>
      <w:r w:rsidRPr="00120ED8">
        <w:rPr>
          <w:rFonts w:cs="Arial"/>
        </w:rPr>
        <w:t xml:space="preserve"> who worked closely to create a binding colour pigment that could absorb another colour pigment without changing it. The result of this was a bright ultramarine Blue- the colour is described as ‘pure essence of freedom’ Klien was inspired by</w:t>
      </w:r>
      <w:r w:rsidR="00BE4954" w:rsidRPr="00120ED8">
        <w:rPr>
          <w:rFonts w:cs="Arial"/>
        </w:rPr>
        <w:t xml:space="preserve">                      </w:t>
      </w:r>
    </w:p>
    <w:p w:rsidR="00BE4954" w:rsidRPr="00120ED8" w:rsidRDefault="00901559" w:rsidP="00C21C88">
      <w:pPr>
        <w:rPr>
          <w:rFonts w:cs="Arial"/>
        </w:rPr>
      </w:pPr>
      <w:r w:rsidRPr="00120ED8">
        <w:rPr>
          <w:rFonts w:cs="Arial"/>
        </w:rPr>
        <w:t xml:space="preserve">                                                                     (Fig 1</w:t>
      </w:r>
      <w:r w:rsidR="00120ED8" w:rsidRPr="00120ED8">
        <w:rPr>
          <w:rFonts w:cs="Arial"/>
        </w:rPr>
        <w:t>1</w:t>
      </w:r>
      <w:r w:rsidRPr="00120ED8">
        <w:rPr>
          <w:rFonts w:cs="Arial"/>
        </w:rPr>
        <w:t>.</w:t>
      </w:r>
      <w:r w:rsidR="00BE4954" w:rsidRPr="00120ED8">
        <w:rPr>
          <w:rFonts w:cs="Arial"/>
        </w:rPr>
        <w:t xml:space="preserve">  Yves Klein, Untitled blue monochrome</w:t>
      </w:r>
      <w:r w:rsidRPr="00120ED8">
        <w:rPr>
          <w:rFonts w:cs="Arial"/>
        </w:rPr>
        <w:t>)</w:t>
      </w:r>
    </w:p>
    <w:p w:rsidR="00BE4954" w:rsidRPr="00120ED8" w:rsidRDefault="00BE4954" w:rsidP="00C21C88">
      <w:pPr>
        <w:rPr>
          <w:rFonts w:cs="Arial"/>
        </w:rPr>
      </w:pPr>
    </w:p>
    <w:p w:rsidR="00C21C88" w:rsidRPr="00120ED8" w:rsidRDefault="00FC1781" w:rsidP="00C21C88">
      <w:pPr>
        <w:rPr>
          <w:rFonts w:cs="Arial"/>
        </w:rPr>
      </w:pPr>
      <w:r w:rsidRPr="00120ED8">
        <w:rPr>
          <w:rFonts w:cs="Arial"/>
        </w:rPr>
        <w:t xml:space="preserve"> </w:t>
      </w:r>
      <w:r w:rsidR="00543068" w:rsidRPr="00120ED8">
        <w:rPr>
          <w:rFonts w:cs="Arial"/>
        </w:rPr>
        <w:t>-</w:t>
      </w:r>
      <w:r w:rsidRPr="00120ED8">
        <w:rPr>
          <w:rFonts w:cs="Arial"/>
        </w:rPr>
        <w:t xml:space="preserve">Eastern religions that often associated blue with connection of the community, infinity, the four elements of nature and </w:t>
      </w:r>
      <w:r w:rsidR="00BE4954" w:rsidRPr="00120ED8">
        <w:rPr>
          <w:rFonts w:cs="Arial"/>
        </w:rPr>
        <w:t xml:space="preserve">finally </w:t>
      </w:r>
      <w:r w:rsidRPr="00120ED8">
        <w:rPr>
          <w:rFonts w:cs="Arial"/>
        </w:rPr>
        <w:t xml:space="preserve">the Eastern way of feeling one with the universe. </w:t>
      </w:r>
      <w:r w:rsidR="00B60EFB" w:rsidRPr="00120ED8">
        <w:rPr>
          <w:rFonts w:cs="Arial"/>
        </w:rPr>
        <w:t>While Malevich</w:t>
      </w:r>
      <w:r w:rsidR="00684999" w:rsidRPr="00120ED8">
        <w:rPr>
          <w:rFonts w:cs="Arial"/>
        </w:rPr>
        <w:t xml:space="preserve"> continues to consider colour to be an ‘essence of painting’ on the other hand Klein views monochrome as freedom, an open window of immeasurable existence of colour. </w:t>
      </w:r>
      <w:r w:rsidR="0050459D" w:rsidRPr="00120ED8">
        <w:rPr>
          <w:rFonts w:cs="Arial"/>
        </w:rPr>
        <w:t>T</w:t>
      </w:r>
      <w:r w:rsidR="00C21C88" w:rsidRPr="00120ED8">
        <w:rPr>
          <w:rFonts w:cs="Arial"/>
        </w:rPr>
        <w:t>his is done in forms of simplification</w:t>
      </w:r>
      <w:r w:rsidR="00684999" w:rsidRPr="00120ED8">
        <w:rPr>
          <w:rFonts w:cs="Arial"/>
        </w:rPr>
        <w:t xml:space="preserve"> the</w:t>
      </w:r>
      <w:r w:rsidR="00C21C88" w:rsidRPr="00120ED8">
        <w:rPr>
          <w:rFonts w:cs="Arial"/>
        </w:rPr>
        <w:t xml:space="preserve"> hues in </w:t>
      </w:r>
      <w:r w:rsidR="00684999" w:rsidRPr="00120ED8">
        <w:rPr>
          <w:rFonts w:cs="Arial"/>
        </w:rPr>
        <w:t xml:space="preserve">artists works discussing on </w:t>
      </w:r>
      <w:r w:rsidR="00C21C88" w:rsidRPr="00120ED8">
        <w:rPr>
          <w:rFonts w:cs="Arial"/>
        </w:rPr>
        <w:t xml:space="preserve">religious </w:t>
      </w:r>
      <w:r w:rsidR="00684999" w:rsidRPr="00120ED8">
        <w:rPr>
          <w:rFonts w:cs="Arial"/>
        </w:rPr>
        <w:t xml:space="preserve">terms, the </w:t>
      </w:r>
      <w:r w:rsidR="00C21C88" w:rsidRPr="00120ED8">
        <w:rPr>
          <w:rFonts w:cs="Arial"/>
        </w:rPr>
        <w:t>works symbolise fundamental change a</w:t>
      </w:r>
      <w:r w:rsidR="0050459D" w:rsidRPr="00120ED8">
        <w:rPr>
          <w:rFonts w:cs="Arial"/>
        </w:rPr>
        <w:t xml:space="preserve">nd suggest works of monochrome are </w:t>
      </w:r>
      <w:r w:rsidR="00C21C88" w:rsidRPr="00120ED8">
        <w:rPr>
          <w:rFonts w:cs="Arial"/>
        </w:rPr>
        <w:t>glorified by contrast and scatterings of time in a painting process.</w:t>
      </w:r>
    </w:p>
    <w:p w:rsidR="00C21C88" w:rsidRPr="00120ED8" w:rsidRDefault="00C21C88" w:rsidP="00C21C88">
      <w:pPr>
        <w:rPr>
          <w:rFonts w:cs="Arial"/>
          <w:i/>
        </w:rPr>
      </w:pPr>
      <w:r w:rsidRPr="00120ED8">
        <w:rPr>
          <w:rFonts w:cs="Arial"/>
        </w:rPr>
        <w:t xml:space="preserve"> In an article discussing an exhibition ‘Monochrome: Painting in Black and White’, that took place in London, funded by the National Gallery, </w:t>
      </w:r>
      <w:r w:rsidR="0050459D" w:rsidRPr="00120ED8">
        <w:rPr>
          <w:rFonts w:cs="Arial"/>
        </w:rPr>
        <w:t xml:space="preserve">it was revealed </w:t>
      </w:r>
      <w:r w:rsidRPr="00120ED8">
        <w:rPr>
          <w:rFonts w:cs="Arial"/>
        </w:rPr>
        <w:t>how some artist</w:t>
      </w:r>
      <w:r w:rsidR="0050459D" w:rsidRPr="00120ED8">
        <w:rPr>
          <w:rFonts w:cs="Arial"/>
        </w:rPr>
        <w:t>s</w:t>
      </w:r>
      <w:r w:rsidRPr="00120ED8">
        <w:rPr>
          <w:rFonts w:cs="Arial"/>
        </w:rPr>
        <w:t xml:space="preserve"> used monochrome in their practice to prepare for colour compositions with palettes that are simplified, to allow the artist and viewer to focus on aspects such as shade, light and the</w:t>
      </w:r>
      <w:r w:rsidR="0050459D" w:rsidRPr="00120ED8">
        <w:rPr>
          <w:rFonts w:cs="Arial"/>
        </w:rPr>
        <w:t xml:space="preserve"> balance of forms. The exhibition</w:t>
      </w:r>
      <w:r w:rsidRPr="00120ED8">
        <w:rPr>
          <w:rFonts w:cs="Arial"/>
        </w:rPr>
        <w:t xml:space="preserve"> considers why and how artists have chosen to paint without colour over time. According to this article</w:t>
      </w:r>
      <w:r w:rsidR="00120ED8" w:rsidRPr="00120ED8">
        <w:rPr>
          <w:rFonts w:cs="Arial"/>
        </w:rPr>
        <w:t xml:space="preserve"> in A</w:t>
      </w:r>
      <w:r w:rsidR="00684999" w:rsidRPr="00120ED8">
        <w:rPr>
          <w:rFonts w:cs="Arial"/>
        </w:rPr>
        <w:t>pollo</w:t>
      </w:r>
      <w:r w:rsidR="00831C7E" w:rsidRPr="00120ED8">
        <w:rPr>
          <w:rFonts w:cs="Arial"/>
        </w:rPr>
        <w:t xml:space="preserve"> magazine, talki</w:t>
      </w:r>
      <w:r w:rsidR="0050459D" w:rsidRPr="00120ED8">
        <w:rPr>
          <w:rFonts w:cs="Arial"/>
        </w:rPr>
        <w:t xml:space="preserve">ng on the topic of </w:t>
      </w:r>
      <w:r w:rsidR="00684999" w:rsidRPr="00120ED8">
        <w:rPr>
          <w:rFonts w:cs="Arial"/>
        </w:rPr>
        <w:t xml:space="preserve">understanding monochrome painting </w:t>
      </w:r>
      <w:r w:rsidR="0050459D" w:rsidRPr="00120ED8">
        <w:rPr>
          <w:rFonts w:cs="Arial"/>
        </w:rPr>
        <w:t>the exhibition</w:t>
      </w:r>
      <w:r w:rsidR="00831C7E" w:rsidRPr="00120ED8">
        <w:rPr>
          <w:rFonts w:cs="Arial"/>
        </w:rPr>
        <w:t xml:space="preserve"> says,</w:t>
      </w:r>
      <w:r w:rsidR="00341C45" w:rsidRPr="00120ED8">
        <w:rPr>
          <w:rFonts w:cs="Arial"/>
        </w:rPr>
        <w:t xml:space="preserve"> </w:t>
      </w:r>
    </w:p>
    <w:p w:rsidR="005C3EF2" w:rsidRPr="00120ED8" w:rsidRDefault="00C21C88" w:rsidP="00C21C88">
      <w:pPr>
        <w:rPr>
          <w:rFonts w:cs="Arial"/>
          <w:i/>
        </w:rPr>
      </w:pPr>
      <w:r w:rsidRPr="00120ED8">
        <w:rPr>
          <w:rFonts w:cs="Arial"/>
          <w:i/>
        </w:rPr>
        <w:t>‘</w:t>
      </w:r>
      <w:r w:rsidR="0050459D" w:rsidRPr="00120ED8">
        <w:rPr>
          <w:rFonts w:cs="Arial"/>
          <w:i/>
        </w:rPr>
        <w:t>…</w:t>
      </w:r>
      <w:r w:rsidRPr="00120ED8">
        <w:rPr>
          <w:rFonts w:cs="Arial"/>
          <w:i/>
        </w:rPr>
        <w:t>curators argue, to trace the history of monochrome painting is also to trace the evolution of the role of painting in Western culture as a whole’.</w:t>
      </w:r>
    </w:p>
    <w:p w:rsidR="00C21C88" w:rsidRPr="00120ED8" w:rsidRDefault="005C3EF2" w:rsidP="00C21C88">
      <w:pPr>
        <w:rPr>
          <w:rFonts w:cs="Arial"/>
          <w:i/>
        </w:rPr>
      </w:pPr>
      <w:r w:rsidRPr="00120ED8">
        <w:rPr>
          <w:rFonts w:cs="Arial"/>
          <w:i/>
        </w:rPr>
        <w:t xml:space="preserve">                                                      </w:t>
      </w:r>
      <w:r w:rsidR="00831C7E" w:rsidRPr="00120ED8">
        <w:t>– Katy Barrett, Apollo magazine, online article, 2017</w:t>
      </w:r>
    </w:p>
    <w:p w:rsidR="00C21C88" w:rsidRPr="00120ED8" w:rsidRDefault="007D2C39" w:rsidP="00C21C88">
      <w:pPr>
        <w:rPr>
          <w:rFonts w:cs="Arial"/>
        </w:rPr>
      </w:pPr>
      <w:r w:rsidRPr="00120ED8">
        <w:rPr>
          <w:rFonts w:cs="Arial"/>
        </w:rPr>
        <w:lastRenderedPageBreak/>
        <w:t xml:space="preserve">This suggests it is important to </w:t>
      </w:r>
      <w:r w:rsidR="00C21C88" w:rsidRPr="00120ED8">
        <w:rPr>
          <w:rFonts w:cs="Arial"/>
        </w:rPr>
        <w:t>understand the use of monochrome today before the adding of emotional values to colour and to study m</w:t>
      </w:r>
      <w:r w:rsidRPr="00120ED8">
        <w:rPr>
          <w:rFonts w:cs="Arial"/>
        </w:rPr>
        <w:t>onochrome painting alongside the</w:t>
      </w:r>
      <w:r w:rsidR="00C21C88" w:rsidRPr="00120ED8">
        <w:rPr>
          <w:rFonts w:cs="Arial"/>
        </w:rPr>
        <w:t xml:space="preserve"> evolution </w:t>
      </w:r>
      <w:r w:rsidRPr="00120ED8">
        <w:rPr>
          <w:rFonts w:cs="Arial"/>
        </w:rPr>
        <w:t>of colour use to gather information on</w:t>
      </w:r>
      <w:r w:rsidR="00C21C88" w:rsidRPr="00120ED8">
        <w:rPr>
          <w:rFonts w:cs="Arial"/>
        </w:rPr>
        <w:t xml:space="preserve"> its importance in painting today.</w:t>
      </w:r>
    </w:p>
    <w:p w:rsidR="00C21C88" w:rsidRPr="00120ED8" w:rsidRDefault="00C21C88" w:rsidP="00C21C88">
      <w:pPr>
        <w:rPr>
          <w:rFonts w:cs="Arial"/>
        </w:rPr>
      </w:pPr>
      <w:r w:rsidRPr="00120ED8">
        <w:rPr>
          <w:rFonts w:cs="Arial"/>
        </w:rPr>
        <w:t xml:space="preserve"> Refection is monochrome</w:t>
      </w:r>
      <w:r w:rsidR="007D2C39" w:rsidRPr="00120ED8">
        <w:rPr>
          <w:rFonts w:cs="Arial"/>
        </w:rPr>
        <w:t>’s</w:t>
      </w:r>
      <w:r w:rsidRPr="00120ED8">
        <w:rPr>
          <w:rFonts w:cs="Arial"/>
        </w:rPr>
        <w:t xml:space="preserve"> main element in painting; it is an intellectual exercise to only focus on form and texture, which reveals shadows</w:t>
      </w:r>
      <w:r w:rsidR="007D2C39" w:rsidRPr="00120ED8">
        <w:rPr>
          <w:rFonts w:cs="Arial"/>
        </w:rPr>
        <w:t xml:space="preserve"> and concerns of composition. Mo</w:t>
      </w:r>
      <w:r w:rsidRPr="00120ED8">
        <w:rPr>
          <w:rFonts w:cs="Arial"/>
        </w:rPr>
        <w:t xml:space="preserve">nochrome has a subtle way of representing and seeing differently by stripping away colour to only focus on the narrative, technique and form </w:t>
      </w:r>
      <w:r w:rsidR="007D2C39" w:rsidRPr="00120ED8">
        <w:rPr>
          <w:rFonts w:cs="Arial"/>
        </w:rPr>
        <w:t xml:space="preserve">to make an </w:t>
      </w:r>
      <w:r w:rsidRPr="00120ED8">
        <w:rPr>
          <w:rFonts w:cs="Arial"/>
        </w:rPr>
        <w:t>a</w:t>
      </w:r>
      <w:r w:rsidR="007D2C39" w:rsidRPr="00120ED8">
        <w:rPr>
          <w:rFonts w:cs="Arial"/>
        </w:rPr>
        <w:t xml:space="preserve">lluring </w:t>
      </w:r>
      <w:r w:rsidR="00831C7E" w:rsidRPr="00120ED8">
        <w:rPr>
          <w:rFonts w:cs="Arial"/>
        </w:rPr>
        <w:t>abstracted argument.</w:t>
      </w:r>
      <w:r w:rsidRPr="00120ED8">
        <w:rPr>
          <w:rFonts w:cs="Arial"/>
        </w:rPr>
        <w:t xml:space="preserve"> In a 1814 painting of the Odalisque in Grisailles by Jean-Auguste-Dominique Ingres</w:t>
      </w:r>
      <w:r w:rsidR="00543068" w:rsidRPr="00120ED8">
        <w:rPr>
          <w:rFonts w:cs="Arial"/>
        </w:rPr>
        <w:t xml:space="preserve"> (fig.1</w:t>
      </w:r>
      <w:r w:rsidR="00120ED8" w:rsidRPr="00120ED8">
        <w:rPr>
          <w:rFonts w:cs="Arial"/>
        </w:rPr>
        <w:t>2</w:t>
      </w:r>
      <w:r w:rsidR="00543068" w:rsidRPr="00120ED8">
        <w:rPr>
          <w:rFonts w:cs="Arial"/>
        </w:rPr>
        <w:t>)</w:t>
      </w:r>
      <w:r w:rsidRPr="00120ED8">
        <w:rPr>
          <w:rFonts w:cs="Arial"/>
        </w:rPr>
        <w:t>, Ingres portrays a mistress in a gestural pose, as seen with distorted proportions with the head and limbs and its cool colour scheme. This reveals Ingres</w:t>
      </w:r>
      <w:r w:rsidR="007D2C39" w:rsidRPr="00120ED8">
        <w:rPr>
          <w:rFonts w:cs="Arial"/>
        </w:rPr>
        <w:t>’</w:t>
      </w:r>
      <w:r w:rsidRPr="00120ED8">
        <w:rPr>
          <w:rFonts w:cs="Arial"/>
        </w:rPr>
        <w:t xml:space="preserve"> influences such as the characteristics of </w:t>
      </w:r>
      <w:r w:rsidR="00684999" w:rsidRPr="00120ED8">
        <w:rPr>
          <w:rFonts w:cs="Arial"/>
        </w:rPr>
        <w:t>Mannerists</w:t>
      </w:r>
      <w:r w:rsidRPr="00120ED8">
        <w:rPr>
          <w:rFonts w:cs="Arial"/>
        </w:rPr>
        <w:t xml:space="preserve"> and the artist Parmigianino. In a later</w:t>
      </w:r>
      <w:r w:rsidR="00831C7E" w:rsidRPr="00120ED8">
        <w:rPr>
          <w:rFonts w:cs="Arial"/>
        </w:rPr>
        <w:t xml:space="preserve"> addition </w:t>
      </w:r>
      <w:r w:rsidRPr="00120ED8">
        <w:rPr>
          <w:rFonts w:cs="Arial"/>
        </w:rPr>
        <w:t xml:space="preserve">of the </w:t>
      </w:r>
      <w:r w:rsidR="00684999" w:rsidRPr="00120ED8">
        <w:rPr>
          <w:rFonts w:cs="Arial"/>
        </w:rPr>
        <w:t>painting, now</w:t>
      </w:r>
      <w:r w:rsidR="00831C7E" w:rsidRPr="00120ED8">
        <w:rPr>
          <w:rFonts w:cs="Arial"/>
        </w:rPr>
        <w:t xml:space="preserve"> hanging in Louvre, Paris</w:t>
      </w:r>
      <w:r w:rsidR="007D2C39" w:rsidRPr="00120ED8">
        <w:rPr>
          <w:rFonts w:cs="Arial"/>
        </w:rPr>
        <w:t>, this painting is rethought with</w:t>
      </w:r>
      <w:r w:rsidR="00684999" w:rsidRPr="00120ED8">
        <w:rPr>
          <w:rFonts w:cs="Arial"/>
        </w:rPr>
        <w:t xml:space="preserve"> </w:t>
      </w:r>
      <w:r w:rsidR="00341C45" w:rsidRPr="00120ED8">
        <w:rPr>
          <w:rFonts w:cs="Arial"/>
        </w:rPr>
        <w:t>Jean-Auguste-Dominique Ingres’s</w:t>
      </w:r>
      <w:r w:rsidRPr="00120ED8">
        <w:rPr>
          <w:rFonts w:cs="Arial"/>
        </w:rPr>
        <w:t xml:space="preserve"> placement of composition, taking away colour in the background and foreground, reducing each object to its essential.</w:t>
      </w:r>
      <w:r w:rsidR="007D2C39" w:rsidRPr="00120ED8">
        <w:rPr>
          <w:rFonts w:cs="Arial"/>
        </w:rPr>
        <w:t xml:space="preserve"> Shapes and v</w:t>
      </w:r>
      <w:r w:rsidR="00341C45" w:rsidRPr="00120ED8">
        <w:rPr>
          <w:rFonts w:cs="Arial"/>
        </w:rPr>
        <w:t>alues are essential in monochrome according to the use of the technique where colour and detail are not necessary.</w:t>
      </w:r>
    </w:p>
    <w:p w:rsidR="00B60EFB" w:rsidRPr="00120ED8" w:rsidRDefault="00B60EFB" w:rsidP="00D82826">
      <w:pPr>
        <w:rPr>
          <w:rFonts w:cs="Arial"/>
        </w:rPr>
      </w:pPr>
      <w:r w:rsidRPr="00120ED8">
        <w:rPr>
          <w:rFonts w:cs="Arial"/>
          <w:noProof/>
          <w:lang w:eastAsia="en-GB"/>
        </w:rPr>
        <w:drawing>
          <wp:anchor distT="0" distB="0" distL="114300" distR="114300" simplePos="0" relativeHeight="251664384" behindDoc="1" locked="0" layoutInCell="1" allowOverlap="1">
            <wp:simplePos x="0" y="0"/>
            <wp:positionH relativeFrom="column">
              <wp:posOffset>2428240</wp:posOffset>
            </wp:positionH>
            <wp:positionV relativeFrom="paragraph">
              <wp:posOffset>367665</wp:posOffset>
            </wp:positionV>
            <wp:extent cx="3629025" cy="2423795"/>
            <wp:effectExtent l="19050" t="0" r="9525" b="0"/>
            <wp:wrapTight wrapText="bothSides">
              <wp:wrapPolygon edited="0">
                <wp:start x="-113" y="0"/>
                <wp:lineTo x="-113" y="21391"/>
                <wp:lineTo x="21657" y="21391"/>
                <wp:lineTo x="21657" y="0"/>
                <wp:lineTo x="-113" y="0"/>
              </wp:wrapPolygon>
            </wp:wrapTight>
            <wp:docPr id="2" name="Picture 13" descr="Image result for Odalisque in Grisailles by Jean-Auguste-Dominique Ing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Odalisque in Grisailles by Jean-Auguste-Dominique Ingres"/>
                    <pic:cNvPicPr>
                      <a:picLocks noChangeAspect="1" noChangeArrowheads="1"/>
                    </pic:cNvPicPr>
                  </pic:nvPicPr>
                  <pic:blipFill>
                    <a:blip r:embed="rId23"/>
                    <a:srcRect/>
                    <a:stretch>
                      <a:fillRect/>
                    </a:stretch>
                  </pic:blipFill>
                  <pic:spPr bwMode="auto">
                    <a:xfrm>
                      <a:off x="0" y="0"/>
                      <a:ext cx="3629025" cy="2423795"/>
                    </a:xfrm>
                    <a:prstGeom prst="rect">
                      <a:avLst/>
                    </a:prstGeom>
                    <a:noFill/>
                    <a:ln w="9525">
                      <a:noFill/>
                      <a:miter lim="800000"/>
                      <a:headEnd/>
                      <a:tailEnd/>
                    </a:ln>
                  </pic:spPr>
                </pic:pic>
              </a:graphicData>
            </a:graphic>
          </wp:anchor>
        </w:drawing>
      </w:r>
      <w:r w:rsidR="00D82826" w:rsidRPr="00120ED8">
        <w:rPr>
          <w:rFonts w:cs="Arial"/>
        </w:rPr>
        <w:t xml:space="preserve">Bonnard evokes lack of harmony through his use of colour, complementary colours lie opposite each other on the colour spectrum. For example red complements blue, where as yellow complements violet. This is the way light is processed by the human eye and brain through complementary colours. Talking back on Bonnard’s painting ‘Nude in the Bath, the large patch of violet hovering over a yellow against the steaks of grey-blue bumping alongside burnt sienna with Bonnard’s wife skin singing in pinks. These colour show animation from the surface, making our viewing point dance to the clashes of Bonnard’s complementary colours. </w:t>
      </w:r>
    </w:p>
    <w:p w:rsidR="00B60EFB" w:rsidRPr="00120ED8" w:rsidRDefault="00B60EFB" w:rsidP="00D82826">
      <w:pPr>
        <w:rPr>
          <w:rFonts w:cs="Arial"/>
        </w:rPr>
      </w:pPr>
      <w:r w:rsidRPr="00120ED8">
        <w:rPr>
          <w:rFonts w:cs="Arial"/>
        </w:rPr>
        <w:t xml:space="preserve">                               </w:t>
      </w:r>
      <w:r w:rsidR="00543068" w:rsidRPr="00120ED8">
        <w:rPr>
          <w:rFonts w:cs="Arial"/>
        </w:rPr>
        <w:t xml:space="preserve">                       (Fig.1</w:t>
      </w:r>
      <w:r w:rsidR="00120ED8" w:rsidRPr="00120ED8">
        <w:rPr>
          <w:rFonts w:cs="Arial"/>
        </w:rPr>
        <w:t>2</w:t>
      </w:r>
      <w:r w:rsidR="00543068" w:rsidRPr="00120ED8">
        <w:rPr>
          <w:rFonts w:cs="Arial"/>
        </w:rPr>
        <w:t xml:space="preserve"> </w:t>
      </w:r>
      <w:r w:rsidRPr="00120ED8">
        <w:rPr>
          <w:rFonts w:cs="Arial"/>
          <w:color w:val="000000"/>
        </w:rPr>
        <w:t>Jean- Auguste- Dominique, Odalisque in Grisaille</w:t>
      </w:r>
      <w:r w:rsidR="00543068" w:rsidRPr="00120ED8">
        <w:rPr>
          <w:rFonts w:cs="Arial"/>
          <w:color w:val="000000"/>
        </w:rPr>
        <w:t>)</w:t>
      </w:r>
    </w:p>
    <w:p w:rsidR="00B60EFB" w:rsidRPr="00120ED8" w:rsidRDefault="00B60EFB" w:rsidP="00D82826">
      <w:pPr>
        <w:rPr>
          <w:rFonts w:cs="Arial"/>
        </w:rPr>
      </w:pPr>
    </w:p>
    <w:p w:rsidR="00D82826" w:rsidRPr="00120ED8" w:rsidRDefault="00D82826" w:rsidP="00D82826">
      <w:pPr>
        <w:rPr>
          <w:rFonts w:cs="Arial"/>
        </w:rPr>
      </w:pPr>
      <w:r w:rsidRPr="00120ED8">
        <w:rPr>
          <w:rFonts w:cs="Arial"/>
        </w:rPr>
        <w:t>This technique is used by artists of today called equiluminance, the purpose of this technique is to blur outlines in a painting and to suggest motion. This is an optical phenomenon; Painting in monochrome doesn’t show powerful feeling like Bonnard’s colours do in his painting instead it causes a vibratory effect in pigments of white, black and grey. Looking at the equiluminant hues in the second version of Bonnard’s ‘Nude in the Bath painting, Marthe Bonnard’s skin looks flatter, where the yellow violet had clashed and reduced to uniformity of a grey tone. This is thawing sense of colour and light into a disagreement. Another way the painting of ‘Nude in the bath, Bonnard provokes senses as the feature of representational; Bonnard makes full use of his exceptional skill. His figurative notion contains logical mistakes. To depict an aspect of this painting of his wife, is that it can be viewed in a way  we think we understand, and then another aspect of the very same painting can have the same colour, tone or composition, but aspects of the painting can jump out as the same but simultaneously mean something else. The two realities this                  painting portrays are separate and</w:t>
      </w:r>
      <w:r w:rsidR="00B60EFB" w:rsidRPr="00120ED8">
        <w:rPr>
          <w:rFonts w:cs="Arial"/>
        </w:rPr>
        <w:t xml:space="preserve"> </w:t>
      </w:r>
      <w:r w:rsidR="00DF355C" w:rsidRPr="00120ED8">
        <w:rPr>
          <w:rFonts w:cs="Arial"/>
        </w:rPr>
        <w:t>unified</w:t>
      </w:r>
      <w:r w:rsidRPr="00120ED8">
        <w:rPr>
          <w:rFonts w:cs="Arial"/>
        </w:rPr>
        <w:t xml:space="preserve"> in the mind despite the </w:t>
      </w:r>
      <w:r w:rsidRPr="00120ED8">
        <w:rPr>
          <w:rFonts w:cs="Arial"/>
          <w:color w:val="222222"/>
          <w:shd w:val="clear" w:color="auto" w:fill="FFFFFF"/>
        </w:rPr>
        <w:t xml:space="preserve">contradictory that indicates Bonnard’s existence. The tension of monochrome contributions towards Bonnard’s paintings so that they can be </w:t>
      </w:r>
      <w:r w:rsidRPr="00120ED8">
        <w:rPr>
          <w:rFonts w:cs="Arial"/>
          <w:color w:val="222222"/>
          <w:shd w:val="clear" w:color="auto" w:fill="FFFFFF"/>
        </w:rPr>
        <w:lastRenderedPageBreak/>
        <w:t>experienced through material and layers of representational. Bonnard tends to highlight the applying of paint in textural globs, in the ‘Nude in the Bath are yellow globs on the flooring as a spark of sunlight and a petal of paint. Bonnard’s deliberate gaucheness heightens the lack of harmony between the forms that are seen. The lack of harmony in colour could be a way of aesthetic power in paint, that we often associate it with pleasantness and beauty. Bonnard’s painting succeeds in persuading a state of mind of confusion, our senses tormented and cognitively having mutually inconsistent feelings. With Pierre Bonnard colour being his main subject amongst most of his subjects, his painting has the view held transfixed by site.</w:t>
      </w:r>
    </w:p>
    <w:p w:rsidR="00D82826" w:rsidRPr="00120ED8" w:rsidRDefault="00D82826" w:rsidP="00D82826">
      <w:pPr>
        <w:rPr>
          <w:rFonts w:cs="Arial"/>
        </w:rPr>
      </w:pPr>
    </w:p>
    <w:p w:rsidR="00842B57" w:rsidRPr="00120ED8" w:rsidRDefault="00D82826" w:rsidP="00C21C88">
      <w:pPr>
        <w:tabs>
          <w:tab w:val="left" w:pos="3495"/>
        </w:tabs>
        <w:rPr>
          <w:rFonts w:cs="Arial"/>
        </w:rPr>
      </w:pPr>
      <w:r w:rsidRPr="00120ED8">
        <w:rPr>
          <w:rFonts w:cs="Arial"/>
        </w:rPr>
        <w:t xml:space="preserve">Within my own practice, I have studied Bonnard’s view on colour in painting, as I have painted those who surround and appear in daily life.  </w:t>
      </w:r>
      <w:r w:rsidR="0015088E" w:rsidRPr="00120ED8">
        <w:rPr>
          <w:rFonts w:cs="Arial"/>
        </w:rPr>
        <w:t xml:space="preserve">Just like Bonnard my painting deal with personal and intimate scenes, with a recurrence of portraits. </w:t>
      </w:r>
      <w:r w:rsidR="00313C23" w:rsidRPr="00120ED8">
        <w:rPr>
          <w:rFonts w:cs="Arial"/>
        </w:rPr>
        <w:t xml:space="preserve">The idea of storytelling of documentation of a current life captivates me as a subject. </w:t>
      </w:r>
      <w:r w:rsidR="0015088E" w:rsidRPr="00120ED8">
        <w:rPr>
          <w:rFonts w:cs="Arial"/>
        </w:rPr>
        <w:t xml:space="preserve">As a painter I went from something </w:t>
      </w:r>
      <w:r w:rsidR="00313C23" w:rsidRPr="00120ED8">
        <w:rPr>
          <w:rFonts w:cs="Arial"/>
        </w:rPr>
        <w:t xml:space="preserve">that can </w:t>
      </w:r>
      <w:r w:rsidR="0015088E" w:rsidRPr="00120ED8">
        <w:rPr>
          <w:rFonts w:cs="Arial"/>
        </w:rPr>
        <w:t>only</w:t>
      </w:r>
      <w:r w:rsidR="00313C23" w:rsidRPr="00120ED8">
        <w:rPr>
          <w:rFonts w:cs="Arial"/>
        </w:rPr>
        <w:t xml:space="preserve"> be</w:t>
      </w:r>
      <w:r w:rsidR="0015088E" w:rsidRPr="00120ED8">
        <w:rPr>
          <w:rFonts w:cs="Arial"/>
        </w:rPr>
        <w:t xml:space="preserve"> describe</w:t>
      </w:r>
      <w:r w:rsidR="00313C23" w:rsidRPr="00120ED8">
        <w:rPr>
          <w:rFonts w:cs="Arial"/>
        </w:rPr>
        <w:t>d</w:t>
      </w:r>
      <w:r w:rsidR="0015088E" w:rsidRPr="00120ED8">
        <w:rPr>
          <w:rFonts w:cs="Arial"/>
        </w:rPr>
        <w:t xml:space="preserve"> as radical with</w:t>
      </w:r>
      <w:r w:rsidR="00313C23" w:rsidRPr="00120ED8">
        <w:rPr>
          <w:rFonts w:cs="Arial"/>
        </w:rPr>
        <w:t xml:space="preserve"> personal </w:t>
      </w:r>
      <w:r w:rsidR="00842B57" w:rsidRPr="00120ED8">
        <w:rPr>
          <w:rFonts w:cs="Arial"/>
        </w:rPr>
        <w:t xml:space="preserve">deep atmospheric </w:t>
      </w:r>
      <w:r w:rsidR="00313C23" w:rsidRPr="00120ED8">
        <w:rPr>
          <w:rFonts w:cs="Arial"/>
        </w:rPr>
        <w:t>achievement</w:t>
      </w:r>
      <w:r w:rsidR="0015088E" w:rsidRPr="00120ED8">
        <w:rPr>
          <w:rFonts w:cs="Arial"/>
        </w:rPr>
        <w:t xml:space="preserve"> </w:t>
      </w:r>
      <w:r w:rsidR="00313C23" w:rsidRPr="00120ED8">
        <w:rPr>
          <w:rFonts w:cs="Arial"/>
        </w:rPr>
        <w:t xml:space="preserve">to then domestic </w:t>
      </w:r>
      <w:r w:rsidR="00842B57" w:rsidRPr="00120ED8">
        <w:rPr>
          <w:rFonts w:cs="Arial"/>
        </w:rPr>
        <w:t>interior that</w:t>
      </w:r>
      <w:r w:rsidR="00313C23" w:rsidRPr="00120ED8">
        <w:rPr>
          <w:rFonts w:cs="Arial"/>
        </w:rPr>
        <w:t xml:space="preserve"> feels </w:t>
      </w:r>
      <w:r w:rsidR="00842B57" w:rsidRPr="00120ED8">
        <w:rPr>
          <w:rFonts w:cs="Arial"/>
        </w:rPr>
        <w:t>equally personal in an emotional colour coded painted way</w:t>
      </w:r>
      <w:r w:rsidR="00313C23" w:rsidRPr="00120ED8">
        <w:rPr>
          <w:rFonts w:cs="Arial"/>
        </w:rPr>
        <w:t xml:space="preserve">. I want to understand my experience through layers of colour </w:t>
      </w:r>
      <w:r w:rsidR="00842B57" w:rsidRPr="00120ED8">
        <w:rPr>
          <w:rFonts w:cs="Arial"/>
        </w:rPr>
        <w:t>composition;</w:t>
      </w:r>
      <w:r w:rsidR="00C876B3" w:rsidRPr="00120ED8">
        <w:rPr>
          <w:rFonts w:cs="Arial"/>
        </w:rPr>
        <w:t xml:space="preserve"> I do this by using colour and applying instinct in</w:t>
      </w:r>
      <w:r w:rsidR="00842B57" w:rsidRPr="00120ED8">
        <w:rPr>
          <w:rFonts w:cs="Arial"/>
        </w:rPr>
        <w:t>to my painting surface, or in a imaginary</w:t>
      </w:r>
      <w:r w:rsidR="00C876B3" w:rsidRPr="00120ED8">
        <w:rPr>
          <w:rFonts w:cs="Arial"/>
        </w:rPr>
        <w:t xml:space="preserve"> </w:t>
      </w:r>
      <w:r w:rsidR="00842B57" w:rsidRPr="00120ED8">
        <w:rPr>
          <w:rFonts w:cs="Arial"/>
        </w:rPr>
        <w:t xml:space="preserve">way, </w:t>
      </w:r>
      <w:r w:rsidR="00C876B3" w:rsidRPr="00120ED8">
        <w:rPr>
          <w:rFonts w:cs="Arial"/>
        </w:rPr>
        <w:t>strip away colours and learn to define areas of hue and saturation to describe a certain depth, instead of using emotional notions. Although my work celebrates colour and</w:t>
      </w:r>
      <w:r w:rsidR="00616905" w:rsidRPr="00120ED8">
        <w:rPr>
          <w:rFonts w:cs="Arial"/>
        </w:rPr>
        <w:t xml:space="preserve"> it</w:t>
      </w:r>
      <w:r w:rsidR="00C876B3" w:rsidRPr="00120ED8">
        <w:rPr>
          <w:rFonts w:cs="Arial"/>
        </w:rPr>
        <w:t xml:space="preserve"> is colourful, there is a noticeable changed dynamic </w:t>
      </w:r>
      <w:r w:rsidR="00616905" w:rsidRPr="00120ED8">
        <w:rPr>
          <w:rFonts w:cs="Arial"/>
        </w:rPr>
        <w:t>defining the forms of what I am trying to portray, where monochrome and colour and merged to a different quality of one whole colour. My future direction in painting is that  I want to challenge my focus on a black and white image to determined skill in hues and contrast of building an image, I do this naturally in colour, but once the colour spectrum has slipped away, there is nothing left but facts. With that being said, my work tends to be very factual to my life, whether that’s colour, form or composition. Not only do I try and paint what I see and feel, I try and paint the thing behind my structure of forms, by bringing keys elements such as reflection forward into the focus point to describe energies in the subject. I paint different work but pretty much the same subject</w:t>
      </w:r>
      <w:r w:rsidR="00EF443C" w:rsidRPr="00120ED8">
        <w:rPr>
          <w:rFonts w:cs="Arial"/>
        </w:rPr>
        <w:t xml:space="preserve"> </w:t>
      </w:r>
      <w:r w:rsidR="00DF355C" w:rsidRPr="00120ED8">
        <w:rPr>
          <w:rFonts w:cs="Arial"/>
        </w:rPr>
        <w:t>bringing</w:t>
      </w:r>
      <w:r w:rsidR="00EF443C" w:rsidRPr="00120ED8">
        <w:rPr>
          <w:rFonts w:cs="Arial"/>
        </w:rPr>
        <w:t xml:space="preserve"> out </w:t>
      </w:r>
      <w:r w:rsidR="00DF355C" w:rsidRPr="00120ED8">
        <w:rPr>
          <w:rFonts w:cs="Arial"/>
        </w:rPr>
        <w:t xml:space="preserve">the </w:t>
      </w:r>
      <w:r w:rsidR="00EF443C" w:rsidRPr="00120ED8">
        <w:rPr>
          <w:rFonts w:cs="Arial"/>
        </w:rPr>
        <w:t xml:space="preserve">essence and hidden feeling even if it’s not always noticeable. </w:t>
      </w:r>
    </w:p>
    <w:p w:rsidR="00313C23" w:rsidRPr="00120ED8" w:rsidRDefault="00842B57" w:rsidP="00C21C88">
      <w:pPr>
        <w:tabs>
          <w:tab w:val="left" w:pos="3495"/>
        </w:tabs>
        <w:rPr>
          <w:rFonts w:cs="Arial"/>
        </w:rPr>
      </w:pPr>
      <w:r w:rsidRPr="00120ED8">
        <w:rPr>
          <w:rFonts w:cs="Arial"/>
        </w:rPr>
        <w:t xml:space="preserve">In conclusion, Pierre Bonnard for my practice has had a huge influence on my newest work by showing a perception of colour in a way of painting the truth which is invisible but can be recognised today. In my paintings I create my own painting code for others to decode by the act of seeing.   </w:t>
      </w:r>
      <w:r w:rsidR="00EF443C" w:rsidRPr="00120ED8">
        <w:rPr>
          <w:rFonts w:cs="Arial"/>
        </w:rPr>
        <w:t xml:space="preserve">Colour and Monochrome both have elements to learn from, but a debate on if colour distracts from the subject is unnecessary because the hue and saturation has the same value when discussing both points. </w:t>
      </w:r>
      <w:r w:rsidRPr="00120ED8">
        <w:rPr>
          <w:rFonts w:cs="Arial"/>
        </w:rPr>
        <w:t xml:space="preserve">As an artist who is influence by Bonnard, </w:t>
      </w:r>
      <w:r w:rsidR="00EF443C" w:rsidRPr="00120ED8">
        <w:rPr>
          <w:rFonts w:cs="Arial"/>
        </w:rPr>
        <w:t>I paint the colour of the reality that I see but I also capture thought, emotion and memory which is colourless. I paint in both techniques of Bonnard</w:t>
      </w:r>
      <w:r w:rsidR="00DF355C" w:rsidRPr="00120ED8">
        <w:rPr>
          <w:rFonts w:cs="Arial"/>
        </w:rPr>
        <w:t>’</w:t>
      </w:r>
      <w:r w:rsidR="00EF443C" w:rsidRPr="00120ED8">
        <w:rPr>
          <w:rFonts w:cs="Arial"/>
        </w:rPr>
        <w:t xml:space="preserve">s </w:t>
      </w:r>
      <w:r w:rsidR="00DF355C" w:rsidRPr="00120ED8">
        <w:rPr>
          <w:rFonts w:cs="Arial"/>
        </w:rPr>
        <w:t xml:space="preserve">Impressionisms, </w:t>
      </w:r>
      <w:r w:rsidRPr="00120ED8">
        <w:rPr>
          <w:rFonts w:cs="Arial"/>
        </w:rPr>
        <w:t xml:space="preserve">using </w:t>
      </w:r>
      <w:r w:rsidR="00DF355C" w:rsidRPr="00120ED8">
        <w:rPr>
          <w:rFonts w:cs="Arial"/>
        </w:rPr>
        <w:t xml:space="preserve">his </w:t>
      </w:r>
      <w:r w:rsidR="00EF443C" w:rsidRPr="00120ED8">
        <w:rPr>
          <w:rFonts w:cs="Arial"/>
        </w:rPr>
        <w:t xml:space="preserve">concept of colour </w:t>
      </w:r>
      <w:r w:rsidR="00DF355C" w:rsidRPr="00120ED8">
        <w:rPr>
          <w:rFonts w:cs="Arial"/>
        </w:rPr>
        <w:t xml:space="preserve">and the ideas </w:t>
      </w:r>
      <w:r w:rsidRPr="00120ED8">
        <w:rPr>
          <w:rFonts w:cs="Arial"/>
        </w:rPr>
        <w:t xml:space="preserve">behind the reasoning of </w:t>
      </w:r>
      <w:r w:rsidR="00DF355C" w:rsidRPr="00120ED8">
        <w:rPr>
          <w:rFonts w:cs="Arial"/>
        </w:rPr>
        <w:t>m</w:t>
      </w:r>
      <w:r w:rsidR="00EF443C" w:rsidRPr="00120ED8">
        <w:rPr>
          <w:rFonts w:cs="Arial"/>
        </w:rPr>
        <w:t>onochrome</w:t>
      </w:r>
      <w:r w:rsidR="00DF355C" w:rsidRPr="00120ED8">
        <w:rPr>
          <w:rFonts w:cs="Arial"/>
        </w:rPr>
        <w:t xml:space="preserve"> </w:t>
      </w:r>
      <w:r w:rsidRPr="00120ED8">
        <w:rPr>
          <w:rFonts w:cs="Arial"/>
        </w:rPr>
        <w:t>painting; I will continue to questions and consider this element of art</w:t>
      </w:r>
      <w:r w:rsidR="00DF355C" w:rsidRPr="00120ED8">
        <w:rPr>
          <w:rFonts w:cs="Arial"/>
        </w:rPr>
        <w:t xml:space="preserve">. </w:t>
      </w:r>
      <w:r w:rsidR="00EF443C" w:rsidRPr="00120ED8">
        <w:rPr>
          <w:rFonts w:cs="Arial"/>
        </w:rPr>
        <w:t xml:space="preserve"> </w:t>
      </w:r>
    </w:p>
    <w:p w:rsidR="00883471" w:rsidRPr="00120ED8" w:rsidRDefault="00883471" w:rsidP="00A0550B">
      <w:pPr>
        <w:rPr>
          <w:rFonts w:cs="Arial"/>
          <w:b/>
        </w:rPr>
      </w:pPr>
    </w:p>
    <w:p w:rsidR="0038518C" w:rsidRPr="00120ED8" w:rsidRDefault="0038518C" w:rsidP="00A0550B">
      <w:pPr>
        <w:rPr>
          <w:rFonts w:cs="Arial"/>
          <w:b/>
        </w:rPr>
      </w:pPr>
    </w:p>
    <w:p w:rsidR="00A0550B" w:rsidRPr="00120ED8" w:rsidRDefault="00A0550B" w:rsidP="00A0550B">
      <w:pPr>
        <w:rPr>
          <w:rFonts w:cs="Arial"/>
          <w:b/>
        </w:rPr>
      </w:pPr>
    </w:p>
    <w:p w:rsidR="00A0550B" w:rsidRPr="00120ED8" w:rsidRDefault="00A0550B" w:rsidP="00A0550B">
      <w:pPr>
        <w:rPr>
          <w:rFonts w:cs="Arial"/>
          <w:b/>
        </w:rPr>
      </w:pPr>
    </w:p>
    <w:p w:rsidR="00A0550B" w:rsidRPr="00120ED8" w:rsidRDefault="00A0550B" w:rsidP="00A0550B">
      <w:pPr>
        <w:rPr>
          <w:rFonts w:cs="Arial"/>
          <w:b/>
        </w:rPr>
      </w:pPr>
    </w:p>
    <w:p w:rsidR="00A0550B" w:rsidRPr="00120ED8" w:rsidRDefault="00A0550B" w:rsidP="00A0550B">
      <w:pPr>
        <w:rPr>
          <w:rFonts w:cs="Arial"/>
          <w:b/>
        </w:rPr>
      </w:pPr>
    </w:p>
    <w:p w:rsidR="00A0550B" w:rsidRPr="00120ED8" w:rsidRDefault="00A0550B" w:rsidP="00A0550B">
      <w:pPr>
        <w:rPr>
          <w:rFonts w:cs="Arial"/>
          <w:b/>
        </w:rPr>
      </w:pPr>
    </w:p>
    <w:p w:rsidR="00A0550B" w:rsidRPr="00120ED8" w:rsidRDefault="00B60EFB" w:rsidP="00A0550B">
      <w:pPr>
        <w:rPr>
          <w:rFonts w:cs="Times New Roman"/>
          <w:b/>
        </w:rPr>
      </w:pPr>
      <w:r w:rsidRPr="00120ED8">
        <w:rPr>
          <w:rFonts w:cs="Times New Roman"/>
          <w:b/>
        </w:rPr>
        <w:t>Bibliography</w:t>
      </w:r>
      <w:r w:rsidR="00BE4954" w:rsidRPr="00120ED8">
        <w:rPr>
          <w:rFonts w:cs="Times New Roman"/>
          <w:b/>
        </w:rPr>
        <w:t xml:space="preserve"> </w:t>
      </w:r>
    </w:p>
    <w:p w:rsidR="007B0172" w:rsidRPr="00120ED8" w:rsidRDefault="007B0172" w:rsidP="00A0550B">
      <w:pPr>
        <w:rPr>
          <w:rFonts w:cs="Times New Roman"/>
          <w:b/>
        </w:rPr>
      </w:pPr>
      <w:r w:rsidRPr="00120ED8">
        <w:rPr>
          <w:rFonts w:cs="Times New Roman"/>
          <w:b/>
        </w:rPr>
        <w:t>Online</w:t>
      </w:r>
      <w:r w:rsidR="00120ED8" w:rsidRPr="00120ED8">
        <w:rPr>
          <w:rFonts w:cs="Times New Roman"/>
          <w:b/>
        </w:rPr>
        <w:t xml:space="preserve"> Articles </w:t>
      </w:r>
      <w:r w:rsidRPr="00120ED8">
        <w:rPr>
          <w:rFonts w:cs="Times New Roman"/>
          <w:b/>
        </w:rPr>
        <w:t xml:space="preserve"> </w:t>
      </w:r>
    </w:p>
    <w:p w:rsidR="007B0172" w:rsidRPr="00120ED8" w:rsidRDefault="007B0172" w:rsidP="00A0550B">
      <w:pPr>
        <w:rPr>
          <w:rFonts w:cs="Times New Roman"/>
          <w:b/>
        </w:rPr>
      </w:pPr>
      <w:r w:rsidRPr="00120ED8">
        <w:rPr>
          <w:rFonts w:cs="Times New Roman"/>
          <w:b/>
        </w:rPr>
        <w:t>Images</w:t>
      </w:r>
      <w:r w:rsidR="00120ED8" w:rsidRPr="00120ED8">
        <w:rPr>
          <w:rFonts w:cs="Times New Roman"/>
          <w:b/>
        </w:rPr>
        <w:t xml:space="preserve"> used</w:t>
      </w:r>
      <w:r w:rsidRPr="00120ED8">
        <w:rPr>
          <w:rFonts w:cs="Times New Roman"/>
          <w:b/>
        </w:rPr>
        <w:t xml:space="preserve">: </w:t>
      </w:r>
    </w:p>
    <w:p w:rsidR="00543068" w:rsidRPr="00120ED8" w:rsidRDefault="00543068" w:rsidP="00543068">
      <w:pPr>
        <w:pStyle w:val="NormalWeb"/>
        <w:spacing w:before="0" w:beforeAutospacing="0" w:after="0" w:afterAutospacing="0"/>
        <w:rPr>
          <w:rFonts w:asciiTheme="minorHAnsi" w:hAnsiTheme="minorHAnsi"/>
          <w:sz w:val="22"/>
          <w:szCs w:val="22"/>
        </w:rPr>
      </w:pPr>
      <w:r w:rsidRPr="00120ED8">
        <w:rPr>
          <w:rFonts w:asciiTheme="minorHAnsi" w:hAnsiTheme="minorHAnsi"/>
          <w:sz w:val="22"/>
          <w:szCs w:val="22"/>
        </w:rPr>
        <w:t xml:space="preserve">Title: </w:t>
      </w:r>
      <w:r w:rsidRPr="00120ED8">
        <w:rPr>
          <w:rFonts w:asciiTheme="minorHAnsi" w:hAnsiTheme="minorHAnsi" w:cs="Arial"/>
          <w:color w:val="000000"/>
          <w:sz w:val="22"/>
          <w:szCs w:val="22"/>
        </w:rPr>
        <w:t>Fig 1. Pierre Bonnard, The Breakfast Room,1930</w:t>
      </w:r>
    </w:p>
    <w:p w:rsidR="00543068" w:rsidRPr="00120ED8" w:rsidRDefault="00543068" w:rsidP="00543068">
      <w:pPr>
        <w:pStyle w:val="NormalWeb"/>
        <w:spacing w:before="0" w:beforeAutospacing="0" w:after="0" w:afterAutospacing="0"/>
        <w:rPr>
          <w:rFonts w:asciiTheme="minorHAnsi" w:hAnsiTheme="minorHAnsi"/>
          <w:sz w:val="22"/>
          <w:szCs w:val="22"/>
        </w:rPr>
      </w:pPr>
      <w:r w:rsidRPr="00120ED8">
        <w:rPr>
          <w:rFonts w:asciiTheme="minorHAnsi" w:hAnsiTheme="minorHAnsi"/>
          <w:sz w:val="22"/>
          <w:szCs w:val="22"/>
        </w:rPr>
        <w:t xml:space="preserve"> Website: </w:t>
      </w:r>
      <w:hyperlink r:id="rId24" w:history="1">
        <w:r w:rsidRPr="00120ED8">
          <w:rPr>
            <w:rStyle w:val="Hyperlink"/>
            <w:rFonts w:asciiTheme="minorHAnsi" w:hAnsiTheme="minorHAnsi" w:cs="Arial"/>
            <w:color w:val="1155CC"/>
            <w:sz w:val="22"/>
            <w:szCs w:val="22"/>
          </w:rPr>
          <w:t>https://www.moma.org/collection/works/79604</w:t>
        </w:r>
      </w:hyperlink>
    </w:p>
    <w:p w:rsidR="00543068" w:rsidRPr="00120ED8" w:rsidRDefault="00543068" w:rsidP="00543068">
      <w:pPr>
        <w:pStyle w:val="NormalWeb"/>
        <w:spacing w:before="0" w:beforeAutospacing="0" w:after="0" w:afterAutospacing="0"/>
        <w:rPr>
          <w:rFonts w:asciiTheme="minorHAnsi" w:hAnsiTheme="minorHAnsi"/>
          <w:sz w:val="22"/>
          <w:szCs w:val="22"/>
        </w:rPr>
      </w:pPr>
      <w:r w:rsidRPr="00120ED8">
        <w:rPr>
          <w:rFonts w:asciiTheme="minorHAnsi" w:hAnsiTheme="minorHAnsi"/>
          <w:color w:val="000000"/>
          <w:sz w:val="22"/>
          <w:szCs w:val="22"/>
        </w:rPr>
        <w:t xml:space="preserve"> </w:t>
      </w:r>
    </w:p>
    <w:p w:rsidR="00543068" w:rsidRPr="00120ED8" w:rsidRDefault="00543068" w:rsidP="00543068">
      <w:pPr>
        <w:pStyle w:val="NormalWeb"/>
        <w:spacing w:before="0" w:beforeAutospacing="0" w:after="0" w:afterAutospacing="0"/>
        <w:rPr>
          <w:rFonts w:asciiTheme="minorHAnsi" w:hAnsiTheme="minorHAnsi"/>
          <w:sz w:val="22"/>
          <w:szCs w:val="22"/>
        </w:rPr>
      </w:pPr>
      <w:r w:rsidRPr="00120ED8">
        <w:rPr>
          <w:rFonts w:asciiTheme="minorHAnsi" w:hAnsiTheme="minorHAnsi" w:cs="Arial"/>
          <w:color w:val="000000"/>
          <w:sz w:val="22"/>
          <w:szCs w:val="22"/>
        </w:rPr>
        <w:t>Title: Fig 2. Paul Serusier, Les Bois d’Amour a Pont-Aven 1888, oil on wood, Paris</w:t>
      </w:r>
    </w:p>
    <w:p w:rsidR="00543068" w:rsidRPr="00120ED8" w:rsidRDefault="00543068" w:rsidP="00543068">
      <w:pPr>
        <w:pStyle w:val="NormalWeb"/>
        <w:spacing w:before="0" w:beforeAutospacing="0" w:after="0" w:afterAutospacing="0"/>
        <w:rPr>
          <w:rFonts w:asciiTheme="minorHAnsi" w:hAnsiTheme="minorHAnsi"/>
          <w:sz w:val="22"/>
          <w:szCs w:val="22"/>
        </w:rPr>
      </w:pPr>
      <w:r w:rsidRPr="00120ED8">
        <w:rPr>
          <w:rFonts w:asciiTheme="minorHAnsi" w:hAnsiTheme="minorHAnsi"/>
          <w:sz w:val="22"/>
          <w:szCs w:val="22"/>
        </w:rPr>
        <w:t xml:space="preserve">Websites: </w:t>
      </w:r>
      <w:hyperlink r:id="rId25" w:history="1">
        <w:r w:rsidRPr="00120ED8">
          <w:rPr>
            <w:rStyle w:val="Hyperlink"/>
            <w:rFonts w:asciiTheme="minorHAnsi" w:hAnsiTheme="minorHAnsi" w:cs="Arial"/>
            <w:color w:val="1155CC"/>
            <w:sz w:val="22"/>
            <w:szCs w:val="22"/>
          </w:rPr>
          <w:t>https://www.wikiwand.com/en/The_Talisman_(painting)</w:t>
        </w:r>
      </w:hyperlink>
    </w:p>
    <w:p w:rsidR="00543068" w:rsidRPr="00120ED8" w:rsidRDefault="00543068" w:rsidP="00543068">
      <w:pPr>
        <w:pStyle w:val="NormalWeb"/>
        <w:spacing w:before="0" w:beforeAutospacing="0" w:after="0" w:afterAutospacing="0"/>
        <w:rPr>
          <w:rFonts w:asciiTheme="minorHAnsi" w:hAnsiTheme="minorHAnsi"/>
          <w:sz w:val="22"/>
          <w:szCs w:val="22"/>
        </w:rPr>
      </w:pPr>
      <w:r w:rsidRPr="00120ED8">
        <w:rPr>
          <w:rFonts w:asciiTheme="minorHAnsi" w:hAnsiTheme="minorHAnsi"/>
          <w:color w:val="000000"/>
          <w:sz w:val="22"/>
          <w:szCs w:val="22"/>
        </w:rPr>
        <w:t xml:space="preserve"> </w:t>
      </w:r>
    </w:p>
    <w:p w:rsidR="00543068" w:rsidRPr="00120ED8" w:rsidRDefault="00543068" w:rsidP="00543068">
      <w:pPr>
        <w:pStyle w:val="NormalWeb"/>
        <w:spacing w:before="0" w:beforeAutospacing="0" w:after="0" w:afterAutospacing="0"/>
        <w:rPr>
          <w:rFonts w:asciiTheme="minorHAnsi" w:hAnsiTheme="minorHAnsi"/>
          <w:sz w:val="22"/>
          <w:szCs w:val="22"/>
        </w:rPr>
      </w:pPr>
      <w:r w:rsidRPr="00120ED8">
        <w:rPr>
          <w:rFonts w:asciiTheme="minorHAnsi" w:hAnsiTheme="minorHAnsi" w:cs="Arial"/>
          <w:color w:val="000000"/>
          <w:sz w:val="22"/>
          <w:szCs w:val="22"/>
        </w:rPr>
        <w:t>Title: Fig 3. Paul Serusier, Composition, Oil on canvas, 1910</w:t>
      </w:r>
    </w:p>
    <w:p w:rsidR="00543068" w:rsidRPr="00120ED8" w:rsidRDefault="00543068" w:rsidP="00543068">
      <w:pPr>
        <w:pStyle w:val="NormalWeb"/>
        <w:spacing w:before="0" w:beforeAutospacing="0" w:after="0" w:afterAutospacing="0"/>
        <w:rPr>
          <w:rFonts w:asciiTheme="minorHAnsi" w:hAnsiTheme="minorHAnsi"/>
          <w:sz w:val="22"/>
          <w:szCs w:val="22"/>
        </w:rPr>
      </w:pPr>
      <w:r w:rsidRPr="00120ED8">
        <w:rPr>
          <w:rFonts w:asciiTheme="minorHAnsi" w:hAnsiTheme="minorHAnsi"/>
          <w:sz w:val="22"/>
          <w:szCs w:val="22"/>
        </w:rPr>
        <w:t xml:space="preserve">Website: </w:t>
      </w:r>
      <w:hyperlink r:id="rId26" w:history="1">
        <w:r w:rsidRPr="00120ED8">
          <w:rPr>
            <w:rStyle w:val="Hyperlink"/>
            <w:rFonts w:asciiTheme="minorHAnsi" w:hAnsiTheme="minorHAnsi" w:cs="Arial"/>
            <w:color w:val="1155CC"/>
            <w:sz w:val="22"/>
            <w:szCs w:val="22"/>
          </w:rPr>
          <w:t>http://www.the-athenaeum.org/art/detail.php?ID=317002</w:t>
        </w:r>
      </w:hyperlink>
    </w:p>
    <w:p w:rsidR="00543068" w:rsidRPr="00120ED8" w:rsidRDefault="00543068" w:rsidP="00543068">
      <w:pPr>
        <w:pStyle w:val="NormalWeb"/>
        <w:spacing w:before="0" w:beforeAutospacing="0" w:after="0" w:afterAutospacing="0"/>
        <w:rPr>
          <w:rFonts w:asciiTheme="minorHAnsi" w:hAnsiTheme="minorHAnsi"/>
          <w:sz w:val="22"/>
          <w:szCs w:val="22"/>
        </w:rPr>
      </w:pPr>
      <w:r w:rsidRPr="00120ED8">
        <w:rPr>
          <w:rFonts w:asciiTheme="minorHAnsi" w:hAnsiTheme="minorHAnsi"/>
          <w:color w:val="000000"/>
          <w:sz w:val="22"/>
          <w:szCs w:val="22"/>
        </w:rPr>
        <w:t xml:space="preserve"> </w:t>
      </w:r>
    </w:p>
    <w:p w:rsidR="00543068" w:rsidRPr="00120ED8" w:rsidRDefault="00543068" w:rsidP="00543068">
      <w:pPr>
        <w:pStyle w:val="NormalWeb"/>
        <w:spacing w:before="0" w:beforeAutospacing="0" w:after="0" w:afterAutospacing="0"/>
        <w:rPr>
          <w:rFonts w:asciiTheme="minorHAnsi" w:hAnsiTheme="minorHAnsi"/>
          <w:sz w:val="22"/>
          <w:szCs w:val="22"/>
        </w:rPr>
      </w:pPr>
      <w:r w:rsidRPr="00120ED8">
        <w:rPr>
          <w:rFonts w:asciiTheme="minorHAnsi" w:hAnsiTheme="minorHAnsi" w:cs="Arial"/>
          <w:color w:val="000000"/>
          <w:sz w:val="22"/>
          <w:szCs w:val="22"/>
        </w:rPr>
        <w:t>Title: Fig 4. Pierre Bonnard, Forest in Autumn 1939, Oil on canvas</w:t>
      </w:r>
    </w:p>
    <w:p w:rsidR="00543068" w:rsidRPr="00120ED8" w:rsidRDefault="00543068" w:rsidP="00543068">
      <w:pPr>
        <w:pStyle w:val="NormalWeb"/>
        <w:spacing w:before="0" w:beforeAutospacing="0" w:after="0" w:afterAutospacing="0"/>
        <w:rPr>
          <w:rFonts w:asciiTheme="minorHAnsi" w:hAnsiTheme="minorHAnsi"/>
          <w:sz w:val="22"/>
          <w:szCs w:val="22"/>
        </w:rPr>
      </w:pPr>
      <w:r w:rsidRPr="00120ED8">
        <w:rPr>
          <w:rFonts w:asciiTheme="minorHAnsi" w:hAnsiTheme="minorHAnsi"/>
          <w:sz w:val="22"/>
          <w:szCs w:val="22"/>
        </w:rPr>
        <w:t xml:space="preserve">Website: </w:t>
      </w:r>
      <w:hyperlink r:id="rId27" w:history="1">
        <w:r w:rsidRPr="00120ED8">
          <w:rPr>
            <w:rStyle w:val="Hyperlink"/>
            <w:rFonts w:asciiTheme="minorHAnsi" w:hAnsiTheme="minorHAnsi" w:cs="Arial"/>
            <w:color w:val="1155CC"/>
            <w:sz w:val="22"/>
            <w:szCs w:val="22"/>
          </w:rPr>
          <w:t>http://origin.www.hellynahmadgallery.com/news/tate-modern</w:t>
        </w:r>
      </w:hyperlink>
    </w:p>
    <w:p w:rsidR="00543068" w:rsidRPr="00120ED8" w:rsidRDefault="00543068" w:rsidP="00543068">
      <w:pPr>
        <w:pStyle w:val="NormalWeb"/>
        <w:spacing w:before="0" w:beforeAutospacing="0" w:after="0" w:afterAutospacing="0"/>
        <w:rPr>
          <w:rFonts w:asciiTheme="minorHAnsi" w:hAnsiTheme="minorHAnsi"/>
          <w:sz w:val="22"/>
          <w:szCs w:val="22"/>
        </w:rPr>
      </w:pPr>
      <w:r w:rsidRPr="00120ED8">
        <w:rPr>
          <w:rFonts w:asciiTheme="minorHAnsi" w:hAnsiTheme="minorHAnsi"/>
          <w:color w:val="000000"/>
          <w:sz w:val="22"/>
          <w:szCs w:val="22"/>
        </w:rPr>
        <w:t xml:space="preserve"> </w:t>
      </w:r>
    </w:p>
    <w:p w:rsidR="00543068" w:rsidRPr="00120ED8" w:rsidRDefault="00543068" w:rsidP="00543068">
      <w:pPr>
        <w:pStyle w:val="NormalWeb"/>
        <w:spacing w:before="0" w:beforeAutospacing="0" w:after="0" w:afterAutospacing="0"/>
        <w:rPr>
          <w:rFonts w:asciiTheme="minorHAnsi" w:hAnsiTheme="minorHAnsi"/>
          <w:sz w:val="22"/>
          <w:szCs w:val="22"/>
        </w:rPr>
      </w:pPr>
      <w:r w:rsidRPr="00120ED8">
        <w:rPr>
          <w:rFonts w:asciiTheme="minorHAnsi" w:hAnsiTheme="minorHAnsi" w:cs="Arial"/>
          <w:color w:val="000000"/>
          <w:sz w:val="22"/>
          <w:szCs w:val="22"/>
        </w:rPr>
        <w:t>Title: Fig 5. Pierre Bonnard, Nude in the Bath, 1963  </w:t>
      </w:r>
    </w:p>
    <w:p w:rsidR="00543068" w:rsidRPr="00120ED8" w:rsidRDefault="00543068" w:rsidP="00543068">
      <w:pPr>
        <w:pStyle w:val="NormalWeb"/>
        <w:spacing w:before="0" w:beforeAutospacing="0" w:after="0" w:afterAutospacing="0"/>
        <w:rPr>
          <w:rFonts w:asciiTheme="minorHAnsi" w:hAnsiTheme="minorHAnsi"/>
          <w:sz w:val="22"/>
          <w:szCs w:val="22"/>
        </w:rPr>
      </w:pPr>
      <w:r w:rsidRPr="00120ED8">
        <w:rPr>
          <w:rFonts w:asciiTheme="minorHAnsi" w:hAnsiTheme="minorHAnsi"/>
          <w:sz w:val="22"/>
          <w:szCs w:val="22"/>
        </w:rPr>
        <w:t xml:space="preserve">Website: </w:t>
      </w:r>
      <w:hyperlink r:id="rId28" w:history="1">
        <w:r w:rsidRPr="00120ED8">
          <w:rPr>
            <w:rStyle w:val="Hyperlink"/>
            <w:rFonts w:asciiTheme="minorHAnsi" w:hAnsiTheme="minorHAnsi" w:cs="Arial"/>
            <w:color w:val="1155CC"/>
            <w:sz w:val="22"/>
            <w:szCs w:val="22"/>
          </w:rPr>
          <w:t>https://arthive.com/pierrebonnard/works/260024~Nude_in_the_Bath_and_Small_Dog</w:t>
        </w:r>
      </w:hyperlink>
    </w:p>
    <w:p w:rsidR="00543068" w:rsidRPr="00120ED8" w:rsidRDefault="00543068" w:rsidP="00543068">
      <w:pPr>
        <w:pStyle w:val="NormalWeb"/>
        <w:spacing w:before="0" w:beforeAutospacing="0" w:after="0" w:afterAutospacing="0"/>
        <w:rPr>
          <w:rFonts w:asciiTheme="minorHAnsi" w:hAnsiTheme="minorHAnsi"/>
          <w:sz w:val="22"/>
          <w:szCs w:val="22"/>
        </w:rPr>
      </w:pPr>
      <w:r w:rsidRPr="00120ED8">
        <w:rPr>
          <w:rFonts w:asciiTheme="minorHAnsi" w:hAnsiTheme="minorHAnsi"/>
          <w:color w:val="000000"/>
          <w:sz w:val="22"/>
          <w:szCs w:val="22"/>
        </w:rPr>
        <w:t xml:space="preserve"> </w:t>
      </w:r>
    </w:p>
    <w:p w:rsidR="00543068" w:rsidRPr="00120ED8" w:rsidRDefault="00543068" w:rsidP="00543068">
      <w:pPr>
        <w:pStyle w:val="NormalWeb"/>
        <w:spacing w:before="0" w:beforeAutospacing="0" w:after="0" w:afterAutospacing="0"/>
        <w:rPr>
          <w:rFonts w:asciiTheme="minorHAnsi" w:hAnsiTheme="minorHAnsi"/>
          <w:sz w:val="22"/>
          <w:szCs w:val="22"/>
        </w:rPr>
      </w:pPr>
      <w:r w:rsidRPr="00120ED8">
        <w:rPr>
          <w:rFonts w:asciiTheme="minorHAnsi" w:hAnsiTheme="minorHAnsi" w:cs="Arial"/>
          <w:color w:val="000000"/>
          <w:sz w:val="22"/>
          <w:szCs w:val="22"/>
        </w:rPr>
        <w:t>Title: Fig 6. Edouard Vuillard, Breakfast, New York, Paul Rosenberg and Co</w:t>
      </w:r>
    </w:p>
    <w:p w:rsidR="00543068" w:rsidRPr="00120ED8" w:rsidRDefault="00543068" w:rsidP="00543068">
      <w:pPr>
        <w:pStyle w:val="NormalWeb"/>
        <w:spacing w:before="0" w:beforeAutospacing="0" w:after="0" w:afterAutospacing="0"/>
        <w:rPr>
          <w:rFonts w:asciiTheme="minorHAnsi" w:hAnsiTheme="minorHAnsi"/>
          <w:sz w:val="22"/>
          <w:szCs w:val="22"/>
        </w:rPr>
      </w:pPr>
      <w:r w:rsidRPr="00120ED8">
        <w:rPr>
          <w:rFonts w:asciiTheme="minorHAnsi" w:hAnsiTheme="minorHAnsi"/>
          <w:sz w:val="22"/>
          <w:szCs w:val="22"/>
        </w:rPr>
        <w:t xml:space="preserve">Website: </w:t>
      </w:r>
      <w:hyperlink r:id="rId29" w:history="1">
        <w:r w:rsidRPr="00120ED8">
          <w:rPr>
            <w:rStyle w:val="Hyperlink"/>
            <w:rFonts w:asciiTheme="minorHAnsi" w:hAnsiTheme="minorHAnsi" w:cs="Arial"/>
            <w:color w:val="1155CC"/>
            <w:sz w:val="22"/>
            <w:szCs w:val="22"/>
          </w:rPr>
          <w:t>https://commons.wikimedia.org/wiki/File:Breakfast,_Edouard_Vuillard,_1894.jpg</w:t>
        </w:r>
      </w:hyperlink>
    </w:p>
    <w:p w:rsidR="00543068" w:rsidRPr="00120ED8" w:rsidRDefault="00543068" w:rsidP="00543068">
      <w:pPr>
        <w:pStyle w:val="NormalWeb"/>
        <w:spacing w:before="0" w:beforeAutospacing="0" w:after="0" w:afterAutospacing="0"/>
        <w:rPr>
          <w:rFonts w:asciiTheme="minorHAnsi" w:hAnsiTheme="minorHAnsi"/>
          <w:sz w:val="22"/>
          <w:szCs w:val="22"/>
        </w:rPr>
      </w:pPr>
      <w:r w:rsidRPr="00120ED8">
        <w:rPr>
          <w:rFonts w:asciiTheme="minorHAnsi" w:hAnsiTheme="minorHAnsi"/>
          <w:color w:val="000000"/>
          <w:sz w:val="22"/>
          <w:szCs w:val="22"/>
        </w:rPr>
        <w:t xml:space="preserve"> </w:t>
      </w:r>
    </w:p>
    <w:p w:rsidR="00543068" w:rsidRPr="00120ED8" w:rsidRDefault="00543068" w:rsidP="00543068">
      <w:pPr>
        <w:pStyle w:val="NormalWeb"/>
        <w:spacing w:before="0" w:beforeAutospacing="0" w:after="0" w:afterAutospacing="0"/>
        <w:rPr>
          <w:rFonts w:asciiTheme="minorHAnsi" w:hAnsiTheme="minorHAnsi"/>
          <w:sz w:val="22"/>
          <w:szCs w:val="22"/>
        </w:rPr>
      </w:pPr>
      <w:r w:rsidRPr="00120ED8">
        <w:rPr>
          <w:rFonts w:asciiTheme="minorHAnsi" w:hAnsiTheme="minorHAnsi" w:cs="Arial"/>
          <w:color w:val="000000"/>
          <w:sz w:val="22"/>
          <w:szCs w:val="22"/>
        </w:rPr>
        <w:t>Title: Fig 7. Claude Monet, Waterlilles, Sunset, Paris, Musee de I’Orangerie</w:t>
      </w:r>
    </w:p>
    <w:p w:rsidR="00543068" w:rsidRPr="00120ED8" w:rsidRDefault="00543068" w:rsidP="00543068">
      <w:pPr>
        <w:pStyle w:val="NormalWeb"/>
        <w:spacing w:before="0" w:beforeAutospacing="0" w:after="0" w:afterAutospacing="0"/>
        <w:rPr>
          <w:rFonts w:asciiTheme="minorHAnsi" w:hAnsiTheme="minorHAnsi"/>
          <w:sz w:val="22"/>
          <w:szCs w:val="22"/>
        </w:rPr>
      </w:pPr>
      <w:r w:rsidRPr="00120ED8">
        <w:rPr>
          <w:rFonts w:asciiTheme="minorHAnsi" w:hAnsiTheme="minorHAnsi"/>
          <w:sz w:val="22"/>
          <w:szCs w:val="22"/>
        </w:rPr>
        <w:t xml:space="preserve">Website: </w:t>
      </w:r>
      <w:hyperlink r:id="rId30" w:history="1">
        <w:r w:rsidRPr="00120ED8">
          <w:rPr>
            <w:rStyle w:val="Hyperlink"/>
            <w:rFonts w:asciiTheme="minorHAnsi" w:hAnsiTheme="minorHAnsi" w:cs="Arial"/>
            <w:color w:val="1155CC"/>
            <w:sz w:val="22"/>
            <w:szCs w:val="22"/>
          </w:rPr>
          <w:t>https://www.claude-monet.com/water-lilies-at-sunset.jsp</w:t>
        </w:r>
      </w:hyperlink>
    </w:p>
    <w:p w:rsidR="00543068" w:rsidRPr="00120ED8" w:rsidRDefault="00543068" w:rsidP="00543068">
      <w:pPr>
        <w:pStyle w:val="NormalWeb"/>
        <w:spacing w:before="0" w:beforeAutospacing="0" w:after="0" w:afterAutospacing="0"/>
        <w:rPr>
          <w:rFonts w:asciiTheme="minorHAnsi" w:hAnsiTheme="minorHAnsi"/>
          <w:sz w:val="22"/>
          <w:szCs w:val="22"/>
        </w:rPr>
      </w:pPr>
      <w:r w:rsidRPr="00120ED8">
        <w:rPr>
          <w:rFonts w:asciiTheme="minorHAnsi" w:hAnsiTheme="minorHAnsi"/>
          <w:color w:val="000000"/>
          <w:sz w:val="22"/>
          <w:szCs w:val="22"/>
        </w:rPr>
        <w:t xml:space="preserve"> </w:t>
      </w:r>
    </w:p>
    <w:p w:rsidR="00543068" w:rsidRPr="00120ED8" w:rsidRDefault="00543068" w:rsidP="00543068">
      <w:pPr>
        <w:pStyle w:val="NormalWeb"/>
        <w:spacing w:before="0" w:beforeAutospacing="0" w:after="0" w:afterAutospacing="0"/>
        <w:rPr>
          <w:rFonts w:asciiTheme="minorHAnsi" w:hAnsiTheme="minorHAnsi"/>
          <w:sz w:val="22"/>
          <w:szCs w:val="22"/>
        </w:rPr>
      </w:pPr>
      <w:r w:rsidRPr="00120ED8">
        <w:rPr>
          <w:rFonts w:asciiTheme="minorHAnsi" w:hAnsiTheme="minorHAnsi" w:cs="Arial"/>
          <w:color w:val="000000"/>
          <w:sz w:val="22"/>
          <w:szCs w:val="22"/>
        </w:rPr>
        <w:t>Title: Fig 8. Pierre Bonnard, Dining Room in the country 1913, Oil on canvas</w:t>
      </w:r>
    </w:p>
    <w:p w:rsidR="00543068" w:rsidRPr="00120ED8" w:rsidRDefault="00543068" w:rsidP="00543068">
      <w:pPr>
        <w:pStyle w:val="NormalWeb"/>
        <w:spacing w:before="0" w:beforeAutospacing="0" w:after="0" w:afterAutospacing="0"/>
        <w:rPr>
          <w:rFonts w:asciiTheme="minorHAnsi" w:hAnsiTheme="minorHAnsi"/>
          <w:sz w:val="22"/>
          <w:szCs w:val="22"/>
        </w:rPr>
      </w:pPr>
      <w:r w:rsidRPr="00120ED8">
        <w:rPr>
          <w:rFonts w:asciiTheme="minorHAnsi" w:hAnsiTheme="minorHAnsi"/>
          <w:sz w:val="22"/>
          <w:szCs w:val="22"/>
        </w:rPr>
        <w:t xml:space="preserve">Website: </w:t>
      </w:r>
      <w:hyperlink r:id="rId31" w:history="1">
        <w:r w:rsidRPr="00120ED8">
          <w:rPr>
            <w:rStyle w:val="Hyperlink"/>
            <w:rFonts w:asciiTheme="minorHAnsi" w:hAnsiTheme="minorHAnsi" w:cs="Arial"/>
            <w:color w:val="1155CC"/>
            <w:sz w:val="22"/>
            <w:szCs w:val="22"/>
          </w:rPr>
          <w:t>https://www.worcesterart.org/exhibitions/pierre-bonnard-dining-room-in-the-country/</w:t>
        </w:r>
      </w:hyperlink>
    </w:p>
    <w:p w:rsidR="00543068" w:rsidRPr="00120ED8" w:rsidRDefault="00543068" w:rsidP="00543068">
      <w:pPr>
        <w:pStyle w:val="NormalWeb"/>
        <w:spacing w:before="0" w:beforeAutospacing="0" w:after="0" w:afterAutospacing="0"/>
        <w:rPr>
          <w:rFonts w:asciiTheme="minorHAnsi" w:hAnsiTheme="minorHAnsi"/>
          <w:sz w:val="22"/>
          <w:szCs w:val="22"/>
        </w:rPr>
      </w:pPr>
      <w:r w:rsidRPr="00120ED8">
        <w:rPr>
          <w:rFonts w:asciiTheme="minorHAnsi" w:hAnsiTheme="minorHAnsi"/>
          <w:color w:val="000000"/>
          <w:sz w:val="22"/>
          <w:szCs w:val="22"/>
        </w:rPr>
        <w:t xml:space="preserve"> </w:t>
      </w:r>
    </w:p>
    <w:p w:rsidR="00543068" w:rsidRPr="00120ED8" w:rsidRDefault="00543068" w:rsidP="00543068">
      <w:pPr>
        <w:pStyle w:val="NormalWeb"/>
        <w:spacing w:before="0" w:beforeAutospacing="0" w:after="0" w:afterAutospacing="0"/>
        <w:rPr>
          <w:rFonts w:asciiTheme="minorHAnsi" w:hAnsiTheme="minorHAnsi"/>
          <w:sz w:val="22"/>
          <w:szCs w:val="22"/>
        </w:rPr>
      </w:pPr>
      <w:r w:rsidRPr="00120ED8">
        <w:rPr>
          <w:rFonts w:asciiTheme="minorHAnsi" w:hAnsiTheme="minorHAnsi" w:cs="Arial"/>
          <w:color w:val="000000"/>
          <w:sz w:val="22"/>
          <w:szCs w:val="22"/>
        </w:rPr>
        <w:t>Title: Fig 9. Kazimir Malevich, Black square, 1913</w:t>
      </w:r>
    </w:p>
    <w:p w:rsidR="00543068" w:rsidRPr="00120ED8" w:rsidRDefault="00543068" w:rsidP="00543068">
      <w:pPr>
        <w:pStyle w:val="NormalWeb"/>
        <w:spacing w:before="0" w:beforeAutospacing="0" w:after="0" w:afterAutospacing="0"/>
        <w:rPr>
          <w:rFonts w:asciiTheme="minorHAnsi" w:hAnsiTheme="minorHAnsi"/>
          <w:sz w:val="22"/>
          <w:szCs w:val="22"/>
        </w:rPr>
      </w:pPr>
      <w:r w:rsidRPr="00120ED8">
        <w:rPr>
          <w:rFonts w:asciiTheme="minorHAnsi" w:hAnsiTheme="minorHAnsi"/>
          <w:sz w:val="22"/>
          <w:szCs w:val="22"/>
        </w:rPr>
        <w:t xml:space="preserve">Website: </w:t>
      </w:r>
      <w:hyperlink r:id="rId32" w:history="1">
        <w:r w:rsidRPr="00120ED8">
          <w:rPr>
            <w:rStyle w:val="Hyperlink"/>
            <w:rFonts w:asciiTheme="minorHAnsi" w:hAnsiTheme="minorHAnsi" w:cs="Arial"/>
            <w:color w:val="1155CC"/>
            <w:sz w:val="22"/>
            <w:szCs w:val="22"/>
          </w:rPr>
          <w:t>https://www.tate.org.uk/art/artists/kazimir-malevich-1561/five-ways-look-malevichs-black-square</w:t>
        </w:r>
      </w:hyperlink>
    </w:p>
    <w:p w:rsidR="00543068" w:rsidRPr="00120ED8" w:rsidRDefault="00543068" w:rsidP="00543068">
      <w:pPr>
        <w:pStyle w:val="NormalWeb"/>
        <w:spacing w:before="0" w:beforeAutospacing="0" w:after="0" w:afterAutospacing="0"/>
        <w:rPr>
          <w:rFonts w:asciiTheme="minorHAnsi" w:hAnsiTheme="minorHAnsi"/>
          <w:sz w:val="22"/>
          <w:szCs w:val="22"/>
        </w:rPr>
      </w:pPr>
      <w:r w:rsidRPr="00120ED8">
        <w:rPr>
          <w:rFonts w:asciiTheme="minorHAnsi" w:hAnsiTheme="minorHAnsi" w:cs="Arial"/>
          <w:color w:val="000000"/>
          <w:sz w:val="22"/>
          <w:szCs w:val="22"/>
        </w:rPr>
        <w:t xml:space="preserve"> </w:t>
      </w:r>
    </w:p>
    <w:p w:rsidR="00543068" w:rsidRPr="00120ED8" w:rsidRDefault="00543068" w:rsidP="00543068">
      <w:pPr>
        <w:pStyle w:val="NormalWeb"/>
        <w:spacing w:before="0" w:beforeAutospacing="0" w:after="0" w:afterAutospacing="0"/>
        <w:rPr>
          <w:rFonts w:asciiTheme="minorHAnsi" w:hAnsiTheme="minorHAnsi"/>
          <w:sz w:val="22"/>
          <w:szCs w:val="22"/>
        </w:rPr>
      </w:pPr>
      <w:r w:rsidRPr="00120ED8">
        <w:rPr>
          <w:rFonts w:asciiTheme="minorHAnsi" w:hAnsiTheme="minorHAnsi" w:cs="Arial"/>
          <w:color w:val="000000"/>
          <w:sz w:val="22"/>
          <w:szCs w:val="22"/>
        </w:rPr>
        <w:t>Title: Fig 10. Kazimir Malevich, White on white 1918</w:t>
      </w:r>
    </w:p>
    <w:p w:rsidR="00543068" w:rsidRPr="00120ED8" w:rsidRDefault="00543068" w:rsidP="00543068">
      <w:pPr>
        <w:pStyle w:val="NormalWeb"/>
        <w:spacing w:before="0" w:beforeAutospacing="0" w:after="0" w:afterAutospacing="0"/>
        <w:rPr>
          <w:rFonts w:asciiTheme="minorHAnsi" w:hAnsiTheme="minorHAnsi"/>
          <w:sz w:val="22"/>
          <w:szCs w:val="22"/>
        </w:rPr>
      </w:pPr>
      <w:r w:rsidRPr="00120ED8">
        <w:rPr>
          <w:rFonts w:asciiTheme="minorHAnsi" w:hAnsiTheme="minorHAnsi"/>
          <w:sz w:val="22"/>
          <w:szCs w:val="22"/>
        </w:rPr>
        <w:t xml:space="preserve">Website: </w:t>
      </w:r>
      <w:hyperlink r:id="rId33" w:history="1">
        <w:r w:rsidRPr="00120ED8">
          <w:rPr>
            <w:rStyle w:val="Hyperlink"/>
            <w:rFonts w:asciiTheme="minorHAnsi" w:hAnsiTheme="minorHAnsi" w:cs="Arial"/>
            <w:color w:val="1155CC"/>
            <w:sz w:val="22"/>
            <w:szCs w:val="22"/>
          </w:rPr>
          <w:t>https://www.moma.org/audio/playlist/1/127</w:t>
        </w:r>
      </w:hyperlink>
    </w:p>
    <w:p w:rsidR="00543068" w:rsidRPr="00120ED8" w:rsidRDefault="00543068" w:rsidP="00543068">
      <w:pPr>
        <w:pStyle w:val="NormalWeb"/>
        <w:spacing w:before="0" w:beforeAutospacing="0" w:after="0" w:afterAutospacing="0"/>
        <w:rPr>
          <w:rFonts w:asciiTheme="minorHAnsi" w:hAnsiTheme="minorHAnsi"/>
          <w:sz w:val="22"/>
          <w:szCs w:val="22"/>
        </w:rPr>
      </w:pPr>
      <w:r w:rsidRPr="00120ED8">
        <w:rPr>
          <w:rFonts w:asciiTheme="minorHAnsi" w:hAnsiTheme="minorHAnsi"/>
          <w:color w:val="000000"/>
          <w:sz w:val="22"/>
          <w:szCs w:val="22"/>
        </w:rPr>
        <w:t xml:space="preserve"> </w:t>
      </w:r>
    </w:p>
    <w:p w:rsidR="00543068" w:rsidRPr="00120ED8" w:rsidRDefault="00543068" w:rsidP="00543068">
      <w:pPr>
        <w:pStyle w:val="NormalWeb"/>
        <w:spacing w:before="0" w:beforeAutospacing="0" w:after="0" w:afterAutospacing="0"/>
        <w:rPr>
          <w:rFonts w:asciiTheme="minorHAnsi" w:hAnsiTheme="minorHAnsi"/>
          <w:sz w:val="22"/>
          <w:szCs w:val="22"/>
        </w:rPr>
      </w:pPr>
      <w:r w:rsidRPr="00120ED8">
        <w:rPr>
          <w:rFonts w:asciiTheme="minorHAnsi" w:hAnsiTheme="minorHAnsi" w:cs="Arial"/>
          <w:color w:val="000000"/>
          <w:sz w:val="22"/>
          <w:szCs w:val="22"/>
        </w:rPr>
        <w:t>Title: Fig 11.Jean- Auguste- Dominique, Odalisque in Grisaille</w:t>
      </w:r>
    </w:p>
    <w:p w:rsidR="00543068" w:rsidRPr="00120ED8" w:rsidRDefault="00543068" w:rsidP="00543068">
      <w:pPr>
        <w:pStyle w:val="NormalWeb"/>
        <w:spacing w:before="0" w:beforeAutospacing="0" w:after="0" w:afterAutospacing="0"/>
        <w:rPr>
          <w:rFonts w:asciiTheme="minorHAnsi" w:hAnsiTheme="minorHAnsi"/>
          <w:sz w:val="22"/>
          <w:szCs w:val="22"/>
        </w:rPr>
      </w:pPr>
      <w:r w:rsidRPr="00120ED8">
        <w:rPr>
          <w:rFonts w:asciiTheme="minorHAnsi" w:hAnsiTheme="minorHAnsi"/>
          <w:sz w:val="22"/>
          <w:szCs w:val="22"/>
        </w:rPr>
        <w:t xml:space="preserve">Website: </w:t>
      </w:r>
      <w:hyperlink r:id="rId34" w:history="1">
        <w:r w:rsidRPr="00120ED8">
          <w:rPr>
            <w:rStyle w:val="Hyperlink"/>
            <w:rFonts w:asciiTheme="minorHAnsi" w:hAnsiTheme="minorHAnsi" w:cs="Arial"/>
            <w:color w:val="1155CC"/>
            <w:sz w:val="22"/>
            <w:szCs w:val="22"/>
          </w:rPr>
          <w:t>https://www.apollo-magazine.com/the-artists-who-gave-up-colour/</w:t>
        </w:r>
      </w:hyperlink>
    </w:p>
    <w:p w:rsidR="00120ED8" w:rsidRPr="00120ED8" w:rsidRDefault="00120ED8" w:rsidP="00A0550B">
      <w:pPr>
        <w:rPr>
          <w:rFonts w:eastAsia="Times New Roman" w:cs="Times New Roman"/>
          <w:color w:val="000000"/>
          <w:lang w:eastAsia="en-GB"/>
        </w:rPr>
      </w:pPr>
    </w:p>
    <w:p w:rsidR="007B0172" w:rsidRPr="00120ED8" w:rsidRDefault="007B0172" w:rsidP="00A0550B">
      <w:pPr>
        <w:rPr>
          <w:rFonts w:cs="Times New Roman"/>
          <w:b/>
        </w:rPr>
      </w:pPr>
      <w:r w:rsidRPr="00120ED8">
        <w:rPr>
          <w:rFonts w:cs="Times New Roman"/>
          <w:b/>
        </w:rPr>
        <w:t>Online</w:t>
      </w:r>
      <w:r w:rsidR="00543068" w:rsidRPr="00120ED8">
        <w:rPr>
          <w:rFonts w:cs="Times New Roman"/>
          <w:b/>
        </w:rPr>
        <w:t xml:space="preserve"> Articles</w:t>
      </w:r>
    </w:p>
    <w:p w:rsidR="007B0172" w:rsidRPr="00120ED8" w:rsidRDefault="007B0172" w:rsidP="007B0172">
      <w:pPr>
        <w:pStyle w:val="NormalWeb"/>
        <w:rPr>
          <w:rFonts w:asciiTheme="minorHAnsi" w:hAnsiTheme="minorHAnsi"/>
          <w:color w:val="000000"/>
          <w:sz w:val="22"/>
          <w:szCs w:val="22"/>
        </w:rPr>
      </w:pPr>
      <w:r w:rsidRPr="00120ED8">
        <w:rPr>
          <w:rFonts w:asciiTheme="minorHAnsi" w:hAnsiTheme="minorHAnsi"/>
          <w:color w:val="000000"/>
          <w:sz w:val="22"/>
          <w:szCs w:val="22"/>
        </w:rPr>
        <w:t>The Guardian. (2019) Pierre Bonnard’s Nude in the Bath: a woman in the tub or a corpse entombed? Available at: https://www.theguardian.com/artanddesign/2019/jan/25/pierre-bonnard-nude-in-the-bath</w:t>
      </w:r>
    </w:p>
    <w:p w:rsidR="007B0172" w:rsidRPr="00120ED8" w:rsidRDefault="007B0172" w:rsidP="007B0172">
      <w:pPr>
        <w:pStyle w:val="NormalWeb"/>
        <w:rPr>
          <w:rFonts w:asciiTheme="minorHAnsi" w:hAnsiTheme="minorHAnsi"/>
          <w:color w:val="000000"/>
          <w:sz w:val="22"/>
          <w:szCs w:val="22"/>
        </w:rPr>
      </w:pPr>
      <w:r w:rsidRPr="00120ED8">
        <w:rPr>
          <w:rFonts w:asciiTheme="minorHAnsi" w:hAnsiTheme="minorHAnsi"/>
          <w:color w:val="000000"/>
          <w:sz w:val="22"/>
          <w:szCs w:val="22"/>
        </w:rPr>
        <w:t>(Accessed: 3rd May 2019)</w:t>
      </w:r>
    </w:p>
    <w:p w:rsidR="007B0172" w:rsidRPr="00120ED8" w:rsidRDefault="007B0172" w:rsidP="007B0172">
      <w:pPr>
        <w:pStyle w:val="NormalWeb"/>
        <w:rPr>
          <w:rFonts w:asciiTheme="minorHAnsi" w:hAnsiTheme="minorHAnsi"/>
          <w:color w:val="000000"/>
          <w:sz w:val="22"/>
          <w:szCs w:val="22"/>
        </w:rPr>
      </w:pPr>
      <w:r w:rsidRPr="00120ED8">
        <w:rPr>
          <w:rFonts w:asciiTheme="minorHAnsi" w:hAnsiTheme="minorHAnsi"/>
          <w:color w:val="000000"/>
          <w:sz w:val="22"/>
          <w:szCs w:val="22"/>
        </w:rPr>
        <w:t>Tate Modern. (2019) Nude in the Bath. Available at: https://www.tate.org.uk/art/artworks/bonnard-nude-in-the-bath-t12611</w:t>
      </w:r>
    </w:p>
    <w:p w:rsidR="007B0172" w:rsidRPr="00120ED8" w:rsidRDefault="007B0172" w:rsidP="007B0172">
      <w:pPr>
        <w:pStyle w:val="NormalWeb"/>
        <w:rPr>
          <w:rFonts w:asciiTheme="minorHAnsi" w:hAnsiTheme="minorHAnsi"/>
          <w:color w:val="000000"/>
          <w:sz w:val="22"/>
          <w:szCs w:val="22"/>
        </w:rPr>
      </w:pPr>
      <w:r w:rsidRPr="00120ED8">
        <w:rPr>
          <w:rFonts w:asciiTheme="minorHAnsi" w:hAnsiTheme="minorHAnsi"/>
          <w:color w:val="000000"/>
          <w:sz w:val="22"/>
          <w:szCs w:val="22"/>
        </w:rPr>
        <w:lastRenderedPageBreak/>
        <w:t>(Accessed: 3rd May 2019)</w:t>
      </w:r>
    </w:p>
    <w:p w:rsidR="007B0172" w:rsidRPr="00120ED8" w:rsidRDefault="007B0172" w:rsidP="007B0172">
      <w:pPr>
        <w:pStyle w:val="NormalWeb"/>
        <w:rPr>
          <w:rFonts w:asciiTheme="minorHAnsi" w:hAnsiTheme="minorHAnsi"/>
          <w:sz w:val="22"/>
          <w:szCs w:val="22"/>
        </w:rPr>
      </w:pPr>
      <w:r w:rsidRPr="00120ED8">
        <w:rPr>
          <w:rFonts w:asciiTheme="minorHAnsi" w:hAnsiTheme="minorHAnsi"/>
          <w:sz w:val="22"/>
          <w:szCs w:val="22"/>
        </w:rPr>
        <w:t>Met Museum. (2010) Piet Bonnard: The Late Interiors. Available at: https://www.metmuseum.org/toah/hd/bonn/hd_bonn.htm</w:t>
      </w:r>
    </w:p>
    <w:p w:rsidR="007B0172" w:rsidRPr="00120ED8" w:rsidRDefault="007B0172" w:rsidP="007B0172">
      <w:pPr>
        <w:pStyle w:val="NormalWeb"/>
        <w:rPr>
          <w:rFonts w:asciiTheme="minorHAnsi" w:hAnsiTheme="minorHAnsi"/>
          <w:color w:val="385623" w:themeColor="accent6" w:themeShade="80"/>
          <w:sz w:val="22"/>
          <w:szCs w:val="22"/>
        </w:rPr>
      </w:pPr>
      <w:r w:rsidRPr="00120ED8">
        <w:rPr>
          <w:rFonts w:asciiTheme="minorHAnsi" w:hAnsiTheme="minorHAnsi"/>
          <w:color w:val="385623" w:themeColor="accent6" w:themeShade="80"/>
          <w:sz w:val="22"/>
          <w:szCs w:val="22"/>
        </w:rPr>
        <w:t>(Accessed: 3rd May 2019)</w:t>
      </w:r>
    </w:p>
    <w:p w:rsidR="007B0172" w:rsidRPr="00120ED8" w:rsidRDefault="007B0172" w:rsidP="007B0172">
      <w:pPr>
        <w:pStyle w:val="NormalWeb"/>
        <w:rPr>
          <w:rFonts w:asciiTheme="minorHAnsi" w:hAnsiTheme="minorHAnsi"/>
          <w:color w:val="000000"/>
          <w:sz w:val="22"/>
          <w:szCs w:val="22"/>
        </w:rPr>
      </w:pPr>
      <w:r w:rsidRPr="00120ED8">
        <w:rPr>
          <w:rFonts w:asciiTheme="minorHAnsi" w:hAnsiTheme="minorHAnsi"/>
          <w:color w:val="000000"/>
          <w:sz w:val="22"/>
          <w:szCs w:val="22"/>
        </w:rPr>
        <w:t>National Gallery of Australia. (2003) Piet Bonnard, Observing Nature. Available at: https://nga.gov.au/bonnard/default.cfm?MnuID=2</w:t>
      </w:r>
    </w:p>
    <w:p w:rsidR="007B0172" w:rsidRPr="00120ED8" w:rsidRDefault="007B0172" w:rsidP="007B0172">
      <w:pPr>
        <w:pStyle w:val="NormalWeb"/>
        <w:rPr>
          <w:rFonts w:asciiTheme="minorHAnsi" w:hAnsiTheme="minorHAnsi"/>
          <w:color w:val="000000"/>
          <w:sz w:val="22"/>
          <w:szCs w:val="22"/>
        </w:rPr>
      </w:pPr>
      <w:r w:rsidRPr="00120ED8">
        <w:rPr>
          <w:rFonts w:asciiTheme="minorHAnsi" w:hAnsiTheme="minorHAnsi"/>
          <w:color w:val="000000"/>
          <w:sz w:val="22"/>
          <w:szCs w:val="22"/>
        </w:rPr>
        <w:t>(Accessed: 3rd May)</w:t>
      </w:r>
    </w:p>
    <w:p w:rsidR="007B0172" w:rsidRPr="00120ED8" w:rsidRDefault="007B0172" w:rsidP="007B0172">
      <w:pPr>
        <w:pStyle w:val="NormalWeb"/>
        <w:rPr>
          <w:rFonts w:asciiTheme="minorHAnsi" w:hAnsiTheme="minorHAnsi"/>
          <w:color w:val="000000"/>
          <w:sz w:val="22"/>
          <w:szCs w:val="22"/>
        </w:rPr>
      </w:pPr>
      <w:r w:rsidRPr="00120ED8">
        <w:rPr>
          <w:rFonts w:asciiTheme="minorHAnsi" w:hAnsiTheme="minorHAnsi"/>
          <w:color w:val="000000"/>
          <w:sz w:val="22"/>
          <w:szCs w:val="22"/>
        </w:rPr>
        <w:t>Mumford, A. (n.d) Learning from Bonnard. Available at: http://www.alicemumford.com/pdfs/learning_from_bonnard.pdf</w:t>
      </w:r>
    </w:p>
    <w:p w:rsidR="007B0172" w:rsidRPr="00120ED8" w:rsidRDefault="007B0172" w:rsidP="007B0172">
      <w:pPr>
        <w:pStyle w:val="NormalWeb"/>
        <w:rPr>
          <w:rFonts w:asciiTheme="minorHAnsi" w:hAnsiTheme="minorHAnsi"/>
          <w:color w:val="000000"/>
          <w:sz w:val="22"/>
          <w:szCs w:val="22"/>
        </w:rPr>
      </w:pPr>
      <w:r w:rsidRPr="00120ED8">
        <w:rPr>
          <w:rFonts w:asciiTheme="minorHAnsi" w:hAnsiTheme="minorHAnsi"/>
          <w:color w:val="000000"/>
          <w:sz w:val="22"/>
          <w:szCs w:val="22"/>
        </w:rPr>
        <w:t>(Accessed: 3rd May 2019)</w:t>
      </w:r>
    </w:p>
    <w:p w:rsidR="007B0172" w:rsidRPr="00120ED8" w:rsidRDefault="007B0172" w:rsidP="007B0172">
      <w:pPr>
        <w:pStyle w:val="NormalWeb"/>
        <w:rPr>
          <w:rFonts w:asciiTheme="minorHAnsi" w:hAnsiTheme="minorHAnsi"/>
          <w:color w:val="000000"/>
          <w:sz w:val="22"/>
          <w:szCs w:val="22"/>
        </w:rPr>
      </w:pPr>
      <w:r w:rsidRPr="00120ED8">
        <w:rPr>
          <w:rFonts w:asciiTheme="minorHAnsi" w:hAnsiTheme="minorHAnsi"/>
          <w:color w:val="000000"/>
          <w:sz w:val="22"/>
          <w:szCs w:val="22"/>
        </w:rPr>
        <w:t>Empty Easel. (2006) The Role of Colour in Art (or, How to Use Colour to Enhance a Painting. Available at: https://emptyeasel.com/2008/12/30/the-role-of-color-in-art-how-to-use-color-to-enhance -painting/https://www.theartstory.org/movement-les-nabis.htm</w:t>
      </w:r>
    </w:p>
    <w:p w:rsidR="007B0172" w:rsidRPr="00120ED8" w:rsidRDefault="007B0172" w:rsidP="007B0172">
      <w:pPr>
        <w:pStyle w:val="NormalWeb"/>
        <w:rPr>
          <w:rFonts w:asciiTheme="minorHAnsi" w:hAnsiTheme="minorHAnsi"/>
          <w:color w:val="000000"/>
          <w:sz w:val="22"/>
          <w:szCs w:val="22"/>
        </w:rPr>
      </w:pPr>
      <w:r w:rsidRPr="00120ED8">
        <w:rPr>
          <w:rFonts w:asciiTheme="minorHAnsi" w:hAnsiTheme="minorHAnsi"/>
          <w:color w:val="000000"/>
          <w:sz w:val="22"/>
          <w:szCs w:val="22"/>
        </w:rPr>
        <w:t>(Accessed: 4th May 2019)</w:t>
      </w:r>
    </w:p>
    <w:p w:rsidR="007B0172" w:rsidRPr="00120ED8" w:rsidRDefault="007B0172" w:rsidP="007B0172">
      <w:pPr>
        <w:pStyle w:val="NormalWeb"/>
        <w:rPr>
          <w:rFonts w:asciiTheme="minorHAnsi" w:hAnsiTheme="minorHAnsi"/>
          <w:color w:val="000000"/>
          <w:sz w:val="22"/>
          <w:szCs w:val="22"/>
        </w:rPr>
      </w:pPr>
      <w:r w:rsidRPr="00120ED8">
        <w:rPr>
          <w:rFonts w:asciiTheme="minorHAnsi" w:hAnsiTheme="minorHAnsi"/>
          <w:color w:val="000000"/>
          <w:sz w:val="22"/>
          <w:szCs w:val="22"/>
        </w:rPr>
        <w:t>The Metropolitan Museum of Art. (2004) The Nabis and Decorative Painting. Available at: https://www.metmuseum.org/toah/hd/dcpt/hd_dcpt.ht</w:t>
      </w:r>
    </w:p>
    <w:p w:rsidR="007B0172" w:rsidRPr="00120ED8" w:rsidRDefault="007B0172" w:rsidP="007B0172">
      <w:pPr>
        <w:pStyle w:val="NormalWeb"/>
        <w:rPr>
          <w:rFonts w:asciiTheme="minorHAnsi" w:hAnsiTheme="minorHAnsi"/>
          <w:color w:val="000000"/>
          <w:sz w:val="22"/>
          <w:szCs w:val="22"/>
        </w:rPr>
      </w:pPr>
      <w:r w:rsidRPr="00120ED8">
        <w:rPr>
          <w:rFonts w:asciiTheme="minorHAnsi" w:hAnsiTheme="minorHAnsi"/>
          <w:color w:val="000000"/>
          <w:sz w:val="22"/>
          <w:szCs w:val="22"/>
        </w:rPr>
        <w:t>(Accessed: 4th May 2019)</w:t>
      </w:r>
    </w:p>
    <w:p w:rsidR="007B0172" w:rsidRPr="00120ED8" w:rsidRDefault="007B0172" w:rsidP="007B0172">
      <w:pPr>
        <w:pStyle w:val="NormalWeb"/>
        <w:rPr>
          <w:rFonts w:asciiTheme="minorHAnsi" w:hAnsiTheme="minorHAnsi"/>
          <w:color w:val="000000"/>
          <w:sz w:val="22"/>
          <w:szCs w:val="22"/>
        </w:rPr>
      </w:pPr>
      <w:r w:rsidRPr="00120ED8">
        <w:rPr>
          <w:rFonts w:asciiTheme="minorHAnsi" w:hAnsiTheme="minorHAnsi"/>
          <w:color w:val="000000"/>
          <w:sz w:val="22"/>
          <w:szCs w:val="22"/>
        </w:rPr>
        <w:t>Cohen, A. (2018) ‘What Makes a Monochrome Painting Good’ [blog]. 5th March. Available at: https://www.artsy.net/article/artsy-editorial-monochrome-painting-good</w:t>
      </w:r>
    </w:p>
    <w:p w:rsidR="007B0172" w:rsidRPr="00120ED8" w:rsidRDefault="007B0172" w:rsidP="007B0172">
      <w:pPr>
        <w:pStyle w:val="NormalWeb"/>
        <w:rPr>
          <w:rFonts w:asciiTheme="minorHAnsi" w:hAnsiTheme="minorHAnsi"/>
          <w:color w:val="000000"/>
          <w:sz w:val="22"/>
          <w:szCs w:val="22"/>
        </w:rPr>
      </w:pPr>
      <w:r w:rsidRPr="00120ED8">
        <w:rPr>
          <w:rFonts w:asciiTheme="minorHAnsi" w:hAnsiTheme="minorHAnsi"/>
          <w:color w:val="000000"/>
          <w:sz w:val="22"/>
          <w:szCs w:val="22"/>
        </w:rPr>
        <w:t>(Accessed: 4th May 2019)</w:t>
      </w:r>
    </w:p>
    <w:p w:rsidR="007B0172" w:rsidRPr="00120ED8" w:rsidRDefault="007B0172" w:rsidP="007B0172">
      <w:pPr>
        <w:pStyle w:val="NormalWeb"/>
        <w:rPr>
          <w:rFonts w:asciiTheme="minorHAnsi" w:hAnsiTheme="minorHAnsi"/>
          <w:color w:val="000000"/>
          <w:sz w:val="22"/>
          <w:szCs w:val="22"/>
        </w:rPr>
      </w:pPr>
      <w:r w:rsidRPr="00120ED8">
        <w:rPr>
          <w:rFonts w:asciiTheme="minorHAnsi" w:hAnsiTheme="minorHAnsi"/>
          <w:color w:val="000000"/>
          <w:sz w:val="22"/>
          <w:szCs w:val="22"/>
        </w:rPr>
        <w:t>MoMa. (2019) Kazimir Malevich, Suprematist Composition: White on White. Available at: https://www.moma.org/collection/works/80385</w:t>
      </w:r>
    </w:p>
    <w:p w:rsidR="007B0172" w:rsidRPr="00120ED8" w:rsidRDefault="007B0172" w:rsidP="007B0172">
      <w:pPr>
        <w:pStyle w:val="NormalWeb"/>
        <w:rPr>
          <w:rFonts w:asciiTheme="minorHAnsi" w:hAnsiTheme="minorHAnsi"/>
          <w:color w:val="000000"/>
          <w:sz w:val="22"/>
          <w:szCs w:val="22"/>
        </w:rPr>
      </w:pPr>
      <w:r w:rsidRPr="00120ED8">
        <w:rPr>
          <w:rFonts w:asciiTheme="minorHAnsi" w:hAnsiTheme="minorHAnsi"/>
          <w:color w:val="000000"/>
          <w:sz w:val="22"/>
          <w:szCs w:val="22"/>
        </w:rPr>
        <w:t>(Accessed: 4th May 2019)</w:t>
      </w:r>
    </w:p>
    <w:p w:rsidR="007B0172" w:rsidRPr="00120ED8" w:rsidRDefault="007B0172" w:rsidP="007B0172">
      <w:pPr>
        <w:pStyle w:val="NormalWeb"/>
        <w:rPr>
          <w:rFonts w:asciiTheme="minorHAnsi" w:hAnsiTheme="minorHAnsi"/>
          <w:color w:val="385623" w:themeColor="accent6" w:themeShade="80"/>
          <w:sz w:val="22"/>
          <w:szCs w:val="22"/>
        </w:rPr>
      </w:pPr>
      <w:r w:rsidRPr="00120ED8">
        <w:rPr>
          <w:rFonts w:asciiTheme="minorHAnsi" w:hAnsiTheme="minorHAnsi"/>
          <w:color w:val="385623" w:themeColor="accent6" w:themeShade="80"/>
          <w:sz w:val="22"/>
          <w:szCs w:val="22"/>
        </w:rPr>
        <w:t>The National Gallery. (2017) Monochrome: Painting in Black and White. Available at: https://www.nationalgallery.org.uk/about-us/press-and-media/press-releases/monochrome-painting-in-black-and-white</w:t>
      </w:r>
    </w:p>
    <w:p w:rsidR="007B0172" w:rsidRPr="00120ED8" w:rsidRDefault="007B0172" w:rsidP="007B0172">
      <w:pPr>
        <w:pStyle w:val="NormalWeb"/>
        <w:rPr>
          <w:rFonts w:asciiTheme="minorHAnsi" w:hAnsiTheme="minorHAnsi"/>
          <w:color w:val="000000"/>
          <w:sz w:val="22"/>
          <w:szCs w:val="22"/>
        </w:rPr>
      </w:pPr>
      <w:r w:rsidRPr="00120ED8">
        <w:rPr>
          <w:rFonts w:asciiTheme="minorHAnsi" w:hAnsiTheme="minorHAnsi"/>
          <w:color w:val="000000"/>
          <w:sz w:val="22"/>
          <w:szCs w:val="22"/>
        </w:rPr>
        <w:t>(Accessed: 4th May 2019)</w:t>
      </w:r>
    </w:p>
    <w:p w:rsidR="007B0172" w:rsidRPr="00120ED8" w:rsidRDefault="007B0172" w:rsidP="007B0172">
      <w:pPr>
        <w:pStyle w:val="NormalWeb"/>
        <w:rPr>
          <w:rFonts w:asciiTheme="minorHAnsi" w:hAnsiTheme="minorHAnsi"/>
          <w:color w:val="000000"/>
          <w:sz w:val="22"/>
          <w:szCs w:val="22"/>
        </w:rPr>
      </w:pPr>
      <w:r w:rsidRPr="00120ED8">
        <w:rPr>
          <w:rFonts w:asciiTheme="minorHAnsi" w:hAnsiTheme="minorHAnsi"/>
          <w:color w:val="000000"/>
          <w:sz w:val="22"/>
          <w:szCs w:val="22"/>
        </w:rPr>
        <w:t>Ann Witheridge. (2018) Monochrome – Painting in Black and White. Available at: http://annwitheridge.com/monochrome-painting-in-black-and-white/</w:t>
      </w:r>
    </w:p>
    <w:p w:rsidR="007B0172" w:rsidRPr="00120ED8" w:rsidRDefault="007B0172" w:rsidP="007B0172">
      <w:pPr>
        <w:pStyle w:val="NormalWeb"/>
        <w:rPr>
          <w:rFonts w:asciiTheme="minorHAnsi" w:hAnsiTheme="minorHAnsi"/>
          <w:color w:val="000000"/>
          <w:sz w:val="22"/>
          <w:szCs w:val="22"/>
        </w:rPr>
      </w:pPr>
      <w:r w:rsidRPr="00120ED8">
        <w:rPr>
          <w:rFonts w:asciiTheme="minorHAnsi" w:hAnsiTheme="minorHAnsi"/>
          <w:color w:val="000000"/>
          <w:sz w:val="22"/>
          <w:szCs w:val="22"/>
        </w:rPr>
        <w:t>(Accessed: 4th May 2019)</w:t>
      </w:r>
    </w:p>
    <w:p w:rsidR="007B0172" w:rsidRPr="00120ED8" w:rsidRDefault="007B0172" w:rsidP="007B0172">
      <w:pPr>
        <w:pStyle w:val="NormalWeb"/>
        <w:rPr>
          <w:rFonts w:asciiTheme="minorHAnsi" w:hAnsiTheme="minorHAnsi"/>
          <w:color w:val="000000"/>
          <w:sz w:val="22"/>
          <w:szCs w:val="22"/>
        </w:rPr>
      </w:pPr>
      <w:r w:rsidRPr="00120ED8">
        <w:rPr>
          <w:rFonts w:asciiTheme="minorHAnsi" w:hAnsiTheme="minorHAnsi"/>
          <w:color w:val="000000"/>
          <w:sz w:val="22"/>
          <w:szCs w:val="22"/>
        </w:rPr>
        <w:t>Encyclopedia of Visual Artists. (n.d) Pierre Bonnard: Biography of Post-Impressionist Painter, Colour Lithographer. Available at: Http://www.visual-arts-cork.com/famous-artists/pierre-bonnard.htm</w:t>
      </w:r>
    </w:p>
    <w:p w:rsidR="007B0172" w:rsidRPr="00120ED8" w:rsidRDefault="007B0172" w:rsidP="007B0172">
      <w:pPr>
        <w:pStyle w:val="NormalWeb"/>
        <w:rPr>
          <w:rFonts w:asciiTheme="minorHAnsi" w:hAnsiTheme="minorHAnsi"/>
          <w:sz w:val="22"/>
          <w:szCs w:val="22"/>
        </w:rPr>
      </w:pPr>
      <w:r w:rsidRPr="00120ED8">
        <w:rPr>
          <w:rFonts w:asciiTheme="minorHAnsi" w:hAnsiTheme="minorHAnsi"/>
          <w:sz w:val="22"/>
          <w:szCs w:val="22"/>
        </w:rPr>
        <w:lastRenderedPageBreak/>
        <w:t>Apollo Magazine. (2017) The Artist Who Gave Up Colour. Available at: https://www.apollo-magazine.com/the-artists-who-gave-up-colour/</w:t>
      </w:r>
    </w:p>
    <w:p w:rsidR="007B0172" w:rsidRPr="00120ED8" w:rsidRDefault="007B0172" w:rsidP="007B0172">
      <w:pPr>
        <w:pStyle w:val="NormalWeb"/>
        <w:rPr>
          <w:rFonts w:asciiTheme="minorHAnsi" w:hAnsiTheme="minorHAnsi"/>
          <w:sz w:val="22"/>
          <w:szCs w:val="22"/>
        </w:rPr>
      </w:pPr>
      <w:r w:rsidRPr="00120ED8">
        <w:rPr>
          <w:rFonts w:asciiTheme="minorHAnsi" w:hAnsiTheme="minorHAnsi"/>
          <w:sz w:val="22"/>
          <w:szCs w:val="22"/>
        </w:rPr>
        <w:t>(Accessed: 5th May 2019)</w:t>
      </w:r>
    </w:p>
    <w:p w:rsidR="007B0172" w:rsidRPr="00120ED8" w:rsidRDefault="007B0172" w:rsidP="007B0172">
      <w:pPr>
        <w:pStyle w:val="NormalWeb"/>
        <w:rPr>
          <w:rFonts w:asciiTheme="minorHAnsi" w:hAnsiTheme="minorHAnsi"/>
          <w:sz w:val="22"/>
          <w:szCs w:val="22"/>
        </w:rPr>
      </w:pPr>
      <w:r w:rsidRPr="00120ED8">
        <w:rPr>
          <w:rFonts w:asciiTheme="minorHAnsi" w:hAnsiTheme="minorHAnsi"/>
          <w:sz w:val="22"/>
          <w:szCs w:val="22"/>
        </w:rPr>
        <w:t>Tate. (2019) Pierre Bonnard: His Rhythm was Colour. Available at: https://www.tate.org.uk/tate-etc/issue-45-spring-2019/pierre-bonnard-his-rhythm-was-colour-barry-schwabsky</w:t>
      </w:r>
    </w:p>
    <w:p w:rsidR="007B0172" w:rsidRPr="00120ED8" w:rsidRDefault="007B0172" w:rsidP="007B0172">
      <w:pPr>
        <w:pStyle w:val="NormalWeb"/>
        <w:rPr>
          <w:rFonts w:asciiTheme="minorHAnsi" w:hAnsiTheme="minorHAnsi"/>
          <w:sz w:val="22"/>
          <w:szCs w:val="22"/>
        </w:rPr>
      </w:pPr>
      <w:r w:rsidRPr="00120ED8">
        <w:rPr>
          <w:rFonts w:asciiTheme="minorHAnsi" w:hAnsiTheme="minorHAnsi"/>
          <w:sz w:val="22"/>
          <w:szCs w:val="22"/>
        </w:rPr>
        <w:t>(Accessed: 5th May 2019)</w:t>
      </w:r>
    </w:p>
    <w:p w:rsidR="00543068" w:rsidRPr="00120ED8" w:rsidRDefault="00543068" w:rsidP="007B0172">
      <w:pPr>
        <w:pStyle w:val="NormalWeb"/>
        <w:rPr>
          <w:rFonts w:asciiTheme="minorHAnsi" w:hAnsiTheme="minorHAnsi"/>
          <w:b/>
          <w:sz w:val="22"/>
          <w:szCs w:val="22"/>
        </w:rPr>
      </w:pPr>
      <w:r w:rsidRPr="00120ED8">
        <w:rPr>
          <w:rFonts w:asciiTheme="minorHAnsi" w:hAnsiTheme="minorHAnsi"/>
          <w:b/>
          <w:sz w:val="22"/>
          <w:szCs w:val="22"/>
        </w:rPr>
        <w:t>Quoted from website</w:t>
      </w:r>
    </w:p>
    <w:p w:rsidR="00543068" w:rsidRPr="00120ED8" w:rsidRDefault="00543068" w:rsidP="00543068">
      <w:pPr>
        <w:pStyle w:val="NormalWeb"/>
        <w:rPr>
          <w:rFonts w:asciiTheme="minorHAnsi" w:hAnsiTheme="minorHAnsi"/>
          <w:color w:val="000000"/>
          <w:sz w:val="22"/>
          <w:szCs w:val="22"/>
        </w:rPr>
      </w:pPr>
      <w:r w:rsidRPr="00120ED8">
        <w:rPr>
          <w:rFonts w:asciiTheme="minorHAnsi" w:hAnsiTheme="minorHAnsi"/>
          <w:color w:val="000000"/>
          <w:sz w:val="22"/>
          <w:szCs w:val="22"/>
        </w:rPr>
        <w:t>The Metropolitan Museum of Art. (2004) The Nabis and Decorative Painting. Available at: https://www.metmuseum.org/toah/hd/dcpt/hd_dcpt.ht</w:t>
      </w:r>
    </w:p>
    <w:p w:rsidR="00543068" w:rsidRPr="00120ED8" w:rsidRDefault="00543068" w:rsidP="00543068">
      <w:pPr>
        <w:pStyle w:val="NormalWeb"/>
        <w:rPr>
          <w:rFonts w:asciiTheme="minorHAnsi" w:hAnsiTheme="minorHAnsi"/>
          <w:color w:val="000000"/>
          <w:sz w:val="22"/>
          <w:szCs w:val="22"/>
        </w:rPr>
      </w:pPr>
      <w:r w:rsidRPr="00120ED8">
        <w:rPr>
          <w:rFonts w:asciiTheme="minorHAnsi" w:hAnsiTheme="minorHAnsi"/>
          <w:color w:val="000000"/>
          <w:sz w:val="22"/>
          <w:szCs w:val="22"/>
        </w:rPr>
        <w:t>(Accessed: 4th May 2019)</w:t>
      </w:r>
    </w:p>
    <w:p w:rsidR="00543068" w:rsidRPr="00120ED8" w:rsidRDefault="00543068" w:rsidP="007B0172">
      <w:pPr>
        <w:pStyle w:val="NormalWeb"/>
        <w:rPr>
          <w:rFonts w:asciiTheme="minorHAnsi" w:hAnsiTheme="minorHAnsi"/>
          <w:b/>
          <w:sz w:val="22"/>
          <w:szCs w:val="22"/>
        </w:rPr>
      </w:pPr>
    </w:p>
    <w:p w:rsidR="00543068" w:rsidRPr="00120ED8" w:rsidRDefault="00543068" w:rsidP="00543068">
      <w:pPr>
        <w:pStyle w:val="NormalWeb"/>
        <w:rPr>
          <w:rFonts w:asciiTheme="minorHAnsi" w:hAnsiTheme="minorHAnsi"/>
          <w:sz w:val="22"/>
          <w:szCs w:val="22"/>
        </w:rPr>
      </w:pPr>
      <w:r w:rsidRPr="00120ED8">
        <w:rPr>
          <w:rFonts w:asciiTheme="minorHAnsi" w:hAnsiTheme="minorHAnsi"/>
          <w:sz w:val="22"/>
          <w:szCs w:val="22"/>
        </w:rPr>
        <w:t>Met Museum. (2010) Piet Bonnard: The Late Interiors. Available at: https://www.metmuseum.org/toah/hd/bonn/hd_bonn.htm</w:t>
      </w:r>
    </w:p>
    <w:p w:rsidR="00543068" w:rsidRPr="00120ED8" w:rsidRDefault="00543068" w:rsidP="007B0172">
      <w:pPr>
        <w:pStyle w:val="NormalWeb"/>
        <w:rPr>
          <w:rFonts w:asciiTheme="minorHAnsi" w:hAnsiTheme="minorHAnsi"/>
          <w:b/>
          <w:sz w:val="22"/>
          <w:szCs w:val="22"/>
        </w:rPr>
      </w:pPr>
    </w:p>
    <w:p w:rsidR="00543068" w:rsidRPr="00120ED8" w:rsidRDefault="00543068" w:rsidP="00543068">
      <w:pPr>
        <w:pStyle w:val="NormalWeb"/>
        <w:rPr>
          <w:rFonts w:asciiTheme="minorHAnsi" w:hAnsiTheme="minorHAnsi"/>
          <w:sz w:val="22"/>
          <w:szCs w:val="22"/>
        </w:rPr>
      </w:pPr>
      <w:r w:rsidRPr="00120ED8">
        <w:rPr>
          <w:rFonts w:asciiTheme="minorHAnsi" w:hAnsiTheme="minorHAnsi"/>
          <w:sz w:val="22"/>
          <w:szCs w:val="22"/>
        </w:rPr>
        <w:t>Apollo Magazine. (2017) The Artist Who Gave Up Colour. Available at: https://www.apollo-magazine.com/the-artists-who-gave-up-colour/</w:t>
      </w:r>
    </w:p>
    <w:p w:rsidR="00543068" w:rsidRPr="00120ED8" w:rsidRDefault="00543068" w:rsidP="00543068">
      <w:pPr>
        <w:pStyle w:val="NormalWeb"/>
        <w:rPr>
          <w:rFonts w:asciiTheme="minorHAnsi" w:hAnsiTheme="minorHAnsi"/>
          <w:sz w:val="22"/>
          <w:szCs w:val="22"/>
        </w:rPr>
      </w:pPr>
      <w:r w:rsidRPr="00120ED8">
        <w:rPr>
          <w:rFonts w:asciiTheme="minorHAnsi" w:hAnsiTheme="minorHAnsi"/>
          <w:sz w:val="22"/>
          <w:szCs w:val="22"/>
        </w:rPr>
        <w:t>(Accessed: 5th May 2019)</w:t>
      </w:r>
    </w:p>
    <w:p w:rsidR="00543068" w:rsidRPr="00120ED8" w:rsidRDefault="00543068" w:rsidP="007B0172">
      <w:pPr>
        <w:pStyle w:val="NormalWeb"/>
        <w:rPr>
          <w:rFonts w:asciiTheme="minorHAnsi" w:hAnsiTheme="minorHAnsi"/>
          <w:b/>
          <w:sz w:val="22"/>
          <w:szCs w:val="22"/>
        </w:rPr>
      </w:pPr>
    </w:p>
    <w:p w:rsidR="00543068" w:rsidRPr="00120ED8" w:rsidRDefault="00543068" w:rsidP="00543068">
      <w:pPr>
        <w:pStyle w:val="NormalWeb"/>
        <w:rPr>
          <w:rFonts w:asciiTheme="minorHAnsi" w:hAnsiTheme="minorHAnsi"/>
          <w:sz w:val="22"/>
          <w:szCs w:val="22"/>
        </w:rPr>
      </w:pPr>
      <w:r w:rsidRPr="00120ED8">
        <w:rPr>
          <w:rFonts w:asciiTheme="minorHAnsi" w:hAnsiTheme="minorHAnsi"/>
          <w:sz w:val="22"/>
          <w:szCs w:val="22"/>
        </w:rPr>
        <w:t>Tate. (2019) Pierre Bonnard: His Rhythm was Colour. Available at: https://www.tate.org.uk/tate-etc/issue-45-spring-2019/pierre-bonnard-his-rhythm-was-colour-barry-schwabsky</w:t>
      </w:r>
    </w:p>
    <w:p w:rsidR="00543068" w:rsidRPr="00120ED8" w:rsidRDefault="00543068" w:rsidP="00543068">
      <w:pPr>
        <w:pStyle w:val="NormalWeb"/>
        <w:rPr>
          <w:rFonts w:asciiTheme="minorHAnsi" w:hAnsiTheme="minorHAnsi"/>
          <w:sz w:val="22"/>
          <w:szCs w:val="22"/>
        </w:rPr>
      </w:pPr>
      <w:r w:rsidRPr="00120ED8">
        <w:rPr>
          <w:rFonts w:asciiTheme="minorHAnsi" w:hAnsiTheme="minorHAnsi"/>
          <w:sz w:val="22"/>
          <w:szCs w:val="22"/>
        </w:rPr>
        <w:t>(Accessed: 5th May 2019)</w:t>
      </w:r>
    </w:p>
    <w:p w:rsidR="00543068" w:rsidRPr="00120ED8" w:rsidRDefault="00543068" w:rsidP="007B0172">
      <w:pPr>
        <w:pStyle w:val="NormalWeb"/>
        <w:rPr>
          <w:rFonts w:asciiTheme="minorHAnsi" w:hAnsiTheme="minorHAnsi"/>
          <w:color w:val="385623" w:themeColor="accent6" w:themeShade="80"/>
          <w:sz w:val="22"/>
          <w:szCs w:val="22"/>
        </w:rPr>
      </w:pPr>
    </w:p>
    <w:p w:rsidR="007B0172" w:rsidRPr="00120ED8" w:rsidRDefault="007B0172" w:rsidP="007B0172">
      <w:pPr>
        <w:pStyle w:val="NormalWeb"/>
        <w:rPr>
          <w:rFonts w:asciiTheme="minorHAnsi" w:hAnsiTheme="minorHAnsi"/>
          <w:b/>
          <w:color w:val="000000"/>
          <w:sz w:val="22"/>
          <w:szCs w:val="22"/>
        </w:rPr>
      </w:pPr>
      <w:r w:rsidRPr="00120ED8">
        <w:rPr>
          <w:rFonts w:asciiTheme="minorHAnsi" w:hAnsiTheme="minorHAnsi"/>
          <w:b/>
          <w:color w:val="000000"/>
          <w:sz w:val="22"/>
          <w:szCs w:val="22"/>
        </w:rPr>
        <w:t xml:space="preserve">Books </w:t>
      </w:r>
    </w:p>
    <w:p w:rsidR="007B0172" w:rsidRPr="00120ED8" w:rsidRDefault="007B0172" w:rsidP="007B0172">
      <w:pPr>
        <w:pStyle w:val="NormalWeb"/>
        <w:rPr>
          <w:rFonts w:asciiTheme="minorHAnsi" w:hAnsiTheme="minorHAnsi"/>
          <w:color w:val="000000"/>
          <w:sz w:val="22"/>
          <w:szCs w:val="22"/>
        </w:rPr>
      </w:pPr>
      <w:r w:rsidRPr="00120ED8">
        <w:rPr>
          <w:rFonts w:asciiTheme="minorHAnsi" w:hAnsiTheme="minorHAnsi"/>
          <w:color w:val="000000"/>
          <w:sz w:val="22"/>
          <w:szCs w:val="22"/>
        </w:rPr>
        <w:t>Zelanski, P and Fisher, M.P. (2006) Colour 5th Ed. Rada Radojicic.</w:t>
      </w:r>
    </w:p>
    <w:p w:rsidR="007B0172" w:rsidRPr="00120ED8" w:rsidRDefault="007B0172" w:rsidP="007B0172">
      <w:pPr>
        <w:pStyle w:val="NormalWeb"/>
        <w:rPr>
          <w:rFonts w:asciiTheme="minorHAnsi" w:hAnsiTheme="minorHAnsi"/>
          <w:sz w:val="22"/>
          <w:szCs w:val="22"/>
        </w:rPr>
      </w:pPr>
      <w:r w:rsidRPr="00120ED8">
        <w:rPr>
          <w:rFonts w:asciiTheme="minorHAnsi" w:hAnsiTheme="minorHAnsi"/>
          <w:sz w:val="22"/>
          <w:szCs w:val="22"/>
        </w:rPr>
        <w:t>Watkins, E. (1994) Bonnard. Hong Kong: Phaidon Press Ltd.</w:t>
      </w:r>
    </w:p>
    <w:p w:rsidR="007B0172" w:rsidRPr="00120ED8" w:rsidRDefault="007B0172" w:rsidP="007B0172">
      <w:pPr>
        <w:pStyle w:val="NormalWeb"/>
        <w:rPr>
          <w:rFonts w:asciiTheme="minorHAnsi" w:hAnsiTheme="minorHAnsi"/>
          <w:sz w:val="22"/>
          <w:szCs w:val="22"/>
        </w:rPr>
      </w:pPr>
      <w:r w:rsidRPr="00120ED8">
        <w:rPr>
          <w:rFonts w:asciiTheme="minorHAnsi" w:hAnsiTheme="minorHAnsi"/>
          <w:sz w:val="22"/>
          <w:szCs w:val="22"/>
        </w:rPr>
        <w:t>Rewald, J. (1948) Pierre Bonnard 1st Ed. New York: The Museum of Modern Art</w:t>
      </w:r>
    </w:p>
    <w:p w:rsidR="007B0172" w:rsidRPr="00120ED8" w:rsidRDefault="007B0172" w:rsidP="007B0172">
      <w:pPr>
        <w:pStyle w:val="NormalWeb"/>
        <w:rPr>
          <w:rFonts w:asciiTheme="minorHAnsi" w:hAnsiTheme="minorHAnsi"/>
          <w:color w:val="000000"/>
          <w:sz w:val="22"/>
          <w:szCs w:val="22"/>
        </w:rPr>
      </w:pPr>
      <w:r w:rsidRPr="00120ED8">
        <w:rPr>
          <w:rFonts w:asciiTheme="minorHAnsi" w:hAnsiTheme="minorHAnsi"/>
          <w:color w:val="000000"/>
          <w:sz w:val="22"/>
          <w:szCs w:val="22"/>
        </w:rPr>
        <w:t>Swirnoff, L. (1992) Dimensional Colour. New York: Van Nostrand Reidhold</w:t>
      </w:r>
    </w:p>
    <w:p w:rsidR="007B0172" w:rsidRPr="00120ED8" w:rsidRDefault="007B0172" w:rsidP="007B0172">
      <w:pPr>
        <w:pStyle w:val="NormalWeb"/>
        <w:rPr>
          <w:rFonts w:asciiTheme="minorHAnsi" w:hAnsiTheme="minorHAnsi"/>
          <w:color w:val="000000"/>
          <w:sz w:val="22"/>
          <w:szCs w:val="22"/>
        </w:rPr>
      </w:pPr>
      <w:r w:rsidRPr="00120ED8">
        <w:rPr>
          <w:rFonts w:asciiTheme="minorHAnsi" w:hAnsiTheme="minorHAnsi"/>
          <w:color w:val="000000"/>
          <w:sz w:val="22"/>
          <w:szCs w:val="22"/>
        </w:rPr>
        <w:t>Armstrong, T. (1991) Colour Perception: A Practical Approach to Colour Theory. Turnin, Italy: Tarquin Publications</w:t>
      </w:r>
    </w:p>
    <w:p w:rsidR="00A0550B" w:rsidRPr="00120ED8" w:rsidRDefault="00543068" w:rsidP="00A0550B">
      <w:pPr>
        <w:rPr>
          <w:rFonts w:cs="Times New Roman"/>
          <w:b/>
        </w:rPr>
      </w:pPr>
      <w:r w:rsidRPr="00120ED8">
        <w:rPr>
          <w:rFonts w:cs="Times New Roman"/>
          <w:b/>
        </w:rPr>
        <w:lastRenderedPageBreak/>
        <w:t>Quoted from Books</w:t>
      </w:r>
    </w:p>
    <w:p w:rsidR="00543068" w:rsidRPr="00120ED8" w:rsidRDefault="00543068" w:rsidP="00543068">
      <w:pPr>
        <w:pStyle w:val="NormalWeb"/>
        <w:rPr>
          <w:rFonts w:asciiTheme="minorHAnsi" w:hAnsiTheme="minorHAnsi"/>
          <w:sz w:val="22"/>
          <w:szCs w:val="22"/>
        </w:rPr>
      </w:pPr>
      <w:r w:rsidRPr="00120ED8">
        <w:rPr>
          <w:rFonts w:asciiTheme="minorHAnsi" w:hAnsiTheme="minorHAnsi"/>
          <w:sz w:val="22"/>
          <w:szCs w:val="22"/>
        </w:rPr>
        <w:t>Watkins, E. (1994) Bonnard. Hong Kong: Phaidon Press Ltd.</w:t>
      </w:r>
    </w:p>
    <w:p w:rsidR="00543068" w:rsidRPr="00120ED8" w:rsidRDefault="00543068" w:rsidP="00543068">
      <w:pPr>
        <w:pStyle w:val="NormalWeb"/>
        <w:rPr>
          <w:rFonts w:asciiTheme="minorHAnsi" w:hAnsiTheme="minorHAnsi"/>
          <w:sz w:val="22"/>
          <w:szCs w:val="22"/>
        </w:rPr>
      </w:pPr>
      <w:r w:rsidRPr="00120ED8">
        <w:rPr>
          <w:rFonts w:asciiTheme="minorHAnsi" w:hAnsiTheme="minorHAnsi"/>
          <w:sz w:val="22"/>
          <w:szCs w:val="22"/>
        </w:rPr>
        <w:t>Rewald, J. (1948) Pierre Bonnard 1st Ed. New York: The Museum of Modern Art</w:t>
      </w:r>
    </w:p>
    <w:p w:rsidR="00543068" w:rsidRPr="00AF64B1" w:rsidRDefault="00543068"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b/>
        </w:rPr>
      </w:pPr>
    </w:p>
    <w:p w:rsidR="00A0550B" w:rsidRPr="00AF64B1" w:rsidRDefault="00A0550B" w:rsidP="00A0550B">
      <w:pPr>
        <w:rPr>
          <w:rFonts w:ascii="Times New Roman" w:hAnsi="Times New Roman" w:cs="Times New Roman"/>
        </w:rPr>
      </w:pPr>
    </w:p>
    <w:p w:rsidR="00A0550B" w:rsidRPr="00AF64B1" w:rsidRDefault="00A0550B" w:rsidP="00A0550B">
      <w:pPr>
        <w:rPr>
          <w:rFonts w:ascii="Times New Roman" w:hAnsi="Times New Roman" w:cs="Times New Roman"/>
        </w:rPr>
      </w:pPr>
    </w:p>
    <w:p w:rsidR="00A0550B" w:rsidRPr="00AF64B1" w:rsidRDefault="00A0550B" w:rsidP="00A0550B">
      <w:pPr>
        <w:rPr>
          <w:rFonts w:ascii="Times New Roman" w:hAnsi="Times New Roman" w:cs="Times New Roman"/>
        </w:rPr>
      </w:pPr>
    </w:p>
    <w:p w:rsidR="00A0550B" w:rsidRPr="00AF64B1" w:rsidRDefault="00A0550B" w:rsidP="00A0550B">
      <w:pPr>
        <w:rPr>
          <w:rFonts w:ascii="Times New Roman" w:hAnsi="Times New Roman" w:cs="Times New Roman"/>
        </w:rPr>
      </w:pPr>
    </w:p>
    <w:p w:rsidR="00A0550B" w:rsidRPr="00AF64B1" w:rsidRDefault="00A0550B" w:rsidP="00A0550B">
      <w:pPr>
        <w:rPr>
          <w:rFonts w:ascii="Times New Roman" w:hAnsi="Times New Roman" w:cs="Times New Roman"/>
        </w:rPr>
      </w:pPr>
    </w:p>
    <w:p w:rsidR="00A0550B" w:rsidRPr="00AF64B1" w:rsidRDefault="00A0550B" w:rsidP="00A0550B">
      <w:pPr>
        <w:rPr>
          <w:rFonts w:ascii="Times New Roman" w:hAnsi="Times New Roman" w:cs="Times New Roman"/>
        </w:rPr>
      </w:pPr>
    </w:p>
    <w:p w:rsidR="00A0550B" w:rsidRDefault="00A0550B" w:rsidP="00A0550B"/>
    <w:sectPr w:rsidR="00A0550B" w:rsidSect="009C5FB2">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A7865" w:rsidRDefault="007A7865" w:rsidP="00670A8D">
      <w:pPr>
        <w:spacing w:after="0" w:line="240" w:lineRule="auto"/>
      </w:pPr>
      <w:r>
        <w:separator/>
      </w:r>
    </w:p>
  </w:endnote>
  <w:endnote w:type="continuationSeparator" w:id="1">
    <w:p w:rsidR="007A7865" w:rsidRDefault="007A7865" w:rsidP="00670A8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45085612"/>
      <w:docPartObj>
        <w:docPartGallery w:val="Page Numbers (Bottom of Page)"/>
        <w:docPartUnique/>
      </w:docPartObj>
    </w:sdtPr>
    <w:sdtEndPr>
      <w:rPr>
        <w:noProof/>
      </w:rPr>
    </w:sdtEndPr>
    <w:sdtContent>
      <w:p w:rsidR="005C3EF2" w:rsidRDefault="005C3EF2">
        <w:pPr>
          <w:pStyle w:val="Footer"/>
        </w:pPr>
        <w:r>
          <w:rPr>
            <w:noProof/>
          </w:rPr>
          <w:fldChar w:fldCharType="begin"/>
        </w:r>
        <w:r>
          <w:rPr>
            <w:noProof/>
          </w:rPr>
          <w:instrText xml:space="preserve"> PAGE   \* MERGEFORMAT </w:instrText>
        </w:r>
        <w:r>
          <w:rPr>
            <w:noProof/>
          </w:rPr>
          <w:fldChar w:fldCharType="separate"/>
        </w:r>
        <w:r w:rsidR="00120ED8">
          <w:rPr>
            <w:noProof/>
          </w:rPr>
          <w:t>7</w:t>
        </w:r>
        <w:r>
          <w:rPr>
            <w:noProof/>
          </w:rPr>
          <w:fldChar w:fldCharType="end"/>
        </w:r>
      </w:p>
    </w:sdtContent>
  </w:sdt>
  <w:p w:rsidR="005C3EF2" w:rsidRDefault="005C3EF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A7865" w:rsidRDefault="007A7865" w:rsidP="00670A8D">
      <w:pPr>
        <w:spacing w:after="0" w:line="240" w:lineRule="auto"/>
      </w:pPr>
      <w:r>
        <w:separator/>
      </w:r>
    </w:p>
  </w:footnote>
  <w:footnote w:type="continuationSeparator" w:id="1">
    <w:p w:rsidR="007A7865" w:rsidRDefault="007A7865" w:rsidP="00670A8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C3EF2" w:rsidRDefault="005C3EF2">
    <w:pPr>
      <w:pStyle w:val="Header"/>
    </w:pPr>
    <w:r>
      <w:rPr>
        <w:rFonts w:ascii="Times New Roman" w:hAnsi="Times New Roman" w:cs="Times New Roman"/>
        <w:b/>
      </w:rPr>
      <w:t xml:space="preserve">Kena Brown: </w:t>
    </w:r>
    <w:r w:rsidRPr="00AF64B1">
      <w:rPr>
        <w:rFonts w:ascii="Times New Roman" w:hAnsi="Times New Roman" w:cs="Times New Roman"/>
        <w:b/>
      </w:rPr>
      <w:t>The life of Bonnard and the use of colour as context</w:t>
    </w:r>
  </w:p>
  <w:p w:rsidR="005C3EF2" w:rsidRDefault="005C3EF2">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A0550B"/>
    <w:rsid w:val="00020D34"/>
    <w:rsid w:val="00026509"/>
    <w:rsid w:val="000301E6"/>
    <w:rsid w:val="00034F15"/>
    <w:rsid w:val="00041D10"/>
    <w:rsid w:val="00050D48"/>
    <w:rsid w:val="00056834"/>
    <w:rsid w:val="000572F6"/>
    <w:rsid w:val="00084BCD"/>
    <w:rsid w:val="000A077E"/>
    <w:rsid w:val="000D0BD0"/>
    <w:rsid w:val="000D2EA2"/>
    <w:rsid w:val="000D33A1"/>
    <w:rsid w:val="000D6255"/>
    <w:rsid w:val="0010560D"/>
    <w:rsid w:val="00120ED8"/>
    <w:rsid w:val="0015088E"/>
    <w:rsid w:val="001555FD"/>
    <w:rsid w:val="0016649C"/>
    <w:rsid w:val="0019022B"/>
    <w:rsid w:val="00197652"/>
    <w:rsid w:val="001C1BEA"/>
    <w:rsid w:val="001C421C"/>
    <w:rsid w:val="001D4CE0"/>
    <w:rsid w:val="001D5320"/>
    <w:rsid w:val="001E001F"/>
    <w:rsid w:val="001E10FB"/>
    <w:rsid w:val="001F5C94"/>
    <w:rsid w:val="0022637B"/>
    <w:rsid w:val="00241BB0"/>
    <w:rsid w:val="00261239"/>
    <w:rsid w:val="0027725D"/>
    <w:rsid w:val="002A1E5E"/>
    <w:rsid w:val="002A4DAD"/>
    <w:rsid w:val="002C0A7A"/>
    <w:rsid w:val="002C2FE4"/>
    <w:rsid w:val="002D1975"/>
    <w:rsid w:val="002F4696"/>
    <w:rsid w:val="00300011"/>
    <w:rsid w:val="00313C23"/>
    <w:rsid w:val="00327EB2"/>
    <w:rsid w:val="00341C45"/>
    <w:rsid w:val="00371E61"/>
    <w:rsid w:val="0038518C"/>
    <w:rsid w:val="003B2C27"/>
    <w:rsid w:val="003C02F6"/>
    <w:rsid w:val="003C1E64"/>
    <w:rsid w:val="003E52AE"/>
    <w:rsid w:val="00407F75"/>
    <w:rsid w:val="00465363"/>
    <w:rsid w:val="00470E13"/>
    <w:rsid w:val="00484196"/>
    <w:rsid w:val="004B2577"/>
    <w:rsid w:val="004B516B"/>
    <w:rsid w:val="004C3CC9"/>
    <w:rsid w:val="00501327"/>
    <w:rsid w:val="0050459D"/>
    <w:rsid w:val="00537775"/>
    <w:rsid w:val="00543068"/>
    <w:rsid w:val="00547DEE"/>
    <w:rsid w:val="00560314"/>
    <w:rsid w:val="005730DA"/>
    <w:rsid w:val="00580DD9"/>
    <w:rsid w:val="005C3EF2"/>
    <w:rsid w:val="005C421C"/>
    <w:rsid w:val="005C5C92"/>
    <w:rsid w:val="005F754E"/>
    <w:rsid w:val="00616905"/>
    <w:rsid w:val="00653002"/>
    <w:rsid w:val="006617E4"/>
    <w:rsid w:val="006708E9"/>
    <w:rsid w:val="00670A8D"/>
    <w:rsid w:val="00680C66"/>
    <w:rsid w:val="00684999"/>
    <w:rsid w:val="00687739"/>
    <w:rsid w:val="00687F5D"/>
    <w:rsid w:val="006C04FD"/>
    <w:rsid w:val="007278BF"/>
    <w:rsid w:val="007418A6"/>
    <w:rsid w:val="00751827"/>
    <w:rsid w:val="00752CB9"/>
    <w:rsid w:val="00752EEA"/>
    <w:rsid w:val="00755BB9"/>
    <w:rsid w:val="00761EDA"/>
    <w:rsid w:val="00770EB4"/>
    <w:rsid w:val="00785BED"/>
    <w:rsid w:val="007A7865"/>
    <w:rsid w:val="007B0172"/>
    <w:rsid w:val="007B0B71"/>
    <w:rsid w:val="007B75AA"/>
    <w:rsid w:val="007D2C39"/>
    <w:rsid w:val="007E2EC8"/>
    <w:rsid w:val="00824AA6"/>
    <w:rsid w:val="00831C7E"/>
    <w:rsid w:val="00842B57"/>
    <w:rsid w:val="00855AF5"/>
    <w:rsid w:val="008666EA"/>
    <w:rsid w:val="00883471"/>
    <w:rsid w:val="008A2353"/>
    <w:rsid w:val="008B31CD"/>
    <w:rsid w:val="00901559"/>
    <w:rsid w:val="00913D5D"/>
    <w:rsid w:val="00931FAC"/>
    <w:rsid w:val="0094024C"/>
    <w:rsid w:val="0095743D"/>
    <w:rsid w:val="009A16FB"/>
    <w:rsid w:val="009B29CF"/>
    <w:rsid w:val="009B4D22"/>
    <w:rsid w:val="009C3957"/>
    <w:rsid w:val="009C5FB2"/>
    <w:rsid w:val="009E364B"/>
    <w:rsid w:val="00A053EA"/>
    <w:rsid w:val="00A0550B"/>
    <w:rsid w:val="00A81A32"/>
    <w:rsid w:val="00AA699D"/>
    <w:rsid w:val="00AA7AAC"/>
    <w:rsid w:val="00AB172B"/>
    <w:rsid w:val="00AB592A"/>
    <w:rsid w:val="00AC2732"/>
    <w:rsid w:val="00AF1918"/>
    <w:rsid w:val="00AF64B1"/>
    <w:rsid w:val="00B103F3"/>
    <w:rsid w:val="00B114C9"/>
    <w:rsid w:val="00B14FD1"/>
    <w:rsid w:val="00B201D9"/>
    <w:rsid w:val="00B60EFB"/>
    <w:rsid w:val="00B77F4B"/>
    <w:rsid w:val="00B82020"/>
    <w:rsid w:val="00BA18C1"/>
    <w:rsid w:val="00BB0324"/>
    <w:rsid w:val="00BB7EBF"/>
    <w:rsid w:val="00BD27B3"/>
    <w:rsid w:val="00BD4875"/>
    <w:rsid w:val="00BE4954"/>
    <w:rsid w:val="00BE646B"/>
    <w:rsid w:val="00C0056F"/>
    <w:rsid w:val="00C21C88"/>
    <w:rsid w:val="00C54357"/>
    <w:rsid w:val="00C83549"/>
    <w:rsid w:val="00C85FAE"/>
    <w:rsid w:val="00C876B3"/>
    <w:rsid w:val="00CE6D22"/>
    <w:rsid w:val="00CF3D5F"/>
    <w:rsid w:val="00D05BA8"/>
    <w:rsid w:val="00D82826"/>
    <w:rsid w:val="00D84ECF"/>
    <w:rsid w:val="00DA0F27"/>
    <w:rsid w:val="00DB4A50"/>
    <w:rsid w:val="00DD0A70"/>
    <w:rsid w:val="00DF355C"/>
    <w:rsid w:val="00E13985"/>
    <w:rsid w:val="00E2270C"/>
    <w:rsid w:val="00E337E1"/>
    <w:rsid w:val="00E46589"/>
    <w:rsid w:val="00EC026A"/>
    <w:rsid w:val="00EC609E"/>
    <w:rsid w:val="00EE3F51"/>
    <w:rsid w:val="00EF443C"/>
    <w:rsid w:val="00F05294"/>
    <w:rsid w:val="00F27F58"/>
    <w:rsid w:val="00F37B30"/>
    <w:rsid w:val="00F56823"/>
    <w:rsid w:val="00F87413"/>
    <w:rsid w:val="00FA37BA"/>
    <w:rsid w:val="00FC1781"/>
    <w:rsid w:val="00FE797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C5FB2"/>
  </w:style>
  <w:style w:type="paragraph" w:styleId="Heading1">
    <w:name w:val="heading 1"/>
    <w:basedOn w:val="Normal"/>
    <w:next w:val="Normal"/>
    <w:link w:val="Heading1Char"/>
    <w:uiPriority w:val="9"/>
    <w:qFormat/>
    <w:rsid w:val="003B2C27"/>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3">
    <w:name w:val="heading 3"/>
    <w:basedOn w:val="Normal"/>
    <w:link w:val="Heading3Char"/>
    <w:uiPriority w:val="9"/>
    <w:qFormat/>
    <w:rsid w:val="00BD27B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5">
    <w:name w:val="heading 5"/>
    <w:basedOn w:val="Normal"/>
    <w:next w:val="Normal"/>
    <w:link w:val="Heading5Char"/>
    <w:uiPriority w:val="9"/>
    <w:semiHidden/>
    <w:unhideWhenUsed/>
    <w:qFormat/>
    <w:rsid w:val="001E001F"/>
    <w:pPr>
      <w:keepNext/>
      <w:keepLines/>
      <w:spacing w:before="200" w:after="0"/>
      <w:outlineLvl w:val="4"/>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421C"/>
    <w:rPr>
      <w:color w:val="0563C1" w:themeColor="hyperlink"/>
      <w:u w:val="single"/>
    </w:rPr>
  </w:style>
  <w:style w:type="paragraph" w:styleId="NormalWeb">
    <w:name w:val="Normal (Web)"/>
    <w:basedOn w:val="Normal"/>
    <w:uiPriority w:val="99"/>
    <w:unhideWhenUsed/>
    <w:rsid w:val="00084B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BD27B3"/>
    <w:rPr>
      <w:rFonts w:ascii="Times New Roman" w:eastAsia="Times New Roman" w:hAnsi="Times New Roman" w:cs="Times New Roman"/>
      <w:b/>
      <w:bCs/>
      <w:sz w:val="27"/>
      <w:szCs w:val="27"/>
      <w:lang w:eastAsia="en-GB"/>
    </w:rPr>
  </w:style>
  <w:style w:type="paragraph" w:customStyle="1" w:styleId="artwork-desc">
    <w:name w:val="artwork-desc"/>
    <w:basedOn w:val="Normal"/>
    <w:rsid w:val="00BD27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arkedtext">
    <w:name w:val="marked_text"/>
    <w:basedOn w:val="DefaultParagraphFont"/>
    <w:rsid w:val="00BD27B3"/>
  </w:style>
  <w:style w:type="paragraph" w:styleId="BalloonText">
    <w:name w:val="Balloon Text"/>
    <w:basedOn w:val="Normal"/>
    <w:link w:val="BalloonTextChar"/>
    <w:uiPriority w:val="99"/>
    <w:semiHidden/>
    <w:unhideWhenUsed/>
    <w:rsid w:val="00AF64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64B1"/>
    <w:rPr>
      <w:rFonts w:ascii="Tahoma" w:hAnsi="Tahoma" w:cs="Tahoma"/>
      <w:sz w:val="16"/>
      <w:szCs w:val="16"/>
    </w:rPr>
  </w:style>
  <w:style w:type="paragraph" w:styleId="Header">
    <w:name w:val="header"/>
    <w:basedOn w:val="Normal"/>
    <w:link w:val="HeaderChar"/>
    <w:uiPriority w:val="99"/>
    <w:unhideWhenUsed/>
    <w:rsid w:val="00670A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0A8D"/>
  </w:style>
  <w:style w:type="paragraph" w:styleId="Footer">
    <w:name w:val="footer"/>
    <w:basedOn w:val="Normal"/>
    <w:link w:val="FooterChar"/>
    <w:uiPriority w:val="99"/>
    <w:unhideWhenUsed/>
    <w:rsid w:val="00670A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0A8D"/>
  </w:style>
  <w:style w:type="character" w:customStyle="1" w:styleId="3oh-">
    <w:name w:val="_3oh-"/>
    <w:basedOn w:val="DefaultParagraphFont"/>
    <w:rsid w:val="000D6255"/>
  </w:style>
  <w:style w:type="character" w:customStyle="1" w:styleId="Heading1Char">
    <w:name w:val="Heading 1 Char"/>
    <w:basedOn w:val="DefaultParagraphFont"/>
    <w:link w:val="Heading1"/>
    <w:uiPriority w:val="9"/>
    <w:rsid w:val="003B2C27"/>
    <w:rPr>
      <w:rFonts w:asciiTheme="majorHAnsi" w:eastAsiaTheme="majorEastAsia" w:hAnsiTheme="majorHAnsi" w:cstheme="majorBidi"/>
      <w:b/>
      <w:bCs/>
      <w:color w:val="2E74B5" w:themeColor="accent1" w:themeShade="BF"/>
      <w:sz w:val="28"/>
      <w:szCs w:val="28"/>
    </w:rPr>
  </w:style>
  <w:style w:type="character" w:customStyle="1" w:styleId="a-size-large">
    <w:name w:val="a-size-large"/>
    <w:basedOn w:val="DefaultParagraphFont"/>
    <w:rsid w:val="003B2C27"/>
  </w:style>
  <w:style w:type="character" w:customStyle="1" w:styleId="author">
    <w:name w:val="author"/>
    <w:basedOn w:val="DefaultParagraphFont"/>
    <w:rsid w:val="003B2C27"/>
  </w:style>
  <w:style w:type="character" w:customStyle="1" w:styleId="a-color-secondary">
    <w:name w:val="a-color-secondary"/>
    <w:basedOn w:val="DefaultParagraphFont"/>
    <w:rsid w:val="003B2C27"/>
  </w:style>
  <w:style w:type="character" w:customStyle="1" w:styleId="f">
    <w:name w:val="f"/>
    <w:basedOn w:val="DefaultParagraphFont"/>
    <w:rsid w:val="00E337E1"/>
  </w:style>
  <w:style w:type="character" w:styleId="Emphasis">
    <w:name w:val="Emphasis"/>
    <w:basedOn w:val="DefaultParagraphFont"/>
    <w:uiPriority w:val="20"/>
    <w:qFormat/>
    <w:rsid w:val="00E337E1"/>
    <w:rPr>
      <w:i/>
      <w:iCs/>
    </w:rPr>
  </w:style>
  <w:style w:type="character" w:customStyle="1" w:styleId="Heading5Char">
    <w:name w:val="Heading 5 Char"/>
    <w:basedOn w:val="DefaultParagraphFont"/>
    <w:link w:val="Heading5"/>
    <w:uiPriority w:val="9"/>
    <w:semiHidden/>
    <w:rsid w:val="001E001F"/>
    <w:rPr>
      <w:rFonts w:asciiTheme="majorHAnsi" w:eastAsiaTheme="majorEastAsia" w:hAnsiTheme="majorHAnsi" w:cstheme="majorBidi"/>
      <w:color w:val="1F4D78" w:themeColor="accent1" w:themeShade="7F"/>
    </w:rPr>
  </w:style>
  <w:style w:type="character" w:customStyle="1" w:styleId="dated">
    <w:name w:val="dated"/>
    <w:basedOn w:val="DefaultParagraphFont"/>
    <w:rsid w:val="001E001F"/>
  </w:style>
  <w:style w:type="paragraph" w:customStyle="1" w:styleId="tombstone">
    <w:name w:val="tombstone"/>
    <w:basedOn w:val="Normal"/>
    <w:rsid w:val="001E00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eek">
    <w:name w:val="peek"/>
    <w:basedOn w:val="DefaultParagraphFont"/>
    <w:rsid w:val="001E001F"/>
  </w:style>
</w:styles>
</file>

<file path=word/webSettings.xml><?xml version="1.0" encoding="utf-8"?>
<w:webSettings xmlns:r="http://schemas.openxmlformats.org/officeDocument/2006/relationships" xmlns:w="http://schemas.openxmlformats.org/wordprocessingml/2006/main">
  <w:divs>
    <w:div w:id="39598184">
      <w:bodyDiv w:val="1"/>
      <w:marLeft w:val="0"/>
      <w:marRight w:val="0"/>
      <w:marTop w:val="0"/>
      <w:marBottom w:val="0"/>
      <w:divBdr>
        <w:top w:val="none" w:sz="0" w:space="0" w:color="auto"/>
        <w:left w:val="none" w:sz="0" w:space="0" w:color="auto"/>
        <w:bottom w:val="none" w:sz="0" w:space="0" w:color="auto"/>
        <w:right w:val="none" w:sz="0" w:space="0" w:color="auto"/>
      </w:divBdr>
    </w:div>
    <w:div w:id="69426657">
      <w:bodyDiv w:val="1"/>
      <w:marLeft w:val="0"/>
      <w:marRight w:val="0"/>
      <w:marTop w:val="0"/>
      <w:marBottom w:val="0"/>
      <w:divBdr>
        <w:top w:val="none" w:sz="0" w:space="0" w:color="auto"/>
        <w:left w:val="none" w:sz="0" w:space="0" w:color="auto"/>
        <w:bottom w:val="none" w:sz="0" w:space="0" w:color="auto"/>
        <w:right w:val="none" w:sz="0" w:space="0" w:color="auto"/>
      </w:divBdr>
    </w:div>
    <w:div w:id="128281377">
      <w:bodyDiv w:val="1"/>
      <w:marLeft w:val="0"/>
      <w:marRight w:val="0"/>
      <w:marTop w:val="0"/>
      <w:marBottom w:val="0"/>
      <w:divBdr>
        <w:top w:val="none" w:sz="0" w:space="0" w:color="auto"/>
        <w:left w:val="none" w:sz="0" w:space="0" w:color="auto"/>
        <w:bottom w:val="none" w:sz="0" w:space="0" w:color="auto"/>
        <w:right w:val="none" w:sz="0" w:space="0" w:color="auto"/>
      </w:divBdr>
    </w:div>
    <w:div w:id="202063713">
      <w:bodyDiv w:val="1"/>
      <w:marLeft w:val="0"/>
      <w:marRight w:val="0"/>
      <w:marTop w:val="0"/>
      <w:marBottom w:val="0"/>
      <w:divBdr>
        <w:top w:val="none" w:sz="0" w:space="0" w:color="auto"/>
        <w:left w:val="none" w:sz="0" w:space="0" w:color="auto"/>
        <w:bottom w:val="none" w:sz="0" w:space="0" w:color="auto"/>
        <w:right w:val="none" w:sz="0" w:space="0" w:color="auto"/>
      </w:divBdr>
    </w:div>
    <w:div w:id="397484339">
      <w:bodyDiv w:val="1"/>
      <w:marLeft w:val="0"/>
      <w:marRight w:val="0"/>
      <w:marTop w:val="0"/>
      <w:marBottom w:val="0"/>
      <w:divBdr>
        <w:top w:val="none" w:sz="0" w:space="0" w:color="auto"/>
        <w:left w:val="none" w:sz="0" w:space="0" w:color="auto"/>
        <w:bottom w:val="none" w:sz="0" w:space="0" w:color="auto"/>
        <w:right w:val="none" w:sz="0" w:space="0" w:color="auto"/>
      </w:divBdr>
    </w:div>
    <w:div w:id="543366115">
      <w:bodyDiv w:val="1"/>
      <w:marLeft w:val="0"/>
      <w:marRight w:val="0"/>
      <w:marTop w:val="0"/>
      <w:marBottom w:val="0"/>
      <w:divBdr>
        <w:top w:val="none" w:sz="0" w:space="0" w:color="auto"/>
        <w:left w:val="none" w:sz="0" w:space="0" w:color="auto"/>
        <w:bottom w:val="none" w:sz="0" w:space="0" w:color="auto"/>
        <w:right w:val="none" w:sz="0" w:space="0" w:color="auto"/>
      </w:divBdr>
    </w:div>
    <w:div w:id="805270987">
      <w:bodyDiv w:val="1"/>
      <w:marLeft w:val="0"/>
      <w:marRight w:val="0"/>
      <w:marTop w:val="0"/>
      <w:marBottom w:val="0"/>
      <w:divBdr>
        <w:top w:val="none" w:sz="0" w:space="0" w:color="auto"/>
        <w:left w:val="none" w:sz="0" w:space="0" w:color="auto"/>
        <w:bottom w:val="none" w:sz="0" w:space="0" w:color="auto"/>
        <w:right w:val="none" w:sz="0" w:space="0" w:color="auto"/>
      </w:divBdr>
    </w:div>
    <w:div w:id="842015157">
      <w:bodyDiv w:val="1"/>
      <w:marLeft w:val="0"/>
      <w:marRight w:val="0"/>
      <w:marTop w:val="0"/>
      <w:marBottom w:val="0"/>
      <w:divBdr>
        <w:top w:val="none" w:sz="0" w:space="0" w:color="auto"/>
        <w:left w:val="none" w:sz="0" w:space="0" w:color="auto"/>
        <w:bottom w:val="none" w:sz="0" w:space="0" w:color="auto"/>
        <w:right w:val="none" w:sz="0" w:space="0" w:color="auto"/>
      </w:divBdr>
      <w:divsChild>
        <w:div w:id="188956504">
          <w:marLeft w:val="0"/>
          <w:marRight w:val="0"/>
          <w:marTop w:val="15"/>
          <w:marBottom w:val="15"/>
          <w:divBdr>
            <w:top w:val="none" w:sz="0" w:space="0" w:color="auto"/>
            <w:left w:val="none" w:sz="0" w:space="0" w:color="auto"/>
            <w:bottom w:val="none" w:sz="0" w:space="0" w:color="auto"/>
            <w:right w:val="none" w:sz="0" w:space="0" w:color="auto"/>
          </w:divBdr>
          <w:divsChild>
            <w:div w:id="719010890">
              <w:marLeft w:val="0"/>
              <w:marRight w:val="0"/>
              <w:marTop w:val="0"/>
              <w:marBottom w:val="0"/>
              <w:divBdr>
                <w:top w:val="none" w:sz="0" w:space="0" w:color="auto"/>
                <w:left w:val="none" w:sz="0" w:space="0" w:color="auto"/>
                <w:bottom w:val="none" w:sz="0" w:space="0" w:color="auto"/>
                <w:right w:val="none" w:sz="0" w:space="0" w:color="auto"/>
              </w:divBdr>
            </w:div>
          </w:divsChild>
        </w:div>
        <w:div w:id="573051771">
          <w:marLeft w:val="0"/>
          <w:marRight w:val="0"/>
          <w:marTop w:val="15"/>
          <w:marBottom w:val="15"/>
          <w:divBdr>
            <w:top w:val="none" w:sz="0" w:space="0" w:color="auto"/>
            <w:left w:val="none" w:sz="0" w:space="0" w:color="auto"/>
            <w:bottom w:val="none" w:sz="0" w:space="0" w:color="auto"/>
            <w:right w:val="none" w:sz="0" w:space="0" w:color="auto"/>
          </w:divBdr>
          <w:divsChild>
            <w:div w:id="485171340">
              <w:marLeft w:val="0"/>
              <w:marRight w:val="0"/>
              <w:marTop w:val="0"/>
              <w:marBottom w:val="0"/>
              <w:divBdr>
                <w:top w:val="none" w:sz="0" w:space="0" w:color="auto"/>
                <w:left w:val="none" w:sz="0" w:space="0" w:color="auto"/>
                <w:bottom w:val="none" w:sz="0" w:space="0" w:color="auto"/>
                <w:right w:val="none" w:sz="0" w:space="0" w:color="auto"/>
              </w:divBdr>
            </w:div>
          </w:divsChild>
        </w:div>
        <w:div w:id="922179244">
          <w:marLeft w:val="0"/>
          <w:marRight w:val="0"/>
          <w:marTop w:val="15"/>
          <w:marBottom w:val="15"/>
          <w:divBdr>
            <w:top w:val="none" w:sz="0" w:space="0" w:color="auto"/>
            <w:left w:val="none" w:sz="0" w:space="0" w:color="auto"/>
            <w:bottom w:val="none" w:sz="0" w:space="0" w:color="auto"/>
            <w:right w:val="none" w:sz="0" w:space="0" w:color="auto"/>
          </w:divBdr>
          <w:divsChild>
            <w:div w:id="597641242">
              <w:marLeft w:val="0"/>
              <w:marRight w:val="0"/>
              <w:marTop w:val="0"/>
              <w:marBottom w:val="0"/>
              <w:divBdr>
                <w:top w:val="none" w:sz="0" w:space="0" w:color="auto"/>
                <w:left w:val="none" w:sz="0" w:space="0" w:color="auto"/>
                <w:bottom w:val="none" w:sz="0" w:space="0" w:color="auto"/>
                <w:right w:val="none" w:sz="0" w:space="0" w:color="auto"/>
              </w:divBdr>
            </w:div>
          </w:divsChild>
        </w:div>
        <w:div w:id="1042364611">
          <w:marLeft w:val="0"/>
          <w:marRight w:val="0"/>
          <w:marTop w:val="15"/>
          <w:marBottom w:val="15"/>
          <w:divBdr>
            <w:top w:val="none" w:sz="0" w:space="0" w:color="auto"/>
            <w:left w:val="none" w:sz="0" w:space="0" w:color="auto"/>
            <w:bottom w:val="none" w:sz="0" w:space="0" w:color="auto"/>
            <w:right w:val="none" w:sz="0" w:space="0" w:color="auto"/>
          </w:divBdr>
          <w:divsChild>
            <w:div w:id="1638073639">
              <w:marLeft w:val="0"/>
              <w:marRight w:val="0"/>
              <w:marTop w:val="0"/>
              <w:marBottom w:val="0"/>
              <w:divBdr>
                <w:top w:val="none" w:sz="0" w:space="0" w:color="auto"/>
                <w:left w:val="none" w:sz="0" w:space="0" w:color="auto"/>
                <w:bottom w:val="none" w:sz="0" w:space="0" w:color="auto"/>
                <w:right w:val="none" w:sz="0" w:space="0" w:color="auto"/>
              </w:divBdr>
            </w:div>
          </w:divsChild>
        </w:div>
        <w:div w:id="1515997557">
          <w:marLeft w:val="0"/>
          <w:marRight w:val="0"/>
          <w:marTop w:val="15"/>
          <w:marBottom w:val="15"/>
          <w:divBdr>
            <w:top w:val="none" w:sz="0" w:space="0" w:color="auto"/>
            <w:left w:val="none" w:sz="0" w:space="0" w:color="auto"/>
            <w:bottom w:val="none" w:sz="0" w:space="0" w:color="auto"/>
            <w:right w:val="none" w:sz="0" w:space="0" w:color="auto"/>
          </w:divBdr>
          <w:divsChild>
            <w:div w:id="1431924442">
              <w:marLeft w:val="0"/>
              <w:marRight w:val="0"/>
              <w:marTop w:val="0"/>
              <w:marBottom w:val="0"/>
              <w:divBdr>
                <w:top w:val="none" w:sz="0" w:space="0" w:color="auto"/>
                <w:left w:val="none" w:sz="0" w:space="0" w:color="auto"/>
                <w:bottom w:val="none" w:sz="0" w:space="0" w:color="auto"/>
                <w:right w:val="none" w:sz="0" w:space="0" w:color="auto"/>
              </w:divBdr>
            </w:div>
          </w:divsChild>
        </w:div>
        <w:div w:id="1804076657">
          <w:marLeft w:val="0"/>
          <w:marRight w:val="0"/>
          <w:marTop w:val="15"/>
          <w:marBottom w:val="15"/>
          <w:divBdr>
            <w:top w:val="none" w:sz="0" w:space="0" w:color="auto"/>
            <w:left w:val="none" w:sz="0" w:space="0" w:color="auto"/>
            <w:bottom w:val="none" w:sz="0" w:space="0" w:color="auto"/>
            <w:right w:val="none" w:sz="0" w:space="0" w:color="auto"/>
          </w:divBdr>
          <w:divsChild>
            <w:div w:id="811871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6603759">
      <w:bodyDiv w:val="1"/>
      <w:marLeft w:val="0"/>
      <w:marRight w:val="0"/>
      <w:marTop w:val="0"/>
      <w:marBottom w:val="0"/>
      <w:divBdr>
        <w:top w:val="none" w:sz="0" w:space="0" w:color="auto"/>
        <w:left w:val="none" w:sz="0" w:space="0" w:color="auto"/>
        <w:bottom w:val="none" w:sz="0" w:space="0" w:color="auto"/>
        <w:right w:val="none" w:sz="0" w:space="0" w:color="auto"/>
      </w:divBdr>
    </w:div>
    <w:div w:id="874074909">
      <w:bodyDiv w:val="1"/>
      <w:marLeft w:val="0"/>
      <w:marRight w:val="0"/>
      <w:marTop w:val="0"/>
      <w:marBottom w:val="0"/>
      <w:divBdr>
        <w:top w:val="none" w:sz="0" w:space="0" w:color="auto"/>
        <w:left w:val="none" w:sz="0" w:space="0" w:color="auto"/>
        <w:bottom w:val="none" w:sz="0" w:space="0" w:color="auto"/>
        <w:right w:val="none" w:sz="0" w:space="0" w:color="auto"/>
      </w:divBdr>
    </w:div>
    <w:div w:id="911964157">
      <w:bodyDiv w:val="1"/>
      <w:marLeft w:val="0"/>
      <w:marRight w:val="0"/>
      <w:marTop w:val="0"/>
      <w:marBottom w:val="0"/>
      <w:divBdr>
        <w:top w:val="none" w:sz="0" w:space="0" w:color="auto"/>
        <w:left w:val="none" w:sz="0" w:space="0" w:color="auto"/>
        <w:bottom w:val="none" w:sz="0" w:space="0" w:color="auto"/>
        <w:right w:val="none" w:sz="0" w:space="0" w:color="auto"/>
      </w:divBdr>
    </w:div>
    <w:div w:id="935552895">
      <w:bodyDiv w:val="1"/>
      <w:marLeft w:val="0"/>
      <w:marRight w:val="0"/>
      <w:marTop w:val="0"/>
      <w:marBottom w:val="0"/>
      <w:divBdr>
        <w:top w:val="none" w:sz="0" w:space="0" w:color="auto"/>
        <w:left w:val="none" w:sz="0" w:space="0" w:color="auto"/>
        <w:bottom w:val="none" w:sz="0" w:space="0" w:color="auto"/>
        <w:right w:val="none" w:sz="0" w:space="0" w:color="auto"/>
      </w:divBdr>
    </w:div>
    <w:div w:id="1510750975">
      <w:bodyDiv w:val="1"/>
      <w:marLeft w:val="0"/>
      <w:marRight w:val="0"/>
      <w:marTop w:val="0"/>
      <w:marBottom w:val="0"/>
      <w:divBdr>
        <w:top w:val="none" w:sz="0" w:space="0" w:color="auto"/>
        <w:left w:val="none" w:sz="0" w:space="0" w:color="auto"/>
        <w:bottom w:val="none" w:sz="0" w:space="0" w:color="auto"/>
        <w:right w:val="none" w:sz="0" w:space="0" w:color="auto"/>
      </w:divBdr>
    </w:div>
    <w:div w:id="1725134916">
      <w:bodyDiv w:val="1"/>
      <w:marLeft w:val="0"/>
      <w:marRight w:val="0"/>
      <w:marTop w:val="0"/>
      <w:marBottom w:val="0"/>
      <w:divBdr>
        <w:top w:val="none" w:sz="0" w:space="0" w:color="auto"/>
        <w:left w:val="none" w:sz="0" w:space="0" w:color="auto"/>
        <w:bottom w:val="none" w:sz="0" w:space="0" w:color="auto"/>
        <w:right w:val="none" w:sz="0" w:space="0" w:color="auto"/>
      </w:divBdr>
    </w:div>
    <w:div w:id="1857842407">
      <w:bodyDiv w:val="1"/>
      <w:marLeft w:val="0"/>
      <w:marRight w:val="0"/>
      <w:marTop w:val="0"/>
      <w:marBottom w:val="0"/>
      <w:divBdr>
        <w:top w:val="none" w:sz="0" w:space="0" w:color="auto"/>
        <w:left w:val="none" w:sz="0" w:space="0" w:color="auto"/>
        <w:bottom w:val="none" w:sz="0" w:space="0" w:color="auto"/>
        <w:right w:val="none" w:sz="0" w:space="0" w:color="auto"/>
      </w:divBdr>
      <w:divsChild>
        <w:div w:id="612444345">
          <w:marLeft w:val="0"/>
          <w:marRight w:val="61"/>
          <w:marTop w:val="0"/>
          <w:marBottom w:val="0"/>
          <w:divBdr>
            <w:top w:val="none" w:sz="0" w:space="0" w:color="auto"/>
            <w:left w:val="none" w:sz="0" w:space="0" w:color="auto"/>
            <w:bottom w:val="none" w:sz="0" w:space="0" w:color="auto"/>
            <w:right w:val="none" w:sz="0" w:space="0" w:color="auto"/>
          </w:divBdr>
        </w:div>
        <w:div w:id="1202591091">
          <w:marLeft w:val="0"/>
          <w:marRight w:val="0"/>
          <w:marTop w:val="0"/>
          <w:marBottom w:val="0"/>
          <w:divBdr>
            <w:top w:val="none" w:sz="0" w:space="0" w:color="auto"/>
            <w:left w:val="none" w:sz="0" w:space="0" w:color="auto"/>
            <w:bottom w:val="none" w:sz="0" w:space="0" w:color="auto"/>
            <w:right w:val="none" w:sz="0" w:space="0" w:color="auto"/>
          </w:divBdr>
        </w:div>
      </w:divsChild>
    </w:div>
    <w:div w:id="1893807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artnet.com/artists/paul-s%C3%A9rusier/" TargetMode="External"/><Relationship Id="rId18" Type="http://schemas.openxmlformats.org/officeDocument/2006/relationships/image" Target="media/image8.jpeg"/><Relationship Id="rId26" Type="http://schemas.openxmlformats.org/officeDocument/2006/relationships/hyperlink" Target="http://www.the-athenaeum.org/art/detail.php?ID=317002" TargetMode="External"/><Relationship Id="rId3" Type="http://schemas.openxmlformats.org/officeDocument/2006/relationships/settings" Target="settings.xml"/><Relationship Id="rId21" Type="http://schemas.openxmlformats.org/officeDocument/2006/relationships/image" Target="media/image11.png"/><Relationship Id="rId34" Type="http://schemas.openxmlformats.org/officeDocument/2006/relationships/hyperlink" Target="https://www.apollo-magazine.com/the-artists-who-gave-up-colour/" TargetMode="External"/><Relationship Id="rId7" Type="http://schemas.openxmlformats.org/officeDocument/2006/relationships/image" Target="media/image1.jpeg"/><Relationship Id="rId12" Type="http://schemas.openxmlformats.org/officeDocument/2006/relationships/image" Target="media/image3.jpeg"/><Relationship Id="rId17" Type="http://schemas.openxmlformats.org/officeDocument/2006/relationships/image" Target="media/image7.jpeg"/><Relationship Id="rId25" Type="http://schemas.openxmlformats.org/officeDocument/2006/relationships/hyperlink" Target="https://www.wikiwand.com/en/The_Talisman_(painting)" TargetMode="External"/><Relationship Id="rId33" Type="http://schemas.openxmlformats.org/officeDocument/2006/relationships/hyperlink" Target="https://www.moma.org/audio/playlist/1/127"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image" Target="media/image10.jpeg"/><Relationship Id="rId29" Type="http://schemas.openxmlformats.org/officeDocument/2006/relationships/hyperlink" Target="https://commons.wikimedia.org/wiki/File:Breakfast,_Edouard_Vuillard,_1894.jpg"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wikiwand.com/en/Mus%C3%A9e_d%27Orsay" TargetMode="External"/><Relationship Id="rId24" Type="http://schemas.openxmlformats.org/officeDocument/2006/relationships/hyperlink" Target="https://www.moma.org/collection/works/79604" TargetMode="External"/><Relationship Id="rId32" Type="http://schemas.openxmlformats.org/officeDocument/2006/relationships/hyperlink" Target="https://www.tate.org.uk/art/artists/kazimir-malevich-1561/five-ways-look-malevichs-black-square"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5.jpeg"/><Relationship Id="rId23" Type="http://schemas.openxmlformats.org/officeDocument/2006/relationships/image" Target="media/image13.jpeg"/><Relationship Id="rId28" Type="http://schemas.openxmlformats.org/officeDocument/2006/relationships/hyperlink" Target="https://arthive.com/pierrebonnard/works/260024~Nude_in_the_Bath_and_Small_Dog" TargetMode="External"/><Relationship Id="rId36" Type="http://schemas.openxmlformats.org/officeDocument/2006/relationships/footer" Target="footer1.xml"/><Relationship Id="rId10" Type="http://schemas.openxmlformats.org/officeDocument/2006/relationships/hyperlink" Target="https://www.wikiwand.com/en/The_Talisman_(painting)" TargetMode="External"/><Relationship Id="rId19" Type="http://schemas.openxmlformats.org/officeDocument/2006/relationships/image" Target="media/image9.jpeg"/><Relationship Id="rId31" Type="http://schemas.openxmlformats.org/officeDocument/2006/relationships/hyperlink" Target="https://www.worcesterart.org/exhibitions/pierre-bonnard-dining-room-in-the-country/" TargetMode="External"/><Relationship Id="rId4" Type="http://schemas.openxmlformats.org/officeDocument/2006/relationships/webSettings" Target="webSettings.xml"/><Relationship Id="rId9" Type="http://schemas.openxmlformats.org/officeDocument/2006/relationships/hyperlink" Target="https://www.wikiwand.com/en/Paul_S%C3%A9rusier" TargetMode="External"/><Relationship Id="rId14" Type="http://schemas.openxmlformats.org/officeDocument/2006/relationships/image" Target="media/image4.gif"/><Relationship Id="rId22" Type="http://schemas.openxmlformats.org/officeDocument/2006/relationships/image" Target="media/image12.jpeg"/><Relationship Id="rId27" Type="http://schemas.openxmlformats.org/officeDocument/2006/relationships/hyperlink" Target="http://origin.www.hellynahmadgallery.com/news/tate-modern" TargetMode="External"/><Relationship Id="rId30" Type="http://schemas.openxmlformats.org/officeDocument/2006/relationships/hyperlink" Target="https://www.claude-monet.com/water-lilies-at-sunset.jsp"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E13881-1ECB-4944-9086-955EB551BC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6145</Words>
  <Characters>35033</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41096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Kena Brown</dc:creator>
  <cp:lastModifiedBy>laura</cp:lastModifiedBy>
  <cp:revision>2</cp:revision>
  <dcterms:created xsi:type="dcterms:W3CDTF">2019-05-26T08:05:00Z</dcterms:created>
  <dcterms:modified xsi:type="dcterms:W3CDTF">2019-05-26T08:05:00Z</dcterms:modified>
</cp:coreProperties>
</file>