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Normal1"/>
        <w:spacing w:line="360" w:lineRule="auto"/>
        <w:jc w:val="center"/>
        <w:rPr>
          <w:rFonts w:ascii="Times New Roman" w:hAnsi="Times New Roman"/>
          <w:b w:val="1"/>
          <w:bCs w:val="1"/>
          <w:sz w:val="32"/>
          <w:szCs w:val="32"/>
          <w:shd w:val="clear" w:color="auto" w:fill="ffffff"/>
          <w:lang w:val="en-US"/>
        </w:rPr>
      </w:pPr>
    </w:p>
    <w:p>
      <w:pPr>
        <w:pStyle w:val="Normal1"/>
        <w:spacing w:line="360" w:lineRule="auto"/>
        <w:jc w:val="center"/>
        <w:rPr>
          <w:rFonts w:ascii="Times New Roman" w:hAnsi="Times New Roman"/>
          <w:b w:val="1"/>
          <w:bCs w:val="1"/>
          <w:sz w:val="32"/>
          <w:szCs w:val="32"/>
          <w:shd w:val="clear" w:color="auto" w:fill="ffffff"/>
          <w:lang w:val="en-US"/>
        </w:rPr>
      </w:pPr>
    </w:p>
    <w:p>
      <w:pPr>
        <w:pStyle w:val="Normal1"/>
        <w:spacing w:line="360" w:lineRule="auto"/>
        <w:jc w:val="center"/>
        <w:rPr>
          <w:rFonts w:ascii="Times New Roman" w:hAnsi="Times New Roman"/>
          <w:b w:val="1"/>
          <w:bCs w:val="1"/>
          <w:sz w:val="32"/>
          <w:szCs w:val="32"/>
          <w:shd w:val="clear" w:color="auto" w:fill="ffffff"/>
          <w:lang w:val="en-US"/>
        </w:rPr>
      </w:pPr>
    </w:p>
    <w:p>
      <w:pPr>
        <w:pStyle w:val="Normal1"/>
        <w:spacing w:line="360" w:lineRule="auto"/>
        <w:jc w:val="center"/>
        <w:rPr>
          <w:rFonts w:ascii="Times New Roman" w:hAnsi="Times New Roman"/>
          <w:b w:val="1"/>
          <w:bCs w:val="1"/>
          <w:sz w:val="32"/>
          <w:szCs w:val="32"/>
          <w:shd w:val="clear" w:color="auto" w:fill="ffffff"/>
          <w:lang w:val="en-US"/>
        </w:rPr>
      </w:pPr>
    </w:p>
    <w:p>
      <w:pPr>
        <w:pStyle w:val="Normal1"/>
        <w:spacing w:line="360" w:lineRule="auto"/>
        <w:jc w:val="center"/>
        <w:rPr>
          <w:rFonts w:ascii="Times New Roman" w:hAnsi="Times New Roman"/>
          <w:b w:val="1"/>
          <w:bCs w:val="1"/>
          <w:sz w:val="32"/>
          <w:szCs w:val="32"/>
          <w:shd w:val="clear" w:color="auto" w:fill="ffffff"/>
          <w:lang w:val="en-US"/>
        </w:rPr>
      </w:pPr>
    </w:p>
    <w:p>
      <w:pPr>
        <w:pStyle w:val="Normal1"/>
        <w:spacing w:line="360" w:lineRule="auto"/>
        <w:jc w:val="center"/>
        <w:rPr>
          <w:rFonts w:ascii="Times New Roman" w:hAnsi="Times New Roman"/>
          <w:b w:val="1"/>
          <w:bCs w:val="1"/>
          <w:sz w:val="32"/>
          <w:szCs w:val="32"/>
          <w:shd w:val="clear" w:color="auto" w:fill="ffffff"/>
          <w:lang w:val="en-US"/>
        </w:rPr>
      </w:pPr>
    </w:p>
    <w:p>
      <w:pPr>
        <w:pStyle w:val="Normal1"/>
        <w:spacing w:line="360" w:lineRule="auto"/>
        <w:jc w:val="center"/>
        <w:rPr>
          <w:rFonts w:ascii="Times New Roman" w:hAnsi="Times New Roman"/>
          <w:b w:val="1"/>
          <w:bCs w:val="1"/>
          <w:sz w:val="32"/>
          <w:szCs w:val="32"/>
          <w:shd w:val="clear" w:color="auto" w:fill="ffffff"/>
          <w:lang w:val="en-US"/>
        </w:rPr>
      </w:pPr>
    </w:p>
    <w:p>
      <w:pPr>
        <w:pStyle w:val="Normal1"/>
        <w:spacing w:line="360" w:lineRule="auto"/>
        <w:jc w:val="center"/>
        <w:rPr>
          <w:rFonts w:ascii="Times New Roman" w:cs="Times New Roman" w:hAnsi="Times New Roman" w:eastAsia="Times New Roman"/>
          <w:b w:val="1"/>
          <w:bCs w:val="1"/>
          <w:sz w:val="32"/>
          <w:szCs w:val="32"/>
          <w:shd w:val="clear" w:color="auto" w:fill="ffffff"/>
          <w:lang w:val="en-US"/>
        </w:rPr>
      </w:pPr>
      <w:r>
        <w:rPr>
          <w:rFonts w:ascii="Times New Roman" w:hAnsi="Times New Roman"/>
          <w:b w:val="1"/>
          <w:bCs w:val="1"/>
          <w:sz w:val="32"/>
          <w:szCs w:val="32"/>
          <w:shd w:val="clear" w:color="auto" w:fill="ffffff"/>
          <w:rtl w:val="0"/>
          <w:lang w:val="en-US"/>
        </w:rPr>
        <w:t>Tile: term 2</w:t>
      </w:r>
      <w:r>
        <w:rPr>
          <w:rFonts w:ascii="Times New Roman" w:hAnsi="Times New Roman"/>
          <w:shd w:val="clear" w:color="auto" w:fill="ffffff"/>
          <w:rtl w:val="0"/>
          <w:lang w:val="en-US"/>
        </w:rPr>
        <w:t xml:space="preserve">  </w:t>
      </w:r>
      <w:r>
        <w:rPr>
          <w:rFonts w:ascii="Times New Roman" w:hAnsi="Times New Roman"/>
          <w:b w:val="1"/>
          <w:bCs w:val="1"/>
          <w:sz w:val="32"/>
          <w:szCs w:val="32"/>
          <w:shd w:val="clear" w:color="auto" w:fill="ffffff"/>
          <w:rtl w:val="0"/>
          <w:lang w:val="en-US"/>
        </w:rPr>
        <w:t>MANAGING ENTERPRISE IN THE 21ST CENTURY</w:t>
      </w:r>
    </w:p>
    <w:p>
      <w:pPr>
        <w:pStyle w:val="Normal1"/>
        <w:spacing w:line="360" w:lineRule="auto"/>
        <w:jc w:val="center"/>
        <w:rPr>
          <w:rFonts w:ascii="Times New Roman" w:cs="Times New Roman" w:hAnsi="Times New Roman" w:eastAsia="Times New Roman"/>
          <w:b w:val="1"/>
          <w:bCs w:val="1"/>
          <w:sz w:val="32"/>
          <w:szCs w:val="32"/>
          <w:shd w:val="clear" w:color="auto" w:fill="ffffff"/>
          <w:lang w:val="en-US"/>
        </w:rPr>
      </w:pPr>
      <w:r>
        <w:rPr>
          <w:rFonts w:ascii="Times New Roman" w:hAnsi="Times New Roman"/>
          <w:b w:val="1"/>
          <w:bCs w:val="1"/>
          <w:sz w:val="32"/>
          <w:szCs w:val="32"/>
          <w:shd w:val="clear" w:color="auto" w:fill="ffffff"/>
          <w:rtl w:val="0"/>
          <w:lang w:val="en-US"/>
        </w:rPr>
        <w:t>Lectures name: Richard</w:t>
      </w:r>
    </w:p>
    <w:p>
      <w:pPr>
        <w:pStyle w:val="Normal1"/>
        <w:spacing w:line="360" w:lineRule="auto"/>
        <w:jc w:val="center"/>
      </w:pPr>
      <w:r>
        <w:rPr>
          <w:rFonts w:ascii="Times New Roman" w:hAnsi="Times New Roman"/>
          <w:b w:val="1"/>
          <w:bCs w:val="1"/>
          <w:sz w:val="32"/>
          <w:szCs w:val="32"/>
          <w:shd w:val="clear" w:color="auto" w:fill="ffffff"/>
          <w:rtl w:val="0"/>
          <w:lang w:val="en-US"/>
        </w:rPr>
        <w:t>Student name: Ana Choudhury Student ID: 1713068</w:t>
      </w:r>
      <w:r>
        <w:rPr>
          <w:rFonts w:ascii="Arial Unicode MS" w:cs="Arial Unicode MS" w:hAnsi="Arial Unicode MS" w:eastAsia="Arial Unicode MS"/>
          <w:b w:val="0"/>
          <w:bCs w:val="0"/>
          <w:i w:val="0"/>
          <w:iCs w:val="0"/>
          <w:lang w:val="en-US"/>
        </w:rPr>
        <w:br w:type="page"/>
      </w:r>
    </w:p>
    <w:p>
      <w:pPr>
        <w:pStyle w:val="Normal1"/>
        <w:spacing w:line="360" w:lineRule="auto"/>
        <w:jc w:val="center"/>
        <w:rPr>
          <w:rFonts w:ascii="Times New Roman" w:cs="Times New Roman" w:hAnsi="Times New Roman" w:eastAsia="Times New Roman"/>
          <w:b w:val="1"/>
          <w:bCs w:val="1"/>
          <w:sz w:val="32"/>
          <w:szCs w:val="32"/>
          <w:shd w:val="clear" w:color="auto" w:fill="ffffff"/>
          <w:lang w:val="en-US"/>
        </w:rPr>
      </w:pPr>
      <w:r>
        <w:rPr>
          <w:rFonts w:ascii="Times New Roman" w:hAnsi="Times New Roman"/>
          <w:b w:val="1"/>
          <w:bCs w:val="1"/>
          <w:sz w:val="32"/>
          <w:szCs w:val="32"/>
          <w:shd w:val="clear" w:color="auto" w:fill="ffffff"/>
          <w:rtl w:val="0"/>
          <w:lang w:val="en-US"/>
        </w:rPr>
        <w:t>Executive summary</w:t>
      </w:r>
    </w:p>
    <w:p>
      <w:pPr>
        <w:pStyle w:val="Normal1"/>
        <w:spacing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 xml:space="preserve">Managing enterprise requires certain interpersonal skills. This study focuses on the critical reflection of an entrepreneur who wants to open a restaurant in London.  Along with that, this study also sheds light on the market research and personal learning of the entrepreneur. On the other hand, some skills that need to develop for the enhancement of the business have also been discussed in this study. Team spirits was another learning outcome of this study that is needed for the success of business plan. Apart from that, an action plan has also been discussed to turn those weaknesses into strength. </w:t>
      </w:r>
    </w:p>
    <w:p>
      <w:pPr>
        <w:pStyle w:val="Body"/>
      </w:pPr>
      <w:r>
        <w:rPr>
          <w:rFonts w:ascii="Arial Unicode MS" w:cs="Arial Unicode MS" w:hAnsi="Arial Unicode MS" w:eastAsia="Arial Unicode MS"/>
          <w:b w:val="0"/>
          <w:bCs w:val="0"/>
          <w:i w:val="0"/>
          <w:iCs w:val="0"/>
          <w:sz w:val="24"/>
          <w:szCs w:val="24"/>
          <w:shd w:val="clear" w:color="auto" w:fill="ffffff"/>
          <w:lang w:val="en-US"/>
        </w:rPr>
        <w:br w:type="page"/>
      </w:r>
    </w:p>
    <w:p>
      <w:pPr>
        <w:pStyle w:val="Body"/>
        <w:spacing w:line="360" w:lineRule="auto"/>
        <w:jc w:val="center"/>
        <w:rPr>
          <w:rFonts w:ascii="Times New Roman" w:cs="Times New Roman" w:hAnsi="Times New Roman" w:eastAsia="Times New Roman"/>
          <w:b w:val="1"/>
          <w:bCs w:val="1"/>
          <w:sz w:val="28"/>
          <w:szCs w:val="28"/>
        </w:rPr>
      </w:pPr>
      <w:r>
        <w:rPr>
          <w:rFonts w:ascii="Times New Roman" w:hAnsi="Times New Roman"/>
          <w:b w:val="1"/>
          <w:bCs w:val="1"/>
          <w:sz w:val="28"/>
          <w:szCs w:val="28"/>
          <w:shd w:val="clear" w:color="auto" w:fill="ffffff"/>
          <w:rtl w:val="0"/>
          <w:lang w:val="en-US"/>
        </w:rPr>
        <w:t xml:space="preserve">Table </w:t>
      </w:r>
      <w:r>
        <w:rPr>
          <w:rFonts w:ascii="Times New Roman" w:hAnsi="Times New Roman"/>
          <w:b w:val="1"/>
          <w:bCs w:val="1"/>
          <w:sz w:val="28"/>
          <w:szCs w:val="28"/>
          <w:rtl w:val="0"/>
          <w:lang w:val="en-US"/>
        </w:rPr>
        <w:t>of Contents</w:t>
      </w:r>
    </w:p>
    <w:p>
      <w:pPr>
        <w:pStyle w:val="TOC Heading"/>
      </w:pPr>
    </w:p>
    <w:p>
      <w:pPr>
        <w:pStyle w:val="Body"/>
      </w:pPr>
      <w:r>
        <w:rPr/>
        <w:fldChar w:fldCharType="begin" w:fldLock="0"/>
      </w:r>
      <w:r>
        <w:instrText xml:space="preserve"> TOC \o 2-2 \t "Heading, 3"</w:instrText>
      </w:r>
      <w:r>
        <w:rPr/>
        <w:fldChar w:fldCharType="separate" w:fldLock="0"/>
      </w:r>
    </w:p>
    <w:p>
      <w:pPr>
        <w:pStyle w:val="TOC 3"/>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Description</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 xml:space="preserve">Feelings </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 xml:space="preserve">Evaluation </w:t>
        <w:tab/>
      </w:r>
      <w:r>
        <w:rPr/>
        <w:fldChar w:fldCharType="begin" w:fldLock="0"/>
      </w:r>
      <w:r>
        <w:instrText xml:space="preserve"> PAGEREF _Toc3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 xml:space="preserve">Analysis </w:t>
        <w:tab/>
      </w:r>
      <w:r>
        <w:rPr/>
        <w:fldChar w:fldCharType="begin" w:fldLock="0"/>
      </w:r>
      <w:r>
        <w:instrText xml:space="preserve"> PAGEREF _Toc4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 xml:space="preserve">Conclusion </w:t>
        <w:tab/>
      </w:r>
      <w:r>
        <w:rPr/>
        <w:fldChar w:fldCharType="begin" w:fldLock="0"/>
      </w:r>
      <w:r>
        <w:instrText xml:space="preserve"> PAGEREF _Toc5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Action Plan</w:t>
        <w:tab/>
      </w:r>
      <w:r>
        <w:rPr/>
        <w:fldChar w:fldCharType="begin" w:fldLock="0"/>
      </w:r>
      <w:r>
        <w:instrText xml:space="preserve"> PAGEREF _Toc6 \h </w:instrText>
      </w:r>
      <w:r>
        <w:rPr/>
        <w:fldChar w:fldCharType="separate" w:fldLock="0"/>
      </w:r>
      <w:r>
        <w:rPr>
          <w:rFonts w:cs="Arial Unicode MS" w:eastAsia="Arial Unicode MS"/>
          <w:rtl w:val="0"/>
        </w:rPr>
        <w:t>9</w:t>
      </w:r>
      <w:r>
        <w:rPr/>
        <w:fldChar w:fldCharType="end" w:fldLock="0"/>
      </w:r>
    </w:p>
    <w:p>
      <w:pPr>
        <w:pStyle w:val="TOC 3"/>
      </w:pPr>
      <w:r>
        <w:rPr>
          <w:rFonts w:cs="Arial Unicode MS" w:eastAsia="Arial Unicode MS"/>
          <w:rtl w:val="0"/>
        </w:rPr>
        <w:t>Reference</w:t>
        <w:tab/>
      </w:r>
      <w:r>
        <w:rPr/>
        <w:fldChar w:fldCharType="begin" w:fldLock="0"/>
      </w:r>
      <w:r>
        <w:instrText xml:space="preserve"> PAGEREF _Toc7 \h </w:instrText>
      </w:r>
      <w:r>
        <w:rPr/>
        <w:fldChar w:fldCharType="separate" w:fldLock="0"/>
      </w:r>
      <w:r>
        <w:rPr>
          <w:rFonts w:cs="Arial Unicode MS" w:eastAsia="Arial Unicode MS"/>
          <w:rtl w:val="0"/>
        </w:rPr>
        <w:t>10</w:t>
      </w:r>
      <w:r>
        <w:rPr/>
        <w:fldChar w:fldCharType="end" w:fldLock="0"/>
      </w:r>
    </w:p>
    <w:p>
      <w:pPr>
        <w:pStyle w:val="TOC 3"/>
      </w:pPr>
      <w:r>
        <w:rPr>
          <w:rFonts w:cs="Arial Unicode MS" w:eastAsia="Arial Unicode MS"/>
          <w:rtl w:val="0"/>
        </w:rPr>
        <w:t>Appendix: PDP plan</w:t>
        <w:tab/>
      </w:r>
      <w:r>
        <w:rPr/>
        <w:fldChar w:fldCharType="begin" w:fldLock="0"/>
      </w:r>
      <w:r>
        <w:instrText xml:space="preserve"> PAGEREF _Toc8 \h </w:instrText>
      </w:r>
      <w:r>
        <w:rPr/>
        <w:fldChar w:fldCharType="separate" w:fldLock="0"/>
      </w:r>
      <w:r>
        <w:rPr>
          <w:rFonts w:cs="Arial Unicode MS" w:eastAsia="Arial Unicode MS"/>
          <w:rtl w:val="0"/>
        </w:rPr>
        <w:t>12</w:t>
      </w:r>
      <w:r>
        <w:rPr/>
        <w:fldChar w:fldCharType="end" w:fldLock="0"/>
      </w:r>
    </w:p>
    <w:p>
      <w:pPr>
        <w:pStyle w:val="Body"/>
        <w:rPr>
          <w:rFonts w:ascii="Times New Roman" w:cs="Times New Roman" w:hAnsi="Times New Roman" w:eastAsia="Times New Roman"/>
          <w:sz w:val="24"/>
          <w:szCs w:val="24"/>
        </w:rPr>
      </w:pPr>
      <w:r>
        <w:rPr/>
        <w:fldChar w:fldCharType="end" w:fldLock="0"/>
      </w:r>
    </w:p>
    <w:p>
      <w:pPr>
        <w:pStyle w:val="Body"/>
        <w:spacing w:line="360" w:lineRule="auto"/>
        <w:jc w:val="center"/>
        <w:rPr>
          <w:rFonts w:ascii="Times New Roman" w:cs="Times New Roman" w:hAnsi="Times New Roman" w:eastAsia="Times New Roman"/>
          <w:b w:val="1"/>
          <w:bCs w:val="1"/>
          <w:sz w:val="28"/>
          <w:szCs w:val="28"/>
        </w:rPr>
      </w:pPr>
    </w:p>
    <w:p>
      <w:pPr>
        <w:pStyle w:val="Normal1"/>
        <w:spacing w:line="360" w:lineRule="auto"/>
        <w:jc w:val="center"/>
        <w:rPr>
          <w:rFonts w:ascii="Times New Roman" w:cs="Times New Roman" w:hAnsi="Times New Roman" w:eastAsia="Times New Roman"/>
          <w:b w:val="1"/>
          <w:bCs w:val="1"/>
          <w:sz w:val="32"/>
          <w:szCs w:val="32"/>
          <w:shd w:val="clear" w:color="auto" w:fill="ffffff"/>
          <w:lang w:val="en-US"/>
        </w:rPr>
      </w:pPr>
    </w:p>
    <w:p>
      <w:pPr>
        <w:pStyle w:val="Body"/>
      </w:pPr>
      <w:r>
        <w:rPr>
          <w:rFonts w:ascii="Arial Unicode MS" w:cs="Arial Unicode MS" w:hAnsi="Arial Unicode MS" w:eastAsia="Arial Unicode MS"/>
          <w:b w:val="0"/>
          <w:bCs w:val="0"/>
          <w:i w:val="0"/>
          <w:iCs w:val="0"/>
          <w:sz w:val="24"/>
          <w:szCs w:val="24"/>
          <w:shd w:val="clear" w:color="auto" w:fill="ffffff"/>
          <w:lang w:val="en-US"/>
        </w:rPr>
        <w:br w:type="page"/>
      </w:r>
    </w:p>
    <w:p>
      <w:pPr>
        <w:pStyle w:val="Heading"/>
      </w:pPr>
      <w:bookmarkStart w:name="_Toc" w:id="0"/>
      <w:r>
        <w:rPr>
          <w:rFonts w:cs="Arial Unicode MS" w:eastAsia="Arial Unicode MS"/>
          <w:rtl w:val="0"/>
          <w:lang w:val="en-US"/>
        </w:rPr>
        <w:t>Introduction</w:t>
      </w:r>
      <w:bookmarkEnd w:id="0"/>
    </w:p>
    <w:p>
      <w:pPr>
        <w:pStyle w:val="Normal1"/>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This study is aiming to impose the enlightenment of self-employment plan among the students and the skills and potentialities required for being a founder, organizer and a businessperson. This study has analyzed the personal skills and competencies regarding the entrepreneurship. I have analyzed my skills as well as weaknesses in this study. It also highlights the required skills for an entrepreneur based on which my skills have been evaluated. The study has applied Gibbs Reflective cycle in order to perform the self-evaluation Based on that evaluation a skill development plan has been prepared.</w:t>
      </w:r>
    </w:p>
    <w:p>
      <w:pPr>
        <w:pStyle w:val="Heading 2"/>
      </w:pPr>
      <w:bookmarkStart w:name="_Toc1" w:id="1"/>
      <w:r>
        <w:rPr>
          <w:rFonts w:cs="Arial Unicode MS" w:eastAsia="Arial Unicode MS"/>
          <w:rtl w:val="0"/>
          <w:lang w:val="en-US"/>
        </w:rPr>
        <w:t>Description</w:t>
      </w:r>
      <w:bookmarkEnd w:id="1"/>
    </w:p>
    <w:p>
      <w:pPr>
        <w:pStyle w:val="Normal1"/>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After completion of formal education, I was looking for a destination reach to pursue my career. However, unlike many people, I never had any wish to be fastened with a hectic and monotonous job schedule. In order to follow my dreams, I wanted to attain some innovative task or building something on my own occupation in future. Therefore, instead of investing my talent and time I decided to open my own restaurant in locality. As a part of my assignment, this module helped me to identify the requirements for development of new business as a beginner.  As opined by </w:t>
      </w:r>
      <w:r>
        <w:rPr>
          <w:rFonts w:ascii="Times New Roman" w:hAnsi="Times New Roman"/>
          <w:sz w:val="24"/>
          <w:szCs w:val="24"/>
          <w:shd w:val="clear" w:color="auto" w:fill="ffffff"/>
          <w:rtl w:val="0"/>
          <w:lang w:val="en-US"/>
        </w:rPr>
        <w:t>Burns (2016, p. 59),</w:t>
      </w:r>
      <w:r>
        <w:rPr>
          <w:rFonts w:ascii="Times New Roman" w:hAnsi="Times New Roman"/>
          <w:sz w:val="20"/>
          <w:szCs w:val="20"/>
          <w:shd w:val="clear" w:color="auto" w:fill="ffffff"/>
          <w:rtl w:val="0"/>
          <w:lang w:val="en-US"/>
        </w:rPr>
        <w:t xml:space="preserve"> </w:t>
      </w:r>
      <w:r>
        <w:rPr>
          <w:rFonts w:ascii="Times New Roman" w:hAnsi="Times New Roman"/>
          <w:sz w:val="24"/>
          <w:szCs w:val="24"/>
          <w:rtl w:val="0"/>
          <w:lang w:val="en-US"/>
        </w:rPr>
        <w:t>in order to start an entrepreneurship certain skills are required including interpersonal skills, positive attitude, risk-taking skill and practical skill to handle the real-time scenarios and run a suitable business. In order to develop the plan for the new business, I have performed wide research. This includes online research to identify the prime factors regarding restaurant business. Through online research, I have gathered basic ideas regarding the restaurant business through review of different business journals, websites and articles. Also, review of customer feedbacks of different restaurants allows me to identify their requirements based on which I can determine my preferences. Along with that, I have arranged a question-answer session with several restaurant owners through survey questionnaire which allows me to gather data including their thoughts and experiences. Such data collection requires research and analysis skills which I have displayed successfully (</w:t>
      </w:r>
      <w:r>
        <w:rPr>
          <w:rFonts w:ascii="Times New Roman" w:hAnsi="Times New Roman"/>
          <w:sz w:val="20"/>
          <w:szCs w:val="20"/>
          <w:shd w:val="clear" w:color="auto" w:fill="ffffff"/>
          <w:rtl w:val="0"/>
          <w:lang w:val="en-US"/>
        </w:rPr>
        <w:t>Rae and Wang, 2015, p. 47</w:t>
      </w:r>
      <w:r>
        <w:rPr>
          <w:rFonts w:ascii="Times New Roman" w:hAnsi="Times New Roman"/>
          <w:sz w:val="24"/>
          <w:szCs w:val="24"/>
          <w:rtl w:val="0"/>
          <w:lang w:val="en-US"/>
        </w:rPr>
        <w:t xml:space="preserve">). </w:t>
      </w:r>
    </w:p>
    <w:p>
      <w:pPr>
        <w:pStyle w:val="Normal1"/>
        <w:spacing w:line="360" w:lineRule="auto"/>
        <w:jc w:val="both"/>
        <w:rPr>
          <w:rFonts w:ascii="Times New Roman" w:cs="Times New Roman" w:hAnsi="Times New Roman" w:eastAsia="Times New Roman"/>
          <w:sz w:val="24"/>
          <w:szCs w:val="24"/>
          <w:shd w:val="clear" w:color="auto" w:fill="ffffff"/>
          <w:lang w:val="en-US"/>
        </w:rPr>
      </w:pPr>
    </w:p>
    <w:p>
      <w:pPr>
        <w:pStyle w:val="Normal1"/>
        <w:spacing w:line="360" w:lineRule="auto"/>
        <w:jc w:val="both"/>
        <w:rPr>
          <w:rFonts w:ascii="Times New Roman" w:cs="Times New Roman" w:hAnsi="Times New Roman" w:eastAsia="Times New Roman"/>
          <w:b w:val="1"/>
          <w:bCs w:val="1"/>
          <w:sz w:val="28"/>
          <w:szCs w:val="28"/>
          <w:shd w:val="clear" w:color="auto" w:fill="ffffff"/>
        </w:rPr>
      </w:pPr>
      <w:r>
        <w:rPr>
          <w:rFonts w:ascii="Times New Roman" w:cs="Times New Roman" w:hAnsi="Times New Roman" w:eastAsia="Times New Roman"/>
          <w:b w:val="1"/>
          <w:bCs w:val="1"/>
          <w:sz w:val="28"/>
          <w:szCs w:val="28"/>
        </w:rPr>
        <mc:AlternateContent>
          <mc:Choice Requires="wpg">
            <w:drawing>
              <wp:inline distT="0" distB="0" distL="0" distR="0">
                <wp:extent cx="5486399" cy="3987646"/>
                <wp:effectExtent l="0" t="0" r="0" b="0"/>
                <wp:docPr id="1073741861" name="officeArt object"/>
                <wp:cNvGraphicFramePr/>
                <a:graphic xmlns:a="http://schemas.openxmlformats.org/drawingml/2006/main">
                  <a:graphicData uri="http://schemas.microsoft.com/office/word/2010/wordprocessingGroup">
                    <wpg:wgp>
                      <wpg:cNvGrpSpPr/>
                      <wpg:grpSpPr>
                        <a:xfrm>
                          <a:off x="0" y="0"/>
                          <a:ext cx="5486399" cy="3987646"/>
                          <a:chOff x="0" y="0"/>
                          <a:chExt cx="5486398" cy="3987645"/>
                        </a:xfrm>
                      </wpg:grpSpPr>
                      <wpg:grpSp>
                        <wpg:cNvPr id="1073741827" name="Group 1073741827"/>
                        <wpg:cNvGrpSpPr/>
                        <wpg:grpSpPr>
                          <a:xfrm>
                            <a:off x="0" y="0"/>
                            <a:ext cx="523817" cy="748308"/>
                            <a:chOff x="0" y="0"/>
                            <a:chExt cx="523816" cy="748306"/>
                          </a:xfrm>
                        </wpg:grpSpPr>
                        <wps:wsp>
                          <wps:cNvPr id="1073741825" name="Shape 1073741825"/>
                          <wps:cNvSpPr/>
                          <wps:spPr>
                            <a:xfrm>
                              <a:off x="0" y="0"/>
                              <a:ext cx="523816" cy="74830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4040"/>
                                  </a:lnTo>
                                  <a:lnTo>
                                    <a:pt x="10800" y="21600"/>
                                  </a:lnTo>
                                  <a:lnTo>
                                    <a:pt x="0" y="14040"/>
                                  </a:lnTo>
                                  <a:lnTo>
                                    <a:pt x="0" y="0"/>
                                  </a:lnTo>
                                  <a:lnTo>
                                    <a:pt x="10800" y="7560"/>
                                  </a:lnTo>
                                  <a:close/>
                                </a:path>
                              </a:pathLst>
                            </a:custGeom>
                            <a:gradFill flip="none" rotWithShape="1">
                              <a:gsLst>
                                <a:gs pos="0">
                                  <a:srgbClr val="D1403C"/>
                                </a:gs>
                                <a:gs pos="100000">
                                  <a:schemeClr val="accent2">
                                    <a:hueOff val="-39879"/>
                                    <a:satOff val="52282"/>
                                    <a:lumOff val="29251"/>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26" name="Shape 1073741826"/>
                          <wps:cNvSpPr txBox="1"/>
                          <wps:spPr>
                            <a:xfrm>
                              <a:off x="0" y="261907"/>
                              <a:ext cx="523817" cy="224493"/>
                            </a:xfrm>
                            <a:prstGeom prst="rect">
                              <a:avLst/>
                            </a:prstGeom>
                            <a:noFill/>
                            <a:ln w="12700" cap="flat">
                              <a:noFill/>
                              <a:miter lim="400000"/>
                            </a:ln>
                            <a:effectLst/>
                          </wps:spPr>
                          <wps:txbx>
                            <w:txbxContent>
                              <w:p>
                                <w:pPr>
                                  <w:pStyle w:val="Caption"/>
                                  <w:tabs>
                                    <w:tab w:val="left" w:pos="560"/>
                                  </w:tabs>
                                  <w:spacing w:after="67" w:line="216" w:lineRule="auto"/>
                                  <w:jc w:val="center"/>
                                </w:pPr>
                                <w:r>
                                  <w:rPr>
                                    <w:color w:val="ffffff"/>
                                    <w:sz w:val="16"/>
                                    <w:szCs w:val="16"/>
                                    <w:rtl w:val="0"/>
                                    <w:lang w:val="en-US"/>
                                  </w:rPr>
                                  <w:t>Description</w:t>
                                </w:r>
                              </w:p>
                            </w:txbxContent>
                          </wps:txbx>
                          <wps:bodyPr wrap="square" lIns="5080" tIns="5080" rIns="5080" bIns="5080" numCol="1" anchor="ctr">
                            <a:noAutofit/>
                          </wps:bodyPr>
                        </wps:wsp>
                      </wpg:grpSp>
                      <wpg:grpSp>
                        <wpg:cNvPr id="1073741830" name="Group 1073741830"/>
                        <wpg:cNvGrpSpPr/>
                        <wpg:grpSpPr>
                          <a:xfrm>
                            <a:off x="523814" y="-1"/>
                            <a:ext cx="4962585" cy="486402"/>
                            <a:chOff x="0" y="0"/>
                            <a:chExt cx="4962583" cy="486400"/>
                          </a:xfrm>
                        </wpg:grpSpPr>
                        <wps:wsp>
                          <wps:cNvPr id="1073741828" name="Shape 1073741828"/>
                          <wps:cNvSpPr/>
                          <wps:spPr>
                            <a:xfrm rot="5400000">
                              <a:off x="2238092" y="-2238092"/>
                              <a:ext cx="486401" cy="496258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3600" y="0"/>
                                  </a:moveTo>
                                  <a:lnTo>
                                    <a:pt x="18000" y="0"/>
                                  </a:lnTo>
                                  <a:cubicBezTo>
                                    <a:pt x="19988" y="0"/>
                                    <a:pt x="21600" y="158"/>
                                    <a:pt x="21600" y="353"/>
                                  </a:cubicBezTo>
                                  <a:lnTo>
                                    <a:pt x="21600" y="21600"/>
                                  </a:lnTo>
                                  <a:lnTo>
                                    <a:pt x="0" y="21600"/>
                                  </a:lnTo>
                                  <a:lnTo>
                                    <a:pt x="0" y="353"/>
                                  </a:lnTo>
                                  <a:cubicBezTo>
                                    <a:pt x="0" y="158"/>
                                    <a:pt x="1612" y="0"/>
                                    <a:pt x="3600" y="0"/>
                                  </a:cubicBezTo>
                                  <a:close/>
                                </a:path>
                              </a:pathLst>
                            </a:custGeom>
                            <a:solidFill>
                              <a:srgbClr val="FFFFFF">
                                <a:alpha val="90000"/>
                              </a:srgbClr>
                            </a:solidFill>
                            <a:ln w="9525" cap="flat">
                              <a:solidFill>
                                <a:schemeClr val="accent2"/>
                              </a:solidFill>
                              <a:prstDash val="solid"/>
                              <a:round/>
                            </a:ln>
                            <a:effectLst>
                              <a:outerShdw sx="100000" sy="100000" kx="0" ky="0" algn="b" rotWithShape="0" blurRad="38100" dist="23000" dir="5400000">
                                <a:srgbClr val="000000">
                                  <a:alpha val="35000"/>
                                </a:srgbClr>
                              </a:outerShdw>
                            </a:effectLst>
                          </wps:spPr>
                          <wps:bodyPr/>
                        </wps:wsp>
                        <wps:wsp>
                          <wps:cNvPr id="1073741829" name="Shape 1073741829"/>
                          <wps:cNvSpPr txBox="1"/>
                          <wps:spPr>
                            <a:xfrm>
                              <a:off x="0" y="23744"/>
                              <a:ext cx="4938841" cy="438913"/>
                            </a:xfrm>
                            <a:prstGeom prst="rect">
                              <a:avLst/>
                            </a:prstGeom>
                            <a:noFill/>
                            <a:ln w="12700" cap="flat">
                              <a:noFill/>
                              <a:miter lim="400000"/>
                            </a:ln>
                            <a:effectLst/>
                          </wps:spPr>
                          <wps:txbx>
                            <w:txbxContent>
                              <w:p>
                                <w:pPr>
                                  <w:pStyle w:val="Caption"/>
                                  <w:numPr>
                                    <w:ilvl w:val="1"/>
                                    <w:numId w:val="1"/>
                                  </w:numPr>
                                  <w:spacing w:after="32" w:line="216" w:lineRule="auto"/>
                                  <w:outlineLvl w:val="1"/>
                                  <w:rPr>
                                    <w:sz w:val="18"/>
                                    <w:szCs w:val="18"/>
                                    <w:lang w:val="en-US"/>
                                  </w:rPr>
                                </w:pPr>
                                <w:r>
                                  <w:rPr>
                                    <w:sz w:val="18"/>
                                    <w:szCs w:val="18"/>
                                    <w:rtl w:val="0"/>
                                    <w:lang w:val="en-US"/>
                                  </w:rPr>
                                  <w:t>Proper business plan</w:t>
                                </w:r>
                              </w:p>
                              <w:p>
                                <w:pPr>
                                  <w:pStyle w:val="Caption"/>
                                  <w:numPr>
                                    <w:ilvl w:val="1"/>
                                    <w:numId w:val="1"/>
                                  </w:numPr>
                                  <w:spacing w:after="32" w:line="216" w:lineRule="auto"/>
                                  <w:outlineLvl w:val="1"/>
                                  <w:rPr>
                                    <w:sz w:val="18"/>
                                    <w:szCs w:val="18"/>
                                    <w:lang w:val="en-US"/>
                                  </w:rPr>
                                </w:pPr>
                                <w:r>
                                  <w:rPr>
                                    <w:sz w:val="18"/>
                                    <w:szCs w:val="18"/>
                                    <w:rtl w:val="0"/>
                                    <w:lang w:val="en-US"/>
                                  </w:rPr>
                                  <w:t>Proper selection of prime location</w:t>
                                </w:r>
                              </w:p>
                            </w:txbxContent>
                          </wps:txbx>
                          <wps:bodyPr wrap="square" lIns="5714" tIns="5714" rIns="5714" bIns="5714" numCol="1" anchor="ctr">
                            <a:noAutofit/>
                          </wps:bodyPr>
                        </wps:wsp>
                      </wpg:grpSp>
                      <wpg:grpSp>
                        <wpg:cNvPr id="1073741833" name="Group 1073741833"/>
                        <wpg:cNvGrpSpPr/>
                        <wpg:grpSpPr>
                          <a:xfrm>
                            <a:off x="0" y="647868"/>
                            <a:ext cx="523817" cy="748308"/>
                            <a:chOff x="0" y="0"/>
                            <a:chExt cx="523816" cy="748306"/>
                          </a:xfrm>
                        </wpg:grpSpPr>
                        <wps:wsp>
                          <wps:cNvPr id="1073741831" name="Shape 1073741831"/>
                          <wps:cNvSpPr/>
                          <wps:spPr>
                            <a:xfrm>
                              <a:off x="0" y="0"/>
                              <a:ext cx="523816" cy="74830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4040"/>
                                  </a:lnTo>
                                  <a:lnTo>
                                    <a:pt x="10800" y="21600"/>
                                  </a:lnTo>
                                  <a:lnTo>
                                    <a:pt x="0" y="14040"/>
                                  </a:lnTo>
                                  <a:lnTo>
                                    <a:pt x="0" y="0"/>
                                  </a:lnTo>
                                  <a:lnTo>
                                    <a:pt x="10800" y="7560"/>
                                  </a:lnTo>
                                  <a:close/>
                                </a:path>
                              </a:pathLst>
                            </a:custGeom>
                            <a:gradFill flip="none" rotWithShape="1">
                              <a:gsLst>
                                <a:gs pos="0">
                                  <a:srgbClr val="A0CA4A"/>
                                </a:gs>
                                <a:gs pos="100000">
                                  <a:srgbClr val="DAFFA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32" name="Shape 1073741832"/>
                          <wps:cNvSpPr txBox="1"/>
                          <wps:spPr>
                            <a:xfrm>
                              <a:off x="0" y="261907"/>
                              <a:ext cx="523817" cy="224493"/>
                            </a:xfrm>
                            <a:prstGeom prst="rect">
                              <a:avLst/>
                            </a:prstGeom>
                            <a:noFill/>
                            <a:ln w="12700" cap="flat">
                              <a:noFill/>
                              <a:miter lim="400000"/>
                            </a:ln>
                            <a:effectLst/>
                          </wps:spPr>
                          <wps:txbx>
                            <w:txbxContent>
                              <w:p>
                                <w:pPr>
                                  <w:pStyle w:val="Caption"/>
                                  <w:tabs>
                                    <w:tab w:val="left" w:pos="560"/>
                                  </w:tabs>
                                  <w:spacing w:after="67" w:line="216" w:lineRule="auto"/>
                                  <w:jc w:val="center"/>
                                </w:pPr>
                                <w:r>
                                  <w:rPr>
                                    <w:color w:val="ffffff"/>
                                    <w:sz w:val="16"/>
                                    <w:szCs w:val="16"/>
                                    <w:rtl w:val="0"/>
                                    <w:lang w:val="en-US"/>
                                  </w:rPr>
                                  <w:t>Feelings</w:t>
                                </w:r>
                              </w:p>
                            </w:txbxContent>
                          </wps:txbx>
                          <wps:bodyPr wrap="square" lIns="5080" tIns="5080" rIns="5080" bIns="5080" numCol="1" anchor="ctr">
                            <a:noAutofit/>
                          </wps:bodyPr>
                        </wps:wsp>
                      </wpg:grpSp>
                      <wpg:grpSp>
                        <wpg:cNvPr id="1073741836" name="Group 1073741836"/>
                        <wpg:cNvGrpSpPr/>
                        <wpg:grpSpPr>
                          <a:xfrm>
                            <a:off x="523814" y="647867"/>
                            <a:ext cx="4962585" cy="486402"/>
                            <a:chOff x="0" y="0"/>
                            <a:chExt cx="4962583" cy="486400"/>
                          </a:xfrm>
                        </wpg:grpSpPr>
                        <wps:wsp>
                          <wps:cNvPr id="1073741834" name="Shape 1073741834"/>
                          <wps:cNvSpPr/>
                          <wps:spPr>
                            <a:xfrm rot="5400000">
                              <a:off x="2238092" y="-2238092"/>
                              <a:ext cx="486401" cy="496258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3600" y="0"/>
                                  </a:moveTo>
                                  <a:lnTo>
                                    <a:pt x="18000" y="0"/>
                                  </a:lnTo>
                                  <a:cubicBezTo>
                                    <a:pt x="19988" y="0"/>
                                    <a:pt x="21600" y="158"/>
                                    <a:pt x="21600" y="353"/>
                                  </a:cubicBezTo>
                                  <a:lnTo>
                                    <a:pt x="21600" y="21600"/>
                                  </a:lnTo>
                                  <a:lnTo>
                                    <a:pt x="0" y="21600"/>
                                  </a:lnTo>
                                  <a:lnTo>
                                    <a:pt x="0" y="353"/>
                                  </a:lnTo>
                                  <a:cubicBezTo>
                                    <a:pt x="0" y="158"/>
                                    <a:pt x="1612" y="0"/>
                                    <a:pt x="3600" y="0"/>
                                  </a:cubicBezTo>
                                  <a:close/>
                                </a:path>
                              </a:pathLst>
                            </a:custGeom>
                            <a:solidFill>
                              <a:srgbClr val="FFFFFF">
                                <a:alpha val="90000"/>
                              </a:srgbClr>
                            </a:solidFill>
                            <a:ln w="9525" cap="flat">
                              <a:solidFill>
                                <a:schemeClr val="accent3"/>
                              </a:solidFill>
                              <a:prstDash val="solid"/>
                              <a:round/>
                            </a:ln>
                            <a:effectLst>
                              <a:outerShdw sx="100000" sy="100000" kx="0" ky="0" algn="b" rotWithShape="0" blurRad="38100" dist="23000" dir="5400000">
                                <a:srgbClr val="000000">
                                  <a:alpha val="35000"/>
                                </a:srgbClr>
                              </a:outerShdw>
                            </a:effectLst>
                          </wps:spPr>
                          <wps:bodyPr/>
                        </wps:wsp>
                        <wps:wsp>
                          <wps:cNvPr id="1073741835" name="Shape 1073741835"/>
                          <wps:cNvSpPr txBox="1"/>
                          <wps:spPr>
                            <a:xfrm>
                              <a:off x="0" y="23744"/>
                              <a:ext cx="4938841" cy="438913"/>
                            </a:xfrm>
                            <a:prstGeom prst="rect">
                              <a:avLst/>
                            </a:prstGeom>
                            <a:noFill/>
                            <a:ln w="12700" cap="flat">
                              <a:noFill/>
                              <a:miter lim="400000"/>
                            </a:ln>
                            <a:effectLst/>
                          </wps:spPr>
                          <wps:txbx>
                            <w:txbxContent>
                              <w:p>
                                <w:pPr>
                                  <w:pStyle w:val="Caption"/>
                                  <w:numPr>
                                    <w:ilvl w:val="1"/>
                                    <w:numId w:val="2"/>
                                  </w:numPr>
                                  <w:spacing w:after="32" w:line="216" w:lineRule="auto"/>
                                  <w:outlineLvl w:val="1"/>
                                  <w:rPr>
                                    <w:sz w:val="18"/>
                                    <w:szCs w:val="18"/>
                                    <w:lang w:val="en-US"/>
                                  </w:rPr>
                                </w:pPr>
                                <w:r>
                                  <w:rPr>
                                    <w:sz w:val="18"/>
                                    <w:szCs w:val="18"/>
                                    <w:rtl w:val="0"/>
                                    <w:lang w:val="en-US"/>
                                  </w:rPr>
                                  <w:t>Innovation</w:t>
                                </w:r>
                              </w:p>
                              <w:p>
                                <w:pPr>
                                  <w:pStyle w:val="Caption"/>
                                  <w:numPr>
                                    <w:ilvl w:val="1"/>
                                    <w:numId w:val="2"/>
                                  </w:numPr>
                                  <w:spacing w:after="32" w:line="216" w:lineRule="auto"/>
                                  <w:outlineLvl w:val="1"/>
                                  <w:rPr>
                                    <w:sz w:val="18"/>
                                    <w:szCs w:val="18"/>
                                    <w:lang w:val="en-US"/>
                                  </w:rPr>
                                </w:pPr>
                                <w:r>
                                  <w:rPr>
                                    <w:sz w:val="18"/>
                                    <w:szCs w:val="18"/>
                                    <w:rtl w:val="0"/>
                                    <w:lang w:val="en-US"/>
                                  </w:rPr>
                                  <w:t>Interpersonal skills</w:t>
                                </w:r>
                              </w:p>
                              <w:p>
                                <w:pPr>
                                  <w:pStyle w:val="Caption"/>
                                  <w:numPr>
                                    <w:ilvl w:val="1"/>
                                    <w:numId w:val="2"/>
                                  </w:numPr>
                                  <w:spacing w:after="32" w:line="216" w:lineRule="auto"/>
                                  <w:outlineLvl w:val="1"/>
                                  <w:rPr>
                                    <w:sz w:val="18"/>
                                    <w:szCs w:val="18"/>
                                    <w:lang w:val="en-US"/>
                                  </w:rPr>
                                </w:pPr>
                                <w:r>
                                  <w:rPr>
                                    <w:sz w:val="18"/>
                                    <w:szCs w:val="18"/>
                                    <w:rtl w:val="0"/>
                                    <w:lang w:val="en-US"/>
                                  </w:rPr>
                                  <w:t>Positive attitude</w:t>
                                </w:r>
                              </w:p>
                            </w:txbxContent>
                          </wps:txbx>
                          <wps:bodyPr wrap="square" lIns="5714" tIns="5714" rIns="5714" bIns="5714" numCol="1" anchor="ctr">
                            <a:noAutofit/>
                          </wps:bodyPr>
                        </wps:wsp>
                      </wpg:grpSp>
                      <wpg:grpSp>
                        <wpg:cNvPr id="1073741839" name="Group 1073741839"/>
                        <wpg:cNvGrpSpPr/>
                        <wpg:grpSpPr>
                          <a:xfrm>
                            <a:off x="0" y="1295735"/>
                            <a:ext cx="523817" cy="748308"/>
                            <a:chOff x="0" y="0"/>
                            <a:chExt cx="523816" cy="748306"/>
                          </a:xfrm>
                        </wpg:grpSpPr>
                        <wps:wsp>
                          <wps:cNvPr id="1073741837" name="Shape 1073741837"/>
                          <wps:cNvSpPr/>
                          <wps:spPr>
                            <a:xfrm>
                              <a:off x="0" y="0"/>
                              <a:ext cx="523816" cy="74830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4040"/>
                                  </a:lnTo>
                                  <a:lnTo>
                                    <a:pt x="10800" y="21600"/>
                                  </a:lnTo>
                                  <a:lnTo>
                                    <a:pt x="0" y="14040"/>
                                  </a:lnTo>
                                  <a:lnTo>
                                    <a:pt x="0" y="0"/>
                                  </a:lnTo>
                                  <a:lnTo>
                                    <a:pt x="10800" y="7560"/>
                                  </a:lnTo>
                                  <a:close/>
                                </a:path>
                              </a:pathLst>
                            </a:custGeom>
                            <a:gradFill flip="none" rotWithShape="1">
                              <a:gsLst>
                                <a:gs pos="0">
                                  <a:srgbClr val="7F5BAB"/>
                                </a:gs>
                                <a:gs pos="100000">
                                  <a:srgbClr val="C7AEED"/>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38" name="Shape 1073741838"/>
                          <wps:cNvSpPr txBox="1"/>
                          <wps:spPr>
                            <a:xfrm>
                              <a:off x="0" y="261907"/>
                              <a:ext cx="523817" cy="224493"/>
                            </a:xfrm>
                            <a:prstGeom prst="rect">
                              <a:avLst/>
                            </a:prstGeom>
                            <a:noFill/>
                            <a:ln w="12700" cap="flat">
                              <a:noFill/>
                              <a:miter lim="400000"/>
                            </a:ln>
                            <a:effectLst/>
                          </wps:spPr>
                          <wps:txbx>
                            <w:txbxContent>
                              <w:p>
                                <w:pPr>
                                  <w:pStyle w:val="Caption"/>
                                  <w:tabs>
                                    <w:tab w:val="left" w:pos="560"/>
                                  </w:tabs>
                                  <w:spacing w:after="67" w:line="216" w:lineRule="auto"/>
                                  <w:jc w:val="center"/>
                                </w:pPr>
                                <w:r>
                                  <w:rPr>
                                    <w:color w:val="ffffff"/>
                                    <w:sz w:val="16"/>
                                    <w:szCs w:val="16"/>
                                    <w:rtl w:val="0"/>
                                    <w:lang w:val="en-US"/>
                                  </w:rPr>
                                  <w:t>Evaluation</w:t>
                                </w:r>
                              </w:p>
                            </w:txbxContent>
                          </wps:txbx>
                          <wps:bodyPr wrap="square" lIns="5080" tIns="5080" rIns="5080" bIns="5080" numCol="1" anchor="ctr">
                            <a:noAutofit/>
                          </wps:bodyPr>
                        </wps:wsp>
                      </wpg:grpSp>
                      <wpg:grpSp>
                        <wpg:cNvPr id="1073741842" name="Group 1073741842"/>
                        <wpg:cNvGrpSpPr/>
                        <wpg:grpSpPr>
                          <a:xfrm>
                            <a:off x="523814" y="1295736"/>
                            <a:ext cx="4962585" cy="486401"/>
                            <a:chOff x="0" y="0"/>
                            <a:chExt cx="4962583" cy="486400"/>
                          </a:xfrm>
                        </wpg:grpSpPr>
                        <wps:wsp>
                          <wps:cNvPr id="1073741840" name="Shape 1073741840"/>
                          <wps:cNvSpPr/>
                          <wps:spPr>
                            <a:xfrm rot="5400000">
                              <a:off x="2238092" y="-2238092"/>
                              <a:ext cx="486401" cy="496258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3600" y="0"/>
                                  </a:moveTo>
                                  <a:lnTo>
                                    <a:pt x="18000" y="0"/>
                                  </a:lnTo>
                                  <a:cubicBezTo>
                                    <a:pt x="19988" y="0"/>
                                    <a:pt x="21600" y="158"/>
                                    <a:pt x="21600" y="353"/>
                                  </a:cubicBezTo>
                                  <a:lnTo>
                                    <a:pt x="21600" y="21600"/>
                                  </a:lnTo>
                                  <a:lnTo>
                                    <a:pt x="0" y="21600"/>
                                  </a:lnTo>
                                  <a:lnTo>
                                    <a:pt x="0" y="353"/>
                                  </a:lnTo>
                                  <a:cubicBezTo>
                                    <a:pt x="0" y="158"/>
                                    <a:pt x="1612" y="0"/>
                                    <a:pt x="3600" y="0"/>
                                  </a:cubicBezTo>
                                  <a:close/>
                                </a:path>
                              </a:pathLst>
                            </a:custGeom>
                            <a:solidFill>
                              <a:srgbClr val="FFFFFF">
                                <a:alpha val="90000"/>
                              </a:srgbClr>
                            </a:solidFill>
                            <a:ln w="9525" cap="flat">
                              <a:solidFill>
                                <a:schemeClr val="accent4"/>
                              </a:solidFill>
                              <a:prstDash val="solid"/>
                              <a:round/>
                            </a:ln>
                            <a:effectLst>
                              <a:outerShdw sx="100000" sy="100000" kx="0" ky="0" algn="b" rotWithShape="0" blurRad="38100" dist="23000" dir="5400000">
                                <a:srgbClr val="000000">
                                  <a:alpha val="35000"/>
                                </a:srgbClr>
                              </a:outerShdw>
                            </a:effectLst>
                          </wps:spPr>
                          <wps:bodyPr/>
                        </wps:wsp>
                        <wps:wsp>
                          <wps:cNvPr id="1073741841" name="Shape 1073741841"/>
                          <wps:cNvSpPr txBox="1"/>
                          <wps:spPr>
                            <a:xfrm>
                              <a:off x="0" y="23744"/>
                              <a:ext cx="4938841" cy="438913"/>
                            </a:xfrm>
                            <a:prstGeom prst="rect">
                              <a:avLst/>
                            </a:prstGeom>
                            <a:noFill/>
                            <a:ln w="12700" cap="flat">
                              <a:noFill/>
                              <a:miter lim="400000"/>
                            </a:ln>
                            <a:effectLst/>
                          </wps:spPr>
                          <wps:txbx>
                            <w:txbxContent>
                              <w:p>
                                <w:pPr>
                                  <w:pStyle w:val="Caption"/>
                                  <w:numPr>
                                    <w:ilvl w:val="1"/>
                                    <w:numId w:val="3"/>
                                  </w:numPr>
                                  <w:spacing w:after="32" w:line="216" w:lineRule="auto"/>
                                  <w:outlineLvl w:val="1"/>
                                  <w:rPr>
                                    <w:sz w:val="18"/>
                                    <w:szCs w:val="18"/>
                                    <w:lang w:val="en-US"/>
                                  </w:rPr>
                                </w:pPr>
                                <w:r>
                                  <w:rPr>
                                    <w:sz w:val="18"/>
                                    <w:szCs w:val="18"/>
                                    <w:rtl w:val="0"/>
                                    <w:lang w:val="en-US"/>
                                  </w:rPr>
                                  <w:t xml:space="preserve">Market research helps me to identify the present market </w:t>
                                </w:r>
                              </w:p>
                              <w:p>
                                <w:pPr>
                                  <w:pStyle w:val="Caption"/>
                                  <w:numPr>
                                    <w:ilvl w:val="1"/>
                                    <w:numId w:val="3"/>
                                  </w:numPr>
                                  <w:spacing w:after="32" w:line="216" w:lineRule="auto"/>
                                  <w:outlineLvl w:val="1"/>
                                  <w:rPr>
                                    <w:sz w:val="18"/>
                                    <w:szCs w:val="18"/>
                                    <w:lang w:val="en-US"/>
                                  </w:rPr>
                                </w:pPr>
                                <w:r>
                                  <w:rPr>
                                    <w:sz w:val="18"/>
                                    <w:szCs w:val="18"/>
                                    <w:rtl w:val="0"/>
                                    <w:lang w:val="en-US"/>
                                  </w:rPr>
                                  <w:t>it helps to evaluate skills that is required to develop</w:t>
                                </w:r>
                              </w:p>
                            </w:txbxContent>
                          </wps:txbx>
                          <wps:bodyPr wrap="square" lIns="5714" tIns="5714" rIns="5714" bIns="5714" numCol="1" anchor="ctr">
                            <a:noAutofit/>
                          </wps:bodyPr>
                        </wps:wsp>
                      </wpg:grpSp>
                      <wpg:grpSp>
                        <wpg:cNvPr id="1073741845" name="Group 1073741845"/>
                        <wpg:cNvGrpSpPr/>
                        <wpg:grpSpPr>
                          <a:xfrm>
                            <a:off x="0" y="1943603"/>
                            <a:ext cx="523817" cy="748308"/>
                            <a:chOff x="0" y="0"/>
                            <a:chExt cx="523816" cy="748306"/>
                          </a:xfrm>
                        </wpg:grpSpPr>
                        <wps:wsp>
                          <wps:cNvPr id="1073741843" name="Shape 1073741843"/>
                          <wps:cNvSpPr/>
                          <wps:spPr>
                            <a:xfrm>
                              <a:off x="0" y="0"/>
                              <a:ext cx="523816" cy="74830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4040"/>
                                  </a:lnTo>
                                  <a:lnTo>
                                    <a:pt x="10800" y="21600"/>
                                  </a:lnTo>
                                  <a:lnTo>
                                    <a:pt x="0" y="14040"/>
                                  </a:lnTo>
                                  <a:lnTo>
                                    <a:pt x="0" y="0"/>
                                  </a:lnTo>
                                  <a:lnTo>
                                    <a:pt x="10800" y="7560"/>
                                  </a:lnTo>
                                  <a:close/>
                                </a:path>
                              </a:pathLst>
                            </a:custGeom>
                            <a:gradFill flip="none" rotWithShape="1">
                              <a:gsLst>
                                <a:gs pos="0">
                                  <a:srgbClr val="39B7D8"/>
                                </a:gs>
                                <a:gs pos="100000">
                                  <a:schemeClr val="accent5">
                                    <a:hueOff val="249502"/>
                                    <a:satOff val="48101"/>
                                    <a:lumOff val="28891"/>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44" name="Shape 1073741844"/>
                          <wps:cNvSpPr txBox="1"/>
                          <wps:spPr>
                            <a:xfrm>
                              <a:off x="0" y="261907"/>
                              <a:ext cx="523817" cy="224493"/>
                            </a:xfrm>
                            <a:prstGeom prst="rect">
                              <a:avLst/>
                            </a:prstGeom>
                            <a:noFill/>
                            <a:ln w="12700" cap="flat">
                              <a:noFill/>
                              <a:miter lim="400000"/>
                            </a:ln>
                            <a:effectLst/>
                          </wps:spPr>
                          <wps:txbx>
                            <w:txbxContent>
                              <w:p>
                                <w:pPr>
                                  <w:pStyle w:val="Caption"/>
                                  <w:tabs>
                                    <w:tab w:val="left" w:pos="560"/>
                                  </w:tabs>
                                  <w:spacing w:after="67" w:line="216" w:lineRule="auto"/>
                                  <w:jc w:val="center"/>
                                </w:pPr>
                                <w:r>
                                  <w:rPr>
                                    <w:color w:val="ffffff"/>
                                    <w:sz w:val="16"/>
                                    <w:szCs w:val="16"/>
                                    <w:rtl w:val="0"/>
                                    <w:lang w:val="en-US"/>
                                  </w:rPr>
                                  <w:t xml:space="preserve">Analysis </w:t>
                                </w:r>
                              </w:p>
                            </w:txbxContent>
                          </wps:txbx>
                          <wps:bodyPr wrap="square" lIns="5080" tIns="5080" rIns="5080" bIns="5080" numCol="1" anchor="ctr">
                            <a:noAutofit/>
                          </wps:bodyPr>
                        </wps:wsp>
                      </wpg:grpSp>
                      <wpg:grpSp>
                        <wpg:cNvPr id="1073741848" name="Group 1073741848"/>
                        <wpg:cNvGrpSpPr/>
                        <wpg:grpSpPr>
                          <a:xfrm>
                            <a:off x="523814" y="1943604"/>
                            <a:ext cx="4962585" cy="486401"/>
                            <a:chOff x="0" y="0"/>
                            <a:chExt cx="4962583" cy="486400"/>
                          </a:xfrm>
                        </wpg:grpSpPr>
                        <wps:wsp>
                          <wps:cNvPr id="1073741846" name="Shape 1073741846"/>
                          <wps:cNvSpPr/>
                          <wps:spPr>
                            <a:xfrm rot="5400000">
                              <a:off x="2238092" y="-2238092"/>
                              <a:ext cx="486401" cy="496258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3600" y="0"/>
                                  </a:moveTo>
                                  <a:lnTo>
                                    <a:pt x="18000" y="0"/>
                                  </a:lnTo>
                                  <a:cubicBezTo>
                                    <a:pt x="19988" y="0"/>
                                    <a:pt x="21600" y="158"/>
                                    <a:pt x="21600" y="353"/>
                                  </a:cubicBezTo>
                                  <a:lnTo>
                                    <a:pt x="21600" y="21600"/>
                                  </a:lnTo>
                                  <a:lnTo>
                                    <a:pt x="0" y="21600"/>
                                  </a:lnTo>
                                  <a:lnTo>
                                    <a:pt x="0" y="353"/>
                                  </a:lnTo>
                                  <a:cubicBezTo>
                                    <a:pt x="0" y="158"/>
                                    <a:pt x="1612" y="0"/>
                                    <a:pt x="3600" y="0"/>
                                  </a:cubicBezTo>
                                  <a:close/>
                                </a:path>
                              </a:pathLst>
                            </a:custGeom>
                            <a:solidFill>
                              <a:srgbClr val="FFFFFF">
                                <a:alpha val="90000"/>
                              </a:srgbClr>
                            </a:solidFill>
                            <a:ln w="9525" cap="flat">
                              <a:solidFill>
                                <a:schemeClr val="accent5"/>
                              </a:solidFill>
                              <a:prstDash val="solid"/>
                              <a:round/>
                            </a:ln>
                            <a:effectLst>
                              <a:outerShdw sx="100000" sy="100000" kx="0" ky="0" algn="b" rotWithShape="0" blurRad="38100" dist="23000" dir="5400000">
                                <a:srgbClr val="000000">
                                  <a:alpha val="35000"/>
                                </a:srgbClr>
                              </a:outerShdw>
                            </a:effectLst>
                          </wps:spPr>
                          <wps:bodyPr/>
                        </wps:wsp>
                        <wps:wsp>
                          <wps:cNvPr id="1073741847" name="Shape 1073741847"/>
                          <wps:cNvSpPr txBox="1"/>
                          <wps:spPr>
                            <a:xfrm>
                              <a:off x="0" y="23744"/>
                              <a:ext cx="4938841" cy="438913"/>
                            </a:xfrm>
                            <a:prstGeom prst="rect">
                              <a:avLst/>
                            </a:prstGeom>
                            <a:noFill/>
                            <a:ln w="12700" cap="flat">
                              <a:noFill/>
                              <a:miter lim="400000"/>
                            </a:ln>
                            <a:effectLst/>
                          </wps:spPr>
                          <wps:txbx>
                            <w:txbxContent>
                              <w:p>
                                <w:pPr>
                                  <w:pStyle w:val="Caption"/>
                                  <w:numPr>
                                    <w:ilvl w:val="1"/>
                                    <w:numId w:val="4"/>
                                  </w:numPr>
                                  <w:spacing w:after="32" w:line="216" w:lineRule="auto"/>
                                  <w:outlineLvl w:val="1"/>
                                  <w:rPr>
                                    <w:sz w:val="18"/>
                                    <w:szCs w:val="18"/>
                                    <w:lang w:val="en-US"/>
                                  </w:rPr>
                                </w:pPr>
                                <w:r>
                                  <w:rPr>
                                    <w:sz w:val="18"/>
                                    <w:szCs w:val="18"/>
                                    <w:rtl w:val="0"/>
                                    <w:lang w:val="en-US"/>
                                  </w:rPr>
                                  <w:t>positive and negative aspects of the market</w:t>
                                </w:r>
                              </w:p>
                              <w:p>
                                <w:pPr>
                                  <w:pStyle w:val="Caption"/>
                                  <w:numPr>
                                    <w:ilvl w:val="1"/>
                                    <w:numId w:val="4"/>
                                  </w:numPr>
                                  <w:spacing w:after="32" w:line="216" w:lineRule="auto"/>
                                  <w:outlineLvl w:val="1"/>
                                  <w:rPr>
                                    <w:sz w:val="18"/>
                                    <w:szCs w:val="18"/>
                                    <w:lang w:val="en-US"/>
                                  </w:rPr>
                                </w:pPr>
                                <w:r>
                                  <w:rPr>
                                    <w:sz w:val="18"/>
                                    <w:szCs w:val="18"/>
                                    <w:rtl w:val="0"/>
                                    <w:lang w:val="en-US"/>
                                  </w:rPr>
                                  <w:t xml:space="preserve">Development of  financial plan is needed </w:t>
                                </w:r>
                              </w:p>
                            </w:txbxContent>
                          </wps:txbx>
                          <wps:bodyPr wrap="square" lIns="5714" tIns="5714" rIns="5714" bIns="5714" numCol="1" anchor="ctr">
                            <a:noAutofit/>
                          </wps:bodyPr>
                        </wps:wsp>
                      </wpg:grpSp>
                      <wpg:grpSp>
                        <wpg:cNvPr id="1073741851" name="Group 1073741851"/>
                        <wpg:cNvGrpSpPr/>
                        <wpg:grpSpPr>
                          <a:xfrm>
                            <a:off x="0" y="2591471"/>
                            <a:ext cx="523817" cy="748308"/>
                            <a:chOff x="0" y="0"/>
                            <a:chExt cx="523816" cy="748306"/>
                          </a:xfrm>
                        </wpg:grpSpPr>
                        <wps:wsp>
                          <wps:cNvPr id="1073741849" name="Shape 1073741849"/>
                          <wps:cNvSpPr/>
                          <wps:spPr>
                            <a:xfrm>
                              <a:off x="0" y="0"/>
                              <a:ext cx="523816" cy="74830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4040"/>
                                  </a:lnTo>
                                  <a:lnTo>
                                    <a:pt x="10800" y="21600"/>
                                  </a:lnTo>
                                  <a:lnTo>
                                    <a:pt x="0" y="14040"/>
                                  </a:lnTo>
                                  <a:lnTo>
                                    <a:pt x="0" y="0"/>
                                  </a:lnTo>
                                  <a:lnTo>
                                    <a:pt x="10800" y="7560"/>
                                  </a:lnTo>
                                  <a:close/>
                                </a:path>
                              </a:pathLst>
                            </a:custGeom>
                            <a:gradFill flip="none" rotWithShape="1">
                              <a:gsLst>
                                <a:gs pos="0">
                                  <a:srgbClr val="FF953E"/>
                                </a:gs>
                                <a:gs pos="100000">
                                  <a:schemeClr val="accent6">
                                    <a:hueOff val="-456778"/>
                                    <a:satOff val="8290"/>
                                    <a:lumOff val="24503"/>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50" name="Shape 1073741850"/>
                          <wps:cNvSpPr txBox="1"/>
                          <wps:spPr>
                            <a:xfrm>
                              <a:off x="0" y="261907"/>
                              <a:ext cx="523817" cy="224493"/>
                            </a:xfrm>
                            <a:prstGeom prst="rect">
                              <a:avLst/>
                            </a:prstGeom>
                            <a:noFill/>
                            <a:ln w="12700" cap="flat">
                              <a:noFill/>
                              <a:miter lim="400000"/>
                            </a:ln>
                            <a:effectLst/>
                          </wps:spPr>
                          <wps:txbx>
                            <w:txbxContent>
                              <w:p>
                                <w:pPr>
                                  <w:pStyle w:val="Caption"/>
                                  <w:tabs>
                                    <w:tab w:val="left" w:pos="560"/>
                                  </w:tabs>
                                  <w:spacing w:after="67" w:line="216" w:lineRule="auto"/>
                                  <w:jc w:val="center"/>
                                </w:pPr>
                                <w:r>
                                  <w:rPr>
                                    <w:color w:val="ffffff"/>
                                    <w:sz w:val="16"/>
                                    <w:szCs w:val="16"/>
                                    <w:rtl w:val="0"/>
                                    <w:lang w:val="en-US"/>
                                  </w:rPr>
                                  <w:t>Conclution</w:t>
                                </w:r>
                              </w:p>
                            </w:txbxContent>
                          </wps:txbx>
                          <wps:bodyPr wrap="square" lIns="5080" tIns="5080" rIns="5080" bIns="5080" numCol="1" anchor="ctr">
                            <a:noAutofit/>
                          </wps:bodyPr>
                        </wps:wsp>
                      </wpg:grpSp>
                      <wpg:grpSp>
                        <wpg:cNvPr id="1073741854" name="Group 1073741854"/>
                        <wpg:cNvGrpSpPr/>
                        <wpg:grpSpPr>
                          <a:xfrm>
                            <a:off x="523814" y="2591471"/>
                            <a:ext cx="4962585" cy="486401"/>
                            <a:chOff x="0" y="0"/>
                            <a:chExt cx="4962583" cy="486400"/>
                          </a:xfrm>
                        </wpg:grpSpPr>
                        <wps:wsp>
                          <wps:cNvPr id="1073741852" name="Shape 1073741852"/>
                          <wps:cNvSpPr/>
                          <wps:spPr>
                            <a:xfrm rot="5400000">
                              <a:off x="2238092" y="-2238092"/>
                              <a:ext cx="486401" cy="496258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3600" y="0"/>
                                  </a:moveTo>
                                  <a:lnTo>
                                    <a:pt x="18000" y="0"/>
                                  </a:lnTo>
                                  <a:cubicBezTo>
                                    <a:pt x="19988" y="0"/>
                                    <a:pt x="21600" y="158"/>
                                    <a:pt x="21600" y="353"/>
                                  </a:cubicBezTo>
                                  <a:lnTo>
                                    <a:pt x="21600" y="21600"/>
                                  </a:lnTo>
                                  <a:lnTo>
                                    <a:pt x="0" y="21600"/>
                                  </a:lnTo>
                                  <a:lnTo>
                                    <a:pt x="0" y="353"/>
                                  </a:lnTo>
                                  <a:cubicBezTo>
                                    <a:pt x="0" y="158"/>
                                    <a:pt x="1612" y="0"/>
                                    <a:pt x="3600" y="0"/>
                                  </a:cubicBezTo>
                                  <a:close/>
                                </a:path>
                              </a:pathLst>
                            </a:custGeom>
                            <a:solidFill>
                              <a:srgbClr val="FFFFFF">
                                <a:alpha val="90000"/>
                              </a:srgbClr>
                            </a:solidFill>
                            <a:ln w="9525" cap="flat">
                              <a:solidFill>
                                <a:schemeClr val="accent6"/>
                              </a:solidFill>
                              <a:prstDash val="solid"/>
                              <a:round/>
                            </a:ln>
                            <a:effectLst>
                              <a:outerShdw sx="100000" sy="100000" kx="0" ky="0" algn="b" rotWithShape="0" blurRad="38100" dist="23000" dir="5400000">
                                <a:srgbClr val="000000">
                                  <a:alpha val="35000"/>
                                </a:srgbClr>
                              </a:outerShdw>
                            </a:effectLst>
                          </wps:spPr>
                          <wps:bodyPr/>
                        </wps:wsp>
                        <wps:wsp>
                          <wps:cNvPr id="1073741853" name="Shape 1073741853"/>
                          <wps:cNvSpPr txBox="1"/>
                          <wps:spPr>
                            <a:xfrm>
                              <a:off x="0" y="23744"/>
                              <a:ext cx="4938841" cy="438913"/>
                            </a:xfrm>
                            <a:prstGeom prst="rect">
                              <a:avLst/>
                            </a:prstGeom>
                            <a:noFill/>
                            <a:ln w="12700" cap="flat">
                              <a:noFill/>
                              <a:miter lim="400000"/>
                            </a:ln>
                            <a:effectLst/>
                          </wps:spPr>
                          <wps:txbx>
                            <w:txbxContent>
                              <w:p>
                                <w:pPr>
                                  <w:pStyle w:val="Caption"/>
                                  <w:numPr>
                                    <w:ilvl w:val="1"/>
                                    <w:numId w:val="5"/>
                                  </w:numPr>
                                  <w:spacing w:after="32" w:line="216" w:lineRule="auto"/>
                                  <w:outlineLvl w:val="1"/>
                                  <w:rPr>
                                    <w:sz w:val="18"/>
                                    <w:szCs w:val="18"/>
                                    <w:lang w:val="en-US"/>
                                  </w:rPr>
                                </w:pPr>
                                <w:r>
                                  <w:rPr>
                                    <w:sz w:val="18"/>
                                    <w:szCs w:val="18"/>
                                    <w:rtl w:val="0"/>
                                    <w:lang w:val="en-US"/>
                                  </w:rPr>
                                  <w:t>developed proper marketing strategy and workforce</w:t>
                                </w:r>
                              </w:p>
                              <w:p>
                                <w:pPr>
                                  <w:pStyle w:val="Caption"/>
                                  <w:numPr>
                                    <w:ilvl w:val="1"/>
                                    <w:numId w:val="5"/>
                                  </w:numPr>
                                  <w:spacing w:after="32" w:line="216" w:lineRule="auto"/>
                                  <w:outlineLvl w:val="1"/>
                                  <w:rPr>
                                    <w:sz w:val="18"/>
                                    <w:szCs w:val="18"/>
                                    <w:lang w:val="en-US"/>
                                  </w:rPr>
                                </w:pPr>
                                <w:r>
                                  <w:rPr>
                                    <w:sz w:val="18"/>
                                    <w:szCs w:val="18"/>
                                    <w:rtl w:val="0"/>
                                    <w:lang w:val="en-US"/>
                                  </w:rPr>
                                  <w:t>experiences enhances positive attitude</w:t>
                                </w:r>
                              </w:p>
                            </w:txbxContent>
                          </wps:txbx>
                          <wps:bodyPr wrap="square" lIns="5714" tIns="5714" rIns="5714" bIns="5714" numCol="1" anchor="ctr">
                            <a:noAutofit/>
                          </wps:bodyPr>
                        </wps:wsp>
                      </wpg:grpSp>
                      <wpg:grpSp>
                        <wpg:cNvPr id="1073741857" name="Group 1073741857"/>
                        <wpg:cNvGrpSpPr/>
                        <wpg:grpSpPr>
                          <a:xfrm>
                            <a:off x="0" y="3239338"/>
                            <a:ext cx="523817" cy="748308"/>
                            <a:chOff x="0" y="0"/>
                            <a:chExt cx="523816" cy="748306"/>
                          </a:xfrm>
                        </wpg:grpSpPr>
                        <wps:wsp>
                          <wps:cNvPr id="1073741855" name="Shape 1073741855"/>
                          <wps:cNvSpPr/>
                          <wps:spPr>
                            <a:xfrm>
                              <a:off x="0" y="0"/>
                              <a:ext cx="523816" cy="74830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4040"/>
                                  </a:lnTo>
                                  <a:lnTo>
                                    <a:pt x="10800" y="21600"/>
                                  </a:lnTo>
                                  <a:lnTo>
                                    <a:pt x="0" y="14040"/>
                                  </a:lnTo>
                                  <a:lnTo>
                                    <a:pt x="0" y="0"/>
                                  </a:lnTo>
                                  <a:lnTo>
                                    <a:pt x="10800" y="7560"/>
                                  </a:lnTo>
                                  <a:close/>
                                </a:path>
                              </a:pathLst>
                            </a:custGeom>
                            <a:gradFill flip="none" rotWithShape="1">
                              <a:gsLst>
                                <a:gs pos="0">
                                  <a:srgbClr val="D1403C"/>
                                </a:gs>
                                <a:gs pos="100000">
                                  <a:schemeClr val="accent2">
                                    <a:hueOff val="-39879"/>
                                    <a:satOff val="52282"/>
                                    <a:lumOff val="29251"/>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56" name="Shape 1073741856"/>
                          <wps:cNvSpPr txBox="1"/>
                          <wps:spPr>
                            <a:xfrm>
                              <a:off x="0" y="261908"/>
                              <a:ext cx="523817" cy="224493"/>
                            </a:xfrm>
                            <a:prstGeom prst="rect">
                              <a:avLst/>
                            </a:prstGeom>
                            <a:noFill/>
                            <a:ln w="12700" cap="flat">
                              <a:noFill/>
                              <a:miter lim="400000"/>
                            </a:ln>
                            <a:effectLst/>
                          </wps:spPr>
                          <wps:txbx>
                            <w:txbxContent>
                              <w:p>
                                <w:pPr>
                                  <w:pStyle w:val="Caption"/>
                                  <w:tabs>
                                    <w:tab w:val="left" w:pos="560"/>
                                  </w:tabs>
                                  <w:spacing w:after="67" w:line="216" w:lineRule="auto"/>
                                  <w:jc w:val="center"/>
                                </w:pPr>
                                <w:r>
                                  <w:rPr>
                                    <w:color w:val="ffffff"/>
                                    <w:sz w:val="16"/>
                                    <w:szCs w:val="16"/>
                                    <w:rtl w:val="0"/>
                                    <w:lang w:val="en-US"/>
                                  </w:rPr>
                                  <w:t xml:space="preserve">Action plan </w:t>
                                </w:r>
                              </w:p>
                            </w:txbxContent>
                          </wps:txbx>
                          <wps:bodyPr wrap="square" lIns="5080" tIns="5080" rIns="5080" bIns="5080" numCol="1" anchor="ctr">
                            <a:noAutofit/>
                          </wps:bodyPr>
                        </wps:wsp>
                      </wpg:grpSp>
                      <wpg:grpSp>
                        <wpg:cNvPr id="1073741860" name="Group 1073741860"/>
                        <wpg:cNvGrpSpPr/>
                        <wpg:grpSpPr>
                          <a:xfrm>
                            <a:off x="523814" y="3239337"/>
                            <a:ext cx="4962585" cy="486402"/>
                            <a:chOff x="0" y="0"/>
                            <a:chExt cx="4962583" cy="486400"/>
                          </a:xfrm>
                        </wpg:grpSpPr>
                        <wps:wsp>
                          <wps:cNvPr id="1073741858" name="Shape 1073741858"/>
                          <wps:cNvSpPr/>
                          <wps:spPr>
                            <a:xfrm rot="5400000">
                              <a:off x="2238092" y="-2238092"/>
                              <a:ext cx="486401" cy="496258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3600" y="0"/>
                                  </a:moveTo>
                                  <a:lnTo>
                                    <a:pt x="18000" y="0"/>
                                  </a:lnTo>
                                  <a:cubicBezTo>
                                    <a:pt x="19988" y="0"/>
                                    <a:pt x="21600" y="158"/>
                                    <a:pt x="21600" y="353"/>
                                  </a:cubicBezTo>
                                  <a:lnTo>
                                    <a:pt x="21600" y="21600"/>
                                  </a:lnTo>
                                  <a:lnTo>
                                    <a:pt x="0" y="21600"/>
                                  </a:lnTo>
                                  <a:lnTo>
                                    <a:pt x="0" y="353"/>
                                  </a:lnTo>
                                  <a:cubicBezTo>
                                    <a:pt x="0" y="158"/>
                                    <a:pt x="1612" y="0"/>
                                    <a:pt x="3600" y="0"/>
                                  </a:cubicBezTo>
                                  <a:close/>
                                </a:path>
                              </a:pathLst>
                            </a:custGeom>
                            <a:solidFill>
                              <a:srgbClr val="FFFFFF">
                                <a:alpha val="90000"/>
                              </a:srgbClr>
                            </a:solidFill>
                            <a:ln w="9525" cap="flat">
                              <a:solidFill>
                                <a:schemeClr val="accent2"/>
                              </a:solidFill>
                              <a:prstDash val="solid"/>
                              <a:round/>
                            </a:ln>
                            <a:effectLst>
                              <a:outerShdw sx="100000" sy="100000" kx="0" ky="0" algn="b" rotWithShape="0" blurRad="38100" dist="23000" dir="5400000">
                                <a:srgbClr val="000000">
                                  <a:alpha val="35000"/>
                                </a:srgbClr>
                              </a:outerShdw>
                            </a:effectLst>
                          </wps:spPr>
                          <wps:bodyPr/>
                        </wps:wsp>
                        <wps:wsp>
                          <wps:cNvPr id="1073741859" name="Shape 1073741859"/>
                          <wps:cNvSpPr txBox="1"/>
                          <wps:spPr>
                            <a:xfrm>
                              <a:off x="0" y="23744"/>
                              <a:ext cx="4938841" cy="438913"/>
                            </a:xfrm>
                            <a:prstGeom prst="rect">
                              <a:avLst/>
                            </a:prstGeom>
                            <a:noFill/>
                            <a:ln w="12700" cap="flat">
                              <a:noFill/>
                              <a:miter lim="400000"/>
                            </a:ln>
                            <a:effectLst/>
                          </wps:spPr>
                          <wps:txbx>
                            <w:txbxContent>
                              <w:p>
                                <w:pPr>
                                  <w:pStyle w:val="Caption"/>
                                  <w:numPr>
                                    <w:ilvl w:val="1"/>
                                    <w:numId w:val="6"/>
                                  </w:numPr>
                                  <w:spacing w:after="32" w:line="216" w:lineRule="auto"/>
                                  <w:outlineLvl w:val="1"/>
                                  <w:rPr>
                                    <w:sz w:val="18"/>
                                    <w:szCs w:val="18"/>
                                    <w:lang w:val="en-US"/>
                                  </w:rPr>
                                </w:pPr>
                                <w:r>
                                  <w:rPr>
                                    <w:sz w:val="18"/>
                                    <w:szCs w:val="18"/>
                                    <w:rtl w:val="0"/>
                                    <w:lang w:val="en-US"/>
                                  </w:rPr>
                                  <w:t>PDP plan for the development of manament skill</w:t>
                                </w:r>
                              </w:p>
                              <w:p>
                                <w:pPr>
                                  <w:pStyle w:val="Caption"/>
                                  <w:numPr>
                                    <w:ilvl w:val="1"/>
                                    <w:numId w:val="6"/>
                                  </w:numPr>
                                  <w:spacing w:after="32" w:line="216" w:lineRule="auto"/>
                                  <w:outlineLvl w:val="1"/>
                                  <w:rPr>
                                    <w:sz w:val="18"/>
                                    <w:szCs w:val="18"/>
                                    <w:lang w:val="en-US"/>
                                  </w:rPr>
                                </w:pPr>
                                <w:r>
                                  <w:rPr>
                                    <w:sz w:val="18"/>
                                    <w:szCs w:val="18"/>
                                    <w:rtl w:val="0"/>
                                    <w:lang w:val="en-US"/>
                                  </w:rPr>
                                  <w:t>PDP plan for communication skill</w:t>
                                </w:r>
                              </w:p>
                            </w:txbxContent>
                          </wps:txbx>
                          <wps:bodyPr wrap="square" lIns="5714" tIns="5714" rIns="5714" bIns="5714" numCol="1" anchor="ctr">
                            <a:noAutofit/>
                          </wps:bodyPr>
                        </wps:wsp>
                      </wpg:grpSp>
                    </wpg:wgp>
                  </a:graphicData>
                </a:graphic>
              </wp:inline>
            </w:drawing>
          </mc:Choice>
          <mc:Fallback>
            <w:pict>
              <v:group id="_x0000_s1026" style="visibility:visible;width:432.0pt;height:314.0pt;" coordorigin="0,0" coordsize="5486399,3987646">
                <v:group id="_x0000_s1027" style="position:absolute;left:0;top:0;width:523816;height:748307;" coordorigin="0,0" coordsize="523816,748307">
                  <v:shape id="_x0000_s1028" style="position:absolute;left:0;top:0;width:523815;height:748307;" coordorigin="0,0" coordsize="21600,21600" path="M 21600,0 L 21600,14040 L 10800,21600 L 0,14040 L 0,0 L 10800,7560 X E">
                    <v:fill angle="0fd" focus="0%" color="#D1403C" opacity="100.0%" color2="#FFA5A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029" type="#_x0000_t202" style="position:absolute;left:1;top:261908;width:523815;height:22449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s>
                            <w:spacing w:after="67" w:line="216" w:lineRule="auto"/>
                            <w:jc w:val="center"/>
                          </w:pPr>
                          <w:r>
                            <w:rPr>
                              <w:color w:val="ffffff"/>
                              <w:sz w:val="16"/>
                              <w:szCs w:val="16"/>
                              <w:rtl w:val="0"/>
                              <w:lang w:val="en-US"/>
                            </w:rPr>
                            <w:t>Description</w:t>
                          </w:r>
                        </w:p>
                      </w:txbxContent>
                    </v:textbox>
                  </v:shape>
                </v:group>
                <v:group id="_x0000_s1030" style="position:absolute;left:523815;top:0;width:4962584;height:486400;" coordorigin="0,0" coordsize="4962584,486400">
                  <v:shape id="_x0000_s1031" style="position:absolute;left:2238092;top:-2238092;width:486400;height:4962584;rotation:5898240fd;" coordorigin="0,0" coordsize="21600,21600" path="M 3600,0 L 18000,0 C 19988,0 21600,158 21600,353 L 21600,21600 L 0,21600 L 0,353 C 0,158 1612,0 3600,0 X E">
                    <v:fill color="#FFFFFF" opacity="90.0%" type="solid"/>
                    <v:stroke filltype="solid" color="#C0504D" opacity="100.0%" weight="0.8pt" dashstyle="solid" endcap="flat" joinstyle="round" linestyle="single" startarrow="none" startarrowwidth="medium" startarrowlength="medium" endarrow="none" endarrowwidth="medium" endarrowlength="medium"/>
                    <v:shadow on="t" color="#000000" opacity="0.35" offset="0.0pt,1.8pt"/>
                  </v:shape>
                  <v:shape id="_x0000_s1032" type="#_x0000_t202" style="position:absolute;left:0;top:23744;width:4938840;height:438912;">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1"/>
                            </w:numPr>
                            <w:spacing w:after="32" w:line="216" w:lineRule="auto"/>
                            <w:outlineLvl w:val="1"/>
                            <w:rPr>
                              <w:sz w:val="18"/>
                              <w:szCs w:val="18"/>
                              <w:lang w:val="en-US"/>
                            </w:rPr>
                          </w:pPr>
                          <w:r>
                            <w:rPr>
                              <w:sz w:val="18"/>
                              <w:szCs w:val="18"/>
                              <w:rtl w:val="0"/>
                              <w:lang w:val="en-US"/>
                            </w:rPr>
                            <w:t>Proper business plan</w:t>
                          </w:r>
                        </w:p>
                        <w:p>
                          <w:pPr>
                            <w:pStyle w:val="Caption"/>
                            <w:numPr>
                              <w:ilvl w:val="1"/>
                              <w:numId w:val="1"/>
                            </w:numPr>
                            <w:spacing w:after="32" w:line="216" w:lineRule="auto"/>
                            <w:outlineLvl w:val="1"/>
                            <w:rPr>
                              <w:sz w:val="18"/>
                              <w:szCs w:val="18"/>
                              <w:lang w:val="en-US"/>
                            </w:rPr>
                          </w:pPr>
                          <w:r>
                            <w:rPr>
                              <w:sz w:val="18"/>
                              <w:szCs w:val="18"/>
                              <w:rtl w:val="0"/>
                              <w:lang w:val="en-US"/>
                            </w:rPr>
                            <w:t>Proper selection of prime location</w:t>
                          </w:r>
                        </w:p>
                      </w:txbxContent>
                    </v:textbox>
                  </v:shape>
                </v:group>
                <v:group id="_x0000_s1033" style="position:absolute;left:0;top:647868;width:523816;height:748307;" coordorigin="0,0" coordsize="523816,748307">
                  <v:shape id="_x0000_s1034" style="position:absolute;left:0;top:0;width:523815;height:748307;" coordorigin="0,0" coordsize="21600,21600" path="M 21600,0 L 21600,14040 L 10800,21600 L 0,14040 L 0,0 L 10800,7560 X E">
                    <v:fill angle="0fd" focus="0%" color="#A0CA4A" opacity="100.0%" color2="#DAFFA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035" type="#_x0000_t202" style="position:absolute;left:1;top:261908;width:523815;height:22449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s>
                            <w:spacing w:after="67" w:line="216" w:lineRule="auto"/>
                            <w:jc w:val="center"/>
                          </w:pPr>
                          <w:r>
                            <w:rPr>
                              <w:color w:val="ffffff"/>
                              <w:sz w:val="16"/>
                              <w:szCs w:val="16"/>
                              <w:rtl w:val="0"/>
                              <w:lang w:val="en-US"/>
                            </w:rPr>
                            <w:t>Feelings</w:t>
                          </w:r>
                        </w:p>
                      </w:txbxContent>
                    </v:textbox>
                  </v:shape>
                </v:group>
                <v:group id="_x0000_s1036" style="position:absolute;left:523815;top:647868;width:4962584;height:486400;" coordorigin="0,0" coordsize="4962584,486400">
                  <v:shape id="_x0000_s1037" style="position:absolute;left:2238092;top:-2238092;width:486400;height:4962584;rotation:5898240fd;" coordorigin="0,0" coordsize="21600,21600" path="M 3600,0 L 18000,0 C 19988,0 21600,158 21600,353 L 21600,21600 L 0,21600 L 0,353 C 0,158 1612,0 3600,0 X E">
                    <v:fill color="#FFFFFF" opacity="90.0%" type="solid"/>
                    <v:stroke filltype="solid" color="#9BBB59" opacity="100.0%" weight="0.8pt" dashstyle="solid" endcap="flat" joinstyle="round" linestyle="single" startarrow="none" startarrowwidth="medium" startarrowlength="medium" endarrow="none" endarrowwidth="medium" endarrowlength="medium"/>
                    <v:shadow on="t" color="#000000" opacity="0.35" offset="0.0pt,1.8pt"/>
                  </v:shape>
                  <v:shape id="_x0000_s1038" type="#_x0000_t202" style="position:absolute;left:0;top:23744;width:4938840;height:438912;">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2"/>
                            </w:numPr>
                            <w:spacing w:after="32" w:line="216" w:lineRule="auto"/>
                            <w:outlineLvl w:val="1"/>
                            <w:rPr>
                              <w:sz w:val="18"/>
                              <w:szCs w:val="18"/>
                              <w:lang w:val="en-US"/>
                            </w:rPr>
                          </w:pPr>
                          <w:r>
                            <w:rPr>
                              <w:sz w:val="18"/>
                              <w:szCs w:val="18"/>
                              <w:rtl w:val="0"/>
                              <w:lang w:val="en-US"/>
                            </w:rPr>
                            <w:t>Innovation</w:t>
                          </w:r>
                        </w:p>
                        <w:p>
                          <w:pPr>
                            <w:pStyle w:val="Caption"/>
                            <w:numPr>
                              <w:ilvl w:val="1"/>
                              <w:numId w:val="2"/>
                            </w:numPr>
                            <w:spacing w:after="32" w:line="216" w:lineRule="auto"/>
                            <w:outlineLvl w:val="1"/>
                            <w:rPr>
                              <w:sz w:val="18"/>
                              <w:szCs w:val="18"/>
                              <w:lang w:val="en-US"/>
                            </w:rPr>
                          </w:pPr>
                          <w:r>
                            <w:rPr>
                              <w:sz w:val="18"/>
                              <w:szCs w:val="18"/>
                              <w:rtl w:val="0"/>
                              <w:lang w:val="en-US"/>
                            </w:rPr>
                            <w:t>Interpersonal skills</w:t>
                          </w:r>
                        </w:p>
                        <w:p>
                          <w:pPr>
                            <w:pStyle w:val="Caption"/>
                            <w:numPr>
                              <w:ilvl w:val="1"/>
                              <w:numId w:val="2"/>
                            </w:numPr>
                            <w:spacing w:after="32" w:line="216" w:lineRule="auto"/>
                            <w:outlineLvl w:val="1"/>
                            <w:rPr>
                              <w:sz w:val="18"/>
                              <w:szCs w:val="18"/>
                              <w:lang w:val="en-US"/>
                            </w:rPr>
                          </w:pPr>
                          <w:r>
                            <w:rPr>
                              <w:sz w:val="18"/>
                              <w:szCs w:val="18"/>
                              <w:rtl w:val="0"/>
                              <w:lang w:val="en-US"/>
                            </w:rPr>
                            <w:t>Positive attitude</w:t>
                          </w:r>
                        </w:p>
                      </w:txbxContent>
                    </v:textbox>
                  </v:shape>
                </v:group>
                <v:group id="_x0000_s1039" style="position:absolute;left:0;top:1295735;width:523816;height:748307;" coordorigin="0,0" coordsize="523816,748307">
                  <v:shape id="_x0000_s1040" style="position:absolute;left:0;top:0;width:523815;height:748307;" coordorigin="0,0" coordsize="21600,21600" path="M 21600,0 L 21600,14040 L 10800,21600 L 0,14040 L 0,0 L 10800,7560 X E">
                    <v:fill angle="0fd" focus="0%" color="#7F5BAB" opacity="100.0%" color2="#C7AEED"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041" type="#_x0000_t202" style="position:absolute;left:1;top:261908;width:523815;height:22449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s>
                            <w:spacing w:after="67" w:line="216" w:lineRule="auto"/>
                            <w:jc w:val="center"/>
                          </w:pPr>
                          <w:r>
                            <w:rPr>
                              <w:color w:val="ffffff"/>
                              <w:sz w:val="16"/>
                              <w:szCs w:val="16"/>
                              <w:rtl w:val="0"/>
                              <w:lang w:val="en-US"/>
                            </w:rPr>
                            <w:t>Evaluation</w:t>
                          </w:r>
                        </w:p>
                      </w:txbxContent>
                    </v:textbox>
                  </v:shape>
                </v:group>
                <v:group id="_x0000_s1042" style="position:absolute;left:523815;top:1295736;width:4962584;height:486400;" coordorigin="0,0" coordsize="4962584,486400">
                  <v:shape id="_x0000_s1043" style="position:absolute;left:2238092;top:-2238092;width:486400;height:4962584;rotation:5898240fd;" coordorigin="0,0" coordsize="21600,21600" path="M 3600,0 L 18000,0 C 19988,0 21600,158 21600,353 L 21600,21600 L 0,21600 L 0,353 C 0,158 1612,0 3600,0 X E">
                    <v:fill color="#FFFFFF" opacity="90.0%" type="solid"/>
                    <v:stroke filltype="solid" color="#8064A2" opacity="100.0%" weight="0.8pt" dashstyle="solid" endcap="flat" joinstyle="round" linestyle="single" startarrow="none" startarrowwidth="medium" startarrowlength="medium" endarrow="none" endarrowwidth="medium" endarrowlength="medium"/>
                    <v:shadow on="t" color="#000000" opacity="0.35" offset="0.0pt,1.8pt"/>
                  </v:shape>
                  <v:shape id="_x0000_s1044" type="#_x0000_t202" style="position:absolute;left:0;top:23744;width:4938840;height:438912;">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3"/>
                            </w:numPr>
                            <w:spacing w:after="32" w:line="216" w:lineRule="auto"/>
                            <w:outlineLvl w:val="1"/>
                            <w:rPr>
                              <w:sz w:val="18"/>
                              <w:szCs w:val="18"/>
                              <w:lang w:val="en-US"/>
                            </w:rPr>
                          </w:pPr>
                          <w:r>
                            <w:rPr>
                              <w:sz w:val="18"/>
                              <w:szCs w:val="18"/>
                              <w:rtl w:val="0"/>
                              <w:lang w:val="en-US"/>
                            </w:rPr>
                            <w:t xml:space="preserve">Market research helps me to identify the present market </w:t>
                          </w:r>
                        </w:p>
                        <w:p>
                          <w:pPr>
                            <w:pStyle w:val="Caption"/>
                            <w:numPr>
                              <w:ilvl w:val="1"/>
                              <w:numId w:val="3"/>
                            </w:numPr>
                            <w:spacing w:after="32" w:line="216" w:lineRule="auto"/>
                            <w:outlineLvl w:val="1"/>
                            <w:rPr>
                              <w:sz w:val="18"/>
                              <w:szCs w:val="18"/>
                              <w:lang w:val="en-US"/>
                            </w:rPr>
                          </w:pPr>
                          <w:r>
                            <w:rPr>
                              <w:sz w:val="18"/>
                              <w:szCs w:val="18"/>
                              <w:rtl w:val="0"/>
                              <w:lang w:val="en-US"/>
                            </w:rPr>
                            <w:t>it helps to evaluate skills that is required to develop</w:t>
                          </w:r>
                        </w:p>
                      </w:txbxContent>
                    </v:textbox>
                  </v:shape>
                </v:group>
                <v:group id="_x0000_s1045" style="position:absolute;left:0;top:1943603;width:523816;height:748307;" coordorigin="0,0" coordsize="523816,748307">
                  <v:shape id="_x0000_s1046" style="position:absolute;left:0;top:0;width:523815;height:748307;" coordorigin="0,0" coordsize="21600,21600" path="M 21600,0 L 21600,14040 L 10800,21600 L 0,14040 L 0,0 L 10800,7560 X E">
                    <v:fill angle="0fd" focus="0%" color="#39B7D8" opacity="100.0%" color2="#A5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047" type="#_x0000_t202" style="position:absolute;left:1;top:261908;width:523815;height:22449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s>
                            <w:spacing w:after="67" w:line="216" w:lineRule="auto"/>
                            <w:jc w:val="center"/>
                          </w:pPr>
                          <w:r>
                            <w:rPr>
                              <w:color w:val="ffffff"/>
                              <w:sz w:val="16"/>
                              <w:szCs w:val="16"/>
                              <w:rtl w:val="0"/>
                              <w:lang w:val="en-US"/>
                            </w:rPr>
                            <w:t xml:space="preserve">Analysis </w:t>
                          </w:r>
                        </w:p>
                      </w:txbxContent>
                    </v:textbox>
                  </v:shape>
                </v:group>
                <v:group id="_x0000_s1048" style="position:absolute;left:523815;top:1943604;width:4962584;height:486400;" coordorigin="0,0" coordsize="4962584,486400">
                  <v:shape id="_x0000_s1049" style="position:absolute;left:2238092;top:-2238092;width:486400;height:4962584;rotation:5898240fd;" coordorigin="0,0" coordsize="21600,21600" path="M 3600,0 L 18000,0 C 19988,0 21600,158 21600,353 L 21600,21600 L 0,21600 L 0,353 C 0,158 1612,0 3600,0 X E">
                    <v:fill color="#FFFFFF" opacity="90.0%" type="solid"/>
                    <v:stroke filltype="solid" color="#4BACC6" opacity="100.0%" weight="0.8pt" dashstyle="solid" endcap="flat" joinstyle="round" linestyle="single" startarrow="none" startarrowwidth="medium" startarrowlength="medium" endarrow="none" endarrowwidth="medium" endarrowlength="medium"/>
                    <v:shadow on="t" color="#000000" opacity="0.35" offset="0.0pt,1.8pt"/>
                  </v:shape>
                  <v:shape id="_x0000_s1050" type="#_x0000_t202" style="position:absolute;left:0;top:23744;width:4938840;height:438912;">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4"/>
                            </w:numPr>
                            <w:spacing w:after="32" w:line="216" w:lineRule="auto"/>
                            <w:outlineLvl w:val="1"/>
                            <w:rPr>
                              <w:sz w:val="18"/>
                              <w:szCs w:val="18"/>
                              <w:lang w:val="en-US"/>
                            </w:rPr>
                          </w:pPr>
                          <w:r>
                            <w:rPr>
                              <w:sz w:val="18"/>
                              <w:szCs w:val="18"/>
                              <w:rtl w:val="0"/>
                              <w:lang w:val="en-US"/>
                            </w:rPr>
                            <w:t>positive and negative aspects of the market</w:t>
                          </w:r>
                        </w:p>
                        <w:p>
                          <w:pPr>
                            <w:pStyle w:val="Caption"/>
                            <w:numPr>
                              <w:ilvl w:val="1"/>
                              <w:numId w:val="4"/>
                            </w:numPr>
                            <w:spacing w:after="32" w:line="216" w:lineRule="auto"/>
                            <w:outlineLvl w:val="1"/>
                            <w:rPr>
                              <w:sz w:val="18"/>
                              <w:szCs w:val="18"/>
                              <w:lang w:val="en-US"/>
                            </w:rPr>
                          </w:pPr>
                          <w:r>
                            <w:rPr>
                              <w:sz w:val="18"/>
                              <w:szCs w:val="18"/>
                              <w:rtl w:val="0"/>
                              <w:lang w:val="en-US"/>
                            </w:rPr>
                            <w:t xml:space="preserve">Development of  financial plan is needed </w:t>
                          </w:r>
                        </w:p>
                      </w:txbxContent>
                    </v:textbox>
                  </v:shape>
                </v:group>
                <v:group id="_x0000_s1051" style="position:absolute;left:0;top:2591471;width:523816;height:748307;" coordorigin="0,0" coordsize="523816,748307">
                  <v:shape id="_x0000_s1052" style="position:absolute;left:0;top:0;width:523815;height:748307;" coordorigin="0,0" coordsize="21600,21600" path="M 21600,0 L 21600,14040 L 10800,21600 L 0,14040 L 0,0 L 10800,7560 X E">
                    <v:fill angle="0fd" focus="0%" color="#FF953E" opacity="100.0%" color2="#FFD1BB"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053" type="#_x0000_t202" style="position:absolute;left:1;top:261908;width:523815;height:22449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s>
                            <w:spacing w:after="67" w:line="216" w:lineRule="auto"/>
                            <w:jc w:val="center"/>
                          </w:pPr>
                          <w:r>
                            <w:rPr>
                              <w:color w:val="ffffff"/>
                              <w:sz w:val="16"/>
                              <w:szCs w:val="16"/>
                              <w:rtl w:val="0"/>
                              <w:lang w:val="en-US"/>
                            </w:rPr>
                            <w:t>Conclution</w:t>
                          </w:r>
                        </w:p>
                      </w:txbxContent>
                    </v:textbox>
                  </v:shape>
                </v:group>
                <v:group id="_x0000_s1054" style="position:absolute;left:523815;top:2591471;width:4962584;height:486400;" coordorigin="0,0" coordsize="4962584,486400">
                  <v:shape id="_x0000_s1055" style="position:absolute;left:2238092;top:-2238092;width:486400;height:4962584;rotation:5898240fd;" coordorigin="0,0" coordsize="21600,21600" path="M 3600,0 L 18000,0 C 19988,0 21600,158 21600,353 L 21600,21600 L 0,21600 L 0,353 C 0,158 1612,0 3600,0 X E">
                    <v:fill color="#FFFFFF" opacity="90.0%" type="solid"/>
                    <v:stroke filltype="solid" color="#F79646" opacity="100.0%" weight="0.8pt" dashstyle="solid" endcap="flat" joinstyle="round" linestyle="single" startarrow="none" startarrowwidth="medium" startarrowlength="medium" endarrow="none" endarrowwidth="medium" endarrowlength="medium"/>
                    <v:shadow on="t" color="#000000" opacity="0.35" offset="0.0pt,1.8pt"/>
                  </v:shape>
                  <v:shape id="_x0000_s1056" type="#_x0000_t202" style="position:absolute;left:0;top:23744;width:4938840;height:438912;">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5"/>
                            </w:numPr>
                            <w:spacing w:after="32" w:line="216" w:lineRule="auto"/>
                            <w:outlineLvl w:val="1"/>
                            <w:rPr>
                              <w:sz w:val="18"/>
                              <w:szCs w:val="18"/>
                              <w:lang w:val="en-US"/>
                            </w:rPr>
                          </w:pPr>
                          <w:r>
                            <w:rPr>
                              <w:sz w:val="18"/>
                              <w:szCs w:val="18"/>
                              <w:rtl w:val="0"/>
                              <w:lang w:val="en-US"/>
                            </w:rPr>
                            <w:t>developed proper marketing strategy and workforce</w:t>
                          </w:r>
                        </w:p>
                        <w:p>
                          <w:pPr>
                            <w:pStyle w:val="Caption"/>
                            <w:numPr>
                              <w:ilvl w:val="1"/>
                              <w:numId w:val="5"/>
                            </w:numPr>
                            <w:spacing w:after="32" w:line="216" w:lineRule="auto"/>
                            <w:outlineLvl w:val="1"/>
                            <w:rPr>
                              <w:sz w:val="18"/>
                              <w:szCs w:val="18"/>
                              <w:lang w:val="en-US"/>
                            </w:rPr>
                          </w:pPr>
                          <w:r>
                            <w:rPr>
                              <w:sz w:val="18"/>
                              <w:szCs w:val="18"/>
                              <w:rtl w:val="0"/>
                              <w:lang w:val="en-US"/>
                            </w:rPr>
                            <w:t>experiences enhances positive attitude</w:t>
                          </w:r>
                        </w:p>
                      </w:txbxContent>
                    </v:textbox>
                  </v:shape>
                </v:group>
                <v:group id="_x0000_s1057" style="position:absolute;left:0;top:3239339;width:523816;height:748307;" coordorigin="0,0" coordsize="523816,748307">
                  <v:shape id="_x0000_s1058" style="position:absolute;left:0;top:0;width:523815;height:748307;" coordorigin="0,0" coordsize="21600,21600" path="M 21600,0 L 21600,14040 L 10800,21600 L 0,14040 L 0,0 L 10800,7560 X E">
                    <v:fill angle="0fd" focus="0%" color="#D1403C" opacity="100.0%" color2="#FFA5A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059" type="#_x0000_t202" style="position:absolute;left:1;top:261908;width:523815;height:22449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s>
                            <w:spacing w:after="67" w:line="216" w:lineRule="auto"/>
                            <w:jc w:val="center"/>
                          </w:pPr>
                          <w:r>
                            <w:rPr>
                              <w:color w:val="ffffff"/>
                              <w:sz w:val="16"/>
                              <w:szCs w:val="16"/>
                              <w:rtl w:val="0"/>
                              <w:lang w:val="en-US"/>
                            </w:rPr>
                            <w:t xml:space="preserve">Action plan </w:t>
                          </w:r>
                        </w:p>
                      </w:txbxContent>
                    </v:textbox>
                  </v:shape>
                </v:group>
                <v:group id="_x0000_s1060" style="position:absolute;left:523815;top:3239338;width:4962584;height:486400;" coordorigin="0,0" coordsize="4962584,486400">
                  <v:shape id="_x0000_s1061" style="position:absolute;left:2238092;top:-2238092;width:486400;height:4962584;rotation:5898240fd;" coordorigin="0,0" coordsize="21600,21600" path="M 3600,0 L 18000,0 C 19988,0 21600,158 21600,353 L 21600,21600 L 0,21600 L 0,353 C 0,158 1612,0 3600,0 X E">
                    <v:fill color="#FFFFFF" opacity="90.0%" type="solid"/>
                    <v:stroke filltype="solid" color="#C0504D" opacity="100.0%" weight="0.8pt" dashstyle="solid" endcap="flat" joinstyle="round" linestyle="single" startarrow="none" startarrowwidth="medium" startarrowlength="medium" endarrow="none" endarrowwidth="medium" endarrowlength="medium"/>
                    <v:shadow on="t" color="#000000" opacity="0.35" offset="0.0pt,1.8pt"/>
                  </v:shape>
                  <v:shape id="_x0000_s1062" type="#_x0000_t202" style="position:absolute;left:0;top:23744;width:4938840;height:438912;">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6"/>
                            </w:numPr>
                            <w:spacing w:after="32" w:line="216" w:lineRule="auto"/>
                            <w:outlineLvl w:val="1"/>
                            <w:rPr>
                              <w:sz w:val="18"/>
                              <w:szCs w:val="18"/>
                              <w:lang w:val="en-US"/>
                            </w:rPr>
                          </w:pPr>
                          <w:r>
                            <w:rPr>
                              <w:sz w:val="18"/>
                              <w:szCs w:val="18"/>
                              <w:rtl w:val="0"/>
                              <w:lang w:val="en-US"/>
                            </w:rPr>
                            <w:t>PDP plan for the development of manament skill</w:t>
                          </w:r>
                        </w:p>
                        <w:p>
                          <w:pPr>
                            <w:pStyle w:val="Caption"/>
                            <w:numPr>
                              <w:ilvl w:val="1"/>
                              <w:numId w:val="6"/>
                            </w:numPr>
                            <w:spacing w:after="32" w:line="216" w:lineRule="auto"/>
                            <w:outlineLvl w:val="1"/>
                            <w:rPr>
                              <w:sz w:val="18"/>
                              <w:szCs w:val="18"/>
                              <w:lang w:val="en-US"/>
                            </w:rPr>
                          </w:pPr>
                          <w:r>
                            <w:rPr>
                              <w:sz w:val="18"/>
                              <w:szCs w:val="18"/>
                              <w:rtl w:val="0"/>
                              <w:lang w:val="en-US"/>
                            </w:rPr>
                            <w:t>PDP plan for communication skill</w:t>
                          </w:r>
                        </w:p>
                      </w:txbxContent>
                    </v:textbox>
                  </v:shape>
                </v:group>
              </v:group>
            </w:pict>
          </mc:Fallback>
        </mc:AlternateContent>
      </w:r>
    </w:p>
    <w:p>
      <w:pPr>
        <w:pStyle w:val="Normal1"/>
        <w:spacing w:line="360" w:lineRule="auto"/>
        <w:jc w:val="both"/>
        <w:rPr>
          <w:rFonts w:ascii="Times New Roman" w:cs="Times New Roman" w:hAnsi="Times New Roman" w:eastAsia="Times New Roman"/>
          <w:b w:val="1"/>
          <w:bCs w:val="1"/>
          <w:sz w:val="28"/>
          <w:szCs w:val="28"/>
          <w:shd w:val="clear" w:color="auto" w:fill="ffffff"/>
          <w:lang w:val="en-US"/>
        </w:rPr>
      </w:pPr>
    </w:p>
    <w:p>
      <w:pPr>
        <w:pStyle w:val="Normal1"/>
        <w:spacing w:line="360" w:lineRule="auto"/>
        <w:jc w:val="center"/>
        <w:rPr>
          <w:rFonts w:ascii="Times New Roman" w:cs="Times New Roman" w:hAnsi="Times New Roman" w:eastAsia="Times New Roman"/>
          <w:b w:val="1"/>
          <w:bCs w:val="1"/>
          <w:sz w:val="24"/>
          <w:szCs w:val="24"/>
          <w:shd w:val="clear" w:color="auto" w:fill="ffffff"/>
          <w:lang w:val="en-US"/>
        </w:rPr>
      </w:pPr>
      <w:r>
        <w:rPr>
          <w:rFonts w:ascii="Times New Roman" w:hAnsi="Times New Roman"/>
          <w:b w:val="1"/>
          <w:bCs w:val="1"/>
          <w:sz w:val="24"/>
          <w:szCs w:val="24"/>
          <w:shd w:val="clear" w:color="auto" w:fill="ffffff"/>
          <w:rtl w:val="0"/>
          <w:lang w:val="en-US"/>
        </w:rPr>
        <w:t>Figure 1: Gibbs reflective cycle</w:t>
      </w:r>
    </w:p>
    <w:p>
      <w:pPr>
        <w:pStyle w:val="Normal1"/>
        <w:spacing w:line="360" w:lineRule="auto"/>
        <w:jc w:val="center"/>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(Source: Influenced by </w:t>
      </w:r>
      <w:r>
        <w:rPr>
          <w:rFonts w:ascii="Times New Roman" w:hAnsi="Times New Roman"/>
          <w:color w:val="000000"/>
          <w:sz w:val="24"/>
          <w:szCs w:val="24"/>
          <w:u w:color="000000"/>
          <w:shd w:val="clear" w:color="auto" w:fill="ffffff"/>
          <w:rtl w:val="0"/>
          <w:lang w:val="en-US"/>
        </w:rPr>
        <w:t xml:space="preserve">Chen </w:t>
      </w:r>
      <w:r>
        <w:rPr>
          <w:rFonts w:ascii="Times New Roman" w:hAnsi="Times New Roman"/>
          <w:i w:val="1"/>
          <w:iCs w:val="1"/>
          <w:color w:val="000000"/>
          <w:sz w:val="24"/>
          <w:szCs w:val="24"/>
          <w:u w:color="000000"/>
          <w:shd w:val="clear" w:color="auto" w:fill="ffffff"/>
          <w:rtl w:val="0"/>
          <w:lang w:val="en-US"/>
        </w:rPr>
        <w:t xml:space="preserve">et al. </w:t>
      </w:r>
      <w:r>
        <w:rPr>
          <w:rFonts w:ascii="Times New Roman" w:hAnsi="Times New Roman"/>
          <w:color w:val="000000"/>
          <w:sz w:val="24"/>
          <w:szCs w:val="24"/>
          <w:u w:color="000000"/>
          <w:shd w:val="clear" w:color="auto" w:fill="ffffff"/>
          <w:rtl w:val="0"/>
          <w:lang w:val="en-US"/>
        </w:rPr>
        <w:t>2018, p. 764</w:t>
      </w:r>
      <w:r>
        <w:rPr>
          <w:rFonts w:ascii="Times New Roman" w:hAnsi="Times New Roman"/>
          <w:sz w:val="24"/>
          <w:szCs w:val="24"/>
          <w:shd w:val="clear" w:color="auto" w:fill="ffffff"/>
          <w:rtl w:val="0"/>
          <w:lang w:val="en-US"/>
        </w:rPr>
        <w:t>)</w:t>
      </w:r>
    </w:p>
    <w:p>
      <w:pPr>
        <w:pStyle w:val="Heading 2"/>
        <w:rPr>
          <w:shd w:val="clear" w:color="auto" w:fill="ffffff"/>
        </w:rPr>
      </w:pPr>
      <w:bookmarkStart w:name="_Toc2" w:id="2"/>
      <w:r>
        <w:rPr>
          <w:rFonts w:cs="Arial Unicode MS" w:eastAsia="Arial Unicode MS"/>
          <w:shd w:val="clear" w:color="auto" w:fill="ffffff"/>
          <w:rtl w:val="0"/>
          <w:lang w:val="en-US"/>
        </w:rPr>
        <w:t xml:space="preserve">Feelings </w:t>
      </w:r>
      <w:bookmarkEnd w:id="2"/>
    </w:p>
    <w:p>
      <w:pPr>
        <w:pStyle w:val="Normal1"/>
        <w:spacing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 xml:space="preserve">During the business planning, I have identified that; entrepreneurs need to be equipped with some skills including interpersonal skills, positive attitude, risk-taking skill, and practical skill. As stated by Autio </w:t>
      </w:r>
      <w:r>
        <w:rPr>
          <w:rFonts w:ascii="Times New Roman" w:hAnsi="Times New Roman"/>
          <w:i w:val="1"/>
          <w:iCs w:val="1"/>
          <w:sz w:val="24"/>
          <w:szCs w:val="24"/>
          <w:shd w:val="clear" w:color="auto" w:fill="ffffff"/>
          <w:rtl w:val="0"/>
          <w:lang w:val="en-US"/>
        </w:rPr>
        <w:t xml:space="preserve">et al. </w:t>
      </w:r>
      <w:r>
        <w:rPr>
          <w:rFonts w:ascii="Times New Roman" w:hAnsi="Times New Roman"/>
          <w:sz w:val="24"/>
          <w:szCs w:val="24"/>
          <w:shd w:val="clear" w:color="auto" w:fill="ffffff"/>
          <w:rtl w:val="0"/>
          <w:lang w:val="en-US"/>
        </w:rPr>
        <w:t xml:space="preserve">(2014, p.1099), entrepreneurial innovation is needed for the growth of the business in a unique way. Along with that, it also stated that taking up risks is another key factor that every entrepreneur should possess to develop their own business. According to this analysis, it allows me to consider the skill of risk-taking as one of my strength. Thus, to become a successful owner of restaurant, I critically evaluate my personal skills as well as skills that I need to possess.  </w:t>
      </w:r>
    </w:p>
    <w:p>
      <w:pPr>
        <w:pStyle w:val="Normal1"/>
        <w:spacing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 xml:space="preserve">During strategic planning of a restaurant in London, first thing that was in my mind was the market research. As market trends need to analyze for proper evaluation of requirement of the market. Along with that, location is another main factor that can enhance the customer base. As stated by Bailey </w:t>
      </w:r>
      <w:r>
        <w:rPr>
          <w:rFonts w:ascii="Times New Roman" w:hAnsi="Times New Roman"/>
          <w:i w:val="1"/>
          <w:iCs w:val="1"/>
          <w:sz w:val="24"/>
          <w:szCs w:val="24"/>
          <w:shd w:val="clear" w:color="auto" w:fill="ffffff"/>
          <w:rtl w:val="0"/>
          <w:lang w:val="en-US"/>
        </w:rPr>
        <w:t xml:space="preserve">et al. </w:t>
      </w:r>
      <w:r>
        <w:rPr>
          <w:rFonts w:ascii="Times New Roman" w:hAnsi="Times New Roman"/>
          <w:sz w:val="24"/>
          <w:szCs w:val="24"/>
          <w:shd w:val="clear" w:color="auto" w:fill="ffffff"/>
          <w:rtl w:val="0"/>
          <w:lang w:val="en-US"/>
        </w:rPr>
        <w:t xml:space="preserve">(2018, p.81), risk factors of the business can help an entrepreneur to enhance the thinking ability and also can help them to evaluate the consequences. Market research allows me to evaluate the cost which was around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50000 for the start-up. Market research facilitated me to evaluate the price of the services, and also helps me to search prime location for my business. </w:t>
      </w:r>
    </w:p>
    <w:p>
      <w:pPr>
        <w:pStyle w:val="Normal1"/>
        <w:spacing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 xml:space="preserve">I thought managing of this business plan was not difficult at all, but I realized that I was lacking this skill during the management of different actions and operations. As stated by Dong </w:t>
      </w:r>
      <w:r>
        <w:rPr>
          <w:rFonts w:ascii="Times New Roman" w:hAnsi="Times New Roman"/>
          <w:i w:val="1"/>
          <w:iCs w:val="1"/>
          <w:sz w:val="24"/>
          <w:szCs w:val="24"/>
          <w:shd w:val="clear" w:color="auto" w:fill="ffffff"/>
          <w:rtl w:val="0"/>
          <w:lang w:val="en-US"/>
        </w:rPr>
        <w:t xml:space="preserve">et al. </w:t>
      </w:r>
      <w:r>
        <w:rPr>
          <w:rFonts w:ascii="Times New Roman" w:hAnsi="Times New Roman"/>
          <w:sz w:val="24"/>
          <w:szCs w:val="24"/>
          <w:shd w:val="clear" w:color="auto" w:fill="ffffff"/>
          <w:rtl w:val="0"/>
          <w:lang w:val="en-US"/>
        </w:rPr>
        <w:t>(2017, p.441), communication and interpersonal skill are one of the most important skills that help an individual to understand the description of a conversation. According to this analysis, it allows me to evaluate my personal skills and also helps me to understand that I was lacking this communication skill. Thus, managing the employees, as well as the customers, was a somewhat difficult task for me.</w:t>
      </w:r>
    </w:p>
    <w:p>
      <w:pPr>
        <w:pStyle w:val="Normal1"/>
        <w:spacing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 xml:space="preserve">On the other hand, I was confident enough that I can set up this business with mitigating all my flaws and negativity. According to Jackson (2015, p.353), development of skills enhances the personality of an individual. Along with that, it also suggested that marketing skill helps an individual to design a proper marketing strategy for promotion and also to attract new customers. According to this analysis, I have found that marketing skill is one of my strength as I was able enough to discuss the marketing strategy with my team members and they agreed with my proposals gracefully. </w:t>
      </w:r>
    </w:p>
    <w:p>
      <w:pPr>
        <w:pStyle w:val="Normal1"/>
        <w:spacing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During designing the business plan me and my team members had a clear picture of this business and also were clear enough where we should start from. This experience helps me to enhance my confidence and also helps me to grow my practical skills that are required for an entrepreneur.</w:t>
      </w:r>
    </w:p>
    <w:p>
      <w:pPr>
        <w:pStyle w:val="Heading 2"/>
        <w:rPr>
          <w:shd w:val="clear" w:color="auto" w:fill="ffffff"/>
        </w:rPr>
      </w:pPr>
      <w:bookmarkStart w:name="_Toc3" w:id="3"/>
      <w:r>
        <w:rPr>
          <w:rFonts w:cs="Arial Unicode MS" w:eastAsia="Arial Unicode MS"/>
          <w:shd w:val="clear" w:color="auto" w:fill="ffffff"/>
          <w:rtl w:val="0"/>
          <w:lang w:val="en-US"/>
        </w:rPr>
        <w:t xml:space="preserve">Evaluation </w:t>
      </w:r>
      <w:bookmarkEnd w:id="3"/>
    </w:p>
    <w:p>
      <w:pPr>
        <w:pStyle w:val="Normal1"/>
        <w:spacing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 xml:space="preserve">Market research helps me to identify the present market trends and also helps me to evaluate the requirements of the customers. Based on that, it helps me to select prime location for setting up a restaurant. Along with that, it also enhances personal learning about the market, customer behaviour and requirements. As stated by Sajilan </w:t>
      </w:r>
      <w:r>
        <w:rPr>
          <w:rFonts w:ascii="Times New Roman" w:hAnsi="Times New Roman"/>
          <w:i w:val="1"/>
          <w:iCs w:val="1"/>
          <w:sz w:val="24"/>
          <w:szCs w:val="24"/>
          <w:shd w:val="clear" w:color="auto" w:fill="ffffff"/>
          <w:rtl w:val="0"/>
          <w:lang w:val="en-US"/>
        </w:rPr>
        <w:t xml:space="preserve">et al. </w:t>
      </w:r>
      <w:r>
        <w:rPr>
          <w:rFonts w:ascii="Times New Roman" w:hAnsi="Times New Roman"/>
          <w:sz w:val="24"/>
          <w:szCs w:val="24"/>
          <w:shd w:val="clear" w:color="auto" w:fill="ffffff"/>
          <w:rtl w:val="0"/>
          <w:lang w:val="en-US"/>
        </w:rPr>
        <w:t xml:space="preserve">(2015, p.36), demographic and personal characteristics of an entrepreneur mediates firm's performances and also help others to meet the organisational objectives and goals. On the other hand, other team members refer that the financial plan had flaws to some extent which can decrease the profit margins in growing year. Thus, development of proper financial plan was needed for restaurant. Through proper discussion with other team members helped me to gain knowledge about the financial plan from proper market research. Along with that, my team members also suggested me that finance office can help me to evaluate accurate cost effects. </w:t>
      </w:r>
    </w:p>
    <w:p>
      <w:pPr>
        <w:pStyle w:val="Normal1"/>
        <w:spacing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Apart from that, other business plans like marketing, production, sales were right on track and business setup plan was fruitful enough for perfect position of our restaurant. As stated by Mathias and Williams (2017, p.897), proper evaluation of the market and identification of the opportunities helps an entrepreneur to enhance the scope and sales of the business. Online survey, journals, and existing researches of the market of London helped me to understand the market trends more effectively and also help me to set the aims and objectives for highest sales and profit. As stated by Barot (2015, p.165), positive and negative aspects both are two important part that is needed to be consider during a proper business plan. Along with that, it also suggested that entrepreneurs must possess the determination and motivational characteristics to mitigate the negative aspects as much as possible to turn them into a plus point for the business. In this context, lacking full-proof financial plan was one of the challenges for us.</w:t>
      </w:r>
    </w:p>
    <w:p>
      <w:pPr>
        <w:pStyle w:val="Heading 2"/>
        <w:rPr>
          <w:shd w:val="clear" w:color="auto" w:fill="ffffff"/>
        </w:rPr>
      </w:pPr>
      <w:bookmarkStart w:name="_Toc4" w:id="4"/>
      <w:r>
        <w:rPr>
          <w:rFonts w:cs="Arial Unicode MS" w:eastAsia="Arial Unicode MS"/>
          <w:shd w:val="clear" w:color="auto" w:fill="ffffff"/>
          <w:rtl w:val="0"/>
          <w:lang w:val="en-US"/>
        </w:rPr>
        <w:t xml:space="preserve">Analysis </w:t>
      </w:r>
      <w:bookmarkEnd w:id="4"/>
    </w:p>
    <w:p>
      <w:pPr>
        <w:pStyle w:val="Normal1"/>
        <w:spacing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 xml:space="preserve">Managing different tasks was one of my weaknesses. Along with that, another obstacle was the financial plan that needs to be developed properly for the enhancement of the plan for restaurant. Discussion with the finance office helped me to understand that they are mainly focused on the profit margins of any businesses. Apart from that, through online market research, I found that around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50000 is needed for the business to set up. On the other hand, discussion with other entrepreneurs and from existing market research I realized that every restaurant get approximately 700 to 800 customers per month and estimated financial cost is around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30000 to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35000. </w:t>
      </w:r>
    </w:p>
    <w:p>
      <w:pPr>
        <w:pStyle w:val="Normal1"/>
        <w:spacing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 xml:space="preserve">Along with that, appreciation from other business entrepreneurs regarding the marketing and promotional strategies helped me to enhance my confidence. Along with that, working in a team also helped me understand that I was lacking interpersonal skill which was creating an obstacle for managing tasks. Along with that, team members helped me in learning team spirits. As stated by Gindling and Newhouse (2014, p.329), an entrepreneur must possess management, creative and innovative ideas and risk management skills. According to this analysis, it allows me to consider strong decision making skill as one of my strength. Along with that, it also helped me to understand that development of management skill is needed to enhance efficiency as an entrepreneur. </w:t>
      </w:r>
    </w:p>
    <w:p>
      <w:pPr>
        <w:pStyle w:val="Normal1"/>
        <w:spacing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 xml:space="preserve">Suggestion from the team members helped me to evaluate the problems and consequences more precisely and also helps me to identify competitors in present market. Along with that, it also helped me to identify the scope and opportunities that are needed for managing enterprise in 21st century. Apart from that, quality and customized services can enhance the targeted customers and reputation of the restaurant. Along with that, serving fresh and quality food would increase the profit and sales of the business and would help us to meet the objectives efficiently. As stated by Caliendo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xml:space="preserve"> (2014, p.795), reputation and quality service enhances customers satisfaction and trust. Existing news, articles, journals and research work helped me to understand and evaluate the market trend and according to that, I had developed proper marketing strategy and workforce. Along with that, this study also helped me to understand my personal experiences and expectations as a customer. On the basis of that, loopholes and consequences of improper business plan can be mitigated. Qenani</w:t>
      </w:r>
      <w:r>
        <w:rPr>
          <w:rFonts w:ascii="Times New Roman" w:hAnsi="Times New Roman"/>
          <w:i w:val="1"/>
          <w:iCs w:val="1"/>
          <w:sz w:val="24"/>
          <w:szCs w:val="24"/>
          <w:shd w:val="clear" w:color="auto" w:fill="ffffff"/>
          <w:rtl w:val="0"/>
          <w:lang w:val="en-US"/>
        </w:rPr>
        <w:t xml:space="preserve"> et al. </w:t>
      </w:r>
      <w:r>
        <w:rPr>
          <w:rFonts w:ascii="Times New Roman" w:hAnsi="Times New Roman"/>
          <w:sz w:val="24"/>
          <w:szCs w:val="24"/>
          <w:shd w:val="clear" w:color="auto" w:fill="ffffff"/>
          <w:rtl w:val="0"/>
          <w:lang w:val="en-US"/>
        </w:rPr>
        <w:t xml:space="preserve">(2014, p.211) suggested that experiences of individual help enhance positive attitude and personal skills. This study helps me to evaluate my strength and weaknesses as an entrepreneur in 21st century.  </w:t>
      </w:r>
    </w:p>
    <w:p>
      <w:pPr>
        <w:pStyle w:val="Heading 2"/>
        <w:rPr>
          <w:shd w:val="clear" w:color="auto" w:fill="ffffff"/>
        </w:rPr>
      </w:pPr>
      <w:bookmarkStart w:name="_Toc5" w:id="5"/>
      <w:r>
        <w:rPr>
          <w:rFonts w:cs="Arial Unicode MS" w:eastAsia="Arial Unicode MS"/>
          <w:shd w:val="clear" w:color="auto" w:fill="ffffff"/>
          <w:rtl w:val="0"/>
          <w:lang w:val="en-US"/>
        </w:rPr>
        <w:t xml:space="preserve">Conclusion </w:t>
      </w:r>
      <w:bookmarkEnd w:id="5"/>
    </w:p>
    <w:p>
      <w:pPr>
        <w:pStyle w:val="Normal1"/>
        <w:spacing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Thus, it can be concluded that the study helps me to understand the skills that an entrepreneur is required to establish an enterprise. It also facilitated to identify my personal skills and weaknesses. Along with that, discussion with team members about the market and competitors helped me to gain more knowledge about the business. This study also shows me the ways that are needed to enhance the employability skills. Along with that, it helped me to gain knowledge about the business plans and strategies to enhance a business effectively.</w:t>
      </w:r>
    </w:p>
    <w:p>
      <w:pPr>
        <w:pStyle w:val="Heading 2"/>
      </w:pPr>
      <w:bookmarkStart w:name="_Toc6" w:id="6"/>
      <w:r>
        <w:rPr>
          <w:rFonts w:cs="Arial Unicode MS" w:eastAsia="Arial Unicode MS"/>
          <w:rtl w:val="0"/>
          <w:lang w:val="en-US"/>
        </w:rPr>
        <w:t>Action Plan</w:t>
      </w:r>
      <w:bookmarkEnd w:id="6"/>
    </w:p>
    <w:p>
      <w:pPr>
        <w:pStyle w:val="Normal1"/>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During the preparation of the research plan, I have faced certain challenges which allow me to identify certain limitations in me. These highlight the required skills for developing a successful business plan. A business has different aspects which are required to be considered and while performing in this context I have identified that I need to develop certain skills including financial management and cost management skill, communication skill and management skill. Hence, I have developed certain plan for the enhancement of these skills.</w:t>
      </w:r>
    </w:p>
    <w:p>
      <w:pPr>
        <w:pStyle w:val="Normal1"/>
        <w:spacing w:line="360" w:lineRule="auto"/>
        <w:jc w:val="both"/>
        <w:rPr>
          <w:rFonts w:ascii="Times New Roman" w:cs="Times New Roman" w:hAnsi="Times New Roman" w:eastAsia="Times New Roman"/>
          <w:b w:val="1"/>
          <w:bCs w:val="1"/>
          <w:i w:val="1"/>
          <w:iCs w:val="1"/>
          <w:sz w:val="24"/>
          <w:szCs w:val="24"/>
          <w:lang w:val="en-US"/>
        </w:rPr>
      </w:pPr>
      <w:r>
        <w:rPr>
          <w:rFonts w:ascii="Times New Roman" w:hAnsi="Times New Roman"/>
          <w:b w:val="1"/>
          <w:bCs w:val="1"/>
          <w:i w:val="1"/>
          <w:iCs w:val="1"/>
          <w:sz w:val="24"/>
          <w:szCs w:val="24"/>
          <w:rtl w:val="0"/>
          <w:lang w:val="en-US"/>
        </w:rPr>
        <w:t>(Refer to appendix)</w:t>
      </w:r>
    </w:p>
    <w:p>
      <w:pPr>
        <w:pStyle w:val="Normal1"/>
        <w:spacing w:line="360" w:lineRule="auto"/>
        <w:ind w:left="720" w:firstLine="0"/>
        <w:jc w:val="both"/>
        <w:rPr>
          <w:rFonts w:ascii="Times New Roman" w:cs="Times New Roman" w:hAnsi="Times New Roman" w:eastAsia="Times New Roman"/>
          <w:sz w:val="24"/>
          <w:szCs w:val="24"/>
          <w:lang w:val="en-US"/>
        </w:rPr>
      </w:pPr>
    </w:p>
    <w:p>
      <w:pPr>
        <w:pStyle w:val="Normal1"/>
        <w:spacing w:line="360" w:lineRule="auto"/>
        <w:jc w:val="both"/>
        <w:rPr>
          <w:rFonts w:ascii="Times New Roman" w:cs="Times New Roman" w:hAnsi="Times New Roman" w:eastAsia="Times New Roman"/>
          <w:sz w:val="24"/>
          <w:szCs w:val="24"/>
          <w:shd w:val="clear" w:color="auto" w:fill="ffffff"/>
          <w:lang w:val="en-US"/>
        </w:rPr>
      </w:pPr>
    </w:p>
    <w:p>
      <w:pPr>
        <w:pStyle w:val="Body"/>
      </w:pPr>
      <w:r>
        <w:rPr>
          <w:rFonts w:ascii="Arial Unicode MS" w:cs="Arial Unicode MS" w:hAnsi="Arial Unicode MS" w:eastAsia="Arial Unicode MS"/>
          <w:b w:val="0"/>
          <w:bCs w:val="0"/>
          <w:i w:val="0"/>
          <w:iCs w:val="0"/>
          <w:sz w:val="32"/>
          <w:szCs w:val="32"/>
          <w:shd w:val="clear" w:color="auto" w:fill="ffffff"/>
          <w:lang w:val="en-US"/>
        </w:rPr>
        <w:br w:type="page"/>
      </w:r>
    </w:p>
    <w:p>
      <w:pPr>
        <w:pStyle w:val="Heading"/>
        <w:rPr>
          <w:shd w:val="clear" w:color="auto" w:fill="ffffff"/>
        </w:rPr>
      </w:pPr>
      <w:bookmarkStart w:name="_Toc7" w:id="7"/>
      <w:r>
        <w:rPr>
          <w:rFonts w:cs="Arial Unicode MS" w:eastAsia="Arial Unicode MS"/>
          <w:shd w:val="clear" w:color="auto" w:fill="ffffff"/>
          <w:rtl w:val="0"/>
          <w:lang w:val="en-US"/>
        </w:rPr>
        <w:t>Reference</w:t>
      </w:r>
      <w:bookmarkEnd w:id="7"/>
    </w:p>
    <w:p>
      <w:pPr>
        <w:pStyle w:val="Body"/>
        <w:spacing w:line="360" w:lineRule="auto"/>
        <w:jc w:val="both"/>
        <w:rPr>
          <w:rFonts w:ascii="Times New Roman" w:cs="Times New Roman" w:hAnsi="Times New Roman" w:eastAsia="Times New Roman"/>
          <w:color w:val="000000"/>
          <w:sz w:val="24"/>
          <w:szCs w:val="24"/>
          <w:u w:color="000000"/>
          <w:shd w:val="clear" w:color="auto" w:fill="ffffff"/>
        </w:rPr>
      </w:pPr>
      <w:r>
        <w:rPr>
          <w:rFonts w:ascii="Times New Roman" w:hAnsi="Times New Roman"/>
          <w:color w:val="000000"/>
          <w:sz w:val="24"/>
          <w:szCs w:val="24"/>
          <w:u w:color="000000"/>
          <w:shd w:val="clear" w:color="auto" w:fill="ffffff"/>
          <w:rtl w:val="0"/>
          <w:lang w:val="en-US"/>
        </w:rPr>
        <w:t>Acs, Z.J., Szerb, L. and Lloyd, A., 2017. The global entrepreneurship and development index. In</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lang w:val="en-US"/>
        </w:rPr>
        <w:t>Global Entrepreneurship and Development Index 2017</w:t>
      </w:r>
      <w:r>
        <w:rPr>
          <w:rFonts w:ascii="Times New Roman" w:hAnsi="Times New Roman" w:hint="default"/>
          <w:color w:val="000000"/>
          <w:sz w:val="24"/>
          <w:szCs w:val="24"/>
          <w:u w:color="000000"/>
          <w:shd w:val="clear" w:color="auto" w:fill="ffffff"/>
          <w:rtl w:val="0"/>
          <w:lang w:val="en-US"/>
        </w:rPr>
        <w:t> </w:t>
      </w:r>
      <w:r>
        <w:rPr>
          <w:rFonts w:ascii="Times New Roman" w:hAnsi="Times New Roman"/>
          <w:color w:val="000000"/>
          <w:sz w:val="24"/>
          <w:szCs w:val="24"/>
          <w:u w:color="000000"/>
          <w:shd w:val="clear" w:color="auto" w:fill="ffffff"/>
          <w:rtl w:val="0"/>
        </w:rPr>
        <w:t>(pp. 29-53). Springer, Cham.</w:t>
      </w:r>
    </w:p>
    <w:p>
      <w:pPr>
        <w:pStyle w:val="Body"/>
        <w:spacing w:line="360" w:lineRule="auto"/>
        <w:jc w:val="both"/>
        <w:rPr>
          <w:rFonts w:ascii="Times New Roman" w:cs="Times New Roman" w:hAnsi="Times New Roman" w:eastAsia="Times New Roman"/>
          <w:color w:val="000000"/>
          <w:sz w:val="24"/>
          <w:szCs w:val="24"/>
          <w:u w:color="000000"/>
          <w:shd w:val="clear" w:color="auto" w:fill="ffffff"/>
        </w:rPr>
      </w:pPr>
      <w:r>
        <w:rPr>
          <w:rFonts w:ascii="Times New Roman" w:hAnsi="Times New Roman"/>
          <w:color w:val="000000"/>
          <w:sz w:val="24"/>
          <w:szCs w:val="24"/>
          <w:u w:color="000000"/>
          <w:shd w:val="clear" w:color="auto" w:fill="ffffff"/>
          <w:rtl w:val="0"/>
          <w:lang w:val="en-US"/>
        </w:rPr>
        <w:t>Autio, E., Kenney, M., Mustar, P., Siegel, D. and Wright, M., 2014. Entrepreneurial innovation: The importance of context.</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lang w:val="en-US"/>
        </w:rPr>
        <w:t>Research Policy</w:t>
      </w:r>
      <w:r>
        <w:rPr>
          <w:rFonts w:ascii="Times New Roman" w:hAnsi="Times New Roman"/>
          <w:color w:val="000000"/>
          <w:sz w:val="24"/>
          <w:szCs w:val="24"/>
          <w:u w:color="000000"/>
          <w:shd w:val="clear" w:color="auto" w:fill="ffffff"/>
          <w:rtl w:val="0"/>
        </w:rPr>
        <w:t>,</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rPr>
        <w:t>43</w:t>
      </w:r>
      <w:r>
        <w:rPr>
          <w:rFonts w:ascii="Times New Roman" w:hAnsi="Times New Roman"/>
          <w:color w:val="000000"/>
          <w:sz w:val="24"/>
          <w:szCs w:val="24"/>
          <w:u w:color="000000"/>
          <w:shd w:val="clear" w:color="auto" w:fill="ffffff"/>
          <w:rtl w:val="0"/>
        </w:rPr>
        <w:t>(7), pp.1097-1108.</w:t>
      </w:r>
    </w:p>
    <w:p>
      <w:pPr>
        <w:pStyle w:val="Body"/>
        <w:spacing w:line="360" w:lineRule="auto"/>
        <w:jc w:val="both"/>
        <w:rPr>
          <w:rFonts w:ascii="Times New Roman" w:cs="Times New Roman" w:hAnsi="Times New Roman" w:eastAsia="Times New Roman"/>
          <w:color w:val="000000"/>
          <w:sz w:val="24"/>
          <w:szCs w:val="24"/>
          <w:u w:color="000000"/>
          <w:shd w:val="clear" w:color="auto" w:fill="ffffff"/>
        </w:rPr>
      </w:pPr>
      <w:r>
        <w:rPr>
          <w:rFonts w:ascii="Times New Roman" w:hAnsi="Times New Roman"/>
          <w:color w:val="000000"/>
          <w:sz w:val="24"/>
          <w:szCs w:val="24"/>
          <w:u w:color="000000"/>
          <w:shd w:val="clear" w:color="auto" w:fill="ffffff"/>
          <w:rtl w:val="0"/>
          <w:lang w:val="en-US"/>
        </w:rPr>
        <w:t>Bailey, D.H., Duncan, G.J., Watts, T., Clements, D.H. and Sarama, J., 2018. Risky business: Correlation and causation in longitudinal studies of skill development.</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lang w:val="en-US"/>
        </w:rPr>
        <w:t>American Psychologist</w:t>
      </w:r>
      <w:r>
        <w:rPr>
          <w:rFonts w:ascii="Times New Roman" w:hAnsi="Times New Roman"/>
          <w:color w:val="000000"/>
          <w:sz w:val="24"/>
          <w:szCs w:val="24"/>
          <w:u w:color="000000"/>
          <w:shd w:val="clear" w:color="auto" w:fill="ffffff"/>
          <w:rtl w:val="0"/>
        </w:rPr>
        <w:t>,</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rPr>
        <w:t>73</w:t>
      </w:r>
      <w:r>
        <w:rPr>
          <w:rFonts w:ascii="Times New Roman" w:hAnsi="Times New Roman"/>
          <w:color w:val="000000"/>
          <w:sz w:val="24"/>
          <w:szCs w:val="24"/>
          <w:u w:color="000000"/>
          <w:shd w:val="clear" w:color="auto" w:fill="ffffff"/>
          <w:rtl w:val="0"/>
        </w:rPr>
        <w:t>(1), p.81.</w:t>
      </w:r>
    </w:p>
    <w:p>
      <w:pPr>
        <w:pStyle w:val="Body"/>
        <w:spacing w:line="360" w:lineRule="auto"/>
        <w:jc w:val="both"/>
        <w:rPr>
          <w:rFonts w:ascii="Times New Roman" w:cs="Times New Roman" w:hAnsi="Times New Roman" w:eastAsia="Times New Roman"/>
          <w:color w:val="000000"/>
          <w:sz w:val="24"/>
          <w:szCs w:val="24"/>
          <w:u w:color="000000"/>
          <w:shd w:val="clear" w:color="auto" w:fill="ffffff"/>
        </w:rPr>
      </w:pPr>
      <w:r>
        <w:rPr>
          <w:rFonts w:ascii="Times New Roman" w:hAnsi="Times New Roman"/>
          <w:color w:val="000000"/>
          <w:sz w:val="24"/>
          <w:szCs w:val="24"/>
          <w:u w:color="000000"/>
          <w:shd w:val="clear" w:color="auto" w:fill="ffffff"/>
          <w:rtl w:val="0"/>
          <w:lang w:val="fr-FR"/>
        </w:rPr>
        <w:t>Barot, H., 2015. Entrepreneurship</w:t>
      </w:r>
      <w:r>
        <w:rPr>
          <w:rFonts w:ascii="Times New Roman" w:hAnsi="Times New Roman" w:hint="default"/>
          <w:color w:val="000000"/>
          <w:sz w:val="24"/>
          <w:szCs w:val="24"/>
          <w:u w:color="000000"/>
          <w:shd w:val="clear" w:color="auto" w:fill="ffffff"/>
          <w:rtl w:val="0"/>
          <w:lang w:val="en-US"/>
        </w:rPr>
        <w:t>–</w:t>
      </w:r>
      <w:r>
        <w:rPr>
          <w:rFonts w:ascii="Times New Roman" w:hAnsi="Times New Roman"/>
          <w:color w:val="000000"/>
          <w:sz w:val="24"/>
          <w:szCs w:val="24"/>
          <w:u w:color="000000"/>
          <w:shd w:val="clear" w:color="auto" w:fill="ffffff"/>
          <w:rtl w:val="0"/>
          <w:lang w:val="it-IT"/>
        </w:rPr>
        <w:t>A Key To Success.</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lang w:val="en-US"/>
        </w:rPr>
        <w:t>International Journal of Business and Management</w:t>
      </w:r>
      <w:r>
        <w:rPr>
          <w:rFonts w:ascii="Times New Roman" w:hAnsi="Times New Roman"/>
          <w:color w:val="000000"/>
          <w:sz w:val="24"/>
          <w:szCs w:val="24"/>
          <w:u w:color="000000"/>
          <w:shd w:val="clear" w:color="auto" w:fill="ffffff"/>
          <w:rtl w:val="0"/>
        </w:rPr>
        <w:t>,</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rPr>
        <w:t>3</w:t>
      </w:r>
      <w:r>
        <w:rPr>
          <w:rFonts w:ascii="Times New Roman" w:hAnsi="Times New Roman"/>
          <w:color w:val="000000"/>
          <w:sz w:val="24"/>
          <w:szCs w:val="24"/>
          <w:u w:color="000000"/>
          <w:shd w:val="clear" w:color="auto" w:fill="ffffff"/>
          <w:rtl w:val="0"/>
        </w:rPr>
        <w:t>(1), pp.163-165.</w:t>
      </w:r>
    </w:p>
    <w:p>
      <w:pPr>
        <w:pStyle w:val="Normal1"/>
        <w:spacing w:line="360" w:lineRule="auto"/>
        <w:jc w:val="both"/>
        <w:rPr>
          <w:rFonts w:ascii="Times New Roman" w:cs="Times New Roman" w:hAnsi="Times New Roman" w:eastAsia="Times New Roman"/>
          <w:color w:val="000000"/>
          <w:sz w:val="24"/>
          <w:szCs w:val="24"/>
          <w:u w:color="000000"/>
          <w:shd w:val="clear" w:color="auto" w:fill="ffffff"/>
          <w:lang w:val="en-US"/>
        </w:rPr>
      </w:pPr>
      <w:r>
        <w:rPr>
          <w:rFonts w:ascii="Times New Roman" w:hAnsi="Times New Roman"/>
          <w:color w:val="000000"/>
          <w:sz w:val="24"/>
          <w:szCs w:val="24"/>
          <w:u w:color="000000"/>
          <w:shd w:val="clear" w:color="auto" w:fill="ffffff"/>
          <w:rtl w:val="0"/>
          <w:lang w:val="en-US"/>
        </w:rPr>
        <w:t xml:space="preserve">Burns, P., 2016. </w:t>
      </w:r>
      <w:r>
        <w:rPr>
          <w:rFonts w:ascii="Times New Roman" w:hAnsi="Times New Roman"/>
          <w:i w:val="1"/>
          <w:iCs w:val="1"/>
          <w:color w:val="000000"/>
          <w:sz w:val="24"/>
          <w:szCs w:val="24"/>
          <w:u w:color="000000"/>
          <w:shd w:val="clear" w:color="auto" w:fill="ffffff"/>
          <w:rtl w:val="0"/>
          <w:lang w:val="en-US"/>
        </w:rPr>
        <w:t>Entrepreneurship and small business</w:t>
      </w:r>
      <w:r>
        <w:rPr>
          <w:rFonts w:ascii="Times New Roman" w:hAnsi="Times New Roman"/>
          <w:color w:val="000000"/>
          <w:sz w:val="24"/>
          <w:szCs w:val="24"/>
          <w:u w:color="000000"/>
          <w:shd w:val="clear" w:color="auto" w:fill="ffffff"/>
          <w:rtl w:val="0"/>
          <w:lang w:val="en-US"/>
        </w:rPr>
        <w:t>. London: Palgrave Macmillan Limited.</w:t>
      </w:r>
    </w:p>
    <w:p>
      <w:pPr>
        <w:pStyle w:val="Body"/>
        <w:spacing w:line="360" w:lineRule="auto"/>
        <w:jc w:val="both"/>
        <w:rPr>
          <w:rFonts w:ascii="Times New Roman" w:cs="Times New Roman" w:hAnsi="Times New Roman" w:eastAsia="Times New Roman"/>
          <w:color w:val="000000"/>
          <w:sz w:val="24"/>
          <w:szCs w:val="24"/>
          <w:u w:color="000000"/>
          <w:shd w:val="clear" w:color="auto" w:fill="ffffff"/>
        </w:rPr>
      </w:pPr>
      <w:r>
        <w:rPr>
          <w:rFonts w:ascii="Times New Roman" w:hAnsi="Times New Roman"/>
          <w:color w:val="000000"/>
          <w:sz w:val="24"/>
          <w:szCs w:val="24"/>
          <w:u w:color="000000"/>
          <w:shd w:val="clear" w:color="auto" w:fill="ffffff"/>
          <w:rtl w:val="0"/>
          <w:lang w:val="en-US"/>
        </w:rPr>
        <w:t>Caliendo, M., Fossen, F. and Kritikos, A.S., 2014. Personality characteristics and the decisions to become and stay self-employed.</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lang w:val="en-US"/>
        </w:rPr>
        <w:t>Small Business Economics</w:t>
      </w:r>
      <w:r>
        <w:rPr>
          <w:rFonts w:ascii="Times New Roman" w:hAnsi="Times New Roman"/>
          <w:color w:val="000000"/>
          <w:sz w:val="24"/>
          <w:szCs w:val="24"/>
          <w:u w:color="000000"/>
          <w:shd w:val="clear" w:color="auto" w:fill="ffffff"/>
          <w:rtl w:val="0"/>
        </w:rPr>
        <w:t>,</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rPr>
        <w:t>42</w:t>
      </w:r>
      <w:r>
        <w:rPr>
          <w:rFonts w:ascii="Times New Roman" w:hAnsi="Times New Roman"/>
          <w:color w:val="000000"/>
          <w:sz w:val="24"/>
          <w:szCs w:val="24"/>
          <w:u w:color="000000"/>
          <w:shd w:val="clear" w:color="auto" w:fill="ffffff"/>
          <w:rtl w:val="0"/>
        </w:rPr>
        <w:t>(4), pp.787-814.</w:t>
      </w:r>
    </w:p>
    <w:p>
      <w:pPr>
        <w:pStyle w:val="Default"/>
        <w:spacing w:line="360" w:lineRule="auto"/>
        <w:jc w:val="both"/>
        <w:rPr>
          <w:color w:val="000000"/>
          <w:u w:color="000000"/>
        </w:rPr>
      </w:pPr>
      <w:r>
        <w:rPr>
          <w:color w:val="000000"/>
          <w:u w:color="000000"/>
          <w:shd w:val="clear" w:color="auto" w:fill="ffffff"/>
          <w:rtl w:val="0"/>
          <w:lang w:val="en-US"/>
        </w:rPr>
        <w:t xml:space="preserve">Chen, M., Zhang, S., Tenbhomer, M. and Tate, D., 2018. Evaluation of Learning and Teaching Practice for Design-oriented Engineering Modules. </w:t>
      </w:r>
      <w:r>
        <w:rPr>
          <w:i w:val="1"/>
          <w:iCs w:val="1"/>
          <w:color w:val="000000"/>
          <w:u w:color="000000"/>
          <w:rtl w:val="0"/>
          <w:lang w:val="en-US"/>
        </w:rPr>
        <w:t xml:space="preserve"> Education and Humanities Research,213</w:t>
      </w:r>
      <w:r>
        <w:rPr>
          <w:color w:val="000000"/>
          <w:u w:color="000000"/>
          <w:rtl w:val="0"/>
          <w:lang w:val="en-US"/>
        </w:rPr>
        <w:t>(51), pp.763-768</w:t>
      </w:r>
    </w:p>
    <w:p>
      <w:pPr>
        <w:pStyle w:val="Normal1"/>
        <w:spacing w:line="360" w:lineRule="auto"/>
        <w:jc w:val="both"/>
        <w:rPr>
          <w:rFonts w:ascii="Times New Roman" w:cs="Times New Roman" w:hAnsi="Times New Roman" w:eastAsia="Times New Roman"/>
          <w:color w:val="000000"/>
          <w:sz w:val="24"/>
          <w:szCs w:val="24"/>
          <w:u w:color="000000"/>
          <w:shd w:val="clear" w:color="auto" w:fill="ffffff"/>
          <w:lang w:val="en-US"/>
        </w:rPr>
      </w:pPr>
      <w:r>
        <w:rPr>
          <w:rFonts w:ascii="Times New Roman" w:hAnsi="Times New Roman"/>
          <w:color w:val="000000"/>
          <w:sz w:val="24"/>
          <w:szCs w:val="24"/>
          <w:u w:color="000000"/>
          <w:shd w:val="clear" w:color="auto" w:fill="ffffff"/>
          <w:rtl w:val="0"/>
          <w:lang w:val="en-US"/>
        </w:rPr>
        <w:t xml:space="preserve">Cottrell, S., 2015. </w:t>
      </w:r>
      <w:r>
        <w:rPr>
          <w:rFonts w:ascii="Times New Roman" w:hAnsi="Times New Roman"/>
          <w:i w:val="1"/>
          <w:iCs w:val="1"/>
          <w:color w:val="000000"/>
          <w:sz w:val="24"/>
          <w:szCs w:val="24"/>
          <w:u w:color="000000"/>
          <w:shd w:val="clear" w:color="auto" w:fill="ffffff"/>
          <w:rtl w:val="0"/>
          <w:lang w:val="en-US"/>
        </w:rPr>
        <w:t>Skills for success: Personal development and employability</w:t>
      </w:r>
      <w:r>
        <w:rPr>
          <w:rFonts w:ascii="Times New Roman" w:hAnsi="Times New Roman"/>
          <w:color w:val="000000"/>
          <w:sz w:val="24"/>
          <w:szCs w:val="24"/>
          <w:u w:color="000000"/>
          <w:shd w:val="clear" w:color="auto" w:fill="ffffff"/>
          <w:rtl w:val="0"/>
          <w:lang w:val="en-US"/>
        </w:rPr>
        <w:t>. Macmillan International Higher Education.</w:t>
      </w:r>
    </w:p>
    <w:p>
      <w:pPr>
        <w:pStyle w:val="Body"/>
        <w:spacing w:line="360" w:lineRule="auto"/>
        <w:jc w:val="both"/>
        <w:rPr>
          <w:rFonts w:ascii="Times New Roman" w:cs="Times New Roman" w:hAnsi="Times New Roman" w:eastAsia="Times New Roman"/>
          <w:color w:val="000000"/>
          <w:sz w:val="24"/>
          <w:szCs w:val="24"/>
          <w:u w:color="000000"/>
          <w:shd w:val="clear" w:color="auto" w:fill="ffffff"/>
        </w:rPr>
      </w:pPr>
      <w:r>
        <w:rPr>
          <w:rFonts w:ascii="Times New Roman" w:hAnsi="Times New Roman"/>
          <w:color w:val="000000"/>
          <w:sz w:val="24"/>
          <w:szCs w:val="24"/>
          <w:u w:color="000000"/>
          <w:shd w:val="clear" w:color="auto" w:fill="ffffff"/>
          <w:rtl w:val="0"/>
          <w:lang w:val="en-US"/>
        </w:rPr>
        <w:t>Dong, Y., Bartol, K.M., Zhang, Z.X. and Li, C., 2017. Enhancing employee creativity via individual skill development and team knowledge sharing: Influences of dual</w:t>
      </w:r>
      <w:r>
        <w:rPr>
          <w:rFonts w:ascii="Cambria Math" w:cs="Cambria Math" w:hAnsi="Cambria Math" w:eastAsia="Cambria Math"/>
          <w:color w:val="000000"/>
          <w:sz w:val="24"/>
          <w:szCs w:val="24"/>
          <w:u w:color="000000"/>
          <w:shd w:val="clear" w:color="auto" w:fill="ffffff"/>
          <w:rtl w:val="0"/>
          <w:lang w:val="en-US"/>
        </w:rPr>
        <w:t>‐</w:t>
      </w:r>
      <w:r>
        <w:rPr>
          <w:rFonts w:ascii="Times New Roman" w:hAnsi="Times New Roman"/>
          <w:color w:val="000000"/>
          <w:sz w:val="24"/>
          <w:szCs w:val="24"/>
          <w:u w:color="000000"/>
          <w:shd w:val="clear" w:color="auto" w:fill="ffffff"/>
          <w:rtl w:val="0"/>
          <w:lang w:val="en-US"/>
        </w:rPr>
        <w:t>focused transformational leadership.</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lang w:val="en-US"/>
        </w:rPr>
        <w:t>Journal of Organizational Behavior</w:t>
      </w:r>
      <w:r>
        <w:rPr>
          <w:rFonts w:ascii="Times New Roman" w:hAnsi="Times New Roman"/>
          <w:color w:val="000000"/>
          <w:sz w:val="24"/>
          <w:szCs w:val="24"/>
          <w:u w:color="000000"/>
          <w:shd w:val="clear" w:color="auto" w:fill="ffffff"/>
          <w:rtl w:val="0"/>
        </w:rPr>
        <w:t>,</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rPr>
        <w:t>38</w:t>
      </w:r>
      <w:r>
        <w:rPr>
          <w:rFonts w:ascii="Times New Roman" w:hAnsi="Times New Roman"/>
          <w:color w:val="000000"/>
          <w:sz w:val="24"/>
          <w:szCs w:val="24"/>
          <w:u w:color="000000"/>
          <w:shd w:val="clear" w:color="auto" w:fill="ffffff"/>
          <w:rtl w:val="0"/>
        </w:rPr>
        <w:t>(3), pp.439-458.</w:t>
      </w:r>
    </w:p>
    <w:p>
      <w:pPr>
        <w:pStyle w:val="Body"/>
        <w:spacing w:line="360" w:lineRule="auto"/>
        <w:jc w:val="both"/>
        <w:rPr>
          <w:rFonts w:ascii="Times New Roman" w:cs="Times New Roman" w:hAnsi="Times New Roman" w:eastAsia="Times New Roman"/>
          <w:color w:val="000000"/>
          <w:sz w:val="24"/>
          <w:szCs w:val="24"/>
          <w:u w:color="000000"/>
          <w:shd w:val="clear" w:color="auto" w:fill="ffffff"/>
        </w:rPr>
      </w:pPr>
      <w:r>
        <w:rPr>
          <w:rFonts w:ascii="Times New Roman" w:hAnsi="Times New Roman"/>
          <w:color w:val="000000"/>
          <w:sz w:val="24"/>
          <w:szCs w:val="24"/>
          <w:u w:color="000000"/>
          <w:shd w:val="clear" w:color="auto" w:fill="ffffff"/>
          <w:rtl w:val="0"/>
          <w:lang w:val="en-US"/>
        </w:rPr>
        <w:t>Gindling, T.H. and Newhouse, D., 2014. Self-employment in the developing world.</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lang w:val="en-US"/>
        </w:rPr>
        <w:t>World Development</w:t>
      </w:r>
      <w:r>
        <w:rPr>
          <w:rFonts w:ascii="Times New Roman" w:hAnsi="Times New Roman"/>
          <w:color w:val="000000"/>
          <w:sz w:val="24"/>
          <w:szCs w:val="24"/>
          <w:u w:color="000000"/>
          <w:shd w:val="clear" w:color="auto" w:fill="ffffff"/>
          <w:rtl w:val="0"/>
        </w:rPr>
        <w:t>,</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rPr>
        <w:t>56</w:t>
      </w:r>
      <w:r>
        <w:rPr>
          <w:rFonts w:ascii="Times New Roman" w:hAnsi="Times New Roman"/>
          <w:color w:val="000000"/>
          <w:sz w:val="24"/>
          <w:szCs w:val="24"/>
          <w:u w:color="000000"/>
          <w:shd w:val="clear" w:color="auto" w:fill="ffffff"/>
          <w:rtl w:val="0"/>
        </w:rPr>
        <w:t>, pp.313-331.</w:t>
      </w:r>
    </w:p>
    <w:p>
      <w:pPr>
        <w:pStyle w:val="Body"/>
        <w:spacing w:line="360" w:lineRule="auto"/>
        <w:jc w:val="both"/>
        <w:rPr>
          <w:rFonts w:ascii="Times New Roman" w:cs="Times New Roman" w:hAnsi="Times New Roman" w:eastAsia="Times New Roman"/>
          <w:color w:val="000000"/>
          <w:sz w:val="24"/>
          <w:szCs w:val="24"/>
          <w:u w:color="000000"/>
          <w:shd w:val="clear" w:color="auto" w:fill="ffffff"/>
        </w:rPr>
      </w:pPr>
      <w:r>
        <w:rPr>
          <w:rFonts w:ascii="Times New Roman" w:hAnsi="Times New Roman"/>
          <w:color w:val="000000"/>
          <w:sz w:val="24"/>
          <w:szCs w:val="24"/>
          <w:u w:color="000000"/>
          <w:shd w:val="clear" w:color="auto" w:fill="ffffff"/>
          <w:rtl w:val="0"/>
          <w:lang w:val="en-US"/>
        </w:rPr>
        <w:t>Jackson, D., 2015. Employability skill development in work-integrated learning: Barriers and best practice.</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lang w:val="en-US"/>
        </w:rPr>
        <w:t>Studies in Higher Education</w:t>
      </w:r>
      <w:r>
        <w:rPr>
          <w:rFonts w:ascii="Times New Roman" w:hAnsi="Times New Roman"/>
          <w:color w:val="000000"/>
          <w:sz w:val="24"/>
          <w:szCs w:val="24"/>
          <w:u w:color="000000"/>
          <w:shd w:val="clear" w:color="auto" w:fill="ffffff"/>
          <w:rtl w:val="0"/>
        </w:rPr>
        <w:t>,</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rPr>
        <w:t>40</w:t>
      </w:r>
      <w:r>
        <w:rPr>
          <w:rFonts w:ascii="Times New Roman" w:hAnsi="Times New Roman"/>
          <w:color w:val="000000"/>
          <w:sz w:val="24"/>
          <w:szCs w:val="24"/>
          <w:u w:color="000000"/>
          <w:shd w:val="clear" w:color="auto" w:fill="ffffff"/>
          <w:rtl w:val="0"/>
        </w:rPr>
        <w:t>(2), pp.350-367.</w:t>
      </w:r>
    </w:p>
    <w:p>
      <w:pPr>
        <w:pStyle w:val="Body"/>
        <w:spacing w:line="360" w:lineRule="auto"/>
        <w:jc w:val="both"/>
        <w:rPr>
          <w:rFonts w:ascii="Times New Roman" w:cs="Times New Roman" w:hAnsi="Times New Roman" w:eastAsia="Times New Roman"/>
          <w:color w:val="000000"/>
          <w:sz w:val="24"/>
          <w:szCs w:val="24"/>
          <w:u w:color="000000"/>
          <w:shd w:val="clear" w:color="auto" w:fill="ffffff"/>
        </w:rPr>
      </w:pPr>
      <w:r>
        <w:rPr>
          <w:rFonts w:ascii="Times New Roman" w:hAnsi="Times New Roman"/>
          <w:color w:val="000000"/>
          <w:sz w:val="24"/>
          <w:szCs w:val="24"/>
          <w:u w:color="000000"/>
          <w:shd w:val="clear" w:color="auto" w:fill="ffffff"/>
          <w:rtl w:val="0"/>
          <w:lang w:val="en-US"/>
        </w:rPr>
        <w:t>Mathias, B.D. and Williams, D.W., 2017. The impact of role identities on entrepreneurs</w:t>
      </w:r>
      <w:r>
        <w:rPr>
          <w:rFonts w:ascii="Times New Roman" w:hAnsi="Times New Roman" w:hint="default"/>
          <w:color w:val="000000"/>
          <w:sz w:val="24"/>
          <w:szCs w:val="24"/>
          <w:u w:color="000000"/>
          <w:shd w:val="clear" w:color="auto" w:fill="ffffff"/>
          <w:rtl w:val="0"/>
          <w:lang w:val="en-US"/>
        </w:rPr>
        <w:t xml:space="preserve">’ </w:t>
      </w:r>
      <w:r>
        <w:rPr>
          <w:rFonts w:ascii="Times New Roman" w:hAnsi="Times New Roman"/>
          <w:color w:val="000000"/>
          <w:sz w:val="24"/>
          <w:szCs w:val="24"/>
          <w:u w:color="000000"/>
          <w:shd w:val="clear" w:color="auto" w:fill="ffffff"/>
          <w:rtl w:val="0"/>
          <w:lang w:val="en-US"/>
        </w:rPr>
        <w:t>evaluation and selection of opportunities.</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lang w:val="en-US"/>
        </w:rPr>
        <w:t>Journal of Management</w:t>
      </w:r>
      <w:r>
        <w:rPr>
          <w:rFonts w:ascii="Times New Roman" w:hAnsi="Times New Roman"/>
          <w:color w:val="000000"/>
          <w:sz w:val="24"/>
          <w:szCs w:val="24"/>
          <w:u w:color="000000"/>
          <w:shd w:val="clear" w:color="auto" w:fill="ffffff"/>
          <w:rtl w:val="0"/>
        </w:rPr>
        <w:t>,</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rPr>
        <w:t>43</w:t>
      </w:r>
      <w:r>
        <w:rPr>
          <w:rFonts w:ascii="Times New Roman" w:hAnsi="Times New Roman"/>
          <w:color w:val="000000"/>
          <w:sz w:val="24"/>
          <w:szCs w:val="24"/>
          <w:u w:color="000000"/>
          <w:shd w:val="clear" w:color="auto" w:fill="ffffff"/>
          <w:rtl w:val="0"/>
        </w:rPr>
        <w:t>(3), pp.892-918.</w:t>
      </w:r>
    </w:p>
    <w:p>
      <w:pPr>
        <w:pStyle w:val="Body"/>
        <w:spacing w:line="360" w:lineRule="auto"/>
        <w:jc w:val="both"/>
        <w:rPr>
          <w:rFonts w:ascii="Times New Roman" w:cs="Times New Roman" w:hAnsi="Times New Roman" w:eastAsia="Times New Roman"/>
          <w:color w:val="000000"/>
          <w:sz w:val="24"/>
          <w:szCs w:val="24"/>
          <w:u w:color="000000"/>
          <w:shd w:val="clear" w:color="auto" w:fill="ffffff"/>
        </w:rPr>
      </w:pPr>
      <w:r>
        <w:rPr>
          <w:rFonts w:ascii="Times New Roman" w:hAnsi="Times New Roman"/>
          <w:color w:val="000000"/>
          <w:sz w:val="24"/>
          <w:szCs w:val="24"/>
          <w:u w:color="000000"/>
          <w:shd w:val="clear" w:color="auto" w:fill="ffffff"/>
          <w:rtl w:val="0"/>
          <w:lang w:val="en-US"/>
        </w:rPr>
        <w:t>Qenani, E., MacDougall, N. and Sexton, C., 2014. An empirical study of self-perceived employability: Improving the prospects for student employment success in an uncertain environment.</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lang w:val="en-US"/>
        </w:rPr>
        <w:t>Active Learning in Higher Education</w:t>
      </w:r>
      <w:r>
        <w:rPr>
          <w:rFonts w:ascii="Times New Roman" w:hAnsi="Times New Roman"/>
          <w:color w:val="000000"/>
          <w:sz w:val="24"/>
          <w:szCs w:val="24"/>
          <w:u w:color="000000"/>
          <w:shd w:val="clear" w:color="auto" w:fill="ffffff"/>
          <w:rtl w:val="0"/>
        </w:rPr>
        <w:t>,</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rPr>
        <w:t>15</w:t>
      </w:r>
      <w:r>
        <w:rPr>
          <w:rFonts w:ascii="Times New Roman" w:hAnsi="Times New Roman"/>
          <w:color w:val="000000"/>
          <w:sz w:val="24"/>
          <w:szCs w:val="24"/>
          <w:u w:color="000000"/>
          <w:shd w:val="clear" w:color="auto" w:fill="ffffff"/>
          <w:rtl w:val="0"/>
        </w:rPr>
        <w:t>(3), pp.199-213.</w:t>
      </w:r>
    </w:p>
    <w:p>
      <w:pPr>
        <w:pStyle w:val="Normal1"/>
        <w:spacing w:line="360" w:lineRule="auto"/>
        <w:jc w:val="both"/>
        <w:rPr>
          <w:rFonts w:ascii="Times New Roman" w:cs="Times New Roman" w:hAnsi="Times New Roman" w:eastAsia="Times New Roman"/>
          <w:color w:val="000000"/>
          <w:sz w:val="24"/>
          <w:szCs w:val="24"/>
          <w:u w:color="000000"/>
          <w:shd w:val="clear" w:color="auto" w:fill="ffffff"/>
          <w:lang w:val="en-US"/>
        </w:rPr>
      </w:pPr>
      <w:r>
        <w:rPr>
          <w:rFonts w:ascii="Times New Roman" w:hAnsi="Times New Roman"/>
          <w:color w:val="000000"/>
          <w:sz w:val="24"/>
          <w:szCs w:val="24"/>
          <w:u w:color="000000"/>
          <w:shd w:val="clear" w:color="auto" w:fill="ffffff"/>
          <w:rtl w:val="0"/>
          <w:lang w:val="en-US"/>
        </w:rPr>
        <w:t xml:space="preserve">Rae, D. and Wang, C.L., 2015. Entrepreneurial learning: past research and future challenges. In </w:t>
      </w:r>
      <w:r>
        <w:rPr>
          <w:rFonts w:ascii="Times New Roman" w:hAnsi="Times New Roman"/>
          <w:i w:val="1"/>
          <w:iCs w:val="1"/>
          <w:color w:val="000000"/>
          <w:sz w:val="24"/>
          <w:szCs w:val="24"/>
          <w:u w:color="000000"/>
          <w:shd w:val="clear" w:color="auto" w:fill="ffffff"/>
          <w:rtl w:val="0"/>
          <w:lang w:val="en-US"/>
        </w:rPr>
        <w:t>Entrepreneurial Learning</w:t>
      </w:r>
      <w:r>
        <w:rPr>
          <w:rFonts w:ascii="Times New Roman" w:hAnsi="Times New Roman"/>
          <w:color w:val="000000"/>
          <w:sz w:val="24"/>
          <w:szCs w:val="24"/>
          <w:u w:color="000000"/>
          <w:shd w:val="clear" w:color="auto" w:fill="ffffff"/>
          <w:rtl w:val="0"/>
          <w:lang w:val="en-US"/>
        </w:rPr>
        <w:t xml:space="preserve"> (pp. 25-58). Routledge.</w:t>
      </w:r>
    </w:p>
    <w:p>
      <w:pPr>
        <w:pStyle w:val="Body"/>
        <w:spacing w:line="360" w:lineRule="auto"/>
        <w:jc w:val="both"/>
        <w:rPr>
          <w:rFonts w:ascii="Times New Roman" w:cs="Times New Roman" w:hAnsi="Times New Roman" w:eastAsia="Times New Roman"/>
          <w:color w:val="000000"/>
          <w:sz w:val="24"/>
          <w:szCs w:val="24"/>
          <w:u w:color="000000"/>
          <w:shd w:val="clear" w:color="auto" w:fill="ffffff"/>
        </w:rPr>
      </w:pPr>
      <w:r>
        <w:rPr>
          <w:rFonts w:ascii="Times New Roman" w:hAnsi="Times New Roman"/>
          <w:color w:val="000000"/>
          <w:sz w:val="24"/>
          <w:szCs w:val="24"/>
          <w:u w:color="000000"/>
          <w:shd w:val="clear" w:color="auto" w:fill="ffffff"/>
          <w:rtl w:val="0"/>
          <w:lang w:val="en-US"/>
        </w:rPr>
        <w:t>Sajilan, S., Hadi, N.U. and Tehseen, S., 2015. Impact of entrepreneur's demographic characteristics and personal characteristics on firm's performance under the mediating role of entrepreneur orientation.</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lang w:val="en-US"/>
        </w:rPr>
        <w:t>Review of Integrative Business and Economics Research</w:t>
      </w:r>
      <w:r>
        <w:rPr>
          <w:rFonts w:ascii="Times New Roman" w:hAnsi="Times New Roman"/>
          <w:color w:val="000000"/>
          <w:sz w:val="24"/>
          <w:szCs w:val="24"/>
          <w:u w:color="000000"/>
          <w:shd w:val="clear" w:color="auto" w:fill="ffffff"/>
          <w:rtl w:val="0"/>
        </w:rPr>
        <w:t>,</w:t>
      </w:r>
      <w:r>
        <w:rPr>
          <w:rFonts w:ascii="Times New Roman" w:hAnsi="Times New Roman" w:hint="default"/>
          <w:color w:val="000000"/>
          <w:sz w:val="24"/>
          <w:szCs w:val="24"/>
          <w:u w:color="000000"/>
          <w:shd w:val="clear" w:color="auto" w:fill="ffffff"/>
          <w:rtl w:val="0"/>
          <w:lang w:val="en-US"/>
        </w:rPr>
        <w:t> </w:t>
      </w:r>
      <w:r>
        <w:rPr>
          <w:rFonts w:ascii="Times New Roman" w:hAnsi="Times New Roman"/>
          <w:i w:val="1"/>
          <w:iCs w:val="1"/>
          <w:color w:val="000000"/>
          <w:sz w:val="24"/>
          <w:szCs w:val="24"/>
          <w:u w:color="000000"/>
          <w:shd w:val="clear" w:color="auto" w:fill="ffffff"/>
          <w:rtl w:val="0"/>
        </w:rPr>
        <w:t>4</w:t>
      </w:r>
      <w:r>
        <w:rPr>
          <w:rFonts w:ascii="Times New Roman" w:hAnsi="Times New Roman"/>
          <w:color w:val="000000"/>
          <w:sz w:val="24"/>
          <w:szCs w:val="24"/>
          <w:u w:color="000000"/>
          <w:shd w:val="clear" w:color="auto" w:fill="ffffff"/>
          <w:rtl w:val="0"/>
        </w:rPr>
        <w:t>(2), p.36.</w:t>
      </w:r>
    </w:p>
    <w:p>
      <w:pPr>
        <w:pStyle w:val="Normal1"/>
        <w:spacing w:line="360" w:lineRule="auto"/>
        <w:jc w:val="both"/>
        <w:rPr>
          <w:rFonts w:ascii="Times New Roman" w:cs="Times New Roman" w:hAnsi="Times New Roman" w:eastAsia="Times New Roman"/>
          <w:sz w:val="20"/>
          <w:szCs w:val="20"/>
          <w:shd w:val="clear" w:color="auto" w:fill="ffffff"/>
          <w:lang w:val="en-US"/>
        </w:rPr>
      </w:pPr>
    </w:p>
    <w:p>
      <w:pPr>
        <w:pStyle w:val="Body"/>
        <w:spacing w:line="360" w:lineRule="auto"/>
        <w:jc w:val="both"/>
        <w:rPr>
          <w:rFonts w:ascii="Times New Roman" w:cs="Times New Roman" w:hAnsi="Times New Roman" w:eastAsia="Times New Roman"/>
          <w:sz w:val="24"/>
          <w:szCs w:val="24"/>
        </w:rPr>
      </w:pPr>
    </w:p>
    <w:p>
      <w:pPr>
        <w:pStyle w:val="Body"/>
      </w:pPr>
      <w:r>
        <w:rPr>
          <w:rFonts w:ascii="Arial Unicode MS" w:cs="Arial Unicode MS" w:hAnsi="Arial Unicode MS" w:eastAsia="Arial Unicode MS"/>
          <w:b w:val="0"/>
          <w:bCs w:val="0"/>
          <w:i w:val="0"/>
          <w:iCs w:val="0"/>
          <w:sz w:val="32"/>
          <w:szCs w:val="32"/>
          <w:shd w:val="clear" w:color="auto" w:fill="ffffff"/>
          <w:lang w:val="en-US"/>
        </w:rPr>
        <w:br w:type="page"/>
      </w:r>
    </w:p>
    <w:p>
      <w:pPr>
        <w:pStyle w:val="Heading"/>
        <w:rPr>
          <w:shd w:val="clear" w:color="auto" w:fill="ffffff"/>
        </w:rPr>
      </w:pPr>
      <w:bookmarkStart w:name="_Toc8" w:id="8"/>
      <w:r>
        <w:rPr>
          <w:rFonts w:cs="Arial Unicode MS" w:eastAsia="Arial Unicode MS"/>
          <w:shd w:val="clear" w:color="auto" w:fill="ffffff"/>
          <w:rtl w:val="0"/>
          <w:lang w:val="en-US"/>
        </w:rPr>
        <w:t>Appendix: PDP plan</w:t>
      </w:r>
      <w:bookmarkEnd w:id="8"/>
    </w:p>
    <w:tbl>
      <w:tblPr>
        <w:tblW w:w="8640" w:type="dxa"/>
        <w:jc w:val="left"/>
        <w:tblInd w:w="1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160"/>
        <w:gridCol w:w="2160"/>
        <w:gridCol w:w="2160"/>
        <w:gridCol w:w="2160"/>
      </w:tblGrid>
      <w:tr>
        <w:tblPrEx>
          <w:shd w:val="clear" w:color="auto" w:fill="ced7e7"/>
        </w:tblPrEx>
        <w:trPr>
          <w:trHeight w:val="755"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rtl w:val="0"/>
                <w:lang w:val="en-US"/>
              </w:rPr>
              <w:t>Identified Skill</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rtl w:val="0"/>
                <w:lang w:val="en-US"/>
              </w:rPr>
              <w:t>Development strategy</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rtl w:val="0"/>
                <w:lang w:val="en-US"/>
              </w:rPr>
              <w:t>Required time</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rtl w:val="0"/>
                <w:lang w:val="en-US"/>
              </w:rPr>
              <w:t>Evaluation Strategy</w:t>
            </w:r>
          </w:p>
        </w:tc>
      </w:tr>
      <w:tr>
        <w:tblPrEx>
          <w:shd w:val="clear" w:color="auto" w:fill="ced7e7"/>
        </w:tblPrEx>
        <w:trPr>
          <w:trHeight w:val="6983"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rtl w:val="0"/>
                <w:lang w:val="en-US"/>
              </w:rPr>
              <w:t>Cost management</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numPr>
                <w:ilvl w:val="0"/>
                <w:numId w:val="7"/>
              </w:numPr>
              <w:spacing w:line="360" w:lineRule="auto"/>
              <w:jc w:val="both"/>
              <w:rPr>
                <w:rFonts w:ascii="Times New Roman" w:hAnsi="Times New Roman"/>
                <w:sz w:val="24"/>
                <w:szCs w:val="24"/>
                <w:lang w:val="en-US"/>
              </w:rPr>
            </w:pPr>
            <w:r>
              <w:rPr>
                <w:rFonts w:ascii="Times New Roman" w:hAnsi="Times New Roman"/>
                <w:sz w:val="24"/>
                <w:szCs w:val="24"/>
                <w:rtl w:val="0"/>
                <w:lang w:val="en-US"/>
              </w:rPr>
              <w:t>Improve knowledge through coursework</w:t>
            </w:r>
          </w:p>
          <w:p>
            <w:pPr>
              <w:pStyle w:val="Normal1"/>
              <w:widowControl w:val="0"/>
              <w:numPr>
                <w:ilvl w:val="0"/>
                <w:numId w:val="7"/>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Develop framework of cost management</w:t>
            </w:r>
          </w:p>
          <w:p>
            <w:pPr>
              <w:pStyle w:val="Normal1"/>
              <w:widowControl w:val="0"/>
              <w:numPr>
                <w:ilvl w:val="0"/>
                <w:numId w:val="7"/>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Learn EVM (earn value management)</w:t>
            </w:r>
          </w:p>
          <w:p>
            <w:pPr>
              <w:pStyle w:val="Normal1"/>
              <w:widowControl w:val="0"/>
              <w:numPr>
                <w:ilvl w:val="0"/>
                <w:numId w:val="7"/>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Participate in practical scenario </w:t>
            </w:r>
            <w:r>
              <w:rPr>
                <w:rFonts w:ascii="Times New Roman" w:cs="Times New Roman" w:hAnsi="Times New Roman" w:eastAsia="Times New Roman"/>
                <w:sz w:val="24"/>
                <w:szCs w:val="24"/>
              </w:rPr>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rtl w:val="0"/>
                <w:lang w:val="en-US"/>
              </w:rPr>
              <w:t>3 months</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rtl w:val="0"/>
                <w:lang w:val="en-US"/>
              </w:rPr>
              <w:t>Development of proper plan for cost management and budget allocation will allow identifying the efficiency of the skill.</w:t>
            </w:r>
          </w:p>
        </w:tc>
      </w:tr>
      <w:tr>
        <w:tblPrEx>
          <w:shd w:val="clear" w:color="auto" w:fill="ced7e7"/>
        </w:tblPrEx>
        <w:trPr>
          <w:trHeight w:val="6538"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rtl w:val="0"/>
                <w:lang w:val="en-US"/>
              </w:rPr>
              <w:t>Communication</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numPr>
                <w:ilvl w:val="0"/>
                <w:numId w:val="8"/>
              </w:numPr>
              <w:spacing w:line="360" w:lineRule="auto"/>
              <w:jc w:val="both"/>
              <w:rPr>
                <w:rFonts w:ascii="Times New Roman" w:hAnsi="Times New Roman"/>
                <w:sz w:val="24"/>
                <w:szCs w:val="24"/>
                <w:lang w:val="en-US"/>
              </w:rPr>
            </w:pPr>
            <w:r>
              <w:rPr>
                <w:rFonts w:ascii="Times New Roman" w:hAnsi="Times New Roman"/>
                <w:sz w:val="24"/>
                <w:szCs w:val="24"/>
                <w:rtl w:val="0"/>
                <w:lang w:val="en-US"/>
              </w:rPr>
              <w:t>Learn non-verbal communication</w:t>
            </w:r>
          </w:p>
          <w:p>
            <w:pPr>
              <w:pStyle w:val="Normal1"/>
              <w:widowControl w:val="0"/>
              <w:numPr>
                <w:ilvl w:val="0"/>
                <w:numId w:val="8"/>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Apply PIP approach</w:t>
            </w:r>
          </w:p>
          <w:p>
            <w:pPr>
              <w:pStyle w:val="Normal1"/>
              <w:widowControl w:val="0"/>
              <w:numPr>
                <w:ilvl w:val="0"/>
                <w:numId w:val="8"/>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Learn to know audience</w:t>
            </w:r>
          </w:p>
          <w:p>
            <w:pPr>
              <w:pStyle w:val="Normal1"/>
              <w:widowControl w:val="0"/>
              <w:numPr>
                <w:ilvl w:val="0"/>
                <w:numId w:val="8"/>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Go through learning materials</w:t>
            </w:r>
          </w:p>
          <w:p>
            <w:pPr>
              <w:pStyle w:val="Normal1"/>
              <w:widowControl w:val="0"/>
              <w:numPr>
                <w:ilvl w:val="0"/>
                <w:numId w:val="8"/>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Participate in practical scenario</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rtl w:val="0"/>
                <w:lang w:val="en-US"/>
              </w:rPr>
              <w:t>3 months</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rtl w:val="0"/>
                <w:lang w:val="en-US"/>
              </w:rPr>
              <w:t>Through feedbacks and audience retention as well as success of the purpose of communication will allow measuring the efficiency of the skill.</w:t>
            </w:r>
          </w:p>
        </w:tc>
      </w:tr>
      <w:tr>
        <w:tblPrEx>
          <w:shd w:val="clear" w:color="auto" w:fill="ced7e7"/>
        </w:tblPrEx>
        <w:trPr>
          <w:trHeight w:val="4314" w:hRule="atLeast"/>
        </w:trPr>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rtl w:val="0"/>
                <w:lang w:val="en-US"/>
              </w:rPr>
              <w:t>Management</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numPr>
                <w:ilvl w:val="0"/>
                <w:numId w:val="9"/>
              </w:numPr>
              <w:spacing w:line="360" w:lineRule="auto"/>
              <w:jc w:val="both"/>
              <w:rPr>
                <w:rFonts w:ascii="Times New Roman" w:hAnsi="Times New Roman"/>
                <w:sz w:val="24"/>
                <w:szCs w:val="24"/>
                <w:lang w:val="en-US"/>
              </w:rPr>
            </w:pPr>
            <w:r>
              <w:rPr>
                <w:rFonts w:ascii="Times New Roman" w:hAnsi="Times New Roman"/>
                <w:sz w:val="24"/>
                <w:szCs w:val="24"/>
                <w:rtl w:val="0"/>
                <w:lang w:val="en-US"/>
              </w:rPr>
              <w:t>Develop clear vision</w:t>
            </w:r>
          </w:p>
          <w:p>
            <w:pPr>
              <w:pStyle w:val="Normal1"/>
              <w:widowControl w:val="0"/>
              <w:numPr>
                <w:ilvl w:val="0"/>
                <w:numId w:val="9"/>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Analyse the situation </w:t>
            </w:r>
          </w:p>
          <w:p>
            <w:pPr>
              <w:pStyle w:val="Normal1"/>
              <w:widowControl w:val="0"/>
              <w:numPr>
                <w:ilvl w:val="0"/>
                <w:numId w:val="9"/>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Improve communication skill</w:t>
            </w:r>
          </w:p>
          <w:p>
            <w:pPr>
              <w:pStyle w:val="Normal1"/>
              <w:widowControl w:val="0"/>
              <w:numPr>
                <w:ilvl w:val="0"/>
                <w:numId w:val="9"/>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Participate in practical situation</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rtl w:val="0"/>
                <w:lang w:val="en-US"/>
              </w:rPr>
              <w:t>3 months</w:t>
            </w:r>
          </w:p>
        </w:tc>
        <w:tc>
          <w:tcPr>
            <w:tcW w:type="dxa" w:w="21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1"/>
              <w:widowControl w:val="0"/>
              <w:spacing w:line="360" w:lineRule="auto"/>
              <w:jc w:val="both"/>
            </w:pPr>
            <w:r>
              <w:rPr>
                <w:rFonts w:ascii="Times New Roman" w:hAnsi="Times New Roman"/>
                <w:sz w:val="24"/>
                <w:szCs w:val="24"/>
                <w:rtl w:val="0"/>
                <w:lang w:val="en-US"/>
              </w:rPr>
              <w:t>Effective management and satisfaction of the stakeholders could allow assessing the efficiency of this skill.</w:t>
            </w:r>
          </w:p>
        </w:tc>
      </w:tr>
    </w:tbl>
    <w:p>
      <w:pPr>
        <w:pStyle w:val="Heading"/>
        <w:widowControl w:val="0"/>
        <w:spacing w:line="240" w:lineRule="auto"/>
        <w:ind w:left="16" w:hanging="16"/>
        <w:rPr>
          <w:shd w:val="clear" w:color="auto" w:fill="ffffff"/>
        </w:rPr>
      </w:pPr>
    </w:p>
    <w:p>
      <w:pPr>
        <w:pStyle w:val="Normal1"/>
        <w:spacing w:line="360" w:lineRule="auto"/>
        <w:jc w:val="center"/>
      </w:pPr>
      <w:r>
        <w:rPr>
          <w:rFonts w:ascii="Times New Roman" w:hAnsi="Times New Roman"/>
          <w:sz w:val="24"/>
          <w:szCs w:val="24"/>
          <w:rtl w:val="0"/>
          <w:lang w:val="en-US"/>
        </w:rPr>
        <w:t xml:space="preserve">(Source: Influenced by </w:t>
      </w:r>
      <w:r>
        <w:rPr>
          <w:rFonts w:ascii="Times New Roman" w:hAnsi="Times New Roman"/>
          <w:sz w:val="24"/>
          <w:szCs w:val="24"/>
          <w:shd w:val="clear" w:color="auto" w:fill="ffffff"/>
          <w:rtl w:val="0"/>
          <w:lang w:val="en-US"/>
        </w:rPr>
        <w:t>Cottrell, 2015, p. 84)</w:t>
      </w:r>
      <w:r>
        <w:rPr>
          <w:rFonts w:ascii="Times New Roman" w:cs="Times New Roman" w:hAnsi="Times New Roman" w:eastAsia="Times New Roman"/>
          <w:sz w:val="24"/>
          <w:szCs w:val="24"/>
          <w:lang w:val="en-US"/>
        </w:rPr>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 w:name="Cambria Math">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340"/>
        <w:tab w:val="clear" w:pos="9360"/>
      </w:tabs>
      <w:jc w:val="right"/>
    </w:pPr>
    <w:r>
      <w:rPr/>
      <w:fldChar w:fldCharType="begin" w:fldLock="0"/>
    </w:r>
    <w:r>
      <w:instrText xml:space="preserve"> PAGE </w:instrText>
    </w:r>
    <w:r>
      <w:rPr/>
      <w:fldChar w:fldCharType="separate" w:fldLock="0"/>
    </w:r>
    <w:r>
      <w:t>14</w:t>
    </w:r>
    <w:r>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90" w:hanging="9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90" w:hanging="9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90" w:hanging="9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90" w:hanging="9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lvl w:ilvl="0">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90" w:hanging="9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lvl w:ilvl="0">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90" w:hanging="9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630"/>
          <w:tab w:val="left" w:pos="1260"/>
          <w:tab w:val="left" w:pos="1890"/>
          <w:tab w:val="left" w:pos="2520"/>
          <w:tab w:val="left" w:pos="3150"/>
          <w:tab w:val="left" w:pos="3780"/>
          <w:tab w:val="left" w:pos="4410"/>
          <w:tab w:val="left" w:pos="5040"/>
          <w:tab w:val="left" w:pos="5670"/>
          <w:tab w:val="left" w:pos="6300"/>
          <w:tab w:val="left" w:pos="6930"/>
          <w:tab w:val="left" w:pos="7560"/>
        </w:tabs>
        <w:ind w:left="0" w:firstLine="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Normal1">
    <w:name w:val="Normal1"/>
    <w:next w:val="Normal1"/>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TOC Heading">
    <w:name w:val="TOC 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libri" w:cs="Calibri" w:hAnsi="Calibri" w:eastAsia="Calibri"/>
      <w:b w:val="1"/>
      <w:bCs w:val="1"/>
      <w:i w:val="0"/>
      <w:iCs w:val="0"/>
      <w:caps w:val="0"/>
      <w:smallCaps w:val="0"/>
      <w:strike w:val="0"/>
      <w:dstrike w:val="0"/>
      <w:outline w:val="0"/>
      <w:color w:val="365f91"/>
      <w:spacing w:val="0"/>
      <w:kern w:val="0"/>
      <w:position w:val="0"/>
      <w:sz w:val="28"/>
      <w:szCs w:val="28"/>
      <w:u w:val="none" w:color="365f91"/>
      <w:vertAlign w:val="baseline"/>
      <w:lang w:val="en-US"/>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360" w:lineRule="auto"/>
      <w:ind w:left="22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ing 2">
    <w:name w:val="Heading 2"/>
    <w:next w:val="Normal1"/>
    <w:pPr>
      <w:keepNext w:val="1"/>
      <w:keepLines w:val="1"/>
      <w:pageBreakBefore w:val="0"/>
      <w:widowControl w:val="1"/>
      <w:shd w:val="clear" w:color="auto" w:fill="auto"/>
      <w:suppressAutoHyphens w:val="0"/>
      <w:bidi w:val="0"/>
      <w:spacing w:before="360" w:after="120" w:line="360" w:lineRule="auto"/>
      <w:ind w:left="0" w:right="0" w:firstLine="0"/>
      <w:jc w:val="both"/>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vertAlign w:val="baseline"/>
    </w:rPr>
  </w:style>
  <w:style w:type="paragraph" w:styleId="TOC 3">
    <w:name w:val="TOC 3"/>
    <w:next w:val="TOC 3"/>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ing">
    <w:name w:val="Heading"/>
    <w:next w:val="Normal1"/>
    <w:pPr>
      <w:keepNext w:val="1"/>
      <w:keepLines w:val="1"/>
      <w:pageBreakBefore w:val="0"/>
      <w:widowControl w:val="1"/>
      <w:shd w:val="clear" w:color="auto" w:fill="auto"/>
      <w:suppressAutoHyphens w:val="0"/>
      <w:bidi w:val="0"/>
      <w:spacing w:before="400" w:after="120" w:line="360" w:lineRule="auto"/>
      <w:ind w:left="0" w:right="0" w:firstLine="0"/>
      <w:jc w:val="both"/>
      <w:outlineLvl w:val="2"/>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32"/>
      <w:szCs w:val="32"/>
      <w:u w:val="none" w:color="000000"/>
      <w:vertAlign w:val="baseline"/>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mbria" w:cs="Cambria" w:hAnsi="Cambria" w:eastAsia="Cambria"/>
      <w:b w:val="0"/>
      <w:bCs w:val="0"/>
      <w:i w:val="0"/>
      <w:iCs w:val="0"/>
      <w:caps w:val="0"/>
      <w:smallCaps w:val="0"/>
      <w:strike w:val="0"/>
      <w:dstrike w:val="0"/>
      <w:outline w:val="0"/>
      <w:color w:val="000000"/>
      <w:spacing w:val="0"/>
      <w:kern w:val="0"/>
      <w:position w:val="0"/>
      <w:sz w:val="36"/>
      <w:szCs w:val="36"/>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