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EB51D" w14:textId="77777777" w:rsidR="00CE7B1C" w:rsidRPr="00637C5F" w:rsidRDefault="00CE7B1C" w:rsidP="00637C5F"/>
    <w:p w14:paraId="55FEB51E" w14:textId="77777777" w:rsidR="00CE7B1C" w:rsidRPr="00637C5F" w:rsidRDefault="00CE7B1C" w:rsidP="00637C5F"/>
    <w:p w14:paraId="55FEB51F" w14:textId="17620FC8" w:rsidR="00CE7B1C" w:rsidRPr="00637C5F" w:rsidRDefault="00CE7B1C" w:rsidP="00637C5F"/>
    <w:p w14:paraId="55FEB520" w14:textId="77777777" w:rsidR="00CE7B1C" w:rsidRDefault="00CE7B1C" w:rsidP="00637C5F">
      <w:r w:rsidRPr="00637C5F">
        <w:rPr>
          <w:noProof/>
          <w:lang w:val="en-GB" w:eastAsia="en-GB"/>
        </w:rPr>
        <w:drawing>
          <wp:inline distT="0" distB="0" distL="0" distR="0" wp14:anchorId="55FEB54A" wp14:editId="55FEB54B">
            <wp:extent cx="2276782" cy="8915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93071" cy="897919"/>
                    </a:xfrm>
                    <a:prstGeom prst="rect">
                      <a:avLst/>
                    </a:prstGeom>
                  </pic:spPr>
                </pic:pic>
              </a:graphicData>
            </a:graphic>
          </wp:inline>
        </w:drawing>
      </w:r>
    </w:p>
    <w:p w14:paraId="3AC82C92" w14:textId="77777777" w:rsidR="002C7F18" w:rsidRDefault="002C7F18" w:rsidP="00637C5F"/>
    <w:p w14:paraId="129485C7" w14:textId="77777777" w:rsidR="002C7F18" w:rsidRPr="00637C5F" w:rsidRDefault="002C7F18" w:rsidP="00637C5F"/>
    <w:p w14:paraId="55FEB521" w14:textId="67DB3BA1" w:rsidR="00CE7B1C" w:rsidRDefault="00535D32" w:rsidP="00637C5F">
      <w:r>
        <w:t xml:space="preserve">   </w:t>
      </w:r>
    </w:p>
    <w:p w14:paraId="640C3DDB" w14:textId="77777777" w:rsidR="006C6B68" w:rsidRDefault="006C6B68" w:rsidP="00637C5F"/>
    <w:p w14:paraId="5D60ABB7" w14:textId="77777777" w:rsidR="006C6B68" w:rsidRDefault="006C6B68" w:rsidP="00637C5F"/>
    <w:p w14:paraId="38661F66" w14:textId="77777777" w:rsidR="006C6B68" w:rsidRPr="00637C5F" w:rsidRDefault="006C6B68" w:rsidP="00637C5F"/>
    <w:p w14:paraId="55FEB522" w14:textId="77777777" w:rsidR="00CE7B1C" w:rsidRPr="00637C5F" w:rsidRDefault="00CE7B1C" w:rsidP="00637C5F"/>
    <w:p w14:paraId="663643FA" w14:textId="4E4CC0D3" w:rsidR="002C7F18" w:rsidRPr="002C7F18" w:rsidRDefault="00000000" w:rsidP="002C7F18">
      <w:pPr>
        <w:spacing w:after="160" w:line="259" w:lineRule="auto"/>
        <w:jc w:val="center"/>
        <w:rPr>
          <w:rFonts w:ascii="Arial Narrow" w:eastAsia="Arial Narrow" w:hAnsi="Arial Narrow" w:cs="Times New Roman"/>
          <w:color w:val="FFFFFF"/>
          <w:sz w:val="72"/>
          <w:szCs w:val="72"/>
        </w:rPr>
      </w:pPr>
      <w:sdt>
        <w:sdtPr>
          <w:rPr>
            <w:rFonts w:ascii="Arial Narrow" w:eastAsia="Arial Narrow" w:hAnsi="Arial Narrow" w:cs="Times New Roman"/>
            <w:b/>
            <w:bCs/>
            <w:color w:val="42210B"/>
            <w:sz w:val="36"/>
            <w:szCs w:val="36"/>
          </w:rPr>
          <w:alias w:val="Titlu"/>
          <w:tag w:val=""/>
          <w:id w:val="-554696155"/>
          <w:dataBinding w:prefixMappings="xmlns:ns0='http://purl.org/dc/elements/1.1/' xmlns:ns1='http://schemas.openxmlformats.org/package/2006/metadata/core-properties' " w:xpath="/ns1:coreProperties[1]/ns0:title[1]" w:storeItemID="{6C3C8BC8-F283-45AE-878A-BAB7291924A1}"/>
          <w:text/>
        </w:sdtPr>
        <w:sdtContent>
          <w:proofErr w:type="spellStart"/>
          <w:r w:rsidR="002C7F18" w:rsidRPr="002C7F18">
            <w:rPr>
              <w:rFonts w:ascii="Arial Narrow" w:eastAsia="Arial Narrow" w:hAnsi="Arial Narrow" w:cs="Times New Roman"/>
              <w:b/>
              <w:bCs/>
              <w:color w:val="42210B"/>
              <w:sz w:val="36"/>
              <w:szCs w:val="36"/>
            </w:rPr>
            <w:t>Programme</w:t>
          </w:r>
          <w:proofErr w:type="spellEnd"/>
          <w:r w:rsidR="002C7F18" w:rsidRPr="002C7F18">
            <w:rPr>
              <w:rFonts w:ascii="Arial Narrow" w:eastAsia="Arial Narrow" w:hAnsi="Arial Narrow" w:cs="Times New Roman"/>
              <w:b/>
              <w:bCs/>
              <w:color w:val="42210B"/>
              <w:sz w:val="36"/>
              <w:szCs w:val="36"/>
            </w:rPr>
            <w:t>: BA International Hotel Management                Module Code: BMIH4002                                                              Module Name: Food &amp; Beverage Operations                     Lecturer: Antoinette Milne, Ka Po Chong, Philippa Fitzgerald                                                         Assignment Title: Menu Engineering                                                             Assignment No: 2                                                                            Student ID number:  2233417                                                                           Student Name: Vasile Puscuta</w:t>
          </w:r>
        </w:sdtContent>
      </w:sdt>
    </w:p>
    <w:p w14:paraId="55FEB528" w14:textId="1DF1F44F" w:rsidR="000A6184" w:rsidRPr="00637C5F" w:rsidRDefault="000A6184" w:rsidP="00637C5F">
      <w:pPr>
        <w:jc w:val="center"/>
        <w:rPr>
          <w:b/>
          <w:bCs/>
        </w:rPr>
      </w:pPr>
    </w:p>
    <w:p w14:paraId="55FEB529" w14:textId="77777777" w:rsidR="000A6184" w:rsidRPr="00637C5F" w:rsidRDefault="000A6184" w:rsidP="00637C5F">
      <w:r w:rsidRPr="00637C5F">
        <w:br w:type="page"/>
      </w:r>
    </w:p>
    <w:p w14:paraId="55FEB533" w14:textId="46856706" w:rsidR="00CE7B1C" w:rsidRPr="00637C5F" w:rsidRDefault="002C7F18" w:rsidP="00637C5F">
      <w:r>
        <w:lastRenderedPageBreak/>
        <w:t xml:space="preserve">   </w:t>
      </w:r>
    </w:p>
    <w:p w14:paraId="55FEB534" w14:textId="77777777" w:rsidR="00637C5F" w:rsidRPr="00637C5F" w:rsidRDefault="00637C5F" w:rsidP="00637C5F">
      <w:pPr>
        <w:pStyle w:val="Titlu1"/>
      </w:pPr>
      <w:bookmarkStart w:id="0" w:name="_Toc147253712"/>
      <w:bookmarkStart w:id="1" w:name="_Toc147260525"/>
      <w:bookmarkEnd w:id="0"/>
      <w:bookmarkEnd w:id="1"/>
      <w:r w:rsidRPr="00637C5F">
        <w:t>Part 1: Restaurant Concept</w:t>
      </w:r>
    </w:p>
    <w:p w14:paraId="55FEB535" w14:textId="77777777" w:rsidR="00637C5F" w:rsidRPr="00637C5F" w:rsidRDefault="00637C5F" w:rsidP="00637C5F">
      <w:pPr>
        <w:pStyle w:val="NormalWeb"/>
        <w:spacing w:before="0" w:beforeAutospacing="0" w:after="0" w:afterAutospacing="0" w:line="360" w:lineRule="auto"/>
        <w:jc w:val="both"/>
        <w:rPr>
          <w:rFonts w:ascii="Arial" w:hAnsi="Arial" w:cs="Arial"/>
          <w:color w:val="0E101A"/>
        </w:rPr>
      </w:pPr>
      <w:r w:rsidRPr="00637C5F">
        <w:rPr>
          <w:rFonts w:ascii="Arial" w:hAnsi="Arial" w:cs="Arial"/>
          <w:color w:val="0E101A"/>
        </w:rPr>
        <w:t>Hotel Trinity has introduced some of the delicious and most demanded items in their menu in the dining options. The hotel aims to provide the consumers with quality service, a great ambience and a menu of their desired, most demanded recipes and items (Ali </w:t>
      </w:r>
      <w:r w:rsidRPr="00637C5F">
        <w:rPr>
          <w:rStyle w:val="Accentuat"/>
          <w:rFonts w:ascii="Arial" w:eastAsiaTheme="majorEastAsia" w:hAnsi="Arial" w:cs="Arial"/>
          <w:color w:val="0E101A"/>
        </w:rPr>
        <w:t>et al</w:t>
      </w:r>
      <w:r w:rsidRPr="00637C5F">
        <w:rPr>
          <w:rFonts w:ascii="Arial" w:hAnsi="Arial" w:cs="Arial"/>
          <w:color w:val="0E101A"/>
        </w:rPr>
        <w:t>., 2021). Further, the new menu introduces new dishes of different varieties for the consumers as consumer preferences change, and they like to try new dishes that belong to other countries' cultures (Li </w:t>
      </w:r>
      <w:r w:rsidRPr="00637C5F">
        <w:rPr>
          <w:rStyle w:val="Accentuat"/>
          <w:rFonts w:ascii="Arial" w:eastAsiaTheme="majorEastAsia" w:hAnsi="Arial" w:cs="Arial"/>
          <w:color w:val="0E101A"/>
        </w:rPr>
        <w:t>et al.,</w:t>
      </w:r>
      <w:r w:rsidR="005C6232" w:rsidRPr="00637C5F">
        <w:rPr>
          <w:rFonts w:ascii="Arial" w:hAnsi="Arial" w:cs="Arial"/>
          <w:color w:val="0E101A"/>
        </w:rPr>
        <w:t> 2021</w:t>
      </w:r>
      <w:r w:rsidRPr="00637C5F">
        <w:rPr>
          <w:rFonts w:ascii="Arial" w:hAnsi="Arial" w:cs="Arial"/>
          <w:color w:val="0E101A"/>
        </w:rPr>
        <w:t>). And if the consumers are looking for some new dishes to try on, then Hotel Trinity is the place for you as it has got different varieties of food in their recently updated menu for the consumers. An open kitchen concept has been adopted further for the restaurant so the consumers can see the cooks while they are preparing the meal for them (Arya </w:t>
      </w:r>
      <w:r w:rsidRPr="00637C5F">
        <w:rPr>
          <w:rStyle w:val="Accentuat"/>
          <w:rFonts w:ascii="Arial" w:eastAsiaTheme="majorEastAsia" w:hAnsi="Arial" w:cs="Arial"/>
          <w:color w:val="0E101A"/>
        </w:rPr>
        <w:t>et al</w:t>
      </w:r>
      <w:r w:rsidRPr="00637C5F">
        <w:rPr>
          <w:rFonts w:ascii="Arial" w:hAnsi="Arial" w:cs="Arial"/>
          <w:color w:val="0E101A"/>
        </w:rPr>
        <w:t>., 2020). Further, the menu includes dishes such as Gnocchi with Gorgonzola Cream Sauce and seafood paella, which is a traditional Spanish dish. The new menu has introduced dishes under three categories: appetizers, main dishes and desserts. </w:t>
      </w:r>
    </w:p>
    <w:p w14:paraId="55FEB536" w14:textId="77777777" w:rsidR="00637C5F" w:rsidRPr="00637C5F" w:rsidRDefault="00637C5F" w:rsidP="00637C5F">
      <w:pPr>
        <w:pStyle w:val="Titlu2"/>
      </w:pPr>
      <w:r w:rsidRPr="00637C5F">
        <w:t>Target Audience</w:t>
      </w:r>
    </w:p>
    <w:p w14:paraId="55FEB537" w14:textId="77777777" w:rsidR="00637C5F" w:rsidRPr="00637C5F" w:rsidRDefault="00637C5F" w:rsidP="00637C5F">
      <w:pPr>
        <w:pStyle w:val="NormalWeb"/>
        <w:spacing w:before="0" w:beforeAutospacing="0" w:after="0" w:afterAutospacing="0" w:line="360" w:lineRule="auto"/>
        <w:jc w:val="both"/>
        <w:rPr>
          <w:rFonts w:ascii="Arial" w:hAnsi="Arial" w:cs="Arial"/>
          <w:color w:val="0E101A"/>
        </w:rPr>
      </w:pPr>
      <w:r w:rsidRPr="00637C5F">
        <w:rPr>
          <w:rFonts w:ascii="Arial" w:hAnsi="Arial" w:cs="Arial"/>
          <w:color w:val="0E101A"/>
        </w:rPr>
        <w:t>The people who like to have dishes from the different cultures across the world. Young people mostly follow the trends on social media to try new dishes from different cultures (Pourfakhimi </w:t>
      </w:r>
      <w:r w:rsidRPr="00637C5F">
        <w:rPr>
          <w:rStyle w:val="Accentuat"/>
          <w:rFonts w:ascii="Arial" w:eastAsiaTheme="majorEastAsia" w:hAnsi="Arial" w:cs="Arial"/>
          <w:color w:val="0E101A"/>
        </w:rPr>
        <w:t>et al.,</w:t>
      </w:r>
      <w:r w:rsidRPr="00637C5F">
        <w:rPr>
          <w:rFonts w:ascii="Arial" w:hAnsi="Arial" w:cs="Arial"/>
          <w:color w:val="0E101A"/>
        </w:rPr>
        <w:t> 2020). Further, for some older person who is also fond of trying new dishes or specific dishes such as Spanish dishes that they have already had during their visit to specific Spanish and now are looking for Spanish food within their own region, the Hotel Trinity is the place for these kinds of consumers (Li </w:t>
      </w:r>
      <w:r w:rsidRPr="00637C5F">
        <w:rPr>
          <w:rStyle w:val="Accentuat"/>
          <w:rFonts w:ascii="Arial" w:eastAsiaTheme="majorEastAsia" w:hAnsi="Arial" w:cs="Arial"/>
          <w:color w:val="0E101A"/>
        </w:rPr>
        <w:t>et al</w:t>
      </w:r>
      <w:r w:rsidRPr="00637C5F">
        <w:rPr>
          <w:rFonts w:ascii="Arial" w:hAnsi="Arial" w:cs="Arial"/>
          <w:color w:val="0E101A"/>
        </w:rPr>
        <w:t>., 2020). The restaurant further tries to serve other segments as well by introducing new dishes in their menu according to the consumer's demand. </w:t>
      </w:r>
    </w:p>
    <w:p w14:paraId="55FEB538" w14:textId="77777777" w:rsidR="00637C5F" w:rsidRPr="00637C5F" w:rsidRDefault="00637C5F" w:rsidP="00637C5F">
      <w:pPr>
        <w:pStyle w:val="Titlu2"/>
      </w:pPr>
      <w:r w:rsidRPr="00637C5F">
        <w:t>Reasoning Behind the Menu Choices</w:t>
      </w:r>
    </w:p>
    <w:p w14:paraId="55FEB539" w14:textId="77777777" w:rsidR="00637C5F" w:rsidRPr="00637C5F" w:rsidRDefault="00637C5F" w:rsidP="00637C5F">
      <w:pPr>
        <w:pStyle w:val="NormalWeb"/>
        <w:spacing w:before="0" w:beforeAutospacing="0" w:after="0" w:afterAutospacing="0" w:line="360" w:lineRule="auto"/>
        <w:jc w:val="both"/>
        <w:rPr>
          <w:rFonts w:ascii="Arial" w:hAnsi="Arial" w:cs="Arial"/>
          <w:color w:val="0E101A"/>
        </w:rPr>
      </w:pPr>
      <w:r w:rsidRPr="00637C5F">
        <w:rPr>
          <w:rFonts w:ascii="Arial" w:hAnsi="Arial" w:cs="Arial"/>
          <w:color w:val="0E101A"/>
        </w:rPr>
        <w:t>Consumers are the most important for the restaurant sector as they are consumer-centric and depend on their consumers (Han 2021). So, deciding to serve the menu the consumers demand is the right choice for the restaurants to provide quality service (Nilashi </w:t>
      </w:r>
      <w:r w:rsidRPr="00637C5F">
        <w:rPr>
          <w:rStyle w:val="Accentuat"/>
          <w:rFonts w:ascii="Arial" w:eastAsiaTheme="majorEastAsia" w:hAnsi="Arial" w:cs="Arial"/>
          <w:color w:val="0E101A"/>
        </w:rPr>
        <w:t>et al</w:t>
      </w:r>
      <w:r w:rsidRPr="00637C5F">
        <w:rPr>
          <w:rFonts w:ascii="Arial" w:hAnsi="Arial" w:cs="Arial"/>
          <w:color w:val="0E101A"/>
        </w:rPr>
        <w:t>., 2021). This will increase the consumers ' loyalty to the brand and add value to the market as the hotel changes its menu with time and adds new dishes according to consumer demand (Tran </w:t>
      </w:r>
      <w:r w:rsidRPr="00637C5F">
        <w:rPr>
          <w:rStyle w:val="Accentuat"/>
          <w:rFonts w:ascii="Arial" w:eastAsiaTheme="majorEastAsia" w:hAnsi="Arial" w:cs="Arial"/>
          <w:color w:val="0E101A"/>
        </w:rPr>
        <w:t>et al</w:t>
      </w:r>
      <w:r w:rsidRPr="00637C5F">
        <w:rPr>
          <w:rFonts w:ascii="Arial" w:hAnsi="Arial" w:cs="Arial"/>
          <w:color w:val="0E101A"/>
        </w:rPr>
        <w:t xml:space="preserve">., 2020). Further, this whole thing will also lead the hotel to increase its revenues and profits. The sales will increase </w:t>
      </w:r>
      <w:r w:rsidRPr="00637C5F">
        <w:rPr>
          <w:rFonts w:ascii="Arial" w:hAnsi="Arial" w:cs="Arial"/>
          <w:color w:val="0E101A"/>
        </w:rPr>
        <w:lastRenderedPageBreak/>
        <w:t>simultaneously as the menu is of the dishes the consumers demand (Bagur-Femenías </w:t>
      </w:r>
      <w:r w:rsidRPr="00637C5F">
        <w:rPr>
          <w:rStyle w:val="Accentuat"/>
          <w:rFonts w:ascii="Arial" w:eastAsiaTheme="majorEastAsia" w:hAnsi="Arial" w:cs="Arial"/>
          <w:color w:val="0E101A"/>
        </w:rPr>
        <w:t>et al.,</w:t>
      </w:r>
      <w:r w:rsidRPr="00637C5F">
        <w:rPr>
          <w:rFonts w:ascii="Arial" w:hAnsi="Arial" w:cs="Arial"/>
          <w:color w:val="0E101A"/>
        </w:rPr>
        <w:t> 2019). Dishes from different cultures have been introduced, including a dish from the Spanish culture, seafood paella, which is a traditional Spanish dish that includes prawns, mussels, clams and chorizo over rice flavoured with saffron (Esteves and Aníbal 2019). Further, the new dishes have been added under three categories: appetizers, main dishes and desserts. Each beverage has been chosen to go well with the dishes offered. </w:t>
      </w:r>
    </w:p>
    <w:p w14:paraId="55FEB53A" w14:textId="77777777" w:rsidR="00637C5F" w:rsidRPr="00637C5F" w:rsidRDefault="00637C5F" w:rsidP="00637C5F">
      <w:pPr>
        <w:pStyle w:val="NormalWeb"/>
        <w:spacing w:before="0" w:beforeAutospacing="0" w:after="0" w:afterAutospacing="0" w:line="360" w:lineRule="auto"/>
        <w:jc w:val="both"/>
        <w:rPr>
          <w:rFonts w:ascii="Arial" w:hAnsi="Arial" w:cs="Arial"/>
          <w:color w:val="0E101A"/>
        </w:rPr>
      </w:pPr>
    </w:p>
    <w:p w14:paraId="55FEB53B" w14:textId="77777777" w:rsidR="000A6184" w:rsidRPr="00637C5F" w:rsidRDefault="000A6184" w:rsidP="00637C5F">
      <w:pPr>
        <w:pStyle w:val="Listparagraf"/>
        <w:keepNext/>
        <w:keepLines/>
        <w:numPr>
          <w:ilvl w:val="0"/>
          <w:numId w:val="2"/>
        </w:numPr>
        <w:spacing w:before="240"/>
        <w:contextualSpacing w:val="0"/>
        <w:outlineLvl w:val="0"/>
        <w:rPr>
          <w:rFonts w:eastAsiaTheme="majorEastAsia"/>
          <w:b/>
          <w:vanish/>
        </w:rPr>
      </w:pPr>
    </w:p>
    <w:p w14:paraId="55FEB53C" w14:textId="77777777" w:rsidR="00D46447" w:rsidRPr="00637C5F" w:rsidRDefault="000A6184" w:rsidP="00637C5F">
      <w:pPr>
        <w:pStyle w:val="Titlu1"/>
        <w:numPr>
          <w:ilvl w:val="0"/>
          <w:numId w:val="2"/>
        </w:numPr>
        <w:rPr>
          <w:rFonts w:cs="Arial"/>
          <w:szCs w:val="24"/>
        </w:rPr>
      </w:pPr>
      <w:bookmarkStart w:id="2" w:name="_Toc147260526"/>
      <w:r w:rsidRPr="00637C5F">
        <w:rPr>
          <w:rFonts w:cs="Arial"/>
          <w:szCs w:val="24"/>
        </w:rPr>
        <w:t>Part 2: Menu Design</w:t>
      </w:r>
      <w:bookmarkEnd w:id="2"/>
      <w:r w:rsidRPr="00637C5F">
        <w:rPr>
          <w:rFonts w:cs="Arial"/>
          <w:szCs w:val="24"/>
        </w:rPr>
        <w:t xml:space="preserve"> </w:t>
      </w:r>
    </w:p>
    <w:p w14:paraId="55FEB53D" w14:textId="77777777" w:rsidR="000A6184" w:rsidRPr="00637C5F" w:rsidRDefault="005B3884" w:rsidP="005C6232">
      <w:pPr>
        <w:spacing w:after="200"/>
        <w:jc w:val="center"/>
      </w:pPr>
      <w:r w:rsidRPr="00637C5F">
        <w:rPr>
          <w:lang w:val="en-GB"/>
        </w:rPr>
        <w:object w:dxaOrig="5953" w:dyaOrig="8405" w14:anchorId="55FEB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97.5pt;height:420pt" o:ole="">
            <v:imagedata r:id="rId9" o:title=""/>
          </v:shape>
          <o:OLEObject Type="Embed" ProgID="PowerPoint.Slide.12" ShapeID="_x0000_i1041" DrawAspect="Content" ObjectID="_1761115171" r:id="rId10"/>
        </w:object>
      </w:r>
      <w:r w:rsidR="000A6184" w:rsidRPr="00637C5F">
        <w:br w:type="page"/>
      </w:r>
    </w:p>
    <w:p w14:paraId="55FEB53E" w14:textId="77777777" w:rsidR="000A6184" w:rsidRPr="00637C5F" w:rsidRDefault="000A6184" w:rsidP="00637C5F">
      <w:pPr>
        <w:pStyle w:val="Listparagraf"/>
        <w:keepNext/>
        <w:keepLines/>
        <w:numPr>
          <w:ilvl w:val="0"/>
          <w:numId w:val="1"/>
        </w:numPr>
        <w:spacing w:before="240"/>
        <w:contextualSpacing w:val="0"/>
        <w:outlineLvl w:val="0"/>
        <w:rPr>
          <w:rFonts w:eastAsiaTheme="majorEastAsia"/>
          <w:b/>
          <w:vanish/>
        </w:rPr>
      </w:pPr>
      <w:bookmarkStart w:id="3" w:name="_Toc147253714"/>
      <w:bookmarkStart w:id="4" w:name="_Toc147260527"/>
      <w:bookmarkEnd w:id="3"/>
      <w:bookmarkEnd w:id="4"/>
    </w:p>
    <w:p w14:paraId="55FEB53F" w14:textId="77777777" w:rsidR="000A6184" w:rsidRPr="00637C5F" w:rsidRDefault="000A6184" w:rsidP="00637C5F">
      <w:pPr>
        <w:pStyle w:val="Titlu1"/>
        <w:rPr>
          <w:rFonts w:cs="Arial"/>
          <w:szCs w:val="24"/>
        </w:rPr>
      </w:pPr>
      <w:bookmarkStart w:id="5" w:name="_Toc147260528"/>
      <w:r w:rsidRPr="00637C5F">
        <w:rPr>
          <w:rFonts w:cs="Arial"/>
          <w:szCs w:val="24"/>
        </w:rPr>
        <w:t>References</w:t>
      </w:r>
      <w:bookmarkEnd w:id="5"/>
      <w:r w:rsidRPr="00637C5F">
        <w:rPr>
          <w:rFonts w:cs="Arial"/>
          <w:szCs w:val="24"/>
        </w:rPr>
        <w:t xml:space="preserve"> </w:t>
      </w:r>
    </w:p>
    <w:p w14:paraId="55FEB540" w14:textId="77777777" w:rsidR="00394B76" w:rsidRPr="00637C5F" w:rsidRDefault="00394B76" w:rsidP="00637C5F">
      <w:pPr>
        <w:ind w:left="720" w:hanging="720"/>
      </w:pPr>
      <w:r w:rsidRPr="00637C5F">
        <w:t xml:space="preserve">Ali, Bayad Jamal, Bayar Gardi, Baban Jabbar Othman, Shahla Ali Ahmed, Nechirwan Burhan Ismael, Pshdar Abdalla Hamza, Hassan Mahmood Aziz, Bawan Yassin Sabir, Sarhang Sorguli, and Govand Anwar. "Hotel service quality: The impact of service quality on customer satisfaction in hospitality." Ali, BJ, Gardi, B., Othman, BJ, Ahmed, SA, Ismael, NB, Hamza, PA, Aziz, HM, Sabir, BY, Anwar, G.(2021). Hotel Service Quality: The Impact of Service Quality on Customer Satisfaction in Hospitality. </w:t>
      </w:r>
      <w:r w:rsidRPr="00637C5F">
        <w:rPr>
          <w:i/>
          <w:iCs/>
        </w:rPr>
        <w:t>International Journal of Engineering, Business and Management</w:t>
      </w:r>
      <w:r w:rsidRPr="00637C5F">
        <w:t xml:space="preserve"> 5, no. 3 (2021): 14-28.</w:t>
      </w:r>
    </w:p>
    <w:p w14:paraId="55FEB541" w14:textId="77777777" w:rsidR="00394B76" w:rsidRPr="00637C5F" w:rsidRDefault="00394B76" w:rsidP="00637C5F">
      <w:pPr>
        <w:ind w:left="720" w:hanging="720"/>
      </w:pPr>
      <w:r w:rsidRPr="00637C5F">
        <w:t xml:space="preserve">Arya, V., Sethi, D., Sharma, A., Shiva, A. and Islam, T., 2020, December. Do You Love Open Kitchen Restaurants? Exploring Visitors’ Motivators of Restaurant Visit for Sustainable Growth of Tourism’Industry: An Abstract. </w:t>
      </w:r>
      <w:r w:rsidRPr="00637C5F">
        <w:rPr>
          <w:i/>
          <w:iCs/>
        </w:rPr>
        <w:t>In Academy of Marketing Science Annual Conference</w:t>
      </w:r>
      <w:r w:rsidRPr="00637C5F">
        <w:t xml:space="preserve"> (pp. 325-326). Cham: Springer International Publishing.</w:t>
      </w:r>
    </w:p>
    <w:p w14:paraId="55FEB542" w14:textId="77777777" w:rsidR="006541FA" w:rsidRPr="00637C5F" w:rsidRDefault="006541FA" w:rsidP="00637C5F">
      <w:pPr>
        <w:ind w:left="720" w:hanging="720"/>
      </w:pPr>
      <w:r w:rsidRPr="00637C5F">
        <w:t xml:space="preserve">Bagur-Femenías, L., Perramon, J. and Oliveras-Villanueva, M., 2019. Effects of service quality policies in the tourism sector performance: An empirical analysis of Spanish hotels and restaurants. </w:t>
      </w:r>
      <w:r w:rsidRPr="00637C5F">
        <w:rPr>
          <w:i/>
          <w:iCs/>
        </w:rPr>
        <w:t xml:space="preserve">Sustainability, </w:t>
      </w:r>
      <w:r w:rsidRPr="00637C5F">
        <w:t>11(3), p.872.</w:t>
      </w:r>
    </w:p>
    <w:p w14:paraId="55FEB543" w14:textId="77777777" w:rsidR="00394B76" w:rsidRPr="00637C5F" w:rsidRDefault="00394B76" w:rsidP="00637C5F">
      <w:pPr>
        <w:ind w:left="720" w:hanging="720"/>
      </w:pPr>
      <w:r w:rsidRPr="00637C5F">
        <w:t xml:space="preserve">Esteves, E. and Aníbal, J., 2019. Muxama and other traditional food products obtained from tuna in south Portugal and Spain: review and future perspectives. </w:t>
      </w:r>
      <w:r w:rsidRPr="00637C5F">
        <w:rPr>
          <w:i/>
          <w:iCs/>
        </w:rPr>
        <w:t>Journal of Ethnic Foods</w:t>
      </w:r>
      <w:r w:rsidRPr="00637C5F">
        <w:t>, 6, pp.1-12.</w:t>
      </w:r>
    </w:p>
    <w:p w14:paraId="55FEB544" w14:textId="77777777" w:rsidR="00CB723E" w:rsidRPr="00637C5F" w:rsidRDefault="001858FA" w:rsidP="00637C5F">
      <w:pPr>
        <w:ind w:left="720" w:hanging="720"/>
      </w:pPr>
      <w:r w:rsidRPr="00637C5F">
        <w:t xml:space="preserve">Han, H., 2021. Consumer behavior and environmental sustainability in tourism and hospitality: A review of theories, concepts, and latest research. </w:t>
      </w:r>
      <w:r w:rsidRPr="00637C5F">
        <w:rPr>
          <w:i/>
          <w:iCs/>
        </w:rPr>
        <w:t>Journal of Sustainable Tourism,</w:t>
      </w:r>
      <w:r w:rsidRPr="00637C5F">
        <w:t xml:space="preserve"> 29(7), pp.1021-1042.</w:t>
      </w:r>
    </w:p>
    <w:p w14:paraId="55FEB545" w14:textId="77777777" w:rsidR="001858FA" w:rsidRPr="00637C5F" w:rsidRDefault="001858FA" w:rsidP="00637C5F">
      <w:pPr>
        <w:ind w:left="720" w:hanging="720"/>
      </w:pPr>
      <w:r w:rsidRPr="00637C5F">
        <w:t xml:space="preserve">Li, Y., Yao, J. and Chen, J., 2021. The negative effect of scarcity cues on consumer purchase decisions in the hospitality industry during the COVID-19 pandemic. </w:t>
      </w:r>
      <w:r w:rsidRPr="00637C5F">
        <w:rPr>
          <w:i/>
          <w:iCs/>
        </w:rPr>
        <w:t>International Journal of Hospitality Management</w:t>
      </w:r>
      <w:r w:rsidRPr="00637C5F">
        <w:t>, 94, p.102815.</w:t>
      </w:r>
    </w:p>
    <w:p w14:paraId="55FEB546" w14:textId="77777777" w:rsidR="001858FA" w:rsidRPr="00637C5F" w:rsidRDefault="00394B76" w:rsidP="00637C5F">
      <w:pPr>
        <w:ind w:left="720" w:hanging="720"/>
      </w:pPr>
      <w:r w:rsidRPr="00637C5F">
        <w:t xml:space="preserve">Li, P.H., Keppo, I., Xenitidou, M. and Kamargianni, M., 2020. Investigating UK consumers’ heterogeneous engagement in demand-side response. </w:t>
      </w:r>
      <w:r w:rsidRPr="00637C5F">
        <w:rPr>
          <w:i/>
          <w:iCs/>
        </w:rPr>
        <w:t>Energy Efficiency</w:t>
      </w:r>
      <w:r w:rsidRPr="00637C5F">
        <w:t>, 13(4), pp.621-648.</w:t>
      </w:r>
    </w:p>
    <w:p w14:paraId="55FEB547" w14:textId="77777777" w:rsidR="00394B76" w:rsidRPr="00637C5F" w:rsidRDefault="00394B76" w:rsidP="00637C5F">
      <w:pPr>
        <w:ind w:left="720" w:hanging="720"/>
      </w:pPr>
      <w:r w:rsidRPr="00637C5F">
        <w:t xml:space="preserve">Nilashi, M., Abumalloh, R.A., Alghamdi, A., Minaei-Bidgoli, B., Alsulami, A.A., Thanoon, M., Asadi, S. and Samad, S., 2021. What is the impact of service quality on customers’ satisfaction during COVID-19 outbreak? New findings from online reviews analysis. </w:t>
      </w:r>
      <w:r w:rsidRPr="00637C5F">
        <w:rPr>
          <w:i/>
          <w:iCs/>
        </w:rPr>
        <w:t>Telematics and Informatics</w:t>
      </w:r>
      <w:r w:rsidRPr="00637C5F">
        <w:t>, 64, p.101693.</w:t>
      </w:r>
    </w:p>
    <w:p w14:paraId="55FEB548" w14:textId="77777777" w:rsidR="001858FA" w:rsidRPr="00637C5F" w:rsidRDefault="001858FA" w:rsidP="00637C5F">
      <w:pPr>
        <w:ind w:left="720" w:hanging="720"/>
      </w:pPr>
      <w:r w:rsidRPr="00637C5F">
        <w:lastRenderedPageBreak/>
        <w:t xml:space="preserve">Pourfakhimi, S., Duncan, T. and Coetzee, W.J., 2020. Electronic word of mouth in tourism and hospitality consumer behaviour: state of the art. </w:t>
      </w:r>
      <w:r w:rsidRPr="00637C5F">
        <w:rPr>
          <w:i/>
          <w:iCs/>
        </w:rPr>
        <w:t>Tourism Review</w:t>
      </w:r>
      <w:r w:rsidRPr="00637C5F">
        <w:t>, 75(4), pp.637-661.</w:t>
      </w:r>
    </w:p>
    <w:p w14:paraId="55FEB549" w14:textId="77777777" w:rsidR="006541FA" w:rsidRPr="00637C5F" w:rsidRDefault="006541FA" w:rsidP="00637C5F">
      <w:pPr>
        <w:ind w:left="720" w:hanging="720"/>
      </w:pPr>
      <w:r w:rsidRPr="00637C5F">
        <w:t xml:space="preserve">Tran, V.D. and Le, N.M.T., 2020. Impact of service quality and perceived value on customer satisfaction and behavioral intentions: Evidence from convenience stores in Vietnam. </w:t>
      </w:r>
      <w:r w:rsidRPr="00637C5F">
        <w:rPr>
          <w:i/>
          <w:iCs/>
        </w:rPr>
        <w:t>The Journal of Asian Finance, Economics and Business</w:t>
      </w:r>
      <w:r w:rsidRPr="00637C5F">
        <w:t>, 7(9), pp.517-526.</w:t>
      </w:r>
    </w:p>
    <w:sectPr w:rsidR="006541FA" w:rsidRPr="00637C5F" w:rsidSect="00D464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1E0BB" w14:textId="77777777" w:rsidR="0096436D" w:rsidRDefault="0096436D" w:rsidP="006C6B68">
      <w:pPr>
        <w:spacing w:line="240" w:lineRule="auto"/>
      </w:pPr>
      <w:r>
        <w:separator/>
      </w:r>
    </w:p>
  </w:endnote>
  <w:endnote w:type="continuationSeparator" w:id="0">
    <w:p w14:paraId="45824BE9" w14:textId="77777777" w:rsidR="0096436D" w:rsidRDefault="0096436D" w:rsidP="006C6B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B614" w14:textId="77777777" w:rsidR="0096436D" w:rsidRDefault="0096436D" w:rsidP="006C6B68">
      <w:pPr>
        <w:spacing w:line="240" w:lineRule="auto"/>
      </w:pPr>
      <w:r>
        <w:separator/>
      </w:r>
    </w:p>
  </w:footnote>
  <w:footnote w:type="continuationSeparator" w:id="0">
    <w:p w14:paraId="6DD40988" w14:textId="77777777" w:rsidR="0096436D" w:rsidRDefault="0096436D" w:rsidP="006C6B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B7E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7D86195"/>
    <w:multiLevelType w:val="multilevel"/>
    <w:tmpl w:val="696E06E6"/>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98825294">
    <w:abstractNumId w:val="1"/>
  </w:num>
  <w:num w:numId="2" w16cid:durableId="157138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7B1C"/>
    <w:rsid w:val="000A6184"/>
    <w:rsid w:val="000E5937"/>
    <w:rsid w:val="001858FA"/>
    <w:rsid w:val="002C4DC5"/>
    <w:rsid w:val="002C7F18"/>
    <w:rsid w:val="00394B76"/>
    <w:rsid w:val="00535D32"/>
    <w:rsid w:val="005B3884"/>
    <w:rsid w:val="005C6232"/>
    <w:rsid w:val="00637C5F"/>
    <w:rsid w:val="006541FA"/>
    <w:rsid w:val="006C6B68"/>
    <w:rsid w:val="007146BF"/>
    <w:rsid w:val="008D6F04"/>
    <w:rsid w:val="0096436D"/>
    <w:rsid w:val="00A74434"/>
    <w:rsid w:val="00A90F48"/>
    <w:rsid w:val="00C96F07"/>
    <w:rsid w:val="00CB723E"/>
    <w:rsid w:val="00CE7B1C"/>
    <w:rsid w:val="00D37C55"/>
    <w:rsid w:val="00D46447"/>
    <w:rsid w:val="00DB4575"/>
    <w:rsid w:val="00E53AA1"/>
    <w:rsid w:val="00E560BB"/>
    <w:rsid w:val="00E952FA"/>
    <w:rsid w:val="00FF1A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EB51D"/>
  <w15:docId w15:val="{A9DFF8B1-760D-4F3B-96FB-C5E8FBBA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184"/>
    <w:pPr>
      <w:spacing w:after="0" w:line="360" w:lineRule="auto"/>
      <w:jc w:val="both"/>
    </w:pPr>
    <w:rPr>
      <w:rFonts w:ascii="Arial" w:hAnsi="Arial" w:cs="Arial"/>
      <w:sz w:val="24"/>
      <w:szCs w:val="24"/>
      <w:lang w:val="en-US"/>
    </w:rPr>
  </w:style>
  <w:style w:type="paragraph" w:styleId="Titlu1">
    <w:name w:val="heading 1"/>
    <w:basedOn w:val="Normal"/>
    <w:next w:val="Normal"/>
    <w:link w:val="Titlu1Caracter"/>
    <w:uiPriority w:val="9"/>
    <w:qFormat/>
    <w:rsid w:val="000A6184"/>
    <w:pPr>
      <w:keepNext/>
      <w:keepLines/>
      <w:numPr>
        <w:numId w:val="1"/>
      </w:numPr>
      <w:spacing w:before="24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0A6184"/>
    <w:pPr>
      <w:keepNext/>
      <w:keepLines/>
      <w:numPr>
        <w:ilvl w:val="1"/>
        <w:numId w:val="1"/>
      </w:numPr>
      <w:spacing w:before="4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CE7B1C"/>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E7B1C"/>
    <w:rPr>
      <w:rFonts w:ascii="Tahoma" w:hAnsi="Tahoma" w:cs="Tahoma"/>
      <w:sz w:val="16"/>
      <w:szCs w:val="16"/>
      <w:lang w:val="en-US"/>
    </w:rPr>
  </w:style>
  <w:style w:type="character" w:customStyle="1" w:styleId="Titlu1Caracter">
    <w:name w:val="Titlu 1 Caracter"/>
    <w:basedOn w:val="Fontdeparagrafimplicit"/>
    <w:link w:val="Titlu1"/>
    <w:uiPriority w:val="9"/>
    <w:rsid w:val="000A6184"/>
    <w:rPr>
      <w:rFonts w:ascii="Arial" w:eastAsiaTheme="majorEastAsia" w:hAnsi="Arial" w:cstheme="majorBidi"/>
      <w:b/>
      <w:sz w:val="24"/>
      <w:szCs w:val="32"/>
      <w:lang w:val="en-US"/>
    </w:rPr>
  </w:style>
  <w:style w:type="character" w:customStyle="1" w:styleId="Titlu2Caracter">
    <w:name w:val="Titlu 2 Caracter"/>
    <w:basedOn w:val="Fontdeparagrafimplicit"/>
    <w:link w:val="Titlu2"/>
    <w:uiPriority w:val="9"/>
    <w:rsid w:val="000A6184"/>
    <w:rPr>
      <w:rFonts w:ascii="Arial" w:eastAsiaTheme="majorEastAsia" w:hAnsi="Arial" w:cstheme="majorBidi"/>
      <w:b/>
      <w:sz w:val="24"/>
      <w:szCs w:val="26"/>
      <w:lang w:val="en-US"/>
    </w:rPr>
  </w:style>
  <w:style w:type="paragraph" w:styleId="Titlucuprins">
    <w:name w:val="TOC Heading"/>
    <w:basedOn w:val="Titlu1"/>
    <w:next w:val="Normal"/>
    <w:uiPriority w:val="39"/>
    <w:unhideWhenUsed/>
    <w:qFormat/>
    <w:rsid w:val="000A6184"/>
    <w:pPr>
      <w:numPr>
        <w:numId w:val="0"/>
      </w:numPr>
      <w:spacing w:before="480" w:line="276" w:lineRule="auto"/>
      <w:jc w:val="left"/>
      <w:outlineLvl w:val="9"/>
    </w:pPr>
    <w:rPr>
      <w:rFonts w:asciiTheme="majorHAnsi" w:hAnsiTheme="majorHAnsi"/>
      <w:bCs/>
      <w:color w:val="365F91" w:themeColor="accent1" w:themeShade="BF"/>
      <w:sz w:val="28"/>
      <w:szCs w:val="28"/>
    </w:rPr>
  </w:style>
  <w:style w:type="paragraph" w:styleId="Cuprins1">
    <w:name w:val="toc 1"/>
    <w:basedOn w:val="Normal"/>
    <w:next w:val="Normal"/>
    <w:autoRedefine/>
    <w:uiPriority w:val="39"/>
    <w:unhideWhenUsed/>
    <w:rsid w:val="000A6184"/>
    <w:pPr>
      <w:spacing w:after="100"/>
    </w:pPr>
  </w:style>
  <w:style w:type="paragraph" w:styleId="Cuprins2">
    <w:name w:val="toc 2"/>
    <w:basedOn w:val="Normal"/>
    <w:next w:val="Normal"/>
    <w:autoRedefine/>
    <w:uiPriority w:val="39"/>
    <w:unhideWhenUsed/>
    <w:rsid w:val="000A6184"/>
    <w:pPr>
      <w:spacing w:after="100"/>
      <w:ind w:left="240"/>
    </w:pPr>
  </w:style>
  <w:style w:type="character" w:styleId="Hyperlink">
    <w:name w:val="Hyperlink"/>
    <w:basedOn w:val="Fontdeparagrafimplicit"/>
    <w:uiPriority w:val="99"/>
    <w:unhideWhenUsed/>
    <w:rsid w:val="000A6184"/>
    <w:rPr>
      <w:color w:val="0000FF" w:themeColor="hyperlink"/>
      <w:u w:val="single"/>
    </w:rPr>
  </w:style>
  <w:style w:type="paragraph" w:styleId="Listparagraf">
    <w:name w:val="List Paragraph"/>
    <w:basedOn w:val="Normal"/>
    <w:uiPriority w:val="34"/>
    <w:qFormat/>
    <w:rsid w:val="000A6184"/>
    <w:pPr>
      <w:ind w:left="720"/>
      <w:contextualSpacing/>
    </w:pPr>
  </w:style>
  <w:style w:type="paragraph" w:styleId="NormalWeb">
    <w:name w:val="Normal (Web)"/>
    <w:basedOn w:val="Normal"/>
    <w:uiPriority w:val="99"/>
    <w:semiHidden/>
    <w:unhideWhenUsed/>
    <w:rsid w:val="00637C5F"/>
    <w:pPr>
      <w:spacing w:before="100" w:beforeAutospacing="1" w:after="100" w:afterAutospacing="1" w:line="240" w:lineRule="auto"/>
      <w:jc w:val="left"/>
    </w:pPr>
    <w:rPr>
      <w:rFonts w:ascii="Times New Roman" w:eastAsia="Times New Roman" w:hAnsi="Times New Roman" w:cs="Times New Roman"/>
      <w:lang w:val="en-GB" w:eastAsia="en-GB"/>
    </w:rPr>
  </w:style>
  <w:style w:type="character" w:styleId="Accentuat">
    <w:name w:val="Emphasis"/>
    <w:basedOn w:val="Fontdeparagrafimplicit"/>
    <w:uiPriority w:val="20"/>
    <w:qFormat/>
    <w:rsid w:val="00637C5F"/>
    <w:rPr>
      <w:i/>
      <w:iCs/>
    </w:rPr>
  </w:style>
  <w:style w:type="paragraph" w:styleId="Frspaiere">
    <w:name w:val="No Spacing"/>
    <w:link w:val="FrspaiereCaracter"/>
    <w:uiPriority w:val="1"/>
    <w:qFormat/>
    <w:rsid w:val="00A90F48"/>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A90F48"/>
    <w:rPr>
      <w:rFonts w:eastAsiaTheme="minorEastAsia"/>
      <w:lang w:eastAsia="en-GB"/>
    </w:rPr>
  </w:style>
  <w:style w:type="paragraph" w:styleId="Antet">
    <w:name w:val="header"/>
    <w:basedOn w:val="Normal"/>
    <w:link w:val="AntetCaracter"/>
    <w:uiPriority w:val="99"/>
    <w:unhideWhenUsed/>
    <w:rsid w:val="006C6B68"/>
    <w:pPr>
      <w:tabs>
        <w:tab w:val="center" w:pos="4513"/>
        <w:tab w:val="right" w:pos="9026"/>
      </w:tabs>
      <w:spacing w:line="240" w:lineRule="auto"/>
    </w:pPr>
  </w:style>
  <w:style w:type="character" w:customStyle="1" w:styleId="AntetCaracter">
    <w:name w:val="Antet Caracter"/>
    <w:basedOn w:val="Fontdeparagrafimplicit"/>
    <w:link w:val="Antet"/>
    <w:uiPriority w:val="99"/>
    <w:rsid w:val="006C6B68"/>
    <w:rPr>
      <w:rFonts w:ascii="Arial" w:hAnsi="Arial" w:cs="Arial"/>
      <w:sz w:val="24"/>
      <w:szCs w:val="24"/>
      <w:lang w:val="en-US"/>
    </w:rPr>
  </w:style>
  <w:style w:type="paragraph" w:styleId="Subsol">
    <w:name w:val="footer"/>
    <w:basedOn w:val="Normal"/>
    <w:link w:val="SubsolCaracter"/>
    <w:uiPriority w:val="99"/>
    <w:unhideWhenUsed/>
    <w:rsid w:val="006C6B6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C6B68"/>
    <w:rPr>
      <w:rFonts w:ascii="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933372">
      <w:bodyDiv w:val="1"/>
      <w:marLeft w:val="0"/>
      <w:marRight w:val="0"/>
      <w:marTop w:val="0"/>
      <w:marBottom w:val="0"/>
      <w:divBdr>
        <w:top w:val="none" w:sz="0" w:space="0" w:color="auto"/>
        <w:left w:val="none" w:sz="0" w:space="0" w:color="auto"/>
        <w:bottom w:val="none" w:sz="0" w:space="0" w:color="auto"/>
        <w:right w:val="none" w:sz="0" w:space="0" w:color="auto"/>
      </w:divBdr>
    </w:div>
    <w:div w:id="1212644986">
      <w:bodyDiv w:val="1"/>
      <w:marLeft w:val="0"/>
      <w:marRight w:val="0"/>
      <w:marTop w:val="0"/>
      <w:marBottom w:val="0"/>
      <w:divBdr>
        <w:top w:val="none" w:sz="0" w:space="0" w:color="auto"/>
        <w:left w:val="none" w:sz="0" w:space="0" w:color="auto"/>
        <w:bottom w:val="none" w:sz="0" w:space="0" w:color="auto"/>
        <w:right w:val="none" w:sz="0" w:space="0" w:color="auto"/>
      </w:divBdr>
    </w:div>
    <w:div w:id="159385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PowerPoint_Slide.sl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CFB0B-1D49-4D5E-8004-A37F183A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BA International Hotel Management                Module Code: BMIH4002                                                              Module Name: Food &amp; Beverage Operations                     Lecturer: Antoinette Milne, Ka Po Chong, Philippa Fitzgerald                                                         Assignment Title: Menu Engineering                                                             Assignment No: 2                                                                            Student ID number:  2233417                                                                           Student Name: Vasile Puscuta</dc:title>
  <dc:creator>ramiz</dc:creator>
  <cp:lastModifiedBy>Oana Andreea Puscuta (2232738)</cp:lastModifiedBy>
  <cp:revision>18</cp:revision>
  <dcterms:created xsi:type="dcterms:W3CDTF">2023-10-03T14:18:00Z</dcterms:created>
  <dcterms:modified xsi:type="dcterms:W3CDTF">2023-11-10T09:53:00Z</dcterms:modified>
</cp:coreProperties>
</file>