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470F" w:rsidRDefault="009D470F" w:rsidP="009D470F">
      <w:pPr>
        <w:pStyle w:val="Header"/>
      </w:pPr>
      <w:r>
        <w:rPr>
          <w:noProof/>
          <w:lang w:eastAsia="en-GB"/>
        </w:rPr>
        <mc:AlternateContent>
          <mc:Choice Requires="wps">
            <w:drawing>
              <wp:anchor distT="0" distB="0" distL="114300" distR="114300" simplePos="0" relativeHeight="251669504" behindDoc="0" locked="0" layoutInCell="1" allowOverlap="1" wp14:anchorId="394B8EB9" wp14:editId="22AF2527">
                <wp:simplePos x="0" y="0"/>
                <wp:positionH relativeFrom="column">
                  <wp:posOffset>4778499</wp:posOffset>
                </wp:positionH>
                <wp:positionV relativeFrom="paragraph">
                  <wp:posOffset>-247328</wp:posOffset>
                </wp:positionV>
                <wp:extent cx="1591945" cy="914400"/>
                <wp:effectExtent l="19050" t="19050" r="27305" b="19050"/>
                <wp:wrapNone/>
                <wp:docPr id="2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379E5" w:rsidRDefault="000379E5" w:rsidP="00080EAC">
                            <w:pPr>
                              <w:pStyle w:val="Heading6"/>
                              <w:shd w:val="clear" w:color="auto" w:fill="E0E0E0"/>
                            </w:pPr>
                          </w:p>
                          <w:p w:rsidR="000379E5" w:rsidRDefault="000379E5" w:rsidP="00080EAC">
                            <w:pPr>
                              <w:pStyle w:val="Heading6"/>
                              <w:shd w:val="clear" w:color="auto" w:fill="E0E0E0"/>
                            </w:pPr>
                            <w:r>
                              <w:t xml:space="preserve">RESULT </w:t>
                            </w:r>
                            <w:r>
                              <w:rPr>
                                <w:noProof/>
                                <w:lang w:eastAsia="en-GB"/>
                              </w:rPr>
                              <w:drawing>
                                <wp:inline distT="0" distB="0" distL="0" distR="0" wp14:anchorId="74730BBD" wp14:editId="7C9635D6">
                                  <wp:extent cx="636905" cy="4400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4B8EB9" id="_x0000_t202" coordsize="21600,21600" o:spt="202" path="m,l,21600r21600,l21600,xe">
                <v:stroke joinstyle="miter"/>
                <v:path gradientshapeok="t" o:connecttype="rect"/>
              </v:shapetype>
              <v:shape id="Text Box 11" o:spid="_x0000_s1026" type="#_x0000_t202" style="position:absolute;margin-left:376.25pt;margin-top:-19.45pt;width:125.35pt;height:1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uJNKAIAAFM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wqZUVP&#10;NXpSY2DvYGRFEfUZnC/J7dGRYxjpO9U55erdA8jvnlnYdsLu1C0iDJ0SDfFLN7OLqxOOjyD18Aka&#10;iiP2ARLQ2GIfxSM5GKFTnY7n2kQuMoZcrorVYsmZJNuqWCzyVLxMlM+3HfrwQUHP4qbiSLVP6OLw&#10;4APlQa7PLjGYB6Obe21MOuCu3hpkB0F9ss3jG1OnK3+4GcuGqNTyajkp8AKMXgfqeKP7il/n8Zl6&#10;MOr23japH4PQZtoTAWOJRxQyajepGMZ6PBWmhuZIkiJMnU2TSJsO8CdnA3V1xf2PvUDFmfloqSxJ&#10;OBqDdFgsr+akNV5a6kuLsJKgKh44m7bbMI3O3qHedRRpagQLt1TKVieVI9WJ1Yk3dW5S8jRlcTQu&#10;z8nr979g8wsAAP//AwBQSwMEFAAGAAgAAAAhAPoc6CfeAAAADAEAAA8AAABkcnMvZG93bnJldi54&#10;bWxMj8FOwzAMhu9IvENkJG5bsk5lXWk6AQJ2ZqCdvca0FY1TNVlXeHrSE9xs+dPv7y92k+3ESINv&#10;HWtYLRUI4sqZlmsNH+8viwyED8gGO8ek4Zs87MrrqwJz4y78RuMh1CKGsM9RQxNCn0vpq4Ys+qXr&#10;iePt0w0WQ1yHWpoBLzHcdjJR6k5abDl+aLCnp4aqr8PZatjLR3+sXm2K2fjc4f5nrDcstb69mR7u&#10;QQSawh8Ms35UhzI6ndyZjRedhk2apBHVsFhnWxAzodQ6AXGap3QFsizk/xLlLwAAAP//AwBQSwEC&#10;LQAUAAYACAAAACEAtoM4kv4AAADhAQAAEwAAAAAAAAAAAAAAAAAAAAAAW0NvbnRlbnRfVHlwZXNd&#10;LnhtbFBLAQItABQABgAIAAAAIQA4/SH/1gAAAJQBAAALAAAAAAAAAAAAAAAAAC8BAABfcmVscy8u&#10;cmVsc1BLAQItABQABgAIAAAAIQBThuJNKAIAAFMEAAAOAAAAAAAAAAAAAAAAAC4CAABkcnMvZTJv&#10;RG9jLnhtbFBLAQItABQABgAIAAAAIQD6HOgn3gAAAAwBAAAPAAAAAAAAAAAAAAAAAIIEAABkcnMv&#10;ZG93bnJldi54bWxQSwUGAAAAAAQABADzAAAAjQUAAAAA&#10;" fillcolor="silver" strokecolor="silver" strokeweight="2.25pt">
                <v:textbox>
                  <w:txbxContent>
                    <w:p w:rsidR="000379E5" w:rsidRDefault="000379E5" w:rsidP="00080EAC">
                      <w:pPr>
                        <w:pStyle w:val="Heading6"/>
                        <w:shd w:val="clear" w:color="auto" w:fill="E0E0E0"/>
                      </w:pPr>
                    </w:p>
                    <w:p w:rsidR="000379E5" w:rsidRDefault="000379E5" w:rsidP="00080EAC">
                      <w:pPr>
                        <w:pStyle w:val="Heading6"/>
                        <w:shd w:val="clear" w:color="auto" w:fill="E0E0E0"/>
                      </w:pPr>
                      <w:r>
                        <w:t xml:space="preserve">RESULT </w:t>
                      </w:r>
                      <w:r>
                        <w:rPr>
                          <w:noProof/>
                          <w:lang w:eastAsia="en-GB"/>
                        </w:rPr>
                        <w:drawing>
                          <wp:inline distT="0" distB="0" distL="0" distR="0" wp14:anchorId="74730BBD" wp14:editId="7C9635D6">
                            <wp:extent cx="636905" cy="4400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343109C2" wp14:editId="585020FB">
            <wp:extent cx="1809750" cy="723900"/>
            <wp:effectExtent l="0" t="0" r="0" b="0"/>
            <wp:docPr id="29" name="Picture 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587"/>
      </w:tblGrid>
      <w:tr w:rsidR="009D470F" w:rsidRPr="00C1361B" w:rsidTr="009D470F">
        <w:trPr>
          <w:trHeight w:val="1032"/>
        </w:trPr>
        <w:tc>
          <w:tcPr>
            <w:tcW w:w="8587" w:type="dxa"/>
            <w:shd w:val="clear" w:color="auto" w:fill="C0C0C0"/>
          </w:tcPr>
          <w:p w:rsidR="009D470F" w:rsidRPr="00BA6B2C" w:rsidRDefault="009D470F" w:rsidP="00080EAC">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9D470F" w:rsidRPr="009F5CB2" w:rsidRDefault="009D470F" w:rsidP="00080EAC">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9D470F" w:rsidRPr="00BA6B2C" w:rsidRDefault="009D470F" w:rsidP="00080EAC">
      <w:pPr>
        <w:jc w:val="center"/>
        <w:rPr>
          <w:b/>
          <w:i/>
          <w:sz w:val="16"/>
          <w:szCs w:val="16"/>
        </w:rPr>
      </w:pPr>
      <w:r>
        <w:rPr>
          <w:b/>
          <w:i/>
          <w:sz w:val="16"/>
          <w:szCs w:val="16"/>
        </w:rPr>
        <w:t>Sections marked with * should be completed by module lead</w:t>
      </w:r>
    </w:p>
    <w:tbl>
      <w:tblPr>
        <w:tblW w:w="1049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8"/>
        <w:gridCol w:w="3402"/>
        <w:gridCol w:w="3113"/>
        <w:gridCol w:w="1707"/>
      </w:tblGrid>
      <w:tr w:rsidR="009D470F" w:rsidRPr="00C1361B" w:rsidTr="009D470F">
        <w:trPr>
          <w:trHeight w:val="441"/>
        </w:trPr>
        <w:tc>
          <w:tcPr>
            <w:tcW w:w="2268"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Student name:</w:t>
            </w:r>
          </w:p>
        </w:tc>
        <w:tc>
          <w:tcPr>
            <w:tcW w:w="3402" w:type="dxa"/>
          </w:tcPr>
          <w:p w:rsidR="009D470F" w:rsidRPr="00C1361B" w:rsidRDefault="009D470F" w:rsidP="00080EAC">
            <w:pPr>
              <w:spacing w:before="120" w:after="120"/>
              <w:jc w:val="both"/>
              <w:rPr>
                <w:rFonts w:ascii="Calibri" w:hAnsi="Calibri" w:cs="Arial"/>
                <w:b/>
              </w:rPr>
            </w:pPr>
            <w:r>
              <w:rPr>
                <w:rFonts w:ascii="Calibri" w:hAnsi="Calibri" w:cs="Arial"/>
                <w:b/>
              </w:rPr>
              <w:t>Tia Elyse Holmes-Dwyer</w:t>
            </w:r>
          </w:p>
        </w:tc>
        <w:tc>
          <w:tcPr>
            <w:tcW w:w="3113" w:type="dxa"/>
            <w:shd w:val="clear" w:color="auto" w:fill="D9D9D9"/>
          </w:tcPr>
          <w:p w:rsidR="009D470F" w:rsidRPr="00C1361B" w:rsidRDefault="009D470F" w:rsidP="00080EAC">
            <w:pPr>
              <w:spacing w:before="120" w:after="120"/>
              <w:jc w:val="both"/>
              <w:rPr>
                <w:rFonts w:ascii="Calibri" w:hAnsi="Calibri" w:cs="Arial"/>
                <w:b/>
              </w:rPr>
            </w:pPr>
            <w:r w:rsidRPr="00C1361B">
              <w:rPr>
                <w:rFonts w:ascii="Calibri" w:hAnsi="Calibri" w:cs="Arial"/>
                <w:b/>
              </w:rPr>
              <w:t>Student P number:</w:t>
            </w:r>
          </w:p>
        </w:tc>
        <w:tc>
          <w:tcPr>
            <w:tcW w:w="1707" w:type="dxa"/>
          </w:tcPr>
          <w:p w:rsidR="009D470F" w:rsidRPr="00C1361B" w:rsidRDefault="009D470F" w:rsidP="00080EAC">
            <w:pPr>
              <w:spacing w:before="120" w:after="120"/>
              <w:jc w:val="both"/>
              <w:rPr>
                <w:rFonts w:ascii="Calibri" w:hAnsi="Calibri" w:cs="Arial"/>
                <w:b/>
              </w:rPr>
            </w:pPr>
            <w:r>
              <w:rPr>
                <w:rFonts w:ascii="Calibri" w:hAnsi="Calibri" w:cs="Arial"/>
                <w:b/>
              </w:rPr>
              <w:t>1703982</w:t>
            </w:r>
          </w:p>
        </w:tc>
      </w:tr>
      <w:tr w:rsidR="009D470F" w:rsidRPr="00C1361B" w:rsidTr="009D470F">
        <w:trPr>
          <w:trHeight w:val="441"/>
        </w:trPr>
        <w:tc>
          <w:tcPr>
            <w:tcW w:w="2268"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222" w:type="dxa"/>
            <w:gridSpan w:val="3"/>
          </w:tcPr>
          <w:p w:rsidR="009D470F" w:rsidRPr="008566E5" w:rsidRDefault="009D470F" w:rsidP="00080EAC">
            <w:pPr>
              <w:spacing w:before="120" w:after="120"/>
              <w:jc w:val="both"/>
              <w:rPr>
                <w:rFonts w:ascii="Calibri" w:hAnsi="Calibri" w:cs="Arial"/>
                <w:b/>
              </w:rPr>
            </w:pPr>
            <w:r>
              <w:rPr>
                <w:rFonts w:ascii="Calibri" w:hAnsi="Calibri" w:cs="Arial"/>
                <w:b/>
              </w:rPr>
              <w:t>Secondary Post Graduate Certificate in Education</w:t>
            </w:r>
          </w:p>
        </w:tc>
      </w:tr>
      <w:tr w:rsidR="009D470F" w:rsidRPr="00C1361B" w:rsidTr="009D470F">
        <w:trPr>
          <w:trHeight w:val="661"/>
        </w:trPr>
        <w:tc>
          <w:tcPr>
            <w:tcW w:w="2268"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402" w:type="dxa"/>
            <w:shd w:val="clear" w:color="auto" w:fill="auto"/>
          </w:tcPr>
          <w:p w:rsidR="009D470F" w:rsidRPr="00C1361B" w:rsidRDefault="009D470F" w:rsidP="00080EAC">
            <w:pPr>
              <w:spacing w:before="120" w:after="120"/>
              <w:rPr>
                <w:rFonts w:ascii="Calibri" w:hAnsi="Calibri" w:cs="Arial"/>
                <w:b/>
              </w:rPr>
            </w:pPr>
            <w:r>
              <w:rPr>
                <w:rFonts w:ascii="Arial" w:hAnsi="Arial" w:cs="Arial"/>
                <w:b/>
                <w:szCs w:val="32"/>
              </w:rPr>
              <w:t>Curriculum Development and Enhancement</w:t>
            </w:r>
          </w:p>
        </w:tc>
        <w:tc>
          <w:tcPr>
            <w:tcW w:w="3113" w:type="dxa"/>
            <w:shd w:val="clear" w:color="auto" w:fill="D9D9D9"/>
          </w:tcPr>
          <w:p w:rsidR="009D470F" w:rsidRPr="00C1361B" w:rsidRDefault="009D470F" w:rsidP="00080EAC">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1707" w:type="dxa"/>
            <w:shd w:val="clear" w:color="auto" w:fill="auto"/>
          </w:tcPr>
          <w:p w:rsidR="009D470F" w:rsidRPr="00C1361B" w:rsidRDefault="009D470F" w:rsidP="00080EAC">
            <w:pPr>
              <w:spacing w:before="120" w:after="120"/>
              <w:jc w:val="both"/>
              <w:rPr>
                <w:rFonts w:ascii="Calibri" w:hAnsi="Calibri" w:cs="Arial"/>
                <w:b/>
              </w:rPr>
            </w:pPr>
            <w:r>
              <w:rPr>
                <w:rFonts w:ascii="Calibri" w:hAnsi="Calibri" w:cs="Arial"/>
                <w:b/>
              </w:rPr>
              <w:t>Level 7</w:t>
            </w:r>
          </w:p>
        </w:tc>
      </w:tr>
      <w:tr w:rsidR="009D470F" w:rsidRPr="00C1361B" w:rsidTr="009D470F">
        <w:trPr>
          <w:trHeight w:val="900"/>
        </w:trPr>
        <w:tc>
          <w:tcPr>
            <w:tcW w:w="2268"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402" w:type="dxa"/>
          </w:tcPr>
          <w:p w:rsidR="009D470F" w:rsidRPr="00C1361B" w:rsidRDefault="009D470F" w:rsidP="00080EAC">
            <w:pPr>
              <w:spacing w:before="120" w:after="120"/>
              <w:jc w:val="both"/>
              <w:rPr>
                <w:rFonts w:ascii="Calibri" w:hAnsi="Calibri" w:cs="Arial"/>
                <w:b/>
              </w:rPr>
            </w:pPr>
            <w:r w:rsidRPr="00E3293C">
              <w:rPr>
                <w:rFonts w:ascii="Calibri" w:hAnsi="Calibri" w:cs="Arial"/>
                <w:b/>
              </w:rPr>
              <w:t>ECSP7002</w:t>
            </w:r>
          </w:p>
        </w:tc>
        <w:tc>
          <w:tcPr>
            <w:tcW w:w="3113" w:type="dxa"/>
            <w:shd w:val="clear" w:color="auto" w:fill="D9D9D9"/>
          </w:tcPr>
          <w:p w:rsidR="009D470F" w:rsidRPr="00C1361B" w:rsidRDefault="009D470F" w:rsidP="00AB2455">
            <w:r w:rsidRPr="00C1361B">
              <w:t xml:space="preserve">Contribution to Overall </w:t>
            </w:r>
          </w:p>
          <w:p w:rsidR="009D470F" w:rsidRPr="00C1361B" w:rsidRDefault="009D470F" w:rsidP="00080EAC">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707" w:type="dxa"/>
          </w:tcPr>
          <w:p w:rsidR="009D470F" w:rsidRPr="00C1361B" w:rsidRDefault="009D470F" w:rsidP="00080EAC">
            <w:pPr>
              <w:spacing w:before="120" w:after="120"/>
              <w:jc w:val="both"/>
              <w:rPr>
                <w:rFonts w:ascii="Calibri" w:hAnsi="Calibri" w:cs="Arial"/>
                <w:b/>
              </w:rPr>
            </w:pPr>
            <w:r>
              <w:rPr>
                <w:rFonts w:ascii="Calibri" w:hAnsi="Calibri" w:cs="Arial"/>
                <w:b/>
              </w:rPr>
              <w:t>100</w:t>
            </w:r>
          </w:p>
        </w:tc>
      </w:tr>
      <w:tr w:rsidR="009D470F" w:rsidRPr="00C1361B" w:rsidTr="009D470F">
        <w:trPr>
          <w:trHeight w:val="459"/>
        </w:trPr>
        <w:tc>
          <w:tcPr>
            <w:tcW w:w="2268" w:type="dxa"/>
            <w:shd w:val="pct15" w:color="auto" w:fill="auto"/>
          </w:tcPr>
          <w:p w:rsidR="009D470F" w:rsidRPr="00C1361B" w:rsidRDefault="009D470F" w:rsidP="00080EAC">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222" w:type="dxa"/>
            <w:gridSpan w:val="3"/>
            <w:shd w:val="clear" w:color="auto" w:fill="FFFFFF" w:themeFill="background1"/>
          </w:tcPr>
          <w:p w:rsidR="009D470F" w:rsidRPr="00C1361B" w:rsidRDefault="009D470F" w:rsidP="00080EAC">
            <w:pPr>
              <w:spacing w:before="120" w:after="120"/>
              <w:jc w:val="both"/>
              <w:rPr>
                <w:rFonts w:ascii="Calibri" w:hAnsi="Calibri" w:cs="Arial"/>
                <w:b/>
              </w:rPr>
            </w:pPr>
            <w:r>
              <w:rPr>
                <w:rFonts w:ascii="Calibri" w:hAnsi="Calibri" w:cs="Arial"/>
                <w:b/>
              </w:rPr>
              <w:t>Jan Barnes</w:t>
            </w:r>
          </w:p>
        </w:tc>
      </w:tr>
      <w:tr w:rsidR="009D470F" w:rsidRPr="00C1361B" w:rsidTr="009D470F">
        <w:trPr>
          <w:trHeight w:val="661"/>
        </w:trPr>
        <w:tc>
          <w:tcPr>
            <w:tcW w:w="2268"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402" w:type="dxa"/>
          </w:tcPr>
          <w:p w:rsidR="009D470F" w:rsidRPr="00F67644" w:rsidRDefault="009D470F" w:rsidP="00080EAC">
            <w:pPr>
              <w:spacing w:before="120" w:after="120"/>
              <w:rPr>
                <w:rFonts w:ascii="Calibri" w:hAnsi="Calibri" w:cs="Arial"/>
                <w:b/>
              </w:rPr>
            </w:pPr>
            <w:r>
              <w:rPr>
                <w:rFonts w:ascii="Arial" w:hAnsi="Arial" w:cs="Arial"/>
                <w:b/>
                <w:szCs w:val="32"/>
              </w:rPr>
              <w:t>Reflections on Teaching and Learning</w:t>
            </w:r>
          </w:p>
        </w:tc>
        <w:tc>
          <w:tcPr>
            <w:tcW w:w="3113"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1707" w:type="dxa"/>
          </w:tcPr>
          <w:p w:rsidR="009D470F" w:rsidRPr="00C1361B" w:rsidRDefault="009D470F" w:rsidP="00080EAC">
            <w:pPr>
              <w:spacing w:before="120" w:after="120"/>
              <w:jc w:val="both"/>
              <w:rPr>
                <w:rFonts w:ascii="Calibri" w:hAnsi="Calibri" w:cs="Arial"/>
                <w:b/>
              </w:rPr>
            </w:pPr>
            <w:r>
              <w:rPr>
                <w:rFonts w:ascii="Calibri" w:hAnsi="Calibri" w:cs="Arial"/>
                <w:b/>
              </w:rPr>
              <w:t>1</w:t>
            </w:r>
          </w:p>
        </w:tc>
      </w:tr>
      <w:tr w:rsidR="009D470F" w:rsidRPr="00C1361B" w:rsidTr="009D470F">
        <w:trPr>
          <w:trHeight w:val="679"/>
        </w:trPr>
        <w:tc>
          <w:tcPr>
            <w:tcW w:w="2268" w:type="dxa"/>
            <w:shd w:val="pct15" w:color="auto" w:fill="auto"/>
          </w:tcPr>
          <w:p w:rsidR="009D470F" w:rsidRPr="00C1361B" w:rsidRDefault="009D470F" w:rsidP="00080EAC">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402" w:type="dxa"/>
            <w:shd w:val="clear" w:color="auto" w:fill="auto"/>
          </w:tcPr>
          <w:p w:rsidR="009D470F" w:rsidRPr="00C1361B" w:rsidRDefault="009D470F" w:rsidP="00080EAC">
            <w:pPr>
              <w:spacing w:before="120" w:after="120"/>
              <w:jc w:val="both"/>
              <w:rPr>
                <w:rFonts w:ascii="Calibri" w:hAnsi="Calibri" w:cs="Arial"/>
                <w:b/>
              </w:rPr>
            </w:pPr>
            <w:r>
              <w:rPr>
                <w:rFonts w:ascii="Calibri" w:hAnsi="Calibri" w:cs="Arial"/>
                <w:b/>
              </w:rPr>
              <w:t>19</w:t>
            </w:r>
            <w:r w:rsidRPr="006913C5">
              <w:rPr>
                <w:rFonts w:ascii="Calibri" w:hAnsi="Calibri" w:cs="Arial"/>
                <w:b/>
                <w:vertAlign w:val="superscript"/>
              </w:rPr>
              <w:t>th</w:t>
            </w:r>
            <w:r>
              <w:rPr>
                <w:rFonts w:ascii="Calibri" w:hAnsi="Calibri" w:cs="Arial"/>
                <w:b/>
              </w:rPr>
              <w:t xml:space="preserve"> February 2018</w:t>
            </w:r>
          </w:p>
        </w:tc>
        <w:tc>
          <w:tcPr>
            <w:tcW w:w="3113" w:type="dxa"/>
            <w:shd w:val="pct15" w:color="auto" w:fill="auto"/>
          </w:tcPr>
          <w:p w:rsidR="009D470F" w:rsidRPr="00C1361B" w:rsidRDefault="009D470F" w:rsidP="00080EAC">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1707" w:type="dxa"/>
          </w:tcPr>
          <w:p w:rsidR="009D470F" w:rsidRPr="00C1361B" w:rsidRDefault="009D470F" w:rsidP="00080EAC">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9D470F" w:rsidRPr="00C1361B" w:rsidTr="009D470F">
        <w:trPr>
          <w:trHeight w:val="937"/>
        </w:trPr>
        <w:tc>
          <w:tcPr>
            <w:tcW w:w="2268" w:type="dxa"/>
            <w:shd w:val="pct15" w:color="auto" w:fill="auto"/>
          </w:tcPr>
          <w:p w:rsidR="009D470F" w:rsidRPr="00C1361B" w:rsidRDefault="009D470F" w:rsidP="00080EAC">
            <w:pPr>
              <w:spacing w:before="120" w:after="120"/>
              <w:jc w:val="both"/>
              <w:rPr>
                <w:rFonts w:ascii="Calibri" w:hAnsi="Calibri" w:cs="Arial"/>
                <w:b/>
              </w:rPr>
            </w:pPr>
            <w:r>
              <w:rPr>
                <w:rFonts w:ascii="Calibri" w:hAnsi="Calibri" w:cs="Arial"/>
                <w:b/>
              </w:rPr>
              <w:t>Return date of provisional marks &amp; written feedback:*</w:t>
            </w:r>
          </w:p>
        </w:tc>
        <w:tc>
          <w:tcPr>
            <w:tcW w:w="8222" w:type="dxa"/>
            <w:gridSpan w:val="3"/>
            <w:shd w:val="clear" w:color="auto" w:fill="auto"/>
          </w:tcPr>
          <w:p w:rsidR="009D470F" w:rsidRPr="00C1361B" w:rsidRDefault="009D470F" w:rsidP="00080EAC">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rsidR="009D470F" w:rsidRPr="00C315AF" w:rsidRDefault="009D470F" w:rsidP="00080EAC">
      <w:pPr>
        <w:rPr>
          <w:vanish/>
        </w:rPr>
      </w:pPr>
    </w:p>
    <w:tbl>
      <w:tblPr>
        <w:tblpPr w:leftFromText="180" w:rightFromText="180" w:vertAnchor="text" w:horzAnchor="margin" w:tblpX="-575" w:tblpY="248"/>
        <w:tblW w:w="1048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96"/>
        <w:gridCol w:w="6006"/>
        <w:gridCol w:w="1044"/>
        <w:gridCol w:w="1236"/>
      </w:tblGrid>
      <w:tr w:rsidR="009D470F" w:rsidRPr="00C1361B" w:rsidTr="009D470F">
        <w:trPr>
          <w:trHeight w:val="403"/>
        </w:trPr>
        <w:tc>
          <w:tcPr>
            <w:tcW w:w="2196" w:type="dxa"/>
            <w:tcBorders>
              <w:top w:val="single" w:sz="6" w:space="0" w:color="auto"/>
            </w:tcBorders>
            <w:shd w:val="clear" w:color="auto" w:fill="D9D9D9"/>
          </w:tcPr>
          <w:p w:rsidR="009D470F" w:rsidRPr="00C1361B" w:rsidRDefault="009D470F" w:rsidP="009D470F">
            <w:pPr>
              <w:rPr>
                <w:rFonts w:ascii="Calibri" w:hAnsi="Calibri" w:cs="Arial"/>
                <w:b/>
              </w:rPr>
            </w:pPr>
            <w:r w:rsidRPr="00C1361B">
              <w:rPr>
                <w:rFonts w:ascii="Calibri" w:hAnsi="Calibri" w:cs="Arial"/>
                <w:b/>
              </w:rPr>
              <w:t>Referencing:</w:t>
            </w:r>
          </w:p>
        </w:tc>
        <w:tc>
          <w:tcPr>
            <w:tcW w:w="8286" w:type="dxa"/>
            <w:gridSpan w:val="3"/>
            <w:tcBorders>
              <w:top w:val="single" w:sz="6" w:space="0" w:color="auto"/>
            </w:tcBorders>
          </w:tcPr>
          <w:p w:rsidR="009D470F" w:rsidRPr="008F78C2" w:rsidRDefault="009D470F" w:rsidP="009D470F">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9D470F" w:rsidRPr="00C1361B" w:rsidTr="009D470F">
        <w:trPr>
          <w:trHeight w:val="638"/>
        </w:trPr>
        <w:tc>
          <w:tcPr>
            <w:tcW w:w="2196" w:type="dxa"/>
            <w:tcBorders>
              <w:top w:val="single" w:sz="6" w:space="0" w:color="auto"/>
            </w:tcBorders>
            <w:shd w:val="clear" w:color="auto" w:fill="D9D9D9"/>
          </w:tcPr>
          <w:p w:rsidR="009D470F" w:rsidRPr="00C1361B" w:rsidRDefault="009D470F" w:rsidP="009D470F">
            <w:pPr>
              <w:rPr>
                <w:rFonts w:ascii="Calibri" w:hAnsi="Calibri" w:cs="Arial"/>
                <w:b/>
              </w:rPr>
            </w:pPr>
            <w:r>
              <w:rPr>
                <w:rFonts w:ascii="Calibri" w:hAnsi="Calibri" w:cs="Arial"/>
                <w:b/>
              </w:rPr>
              <w:t>Submission:</w:t>
            </w:r>
          </w:p>
        </w:tc>
        <w:tc>
          <w:tcPr>
            <w:tcW w:w="6006" w:type="dxa"/>
            <w:tcBorders>
              <w:top w:val="single" w:sz="6" w:space="0" w:color="auto"/>
            </w:tcBorders>
          </w:tcPr>
          <w:p w:rsidR="009D470F" w:rsidRPr="00152E9D" w:rsidRDefault="009D470F" w:rsidP="009D470F">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9D470F" w:rsidRPr="0022746E" w:rsidRDefault="009D470F" w:rsidP="009D470F">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044" w:type="dxa"/>
            <w:tcBorders>
              <w:top w:val="single" w:sz="6" w:space="0" w:color="auto"/>
            </w:tcBorders>
            <w:shd w:val="clear" w:color="auto" w:fill="D9D9D9"/>
          </w:tcPr>
          <w:p w:rsidR="009D470F" w:rsidRPr="00C1361B" w:rsidRDefault="009D470F" w:rsidP="009D470F">
            <w:pPr>
              <w:rPr>
                <w:rFonts w:ascii="Calibri" w:hAnsi="Calibri" w:cs="Arial"/>
                <w:b/>
              </w:rPr>
            </w:pPr>
            <w:r w:rsidRPr="00C1361B">
              <w:rPr>
                <w:rFonts w:ascii="Calibri" w:hAnsi="Calibri" w:cs="Arial"/>
                <w:b/>
              </w:rPr>
              <w:br/>
              <w:t>Date:</w:t>
            </w:r>
          </w:p>
        </w:tc>
        <w:tc>
          <w:tcPr>
            <w:tcW w:w="1236" w:type="dxa"/>
            <w:tcBorders>
              <w:top w:val="single" w:sz="6" w:space="0" w:color="auto"/>
            </w:tcBorders>
          </w:tcPr>
          <w:p w:rsidR="009D470F" w:rsidRPr="00C1361B" w:rsidRDefault="00ED7898" w:rsidP="009D470F">
            <w:pPr>
              <w:rPr>
                <w:rFonts w:ascii="Calibri" w:hAnsi="Calibri" w:cs="Arial"/>
                <w:b/>
              </w:rPr>
            </w:pPr>
            <w:r>
              <w:rPr>
                <w:rFonts w:ascii="Calibri" w:hAnsi="Calibri" w:cs="Arial"/>
                <w:b/>
              </w:rPr>
              <w:t>14</w:t>
            </w:r>
            <w:r w:rsidR="009D470F">
              <w:rPr>
                <w:rFonts w:ascii="Calibri" w:hAnsi="Calibri" w:cs="Arial"/>
                <w:b/>
              </w:rPr>
              <w:t>/05/2018</w:t>
            </w:r>
          </w:p>
        </w:tc>
      </w:tr>
    </w:tbl>
    <w:p w:rsidR="009D470F" w:rsidRPr="00C315AF" w:rsidRDefault="009D470F" w:rsidP="00080EAC">
      <w:pPr>
        <w:rPr>
          <w:vanish/>
        </w:rPr>
      </w:pPr>
    </w:p>
    <w:tbl>
      <w:tblPr>
        <w:tblW w:w="1049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222"/>
        <w:gridCol w:w="992"/>
        <w:gridCol w:w="1276"/>
      </w:tblGrid>
      <w:tr w:rsidR="009D470F" w:rsidRPr="00BF30FF" w:rsidTr="009D470F">
        <w:tc>
          <w:tcPr>
            <w:tcW w:w="8222" w:type="dxa"/>
            <w:vMerge w:val="restart"/>
            <w:shd w:val="pct15" w:color="auto" w:fill="auto"/>
          </w:tcPr>
          <w:p w:rsidR="009D470F" w:rsidRPr="00BA1176" w:rsidRDefault="009D470F" w:rsidP="00080EAC">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992" w:type="dxa"/>
            <w:shd w:val="pct15" w:color="auto" w:fill="auto"/>
          </w:tcPr>
          <w:p w:rsidR="009D470F" w:rsidRPr="00BF30FF" w:rsidRDefault="009D470F" w:rsidP="00080EAC">
            <w:pPr>
              <w:spacing w:before="120" w:after="120"/>
              <w:jc w:val="both"/>
              <w:rPr>
                <w:rFonts w:ascii="Calibri" w:hAnsi="Calibri" w:cs="Calibri"/>
                <w:b/>
              </w:rPr>
            </w:pPr>
            <w:r w:rsidRPr="00BF30FF">
              <w:rPr>
                <w:rFonts w:ascii="Calibri" w:hAnsi="Calibri" w:cs="Calibri"/>
                <w:b/>
              </w:rPr>
              <w:t>YES</w:t>
            </w:r>
          </w:p>
        </w:tc>
        <w:tc>
          <w:tcPr>
            <w:tcW w:w="1276" w:type="dxa"/>
          </w:tcPr>
          <w:p w:rsidR="009D470F" w:rsidRPr="00BF30FF" w:rsidRDefault="009D470F" w:rsidP="00080EAC">
            <w:pPr>
              <w:spacing w:before="120" w:after="120"/>
              <w:jc w:val="both"/>
              <w:rPr>
                <w:rFonts w:ascii="Calibri" w:hAnsi="Calibri" w:cs="Calibri"/>
                <w:b/>
              </w:rPr>
            </w:pPr>
          </w:p>
        </w:tc>
      </w:tr>
      <w:tr w:rsidR="009D470F" w:rsidRPr="00BF30FF" w:rsidTr="009D470F">
        <w:tc>
          <w:tcPr>
            <w:tcW w:w="8222" w:type="dxa"/>
            <w:vMerge/>
            <w:shd w:val="pct15" w:color="auto" w:fill="auto"/>
          </w:tcPr>
          <w:p w:rsidR="009D470F" w:rsidRPr="00BF30FF" w:rsidRDefault="009D470F" w:rsidP="00080EAC">
            <w:pPr>
              <w:spacing w:before="120" w:after="120"/>
              <w:jc w:val="both"/>
              <w:rPr>
                <w:rFonts w:ascii="Calibri" w:hAnsi="Calibri" w:cs="Calibri"/>
                <w:b/>
              </w:rPr>
            </w:pPr>
          </w:p>
        </w:tc>
        <w:tc>
          <w:tcPr>
            <w:tcW w:w="992" w:type="dxa"/>
            <w:shd w:val="pct15" w:color="auto" w:fill="auto"/>
          </w:tcPr>
          <w:p w:rsidR="009D470F" w:rsidRPr="00BF30FF" w:rsidRDefault="009D470F" w:rsidP="00080EAC">
            <w:pPr>
              <w:spacing w:before="120" w:after="120"/>
              <w:jc w:val="both"/>
              <w:rPr>
                <w:rFonts w:ascii="Calibri" w:hAnsi="Calibri" w:cs="Calibri"/>
                <w:b/>
              </w:rPr>
            </w:pPr>
            <w:r w:rsidRPr="00BF30FF">
              <w:rPr>
                <w:rFonts w:ascii="Calibri" w:hAnsi="Calibri" w:cs="Calibri"/>
                <w:b/>
              </w:rPr>
              <w:t>NO</w:t>
            </w:r>
          </w:p>
        </w:tc>
        <w:tc>
          <w:tcPr>
            <w:tcW w:w="1276" w:type="dxa"/>
          </w:tcPr>
          <w:p w:rsidR="009D470F" w:rsidRPr="00BF30FF" w:rsidRDefault="009D470F" w:rsidP="00080EAC">
            <w:pPr>
              <w:spacing w:before="120" w:after="120"/>
              <w:jc w:val="both"/>
              <w:rPr>
                <w:rFonts w:ascii="Calibri" w:hAnsi="Calibri" w:cs="Calibri"/>
                <w:b/>
              </w:rPr>
            </w:pPr>
            <w:r>
              <w:rPr>
                <w:rFonts w:ascii="Calibri" w:hAnsi="Calibri" w:cs="Calibri"/>
                <w:b/>
              </w:rPr>
              <w:t>√</w:t>
            </w:r>
          </w:p>
        </w:tc>
      </w:tr>
    </w:tbl>
    <w:p w:rsidR="009D470F" w:rsidRDefault="009D470F" w:rsidP="00080EAC">
      <w:pPr>
        <w:rPr>
          <w:sz w:val="32"/>
        </w:rPr>
      </w:pPr>
    </w:p>
    <w:p w:rsidR="009D470F" w:rsidRDefault="009D470F" w:rsidP="00080EAC">
      <w:pPr>
        <w:rPr>
          <w:rFonts w:ascii="Calibri" w:hAnsi="Calibri" w:cs="Calibri"/>
          <w:b/>
        </w:rPr>
      </w:pPr>
    </w:p>
    <w:p w:rsidR="009D470F" w:rsidRDefault="009D470F" w:rsidP="00080EAC">
      <w:pPr>
        <w:rPr>
          <w:rFonts w:ascii="Calibri" w:hAnsi="Calibri" w:cs="Calibri"/>
          <w:b/>
        </w:rPr>
      </w:pPr>
    </w:p>
    <w:p w:rsidR="00EB1A6A" w:rsidRDefault="00EB1A6A" w:rsidP="00EB1A6A">
      <w:pPr>
        <w:rPr>
          <w:rFonts w:ascii="Calibri" w:hAnsi="Calibri" w:cs="Calibri"/>
          <w:b/>
        </w:rPr>
      </w:pPr>
    </w:p>
    <w:p w:rsidR="00F11B0F" w:rsidRDefault="00F11B0F" w:rsidP="00EB1A6A">
      <w:pPr>
        <w:rPr>
          <w:rFonts w:ascii="Calibri" w:hAnsi="Calibri" w:cs="Calibri"/>
          <w:b/>
        </w:rPr>
      </w:pPr>
    </w:p>
    <w:p w:rsidR="00F11B0F" w:rsidRDefault="00F11B0F" w:rsidP="00EB1A6A">
      <w:pPr>
        <w:rPr>
          <w:rFonts w:ascii="Calibri" w:hAnsi="Calibri" w:cs="Calibri"/>
          <w:b/>
        </w:rPr>
      </w:pPr>
    </w:p>
    <w:p w:rsidR="00F11B0F" w:rsidRDefault="00F11B0F" w:rsidP="00EB1A6A">
      <w:pPr>
        <w:rPr>
          <w:rFonts w:ascii="Calibri" w:hAnsi="Calibri" w:cs="Calibri"/>
          <w:b/>
        </w:rPr>
      </w:pPr>
    </w:p>
    <w:p w:rsidR="00F11B0F" w:rsidRDefault="00F11B0F" w:rsidP="00EB1A6A">
      <w:pPr>
        <w:rPr>
          <w:rFonts w:ascii="Calibri" w:hAnsi="Calibri" w:cs="Calibri"/>
          <w:b/>
        </w:rPr>
      </w:pPr>
    </w:p>
    <w:p w:rsidR="00F11B0F" w:rsidRPr="00B03058" w:rsidRDefault="00F11B0F" w:rsidP="00B03058">
      <w:pPr>
        <w:jc w:val="right"/>
        <w:rPr>
          <w:rFonts w:ascii="Arial" w:hAnsi="Arial" w:cs="Arial"/>
          <w:b/>
          <w:sz w:val="52"/>
          <w:u w:val="single"/>
        </w:rPr>
      </w:pPr>
    </w:p>
    <w:p w:rsidR="00F11B0F" w:rsidRPr="00B03058" w:rsidRDefault="00F11B0F" w:rsidP="00B03058">
      <w:pPr>
        <w:jc w:val="center"/>
        <w:rPr>
          <w:rFonts w:ascii="Arial" w:hAnsi="Arial" w:cs="Arial"/>
          <w:b/>
          <w:sz w:val="52"/>
          <w:u w:val="single"/>
        </w:rPr>
      </w:pPr>
      <w:r w:rsidRPr="00B03058">
        <w:rPr>
          <w:rFonts w:ascii="Arial" w:hAnsi="Arial" w:cs="Arial"/>
          <w:b/>
          <w:sz w:val="52"/>
          <w:u w:val="single"/>
        </w:rPr>
        <w:t>An Investigation into the Impact of Seating Arrangement o</w:t>
      </w:r>
      <w:r w:rsidR="00B03058">
        <w:rPr>
          <w:rFonts w:ascii="Arial" w:hAnsi="Arial" w:cs="Arial"/>
          <w:b/>
          <w:sz w:val="52"/>
          <w:u w:val="single"/>
        </w:rPr>
        <w:t>n Classroom Behaviour</w:t>
      </w:r>
    </w:p>
    <w:p w:rsidR="00F11B0F" w:rsidRDefault="00F11B0F" w:rsidP="00EB1A6A">
      <w:pPr>
        <w:rPr>
          <w:rFonts w:ascii="Calibri" w:hAnsi="Calibri" w:cs="Calibri"/>
          <w:b/>
        </w:rPr>
      </w:pPr>
    </w:p>
    <w:p w:rsidR="00F11B0F" w:rsidRDefault="00F11B0F" w:rsidP="00EB1A6A">
      <w:pPr>
        <w:rPr>
          <w:rFonts w:ascii="Calibri" w:hAnsi="Calibri" w:cs="Calibri"/>
          <w:b/>
        </w:rPr>
      </w:pPr>
    </w:p>
    <w:p w:rsidR="00B03058" w:rsidRDefault="00B03058" w:rsidP="00EB1A6A">
      <w:pPr>
        <w:rPr>
          <w:rFonts w:ascii="Calibri" w:hAnsi="Calibri" w:cs="Calibri"/>
          <w:b/>
        </w:rPr>
      </w:pPr>
    </w:p>
    <w:p w:rsidR="00B03058" w:rsidRDefault="00B03058" w:rsidP="00EB1A6A">
      <w:pPr>
        <w:rPr>
          <w:rFonts w:ascii="Calibri" w:hAnsi="Calibri" w:cs="Calibri"/>
          <w:b/>
        </w:rPr>
      </w:pPr>
    </w:p>
    <w:p w:rsidR="00B03058" w:rsidRPr="00B03058" w:rsidRDefault="00B03058" w:rsidP="00B03058">
      <w:pPr>
        <w:jc w:val="center"/>
        <w:rPr>
          <w:rFonts w:ascii="Arial" w:hAnsi="Arial" w:cs="Arial"/>
          <w:b/>
          <w:sz w:val="28"/>
        </w:rPr>
      </w:pPr>
      <w:r w:rsidRPr="00B03058">
        <w:rPr>
          <w:rFonts w:ascii="Arial" w:hAnsi="Arial" w:cs="Arial"/>
          <w:b/>
          <w:sz w:val="28"/>
        </w:rPr>
        <w:t>Tia Holmes-Dwyer</w:t>
      </w:r>
    </w:p>
    <w:p w:rsidR="00B03058" w:rsidRPr="00B03058" w:rsidRDefault="00B03058" w:rsidP="00B03058">
      <w:pPr>
        <w:jc w:val="center"/>
        <w:rPr>
          <w:rFonts w:ascii="Arial" w:hAnsi="Arial" w:cs="Arial"/>
          <w:b/>
          <w:sz w:val="28"/>
        </w:rPr>
      </w:pPr>
      <w:r w:rsidRPr="00B03058">
        <w:rPr>
          <w:rFonts w:ascii="Arial" w:hAnsi="Arial" w:cs="Arial"/>
          <w:b/>
          <w:sz w:val="28"/>
        </w:rPr>
        <w:t>PGCE Geography (Secondary)</w:t>
      </w:r>
    </w:p>
    <w:p w:rsidR="00B03058" w:rsidRPr="00B03058" w:rsidRDefault="00B03058" w:rsidP="00B03058">
      <w:pPr>
        <w:jc w:val="center"/>
        <w:rPr>
          <w:rFonts w:ascii="Arial" w:hAnsi="Arial" w:cs="Arial"/>
          <w:b/>
          <w:sz w:val="28"/>
        </w:rPr>
      </w:pPr>
      <w:r w:rsidRPr="00B03058">
        <w:rPr>
          <w:rFonts w:ascii="Arial" w:hAnsi="Arial" w:cs="Arial"/>
          <w:b/>
          <w:sz w:val="28"/>
        </w:rPr>
        <w:t>University of Wales Trinity St David</w:t>
      </w:r>
    </w:p>
    <w:p w:rsidR="00B03058" w:rsidRPr="00B03058" w:rsidRDefault="00B03058" w:rsidP="00B03058">
      <w:pPr>
        <w:jc w:val="center"/>
        <w:rPr>
          <w:rFonts w:ascii="Arial" w:hAnsi="Arial" w:cs="Arial"/>
          <w:b/>
          <w:sz w:val="28"/>
        </w:rPr>
      </w:pPr>
      <w:r w:rsidRPr="00B03058">
        <w:rPr>
          <w:rFonts w:ascii="Arial" w:hAnsi="Arial" w:cs="Arial"/>
          <w:b/>
          <w:sz w:val="28"/>
        </w:rPr>
        <w:t>May 2018</w:t>
      </w:r>
    </w:p>
    <w:p w:rsidR="00F11B0F" w:rsidRDefault="00F11B0F" w:rsidP="00EB1A6A">
      <w:pPr>
        <w:rPr>
          <w:rFonts w:ascii="Calibri" w:hAnsi="Calibri" w:cs="Calibri"/>
          <w:b/>
        </w:rPr>
      </w:pPr>
    </w:p>
    <w:p w:rsidR="00F11B0F" w:rsidRDefault="00F11B0F" w:rsidP="00EB1A6A">
      <w:pPr>
        <w:rPr>
          <w:rFonts w:ascii="Calibri" w:hAnsi="Calibri" w:cs="Calibri"/>
          <w:b/>
        </w:rPr>
      </w:pPr>
    </w:p>
    <w:p w:rsidR="00F11B0F" w:rsidRDefault="00F11B0F" w:rsidP="00EB1A6A">
      <w:pPr>
        <w:rPr>
          <w:rFonts w:ascii="Calibri" w:hAnsi="Calibri" w:cs="Calibri"/>
          <w:b/>
        </w:rPr>
      </w:pPr>
    </w:p>
    <w:p w:rsidR="00F11B0F" w:rsidRDefault="00F11B0F" w:rsidP="00EB1A6A">
      <w:pPr>
        <w:rPr>
          <w:rFonts w:ascii="Calibri" w:hAnsi="Calibri" w:cs="Calibri"/>
          <w:b/>
        </w:rPr>
      </w:pPr>
    </w:p>
    <w:p w:rsidR="00F11B0F" w:rsidRDefault="00F11B0F" w:rsidP="00EB1A6A">
      <w:pPr>
        <w:rPr>
          <w:rFonts w:ascii="Calibri" w:hAnsi="Calibri" w:cs="Calibri"/>
          <w:b/>
        </w:rPr>
      </w:pPr>
    </w:p>
    <w:p w:rsidR="002B1A8B" w:rsidRDefault="002B1A8B"/>
    <w:p w:rsidR="002B1A8B" w:rsidRDefault="002B1A8B"/>
    <w:sdt>
      <w:sdtPr>
        <w:rPr>
          <w:rFonts w:asciiTheme="minorHAnsi" w:eastAsiaTheme="minorHAnsi" w:hAnsiTheme="minorHAnsi" w:cstheme="minorBidi"/>
          <w:color w:val="auto"/>
          <w:sz w:val="22"/>
          <w:szCs w:val="22"/>
          <w:lang w:val="en-GB"/>
        </w:rPr>
        <w:id w:val="-1265366767"/>
        <w:docPartObj>
          <w:docPartGallery w:val="Table of Contents"/>
          <w:docPartUnique/>
        </w:docPartObj>
      </w:sdtPr>
      <w:sdtEndPr>
        <w:rPr>
          <w:b/>
          <w:bCs/>
          <w:noProof/>
        </w:rPr>
      </w:sdtEndPr>
      <w:sdtContent>
        <w:p w:rsidR="002B1A8B" w:rsidRDefault="002B1A8B">
          <w:pPr>
            <w:pStyle w:val="TOCHeading"/>
          </w:pPr>
          <w:r>
            <w:t>Contents</w:t>
          </w:r>
        </w:p>
        <w:p w:rsidR="00F817B7" w:rsidRDefault="002B1A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F817B7" w:rsidRPr="001D21DB">
            <w:rPr>
              <w:rStyle w:val="Hyperlink"/>
              <w:noProof/>
            </w:rPr>
            <w:fldChar w:fldCharType="begin"/>
          </w:r>
          <w:r w:rsidR="00F817B7" w:rsidRPr="001D21DB">
            <w:rPr>
              <w:rStyle w:val="Hyperlink"/>
              <w:noProof/>
            </w:rPr>
            <w:instrText xml:space="preserve"> </w:instrText>
          </w:r>
          <w:r w:rsidR="00F817B7">
            <w:rPr>
              <w:noProof/>
            </w:rPr>
            <w:instrText>HYPERLINK \l "_Toc514016276"</w:instrText>
          </w:r>
          <w:r w:rsidR="00F817B7" w:rsidRPr="001D21DB">
            <w:rPr>
              <w:rStyle w:val="Hyperlink"/>
              <w:noProof/>
            </w:rPr>
            <w:instrText xml:space="preserve"> </w:instrText>
          </w:r>
          <w:r w:rsidR="00F817B7" w:rsidRPr="001D21DB">
            <w:rPr>
              <w:rStyle w:val="Hyperlink"/>
              <w:noProof/>
            </w:rPr>
          </w:r>
          <w:r w:rsidR="00F817B7" w:rsidRPr="001D21DB">
            <w:rPr>
              <w:rStyle w:val="Hyperlink"/>
              <w:noProof/>
            </w:rPr>
            <w:fldChar w:fldCharType="separate"/>
          </w:r>
          <w:r w:rsidR="00F817B7" w:rsidRPr="001D21DB">
            <w:rPr>
              <w:rStyle w:val="Hyperlink"/>
              <w:noProof/>
            </w:rPr>
            <w:t>1.0 Introduction</w:t>
          </w:r>
          <w:r w:rsidR="00F817B7">
            <w:rPr>
              <w:noProof/>
              <w:webHidden/>
            </w:rPr>
            <w:tab/>
          </w:r>
          <w:r w:rsidR="00F817B7">
            <w:rPr>
              <w:noProof/>
              <w:webHidden/>
            </w:rPr>
            <w:fldChar w:fldCharType="begin"/>
          </w:r>
          <w:r w:rsidR="00F817B7">
            <w:rPr>
              <w:noProof/>
              <w:webHidden/>
            </w:rPr>
            <w:instrText xml:space="preserve"> PAGEREF _Toc514016276 \h </w:instrText>
          </w:r>
          <w:r w:rsidR="00F817B7">
            <w:rPr>
              <w:noProof/>
              <w:webHidden/>
            </w:rPr>
          </w:r>
          <w:r w:rsidR="00F817B7">
            <w:rPr>
              <w:noProof/>
              <w:webHidden/>
            </w:rPr>
            <w:fldChar w:fldCharType="separate"/>
          </w:r>
          <w:r w:rsidR="00F817B7">
            <w:rPr>
              <w:noProof/>
              <w:webHidden/>
            </w:rPr>
            <w:t>4</w:t>
          </w:r>
          <w:r w:rsidR="00F817B7">
            <w:rPr>
              <w:noProof/>
              <w:webHidden/>
            </w:rPr>
            <w:fldChar w:fldCharType="end"/>
          </w:r>
          <w:r w:rsidR="00F817B7" w:rsidRPr="001D21DB">
            <w:rPr>
              <w:rStyle w:val="Hyperlink"/>
              <w:noProof/>
            </w:rPr>
            <w:fldChar w:fldCharType="end"/>
          </w:r>
        </w:p>
        <w:p w:rsidR="00F817B7" w:rsidRDefault="00F817B7">
          <w:pPr>
            <w:pStyle w:val="TOC1"/>
            <w:tabs>
              <w:tab w:val="right" w:leader="dot" w:pos="9016"/>
            </w:tabs>
            <w:rPr>
              <w:rFonts w:eastAsiaTheme="minorEastAsia"/>
              <w:noProof/>
              <w:lang w:eastAsia="en-GB"/>
            </w:rPr>
          </w:pPr>
          <w:hyperlink w:anchor="_Toc514016277" w:history="1">
            <w:r w:rsidRPr="001D21DB">
              <w:rPr>
                <w:rStyle w:val="Hyperlink"/>
                <w:noProof/>
              </w:rPr>
              <w:t>2.0 Literature Review</w:t>
            </w:r>
            <w:r>
              <w:rPr>
                <w:noProof/>
                <w:webHidden/>
              </w:rPr>
              <w:tab/>
            </w:r>
            <w:r>
              <w:rPr>
                <w:noProof/>
                <w:webHidden/>
              </w:rPr>
              <w:fldChar w:fldCharType="begin"/>
            </w:r>
            <w:r>
              <w:rPr>
                <w:noProof/>
                <w:webHidden/>
              </w:rPr>
              <w:instrText xml:space="preserve"> PAGEREF _Toc514016277 \h </w:instrText>
            </w:r>
            <w:r>
              <w:rPr>
                <w:noProof/>
                <w:webHidden/>
              </w:rPr>
            </w:r>
            <w:r>
              <w:rPr>
                <w:noProof/>
                <w:webHidden/>
              </w:rPr>
              <w:fldChar w:fldCharType="separate"/>
            </w:r>
            <w:r>
              <w:rPr>
                <w:noProof/>
                <w:webHidden/>
              </w:rPr>
              <w:t>5</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78" w:history="1">
            <w:r w:rsidRPr="001D21DB">
              <w:rPr>
                <w:rStyle w:val="Hyperlink"/>
                <w:noProof/>
              </w:rPr>
              <w:t>2.1 Behaviour Management</w:t>
            </w:r>
            <w:r>
              <w:rPr>
                <w:noProof/>
                <w:webHidden/>
              </w:rPr>
              <w:tab/>
            </w:r>
            <w:r>
              <w:rPr>
                <w:noProof/>
                <w:webHidden/>
              </w:rPr>
              <w:fldChar w:fldCharType="begin"/>
            </w:r>
            <w:r>
              <w:rPr>
                <w:noProof/>
                <w:webHidden/>
              </w:rPr>
              <w:instrText xml:space="preserve"> PAGEREF _Toc514016278 \h </w:instrText>
            </w:r>
            <w:r>
              <w:rPr>
                <w:noProof/>
                <w:webHidden/>
              </w:rPr>
            </w:r>
            <w:r>
              <w:rPr>
                <w:noProof/>
                <w:webHidden/>
              </w:rPr>
              <w:fldChar w:fldCharType="separate"/>
            </w:r>
            <w:r>
              <w:rPr>
                <w:noProof/>
                <w:webHidden/>
              </w:rPr>
              <w:t>5</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79" w:history="1">
            <w:r w:rsidRPr="001D21DB">
              <w:rPr>
                <w:rStyle w:val="Hyperlink"/>
                <w:noProof/>
              </w:rPr>
              <w:t>2.2 The Relationship between Classroom Arrangement and Behaviour</w:t>
            </w:r>
            <w:r>
              <w:rPr>
                <w:noProof/>
                <w:webHidden/>
              </w:rPr>
              <w:tab/>
            </w:r>
            <w:r>
              <w:rPr>
                <w:noProof/>
                <w:webHidden/>
              </w:rPr>
              <w:fldChar w:fldCharType="begin"/>
            </w:r>
            <w:r>
              <w:rPr>
                <w:noProof/>
                <w:webHidden/>
              </w:rPr>
              <w:instrText xml:space="preserve"> PAGEREF _Toc514016279 \h </w:instrText>
            </w:r>
            <w:r>
              <w:rPr>
                <w:noProof/>
                <w:webHidden/>
              </w:rPr>
            </w:r>
            <w:r>
              <w:rPr>
                <w:noProof/>
                <w:webHidden/>
              </w:rPr>
              <w:fldChar w:fldCharType="separate"/>
            </w:r>
            <w:r>
              <w:rPr>
                <w:noProof/>
                <w:webHidden/>
              </w:rPr>
              <w:t>5</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0" w:history="1">
            <w:r w:rsidRPr="001D21DB">
              <w:rPr>
                <w:rStyle w:val="Hyperlink"/>
                <w:noProof/>
              </w:rPr>
              <w:t>2.3 Rows in the classroom</w:t>
            </w:r>
            <w:r>
              <w:rPr>
                <w:noProof/>
                <w:webHidden/>
              </w:rPr>
              <w:tab/>
            </w:r>
            <w:r>
              <w:rPr>
                <w:noProof/>
                <w:webHidden/>
              </w:rPr>
              <w:fldChar w:fldCharType="begin"/>
            </w:r>
            <w:r>
              <w:rPr>
                <w:noProof/>
                <w:webHidden/>
              </w:rPr>
              <w:instrText xml:space="preserve"> PAGEREF _Toc514016280 \h </w:instrText>
            </w:r>
            <w:r>
              <w:rPr>
                <w:noProof/>
                <w:webHidden/>
              </w:rPr>
            </w:r>
            <w:r>
              <w:rPr>
                <w:noProof/>
                <w:webHidden/>
              </w:rPr>
              <w:fldChar w:fldCharType="separate"/>
            </w:r>
            <w:r>
              <w:rPr>
                <w:noProof/>
                <w:webHidden/>
              </w:rPr>
              <w:t>7</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1" w:history="1">
            <w:r w:rsidRPr="001D21DB">
              <w:rPr>
                <w:rStyle w:val="Hyperlink"/>
                <w:noProof/>
              </w:rPr>
              <w:t>2.4 Clusters in the classroom</w:t>
            </w:r>
            <w:r>
              <w:rPr>
                <w:noProof/>
                <w:webHidden/>
              </w:rPr>
              <w:tab/>
            </w:r>
            <w:r>
              <w:rPr>
                <w:noProof/>
                <w:webHidden/>
              </w:rPr>
              <w:fldChar w:fldCharType="begin"/>
            </w:r>
            <w:r>
              <w:rPr>
                <w:noProof/>
                <w:webHidden/>
              </w:rPr>
              <w:instrText xml:space="preserve"> PAGEREF _Toc514016281 \h </w:instrText>
            </w:r>
            <w:r>
              <w:rPr>
                <w:noProof/>
                <w:webHidden/>
              </w:rPr>
            </w:r>
            <w:r>
              <w:rPr>
                <w:noProof/>
                <w:webHidden/>
              </w:rPr>
              <w:fldChar w:fldCharType="separate"/>
            </w:r>
            <w:r>
              <w:rPr>
                <w:noProof/>
                <w:webHidden/>
              </w:rPr>
              <w:t>10</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2" w:history="1">
            <w:r w:rsidRPr="001D21DB">
              <w:rPr>
                <w:rStyle w:val="Hyperlink"/>
                <w:noProof/>
              </w:rPr>
              <w:t>2.5 Conclusion</w:t>
            </w:r>
            <w:r>
              <w:rPr>
                <w:noProof/>
                <w:webHidden/>
              </w:rPr>
              <w:tab/>
            </w:r>
            <w:r>
              <w:rPr>
                <w:noProof/>
                <w:webHidden/>
              </w:rPr>
              <w:fldChar w:fldCharType="begin"/>
            </w:r>
            <w:r>
              <w:rPr>
                <w:noProof/>
                <w:webHidden/>
              </w:rPr>
              <w:instrText xml:space="preserve"> PAGEREF _Toc514016282 \h </w:instrText>
            </w:r>
            <w:r>
              <w:rPr>
                <w:noProof/>
                <w:webHidden/>
              </w:rPr>
            </w:r>
            <w:r>
              <w:rPr>
                <w:noProof/>
                <w:webHidden/>
              </w:rPr>
              <w:fldChar w:fldCharType="separate"/>
            </w:r>
            <w:r>
              <w:rPr>
                <w:noProof/>
                <w:webHidden/>
              </w:rPr>
              <w:t>12</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83" w:history="1">
            <w:r w:rsidRPr="001D21DB">
              <w:rPr>
                <w:rStyle w:val="Hyperlink"/>
                <w:noProof/>
              </w:rPr>
              <w:t>3.0 School Policy and Procedures</w:t>
            </w:r>
            <w:r>
              <w:rPr>
                <w:noProof/>
                <w:webHidden/>
              </w:rPr>
              <w:tab/>
            </w:r>
            <w:r>
              <w:rPr>
                <w:noProof/>
                <w:webHidden/>
              </w:rPr>
              <w:fldChar w:fldCharType="begin"/>
            </w:r>
            <w:r>
              <w:rPr>
                <w:noProof/>
                <w:webHidden/>
              </w:rPr>
              <w:instrText xml:space="preserve"> PAGEREF _Toc514016283 \h </w:instrText>
            </w:r>
            <w:r>
              <w:rPr>
                <w:noProof/>
                <w:webHidden/>
              </w:rPr>
            </w:r>
            <w:r>
              <w:rPr>
                <w:noProof/>
                <w:webHidden/>
              </w:rPr>
              <w:fldChar w:fldCharType="separate"/>
            </w:r>
            <w:r>
              <w:rPr>
                <w:noProof/>
                <w:webHidden/>
              </w:rPr>
              <w:t>14</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84" w:history="1">
            <w:r w:rsidRPr="001D21DB">
              <w:rPr>
                <w:rStyle w:val="Hyperlink"/>
                <w:noProof/>
              </w:rPr>
              <w:t>4.0 Methodology</w:t>
            </w:r>
            <w:r>
              <w:rPr>
                <w:noProof/>
                <w:webHidden/>
              </w:rPr>
              <w:tab/>
            </w:r>
            <w:r>
              <w:rPr>
                <w:noProof/>
                <w:webHidden/>
              </w:rPr>
              <w:fldChar w:fldCharType="begin"/>
            </w:r>
            <w:r>
              <w:rPr>
                <w:noProof/>
                <w:webHidden/>
              </w:rPr>
              <w:instrText xml:space="preserve"> PAGEREF _Toc514016284 \h </w:instrText>
            </w:r>
            <w:r>
              <w:rPr>
                <w:noProof/>
                <w:webHidden/>
              </w:rPr>
            </w:r>
            <w:r>
              <w:rPr>
                <w:noProof/>
                <w:webHidden/>
              </w:rPr>
              <w:fldChar w:fldCharType="separate"/>
            </w:r>
            <w:r>
              <w:rPr>
                <w:noProof/>
                <w:webHidden/>
              </w:rPr>
              <w:t>16</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5" w:history="1">
            <w:r w:rsidRPr="001D21DB">
              <w:rPr>
                <w:rStyle w:val="Hyperlink"/>
                <w:noProof/>
              </w:rPr>
              <w:t>4.1 Primary Data Collection</w:t>
            </w:r>
            <w:r>
              <w:rPr>
                <w:noProof/>
                <w:webHidden/>
              </w:rPr>
              <w:tab/>
            </w:r>
            <w:r>
              <w:rPr>
                <w:noProof/>
                <w:webHidden/>
              </w:rPr>
              <w:fldChar w:fldCharType="begin"/>
            </w:r>
            <w:r>
              <w:rPr>
                <w:noProof/>
                <w:webHidden/>
              </w:rPr>
              <w:instrText xml:space="preserve"> PAGEREF _Toc514016285 \h </w:instrText>
            </w:r>
            <w:r>
              <w:rPr>
                <w:noProof/>
                <w:webHidden/>
              </w:rPr>
            </w:r>
            <w:r>
              <w:rPr>
                <w:noProof/>
                <w:webHidden/>
              </w:rPr>
              <w:fldChar w:fldCharType="separate"/>
            </w:r>
            <w:r>
              <w:rPr>
                <w:noProof/>
                <w:webHidden/>
              </w:rPr>
              <w:t>16</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6" w:history="1">
            <w:r w:rsidRPr="001D21DB">
              <w:rPr>
                <w:rStyle w:val="Hyperlink"/>
                <w:noProof/>
              </w:rPr>
              <w:t>4.2 Mixed Method Approach</w:t>
            </w:r>
            <w:r>
              <w:rPr>
                <w:noProof/>
                <w:webHidden/>
              </w:rPr>
              <w:tab/>
            </w:r>
            <w:r>
              <w:rPr>
                <w:noProof/>
                <w:webHidden/>
              </w:rPr>
              <w:fldChar w:fldCharType="begin"/>
            </w:r>
            <w:r>
              <w:rPr>
                <w:noProof/>
                <w:webHidden/>
              </w:rPr>
              <w:instrText xml:space="preserve"> PAGEREF _Toc514016286 \h </w:instrText>
            </w:r>
            <w:r>
              <w:rPr>
                <w:noProof/>
                <w:webHidden/>
              </w:rPr>
            </w:r>
            <w:r>
              <w:rPr>
                <w:noProof/>
                <w:webHidden/>
              </w:rPr>
              <w:fldChar w:fldCharType="separate"/>
            </w:r>
            <w:r>
              <w:rPr>
                <w:noProof/>
                <w:webHidden/>
              </w:rPr>
              <w:t>17</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7" w:history="1">
            <w:r w:rsidRPr="001D21DB">
              <w:rPr>
                <w:rStyle w:val="Hyperlink"/>
                <w:noProof/>
              </w:rPr>
              <w:t>4.3 Questionnaires</w:t>
            </w:r>
            <w:r>
              <w:rPr>
                <w:noProof/>
                <w:webHidden/>
              </w:rPr>
              <w:tab/>
            </w:r>
            <w:r>
              <w:rPr>
                <w:noProof/>
                <w:webHidden/>
              </w:rPr>
              <w:fldChar w:fldCharType="begin"/>
            </w:r>
            <w:r>
              <w:rPr>
                <w:noProof/>
                <w:webHidden/>
              </w:rPr>
              <w:instrText xml:space="preserve"> PAGEREF _Toc514016287 \h </w:instrText>
            </w:r>
            <w:r>
              <w:rPr>
                <w:noProof/>
                <w:webHidden/>
              </w:rPr>
            </w:r>
            <w:r>
              <w:rPr>
                <w:noProof/>
                <w:webHidden/>
              </w:rPr>
              <w:fldChar w:fldCharType="separate"/>
            </w:r>
            <w:r>
              <w:rPr>
                <w:noProof/>
                <w:webHidden/>
              </w:rPr>
              <w:t>17</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8" w:history="1">
            <w:r w:rsidRPr="001D21DB">
              <w:rPr>
                <w:rStyle w:val="Hyperlink"/>
                <w:noProof/>
              </w:rPr>
              <w:t>4.4 Classroom Observations</w:t>
            </w:r>
            <w:r>
              <w:rPr>
                <w:noProof/>
                <w:webHidden/>
              </w:rPr>
              <w:tab/>
            </w:r>
            <w:r>
              <w:rPr>
                <w:noProof/>
                <w:webHidden/>
              </w:rPr>
              <w:fldChar w:fldCharType="begin"/>
            </w:r>
            <w:r>
              <w:rPr>
                <w:noProof/>
                <w:webHidden/>
              </w:rPr>
              <w:instrText xml:space="preserve"> PAGEREF _Toc514016288 \h </w:instrText>
            </w:r>
            <w:r>
              <w:rPr>
                <w:noProof/>
                <w:webHidden/>
              </w:rPr>
            </w:r>
            <w:r>
              <w:rPr>
                <w:noProof/>
                <w:webHidden/>
              </w:rPr>
              <w:fldChar w:fldCharType="separate"/>
            </w:r>
            <w:r>
              <w:rPr>
                <w:noProof/>
                <w:webHidden/>
              </w:rPr>
              <w:t>19</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89" w:history="1">
            <w:r w:rsidRPr="001D21DB">
              <w:rPr>
                <w:rStyle w:val="Hyperlink"/>
                <w:noProof/>
              </w:rPr>
              <w:t>4.5 Ethics</w:t>
            </w:r>
            <w:r>
              <w:rPr>
                <w:noProof/>
                <w:webHidden/>
              </w:rPr>
              <w:tab/>
            </w:r>
            <w:r>
              <w:rPr>
                <w:noProof/>
                <w:webHidden/>
              </w:rPr>
              <w:fldChar w:fldCharType="begin"/>
            </w:r>
            <w:r>
              <w:rPr>
                <w:noProof/>
                <w:webHidden/>
              </w:rPr>
              <w:instrText xml:space="preserve"> PAGEREF _Toc514016289 \h </w:instrText>
            </w:r>
            <w:r>
              <w:rPr>
                <w:noProof/>
                <w:webHidden/>
              </w:rPr>
            </w:r>
            <w:r>
              <w:rPr>
                <w:noProof/>
                <w:webHidden/>
              </w:rPr>
              <w:fldChar w:fldCharType="separate"/>
            </w:r>
            <w:r>
              <w:rPr>
                <w:noProof/>
                <w:webHidden/>
              </w:rPr>
              <w:t>19</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90" w:history="1">
            <w:r w:rsidRPr="001D21DB">
              <w:rPr>
                <w:rStyle w:val="Hyperlink"/>
                <w:noProof/>
              </w:rPr>
              <w:t>4.6 Conclusion</w:t>
            </w:r>
            <w:r>
              <w:rPr>
                <w:noProof/>
                <w:webHidden/>
              </w:rPr>
              <w:tab/>
            </w:r>
            <w:r>
              <w:rPr>
                <w:noProof/>
                <w:webHidden/>
              </w:rPr>
              <w:fldChar w:fldCharType="begin"/>
            </w:r>
            <w:r>
              <w:rPr>
                <w:noProof/>
                <w:webHidden/>
              </w:rPr>
              <w:instrText xml:space="preserve"> PAGEREF _Toc514016290 \h </w:instrText>
            </w:r>
            <w:r>
              <w:rPr>
                <w:noProof/>
                <w:webHidden/>
              </w:rPr>
            </w:r>
            <w:r>
              <w:rPr>
                <w:noProof/>
                <w:webHidden/>
              </w:rPr>
              <w:fldChar w:fldCharType="separate"/>
            </w:r>
            <w:r>
              <w:rPr>
                <w:noProof/>
                <w:webHidden/>
              </w:rPr>
              <w:t>19</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91" w:history="1">
            <w:r w:rsidRPr="001D21DB">
              <w:rPr>
                <w:rStyle w:val="Hyperlink"/>
                <w:noProof/>
              </w:rPr>
              <w:t>5.0 Evaluation</w:t>
            </w:r>
            <w:r>
              <w:rPr>
                <w:noProof/>
                <w:webHidden/>
              </w:rPr>
              <w:tab/>
            </w:r>
            <w:r>
              <w:rPr>
                <w:noProof/>
                <w:webHidden/>
              </w:rPr>
              <w:fldChar w:fldCharType="begin"/>
            </w:r>
            <w:r>
              <w:rPr>
                <w:noProof/>
                <w:webHidden/>
              </w:rPr>
              <w:instrText xml:space="preserve"> PAGEREF _Toc514016291 \h </w:instrText>
            </w:r>
            <w:r>
              <w:rPr>
                <w:noProof/>
                <w:webHidden/>
              </w:rPr>
            </w:r>
            <w:r>
              <w:rPr>
                <w:noProof/>
                <w:webHidden/>
              </w:rPr>
              <w:fldChar w:fldCharType="separate"/>
            </w:r>
            <w:r>
              <w:rPr>
                <w:noProof/>
                <w:webHidden/>
              </w:rPr>
              <w:t>21</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92" w:history="1">
            <w:r w:rsidRPr="001D21DB">
              <w:rPr>
                <w:rStyle w:val="Hyperlink"/>
                <w:noProof/>
              </w:rPr>
              <w:t>5.1 Qualitative and quantitative research – Classroom observations</w:t>
            </w:r>
            <w:r>
              <w:rPr>
                <w:noProof/>
                <w:webHidden/>
              </w:rPr>
              <w:tab/>
            </w:r>
            <w:r>
              <w:rPr>
                <w:noProof/>
                <w:webHidden/>
              </w:rPr>
              <w:fldChar w:fldCharType="begin"/>
            </w:r>
            <w:r>
              <w:rPr>
                <w:noProof/>
                <w:webHidden/>
              </w:rPr>
              <w:instrText xml:space="preserve"> PAGEREF _Toc514016292 \h </w:instrText>
            </w:r>
            <w:r>
              <w:rPr>
                <w:noProof/>
                <w:webHidden/>
              </w:rPr>
            </w:r>
            <w:r>
              <w:rPr>
                <w:noProof/>
                <w:webHidden/>
              </w:rPr>
              <w:fldChar w:fldCharType="separate"/>
            </w:r>
            <w:r>
              <w:rPr>
                <w:noProof/>
                <w:webHidden/>
              </w:rPr>
              <w:t>21</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93" w:history="1">
            <w:r w:rsidRPr="001D21DB">
              <w:rPr>
                <w:rStyle w:val="Hyperlink"/>
                <w:noProof/>
              </w:rPr>
              <w:t>5.2 Quantitative research – Teacher questionnaire</w:t>
            </w:r>
            <w:r>
              <w:rPr>
                <w:noProof/>
                <w:webHidden/>
              </w:rPr>
              <w:tab/>
            </w:r>
            <w:r>
              <w:rPr>
                <w:noProof/>
                <w:webHidden/>
              </w:rPr>
              <w:fldChar w:fldCharType="begin"/>
            </w:r>
            <w:r>
              <w:rPr>
                <w:noProof/>
                <w:webHidden/>
              </w:rPr>
              <w:instrText xml:space="preserve"> PAGEREF _Toc514016293 \h </w:instrText>
            </w:r>
            <w:r>
              <w:rPr>
                <w:noProof/>
                <w:webHidden/>
              </w:rPr>
            </w:r>
            <w:r>
              <w:rPr>
                <w:noProof/>
                <w:webHidden/>
              </w:rPr>
              <w:fldChar w:fldCharType="separate"/>
            </w:r>
            <w:r>
              <w:rPr>
                <w:noProof/>
                <w:webHidden/>
              </w:rPr>
              <w:t>25</w:t>
            </w:r>
            <w:r>
              <w:rPr>
                <w:noProof/>
                <w:webHidden/>
              </w:rPr>
              <w:fldChar w:fldCharType="end"/>
            </w:r>
          </w:hyperlink>
        </w:p>
        <w:p w:rsidR="00F817B7" w:rsidRDefault="00F817B7">
          <w:pPr>
            <w:pStyle w:val="TOC2"/>
            <w:tabs>
              <w:tab w:val="right" w:leader="dot" w:pos="9016"/>
            </w:tabs>
            <w:rPr>
              <w:rFonts w:eastAsiaTheme="minorEastAsia"/>
              <w:noProof/>
              <w:lang w:eastAsia="en-GB"/>
            </w:rPr>
          </w:pPr>
          <w:hyperlink w:anchor="_Toc514016294" w:history="1">
            <w:r w:rsidRPr="001D21DB">
              <w:rPr>
                <w:rStyle w:val="Hyperlink"/>
                <w:noProof/>
              </w:rPr>
              <w:t>4.3 Conclusion</w:t>
            </w:r>
            <w:r>
              <w:rPr>
                <w:noProof/>
                <w:webHidden/>
              </w:rPr>
              <w:tab/>
            </w:r>
            <w:r>
              <w:rPr>
                <w:noProof/>
                <w:webHidden/>
              </w:rPr>
              <w:fldChar w:fldCharType="begin"/>
            </w:r>
            <w:r>
              <w:rPr>
                <w:noProof/>
                <w:webHidden/>
              </w:rPr>
              <w:instrText xml:space="preserve"> PAGEREF _Toc514016294 \h </w:instrText>
            </w:r>
            <w:r>
              <w:rPr>
                <w:noProof/>
                <w:webHidden/>
              </w:rPr>
            </w:r>
            <w:r>
              <w:rPr>
                <w:noProof/>
                <w:webHidden/>
              </w:rPr>
              <w:fldChar w:fldCharType="separate"/>
            </w:r>
            <w:r>
              <w:rPr>
                <w:noProof/>
                <w:webHidden/>
              </w:rPr>
              <w:t>29</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95" w:history="1">
            <w:r w:rsidRPr="001D21DB">
              <w:rPr>
                <w:rStyle w:val="Hyperlink"/>
                <w:noProof/>
              </w:rPr>
              <w:t>5.0 Conclusion</w:t>
            </w:r>
            <w:r>
              <w:rPr>
                <w:noProof/>
                <w:webHidden/>
              </w:rPr>
              <w:tab/>
            </w:r>
            <w:r>
              <w:rPr>
                <w:noProof/>
                <w:webHidden/>
              </w:rPr>
              <w:fldChar w:fldCharType="begin"/>
            </w:r>
            <w:r>
              <w:rPr>
                <w:noProof/>
                <w:webHidden/>
              </w:rPr>
              <w:instrText xml:space="preserve"> PAGEREF _Toc514016295 \h </w:instrText>
            </w:r>
            <w:r>
              <w:rPr>
                <w:noProof/>
                <w:webHidden/>
              </w:rPr>
            </w:r>
            <w:r>
              <w:rPr>
                <w:noProof/>
                <w:webHidden/>
              </w:rPr>
              <w:fldChar w:fldCharType="separate"/>
            </w:r>
            <w:r>
              <w:rPr>
                <w:noProof/>
                <w:webHidden/>
              </w:rPr>
              <w:t>30</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96" w:history="1">
            <w:r w:rsidRPr="001D21DB">
              <w:rPr>
                <w:rStyle w:val="Hyperlink"/>
                <w:noProof/>
              </w:rPr>
              <w:t>6.0 Limitations</w:t>
            </w:r>
            <w:r>
              <w:rPr>
                <w:noProof/>
                <w:webHidden/>
              </w:rPr>
              <w:tab/>
            </w:r>
            <w:r>
              <w:rPr>
                <w:noProof/>
                <w:webHidden/>
              </w:rPr>
              <w:fldChar w:fldCharType="begin"/>
            </w:r>
            <w:r>
              <w:rPr>
                <w:noProof/>
                <w:webHidden/>
              </w:rPr>
              <w:instrText xml:space="preserve"> PAGEREF _Toc514016296 \h </w:instrText>
            </w:r>
            <w:r>
              <w:rPr>
                <w:noProof/>
                <w:webHidden/>
              </w:rPr>
            </w:r>
            <w:r>
              <w:rPr>
                <w:noProof/>
                <w:webHidden/>
              </w:rPr>
              <w:fldChar w:fldCharType="separate"/>
            </w:r>
            <w:r>
              <w:rPr>
                <w:noProof/>
                <w:webHidden/>
              </w:rPr>
              <w:t>33</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97" w:history="1">
            <w:r w:rsidRPr="001D21DB">
              <w:rPr>
                <w:rStyle w:val="Hyperlink"/>
                <w:noProof/>
              </w:rPr>
              <w:t>7.0 References</w:t>
            </w:r>
            <w:r>
              <w:rPr>
                <w:noProof/>
                <w:webHidden/>
              </w:rPr>
              <w:tab/>
            </w:r>
            <w:r>
              <w:rPr>
                <w:noProof/>
                <w:webHidden/>
              </w:rPr>
              <w:fldChar w:fldCharType="begin"/>
            </w:r>
            <w:r>
              <w:rPr>
                <w:noProof/>
                <w:webHidden/>
              </w:rPr>
              <w:instrText xml:space="preserve"> PAGEREF _Toc514016297 \h </w:instrText>
            </w:r>
            <w:r>
              <w:rPr>
                <w:noProof/>
                <w:webHidden/>
              </w:rPr>
            </w:r>
            <w:r>
              <w:rPr>
                <w:noProof/>
                <w:webHidden/>
              </w:rPr>
              <w:fldChar w:fldCharType="separate"/>
            </w:r>
            <w:r>
              <w:rPr>
                <w:noProof/>
                <w:webHidden/>
              </w:rPr>
              <w:t>35</w:t>
            </w:r>
            <w:r>
              <w:rPr>
                <w:noProof/>
                <w:webHidden/>
              </w:rPr>
              <w:fldChar w:fldCharType="end"/>
            </w:r>
          </w:hyperlink>
        </w:p>
        <w:p w:rsidR="00F817B7" w:rsidRDefault="00F817B7">
          <w:pPr>
            <w:pStyle w:val="TOC1"/>
            <w:tabs>
              <w:tab w:val="right" w:leader="dot" w:pos="9016"/>
            </w:tabs>
            <w:rPr>
              <w:rFonts w:eastAsiaTheme="minorEastAsia"/>
              <w:noProof/>
              <w:lang w:eastAsia="en-GB"/>
            </w:rPr>
          </w:pPr>
          <w:hyperlink w:anchor="_Toc514016298" w:history="1">
            <w:r w:rsidRPr="001D21DB">
              <w:rPr>
                <w:rStyle w:val="Hyperlink"/>
                <w:noProof/>
              </w:rPr>
              <w:t>8.0 Appendices</w:t>
            </w:r>
            <w:r>
              <w:rPr>
                <w:noProof/>
                <w:webHidden/>
              </w:rPr>
              <w:tab/>
            </w:r>
            <w:r>
              <w:rPr>
                <w:noProof/>
                <w:webHidden/>
              </w:rPr>
              <w:fldChar w:fldCharType="begin"/>
            </w:r>
            <w:r>
              <w:rPr>
                <w:noProof/>
                <w:webHidden/>
              </w:rPr>
              <w:instrText xml:space="preserve"> PAGEREF _Toc514016298 \h </w:instrText>
            </w:r>
            <w:r>
              <w:rPr>
                <w:noProof/>
                <w:webHidden/>
              </w:rPr>
            </w:r>
            <w:r>
              <w:rPr>
                <w:noProof/>
                <w:webHidden/>
              </w:rPr>
              <w:fldChar w:fldCharType="separate"/>
            </w:r>
            <w:r>
              <w:rPr>
                <w:noProof/>
                <w:webHidden/>
              </w:rPr>
              <w:t>42</w:t>
            </w:r>
            <w:r>
              <w:rPr>
                <w:noProof/>
                <w:webHidden/>
              </w:rPr>
              <w:fldChar w:fldCharType="end"/>
            </w:r>
          </w:hyperlink>
        </w:p>
        <w:p w:rsidR="002B1A8B" w:rsidRDefault="002B1A8B">
          <w:r>
            <w:rPr>
              <w:b/>
              <w:bCs/>
              <w:noProof/>
            </w:rPr>
            <w:fldChar w:fldCharType="end"/>
          </w:r>
        </w:p>
      </w:sdtContent>
    </w:sdt>
    <w:p w:rsidR="00EB5B45" w:rsidRDefault="00EB5B45"/>
    <w:p w:rsidR="00EB5B45" w:rsidRDefault="00EB5B45"/>
    <w:p w:rsidR="00EB5B45" w:rsidRDefault="00EB5B45"/>
    <w:p w:rsidR="00EB5B45" w:rsidRDefault="00EB5B45"/>
    <w:p w:rsidR="00EB5B45" w:rsidRDefault="00EB5B45"/>
    <w:p w:rsidR="00EB5B45" w:rsidRDefault="00EB5B45"/>
    <w:p w:rsidR="00EB5B45" w:rsidRDefault="00EB5B45"/>
    <w:p w:rsidR="00EB5B45" w:rsidRDefault="00EB5B45"/>
    <w:p w:rsidR="002B1A8B" w:rsidRDefault="002B1A8B"/>
    <w:p w:rsidR="00B03058" w:rsidRPr="00B03058" w:rsidRDefault="00B03058" w:rsidP="00B03058">
      <w:pPr>
        <w:jc w:val="center"/>
        <w:rPr>
          <w:rFonts w:ascii="Arial" w:hAnsi="Arial" w:cs="Arial"/>
          <w:b/>
          <w:sz w:val="28"/>
          <w:u w:val="single"/>
        </w:rPr>
      </w:pPr>
      <w:r w:rsidRPr="00B03058">
        <w:rPr>
          <w:rFonts w:ascii="Arial" w:hAnsi="Arial" w:cs="Arial"/>
          <w:b/>
          <w:sz w:val="28"/>
          <w:u w:val="single"/>
        </w:rPr>
        <w:lastRenderedPageBreak/>
        <w:t>An Investigation into the Impact of Seating Arrangement on Classroom Behaviour</w:t>
      </w:r>
    </w:p>
    <w:p w:rsidR="00EB5B45" w:rsidRPr="002B1A8B" w:rsidRDefault="00511F23" w:rsidP="002B1A8B">
      <w:pPr>
        <w:pStyle w:val="Heading1"/>
      </w:pPr>
      <w:bookmarkStart w:id="1" w:name="_Toc514016276"/>
      <w:r w:rsidRPr="002B1A8B">
        <w:t>1.0 Introduction</w:t>
      </w:r>
      <w:bookmarkEnd w:id="1"/>
    </w:p>
    <w:p w:rsidR="00776D6E" w:rsidRDefault="00EB5B45" w:rsidP="00391244">
      <w:pPr>
        <w:spacing w:line="360" w:lineRule="auto"/>
        <w:rPr>
          <w:rFonts w:ascii="Arial" w:hAnsi="Arial" w:cs="Arial"/>
          <w:sz w:val="24"/>
          <w:szCs w:val="24"/>
        </w:rPr>
      </w:pPr>
      <w:r w:rsidRPr="00391244">
        <w:rPr>
          <w:rFonts w:ascii="Arial" w:hAnsi="Arial" w:cs="Arial"/>
          <w:sz w:val="24"/>
          <w:szCs w:val="24"/>
        </w:rPr>
        <w:t>Classroom behaviour management has been classified as one of the hardest aspect</w:t>
      </w:r>
      <w:r w:rsidR="000379E5">
        <w:rPr>
          <w:rFonts w:ascii="Arial" w:hAnsi="Arial" w:cs="Arial"/>
          <w:sz w:val="24"/>
          <w:szCs w:val="24"/>
        </w:rPr>
        <w:t>s</w:t>
      </w:r>
      <w:r w:rsidRPr="00391244">
        <w:rPr>
          <w:rFonts w:ascii="Arial" w:hAnsi="Arial" w:cs="Arial"/>
          <w:sz w:val="24"/>
          <w:szCs w:val="24"/>
        </w:rPr>
        <w:t xml:space="preserve"> of teaching (</w:t>
      </w:r>
      <w:proofErr w:type="spellStart"/>
      <w:r w:rsidRPr="00391244">
        <w:rPr>
          <w:rFonts w:ascii="Arial" w:hAnsi="Arial" w:cs="Arial"/>
          <w:sz w:val="24"/>
          <w:szCs w:val="24"/>
        </w:rPr>
        <w:t>Leaman</w:t>
      </w:r>
      <w:proofErr w:type="spellEnd"/>
      <w:r w:rsidRPr="00391244">
        <w:rPr>
          <w:rFonts w:ascii="Arial" w:hAnsi="Arial" w:cs="Arial"/>
          <w:sz w:val="24"/>
          <w:szCs w:val="24"/>
        </w:rPr>
        <w:t>, 2006) and though, from my own experience, teachers have different approaches to managing behaviour, it is important there is a general whole school approach in place which all staff members can follow and apply. Despite tight behaviour management techniques being in place</w:t>
      </w:r>
      <w:r w:rsidR="00A937F2" w:rsidRPr="00391244">
        <w:rPr>
          <w:rFonts w:ascii="Arial" w:hAnsi="Arial" w:cs="Arial"/>
          <w:sz w:val="24"/>
          <w:szCs w:val="24"/>
        </w:rPr>
        <w:t xml:space="preserve"> across the school</w:t>
      </w:r>
      <w:r w:rsidRPr="00391244">
        <w:rPr>
          <w:rFonts w:ascii="Arial" w:hAnsi="Arial" w:cs="Arial"/>
          <w:sz w:val="24"/>
          <w:szCs w:val="24"/>
        </w:rPr>
        <w:t xml:space="preserve">, in </w:t>
      </w:r>
      <w:r w:rsidR="00A937F2" w:rsidRPr="00391244">
        <w:rPr>
          <w:rFonts w:ascii="Arial" w:hAnsi="Arial" w:cs="Arial"/>
          <w:sz w:val="24"/>
          <w:szCs w:val="24"/>
        </w:rPr>
        <w:t xml:space="preserve">School X, behaviour management </w:t>
      </w:r>
      <w:r w:rsidR="00832DF1">
        <w:rPr>
          <w:rFonts w:ascii="Arial" w:hAnsi="Arial" w:cs="Arial"/>
          <w:sz w:val="24"/>
          <w:szCs w:val="24"/>
        </w:rPr>
        <w:t xml:space="preserve">is still an aspect of </w:t>
      </w:r>
      <w:r w:rsidR="00A937F2" w:rsidRPr="00391244">
        <w:rPr>
          <w:rFonts w:ascii="Arial" w:hAnsi="Arial" w:cs="Arial"/>
          <w:sz w:val="24"/>
          <w:szCs w:val="24"/>
        </w:rPr>
        <w:t>teaching which is challenging</w:t>
      </w:r>
      <w:r w:rsidR="0040455C" w:rsidRPr="00391244">
        <w:rPr>
          <w:rFonts w:ascii="Arial" w:hAnsi="Arial" w:cs="Arial"/>
          <w:sz w:val="24"/>
          <w:szCs w:val="24"/>
        </w:rPr>
        <w:t xml:space="preserve">. </w:t>
      </w:r>
      <w:r w:rsidR="00CA36E5">
        <w:rPr>
          <w:rFonts w:ascii="Arial" w:hAnsi="Arial" w:cs="Arial"/>
          <w:sz w:val="24"/>
          <w:szCs w:val="24"/>
        </w:rPr>
        <w:t xml:space="preserve"> </w:t>
      </w:r>
    </w:p>
    <w:p w:rsidR="00832DF1" w:rsidRDefault="00CA36E5" w:rsidP="00391244">
      <w:pPr>
        <w:spacing w:line="360" w:lineRule="auto"/>
        <w:rPr>
          <w:rFonts w:ascii="Arial" w:hAnsi="Arial" w:cs="Arial"/>
          <w:sz w:val="24"/>
          <w:szCs w:val="24"/>
        </w:rPr>
      </w:pPr>
      <w:r>
        <w:rPr>
          <w:rFonts w:ascii="Arial" w:hAnsi="Arial" w:cs="Arial"/>
          <w:sz w:val="24"/>
          <w:szCs w:val="24"/>
        </w:rPr>
        <w:t xml:space="preserve">School X is a multicultural </w:t>
      </w:r>
      <w:r w:rsidR="00A937F2" w:rsidRPr="00391244">
        <w:rPr>
          <w:rFonts w:ascii="Arial" w:hAnsi="Arial" w:cs="Arial"/>
          <w:sz w:val="24"/>
          <w:szCs w:val="24"/>
        </w:rPr>
        <w:t xml:space="preserve">inner city school based in Cardiff with approximately 1700 students on roll (Welsh Government, 2017). A great proportion (31.5%) of the students are present on </w:t>
      </w:r>
      <w:r w:rsidR="0040455C" w:rsidRPr="00391244">
        <w:rPr>
          <w:rFonts w:ascii="Arial" w:hAnsi="Arial" w:cs="Arial"/>
          <w:sz w:val="24"/>
          <w:szCs w:val="24"/>
        </w:rPr>
        <w:t xml:space="preserve">the </w:t>
      </w:r>
      <w:r w:rsidR="00A937F2" w:rsidRPr="00391244">
        <w:rPr>
          <w:rFonts w:ascii="Arial" w:hAnsi="Arial" w:cs="Arial"/>
          <w:sz w:val="24"/>
          <w:szCs w:val="24"/>
        </w:rPr>
        <w:t xml:space="preserve">Free School Meals (FSM) register however, School X has been ranked Green in its support category </w:t>
      </w:r>
      <w:r w:rsidR="0040455C" w:rsidRPr="00391244">
        <w:rPr>
          <w:rFonts w:ascii="Arial" w:hAnsi="Arial" w:cs="Arial"/>
          <w:sz w:val="24"/>
          <w:szCs w:val="24"/>
        </w:rPr>
        <w:t xml:space="preserve">showing the level of devotion and support they have for their students. </w:t>
      </w:r>
    </w:p>
    <w:p w:rsidR="00832DF1" w:rsidRDefault="0040455C" w:rsidP="00391244">
      <w:pPr>
        <w:spacing w:line="360" w:lineRule="auto"/>
        <w:rPr>
          <w:rFonts w:ascii="Arial" w:hAnsi="Arial" w:cs="Arial"/>
          <w:sz w:val="24"/>
          <w:szCs w:val="24"/>
        </w:rPr>
      </w:pPr>
      <w:r w:rsidRPr="00391244">
        <w:rPr>
          <w:rFonts w:ascii="Arial" w:hAnsi="Arial" w:cs="Arial"/>
          <w:sz w:val="24"/>
          <w:szCs w:val="24"/>
        </w:rPr>
        <w:t>School X has challenges of its own through the characteristics of the students. Approximately, 40.5% of the students have English as an Additional Language (EAL) which is significantly higher than the Welsh average of 3% (Welsh Government, 2017).</w:t>
      </w:r>
      <w:r w:rsidR="00A937F2" w:rsidRPr="00391244">
        <w:rPr>
          <w:rFonts w:ascii="Arial" w:hAnsi="Arial" w:cs="Arial"/>
          <w:sz w:val="24"/>
          <w:szCs w:val="24"/>
        </w:rPr>
        <w:t xml:space="preserve"> </w:t>
      </w:r>
      <w:r w:rsidRPr="00391244">
        <w:rPr>
          <w:rFonts w:ascii="Arial" w:hAnsi="Arial" w:cs="Arial"/>
          <w:sz w:val="24"/>
          <w:szCs w:val="24"/>
        </w:rPr>
        <w:t>Due to t</w:t>
      </w:r>
      <w:r w:rsidR="000379E5">
        <w:rPr>
          <w:rFonts w:ascii="Arial" w:hAnsi="Arial" w:cs="Arial"/>
          <w:sz w:val="24"/>
          <w:szCs w:val="24"/>
        </w:rPr>
        <w:t>he diverse nature of the school</w:t>
      </w:r>
      <w:r w:rsidRPr="00391244">
        <w:rPr>
          <w:rFonts w:ascii="Arial" w:hAnsi="Arial" w:cs="Arial"/>
          <w:sz w:val="24"/>
          <w:szCs w:val="24"/>
        </w:rPr>
        <w:t xml:space="preserve">, behaviour management has to be strong in order for all students to reach their potential. </w:t>
      </w:r>
      <w:r w:rsidR="00A937F2" w:rsidRPr="00391244">
        <w:rPr>
          <w:rFonts w:ascii="Arial" w:hAnsi="Arial" w:cs="Arial"/>
          <w:sz w:val="24"/>
          <w:szCs w:val="24"/>
        </w:rPr>
        <w:t>As behaviour management is so broad, I h</w:t>
      </w:r>
      <w:r w:rsidR="00832DF1">
        <w:rPr>
          <w:rFonts w:ascii="Arial" w:hAnsi="Arial" w:cs="Arial"/>
          <w:sz w:val="24"/>
          <w:szCs w:val="24"/>
        </w:rPr>
        <w:t>ave chosen to focus my research project</w:t>
      </w:r>
      <w:r w:rsidR="00A937F2" w:rsidRPr="00391244">
        <w:rPr>
          <w:rFonts w:ascii="Arial" w:hAnsi="Arial" w:cs="Arial"/>
          <w:sz w:val="24"/>
          <w:szCs w:val="24"/>
        </w:rPr>
        <w:t xml:space="preserve"> on classroom arrangement (seating) as a method of behaviour management in this school. </w:t>
      </w:r>
      <w:r w:rsidRPr="00391244">
        <w:rPr>
          <w:rFonts w:ascii="Arial" w:hAnsi="Arial" w:cs="Arial"/>
          <w:sz w:val="24"/>
          <w:szCs w:val="24"/>
        </w:rPr>
        <w:t>My current classroom has students sat in groups of four known as ‘cluster seating’ however, I have found this encourages chatter as not all students are facing the front</w:t>
      </w:r>
      <w:r w:rsidR="0001136C" w:rsidRPr="00391244">
        <w:rPr>
          <w:rFonts w:ascii="Arial" w:hAnsi="Arial" w:cs="Arial"/>
          <w:sz w:val="24"/>
          <w:szCs w:val="24"/>
        </w:rPr>
        <w:t>, thus impacts on behaviour</w:t>
      </w:r>
      <w:r w:rsidRPr="00391244">
        <w:rPr>
          <w:rFonts w:ascii="Arial" w:hAnsi="Arial" w:cs="Arial"/>
          <w:sz w:val="24"/>
          <w:szCs w:val="24"/>
        </w:rPr>
        <w:t xml:space="preserve">. </w:t>
      </w:r>
    </w:p>
    <w:p w:rsidR="002B1A8B" w:rsidRDefault="00832DF1" w:rsidP="00391244">
      <w:pPr>
        <w:spacing w:line="360" w:lineRule="auto"/>
        <w:rPr>
          <w:rFonts w:ascii="Arial" w:hAnsi="Arial" w:cs="Arial"/>
          <w:sz w:val="24"/>
          <w:szCs w:val="24"/>
        </w:rPr>
      </w:pPr>
      <w:r>
        <w:rPr>
          <w:rFonts w:ascii="Arial" w:hAnsi="Arial" w:cs="Arial"/>
          <w:sz w:val="24"/>
          <w:szCs w:val="24"/>
        </w:rPr>
        <w:t>Throughout my placement</w:t>
      </w:r>
      <w:r w:rsidR="0001136C" w:rsidRPr="00391244">
        <w:rPr>
          <w:rFonts w:ascii="Arial" w:hAnsi="Arial" w:cs="Arial"/>
          <w:sz w:val="24"/>
          <w:szCs w:val="24"/>
        </w:rPr>
        <w:t xml:space="preserve"> in School X</w:t>
      </w:r>
      <w:r w:rsidR="0040455C" w:rsidRPr="00391244">
        <w:rPr>
          <w:rFonts w:ascii="Arial" w:hAnsi="Arial" w:cs="Arial"/>
          <w:sz w:val="24"/>
          <w:szCs w:val="24"/>
        </w:rPr>
        <w:t>, I have seen a variety of seating arrangements across the school</w:t>
      </w:r>
      <w:r w:rsidR="0001136C" w:rsidRPr="00391244">
        <w:rPr>
          <w:rFonts w:ascii="Arial" w:hAnsi="Arial" w:cs="Arial"/>
          <w:sz w:val="24"/>
          <w:szCs w:val="24"/>
        </w:rPr>
        <w:t xml:space="preserve">, fitting the needs of both the </w:t>
      </w:r>
      <w:r w:rsidR="0040455C" w:rsidRPr="00391244">
        <w:rPr>
          <w:rFonts w:ascii="Arial" w:hAnsi="Arial" w:cs="Arial"/>
          <w:sz w:val="24"/>
          <w:szCs w:val="24"/>
        </w:rPr>
        <w:t xml:space="preserve">classroom </w:t>
      </w:r>
      <w:r w:rsidR="0001136C" w:rsidRPr="00391244">
        <w:rPr>
          <w:rFonts w:ascii="Arial" w:hAnsi="Arial" w:cs="Arial"/>
          <w:sz w:val="24"/>
          <w:szCs w:val="24"/>
        </w:rPr>
        <w:t>size as well as the teacher needs. Because of this, the following investigation aims to find out which classroom arrangement is the most successful in managing class behaviour.</w:t>
      </w:r>
    </w:p>
    <w:p w:rsidR="00B1427B" w:rsidRDefault="00B1427B" w:rsidP="00391244">
      <w:pPr>
        <w:spacing w:line="360" w:lineRule="auto"/>
        <w:rPr>
          <w:rFonts w:ascii="Arial" w:hAnsi="Arial" w:cs="Arial"/>
          <w:sz w:val="24"/>
          <w:szCs w:val="24"/>
        </w:rPr>
      </w:pPr>
    </w:p>
    <w:p w:rsidR="00B1427B" w:rsidRDefault="00B1427B" w:rsidP="00391244">
      <w:pPr>
        <w:spacing w:line="360" w:lineRule="auto"/>
        <w:rPr>
          <w:rFonts w:ascii="Arial" w:hAnsi="Arial" w:cs="Arial"/>
          <w:sz w:val="24"/>
          <w:szCs w:val="24"/>
        </w:rPr>
      </w:pPr>
    </w:p>
    <w:p w:rsidR="00B1427B" w:rsidRDefault="00B1427B" w:rsidP="00391244">
      <w:pPr>
        <w:spacing w:line="360" w:lineRule="auto"/>
        <w:rPr>
          <w:rFonts w:ascii="Arial" w:hAnsi="Arial" w:cs="Arial"/>
          <w:sz w:val="24"/>
          <w:szCs w:val="24"/>
        </w:rPr>
      </w:pPr>
    </w:p>
    <w:p w:rsidR="00391244" w:rsidRDefault="00511F23" w:rsidP="002B1A8B">
      <w:pPr>
        <w:pStyle w:val="Heading1"/>
      </w:pPr>
      <w:bookmarkStart w:id="2" w:name="_Toc514016277"/>
      <w:r>
        <w:lastRenderedPageBreak/>
        <w:t xml:space="preserve">2.0 </w:t>
      </w:r>
      <w:r w:rsidR="00391244" w:rsidRPr="00391244">
        <w:t>Literature Review</w:t>
      </w:r>
      <w:bookmarkEnd w:id="2"/>
      <w:r w:rsidR="00391244" w:rsidRPr="00391244">
        <w:t xml:space="preserve"> </w:t>
      </w:r>
    </w:p>
    <w:p w:rsidR="005451F2" w:rsidRDefault="005451F2" w:rsidP="00391244">
      <w:pPr>
        <w:spacing w:line="360" w:lineRule="auto"/>
        <w:rPr>
          <w:rFonts w:ascii="Arial" w:hAnsi="Arial" w:cs="Arial"/>
          <w:sz w:val="24"/>
          <w:szCs w:val="24"/>
        </w:rPr>
      </w:pPr>
      <w:r>
        <w:rPr>
          <w:rFonts w:ascii="Arial" w:hAnsi="Arial" w:cs="Arial"/>
          <w:sz w:val="24"/>
          <w:szCs w:val="24"/>
        </w:rPr>
        <w:t>The following chapter will outline the key literature surrounding the research topic and form reasoning as to why the research is necessary. This chapter will look at behaviour management, evaluate seating arrangement as a means of behaviour management followed by an evaluation of the different seating arrangements.</w:t>
      </w:r>
    </w:p>
    <w:p w:rsidR="005451F2" w:rsidRPr="005451F2" w:rsidRDefault="005451F2" w:rsidP="005451F2">
      <w:pPr>
        <w:pStyle w:val="Heading2"/>
      </w:pPr>
      <w:bookmarkStart w:id="3" w:name="_Toc514016278"/>
      <w:r>
        <w:t xml:space="preserve">2.1 </w:t>
      </w:r>
      <w:r w:rsidRPr="005451F2">
        <w:t>Behaviour Management</w:t>
      </w:r>
      <w:bookmarkEnd w:id="3"/>
    </w:p>
    <w:p w:rsidR="00FD0012" w:rsidRDefault="00FD0012" w:rsidP="00391244">
      <w:pPr>
        <w:spacing w:line="360" w:lineRule="auto"/>
        <w:rPr>
          <w:rFonts w:ascii="Arial" w:hAnsi="Arial" w:cs="Arial"/>
          <w:sz w:val="24"/>
          <w:szCs w:val="24"/>
        </w:rPr>
      </w:pPr>
      <w:r w:rsidRPr="00803CD0">
        <w:rPr>
          <w:rFonts w:ascii="Arial" w:hAnsi="Arial" w:cs="Arial"/>
          <w:sz w:val="24"/>
          <w:szCs w:val="24"/>
        </w:rPr>
        <w:t>Behaviour management has divided opinion over what it concerns thus what defines it. The Department of Educa</w:t>
      </w:r>
      <w:r w:rsidR="00803CD0" w:rsidRPr="00803CD0">
        <w:rPr>
          <w:rFonts w:ascii="Arial" w:hAnsi="Arial" w:cs="Arial"/>
          <w:sz w:val="24"/>
          <w:szCs w:val="24"/>
        </w:rPr>
        <w:t xml:space="preserve">tion (2009) devised a workshop for teachers in which the debate </w:t>
      </w:r>
      <w:r w:rsidR="005451F2">
        <w:rPr>
          <w:rFonts w:ascii="Arial" w:hAnsi="Arial" w:cs="Arial"/>
          <w:sz w:val="24"/>
          <w:szCs w:val="24"/>
        </w:rPr>
        <w:t>over what behaviour management was raised</w:t>
      </w:r>
      <w:r w:rsidR="00803CD0">
        <w:rPr>
          <w:rFonts w:ascii="Arial" w:hAnsi="Arial" w:cs="Arial"/>
          <w:sz w:val="24"/>
          <w:szCs w:val="24"/>
        </w:rPr>
        <w:t>. The workshop is bro</w:t>
      </w:r>
      <w:r w:rsidR="000379E5">
        <w:rPr>
          <w:rFonts w:ascii="Arial" w:hAnsi="Arial" w:cs="Arial"/>
          <w:sz w:val="24"/>
          <w:szCs w:val="24"/>
        </w:rPr>
        <w:t>ken down into different sections</w:t>
      </w:r>
      <w:r w:rsidR="00803CD0">
        <w:rPr>
          <w:rFonts w:ascii="Arial" w:hAnsi="Arial" w:cs="Arial"/>
          <w:sz w:val="24"/>
          <w:szCs w:val="24"/>
        </w:rPr>
        <w:t xml:space="preserve"> which encourages teacher</w:t>
      </w:r>
      <w:r w:rsidR="005451F2">
        <w:rPr>
          <w:rFonts w:ascii="Arial" w:hAnsi="Arial" w:cs="Arial"/>
          <w:sz w:val="24"/>
          <w:szCs w:val="24"/>
        </w:rPr>
        <w:t>s</w:t>
      </w:r>
      <w:r w:rsidR="00803CD0">
        <w:rPr>
          <w:rFonts w:ascii="Arial" w:hAnsi="Arial" w:cs="Arial"/>
          <w:sz w:val="24"/>
          <w:szCs w:val="24"/>
        </w:rPr>
        <w:t xml:space="preserve"> </w:t>
      </w:r>
      <w:r w:rsidR="005451F2">
        <w:rPr>
          <w:rFonts w:ascii="Arial" w:hAnsi="Arial" w:cs="Arial"/>
          <w:sz w:val="24"/>
          <w:szCs w:val="24"/>
        </w:rPr>
        <w:t>to collaborate their ideas on what behaviour</w:t>
      </w:r>
      <w:r w:rsidR="00803CD0">
        <w:rPr>
          <w:rFonts w:ascii="Arial" w:hAnsi="Arial" w:cs="Arial"/>
          <w:sz w:val="24"/>
          <w:szCs w:val="24"/>
        </w:rPr>
        <w:t xml:space="preserve"> management</w:t>
      </w:r>
      <w:r w:rsidR="005451F2">
        <w:rPr>
          <w:rFonts w:ascii="Arial" w:hAnsi="Arial" w:cs="Arial"/>
          <w:sz w:val="24"/>
          <w:szCs w:val="24"/>
        </w:rPr>
        <w:t xml:space="preserve"> involves</w:t>
      </w:r>
      <w:r w:rsidR="00803CD0">
        <w:rPr>
          <w:rFonts w:ascii="Arial" w:hAnsi="Arial" w:cs="Arial"/>
          <w:sz w:val="24"/>
          <w:szCs w:val="24"/>
        </w:rPr>
        <w:t xml:space="preserve">. The conclusion from the workshop suggests that there is no clear definition of what behaviour management is as it is personal </w:t>
      </w:r>
      <w:r w:rsidR="005451F2">
        <w:rPr>
          <w:rFonts w:ascii="Arial" w:hAnsi="Arial" w:cs="Arial"/>
          <w:sz w:val="24"/>
          <w:szCs w:val="24"/>
        </w:rPr>
        <w:t>to the teacher and the school.</w:t>
      </w:r>
    </w:p>
    <w:p w:rsidR="00262FD9" w:rsidRDefault="00E5057D" w:rsidP="00391244">
      <w:pPr>
        <w:spacing w:line="360" w:lineRule="auto"/>
        <w:rPr>
          <w:rFonts w:ascii="Arial" w:hAnsi="Arial" w:cs="Arial"/>
          <w:sz w:val="24"/>
          <w:szCs w:val="24"/>
        </w:rPr>
      </w:pPr>
      <w:r>
        <w:rPr>
          <w:rFonts w:ascii="Arial" w:hAnsi="Arial" w:cs="Arial"/>
          <w:sz w:val="24"/>
          <w:szCs w:val="24"/>
        </w:rPr>
        <w:t>The</w:t>
      </w:r>
      <w:r w:rsidR="005451F2">
        <w:rPr>
          <w:rFonts w:ascii="Arial" w:hAnsi="Arial" w:cs="Arial"/>
          <w:sz w:val="24"/>
          <w:szCs w:val="24"/>
        </w:rPr>
        <w:t xml:space="preserve"> approach taken by the</w:t>
      </w:r>
      <w:r>
        <w:rPr>
          <w:rFonts w:ascii="Arial" w:hAnsi="Arial" w:cs="Arial"/>
          <w:sz w:val="24"/>
          <w:szCs w:val="24"/>
        </w:rPr>
        <w:t xml:space="preserve"> Department of Education’s (2009)</w:t>
      </w:r>
      <w:r w:rsidR="005451F2">
        <w:rPr>
          <w:rFonts w:ascii="Arial" w:hAnsi="Arial" w:cs="Arial"/>
          <w:sz w:val="24"/>
          <w:szCs w:val="24"/>
        </w:rPr>
        <w:t xml:space="preserve"> was</w:t>
      </w:r>
      <w:r w:rsidR="006C4569">
        <w:rPr>
          <w:rFonts w:ascii="Arial" w:hAnsi="Arial" w:cs="Arial"/>
          <w:sz w:val="24"/>
          <w:szCs w:val="24"/>
        </w:rPr>
        <w:t xml:space="preserve"> similar to Shelton an</w:t>
      </w:r>
      <w:r w:rsidR="005451F2">
        <w:rPr>
          <w:rFonts w:ascii="Arial" w:hAnsi="Arial" w:cs="Arial"/>
          <w:sz w:val="24"/>
          <w:szCs w:val="24"/>
        </w:rPr>
        <w:t>d Brownhill (2008) whom suggest</w:t>
      </w:r>
      <w:r w:rsidR="006C4569">
        <w:rPr>
          <w:rFonts w:ascii="Arial" w:hAnsi="Arial" w:cs="Arial"/>
          <w:sz w:val="24"/>
          <w:szCs w:val="24"/>
        </w:rPr>
        <w:t xml:space="preserve"> a</w:t>
      </w:r>
      <w:r w:rsidR="00C336FB">
        <w:rPr>
          <w:rFonts w:ascii="Arial" w:hAnsi="Arial" w:cs="Arial"/>
          <w:sz w:val="24"/>
          <w:szCs w:val="24"/>
        </w:rPr>
        <w:t xml:space="preserve"> school should create its own definition of behaviour management which is central to the schools aspirations</w:t>
      </w:r>
      <w:r w:rsidR="006C4569">
        <w:rPr>
          <w:rFonts w:ascii="Arial" w:hAnsi="Arial" w:cs="Arial"/>
          <w:sz w:val="24"/>
          <w:szCs w:val="24"/>
        </w:rPr>
        <w:t>. Shelton and Brownhill (2008)</w:t>
      </w:r>
      <w:r w:rsidR="00832DF1">
        <w:rPr>
          <w:rFonts w:ascii="Arial" w:hAnsi="Arial" w:cs="Arial"/>
          <w:sz w:val="24"/>
          <w:szCs w:val="24"/>
        </w:rPr>
        <w:t xml:space="preserve"> recommend</w:t>
      </w:r>
      <w:r>
        <w:rPr>
          <w:rFonts w:ascii="Arial" w:hAnsi="Arial" w:cs="Arial"/>
          <w:sz w:val="24"/>
          <w:szCs w:val="24"/>
        </w:rPr>
        <w:t xml:space="preserve"> that all aspects of behaviour (including those beyond the classroom) should be mentioned in the school’s definition of behaviour management however, what sho</w:t>
      </w:r>
      <w:r w:rsidR="006C4569">
        <w:rPr>
          <w:rFonts w:ascii="Arial" w:hAnsi="Arial" w:cs="Arial"/>
          <w:sz w:val="24"/>
          <w:szCs w:val="24"/>
        </w:rPr>
        <w:t>uld be included is a decisi</w:t>
      </w:r>
      <w:r w:rsidR="000379E5">
        <w:rPr>
          <w:rFonts w:ascii="Arial" w:hAnsi="Arial" w:cs="Arial"/>
          <w:sz w:val="24"/>
          <w:szCs w:val="24"/>
        </w:rPr>
        <w:t>on the school makes itself; insinuating</w:t>
      </w:r>
      <w:r w:rsidR="006C4569">
        <w:rPr>
          <w:rFonts w:ascii="Arial" w:hAnsi="Arial" w:cs="Arial"/>
          <w:sz w:val="24"/>
          <w:szCs w:val="24"/>
        </w:rPr>
        <w:t xml:space="preserve"> there is no clear definition of what behaviour management is.</w:t>
      </w:r>
    </w:p>
    <w:p w:rsidR="00C336FB" w:rsidRDefault="006C4569" w:rsidP="00391244">
      <w:pPr>
        <w:spacing w:line="360" w:lineRule="auto"/>
        <w:rPr>
          <w:rFonts w:ascii="Arial" w:hAnsi="Arial" w:cs="Arial"/>
          <w:sz w:val="24"/>
          <w:szCs w:val="24"/>
        </w:rPr>
      </w:pPr>
      <w:r>
        <w:rPr>
          <w:rFonts w:ascii="Arial" w:hAnsi="Arial" w:cs="Arial"/>
          <w:sz w:val="24"/>
          <w:szCs w:val="24"/>
        </w:rPr>
        <w:t>Despite the lack of clarity of a definition of the topic by</w:t>
      </w:r>
      <w:r w:rsidR="00C336FB">
        <w:rPr>
          <w:rFonts w:ascii="Arial" w:hAnsi="Arial" w:cs="Arial"/>
          <w:sz w:val="24"/>
          <w:szCs w:val="24"/>
        </w:rPr>
        <w:t xml:space="preserve"> multiple authors</w:t>
      </w:r>
      <w:r>
        <w:rPr>
          <w:rFonts w:ascii="Arial" w:hAnsi="Arial" w:cs="Arial"/>
          <w:sz w:val="24"/>
          <w:szCs w:val="24"/>
        </w:rPr>
        <w:t xml:space="preserve">, </w:t>
      </w:r>
      <w:proofErr w:type="spellStart"/>
      <w:r>
        <w:rPr>
          <w:rFonts w:ascii="Arial" w:hAnsi="Arial" w:cs="Arial"/>
          <w:sz w:val="24"/>
          <w:szCs w:val="24"/>
        </w:rPr>
        <w:t>Burnard</w:t>
      </w:r>
      <w:proofErr w:type="spellEnd"/>
      <w:r>
        <w:rPr>
          <w:rFonts w:ascii="Arial" w:hAnsi="Arial" w:cs="Arial"/>
          <w:sz w:val="24"/>
          <w:szCs w:val="24"/>
        </w:rPr>
        <w:t xml:space="preserve"> (1998)</w:t>
      </w:r>
      <w:r w:rsidR="00C336FB">
        <w:rPr>
          <w:rFonts w:ascii="Arial" w:hAnsi="Arial" w:cs="Arial"/>
          <w:sz w:val="24"/>
          <w:szCs w:val="24"/>
        </w:rPr>
        <w:t xml:space="preserve"> define</w:t>
      </w:r>
      <w:r>
        <w:rPr>
          <w:rFonts w:ascii="Arial" w:hAnsi="Arial" w:cs="Arial"/>
          <w:sz w:val="24"/>
          <w:szCs w:val="24"/>
        </w:rPr>
        <w:t>s</w:t>
      </w:r>
      <w:r w:rsidR="00C336FB">
        <w:rPr>
          <w:rFonts w:ascii="Arial" w:hAnsi="Arial" w:cs="Arial"/>
          <w:sz w:val="24"/>
          <w:szCs w:val="24"/>
        </w:rPr>
        <w:t xml:space="preserve"> behaviour management simply </w:t>
      </w:r>
      <w:r>
        <w:rPr>
          <w:rFonts w:ascii="Arial" w:hAnsi="Arial" w:cs="Arial"/>
          <w:sz w:val="24"/>
          <w:szCs w:val="24"/>
        </w:rPr>
        <w:t>as the management of behaviour.</w:t>
      </w:r>
      <w:r w:rsidR="00825B54">
        <w:rPr>
          <w:rFonts w:ascii="Arial" w:hAnsi="Arial" w:cs="Arial"/>
          <w:sz w:val="24"/>
          <w:szCs w:val="24"/>
        </w:rPr>
        <w:t xml:space="preserve"> </w:t>
      </w:r>
      <w:r w:rsidR="00832DF1">
        <w:rPr>
          <w:rFonts w:ascii="Arial" w:hAnsi="Arial" w:cs="Arial"/>
          <w:sz w:val="24"/>
          <w:szCs w:val="24"/>
        </w:rPr>
        <w:t>However, a</w:t>
      </w:r>
      <w:r w:rsidR="00825B54">
        <w:rPr>
          <w:rFonts w:ascii="Arial" w:hAnsi="Arial" w:cs="Arial"/>
          <w:sz w:val="24"/>
          <w:szCs w:val="24"/>
        </w:rPr>
        <w:t xml:space="preserve">uthors such as Shelton and Brownhill (2008) argue </w:t>
      </w:r>
      <w:r w:rsidR="005451F2">
        <w:rPr>
          <w:rFonts w:ascii="Arial" w:hAnsi="Arial" w:cs="Arial"/>
          <w:sz w:val="24"/>
          <w:szCs w:val="24"/>
        </w:rPr>
        <w:t>this proposed definition is far too narrow.</w:t>
      </w:r>
    </w:p>
    <w:p w:rsidR="005451F2" w:rsidRDefault="005451F2" w:rsidP="005451F2">
      <w:pPr>
        <w:pStyle w:val="Heading2"/>
      </w:pPr>
      <w:bookmarkStart w:id="4" w:name="_Toc514016279"/>
      <w:r>
        <w:t>2.2 The Relationship between Classroom Arrangement and Behaviour</w:t>
      </w:r>
      <w:bookmarkEnd w:id="4"/>
    </w:p>
    <w:p w:rsidR="00262FD9" w:rsidRDefault="005451F2" w:rsidP="00391244">
      <w:pPr>
        <w:spacing w:line="360" w:lineRule="auto"/>
        <w:rPr>
          <w:rFonts w:ascii="Arial" w:hAnsi="Arial" w:cs="Arial"/>
          <w:sz w:val="24"/>
          <w:szCs w:val="24"/>
        </w:rPr>
      </w:pPr>
      <w:r>
        <w:rPr>
          <w:rFonts w:ascii="Arial" w:hAnsi="Arial" w:cs="Arial"/>
          <w:sz w:val="24"/>
          <w:szCs w:val="24"/>
        </w:rPr>
        <w:t>Though there is not one clear definition of behaviour management, academics recognise classroom arrangement e.g. the organisation of desks and chairs, as a successful technique to deal with behaviour. It is recognised that t</w:t>
      </w:r>
      <w:r w:rsidR="00262FD9">
        <w:rPr>
          <w:rFonts w:ascii="Arial" w:hAnsi="Arial" w:cs="Arial"/>
          <w:sz w:val="24"/>
          <w:szCs w:val="24"/>
        </w:rPr>
        <w:t>eachers should organise their classrooms in a way that ensures students are able to acces</w:t>
      </w:r>
      <w:r>
        <w:rPr>
          <w:rFonts w:ascii="Arial" w:hAnsi="Arial" w:cs="Arial"/>
          <w:sz w:val="24"/>
          <w:szCs w:val="24"/>
        </w:rPr>
        <w:t xml:space="preserve">s education in a safe environment which is not controlled by </w:t>
      </w:r>
      <w:r w:rsidR="00262FD9">
        <w:rPr>
          <w:rFonts w:ascii="Arial" w:hAnsi="Arial" w:cs="Arial"/>
          <w:sz w:val="24"/>
          <w:szCs w:val="24"/>
        </w:rPr>
        <w:t xml:space="preserve">negative behaviour from others (Shepherd and Linn, 2015). When arranging </w:t>
      </w:r>
      <w:r w:rsidR="000379E5">
        <w:rPr>
          <w:rFonts w:ascii="Arial" w:hAnsi="Arial" w:cs="Arial"/>
          <w:sz w:val="24"/>
          <w:szCs w:val="24"/>
        </w:rPr>
        <w:t xml:space="preserve">the classroom, teachers must </w:t>
      </w:r>
      <w:r w:rsidR="00D90EFC">
        <w:rPr>
          <w:rFonts w:ascii="Arial" w:hAnsi="Arial" w:cs="Arial"/>
          <w:sz w:val="24"/>
          <w:szCs w:val="24"/>
        </w:rPr>
        <w:t xml:space="preserve">ensure they are </w:t>
      </w:r>
      <w:r w:rsidR="00262FD9">
        <w:rPr>
          <w:rFonts w:ascii="Arial" w:hAnsi="Arial" w:cs="Arial"/>
          <w:sz w:val="24"/>
          <w:szCs w:val="24"/>
        </w:rPr>
        <w:t>able to make eye co</w:t>
      </w:r>
      <w:r w:rsidR="00D90EFC">
        <w:rPr>
          <w:rFonts w:ascii="Arial" w:hAnsi="Arial" w:cs="Arial"/>
          <w:sz w:val="24"/>
          <w:szCs w:val="24"/>
        </w:rPr>
        <w:t xml:space="preserve">ntact with every student and </w:t>
      </w:r>
      <w:r w:rsidR="00262FD9">
        <w:rPr>
          <w:rFonts w:ascii="Arial" w:hAnsi="Arial" w:cs="Arial"/>
          <w:sz w:val="24"/>
          <w:szCs w:val="24"/>
        </w:rPr>
        <w:t xml:space="preserve">communicate </w:t>
      </w:r>
      <w:r w:rsidR="00D90EFC">
        <w:rPr>
          <w:rFonts w:ascii="Arial" w:hAnsi="Arial" w:cs="Arial"/>
          <w:sz w:val="24"/>
          <w:szCs w:val="24"/>
        </w:rPr>
        <w:t xml:space="preserve">with </w:t>
      </w:r>
      <w:r w:rsidR="00D90EFC">
        <w:rPr>
          <w:rFonts w:ascii="Arial" w:hAnsi="Arial" w:cs="Arial"/>
          <w:sz w:val="24"/>
          <w:szCs w:val="24"/>
        </w:rPr>
        <w:lastRenderedPageBreak/>
        <w:t>them freely</w:t>
      </w:r>
      <w:r w:rsidR="00262FD9">
        <w:rPr>
          <w:rFonts w:ascii="Arial" w:hAnsi="Arial" w:cs="Arial"/>
          <w:sz w:val="24"/>
          <w:szCs w:val="24"/>
        </w:rPr>
        <w:t>. This is recognised as particularly important in a multicultural school</w:t>
      </w:r>
      <w:r w:rsidR="000379E5">
        <w:rPr>
          <w:rFonts w:ascii="Arial" w:hAnsi="Arial" w:cs="Arial"/>
          <w:sz w:val="24"/>
          <w:szCs w:val="24"/>
        </w:rPr>
        <w:t>, like School X,</w:t>
      </w:r>
      <w:r w:rsidR="00262FD9">
        <w:rPr>
          <w:rFonts w:ascii="Arial" w:hAnsi="Arial" w:cs="Arial"/>
          <w:sz w:val="24"/>
          <w:szCs w:val="24"/>
        </w:rPr>
        <w:t xml:space="preserve"> where there are a variety of differing needs ranging from social needs to academic and behavioural needs (Shepherd and Linn, 2015</w:t>
      </w:r>
      <w:r w:rsidR="00A210BC">
        <w:rPr>
          <w:rFonts w:ascii="Arial" w:hAnsi="Arial" w:cs="Arial"/>
          <w:sz w:val="24"/>
          <w:szCs w:val="24"/>
        </w:rPr>
        <w:t xml:space="preserve">; </w:t>
      </w:r>
      <w:proofErr w:type="spellStart"/>
      <w:r w:rsidR="00A210BC">
        <w:rPr>
          <w:rFonts w:ascii="Arial" w:hAnsi="Arial" w:cs="Arial"/>
          <w:sz w:val="24"/>
          <w:szCs w:val="24"/>
        </w:rPr>
        <w:t>Glasser</w:t>
      </w:r>
      <w:proofErr w:type="spellEnd"/>
      <w:r w:rsidR="00A210BC">
        <w:rPr>
          <w:rFonts w:ascii="Arial" w:hAnsi="Arial" w:cs="Arial"/>
          <w:sz w:val="24"/>
          <w:szCs w:val="24"/>
        </w:rPr>
        <w:t>, 1990</w:t>
      </w:r>
      <w:r w:rsidR="00262FD9">
        <w:rPr>
          <w:rFonts w:ascii="Arial" w:hAnsi="Arial" w:cs="Arial"/>
          <w:sz w:val="24"/>
          <w:szCs w:val="24"/>
        </w:rPr>
        <w:t>).</w:t>
      </w:r>
    </w:p>
    <w:p w:rsidR="00D90EFC" w:rsidRDefault="00552259" w:rsidP="00F4009C">
      <w:pPr>
        <w:spacing w:line="360" w:lineRule="auto"/>
        <w:rPr>
          <w:rFonts w:ascii="Arial" w:hAnsi="Arial" w:cs="Arial"/>
          <w:sz w:val="24"/>
          <w:szCs w:val="24"/>
        </w:rPr>
      </w:pPr>
      <w:r>
        <w:rPr>
          <w:rFonts w:ascii="Arial" w:hAnsi="Arial" w:cs="Arial"/>
          <w:sz w:val="24"/>
          <w:szCs w:val="24"/>
        </w:rPr>
        <w:t>Despite being recognised as a</w:t>
      </w:r>
      <w:r w:rsidR="00262FD9">
        <w:rPr>
          <w:rFonts w:ascii="Arial" w:hAnsi="Arial" w:cs="Arial"/>
          <w:sz w:val="24"/>
          <w:szCs w:val="24"/>
        </w:rPr>
        <w:t xml:space="preserve"> significant need in a multicultural school, s</w:t>
      </w:r>
      <w:r w:rsidR="00095738">
        <w:rPr>
          <w:rFonts w:ascii="Arial" w:hAnsi="Arial" w:cs="Arial"/>
          <w:sz w:val="24"/>
          <w:szCs w:val="24"/>
        </w:rPr>
        <w:t>eating arrangement has been noticed by several academics as an important characte</w:t>
      </w:r>
      <w:r w:rsidR="00B93C4F">
        <w:rPr>
          <w:rFonts w:ascii="Arial" w:hAnsi="Arial" w:cs="Arial"/>
          <w:sz w:val="24"/>
          <w:szCs w:val="24"/>
        </w:rPr>
        <w:t xml:space="preserve">ristic of behaviour management </w:t>
      </w:r>
      <w:r w:rsidR="00262FD9">
        <w:rPr>
          <w:rFonts w:ascii="Arial" w:hAnsi="Arial" w:cs="Arial"/>
          <w:sz w:val="24"/>
          <w:szCs w:val="24"/>
        </w:rPr>
        <w:t xml:space="preserve">in all schools </w:t>
      </w:r>
      <w:r w:rsidR="00B93C4F">
        <w:rPr>
          <w:rFonts w:ascii="Arial" w:hAnsi="Arial" w:cs="Arial"/>
          <w:sz w:val="24"/>
          <w:szCs w:val="24"/>
        </w:rPr>
        <w:t xml:space="preserve">(Dix, 2010; </w:t>
      </w:r>
      <w:proofErr w:type="spellStart"/>
      <w:r w:rsidR="00B93C4F">
        <w:rPr>
          <w:rFonts w:ascii="Arial" w:hAnsi="Arial" w:cs="Arial"/>
          <w:sz w:val="24"/>
          <w:szCs w:val="24"/>
        </w:rPr>
        <w:t>Grubaugh</w:t>
      </w:r>
      <w:proofErr w:type="spellEnd"/>
      <w:r w:rsidR="00B93C4F">
        <w:rPr>
          <w:rFonts w:ascii="Arial" w:hAnsi="Arial" w:cs="Arial"/>
          <w:sz w:val="24"/>
          <w:szCs w:val="24"/>
        </w:rPr>
        <w:t xml:space="preserve"> and Houston</w:t>
      </w:r>
      <w:r w:rsidR="00F4009C">
        <w:rPr>
          <w:rFonts w:ascii="Arial" w:hAnsi="Arial" w:cs="Arial"/>
          <w:sz w:val="24"/>
          <w:szCs w:val="24"/>
        </w:rPr>
        <w:t>,</w:t>
      </w:r>
      <w:r w:rsidR="00B93C4F">
        <w:rPr>
          <w:rFonts w:ascii="Arial" w:hAnsi="Arial" w:cs="Arial"/>
          <w:sz w:val="24"/>
          <w:szCs w:val="24"/>
        </w:rPr>
        <w:t xml:space="preserve"> </w:t>
      </w:r>
      <w:r w:rsidR="00B93C4F" w:rsidRPr="00B93C4F">
        <w:rPr>
          <w:rFonts w:ascii="Arial" w:hAnsi="Arial" w:cs="Arial"/>
          <w:sz w:val="24"/>
          <w:szCs w:val="24"/>
        </w:rPr>
        <w:t>1990</w:t>
      </w:r>
      <w:r w:rsidR="00B93C4F">
        <w:rPr>
          <w:rFonts w:ascii="Arial" w:hAnsi="Arial" w:cs="Arial"/>
          <w:sz w:val="24"/>
          <w:szCs w:val="24"/>
        </w:rPr>
        <w:t>; Earp, 2017</w:t>
      </w:r>
      <w:r w:rsidR="00370455">
        <w:rPr>
          <w:rFonts w:ascii="Arial" w:hAnsi="Arial" w:cs="Arial"/>
          <w:sz w:val="24"/>
          <w:szCs w:val="24"/>
        </w:rPr>
        <w:t xml:space="preserve">; </w:t>
      </w:r>
      <w:proofErr w:type="spellStart"/>
      <w:r w:rsidR="00370455">
        <w:rPr>
          <w:rFonts w:ascii="Arial" w:hAnsi="Arial" w:cs="Arial"/>
          <w:sz w:val="24"/>
          <w:szCs w:val="24"/>
        </w:rPr>
        <w:t>Marland</w:t>
      </w:r>
      <w:proofErr w:type="spellEnd"/>
      <w:r w:rsidR="00370455">
        <w:rPr>
          <w:rFonts w:ascii="Arial" w:hAnsi="Arial" w:cs="Arial"/>
          <w:sz w:val="24"/>
          <w:szCs w:val="24"/>
        </w:rPr>
        <w:t>, 1975; Francis, 1975</w:t>
      </w:r>
      <w:r w:rsidR="00B93C4F">
        <w:rPr>
          <w:rFonts w:ascii="Arial" w:hAnsi="Arial" w:cs="Arial"/>
          <w:sz w:val="24"/>
          <w:szCs w:val="24"/>
        </w:rPr>
        <w:t>).</w:t>
      </w:r>
      <w:r w:rsidR="00F4009C">
        <w:rPr>
          <w:rFonts w:ascii="Arial" w:hAnsi="Arial" w:cs="Arial"/>
          <w:sz w:val="24"/>
          <w:szCs w:val="24"/>
        </w:rPr>
        <w:t xml:space="preserve"> Hannah (2013) suggests students will make judgements about a classroom through its seating arrangement. They will be able to assess the classroom </w:t>
      </w:r>
      <w:r w:rsidR="00132326">
        <w:rPr>
          <w:rFonts w:ascii="Arial" w:hAnsi="Arial" w:cs="Arial"/>
          <w:sz w:val="24"/>
          <w:szCs w:val="24"/>
        </w:rPr>
        <w:t>expectations</w:t>
      </w:r>
      <w:r w:rsidR="00F4009C">
        <w:rPr>
          <w:rFonts w:ascii="Arial" w:hAnsi="Arial" w:cs="Arial"/>
          <w:sz w:val="24"/>
          <w:szCs w:val="24"/>
        </w:rPr>
        <w:t xml:space="preserve"> through the organisation of the desks. </w:t>
      </w:r>
      <w:r w:rsidR="00B93C4F">
        <w:rPr>
          <w:rFonts w:ascii="Arial" w:hAnsi="Arial" w:cs="Arial"/>
          <w:sz w:val="24"/>
          <w:szCs w:val="24"/>
        </w:rPr>
        <w:t>By positioning the classroom in such a way, it is recognised student attitudes and behaviour will change</w:t>
      </w:r>
      <w:r w:rsidR="00132326">
        <w:rPr>
          <w:rFonts w:ascii="Arial" w:hAnsi="Arial" w:cs="Arial"/>
          <w:sz w:val="24"/>
          <w:szCs w:val="24"/>
        </w:rPr>
        <w:t xml:space="preserve"> therefore it is an important feature of behaviour management in the classroom</w:t>
      </w:r>
      <w:r w:rsidR="00F4009C">
        <w:rPr>
          <w:rFonts w:ascii="Arial" w:hAnsi="Arial" w:cs="Arial"/>
          <w:sz w:val="24"/>
          <w:szCs w:val="24"/>
        </w:rPr>
        <w:t>.</w:t>
      </w:r>
      <w:r w:rsidR="00832DF1">
        <w:rPr>
          <w:rFonts w:ascii="Arial" w:hAnsi="Arial" w:cs="Arial"/>
          <w:sz w:val="24"/>
          <w:szCs w:val="24"/>
        </w:rPr>
        <w:t xml:space="preserve"> Similarly, Baron (1992) explains </w:t>
      </w:r>
      <w:r w:rsidR="00831646">
        <w:rPr>
          <w:rFonts w:ascii="Arial" w:hAnsi="Arial" w:cs="Arial"/>
          <w:sz w:val="24"/>
          <w:szCs w:val="24"/>
        </w:rPr>
        <w:t xml:space="preserve">that seating is especially important when managing behaviour in the classroom </w:t>
      </w:r>
      <w:r w:rsidR="00D90EFC">
        <w:rPr>
          <w:rFonts w:ascii="Arial" w:hAnsi="Arial" w:cs="Arial"/>
          <w:sz w:val="24"/>
          <w:szCs w:val="24"/>
        </w:rPr>
        <w:t>therefore it should be priority for teachers to get it right.</w:t>
      </w:r>
    </w:p>
    <w:p w:rsidR="00F2046C" w:rsidRDefault="00847D81" w:rsidP="00F4009C">
      <w:pPr>
        <w:spacing w:line="360" w:lineRule="auto"/>
        <w:rPr>
          <w:rFonts w:ascii="Arial" w:hAnsi="Arial" w:cs="Arial"/>
          <w:sz w:val="24"/>
          <w:szCs w:val="24"/>
        </w:rPr>
      </w:pPr>
      <w:r>
        <w:rPr>
          <w:rFonts w:ascii="Arial" w:hAnsi="Arial" w:cs="Arial"/>
          <w:sz w:val="24"/>
          <w:szCs w:val="24"/>
        </w:rPr>
        <w:t>The Behaviourist T</w:t>
      </w:r>
      <w:r w:rsidR="00F2046C">
        <w:rPr>
          <w:rFonts w:ascii="Arial" w:hAnsi="Arial" w:cs="Arial"/>
          <w:sz w:val="24"/>
          <w:szCs w:val="24"/>
        </w:rPr>
        <w:t>heory created by Skinner (</w:t>
      </w:r>
      <w:r w:rsidR="0006046E">
        <w:rPr>
          <w:rFonts w:ascii="Arial" w:hAnsi="Arial" w:cs="Arial"/>
          <w:sz w:val="24"/>
          <w:szCs w:val="24"/>
        </w:rPr>
        <w:t>1945</w:t>
      </w:r>
      <w:r w:rsidR="00F2046C">
        <w:rPr>
          <w:rFonts w:ascii="Arial" w:hAnsi="Arial" w:cs="Arial"/>
          <w:sz w:val="24"/>
          <w:szCs w:val="24"/>
        </w:rPr>
        <w:t>) notes the importance of environmental factors on behaviour</w:t>
      </w:r>
      <w:r w:rsidR="00D90EFC">
        <w:rPr>
          <w:rFonts w:ascii="Arial" w:hAnsi="Arial" w:cs="Arial"/>
          <w:sz w:val="24"/>
          <w:szCs w:val="24"/>
        </w:rPr>
        <w:t xml:space="preserve">. Though it is noted that all </w:t>
      </w:r>
      <w:r w:rsidR="00F2046C">
        <w:rPr>
          <w:rFonts w:ascii="Arial" w:hAnsi="Arial" w:cs="Arial"/>
          <w:sz w:val="24"/>
          <w:szCs w:val="24"/>
        </w:rPr>
        <w:t xml:space="preserve">humans have little control </w:t>
      </w:r>
      <w:r w:rsidR="00D90EFC">
        <w:rPr>
          <w:rFonts w:ascii="Arial" w:hAnsi="Arial" w:cs="Arial"/>
          <w:sz w:val="24"/>
          <w:szCs w:val="24"/>
        </w:rPr>
        <w:t>over their</w:t>
      </w:r>
      <w:r w:rsidR="00F2046C">
        <w:rPr>
          <w:rFonts w:ascii="Arial" w:hAnsi="Arial" w:cs="Arial"/>
          <w:sz w:val="24"/>
          <w:szCs w:val="24"/>
        </w:rPr>
        <w:t xml:space="preserve"> environment (Chung and</w:t>
      </w:r>
      <w:r w:rsidR="00F2046C" w:rsidRPr="00F2046C">
        <w:rPr>
          <w:rFonts w:ascii="Arial" w:hAnsi="Arial" w:cs="Arial"/>
          <w:sz w:val="24"/>
          <w:szCs w:val="24"/>
        </w:rPr>
        <w:t xml:space="preserve"> Hyland</w:t>
      </w:r>
      <w:r w:rsidR="00F055B0">
        <w:rPr>
          <w:rFonts w:ascii="Arial" w:hAnsi="Arial" w:cs="Arial"/>
          <w:sz w:val="24"/>
          <w:szCs w:val="24"/>
        </w:rPr>
        <w:t>, 2012)</w:t>
      </w:r>
      <w:r w:rsidR="00D90EFC">
        <w:rPr>
          <w:rFonts w:ascii="Arial" w:hAnsi="Arial" w:cs="Arial"/>
          <w:sz w:val="24"/>
          <w:szCs w:val="24"/>
        </w:rPr>
        <w:t>,</w:t>
      </w:r>
      <w:r w:rsidR="00F055B0">
        <w:rPr>
          <w:rFonts w:ascii="Arial" w:hAnsi="Arial" w:cs="Arial"/>
          <w:sz w:val="24"/>
          <w:szCs w:val="24"/>
        </w:rPr>
        <w:t xml:space="preserve"> Ayers, Clarke and Murray</w:t>
      </w:r>
      <w:r w:rsidR="00F2046C">
        <w:rPr>
          <w:rFonts w:ascii="Arial" w:hAnsi="Arial" w:cs="Arial"/>
          <w:sz w:val="24"/>
          <w:szCs w:val="24"/>
        </w:rPr>
        <w:t xml:space="preserve"> (</w:t>
      </w:r>
      <w:r w:rsidR="00F055B0">
        <w:rPr>
          <w:rFonts w:ascii="Arial" w:hAnsi="Arial" w:cs="Arial"/>
          <w:sz w:val="24"/>
          <w:szCs w:val="24"/>
        </w:rPr>
        <w:t>1995</w:t>
      </w:r>
      <w:r w:rsidR="00D90EFC">
        <w:rPr>
          <w:rFonts w:ascii="Arial" w:hAnsi="Arial" w:cs="Arial"/>
          <w:sz w:val="24"/>
          <w:szCs w:val="24"/>
        </w:rPr>
        <w:t xml:space="preserve">) </w:t>
      </w:r>
      <w:r>
        <w:rPr>
          <w:rFonts w:ascii="Arial" w:hAnsi="Arial" w:cs="Arial"/>
          <w:sz w:val="24"/>
          <w:szCs w:val="24"/>
        </w:rPr>
        <w:t>recognise</w:t>
      </w:r>
      <w:r w:rsidR="00F2046C">
        <w:rPr>
          <w:rFonts w:ascii="Arial" w:hAnsi="Arial" w:cs="Arial"/>
          <w:sz w:val="24"/>
          <w:szCs w:val="24"/>
        </w:rPr>
        <w:t xml:space="preserve"> that it is important that humans have appropriate learning environments to work in </w:t>
      </w:r>
      <w:r w:rsidR="00C82C7E">
        <w:rPr>
          <w:rFonts w:ascii="Arial" w:hAnsi="Arial" w:cs="Arial"/>
          <w:sz w:val="24"/>
          <w:szCs w:val="24"/>
        </w:rPr>
        <w:t xml:space="preserve">as it is likely it will impact </w:t>
      </w:r>
      <w:r w:rsidR="000379E5">
        <w:rPr>
          <w:rFonts w:ascii="Arial" w:hAnsi="Arial" w:cs="Arial"/>
          <w:sz w:val="24"/>
          <w:szCs w:val="24"/>
        </w:rPr>
        <w:t xml:space="preserve">their </w:t>
      </w:r>
      <w:r w:rsidR="00C82C7E">
        <w:rPr>
          <w:rFonts w:ascii="Arial" w:hAnsi="Arial" w:cs="Arial"/>
          <w:sz w:val="24"/>
          <w:szCs w:val="24"/>
        </w:rPr>
        <w:t>behaviour.</w:t>
      </w:r>
    </w:p>
    <w:p w:rsidR="00724A2B" w:rsidRDefault="00F2046C" w:rsidP="00F4009C">
      <w:pPr>
        <w:spacing w:line="360" w:lineRule="auto"/>
        <w:rPr>
          <w:rFonts w:ascii="Arial" w:hAnsi="Arial" w:cs="Arial"/>
          <w:sz w:val="24"/>
          <w:szCs w:val="24"/>
        </w:rPr>
      </w:pPr>
      <w:r>
        <w:rPr>
          <w:rFonts w:ascii="Arial" w:hAnsi="Arial" w:cs="Arial"/>
          <w:sz w:val="24"/>
          <w:szCs w:val="24"/>
        </w:rPr>
        <w:t>Further r</w:t>
      </w:r>
      <w:r w:rsidR="00724A2B">
        <w:rPr>
          <w:rFonts w:ascii="Arial" w:hAnsi="Arial" w:cs="Arial"/>
          <w:sz w:val="24"/>
          <w:szCs w:val="24"/>
        </w:rPr>
        <w:t>esearchers have conducted investigations which clarify that there is a relationship between classroom behaviour and seating arrangement. A study conduc</w:t>
      </w:r>
      <w:r w:rsidR="00847D81">
        <w:rPr>
          <w:rFonts w:ascii="Arial" w:hAnsi="Arial" w:cs="Arial"/>
          <w:sz w:val="24"/>
          <w:szCs w:val="24"/>
        </w:rPr>
        <w:t>ted by Conroy et al (2002) identified</w:t>
      </w:r>
      <w:r w:rsidR="00724A2B">
        <w:rPr>
          <w:rFonts w:ascii="Arial" w:hAnsi="Arial" w:cs="Arial"/>
          <w:sz w:val="24"/>
          <w:szCs w:val="24"/>
        </w:rPr>
        <w:t xml:space="preserve"> that changing the working environment for students </w:t>
      </w:r>
      <w:r w:rsidR="00847D81">
        <w:rPr>
          <w:rFonts w:ascii="Arial" w:hAnsi="Arial" w:cs="Arial"/>
          <w:sz w:val="24"/>
          <w:szCs w:val="24"/>
        </w:rPr>
        <w:t>can be used as a strategy to</w:t>
      </w:r>
      <w:r w:rsidR="00724A2B">
        <w:rPr>
          <w:rFonts w:ascii="Arial" w:hAnsi="Arial" w:cs="Arial"/>
          <w:sz w:val="24"/>
          <w:szCs w:val="24"/>
        </w:rPr>
        <w:t xml:space="preserve"> minimise disruptive behaviour from commonly misbehaved students. </w:t>
      </w:r>
      <w:proofErr w:type="spellStart"/>
      <w:r w:rsidR="00724A2B">
        <w:rPr>
          <w:rFonts w:ascii="Arial" w:hAnsi="Arial" w:cs="Arial"/>
          <w:sz w:val="24"/>
          <w:szCs w:val="24"/>
        </w:rPr>
        <w:t>Martella</w:t>
      </w:r>
      <w:proofErr w:type="spellEnd"/>
      <w:r w:rsidR="00724A2B">
        <w:rPr>
          <w:rFonts w:ascii="Arial" w:hAnsi="Arial" w:cs="Arial"/>
          <w:sz w:val="24"/>
          <w:szCs w:val="24"/>
        </w:rPr>
        <w:t xml:space="preserve">, Nelson and </w:t>
      </w:r>
      <w:proofErr w:type="spellStart"/>
      <w:r w:rsidR="00724A2B">
        <w:rPr>
          <w:rFonts w:ascii="Arial" w:hAnsi="Arial" w:cs="Arial"/>
          <w:sz w:val="24"/>
          <w:szCs w:val="24"/>
        </w:rPr>
        <w:t>Marchard-Martella</w:t>
      </w:r>
      <w:proofErr w:type="spellEnd"/>
      <w:r w:rsidR="00724A2B">
        <w:rPr>
          <w:rFonts w:ascii="Arial" w:hAnsi="Arial" w:cs="Arial"/>
          <w:sz w:val="24"/>
          <w:szCs w:val="24"/>
        </w:rPr>
        <w:t xml:space="preserve"> (2003) support this further by identifying that classrooms which are</w:t>
      </w:r>
      <w:r w:rsidR="00847D81">
        <w:rPr>
          <w:rFonts w:ascii="Arial" w:hAnsi="Arial" w:cs="Arial"/>
          <w:sz w:val="24"/>
          <w:szCs w:val="24"/>
        </w:rPr>
        <w:t xml:space="preserve"> </w:t>
      </w:r>
      <w:r w:rsidR="00D90EFC">
        <w:rPr>
          <w:rFonts w:ascii="Arial" w:hAnsi="Arial" w:cs="Arial"/>
          <w:sz w:val="24"/>
          <w:szCs w:val="24"/>
        </w:rPr>
        <w:t>physically</w:t>
      </w:r>
      <w:r w:rsidR="00847D81">
        <w:rPr>
          <w:rFonts w:ascii="Arial" w:hAnsi="Arial" w:cs="Arial"/>
          <w:sz w:val="24"/>
          <w:szCs w:val="24"/>
        </w:rPr>
        <w:t xml:space="preserve"> well organised, </w:t>
      </w:r>
      <w:r w:rsidR="00724A2B">
        <w:rPr>
          <w:rFonts w:ascii="Arial" w:hAnsi="Arial" w:cs="Arial"/>
          <w:sz w:val="24"/>
          <w:szCs w:val="24"/>
        </w:rPr>
        <w:t xml:space="preserve">will result in good behaviour and positive communication between students and the teachers. </w:t>
      </w:r>
      <w:proofErr w:type="spellStart"/>
      <w:r w:rsidR="00724A2B" w:rsidRPr="00724A2B">
        <w:rPr>
          <w:rFonts w:ascii="Arial" w:hAnsi="Arial" w:cs="Arial"/>
          <w:sz w:val="24"/>
          <w:szCs w:val="24"/>
        </w:rPr>
        <w:t>Darch</w:t>
      </w:r>
      <w:proofErr w:type="spellEnd"/>
      <w:r w:rsidR="00724A2B" w:rsidRPr="00724A2B">
        <w:rPr>
          <w:rFonts w:ascii="Arial" w:hAnsi="Arial" w:cs="Arial"/>
          <w:sz w:val="24"/>
          <w:szCs w:val="24"/>
        </w:rPr>
        <w:t xml:space="preserve"> and </w:t>
      </w:r>
      <w:proofErr w:type="spellStart"/>
      <w:r w:rsidR="00724A2B" w:rsidRPr="00724A2B">
        <w:rPr>
          <w:rFonts w:ascii="Arial" w:hAnsi="Arial" w:cs="Arial"/>
          <w:sz w:val="24"/>
          <w:szCs w:val="24"/>
        </w:rPr>
        <w:t>Kame’enui</w:t>
      </w:r>
      <w:proofErr w:type="spellEnd"/>
      <w:r w:rsidR="00724A2B" w:rsidRPr="00724A2B">
        <w:rPr>
          <w:rFonts w:ascii="Arial" w:hAnsi="Arial" w:cs="Arial"/>
          <w:sz w:val="24"/>
          <w:szCs w:val="24"/>
        </w:rPr>
        <w:t xml:space="preserve"> (2004)</w:t>
      </w:r>
      <w:r w:rsidR="00724A2B">
        <w:rPr>
          <w:rFonts w:ascii="Arial" w:hAnsi="Arial" w:cs="Arial"/>
          <w:sz w:val="24"/>
          <w:szCs w:val="24"/>
        </w:rPr>
        <w:t xml:space="preserve"> suggest that teachers whom have consistent behavioural issues in the classroom should consider rearranging the room as it is a contributing factor.</w:t>
      </w:r>
    </w:p>
    <w:p w:rsidR="0006046E" w:rsidRDefault="000379E5" w:rsidP="00F4009C">
      <w:pPr>
        <w:spacing w:line="360" w:lineRule="auto"/>
        <w:rPr>
          <w:rFonts w:ascii="Arial" w:hAnsi="Arial" w:cs="Arial"/>
          <w:sz w:val="24"/>
          <w:szCs w:val="24"/>
        </w:rPr>
      </w:pPr>
      <w:r>
        <w:rPr>
          <w:rFonts w:ascii="Arial" w:hAnsi="Arial" w:cs="Arial"/>
          <w:sz w:val="24"/>
          <w:szCs w:val="24"/>
        </w:rPr>
        <w:t>It has been identified that seating arrangement can help control other areas of classroom management. R</w:t>
      </w:r>
      <w:r w:rsidR="0006046E">
        <w:rPr>
          <w:rFonts w:ascii="Arial" w:hAnsi="Arial" w:cs="Arial"/>
          <w:sz w:val="24"/>
          <w:szCs w:val="24"/>
        </w:rPr>
        <w:t xml:space="preserve">esearch by </w:t>
      </w:r>
      <w:proofErr w:type="spellStart"/>
      <w:r w:rsidR="0006046E">
        <w:rPr>
          <w:rFonts w:ascii="Arial" w:hAnsi="Arial" w:cs="Arial"/>
          <w:sz w:val="24"/>
          <w:szCs w:val="24"/>
        </w:rPr>
        <w:t>Zerin</w:t>
      </w:r>
      <w:proofErr w:type="spellEnd"/>
      <w:r w:rsidR="0006046E">
        <w:rPr>
          <w:rFonts w:ascii="Arial" w:hAnsi="Arial" w:cs="Arial"/>
          <w:sz w:val="24"/>
          <w:szCs w:val="24"/>
        </w:rPr>
        <w:t xml:space="preserve"> (2009) found that if seating is correctly organised, it may impact positively on other aspects of classroom management such </w:t>
      </w:r>
      <w:r w:rsidR="0006046E">
        <w:rPr>
          <w:rFonts w:ascii="Arial" w:hAnsi="Arial" w:cs="Arial"/>
          <w:sz w:val="24"/>
          <w:szCs w:val="24"/>
        </w:rPr>
        <w:lastRenderedPageBreak/>
        <w:t xml:space="preserve">as following instruction and maintaining discipline. </w:t>
      </w:r>
      <w:r w:rsidR="00372446">
        <w:rPr>
          <w:rFonts w:ascii="Arial" w:hAnsi="Arial" w:cs="Arial"/>
          <w:sz w:val="24"/>
          <w:szCs w:val="24"/>
        </w:rPr>
        <w:t xml:space="preserve">Similarly, </w:t>
      </w:r>
      <w:r w:rsidR="0006046E">
        <w:rPr>
          <w:rFonts w:ascii="Arial" w:hAnsi="Arial" w:cs="Arial"/>
          <w:sz w:val="24"/>
          <w:szCs w:val="24"/>
        </w:rPr>
        <w:t>Ming-</w:t>
      </w:r>
      <w:proofErr w:type="spellStart"/>
      <w:r w:rsidR="0006046E">
        <w:rPr>
          <w:rFonts w:ascii="Arial" w:hAnsi="Arial" w:cs="Arial"/>
          <w:sz w:val="24"/>
          <w:szCs w:val="24"/>
        </w:rPr>
        <w:t>Tak</w:t>
      </w:r>
      <w:proofErr w:type="spellEnd"/>
      <w:r w:rsidR="0006046E">
        <w:rPr>
          <w:rFonts w:ascii="Arial" w:hAnsi="Arial" w:cs="Arial"/>
          <w:sz w:val="24"/>
          <w:szCs w:val="24"/>
        </w:rPr>
        <w:t xml:space="preserve"> and </w:t>
      </w:r>
      <w:r w:rsidR="00E57ABA">
        <w:rPr>
          <w:rFonts w:ascii="Arial" w:hAnsi="Arial" w:cs="Arial"/>
          <w:sz w:val="24"/>
          <w:szCs w:val="24"/>
        </w:rPr>
        <w:t>Wai-</w:t>
      </w:r>
      <w:proofErr w:type="spellStart"/>
      <w:r w:rsidR="0006046E">
        <w:rPr>
          <w:rFonts w:ascii="Arial" w:hAnsi="Arial" w:cs="Arial"/>
          <w:sz w:val="24"/>
          <w:szCs w:val="24"/>
        </w:rPr>
        <w:t>Shing</w:t>
      </w:r>
      <w:proofErr w:type="spellEnd"/>
      <w:r w:rsidR="0006046E">
        <w:rPr>
          <w:rFonts w:ascii="Arial" w:hAnsi="Arial" w:cs="Arial"/>
          <w:sz w:val="24"/>
          <w:szCs w:val="24"/>
        </w:rPr>
        <w:t xml:space="preserve"> </w:t>
      </w:r>
      <w:r w:rsidR="00E57ABA">
        <w:rPr>
          <w:rFonts w:ascii="Arial" w:hAnsi="Arial" w:cs="Arial"/>
          <w:sz w:val="24"/>
          <w:szCs w:val="24"/>
        </w:rPr>
        <w:t xml:space="preserve">(2008) identify that </w:t>
      </w:r>
      <w:r w:rsidR="0006046E">
        <w:rPr>
          <w:rFonts w:ascii="Arial" w:hAnsi="Arial" w:cs="Arial"/>
          <w:sz w:val="24"/>
          <w:szCs w:val="24"/>
        </w:rPr>
        <w:t xml:space="preserve">in order to have complete control of a </w:t>
      </w:r>
      <w:r w:rsidR="00E57ABA">
        <w:rPr>
          <w:rFonts w:ascii="Arial" w:hAnsi="Arial" w:cs="Arial"/>
          <w:sz w:val="24"/>
          <w:szCs w:val="24"/>
        </w:rPr>
        <w:t xml:space="preserve">class, a teacher is required to split </w:t>
      </w:r>
      <w:r w:rsidR="00372446">
        <w:rPr>
          <w:rFonts w:ascii="Arial" w:hAnsi="Arial" w:cs="Arial"/>
          <w:sz w:val="24"/>
          <w:szCs w:val="24"/>
        </w:rPr>
        <w:t>classroom managements into different parts. One of the four parts mentioned is the management of the physical environment. Within this, seating arrangement is known as a vital component to ensuring strong classroom control.</w:t>
      </w:r>
    </w:p>
    <w:p w:rsidR="00831646" w:rsidRDefault="0063549C" w:rsidP="00F4009C">
      <w:pPr>
        <w:spacing w:line="360" w:lineRule="auto"/>
        <w:rPr>
          <w:rFonts w:ascii="Arial" w:hAnsi="Arial" w:cs="Arial"/>
          <w:sz w:val="24"/>
          <w:szCs w:val="24"/>
        </w:rPr>
      </w:pPr>
      <w:r>
        <w:rPr>
          <w:rFonts w:ascii="Arial" w:hAnsi="Arial" w:cs="Arial"/>
          <w:sz w:val="24"/>
          <w:szCs w:val="24"/>
        </w:rPr>
        <w:t>The arrangement of table and chairs in the classroom is believed to have a great impact on communication in the classroom whether it be student to teacher communication or student to student communication</w:t>
      </w:r>
      <w:r w:rsidR="00A80F2D">
        <w:rPr>
          <w:rFonts w:ascii="Arial" w:hAnsi="Arial" w:cs="Arial"/>
          <w:sz w:val="24"/>
          <w:szCs w:val="24"/>
        </w:rPr>
        <w:t xml:space="preserve"> (</w:t>
      </w:r>
      <w:proofErr w:type="spellStart"/>
      <w:r w:rsidR="00A80F2D">
        <w:rPr>
          <w:rFonts w:ascii="Arial" w:hAnsi="Arial" w:cs="Arial"/>
          <w:sz w:val="24"/>
          <w:szCs w:val="24"/>
        </w:rPr>
        <w:t>Fernandes</w:t>
      </w:r>
      <w:proofErr w:type="spellEnd"/>
      <w:r w:rsidR="00A80F2D">
        <w:rPr>
          <w:rFonts w:ascii="Arial" w:hAnsi="Arial" w:cs="Arial"/>
          <w:sz w:val="24"/>
          <w:szCs w:val="24"/>
        </w:rPr>
        <w:t xml:space="preserve">, Huang and </w:t>
      </w:r>
      <w:proofErr w:type="spellStart"/>
      <w:r w:rsidR="00A80F2D">
        <w:rPr>
          <w:rFonts w:ascii="Arial" w:hAnsi="Arial" w:cs="Arial"/>
          <w:sz w:val="24"/>
          <w:szCs w:val="24"/>
        </w:rPr>
        <w:t>Rinaldo</w:t>
      </w:r>
      <w:proofErr w:type="spellEnd"/>
      <w:r w:rsidR="00A80F2D">
        <w:rPr>
          <w:rFonts w:ascii="Arial" w:hAnsi="Arial" w:cs="Arial"/>
          <w:sz w:val="24"/>
          <w:szCs w:val="24"/>
        </w:rPr>
        <w:t xml:space="preserve">, 2011; </w:t>
      </w:r>
      <w:proofErr w:type="spellStart"/>
      <w:r w:rsidR="00A80F2D">
        <w:rPr>
          <w:rFonts w:ascii="Arial" w:hAnsi="Arial" w:cs="Arial"/>
          <w:sz w:val="24"/>
          <w:szCs w:val="24"/>
        </w:rPr>
        <w:t>McCorskey</w:t>
      </w:r>
      <w:proofErr w:type="spellEnd"/>
      <w:r w:rsidR="00A80F2D">
        <w:rPr>
          <w:rFonts w:ascii="Arial" w:hAnsi="Arial" w:cs="Arial"/>
          <w:sz w:val="24"/>
          <w:szCs w:val="24"/>
        </w:rPr>
        <w:t xml:space="preserve"> and </w:t>
      </w:r>
      <w:proofErr w:type="spellStart"/>
      <w:r w:rsidR="00A80F2D">
        <w:rPr>
          <w:rFonts w:ascii="Arial" w:hAnsi="Arial" w:cs="Arial"/>
          <w:sz w:val="24"/>
          <w:szCs w:val="24"/>
        </w:rPr>
        <w:t>McVetta</w:t>
      </w:r>
      <w:proofErr w:type="spellEnd"/>
      <w:r w:rsidR="00A80F2D">
        <w:rPr>
          <w:rFonts w:ascii="Arial" w:hAnsi="Arial" w:cs="Arial"/>
          <w:sz w:val="24"/>
          <w:szCs w:val="24"/>
        </w:rPr>
        <w:t>, 1978)</w:t>
      </w:r>
      <w:r>
        <w:rPr>
          <w:rFonts w:ascii="Arial" w:hAnsi="Arial" w:cs="Arial"/>
          <w:sz w:val="24"/>
          <w:szCs w:val="24"/>
        </w:rPr>
        <w:t>. As a result, student concentration, incentive and contribution will be impacted resulting in behavioural issues</w:t>
      </w:r>
      <w:r w:rsidR="00A80F2D">
        <w:rPr>
          <w:rFonts w:ascii="Arial" w:hAnsi="Arial" w:cs="Arial"/>
          <w:sz w:val="24"/>
          <w:szCs w:val="24"/>
        </w:rPr>
        <w:t xml:space="preserve"> </w:t>
      </w:r>
      <w:r w:rsidR="00831646">
        <w:rPr>
          <w:rFonts w:ascii="Arial" w:hAnsi="Arial" w:cs="Arial"/>
          <w:sz w:val="24"/>
          <w:szCs w:val="24"/>
        </w:rPr>
        <w:t xml:space="preserve">however </w:t>
      </w:r>
      <w:r w:rsidR="00A80F2D">
        <w:rPr>
          <w:rFonts w:ascii="Arial" w:hAnsi="Arial" w:cs="Arial"/>
          <w:sz w:val="24"/>
          <w:szCs w:val="24"/>
        </w:rPr>
        <w:t xml:space="preserve">it is </w:t>
      </w:r>
      <w:r w:rsidR="00831646">
        <w:rPr>
          <w:rFonts w:ascii="Arial" w:hAnsi="Arial" w:cs="Arial"/>
          <w:sz w:val="24"/>
          <w:szCs w:val="24"/>
        </w:rPr>
        <w:t>recognise</w:t>
      </w:r>
      <w:r w:rsidR="00A80F2D">
        <w:rPr>
          <w:rFonts w:ascii="Arial" w:hAnsi="Arial" w:cs="Arial"/>
          <w:sz w:val="24"/>
          <w:szCs w:val="24"/>
        </w:rPr>
        <w:t>d</w:t>
      </w:r>
      <w:r w:rsidR="00831646">
        <w:rPr>
          <w:rFonts w:ascii="Arial" w:hAnsi="Arial" w:cs="Arial"/>
          <w:sz w:val="24"/>
          <w:szCs w:val="24"/>
        </w:rPr>
        <w:t xml:space="preserve"> further research is needed into investigating the behaviour of students in individual </w:t>
      </w:r>
      <w:r w:rsidR="00A80F2D">
        <w:rPr>
          <w:rFonts w:ascii="Arial" w:hAnsi="Arial" w:cs="Arial"/>
          <w:sz w:val="24"/>
          <w:szCs w:val="24"/>
        </w:rPr>
        <w:t>seating arrangements (</w:t>
      </w:r>
      <w:proofErr w:type="spellStart"/>
      <w:r w:rsidR="00A80F2D">
        <w:rPr>
          <w:rFonts w:ascii="Arial" w:hAnsi="Arial" w:cs="Arial"/>
          <w:sz w:val="24"/>
          <w:szCs w:val="24"/>
        </w:rPr>
        <w:t>McC</w:t>
      </w:r>
      <w:r w:rsidR="00A80F2D" w:rsidRPr="00A80F2D">
        <w:rPr>
          <w:rFonts w:ascii="Arial" w:hAnsi="Arial" w:cs="Arial"/>
          <w:sz w:val="24"/>
          <w:szCs w:val="24"/>
        </w:rPr>
        <w:t>orskey</w:t>
      </w:r>
      <w:proofErr w:type="spellEnd"/>
      <w:r w:rsidR="00A80F2D" w:rsidRPr="00A80F2D">
        <w:rPr>
          <w:rFonts w:ascii="Arial" w:hAnsi="Arial" w:cs="Arial"/>
          <w:sz w:val="24"/>
          <w:szCs w:val="24"/>
        </w:rPr>
        <w:t xml:space="preserve"> and </w:t>
      </w:r>
      <w:proofErr w:type="spellStart"/>
      <w:r w:rsidR="00A80F2D" w:rsidRPr="00A80F2D">
        <w:rPr>
          <w:rFonts w:ascii="Arial" w:hAnsi="Arial" w:cs="Arial"/>
          <w:sz w:val="24"/>
          <w:szCs w:val="24"/>
        </w:rPr>
        <w:t>McVetta</w:t>
      </w:r>
      <w:proofErr w:type="spellEnd"/>
      <w:r w:rsidR="00A80F2D" w:rsidRPr="00A80F2D">
        <w:rPr>
          <w:rFonts w:ascii="Arial" w:hAnsi="Arial" w:cs="Arial"/>
          <w:sz w:val="24"/>
          <w:szCs w:val="24"/>
        </w:rPr>
        <w:t>, 1978</w:t>
      </w:r>
      <w:r w:rsidR="00A80F2D">
        <w:rPr>
          <w:rFonts w:ascii="Arial" w:hAnsi="Arial" w:cs="Arial"/>
          <w:sz w:val="24"/>
          <w:szCs w:val="24"/>
        </w:rPr>
        <w:t>).</w:t>
      </w:r>
    </w:p>
    <w:p w:rsidR="00D90EFC" w:rsidRDefault="00D90EFC" w:rsidP="00F4009C">
      <w:pPr>
        <w:spacing w:line="360" w:lineRule="auto"/>
        <w:rPr>
          <w:rFonts w:ascii="Arial" w:hAnsi="Arial" w:cs="Arial"/>
          <w:sz w:val="24"/>
          <w:szCs w:val="24"/>
        </w:rPr>
      </w:pPr>
      <w:r>
        <w:rPr>
          <w:rFonts w:ascii="Arial" w:hAnsi="Arial" w:cs="Arial"/>
          <w:sz w:val="24"/>
          <w:szCs w:val="24"/>
        </w:rPr>
        <w:t>In contrast to the vast amount of literature supporting the impact of classroom arrangement</w:t>
      </w:r>
      <w:r w:rsidR="00125046">
        <w:rPr>
          <w:rFonts w:ascii="Arial" w:hAnsi="Arial" w:cs="Arial"/>
          <w:sz w:val="24"/>
          <w:szCs w:val="24"/>
        </w:rPr>
        <w:t xml:space="preserve"> on behaviour, </w:t>
      </w:r>
      <w:r w:rsidR="00125046" w:rsidRPr="00125046">
        <w:rPr>
          <w:rFonts w:ascii="Arial" w:hAnsi="Arial" w:cs="Arial"/>
          <w:sz w:val="24"/>
          <w:szCs w:val="24"/>
        </w:rPr>
        <w:t>res</w:t>
      </w:r>
      <w:r w:rsidR="00125046">
        <w:rPr>
          <w:rFonts w:ascii="Arial" w:hAnsi="Arial" w:cs="Arial"/>
          <w:sz w:val="24"/>
          <w:szCs w:val="24"/>
        </w:rPr>
        <w:t xml:space="preserve">earch by Wengel (1992) </w:t>
      </w:r>
      <w:r w:rsidR="00B1427B">
        <w:rPr>
          <w:rFonts w:ascii="Arial" w:hAnsi="Arial" w:cs="Arial"/>
          <w:sz w:val="24"/>
          <w:szCs w:val="24"/>
        </w:rPr>
        <w:t>disagrees with the previous findings</w:t>
      </w:r>
      <w:r w:rsidR="00125046">
        <w:rPr>
          <w:rFonts w:ascii="Arial" w:hAnsi="Arial" w:cs="Arial"/>
          <w:sz w:val="24"/>
          <w:szCs w:val="24"/>
        </w:rPr>
        <w:t>. Wengel</w:t>
      </w:r>
      <w:r w:rsidR="00B1427B">
        <w:rPr>
          <w:rFonts w:ascii="Arial" w:hAnsi="Arial" w:cs="Arial"/>
          <w:sz w:val="24"/>
          <w:szCs w:val="24"/>
        </w:rPr>
        <w:t xml:space="preserve"> carried out</w:t>
      </w:r>
      <w:r w:rsidR="00125046">
        <w:rPr>
          <w:rFonts w:ascii="Arial" w:hAnsi="Arial" w:cs="Arial"/>
          <w:sz w:val="24"/>
          <w:szCs w:val="24"/>
        </w:rPr>
        <w:t xml:space="preserve"> classroom observations </w:t>
      </w:r>
      <w:r w:rsidR="00B1427B">
        <w:rPr>
          <w:rFonts w:ascii="Arial" w:hAnsi="Arial" w:cs="Arial"/>
          <w:sz w:val="24"/>
          <w:szCs w:val="24"/>
        </w:rPr>
        <w:t>which involved observing</w:t>
      </w:r>
      <w:r w:rsidR="00125046">
        <w:rPr>
          <w:rFonts w:ascii="Arial" w:hAnsi="Arial" w:cs="Arial"/>
          <w:sz w:val="24"/>
          <w:szCs w:val="24"/>
        </w:rPr>
        <w:t xml:space="preserve"> a s</w:t>
      </w:r>
      <w:r w:rsidR="00B1427B">
        <w:rPr>
          <w:rFonts w:ascii="Arial" w:hAnsi="Arial" w:cs="Arial"/>
          <w:sz w:val="24"/>
          <w:szCs w:val="24"/>
        </w:rPr>
        <w:t>eries of teachers whom rearranged their classroom into clusters, rows, columns and horsesho</w:t>
      </w:r>
      <w:r w:rsidR="000379E5">
        <w:rPr>
          <w:rFonts w:ascii="Arial" w:hAnsi="Arial" w:cs="Arial"/>
          <w:sz w:val="24"/>
          <w:szCs w:val="24"/>
        </w:rPr>
        <w:t xml:space="preserve">es for a variety of students of </w:t>
      </w:r>
      <w:r w:rsidR="00B1427B">
        <w:rPr>
          <w:rFonts w:ascii="Arial" w:hAnsi="Arial" w:cs="Arial"/>
          <w:sz w:val="24"/>
          <w:szCs w:val="24"/>
        </w:rPr>
        <w:t xml:space="preserve">different ages. Wengel </w:t>
      </w:r>
      <w:r w:rsidR="00B1427B" w:rsidRPr="00B1427B">
        <w:rPr>
          <w:rFonts w:ascii="Arial" w:hAnsi="Arial" w:cs="Arial"/>
          <w:sz w:val="24"/>
          <w:szCs w:val="24"/>
        </w:rPr>
        <w:t>found no correlation between classroom arrangement and behaviou</w:t>
      </w:r>
      <w:r w:rsidR="00B1427B">
        <w:rPr>
          <w:rFonts w:ascii="Arial" w:hAnsi="Arial" w:cs="Arial"/>
          <w:sz w:val="24"/>
          <w:szCs w:val="24"/>
        </w:rPr>
        <w:t xml:space="preserve">r as students performed similarly in each of the </w:t>
      </w:r>
      <w:r w:rsidR="00B1427B" w:rsidRPr="00B1427B">
        <w:rPr>
          <w:rFonts w:ascii="Arial" w:hAnsi="Arial" w:cs="Arial"/>
          <w:sz w:val="24"/>
          <w:szCs w:val="24"/>
        </w:rPr>
        <w:t>seating arrangement</w:t>
      </w:r>
      <w:r w:rsidR="00B1427B">
        <w:rPr>
          <w:rFonts w:ascii="Arial" w:hAnsi="Arial" w:cs="Arial"/>
          <w:sz w:val="24"/>
          <w:szCs w:val="24"/>
        </w:rPr>
        <w:t>s.</w:t>
      </w:r>
    </w:p>
    <w:p w:rsidR="00D90EFC" w:rsidRDefault="00D90EFC" w:rsidP="00D90EFC">
      <w:pPr>
        <w:pStyle w:val="Heading2"/>
      </w:pPr>
      <w:bookmarkStart w:id="5" w:name="_Toc514016280"/>
      <w:r>
        <w:t>2.3 Rows in the classroom</w:t>
      </w:r>
      <w:bookmarkEnd w:id="5"/>
    </w:p>
    <w:p w:rsidR="00262FD9" w:rsidRDefault="00F4009C" w:rsidP="00391244">
      <w:pPr>
        <w:spacing w:line="360" w:lineRule="auto"/>
        <w:rPr>
          <w:rFonts w:ascii="Arial" w:hAnsi="Arial" w:cs="Arial"/>
          <w:sz w:val="24"/>
          <w:szCs w:val="24"/>
        </w:rPr>
      </w:pPr>
      <w:r>
        <w:rPr>
          <w:rFonts w:ascii="Arial" w:hAnsi="Arial" w:cs="Arial"/>
          <w:sz w:val="24"/>
          <w:szCs w:val="24"/>
        </w:rPr>
        <w:t xml:space="preserve">Rows are a regularly seen </w:t>
      </w:r>
      <w:r w:rsidR="00A210BC">
        <w:rPr>
          <w:rFonts w:ascii="Arial" w:hAnsi="Arial" w:cs="Arial"/>
          <w:sz w:val="24"/>
          <w:szCs w:val="24"/>
        </w:rPr>
        <w:t xml:space="preserve">(Figure 1.1) </w:t>
      </w:r>
      <w:r>
        <w:rPr>
          <w:rFonts w:ascii="Arial" w:hAnsi="Arial" w:cs="Arial"/>
          <w:sz w:val="24"/>
          <w:szCs w:val="24"/>
        </w:rPr>
        <w:t>and mentioned classroom arrangement techniqu</w:t>
      </w:r>
      <w:r w:rsidR="00132326">
        <w:rPr>
          <w:rFonts w:ascii="Arial" w:hAnsi="Arial" w:cs="Arial"/>
          <w:sz w:val="24"/>
          <w:szCs w:val="24"/>
        </w:rPr>
        <w:t>e in schools and in literature. Their popularity is prominent due to the teachers ease of spotting non-conforming classroom behaviour and ensuring each learner is maximising their potential (Hallahan, 2017).</w:t>
      </w:r>
      <w:r w:rsidR="00831646">
        <w:rPr>
          <w:rFonts w:ascii="Arial" w:hAnsi="Arial" w:cs="Arial"/>
          <w:sz w:val="24"/>
          <w:szCs w:val="24"/>
        </w:rPr>
        <w:t xml:space="preserve"> Research by </w:t>
      </w:r>
      <w:proofErr w:type="spellStart"/>
      <w:r w:rsidR="00831646">
        <w:rPr>
          <w:rFonts w:ascii="Arial" w:hAnsi="Arial" w:cs="Arial"/>
          <w:sz w:val="24"/>
          <w:szCs w:val="24"/>
        </w:rPr>
        <w:t>McCor</w:t>
      </w:r>
      <w:r w:rsidR="00847D81">
        <w:rPr>
          <w:rFonts w:ascii="Arial" w:hAnsi="Arial" w:cs="Arial"/>
          <w:sz w:val="24"/>
          <w:szCs w:val="24"/>
        </w:rPr>
        <w:t>skey</w:t>
      </w:r>
      <w:proofErr w:type="spellEnd"/>
      <w:r w:rsidR="00847D81">
        <w:rPr>
          <w:rFonts w:ascii="Arial" w:hAnsi="Arial" w:cs="Arial"/>
          <w:sz w:val="24"/>
          <w:szCs w:val="24"/>
        </w:rPr>
        <w:t xml:space="preserve"> and </w:t>
      </w:r>
      <w:proofErr w:type="spellStart"/>
      <w:r w:rsidR="00847D81">
        <w:rPr>
          <w:rFonts w:ascii="Arial" w:hAnsi="Arial" w:cs="Arial"/>
          <w:sz w:val="24"/>
          <w:szCs w:val="24"/>
        </w:rPr>
        <w:t>McVetta</w:t>
      </w:r>
      <w:proofErr w:type="spellEnd"/>
      <w:r w:rsidR="00847D81">
        <w:rPr>
          <w:rFonts w:ascii="Arial" w:hAnsi="Arial" w:cs="Arial"/>
          <w:sz w:val="24"/>
          <w:szCs w:val="24"/>
        </w:rPr>
        <w:t xml:space="preserve"> (1978) support this in their investigation outcome, which found </w:t>
      </w:r>
      <w:r w:rsidR="00831646">
        <w:rPr>
          <w:rFonts w:ascii="Arial" w:hAnsi="Arial" w:cs="Arial"/>
          <w:sz w:val="24"/>
          <w:szCs w:val="24"/>
        </w:rPr>
        <w:t>teachers have a preference for rows in the class</w:t>
      </w:r>
      <w:r w:rsidR="00262FD9">
        <w:rPr>
          <w:rFonts w:ascii="Arial" w:hAnsi="Arial" w:cs="Arial"/>
          <w:sz w:val="24"/>
          <w:szCs w:val="24"/>
        </w:rPr>
        <w:t>room. However, the research does outline how the teachers have no reasoning behind their preference</w:t>
      </w:r>
      <w:r w:rsidR="00847D81">
        <w:rPr>
          <w:rFonts w:ascii="Arial" w:hAnsi="Arial" w:cs="Arial"/>
          <w:sz w:val="24"/>
          <w:szCs w:val="24"/>
        </w:rPr>
        <w:t xml:space="preserve"> suggesting there is no real reason behind their classroom layout</w:t>
      </w:r>
      <w:r w:rsidR="0038128A">
        <w:rPr>
          <w:rFonts w:ascii="Arial" w:hAnsi="Arial" w:cs="Arial"/>
          <w:sz w:val="24"/>
          <w:szCs w:val="24"/>
        </w:rPr>
        <w:t>.</w:t>
      </w:r>
      <w:r w:rsidR="00BD5AAF">
        <w:rPr>
          <w:rFonts w:ascii="Arial" w:hAnsi="Arial" w:cs="Arial"/>
          <w:sz w:val="24"/>
          <w:szCs w:val="24"/>
        </w:rPr>
        <w:t xml:space="preserve"> Additionally, </w:t>
      </w:r>
      <w:proofErr w:type="spellStart"/>
      <w:r w:rsidR="00BD5AAF">
        <w:rPr>
          <w:rFonts w:ascii="Arial" w:hAnsi="Arial" w:cs="Arial"/>
          <w:sz w:val="24"/>
          <w:szCs w:val="24"/>
        </w:rPr>
        <w:t>Wheldall</w:t>
      </w:r>
      <w:proofErr w:type="spellEnd"/>
      <w:r w:rsidR="00BD5AAF">
        <w:rPr>
          <w:rFonts w:ascii="Arial" w:hAnsi="Arial" w:cs="Arial"/>
          <w:sz w:val="24"/>
          <w:szCs w:val="24"/>
        </w:rPr>
        <w:t xml:space="preserve"> and Merrett (1992) distinguish rows as increasing on task behaviour but it should be renowned that rows are not suitable for all lessons therefore seating arrangements should be adapted.</w:t>
      </w:r>
    </w:p>
    <w:p w:rsidR="00265FFF" w:rsidRDefault="00265FFF" w:rsidP="00391244">
      <w:pPr>
        <w:spacing w:line="360" w:lineRule="auto"/>
        <w:rPr>
          <w:rFonts w:ascii="Arial" w:hAnsi="Arial" w:cs="Arial"/>
          <w:sz w:val="24"/>
          <w:szCs w:val="24"/>
        </w:rPr>
      </w:pPr>
      <w:r>
        <w:rPr>
          <w:rFonts w:ascii="Arial" w:hAnsi="Arial" w:cs="Arial"/>
          <w:sz w:val="24"/>
          <w:szCs w:val="24"/>
        </w:rPr>
        <w:t xml:space="preserve">Some academics believe </w:t>
      </w:r>
      <w:r w:rsidR="00437CA8">
        <w:rPr>
          <w:rFonts w:ascii="Arial" w:hAnsi="Arial" w:cs="Arial"/>
          <w:sz w:val="24"/>
          <w:szCs w:val="24"/>
        </w:rPr>
        <w:t xml:space="preserve">students can all access learning </w:t>
      </w:r>
      <w:r>
        <w:rPr>
          <w:rFonts w:ascii="Arial" w:hAnsi="Arial" w:cs="Arial"/>
          <w:sz w:val="24"/>
          <w:szCs w:val="24"/>
        </w:rPr>
        <w:t xml:space="preserve">whilst in rows </w:t>
      </w:r>
      <w:r w:rsidR="00437CA8">
        <w:rPr>
          <w:rFonts w:ascii="Arial" w:hAnsi="Arial" w:cs="Arial"/>
          <w:sz w:val="24"/>
          <w:szCs w:val="24"/>
        </w:rPr>
        <w:t xml:space="preserve">as all students have the ability to see the teacher </w:t>
      </w:r>
      <w:r>
        <w:rPr>
          <w:rFonts w:ascii="Arial" w:hAnsi="Arial" w:cs="Arial"/>
          <w:sz w:val="24"/>
          <w:szCs w:val="24"/>
        </w:rPr>
        <w:t xml:space="preserve">and the board, </w:t>
      </w:r>
      <w:r w:rsidR="00437CA8">
        <w:rPr>
          <w:rFonts w:ascii="Arial" w:hAnsi="Arial" w:cs="Arial"/>
          <w:sz w:val="24"/>
          <w:szCs w:val="24"/>
        </w:rPr>
        <w:t xml:space="preserve">without any </w:t>
      </w:r>
      <w:r w:rsidR="00437CA8">
        <w:rPr>
          <w:rFonts w:ascii="Arial" w:hAnsi="Arial" w:cs="Arial"/>
          <w:sz w:val="24"/>
          <w:szCs w:val="24"/>
        </w:rPr>
        <w:lastRenderedPageBreak/>
        <w:t>movement/disruption. As well as this</w:t>
      </w:r>
      <w:r>
        <w:rPr>
          <w:rFonts w:ascii="Arial" w:hAnsi="Arial" w:cs="Arial"/>
          <w:sz w:val="24"/>
          <w:szCs w:val="24"/>
        </w:rPr>
        <w:t>,</w:t>
      </w:r>
      <w:r w:rsidR="00437CA8">
        <w:rPr>
          <w:rFonts w:ascii="Arial" w:hAnsi="Arial" w:cs="Arial"/>
          <w:sz w:val="24"/>
          <w:szCs w:val="24"/>
        </w:rPr>
        <w:t xml:space="preserve"> teachers can see all of the class which will minimise any chance of students acting in a way which do</w:t>
      </w:r>
      <w:r w:rsidR="00A210BC">
        <w:rPr>
          <w:rFonts w:ascii="Arial" w:hAnsi="Arial" w:cs="Arial"/>
          <w:sz w:val="24"/>
          <w:szCs w:val="24"/>
        </w:rPr>
        <w:t>es not reach</w:t>
      </w:r>
      <w:r>
        <w:rPr>
          <w:rFonts w:ascii="Arial" w:hAnsi="Arial" w:cs="Arial"/>
          <w:sz w:val="24"/>
          <w:szCs w:val="24"/>
        </w:rPr>
        <w:t xml:space="preserve"> the</w:t>
      </w:r>
      <w:r w:rsidR="00A210BC">
        <w:rPr>
          <w:rFonts w:ascii="Arial" w:hAnsi="Arial" w:cs="Arial"/>
          <w:sz w:val="24"/>
          <w:szCs w:val="24"/>
        </w:rPr>
        <w:t xml:space="preserve"> school expectation (Nobile, Lyons and Arthur-Kelly, 2017</w:t>
      </w:r>
      <w:r>
        <w:rPr>
          <w:rFonts w:ascii="Arial" w:hAnsi="Arial" w:cs="Arial"/>
          <w:sz w:val="24"/>
          <w:szCs w:val="24"/>
        </w:rPr>
        <w:t xml:space="preserve">; </w:t>
      </w:r>
      <w:proofErr w:type="spellStart"/>
      <w:r>
        <w:rPr>
          <w:rFonts w:ascii="Arial" w:hAnsi="Arial" w:cs="Arial"/>
          <w:sz w:val="24"/>
          <w:szCs w:val="24"/>
        </w:rPr>
        <w:t>McCorskey</w:t>
      </w:r>
      <w:proofErr w:type="spellEnd"/>
      <w:r>
        <w:rPr>
          <w:rFonts w:ascii="Arial" w:hAnsi="Arial" w:cs="Arial"/>
          <w:sz w:val="24"/>
          <w:szCs w:val="24"/>
        </w:rPr>
        <w:t xml:space="preserve"> and </w:t>
      </w:r>
      <w:proofErr w:type="spellStart"/>
      <w:r>
        <w:rPr>
          <w:rFonts w:ascii="Arial" w:hAnsi="Arial" w:cs="Arial"/>
          <w:sz w:val="24"/>
          <w:szCs w:val="24"/>
        </w:rPr>
        <w:t>McVetta</w:t>
      </w:r>
      <w:proofErr w:type="spellEnd"/>
      <w:r>
        <w:rPr>
          <w:rFonts w:ascii="Arial" w:hAnsi="Arial" w:cs="Arial"/>
          <w:sz w:val="24"/>
          <w:szCs w:val="24"/>
        </w:rPr>
        <w:t>, 1978</w:t>
      </w:r>
      <w:r w:rsidR="00A210BC">
        <w:rPr>
          <w:rFonts w:ascii="Arial" w:hAnsi="Arial" w:cs="Arial"/>
          <w:sz w:val="24"/>
          <w:szCs w:val="24"/>
        </w:rPr>
        <w:t>).</w:t>
      </w:r>
      <w:r>
        <w:rPr>
          <w:rFonts w:ascii="Arial" w:hAnsi="Arial" w:cs="Arial"/>
          <w:sz w:val="24"/>
          <w:szCs w:val="24"/>
        </w:rPr>
        <w:t xml:space="preserve"> It is believed this arrangement is particularly useful when the classes are badly behaved as students will view the teacher as ‘traditional’ thus will not misbehave.</w:t>
      </w:r>
    </w:p>
    <w:p w:rsidR="00262FD9" w:rsidRDefault="00265FFF" w:rsidP="00391244">
      <w:pPr>
        <w:spacing w:line="360" w:lineRule="auto"/>
        <w:rPr>
          <w:rFonts w:ascii="Arial" w:hAnsi="Arial" w:cs="Arial"/>
          <w:sz w:val="24"/>
          <w:szCs w:val="24"/>
        </w:rPr>
      </w:pPr>
      <w:r>
        <w:rPr>
          <w:rFonts w:ascii="Arial" w:hAnsi="Arial" w:cs="Arial"/>
          <w:sz w:val="24"/>
          <w:szCs w:val="24"/>
        </w:rPr>
        <w:t>The belief that rows are an effective behaviour management technique is recognised througho</w:t>
      </w:r>
      <w:r w:rsidR="00490018">
        <w:rPr>
          <w:rFonts w:ascii="Arial" w:hAnsi="Arial" w:cs="Arial"/>
          <w:sz w:val="24"/>
          <w:szCs w:val="24"/>
        </w:rPr>
        <w:t xml:space="preserve">ut literature. Research by </w:t>
      </w:r>
      <w:proofErr w:type="spellStart"/>
      <w:r>
        <w:rPr>
          <w:rFonts w:ascii="Arial" w:hAnsi="Arial" w:cs="Arial"/>
          <w:sz w:val="24"/>
          <w:szCs w:val="24"/>
        </w:rPr>
        <w:t>Wannarka</w:t>
      </w:r>
      <w:proofErr w:type="spellEnd"/>
      <w:r>
        <w:rPr>
          <w:rFonts w:ascii="Arial" w:hAnsi="Arial" w:cs="Arial"/>
          <w:sz w:val="24"/>
          <w:szCs w:val="24"/>
        </w:rPr>
        <w:t xml:space="preserve"> and </w:t>
      </w:r>
      <w:proofErr w:type="spellStart"/>
      <w:r>
        <w:rPr>
          <w:rFonts w:ascii="Arial" w:hAnsi="Arial" w:cs="Arial"/>
          <w:sz w:val="24"/>
          <w:szCs w:val="24"/>
        </w:rPr>
        <w:t>Ruhl</w:t>
      </w:r>
      <w:proofErr w:type="spellEnd"/>
      <w:r>
        <w:rPr>
          <w:rFonts w:ascii="Arial" w:hAnsi="Arial" w:cs="Arial"/>
          <w:sz w:val="24"/>
          <w:szCs w:val="24"/>
        </w:rPr>
        <w:t xml:space="preserve"> (2008)</w:t>
      </w:r>
      <w:r w:rsidR="00490018">
        <w:rPr>
          <w:rFonts w:ascii="Arial" w:hAnsi="Arial" w:cs="Arial"/>
          <w:sz w:val="24"/>
          <w:szCs w:val="24"/>
        </w:rPr>
        <w:t>, Harmer (1998)</w:t>
      </w:r>
      <w:r>
        <w:rPr>
          <w:rFonts w:ascii="Arial" w:hAnsi="Arial" w:cs="Arial"/>
          <w:sz w:val="24"/>
          <w:szCs w:val="24"/>
        </w:rPr>
        <w:t xml:space="preserve"> and </w:t>
      </w:r>
      <w:r w:rsidRPr="00705989">
        <w:rPr>
          <w:rFonts w:ascii="Arial" w:hAnsi="Arial" w:cs="Arial"/>
          <w:sz w:val="24"/>
          <w:szCs w:val="24"/>
        </w:rPr>
        <w:t>Hastings</w:t>
      </w:r>
      <w:r w:rsidR="00705989" w:rsidRPr="00705989">
        <w:rPr>
          <w:rFonts w:ascii="Arial" w:hAnsi="Arial" w:cs="Arial"/>
          <w:sz w:val="24"/>
          <w:szCs w:val="24"/>
        </w:rPr>
        <w:t xml:space="preserve"> and </w:t>
      </w:r>
      <w:proofErr w:type="spellStart"/>
      <w:r w:rsidR="00705989">
        <w:rPr>
          <w:rFonts w:ascii="Arial" w:hAnsi="Arial" w:cs="Arial"/>
          <w:sz w:val="24"/>
          <w:szCs w:val="24"/>
        </w:rPr>
        <w:t>Schwieso</w:t>
      </w:r>
      <w:proofErr w:type="spellEnd"/>
      <w:r w:rsidR="00705989">
        <w:rPr>
          <w:rFonts w:ascii="Arial" w:hAnsi="Arial" w:cs="Arial"/>
          <w:sz w:val="24"/>
          <w:szCs w:val="24"/>
        </w:rPr>
        <w:t xml:space="preserve"> (1995) suggests rows in the classroom is the best for increasing compliance be</w:t>
      </w:r>
      <w:r w:rsidR="00892758">
        <w:rPr>
          <w:rFonts w:ascii="Arial" w:hAnsi="Arial" w:cs="Arial"/>
          <w:sz w:val="24"/>
          <w:szCs w:val="24"/>
        </w:rPr>
        <w:t xml:space="preserve">haviour and decreasing </w:t>
      </w:r>
      <w:r w:rsidR="00705989">
        <w:rPr>
          <w:rFonts w:ascii="Arial" w:hAnsi="Arial" w:cs="Arial"/>
          <w:sz w:val="24"/>
          <w:szCs w:val="24"/>
        </w:rPr>
        <w:t>non-conforming behaviour.</w:t>
      </w:r>
      <w:r w:rsidR="00D30B9B">
        <w:rPr>
          <w:rFonts w:ascii="Arial" w:hAnsi="Arial" w:cs="Arial"/>
          <w:sz w:val="24"/>
          <w:szCs w:val="24"/>
        </w:rPr>
        <w:t xml:space="preserve"> </w:t>
      </w:r>
      <w:proofErr w:type="spellStart"/>
      <w:r w:rsidR="00D30B9B">
        <w:rPr>
          <w:rFonts w:ascii="Arial" w:hAnsi="Arial" w:cs="Arial"/>
          <w:sz w:val="24"/>
          <w:szCs w:val="24"/>
        </w:rPr>
        <w:t>Wannarka</w:t>
      </w:r>
      <w:proofErr w:type="spellEnd"/>
      <w:r w:rsidR="00D30B9B">
        <w:rPr>
          <w:rFonts w:ascii="Arial" w:hAnsi="Arial" w:cs="Arial"/>
          <w:sz w:val="24"/>
          <w:szCs w:val="24"/>
        </w:rPr>
        <w:t xml:space="preserve"> and </w:t>
      </w:r>
      <w:proofErr w:type="spellStart"/>
      <w:r w:rsidR="00D30B9B">
        <w:rPr>
          <w:rFonts w:ascii="Arial" w:hAnsi="Arial" w:cs="Arial"/>
          <w:sz w:val="24"/>
          <w:szCs w:val="24"/>
        </w:rPr>
        <w:t>Ruhl</w:t>
      </w:r>
      <w:proofErr w:type="spellEnd"/>
      <w:r w:rsidR="00D30B9B">
        <w:rPr>
          <w:rFonts w:ascii="Arial" w:hAnsi="Arial" w:cs="Arial"/>
          <w:sz w:val="24"/>
          <w:szCs w:val="24"/>
        </w:rPr>
        <w:t xml:space="preserve"> (2008) discovered that within the classroom environment, features such as the classroom’s seating arrangement influenced student’s behaviour and their performance. The location of students in the classroom will determine whether they engage with the tasks or become distracted thus disruptive. </w:t>
      </w:r>
      <w:proofErr w:type="spellStart"/>
      <w:r w:rsidR="00705989">
        <w:rPr>
          <w:rFonts w:ascii="Arial" w:hAnsi="Arial" w:cs="Arial"/>
          <w:sz w:val="24"/>
          <w:szCs w:val="24"/>
        </w:rPr>
        <w:t>Bicard</w:t>
      </w:r>
      <w:proofErr w:type="spellEnd"/>
      <w:r w:rsidR="00705989">
        <w:rPr>
          <w:rFonts w:ascii="Arial" w:hAnsi="Arial" w:cs="Arial"/>
          <w:sz w:val="24"/>
          <w:szCs w:val="24"/>
        </w:rPr>
        <w:t xml:space="preserve"> et al (2012) agrees proposing that rows are the easiest way of managing behaviour in an effective manner</w:t>
      </w:r>
      <w:r w:rsidR="00CD757D">
        <w:rPr>
          <w:rFonts w:ascii="Arial" w:hAnsi="Arial" w:cs="Arial"/>
          <w:sz w:val="24"/>
          <w:szCs w:val="24"/>
        </w:rPr>
        <w:t xml:space="preserve"> (Savage and Savage, 2010)</w:t>
      </w:r>
      <w:r w:rsidR="00705989">
        <w:rPr>
          <w:rFonts w:ascii="Arial" w:hAnsi="Arial" w:cs="Arial"/>
          <w:sz w:val="24"/>
          <w:szCs w:val="24"/>
        </w:rPr>
        <w:t xml:space="preserve">. </w:t>
      </w:r>
      <w:r w:rsidR="009279D5">
        <w:rPr>
          <w:rFonts w:ascii="Arial" w:hAnsi="Arial" w:cs="Arial"/>
          <w:sz w:val="24"/>
          <w:szCs w:val="24"/>
        </w:rPr>
        <w:t xml:space="preserve">However, </w:t>
      </w:r>
      <w:r w:rsidR="001B0B49">
        <w:rPr>
          <w:rFonts w:ascii="Arial" w:hAnsi="Arial" w:cs="Arial"/>
          <w:sz w:val="24"/>
          <w:szCs w:val="24"/>
        </w:rPr>
        <w:t xml:space="preserve">as mentioned previously </w:t>
      </w:r>
      <w:r w:rsidR="009279D5">
        <w:rPr>
          <w:rFonts w:ascii="Arial" w:hAnsi="Arial" w:cs="Arial"/>
          <w:sz w:val="24"/>
          <w:szCs w:val="24"/>
        </w:rPr>
        <w:t>research by Wengel (1992) found that there is no correlation between classroom arrangement and behaviour, instead found that on-task behaviour was performed when the seating arrangement suited the lesson type e.g. cluster seating for a group work lesson.</w:t>
      </w:r>
    </w:p>
    <w:p w:rsidR="00F4009C" w:rsidRDefault="00EC1D3F" w:rsidP="00E55552">
      <w:pPr>
        <w:spacing w:line="360" w:lineRule="auto"/>
        <w:jc w:val="center"/>
        <w:rPr>
          <w:rFonts w:ascii="Arial" w:hAnsi="Arial" w:cs="Arial"/>
          <w:sz w:val="24"/>
          <w:szCs w:val="24"/>
        </w:rPr>
      </w:pPr>
      <w:r>
        <w:rPr>
          <w:noProof/>
          <w:lang w:eastAsia="en-GB"/>
        </w:rPr>
        <w:drawing>
          <wp:inline distT="0" distB="0" distL="0" distR="0" wp14:anchorId="7FD2E31D" wp14:editId="3623E42D">
            <wp:extent cx="3552825" cy="3009817"/>
            <wp:effectExtent l="38100" t="38100" r="28575" b="387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071" t="30148" r="28872" b="12512"/>
                    <a:stretch/>
                  </pic:blipFill>
                  <pic:spPr bwMode="auto">
                    <a:xfrm>
                      <a:off x="0" y="0"/>
                      <a:ext cx="3572893" cy="3026818"/>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rsidR="00E55552" w:rsidRPr="00E55552" w:rsidRDefault="006827E4" w:rsidP="00E55552">
      <w:pPr>
        <w:spacing w:line="360" w:lineRule="auto"/>
        <w:jc w:val="center"/>
        <w:rPr>
          <w:rFonts w:ascii="Arial" w:hAnsi="Arial" w:cs="Arial"/>
          <w:b/>
          <w:sz w:val="24"/>
          <w:szCs w:val="24"/>
          <w:u w:val="single"/>
        </w:rPr>
      </w:pPr>
      <w:r>
        <w:rPr>
          <w:rFonts w:ascii="Arial" w:hAnsi="Arial" w:cs="Arial"/>
          <w:b/>
          <w:sz w:val="24"/>
          <w:szCs w:val="24"/>
          <w:u w:val="single"/>
        </w:rPr>
        <w:t>Figure 2</w:t>
      </w:r>
      <w:r w:rsidR="00E55552" w:rsidRPr="00E55552">
        <w:rPr>
          <w:rFonts w:ascii="Arial" w:hAnsi="Arial" w:cs="Arial"/>
          <w:b/>
          <w:sz w:val="24"/>
          <w:szCs w:val="24"/>
          <w:u w:val="single"/>
        </w:rPr>
        <w:t xml:space="preserve">.1: Rows </w:t>
      </w:r>
      <w:r w:rsidR="008E7361">
        <w:rPr>
          <w:rFonts w:ascii="Arial" w:hAnsi="Arial" w:cs="Arial"/>
          <w:b/>
          <w:sz w:val="24"/>
          <w:szCs w:val="24"/>
          <w:u w:val="single"/>
        </w:rPr>
        <w:t>Seating Arrangement</w:t>
      </w:r>
      <w:r w:rsidR="00E55552" w:rsidRPr="00E55552">
        <w:rPr>
          <w:rFonts w:ascii="Arial" w:hAnsi="Arial" w:cs="Arial"/>
          <w:b/>
          <w:sz w:val="24"/>
          <w:szCs w:val="24"/>
          <w:u w:val="single"/>
        </w:rPr>
        <w:t xml:space="preserve"> (</w:t>
      </w:r>
      <w:proofErr w:type="spellStart"/>
      <w:r w:rsidR="00EC1D3F">
        <w:rPr>
          <w:rFonts w:ascii="Arial" w:hAnsi="Arial" w:cs="Arial"/>
          <w:b/>
          <w:sz w:val="24"/>
          <w:szCs w:val="24"/>
          <w:u w:val="single"/>
        </w:rPr>
        <w:t>McCorskey</w:t>
      </w:r>
      <w:proofErr w:type="spellEnd"/>
      <w:r w:rsidR="00EC1D3F">
        <w:rPr>
          <w:rFonts w:ascii="Arial" w:hAnsi="Arial" w:cs="Arial"/>
          <w:b/>
          <w:sz w:val="24"/>
          <w:szCs w:val="24"/>
          <w:u w:val="single"/>
        </w:rPr>
        <w:t xml:space="preserve"> and </w:t>
      </w:r>
      <w:proofErr w:type="spellStart"/>
      <w:r w:rsidR="00EC1D3F">
        <w:rPr>
          <w:rFonts w:ascii="Arial" w:hAnsi="Arial" w:cs="Arial"/>
          <w:b/>
          <w:sz w:val="24"/>
          <w:szCs w:val="24"/>
          <w:u w:val="single"/>
        </w:rPr>
        <w:t>McVetta</w:t>
      </w:r>
      <w:proofErr w:type="spellEnd"/>
      <w:r w:rsidR="00EC1D3F">
        <w:rPr>
          <w:rFonts w:ascii="Arial" w:hAnsi="Arial" w:cs="Arial"/>
          <w:b/>
          <w:sz w:val="24"/>
          <w:szCs w:val="24"/>
          <w:u w:val="single"/>
        </w:rPr>
        <w:t>, 1978).</w:t>
      </w:r>
    </w:p>
    <w:p w:rsidR="00DC3C03" w:rsidRDefault="00416FFD" w:rsidP="00391244">
      <w:pPr>
        <w:spacing w:line="360" w:lineRule="auto"/>
        <w:rPr>
          <w:rFonts w:ascii="Arial" w:hAnsi="Arial" w:cs="Arial"/>
          <w:sz w:val="24"/>
          <w:szCs w:val="24"/>
        </w:rPr>
      </w:pPr>
      <w:r>
        <w:rPr>
          <w:rFonts w:ascii="Arial" w:hAnsi="Arial" w:cs="Arial"/>
          <w:sz w:val="24"/>
          <w:szCs w:val="24"/>
        </w:rPr>
        <w:lastRenderedPageBreak/>
        <w:t xml:space="preserve">Despite some academics believing the row arrangement is best for managing behaviour in the classroom, it has been disputed. </w:t>
      </w:r>
      <w:r w:rsidR="00095738">
        <w:rPr>
          <w:rFonts w:ascii="Arial" w:hAnsi="Arial" w:cs="Arial"/>
          <w:sz w:val="24"/>
          <w:szCs w:val="24"/>
        </w:rPr>
        <w:t xml:space="preserve">Dix (2010) created ten tips for managing pupil behaviour </w:t>
      </w:r>
      <w:r>
        <w:rPr>
          <w:rFonts w:ascii="Arial" w:hAnsi="Arial" w:cs="Arial"/>
          <w:sz w:val="24"/>
          <w:szCs w:val="24"/>
        </w:rPr>
        <w:t>with</w:t>
      </w:r>
      <w:r w:rsidR="00095738">
        <w:rPr>
          <w:rFonts w:ascii="Arial" w:hAnsi="Arial" w:cs="Arial"/>
          <w:sz w:val="24"/>
          <w:szCs w:val="24"/>
        </w:rPr>
        <w:t xml:space="preserve">in which he mentions classroom layout. Dix </w:t>
      </w:r>
      <w:r w:rsidR="00631B28">
        <w:rPr>
          <w:rFonts w:ascii="Arial" w:hAnsi="Arial" w:cs="Arial"/>
          <w:sz w:val="24"/>
          <w:szCs w:val="24"/>
        </w:rPr>
        <w:t xml:space="preserve">(2010) </w:t>
      </w:r>
      <w:r w:rsidR="00095738">
        <w:rPr>
          <w:rFonts w:ascii="Arial" w:hAnsi="Arial" w:cs="Arial"/>
          <w:sz w:val="24"/>
          <w:szCs w:val="24"/>
        </w:rPr>
        <w:t xml:space="preserve">recognises the importance of the arrangement of the classroom on behaviour and suggest rows with the </w:t>
      </w:r>
      <w:r w:rsidR="00C61482">
        <w:rPr>
          <w:rFonts w:ascii="Arial" w:hAnsi="Arial" w:cs="Arial"/>
          <w:sz w:val="24"/>
          <w:szCs w:val="24"/>
        </w:rPr>
        <w:t>teacher’s</w:t>
      </w:r>
      <w:r w:rsidR="00095738">
        <w:rPr>
          <w:rFonts w:ascii="Arial" w:hAnsi="Arial" w:cs="Arial"/>
          <w:sz w:val="24"/>
          <w:szCs w:val="24"/>
        </w:rPr>
        <w:t xml:space="preserve"> desk at the front makes the management of behaviour hard as teachers cannot reach students quickly.</w:t>
      </w:r>
      <w:r w:rsidR="003A47AA">
        <w:rPr>
          <w:rFonts w:ascii="Arial" w:hAnsi="Arial" w:cs="Arial"/>
          <w:sz w:val="24"/>
          <w:szCs w:val="24"/>
        </w:rPr>
        <w:t xml:space="preserve"> </w:t>
      </w:r>
    </w:p>
    <w:p w:rsidR="003A47AA" w:rsidRDefault="003A47AA" w:rsidP="00391244">
      <w:pPr>
        <w:spacing w:line="360" w:lineRule="auto"/>
        <w:rPr>
          <w:rFonts w:ascii="Arial" w:hAnsi="Arial" w:cs="Arial"/>
          <w:sz w:val="24"/>
          <w:szCs w:val="24"/>
        </w:rPr>
      </w:pPr>
      <w:r>
        <w:rPr>
          <w:rFonts w:ascii="Arial" w:hAnsi="Arial" w:cs="Arial"/>
          <w:sz w:val="24"/>
          <w:szCs w:val="24"/>
        </w:rPr>
        <w:t>Similarly,</w:t>
      </w:r>
      <w:r w:rsidRPr="003A47AA">
        <w:t xml:space="preserve"> </w:t>
      </w:r>
      <w:proofErr w:type="spellStart"/>
      <w:r w:rsidRPr="003A47AA">
        <w:rPr>
          <w:rFonts w:ascii="Arial" w:hAnsi="Arial" w:cs="Arial"/>
          <w:sz w:val="24"/>
          <w:szCs w:val="24"/>
        </w:rPr>
        <w:t>Grubaugh</w:t>
      </w:r>
      <w:proofErr w:type="spellEnd"/>
      <w:r w:rsidRPr="003A47AA">
        <w:rPr>
          <w:rFonts w:ascii="Arial" w:hAnsi="Arial" w:cs="Arial"/>
          <w:sz w:val="24"/>
          <w:szCs w:val="24"/>
        </w:rPr>
        <w:t xml:space="preserve"> and Houston</w:t>
      </w:r>
      <w:r>
        <w:rPr>
          <w:rFonts w:ascii="Arial" w:hAnsi="Arial" w:cs="Arial"/>
          <w:sz w:val="24"/>
          <w:szCs w:val="24"/>
        </w:rPr>
        <w:t xml:space="preserve"> (1990) recognises rows as being a favourite classroom arrangement of teachers but has the tendency to cause a large amount of classroom disruption. </w:t>
      </w:r>
      <w:r w:rsidR="00CC0DB9">
        <w:rPr>
          <w:rFonts w:ascii="Arial" w:hAnsi="Arial" w:cs="Arial"/>
          <w:sz w:val="24"/>
          <w:szCs w:val="24"/>
        </w:rPr>
        <w:t xml:space="preserve">It is </w:t>
      </w:r>
      <w:r>
        <w:rPr>
          <w:rFonts w:ascii="Arial" w:hAnsi="Arial" w:cs="Arial"/>
          <w:sz w:val="24"/>
          <w:szCs w:val="24"/>
        </w:rPr>
        <w:t>notice</w:t>
      </w:r>
      <w:r w:rsidR="00CC0DB9">
        <w:rPr>
          <w:rFonts w:ascii="Arial" w:hAnsi="Arial" w:cs="Arial"/>
          <w:sz w:val="24"/>
          <w:szCs w:val="24"/>
        </w:rPr>
        <w:t>d</w:t>
      </w:r>
      <w:r>
        <w:rPr>
          <w:rFonts w:ascii="Arial" w:hAnsi="Arial" w:cs="Arial"/>
          <w:sz w:val="24"/>
          <w:szCs w:val="24"/>
        </w:rPr>
        <w:t xml:space="preserve"> how student</w:t>
      </w:r>
      <w:r w:rsidR="00CC0DB9">
        <w:rPr>
          <w:rFonts w:ascii="Arial" w:hAnsi="Arial" w:cs="Arial"/>
          <w:sz w:val="24"/>
          <w:szCs w:val="24"/>
        </w:rPr>
        <w:t>s</w:t>
      </w:r>
      <w:r>
        <w:rPr>
          <w:rFonts w:ascii="Arial" w:hAnsi="Arial" w:cs="Arial"/>
          <w:sz w:val="24"/>
          <w:szCs w:val="24"/>
        </w:rPr>
        <w:t>, like any human, have</w:t>
      </w:r>
      <w:r w:rsidR="00D90EFC">
        <w:rPr>
          <w:rFonts w:ascii="Arial" w:hAnsi="Arial" w:cs="Arial"/>
          <w:sz w:val="24"/>
          <w:szCs w:val="24"/>
        </w:rPr>
        <w:t xml:space="preserve"> a need to socialise. B</w:t>
      </w:r>
      <w:r>
        <w:rPr>
          <w:rFonts w:ascii="Arial" w:hAnsi="Arial" w:cs="Arial"/>
          <w:sz w:val="24"/>
          <w:szCs w:val="24"/>
        </w:rPr>
        <w:t>y restricting their interaction with other students</w:t>
      </w:r>
      <w:r w:rsidR="00D90EFC">
        <w:rPr>
          <w:rFonts w:ascii="Arial" w:hAnsi="Arial" w:cs="Arial"/>
          <w:sz w:val="24"/>
          <w:szCs w:val="24"/>
        </w:rPr>
        <w:t xml:space="preserve"> in the class through the formation of rows</w:t>
      </w:r>
      <w:r w:rsidR="00CC0DB9">
        <w:rPr>
          <w:rFonts w:ascii="Arial" w:hAnsi="Arial" w:cs="Arial"/>
          <w:sz w:val="24"/>
          <w:szCs w:val="24"/>
        </w:rPr>
        <w:t xml:space="preserve"> (Oliver and</w:t>
      </w:r>
      <w:r w:rsidR="00CC0DB9" w:rsidRPr="00CC0DB9">
        <w:rPr>
          <w:rFonts w:ascii="Arial" w:hAnsi="Arial" w:cs="Arial"/>
          <w:sz w:val="24"/>
          <w:szCs w:val="24"/>
        </w:rPr>
        <w:t xml:space="preserve"> </w:t>
      </w:r>
      <w:proofErr w:type="spellStart"/>
      <w:r w:rsidR="00CC0DB9" w:rsidRPr="00CC0DB9">
        <w:rPr>
          <w:rFonts w:ascii="Arial" w:hAnsi="Arial" w:cs="Arial"/>
          <w:sz w:val="24"/>
          <w:szCs w:val="24"/>
        </w:rPr>
        <w:t>Kostouros</w:t>
      </w:r>
      <w:proofErr w:type="spellEnd"/>
      <w:r w:rsidR="00CC0DB9" w:rsidRPr="00CC0DB9">
        <w:rPr>
          <w:rFonts w:ascii="Arial" w:hAnsi="Arial" w:cs="Arial"/>
          <w:sz w:val="24"/>
          <w:szCs w:val="24"/>
        </w:rPr>
        <w:t>,</w:t>
      </w:r>
      <w:r w:rsidR="00CC0DB9">
        <w:rPr>
          <w:rFonts w:ascii="Arial" w:hAnsi="Arial" w:cs="Arial"/>
          <w:sz w:val="24"/>
          <w:szCs w:val="24"/>
        </w:rPr>
        <w:t xml:space="preserve"> 2014</w:t>
      </w:r>
      <w:r w:rsidR="00823CA0">
        <w:rPr>
          <w:rFonts w:ascii="Arial" w:hAnsi="Arial" w:cs="Arial"/>
          <w:sz w:val="24"/>
          <w:szCs w:val="24"/>
        </w:rPr>
        <w:t>; Savage and Savage, 2010</w:t>
      </w:r>
      <w:r w:rsidR="00CC0DB9">
        <w:rPr>
          <w:rFonts w:ascii="Arial" w:hAnsi="Arial" w:cs="Arial"/>
          <w:sz w:val="24"/>
          <w:szCs w:val="24"/>
        </w:rPr>
        <w:t>)</w:t>
      </w:r>
      <w:r>
        <w:rPr>
          <w:rFonts w:ascii="Arial" w:hAnsi="Arial" w:cs="Arial"/>
          <w:sz w:val="24"/>
          <w:szCs w:val="24"/>
        </w:rPr>
        <w:t>, they will become disru</w:t>
      </w:r>
      <w:r w:rsidR="00CC0DB9">
        <w:rPr>
          <w:rFonts w:ascii="Arial" w:hAnsi="Arial" w:cs="Arial"/>
          <w:sz w:val="24"/>
          <w:szCs w:val="24"/>
        </w:rPr>
        <w:t>ptive as a demand for attention (</w:t>
      </w:r>
      <w:proofErr w:type="spellStart"/>
      <w:r w:rsidR="00CC0DB9">
        <w:rPr>
          <w:rFonts w:ascii="Arial" w:hAnsi="Arial" w:cs="Arial"/>
          <w:sz w:val="24"/>
          <w:szCs w:val="24"/>
        </w:rPr>
        <w:t>Grubaugh</w:t>
      </w:r>
      <w:proofErr w:type="spellEnd"/>
      <w:r w:rsidR="00CC0DB9">
        <w:rPr>
          <w:rFonts w:ascii="Arial" w:hAnsi="Arial" w:cs="Arial"/>
          <w:sz w:val="24"/>
          <w:szCs w:val="24"/>
        </w:rPr>
        <w:t xml:space="preserve"> and Houston</w:t>
      </w:r>
      <w:proofErr w:type="gramStart"/>
      <w:r w:rsidR="00CC0DB9">
        <w:rPr>
          <w:rFonts w:ascii="Arial" w:hAnsi="Arial" w:cs="Arial"/>
          <w:sz w:val="24"/>
          <w:szCs w:val="24"/>
        </w:rPr>
        <w:t>,1990</w:t>
      </w:r>
      <w:proofErr w:type="gramEnd"/>
      <w:r w:rsidR="00CC0DB9">
        <w:rPr>
          <w:rFonts w:ascii="Arial" w:hAnsi="Arial" w:cs="Arial"/>
          <w:sz w:val="24"/>
          <w:szCs w:val="24"/>
        </w:rPr>
        <w:t>)</w:t>
      </w:r>
      <w:r w:rsidR="00DC3C03">
        <w:rPr>
          <w:rFonts w:ascii="Arial" w:hAnsi="Arial" w:cs="Arial"/>
          <w:sz w:val="24"/>
          <w:szCs w:val="24"/>
        </w:rPr>
        <w:t>.</w:t>
      </w:r>
      <w:r w:rsidR="00D90EFC">
        <w:rPr>
          <w:rFonts w:ascii="Arial" w:hAnsi="Arial" w:cs="Arial"/>
          <w:sz w:val="24"/>
          <w:szCs w:val="24"/>
        </w:rPr>
        <w:t xml:space="preserve"> Furthermore,</w:t>
      </w:r>
      <w:r w:rsidR="00824F87">
        <w:rPr>
          <w:rFonts w:ascii="Arial" w:hAnsi="Arial" w:cs="Arial"/>
          <w:sz w:val="24"/>
          <w:szCs w:val="24"/>
        </w:rPr>
        <w:t xml:space="preserve"> </w:t>
      </w:r>
      <w:proofErr w:type="spellStart"/>
      <w:r w:rsidR="00824F87">
        <w:rPr>
          <w:rFonts w:ascii="Arial" w:hAnsi="Arial" w:cs="Arial"/>
          <w:sz w:val="24"/>
          <w:szCs w:val="24"/>
        </w:rPr>
        <w:t>Cowley</w:t>
      </w:r>
      <w:proofErr w:type="spellEnd"/>
      <w:r w:rsidR="00824F87">
        <w:rPr>
          <w:rFonts w:ascii="Arial" w:hAnsi="Arial" w:cs="Arial"/>
          <w:sz w:val="24"/>
          <w:szCs w:val="24"/>
        </w:rPr>
        <w:t xml:space="preserve"> (2005) found that rows restrict the ability to be able to group work without rearranging the class. Bonus and Riordan (1998) expands on </w:t>
      </w:r>
      <w:proofErr w:type="spellStart"/>
      <w:r w:rsidR="00824F87">
        <w:rPr>
          <w:rFonts w:ascii="Arial" w:hAnsi="Arial" w:cs="Arial"/>
          <w:sz w:val="24"/>
          <w:szCs w:val="24"/>
        </w:rPr>
        <w:t>Cowley’s</w:t>
      </w:r>
      <w:proofErr w:type="spellEnd"/>
      <w:r w:rsidR="00824F87">
        <w:rPr>
          <w:rFonts w:ascii="Arial" w:hAnsi="Arial" w:cs="Arial"/>
          <w:sz w:val="24"/>
          <w:szCs w:val="24"/>
        </w:rPr>
        <w:t xml:space="preserve"> view explaining that because of the restriction associated with rows, when students are asked to work in pairs or in a group, it can caused classroom disruption thus impact on behaviour.</w:t>
      </w:r>
    </w:p>
    <w:p w:rsidR="00B8323D" w:rsidRDefault="00DC3C03" w:rsidP="00DC3C03">
      <w:pPr>
        <w:spacing w:line="360" w:lineRule="auto"/>
        <w:rPr>
          <w:rFonts w:ascii="Arial" w:hAnsi="Arial" w:cs="Arial"/>
          <w:sz w:val="24"/>
          <w:szCs w:val="24"/>
        </w:rPr>
      </w:pPr>
      <w:r>
        <w:rPr>
          <w:rFonts w:ascii="Arial" w:hAnsi="Arial" w:cs="Arial"/>
          <w:sz w:val="24"/>
          <w:szCs w:val="24"/>
        </w:rPr>
        <w:t xml:space="preserve">Research conducted by Rosenfield, Lambert and Black (1985) outlined a similar finding. The </w:t>
      </w:r>
      <w:r w:rsidR="00B1427B">
        <w:rPr>
          <w:rFonts w:ascii="Arial" w:hAnsi="Arial" w:cs="Arial"/>
          <w:sz w:val="24"/>
          <w:szCs w:val="24"/>
        </w:rPr>
        <w:t xml:space="preserve">researchers </w:t>
      </w:r>
      <w:r>
        <w:rPr>
          <w:rFonts w:ascii="Arial" w:hAnsi="Arial" w:cs="Arial"/>
          <w:sz w:val="24"/>
          <w:szCs w:val="24"/>
        </w:rPr>
        <w:t xml:space="preserve">monitored </w:t>
      </w:r>
      <w:r w:rsidR="00872E9D">
        <w:rPr>
          <w:rFonts w:ascii="Arial" w:hAnsi="Arial" w:cs="Arial"/>
          <w:sz w:val="24"/>
          <w:szCs w:val="24"/>
        </w:rPr>
        <w:t xml:space="preserve">fifth grade </w:t>
      </w:r>
      <w:r>
        <w:rPr>
          <w:rFonts w:ascii="Arial" w:hAnsi="Arial" w:cs="Arial"/>
          <w:sz w:val="24"/>
          <w:szCs w:val="24"/>
        </w:rPr>
        <w:t>students</w:t>
      </w:r>
      <w:r w:rsidR="00872E9D">
        <w:rPr>
          <w:rFonts w:ascii="Arial" w:hAnsi="Arial" w:cs="Arial"/>
          <w:sz w:val="24"/>
          <w:szCs w:val="24"/>
        </w:rPr>
        <w:t>’</w:t>
      </w:r>
      <w:r>
        <w:rPr>
          <w:rFonts w:ascii="Arial" w:hAnsi="Arial" w:cs="Arial"/>
          <w:sz w:val="24"/>
          <w:szCs w:val="24"/>
        </w:rPr>
        <w:t xml:space="preserve"> behaviour whilst sat in rows, clusters and circles. </w:t>
      </w:r>
      <w:r w:rsidR="00B1427B">
        <w:rPr>
          <w:rFonts w:ascii="Arial" w:hAnsi="Arial" w:cs="Arial"/>
          <w:sz w:val="24"/>
          <w:szCs w:val="24"/>
        </w:rPr>
        <w:t xml:space="preserve">The following in was measured during the </w:t>
      </w:r>
      <w:r w:rsidR="00B8323D">
        <w:rPr>
          <w:rFonts w:ascii="Arial" w:hAnsi="Arial" w:cs="Arial"/>
          <w:sz w:val="24"/>
          <w:szCs w:val="24"/>
        </w:rPr>
        <w:t>research:</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Hand raising</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Listening</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Discuss</w:t>
      </w:r>
      <w:r>
        <w:rPr>
          <w:rFonts w:ascii="Arial" w:hAnsi="Arial" w:cs="Arial"/>
          <w:sz w:val="24"/>
          <w:szCs w:val="24"/>
        </w:rPr>
        <w:t>i</w:t>
      </w:r>
      <w:r w:rsidRPr="00B8323D">
        <w:rPr>
          <w:rFonts w:ascii="Arial" w:hAnsi="Arial" w:cs="Arial"/>
          <w:sz w:val="24"/>
          <w:szCs w:val="24"/>
        </w:rPr>
        <w:t>on comments</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O</w:t>
      </w:r>
      <w:r w:rsidR="00DC3C03" w:rsidRPr="00B8323D">
        <w:rPr>
          <w:rFonts w:ascii="Arial" w:hAnsi="Arial" w:cs="Arial"/>
          <w:sz w:val="24"/>
          <w:szCs w:val="24"/>
        </w:rPr>
        <w:t>ut of order comments</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Oral response</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Disruptive behaviour</w:t>
      </w:r>
    </w:p>
    <w:p w:rsidR="00B8323D" w:rsidRPr="00B8323D" w:rsidRDefault="00B8323D" w:rsidP="00B8323D">
      <w:pPr>
        <w:pStyle w:val="ListParagraph"/>
        <w:numPr>
          <w:ilvl w:val="0"/>
          <w:numId w:val="1"/>
        </w:numPr>
        <w:spacing w:line="360" w:lineRule="auto"/>
        <w:rPr>
          <w:rFonts w:ascii="Arial" w:hAnsi="Arial" w:cs="Arial"/>
          <w:sz w:val="24"/>
          <w:szCs w:val="24"/>
        </w:rPr>
      </w:pPr>
      <w:r w:rsidRPr="00B8323D">
        <w:rPr>
          <w:rFonts w:ascii="Arial" w:hAnsi="Arial" w:cs="Arial"/>
          <w:sz w:val="24"/>
          <w:szCs w:val="24"/>
        </w:rPr>
        <w:t>Withdrawal</w:t>
      </w:r>
      <w:r>
        <w:rPr>
          <w:rFonts w:ascii="Arial" w:hAnsi="Arial" w:cs="Arial"/>
          <w:sz w:val="24"/>
          <w:szCs w:val="24"/>
        </w:rPr>
        <w:t>.</w:t>
      </w:r>
    </w:p>
    <w:p w:rsidR="00DC3C03" w:rsidRDefault="00872E9D" w:rsidP="00DC3C03">
      <w:pPr>
        <w:spacing w:line="360" w:lineRule="auto"/>
        <w:rPr>
          <w:rFonts w:ascii="Arial" w:hAnsi="Arial" w:cs="Arial"/>
          <w:sz w:val="24"/>
          <w:szCs w:val="24"/>
        </w:rPr>
      </w:pPr>
      <w:r>
        <w:rPr>
          <w:rFonts w:ascii="Arial" w:hAnsi="Arial" w:cs="Arial"/>
          <w:sz w:val="24"/>
          <w:szCs w:val="24"/>
        </w:rPr>
        <w:t>I</w:t>
      </w:r>
      <w:r w:rsidR="00B8323D">
        <w:rPr>
          <w:rFonts w:ascii="Arial" w:hAnsi="Arial" w:cs="Arial"/>
          <w:sz w:val="24"/>
          <w:szCs w:val="24"/>
        </w:rPr>
        <w:t>t was f</w:t>
      </w:r>
      <w:r w:rsidR="00DC3C03">
        <w:rPr>
          <w:rFonts w:ascii="Arial" w:hAnsi="Arial" w:cs="Arial"/>
          <w:sz w:val="24"/>
          <w:szCs w:val="24"/>
        </w:rPr>
        <w:t>ound in rows</w:t>
      </w:r>
      <w:r w:rsidR="00B8323D">
        <w:rPr>
          <w:rFonts w:ascii="Arial" w:hAnsi="Arial" w:cs="Arial"/>
          <w:sz w:val="24"/>
          <w:szCs w:val="24"/>
        </w:rPr>
        <w:t>,</w:t>
      </w:r>
      <w:r w:rsidR="00DC3C03">
        <w:rPr>
          <w:rFonts w:ascii="Arial" w:hAnsi="Arial" w:cs="Arial"/>
          <w:sz w:val="24"/>
          <w:szCs w:val="24"/>
        </w:rPr>
        <w:t xml:space="preserve"> students were more withdrawn from the lesson t</w:t>
      </w:r>
      <w:r w:rsidR="00B8323D">
        <w:rPr>
          <w:rFonts w:ascii="Arial" w:hAnsi="Arial" w:cs="Arial"/>
          <w:sz w:val="24"/>
          <w:szCs w:val="24"/>
        </w:rPr>
        <w:t xml:space="preserve">hus had more off task behaviour. </w:t>
      </w:r>
      <w:r>
        <w:rPr>
          <w:rFonts w:ascii="Arial" w:hAnsi="Arial" w:cs="Arial"/>
          <w:sz w:val="24"/>
          <w:szCs w:val="24"/>
        </w:rPr>
        <w:t xml:space="preserve">The </w:t>
      </w:r>
      <w:r w:rsidR="00B1427B">
        <w:rPr>
          <w:rFonts w:ascii="Arial" w:hAnsi="Arial" w:cs="Arial"/>
          <w:sz w:val="24"/>
          <w:szCs w:val="24"/>
        </w:rPr>
        <w:t>researchers</w:t>
      </w:r>
      <w:r>
        <w:rPr>
          <w:rFonts w:ascii="Arial" w:hAnsi="Arial" w:cs="Arial"/>
          <w:sz w:val="24"/>
          <w:szCs w:val="24"/>
        </w:rPr>
        <w:t xml:space="preserve"> added that in order to increase communication between teachers and students, an alternative seating arrangement is needed in the classroom. In fact, t</w:t>
      </w:r>
      <w:r w:rsidR="00B8323D">
        <w:rPr>
          <w:rFonts w:ascii="Arial" w:hAnsi="Arial" w:cs="Arial"/>
          <w:sz w:val="24"/>
          <w:szCs w:val="24"/>
        </w:rPr>
        <w:t>he research discovered that clus</w:t>
      </w:r>
      <w:r w:rsidR="00BF2143">
        <w:rPr>
          <w:rFonts w:ascii="Arial" w:hAnsi="Arial" w:cs="Arial"/>
          <w:sz w:val="24"/>
          <w:szCs w:val="24"/>
        </w:rPr>
        <w:t xml:space="preserve">ters had more on task behaviour. The measurement of hand raising showed highest when students were </w:t>
      </w:r>
      <w:r w:rsidR="00BF2143">
        <w:rPr>
          <w:rFonts w:ascii="Arial" w:hAnsi="Arial" w:cs="Arial"/>
          <w:sz w:val="24"/>
          <w:szCs w:val="24"/>
        </w:rPr>
        <w:lastRenderedPageBreak/>
        <w:t>sat in clusters which suggest students were se</w:t>
      </w:r>
      <w:r w:rsidR="00D57BAC">
        <w:rPr>
          <w:rFonts w:ascii="Arial" w:hAnsi="Arial" w:cs="Arial"/>
          <w:sz w:val="24"/>
          <w:szCs w:val="24"/>
        </w:rPr>
        <w:t>eking involvement in the lesson thus were less distracted.</w:t>
      </w:r>
    </w:p>
    <w:p w:rsidR="00D90EFC" w:rsidRDefault="00D90EFC" w:rsidP="00D90EFC">
      <w:pPr>
        <w:pStyle w:val="Heading2"/>
      </w:pPr>
      <w:bookmarkStart w:id="6" w:name="_Toc514016281"/>
      <w:r>
        <w:t>2.4 Clusters in the classroom</w:t>
      </w:r>
      <w:bookmarkEnd w:id="6"/>
    </w:p>
    <w:p w:rsidR="00BF2143" w:rsidRDefault="00BF2143" w:rsidP="00DC3C03">
      <w:pPr>
        <w:spacing w:line="360" w:lineRule="auto"/>
        <w:rPr>
          <w:rFonts w:ascii="Arial" w:hAnsi="Arial" w:cs="Arial"/>
          <w:sz w:val="24"/>
          <w:szCs w:val="24"/>
        </w:rPr>
      </w:pPr>
      <w:r>
        <w:rPr>
          <w:rFonts w:ascii="Arial" w:hAnsi="Arial" w:cs="Arial"/>
          <w:sz w:val="24"/>
          <w:szCs w:val="24"/>
        </w:rPr>
        <w:t xml:space="preserve">Clusters are an alternative classroom arrangement which </w:t>
      </w:r>
      <w:r w:rsidR="007C7749">
        <w:rPr>
          <w:rFonts w:ascii="Arial" w:hAnsi="Arial" w:cs="Arial"/>
          <w:sz w:val="24"/>
          <w:szCs w:val="24"/>
        </w:rPr>
        <w:t xml:space="preserve">has been investigated against rows. </w:t>
      </w:r>
      <w:r w:rsidR="008E7361">
        <w:rPr>
          <w:rFonts w:ascii="Arial" w:hAnsi="Arial" w:cs="Arial"/>
          <w:sz w:val="24"/>
          <w:szCs w:val="24"/>
        </w:rPr>
        <w:t xml:space="preserve">This arrangement is </w:t>
      </w:r>
      <w:r w:rsidR="004F2DB1">
        <w:rPr>
          <w:rFonts w:ascii="Arial" w:hAnsi="Arial" w:cs="Arial"/>
          <w:sz w:val="24"/>
          <w:szCs w:val="24"/>
        </w:rPr>
        <w:t>organised by students being sat in small groups of four or five around one large table (see Figure 1.2). The pedagogic views behind this outlines how this arrangement encourages students to work collaboratively as well as independently</w:t>
      </w:r>
      <w:r w:rsidR="00A4040B">
        <w:rPr>
          <w:rFonts w:ascii="Arial" w:hAnsi="Arial" w:cs="Arial"/>
          <w:sz w:val="24"/>
          <w:szCs w:val="24"/>
        </w:rPr>
        <w:t xml:space="preserve"> (Marx,</w:t>
      </w:r>
      <w:r w:rsidR="00A4040B" w:rsidRPr="00A4040B">
        <w:t xml:space="preserve"> </w:t>
      </w:r>
      <w:r w:rsidR="00A4040B">
        <w:rPr>
          <w:rFonts w:ascii="Arial" w:hAnsi="Arial" w:cs="Arial"/>
          <w:sz w:val="24"/>
          <w:szCs w:val="24"/>
        </w:rPr>
        <w:t>Fuhrer</w:t>
      </w:r>
      <w:r w:rsidR="00A4040B" w:rsidRPr="00A4040B">
        <w:rPr>
          <w:rFonts w:ascii="Arial" w:hAnsi="Arial" w:cs="Arial"/>
          <w:sz w:val="24"/>
          <w:szCs w:val="24"/>
        </w:rPr>
        <w:t xml:space="preserve"> and Hartig</w:t>
      </w:r>
      <w:r w:rsidR="00A4040B">
        <w:rPr>
          <w:rFonts w:ascii="Arial" w:hAnsi="Arial" w:cs="Arial"/>
          <w:sz w:val="24"/>
          <w:szCs w:val="24"/>
        </w:rPr>
        <w:t>, 2000</w:t>
      </w:r>
      <w:r w:rsidR="0092037A">
        <w:rPr>
          <w:rFonts w:ascii="Arial" w:hAnsi="Arial" w:cs="Arial"/>
          <w:sz w:val="24"/>
          <w:szCs w:val="24"/>
        </w:rPr>
        <w:t>; Ndemanu, 2017</w:t>
      </w:r>
      <w:r w:rsidR="00CF3B5D">
        <w:rPr>
          <w:rFonts w:ascii="Arial" w:hAnsi="Arial" w:cs="Arial"/>
          <w:sz w:val="24"/>
          <w:szCs w:val="24"/>
        </w:rPr>
        <w:t xml:space="preserve">; </w:t>
      </w:r>
      <w:proofErr w:type="spellStart"/>
      <w:r w:rsidR="00CF3B5D">
        <w:rPr>
          <w:rFonts w:ascii="Arial" w:hAnsi="Arial" w:cs="Arial"/>
          <w:sz w:val="24"/>
          <w:szCs w:val="24"/>
        </w:rPr>
        <w:t>Papalia</w:t>
      </w:r>
      <w:proofErr w:type="spellEnd"/>
      <w:r w:rsidR="00CF3B5D">
        <w:rPr>
          <w:rFonts w:ascii="Arial" w:hAnsi="Arial" w:cs="Arial"/>
          <w:sz w:val="24"/>
          <w:szCs w:val="24"/>
        </w:rPr>
        <w:t>, 1994</w:t>
      </w:r>
      <w:r w:rsidR="0092037A">
        <w:rPr>
          <w:rFonts w:ascii="Arial" w:hAnsi="Arial" w:cs="Arial"/>
          <w:sz w:val="24"/>
          <w:szCs w:val="24"/>
        </w:rPr>
        <w:t>)</w:t>
      </w:r>
      <w:r w:rsidR="00B1427B">
        <w:rPr>
          <w:rFonts w:ascii="Arial" w:hAnsi="Arial" w:cs="Arial"/>
          <w:sz w:val="24"/>
          <w:szCs w:val="24"/>
        </w:rPr>
        <w:t>. However, t</w:t>
      </w:r>
      <w:r w:rsidR="004F2DB1">
        <w:rPr>
          <w:rFonts w:ascii="Arial" w:hAnsi="Arial" w:cs="Arial"/>
          <w:sz w:val="24"/>
          <w:szCs w:val="24"/>
        </w:rPr>
        <w:t>his method requires the teacher to be constantly circulating and it has been recognised to only work for small classes as one teacher does not have the ability to track progress of each learner easily (Ndemanu, 2017).</w:t>
      </w:r>
      <w:r w:rsidR="00B1427B">
        <w:rPr>
          <w:rFonts w:ascii="Arial" w:hAnsi="Arial" w:cs="Arial"/>
          <w:sz w:val="24"/>
          <w:szCs w:val="24"/>
        </w:rPr>
        <w:t xml:space="preserve"> As a result, i</w:t>
      </w:r>
      <w:r w:rsidR="003C0CE4">
        <w:rPr>
          <w:rFonts w:ascii="Arial" w:hAnsi="Arial" w:cs="Arial"/>
          <w:sz w:val="24"/>
          <w:szCs w:val="24"/>
        </w:rPr>
        <w:t>t is not as commonly used as rows due to the restrictive nature of classroom space (Earp, 2017).</w:t>
      </w:r>
    </w:p>
    <w:p w:rsidR="008E7361" w:rsidRDefault="008E7361" w:rsidP="008E7361">
      <w:pPr>
        <w:spacing w:line="360" w:lineRule="auto"/>
        <w:jc w:val="center"/>
        <w:rPr>
          <w:rFonts w:ascii="Arial" w:hAnsi="Arial" w:cs="Arial"/>
          <w:sz w:val="24"/>
          <w:szCs w:val="24"/>
        </w:rPr>
      </w:pPr>
      <w:r>
        <w:rPr>
          <w:noProof/>
          <w:lang w:eastAsia="en-GB"/>
        </w:rPr>
        <w:drawing>
          <wp:inline distT="0" distB="0" distL="0" distR="0" wp14:anchorId="3605261D" wp14:editId="7E93EED6">
            <wp:extent cx="3381375" cy="3860154"/>
            <wp:effectExtent l="38100" t="38100" r="28575" b="457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907" t="18030" r="30534" b="5715"/>
                    <a:stretch/>
                  </pic:blipFill>
                  <pic:spPr bwMode="auto">
                    <a:xfrm>
                      <a:off x="0" y="0"/>
                      <a:ext cx="3389654" cy="3869606"/>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rsidR="00A666A0" w:rsidRPr="008E7361" w:rsidRDefault="006827E4" w:rsidP="008E7361">
      <w:pPr>
        <w:spacing w:line="360" w:lineRule="auto"/>
        <w:jc w:val="center"/>
        <w:rPr>
          <w:rFonts w:ascii="Arial" w:hAnsi="Arial" w:cs="Arial"/>
          <w:b/>
          <w:sz w:val="24"/>
          <w:szCs w:val="24"/>
          <w:u w:val="single"/>
        </w:rPr>
      </w:pPr>
      <w:r>
        <w:rPr>
          <w:rFonts w:ascii="Arial" w:hAnsi="Arial" w:cs="Arial"/>
          <w:b/>
          <w:sz w:val="24"/>
          <w:szCs w:val="24"/>
          <w:u w:val="single"/>
        </w:rPr>
        <w:t>Figure 2</w:t>
      </w:r>
      <w:r w:rsidR="008E7361" w:rsidRPr="008E7361">
        <w:rPr>
          <w:rFonts w:ascii="Arial" w:hAnsi="Arial" w:cs="Arial"/>
          <w:b/>
          <w:sz w:val="24"/>
          <w:szCs w:val="24"/>
          <w:u w:val="single"/>
        </w:rPr>
        <w:t>.2: Cluster Seating Arrangement (</w:t>
      </w:r>
      <w:proofErr w:type="spellStart"/>
      <w:r w:rsidR="008E7361" w:rsidRPr="008E7361">
        <w:rPr>
          <w:rFonts w:ascii="Arial" w:hAnsi="Arial" w:cs="Arial"/>
          <w:b/>
          <w:sz w:val="24"/>
          <w:szCs w:val="24"/>
          <w:u w:val="single"/>
        </w:rPr>
        <w:t>McCorskey</w:t>
      </w:r>
      <w:proofErr w:type="spellEnd"/>
      <w:r w:rsidR="008E7361" w:rsidRPr="008E7361">
        <w:rPr>
          <w:rFonts w:ascii="Arial" w:hAnsi="Arial" w:cs="Arial"/>
          <w:b/>
          <w:sz w:val="24"/>
          <w:szCs w:val="24"/>
          <w:u w:val="single"/>
        </w:rPr>
        <w:t xml:space="preserve"> and </w:t>
      </w:r>
      <w:proofErr w:type="spellStart"/>
      <w:r w:rsidR="008E7361" w:rsidRPr="008E7361">
        <w:rPr>
          <w:rFonts w:ascii="Arial" w:hAnsi="Arial" w:cs="Arial"/>
          <w:b/>
          <w:sz w:val="24"/>
          <w:szCs w:val="24"/>
          <w:u w:val="single"/>
        </w:rPr>
        <w:t>McVetta</w:t>
      </w:r>
      <w:proofErr w:type="spellEnd"/>
      <w:r w:rsidR="008E7361" w:rsidRPr="008E7361">
        <w:rPr>
          <w:rFonts w:ascii="Arial" w:hAnsi="Arial" w:cs="Arial"/>
          <w:b/>
          <w:sz w:val="24"/>
          <w:szCs w:val="24"/>
          <w:u w:val="single"/>
        </w:rPr>
        <w:t>, 1978).</w:t>
      </w:r>
    </w:p>
    <w:p w:rsidR="004F2DB1" w:rsidRDefault="004F2DB1" w:rsidP="00391244">
      <w:pPr>
        <w:spacing w:line="360" w:lineRule="auto"/>
        <w:rPr>
          <w:rFonts w:ascii="Arial" w:hAnsi="Arial" w:cs="Arial"/>
          <w:sz w:val="24"/>
          <w:szCs w:val="24"/>
        </w:rPr>
      </w:pPr>
      <w:r>
        <w:rPr>
          <w:rFonts w:ascii="Arial" w:hAnsi="Arial" w:cs="Arial"/>
          <w:sz w:val="24"/>
          <w:szCs w:val="24"/>
        </w:rPr>
        <w:t>Despite debate, the cluster formation does have advantageous aspects of its design.</w:t>
      </w:r>
      <w:r w:rsidR="0092037A">
        <w:rPr>
          <w:rFonts w:ascii="Arial" w:hAnsi="Arial" w:cs="Arial"/>
          <w:sz w:val="24"/>
          <w:szCs w:val="24"/>
        </w:rPr>
        <w:t xml:space="preserve"> As mentioned previously, student to student interaction is increased when students are sat together in small groups therefore they can support each other as a whole </w:t>
      </w:r>
      <w:r w:rsidR="0092037A">
        <w:rPr>
          <w:rFonts w:ascii="Arial" w:hAnsi="Arial" w:cs="Arial"/>
          <w:sz w:val="24"/>
          <w:szCs w:val="24"/>
        </w:rPr>
        <w:lastRenderedPageBreak/>
        <w:t>group rather than rely on the teacher or one peer (</w:t>
      </w:r>
      <w:r w:rsidR="0092037A" w:rsidRPr="0092037A">
        <w:rPr>
          <w:rFonts w:ascii="Arial" w:hAnsi="Arial" w:cs="Arial"/>
          <w:sz w:val="24"/>
          <w:szCs w:val="24"/>
        </w:rPr>
        <w:t>Marx et al, 2000; Ndemanu, 2017</w:t>
      </w:r>
      <w:r w:rsidR="0092037A">
        <w:rPr>
          <w:rFonts w:ascii="Arial" w:hAnsi="Arial" w:cs="Arial"/>
          <w:sz w:val="24"/>
          <w:szCs w:val="24"/>
        </w:rPr>
        <w:t xml:space="preserve">; </w:t>
      </w:r>
      <w:proofErr w:type="spellStart"/>
      <w:r w:rsidR="0092037A">
        <w:rPr>
          <w:rFonts w:ascii="Arial" w:hAnsi="Arial" w:cs="Arial"/>
          <w:sz w:val="24"/>
          <w:szCs w:val="24"/>
        </w:rPr>
        <w:t>McConkey</w:t>
      </w:r>
      <w:proofErr w:type="spellEnd"/>
      <w:r w:rsidR="0092037A">
        <w:rPr>
          <w:rFonts w:ascii="Arial" w:hAnsi="Arial" w:cs="Arial"/>
          <w:sz w:val="24"/>
          <w:szCs w:val="24"/>
        </w:rPr>
        <w:t xml:space="preserve"> and </w:t>
      </w:r>
      <w:proofErr w:type="spellStart"/>
      <w:r w:rsidR="0092037A">
        <w:rPr>
          <w:rFonts w:ascii="Arial" w:hAnsi="Arial" w:cs="Arial"/>
          <w:sz w:val="24"/>
          <w:szCs w:val="24"/>
        </w:rPr>
        <w:t>McVetta</w:t>
      </w:r>
      <w:proofErr w:type="spellEnd"/>
      <w:r w:rsidR="0092037A">
        <w:rPr>
          <w:rFonts w:ascii="Arial" w:hAnsi="Arial" w:cs="Arial"/>
          <w:sz w:val="24"/>
          <w:szCs w:val="24"/>
        </w:rPr>
        <w:t>, 1978</w:t>
      </w:r>
      <w:r w:rsidR="001C472D">
        <w:rPr>
          <w:rFonts w:ascii="Arial" w:hAnsi="Arial" w:cs="Arial"/>
          <w:sz w:val="24"/>
          <w:szCs w:val="24"/>
        </w:rPr>
        <w:t>; Shepherd and Linn, 2015</w:t>
      </w:r>
      <w:r w:rsidR="00A4040B">
        <w:rPr>
          <w:rFonts w:ascii="Arial" w:hAnsi="Arial" w:cs="Arial"/>
          <w:sz w:val="24"/>
          <w:szCs w:val="24"/>
        </w:rPr>
        <w:t>, Bonus and Riordan, 1998</w:t>
      </w:r>
      <w:r w:rsidR="0092037A">
        <w:rPr>
          <w:rFonts w:ascii="Arial" w:hAnsi="Arial" w:cs="Arial"/>
          <w:sz w:val="24"/>
          <w:szCs w:val="24"/>
        </w:rPr>
        <w:t>)</w:t>
      </w:r>
      <w:r w:rsidR="008D3ABF">
        <w:rPr>
          <w:rFonts w:ascii="Arial" w:hAnsi="Arial" w:cs="Arial"/>
          <w:sz w:val="24"/>
          <w:szCs w:val="24"/>
        </w:rPr>
        <w:t>. This is recognised as a means of differentiation in the classroom through student support (</w:t>
      </w:r>
      <w:proofErr w:type="spellStart"/>
      <w:r w:rsidR="008D3ABF">
        <w:rPr>
          <w:rFonts w:ascii="Arial" w:hAnsi="Arial" w:cs="Arial"/>
          <w:sz w:val="24"/>
          <w:szCs w:val="24"/>
        </w:rPr>
        <w:t>Hockett</w:t>
      </w:r>
      <w:proofErr w:type="spellEnd"/>
      <w:r w:rsidR="008D3ABF">
        <w:rPr>
          <w:rFonts w:ascii="Arial" w:hAnsi="Arial" w:cs="Arial"/>
          <w:sz w:val="24"/>
          <w:szCs w:val="24"/>
        </w:rPr>
        <w:t>, 2014</w:t>
      </w:r>
      <w:r w:rsidR="00045C71">
        <w:rPr>
          <w:rFonts w:ascii="Arial" w:hAnsi="Arial" w:cs="Arial"/>
          <w:sz w:val="24"/>
          <w:szCs w:val="24"/>
        </w:rPr>
        <w:t xml:space="preserve">; Charles and </w:t>
      </w:r>
      <w:proofErr w:type="spellStart"/>
      <w:r w:rsidR="00045C71">
        <w:rPr>
          <w:rFonts w:ascii="Arial" w:hAnsi="Arial" w:cs="Arial"/>
          <w:sz w:val="24"/>
          <w:szCs w:val="24"/>
        </w:rPr>
        <w:t>Senter</w:t>
      </w:r>
      <w:proofErr w:type="spellEnd"/>
      <w:r w:rsidR="00045C71">
        <w:rPr>
          <w:rFonts w:ascii="Arial" w:hAnsi="Arial" w:cs="Arial"/>
          <w:sz w:val="24"/>
          <w:szCs w:val="24"/>
        </w:rPr>
        <w:t>, 2008</w:t>
      </w:r>
      <w:r w:rsidR="008D3ABF">
        <w:rPr>
          <w:rFonts w:ascii="Arial" w:hAnsi="Arial" w:cs="Arial"/>
          <w:sz w:val="24"/>
          <w:szCs w:val="24"/>
        </w:rPr>
        <w:t>)</w:t>
      </w:r>
      <w:r w:rsidR="001C472D">
        <w:rPr>
          <w:rFonts w:ascii="Arial" w:hAnsi="Arial" w:cs="Arial"/>
          <w:sz w:val="24"/>
          <w:szCs w:val="24"/>
        </w:rPr>
        <w:t xml:space="preserve">. </w:t>
      </w:r>
    </w:p>
    <w:p w:rsidR="001254AA" w:rsidRDefault="001254AA" w:rsidP="00391244">
      <w:pPr>
        <w:spacing w:line="360" w:lineRule="auto"/>
        <w:rPr>
          <w:rFonts w:ascii="Arial" w:hAnsi="Arial" w:cs="Arial"/>
          <w:sz w:val="24"/>
          <w:szCs w:val="24"/>
        </w:rPr>
      </w:pPr>
      <w:r>
        <w:rPr>
          <w:rFonts w:ascii="Arial" w:hAnsi="Arial" w:cs="Arial"/>
          <w:sz w:val="24"/>
          <w:szCs w:val="24"/>
        </w:rPr>
        <w:t>Anderson (2009)</w:t>
      </w:r>
      <w:r w:rsidR="00974AAE">
        <w:rPr>
          <w:rFonts w:ascii="Arial" w:hAnsi="Arial" w:cs="Arial"/>
          <w:sz w:val="24"/>
          <w:szCs w:val="24"/>
        </w:rPr>
        <w:t xml:space="preserve"> observed 20 students in a private school in three different classroom arrangements – rows, clusters and horseshoes. From Anderson’s observations, it was found that students were focussed on classwork 97% of the time when in clusters and 91% of the time in rows. Teacher and student communication was reduced to 5% whereas in rows it was 10%</w:t>
      </w:r>
      <w:r w:rsidR="00F920B0">
        <w:rPr>
          <w:rFonts w:ascii="Arial" w:hAnsi="Arial" w:cs="Arial"/>
          <w:sz w:val="24"/>
          <w:szCs w:val="24"/>
        </w:rPr>
        <w:t xml:space="preserve">, showing students rely less on the teachers when in clusters thus remain on task for a longer. </w:t>
      </w:r>
    </w:p>
    <w:p w:rsidR="001C472D" w:rsidRDefault="00974AAE" w:rsidP="00CF3B5D">
      <w:pPr>
        <w:spacing w:line="360" w:lineRule="auto"/>
        <w:rPr>
          <w:rFonts w:ascii="Arial" w:hAnsi="Arial" w:cs="Arial"/>
          <w:sz w:val="24"/>
          <w:szCs w:val="24"/>
        </w:rPr>
      </w:pPr>
      <w:r>
        <w:rPr>
          <w:rFonts w:ascii="Arial" w:hAnsi="Arial" w:cs="Arial"/>
          <w:sz w:val="24"/>
          <w:szCs w:val="24"/>
        </w:rPr>
        <w:t>Similarly, r</w:t>
      </w:r>
      <w:r w:rsidR="001C472D">
        <w:rPr>
          <w:rFonts w:ascii="Arial" w:hAnsi="Arial" w:cs="Arial"/>
          <w:sz w:val="24"/>
          <w:szCs w:val="24"/>
        </w:rPr>
        <w:t>esearch by Rosenfield, Lambert and Black (1985) found class participation increased when students were sat in groups rather than rows</w:t>
      </w:r>
      <w:r w:rsidR="00CF3B5D">
        <w:rPr>
          <w:rFonts w:ascii="Arial" w:hAnsi="Arial" w:cs="Arial"/>
          <w:sz w:val="24"/>
          <w:szCs w:val="24"/>
        </w:rPr>
        <w:t>. It was found to be ‘</w:t>
      </w:r>
      <w:r w:rsidR="00CF3B5D" w:rsidRPr="00CF3B5D">
        <w:rPr>
          <w:rFonts w:ascii="Arial" w:hAnsi="Arial" w:cs="Arial"/>
          <w:sz w:val="24"/>
          <w:szCs w:val="24"/>
        </w:rPr>
        <w:t>common sense</w:t>
      </w:r>
      <w:r w:rsidR="00CF3B5D">
        <w:rPr>
          <w:rFonts w:ascii="Arial" w:hAnsi="Arial" w:cs="Arial"/>
          <w:sz w:val="24"/>
          <w:szCs w:val="24"/>
        </w:rPr>
        <w:t>’ that when students are sat in groups student</w:t>
      </w:r>
      <w:r w:rsidR="00D57BAC">
        <w:rPr>
          <w:rFonts w:ascii="Arial" w:hAnsi="Arial" w:cs="Arial"/>
          <w:sz w:val="24"/>
          <w:szCs w:val="24"/>
        </w:rPr>
        <w:t>s</w:t>
      </w:r>
      <w:r w:rsidR="00CF3B5D">
        <w:rPr>
          <w:rFonts w:ascii="Arial" w:hAnsi="Arial" w:cs="Arial"/>
          <w:sz w:val="24"/>
          <w:szCs w:val="24"/>
        </w:rPr>
        <w:t xml:space="preserve"> wou</w:t>
      </w:r>
      <w:r w:rsidR="00B1427B">
        <w:rPr>
          <w:rFonts w:ascii="Arial" w:hAnsi="Arial" w:cs="Arial"/>
          <w:sz w:val="24"/>
          <w:szCs w:val="24"/>
        </w:rPr>
        <w:t>ld interact more frequently. However, it is evident that there is a dissimilarity between Anderson’s research and Rosenfield, Lambert and Black (1985)</w:t>
      </w:r>
      <w:r w:rsidR="00D57BAC">
        <w:rPr>
          <w:rFonts w:ascii="Arial" w:hAnsi="Arial" w:cs="Arial"/>
          <w:sz w:val="24"/>
          <w:szCs w:val="24"/>
        </w:rPr>
        <w:t xml:space="preserve"> as it was found by the latter, that </w:t>
      </w:r>
      <w:r w:rsidR="00CF3B5D">
        <w:rPr>
          <w:rFonts w:ascii="Arial" w:hAnsi="Arial" w:cs="Arial"/>
          <w:sz w:val="24"/>
          <w:szCs w:val="24"/>
        </w:rPr>
        <w:t xml:space="preserve">teacher control </w:t>
      </w:r>
      <w:r w:rsidR="00D57BAC">
        <w:rPr>
          <w:rFonts w:ascii="Arial" w:hAnsi="Arial" w:cs="Arial"/>
          <w:sz w:val="24"/>
          <w:szCs w:val="24"/>
        </w:rPr>
        <w:t>was weakened when students were sat in clusters. As a result, it encouraged</w:t>
      </w:r>
      <w:r w:rsidR="00CF3B5D">
        <w:rPr>
          <w:rFonts w:ascii="Arial" w:hAnsi="Arial" w:cs="Arial"/>
          <w:sz w:val="24"/>
          <w:szCs w:val="24"/>
        </w:rPr>
        <w:t xml:space="preserve"> </w:t>
      </w:r>
      <w:r w:rsidR="00D57BAC">
        <w:rPr>
          <w:rFonts w:ascii="Arial" w:hAnsi="Arial" w:cs="Arial"/>
          <w:sz w:val="24"/>
          <w:szCs w:val="24"/>
        </w:rPr>
        <w:t>more off task interactions which were not</w:t>
      </w:r>
      <w:r w:rsidR="00CF3B5D">
        <w:rPr>
          <w:rFonts w:ascii="Arial" w:hAnsi="Arial" w:cs="Arial"/>
          <w:sz w:val="24"/>
          <w:szCs w:val="24"/>
        </w:rPr>
        <w:t xml:space="preserve"> associated with the classroom learning.</w:t>
      </w:r>
    </w:p>
    <w:p w:rsidR="00437CA8" w:rsidRDefault="00CF3B5D" w:rsidP="00391244">
      <w:pPr>
        <w:spacing w:line="360" w:lineRule="auto"/>
        <w:rPr>
          <w:rFonts w:ascii="Arial" w:hAnsi="Arial" w:cs="Arial"/>
          <w:sz w:val="24"/>
          <w:szCs w:val="24"/>
        </w:rPr>
      </w:pPr>
      <w:r>
        <w:rPr>
          <w:rFonts w:ascii="Arial" w:hAnsi="Arial" w:cs="Arial"/>
          <w:sz w:val="24"/>
          <w:szCs w:val="24"/>
        </w:rPr>
        <w:t xml:space="preserve">As a result, cluster seating is classroom </w:t>
      </w:r>
      <w:r w:rsidR="00631B28">
        <w:rPr>
          <w:rFonts w:ascii="Arial" w:hAnsi="Arial" w:cs="Arial"/>
          <w:sz w:val="24"/>
          <w:szCs w:val="24"/>
        </w:rPr>
        <w:t>arrangement technique which has sparked controversy in the teaching profession.</w:t>
      </w:r>
      <w:r w:rsidR="008D3ABF">
        <w:rPr>
          <w:rFonts w:ascii="Arial" w:hAnsi="Arial" w:cs="Arial"/>
          <w:sz w:val="24"/>
          <w:szCs w:val="24"/>
        </w:rPr>
        <w:t xml:space="preserve"> </w:t>
      </w:r>
      <w:r w:rsidR="00437CA8" w:rsidRPr="00437CA8">
        <w:rPr>
          <w:rFonts w:ascii="Arial" w:hAnsi="Arial" w:cs="Arial"/>
          <w:sz w:val="24"/>
          <w:szCs w:val="24"/>
        </w:rPr>
        <w:t>Hallahan (2017) believes having cluster seating is an unnecessary move in the classroom as teachers have to deal with multiple issues without the added disruption cluster seating has. Hallahan believes this seating structure is a pathw</w:t>
      </w:r>
      <w:r w:rsidR="00D57BAC">
        <w:rPr>
          <w:rFonts w:ascii="Arial" w:hAnsi="Arial" w:cs="Arial"/>
          <w:sz w:val="24"/>
          <w:szCs w:val="24"/>
        </w:rPr>
        <w:t>ay into disruptive behaviour as</w:t>
      </w:r>
      <w:r w:rsidR="00437CA8" w:rsidRPr="00437CA8">
        <w:rPr>
          <w:rFonts w:ascii="Arial" w:hAnsi="Arial" w:cs="Arial"/>
          <w:sz w:val="24"/>
          <w:szCs w:val="24"/>
        </w:rPr>
        <w:t xml:space="preserve"> students </w:t>
      </w:r>
      <w:r w:rsidR="00D57BAC">
        <w:rPr>
          <w:rFonts w:ascii="Arial" w:hAnsi="Arial" w:cs="Arial"/>
          <w:sz w:val="24"/>
          <w:szCs w:val="24"/>
        </w:rPr>
        <w:t xml:space="preserve">can </w:t>
      </w:r>
      <w:r w:rsidR="00437CA8" w:rsidRPr="00437CA8">
        <w:rPr>
          <w:rFonts w:ascii="Arial" w:hAnsi="Arial" w:cs="Arial"/>
          <w:sz w:val="24"/>
          <w:szCs w:val="24"/>
        </w:rPr>
        <w:t>consistently turn around, use mobile phones</w:t>
      </w:r>
      <w:r w:rsidR="00D57BAC">
        <w:rPr>
          <w:rFonts w:ascii="Arial" w:hAnsi="Arial" w:cs="Arial"/>
          <w:sz w:val="24"/>
          <w:szCs w:val="24"/>
        </w:rPr>
        <w:t xml:space="preserve"> without being seen</w:t>
      </w:r>
      <w:r w:rsidR="00437CA8" w:rsidRPr="00437CA8">
        <w:rPr>
          <w:rFonts w:ascii="Arial" w:hAnsi="Arial" w:cs="Arial"/>
          <w:sz w:val="24"/>
          <w:szCs w:val="24"/>
        </w:rPr>
        <w:t xml:space="preserve"> and low level bullying can happen amongst peers</w:t>
      </w:r>
      <w:r w:rsidR="00D57BAC">
        <w:rPr>
          <w:rFonts w:ascii="Arial" w:hAnsi="Arial" w:cs="Arial"/>
          <w:sz w:val="24"/>
          <w:szCs w:val="24"/>
        </w:rPr>
        <w:t xml:space="preserve"> without being seen by the teacher</w:t>
      </w:r>
      <w:r w:rsidR="00437CA8" w:rsidRPr="00437CA8">
        <w:rPr>
          <w:rFonts w:ascii="Arial" w:hAnsi="Arial" w:cs="Arial"/>
          <w:sz w:val="24"/>
          <w:szCs w:val="24"/>
        </w:rPr>
        <w:t>. Because of this, Hallahan recommends the use of rows as you can manage behaviour and still initiate group work by small movements and minimal disruption.</w:t>
      </w:r>
      <w:r w:rsidR="004F2DB1">
        <w:rPr>
          <w:rFonts w:ascii="Arial" w:hAnsi="Arial" w:cs="Arial"/>
          <w:sz w:val="24"/>
          <w:szCs w:val="24"/>
        </w:rPr>
        <w:t xml:space="preserve"> Emmer et al (2000) agrees by recommending teachers should start the academic year with rows because it prevents behavioural problem then consider other types once class </w:t>
      </w:r>
      <w:r w:rsidR="0092037A">
        <w:rPr>
          <w:rFonts w:ascii="Arial" w:hAnsi="Arial" w:cs="Arial"/>
          <w:sz w:val="24"/>
          <w:szCs w:val="24"/>
        </w:rPr>
        <w:t>discipline</w:t>
      </w:r>
      <w:r w:rsidR="004F2DB1">
        <w:rPr>
          <w:rFonts w:ascii="Arial" w:hAnsi="Arial" w:cs="Arial"/>
          <w:sz w:val="24"/>
          <w:szCs w:val="24"/>
        </w:rPr>
        <w:t xml:space="preserve"> is well established; this shows behaviour is best managed in rows in the classroom environment.</w:t>
      </w:r>
    </w:p>
    <w:p w:rsidR="00872E9D" w:rsidRPr="00391244" w:rsidRDefault="00074899" w:rsidP="00391244">
      <w:pPr>
        <w:spacing w:line="360" w:lineRule="auto"/>
        <w:rPr>
          <w:rFonts w:ascii="Arial" w:hAnsi="Arial" w:cs="Arial"/>
          <w:sz w:val="24"/>
          <w:szCs w:val="24"/>
        </w:rPr>
      </w:pPr>
      <w:r>
        <w:rPr>
          <w:rFonts w:ascii="Arial" w:hAnsi="Arial" w:cs="Arial"/>
          <w:sz w:val="24"/>
          <w:szCs w:val="24"/>
        </w:rPr>
        <w:lastRenderedPageBreak/>
        <w:t>Simmons et al (2015) conducted a study on seating arrangement and behaviour in a second grade classroom. The authors assessed the impact of seating arrangement on behaviour whilst students were completing independent work. From observing off task behaviour which included, inappropriate talking, out of seat without permission, not following instructions and not starting work immediately, cluster se</w:t>
      </w:r>
      <w:r w:rsidR="00FA398B">
        <w:rPr>
          <w:rFonts w:ascii="Arial" w:hAnsi="Arial" w:cs="Arial"/>
          <w:sz w:val="24"/>
          <w:szCs w:val="24"/>
        </w:rPr>
        <w:t>ating was identified as promoting</w:t>
      </w:r>
      <w:r>
        <w:rPr>
          <w:rFonts w:ascii="Arial" w:hAnsi="Arial" w:cs="Arial"/>
          <w:sz w:val="24"/>
          <w:szCs w:val="24"/>
        </w:rPr>
        <w:t xml:space="preserve"> the most behavioural issues. In clusters, the authors found that there were 72 instances of off task behaviour whereas in rows there was 42 instances. </w:t>
      </w:r>
      <w:r w:rsidR="00FA44F6">
        <w:rPr>
          <w:rFonts w:ascii="Arial" w:hAnsi="Arial" w:cs="Arial"/>
          <w:sz w:val="24"/>
          <w:szCs w:val="24"/>
        </w:rPr>
        <w:t xml:space="preserve">However, Simmons et al (2015) concluded by saying though behaviour issues were higher in clusters than the other researched seating arrangement (rows and horseshoe), the needs of every student cannot be met in one single arrangement therefore its best to change the classroom </w:t>
      </w:r>
      <w:r w:rsidR="00375F17">
        <w:rPr>
          <w:rFonts w:ascii="Arial" w:hAnsi="Arial" w:cs="Arial"/>
          <w:sz w:val="24"/>
          <w:szCs w:val="24"/>
        </w:rPr>
        <w:t>arrangement to suit the class/the lesson content.</w:t>
      </w:r>
    </w:p>
    <w:p w:rsidR="00EB5B45" w:rsidRDefault="004F2DB1" w:rsidP="00391244">
      <w:pPr>
        <w:spacing w:line="360" w:lineRule="auto"/>
        <w:rPr>
          <w:rFonts w:ascii="Arial" w:hAnsi="Arial" w:cs="Arial"/>
          <w:sz w:val="24"/>
          <w:szCs w:val="24"/>
        </w:rPr>
      </w:pPr>
      <w:r w:rsidRPr="004F2DB1">
        <w:rPr>
          <w:rFonts w:ascii="Arial" w:hAnsi="Arial" w:cs="Arial"/>
          <w:sz w:val="24"/>
          <w:szCs w:val="24"/>
        </w:rPr>
        <w:t xml:space="preserve">Winett, Battersby and Edwards (1975) examined a classroom rearrangement from row to clusters and recognised there was no significant change in </w:t>
      </w:r>
      <w:r w:rsidR="00F53602" w:rsidRPr="004F2DB1">
        <w:rPr>
          <w:rFonts w:ascii="Arial" w:hAnsi="Arial" w:cs="Arial"/>
          <w:sz w:val="24"/>
          <w:szCs w:val="24"/>
        </w:rPr>
        <w:t>students’</w:t>
      </w:r>
      <w:r w:rsidRPr="004F2DB1">
        <w:rPr>
          <w:rFonts w:ascii="Arial" w:hAnsi="Arial" w:cs="Arial"/>
          <w:sz w:val="24"/>
          <w:szCs w:val="24"/>
        </w:rPr>
        <w:t xml:space="preserve"> behaviour by doing this. However, the research which has been carried out has been critised due to the investigation taking place over a short time frame. This means long term impacts were not measured thus outlining the need for further research (Ahrentzen et al,</w:t>
      </w:r>
      <w:r w:rsidR="00F53602">
        <w:rPr>
          <w:rFonts w:ascii="Arial" w:hAnsi="Arial" w:cs="Arial"/>
          <w:sz w:val="24"/>
          <w:szCs w:val="24"/>
        </w:rPr>
        <w:t xml:space="preserve"> </w:t>
      </w:r>
      <w:r w:rsidRPr="004F2DB1">
        <w:rPr>
          <w:rFonts w:ascii="Arial" w:hAnsi="Arial" w:cs="Arial"/>
          <w:sz w:val="24"/>
          <w:szCs w:val="24"/>
        </w:rPr>
        <w:t>1982).</w:t>
      </w:r>
    </w:p>
    <w:p w:rsidR="00D90EFC" w:rsidRDefault="00D90EFC" w:rsidP="00D90EFC">
      <w:pPr>
        <w:pStyle w:val="Heading2"/>
      </w:pPr>
      <w:bookmarkStart w:id="7" w:name="_Toc514016282"/>
      <w:r>
        <w:t>2.5 Conclusion</w:t>
      </w:r>
      <w:bookmarkEnd w:id="7"/>
    </w:p>
    <w:p w:rsidR="00F53602" w:rsidRDefault="00D57BAC" w:rsidP="00391244">
      <w:pPr>
        <w:spacing w:line="360" w:lineRule="auto"/>
        <w:rPr>
          <w:rFonts w:ascii="Arial" w:hAnsi="Arial" w:cs="Arial"/>
          <w:sz w:val="24"/>
          <w:szCs w:val="24"/>
        </w:rPr>
      </w:pPr>
      <w:r>
        <w:rPr>
          <w:rFonts w:ascii="Arial" w:hAnsi="Arial" w:cs="Arial"/>
          <w:sz w:val="24"/>
          <w:szCs w:val="24"/>
        </w:rPr>
        <w:t xml:space="preserve">It is clear from the literature that there are various conflicting views of whether seating arrangement has an impact on behaviour and if so which arrangement is best. </w:t>
      </w:r>
      <w:r w:rsidR="002D2546">
        <w:rPr>
          <w:rFonts w:ascii="Arial" w:hAnsi="Arial" w:cs="Arial"/>
          <w:sz w:val="24"/>
          <w:szCs w:val="24"/>
        </w:rPr>
        <w:t xml:space="preserve">Though there is a significant amount of research outlining the impact of differing seating arrangements </w:t>
      </w:r>
      <w:r>
        <w:rPr>
          <w:rFonts w:ascii="Arial" w:hAnsi="Arial" w:cs="Arial"/>
          <w:sz w:val="24"/>
          <w:szCs w:val="24"/>
        </w:rPr>
        <w:t>on behaviour</w:t>
      </w:r>
      <w:r w:rsidR="002D2546">
        <w:rPr>
          <w:rFonts w:ascii="Arial" w:hAnsi="Arial" w:cs="Arial"/>
          <w:sz w:val="24"/>
          <w:szCs w:val="24"/>
        </w:rPr>
        <w:t xml:space="preserve">, it is apparent there is inconsistency within their results. </w:t>
      </w:r>
    </w:p>
    <w:p w:rsidR="00F53602" w:rsidRDefault="002D2546" w:rsidP="00391244">
      <w:pPr>
        <w:spacing w:line="360" w:lineRule="auto"/>
        <w:rPr>
          <w:rFonts w:ascii="Arial" w:hAnsi="Arial" w:cs="Arial"/>
          <w:sz w:val="24"/>
          <w:szCs w:val="24"/>
        </w:rPr>
      </w:pPr>
      <w:r>
        <w:rPr>
          <w:rFonts w:ascii="Arial" w:hAnsi="Arial" w:cs="Arial"/>
          <w:sz w:val="24"/>
          <w:szCs w:val="24"/>
        </w:rPr>
        <w:t xml:space="preserve">Winett, Battersby and Edwards (1975) found there was no difference in behaviour when changing the room arrangement from rows to clusters whereas Simmons (2015) found that having students sat in clusters increased behavioural issues in the class in comparison to rows. This contradicted Anderson (2009) whom found students sat in clusters promoted good behaviour and students were on task for a longer period than when sat in rows. This is supported by </w:t>
      </w:r>
      <w:r w:rsidRPr="002D2546">
        <w:rPr>
          <w:rFonts w:ascii="Arial" w:hAnsi="Arial" w:cs="Arial"/>
          <w:sz w:val="24"/>
          <w:szCs w:val="24"/>
        </w:rPr>
        <w:t>Rosenfield, Lambert and Black (1985)</w:t>
      </w:r>
      <w:r>
        <w:rPr>
          <w:rFonts w:ascii="Arial" w:hAnsi="Arial" w:cs="Arial"/>
          <w:sz w:val="24"/>
          <w:szCs w:val="24"/>
        </w:rPr>
        <w:t xml:space="preserve"> </w:t>
      </w:r>
      <w:r w:rsidR="009739A8">
        <w:rPr>
          <w:rFonts w:ascii="Arial" w:hAnsi="Arial" w:cs="Arial"/>
          <w:sz w:val="24"/>
          <w:szCs w:val="24"/>
        </w:rPr>
        <w:t>whose</w:t>
      </w:r>
      <w:r>
        <w:rPr>
          <w:rFonts w:ascii="Arial" w:hAnsi="Arial" w:cs="Arial"/>
          <w:sz w:val="24"/>
          <w:szCs w:val="24"/>
        </w:rPr>
        <w:t xml:space="preserve"> research has an identical outcome.</w:t>
      </w:r>
      <w:r w:rsidR="00462486">
        <w:rPr>
          <w:rFonts w:ascii="Arial" w:hAnsi="Arial" w:cs="Arial"/>
          <w:sz w:val="24"/>
          <w:szCs w:val="24"/>
        </w:rPr>
        <w:t xml:space="preserve"> </w:t>
      </w:r>
    </w:p>
    <w:p w:rsidR="002D2546" w:rsidRDefault="00462486" w:rsidP="00391244">
      <w:pPr>
        <w:spacing w:line="360" w:lineRule="auto"/>
        <w:rPr>
          <w:rFonts w:ascii="Arial" w:hAnsi="Arial" w:cs="Arial"/>
          <w:sz w:val="24"/>
          <w:szCs w:val="24"/>
        </w:rPr>
      </w:pPr>
      <w:r>
        <w:rPr>
          <w:rFonts w:ascii="Arial" w:hAnsi="Arial" w:cs="Arial"/>
          <w:sz w:val="24"/>
          <w:szCs w:val="24"/>
        </w:rPr>
        <w:lastRenderedPageBreak/>
        <w:t>Due to the contr</w:t>
      </w:r>
      <w:r w:rsidR="00D57BAC">
        <w:rPr>
          <w:rFonts w:ascii="Arial" w:hAnsi="Arial" w:cs="Arial"/>
          <w:sz w:val="24"/>
          <w:szCs w:val="24"/>
        </w:rPr>
        <w:t xml:space="preserve">oversy surrounding the topic, this </w:t>
      </w:r>
      <w:r w:rsidR="00F53602">
        <w:rPr>
          <w:rFonts w:ascii="Arial" w:hAnsi="Arial" w:cs="Arial"/>
          <w:sz w:val="24"/>
          <w:szCs w:val="24"/>
        </w:rPr>
        <w:t>matter</w:t>
      </w:r>
      <w:r w:rsidR="00D57BAC">
        <w:rPr>
          <w:rFonts w:ascii="Arial" w:hAnsi="Arial" w:cs="Arial"/>
          <w:sz w:val="24"/>
          <w:szCs w:val="24"/>
        </w:rPr>
        <w:t xml:space="preserve"> </w:t>
      </w:r>
      <w:r w:rsidR="00F53602">
        <w:rPr>
          <w:rFonts w:ascii="Arial" w:hAnsi="Arial" w:cs="Arial"/>
          <w:sz w:val="24"/>
          <w:szCs w:val="24"/>
        </w:rPr>
        <w:t>needs t</w:t>
      </w:r>
      <w:r>
        <w:rPr>
          <w:rFonts w:ascii="Arial" w:hAnsi="Arial" w:cs="Arial"/>
          <w:sz w:val="24"/>
          <w:szCs w:val="24"/>
        </w:rPr>
        <w:t>o</w:t>
      </w:r>
      <w:r w:rsidR="00D57BAC">
        <w:rPr>
          <w:rFonts w:ascii="Arial" w:hAnsi="Arial" w:cs="Arial"/>
          <w:sz w:val="24"/>
          <w:szCs w:val="24"/>
        </w:rPr>
        <w:t xml:space="preserve"> be</w:t>
      </w:r>
      <w:r>
        <w:rPr>
          <w:rFonts w:ascii="Arial" w:hAnsi="Arial" w:cs="Arial"/>
          <w:sz w:val="24"/>
          <w:szCs w:val="24"/>
        </w:rPr>
        <w:t xml:space="preserve"> investigate</w:t>
      </w:r>
      <w:r w:rsidR="00D57BAC">
        <w:rPr>
          <w:rFonts w:ascii="Arial" w:hAnsi="Arial" w:cs="Arial"/>
          <w:sz w:val="24"/>
          <w:szCs w:val="24"/>
        </w:rPr>
        <w:t xml:space="preserve">d </w:t>
      </w:r>
      <w:r>
        <w:rPr>
          <w:rFonts w:ascii="Arial" w:hAnsi="Arial" w:cs="Arial"/>
          <w:sz w:val="24"/>
          <w:szCs w:val="24"/>
        </w:rPr>
        <w:t xml:space="preserve">further </w:t>
      </w:r>
      <w:r w:rsidR="00F53602">
        <w:rPr>
          <w:rFonts w:ascii="Arial" w:hAnsi="Arial" w:cs="Arial"/>
          <w:sz w:val="24"/>
          <w:szCs w:val="24"/>
        </w:rPr>
        <w:t>to ensure a</w:t>
      </w:r>
      <w:r>
        <w:rPr>
          <w:rFonts w:ascii="Arial" w:hAnsi="Arial" w:cs="Arial"/>
          <w:sz w:val="24"/>
          <w:szCs w:val="24"/>
        </w:rPr>
        <w:t xml:space="preserve"> valid conclusion</w:t>
      </w:r>
      <w:r w:rsidR="00F53602">
        <w:rPr>
          <w:rFonts w:ascii="Arial" w:hAnsi="Arial" w:cs="Arial"/>
          <w:sz w:val="24"/>
          <w:szCs w:val="24"/>
        </w:rPr>
        <w:t xml:space="preserve"> can be met on whether seating arrangement does play a vital role on behaviour and to do this</w:t>
      </w:r>
      <w:r w:rsidR="001B0B49">
        <w:rPr>
          <w:rFonts w:ascii="Arial" w:hAnsi="Arial" w:cs="Arial"/>
          <w:sz w:val="24"/>
          <w:szCs w:val="24"/>
        </w:rPr>
        <w:t>,</w:t>
      </w:r>
      <w:r w:rsidR="00F53602">
        <w:rPr>
          <w:rFonts w:ascii="Arial" w:hAnsi="Arial" w:cs="Arial"/>
          <w:sz w:val="24"/>
          <w:szCs w:val="24"/>
        </w:rPr>
        <w:t xml:space="preserve"> the researcher has chosen to study students sat in rows and clusters. The results from this study could be pivot</w:t>
      </w:r>
      <w:r w:rsidR="001B0B49">
        <w:rPr>
          <w:rFonts w:ascii="Arial" w:hAnsi="Arial" w:cs="Arial"/>
          <w:sz w:val="24"/>
          <w:szCs w:val="24"/>
        </w:rPr>
        <w:t>al</w:t>
      </w:r>
      <w:r w:rsidR="00F53602">
        <w:rPr>
          <w:rFonts w:ascii="Arial" w:hAnsi="Arial" w:cs="Arial"/>
          <w:sz w:val="24"/>
          <w:szCs w:val="24"/>
        </w:rPr>
        <w:t xml:space="preserve"> to teaching and learning</w:t>
      </w:r>
      <w:r w:rsidR="001B0B49">
        <w:rPr>
          <w:rFonts w:ascii="Arial" w:hAnsi="Arial" w:cs="Arial"/>
          <w:sz w:val="24"/>
          <w:szCs w:val="24"/>
        </w:rPr>
        <w:t xml:space="preserve"> as it will have a significant impact on student outcomes</w:t>
      </w:r>
      <w:r>
        <w:rPr>
          <w:rFonts w:ascii="Arial" w:hAnsi="Arial" w:cs="Arial"/>
          <w:sz w:val="24"/>
          <w:szCs w:val="24"/>
        </w:rPr>
        <w:t xml:space="preserve"> thus</w:t>
      </w:r>
      <w:r w:rsidR="00F53602">
        <w:rPr>
          <w:rFonts w:ascii="Arial" w:hAnsi="Arial" w:cs="Arial"/>
          <w:sz w:val="24"/>
          <w:szCs w:val="24"/>
        </w:rPr>
        <w:t xml:space="preserve"> has the potential to</w:t>
      </w:r>
      <w:r>
        <w:rPr>
          <w:rFonts w:ascii="Arial" w:hAnsi="Arial" w:cs="Arial"/>
          <w:sz w:val="24"/>
          <w:szCs w:val="24"/>
        </w:rPr>
        <w:t xml:space="preserve"> improve my teaching practice.</w:t>
      </w: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B1427B" w:rsidRDefault="00B1427B" w:rsidP="00391244">
      <w:pPr>
        <w:spacing w:line="360" w:lineRule="auto"/>
        <w:rPr>
          <w:rFonts w:ascii="Arial" w:hAnsi="Arial" w:cs="Arial"/>
          <w:sz w:val="24"/>
          <w:szCs w:val="24"/>
        </w:rPr>
      </w:pPr>
    </w:p>
    <w:p w:rsidR="00B1427B" w:rsidRDefault="00B1427B"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D57BAC" w:rsidRDefault="00D57BAC" w:rsidP="00391244">
      <w:pPr>
        <w:spacing w:line="360" w:lineRule="auto"/>
        <w:rPr>
          <w:rFonts w:ascii="Arial" w:hAnsi="Arial" w:cs="Arial"/>
          <w:sz w:val="24"/>
          <w:szCs w:val="24"/>
        </w:rPr>
      </w:pPr>
    </w:p>
    <w:p w:rsidR="002B1A8B" w:rsidRDefault="002B1A8B" w:rsidP="00CB76E0">
      <w:pPr>
        <w:spacing w:line="360" w:lineRule="auto"/>
        <w:rPr>
          <w:rFonts w:ascii="Arial" w:hAnsi="Arial" w:cs="Arial"/>
          <w:sz w:val="24"/>
          <w:szCs w:val="24"/>
        </w:rPr>
      </w:pPr>
    </w:p>
    <w:p w:rsidR="00EB5B45" w:rsidRPr="000E6C46" w:rsidRDefault="00511F23" w:rsidP="002B1A8B">
      <w:pPr>
        <w:pStyle w:val="Heading1"/>
      </w:pPr>
      <w:bookmarkStart w:id="8" w:name="_Toc514016283"/>
      <w:r>
        <w:lastRenderedPageBreak/>
        <w:t xml:space="preserve">3.0 </w:t>
      </w:r>
      <w:r w:rsidR="00881018" w:rsidRPr="000E6C46">
        <w:t>School Policy and Procedures</w:t>
      </w:r>
      <w:bookmarkEnd w:id="8"/>
      <w:r w:rsidR="00881018" w:rsidRPr="000E6C46">
        <w:t xml:space="preserve"> </w:t>
      </w:r>
    </w:p>
    <w:p w:rsidR="007F1C59" w:rsidRDefault="005B3E38" w:rsidP="00391244">
      <w:pPr>
        <w:spacing w:line="360" w:lineRule="auto"/>
        <w:rPr>
          <w:rFonts w:ascii="Arial" w:hAnsi="Arial" w:cs="Arial"/>
          <w:sz w:val="24"/>
          <w:szCs w:val="24"/>
        </w:rPr>
      </w:pPr>
      <w:r>
        <w:rPr>
          <w:rFonts w:ascii="Arial" w:hAnsi="Arial" w:cs="Arial"/>
          <w:sz w:val="24"/>
          <w:szCs w:val="24"/>
        </w:rPr>
        <w:t xml:space="preserve">Though not mentioned directly in the School Improvement Plan (SIP), School X have various measures in place to ensure students and staff have an awareness of classroom expectation. </w:t>
      </w:r>
    </w:p>
    <w:p w:rsidR="005B3E38" w:rsidRDefault="005B3E38" w:rsidP="00391244">
      <w:pPr>
        <w:spacing w:line="360" w:lineRule="auto"/>
        <w:rPr>
          <w:rFonts w:ascii="Arial" w:hAnsi="Arial" w:cs="Arial"/>
          <w:sz w:val="24"/>
          <w:szCs w:val="24"/>
        </w:rPr>
      </w:pPr>
      <w:r>
        <w:rPr>
          <w:rFonts w:ascii="Arial" w:hAnsi="Arial" w:cs="Arial"/>
          <w:sz w:val="24"/>
          <w:szCs w:val="24"/>
        </w:rPr>
        <w:t xml:space="preserve">In the staff handbook 2017/2018, </w:t>
      </w:r>
      <w:r w:rsidR="000E6C46">
        <w:rPr>
          <w:rFonts w:ascii="Arial" w:hAnsi="Arial" w:cs="Arial"/>
          <w:sz w:val="24"/>
          <w:szCs w:val="24"/>
        </w:rPr>
        <w:t>there are various sections relating to behaviour and classroom expectation. In sub section six</w:t>
      </w:r>
      <w:r w:rsidR="00047239">
        <w:rPr>
          <w:rFonts w:ascii="Arial" w:hAnsi="Arial" w:cs="Arial"/>
          <w:sz w:val="24"/>
          <w:szCs w:val="24"/>
        </w:rPr>
        <w:t xml:space="preserve"> titled Classroom Routines</w:t>
      </w:r>
      <w:r w:rsidR="002B1A8B">
        <w:rPr>
          <w:rFonts w:ascii="Arial" w:hAnsi="Arial" w:cs="Arial"/>
          <w:sz w:val="24"/>
          <w:szCs w:val="24"/>
        </w:rPr>
        <w:t xml:space="preserve"> (see Appendix 1.1)</w:t>
      </w:r>
      <w:r w:rsidR="000E6C46">
        <w:rPr>
          <w:rFonts w:ascii="Arial" w:hAnsi="Arial" w:cs="Arial"/>
          <w:sz w:val="24"/>
          <w:szCs w:val="24"/>
        </w:rPr>
        <w:t>, ensuring students are sitting in accordance to the seating plan is essential as students should not be under the impression that it is their own choice to sit where they like in class. If students can sit where they like, it is likely they will become talkative and not responsive to instructions thus impacting on behaviour.</w:t>
      </w:r>
    </w:p>
    <w:p w:rsidR="000E6C46" w:rsidRDefault="001D706E" w:rsidP="00391244">
      <w:pPr>
        <w:spacing w:line="360" w:lineRule="auto"/>
        <w:rPr>
          <w:rFonts w:ascii="Arial" w:hAnsi="Arial" w:cs="Arial"/>
          <w:sz w:val="24"/>
          <w:szCs w:val="24"/>
        </w:rPr>
      </w:pPr>
      <w:r>
        <w:rPr>
          <w:rFonts w:ascii="Arial" w:hAnsi="Arial" w:cs="Arial"/>
          <w:sz w:val="24"/>
          <w:szCs w:val="24"/>
        </w:rPr>
        <w:t xml:space="preserve">Similarly, in sub section 7a of the Staff Handbook, classroom </w:t>
      </w:r>
      <w:r w:rsidR="00CB76E0">
        <w:rPr>
          <w:rFonts w:ascii="Arial" w:hAnsi="Arial" w:cs="Arial"/>
          <w:sz w:val="24"/>
          <w:szCs w:val="24"/>
        </w:rPr>
        <w:t>expectations</w:t>
      </w:r>
      <w:r>
        <w:rPr>
          <w:rFonts w:ascii="Arial" w:hAnsi="Arial" w:cs="Arial"/>
          <w:sz w:val="24"/>
          <w:szCs w:val="24"/>
        </w:rPr>
        <w:t xml:space="preserve"> are</w:t>
      </w:r>
      <w:r w:rsidR="00CB76E0">
        <w:rPr>
          <w:rFonts w:ascii="Arial" w:hAnsi="Arial" w:cs="Arial"/>
          <w:sz w:val="24"/>
          <w:szCs w:val="24"/>
        </w:rPr>
        <w:t xml:space="preserve"> explained. Within the classroom expectations, seating arrangement is mentioned once again in accordance to how students should be sat where they are told to be seated. </w:t>
      </w:r>
    </w:p>
    <w:p w:rsidR="00CB76E0" w:rsidRDefault="00CB76E0" w:rsidP="00391244">
      <w:pPr>
        <w:spacing w:line="360" w:lineRule="auto"/>
        <w:rPr>
          <w:rFonts w:ascii="Arial" w:hAnsi="Arial" w:cs="Arial"/>
          <w:sz w:val="24"/>
          <w:szCs w:val="24"/>
        </w:rPr>
      </w:pPr>
      <w:r>
        <w:rPr>
          <w:rFonts w:ascii="Arial" w:hAnsi="Arial" w:cs="Arial"/>
          <w:sz w:val="24"/>
          <w:szCs w:val="24"/>
        </w:rPr>
        <w:t xml:space="preserve">Despite classroom seating plan being suggested, there is no suggestion across both the Staff Handbook, the </w:t>
      </w:r>
      <w:r w:rsidR="007F1C59">
        <w:rPr>
          <w:rFonts w:ascii="Arial" w:hAnsi="Arial" w:cs="Arial"/>
          <w:sz w:val="24"/>
          <w:szCs w:val="24"/>
        </w:rPr>
        <w:t>SIP</w:t>
      </w:r>
      <w:r>
        <w:rPr>
          <w:rFonts w:ascii="Arial" w:hAnsi="Arial" w:cs="Arial"/>
          <w:sz w:val="24"/>
          <w:szCs w:val="24"/>
        </w:rPr>
        <w:t xml:space="preserve"> and Departmental Improvement Plan (DIP) as to how the classroom should be arranged. From the literature, it is clear</w:t>
      </w:r>
      <w:r w:rsidR="00A01BE5">
        <w:rPr>
          <w:rFonts w:ascii="Arial" w:hAnsi="Arial" w:cs="Arial"/>
          <w:sz w:val="24"/>
          <w:szCs w:val="24"/>
        </w:rPr>
        <w:t xml:space="preserve"> from the majority of authors</w:t>
      </w:r>
      <w:r>
        <w:rPr>
          <w:rFonts w:ascii="Arial" w:hAnsi="Arial" w:cs="Arial"/>
          <w:sz w:val="24"/>
          <w:szCs w:val="24"/>
        </w:rPr>
        <w:t xml:space="preserve"> that the classroom arrangement </w:t>
      </w:r>
      <w:r w:rsidR="00A01BE5">
        <w:rPr>
          <w:rFonts w:ascii="Arial" w:hAnsi="Arial" w:cs="Arial"/>
          <w:sz w:val="24"/>
          <w:szCs w:val="24"/>
        </w:rPr>
        <w:t xml:space="preserve">does have an impact on behaviour (Anderson, 2009; Rosenfield, Lambert and Black, </w:t>
      </w:r>
      <w:r w:rsidR="00A01BE5" w:rsidRPr="00A01BE5">
        <w:rPr>
          <w:rFonts w:ascii="Arial" w:hAnsi="Arial" w:cs="Arial"/>
          <w:sz w:val="24"/>
          <w:szCs w:val="24"/>
        </w:rPr>
        <w:t>1985)</w:t>
      </w:r>
      <w:r w:rsidR="007F1C59">
        <w:rPr>
          <w:rFonts w:ascii="Arial" w:hAnsi="Arial" w:cs="Arial"/>
          <w:sz w:val="24"/>
          <w:szCs w:val="24"/>
        </w:rPr>
        <w:t xml:space="preserve"> therefore it should</w:t>
      </w:r>
      <w:r w:rsidR="00A01BE5">
        <w:rPr>
          <w:rFonts w:ascii="Arial" w:hAnsi="Arial" w:cs="Arial"/>
          <w:sz w:val="24"/>
          <w:szCs w:val="24"/>
        </w:rPr>
        <w:t xml:space="preserve"> perhaps be included in the staff handbook for the staff to acknowledge.</w:t>
      </w:r>
    </w:p>
    <w:p w:rsidR="00A01BE5" w:rsidRDefault="00A01BE5" w:rsidP="00391244">
      <w:pPr>
        <w:spacing w:line="360" w:lineRule="auto"/>
        <w:rPr>
          <w:rFonts w:ascii="Arial" w:hAnsi="Arial" w:cs="Arial"/>
          <w:sz w:val="24"/>
          <w:szCs w:val="24"/>
        </w:rPr>
      </w:pPr>
      <w:r>
        <w:rPr>
          <w:rFonts w:ascii="Arial" w:hAnsi="Arial" w:cs="Arial"/>
          <w:sz w:val="24"/>
          <w:szCs w:val="24"/>
        </w:rPr>
        <w:t xml:space="preserve">In regards to behaviour management, the school has </w:t>
      </w:r>
      <w:r w:rsidR="000C216C">
        <w:rPr>
          <w:rFonts w:ascii="Arial" w:hAnsi="Arial" w:cs="Arial"/>
          <w:sz w:val="24"/>
          <w:szCs w:val="24"/>
        </w:rPr>
        <w:t xml:space="preserve">their own </w:t>
      </w:r>
      <w:r>
        <w:rPr>
          <w:rFonts w:ascii="Arial" w:hAnsi="Arial" w:cs="Arial"/>
          <w:sz w:val="24"/>
          <w:szCs w:val="24"/>
        </w:rPr>
        <w:t>strict policy on how to deal with non-conforming behaviour</w:t>
      </w:r>
      <w:r w:rsidR="000C216C">
        <w:rPr>
          <w:rFonts w:ascii="Arial" w:hAnsi="Arial" w:cs="Arial"/>
          <w:sz w:val="24"/>
          <w:szCs w:val="24"/>
        </w:rPr>
        <w:t xml:space="preserve"> (</w:t>
      </w:r>
      <w:r w:rsidR="000C216C" w:rsidRPr="000C216C">
        <w:rPr>
          <w:rFonts w:ascii="Arial" w:hAnsi="Arial" w:cs="Arial"/>
          <w:sz w:val="24"/>
          <w:szCs w:val="24"/>
        </w:rPr>
        <w:t>The D</w:t>
      </w:r>
      <w:r w:rsidR="000C216C">
        <w:rPr>
          <w:rFonts w:ascii="Arial" w:hAnsi="Arial" w:cs="Arial"/>
          <w:sz w:val="24"/>
          <w:szCs w:val="24"/>
        </w:rPr>
        <w:t xml:space="preserve">epartment of Education, 2009; Shelton and Brownhill, </w:t>
      </w:r>
      <w:r w:rsidR="000C216C" w:rsidRPr="000C216C">
        <w:rPr>
          <w:rFonts w:ascii="Arial" w:hAnsi="Arial" w:cs="Arial"/>
          <w:sz w:val="24"/>
          <w:szCs w:val="24"/>
        </w:rPr>
        <w:t>2008)</w:t>
      </w:r>
      <w:r>
        <w:rPr>
          <w:rFonts w:ascii="Arial" w:hAnsi="Arial" w:cs="Arial"/>
          <w:sz w:val="24"/>
          <w:szCs w:val="24"/>
        </w:rPr>
        <w:t>. School X have a five stage procedure which all school staff use</w:t>
      </w:r>
      <w:r w:rsidR="00DA5530">
        <w:rPr>
          <w:rFonts w:ascii="Arial" w:hAnsi="Arial" w:cs="Arial"/>
          <w:sz w:val="24"/>
          <w:szCs w:val="24"/>
        </w:rPr>
        <w:t xml:space="preserve"> (See Appendix 1.2)</w:t>
      </w:r>
      <w:r>
        <w:rPr>
          <w:rFonts w:ascii="Arial" w:hAnsi="Arial" w:cs="Arial"/>
          <w:sz w:val="24"/>
          <w:szCs w:val="24"/>
        </w:rPr>
        <w:t>. The stages are as followed:</w:t>
      </w:r>
    </w:p>
    <w:p w:rsidR="00A01BE5" w:rsidRDefault="00A01BE5" w:rsidP="00A01BE5">
      <w:pPr>
        <w:pStyle w:val="ListParagraph"/>
        <w:numPr>
          <w:ilvl w:val="0"/>
          <w:numId w:val="2"/>
        </w:numPr>
        <w:spacing w:line="360" w:lineRule="auto"/>
        <w:rPr>
          <w:rFonts w:ascii="Arial" w:hAnsi="Arial" w:cs="Arial"/>
          <w:sz w:val="24"/>
          <w:szCs w:val="24"/>
        </w:rPr>
      </w:pPr>
      <w:r>
        <w:rPr>
          <w:rFonts w:ascii="Arial" w:hAnsi="Arial" w:cs="Arial"/>
          <w:sz w:val="24"/>
          <w:szCs w:val="24"/>
        </w:rPr>
        <w:t>Warning and a whole class reminder of expectations.</w:t>
      </w:r>
    </w:p>
    <w:p w:rsidR="00A01BE5" w:rsidRDefault="00A01BE5" w:rsidP="00A01BE5">
      <w:pPr>
        <w:pStyle w:val="ListParagraph"/>
        <w:numPr>
          <w:ilvl w:val="0"/>
          <w:numId w:val="2"/>
        </w:numPr>
        <w:spacing w:line="360" w:lineRule="auto"/>
        <w:rPr>
          <w:rFonts w:ascii="Arial" w:hAnsi="Arial" w:cs="Arial"/>
          <w:sz w:val="24"/>
          <w:szCs w:val="24"/>
        </w:rPr>
      </w:pPr>
      <w:r>
        <w:rPr>
          <w:rFonts w:ascii="Arial" w:hAnsi="Arial" w:cs="Arial"/>
          <w:sz w:val="24"/>
          <w:szCs w:val="24"/>
        </w:rPr>
        <w:t>Second Warning – A yellow card issue (as known as a whole class final warning).</w:t>
      </w:r>
    </w:p>
    <w:p w:rsidR="00A01BE5" w:rsidRDefault="00A01BE5" w:rsidP="00A01BE5">
      <w:pPr>
        <w:pStyle w:val="ListParagraph"/>
        <w:numPr>
          <w:ilvl w:val="0"/>
          <w:numId w:val="2"/>
        </w:numPr>
        <w:spacing w:line="360" w:lineRule="auto"/>
        <w:rPr>
          <w:rFonts w:ascii="Arial" w:hAnsi="Arial" w:cs="Arial"/>
          <w:sz w:val="24"/>
          <w:szCs w:val="24"/>
        </w:rPr>
      </w:pPr>
      <w:r>
        <w:rPr>
          <w:rFonts w:ascii="Arial" w:hAnsi="Arial" w:cs="Arial"/>
          <w:sz w:val="24"/>
          <w:szCs w:val="24"/>
        </w:rPr>
        <w:t>Movement of seats within the class.</w:t>
      </w:r>
    </w:p>
    <w:p w:rsidR="00A01BE5" w:rsidRDefault="00A01BE5" w:rsidP="00A01BE5">
      <w:pPr>
        <w:pStyle w:val="ListParagraph"/>
        <w:numPr>
          <w:ilvl w:val="0"/>
          <w:numId w:val="2"/>
        </w:numPr>
        <w:spacing w:line="360" w:lineRule="auto"/>
        <w:rPr>
          <w:rFonts w:ascii="Arial" w:hAnsi="Arial" w:cs="Arial"/>
          <w:sz w:val="24"/>
          <w:szCs w:val="24"/>
        </w:rPr>
      </w:pPr>
      <w:r>
        <w:rPr>
          <w:rFonts w:ascii="Arial" w:hAnsi="Arial" w:cs="Arial"/>
          <w:sz w:val="24"/>
          <w:szCs w:val="24"/>
        </w:rPr>
        <w:t>Sent out of the class to reflect on behaviour.</w:t>
      </w:r>
    </w:p>
    <w:p w:rsidR="00A01BE5" w:rsidRDefault="00A01BE5" w:rsidP="00A01BE5">
      <w:pPr>
        <w:pStyle w:val="ListParagraph"/>
        <w:numPr>
          <w:ilvl w:val="0"/>
          <w:numId w:val="2"/>
        </w:numPr>
        <w:spacing w:line="360" w:lineRule="auto"/>
        <w:rPr>
          <w:rFonts w:ascii="Arial" w:hAnsi="Arial" w:cs="Arial"/>
          <w:sz w:val="24"/>
          <w:szCs w:val="24"/>
        </w:rPr>
      </w:pPr>
      <w:r>
        <w:rPr>
          <w:rFonts w:ascii="Arial" w:hAnsi="Arial" w:cs="Arial"/>
          <w:sz w:val="24"/>
          <w:szCs w:val="24"/>
        </w:rPr>
        <w:t>Movement to another classroom – Immediate meeting with teacher to follow.</w:t>
      </w:r>
    </w:p>
    <w:p w:rsidR="000C216C" w:rsidRDefault="000C216C" w:rsidP="00A01BE5">
      <w:pPr>
        <w:spacing w:line="360" w:lineRule="auto"/>
        <w:rPr>
          <w:rFonts w:ascii="Arial" w:hAnsi="Arial" w:cs="Arial"/>
          <w:sz w:val="24"/>
          <w:szCs w:val="24"/>
        </w:rPr>
      </w:pPr>
      <w:r>
        <w:rPr>
          <w:rFonts w:ascii="Arial" w:hAnsi="Arial" w:cs="Arial"/>
          <w:sz w:val="24"/>
          <w:szCs w:val="24"/>
        </w:rPr>
        <w:lastRenderedPageBreak/>
        <w:t xml:space="preserve">If students do not follow the stages correctly or the behaviour is considered as serious, students will go ‘On-Call’ in which a senior leader will come to the class to deal with the </w:t>
      </w:r>
      <w:r w:rsidR="00B141AF">
        <w:rPr>
          <w:rFonts w:ascii="Arial" w:hAnsi="Arial" w:cs="Arial"/>
          <w:sz w:val="24"/>
          <w:szCs w:val="24"/>
        </w:rPr>
        <w:t>student’s behaviour.</w:t>
      </w:r>
    </w:p>
    <w:p w:rsidR="005B3E38" w:rsidRDefault="00A01BE5" w:rsidP="00391244">
      <w:pPr>
        <w:spacing w:line="360" w:lineRule="auto"/>
        <w:rPr>
          <w:rFonts w:ascii="Arial" w:hAnsi="Arial" w:cs="Arial"/>
          <w:sz w:val="24"/>
          <w:szCs w:val="24"/>
        </w:rPr>
      </w:pPr>
      <w:r>
        <w:rPr>
          <w:rFonts w:ascii="Arial" w:hAnsi="Arial" w:cs="Arial"/>
          <w:sz w:val="24"/>
          <w:szCs w:val="24"/>
        </w:rPr>
        <w:t xml:space="preserve">As there is a strict policy in place which is used across the school, students are able to notice the procedure and will understand the next consequence if they conduct a behaviour which does not </w:t>
      </w:r>
      <w:r w:rsidR="000C216C">
        <w:rPr>
          <w:rFonts w:ascii="Arial" w:hAnsi="Arial" w:cs="Arial"/>
          <w:sz w:val="24"/>
          <w:szCs w:val="24"/>
        </w:rPr>
        <w:t xml:space="preserve">comply with expectation. As a researcher, the compliance with these rules and expectations throughout the research project are essential as it will ensure validity and consistency across each </w:t>
      </w:r>
      <w:r w:rsidR="001B0B49">
        <w:rPr>
          <w:rFonts w:ascii="Arial" w:hAnsi="Arial" w:cs="Arial"/>
          <w:sz w:val="24"/>
          <w:szCs w:val="24"/>
        </w:rPr>
        <w:t>of the classes</w:t>
      </w:r>
      <w:r w:rsidR="00F53602">
        <w:rPr>
          <w:rFonts w:ascii="Arial" w:hAnsi="Arial" w:cs="Arial"/>
          <w:sz w:val="24"/>
          <w:szCs w:val="24"/>
        </w:rPr>
        <w:t xml:space="preserve"> which are </w:t>
      </w:r>
      <w:r w:rsidR="000C216C">
        <w:rPr>
          <w:rFonts w:ascii="Arial" w:hAnsi="Arial" w:cs="Arial"/>
          <w:sz w:val="24"/>
          <w:szCs w:val="24"/>
        </w:rPr>
        <w:t>test</w:t>
      </w:r>
      <w:r w:rsidR="00F53602">
        <w:rPr>
          <w:rFonts w:ascii="Arial" w:hAnsi="Arial" w:cs="Arial"/>
          <w:sz w:val="24"/>
          <w:szCs w:val="24"/>
        </w:rPr>
        <w:t>ed</w:t>
      </w:r>
      <w:r w:rsidR="000C216C">
        <w:rPr>
          <w:rFonts w:ascii="Arial" w:hAnsi="Arial" w:cs="Arial"/>
          <w:sz w:val="24"/>
          <w:szCs w:val="24"/>
        </w:rPr>
        <w:t>.</w:t>
      </w:r>
      <w:r w:rsidR="00B141AF">
        <w:rPr>
          <w:rFonts w:ascii="Arial" w:hAnsi="Arial" w:cs="Arial"/>
          <w:sz w:val="24"/>
          <w:szCs w:val="24"/>
        </w:rPr>
        <w:t xml:space="preserve"> Using this procedure will allow the researcher to record any disruption easily and professionally in the classroom.</w:t>
      </w: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2B1A8B" w:rsidRDefault="002B1A8B" w:rsidP="00391244">
      <w:pPr>
        <w:spacing w:line="360" w:lineRule="auto"/>
        <w:rPr>
          <w:rFonts w:ascii="Arial" w:hAnsi="Arial" w:cs="Arial"/>
          <w:sz w:val="24"/>
          <w:szCs w:val="24"/>
        </w:rPr>
      </w:pPr>
    </w:p>
    <w:p w:rsidR="002B1A8B" w:rsidRDefault="002B1A8B" w:rsidP="00391244">
      <w:pPr>
        <w:spacing w:line="360" w:lineRule="auto"/>
        <w:rPr>
          <w:rFonts w:ascii="Arial" w:hAnsi="Arial" w:cs="Arial"/>
          <w:sz w:val="24"/>
          <w:szCs w:val="24"/>
        </w:rPr>
      </w:pPr>
    </w:p>
    <w:p w:rsidR="002B1A8B" w:rsidRDefault="002B1A8B" w:rsidP="00391244">
      <w:pPr>
        <w:spacing w:line="360" w:lineRule="auto"/>
        <w:rPr>
          <w:rFonts w:ascii="Arial" w:hAnsi="Arial" w:cs="Arial"/>
          <w:sz w:val="24"/>
          <w:szCs w:val="24"/>
        </w:rPr>
      </w:pPr>
    </w:p>
    <w:p w:rsidR="00511F23" w:rsidRDefault="00511F23" w:rsidP="00391244">
      <w:pPr>
        <w:spacing w:line="360" w:lineRule="auto"/>
        <w:rPr>
          <w:rFonts w:ascii="Arial" w:hAnsi="Arial" w:cs="Arial"/>
          <w:sz w:val="24"/>
          <w:szCs w:val="24"/>
        </w:rPr>
      </w:pPr>
    </w:p>
    <w:p w:rsidR="00881018" w:rsidRDefault="00511F23" w:rsidP="002B1A8B">
      <w:pPr>
        <w:pStyle w:val="Heading1"/>
      </w:pPr>
      <w:bookmarkStart w:id="9" w:name="_Toc514016284"/>
      <w:r>
        <w:lastRenderedPageBreak/>
        <w:t xml:space="preserve">4.0 </w:t>
      </w:r>
      <w:r w:rsidR="00881018">
        <w:t>Methodology</w:t>
      </w:r>
      <w:bookmarkEnd w:id="9"/>
      <w:r w:rsidR="00881018">
        <w:t xml:space="preserve"> </w:t>
      </w:r>
    </w:p>
    <w:p w:rsidR="00881018" w:rsidRDefault="00881018" w:rsidP="00391244">
      <w:pPr>
        <w:spacing w:line="360" w:lineRule="auto"/>
        <w:rPr>
          <w:rFonts w:ascii="Arial" w:hAnsi="Arial" w:cs="Arial"/>
          <w:sz w:val="24"/>
          <w:szCs w:val="24"/>
        </w:rPr>
      </w:pPr>
      <w:r>
        <w:rPr>
          <w:rFonts w:ascii="Arial" w:hAnsi="Arial" w:cs="Arial"/>
          <w:sz w:val="24"/>
          <w:szCs w:val="24"/>
        </w:rPr>
        <w:t xml:space="preserve">In order to carry out research to support my research question, an investigation into what type of research needs to be carried out is necessary. There are two </w:t>
      </w:r>
      <w:r w:rsidR="008E3D6B">
        <w:rPr>
          <w:rFonts w:ascii="Arial" w:hAnsi="Arial" w:cs="Arial"/>
          <w:sz w:val="24"/>
          <w:szCs w:val="24"/>
        </w:rPr>
        <w:t xml:space="preserve">predominant methods of data collection. These are called primary data and secondary data. Primary data collection is data which is collected and produced originally by a researcher/organisation whereas secondary data is where data is retrieved from an alternative source thus is not </w:t>
      </w:r>
      <w:r w:rsidR="005440A7">
        <w:rPr>
          <w:rFonts w:ascii="Arial" w:hAnsi="Arial" w:cs="Arial"/>
          <w:sz w:val="24"/>
          <w:szCs w:val="24"/>
        </w:rPr>
        <w:t xml:space="preserve">produces by the researcher/organisation originally (Burt, Barber and Rigby, 2009; </w:t>
      </w:r>
      <w:proofErr w:type="spellStart"/>
      <w:r w:rsidR="005440A7">
        <w:rPr>
          <w:rFonts w:ascii="Arial" w:hAnsi="Arial" w:cs="Arial"/>
          <w:sz w:val="24"/>
          <w:szCs w:val="24"/>
        </w:rPr>
        <w:t>Sarstedt</w:t>
      </w:r>
      <w:proofErr w:type="spellEnd"/>
      <w:r w:rsidR="005440A7">
        <w:rPr>
          <w:rFonts w:ascii="Arial" w:hAnsi="Arial" w:cs="Arial"/>
          <w:sz w:val="24"/>
          <w:szCs w:val="24"/>
        </w:rPr>
        <w:t xml:space="preserve"> and </w:t>
      </w:r>
      <w:proofErr w:type="spellStart"/>
      <w:r w:rsidR="005440A7">
        <w:rPr>
          <w:rFonts w:ascii="Arial" w:hAnsi="Arial" w:cs="Arial"/>
          <w:sz w:val="24"/>
          <w:szCs w:val="24"/>
        </w:rPr>
        <w:t>Moo</w:t>
      </w:r>
      <w:r w:rsidR="00A11670">
        <w:rPr>
          <w:rFonts w:ascii="Arial" w:hAnsi="Arial" w:cs="Arial"/>
          <w:sz w:val="24"/>
          <w:szCs w:val="24"/>
        </w:rPr>
        <w:t>i</w:t>
      </w:r>
      <w:proofErr w:type="spellEnd"/>
      <w:r w:rsidR="00A11670">
        <w:rPr>
          <w:rFonts w:ascii="Arial" w:hAnsi="Arial" w:cs="Arial"/>
          <w:sz w:val="24"/>
          <w:szCs w:val="24"/>
        </w:rPr>
        <w:t>, 2014). Due to the disputes outlined in the literature review,</w:t>
      </w:r>
      <w:r w:rsidR="005440A7">
        <w:rPr>
          <w:rFonts w:ascii="Arial" w:hAnsi="Arial" w:cs="Arial"/>
          <w:sz w:val="24"/>
          <w:szCs w:val="24"/>
        </w:rPr>
        <w:t xml:space="preserve"> it is necessary that primary research is conducted in order to clarify what</w:t>
      </w:r>
      <w:r w:rsidR="00A11670">
        <w:rPr>
          <w:rFonts w:ascii="Arial" w:hAnsi="Arial" w:cs="Arial"/>
          <w:sz w:val="24"/>
          <w:szCs w:val="24"/>
        </w:rPr>
        <w:t xml:space="preserve"> is correct </w:t>
      </w:r>
      <w:r w:rsidR="005440A7">
        <w:rPr>
          <w:rFonts w:ascii="Arial" w:hAnsi="Arial" w:cs="Arial"/>
          <w:sz w:val="24"/>
          <w:szCs w:val="24"/>
        </w:rPr>
        <w:t>in the already existing literature thus improving reliability of my research.</w:t>
      </w:r>
    </w:p>
    <w:p w:rsidR="00AE6DFA" w:rsidRDefault="00AE6DFA" w:rsidP="00AE6DFA">
      <w:pPr>
        <w:pStyle w:val="Heading2"/>
      </w:pPr>
      <w:bookmarkStart w:id="10" w:name="_Toc514016285"/>
      <w:r>
        <w:t>4.1 Primary Data Collection</w:t>
      </w:r>
      <w:bookmarkEnd w:id="10"/>
    </w:p>
    <w:p w:rsidR="004438C3" w:rsidRDefault="005440A7" w:rsidP="00391244">
      <w:pPr>
        <w:spacing w:line="360" w:lineRule="auto"/>
        <w:rPr>
          <w:rFonts w:ascii="Arial" w:hAnsi="Arial" w:cs="Arial"/>
          <w:sz w:val="24"/>
          <w:szCs w:val="24"/>
        </w:rPr>
      </w:pPr>
      <w:r>
        <w:rPr>
          <w:rFonts w:ascii="Arial" w:hAnsi="Arial" w:cs="Arial"/>
          <w:sz w:val="24"/>
          <w:szCs w:val="24"/>
        </w:rPr>
        <w:t>Primary data collection is sub divided into two separate parts. These are qualitative research and quantitative research (Banasiewicz, 2013). Qualitative data is non-statistical research which finds more in depth opinions through the means of observatio</w:t>
      </w:r>
      <w:r w:rsidR="00CB60DD">
        <w:rPr>
          <w:rFonts w:ascii="Arial" w:hAnsi="Arial" w:cs="Arial"/>
          <w:sz w:val="24"/>
          <w:szCs w:val="24"/>
        </w:rPr>
        <w:t>ns or interviews, as two examples (Banasiewicz, 2013; Maimon and Rokach, 2005). Quantitative data is research which involves dealing with numerical/statistical data such as surveys/questionnaires (</w:t>
      </w:r>
      <w:r w:rsidR="00CB60DD" w:rsidRPr="00CB60DD">
        <w:rPr>
          <w:rFonts w:ascii="Arial" w:hAnsi="Arial" w:cs="Arial"/>
          <w:sz w:val="24"/>
          <w:szCs w:val="24"/>
        </w:rPr>
        <w:t>Banasiewicz, 2013; Maimon and Rokach, 2005).</w:t>
      </w:r>
      <w:r w:rsidR="00CB60DD">
        <w:rPr>
          <w:rFonts w:ascii="Arial" w:hAnsi="Arial" w:cs="Arial"/>
          <w:sz w:val="24"/>
          <w:szCs w:val="24"/>
        </w:rPr>
        <w:t xml:space="preserve"> </w:t>
      </w:r>
    </w:p>
    <w:p w:rsidR="004438C3" w:rsidRDefault="00E2449A" w:rsidP="00391244">
      <w:pPr>
        <w:spacing w:line="360" w:lineRule="auto"/>
        <w:rPr>
          <w:rFonts w:ascii="Arial" w:hAnsi="Arial" w:cs="Arial"/>
          <w:sz w:val="24"/>
          <w:szCs w:val="24"/>
        </w:rPr>
      </w:pPr>
      <w:r>
        <w:rPr>
          <w:rFonts w:ascii="Arial" w:hAnsi="Arial" w:cs="Arial"/>
          <w:sz w:val="24"/>
          <w:szCs w:val="24"/>
        </w:rPr>
        <w:t>Qualitative data collection is argued by academics by being both a good and bad technique of collecting data. Banasiewicz (2013) and Houser (1998) both believe it provided a deeper insight into respondent’s responses than quantitative research. Houser (1998) adds that there is more flexibility in regards to answering questions as they are not restricted by a multiple choice questionnaire thus can justify their opinions.</w:t>
      </w:r>
    </w:p>
    <w:p w:rsidR="00E2449A" w:rsidRDefault="00E2449A" w:rsidP="00391244">
      <w:pPr>
        <w:spacing w:line="360" w:lineRule="auto"/>
        <w:rPr>
          <w:rFonts w:ascii="Arial" w:hAnsi="Arial" w:cs="Arial"/>
          <w:sz w:val="24"/>
          <w:szCs w:val="24"/>
        </w:rPr>
      </w:pPr>
      <w:r>
        <w:rPr>
          <w:rFonts w:ascii="Arial" w:hAnsi="Arial" w:cs="Arial"/>
          <w:sz w:val="24"/>
          <w:szCs w:val="24"/>
        </w:rPr>
        <w:t xml:space="preserve">However, qualitative data has come under </w:t>
      </w:r>
      <w:r w:rsidR="00362034">
        <w:rPr>
          <w:rFonts w:ascii="Arial" w:hAnsi="Arial" w:cs="Arial"/>
          <w:sz w:val="24"/>
          <w:szCs w:val="24"/>
        </w:rPr>
        <w:t>scrutiny</w:t>
      </w:r>
      <w:r>
        <w:rPr>
          <w:rFonts w:ascii="Arial" w:hAnsi="Arial" w:cs="Arial"/>
          <w:sz w:val="24"/>
          <w:szCs w:val="24"/>
        </w:rPr>
        <w:t xml:space="preserve"> due to the restriction of the sample size used. As only a limited amount of people can be questioned/observed, </w:t>
      </w:r>
      <w:r w:rsidR="00362034">
        <w:rPr>
          <w:rFonts w:ascii="Arial" w:hAnsi="Arial" w:cs="Arial"/>
          <w:sz w:val="24"/>
          <w:szCs w:val="24"/>
        </w:rPr>
        <w:t>it is often argued that it gives an unrealistic representation of findings (Banasiewicz, 2013;</w:t>
      </w:r>
      <w:r w:rsidR="00BC3EEF">
        <w:rPr>
          <w:rFonts w:ascii="Arial" w:hAnsi="Arial" w:cs="Arial"/>
          <w:sz w:val="24"/>
          <w:szCs w:val="24"/>
        </w:rPr>
        <w:t xml:space="preserve"> </w:t>
      </w:r>
      <w:r w:rsidR="00362034">
        <w:rPr>
          <w:rFonts w:ascii="Arial" w:hAnsi="Arial" w:cs="Arial"/>
          <w:sz w:val="24"/>
          <w:szCs w:val="24"/>
        </w:rPr>
        <w:t xml:space="preserve">Houser, 1998; Wiid and </w:t>
      </w:r>
      <w:r w:rsidR="00362034" w:rsidRPr="00362034">
        <w:rPr>
          <w:rFonts w:ascii="Arial" w:hAnsi="Arial" w:cs="Arial"/>
          <w:sz w:val="24"/>
          <w:szCs w:val="24"/>
        </w:rPr>
        <w:t>Diggines</w:t>
      </w:r>
      <w:r w:rsidR="00362034">
        <w:rPr>
          <w:rFonts w:ascii="Arial" w:hAnsi="Arial" w:cs="Arial"/>
          <w:sz w:val="24"/>
          <w:szCs w:val="24"/>
        </w:rPr>
        <w:t>, 2009)</w:t>
      </w:r>
      <w:r w:rsidR="00BC3EEF">
        <w:rPr>
          <w:rFonts w:ascii="Arial" w:hAnsi="Arial" w:cs="Arial"/>
          <w:sz w:val="24"/>
          <w:szCs w:val="24"/>
        </w:rPr>
        <w:t>.  Despite the research</w:t>
      </w:r>
      <w:r w:rsidR="00362034">
        <w:rPr>
          <w:rFonts w:ascii="Arial" w:hAnsi="Arial" w:cs="Arial"/>
          <w:sz w:val="24"/>
          <w:szCs w:val="24"/>
        </w:rPr>
        <w:t>, Wiid and Diggines (2009) summarise their analy</w:t>
      </w:r>
      <w:r w:rsidR="00BC3EEF">
        <w:rPr>
          <w:rFonts w:ascii="Arial" w:hAnsi="Arial" w:cs="Arial"/>
          <w:sz w:val="24"/>
          <w:szCs w:val="24"/>
        </w:rPr>
        <w:t xml:space="preserve">sis of qualitative research saying that qualitative data collection has increased in popularity and through proper planning researchers can overcome the negatives. </w:t>
      </w:r>
    </w:p>
    <w:p w:rsidR="004438C3" w:rsidRDefault="00BC3EEF" w:rsidP="00391244">
      <w:pPr>
        <w:spacing w:line="360" w:lineRule="auto"/>
        <w:rPr>
          <w:rFonts w:ascii="Arial" w:hAnsi="Arial" w:cs="Arial"/>
          <w:sz w:val="24"/>
          <w:szCs w:val="24"/>
        </w:rPr>
      </w:pPr>
      <w:r>
        <w:rPr>
          <w:rFonts w:ascii="Arial" w:hAnsi="Arial" w:cs="Arial"/>
          <w:sz w:val="24"/>
          <w:szCs w:val="24"/>
        </w:rPr>
        <w:lastRenderedPageBreak/>
        <w:t>Similarly, quantitative data collection has both strengths and limitations.</w:t>
      </w:r>
      <w:r w:rsidR="000D3AB5">
        <w:rPr>
          <w:rFonts w:ascii="Arial" w:hAnsi="Arial" w:cs="Arial"/>
          <w:sz w:val="24"/>
          <w:szCs w:val="24"/>
        </w:rPr>
        <w:t xml:space="preserve"> It is deemed advantageous due to its association with a larger sample size.</w:t>
      </w:r>
      <w:r>
        <w:rPr>
          <w:rFonts w:ascii="Arial" w:hAnsi="Arial" w:cs="Arial"/>
          <w:sz w:val="24"/>
          <w:szCs w:val="24"/>
        </w:rPr>
        <w:t xml:space="preserve"> </w:t>
      </w:r>
      <w:r w:rsidR="000D3AB5">
        <w:rPr>
          <w:rFonts w:ascii="Arial" w:hAnsi="Arial" w:cs="Arial"/>
          <w:sz w:val="24"/>
          <w:szCs w:val="24"/>
        </w:rPr>
        <w:t>Quantitative information is more inclined to be generalised to a population due to the likelihood of it involving a random large sample size (Carr, 1994). Banasiewicz (2013) agrees as more responses are likely to be generated from quantitative research than qualitative.</w:t>
      </w:r>
      <w:r w:rsidR="00A407F3">
        <w:rPr>
          <w:rFonts w:ascii="Arial" w:hAnsi="Arial" w:cs="Arial"/>
          <w:sz w:val="24"/>
          <w:szCs w:val="24"/>
        </w:rPr>
        <w:t xml:space="preserve"> </w:t>
      </w:r>
      <w:r w:rsidR="000D3AB5">
        <w:rPr>
          <w:rFonts w:ascii="Arial" w:hAnsi="Arial" w:cs="Arial"/>
          <w:sz w:val="24"/>
          <w:szCs w:val="24"/>
        </w:rPr>
        <w:t xml:space="preserve">Conversely, </w:t>
      </w:r>
      <w:r w:rsidR="00E47B34">
        <w:rPr>
          <w:rFonts w:ascii="Arial" w:hAnsi="Arial" w:cs="Arial"/>
          <w:sz w:val="24"/>
          <w:szCs w:val="24"/>
        </w:rPr>
        <w:t>because of its large sample size, it means that the more data collected the more accurate it is which often means it is a more time consuming process (Jones, 2017).</w:t>
      </w:r>
    </w:p>
    <w:p w:rsidR="00AE6DFA" w:rsidRPr="00AE6DFA" w:rsidRDefault="00AE6DFA" w:rsidP="00AE6DFA">
      <w:pPr>
        <w:pStyle w:val="Heading2"/>
      </w:pPr>
      <w:bookmarkStart w:id="11" w:name="_Toc514016286"/>
      <w:r>
        <w:t>4.2 Mixed Method Approach</w:t>
      </w:r>
      <w:bookmarkEnd w:id="11"/>
    </w:p>
    <w:p w:rsidR="005440A7" w:rsidRDefault="00A407F3" w:rsidP="00391244">
      <w:pPr>
        <w:spacing w:line="360" w:lineRule="auto"/>
        <w:rPr>
          <w:rFonts w:ascii="Arial" w:hAnsi="Arial" w:cs="Arial"/>
          <w:sz w:val="24"/>
          <w:szCs w:val="24"/>
        </w:rPr>
      </w:pPr>
      <w:r>
        <w:rPr>
          <w:rFonts w:ascii="Arial" w:hAnsi="Arial" w:cs="Arial"/>
          <w:sz w:val="24"/>
          <w:szCs w:val="24"/>
        </w:rPr>
        <w:t>Upon analysing the strengths and weaknesses of each method type, a conclusion was reach</w:t>
      </w:r>
      <w:r w:rsidR="00A61D34">
        <w:rPr>
          <w:rFonts w:ascii="Arial" w:hAnsi="Arial" w:cs="Arial"/>
          <w:sz w:val="24"/>
          <w:szCs w:val="24"/>
        </w:rPr>
        <w:t>ed</w:t>
      </w:r>
      <w:r>
        <w:rPr>
          <w:rFonts w:ascii="Arial" w:hAnsi="Arial" w:cs="Arial"/>
          <w:sz w:val="24"/>
          <w:szCs w:val="24"/>
        </w:rPr>
        <w:t xml:space="preserve"> that t</w:t>
      </w:r>
      <w:r w:rsidR="004438C3">
        <w:rPr>
          <w:rFonts w:ascii="Arial" w:hAnsi="Arial" w:cs="Arial"/>
          <w:sz w:val="24"/>
          <w:szCs w:val="24"/>
        </w:rPr>
        <w:t>his research will take a mixed methods approach</w:t>
      </w:r>
      <w:r w:rsidR="00A61D34">
        <w:rPr>
          <w:rFonts w:ascii="Arial" w:hAnsi="Arial" w:cs="Arial"/>
          <w:sz w:val="24"/>
          <w:szCs w:val="24"/>
        </w:rPr>
        <w:t xml:space="preserve">. This approach involved the use of </w:t>
      </w:r>
      <w:r w:rsidR="004438C3">
        <w:rPr>
          <w:rFonts w:ascii="Arial" w:hAnsi="Arial" w:cs="Arial"/>
          <w:sz w:val="24"/>
          <w:szCs w:val="24"/>
        </w:rPr>
        <w:t>both qualitative and quantitative data. Using both of the primary data collection methods means the limitations of on</w:t>
      </w:r>
      <w:r w:rsidR="00C1722C">
        <w:rPr>
          <w:rFonts w:ascii="Arial" w:hAnsi="Arial" w:cs="Arial"/>
          <w:sz w:val="24"/>
          <w:szCs w:val="24"/>
        </w:rPr>
        <w:t xml:space="preserve">e technique are offset by the </w:t>
      </w:r>
      <w:r w:rsidR="00D05DB2">
        <w:rPr>
          <w:rFonts w:ascii="Arial" w:hAnsi="Arial" w:cs="Arial"/>
          <w:sz w:val="24"/>
          <w:szCs w:val="24"/>
        </w:rPr>
        <w:t xml:space="preserve">advantages of the other thus </w:t>
      </w:r>
      <w:r w:rsidR="00A61D34">
        <w:rPr>
          <w:rFonts w:ascii="Arial" w:hAnsi="Arial" w:cs="Arial"/>
          <w:sz w:val="24"/>
          <w:szCs w:val="24"/>
        </w:rPr>
        <w:t xml:space="preserve">will </w:t>
      </w:r>
      <w:r w:rsidR="00D05DB2">
        <w:rPr>
          <w:rFonts w:ascii="Arial" w:hAnsi="Arial" w:cs="Arial"/>
          <w:sz w:val="24"/>
          <w:szCs w:val="24"/>
        </w:rPr>
        <w:t>wholly meet the research question</w:t>
      </w:r>
      <w:r w:rsidR="00A61D34">
        <w:rPr>
          <w:rFonts w:ascii="Arial" w:hAnsi="Arial" w:cs="Arial"/>
          <w:sz w:val="24"/>
          <w:szCs w:val="24"/>
        </w:rPr>
        <w:t>’s</w:t>
      </w:r>
      <w:r w:rsidR="00D05DB2">
        <w:rPr>
          <w:rFonts w:ascii="Arial" w:hAnsi="Arial" w:cs="Arial"/>
          <w:sz w:val="24"/>
          <w:szCs w:val="24"/>
        </w:rPr>
        <w:t xml:space="preserve"> needs (</w:t>
      </w:r>
      <w:r w:rsidR="00B2104E" w:rsidRPr="00B2104E">
        <w:rPr>
          <w:rFonts w:ascii="Arial" w:hAnsi="Arial" w:cs="Arial"/>
          <w:sz w:val="24"/>
          <w:szCs w:val="24"/>
        </w:rPr>
        <w:t xml:space="preserve">Blake 1989; Greene, </w:t>
      </w:r>
      <w:proofErr w:type="spellStart"/>
      <w:r w:rsidR="00B2104E" w:rsidRPr="00B2104E">
        <w:rPr>
          <w:rFonts w:ascii="Arial" w:hAnsi="Arial" w:cs="Arial"/>
          <w:sz w:val="24"/>
          <w:szCs w:val="24"/>
        </w:rPr>
        <w:t>Caracelli</w:t>
      </w:r>
      <w:proofErr w:type="spellEnd"/>
      <w:r w:rsidR="00B2104E" w:rsidRPr="00B2104E">
        <w:rPr>
          <w:rFonts w:ascii="Arial" w:hAnsi="Arial" w:cs="Arial"/>
          <w:sz w:val="24"/>
          <w:szCs w:val="24"/>
        </w:rPr>
        <w:t>, and Graham</w:t>
      </w:r>
      <w:r w:rsidR="00B2104E">
        <w:rPr>
          <w:rFonts w:ascii="Arial" w:hAnsi="Arial" w:cs="Arial"/>
          <w:sz w:val="24"/>
          <w:szCs w:val="24"/>
        </w:rPr>
        <w:t>, 1989</w:t>
      </w:r>
      <w:r w:rsidR="00D05DB2">
        <w:rPr>
          <w:rFonts w:ascii="Arial" w:hAnsi="Arial" w:cs="Arial"/>
          <w:sz w:val="24"/>
          <w:szCs w:val="24"/>
        </w:rPr>
        <w:t xml:space="preserve">). </w:t>
      </w:r>
      <w:r w:rsidR="00CB60DD">
        <w:rPr>
          <w:rFonts w:ascii="Arial" w:hAnsi="Arial" w:cs="Arial"/>
          <w:sz w:val="24"/>
          <w:szCs w:val="24"/>
        </w:rPr>
        <w:t>It has</w:t>
      </w:r>
      <w:r w:rsidR="00D05DB2">
        <w:rPr>
          <w:rFonts w:ascii="Arial" w:hAnsi="Arial" w:cs="Arial"/>
          <w:sz w:val="24"/>
          <w:szCs w:val="24"/>
        </w:rPr>
        <w:t xml:space="preserve"> also </w:t>
      </w:r>
      <w:r w:rsidR="00CB60DD">
        <w:rPr>
          <w:rFonts w:ascii="Arial" w:hAnsi="Arial" w:cs="Arial"/>
          <w:sz w:val="24"/>
          <w:szCs w:val="24"/>
        </w:rPr>
        <w:t>been f</w:t>
      </w:r>
      <w:r w:rsidR="004438C3">
        <w:rPr>
          <w:rFonts w:ascii="Arial" w:hAnsi="Arial" w:cs="Arial"/>
          <w:sz w:val="24"/>
          <w:szCs w:val="24"/>
        </w:rPr>
        <w:t xml:space="preserve">ound that qualitative can be used as a foundation for research in which quantitative data can be added to be built on </w:t>
      </w:r>
      <w:r w:rsidR="004438C3" w:rsidRPr="004438C3">
        <w:rPr>
          <w:rFonts w:ascii="Arial" w:hAnsi="Arial" w:cs="Arial"/>
          <w:sz w:val="24"/>
          <w:szCs w:val="24"/>
        </w:rPr>
        <w:t>(Banasiewicz, 2013).</w:t>
      </w:r>
      <w:r>
        <w:rPr>
          <w:rFonts w:ascii="Arial" w:hAnsi="Arial" w:cs="Arial"/>
          <w:sz w:val="24"/>
          <w:szCs w:val="24"/>
        </w:rPr>
        <w:t xml:space="preserve"> Because of its success, it </w:t>
      </w:r>
      <w:r w:rsidR="00A63947">
        <w:rPr>
          <w:rFonts w:ascii="Arial" w:hAnsi="Arial" w:cs="Arial"/>
          <w:sz w:val="24"/>
          <w:szCs w:val="24"/>
        </w:rPr>
        <w:t>is an approach which many researchers have chosen to take (</w:t>
      </w:r>
      <w:proofErr w:type="spellStart"/>
      <w:r w:rsidR="00A63947">
        <w:rPr>
          <w:rFonts w:ascii="Arial" w:hAnsi="Arial" w:cs="Arial"/>
          <w:sz w:val="24"/>
          <w:szCs w:val="24"/>
        </w:rPr>
        <w:t>McN</w:t>
      </w:r>
      <w:r>
        <w:rPr>
          <w:rFonts w:ascii="Arial" w:hAnsi="Arial" w:cs="Arial"/>
          <w:sz w:val="24"/>
          <w:szCs w:val="24"/>
        </w:rPr>
        <w:t>iff</w:t>
      </w:r>
      <w:proofErr w:type="spellEnd"/>
      <w:r>
        <w:rPr>
          <w:rFonts w:ascii="Arial" w:hAnsi="Arial" w:cs="Arial"/>
          <w:sz w:val="24"/>
          <w:szCs w:val="24"/>
        </w:rPr>
        <w:t>, Lomax and Whitehead, 1996) thus why it has been chosen for this research project.</w:t>
      </w:r>
    </w:p>
    <w:p w:rsidR="00AE6DFA" w:rsidRPr="00AE6DFA" w:rsidRDefault="00AE6DFA" w:rsidP="00AE6DFA">
      <w:pPr>
        <w:pStyle w:val="Heading2"/>
        <w:rPr>
          <w:rStyle w:val="Heading2Char"/>
        </w:rPr>
      </w:pPr>
      <w:bookmarkStart w:id="12" w:name="_Toc514016287"/>
      <w:r>
        <w:t>4.3 Questionnaires</w:t>
      </w:r>
      <w:bookmarkEnd w:id="12"/>
    </w:p>
    <w:p w:rsidR="00A11670" w:rsidRDefault="00A407F3" w:rsidP="00A407F3">
      <w:pPr>
        <w:spacing w:line="360" w:lineRule="auto"/>
        <w:rPr>
          <w:rFonts w:ascii="Arial" w:hAnsi="Arial" w:cs="Arial"/>
          <w:sz w:val="24"/>
          <w:szCs w:val="24"/>
        </w:rPr>
      </w:pPr>
      <w:r w:rsidRPr="00A407F3">
        <w:rPr>
          <w:rFonts w:ascii="Arial" w:hAnsi="Arial" w:cs="Arial"/>
          <w:sz w:val="24"/>
          <w:szCs w:val="24"/>
        </w:rPr>
        <w:t>Upon deciding the mixed methods approach wa</w:t>
      </w:r>
      <w:r>
        <w:rPr>
          <w:rFonts w:ascii="Arial" w:hAnsi="Arial" w:cs="Arial"/>
          <w:sz w:val="24"/>
          <w:szCs w:val="24"/>
        </w:rPr>
        <w:t xml:space="preserve">s best for the study, </w:t>
      </w:r>
      <w:r w:rsidR="00DA0BCA">
        <w:rPr>
          <w:rFonts w:ascii="Arial" w:hAnsi="Arial" w:cs="Arial"/>
          <w:sz w:val="24"/>
          <w:szCs w:val="24"/>
        </w:rPr>
        <w:t>research into which technique is best to coll</w:t>
      </w:r>
      <w:r w:rsidR="00A61D34">
        <w:rPr>
          <w:rFonts w:ascii="Arial" w:hAnsi="Arial" w:cs="Arial"/>
          <w:sz w:val="24"/>
          <w:szCs w:val="24"/>
        </w:rPr>
        <w:t>ect each data type was conducted</w:t>
      </w:r>
      <w:r w:rsidR="00DA0BCA">
        <w:rPr>
          <w:rFonts w:ascii="Arial" w:hAnsi="Arial" w:cs="Arial"/>
          <w:sz w:val="24"/>
          <w:szCs w:val="24"/>
        </w:rPr>
        <w:t xml:space="preserve">. The researcher decided to conduct a questionnaire to be given to teachers which can ask teachers what classroom arrangement they have and their reasoning behind it. It will also ask if they find students learning is better whilst sat in particular seating arrangements in comparison to others. </w:t>
      </w:r>
    </w:p>
    <w:p w:rsidR="002F3734" w:rsidRPr="002F3734" w:rsidRDefault="002F3734" w:rsidP="002F3734">
      <w:pPr>
        <w:spacing w:line="360" w:lineRule="auto"/>
        <w:rPr>
          <w:rFonts w:ascii="Arial" w:hAnsi="Arial" w:cs="Arial"/>
          <w:sz w:val="24"/>
          <w:szCs w:val="24"/>
        </w:rPr>
      </w:pPr>
      <w:r>
        <w:rPr>
          <w:rFonts w:ascii="Arial" w:hAnsi="Arial" w:cs="Arial"/>
          <w:sz w:val="24"/>
          <w:szCs w:val="24"/>
        </w:rPr>
        <w:t xml:space="preserve">There is various debate over whether a questionnaire takes one form or different forms. Carr (1994), </w:t>
      </w:r>
      <w:proofErr w:type="spellStart"/>
      <w:r>
        <w:rPr>
          <w:rFonts w:ascii="Arial" w:hAnsi="Arial" w:cs="Arial"/>
          <w:sz w:val="24"/>
          <w:szCs w:val="24"/>
        </w:rPr>
        <w:t>Nunan</w:t>
      </w:r>
      <w:proofErr w:type="spellEnd"/>
      <w:r>
        <w:rPr>
          <w:rFonts w:ascii="Arial" w:hAnsi="Arial" w:cs="Arial"/>
          <w:sz w:val="24"/>
          <w:szCs w:val="24"/>
        </w:rPr>
        <w:t xml:space="preserve"> (1992), Brown (1988) and McNabb (2004) all believe questionnaires take one form and should be used as a method of data collection if a large number of respondents are needed</w:t>
      </w:r>
      <w:r w:rsidRPr="002F3734">
        <w:rPr>
          <w:rFonts w:ascii="Arial" w:hAnsi="Arial" w:cs="Arial"/>
          <w:sz w:val="24"/>
          <w:szCs w:val="24"/>
        </w:rPr>
        <w:t xml:space="preserve"> (Carr, 1994). Additionally, it is recognised that questionnaires can be used in almost all parts of teaching and learning and throughout the school environment (</w:t>
      </w:r>
      <w:proofErr w:type="spellStart"/>
      <w:r w:rsidRPr="002F3734">
        <w:rPr>
          <w:rFonts w:ascii="Arial" w:hAnsi="Arial" w:cs="Arial"/>
          <w:sz w:val="24"/>
          <w:szCs w:val="24"/>
        </w:rPr>
        <w:t>Nunan</w:t>
      </w:r>
      <w:proofErr w:type="spellEnd"/>
      <w:r w:rsidRPr="002F3734">
        <w:rPr>
          <w:rFonts w:ascii="Arial" w:hAnsi="Arial" w:cs="Arial"/>
          <w:sz w:val="24"/>
          <w:szCs w:val="24"/>
        </w:rPr>
        <w:t xml:space="preserve">, 1992). It is also noted how they allow </w:t>
      </w:r>
      <w:r w:rsidRPr="002F3734">
        <w:rPr>
          <w:rFonts w:ascii="Arial" w:hAnsi="Arial" w:cs="Arial"/>
          <w:sz w:val="24"/>
          <w:szCs w:val="24"/>
        </w:rPr>
        <w:lastRenderedPageBreak/>
        <w:t xml:space="preserve">flexibility and can be custom designed to fit the needs of the research project (McNabb, 2004; Brown, 1988). </w:t>
      </w:r>
    </w:p>
    <w:p w:rsidR="002F3734" w:rsidRDefault="002F3734" w:rsidP="002F3734">
      <w:pPr>
        <w:spacing w:line="360" w:lineRule="auto"/>
        <w:rPr>
          <w:rFonts w:ascii="Arial" w:hAnsi="Arial" w:cs="Arial"/>
          <w:sz w:val="24"/>
          <w:szCs w:val="24"/>
        </w:rPr>
      </w:pPr>
      <w:r>
        <w:rPr>
          <w:rFonts w:ascii="Arial" w:hAnsi="Arial" w:cs="Arial"/>
          <w:sz w:val="24"/>
          <w:szCs w:val="24"/>
        </w:rPr>
        <w:t>It is recognised by author</w:t>
      </w:r>
      <w:r w:rsidR="007C7F91">
        <w:rPr>
          <w:rFonts w:ascii="Arial" w:hAnsi="Arial" w:cs="Arial"/>
          <w:sz w:val="24"/>
          <w:szCs w:val="24"/>
        </w:rPr>
        <w:t>s that this type of data collection does have</w:t>
      </w:r>
      <w:r w:rsidRPr="002F3734">
        <w:rPr>
          <w:rFonts w:ascii="Arial" w:hAnsi="Arial" w:cs="Arial"/>
          <w:sz w:val="24"/>
          <w:szCs w:val="24"/>
        </w:rPr>
        <w:t xml:space="preserve"> some constraints. Across various pieces of literature, it is consistently mentioned how the respondents may not understand the questionnaire thus not complete it (Stigler et al, 1999). Research by The University of Sheffield (2014) adds that because of its restrictive nature, it is difficult to construct a questionnaire</w:t>
      </w:r>
      <w:r w:rsidR="007C7F91">
        <w:rPr>
          <w:rFonts w:ascii="Arial" w:hAnsi="Arial" w:cs="Arial"/>
          <w:sz w:val="24"/>
          <w:szCs w:val="24"/>
        </w:rPr>
        <w:t xml:space="preserve"> which can be understood by all. </w:t>
      </w:r>
      <w:r w:rsidRPr="002F3734">
        <w:rPr>
          <w:rFonts w:ascii="Arial" w:hAnsi="Arial" w:cs="Arial"/>
          <w:sz w:val="24"/>
          <w:szCs w:val="24"/>
        </w:rPr>
        <w:t xml:space="preserve">However, in order to ensure a valid and reliable result, various researchers suggest a pilot questionnaire is carried out, </w:t>
      </w:r>
      <w:r w:rsidR="00A61D34">
        <w:rPr>
          <w:rFonts w:ascii="Arial" w:hAnsi="Arial" w:cs="Arial"/>
          <w:sz w:val="24"/>
          <w:szCs w:val="24"/>
        </w:rPr>
        <w:t xml:space="preserve">as </w:t>
      </w:r>
      <w:r w:rsidRPr="002F3734">
        <w:rPr>
          <w:rFonts w:ascii="Arial" w:hAnsi="Arial" w:cs="Arial"/>
          <w:sz w:val="24"/>
          <w:szCs w:val="24"/>
        </w:rPr>
        <w:t xml:space="preserve">it will ensure the questionnaire collects the results the researcher needs (Wolfe et al, 1991; </w:t>
      </w:r>
      <w:proofErr w:type="spellStart"/>
      <w:r w:rsidRPr="002F3734">
        <w:rPr>
          <w:rFonts w:ascii="Arial" w:hAnsi="Arial" w:cs="Arial"/>
          <w:sz w:val="24"/>
          <w:szCs w:val="24"/>
        </w:rPr>
        <w:t>Nunan</w:t>
      </w:r>
      <w:proofErr w:type="spellEnd"/>
      <w:r w:rsidRPr="002F3734">
        <w:rPr>
          <w:rFonts w:ascii="Arial" w:hAnsi="Arial" w:cs="Arial"/>
          <w:sz w:val="24"/>
          <w:szCs w:val="24"/>
        </w:rPr>
        <w:t>, 1992; Dumas, 2003) thus minimise the restrictions outlined prior.</w:t>
      </w:r>
      <w:r w:rsidR="00A61D34">
        <w:rPr>
          <w:rFonts w:ascii="Arial" w:hAnsi="Arial" w:cs="Arial"/>
          <w:sz w:val="24"/>
          <w:szCs w:val="24"/>
        </w:rPr>
        <w:t xml:space="preserve"> As a result, the researcher created a pilot questionnaire and distributed it to ten teachers to check their understanding of the questions and address any queries made.</w:t>
      </w:r>
    </w:p>
    <w:p w:rsidR="00C13D93" w:rsidRDefault="00A61D34" w:rsidP="00A407F3">
      <w:pPr>
        <w:spacing w:line="360" w:lineRule="auto"/>
        <w:rPr>
          <w:rFonts w:ascii="Arial" w:hAnsi="Arial" w:cs="Arial"/>
          <w:sz w:val="24"/>
          <w:szCs w:val="24"/>
        </w:rPr>
      </w:pPr>
      <w:r>
        <w:rPr>
          <w:rFonts w:ascii="Arial" w:hAnsi="Arial" w:cs="Arial"/>
          <w:sz w:val="24"/>
          <w:szCs w:val="24"/>
        </w:rPr>
        <w:t xml:space="preserve">On the other hand, </w:t>
      </w:r>
      <w:r w:rsidR="00C13D93">
        <w:rPr>
          <w:rFonts w:ascii="Arial" w:hAnsi="Arial" w:cs="Arial"/>
          <w:sz w:val="24"/>
          <w:szCs w:val="24"/>
        </w:rPr>
        <w:t xml:space="preserve">Connolly, </w:t>
      </w:r>
      <w:proofErr w:type="spellStart"/>
      <w:r w:rsidR="00C13D93">
        <w:rPr>
          <w:rFonts w:ascii="Arial" w:hAnsi="Arial" w:cs="Arial"/>
          <w:sz w:val="24"/>
          <w:szCs w:val="24"/>
        </w:rPr>
        <w:t>Begg</w:t>
      </w:r>
      <w:proofErr w:type="spellEnd"/>
      <w:r w:rsidR="00C13D93">
        <w:rPr>
          <w:rFonts w:ascii="Arial" w:hAnsi="Arial" w:cs="Arial"/>
          <w:sz w:val="24"/>
          <w:szCs w:val="24"/>
        </w:rPr>
        <w:t xml:space="preserve"> and </w:t>
      </w:r>
      <w:proofErr w:type="spellStart"/>
      <w:r w:rsidR="00C13D93">
        <w:rPr>
          <w:rFonts w:ascii="Arial" w:hAnsi="Arial" w:cs="Arial"/>
          <w:sz w:val="24"/>
          <w:szCs w:val="24"/>
        </w:rPr>
        <w:t>Holowczak</w:t>
      </w:r>
      <w:proofErr w:type="spellEnd"/>
      <w:r w:rsidR="00C13D93">
        <w:rPr>
          <w:rFonts w:ascii="Arial" w:hAnsi="Arial" w:cs="Arial"/>
          <w:sz w:val="24"/>
          <w:szCs w:val="24"/>
        </w:rPr>
        <w:t xml:space="preserve"> (2008) and Dowling</w:t>
      </w:r>
      <w:r w:rsidR="00A76264">
        <w:rPr>
          <w:rFonts w:ascii="Arial" w:hAnsi="Arial" w:cs="Arial"/>
          <w:sz w:val="24"/>
          <w:szCs w:val="24"/>
        </w:rPr>
        <w:t xml:space="preserve"> (2000</w:t>
      </w:r>
      <w:r w:rsidR="00C13D93">
        <w:rPr>
          <w:rFonts w:ascii="Arial" w:hAnsi="Arial" w:cs="Arial"/>
          <w:sz w:val="24"/>
          <w:szCs w:val="24"/>
        </w:rPr>
        <w:t>) conclude that there are two types of questionnaires. These are either a fixed format questionnaire or a free format questionnaire. The authors collaboratively agree fixed format questionnaires involve respondents responding to a series of question</w:t>
      </w:r>
      <w:r>
        <w:rPr>
          <w:rFonts w:ascii="Arial" w:hAnsi="Arial" w:cs="Arial"/>
          <w:sz w:val="24"/>
          <w:szCs w:val="24"/>
        </w:rPr>
        <w:t xml:space="preserve">s </w:t>
      </w:r>
      <w:r w:rsidR="00C13D93">
        <w:rPr>
          <w:rFonts w:ascii="Arial" w:hAnsi="Arial" w:cs="Arial"/>
          <w:sz w:val="24"/>
          <w:szCs w:val="24"/>
        </w:rPr>
        <w:t>which are multiple choice. The questionnaire results are then easily transferred into graphs however, they are restrictive due to there being no room for additional information.</w:t>
      </w:r>
    </w:p>
    <w:p w:rsidR="00A76264" w:rsidRDefault="00A76264" w:rsidP="00A407F3">
      <w:pPr>
        <w:spacing w:line="360" w:lineRule="auto"/>
        <w:rPr>
          <w:rFonts w:ascii="Arial" w:hAnsi="Arial" w:cs="Arial"/>
          <w:sz w:val="24"/>
          <w:szCs w:val="24"/>
        </w:rPr>
      </w:pPr>
      <w:r>
        <w:rPr>
          <w:rFonts w:ascii="Arial" w:hAnsi="Arial" w:cs="Arial"/>
          <w:sz w:val="24"/>
          <w:szCs w:val="24"/>
        </w:rPr>
        <w:t xml:space="preserve">The other type of questionnaire discussed is a free format questionnaire (Connolly, </w:t>
      </w:r>
      <w:proofErr w:type="spellStart"/>
      <w:r>
        <w:rPr>
          <w:rFonts w:ascii="Arial" w:hAnsi="Arial" w:cs="Arial"/>
          <w:sz w:val="24"/>
          <w:szCs w:val="24"/>
        </w:rPr>
        <w:t>Begg</w:t>
      </w:r>
      <w:proofErr w:type="spellEnd"/>
      <w:r>
        <w:rPr>
          <w:rFonts w:ascii="Arial" w:hAnsi="Arial" w:cs="Arial"/>
          <w:sz w:val="24"/>
          <w:szCs w:val="24"/>
        </w:rPr>
        <w:t xml:space="preserve"> and </w:t>
      </w:r>
      <w:proofErr w:type="spellStart"/>
      <w:r>
        <w:rPr>
          <w:rFonts w:ascii="Arial" w:hAnsi="Arial" w:cs="Arial"/>
          <w:sz w:val="24"/>
          <w:szCs w:val="24"/>
        </w:rPr>
        <w:t>Holowczak</w:t>
      </w:r>
      <w:proofErr w:type="spellEnd"/>
      <w:r>
        <w:rPr>
          <w:rFonts w:ascii="Arial" w:hAnsi="Arial" w:cs="Arial"/>
          <w:sz w:val="24"/>
          <w:szCs w:val="24"/>
        </w:rPr>
        <w:t xml:space="preserve">, 2008; Dowling, 2000). In this type of questionnaire, respondents will be asked open questions and given space to answer them which allows them freedom to answer the questions as they please. However, the problem stemming from this types of questionnaire is the respondents may not answer the question provided thus results will be unmeasurable on the researchers’ behalf.  Additionally, they are not as quick and easy to respond to if the answers are </w:t>
      </w:r>
      <w:r w:rsidR="007C7F91">
        <w:rPr>
          <w:rFonts w:ascii="Arial" w:hAnsi="Arial" w:cs="Arial"/>
          <w:sz w:val="24"/>
          <w:szCs w:val="24"/>
        </w:rPr>
        <w:t xml:space="preserve">extended (Connolly, </w:t>
      </w:r>
      <w:proofErr w:type="spellStart"/>
      <w:r w:rsidR="007C7F91">
        <w:rPr>
          <w:rFonts w:ascii="Arial" w:hAnsi="Arial" w:cs="Arial"/>
          <w:sz w:val="24"/>
          <w:szCs w:val="24"/>
        </w:rPr>
        <w:t>Begg</w:t>
      </w:r>
      <w:proofErr w:type="spellEnd"/>
      <w:r w:rsidR="007C7F91">
        <w:rPr>
          <w:rFonts w:ascii="Arial" w:hAnsi="Arial" w:cs="Arial"/>
          <w:sz w:val="24"/>
          <w:szCs w:val="24"/>
        </w:rPr>
        <w:t xml:space="preserve"> and </w:t>
      </w:r>
      <w:proofErr w:type="spellStart"/>
      <w:r w:rsidR="007C7F91">
        <w:rPr>
          <w:rFonts w:ascii="Arial" w:hAnsi="Arial" w:cs="Arial"/>
          <w:sz w:val="24"/>
          <w:szCs w:val="24"/>
        </w:rPr>
        <w:t>Holowczak</w:t>
      </w:r>
      <w:proofErr w:type="spellEnd"/>
      <w:r w:rsidR="007C7F91">
        <w:rPr>
          <w:rFonts w:ascii="Arial" w:hAnsi="Arial" w:cs="Arial"/>
          <w:sz w:val="24"/>
          <w:szCs w:val="24"/>
        </w:rPr>
        <w:t>, 2008).</w:t>
      </w:r>
      <w:r w:rsidR="00654A69">
        <w:rPr>
          <w:rFonts w:ascii="Arial" w:hAnsi="Arial" w:cs="Arial"/>
          <w:sz w:val="24"/>
          <w:szCs w:val="24"/>
        </w:rPr>
        <w:t xml:space="preserve"> </w:t>
      </w:r>
    </w:p>
    <w:p w:rsidR="00654A69" w:rsidRDefault="00654A69" w:rsidP="00A407F3">
      <w:pPr>
        <w:spacing w:line="360" w:lineRule="auto"/>
        <w:rPr>
          <w:rFonts w:ascii="Arial" w:hAnsi="Arial" w:cs="Arial"/>
          <w:sz w:val="24"/>
          <w:szCs w:val="24"/>
        </w:rPr>
      </w:pPr>
      <w:r>
        <w:rPr>
          <w:rFonts w:ascii="Arial" w:hAnsi="Arial" w:cs="Arial"/>
          <w:sz w:val="24"/>
          <w:szCs w:val="24"/>
        </w:rPr>
        <w:t>Despite debate, Warman (1999) conducted a similar study to the proposed investigation and questionnaires were successfully used to collect data from teachers therefore, it can be argued that this method will be a succe</w:t>
      </w:r>
      <w:r w:rsidR="00AE6DFA">
        <w:rPr>
          <w:rFonts w:ascii="Arial" w:hAnsi="Arial" w:cs="Arial"/>
          <w:sz w:val="24"/>
          <w:szCs w:val="24"/>
        </w:rPr>
        <w:t>ss if implemented in this study. As a</w:t>
      </w:r>
      <w:r w:rsidR="00A61D34">
        <w:rPr>
          <w:rFonts w:ascii="Arial" w:hAnsi="Arial" w:cs="Arial"/>
          <w:sz w:val="24"/>
          <w:szCs w:val="24"/>
        </w:rPr>
        <w:t xml:space="preserve"> result, this study will collect data using</w:t>
      </w:r>
      <w:r w:rsidR="00AE6DFA">
        <w:rPr>
          <w:rFonts w:ascii="Arial" w:hAnsi="Arial" w:cs="Arial"/>
          <w:sz w:val="24"/>
          <w:szCs w:val="24"/>
        </w:rPr>
        <w:t xml:space="preserve"> </w:t>
      </w:r>
      <w:r w:rsidR="00A61D34">
        <w:rPr>
          <w:rFonts w:ascii="Arial" w:hAnsi="Arial" w:cs="Arial"/>
          <w:sz w:val="24"/>
          <w:szCs w:val="24"/>
        </w:rPr>
        <w:t>a questionnaire distributed to teachers across School X.</w:t>
      </w:r>
    </w:p>
    <w:p w:rsidR="00AE6DFA" w:rsidRDefault="00AE6DFA" w:rsidP="00AE6DFA">
      <w:pPr>
        <w:pStyle w:val="Heading2"/>
      </w:pPr>
      <w:bookmarkStart w:id="13" w:name="_Toc514016288"/>
      <w:r>
        <w:lastRenderedPageBreak/>
        <w:t>4.4 Classroom Observations</w:t>
      </w:r>
      <w:bookmarkEnd w:id="13"/>
    </w:p>
    <w:p w:rsidR="00A61D34" w:rsidRDefault="0068189A" w:rsidP="008059A9">
      <w:pPr>
        <w:spacing w:line="360" w:lineRule="auto"/>
        <w:rPr>
          <w:rFonts w:ascii="Arial" w:hAnsi="Arial" w:cs="Arial"/>
          <w:sz w:val="24"/>
          <w:szCs w:val="24"/>
        </w:rPr>
      </w:pPr>
      <w:r>
        <w:rPr>
          <w:rFonts w:ascii="Arial" w:hAnsi="Arial" w:cs="Arial"/>
          <w:sz w:val="24"/>
          <w:szCs w:val="24"/>
        </w:rPr>
        <w:t>The use of classroom observation has been chosen to measure the difference between outcomes whilst students are sat in di</w:t>
      </w:r>
      <w:r w:rsidR="008059A9">
        <w:rPr>
          <w:rFonts w:ascii="Arial" w:hAnsi="Arial" w:cs="Arial"/>
          <w:sz w:val="24"/>
          <w:szCs w:val="24"/>
        </w:rPr>
        <w:t>fferent classroom arrangements.</w:t>
      </w:r>
      <w:r w:rsidR="00F53602">
        <w:rPr>
          <w:rFonts w:ascii="Arial" w:hAnsi="Arial" w:cs="Arial"/>
          <w:sz w:val="24"/>
          <w:szCs w:val="24"/>
        </w:rPr>
        <w:t xml:space="preserve"> </w:t>
      </w:r>
      <w:r w:rsidR="008059A9">
        <w:rPr>
          <w:rFonts w:ascii="Arial" w:hAnsi="Arial" w:cs="Arial"/>
          <w:sz w:val="24"/>
          <w:szCs w:val="24"/>
        </w:rPr>
        <w:t xml:space="preserve">This was chosen as past research by </w:t>
      </w:r>
      <w:r w:rsidR="008059A9" w:rsidRPr="008059A9">
        <w:rPr>
          <w:rFonts w:ascii="Arial" w:hAnsi="Arial" w:cs="Arial"/>
          <w:sz w:val="24"/>
          <w:szCs w:val="24"/>
        </w:rPr>
        <w:t xml:space="preserve">Winett, Battersby and Edwards (1975) </w:t>
      </w:r>
      <w:r w:rsidR="008059A9">
        <w:rPr>
          <w:rFonts w:ascii="Arial" w:hAnsi="Arial" w:cs="Arial"/>
          <w:sz w:val="24"/>
          <w:szCs w:val="24"/>
        </w:rPr>
        <w:t xml:space="preserve">and </w:t>
      </w:r>
      <w:r w:rsidR="008059A9" w:rsidRPr="008059A9">
        <w:rPr>
          <w:rFonts w:ascii="Arial" w:hAnsi="Arial" w:cs="Arial"/>
          <w:sz w:val="24"/>
          <w:szCs w:val="24"/>
        </w:rPr>
        <w:t>Anderson (2009)</w:t>
      </w:r>
      <w:r w:rsidR="003E30AB">
        <w:rPr>
          <w:rFonts w:ascii="Arial" w:hAnsi="Arial" w:cs="Arial"/>
          <w:sz w:val="24"/>
          <w:szCs w:val="24"/>
        </w:rPr>
        <w:t xml:space="preserve"> through observations was a success.</w:t>
      </w:r>
      <w:r w:rsidR="008059A9" w:rsidRPr="008059A9">
        <w:rPr>
          <w:rFonts w:ascii="Arial" w:hAnsi="Arial" w:cs="Arial"/>
          <w:sz w:val="24"/>
          <w:szCs w:val="24"/>
        </w:rPr>
        <w:t xml:space="preserve"> </w:t>
      </w:r>
    </w:p>
    <w:p w:rsidR="005440A7" w:rsidRDefault="0068189A" w:rsidP="008059A9">
      <w:pPr>
        <w:spacing w:line="360" w:lineRule="auto"/>
        <w:rPr>
          <w:rFonts w:ascii="Arial" w:hAnsi="Arial" w:cs="Arial"/>
          <w:sz w:val="24"/>
          <w:szCs w:val="24"/>
        </w:rPr>
      </w:pPr>
      <w:r>
        <w:rPr>
          <w:rFonts w:ascii="Arial" w:hAnsi="Arial" w:cs="Arial"/>
          <w:sz w:val="24"/>
          <w:szCs w:val="24"/>
        </w:rPr>
        <w:t xml:space="preserve">The use of observation has been considered as </w:t>
      </w:r>
      <w:r w:rsidR="00C26C58">
        <w:rPr>
          <w:rFonts w:ascii="Arial" w:hAnsi="Arial" w:cs="Arial"/>
          <w:sz w:val="24"/>
          <w:szCs w:val="24"/>
        </w:rPr>
        <w:t>advantageous</w:t>
      </w:r>
      <w:r>
        <w:rPr>
          <w:rFonts w:ascii="Arial" w:hAnsi="Arial" w:cs="Arial"/>
          <w:sz w:val="24"/>
          <w:szCs w:val="24"/>
        </w:rPr>
        <w:t xml:space="preserve"> as detailed observation data can be collected (Holmes and </w:t>
      </w:r>
      <w:proofErr w:type="spellStart"/>
      <w:r>
        <w:rPr>
          <w:rFonts w:ascii="Arial" w:hAnsi="Arial" w:cs="Arial"/>
          <w:sz w:val="24"/>
          <w:szCs w:val="24"/>
        </w:rPr>
        <w:t>Bloxham</w:t>
      </w:r>
      <w:proofErr w:type="spellEnd"/>
      <w:r>
        <w:rPr>
          <w:rFonts w:ascii="Arial" w:hAnsi="Arial" w:cs="Arial"/>
          <w:sz w:val="24"/>
          <w:szCs w:val="24"/>
        </w:rPr>
        <w:t>, 2007). Observations can also be used when questionnaires could be deemed as unsuitable for the situation (University of Portsmouth, 2012). It has also be found that validity is strong when observatio</w:t>
      </w:r>
      <w:r w:rsidR="00532400">
        <w:rPr>
          <w:rFonts w:ascii="Arial" w:hAnsi="Arial" w:cs="Arial"/>
          <w:sz w:val="24"/>
          <w:szCs w:val="24"/>
        </w:rPr>
        <w:t>ns are used (University of Port</w:t>
      </w:r>
      <w:r>
        <w:rPr>
          <w:rFonts w:ascii="Arial" w:hAnsi="Arial" w:cs="Arial"/>
          <w:sz w:val="24"/>
          <w:szCs w:val="24"/>
        </w:rPr>
        <w:t>smouth, 2012) and is a good method for observing behaviour (</w:t>
      </w:r>
      <w:proofErr w:type="spellStart"/>
      <w:r>
        <w:rPr>
          <w:rFonts w:ascii="Arial" w:hAnsi="Arial" w:cs="Arial"/>
          <w:sz w:val="24"/>
          <w:szCs w:val="24"/>
        </w:rPr>
        <w:t>DeMunck</w:t>
      </w:r>
      <w:proofErr w:type="spellEnd"/>
      <w:r>
        <w:rPr>
          <w:rFonts w:ascii="Arial" w:hAnsi="Arial" w:cs="Arial"/>
          <w:sz w:val="24"/>
          <w:szCs w:val="24"/>
        </w:rPr>
        <w:t xml:space="preserve"> and </w:t>
      </w:r>
      <w:proofErr w:type="spellStart"/>
      <w:r>
        <w:rPr>
          <w:rFonts w:ascii="Arial" w:hAnsi="Arial" w:cs="Arial"/>
          <w:sz w:val="24"/>
          <w:szCs w:val="24"/>
        </w:rPr>
        <w:t>S</w:t>
      </w:r>
      <w:r w:rsidR="00A45C62">
        <w:rPr>
          <w:rFonts w:ascii="Arial" w:hAnsi="Arial" w:cs="Arial"/>
          <w:sz w:val="24"/>
          <w:szCs w:val="24"/>
        </w:rPr>
        <w:t>obo</w:t>
      </w:r>
      <w:proofErr w:type="spellEnd"/>
      <w:r w:rsidR="00A45C62">
        <w:rPr>
          <w:rFonts w:ascii="Arial" w:hAnsi="Arial" w:cs="Arial"/>
          <w:sz w:val="24"/>
          <w:szCs w:val="24"/>
        </w:rPr>
        <w:t>, 1998).</w:t>
      </w:r>
    </w:p>
    <w:p w:rsidR="00A45C62" w:rsidRDefault="00A45C62" w:rsidP="00391244">
      <w:pPr>
        <w:spacing w:line="360" w:lineRule="auto"/>
        <w:rPr>
          <w:rFonts w:ascii="Arial" w:hAnsi="Arial" w:cs="Arial"/>
          <w:sz w:val="24"/>
          <w:szCs w:val="24"/>
        </w:rPr>
      </w:pPr>
      <w:r>
        <w:rPr>
          <w:rFonts w:ascii="Arial" w:hAnsi="Arial" w:cs="Arial"/>
          <w:sz w:val="24"/>
          <w:szCs w:val="24"/>
        </w:rPr>
        <w:t xml:space="preserve">However, Holmes and </w:t>
      </w:r>
      <w:proofErr w:type="spellStart"/>
      <w:r>
        <w:rPr>
          <w:rFonts w:ascii="Arial" w:hAnsi="Arial" w:cs="Arial"/>
          <w:sz w:val="24"/>
          <w:szCs w:val="24"/>
        </w:rPr>
        <w:t>Bloxham</w:t>
      </w:r>
      <w:proofErr w:type="spellEnd"/>
      <w:r>
        <w:rPr>
          <w:rFonts w:ascii="Arial" w:hAnsi="Arial" w:cs="Arial"/>
          <w:sz w:val="24"/>
          <w:szCs w:val="24"/>
        </w:rPr>
        <w:t xml:space="preserve"> (2007) disagrees with the University </w:t>
      </w:r>
      <w:r w:rsidR="00F226E1">
        <w:rPr>
          <w:rFonts w:ascii="Arial" w:hAnsi="Arial" w:cs="Arial"/>
          <w:sz w:val="24"/>
          <w:szCs w:val="24"/>
        </w:rPr>
        <w:t xml:space="preserve">of Portsmouth (2012) and </w:t>
      </w:r>
      <w:proofErr w:type="spellStart"/>
      <w:r w:rsidR="00F226E1">
        <w:rPr>
          <w:rFonts w:ascii="Arial" w:hAnsi="Arial" w:cs="Arial"/>
          <w:sz w:val="24"/>
          <w:szCs w:val="24"/>
        </w:rPr>
        <w:t>DeMunck</w:t>
      </w:r>
      <w:proofErr w:type="spellEnd"/>
      <w:r>
        <w:rPr>
          <w:rFonts w:ascii="Arial" w:hAnsi="Arial" w:cs="Arial"/>
          <w:sz w:val="24"/>
          <w:szCs w:val="24"/>
        </w:rPr>
        <w:t xml:space="preserve"> and </w:t>
      </w:r>
      <w:proofErr w:type="spellStart"/>
      <w:r>
        <w:rPr>
          <w:rFonts w:ascii="Arial" w:hAnsi="Arial" w:cs="Arial"/>
          <w:sz w:val="24"/>
          <w:szCs w:val="24"/>
        </w:rPr>
        <w:t>Sobo</w:t>
      </w:r>
      <w:proofErr w:type="spellEnd"/>
      <w:r>
        <w:rPr>
          <w:rFonts w:ascii="Arial" w:hAnsi="Arial" w:cs="Arial"/>
          <w:sz w:val="24"/>
          <w:szCs w:val="24"/>
        </w:rPr>
        <w:t xml:space="preserve"> (1998) concluding it i</w:t>
      </w:r>
      <w:r w:rsidR="00C26C58">
        <w:rPr>
          <w:rFonts w:ascii="Arial" w:hAnsi="Arial" w:cs="Arial"/>
          <w:sz w:val="24"/>
          <w:szCs w:val="24"/>
        </w:rPr>
        <w:t xml:space="preserve">s not a valid method of observing </w:t>
      </w:r>
      <w:r>
        <w:rPr>
          <w:rFonts w:ascii="Arial" w:hAnsi="Arial" w:cs="Arial"/>
          <w:sz w:val="24"/>
          <w:szCs w:val="24"/>
        </w:rPr>
        <w:t>behaviour as it measures only the observers perception of behaviour thus leading to a bias conclusion. Similarly, the University of Portsmouth (2012) recognises that though it can lead to a valid outcome, the observer can impact the outcome thus causing a result discrepancy.</w:t>
      </w:r>
    </w:p>
    <w:p w:rsidR="00AE6DFA" w:rsidRDefault="00AE6DFA" w:rsidP="00AE6DFA">
      <w:pPr>
        <w:pStyle w:val="Heading2"/>
      </w:pPr>
      <w:bookmarkStart w:id="14" w:name="_Toc514016289"/>
      <w:r>
        <w:t>4.5 Ethics</w:t>
      </w:r>
      <w:bookmarkEnd w:id="14"/>
    </w:p>
    <w:p w:rsidR="00080EAC" w:rsidRDefault="008059A9" w:rsidP="00391244">
      <w:pPr>
        <w:spacing w:line="360" w:lineRule="auto"/>
        <w:rPr>
          <w:rFonts w:ascii="Arial" w:hAnsi="Arial" w:cs="Arial"/>
          <w:sz w:val="24"/>
          <w:szCs w:val="24"/>
        </w:rPr>
      </w:pPr>
      <w:r>
        <w:rPr>
          <w:rFonts w:ascii="Arial" w:hAnsi="Arial" w:cs="Arial"/>
          <w:sz w:val="24"/>
          <w:szCs w:val="24"/>
        </w:rPr>
        <w:t xml:space="preserve">In order to ensure my questionnaire and observations are ethical, an ethics approval was completed and </w:t>
      </w:r>
      <w:r w:rsidR="00AE6DFA">
        <w:rPr>
          <w:rFonts w:ascii="Arial" w:hAnsi="Arial" w:cs="Arial"/>
          <w:sz w:val="24"/>
          <w:szCs w:val="24"/>
        </w:rPr>
        <w:t>approve</w:t>
      </w:r>
      <w:r>
        <w:rPr>
          <w:rFonts w:ascii="Arial" w:hAnsi="Arial" w:cs="Arial"/>
          <w:sz w:val="24"/>
          <w:szCs w:val="24"/>
        </w:rPr>
        <w:t xml:space="preserve">d by the University. The ethics form outlined compliance with the British Education Research Association (BERA) as a means of ensuring all research was completed within </w:t>
      </w:r>
      <w:r w:rsidR="00AE6DFA">
        <w:rPr>
          <w:rFonts w:ascii="Arial" w:hAnsi="Arial" w:cs="Arial"/>
          <w:sz w:val="24"/>
          <w:szCs w:val="24"/>
        </w:rPr>
        <w:t xml:space="preserve">the </w:t>
      </w:r>
      <w:r>
        <w:rPr>
          <w:rFonts w:ascii="Arial" w:hAnsi="Arial" w:cs="Arial"/>
          <w:sz w:val="24"/>
          <w:szCs w:val="24"/>
        </w:rPr>
        <w:t xml:space="preserve">reasonable guidelines set by the body. </w:t>
      </w:r>
      <w:r w:rsidR="00A3668F">
        <w:rPr>
          <w:rFonts w:ascii="Arial" w:hAnsi="Arial" w:cs="Arial"/>
          <w:sz w:val="24"/>
          <w:szCs w:val="24"/>
        </w:rPr>
        <w:t>In the approval, t</w:t>
      </w:r>
      <w:r>
        <w:rPr>
          <w:rFonts w:ascii="Arial" w:hAnsi="Arial" w:cs="Arial"/>
          <w:sz w:val="24"/>
          <w:szCs w:val="24"/>
        </w:rPr>
        <w:t>he researcher ensured that both the observations and the questionnaire remain ano</w:t>
      </w:r>
      <w:r w:rsidR="00A3668F">
        <w:rPr>
          <w:rFonts w:ascii="Arial" w:hAnsi="Arial" w:cs="Arial"/>
          <w:sz w:val="24"/>
          <w:szCs w:val="24"/>
        </w:rPr>
        <w:t>nymised</w:t>
      </w:r>
      <w:r>
        <w:rPr>
          <w:rFonts w:ascii="Arial" w:hAnsi="Arial" w:cs="Arial"/>
          <w:sz w:val="24"/>
          <w:szCs w:val="24"/>
        </w:rPr>
        <w:t xml:space="preserve"> and all data was st</w:t>
      </w:r>
      <w:r w:rsidR="00A3668F">
        <w:rPr>
          <w:rFonts w:ascii="Arial" w:hAnsi="Arial" w:cs="Arial"/>
          <w:sz w:val="24"/>
          <w:szCs w:val="24"/>
        </w:rPr>
        <w:t>ored on an encrypted memory stick</w:t>
      </w:r>
      <w:r>
        <w:rPr>
          <w:rFonts w:ascii="Arial" w:hAnsi="Arial" w:cs="Arial"/>
          <w:sz w:val="24"/>
          <w:szCs w:val="24"/>
        </w:rPr>
        <w:t xml:space="preserve"> for the further protection. </w:t>
      </w:r>
      <w:r w:rsidR="00A3668F">
        <w:rPr>
          <w:rFonts w:ascii="Arial" w:hAnsi="Arial" w:cs="Arial"/>
          <w:sz w:val="24"/>
          <w:szCs w:val="24"/>
        </w:rPr>
        <w:t>By anonymising the data collection, it ensures all those students and teachers involved are protected.</w:t>
      </w:r>
      <w:r w:rsidR="007239BD">
        <w:rPr>
          <w:rFonts w:ascii="Arial" w:hAnsi="Arial" w:cs="Arial"/>
          <w:sz w:val="24"/>
          <w:szCs w:val="24"/>
        </w:rPr>
        <w:t xml:space="preserve"> In addition, a consent form was given to those students whom were involved with the study to ensure their approval was given before commencing the research (See Appendix 1.3).</w:t>
      </w:r>
    </w:p>
    <w:p w:rsidR="00AE6DFA" w:rsidRDefault="00AE6DFA" w:rsidP="00AE6DFA">
      <w:pPr>
        <w:pStyle w:val="Heading2"/>
      </w:pPr>
      <w:bookmarkStart w:id="15" w:name="_Toc514016290"/>
      <w:r>
        <w:t>4.6 Conclusion</w:t>
      </w:r>
      <w:bookmarkEnd w:id="15"/>
    </w:p>
    <w:p w:rsidR="00080EAC" w:rsidRDefault="00DF184B" w:rsidP="00391244">
      <w:pPr>
        <w:spacing w:line="360" w:lineRule="auto"/>
        <w:rPr>
          <w:rFonts w:ascii="Arial" w:hAnsi="Arial" w:cs="Arial"/>
          <w:sz w:val="24"/>
          <w:szCs w:val="24"/>
        </w:rPr>
      </w:pPr>
      <w:r>
        <w:rPr>
          <w:rFonts w:ascii="Arial" w:hAnsi="Arial" w:cs="Arial"/>
          <w:sz w:val="24"/>
          <w:szCs w:val="24"/>
        </w:rPr>
        <w:t>T</w:t>
      </w:r>
      <w:r w:rsidR="00080EAC">
        <w:rPr>
          <w:rFonts w:ascii="Arial" w:hAnsi="Arial" w:cs="Arial"/>
          <w:sz w:val="24"/>
          <w:szCs w:val="24"/>
        </w:rPr>
        <w:t xml:space="preserve">he researcher chose to use both questionnaires and observations to answer the research question. Though both have come under </w:t>
      </w:r>
      <w:r w:rsidR="00AE6DFA">
        <w:rPr>
          <w:rFonts w:ascii="Arial" w:hAnsi="Arial" w:cs="Arial"/>
          <w:sz w:val="24"/>
          <w:szCs w:val="24"/>
        </w:rPr>
        <w:t>scrutiny</w:t>
      </w:r>
      <w:r w:rsidR="00080EAC">
        <w:rPr>
          <w:rFonts w:ascii="Arial" w:hAnsi="Arial" w:cs="Arial"/>
          <w:sz w:val="24"/>
          <w:szCs w:val="24"/>
        </w:rPr>
        <w:t xml:space="preserve">, using the mixed method approach should ensure the restrictions of one method are offset by the advantages of the other </w:t>
      </w:r>
      <w:r w:rsidR="00080EAC" w:rsidRPr="00080EAC">
        <w:rPr>
          <w:rFonts w:ascii="Arial" w:hAnsi="Arial" w:cs="Arial"/>
          <w:sz w:val="24"/>
          <w:szCs w:val="24"/>
        </w:rPr>
        <w:t xml:space="preserve">(Blake 1989; Greene, </w:t>
      </w:r>
      <w:proofErr w:type="spellStart"/>
      <w:r w:rsidR="00080EAC" w:rsidRPr="00080EAC">
        <w:rPr>
          <w:rFonts w:ascii="Arial" w:hAnsi="Arial" w:cs="Arial"/>
          <w:sz w:val="24"/>
          <w:szCs w:val="24"/>
        </w:rPr>
        <w:t>Caracelli</w:t>
      </w:r>
      <w:proofErr w:type="spellEnd"/>
      <w:r w:rsidR="00080EAC" w:rsidRPr="00080EAC">
        <w:rPr>
          <w:rFonts w:ascii="Arial" w:hAnsi="Arial" w:cs="Arial"/>
          <w:sz w:val="24"/>
          <w:szCs w:val="24"/>
        </w:rPr>
        <w:t xml:space="preserve">, and Graham, 1989). </w:t>
      </w:r>
      <w:r w:rsidR="00080EAC">
        <w:rPr>
          <w:rFonts w:ascii="Arial" w:hAnsi="Arial" w:cs="Arial"/>
          <w:sz w:val="24"/>
          <w:szCs w:val="24"/>
        </w:rPr>
        <w:t xml:space="preserve"> The researcher </w:t>
      </w:r>
      <w:r w:rsidR="00080EAC">
        <w:rPr>
          <w:rFonts w:ascii="Arial" w:hAnsi="Arial" w:cs="Arial"/>
          <w:sz w:val="24"/>
          <w:szCs w:val="24"/>
        </w:rPr>
        <w:lastRenderedPageBreak/>
        <w:t xml:space="preserve">chose to distribute </w:t>
      </w:r>
      <w:r w:rsidR="00A61D34">
        <w:rPr>
          <w:rFonts w:ascii="Arial" w:hAnsi="Arial" w:cs="Arial"/>
          <w:sz w:val="24"/>
          <w:szCs w:val="24"/>
        </w:rPr>
        <w:t>questionnaires</w:t>
      </w:r>
      <w:r w:rsidR="00080EAC">
        <w:rPr>
          <w:rFonts w:ascii="Arial" w:hAnsi="Arial" w:cs="Arial"/>
          <w:sz w:val="24"/>
          <w:szCs w:val="24"/>
        </w:rPr>
        <w:t xml:space="preserve"> to teachers during a lunch time to ensure all teachers have the opportunity to take part in the investigation. By using this method of data collection, the researcher will be able to identify what different teachers think about seating arrangement and behaviour and will be able to assess if this compares to the ou</w:t>
      </w:r>
      <w:r w:rsidR="00AE6DFA">
        <w:rPr>
          <w:rFonts w:ascii="Arial" w:hAnsi="Arial" w:cs="Arial"/>
          <w:sz w:val="24"/>
          <w:szCs w:val="24"/>
        </w:rPr>
        <w:t>tcome of the observations.</w:t>
      </w:r>
    </w:p>
    <w:p w:rsidR="00AE6DFA" w:rsidRDefault="00AE6DFA" w:rsidP="00391244">
      <w:pPr>
        <w:spacing w:line="360" w:lineRule="auto"/>
        <w:rPr>
          <w:rFonts w:ascii="Arial" w:hAnsi="Arial" w:cs="Arial"/>
          <w:sz w:val="24"/>
          <w:szCs w:val="24"/>
        </w:rPr>
      </w:pPr>
      <w:r>
        <w:rPr>
          <w:rFonts w:ascii="Arial" w:hAnsi="Arial" w:cs="Arial"/>
          <w:sz w:val="24"/>
          <w:szCs w:val="24"/>
        </w:rPr>
        <w:t xml:space="preserve">Furthermore, the classroom observations will take place over a series of lessons </w:t>
      </w:r>
      <w:r w:rsidR="00796D9C">
        <w:rPr>
          <w:rFonts w:ascii="Arial" w:hAnsi="Arial" w:cs="Arial"/>
          <w:sz w:val="24"/>
          <w:szCs w:val="24"/>
        </w:rPr>
        <w:t xml:space="preserve">in </w:t>
      </w:r>
      <w:r>
        <w:rPr>
          <w:rFonts w:ascii="Arial" w:hAnsi="Arial" w:cs="Arial"/>
          <w:sz w:val="24"/>
          <w:szCs w:val="24"/>
        </w:rPr>
        <w:t>which students of two year 7 classes will get formally observed</w:t>
      </w:r>
      <w:r w:rsidR="00A61D34">
        <w:rPr>
          <w:rFonts w:ascii="Arial" w:hAnsi="Arial" w:cs="Arial"/>
          <w:sz w:val="24"/>
          <w:szCs w:val="24"/>
        </w:rPr>
        <w:t xml:space="preserve"> prior, during, and after the intervention,</w:t>
      </w:r>
      <w:r>
        <w:rPr>
          <w:rFonts w:ascii="Arial" w:hAnsi="Arial" w:cs="Arial"/>
          <w:sz w:val="24"/>
          <w:szCs w:val="24"/>
        </w:rPr>
        <w:t xml:space="preserve"> through the tallying of the use of the behaviour policy and observation notes whilst being </w:t>
      </w:r>
      <w:r w:rsidR="00A61D34">
        <w:rPr>
          <w:rFonts w:ascii="Arial" w:hAnsi="Arial" w:cs="Arial"/>
          <w:sz w:val="24"/>
          <w:szCs w:val="24"/>
        </w:rPr>
        <w:t xml:space="preserve">sat in </w:t>
      </w:r>
      <w:r w:rsidR="00796D9C">
        <w:rPr>
          <w:rFonts w:ascii="Arial" w:hAnsi="Arial" w:cs="Arial"/>
          <w:sz w:val="24"/>
          <w:szCs w:val="24"/>
        </w:rPr>
        <w:t>different arrangements.</w:t>
      </w:r>
    </w:p>
    <w:p w:rsidR="00796D9C" w:rsidRPr="00391244" w:rsidRDefault="00796D9C" w:rsidP="00391244">
      <w:pPr>
        <w:spacing w:line="360" w:lineRule="auto"/>
        <w:rPr>
          <w:rFonts w:ascii="Arial" w:hAnsi="Arial" w:cs="Arial"/>
          <w:sz w:val="24"/>
          <w:szCs w:val="24"/>
        </w:rPr>
      </w:pPr>
      <w:r>
        <w:rPr>
          <w:rFonts w:ascii="Arial" w:hAnsi="Arial" w:cs="Arial"/>
          <w:sz w:val="24"/>
          <w:szCs w:val="24"/>
        </w:rPr>
        <w:t>The combination of both questionnaires and observations will enable the researcher to reach a conclusive result as to whether classroom arrangement has an impact on student behaviour.</w:t>
      </w: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FA2317" w:rsidRDefault="00FA2317" w:rsidP="00391244">
      <w:pPr>
        <w:spacing w:line="360" w:lineRule="auto"/>
        <w:rPr>
          <w:rFonts w:ascii="Arial" w:hAnsi="Arial" w:cs="Arial"/>
          <w:sz w:val="24"/>
          <w:szCs w:val="24"/>
        </w:rPr>
      </w:pPr>
    </w:p>
    <w:p w:rsidR="00183B47" w:rsidRPr="00FA398B" w:rsidRDefault="00511F23" w:rsidP="002B1A8B">
      <w:pPr>
        <w:pStyle w:val="Heading1"/>
      </w:pPr>
      <w:bookmarkStart w:id="16" w:name="_Toc514016291"/>
      <w:r>
        <w:lastRenderedPageBreak/>
        <w:t>5</w:t>
      </w:r>
      <w:r w:rsidR="00FA398B">
        <w:t xml:space="preserve">.0 </w:t>
      </w:r>
      <w:r w:rsidR="00183B47" w:rsidRPr="00FA398B">
        <w:t>Evaluation</w:t>
      </w:r>
      <w:bookmarkEnd w:id="16"/>
      <w:r w:rsidR="00183B47" w:rsidRPr="00FA398B">
        <w:t xml:space="preserve"> </w:t>
      </w:r>
    </w:p>
    <w:p w:rsidR="00183B47" w:rsidRPr="003E1DAD" w:rsidRDefault="00183B47" w:rsidP="00391244">
      <w:pPr>
        <w:spacing w:line="360" w:lineRule="auto"/>
        <w:rPr>
          <w:rFonts w:ascii="Arial" w:hAnsi="Arial" w:cs="Arial"/>
          <w:sz w:val="24"/>
          <w:szCs w:val="24"/>
        </w:rPr>
      </w:pPr>
      <w:r w:rsidRPr="003E1DAD">
        <w:rPr>
          <w:rFonts w:ascii="Arial" w:hAnsi="Arial" w:cs="Arial"/>
          <w:sz w:val="24"/>
          <w:szCs w:val="24"/>
        </w:rPr>
        <w:t xml:space="preserve">The following section outlines the research which was carried out and its outcomes. It will discuss the sequence of lessons in which the intervention was present and the approaches the researcher took in regards to implementation. The outcome of the intervention will be evaluated with both the quantitative and qualitative data collection taken into consideration. </w:t>
      </w:r>
    </w:p>
    <w:p w:rsidR="00183B47" w:rsidRPr="00AF5079" w:rsidRDefault="00511F23" w:rsidP="002B1A8B">
      <w:pPr>
        <w:pStyle w:val="Heading2"/>
      </w:pPr>
      <w:bookmarkStart w:id="17" w:name="_Toc514016292"/>
      <w:r>
        <w:t>5</w:t>
      </w:r>
      <w:r w:rsidR="00FA398B">
        <w:t xml:space="preserve">.1 </w:t>
      </w:r>
      <w:r w:rsidR="006827E4" w:rsidRPr="00AF5079">
        <w:t>Qualitative</w:t>
      </w:r>
      <w:r w:rsidR="00462896">
        <w:t xml:space="preserve"> and quantitative</w:t>
      </w:r>
      <w:r w:rsidR="00AF5079">
        <w:t xml:space="preserve"> research – Classroom observations</w:t>
      </w:r>
      <w:bookmarkEnd w:id="17"/>
    </w:p>
    <w:p w:rsidR="00264FD4" w:rsidRPr="003E1DAD" w:rsidRDefault="00183B47" w:rsidP="00391244">
      <w:pPr>
        <w:spacing w:line="360" w:lineRule="auto"/>
        <w:rPr>
          <w:rFonts w:ascii="Arial" w:hAnsi="Arial" w:cs="Arial"/>
          <w:sz w:val="24"/>
          <w:szCs w:val="24"/>
        </w:rPr>
      </w:pPr>
      <w:r w:rsidRPr="003E1DAD">
        <w:rPr>
          <w:rFonts w:ascii="Arial" w:hAnsi="Arial" w:cs="Arial"/>
          <w:sz w:val="24"/>
          <w:szCs w:val="24"/>
        </w:rPr>
        <w:t xml:space="preserve">In order to test which classroom arrangement was best, </w:t>
      </w:r>
      <w:r w:rsidR="00264FD4" w:rsidRPr="003E1DAD">
        <w:rPr>
          <w:rFonts w:ascii="Arial" w:hAnsi="Arial" w:cs="Arial"/>
          <w:sz w:val="24"/>
          <w:szCs w:val="24"/>
        </w:rPr>
        <w:t xml:space="preserve">the researcher carried out lesson observations before the intervention, during the intervention and then post-intervention. </w:t>
      </w:r>
    </w:p>
    <w:p w:rsidR="00F45132" w:rsidRPr="003E1DAD" w:rsidRDefault="00264FD4" w:rsidP="00391244">
      <w:pPr>
        <w:spacing w:line="360" w:lineRule="auto"/>
        <w:rPr>
          <w:rFonts w:ascii="Arial" w:hAnsi="Arial" w:cs="Arial"/>
          <w:sz w:val="24"/>
          <w:szCs w:val="24"/>
        </w:rPr>
      </w:pPr>
      <w:r w:rsidRPr="003E1DAD">
        <w:rPr>
          <w:rFonts w:ascii="Arial" w:hAnsi="Arial" w:cs="Arial"/>
          <w:sz w:val="24"/>
          <w:szCs w:val="24"/>
        </w:rPr>
        <w:t>Originally, students in the class were sat i</w:t>
      </w:r>
      <w:r w:rsidR="00575A32">
        <w:rPr>
          <w:rFonts w:ascii="Arial" w:hAnsi="Arial" w:cs="Arial"/>
          <w:sz w:val="24"/>
          <w:szCs w:val="24"/>
        </w:rPr>
        <w:t>n clusters of four students per table. The students remained in this arrangement for two weeks and they we</w:t>
      </w:r>
      <w:r w:rsidRPr="003E1DAD">
        <w:rPr>
          <w:rFonts w:ascii="Arial" w:hAnsi="Arial" w:cs="Arial"/>
          <w:sz w:val="24"/>
          <w:szCs w:val="24"/>
        </w:rPr>
        <w:t>re observed in acc</w:t>
      </w:r>
      <w:r w:rsidR="00575A32">
        <w:rPr>
          <w:rFonts w:ascii="Arial" w:hAnsi="Arial" w:cs="Arial"/>
          <w:sz w:val="24"/>
          <w:szCs w:val="24"/>
        </w:rPr>
        <w:t>ordance to the behaviour policy in</w:t>
      </w:r>
      <w:r w:rsidR="00F45132" w:rsidRPr="003E1DAD">
        <w:rPr>
          <w:rFonts w:ascii="Arial" w:hAnsi="Arial" w:cs="Arial"/>
          <w:sz w:val="24"/>
          <w:szCs w:val="24"/>
        </w:rPr>
        <w:t xml:space="preserve"> one formal observation at the end of the two weeks</w:t>
      </w:r>
      <w:r w:rsidR="00575A32">
        <w:rPr>
          <w:rFonts w:ascii="Arial" w:hAnsi="Arial" w:cs="Arial"/>
          <w:sz w:val="24"/>
          <w:szCs w:val="24"/>
        </w:rPr>
        <w:t xml:space="preserve">. The results of which </w:t>
      </w:r>
      <w:r w:rsidR="00F45132" w:rsidRPr="003E1DAD">
        <w:rPr>
          <w:rFonts w:ascii="Arial" w:hAnsi="Arial" w:cs="Arial"/>
          <w:sz w:val="24"/>
          <w:szCs w:val="24"/>
        </w:rPr>
        <w:t>are as followed.</w:t>
      </w:r>
    </w:p>
    <w:p w:rsidR="00183B47" w:rsidRPr="003E1DAD" w:rsidRDefault="00264FD4" w:rsidP="00391244">
      <w:pPr>
        <w:spacing w:line="360" w:lineRule="auto"/>
        <w:rPr>
          <w:rFonts w:ascii="Arial" w:hAnsi="Arial" w:cs="Arial"/>
          <w:sz w:val="24"/>
          <w:szCs w:val="24"/>
        </w:rPr>
      </w:pPr>
      <w:r w:rsidRPr="003E1DAD">
        <w:rPr>
          <w:rFonts w:ascii="Arial" w:hAnsi="Arial" w:cs="Arial"/>
          <w:sz w:val="24"/>
          <w:szCs w:val="24"/>
        </w:rPr>
        <w:t>The results show that whilst students were sat in clusters, disruption was high.</w:t>
      </w:r>
      <w:r w:rsidR="00FA398B">
        <w:rPr>
          <w:rFonts w:ascii="Arial" w:hAnsi="Arial" w:cs="Arial"/>
          <w:sz w:val="24"/>
          <w:szCs w:val="24"/>
        </w:rPr>
        <w:t xml:space="preserve"> </w:t>
      </w:r>
      <w:r w:rsidRPr="003E1DAD">
        <w:rPr>
          <w:rFonts w:ascii="Arial" w:hAnsi="Arial" w:cs="Arial"/>
          <w:sz w:val="24"/>
          <w:szCs w:val="24"/>
        </w:rPr>
        <w:t xml:space="preserve">Students did not </w:t>
      </w:r>
      <w:r w:rsidR="006827E4" w:rsidRPr="003E1DAD">
        <w:rPr>
          <w:rFonts w:ascii="Arial" w:hAnsi="Arial" w:cs="Arial"/>
          <w:sz w:val="24"/>
          <w:szCs w:val="24"/>
        </w:rPr>
        <w:t>follow instructions clearly</w:t>
      </w:r>
      <w:r w:rsidR="00927ABD" w:rsidRPr="003E1DAD">
        <w:rPr>
          <w:rFonts w:ascii="Arial" w:hAnsi="Arial" w:cs="Arial"/>
          <w:sz w:val="24"/>
          <w:szCs w:val="24"/>
        </w:rPr>
        <w:t xml:space="preserve"> and were consistently speaking amongst themselves whilst the teacher was giving instructions. This resulted in all five of the stages </w:t>
      </w:r>
      <w:r w:rsidR="00575A32">
        <w:rPr>
          <w:rFonts w:ascii="Arial" w:hAnsi="Arial" w:cs="Arial"/>
          <w:sz w:val="24"/>
          <w:szCs w:val="24"/>
        </w:rPr>
        <w:t xml:space="preserve">of the behaviour policy </w:t>
      </w:r>
      <w:r w:rsidR="00927ABD" w:rsidRPr="003E1DAD">
        <w:rPr>
          <w:rFonts w:ascii="Arial" w:hAnsi="Arial" w:cs="Arial"/>
          <w:sz w:val="24"/>
          <w:szCs w:val="24"/>
        </w:rPr>
        <w:t>being</w:t>
      </w:r>
      <w:r w:rsidR="00511F23">
        <w:rPr>
          <w:rFonts w:ascii="Arial" w:hAnsi="Arial" w:cs="Arial"/>
          <w:sz w:val="24"/>
          <w:szCs w:val="24"/>
        </w:rPr>
        <w:t xml:space="preserve"> used with Class A (see Figure 5</w:t>
      </w:r>
      <w:r w:rsidR="00927ABD" w:rsidRPr="003E1DAD">
        <w:rPr>
          <w:rFonts w:ascii="Arial" w:hAnsi="Arial" w:cs="Arial"/>
          <w:sz w:val="24"/>
          <w:szCs w:val="24"/>
        </w:rPr>
        <w:t>.1</w:t>
      </w:r>
      <w:r w:rsidR="00771784">
        <w:rPr>
          <w:rFonts w:ascii="Arial" w:hAnsi="Arial" w:cs="Arial"/>
          <w:sz w:val="24"/>
          <w:szCs w:val="24"/>
        </w:rPr>
        <w:t>.1</w:t>
      </w:r>
      <w:r w:rsidR="00927ABD" w:rsidRPr="003E1DAD">
        <w:rPr>
          <w:rFonts w:ascii="Arial" w:hAnsi="Arial" w:cs="Arial"/>
          <w:sz w:val="24"/>
          <w:szCs w:val="24"/>
        </w:rPr>
        <w:t>) and four stages being</w:t>
      </w:r>
      <w:r w:rsidR="00511F23">
        <w:rPr>
          <w:rFonts w:ascii="Arial" w:hAnsi="Arial" w:cs="Arial"/>
          <w:sz w:val="24"/>
          <w:szCs w:val="24"/>
        </w:rPr>
        <w:t xml:space="preserve"> used with Class B (see Figure 5</w:t>
      </w:r>
      <w:r w:rsidR="00927ABD" w:rsidRPr="003E1DAD">
        <w:rPr>
          <w:rFonts w:ascii="Arial" w:hAnsi="Arial" w:cs="Arial"/>
          <w:sz w:val="24"/>
          <w:szCs w:val="24"/>
        </w:rPr>
        <w:t>.</w:t>
      </w:r>
      <w:r w:rsidR="00771784">
        <w:rPr>
          <w:rFonts w:ascii="Arial" w:hAnsi="Arial" w:cs="Arial"/>
          <w:sz w:val="24"/>
          <w:szCs w:val="24"/>
        </w:rPr>
        <w:t>1.</w:t>
      </w:r>
      <w:r w:rsidR="00927ABD" w:rsidRPr="003E1DAD">
        <w:rPr>
          <w:rFonts w:ascii="Arial" w:hAnsi="Arial" w:cs="Arial"/>
          <w:sz w:val="24"/>
          <w:szCs w:val="24"/>
        </w:rPr>
        <w:t>2).</w:t>
      </w:r>
      <w:r w:rsidR="00771784">
        <w:rPr>
          <w:rFonts w:ascii="Arial" w:hAnsi="Arial" w:cs="Arial"/>
          <w:sz w:val="24"/>
          <w:szCs w:val="24"/>
        </w:rPr>
        <w:t xml:space="preserve"> </w:t>
      </w:r>
      <w:r w:rsidR="00771784" w:rsidRPr="00771784">
        <w:rPr>
          <w:rFonts w:ascii="Arial" w:hAnsi="Arial" w:cs="Arial"/>
          <w:sz w:val="24"/>
          <w:szCs w:val="24"/>
        </w:rPr>
        <w:t xml:space="preserve">This conforms </w:t>
      </w:r>
      <w:r w:rsidR="00575A32" w:rsidRPr="00771784">
        <w:rPr>
          <w:rFonts w:ascii="Arial" w:hAnsi="Arial" w:cs="Arial"/>
          <w:sz w:val="24"/>
          <w:szCs w:val="24"/>
        </w:rPr>
        <w:t>to</w:t>
      </w:r>
      <w:r w:rsidR="00771784" w:rsidRPr="00771784">
        <w:rPr>
          <w:rFonts w:ascii="Arial" w:hAnsi="Arial" w:cs="Arial"/>
          <w:sz w:val="24"/>
          <w:szCs w:val="24"/>
        </w:rPr>
        <w:t xml:space="preserve"> Simmons et al (2015) </w:t>
      </w:r>
      <w:r w:rsidR="00AD1749">
        <w:rPr>
          <w:rFonts w:ascii="Arial" w:hAnsi="Arial" w:cs="Arial"/>
          <w:sz w:val="24"/>
          <w:szCs w:val="24"/>
        </w:rPr>
        <w:t>whose research</w:t>
      </w:r>
      <w:r w:rsidR="00771784">
        <w:rPr>
          <w:rFonts w:ascii="Arial" w:hAnsi="Arial" w:cs="Arial"/>
          <w:sz w:val="24"/>
          <w:szCs w:val="24"/>
        </w:rPr>
        <w:t xml:space="preserve"> found</w:t>
      </w:r>
      <w:r w:rsidR="00AD1749">
        <w:rPr>
          <w:rFonts w:ascii="Arial" w:hAnsi="Arial" w:cs="Arial"/>
          <w:sz w:val="24"/>
          <w:szCs w:val="24"/>
        </w:rPr>
        <w:t xml:space="preserve"> that</w:t>
      </w:r>
      <w:r w:rsidR="00771784">
        <w:rPr>
          <w:rFonts w:ascii="Arial" w:hAnsi="Arial" w:cs="Arial"/>
          <w:sz w:val="24"/>
          <w:szCs w:val="24"/>
        </w:rPr>
        <w:t xml:space="preserve"> off task behaviour was common whilst students are sat in clusters.</w:t>
      </w:r>
    </w:p>
    <w:tbl>
      <w:tblPr>
        <w:tblStyle w:val="TableGrid"/>
        <w:tblW w:w="0" w:type="auto"/>
        <w:tblLook w:val="04A0" w:firstRow="1" w:lastRow="0" w:firstColumn="1" w:lastColumn="0" w:noHBand="0" w:noVBand="1"/>
      </w:tblPr>
      <w:tblGrid>
        <w:gridCol w:w="4508"/>
        <w:gridCol w:w="4508"/>
      </w:tblGrid>
      <w:tr w:rsidR="006827E4" w:rsidRPr="003E1DAD" w:rsidTr="006827E4">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Behaviour Policy</w:t>
            </w:r>
          </w:p>
        </w:tc>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Instances</w:t>
            </w:r>
          </w:p>
        </w:tc>
      </w:tr>
      <w:tr w:rsidR="006827E4" w:rsidRPr="003E1DAD" w:rsidTr="006827E4">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Stage 1 – First Warning</w:t>
            </w:r>
          </w:p>
        </w:tc>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1</w:t>
            </w:r>
          </w:p>
        </w:tc>
      </w:tr>
      <w:tr w:rsidR="006827E4" w:rsidRPr="003E1DAD" w:rsidTr="006827E4">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Stage 2 – Second Warning</w:t>
            </w:r>
          </w:p>
        </w:tc>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1</w:t>
            </w:r>
          </w:p>
        </w:tc>
      </w:tr>
      <w:tr w:rsidR="006827E4" w:rsidRPr="003E1DAD" w:rsidTr="006827E4">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Stage 3 – Movement of seats</w:t>
            </w:r>
          </w:p>
        </w:tc>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4</w:t>
            </w:r>
          </w:p>
        </w:tc>
      </w:tr>
      <w:tr w:rsidR="006827E4" w:rsidRPr="003E1DAD" w:rsidTr="006827E4">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Stage 4 – Sent out of the class</w:t>
            </w:r>
          </w:p>
        </w:tc>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2</w:t>
            </w:r>
          </w:p>
        </w:tc>
      </w:tr>
      <w:tr w:rsidR="006827E4" w:rsidRPr="003E1DAD" w:rsidTr="006827E4">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Stage 5 – Sent to another classroom</w:t>
            </w:r>
          </w:p>
        </w:tc>
        <w:tc>
          <w:tcPr>
            <w:tcW w:w="4508" w:type="dxa"/>
          </w:tcPr>
          <w:p w:rsidR="006827E4" w:rsidRPr="003E1DAD" w:rsidRDefault="006827E4" w:rsidP="00391244">
            <w:pPr>
              <w:spacing w:line="360" w:lineRule="auto"/>
              <w:rPr>
                <w:rFonts w:ascii="Arial" w:hAnsi="Arial" w:cs="Arial"/>
                <w:sz w:val="24"/>
                <w:szCs w:val="24"/>
              </w:rPr>
            </w:pPr>
            <w:r w:rsidRPr="003E1DAD">
              <w:rPr>
                <w:rFonts w:ascii="Arial" w:hAnsi="Arial" w:cs="Arial"/>
                <w:sz w:val="24"/>
                <w:szCs w:val="24"/>
              </w:rPr>
              <w:t>1</w:t>
            </w:r>
          </w:p>
        </w:tc>
      </w:tr>
    </w:tbl>
    <w:p w:rsidR="006827E4" w:rsidRPr="003E1DAD" w:rsidRDefault="00511F23" w:rsidP="006827E4">
      <w:pPr>
        <w:spacing w:line="360" w:lineRule="auto"/>
        <w:jc w:val="center"/>
        <w:rPr>
          <w:rFonts w:ascii="Arial" w:hAnsi="Arial" w:cs="Arial"/>
          <w:b/>
          <w:sz w:val="24"/>
          <w:szCs w:val="24"/>
          <w:u w:val="single"/>
        </w:rPr>
      </w:pPr>
      <w:r>
        <w:rPr>
          <w:rFonts w:ascii="Arial" w:hAnsi="Arial" w:cs="Arial"/>
          <w:b/>
          <w:sz w:val="24"/>
          <w:szCs w:val="24"/>
          <w:u w:val="single"/>
        </w:rPr>
        <w:t>Figure 5</w:t>
      </w:r>
      <w:r w:rsidR="006827E4" w:rsidRPr="003E1DAD">
        <w:rPr>
          <w:rFonts w:ascii="Arial" w:hAnsi="Arial" w:cs="Arial"/>
          <w:b/>
          <w:sz w:val="24"/>
          <w:szCs w:val="24"/>
          <w:u w:val="single"/>
        </w:rPr>
        <w:t>.1</w:t>
      </w:r>
      <w:r w:rsidR="00FA398B">
        <w:rPr>
          <w:rFonts w:ascii="Arial" w:hAnsi="Arial" w:cs="Arial"/>
          <w:b/>
          <w:sz w:val="24"/>
          <w:szCs w:val="24"/>
          <w:u w:val="single"/>
        </w:rPr>
        <w:t>.1</w:t>
      </w:r>
      <w:r w:rsidR="006827E4" w:rsidRPr="003E1DAD">
        <w:rPr>
          <w:rFonts w:ascii="Arial" w:hAnsi="Arial" w:cs="Arial"/>
          <w:b/>
          <w:sz w:val="24"/>
          <w:szCs w:val="24"/>
          <w:u w:val="single"/>
        </w:rPr>
        <w:t xml:space="preserve">: Class </w:t>
      </w:r>
      <w:proofErr w:type="gramStart"/>
      <w:r w:rsidR="006827E4" w:rsidRPr="003E1DAD">
        <w:rPr>
          <w:rFonts w:ascii="Arial" w:hAnsi="Arial" w:cs="Arial"/>
          <w:b/>
          <w:sz w:val="24"/>
          <w:szCs w:val="24"/>
          <w:u w:val="single"/>
        </w:rPr>
        <w:t>A</w:t>
      </w:r>
      <w:proofErr w:type="gramEnd"/>
      <w:r w:rsidR="006827E4" w:rsidRPr="003E1DAD">
        <w:rPr>
          <w:rFonts w:ascii="Arial" w:hAnsi="Arial" w:cs="Arial"/>
          <w:b/>
          <w:sz w:val="24"/>
          <w:szCs w:val="24"/>
          <w:u w:val="single"/>
        </w:rPr>
        <w:t xml:space="preserve"> – Outcomes of Pre Testing in Clusters</w:t>
      </w:r>
    </w:p>
    <w:p w:rsidR="00AF5079" w:rsidRPr="003E1DAD" w:rsidRDefault="00927ABD" w:rsidP="00927ABD">
      <w:pPr>
        <w:spacing w:line="360" w:lineRule="auto"/>
        <w:rPr>
          <w:rFonts w:ascii="Arial" w:hAnsi="Arial" w:cs="Arial"/>
          <w:sz w:val="24"/>
          <w:szCs w:val="24"/>
        </w:rPr>
      </w:pPr>
      <w:r w:rsidRPr="003E1DAD">
        <w:rPr>
          <w:rFonts w:ascii="Arial" w:hAnsi="Arial" w:cs="Arial"/>
          <w:sz w:val="24"/>
          <w:szCs w:val="24"/>
        </w:rPr>
        <w:t>Class A received a first and second warning followed by four students having to be moved with the class of which two had to be sent out as their behaviour kept persisting.</w:t>
      </w:r>
      <w:r w:rsidR="00DE7259" w:rsidRPr="003E1DAD">
        <w:rPr>
          <w:rFonts w:ascii="Arial" w:hAnsi="Arial" w:cs="Arial"/>
          <w:sz w:val="24"/>
          <w:szCs w:val="24"/>
        </w:rPr>
        <w:t xml:space="preserve"> Class B received a first and second warning followed by three students being moved and one being sent out. </w:t>
      </w:r>
      <w:r w:rsidRPr="003E1DAD">
        <w:rPr>
          <w:rFonts w:ascii="Arial" w:hAnsi="Arial" w:cs="Arial"/>
          <w:sz w:val="24"/>
          <w:szCs w:val="24"/>
        </w:rPr>
        <w:t xml:space="preserve"> Due to the layout of the room, when students </w:t>
      </w:r>
      <w:r w:rsidRPr="003E1DAD">
        <w:rPr>
          <w:rFonts w:ascii="Arial" w:hAnsi="Arial" w:cs="Arial"/>
          <w:sz w:val="24"/>
          <w:szCs w:val="24"/>
        </w:rPr>
        <w:lastRenderedPageBreak/>
        <w:t xml:space="preserve">were moved they were still able to communicate easily with various different members of the class which resulted in </w:t>
      </w:r>
      <w:r w:rsidR="00DE7259" w:rsidRPr="003E1DAD">
        <w:rPr>
          <w:rFonts w:ascii="Arial" w:hAnsi="Arial" w:cs="Arial"/>
          <w:sz w:val="24"/>
          <w:szCs w:val="24"/>
        </w:rPr>
        <w:t xml:space="preserve">the </w:t>
      </w:r>
      <w:r w:rsidRPr="003E1DAD">
        <w:rPr>
          <w:rFonts w:ascii="Arial" w:hAnsi="Arial" w:cs="Arial"/>
          <w:sz w:val="24"/>
          <w:szCs w:val="24"/>
        </w:rPr>
        <w:t>two students being sent out.</w:t>
      </w:r>
      <w:r w:rsidR="00DE7259" w:rsidRPr="003E1DAD">
        <w:rPr>
          <w:rFonts w:ascii="Arial" w:hAnsi="Arial" w:cs="Arial"/>
          <w:sz w:val="24"/>
          <w:szCs w:val="24"/>
        </w:rPr>
        <w:t xml:space="preserve"> Though it is recognised that student interaction is increased within this seating arrangement (Marx et al, 2000; Ndemanu, 2017; </w:t>
      </w:r>
      <w:proofErr w:type="spellStart"/>
      <w:r w:rsidR="00DE7259" w:rsidRPr="003E1DAD">
        <w:rPr>
          <w:rFonts w:ascii="Arial" w:hAnsi="Arial" w:cs="Arial"/>
          <w:sz w:val="24"/>
          <w:szCs w:val="24"/>
        </w:rPr>
        <w:t>McConkey</w:t>
      </w:r>
      <w:proofErr w:type="spellEnd"/>
      <w:r w:rsidR="00DE7259" w:rsidRPr="003E1DAD">
        <w:rPr>
          <w:rFonts w:ascii="Arial" w:hAnsi="Arial" w:cs="Arial"/>
          <w:sz w:val="24"/>
          <w:szCs w:val="24"/>
        </w:rPr>
        <w:t xml:space="preserve"> and </w:t>
      </w:r>
      <w:proofErr w:type="spellStart"/>
      <w:r w:rsidR="00DE7259" w:rsidRPr="003E1DAD">
        <w:rPr>
          <w:rFonts w:ascii="Arial" w:hAnsi="Arial" w:cs="Arial"/>
          <w:sz w:val="24"/>
          <w:szCs w:val="24"/>
        </w:rPr>
        <w:t>McVetta</w:t>
      </w:r>
      <w:proofErr w:type="spellEnd"/>
      <w:r w:rsidR="00DE7259" w:rsidRPr="003E1DAD">
        <w:rPr>
          <w:rFonts w:ascii="Arial" w:hAnsi="Arial" w:cs="Arial"/>
          <w:sz w:val="24"/>
          <w:szCs w:val="24"/>
        </w:rPr>
        <w:t>, 1978; Shepherd and Linn, 2015), the results from this study show that disrupti</w:t>
      </w:r>
      <w:r w:rsidR="00F45132" w:rsidRPr="003E1DAD">
        <w:rPr>
          <w:rFonts w:ascii="Arial" w:hAnsi="Arial" w:cs="Arial"/>
          <w:sz w:val="24"/>
          <w:szCs w:val="24"/>
        </w:rPr>
        <w:t>ve behaviour does occur as a result of the ease of communication between peers which supports research conducted by Simmons et al (2015) outlining more off task behaviours happen when students are sat in clusters.</w:t>
      </w:r>
    </w:p>
    <w:tbl>
      <w:tblPr>
        <w:tblStyle w:val="TableGrid"/>
        <w:tblW w:w="0" w:type="auto"/>
        <w:tblLook w:val="04A0" w:firstRow="1" w:lastRow="0" w:firstColumn="1" w:lastColumn="0" w:noHBand="0" w:noVBand="1"/>
      </w:tblPr>
      <w:tblGrid>
        <w:gridCol w:w="4508"/>
        <w:gridCol w:w="4508"/>
      </w:tblGrid>
      <w:tr w:rsidR="006827E4" w:rsidRPr="003E1DAD" w:rsidTr="00BA6998">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Behaviour Policy</w:t>
            </w:r>
          </w:p>
        </w:tc>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Instances</w:t>
            </w:r>
          </w:p>
        </w:tc>
      </w:tr>
      <w:tr w:rsidR="006827E4" w:rsidRPr="003E1DAD" w:rsidTr="00BA6998">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Stage 1 – First Warning</w:t>
            </w:r>
          </w:p>
        </w:tc>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1</w:t>
            </w:r>
          </w:p>
        </w:tc>
      </w:tr>
      <w:tr w:rsidR="006827E4" w:rsidRPr="003E1DAD" w:rsidTr="00BA6998">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Stage 2 – Second Warning</w:t>
            </w:r>
          </w:p>
        </w:tc>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1</w:t>
            </w:r>
          </w:p>
        </w:tc>
      </w:tr>
      <w:tr w:rsidR="006827E4" w:rsidRPr="003E1DAD" w:rsidTr="00BA6998">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Stage 3 – Movement of seats</w:t>
            </w:r>
          </w:p>
        </w:tc>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3</w:t>
            </w:r>
          </w:p>
        </w:tc>
      </w:tr>
      <w:tr w:rsidR="006827E4" w:rsidRPr="003E1DAD" w:rsidTr="00BA6998">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Stage 4 – Sent out of the class</w:t>
            </w:r>
          </w:p>
        </w:tc>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1</w:t>
            </w:r>
          </w:p>
        </w:tc>
      </w:tr>
      <w:tr w:rsidR="006827E4" w:rsidRPr="003E1DAD" w:rsidTr="00BA6998">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Stage 5 – Sent to another classroom</w:t>
            </w:r>
          </w:p>
        </w:tc>
        <w:tc>
          <w:tcPr>
            <w:tcW w:w="4508" w:type="dxa"/>
          </w:tcPr>
          <w:p w:rsidR="006827E4" w:rsidRPr="003E1DAD" w:rsidRDefault="006827E4" w:rsidP="00BA6998">
            <w:pPr>
              <w:spacing w:line="360" w:lineRule="auto"/>
              <w:rPr>
                <w:rFonts w:ascii="Arial" w:hAnsi="Arial" w:cs="Arial"/>
                <w:sz w:val="24"/>
                <w:szCs w:val="24"/>
              </w:rPr>
            </w:pPr>
            <w:r w:rsidRPr="003E1DAD">
              <w:rPr>
                <w:rFonts w:ascii="Arial" w:hAnsi="Arial" w:cs="Arial"/>
                <w:sz w:val="24"/>
                <w:szCs w:val="24"/>
              </w:rPr>
              <w:t>0</w:t>
            </w:r>
          </w:p>
        </w:tc>
      </w:tr>
    </w:tbl>
    <w:p w:rsidR="006827E4" w:rsidRPr="003E1DAD" w:rsidRDefault="00511F23" w:rsidP="006827E4">
      <w:pPr>
        <w:spacing w:line="360" w:lineRule="auto"/>
        <w:jc w:val="center"/>
        <w:rPr>
          <w:rFonts w:ascii="Arial" w:hAnsi="Arial" w:cs="Arial"/>
          <w:b/>
          <w:sz w:val="24"/>
          <w:szCs w:val="24"/>
          <w:u w:val="single"/>
        </w:rPr>
      </w:pPr>
      <w:r>
        <w:rPr>
          <w:rFonts w:ascii="Arial" w:hAnsi="Arial" w:cs="Arial"/>
          <w:b/>
          <w:sz w:val="24"/>
          <w:szCs w:val="24"/>
          <w:u w:val="single"/>
        </w:rPr>
        <w:t>Figure 5</w:t>
      </w:r>
      <w:r w:rsidR="006827E4" w:rsidRPr="003E1DAD">
        <w:rPr>
          <w:rFonts w:ascii="Arial" w:hAnsi="Arial" w:cs="Arial"/>
          <w:b/>
          <w:sz w:val="24"/>
          <w:szCs w:val="24"/>
          <w:u w:val="single"/>
        </w:rPr>
        <w:t>.</w:t>
      </w:r>
      <w:r w:rsidR="00771784">
        <w:rPr>
          <w:rFonts w:ascii="Arial" w:hAnsi="Arial" w:cs="Arial"/>
          <w:b/>
          <w:sz w:val="24"/>
          <w:szCs w:val="24"/>
          <w:u w:val="single"/>
        </w:rPr>
        <w:t>1.</w:t>
      </w:r>
      <w:r w:rsidR="006827E4" w:rsidRPr="003E1DAD">
        <w:rPr>
          <w:rFonts w:ascii="Arial" w:hAnsi="Arial" w:cs="Arial"/>
          <w:b/>
          <w:sz w:val="24"/>
          <w:szCs w:val="24"/>
          <w:u w:val="single"/>
        </w:rPr>
        <w:t>2: Class B – Outcomes of Pre-Testing in Clusters</w:t>
      </w:r>
    </w:p>
    <w:p w:rsidR="006827E4" w:rsidRPr="003E1DAD" w:rsidRDefault="00F45132" w:rsidP="00391244">
      <w:pPr>
        <w:spacing w:line="360" w:lineRule="auto"/>
        <w:rPr>
          <w:rFonts w:ascii="Arial" w:hAnsi="Arial" w:cs="Arial"/>
          <w:sz w:val="24"/>
          <w:szCs w:val="24"/>
        </w:rPr>
      </w:pPr>
      <w:r w:rsidRPr="003E1DAD">
        <w:rPr>
          <w:rFonts w:ascii="Arial" w:hAnsi="Arial" w:cs="Arial"/>
          <w:sz w:val="24"/>
          <w:szCs w:val="24"/>
        </w:rPr>
        <w:t>After the two weeks of cluster observation, students were put into rows</w:t>
      </w:r>
      <w:r w:rsidR="00575A32">
        <w:rPr>
          <w:rFonts w:ascii="Arial" w:hAnsi="Arial" w:cs="Arial"/>
          <w:sz w:val="24"/>
          <w:szCs w:val="24"/>
        </w:rPr>
        <w:t xml:space="preserve"> arranged like</w:t>
      </w:r>
      <w:r w:rsidRPr="003E1DAD">
        <w:rPr>
          <w:rFonts w:ascii="Arial" w:hAnsi="Arial" w:cs="Arial"/>
          <w:sz w:val="24"/>
          <w:szCs w:val="24"/>
        </w:rPr>
        <w:t xml:space="preserve"> </w:t>
      </w:r>
      <w:proofErr w:type="spellStart"/>
      <w:r w:rsidRPr="003E1DAD">
        <w:rPr>
          <w:rFonts w:ascii="Arial" w:hAnsi="Arial" w:cs="Arial"/>
          <w:sz w:val="24"/>
          <w:szCs w:val="24"/>
        </w:rPr>
        <w:t>McCorskey</w:t>
      </w:r>
      <w:proofErr w:type="spellEnd"/>
      <w:r w:rsidRPr="003E1DAD">
        <w:rPr>
          <w:rFonts w:ascii="Arial" w:hAnsi="Arial" w:cs="Arial"/>
          <w:sz w:val="24"/>
          <w:szCs w:val="24"/>
        </w:rPr>
        <w:t xml:space="preserve"> and </w:t>
      </w:r>
      <w:proofErr w:type="spellStart"/>
      <w:r w:rsidRPr="003E1DAD">
        <w:rPr>
          <w:rFonts w:ascii="Arial" w:hAnsi="Arial" w:cs="Arial"/>
          <w:sz w:val="24"/>
          <w:szCs w:val="24"/>
        </w:rPr>
        <w:t>McVetta</w:t>
      </w:r>
      <w:r w:rsidR="00575A32">
        <w:rPr>
          <w:rFonts w:ascii="Arial" w:hAnsi="Arial" w:cs="Arial"/>
          <w:sz w:val="24"/>
          <w:szCs w:val="24"/>
        </w:rPr>
        <w:t>’s</w:t>
      </w:r>
      <w:proofErr w:type="spellEnd"/>
      <w:r w:rsidRPr="003E1DAD">
        <w:rPr>
          <w:rFonts w:ascii="Arial" w:hAnsi="Arial" w:cs="Arial"/>
          <w:sz w:val="24"/>
          <w:szCs w:val="24"/>
        </w:rPr>
        <w:t xml:space="preserve"> (1978)</w:t>
      </w:r>
      <w:r w:rsidR="00575A32">
        <w:rPr>
          <w:rFonts w:ascii="Arial" w:hAnsi="Arial" w:cs="Arial"/>
          <w:sz w:val="24"/>
          <w:szCs w:val="24"/>
        </w:rPr>
        <w:t xml:space="preserve"> row model (See Figure 2.1)</w:t>
      </w:r>
      <w:r w:rsidRPr="003E1DAD">
        <w:rPr>
          <w:rFonts w:ascii="Arial" w:hAnsi="Arial" w:cs="Arial"/>
          <w:sz w:val="24"/>
          <w:szCs w:val="24"/>
        </w:rPr>
        <w:t>. Simil</w:t>
      </w:r>
      <w:r w:rsidR="00CF14B7" w:rsidRPr="003E1DAD">
        <w:rPr>
          <w:rFonts w:ascii="Arial" w:hAnsi="Arial" w:cs="Arial"/>
          <w:sz w:val="24"/>
          <w:szCs w:val="24"/>
        </w:rPr>
        <w:t xml:space="preserve">arly, students were formally observed at the end of the two weeks. </w:t>
      </w:r>
    </w:p>
    <w:p w:rsidR="00771784" w:rsidRPr="003E1DAD" w:rsidRDefault="00511F23" w:rsidP="00391244">
      <w:pPr>
        <w:spacing w:line="360" w:lineRule="auto"/>
        <w:rPr>
          <w:rFonts w:ascii="Arial" w:hAnsi="Arial" w:cs="Arial"/>
          <w:sz w:val="24"/>
          <w:szCs w:val="24"/>
        </w:rPr>
      </w:pPr>
      <w:r>
        <w:rPr>
          <w:rFonts w:ascii="Arial" w:hAnsi="Arial" w:cs="Arial"/>
          <w:sz w:val="24"/>
          <w:szCs w:val="24"/>
        </w:rPr>
        <w:t>The results shown in Figure 5</w:t>
      </w:r>
      <w:r w:rsidR="00771784">
        <w:rPr>
          <w:rFonts w:ascii="Arial" w:hAnsi="Arial" w:cs="Arial"/>
          <w:sz w:val="24"/>
          <w:szCs w:val="24"/>
        </w:rPr>
        <w:t>.1</w:t>
      </w:r>
      <w:r>
        <w:rPr>
          <w:rFonts w:ascii="Arial" w:hAnsi="Arial" w:cs="Arial"/>
          <w:sz w:val="24"/>
          <w:szCs w:val="24"/>
        </w:rPr>
        <w:t>.3 and 5</w:t>
      </w:r>
      <w:r w:rsidR="00CF14B7" w:rsidRPr="003E1DAD">
        <w:rPr>
          <w:rFonts w:ascii="Arial" w:hAnsi="Arial" w:cs="Arial"/>
          <w:sz w:val="24"/>
          <w:szCs w:val="24"/>
        </w:rPr>
        <w:t>.</w:t>
      </w:r>
      <w:r w:rsidR="00771784">
        <w:rPr>
          <w:rFonts w:ascii="Arial" w:hAnsi="Arial" w:cs="Arial"/>
          <w:sz w:val="24"/>
          <w:szCs w:val="24"/>
        </w:rPr>
        <w:t>1.</w:t>
      </w:r>
      <w:r w:rsidR="00CF14B7" w:rsidRPr="003E1DAD">
        <w:rPr>
          <w:rFonts w:ascii="Arial" w:hAnsi="Arial" w:cs="Arial"/>
          <w:sz w:val="24"/>
          <w:szCs w:val="24"/>
        </w:rPr>
        <w:t xml:space="preserve">4 </w:t>
      </w:r>
      <w:r w:rsidR="004A101B" w:rsidRPr="003E1DAD">
        <w:rPr>
          <w:rFonts w:ascii="Arial" w:hAnsi="Arial" w:cs="Arial"/>
          <w:sz w:val="24"/>
          <w:szCs w:val="24"/>
        </w:rPr>
        <w:t>show a clear improvement in performance in behaviour. In Class A, Stage 3 has been minimised by 75% and Stage 4 and 5 were not used at all.</w:t>
      </w:r>
    </w:p>
    <w:tbl>
      <w:tblPr>
        <w:tblStyle w:val="TableGrid"/>
        <w:tblW w:w="0" w:type="auto"/>
        <w:tblLook w:val="04A0" w:firstRow="1" w:lastRow="0" w:firstColumn="1" w:lastColumn="0" w:noHBand="0" w:noVBand="1"/>
      </w:tblPr>
      <w:tblGrid>
        <w:gridCol w:w="4508"/>
        <w:gridCol w:w="4508"/>
      </w:tblGrid>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Behaviour Policy</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Instances</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1 – First Warning</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1</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2 – Second Warning</w:t>
            </w:r>
          </w:p>
        </w:tc>
        <w:tc>
          <w:tcPr>
            <w:tcW w:w="4508" w:type="dxa"/>
          </w:tcPr>
          <w:p w:rsidR="00CF14B7" w:rsidRPr="003E1DAD" w:rsidRDefault="004A101B" w:rsidP="00BA6998">
            <w:pPr>
              <w:spacing w:line="360" w:lineRule="auto"/>
              <w:rPr>
                <w:rFonts w:ascii="Arial" w:hAnsi="Arial" w:cs="Arial"/>
                <w:sz w:val="24"/>
                <w:szCs w:val="24"/>
              </w:rPr>
            </w:pPr>
            <w:r w:rsidRPr="003E1DAD">
              <w:rPr>
                <w:rFonts w:ascii="Arial" w:hAnsi="Arial" w:cs="Arial"/>
                <w:sz w:val="24"/>
                <w:szCs w:val="24"/>
              </w:rPr>
              <w:t>1</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3 – Movement of seats</w:t>
            </w:r>
          </w:p>
        </w:tc>
        <w:tc>
          <w:tcPr>
            <w:tcW w:w="4508" w:type="dxa"/>
          </w:tcPr>
          <w:p w:rsidR="00CF14B7" w:rsidRPr="003E1DAD" w:rsidRDefault="004A101B" w:rsidP="00BA6998">
            <w:pPr>
              <w:spacing w:line="360" w:lineRule="auto"/>
              <w:rPr>
                <w:rFonts w:ascii="Arial" w:hAnsi="Arial" w:cs="Arial"/>
                <w:sz w:val="24"/>
                <w:szCs w:val="24"/>
              </w:rPr>
            </w:pPr>
            <w:r w:rsidRPr="003E1DAD">
              <w:rPr>
                <w:rFonts w:ascii="Arial" w:hAnsi="Arial" w:cs="Arial"/>
                <w:sz w:val="24"/>
                <w:szCs w:val="24"/>
              </w:rPr>
              <w:t>1</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4 – Sent out of the class</w:t>
            </w:r>
          </w:p>
        </w:tc>
        <w:tc>
          <w:tcPr>
            <w:tcW w:w="4508" w:type="dxa"/>
          </w:tcPr>
          <w:p w:rsidR="00CF14B7" w:rsidRPr="003E1DAD" w:rsidRDefault="004A101B" w:rsidP="00BA6998">
            <w:pPr>
              <w:spacing w:line="360" w:lineRule="auto"/>
              <w:rPr>
                <w:rFonts w:ascii="Arial" w:hAnsi="Arial" w:cs="Arial"/>
                <w:sz w:val="24"/>
                <w:szCs w:val="24"/>
              </w:rPr>
            </w:pPr>
            <w:r w:rsidRPr="003E1DAD">
              <w:rPr>
                <w:rFonts w:ascii="Arial" w:hAnsi="Arial" w:cs="Arial"/>
                <w:sz w:val="24"/>
                <w:szCs w:val="24"/>
              </w:rPr>
              <w:t>0</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5 – Sent to another classroom</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0</w:t>
            </w:r>
          </w:p>
        </w:tc>
      </w:tr>
    </w:tbl>
    <w:p w:rsidR="004A101B" w:rsidRPr="00CA0809" w:rsidRDefault="00511F23" w:rsidP="00CA0809">
      <w:pPr>
        <w:spacing w:line="360" w:lineRule="auto"/>
        <w:jc w:val="center"/>
        <w:rPr>
          <w:rFonts w:ascii="Arial" w:hAnsi="Arial" w:cs="Arial"/>
          <w:b/>
          <w:sz w:val="24"/>
          <w:szCs w:val="24"/>
          <w:u w:val="single"/>
        </w:rPr>
      </w:pPr>
      <w:r>
        <w:rPr>
          <w:rFonts w:ascii="Arial" w:hAnsi="Arial" w:cs="Arial"/>
          <w:b/>
          <w:sz w:val="24"/>
          <w:szCs w:val="24"/>
          <w:u w:val="single"/>
        </w:rPr>
        <w:t>Figure 5</w:t>
      </w:r>
      <w:r w:rsidR="004A101B" w:rsidRPr="003E1DAD">
        <w:rPr>
          <w:rFonts w:ascii="Arial" w:hAnsi="Arial" w:cs="Arial"/>
          <w:b/>
          <w:sz w:val="24"/>
          <w:szCs w:val="24"/>
          <w:u w:val="single"/>
        </w:rPr>
        <w:t>.</w:t>
      </w:r>
      <w:r w:rsidR="00771784">
        <w:rPr>
          <w:rFonts w:ascii="Arial" w:hAnsi="Arial" w:cs="Arial"/>
          <w:b/>
          <w:sz w:val="24"/>
          <w:szCs w:val="24"/>
          <w:u w:val="single"/>
        </w:rPr>
        <w:t>1.</w:t>
      </w:r>
      <w:r w:rsidR="004A101B" w:rsidRPr="003E1DAD">
        <w:rPr>
          <w:rFonts w:ascii="Arial" w:hAnsi="Arial" w:cs="Arial"/>
          <w:b/>
          <w:sz w:val="24"/>
          <w:szCs w:val="24"/>
          <w:u w:val="single"/>
        </w:rPr>
        <w:t xml:space="preserve">3: Class </w:t>
      </w:r>
      <w:proofErr w:type="gramStart"/>
      <w:r w:rsidR="004A101B" w:rsidRPr="003E1DAD">
        <w:rPr>
          <w:rFonts w:ascii="Arial" w:hAnsi="Arial" w:cs="Arial"/>
          <w:b/>
          <w:sz w:val="24"/>
          <w:szCs w:val="24"/>
          <w:u w:val="single"/>
        </w:rPr>
        <w:t>A</w:t>
      </w:r>
      <w:proofErr w:type="gramEnd"/>
      <w:r w:rsidR="004A101B" w:rsidRPr="003E1DAD">
        <w:rPr>
          <w:rFonts w:ascii="Arial" w:hAnsi="Arial" w:cs="Arial"/>
          <w:b/>
          <w:sz w:val="24"/>
          <w:szCs w:val="24"/>
          <w:u w:val="single"/>
        </w:rPr>
        <w:t xml:space="preserve"> – Outcome </w:t>
      </w:r>
      <w:r w:rsidR="00CA0809">
        <w:rPr>
          <w:rFonts w:ascii="Arial" w:hAnsi="Arial" w:cs="Arial"/>
          <w:b/>
          <w:sz w:val="24"/>
          <w:szCs w:val="24"/>
          <w:u w:val="single"/>
        </w:rPr>
        <w:t>of Intervention in Row</w:t>
      </w:r>
    </w:p>
    <w:p w:rsidR="004A101B" w:rsidRDefault="004A101B" w:rsidP="00391244">
      <w:pPr>
        <w:spacing w:line="360" w:lineRule="auto"/>
        <w:rPr>
          <w:rFonts w:ascii="Arial" w:hAnsi="Arial" w:cs="Arial"/>
          <w:sz w:val="24"/>
          <w:szCs w:val="24"/>
        </w:rPr>
      </w:pPr>
    </w:p>
    <w:p w:rsidR="002B1A8B" w:rsidRDefault="002B1A8B" w:rsidP="00391244">
      <w:pPr>
        <w:spacing w:line="360" w:lineRule="auto"/>
        <w:rPr>
          <w:rFonts w:ascii="Arial" w:hAnsi="Arial" w:cs="Arial"/>
          <w:sz w:val="24"/>
          <w:szCs w:val="24"/>
        </w:rPr>
      </w:pPr>
    </w:p>
    <w:p w:rsidR="005A6262" w:rsidRPr="003E1DAD" w:rsidRDefault="005A6262" w:rsidP="00391244">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lastRenderedPageBreak/>
              <w:t>Behaviour Policy</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Instances</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1 – First Warning</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1</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2 – Second Warning</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1</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3 – Movement of seats</w:t>
            </w:r>
          </w:p>
        </w:tc>
        <w:tc>
          <w:tcPr>
            <w:tcW w:w="4508" w:type="dxa"/>
          </w:tcPr>
          <w:p w:rsidR="00CF14B7" w:rsidRPr="003E1DAD" w:rsidRDefault="004A101B" w:rsidP="00BA6998">
            <w:pPr>
              <w:spacing w:line="360" w:lineRule="auto"/>
              <w:rPr>
                <w:rFonts w:ascii="Arial" w:hAnsi="Arial" w:cs="Arial"/>
                <w:sz w:val="24"/>
                <w:szCs w:val="24"/>
              </w:rPr>
            </w:pPr>
            <w:r w:rsidRPr="003E1DAD">
              <w:rPr>
                <w:rFonts w:ascii="Arial" w:hAnsi="Arial" w:cs="Arial"/>
                <w:sz w:val="24"/>
                <w:szCs w:val="24"/>
              </w:rPr>
              <w:t>0</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4 – Sent out of the class</w:t>
            </w:r>
          </w:p>
        </w:tc>
        <w:tc>
          <w:tcPr>
            <w:tcW w:w="4508" w:type="dxa"/>
          </w:tcPr>
          <w:p w:rsidR="004A101B" w:rsidRPr="003E1DAD" w:rsidRDefault="004A101B" w:rsidP="00BA6998">
            <w:pPr>
              <w:spacing w:line="360" w:lineRule="auto"/>
              <w:rPr>
                <w:rFonts w:ascii="Arial" w:hAnsi="Arial" w:cs="Arial"/>
                <w:sz w:val="24"/>
                <w:szCs w:val="24"/>
              </w:rPr>
            </w:pPr>
            <w:r w:rsidRPr="003E1DAD">
              <w:rPr>
                <w:rFonts w:ascii="Arial" w:hAnsi="Arial" w:cs="Arial"/>
                <w:sz w:val="24"/>
                <w:szCs w:val="24"/>
              </w:rPr>
              <w:t>0</w:t>
            </w:r>
          </w:p>
        </w:tc>
      </w:tr>
      <w:tr w:rsidR="00CF14B7" w:rsidRPr="003E1DAD" w:rsidTr="00BA6998">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Stage 5 – Sent to another classroom</w:t>
            </w:r>
          </w:p>
        </w:tc>
        <w:tc>
          <w:tcPr>
            <w:tcW w:w="4508" w:type="dxa"/>
          </w:tcPr>
          <w:p w:rsidR="00CF14B7" w:rsidRPr="003E1DAD" w:rsidRDefault="00CF14B7" w:rsidP="00BA6998">
            <w:pPr>
              <w:spacing w:line="360" w:lineRule="auto"/>
              <w:rPr>
                <w:rFonts w:ascii="Arial" w:hAnsi="Arial" w:cs="Arial"/>
                <w:sz w:val="24"/>
                <w:szCs w:val="24"/>
              </w:rPr>
            </w:pPr>
            <w:r w:rsidRPr="003E1DAD">
              <w:rPr>
                <w:rFonts w:ascii="Arial" w:hAnsi="Arial" w:cs="Arial"/>
                <w:sz w:val="24"/>
                <w:szCs w:val="24"/>
              </w:rPr>
              <w:t>0</w:t>
            </w:r>
          </w:p>
        </w:tc>
      </w:tr>
    </w:tbl>
    <w:p w:rsidR="00CF14B7" w:rsidRPr="003E1DAD" w:rsidRDefault="00511F23" w:rsidP="004A101B">
      <w:pPr>
        <w:spacing w:line="360" w:lineRule="auto"/>
        <w:jc w:val="center"/>
        <w:rPr>
          <w:rFonts w:ascii="Arial" w:hAnsi="Arial" w:cs="Arial"/>
          <w:b/>
          <w:sz w:val="24"/>
          <w:szCs w:val="24"/>
          <w:u w:val="single"/>
        </w:rPr>
      </w:pPr>
      <w:r>
        <w:rPr>
          <w:rFonts w:ascii="Arial" w:hAnsi="Arial" w:cs="Arial"/>
          <w:b/>
          <w:sz w:val="24"/>
          <w:szCs w:val="24"/>
          <w:u w:val="single"/>
        </w:rPr>
        <w:t>Figure 5</w:t>
      </w:r>
      <w:r w:rsidR="004A101B" w:rsidRPr="003E1DAD">
        <w:rPr>
          <w:rFonts w:ascii="Arial" w:hAnsi="Arial" w:cs="Arial"/>
          <w:b/>
          <w:sz w:val="24"/>
          <w:szCs w:val="24"/>
          <w:u w:val="single"/>
        </w:rPr>
        <w:t>.</w:t>
      </w:r>
      <w:r w:rsidR="00771784">
        <w:rPr>
          <w:rFonts w:ascii="Arial" w:hAnsi="Arial" w:cs="Arial"/>
          <w:b/>
          <w:sz w:val="24"/>
          <w:szCs w:val="24"/>
          <w:u w:val="single"/>
        </w:rPr>
        <w:t>1.</w:t>
      </w:r>
      <w:r w:rsidR="004A101B" w:rsidRPr="003E1DAD">
        <w:rPr>
          <w:rFonts w:ascii="Arial" w:hAnsi="Arial" w:cs="Arial"/>
          <w:b/>
          <w:sz w:val="24"/>
          <w:szCs w:val="24"/>
          <w:u w:val="single"/>
        </w:rPr>
        <w:t>4: Class B – Outcome of Intervention in Rows</w:t>
      </w:r>
    </w:p>
    <w:p w:rsidR="00CF14B7" w:rsidRPr="003E1DAD" w:rsidRDefault="004A101B" w:rsidP="00391244">
      <w:pPr>
        <w:spacing w:line="360" w:lineRule="auto"/>
        <w:rPr>
          <w:rFonts w:ascii="Arial" w:hAnsi="Arial" w:cs="Arial"/>
          <w:sz w:val="24"/>
          <w:szCs w:val="24"/>
        </w:rPr>
      </w:pPr>
      <w:r w:rsidRPr="003E1DAD">
        <w:rPr>
          <w:rFonts w:ascii="Arial" w:hAnsi="Arial" w:cs="Arial"/>
          <w:sz w:val="24"/>
          <w:szCs w:val="24"/>
        </w:rPr>
        <w:t>Similarly, behaviour improved in Class B. The class were warned about their behaviour on two occasions however, stages three, four and five were not used within the lesson showcasing how behaviour has improved dramatically within the class.</w:t>
      </w:r>
    </w:p>
    <w:p w:rsidR="004A101B" w:rsidRPr="003E1DAD" w:rsidRDefault="004A101B" w:rsidP="00391244">
      <w:pPr>
        <w:spacing w:line="360" w:lineRule="auto"/>
        <w:rPr>
          <w:rFonts w:ascii="Arial" w:hAnsi="Arial" w:cs="Arial"/>
          <w:sz w:val="24"/>
          <w:szCs w:val="24"/>
        </w:rPr>
      </w:pPr>
      <w:r w:rsidRPr="003E1DAD">
        <w:rPr>
          <w:rFonts w:ascii="Arial" w:hAnsi="Arial" w:cs="Arial"/>
          <w:sz w:val="24"/>
          <w:szCs w:val="24"/>
        </w:rPr>
        <w:t xml:space="preserve">As with both classes, it is noticeable that behaviour </w:t>
      </w:r>
      <w:r w:rsidR="00FB6804" w:rsidRPr="003E1DAD">
        <w:rPr>
          <w:rFonts w:ascii="Arial" w:hAnsi="Arial" w:cs="Arial"/>
          <w:sz w:val="24"/>
          <w:szCs w:val="24"/>
        </w:rPr>
        <w:t>has improved with the c</w:t>
      </w:r>
      <w:r w:rsidR="004300A1" w:rsidRPr="003E1DAD">
        <w:rPr>
          <w:rFonts w:ascii="Arial" w:hAnsi="Arial" w:cs="Arial"/>
          <w:sz w:val="24"/>
          <w:szCs w:val="24"/>
        </w:rPr>
        <w:t>hange in classroom arrangement. This goes against Winett, Battersby and Edwards (1975) research which found there was no significant change in student behaviour when students were sat in rows compared to being sat in clusters. However, it was recognised in the literature that the research was criticised by Ahrentzen et al (1982) for being completed over a short time thus not an accurate representation</w:t>
      </w:r>
      <w:r w:rsidR="00823575" w:rsidRPr="003E1DAD">
        <w:rPr>
          <w:rFonts w:ascii="Arial" w:hAnsi="Arial" w:cs="Arial"/>
          <w:sz w:val="24"/>
          <w:szCs w:val="24"/>
        </w:rPr>
        <w:t>. As my results dispute those found by Winett, Battersby and Edwards (1975) it could be presumed that Ahrentzen et al (1982</w:t>
      </w:r>
      <w:r w:rsidR="00575A32">
        <w:rPr>
          <w:rFonts w:ascii="Arial" w:hAnsi="Arial" w:cs="Arial"/>
          <w:sz w:val="24"/>
          <w:szCs w:val="24"/>
        </w:rPr>
        <w:t>) is correct in their conclusion</w:t>
      </w:r>
      <w:r w:rsidR="00823575" w:rsidRPr="003E1DAD">
        <w:rPr>
          <w:rFonts w:ascii="Arial" w:hAnsi="Arial" w:cs="Arial"/>
          <w:sz w:val="24"/>
          <w:szCs w:val="24"/>
        </w:rPr>
        <w:t xml:space="preserve"> of the research. </w:t>
      </w:r>
    </w:p>
    <w:p w:rsidR="00CF14B7" w:rsidRDefault="003E1DAD" w:rsidP="00391244">
      <w:pPr>
        <w:spacing w:line="360" w:lineRule="auto"/>
        <w:rPr>
          <w:rFonts w:ascii="Arial" w:hAnsi="Arial" w:cs="Arial"/>
          <w:sz w:val="24"/>
          <w:szCs w:val="24"/>
        </w:rPr>
      </w:pPr>
      <w:r>
        <w:rPr>
          <w:rFonts w:ascii="Arial" w:hAnsi="Arial" w:cs="Arial"/>
          <w:sz w:val="24"/>
          <w:szCs w:val="24"/>
        </w:rPr>
        <w:t xml:space="preserve">Following the two weeks with the intervention in place, students were placed back in clusters. Following the movement back into clusters, </w:t>
      </w:r>
      <w:r w:rsidR="00732A68">
        <w:rPr>
          <w:rFonts w:ascii="Arial" w:hAnsi="Arial" w:cs="Arial"/>
          <w:sz w:val="24"/>
          <w:szCs w:val="24"/>
        </w:rPr>
        <w:t>the student’s behaviour worsened</w:t>
      </w:r>
      <w:r>
        <w:rPr>
          <w:rFonts w:ascii="Arial" w:hAnsi="Arial" w:cs="Arial"/>
          <w:sz w:val="24"/>
          <w:szCs w:val="24"/>
        </w:rPr>
        <w:t xml:space="preserve"> durin</w:t>
      </w:r>
      <w:r w:rsidR="00732A68">
        <w:rPr>
          <w:rFonts w:ascii="Arial" w:hAnsi="Arial" w:cs="Arial"/>
          <w:sz w:val="24"/>
          <w:szCs w:val="24"/>
        </w:rPr>
        <w:t xml:space="preserve">g </w:t>
      </w:r>
      <w:r w:rsidR="00511F23">
        <w:rPr>
          <w:rFonts w:ascii="Arial" w:hAnsi="Arial" w:cs="Arial"/>
          <w:sz w:val="24"/>
          <w:szCs w:val="24"/>
        </w:rPr>
        <w:t>the formal observation. Figure 5</w:t>
      </w:r>
      <w:r w:rsidR="00732A68">
        <w:rPr>
          <w:rFonts w:ascii="Arial" w:hAnsi="Arial" w:cs="Arial"/>
          <w:sz w:val="24"/>
          <w:szCs w:val="24"/>
        </w:rPr>
        <w:t>.</w:t>
      </w:r>
      <w:r w:rsidR="00771784">
        <w:rPr>
          <w:rFonts w:ascii="Arial" w:hAnsi="Arial" w:cs="Arial"/>
          <w:sz w:val="24"/>
          <w:szCs w:val="24"/>
        </w:rPr>
        <w:t>1.</w:t>
      </w:r>
      <w:r w:rsidR="00511F23">
        <w:rPr>
          <w:rFonts w:ascii="Arial" w:hAnsi="Arial" w:cs="Arial"/>
          <w:sz w:val="24"/>
          <w:szCs w:val="24"/>
        </w:rPr>
        <w:t>5 and Figure 5</w:t>
      </w:r>
      <w:r w:rsidR="00732A68">
        <w:rPr>
          <w:rFonts w:ascii="Arial" w:hAnsi="Arial" w:cs="Arial"/>
          <w:sz w:val="24"/>
          <w:szCs w:val="24"/>
        </w:rPr>
        <w:t>.</w:t>
      </w:r>
      <w:r w:rsidR="00771784">
        <w:rPr>
          <w:rFonts w:ascii="Arial" w:hAnsi="Arial" w:cs="Arial"/>
          <w:sz w:val="24"/>
          <w:szCs w:val="24"/>
        </w:rPr>
        <w:t>1.</w:t>
      </w:r>
      <w:r w:rsidR="00732A68">
        <w:rPr>
          <w:rFonts w:ascii="Arial" w:hAnsi="Arial" w:cs="Arial"/>
          <w:sz w:val="24"/>
          <w:szCs w:val="24"/>
        </w:rPr>
        <w:t xml:space="preserve">6 show how student behaviour deteriorated when back in clusters. </w:t>
      </w:r>
    </w:p>
    <w:tbl>
      <w:tblPr>
        <w:tblStyle w:val="TableGrid"/>
        <w:tblW w:w="0" w:type="auto"/>
        <w:tblLook w:val="04A0" w:firstRow="1" w:lastRow="0" w:firstColumn="1" w:lastColumn="0" w:noHBand="0" w:noVBand="1"/>
      </w:tblPr>
      <w:tblGrid>
        <w:gridCol w:w="4508"/>
        <w:gridCol w:w="4508"/>
      </w:tblGrid>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Behaviour Policy</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Instances</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1 – First Warning</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1</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2 – Second Warning</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1</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3 – Movement of seats</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4</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4 – Sent out of the class</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1</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5 – Sent to another classroom</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0</w:t>
            </w:r>
          </w:p>
        </w:tc>
      </w:tr>
    </w:tbl>
    <w:p w:rsidR="006827E4" w:rsidRPr="00732A68" w:rsidRDefault="00511F23" w:rsidP="00732A68">
      <w:pPr>
        <w:spacing w:line="360" w:lineRule="auto"/>
        <w:jc w:val="center"/>
        <w:rPr>
          <w:rFonts w:ascii="Arial" w:hAnsi="Arial" w:cs="Arial"/>
          <w:b/>
          <w:sz w:val="24"/>
          <w:szCs w:val="24"/>
          <w:u w:val="single"/>
        </w:rPr>
      </w:pPr>
      <w:r>
        <w:rPr>
          <w:rFonts w:ascii="Arial" w:hAnsi="Arial" w:cs="Arial"/>
          <w:b/>
          <w:sz w:val="24"/>
          <w:szCs w:val="24"/>
          <w:u w:val="single"/>
        </w:rPr>
        <w:t>Figure 5</w:t>
      </w:r>
      <w:r w:rsidR="00732A68" w:rsidRPr="00732A68">
        <w:rPr>
          <w:rFonts w:ascii="Arial" w:hAnsi="Arial" w:cs="Arial"/>
          <w:b/>
          <w:sz w:val="24"/>
          <w:szCs w:val="24"/>
          <w:u w:val="single"/>
        </w:rPr>
        <w:t>.</w:t>
      </w:r>
      <w:r w:rsidR="00771784">
        <w:rPr>
          <w:rFonts w:ascii="Arial" w:hAnsi="Arial" w:cs="Arial"/>
          <w:b/>
          <w:sz w:val="24"/>
          <w:szCs w:val="24"/>
          <w:u w:val="single"/>
        </w:rPr>
        <w:t>1.</w:t>
      </w:r>
      <w:r w:rsidR="00732A68" w:rsidRPr="00732A68">
        <w:rPr>
          <w:rFonts w:ascii="Arial" w:hAnsi="Arial" w:cs="Arial"/>
          <w:b/>
          <w:sz w:val="24"/>
          <w:szCs w:val="24"/>
          <w:u w:val="single"/>
        </w:rPr>
        <w:t xml:space="preserve">5: Class </w:t>
      </w:r>
      <w:proofErr w:type="gramStart"/>
      <w:r w:rsidR="00732A68" w:rsidRPr="00732A68">
        <w:rPr>
          <w:rFonts w:ascii="Arial" w:hAnsi="Arial" w:cs="Arial"/>
          <w:b/>
          <w:sz w:val="24"/>
          <w:szCs w:val="24"/>
          <w:u w:val="single"/>
        </w:rPr>
        <w:t>A</w:t>
      </w:r>
      <w:proofErr w:type="gramEnd"/>
      <w:r w:rsidR="00732A68" w:rsidRPr="00732A68">
        <w:rPr>
          <w:rFonts w:ascii="Arial" w:hAnsi="Arial" w:cs="Arial"/>
          <w:b/>
          <w:sz w:val="24"/>
          <w:szCs w:val="24"/>
          <w:u w:val="single"/>
        </w:rPr>
        <w:t xml:space="preserve"> - Post invention return to clusters</w:t>
      </w:r>
    </w:p>
    <w:p w:rsidR="00732A68" w:rsidRDefault="00732A68" w:rsidP="00391244">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lastRenderedPageBreak/>
              <w:t>Behaviour Policy</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Instances</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1 – First Warning</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1</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2 – Second Warning</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1</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3 – Movement of seats</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2</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4 – Sent out of the class</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1</w:t>
            </w:r>
          </w:p>
        </w:tc>
      </w:tr>
      <w:tr w:rsidR="00732A68" w:rsidTr="00BA6998">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Stage 5 – Sent to another classroom</w:t>
            </w:r>
          </w:p>
        </w:tc>
        <w:tc>
          <w:tcPr>
            <w:tcW w:w="4508" w:type="dxa"/>
          </w:tcPr>
          <w:p w:rsidR="00732A68" w:rsidRDefault="00732A68" w:rsidP="00BA6998">
            <w:pPr>
              <w:spacing w:line="360" w:lineRule="auto"/>
              <w:rPr>
                <w:rFonts w:ascii="Arial" w:hAnsi="Arial" w:cs="Arial"/>
                <w:sz w:val="24"/>
                <w:szCs w:val="24"/>
              </w:rPr>
            </w:pPr>
            <w:r>
              <w:rPr>
                <w:rFonts w:ascii="Arial" w:hAnsi="Arial" w:cs="Arial"/>
                <w:sz w:val="24"/>
                <w:szCs w:val="24"/>
              </w:rPr>
              <w:t>0</w:t>
            </w:r>
          </w:p>
        </w:tc>
      </w:tr>
    </w:tbl>
    <w:p w:rsidR="00732A68" w:rsidRDefault="00511F23" w:rsidP="00732A68">
      <w:pPr>
        <w:spacing w:line="360" w:lineRule="auto"/>
        <w:jc w:val="center"/>
        <w:rPr>
          <w:rFonts w:ascii="Arial" w:hAnsi="Arial" w:cs="Arial"/>
          <w:b/>
          <w:sz w:val="24"/>
          <w:szCs w:val="24"/>
          <w:u w:val="single"/>
        </w:rPr>
      </w:pPr>
      <w:r>
        <w:rPr>
          <w:rFonts w:ascii="Arial" w:hAnsi="Arial" w:cs="Arial"/>
          <w:b/>
          <w:sz w:val="24"/>
          <w:szCs w:val="24"/>
          <w:u w:val="single"/>
        </w:rPr>
        <w:t>Figure 5</w:t>
      </w:r>
      <w:r w:rsidR="00732A68" w:rsidRPr="00732A68">
        <w:rPr>
          <w:rFonts w:ascii="Arial" w:hAnsi="Arial" w:cs="Arial"/>
          <w:b/>
          <w:sz w:val="24"/>
          <w:szCs w:val="24"/>
          <w:u w:val="single"/>
        </w:rPr>
        <w:t>.</w:t>
      </w:r>
      <w:r w:rsidR="00771784">
        <w:rPr>
          <w:rFonts w:ascii="Arial" w:hAnsi="Arial" w:cs="Arial"/>
          <w:b/>
          <w:sz w:val="24"/>
          <w:szCs w:val="24"/>
          <w:u w:val="single"/>
        </w:rPr>
        <w:t>1.</w:t>
      </w:r>
      <w:r w:rsidR="00732A68" w:rsidRPr="00732A68">
        <w:rPr>
          <w:rFonts w:ascii="Arial" w:hAnsi="Arial" w:cs="Arial"/>
          <w:b/>
          <w:sz w:val="24"/>
          <w:szCs w:val="24"/>
          <w:u w:val="single"/>
        </w:rPr>
        <w:t>6: Class B – Post intervention return to clusters.</w:t>
      </w:r>
    </w:p>
    <w:p w:rsidR="00732A68" w:rsidRDefault="00732A68" w:rsidP="00732A68">
      <w:pPr>
        <w:spacing w:line="360" w:lineRule="auto"/>
        <w:rPr>
          <w:rFonts w:ascii="Arial" w:hAnsi="Arial" w:cs="Arial"/>
          <w:sz w:val="24"/>
          <w:szCs w:val="24"/>
        </w:rPr>
      </w:pPr>
      <w:r w:rsidRPr="00732A68">
        <w:rPr>
          <w:rFonts w:ascii="Arial" w:hAnsi="Arial" w:cs="Arial"/>
          <w:sz w:val="24"/>
          <w:szCs w:val="24"/>
        </w:rPr>
        <w:t xml:space="preserve">The result from the post intervention test further support Simmons et al (2015) research which notes how more off task behaviours are found when students are sat in clusters compared to when students are sat in rows. The outcome from the </w:t>
      </w:r>
      <w:r w:rsidR="00B6131C" w:rsidRPr="00732A68">
        <w:rPr>
          <w:rFonts w:ascii="Arial" w:hAnsi="Arial" w:cs="Arial"/>
          <w:sz w:val="24"/>
          <w:szCs w:val="24"/>
        </w:rPr>
        <w:t>post-test</w:t>
      </w:r>
      <w:r w:rsidRPr="00732A68">
        <w:rPr>
          <w:rFonts w:ascii="Arial" w:hAnsi="Arial" w:cs="Arial"/>
          <w:sz w:val="24"/>
          <w:szCs w:val="24"/>
        </w:rPr>
        <w:t xml:space="preserve"> also further supports H</w:t>
      </w:r>
      <w:r w:rsidR="00575A32">
        <w:rPr>
          <w:rFonts w:ascii="Arial" w:hAnsi="Arial" w:cs="Arial"/>
          <w:sz w:val="24"/>
          <w:szCs w:val="24"/>
        </w:rPr>
        <w:t>allahan (2017) whose own practic</w:t>
      </w:r>
      <w:r w:rsidRPr="00732A68">
        <w:rPr>
          <w:rFonts w:ascii="Arial" w:hAnsi="Arial" w:cs="Arial"/>
          <w:sz w:val="24"/>
          <w:szCs w:val="24"/>
        </w:rPr>
        <w:t xml:space="preserve">e has recognised cluster arrangement </w:t>
      </w:r>
      <w:r w:rsidR="00B6131C">
        <w:rPr>
          <w:rFonts w:ascii="Arial" w:hAnsi="Arial" w:cs="Arial"/>
          <w:sz w:val="24"/>
          <w:szCs w:val="24"/>
        </w:rPr>
        <w:t xml:space="preserve">as </w:t>
      </w:r>
      <w:r w:rsidRPr="00732A68">
        <w:rPr>
          <w:rFonts w:ascii="Arial" w:hAnsi="Arial" w:cs="Arial"/>
          <w:sz w:val="24"/>
          <w:szCs w:val="24"/>
        </w:rPr>
        <w:t>attracting negative behaviour in the classroom (Emmer et al, 2000).</w:t>
      </w:r>
      <w:r w:rsidR="00B6131C">
        <w:rPr>
          <w:rFonts w:ascii="Arial" w:hAnsi="Arial" w:cs="Arial"/>
          <w:sz w:val="24"/>
          <w:szCs w:val="24"/>
        </w:rPr>
        <w:t xml:space="preserve"> Conversely, Anderson (2009) found classroom performance was best when students were sat in clusters in comparison to alternatives seating arrangements. Anderson (2009) outlined the reasoning behind this being that students rely less on teachers when sat in clusters therefore do not have to wait for teacher response therefore have no time to misbehave. The results from this study showcase the complete opposite showing that rows actually encourage on task behaviour</w:t>
      </w:r>
      <w:r w:rsidR="00AF5079">
        <w:rPr>
          <w:rFonts w:ascii="Arial" w:hAnsi="Arial" w:cs="Arial"/>
          <w:sz w:val="24"/>
          <w:szCs w:val="24"/>
        </w:rPr>
        <w:t xml:space="preserve"> however, it should be noted that Anderson’s research was conducted in a private school and not a public school which this study’s results are from.</w:t>
      </w:r>
      <w:r w:rsidR="00B6131C">
        <w:rPr>
          <w:rFonts w:ascii="Arial" w:hAnsi="Arial" w:cs="Arial"/>
          <w:sz w:val="24"/>
          <w:szCs w:val="24"/>
        </w:rPr>
        <w:t xml:space="preserve"> </w:t>
      </w:r>
    </w:p>
    <w:p w:rsidR="005A6262" w:rsidRDefault="005A6262" w:rsidP="00732A68">
      <w:pPr>
        <w:spacing w:line="360" w:lineRule="auto"/>
        <w:rPr>
          <w:rFonts w:ascii="Arial" w:hAnsi="Arial" w:cs="Arial"/>
          <w:sz w:val="24"/>
          <w:szCs w:val="24"/>
        </w:rPr>
      </w:pPr>
      <w:r w:rsidRPr="005A6262">
        <w:rPr>
          <w:rFonts w:ascii="Arial" w:hAnsi="Arial" w:cs="Arial"/>
          <w:sz w:val="24"/>
          <w:szCs w:val="24"/>
        </w:rPr>
        <w:t>As well as recording the use of the behaviour policy, the researcher also made notes on the</w:t>
      </w:r>
      <w:r>
        <w:rPr>
          <w:rFonts w:ascii="Arial" w:hAnsi="Arial" w:cs="Arial"/>
          <w:sz w:val="24"/>
          <w:szCs w:val="24"/>
        </w:rPr>
        <w:t xml:space="preserve"> type of</w:t>
      </w:r>
      <w:r w:rsidRPr="005A6262">
        <w:rPr>
          <w:rFonts w:ascii="Arial" w:hAnsi="Arial" w:cs="Arial"/>
          <w:sz w:val="24"/>
          <w:szCs w:val="24"/>
        </w:rPr>
        <w:t xml:space="preserve"> classroom behaviour </w:t>
      </w:r>
      <w:r>
        <w:rPr>
          <w:rFonts w:ascii="Arial" w:hAnsi="Arial" w:cs="Arial"/>
          <w:sz w:val="24"/>
          <w:szCs w:val="24"/>
        </w:rPr>
        <w:t xml:space="preserve">which was causing the use of the behaviour policy to be used during each intervention to </w:t>
      </w:r>
      <w:r w:rsidRPr="005A6262">
        <w:rPr>
          <w:rFonts w:ascii="Arial" w:hAnsi="Arial" w:cs="Arial"/>
          <w:sz w:val="24"/>
          <w:szCs w:val="24"/>
        </w:rPr>
        <w:t>establish what non-conforming behaviour was</w:t>
      </w:r>
      <w:r>
        <w:rPr>
          <w:rFonts w:ascii="Arial" w:hAnsi="Arial" w:cs="Arial"/>
          <w:sz w:val="24"/>
          <w:szCs w:val="24"/>
        </w:rPr>
        <w:t xml:space="preserve"> prominent</w:t>
      </w:r>
      <w:r w:rsidR="00CA36E5">
        <w:rPr>
          <w:rFonts w:ascii="Arial" w:hAnsi="Arial" w:cs="Arial"/>
          <w:sz w:val="24"/>
          <w:szCs w:val="24"/>
        </w:rPr>
        <w:t>.</w:t>
      </w:r>
    </w:p>
    <w:p w:rsidR="000B5429" w:rsidRDefault="005A6262" w:rsidP="00732A68">
      <w:pPr>
        <w:spacing w:line="360" w:lineRule="auto"/>
        <w:rPr>
          <w:rFonts w:ascii="Arial" w:hAnsi="Arial" w:cs="Arial"/>
          <w:sz w:val="24"/>
          <w:szCs w:val="24"/>
        </w:rPr>
      </w:pPr>
      <w:r>
        <w:rPr>
          <w:rFonts w:ascii="Arial" w:hAnsi="Arial" w:cs="Arial"/>
          <w:sz w:val="24"/>
          <w:szCs w:val="24"/>
        </w:rPr>
        <w:t>From observation, it was noticeable that when students were sat in clusters</w:t>
      </w:r>
      <w:r w:rsidRPr="005A6262">
        <w:rPr>
          <w:rFonts w:ascii="Arial" w:hAnsi="Arial" w:cs="Arial"/>
          <w:sz w:val="24"/>
          <w:szCs w:val="24"/>
        </w:rPr>
        <w:t xml:space="preserve"> that off task chatter was the only factor which was causing the behaviour policy to be used. The chatter was noticed by the researcher frequently an</w:t>
      </w:r>
      <w:r>
        <w:rPr>
          <w:rFonts w:ascii="Arial" w:hAnsi="Arial" w:cs="Arial"/>
          <w:sz w:val="24"/>
          <w:szCs w:val="24"/>
        </w:rPr>
        <w:t>d it was noticeably happening because</w:t>
      </w:r>
      <w:r w:rsidRPr="005A6262">
        <w:rPr>
          <w:rFonts w:ascii="Arial" w:hAnsi="Arial" w:cs="Arial"/>
          <w:sz w:val="24"/>
          <w:szCs w:val="24"/>
        </w:rPr>
        <w:t xml:space="preserve"> students ar</w:t>
      </w:r>
      <w:r>
        <w:rPr>
          <w:rFonts w:ascii="Arial" w:hAnsi="Arial" w:cs="Arial"/>
          <w:sz w:val="24"/>
          <w:szCs w:val="24"/>
        </w:rPr>
        <w:t xml:space="preserve">e were </w:t>
      </w:r>
      <w:r w:rsidR="00CA36E5">
        <w:rPr>
          <w:rFonts w:ascii="Arial" w:hAnsi="Arial" w:cs="Arial"/>
          <w:sz w:val="24"/>
          <w:szCs w:val="24"/>
        </w:rPr>
        <w:t xml:space="preserve">exposed to each other openly and often because students had their back to the teacher. This observation supports Shepherd and Linn (2015) and </w:t>
      </w:r>
      <w:proofErr w:type="spellStart"/>
      <w:r w:rsidR="00CA36E5">
        <w:rPr>
          <w:rFonts w:ascii="Arial" w:hAnsi="Arial" w:cs="Arial"/>
          <w:sz w:val="24"/>
          <w:szCs w:val="24"/>
        </w:rPr>
        <w:t>Glasser</w:t>
      </w:r>
      <w:proofErr w:type="spellEnd"/>
      <w:r w:rsidR="00CA36E5">
        <w:rPr>
          <w:rFonts w:ascii="Arial" w:hAnsi="Arial" w:cs="Arial"/>
          <w:sz w:val="24"/>
          <w:szCs w:val="24"/>
        </w:rPr>
        <w:t xml:space="preserve"> (2015) who recognise the importance of all students being able to make eye contact with the teacher and vice versa as if it is not present, </w:t>
      </w:r>
      <w:r w:rsidR="00CA36E5">
        <w:rPr>
          <w:rFonts w:ascii="Arial" w:hAnsi="Arial" w:cs="Arial"/>
          <w:sz w:val="24"/>
          <w:szCs w:val="24"/>
        </w:rPr>
        <w:lastRenderedPageBreak/>
        <w:t>off task behaviour can happen resulting in a learning restriction for students in the class especially in a multicultural school like School X.</w:t>
      </w:r>
      <w:r w:rsidR="00C63CA5">
        <w:rPr>
          <w:rFonts w:ascii="Arial" w:hAnsi="Arial" w:cs="Arial"/>
          <w:sz w:val="24"/>
          <w:szCs w:val="24"/>
        </w:rPr>
        <w:t xml:space="preserve"> </w:t>
      </w:r>
    </w:p>
    <w:p w:rsidR="000B5429" w:rsidRPr="007D1E36" w:rsidRDefault="00C63CA5" w:rsidP="00732A68">
      <w:pPr>
        <w:spacing w:line="360" w:lineRule="auto"/>
        <w:rPr>
          <w:rFonts w:ascii="Arial" w:hAnsi="Arial" w:cs="Arial"/>
          <w:sz w:val="24"/>
          <w:szCs w:val="24"/>
        </w:rPr>
      </w:pPr>
      <w:r>
        <w:rPr>
          <w:rFonts w:ascii="Arial" w:hAnsi="Arial" w:cs="Arial"/>
          <w:sz w:val="24"/>
          <w:szCs w:val="24"/>
        </w:rPr>
        <w:t xml:space="preserve">Furthermore, </w:t>
      </w:r>
      <w:proofErr w:type="spellStart"/>
      <w:r>
        <w:rPr>
          <w:rFonts w:ascii="Arial" w:hAnsi="Arial" w:cs="Arial"/>
          <w:sz w:val="24"/>
          <w:szCs w:val="24"/>
        </w:rPr>
        <w:t>Fernandes</w:t>
      </w:r>
      <w:proofErr w:type="spellEnd"/>
      <w:r>
        <w:rPr>
          <w:rFonts w:ascii="Arial" w:hAnsi="Arial" w:cs="Arial"/>
          <w:sz w:val="24"/>
          <w:szCs w:val="24"/>
        </w:rPr>
        <w:t xml:space="preserve">, Huang and </w:t>
      </w:r>
      <w:proofErr w:type="spellStart"/>
      <w:r>
        <w:rPr>
          <w:rFonts w:ascii="Arial" w:hAnsi="Arial" w:cs="Arial"/>
          <w:sz w:val="24"/>
          <w:szCs w:val="24"/>
        </w:rPr>
        <w:t>Rinaldo</w:t>
      </w:r>
      <w:proofErr w:type="spellEnd"/>
      <w:r>
        <w:rPr>
          <w:rFonts w:ascii="Arial" w:hAnsi="Arial" w:cs="Arial"/>
          <w:sz w:val="24"/>
          <w:szCs w:val="24"/>
        </w:rPr>
        <w:t xml:space="preserve"> (2011) and </w:t>
      </w:r>
      <w:proofErr w:type="spellStart"/>
      <w:r>
        <w:rPr>
          <w:rFonts w:ascii="Arial" w:hAnsi="Arial" w:cs="Arial"/>
          <w:sz w:val="24"/>
          <w:szCs w:val="24"/>
        </w:rPr>
        <w:t>McCorksey</w:t>
      </w:r>
      <w:proofErr w:type="spellEnd"/>
      <w:r>
        <w:rPr>
          <w:rFonts w:ascii="Arial" w:hAnsi="Arial" w:cs="Arial"/>
          <w:sz w:val="24"/>
          <w:szCs w:val="24"/>
        </w:rPr>
        <w:t xml:space="preserve"> and </w:t>
      </w:r>
      <w:proofErr w:type="spellStart"/>
      <w:r w:rsidR="000B5429">
        <w:rPr>
          <w:rFonts w:ascii="Arial" w:hAnsi="Arial" w:cs="Arial"/>
          <w:sz w:val="24"/>
          <w:szCs w:val="24"/>
        </w:rPr>
        <w:t>McVetta</w:t>
      </w:r>
      <w:proofErr w:type="spellEnd"/>
      <w:r w:rsidR="000B5429">
        <w:rPr>
          <w:rFonts w:ascii="Arial" w:hAnsi="Arial" w:cs="Arial"/>
          <w:sz w:val="24"/>
          <w:szCs w:val="24"/>
        </w:rPr>
        <w:t xml:space="preserve"> (1978) outline the importance of students ability to be able to communicate with the teacher easily. If students cannot interact with the teacher frequently in the lesson with ease, student concentration and incentive can be impacted resulting in behavioural issues. Whilst sat in clusters, students were sat at different angles to the teacher and therefore they need to make an effort to get the teachers attention. With effort required, student’s concentration was impacted and therefore caused the </w:t>
      </w:r>
      <w:r w:rsidR="000B5429" w:rsidRPr="007D1E36">
        <w:rPr>
          <w:rFonts w:ascii="Arial" w:hAnsi="Arial" w:cs="Arial"/>
          <w:sz w:val="24"/>
          <w:szCs w:val="24"/>
        </w:rPr>
        <w:t>increase in off task chatter.</w:t>
      </w:r>
    </w:p>
    <w:p w:rsidR="00771784" w:rsidRPr="00732A68" w:rsidRDefault="000B5429" w:rsidP="00732A68">
      <w:pPr>
        <w:spacing w:line="360" w:lineRule="auto"/>
        <w:rPr>
          <w:rFonts w:ascii="Arial" w:hAnsi="Arial" w:cs="Arial"/>
          <w:sz w:val="24"/>
          <w:szCs w:val="24"/>
        </w:rPr>
      </w:pPr>
      <w:r w:rsidRPr="007D1E36">
        <w:rPr>
          <w:rFonts w:ascii="Arial" w:hAnsi="Arial" w:cs="Arial"/>
          <w:sz w:val="24"/>
          <w:szCs w:val="24"/>
        </w:rPr>
        <w:t>When students were sat in rows, off t</w:t>
      </w:r>
      <w:r w:rsidR="00DA1717">
        <w:rPr>
          <w:rFonts w:ascii="Arial" w:hAnsi="Arial" w:cs="Arial"/>
          <w:sz w:val="24"/>
          <w:szCs w:val="24"/>
        </w:rPr>
        <w:t>ask chatter was still present but</w:t>
      </w:r>
      <w:r w:rsidRPr="007D1E36">
        <w:rPr>
          <w:rFonts w:ascii="Arial" w:hAnsi="Arial" w:cs="Arial"/>
          <w:sz w:val="24"/>
          <w:szCs w:val="24"/>
        </w:rPr>
        <w:t xml:space="preserve"> minimised. It was clear that the teacher could see all students at ease and therefore the behaviour policy did not reach the extent it was needed to be used like when in clusters</w:t>
      </w:r>
      <w:r w:rsidR="007D1E36" w:rsidRPr="007D1E36">
        <w:rPr>
          <w:rFonts w:ascii="Arial" w:hAnsi="Arial" w:cs="Arial"/>
          <w:sz w:val="24"/>
          <w:szCs w:val="24"/>
        </w:rPr>
        <w:t xml:space="preserve"> further supporting </w:t>
      </w:r>
      <w:proofErr w:type="spellStart"/>
      <w:r w:rsidR="007D1E36" w:rsidRPr="007D1E36">
        <w:rPr>
          <w:rFonts w:ascii="Arial" w:hAnsi="Arial" w:cs="Arial"/>
          <w:sz w:val="24"/>
          <w:szCs w:val="24"/>
        </w:rPr>
        <w:t>Fernandes</w:t>
      </w:r>
      <w:proofErr w:type="spellEnd"/>
      <w:r w:rsidR="007D1E36" w:rsidRPr="007D1E36">
        <w:rPr>
          <w:rFonts w:ascii="Arial" w:hAnsi="Arial" w:cs="Arial"/>
          <w:sz w:val="24"/>
          <w:szCs w:val="24"/>
        </w:rPr>
        <w:t xml:space="preserve">, Huang and </w:t>
      </w:r>
      <w:proofErr w:type="spellStart"/>
      <w:r w:rsidR="007D1E36" w:rsidRPr="007D1E36">
        <w:rPr>
          <w:rFonts w:ascii="Arial" w:hAnsi="Arial" w:cs="Arial"/>
          <w:sz w:val="24"/>
          <w:szCs w:val="24"/>
        </w:rPr>
        <w:t>Rinaldo</w:t>
      </w:r>
      <w:proofErr w:type="spellEnd"/>
      <w:r w:rsidR="007D1E36" w:rsidRPr="007D1E36">
        <w:rPr>
          <w:rFonts w:ascii="Arial" w:hAnsi="Arial" w:cs="Arial"/>
          <w:sz w:val="24"/>
          <w:szCs w:val="24"/>
        </w:rPr>
        <w:t xml:space="preserve"> (2011) and </w:t>
      </w:r>
      <w:proofErr w:type="spellStart"/>
      <w:r w:rsidR="007D1E36" w:rsidRPr="007D1E36">
        <w:rPr>
          <w:rFonts w:ascii="Arial" w:hAnsi="Arial" w:cs="Arial"/>
          <w:sz w:val="24"/>
          <w:szCs w:val="24"/>
        </w:rPr>
        <w:t>McCorksey</w:t>
      </w:r>
      <w:proofErr w:type="spellEnd"/>
      <w:r w:rsidR="007D1E36" w:rsidRPr="007D1E36">
        <w:rPr>
          <w:rFonts w:ascii="Arial" w:hAnsi="Arial" w:cs="Arial"/>
          <w:sz w:val="24"/>
          <w:szCs w:val="24"/>
        </w:rPr>
        <w:t xml:space="preserve"> and </w:t>
      </w:r>
      <w:proofErr w:type="spellStart"/>
      <w:r w:rsidR="007D1E36" w:rsidRPr="007D1E36">
        <w:rPr>
          <w:rFonts w:ascii="Arial" w:hAnsi="Arial" w:cs="Arial"/>
          <w:sz w:val="24"/>
          <w:szCs w:val="24"/>
        </w:rPr>
        <w:t>McVetta</w:t>
      </w:r>
      <w:proofErr w:type="spellEnd"/>
      <w:r w:rsidR="007D1E36" w:rsidRPr="007D1E36">
        <w:rPr>
          <w:rFonts w:ascii="Arial" w:hAnsi="Arial" w:cs="Arial"/>
          <w:sz w:val="24"/>
          <w:szCs w:val="24"/>
        </w:rPr>
        <w:t xml:space="preserve"> (1978) research.</w:t>
      </w:r>
    </w:p>
    <w:p w:rsidR="00183B47" w:rsidRPr="00AF5079" w:rsidRDefault="00511F23" w:rsidP="002B1A8B">
      <w:pPr>
        <w:pStyle w:val="Heading2"/>
      </w:pPr>
      <w:bookmarkStart w:id="18" w:name="_Toc514016293"/>
      <w:r>
        <w:t>5</w:t>
      </w:r>
      <w:r w:rsidR="00771784">
        <w:t xml:space="preserve">.2 </w:t>
      </w:r>
      <w:r w:rsidR="00183B47" w:rsidRPr="00AF5079">
        <w:t>Quantitative research</w:t>
      </w:r>
      <w:r w:rsidR="00AF5079" w:rsidRPr="00AF5079">
        <w:t xml:space="preserve"> – Teacher questionnaire</w:t>
      </w:r>
      <w:bookmarkEnd w:id="18"/>
    </w:p>
    <w:p w:rsidR="00AF5079" w:rsidRDefault="00AF5079" w:rsidP="00391244">
      <w:pPr>
        <w:spacing w:line="360" w:lineRule="auto"/>
        <w:rPr>
          <w:rFonts w:ascii="Arial" w:hAnsi="Arial" w:cs="Arial"/>
          <w:sz w:val="24"/>
          <w:szCs w:val="24"/>
        </w:rPr>
      </w:pPr>
      <w:r>
        <w:rPr>
          <w:rFonts w:ascii="Arial" w:hAnsi="Arial" w:cs="Arial"/>
          <w:sz w:val="24"/>
          <w:szCs w:val="24"/>
        </w:rPr>
        <w:t>Alongside the qualitative</w:t>
      </w:r>
      <w:r w:rsidR="00462896">
        <w:rPr>
          <w:rFonts w:ascii="Arial" w:hAnsi="Arial" w:cs="Arial"/>
          <w:sz w:val="24"/>
          <w:szCs w:val="24"/>
        </w:rPr>
        <w:t xml:space="preserve"> and quantitative</w:t>
      </w:r>
      <w:r>
        <w:rPr>
          <w:rFonts w:ascii="Arial" w:hAnsi="Arial" w:cs="Arial"/>
          <w:sz w:val="24"/>
          <w:szCs w:val="24"/>
        </w:rPr>
        <w:t xml:space="preserve"> classroom based observations, a questionnaire </w:t>
      </w:r>
      <w:r w:rsidR="00561C64">
        <w:rPr>
          <w:rFonts w:ascii="Arial" w:hAnsi="Arial" w:cs="Arial"/>
          <w:sz w:val="24"/>
          <w:szCs w:val="24"/>
        </w:rPr>
        <w:t xml:space="preserve">was used to collect data from 30 practicing teachers to understand their reasoning behind their own classroom arrangement. </w:t>
      </w:r>
    </w:p>
    <w:p w:rsidR="00561C64" w:rsidRDefault="00511F23" w:rsidP="00391244">
      <w:pPr>
        <w:spacing w:line="360" w:lineRule="auto"/>
        <w:rPr>
          <w:rFonts w:ascii="Arial" w:hAnsi="Arial" w:cs="Arial"/>
          <w:sz w:val="24"/>
          <w:szCs w:val="24"/>
        </w:rPr>
      </w:pPr>
      <w:r>
        <w:rPr>
          <w:rFonts w:ascii="Arial" w:hAnsi="Arial" w:cs="Arial"/>
          <w:sz w:val="24"/>
          <w:szCs w:val="24"/>
        </w:rPr>
        <w:t>Figure 5</w:t>
      </w:r>
      <w:r w:rsidR="00771784">
        <w:rPr>
          <w:rFonts w:ascii="Arial" w:hAnsi="Arial" w:cs="Arial"/>
          <w:sz w:val="24"/>
          <w:szCs w:val="24"/>
        </w:rPr>
        <w:t>.2.1</w:t>
      </w:r>
      <w:r w:rsidR="00561C64">
        <w:rPr>
          <w:rFonts w:ascii="Arial" w:hAnsi="Arial" w:cs="Arial"/>
          <w:sz w:val="24"/>
          <w:szCs w:val="24"/>
        </w:rPr>
        <w:t xml:space="preserve"> shows the age of the participants whom took part in the survey. The majority of those whom took part (13 participants) were aged between 22-34, followed by the age bracket of 35 to 44 with 10 participants, 4 participants aged between 45 to 54 and the remainder in the age bracket of 55 to 64.</w:t>
      </w:r>
    </w:p>
    <w:p w:rsidR="00BE63A3" w:rsidRDefault="00BE63A3" w:rsidP="00561C64">
      <w:pPr>
        <w:spacing w:line="360" w:lineRule="auto"/>
        <w:jc w:val="center"/>
        <w:rPr>
          <w:rFonts w:ascii="Arial" w:hAnsi="Arial" w:cs="Arial"/>
          <w:sz w:val="24"/>
          <w:szCs w:val="24"/>
        </w:rPr>
      </w:pPr>
      <w:r>
        <w:rPr>
          <w:noProof/>
          <w:lang w:eastAsia="en-GB"/>
        </w:rPr>
        <w:lastRenderedPageBreak/>
        <w:drawing>
          <wp:inline distT="0" distB="0" distL="0" distR="0" wp14:anchorId="5E3DBAE2" wp14:editId="41AC2DC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E63A3" w:rsidRDefault="00511F23" w:rsidP="00561C64">
      <w:pPr>
        <w:spacing w:line="360" w:lineRule="auto"/>
        <w:jc w:val="center"/>
        <w:rPr>
          <w:rFonts w:ascii="Arial" w:hAnsi="Arial" w:cs="Arial"/>
          <w:b/>
          <w:sz w:val="24"/>
          <w:szCs w:val="24"/>
          <w:u w:val="single"/>
        </w:rPr>
      </w:pPr>
      <w:r>
        <w:rPr>
          <w:rFonts w:ascii="Arial" w:hAnsi="Arial" w:cs="Arial"/>
          <w:b/>
          <w:sz w:val="24"/>
          <w:szCs w:val="24"/>
          <w:u w:val="single"/>
        </w:rPr>
        <w:t>Figure 5</w:t>
      </w:r>
      <w:r w:rsidR="00771784">
        <w:rPr>
          <w:rFonts w:ascii="Arial" w:hAnsi="Arial" w:cs="Arial"/>
          <w:b/>
          <w:sz w:val="24"/>
          <w:szCs w:val="24"/>
          <w:u w:val="single"/>
        </w:rPr>
        <w:t>.2.1</w:t>
      </w:r>
      <w:r w:rsidR="00561C64" w:rsidRPr="00561C64">
        <w:rPr>
          <w:rFonts w:ascii="Arial" w:hAnsi="Arial" w:cs="Arial"/>
          <w:b/>
          <w:sz w:val="24"/>
          <w:szCs w:val="24"/>
          <w:u w:val="single"/>
        </w:rPr>
        <w:t>: Teacher Age in School X</w:t>
      </w:r>
    </w:p>
    <w:p w:rsidR="00561C64" w:rsidRPr="00561C64" w:rsidRDefault="00511F23" w:rsidP="00561C64">
      <w:pPr>
        <w:spacing w:line="360" w:lineRule="auto"/>
        <w:rPr>
          <w:rFonts w:ascii="Arial" w:hAnsi="Arial" w:cs="Arial"/>
          <w:sz w:val="24"/>
          <w:szCs w:val="24"/>
        </w:rPr>
      </w:pPr>
      <w:r>
        <w:rPr>
          <w:rFonts w:ascii="Arial" w:hAnsi="Arial" w:cs="Arial"/>
          <w:sz w:val="24"/>
          <w:szCs w:val="24"/>
        </w:rPr>
        <w:t>Figure 5</w:t>
      </w:r>
      <w:r w:rsidR="00771784">
        <w:rPr>
          <w:rFonts w:ascii="Arial" w:hAnsi="Arial" w:cs="Arial"/>
          <w:sz w:val="24"/>
          <w:szCs w:val="24"/>
        </w:rPr>
        <w:t>.2.2</w:t>
      </w:r>
      <w:r w:rsidR="00561C64">
        <w:rPr>
          <w:rFonts w:ascii="Arial" w:hAnsi="Arial" w:cs="Arial"/>
          <w:sz w:val="24"/>
          <w:szCs w:val="24"/>
        </w:rPr>
        <w:t xml:space="preserve"> shows the specialisms of the teachers surveyed in School X. Predominately, Religious Studies and Welsh</w:t>
      </w:r>
      <w:r w:rsidR="00FA398B">
        <w:rPr>
          <w:rFonts w:ascii="Arial" w:hAnsi="Arial" w:cs="Arial"/>
          <w:sz w:val="24"/>
          <w:szCs w:val="24"/>
        </w:rPr>
        <w:t xml:space="preserve"> teachers were surveyed however</w:t>
      </w:r>
      <w:r w:rsidR="00561C64">
        <w:rPr>
          <w:rFonts w:ascii="Arial" w:hAnsi="Arial" w:cs="Arial"/>
          <w:sz w:val="24"/>
          <w:szCs w:val="24"/>
        </w:rPr>
        <w:t xml:space="preserve"> most departments were represent</w:t>
      </w:r>
      <w:r w:rsidR="00FA398B">
        <w:rPr>
          <w:rFonts w:ascii="Arial" w:hAnsi="Arial" w:cs="Arial"/>
          <w:sz w:val="24"/>
          <w:szCs w:val="24"/>
        </w:rPr>
        <w:t>ed in the survey apart from Art and Technology.</w:t>
      </w:r>
    </w:p>
    <w:p w:rsidR="00BE63A3" w:rsidRDefault="00BE63A3" w:rsidP="00FA398B">
      <w:pPr>
        <w:spacing w:line="360" w:lineRule="auto"/>
        <w:jc w:val="center"/>
        <w:rPr>
          <w:rFonts w:ascii="Arial" w:hAnsi="Arial" w:cs="Arial"/>
          <w:sz w:val="24"/>
          <w:szCs w:val="24"/>
        </w:rPr>
      </w:pPr>
      <w:r>
        <w:rPr>
          <w:noProof/>
          <w:lang w:eastAsia="en-GB"/>
        </w:rPr>
        <w:drawing>
          <wp:inline distT="0" distB="0" distL="0" distR="0" wp14:anchorId="5BD27C5C" wp14:editId="6BF315EC">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E63A3" w:rsidRDefault="00511F23" w:rsidP="00FA398B">
      <w:pPr>
        <w:spacing w:line="360" w:lineRule="auto"/>
        <w:jc w:val="center"/>
        <w:rPr>
          <w:rFonts w:ascii="Arial" w:hAnsi="Arial" w:cs="Arial"/>
          <w:b/>
          <w:sz w:val="24"/>
          <w:szCs w:val="24"/>
          <w:u w:val="single"/>
        </w:rPr>
      </w:pPr>
      <w:r>
        <w:rPr>
          <w:rFonts w:ascii="Arial" w:hAnsi="Arial" w:cs="Arial"/>
          <w:b/>
          <w:sz w:val="24"/>
          <w:szCs w:val="24"/>
          <w:u w:val="single"/>
        </w:rPr>
        <w:t>Figure 5</w:t>
      </w:r>
      <w:r w:rsidR="00771784">
        <w:rPr>
          <w:rFonts w:ascii="Arial" w:hAnsi="Arial" w:cs="Arial"/>
          <w:b/>
          <w:sz w:val="24"/>
          <w:szCs w:val="24"/>
          <w:u w:val="single"/>
        </w:rPr>
        <w:t>.2.2</w:t>
      </w:r>
      <w:r w:rsidR="00FA398B" w:rsidRPr="00FA398B">
        <w:rPr>
          <w:rFonts w:ascii="Arial" w:hAnsi="Arial" w:cs="Arial"/>
          <w:b/>
          <w:sz w:val="24"/>
          <w:szCs w:val="24"/>
          <w:u w:val="single"/>
        </w:rPr>
        <w:t>: Teacher Specialisms in School X</w:t>
      </w:r>
    </w:p>
    <w:p w:rsidR="00FA398B" w:rsidRPr="00FA398B" w:rsidRDefault="00FA398B" w:rsidP="00FA398B">
      <w:pPr>
        <w:spacing w:line="360" w:lineRule="auto"/>
        <w:rPr>
          <w:rFonts w:ascii="Arial" w:hAnsi="Arial" w:cs="Arial"/>
          <w:sz w:val="24"/>
          <w:szCs w:val="24"/>
        </w:rPr>
      </w:pPr>
      <w:r w:rsidRPr="00FA398B">
        <w:rPr>
          <w:rFonts w:ascii="Arial" w:hAnsi="Arial" w:cs="Arial"/>
          <w:sz w:val="24"/>
          <w:szCs w:val="24"/>
        </w:rPr>
        <w:t>The questionnaire initially asked the teachers what their current classroom arrangement is.</w:t>
      </w:r>
      <w:r>
        <w:rPr>
          <w:rFonts w:ascii="Arial" w:hAnsi="Arial" w:cs="Arial"/>
          <w:sz w:val="24"/>
          <w:szCs w:val="24"/>
        </w:rPr>
        <w:t xml:space="preserve"> The most common use of classroom arrangement was rows with twenty six of the thirty teachers questioned selecting rows as their classroom arrangement with only two having their classroom arranged through clusters and two through horseshoes</w:t>
      </w:r>
      <w:r w:rsidR="00511F23">
        <w:rPr>
          <w:rFonts w:ascii="Arial" w:hAnsi="Arial" w:cs="Arial"/>
          <w:sz w:val="24"/>
          <w:szCs w:val="24"/>
        </w:rPr>
        <w:t xml:space="preserve"> (see Figure 5</w:t>
      </w:r>
      <w:r w:rsidR="00771784">
        <w:rPr>
          <w:rFonts w:ascii="Arial" w:hAnsi="Arial" w:cs="Arial"/>
          <w:sz w:val="24"/>
          <w:szCs w:val="24"/>
        </w:rPr>
        <w:t>.2.3</w:t>
      </w:r>
      <w:r>
        <w:rPr>
          <w:rFonts w:ascii="Arial" w:hAnsi="Arial" w:cs="Arial"/>
          <w:sz w:val="24"/>
          <w:szCs w:val="24"/>
        </w:rPr>
        <w:t>).</w:t>
      </w:r>
    </w:p>
    <w:p w:rsidR="00BE63A3" w:rsidRDefault="00F816B4" w:rsidP="00771784">
      <w:pPr>
        <w:spacing w:line="360" w:lineRule="auto"/>
        <w:jc w:val="center"/>
        <w:rPr>
          <w:rFonts w:ascii="Arial" w:hAnsi="Arial" w:cs="Arial"/>
          <w:sz w:val="24"/>
          <w:szCs w:val="24"/>
        </w:rPr>
      </w:pPr>
      <w:r>
        <w:rPr>
          <w:noProof/>
          <w:lang w:eastAsia="en-GB"/>
        </w:rPr>
        <w:lastRenderedPageBreak/>
        <w:drawing>
          <wp:inline distT="0" distB="0" distL="0" distR="0" wp14:anchorId="3BF13355" wp14:editId="6F07F5CA">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816B4" w:rsidRDefault="00511F23" w:rsidP="00771784">
      <w:pPr>
        <w:spacing w:line="360" w:lineRule="auto"/>
        <w:jc w:val="center"/>
        <w:rPr>
          <w:rFonts w:ascii="Arial" w:hAnsi="Arial" w:cs="Arial"/>
          <w:b/>
          <w:sz w:val="24"/>
          <w:szCs w:val="24"/>
          <w:u w:val="single"/>
        </w:rPr>
      </w:pPr>
      <w:r>
        <w:rPr>
          <w:rFonts w:ascii="Arial" w:hAnsi="Arial" w:cs="Arial"/>
          <w:b/>
          <w:sz w:val="24"/>
          <w:szCs w:val="24"/>
          <w:u w:val="single"/>
        </w:rPr>
        <w:t>Figure 5</w:t>
      </w:r>
      <w:r w:rsidR="00771784" w:rsidRPr="00771784">
        <w:rPr>
          <w:rFonts w:ascii="Arial" w:hAnsi="Arial" w:cs="Arial"/>
          <w:b/>
          <w:sz w:val="24"/>
          <w:szCs w:val="24"/>
          <w:u w:val="single"/>
        </w:rPr>
        <w:t>.2.3: Teacher’s Current Classroom Arrangement in School X</w:t>
      </w:r>
    </w:p>
    <w:p w:rsidR="00F816B4" w:rsidRDefault="00771784" w:rsidP="00391244">
      <w:pPr>
        <w:spacing w:line="360" w:lineRule="auto"/>
        <w:rPr>
          <w:rFonts w:ascii="Arial" w:hAnsi="Arial" w:cs="Arial"/>
          <w:sz w:val="24"/>
          <w:szCs w:val="24"/>
        </w:rPr>
      </w:pPr>
      <w:r>
        <w:rPr>
          <w:rFonts w:ascii="Arial" w:hAnsi="Arial" w:cs="Arial"/>
          <w:sz w:val="24"/>
          <w:szCs w:val="24"/>
        </w:rPr>
        <w:t>Stemming from the question based on current classroom arrangement, teachers were asked about the reasoning behind their choice of classroom arrangement</w:t>
      </w:r>
      <w:r w:rsidR="00511F23">
        <w:rPr>
          <w:rFonts w:ascii="Arial" w:hAnsi="Arial" w:cs="Arial"/>
          <w:sz w:val="24"/>
          <w:szCs w:val="24"/>
        </w:rPr>
        <w:t>. It is noticeable from Figure 5</w:t>
      </w:r>
      <w:r>
        <w:rPr>
          <w:rFonts w:ascii="Arial" w:hAnsi="Arial" w:cs="Arial"/>
          <w:sz w:val="24"/>
          <w:szCs w:val="24"/>
        </w:rPr>
        <w:t xml:space="preserve">.2.4 that behaviour management was chosen as one of the two most common answers. It should be noted that </w:t>
      </w:r>
      <w:r w:rsidR="004B515A">
        <w:rPr>
          <w:rFonts w:ascii="Arial" w:hAnsi="Arial" w:cs="Arial"/>
          <w:sz w:val="24"/>
          <w:szCs w:val="24"/>
        </w:rPr>
        <w:t>of those who voted</w:t>
      </w:r>
      <w:r w:rsidR="00282BCB">
        <w:rPr>
          <w:rFonts w:ascii="Arial" w:hAnsi="Arial" w:cs="Arial"/>
          <w:sz w:val="24"/>
          <w:szCs w:val="24"/>
        </w:rPr>
        <w:t xml:space="preserve"> for behaviour management, eight of the respondents were those whom have their classroom arranged into rows and the remainder selected all of the above, which includes behaviour management showcasing classroom arrangement in rows as being an effective behaviour management technique (Savage and Savage, 2010; </w:t>
      </w:r>
      <w:proofErr w:type="spellStart"/>
      <w:r w:rsidR="00282BCB">
        <w:rPr>
          <w:rFonts w:ascii="Arial" w:hAnsi="Arial" w:cs="Arial"/>
          <w:sz w:val="24"/>
          <w:szCs w:val="24"/>
        </w:rPr>
        <w:t>Wannarka</w:t>
      </w:r>
      <w:proofErr w:type="spellEnd"/>
      <w:r w:rsidR="00282BCB">
        <w:rPr>
          <w:rFonts w:ascii="Arial" w:hAnsi="Arial" w:cs="Arial"/>
          <w:sz w:val="24"/>
          <w:szCs w:val="24"/>
        </w:rPr>
        <w:t xml:space="preserve"> and </w:t>
      </w:r>
      <w:proofErr w:type="spellStart"/>
      <w:r w:rsidR="00282BCB">
        <w:rPr>
          <w:rFonts w:ascii="Arial" w:hAnsi="Arial" w:cs="Arial"/>
          <w:sz w:val="24"/>
          <w:szCs w:val="24"/>
        </w:rPr>
        <w:t>Ruhl</w:t>
      </w:r>
      <w:proofErr w:type="spellEnd"/>
      <w:r w:rsidR="00282BCB">
        <w:rPr>
          <w:rFonts w:ascii="Arial" w:hAnsi="Arial" w:cs="Arial"/>
          <w:sz w:val="24"/>
          <w:szCs w:val="24"/>
        </w:rPr>
        <w:t xml:space="preserve">, 2008; Harmer, 1998; Hastings and </w:t>
      </w:r>
      <w:proofErr w:type="spellStart"/>
      <w:r w:rsidR="00282BCB">
        <w:rPr>
          <w:rFonts w:ascii="Arial" w:hAnsi="Arial" w:cs="Arial"/>
          <w:sz w:val="24"/>
          <w:szCs w:val="24"/>
        </w:rPr>
        <w:t>Schwieso</w:t>
      </w:r>
      <w:proofErr w:type="spellEnd"/>
      <w:r w:rsidR="00282BCB">
        <w:rPr>
          <w:rFonts w:ascii="Arial" w:hAnsi="Arial" w:cs="Arial"/>
          <w:sz w:val="24"/>
          <w:szCs w:val="24"/>
        </w:rPr>
        <w:t xml:space="preserve">, 1995). </w:t>
      </w:r>
      <w:r w:rsidR="00BB7C08">
        <w:rPr>
          <w:rFonts w:ascii="Arial" w:hAnsi="Arial" w:cs="Arial"/>
          <w:sz w:val="24"/>
          <w:szCs w:val="24"/>
        </w:rPr>
        <w:t xml:space="preserve">However, it is </w:t>
      </w:r>
    </w:p>
    <w:p w:rsidR="00462896" w:rsidRDefault="00462896" w:rsidP="00462896">
      <w:pPr>
        <w:spacing w:line="360" w:lineRule="auto"/>
        <w:jc w:val="center"/>
        <w:rPr>
          <w:rFonts w:ascii="Arial" w:hAnsi="Arial" w:cs="Arial"/>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2847620</wp:posOffset>
                </wp:positionV>
                <wp:extent cx="5593278" cy="427512"/>
                <wp:effectExtent l="0" t="0" r="7620" b="0"/>
                <wp:wrapNone/>
                <wp:docPr id="10" name="Text Box 10"/>
                <wp:cNvGraphicFramePr/>
                <a:graphic xmlns:a="http://schemas.openxmlformats.org/drawingml/2006/main">
                  <a:graphicData uri="http://schemas.microsoft.com/office/word/2010/wordprocessingShape">
                    <wps:wsp>
                      <wps:cNvSpPr txBox="1"/>
                      <wps:spPr>
                        <a:xfrm>
                          <a:off x="0" y="0"/>
                          <a:ext cx="5593278" cy="42751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379E5" w:rsidRPr="00462896" w:rsidRDefault="000379E5" w:rsidP="00462896">
                            <w:pPr>
                              <w:jc w:val="center"/>
                              <w:rPr>
                                <w:rFonts w:ascii="Arial" w:hAnsi="Arial" w:cs="Arial"/>
                                <w:b/>
                                <w:sz w:val="24"/>
                                <w:u w:val="single"/>
                              </w:rPr>
                            </w:pPr>
                            <w:r>
                              <w:rPr>
                                <w:rFonts w:ascii="Arial" w:hAnsi="Arial" w:cs="Arial"/>
                                <w:b/>
                                <w:sz w:val="24"/>
                                <w:u w:val="single"/>
                              </w:rPr>
                              <w:t>Figure 5</w:t>
                            </w:r>
                            <w:r w:rsidRPr="00462896">
                              <w:rPr>
                                <w:rFonts w:ascii="Arial" w:hAnsi="Arial" w:cs="Arial"/>
                                <w:b/>
                                <w:sz w:val="24"/>
                                <w:u w:val="single"/>
                              </w:rPr>
                              <w:t>.2.4: Teacher Reasoning for Chosen Classroom Arrangement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27" type="#_x0000_t202" style="position:absolute;left:0;text-align:left;margin-left:0;margin-top:224.2pt;width:440.4pt;height:33.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JTDjQIAAJMFAAAOAAAAZHJzL2Uyb0RvYy54bWysVFFPGzEMfp+0/xDlfVxbWhhVr6gDMU1C&#10;gAYTz2kuaaMlcZakvet+PU7uru0YL0x7uXPsz3bsfPbssjGabIUPCmxJhycDSoTlUCm7KumPp5tP&#10;nykJkdmKabCipDsR6OX844dZ7aZiBGvQlfAEg9gwrV1J1zG6aVEEvhaGhRNwwqJRgjcs4tGvisqz&#10;GqMbXYwGg7OiBl85D1yEgNrr1kjnOb6Ugsd7KYOIRJcU7xbz1+fvMn2L+YxNV565teLdNdg/3MIw&#10;ZTHpPtQ1i4xsvPorlFHcQwAZTziYAqRUXOQasJrh4FU1j2vmRK4FmxPcvk3h/4Xld9sHT1SFb4ft&#10;sczgGz2JJpIv0BBUYX9qF6YIe3QIjA3qEdvrAypT2Y30Jv2xIIJ2DLXbdzdF46icTC5OR+fIB462&#10;8eh8MhylMMXB2/kQvwowJAkl9fh6ualsextiC+0hKVkAraobpXU+JMaIK+3JluFb65jviMH/QGlL&#10;6pKenU4GObCF5N5G1jaFEZkzXbpUeVthluJOi4TR9ruQ2LNc6Bu5GefC7vNndEJJTPUexw5/uNV7&#10;nNs60CNnBhv3zkZZ8Ln6PGSHllU/+5bJFo9vc1R3EmOzbFqy9ARYQrVDXnhoJys4fqPw8W5ZiA/M&#10;4yghFXA9xHv8SA3YfOgkStbgf7+lT3hkOFopqXE0Sxp+bZgXlOhvFrl/MRyP0yznw3hyPsKDP7Ys&#10;jy12Y64AGTHEReR4FhM+6l6UHswzbpFFyoomZjnmLmnsxavYLgzcQlwsFhmE0+tYvLWPjqfQqcuJ&#10;mk/NM/Ou429E5t9BP8Rs+orGLTZ5WlhsIkiVOZ763Ha16z9Ofp6Sbkul1XJ8zqjDLp2/AAAA//8D&#10;AFBLAwQUAAYACAAAACEAgtlmpOAAAAAIAQAADwAAAGRycy9kb3ducmV2LnhtbEyPTU+DQBCG7yb+&#10;h82YeDHtUguWIENjjB9Jb5aq8bZlRyCyu4TdAv57x5MeJ+/kfZ8n386mEyMNvnUWYbWMQJCtnG5t&#10;jXAoHxcpCB+U1apzlhC+ycO2OD/LVabdZF9o3IdacIn1mUJoQugzKX3VkFF+6XqynH26wajA51BL&#10;PaiJy00nr6PoRhrVWl5oVE/3DVVf+5NB+Liq33d+fnqd1sm6f3gey82bLhEvL+a7WxCB5vD3DL/4&#10;jA4FMx3dyWovOgQWCQhxnMYgOE7TiE2OCMkq2YAscvlfoPgBAAD//wMAUEsBAi0AFAAGAAgAAAAh&#10;ALaDOJL+AAAA4QEAABMAAAAAAAAAAAAAAAAAAAAAAFtDb250ZW50X1R5cGVzXS54bWxQSwECLQAU&#10;AAYACAAAACEAOP0h/9YAAACUAQAACwAAAAAAAAAAAAAAAAAvAQAAX3JlbHMvLnJlbHNQSwECLQAU&#10;AAYACAAAACEArISUw40CAACTBQAADgAAAAAAAAAAAAAAAAAuAgAAZHJzL2Uyb0RvYy54bWxQSwEC&#10;LQAUAAYACAAAACEAgtlmpOAAAAAIAQAADwAAAAAAAAAAAAAAAADnBAAAZHJzL2Rvd25yZXYueG1s&#10;UEsFBgAAAAAEAAQA8wAAAPQFAAAAAA==&#10;" fillcolor="white [3201]" stroked="f" strokeweight=".5pt">
                <v:textbox>
                  <w:txbxContent>
                    <w:p w:rsidR="000379E5" w:rsidRPr="00462896" w:rsidRDefault="000379E5" w:rsidP="00462896">
                      <w:pPr>
                        <w:jc w:val="center"/>
                        <w:rPr>
                          <w:rFonts w:ascii="Arial" w:hAnsi="Arial" w:cs="Arial"/>
                          <w:b/>
                          <w:sz w:val="24"/>
                          <w:u w:val="single"/>
                        </w:rPr>
                      </w:pPr>
                      <w:r>
                        <w:rPr>
                          <w:rFonts w:ascii="Arial" w:hAnsi="Arial" w:cs="Arial"/>
                          <w:b/>
                          <w:sz w:val="24"/>
                          <w:u w:val="single"/>
                        </w:rPr>
                        <w:t>Figure 5</w:t>
                      </w:r>
                      <w:r w:rsidRPr="00462896">
                        <w:rPr>
                          <w:rFonts w:ascii="Arial" w:hAnsi="Arial" w:cs="Arial"/>
                          <w:b/>
                          <w:sz w:val="24"/>
                          <w:u w:val="single"/>
                        </w:rPr>
                        <w:t>.2.4: Teacher Reasoning for Chosen Classroom Arrangement</w:t>
                      </w:r>
                    </w:p>
                  </w:txbxContent>
                </v:textbox>
              </v:shape>
            </w:pict>
          </mc:Fallback>
        </mc:AlternateContent>
      </w:r>
      <w:r w:rsidR="00F816B4">
        <w:rPr>
          <w:noProof/>
          <w:lang w:eastAsia="en-GB"/>
        </w:rPr>
        <w:drawing>
          <wp:inline distT="0" distB="0" distL="0" distR="0" wp14:anchorId="181532D9" wp14:editId="10DC7A6A">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B7C08" w:rsidRDefault="00BB7C08" w:rsidP="00BB7C08">
      <w:pPr>
        <w:spacing w:line="360" w:lineRule="auto"/>
        <w:rPr>
          <w:rFonts w:ascii="Arial" w:hAnsi="Arial" w:cs="Arial"/>
          <w:sz w:val="24"/>
          <w:szCs w:val="24"/>
        </w:rPr>
      </w:pPr>
      <w:r w:rsidRPr="00BB7C08">
        <w:rPr>
          <w:rFonts w:ascii="Arial" w:hAnsi="Arial" w:cs="Arial"/>
          <w:sz w:val="24"/>
          <w:szCs w:val="24"/>
        </w:rPr>
        <w:lastRenderedPageBreak/>
        <w:t xml:space="preserve">apparent </w:t>
      </w:r>
      <w:r w:rsidR="003C0CE4">
        <w:rPr>
          <w:rFonts w:ascii="Arial" w:hAnsi="Arial" w:cs="Arial"/>
          <w:sz w:val="24"/>
          <w:szCs w:val="24"/>
        </w:rPr>
        <w:t>that nine</w:t>
      </w:r>
      <w:r w:rsidRPr="00BB7C08">
        <w:rPr>
          <w:rFonts w:ascii="Arial" w:hAnsi="Arial" w:cs="Arial"/>
          <w:sz w:val="24"/>
          <w:szCs w:val="24"/>
        </w:rPr>
        <w:t xml:space="preserve"> teachers chose classroom space a</w:t>
      </w:r>
      <w:r>
        <w:rPr>
          <w:rFonts w:ascii="Arial" w:hAnsi="Arial" w:cs="Arial"/>
          <w:sz w:val="24"/>
          <w:szCs w:val="24"/>
        </w:rPr>
        <w:t xml:space="preserve">s an determining reason for their </w:t>
      </w:r>
      <w:r w:rsidRPr="00BB7C08">
        <w:rPr>
          <w:rFonts w:ascii="Arial" w:hAnsi="Arial" w:cs="Arial"/>
          <w:sz w:val="24"/>
          <w:szCs w:val="24"/>
        </w:rPr>
        <w:t>classr</w:t>
      </w:r>
      <w:r>
        <w:rPr>
          <w:rFonts w:ascii="Arial" w:hAnsi="Arial" w:cs="Arial"/>
          <w:sz w:val="24"/>
          <w:szCs w:val="24"/>
        </w:rPr>
        <w:t xml:space="preserve">oom arrangement suggesting </w:t>
      </w:r>
      <w:r w:rsidR="003C0CE4">
        <w:rPr>
          <w:rFonts w:ascii="Arial" w:hAnsi="Arial" w:cs="Arial"/>
          <w:sz w:val="24"/>
          <w:szCs w:val="24"/>
        </w:rPr>
        <w:t>if space was not an issue perhaps an alternative arrangement may be used by</w:t>
      </w:r>
      <w:r w:rsidR="00DA1717">
        <w:rPr>
          <w:rFonts w:ascii="Arial" w:hAnsi="Arial" w:cs="Arial"/>
          <w:sz w:val="24"/>
          <w:szCs w:val="24"/>
        </w:rPr>
        <w:t xml:space="preserve"> the</w:t>
      </w:r>
      <w:r w:rsidR="003C0CE4">
        <w:rPr>
          <w:rFonts w:ascii="Arial" w:hAnsi="Arial" w:cs="Arial"/>
          <w:sz w:val="24"/>
          <w:szCs w:val="24"/>
        </w:rPr>
        <w:t xml:space="preserve"> teacher (Earp, 2017). Despite this, all thirty teacher surveyed believed seating arrangement as having an impact in some way on behaviour (</w:t>
      </w:r>
      <w:proofErr w:type="spellStart"/>
      <w:r w:rsidR="003C0CE4">
        <w:rPr>
          <w:rFonts w:ascii="Arial" w:hAnsi="Arial" w:cs="Arial"/>
          <w:sz w:val="24"/>
          <w:szCs w:val="24"/>
        </w:rPr>
        <w:t>Martella</w:t>
      </w:r>
      <w:proofErr w:type="spellEnd"/>
      <w:r w:rsidR="003C0CE4">
        <w:rPr>
          <w:rFonts w:ascii="Arial" w:hAnsi="Arial" w:cs="Arial"/>
          <w:sz w:val="24"/>
          <w:szCs w:val="24"/>
        </w:rPr>
        <w:t xml:space="preserve">, Nelson and </w:t>
      </w:r>
      <w:proofErr w:type="spellStart"/>
      <w:r w:rsidR="003C0CE4">
        <w:rPr>
          <w:rFonts w:ascii="Arial" w:hAnsi="Arial" w:cs="Arial"/>
          <w:sz w:val="24"/>
          <w:szCs w:val="24"/>
        </w:rPr>
        <w:t>Marchard-Martella</w:t>
      </w:r>
      <w:proofErr w:type="spellEnd"/>
      <w:r w:rsidR="003C0CE4">
        <w:rPr>
          <w:rFonts w:ascii="Arial" w:hAnsi="Arial" w:cs="Arial"/>
          <w:sz w:val="24"/>
          <w:szCs w:val="24"/>
        </w:rPr>
        <w:t xml:space="preserve">, 2003; </w:t>
      </w:r>
      <w:proofErr w:type="spellStart"/>
      <w:r w:rsidR="003C0CE4">
        <w:rPr>
          <w:rFonts w:ascii="Arial" w:hAnsi="Arial" w:cs="Arial"/>
          <w:sz w:val="24"/>
          <w:szCs w:val="24"/>
        </w:rPr>
        <w:t>Darch</w:t>
      </w:r>
      <w:proofErr w:type="spellEnd"/>
      <w:r w:rsidR="003C0CE4">
        <w:rPr>
          <w:rFonts w:ascii="Arial" w:hAnsi="Arial" w:cs="Arial"/>
          <w:sz w:val="24"/>
          <w:szCs w:val="24"/>
        </w:rPr>
        <w:t xml:space="preserve"> and </w:t>
      </w:r>
      <w:proofErr w:type="spellStart"/>
      <w:r w:rsidR="003C0CE4">
        <w:rPr>
          <w:rFonts w:ascii="Arial" w:hAnsi="Arial" w:cs="Arial"/>
          <w:sz w:val="24"/>
          <w:szCs w:val="24"/>
        </w:rPr>
        <w:t>Kame’enui</w:t>
      </w:r>
      <w:proofErr w:type="spellEnd"/>
      <w:r w:rsidR="003C0CE4">
        <w:rPr>
          <w:rFonts w:ascii="Arial" w:hAnsi="Arial" w:cs="Arial"/>
          <w:sz w:val="24"/>
          <w:szCs w:val="24"/>
        </w:rPr>
        <w:t xml:space="preserve">, 2004; </w:t>
      </w:r>
      <w:proofErr w:type="spellStart"/>
      <w:r w:rsidR="003C0CE4">
        <w:rPr>
          <w:rFonts w:ascii="Arial" w:hAnsi="Arial" w:cs="Arial"/>
          <w:sz w:val="24"/>
          <w:szCs w:val="24"/>
        </w:rPr>
        <w:t>Zerin</w:t>
      </w:r>
      <w:proofErr w:type="spellEnd"/>
      <w:r w:rsidR="003C0CE4">
        <w:rPr>
          <w:rFonts w:ascii="Arial" w:hAnsi="Arial" w:cs="Arial"/>
          <w:sz w:val="24"/>
          <w:szCs w:val="24"/>
        </w:rPr>
        <w:t>, 2009) despite their being a variety of reasoning for their ow</w:t>
      </w:r>
      <w:r w:rsidR="00DA5530">
        <w:rPr>
          <w:rFonts w:ascii="Arial" w:hAnsi="Arial" w:cs="Arial"/>
          <w:sz w:val="24"/>
          <w:szCs w:val="24"/>
        </w:rPr>
        <w:t>n classroom choice (see Figure 5</w:t>
      </w:r>
      <w:r w:rsidR="003C0CE4">
        <w:rPr>
          <w:rFonts w:ascii="Arial" w:hAnsi="Arial" w:cs="Arial"/>
          <w:sz w:val="24"/>
          <w:szCs w:val="24"/>
        </w:rPr>
        <w:t>.2.5)</w:t>
      </w:r>
      <w:r w:rsidR="00144B34">
        <w:rPr>
          <w:rFonts w:ascii="Arial" w:hAnsi="Arial" w:cs="Arial"/>
          <w:sz w:val="24"/>
          <w:szCs w:val="24"/>
        </w:rPr>
        <w:t xml:space="preserve">. </w:t>
      </w:r>
      <w:r w:rsidR="00DA1717">
        <w:rPr>
          <w:rFonts w:ascii="Arial" w:hAnsi="Arial" w:cs="Arial"/>
          <w:sz w:val="24"/>
          <w:szCs w:val="24"/>
        </w:rPr>
        <w:t>Conversely</w:t>
      </w:r>
      <w:r w:rsidR="00144B34">
        <w:rPr>
          <w:rFonts w:ascii="Arial" w:hAnsi="Arial" w:cs="Arial"/>
          <w:sz w:val="24"/>
          <w:szCs w:val="24"/>
        </w:rPr>
        <w:t xml:space="preserve">, the results shown conflicts with </w:t>
      </w:r>
      <w:proofErr w:type="spellStart"/>
      <w:r w:rsidR="00144B34">
        <w:rPr>
          <w:rFonts w:ascii="Arial" w:hAnsi="Arial" w:cs="Arial"/>
          <w:sz w:val="24"/>
          <w:szCs w:val="24"/>
        </w:rPr>
        <w:t>McVetta</w:t>
      </w:r>
      <w:proofErr w:type="spellEnd"/>
      <w:r w:rsidR="00144B34">
        <w:rPr>
          <w:rFonts w:ascii="Arial" w:hAnsi="Arial" w:cs="Arial"/>
          <w:sz w:val="24"/>
          <w:szCs w:val="24"/>
        </w:rPr>
        <w:t xml:space="preserve"> (1978) whom believed teachers preference of rows had no supporting reasoning behind it. </w:t>
      </w:r>
    </w:p>
    <w:p w:rsidR="00BE63A3" w:rsidRDefault="00E819A4" w:rsidP="003C0CE4">
      <w:pPr>
        <w:spacing w:line="360" w:lineRule="auto"/>
        <w:jc w:val="center"/>
        <w:rPr>
          <w:rFonts w:ascii="Arial" w:hAnsi="Arial" w:cs="Arial"/>
          <w:sz w:val="24"/>
          <w:szCs w:val="24"/>
        </w:rPr>
      </w:pPr>
      <w:r>
        <w:rPr>
          <w:noProof/>
          <w:lang w:eastAsia="en-GB"/>
        </w:rPr>
        <w:drawing>
          <wp:inline distT="0" distB="0" distL="0" distR="0" wp14:anchorId="4835B413" wp14:editId="3FFC933C">
            <wp:extent cx="4791075" cy="2909888"/>
            <wp:effectExtent l="0" t="0" r="9525" b="508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E819A4" w:rsidRDefault="00511F23" w:rsidP="003C0CE4">
      <w:pPr>
        <w:spacing w:line="360" w:lineRule="auto"/>
        <w:jc w:val="center"/>
        <w:rPr>
          <w:rFonts w:ascii="Arial" w:hAnsi="Arial" w:cs="Arial"/>
          <w:b/>
          <w:sz w:val="24"/>
          <w:szCs w:val="24"/>
          <w:u w:val="single"/>
        </w:rPr>
      </w:pPr>
      <w:r>
        <w:rPr>
          <w:rFonts w:ascii="Arial" w:hAnsi="Arial" w:cs="Arial"/>
          <w:b/>
          <w:sz w:val="24"/>
          <w:szCs w:val="24"/>
          <w:u w:val="single"/>
        </w:rPr>
        <w:t>Figure 5</w:t>
      </w:r>
      <w:r w:rsidR="003C0CE4" w:rsidRPr="003C0CE4">
        <w:rPr>
          <w:rFonts w:ascii="Arial" w:hAnsi="Arial" w:cs="Arial"/>
          <w:b/>
          <w:sz w:val="24"/>
          <w:szCs w:val="24"/>
          <w:u w:val="single"/>
        </w:rPr>
        <w:t xml:space="preserve">.2.5: Teacher </w:t>
      </w:r>
      <w:r w:rsidR="00462896">
        <w:rPr>
          <w:rFonts w:ascii="Arial" w:hAnsi="Arial" w:cs="Arial"/>
          <w:b/>
          <w:sz w:val="24"/>
          <w:szCs w:val="24"/>
          <w:u w:val="single"/>
        </w:rPr>
        <w:t>Belief o</w:t>
      </w:r>
      <w:r w:rsidR="00462896" w:rsidRPr="003C0CE4">
        <w:rPr>
          <w:rFonts w:ascii="Arial" w:hAnsi="Arial" w:cs="Arial"/>
          <w:b/>
          <w:sz w:val="24"/>
          <w:szCs w:val="24"/>
          <w:u w:val="single"/>
        </w:rPr>
        <w:t>n Classroom Arrangement Impacting Behaviour</w:t>
      </w:r>
    </w:p>
    <w:p w:rsidR="00144B34" w:rsidRPr="00144B34" w:rsidRDefault="00144B34" w:rsidP="00144B34">
      <w:pPr>
        <w:spacing w:line="360" w:lineRule="auto"/>
        <w:rPr>
          <w:rFonts w:ascii="Arial" w:hAnsi="Arial" w:cs="Arial"/>
          <w:sz w:val="24"/>
          <w:szCs w:val="24"/>
        </w:rPr>
      </w:pPr>
      <w:r w:rsidRPr="00144B34">
        <w:rPr>
          <w:rFonts w:ascii="Arial" w:hAnsi="Arial" w:cs="Arial"/>
          <w:sz w:val="24"/>
          <w:szCs w:val="24"/>
        </w:rPr>
        <w:t>When asked if the teachers would consider choosing an al</w:t>
      </w:r>
      <w:r>
        <w:rPr>
          <w:rFonts w:ascii="Arial" w:hAnsi="Arial" w:cs="Arial"/>
          <w:sz w:val="24"/>
          <w:szCs w:val="24"/>
        </w:rPr>
        <w:t>ternative c</w:t>
      </w:r>
      <w:r w:rsidR="00572A3C">
        <w:rPr>
          <w:rFonts w:ascii="Arial" w:hAnsi="Arial" w:cs="Arial"/>
          <w:sz w:val="24"/>
          <w:szCs w:val="24"/>
        </w:rPr>
        <w:t>lassroom arrangement, twenty one</w:t>
      </w:r>
      <w:r>
        <w:rPr>
          <w:rFonts w:ascii="Arial" w:hAnsi="Arial" w:cs="Arial"/>
          <w:sz w:val="24"/>
          <w:szCs w:val="24"/>
        </w:rPr>
        <w:t xml:space="preserve"> of the thirty surveyed chose not to ha</w:t>
      </w:r>
      <w:r w:rsidR="00572A3C">
        <w:rPr>
          <w:rFonts w:ascii="Arial" w:hAnsi="Arial" w:cs="Arial"/>
          <w:sz w:val="24"/>
          <w:szCs w:val="24"/>
        </w:rPr>
        <w:t>ve an alternative arrangement of which twenty were those whom have their</w:t>
      </w:r>
      <w:r w:rsidR="00511F23">
        <w:rPr>
          <w:rFonts w:ascii="Arial" w:hAnsi="Arial" w:cs="Arial"/>
          <w:sz w:val="24"/>
          <w:szCs w:val="24"/>
        </w:rPr>
        <w:t xml:space="preserve"> classroom in rows (See Figure 5</w:t>
      </w:r>
      <w:r w:rsidR="00572A3C">
        <w:rPr>
          <w:rFonts w:ascii="Arial" w:hAnsi="Arial" w:cs="Arial"/>
          <w:sz w:val="24"/>
          <w:szCs w:val="24"/>
        </w:rPr>
        <w:t xml:space="preserve">.2.6). This supports Hallahan (2017) and </w:t>
      </w:r>
      <w:proofErr w:type="spellStart"/>
      <w:r w:rsidR="00572A3C">
        <w:rPr>
          <w:rFonts w:ascii="Arial" w:hAnsi="Arial" w:cs="Arial"/>
          <w:sz w:val="24"/>
          <w:szCs w:val="24"/>
        </w:rPr>
        <w:t>Grubaugh</w:t>
      </w:r>
      <w:proofErr w:type="spellEnd"/>
      <w:r w:rsidR="00572A3C">
        <w:rPr>
          <w:rFonts w:ascii="Arial" w:hAnsi="Arial" w:cs="Arial"/>
          <w:sz w:val="24"/>
          <w:szCs w:val="24"/>
        </w:rPr>
        <w:t xml:space="preserve"> and Houston (1990) whom believe rows are the most popular classroom arrangement in the school environment. Those </w:t>
      </w:r>
      <w:r w:rsidR="005A6262">
        <w:rPr>
          <w:rFonts w:ascii="Arial" w:hAnsi="Arial" w:cs="Arial"/>
          <w:sz w:val="24"/>
          <w:szCs w:val="24"/>
        </w:rPr>
        <w:t xml:space="preserve">two teachers </w:t>
      </w:r>
      <w:r w:rsidR="00572A3C">
        <w:rPr>
          <w:rFonts w:ascii="Arial" w:hAnsi="Arial" w:cs="Arial"/>
          <w:sz w:val="24"/>
          <w:szCs w:val="24"/>
        </w:rPr>
        <w:t xml:space="preserve">whom have their classroom arranged in clusters at present would </w:t>
      </w:r>
      <w:r w:rsidR="005A6262">
        <w:rPr>
          <w:rFonts w:ascii="Arial" w:hAnsi="Arial" w:cs="Arial"/>
          <w:sz w:val="24"/>
          <w:szCs w:val="24"/>
        </w:rPr>
        <w:t xml:space="preserve">consider placing their class into rows further supporting the popularity of the arrangement (Hallahan, 2017; </w:t>
      </w:r>
      <w:proofErr w:type="spellStart"/>
      <w:r w:rsidR="005A6262">
        <w:rPr>
          <w:rFonts w:ascii="Arial" w:hAnsi="Arial" w:cs="Arial"/>
          <w:sz w:val="24"/>
          <w:szCs w:val="24"/>
        </w:rPr>
        <w:t>Grubaugh</w:t>
      </w:r>
      <w:proofErr w:type="spellEnd"/>
      <w:r w:rsidR="005A6262">
        <w:rPr>
          <w:rFonts w:ascii="Arial" w:hAnsi="Arial" w:cs="Arial"/>
          <w:sz w:val="24"/>
          <w:szCs w:val="24"/>
        </w:rPr>
        <w:t xml:space="preserve"> and Houston, 1990)</w:t>
      </w:r>
    </w:p>
    <w:p w:rsidR="00BE63A3" w:rsidRDefault="007778A5" w:rsidP="00462896">
      <w:pPr>
        <w:spacing w:line="360" w:lineRule="auto"/>
        <w:jc w:val="center"/>
        <w:rPr>
          <w:rFonts w:ascii="Arial" w:hAnsi="Arial" w:cs="Arial"/>
          <w:sz w:val="24"/>
          <w:szCs w:val="24"/>
        </w:rPr>
      </w:pPr>
      <w:r>
        <w:rPr>
          <w:noProof/>
          <w:lang w:eastAsia="en-GB"/>
        </w:rPr>
        <w:lastRenderedPageBreak/>
        <w:drawing>
          <wp:inline distT="0" distB="0" distL="0" distR="0" wp14:anchorId="40A379AD" wp14:editId="72E28E80">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BE63A3" w:rsidRPr="00462896" w:rsidRDefault="00B577A0" w:rsidP="00462896">
      <w:pPr>
        <w:spacing w:line="360" w:lineRule="auto"/>
        <w:jc w:val="center"/>
        <w:rPr>
          <w:rFonts w:ascii="Arial" w:hAnsi="Arial" w:cs="Arial"/>
          <w:b/>
          <w:sz w:val="24"/>
          <w:szCs w:val="24"/>
          <w:u w:val="single"/>
        </w:rPr>
      </w:pPr>
      <w:r>
        <w:rPr>
          <w:rFonts w:ascii="Arial" w:hAnsi="Arial" w:cs="Arial"/>
          <w:b/>
          <w:sz w:val="24"/>
          <w:szCs w:val="24"/>
          <w:u w:val="single"/>
        </w:rPr>
        <w:t>Figure 5</w:t>
      </w:r>
      <w:r w:rsidR="00462896" w:rsidRPr="00462896">
        <w:rPr>
          <w:rFonts w:ascii="Arial" w:hAnsi="Arial" w:cs="Arial"/>
          <w:b/>
          <w:sz w:val="24"/>
          <w:szCs w:val="24"/>
          <w:u w:val="single"/>
        </w:rPr>
        <w:t>.2.6: Teacher Choice for an Alternative Classroom Arrangement</w:t>
      </w:r>
    </w:p>
    <w:p w:rsidR="00BE63A3" w:rsidRDefault="00462896" w:rsidP="002B1A8B">
      <w:pPr>
        <w:pStyle w:val="Heading2"/>
      </w:pPr>
      <w:bookmarkStart w:id="19" w:name="_Toc514016294"/>
      <w:r>
        <w:t>4.3 Conclusion</w:t>
      </w:r>
      <w:bookmarkEnd w:id="19"/>
    </w:p>
    <w:p w:rsidR="00462896" w:rsidRDefault="00462896" w:rsidP="00391244">
      <w:pPr>
        <w:spacing w:line="360" w:lineRule="auto"/>
        <w:rPr>
          <w:rFonts w:ascii="Arial" w:hAnsi="Arial" w:cs="Arial"/>
          <w:sz w:val="24"/>
          <w:szCs w:val="24"/>
        </w:rPr>
      </w:pPr>
      <w:r>
        <w:rPr>
          <w:rFonts w:ascii="Arial" w:hAnsi="Arial" w:cs="Arial"/>
          <w:sz w:val="24"/>
          <w:szCs w:val="24"/>
        </w:rPr>
        <w:t>It is evident from both the classroom observations and the questionnaire that classroom arrangement does in fact have an impact on behaviour. The results from the observations show how off task behaviour increases when students are sat in clusters due to students ease of being able to interact with other students freely as well as not being able to make eye contact with their classroom teacher. The teacher questionnaire further supports the findings of the observations in which 100% of the teacher</w:t>
      </w:r>
      <w:r w:rsidR="007F1C59">
        <w:rPr>
          <w:rFonts w:ascii="Arial" w:hAnsi="Arial" w:cs="Arial"/>
          <w:sz w:val="24"/>
          <w:szCs w:val="24"/>
        </w:rPr>
        <w:t>s</w:t>
      </w:r>
      <w:r>
        <w:rPr>
          <w:rFonts w:ascii="Arial" w:hAnsi="Arial" w:cs="Arial"/>
          <w:sz w:val="24"/>
          <w:szCs w:val="24"/>
        </w:rPr>
        <w:t xml:space="preserve"> believe classroom arrangement does have an</w:t>
      </w:r>
      <w:r w:rsidR="007F1C59">
        <w:rPr>
          <w:rFonts w:ascii="Arial" w:hAnsi="Arial" w:cs="Arial"/>
          <w:sz w:val="24"/>
          <w:szCs w:val="24"/>
        </w:rPr>
        <w:t xml:space="preserve"> impact on student behaviour to some extent</w:t>
      </w:r>
      <w:r>
        <w:rPr>
          <w:rFonts w:ascii="Arial" w:hAnsi="Arial" w:cs="Arial"/>
          <w:sz w:val="24"/>
          <w:szCs w:val="24"/>
        </w:rPr>
        <w:t>. It is also necessary to pinpoint rows as being the most popular type of classroom arrangement in order to control behaviour by teachers which has resulted in most teachers in School X selecting rows to teach their classes</w:t>
      </w:r>
      <w:r w:rsidR="00DA1717">
        <w:rPr>
          <w:rFonts w:ascii="Arial" w:hAnsi="Arial" w:cs="Arial"/>
          <w:sz w:val="24"/>
          <w:szCs w:val="24"/>
        </w:rPr>
        <w:t>. A</w:t>
      </w:r>
      <w:r>
        <w:rPr>
          <w:rFonts w:ascii="Arial" w:hAnsi="Arial" w:cs="Arial"/>
          <w:sz w:val="24"/>
          <w:szCs w:val="24"/>
        </w:rPr>
        <w:t>s a result</w:t>
      </w:r>
      <w:r w:rsidR="00DA1717">
        <w:rPr>
          <w:rFonts w:ascii="Arial" w:hAnsi="Arial" w:cs="Arial"/>
          <w:sz w:val="24"/>
          <w:szCs w:val="24"/>
        </w:rPr>
        <w:t>,</w:t>
      </w:r>
      <w:r>
        <w:rPr>
          <w:rFonts w:ascii="Arial" w:hAnsi="Arial" w:cs="Arial"/>
          <w:sz w:val="24"/>
          <w:szCs w:val="24"/>
        </w:rPr>
        <w:t xml:space="preserve"> the majority will not consider changing to an alternative classroom arrangement such as clusters.</w:t>
      </w:r>
    </w:p>
    <w:p w:rsidR="003A2C03" w:rsidRDefault="003A2C03" w:rsidP="00391244">
      <w:pPr>
        <w:spacing w:line="360" w:lineRule="auto"/>
        <w:rPr>
          <w:rFonts w:ascii="Arial" w:hAnsi="Arial" w:cs="Arial"/>
          <w:sz w:val="24"/>
          <w:szCs w:val="24"/>
        </w:rPr>
      </w:pPr>
    </w:p>
    <w:p w:rsidR="003A2C03" w:rsidRDefault="003A2C03" w:rsidP="00391244">
      <w:pPr>
        <w:spacing w:line="360" w:lineRule="auto"/>
        <w:rPr>
          <w:rFonts w:ascii="Arial" w:hAnsi="Arial" w:cs="Arial"/>
          <w:sz w:val="24"/>
          <w:szCs w:val="24"/>
        </w:rPr>
      </w:pPr>
    </w:p>
    <w:p w:rsidR="003A2C03" w:rsidRDefault="003A2C03" w:rsidP="00391244">
      <w:pPr>
        <w:spacing w:line="360" w:lineRule="auto"/>
        <w:rPr>
          <w:rFonts w:ascii="Arial" w:hAnsi="Arial" w:cs="Arial"/>
          <w:sz w:val="24"/>
          <w:szCs w:val="24"/>
        </w:rPr>
      </w:pPr>
    </w:p>
    <w:p w:rsidR="003A2C03" w:rsidRDefault="003A2C03" w:rsidP="00391244">
      <w:pPr>
        <w:spacing w:line="360" w:lineRule="auto"/>
        <w:rPr>
          <w:rFonts w:ascii="Arial" w:hAnsi="Arial" w:cs="Arial"/>
          <w:sz w:val="24"/>
          <w:szCs w:val="24"/>
        </w:rPr>
      </w:pPr>
    </w:p>
    <w:p w:rsidR="003A2C03" w:rsidRDefault="003A2C03" w:rsidP="00391244">
      <w:pPr>
        <w:spacing w:line="360" w:lineRule="auto"/>
        <w:rPr>
          <w:rFonts w:ascii="Arial" w:hAnsi="Arial" w:cs="Arial"/>
          <w:sz w:val="24"/>
          <w:szCs w:val="24"/>
        </w:rPr>
      </w:pPr>
    </w:p>
    <w:p w:rsidR="002B1A8B" w:rsidRDefault="002B1A8B" w:rsidP="00391244">
      <w:pPr>
        <w:spacing w:line="360" w:lineRule="auto"/>
        <w:rPr>
          <w:rFonts w:ascii="Arial" w:hAnsi="Arial" w:cs="Arial"/>
          <w:sz w:val="24"/>
          <w:szCs w:val="24"/>
        </w:rPr>
      </w:pPr>
    </w:p>
    <w:p w:rsidR="003A2C03" w:rsidRPr="00B85C97" w:rsidRDefault="00B85C97" w:rsidP="002B1A8B">
      <w:pPr>
        <w:pStyle w:val="Heading1"/>
      </w:pPr>
      <w:bookmarkStart w:id="20" w:name="_Toc514016295"/>
      <w:r>
        <w:lastRenderedPageBreak/>
        <w:t xml:space="preserve">5.0 </w:t>
      </w:r>
      <w:r w:rsidR="003A2C03" w:rsidRPr="00B85C97">
        <w:t>Conclusion</w:t>
      </w:r>
      <w:bookmarkEnd w:id="20"/>
      <w:r w:rsidR="003A2C03" w:rsidRPr="00B85C97">
        <w:t xml:space="preserve"> </w:t>
      </w:r>
    </w:p>
    <w:p w:rsidR="00B04BE4" w:rsidRDefault="00A5268E" w:rsidP="003A2C03">
      <w:pPr>
        <w:spacing w:line="360" w:lineRule="auto"/>
        <w:rPr>
          <w:rFonts w:ascii="Arial" w:hAnsi="Arial" w:cs="Arial"/>
          <w:sz w:val="24"/>
          <w:szCs w:val="24"/>
        </w:rPr>
      </w:pPr>
      <w:r>
        <w:rPr>
          <w:rFonts w:ascii="Arial" w:hAnsi="Arial" w:cs="Arial"/>
          <w:sz w:val="24"/>
          <w:szCs w:val="24"/>
        </w:rPr>
        <w:t>Behaviour management in secondary schools is a topic in which different school</w:t>
      </w:r>
      <w:r w:rsidR="00B04BE4">
        <w:rPr>
          <w:rFonts w:ascii="Arial" w:hAnsi="Arial" w:cs="Arial"/>
          <w:sz w:val="24"/>
          <w:szCs w:val="24"/>
        </w:rPr>
        <w:t>s</w:t>
      </w:r>
      <w:r>
        <w:rPr>
          <w:rFonts w:ascii="Arial" w:hAnsi="Arial" w:cs="Arial"/>
          <w:sz w:val="24"/>
          <w:szCs w:val="24"/>
        </w:rPr>
        <w:t xml:space="preserve"> have various different methods in place to manage it depending on their own definition of what </w:t>
      </w:r>
      <w:r w:rsidR="00DA1717">
        <w:rPr>
          <w:rFonts w:ascii="Arial" w:hAnsi="Arial" w:cs="Arial"/>
          <w:sz w:val="24"/>
          <w:szCs w:val="24"/>
        </w:rPr>
        <w:t xml:space="preserve">behaviour management </w:t>
      </w:r>
      <w:r w:rsidR="00B04BE4">
        <w:rPr>
          <w:rFonts w:ascii="Arial" w:hAnsi="Arial" w:cs="Arial"/>
          <w:sz w:val="24"/>
          <w:szCs w:val="24"/>
        </w:rPr>
        <w:t xml:space="preserve">is (The Department of Education, 2009; Shelton and Brownhill, 2008). </w:t>
      </w:r>
      <w:r>
        <w:rPr>
          <w:rFonts w:ascii="Arial" w:hAnsi="Arial" w:cs="Arial"/>
          <w:sz w:val="24"/>
          <w:szCs w:val="24"/>
        </w:rPr>
        <w:t>Classroom arrangement</w:t>
      </w:r>
      <w:r w:rsidR="00B04BE4">
        <w:rPr>
          <w:rFonts w:ascii="Arial" w:hAnsi="Arial" w:cs="Arial"/>
          <w:sz w:val="24"/>
          <w:szCs w:val="24"/>
        </w:rPr>
        <w:t xml:space="preserve"> has been recognised by a large amount of academics as having an impact on behaviour (Dix, 2010; </w:t>
      </w:r>
      <w:proofErr w:type="spellStart"/>
      <w:r w:rsidR="00B04BE4">
        <w:rPr>
          <w:rFonts w:ascii="Arial" w:hAnsi="Arial" w:cs="Arial"/>
          <w:sz w:val="24"/>
          <w:szCs w:val="24"/>
        </w:rPr>
        <w:t>Grubaugh</w:t>
      </w:r>
      <w:proofErr w:type="spellEnd"/>
      <w:r w:rsidR="00B04BE4">
        <w:rPr>
          <w:rFonts w:ascii="Arial" w:hAnsi="Arial" w:cs="Arial"/>
          <w:sz w:val="24"/>
          <w:szCs w:val="24"/>
        </w:rPr>
        <w:t xml:space="preserve"> and Houston, 1990; </w:t>
      </w:r>
      <w:proofErr w:type="spellStart"/>
      <w:r w:rsidR="00B04BE4">
        <w:rPr>
          <w:rFonts w:ascii="Arial" w:hAnsi="Arial" w:cs="Arial"/>
          <w:sz w:val="24"/>
          <w:szCs w:val="24"/>
        </w:rPr>
        <w:t>Marland</w:t>
      </w:r>
      <w:proofErr w:type="spellEnd"/>
      <w:r w:rsidR="00B04BE4">
        <w:rPr>
          <w:rFonts w:ascii="Arial" w:hAnsi="Arial" w:cs="Arial"/>
          <w:sz w:val="24"/>
          <w:szCs w:val="24"/>
        </w:rPr>
        <w:t xml:space="preserve">, 1975, Francis, 1975) thus can be used as a behaviour management technique. </w:t>
      </w:r>
    </w:p>
    <w:p w:rsidR="00B04BE4" w:rsidRDefault="00B04BE4" w:rsidP="003A2C03">
      <w:pPr>
        <w:spacing w:line="360" w:lineRule="auto"/>
        <w:rPr>
          <w:rFonts w:ascii="Arial" w:hAnsi="Arial" w:cs="Arial"/>
          <w:sz w:val="24"/>
          <w:szCs w:val="24"/>
        </w:rPr>
      </w:pPr>
      <w:r>
        <w:rPr>
          <w:rFonts w:ascii="Arial" w:hAnsi="Arial" w:cs="Arial"/>
          <w:sz w:val="24"/>
          <w:szCs w:val="24"/>
        </w:rPr>
        <w:t>However, its</w:t>
      </w:r>
      <w:r w:rsidR="00A5268E">
        <w:rPr>
          <w:rFonts w:ascii="Arial" w:hAnsi="Arial" w:cs="Arial"/>
          <w:sz w:val="24"/>
          <w:szCs w:val="24"/>
        </w:rPr>
        <w:t xml:space="preserve"> impact on behaviour has stemmed controversy in existing li</w:t>
      </w:r>
      <w:r>
        <w:rPr>
          <w:rFonts w:ascii="Arial" w:hAnsi="Arial" w:cs="Arial"/>
          <w:sz w:val="24"/>
          <w:szCs w:val="24"/>
        </w:rPr>
        <w:t>terature. Some academic research conducted in past has shown</w:t>
      </w:r>
      <w:r w:rsidR="00A5268E">
        <w:rPr>
          <w:rFonts w:ascii="Arial" w:hAnsi="Arial" w:cs="Arial"/>
          <w:sz w:val="24"/>
          <w:szCs w:val="24"/>
        </w:rPr>
        <w:t xml:space="preserve"> no improvement in behaviour when the </w:t>
      </w:r>
      <w:r>
        <w:rPr>
          <w:rFonts w:ascii="Arial" w:hAnsi="Arial" w:cs="Arial"/>
          <w:sz w:val="24"/>
          <w:szCs w:val="24"/>
        </w:rPr>
        <w:t>classroom arrangement is changed from one arrangement to another</w:t>
      </w:r>
      <w:r w:rsidR="00A5268E">
        <w:rPr>
          <w:rFonts w:ascii="Arial" w:hAnsi="Arial" w:cs="Arial"/>
          <w:sz w:val="24"/>
          <w:szCs w:val="24"/>
        </w:rPr>
        <w:t xml:space="preserve"> (Wengel, 1992; Winett, Battersby and Edwards, 1975)</w:t>
      </w:r>
      <w:r>
        <w:rPr>
          <w:rFonts w:ascii="Arial" w:hAnsi="Arial" w:cs="Arial"/>
          <w:sz w:val="24"/>
          <w:szCs w:val="24"/>
        </w:rPr>
        <w:t xml:space="preserve"> thus it is argued that it cannot be used as an effective behaviour management technique.</w:t>
      </w:r>
    </w:p>
    <w:p w:rsidR="00B85C97" w:rsidRDefault="00B04BE4" w:rsidP="003A2C03">
      <w:pPr>
        <w:spacing w:line="360" w:lineRule="auto"/>
        <w:rPr>
          <w:rFonts w:ascii="Arial" w:hAnsi="Arial" w:cs="Arial"/>
          <w:sz w:val="24"/>
          <w:szCs w:val="24"/>
        </w:rPr>
      </w:pPr>
      <w:r>
        <w:rPr>
          <w:rFonts w:ascii="Arial" w:hAnsi="Arial" w:cs="Arial"/>
          <w:sz w:val="24"/>
          <w:szCs w:val="24"/>
        </w:rPr>
        <w:t xml:space="preserve">Conversely, research by </w:t>
      </w:r>
      <w:proofErr w:type="spellStart"/>
      <w:r>
        <w:rPr>
          <w:rFonts w:ascii="Arial" w:hAnsi="Arial" w:cs="Arial"/>
          <w:sz w:val="24"/>
          <w:szCs w:val="24"/>
        </w:rPr>
        <w:t>Zerin</w:t>
      </w:r>
      <w:proofErr w:type="spellEnd"/>
      <w:r>
        <w:rPr>
          <w:rFonts w:ascii="Arial" w:hAnsi="Arial" w:cs="Arial"/>
          <w:sz w:val="24"/>
          <w:szCs w:val="24"/>
        </w:rPr>
        <w:t xml:space="preserve"> (2009), Conroy et al (2002) and various others has found that if seating in the classroom is correctly arranged it can have great impact on classroom behav</w:t>
      </w:r>
      <w:r w:rsidR="00836A8E">
        <w:rPr>
          <w:rFonts w:ascii="Arial" w:hAnsi="Arial" w:cs="Arial"/>
          <w:sz w:val="24"/>
          <w:szCs w:val="24"/>
        </w:rPr>
        <w:t>iour. T</w:t>
      </w:r>
      <w:r w:rsidR="00847D81">
        <w:rPr>
          <w:rFonts w:ascii="Arial" w:hAnsi="Arial" w:cs="Arial"/>
          <w:sz w:val="24"/>
          <w:szCs w:val="24"/>
        </w:rPr>
        <w:t xml:space="preserve">he suggested reason for this that if the students and teachers can </w:t>
      </w:r>
      <w:r w:rsidR="00836A8E">
        <w:rPr>
          <w:rFonts w:ascii="Arial" w:hAnsi="Arial" w:cs="Arial"/>
          <w:sz w:val="24"/>
          <w:szCs w:val="24"/>
        </w:rPr>
        <w:t>easily interact with</w:t>
      </w:r>
      <w:r w:rsidR="00847D81">
        <w:rPr>
          <w:rFonts w:ascii="Arial" w:hAnsi="Arial" w:cs="Arial"/>
          <w:sz w:val="24"/>
          <w:szCs w:val="24"/>
        </w:rPr>
        <w:t xml:space="preserve"> each other from their position in the room </w:t>
      </w:r>
      <w:r w:rsidR="00836A8E">
        <w:rPr>
          <w:rFonts w:ascii="Arial" w:hAnsi="Arial" w:cs="Arial"/>
          <w:sz w:val="24"/>
          <w:szCs w:val="24"/>
        </w:rPr>
        <w:t>(Shepherd</w:t>
      </w:r>
      <w:r w:rsidR="00847D81">
        <w:rPr>
          <w:rFonts w:ascii="Arial" w:hAnsi="Arial" w:cs="Arial"/>
          <w:sz w:val="24"/>
          <w:szCs w:val="24"/>
        </w:rPr>
        <w:t xml:space="preserve"> and Linn, 2015; </w:t>
      </w:r>
      <w:proofErr w:type="spellStart"/>
      <w:r w:rsidR="00847D81">
        <w:rPr>
          <w:rFonts w:ascii="Arial" w:hAnsi="Arial" w:cs="Arial"/>
          <w:sz w:val="24"/>
          <w:szCs w:val="24"/>
        </w:rPr>
        <w:t>Glasser</w:t>
      </w:r>
      <w:proofErr w:type="spellEnd"/>
      <w:r w:rsidR="00847D81">
        <w:rPr>
          <w:rFonts w:ascii="Arial" w:hAnsi="Arial" w:cs="Arial"/>
          <w:sz w:val="24"/>
          <w:szCs w:val="24"/>
        </w:rPr>
        <w:t xml:space="preserve">, 1990), </w:t>
      </w:r>
      <w:r w:rsidR="00DA1717">
        <w:rPr>
          <w:rFonts w:ascii="Arial" w:hAnsi="Arial" w:cs="Arial"/>
          <w:sz w:val="24"/>
          <w:szCs w:val="24"/>
        </w:rPr>
        <w:t>the less likely students</w:t>
      </w:r>
      <w:r w:rsidR="00836A8E">
        <w:rPr>
          <w:rFonts w:ascii="Arial" w:hAnsi="Arial" w:cs="Arial"/>
          <w:sz w:val="24"/>
          <w:szCs w:val="24"/>
        </w:rPr>
        <w:t xml:space="preserve"> will become distracted</w:t>
      </w:r>
      <w:r w:rsidR="00847D81">
        <w:rPr>
          <w:rFonts w:ascii="Arial" w:hAnsi="Arial" w:cs="Arial"/>
          <w:sz w:val="24"/>
          <w:szCs w:val="24"/>
        </w:rPr>
        <w:t xml:space="preserve"> due to a higher chance of bei</w:t>
      </w:r>
      <w:r w:rsidR="00DA1717">
        <w:rPr>
          <w:rFonts w:ascii="Arial" w:hAnsi="Arial" w:cs="Arial"/>
          <w:sz w:val="24"/>
          <w:szCs w:val="24"/>
        </w:rPr>
        <w:t>ng noticed by the teacher</w:t>
      </w:r>
      <w:r w:rsidR="00836A8E">
        <w:rPr>
          <w:rFonts w:ascii="Arial" w:hAnsi="Arial" w:cs="Arial"/>
          <w:sz w:val="24"/>
          <w:szCs w:val="24"/>
        </w:rPr>
        <w:t xml:space="preserve">. However, </w:t>
      </w:r>
      <w:proofErr w:type="spellStart"/>
      <w:r w:rsidR="00836A8E">
        <w:rPr>
          <w:rFonts w:ascii="Arial" w:hAnsi="Arial" w:cs="Arial"/>
          <w:sz w:val="24"/>
          <w:szCs w:val="24"/>
        </w:rPr>
        <w:t>McCorskey</w:t>
      </w:r>
      <w:proofErr w:type="spellEnd"/>
      <w:r w:rsidR="00836A8E">
        <w:rPr>
          <w:rFonts w:ascii="Arial" w:hAnsi="Arial" w:cs="Arial"/>
          <w:sz w:val="24"/>
          <w:szCs w:val="24"/>
        </w:rPr>
        <w:t xml:space="preserve"> and </w:t>
      </w:r>
      <w:proofErr w:type="spellStart"/>
      <w:r w:rsidR="00836A8E">
        <w:rPr>
          <w:rFonts w:ascii="Arial" w:hAnsi="Arial" w:cs="Arial"/>
          <w:sz w:val="24"/>
          <w:szCs w:val="24"/>
        </w:rPr>
        <w:t>McVetta</w:t>
      </w:r>
      <w:proofErr w:type="spellEnd"/>
      <w:r w:rsidR="00836A8E">
        <w:rPr>
          <w:rFonts w:ascii="Arial" w:hAnsi="Arial" w:cs="Arial"/>
          <w:sz w:val="24"/>
          <w:szCs w:val="24"/>
        </w:rPr>
        <w:t xml:space="preserve"> (1978) recognised that further investigation is needed in order to clarify if this is true and whic</w:t>
      </w:r>
      <w:r w:rsidR="00847D81">
        <w:rPr>
          <w:rFonts w:ascii="Arial" w:hAnsi="Arial" w:cs="Arial"/>
          <w:sz w:val="24"/>
          <w:szCs w:val="24"/>
        </w:rPr>
        <w:t>h classroom arrangement is best for managing behaviour.</w:t>
      </w:r>
    </w:p>
    <w:p w:rsidR="001934DE" w:rsidRDefault="00847D81" w:rsidP="003A2C03">
      <w:pPr>
        <w:spacing w:line="360" w:lineRule="auto"/>
        <w:rPr>
          <w:rFonts w:ascii="Arial" w:hAnsi="Arial" w:cs="Arial"/>
          <w:sz w:val="24"/>
          <w:szCs w:val="24"/>
        </w:rPr>
      </w:pPr>
      <w:r>
        <w:rPr>
          <w:rFonts w:ascii="Arial" w:hAnsi="Arial" w:cs="Arial"/>
          <w:sz w:val="24"/>
          <w:szCs w:val="24"/>
        </w:rPr>
        <w:t>Stemming from the controversy in the literature,</w:t>
      </w:r>
      <w:r w:rsidR="00836A8E">
        <w:rPr>
          <w:rFonts w:ascii="Arial" w:hAnsi="Arial" w:cs="Arial"/>
          <w:sz w:val="24"/>
          <w:szCs w:val="24"/>
        </w:rPr>
        <w:t xml:space="preserve"> this investigation set to clarify whether classroom arrangement </w:t>
      </w:r>
      <w:r>
        <w:rPr>
          <w:rFonts w:ascii="Arial" w:hAnsi="Arial" w:cs="Arial"/>
          <w:sz w:val="24"/>
          <w:szCs w:val="24"/>
        </w:rPr>
        <w:t>has</w:t>
      </w:r>
      <w:r w:rsidR="001934DE">
        <w:rPr>
          <w:rFonts w:ascii="Arial" w:hAnsi="Arial" w:cs="Arial"/>
          <w:sz w:val="24"/>
          <w:szCs w:val="24"/>
        </w:rPr>
        <w:t xml:space="preserve"> an im</w:t>
      </w:r>
      <w:r w:rsidR="00344FD7">
        <w:rPr>
          <w:rFonts w:ascii="Arial" w:hAnsi="Arial" w:cs="Arial"/>
          <w:sz w:val="24"/>
          <w:szCs w:val="24"/>
        </w:rPr>
        <w:t>pact on behaviour and subsequently</w:t>
      </w:r>
      <w:r w:rsidR="001934DE">
        <w:rPr>
          <w:rFonts w:ascii="Arial" w:hAnsi="Arial" w:cs="Arial"/>
          <w:sz w:val="24"/>
          <w:szCs w:val="24"/>
        </w:rPr>
        <w:t>, which classroom arrangement is most efficient in managing behaviour.</w:t>
      </w:r>
      <w:r>
        <w:rPr>
          <w:rFonts w:ascii="Arial" w:hAnsi="Arial" w:cs="Arial"/>
          <w:sz w:val="24"/>
          <w:szCs w:val="24"/>
        </w:rPr>
        <w:t xml:space="preserve"> By c</w:t>
      </w:r>
      <w:r w:rsidR="00344FD7">
        <w:rPr>
          <w:rFonts w:ascii="Arial" w:hAnsi="Arial" w:cs="Arial"/>
          <w:sz w:val="24"/>
          <w:szCs w:val="24"/>
        </w:rPr>
        <w:t>onducting this research, the researcher would be able to illuminate which classroom arrangement is best to help teachers organise their classrooms to ensure all students re</w:t>
      </w:r>
      <w:r w:rsidR="00DA1717">
        <w:rPr>
          <w:rFonts w:ascii="Arial" w:hAnsi="Arial" w:cs="Arial"/>
          <w:sz w:val="24"/>
          <w:szCs w:val="24"/>
        </w:rPr>
        <w:t>main under control and thus impact positively on teaching and learning.</w:t>
      </w:r>
    </w:p>
    <w:p w:rsidR="001934DE" w:rsidRDefault="00344FD7" w:rsidP="003A2C03">
      <w:pPr>
        <w:spacing w:line="360" w:lineRule="auto"/>
        <w:rPr>
          <w:rFonts w:ascii="Arial" w:hAnsi="Arial" w:cs="Arial"/>
          <w:sz w:val="24"/>
          <w:szCs w:val="24"/>
        </w:rPr>
      </w:pPr>
      <w:r>
        <w:rPr>
          <w:rFonts w:ascii="Arial" w:hAnsi="Arial" w:cs="Arial"/>
          <w:sz w:val="24"/>
          <w:szCs w:val="24"/>
        </w:rPr>
        <w:t>The researcher</w:t>
      </w:r>
      <w:r w:rsidR="001934DE">
        <w:rPr>
          <w:rFonts w:ascii="Arial" w:hAnsi="Arial" w:cs="Arial"/>
          <w:sz w:val="24"/>
          <w:szCs w:val="24"/>
        </w:rPr>
        <w:t xml:space="preserve"> chose to </w:t>
      </w:r>
      <w:r>
        <w:rPr>
          <w:rFonts w:ascii="Arial" w:hAnsi="Arial" w:cs="Arial"/>
          <w:sz w:val="24"/>
          <w:szCs w:val="24"/>
        </w:rPr>
        <w:t>study</w:t>
      </w:r>
      <w:r w:rsidR="001934DE">
        <w:rPr>
          <w:rFonts w:ascii="Arial" w:hAnsi="Arial" w:cs="Arial"/>
          <w:sz w:val="24"/>
          <w:szCs w:val="24"/>
        </w:rPr>
        <w:t xml:space="preserve"> the change of behaviour when students were sat in rows versus </w:t>
      </w:r>
      <w:r>
        <w:rPr>
          <w:rFonts w:ascii="Arial" w:hAnsi="Arial" w:cs="Arial"/>
          <w:sz w:val="24"/>
          <w:szCs w:val="24"/>
        </w:rPr>
        <w:t>when they are sat in clusters as b</w:t>
      </w:r>
      <w:r w:rsidR="001934DE">
        <w:rPr>
          <w:rFonts w:ascii="Arial" w:hAnsi="Arial" w:cs="Arial"/>
          <w:sz w:val="24"/>
          <w:szCs w:val="24"/>
        </w:rPr>
        <w:t xml:space="preserve">oth techniques have been frequently mentioned in literature as </w:t>
      </w:r>
      <w:r>
        <w:rPr>
          <w:rFonts w:ascii="Arial" w:hAnsi="Arial" w:cs="Arial"/>
          <w:sz w:val="24"/>
          <w:szCs w:val="24"/>
        </w:rPr>
        <w:t>methods</w:t>
      </w:r>
      <w:r w:rsidR="001934DE">
        <w:rPr>
          <w:rFonts w:ascii="Arial" w:hAnsi="Arial" w:cs="Arial"/>
          <w:sz w:val="24"/>
          <w:szCs w:val="24"/>
        </w:rPr>
        <w:t xml:space="preserve"> which minimise non-conforming behaviour</w:t>
      </w:r>
      <w:r>
        <w:rPr>
          <w:rFonts w:ascii="Arial" w:hAnsi="Arial" w:cs="Arial"/>
          <w:sz w:val="24"/>
          <w:szCs w:val="24"/>
        </w:rPr>
        <w:t xml:space="preserve"> (Rosenfield, Lambert and Black, 19</w:t>
      </w:r>
      <w:r w:rsidRPr="00344FD7">
        <w:rPr>
          <w:rFonts w:ascii="Arial" w:hAnsi="Arial" w:cs="Arial"/>
          <w:sz w:val="24"/>
          <w:szCs w:val="24"/>
        </w:rPr>
        <w:t>85</w:t>
      </w:r>
      <w:r>
        <w:rPr>
          <w:rFonts w:ascii="Arial" w:hAnsi="Arial" w:cs="Arial"/>
          <w:sz w:val="24"/>
          <w:szCs w:val="24"/>
        </w:rPr>
        <w:t xml:space="preserve">; </w:t>
      </w:r>
      <w:proofErr w:type="spellStart"/>
      <w:r>
        <w:rPr>
          <w:rFonts w:ascii="Arial" w:hAnsi="Arial" w:cs="Arial"/>
          <w:sz w:val="24"/>
          <w:szCs w:val="24"/>
        </w:rPr>
        <w:t>Grubaugh</w:t>
      </w:r>
      <w:proofErr w:type="spellEnd"/>
      <w:r>
        <w:rPr>
          <w:rFonts w:ascii="Arial" w:hAnsi="Arial" w:cs="Arial"/>
          <w:sz w:val="24"/>
          <w:szCs w:val="24"/>
        </w:rPr>
        <w:t xml:space="preserve"> and Houston, 1990</w:t>
      </w:r>
      <w:r w:rsidR="001934DE">
        <w:rPr>
          <w:rFonts w:ascii="Arial" w:hAnsi="Arial" w:cs="Arial"/>
          <w:sz w:val="24"/>
          <w:szCs w:val="24"/>
        </w:rPr>
        <w:t xml:space="preserve">. Rows were </w:t>
      </w:r>
      <w:r w:rsidR="001934DE">
        <w:rPr>
          <w:rFonts w:ascii="Arial" w:hAnsi="Arial" w:cs="Arial"/>
          <w:sz w:val="24"/>
          <w:szCs w:val="24"/>
        </w:rPr>
        <w:lastRenderedPageBreak/>
        <w:t xml:space="preserve">outlined to be a popular technique for managing behaviour (Hallahan, 2017) and recent research by Savage and Savage (2010) and other academics found it to be the most effective way of making expectations clear. </w:t>
      </w:r>
    </w:p>
    <w:p w:rsidR="001934DE" w:rsidRDefault="001934DE" w:rsidP="003A2C03">
      <w:pPr>
        <w:spacing w:line="360" w:lineRule="auto"/>
        <w:rPr>
          <w:rFonts w:ascii="Arial" w:hAnsi="Arial" w:cs="Arial"/>
          <w:sz w:val="24"/>
          <w:szCs w:val="24"/>
        </w:rPr>
      </w:pPr>
      <w:r>
        <w:rPr>
          <w:rFonts w:ascii="Arial" w:hAnsi="Arial" w:cs="Arial"/>
          <w:sz w:val="24"/>
          <w:szCs w:val="24"/>
        </w:rPr>
        <w:t>On the other hand, groups, also known as clusters, were noticed to encourage on task behaviour (Anderson, 2009; Rosenfield, Lambert and Black, 1985)</w:t>
      </w:r>
      <w:r w:rsidR="00BA6998">
        <w:rPr>
          <w:rFonts w:ascii="Arial" w:hAnsi="Arial" w:cs="Arial"/>
          <w:sz w:val="24"/>
          <w:szCs w:val="24"/>
        </w:rPr>
        <w:t xml:space="preserve"> as students relied less on the teacher and could use each other for support which further supports Shepherd and Linn (2015) and </w:t>
      </w:r>
      <w:proofErr w:type="spellStart"/>
      <w:r w:rsidR="00BA6998">
        <w:rPr>
          <w:rFonts w:ascii="Arial" w:hAnsi="Arial" w:cs="Arial"/>
          <w:sz w:val="24"/>
          <w:szCs w:val="24"/>
        </w:rPr>
        <w:t>Glasser</w:t>
      </w:r>
      <w:proofErr w:type="spellEnd"/>
      <w:r w:rsidR="00BA6998">
        <w:rPr>
          <w:rFonts w:ascii="Arial" w:hAnsi="Arial" w:cs="Arial"/>
          <w:sz w:val="24"/>
          <w:szCs w:val="24"/>
        </w:rPr>
        <w:t xml:space="preserve"> (</w:t>
      </w:r>
      <w:r w:rsidR="00BA6998" w:rsidRPr="00BA6998">
        <w:rPr>
          <w:rFonts w:ascii="Arial" w:hAnsi="Arial" w:cs="Arial"/>
          <w:sz w:val="24"/>
          <w:szCs w:val="24"/>
        </w:rPr>
        <w:t>1990</w:t>
      </w:r>
      <w:r w:rsidR="00BA6998">
        <w:rPr>
          <w:rFonts w:ascii="Arial" w:hAnsi="Arial" w:cs="Arial"/>
          <w:sz w:val="24"/>
          <w:szCs w:val="24"/>
        </w:rPr>
        <w:t>) belief that off task behaviour tends to happen when they are waiting for teacher interaction.</w:t>
      </w:r>
    </w:p>
    <w:p w:rsidR="009D7C88" w:rsidRDefault="00BA6998" w:rsidP="003A2C03">
      <w:pPr>
        <w:spacing w:line="360" w:lineRule="auto"/>
        <w:rPr>
          <w:rFonts w:ascii="Arial" w:hAnsi="Arial" w:cs="Arial"/>
          <w:sz w:val="24"/>
          <w:szCs w:val="24"/>
        </w:rPr>
      </w:pPr>
      <w:r>
        <w:rPr>
          <w:rFonts w:ascii="Arial" w:hAnsi="Arial" w:cs="Arial"/>
          <w:sz w:val="24"/>
          <w:szCs w:val="24"/>
        </w:rPr>
        <w:t>As there is controversy over if classroom arrangement has an impact on behaviour and furthermore, if it does which clas</w:t>
      </w:r>
      <w:r w:rsidR="003C4987">
        <w:rPr>
          <w:rFonts w:ascii="Arial" w:hAnsi="Arial" w:cs="Arial"/>
          <w:sz w:val="24"/>
          <w:szCs w:val="24"/>
        </w:rPr>
        <w:t xml:space="preserve">sroom arrangement is best, it was clear there was room for </w:t>
      </w:r>
      <w:r>
        <w:rPr>
          <w:rFonts w:ascii="Arial" w:hAnsi="Arial" w:cs="Arial"/>
          <w:sz w:val="24"/>
          <w:szCs w:val="24"/>
        </w:rPr>
        <w:t>further research (Ahrentzen et al, 198</w:t>
      </w:r>
      <w:r w:rsidR="009D7C88">
        <w:rPr>
          <w:rFonts w:ascii="Arial" w:hAnsi="Arial" w:cs="Arial"/>
          <w:sz w:val="24"/>
          <w:szCs w:val="24"/>
        </w:rPr>
        <w:t xml:space="preserve">2; </w:t>
      </w:r>
      <w:proofErr w:type="spellStart"/>
      <w:r w:rsidR="009D7C88">
        <w:rPr>
          <w:rFonts w:ascii="Arial" w:hAnsi="Arial" w:cs="Arial"/>
          <w:sz w:val="24"/>
          <w:szCs w:val="24"/>
        </w:rPr>
        <w:t>McCorskey</w:t>
      </w:r>
      <w:proofErr w:type="spellEnd"/>
      <w:r w:rsidR="009D7C88">
        <w:rPr>
          <w:rFonts w:ascii="Arial" w:hAnsi="Arial" w:cs="Arial"/>
          <w:sz w:val="24"/>
          <w:szCs w:val="24"/>
        </w:rPr>
        <w:t xml:space="preserve"> and </w:t>
      </w:r>
      <w:proofErr w:type="spellStart"/>
      <w:r w:rsidR="009D7C88">
        <w:rPr>
          <w:rFonts w:ascii="Arial" w:hAnsi="Arial" w:cs="Arial"/>
          <w:sz w:val="24"/>
          <w:szCs w:val="24"/>
        </w:rPr>
        <w:t>McVetta</w:t>
      </w:r>
      <w:proofErr w:type="spellEnd"/>
      <w:r w:rsidR="009D7C88">
        <w:rPr>
          <w:rFonts w:ascii="Arial" w:hAnsi="Arial" w:cs="Arial"/>
          <w:sz w:val="24"/>
          <w:szCs w:val="24"/>
        </w:rPr>
        <w:t>, 1978).</w:t>
      </w:r>
    </w:p>
    <w:p w:rsidR="003C4987" w:rsidRDefault="003C4987" w:rsidP="003A2C03">
      <w:pPr>
        <w:spacing w:line="360" w:lineRule="auto"/>
        <w:rPr>
          <w:rFonts w:ascii="Arial" w:hAnsi="Arial" w:cs="Arial"/>
          <w:sz w:val="24"/>
          <w:szCs w:val="24"/>
        </w:rPr>
      </w:pPr>
      <w:r>
        <w:rPr>
          <w:rFonts w:ascii="Arial" w:hAnsi="Arial" w:cs="Arial"/>
          <w:sz w:val="24"/>
          <w:szCs w:val="24"/>
        </w:rPr>
        <w:t>It was decided that for the investigation</w:t>
      </w:r>
      <w:r w:rsidR="009D7C88">
        <w:rPr>
          <w:rFonts w:ascii="Arial" w:hAnsi="Arial" w:cs="Arial"/>
          <w:sz w:val="24"/>
          <w:szCs w:val="24"/>
        </w:rPr>
        <w:t xml:space="preserve"> both qualitative and quantitative research</w:t>
      </w:r>
      <w:r>
        <w:rPr>
          <w:rFonts w:ascii="Arial" w:hAnsi="Arial" w:cs="Arial"/>
          <w:sz w:val="24"/>
          <w:szCs w:val="24"/>
        </w:rPr>
        <w:t xml:space="preserve"> would be used</w:t>
      </w:r>
      <w:r w:rsidR="009D7C88">
        <w:rPr>
          <w:rFonts w:ascii="Arial" w:hAnsi="Arial" w:cs="Arial"/>
          <w:sz w:val="24"/>
          <w:szCs w:val="24"/>
        </w:rPr>
        <w:t xml:space="preserve"> to reach a conclusion on the debate.</w:t>
      </w:r>
      <w:r>
        <w:rPr>
          <w:rFonts w:ascii="Arial" w:hAnsi="Arial" w:cs="Arial"/>
          <w:sz w:val="24"/>
          <w:szCs w:val="24"/>
        </w:rPr>
        <w:t xml:space="preserve"> This technique, known as the mixed methods approach was chosen as the limitations of one method would be offset by the strengths of the other thus making it reliable (</w:t>
      </w:r>
      <w:r w:rsidRPr="003C4987">
        <w:rPr>
          <w:rFonts w:ascii="Arial" w:hAnsi="Arial" w:cs="Arial"/>
          <w:sz w:val="24"/>
          <w:szCs w:val="24"/>
        </w:rPr>
        <w:t xml:space="preserve">Blake 1989; Greene, </w:t>
      </w:r>
      <w:proofErr w:type="spellStart"/>
      <w:r w:rsidRPr="003C4987">
        <w:rPr>
          <w:rFonts w:ascii="Arial" w:hAnsi="Arial" w:cs="Arial"/>
          <w:sz w:val="24"/>
          <w:szCs w:val="24"/>
        </w:rPr>
        <w:t>Caracelli</w:t>
      </w:r>
      <w:proofErr w:type="spellEnd"/>
      <w:r w:rsidRPr="003C4987">
        <w:rPr>
          <w:rFonts w:ascii="Arial" w:hAnsi="Arial" w:cs="Arial"/>
          <w:sz w:val="24"/>
          <w:szCs w:val="24"/>
        </w:rPr>
        <w:t>, and Graham, 1989</w:t>
      </w:r>
      <w:r>
        <w:rPr>
          <w:rFonts w:ascii="Arial" w:hAnsi="Arial" w:cs="Arial"/>
          <w:sz w:val="24"/>
          <w:szCs w:val="24"/>
        </w:rPr>
        <w:t>).</w:t>
      </w:r>
    </w:p>
    <w:p w:rsidR="003C2312" w:rsidRDefault="009D7C88" w:rsidP="003A2C03">
      <w:pPr>
        <w:spacing w:line="360" w:lineRule="auto"/>
        <w:rPr>
          <w:rFonts w:ascii="Arial" w:hAnsi="Arial" w:cs="Arial"/>
          <w:sz w:val="24"/>
          <w:szCs w:val="24"/>
        </w:rPr>
      </w:pPr>
      <w:r>
        <w:rPr>
          <w:rFonts w:ascii="Arial" w:hAnsi="Arial" w:cs="Arial"/>
          <w:sz w:val="24"/>
          <w:szCs w:val="24"/>
        </w:rPr>
        <w:t xml:space="preserve">Classroom observations were used to establish whether classroom arrangement effected the behaviour of two Year 7 classes in School X. </w:t>
      </w:r>
      <w:r w:rsidR="003C4987">
        <w:rPr>
          <w:rFonts w:ascii="Arial" w:hAnsi="Arial" w:cs="Arial"/>
          <w:sz w:val="24"/>
          <w:szCs w:val="24"/>
        </w:rPr>
        <w:t>This technique was chosen as all authors who have previously investigated the topic successfully conducted research using this technique (</w:t>
      </w:r>
      <w:r w:rsidR="00131126">
        <w:rPr>
          <w:rFonts w:ascii="Arial" w:hAnsi="Arial" w:cs="Arial"/>
          <w:sz w:val="24"/>
          <w:szCs w:val="24"/>
        </w:rPr>
        <w:t xml:space="preserve">Winett, Battersby and Edwards, 1975; Anderson, </w:t>
      </w:r>
      <w:r w:rsidR="003C2312">
        <w:rPr>
          <w:rFonts w:ascii="Arial" w:hAnsi="Arial" w:cs="Arial"/>
          <w:sz w:val="24"/>
          <w:szCs w:val="24"/>
        </w:rPr>
        <w:t>2009)</w:t>
      </w:r>
      <w:r w:rsidR="003C4987">
        <w:rPr>
          <w:rFonts w:ascii="Arial" w:hAnsi="Arial" w:cs="Arial"/>
          <w:sz w:val="24"/>
          <w:szCs w:val="24"/>
        </w:rPr>
        <w:t xml:space="preserve">. </w:t>
      </w:r>
      <w:r>
        <w:rPr>
          <w:rFonts w:ascii="Arial" w:hAnsi="Arial" w:cs="Arial"/>
          <w:sz w:val="24"/>
          <w:szCs w:val="24"/>
        </w:rPr>
        <w:t>The results</w:t>
      </w:r>
      <w:r w:rsidR="003C2312">
        <w:rPr>
          <w:rFonts w:ascii="Arial" w:hAnsi="Arial" w:cs="Arial"/>
          <w:sz w:val="24"/>
          <w:szCs w:val="24"/>
        </w:rPr>
        <w:t xml:space="preserve"> were collected over a sequence of lessons in which one formal observation took place prior to, during and after the rearrangement of the classroom. </w:t>
      </w:r>
      <w:r w:rsidR="008D0988">
        <w:rPr>
          <w:rFonts w:ascii="Arial" w:hAnsi="Arial" w:cs="Arial"/>
          <w:sz w:val="24"/>
          <w:szCs w:val="24"/>
        </w:rPr>
        <w:t xml:space="preserve">The observations had </w:t>
      </w:r>
      <w:r w:rsidR="003C2312">
        <w:rPr>
          <w:rFonts w:ascii="Arial" w:hAnsi="Arial" w:cs="Arial"/>
          <w:sz w:val="24"/>
          <w:szCs w:val="24"/>
        </w:rPr>
        <w:t xml:space="preserve">both qualitative and quantitative findings as a tally of the amount of times the behaviour policy was used as well as observation notes about what type of behaviour the researcher was observing. </w:t>
      </w:r>
    </w:p>
    <w:p w:rsidR="009D7C88" w:rsidRDefault="003C2312" w:rsidP="003A2C03">
      <w:pPr>
        <w:spacing w:line="360" w:lineRule="auto"/>
        <w:rPr>
          <w:rFonts w:ascii="Arial" w:hAnsi="Arial" w:cs="Arial"/>
          <w:sz w:val="24"/>
          <w:szCs w:val="24"/>
        </w:rPr>
      </w:pPr>
      <w:r>
        <w:rPr>
          <w:rFonts w:ascii="Arial" w:hAnsi="Arial" w:cs="Arial"/>
          <w:sz w:val="24"/>
          <w:szCs w:val="24"/>
        </w:rPr>
        <w:t>The results</w:t>
      </w:r>
      <w:r w:rsidR="009D7C88">
        <w:rPr>
          <w:rFonts w:ascii="Arial" w:hAnsi="Arial" w:cs="Arial"/>
          <w:sz w:val="24"/>
          <w:szCs w:val="24"/>
        </w:rPr>
        <w:t xml:space="preserve"> showed that off task behaviour was higher when students</w:t>
      </w:r>
      <w:r w:rsidR="00DA1717">
        <w:rPr>
          <w:rFonts w:ascii="Arial" w:hAnsi="Arial" w:cs="Arial"/>
          <w:sz w:val="24"/>
          <w:szCs w:val="24"/>
        </w:rPr>
        <w:t xml:space="preserve"> were sat in clusters</w:t>
      </w:r>
      <w:r w:rsidR="009D7C88">
        <w:rPr>
          <w:rFonts w:ascii="Arial" w:hAnsi="Arial" w:cs="Arial"/>
          <w:sz w:val="24"/>
          <w:szCs w:val="24"/>
        </w:rPr>
        <w:t xml:space="preserve"> in compari</w:t>
      </w:r>
      <w:r>
        <w:rPr>
          <w:rFonts w:ascii="Arial" w:hAnsi="Arial" w:cs="Arial"/>
          <w:sz w:val="24"/>
          <w:szCs w:val="24"/>
        </w:rPr>
        <w:t>son to when they were sat rows through from both the observation notes and the use of the behaviour policy. The researcher noted that</w:t>
      </w:r>
      <w:r w:rsidR="008D0988">
        <w:rPr>
          <w:rFonts w:ascii="Arial" w:hAnsi="Arial" w:cs="Arial"/>
          <w:sz w:val="24"/>
          <w:szCs w:val="24"/>
        </w:rPr>
        <w:t xml:space="preserve"> off task chatter was a continual issue when students were sat in clusters and as a result caused the behaviour policy to be used three times the original amount for both classes when students were sat in this arrangement</w:t>
      </w:r>
      <w:r w:rsidR="00AE101B">
        <w:rPr>
          <w:rFonts w:ascii="Arial" w:hAnsi="Arial" w:cs="Arial"/>
          <w:sz w:val="24"/>
          <w:szCs w:val="24"/>
        </w:rPr>
        <w:t xml:space="preserve"> (See Figures 5.1.1 to 5.1.4)</w:t>
      </w:r>
      <w:r w:rsidR="008D0988">
        <w:rPr>
          <w:rFonts w:ascii="Arial" w:hAnsi="Arial" w:cs="Arial"/>
          <w:sz w:val="24"/>
          <w:szCs w:val="24"/>
        </w:rPr>
        <w:t>.</w:t>
      </w:r>
      <w:r>
        <w:rPr>
          <w:rFonts w:ascii="Arial" w:hAnsi="Arial" w:cs="Arial"/>
          <w:sz w:val="24"/>
          <w:szCs w:val="24"/>
        </w:rPr>
        <w:t xml:space="preserve"> </w:t>
      </w:r>
      <w:r w:rsidR="00AE101B">
        <w:rPr>
          <w:rFonts w:ascii="Arial" w:hAnsi="Arial" w:cs="Arial"/>
          <w:sz w:val="24"/>
          <w:szCs w:val="24"/>
        </w:rPr>
        <w:lastRenderedPageBreak/>
        <w:t xml:space="preserve">This confirms </w:t>
      </w:r>
      <w:r w:rsidR="009D7C88">
        <w:rPr>
          <w:rFonts w:ascii="Arial" w:hAnsi="Arial" w:cs="Arial"/>
          <w:sz w:val="24"/>
          <w:szCs w:val="24"/>
        </w:rPr>
        <w:t xml:space="preserve">research conducted by Savage and Savage (2010) </w:t>
      </w:r>
      <w:r w:rsidR="00AE101B">
        <w:rPr>
          <w:rFonts w:ascii="Arial" w:hAnsi="Arial" w:cs="Arial"/>
          <w:sz w:val="24"/>
          <w:szCs w:val="24"/>
        </w:rPr>
        <w:t xml:space="preserve">as correct </w:t>
      </w:r>
      <w:r w:rsidR="009D7C88">
        <w:rPr>
          <w:rFonts w:ascii="Arial" w:hAnsi="Arial" w:cs="Arial"/>
          <w:sz w:val="24"/>
          <w:szCs w:val="24"/>
        </w:rPr>
        <w:t xml:space="preserve">and disagrees with the recent research by Anderson (2009) and the older research created by </w:t>
      </w:r>
      <w:r w:rsidR="00A52CD5">
        <w:rPr>
          <w:rFonts w:ascii="Arial" w:hAnsi="Arial" w:cs="Arial"/>
          <w:sz w:val="24"/>
          <w:szCs w:val="24"/>
        </w:rPr>
        <w:t xml:space="preserve">Rosenfield, </w:t>
      </w:r>
      <w:r w:rsidR="009D7C88">
        <w:rPr>
          <w:rFonts w:ascii="Arial" w:hAnsi="Arial" w:cs="Arial"/>
          <w:sz w:val="24"/>
          <w:szCs w:val="24"/>
        </w:rPr>
        <w:t>Lambert and Black (1985)</w:t>
      </w:r>
      <w:r w:rsidR="00A52CD5">
        <w:rPr>
          <w:rFonts w:ascii="Arial" w:hAnsi="Arial" w:cs="Arial"/>
          <w:sz w:val="24"/>
          <w:szCs w:val="24"/>
        </w:rPr>
        <w:t>.</w:t>
      </w:r>
    </w:p>
    <w:p w:rsidR="00A52CD5" w:rsidRDefault="00A52CD5" w:rsidP="003A2C03">
      <w:pPr>
        <w:spacing w:line="360" w:lineRule="auto"/>
        <w:rPr>
          <w:rFonts w:ascii="Arial" w:hAnsi="Arial" w:cs="Arial"/>
          <w:sz w:val="24"/>
          <w:szCs w:val="24"/>
        </w:rPr>
      </w:pPr>
      <w:r>
        <w:rPr>
          <w:rFonts w:ascii="Arial" w:hAnsi="Arial" w:cs="Arial"/>
          <w:sz w:val="24"/>
          <w:szCs w:val="24"/>
        </w:rPr>
        <w:t xml:space="preserve">A questionnaire was </w:t>
      </w:r>
      <w:r w:rsidR="00F53602">
        <w:rPr>
          <w:rFonts w:ascii="Arial" w:hAnsi="Arial" w:cs="Arial"/>
          <w:sz w:val="24"/>
          <w:szCs w:val="24"/>
        </w:rPr>
        <w:t xml:space="preserve">chosen to be </w:t>
      </w:r>
      <w:r>
        <w:rPr>
          <w:rFonts w:ascii="Arial" w:hAnsi="Arial" w:cs="Arial"/>
          <w:sz w:val="24"/>
          <w:szCs w:val="24"/>
        </w:rPr>
        <w:t xml:space="preserve">conducted in order to establish different </w:t>
      </w:r>
      <w:r w:rsidR="00DA1717">
        <w:rPr>
          <w:rFonts w:ascii="Arial" w:hAnsi="Arial" w:cs="Arial"/>
          <w:sz w:val="24"/>
          <w:szCs w:val="24"/>
        </w:rPr>
        <w:t>teacher’s</w:t>
      </w:r>
      <w:r>
        <w:rPr>
          <w:rFonts w:ascii="Arial" w:hAnsi="Arial" w:cs="Arial"/>
          <w:sz w:val="24"/>
          <w:szCs w:val="24"/>
        </w:rPr>
        <w:t xml:space="preserve"> perspective</w:t>
      </w:r>
      <w:r w:rsidR="004B515A">
        <w:rPr>
          <w:rFonts w:ascii="Arial" w:hAnsi="Arial" w:cs="Arial"/>
          <w:sz w:val="24"/>
          <w:szCs w:val="24"/>
        </w:rPr>
        <w:t>s of classroom arrangement on</w:t>
      </w:r>
      <w:r>
        <w:rPr>
          <w:rFonts w:ascii="Arial" w:hAnsi="Arial" w:cs="Arial"/>
          <w:sz w:val="24"/>
          <w:szCs w:val="24"/>
        </w:rPr>
        <w:t xml:space="preserve"> behaviour.</w:t>
      </w:r>
      <w:r w:rsidR="00F53602">
        <w:rPr>
          <w:rFonts w:ascii="Arial" w:hAnsi="Arial" w:cs="Arial"/>
          <w:sz w:val="24"/>
          <w:szCs w:val="24"/>
        </w:rPr>
        <w:t xml:space="preserve"> </w:t>
      </w:r>
      <w:r>
        <w:rPr>
          <w:rFonts w:ascii="Arial" w:hAnsi="Arial" w:cs="Arial"/>
          <w:sz w:val="24"/>
          <w:szCs w:val="24"/>
        </w:rPr>
        <w:t xml:space="preserve">The results from the questionnaire show that 100% of the thirty teachers questioned believe classroom arrangement has an impact on behaviour further supporting </w:t>
      </w:r>
      <w:r w:rsidR="004B515A">
        <w:rPr>
          <w:rFonts w:ascii="Arial" w:hAnsi="Arial" w:cs="Arial"/>
          <w:sz w:val="24"/>
          <w:szCs w:val="24"/>
        </w:rPr>
        <w:t xml:space="preserve">Dix (2010) </w:t>
      </w:r>
      <w:proofErr w:type="spellStart"/>
      <w:r w:rsidR="004B515A">
        <w:rPr>
          <w:rFonts w:ascii="Arial" w:hAnsi="Arial" w:cs="Arial"/>
          <w:sz w:val="24"/>
          <w:szCs w:val="24"/>
        </w:rPr>
        <w:t>Grubaugh</w:t>
      </w:r>
      <w:proofErr w:type="spellEnd"/>
      <w:r w:rsidR="004B515A">
        <w:rPr>
          <w:rFonts w:ascii="Arial" w:hAnsi="Arial" w:cs="Arial"/>
          <w:sz w:val="24"/>
          <w:szCs w:val="24"/>
        </w:rPr>
        <w:t xml:space="preserve"> and Houston (</w:t>
      </w:r>
      <w:r w:rsidR="004B515A" w:rsidRPr="004B515A">
        <w:rPr>
          <w:rFonts w:ascii="Arial" w:hAnsi="Arial" w:cs="Arial"/>
          <w:sz w:val="24"/>
          <w:szCs w:val="24"/>
        </w:rPr>
        <w:t>1990</w:t>
      </w:r>
      <w:r w:rsidR="004B515A">
        <w:rPr>
          <w:rFonts w:ascii="Arial" w:hAnsi="Arial" w:cs="Arial"/>
          <w:sz w:val="24"/>
          <w:szCs w:val="24"/>
        </w:rPr>
        <w:t xml:space="preserve">) </w:t>
      </w:r>
      <w:proofErr w:type="spellStart"/>
      <w:r w:rsidR="004B515A">
        <w:rPr>
          <w:rFonts w:ascii="Arial" w:hAnsi="Arial" w:cs="Arial"/>
          <w:sz w:val="24"/>
          <w:szCs w:val="24"/>
        </w:rPr>
        <w:t>Marland</w:t>
      </w:r>
      <w:proofErr w:type="spellEnd"/>
      <w:r w:rsidR="004B515A">
        <w:rPr>
          <w:rFonts w:ascii="Arial" w:hAnsi="Arial" w:cs="Arial"/>
          <w:sz w:val="24"/>
          <w:szCs w:val="24"/>
        </w:rPr>
        <w:t xml:space="preserve"> (1975)</w:t>
      </w:r>
      <w:r w:rsidR="004B515A" w:rsidRPr="004B515A">
        <w:rPr>
          <w:rFonts w:ascii="Arial" w:hAnsi="Arial" w:cs="Arial"/>
          <w:sz w:val="24"/>
          <w:szCs w:val="24"/>
        </w:rPr>
        <w:t xml:space="preserve"> </w:t>
      </w:r>
      <w:r w:rsidR="004B515A">
        <w:rPr>
          <w:rFonts w:ascii="Arial" w:hAnsi="Arial" w:cs="Arial"/>
          <w:sz w:val="24"/>
          <w:szCs w:val="24"/>
        </w:rPr>
        <w:t>and Francis (</w:t>
      </w:r>
      <w:r w:rsidR="004B515A" w:rsidRPr="004B515A">
        <w:rPr>
          <w:rFonts w:ascii="Arial" w:hAnsi="Arial" w:cs="Arial"/>
          <w:sz w:val="24"/>
          <w:szCs w:val="24"/>
        </w:rPr>
        <w:t>1975)</w:t>
      </w:r>
      <w:r w:rsidR="004B515A">
        <w:rPr>
          <w:rFonts w:ascii="Arial" w:hAnsi="Arial" w:cs="Arial"/>
          <w:sz w:val="24"/>
          <w:szCs w:val="24"/>
        </w:rPr>
        <w:t>.</w:t>
      </w:r>
    </w:p>
    <w:p w:rsidR="00A52CD5" w:rsidRDefault="004B515A" w:rsidP="003A2C03">
      <w:pPr>
        <w:spacing w:line="360" w:lineRule="auto"/>
        <w:rPr>
          <w:rFonts w:ascii="Arial" w:hAnsi="Arial" w:cs="Arial"/>
          <w:sz w:val="24"/>
          <w:szCs w:val="24"/>
        </w:rPr>
      </w:pPr>
      <w:r>
        <w:rPr>
          <w:rFonts w:ascii="Arial" w:hAnsi="Arial" w:cs="Arial"/>
          <w:sz w:val="24"/>
          <w:szCs w:val="24"/>
        </w:rPr>
        <w:t xml:space="preserve">The results also showed that twenty six of the teachers surveyed have their classrooms arranged in rows and the reason behind this choice is predominately for behaviour management which supports classroom arrangement being an behaviour management technique as well as </w:t>
      </w:r>
      <w:r w:rsidR="00A52CD5" w:rsidRPr="00A52CD5">
        <w:rPr>
          <w:rFonts w:ascii="Arial" w:hAnsi="Arial" w:cs="Arial"/>
          <w:sz w:val="24"/>
          <w:szCs w:val="24"/>
        </w:rPr>
        <w:t xml:space="preserve">rows as being an effective </w:t>
      </w:r>
      <w:r>
        <w:rPr>
          <w:rFonts w:ascii="Arial" w:hAnsi="Arial" w:cs="Arial"/>
          <w:sz w:val="24"/>
          <w:szCs w:val="24"/>
        </w:rPr>
        <w:t xml:space="preserve">choice for reducing non-conforming </w:t>
      </w:r>
      <w:proofErr w:type="gramStart"/>
      <w:r>
        <w:rPr>
          <w:rFonts w:ascii="Arial" w:hAnsi="Arial" w:cs="Arial"/>
          <w:sz w:val="24"/>
          <w:szCs w:val="24"/>
        </w:rPr>
        <w:t>behaviour</w:t>
      </w:r>
      <w:r w:rsidR="00A52CD5" w:rsidRPr="00A52CD5">
        <w:rPr>
          <w:rFonts w:ascii="Arial" w:hAnsi="Arial" w:cs="Arial"/>
          <w:sz w:val="24"/>
          <w:szCs w:val="24"/>
        </w:rPr>
        <w:t>(</w:t>
      </w:r>
      <w:proofErr w:type="gramEnd"/>
      <w:r w:rsidR="00A52CD5" w:rsidRPr="00A52CD5">
        <w:rPr>
          <w:rFonts w:ascii="Arial" w:hAnsi="Arial" w:cs="Arial"/>
          <w:sz w:val="24"/>
          <w:szCs w:val="24"/>
        </w:rPr>
        <w:t xml:space="preserve">Savage and Savage, 2010; </w:t>
      </w:r>
      <w:proofErr w:type="spellStart"/>
      <w:r w:rsidR="00A52CD5" w:rsidRPr="00A52CD5">
        <w:rPr>
          <w:rFonts w:ascii="Arial" w:hAnsi="Arial" w:cs="Arial"/>
          <w:sz w:val="24"/>
          <w:szCs w:val="24"/>
        </w:rPr>
        <w:t>Wannarka</w:t>
      </w:r>
      <w:proofErr w:type="spellEnd"/>
      <w:r w:rsidR="00A52CD5" w:rsidRPr="00A52CD5">
        <w:rPr>
          <w:rFonts w:ascii="Arial" w:hAnsi="Arial" w:cs="Arial"/>
          <w:sz w:val="24"/>
          <w:szCs w:val="24"/>
        </w:rPr>
        <w:t xml:space="preserve"> and </w:t>
      </w:r>
      <w:proofErr w:type="spellStart"/>
      <w:r w:rsidR="00A52CD5" w:rsidRPr="00A52CD5">
        <w:rPr>
          <w:rFonts w:ascii="Arial" w:hAnsi="Arial" w:cs="Arial"/>
          <w:sz w:val="24"/>
          <w:szCs w:val="24"/>
        </w:rPr>
        <w:t>Ruhl</w:t>
      </w:r>
      <w:proofErr w:type="spellEnd"/>
      <w:r w:rsidR="00A52CD5" w:rsidRPr="00A52CD5">
        <w:rPr>
          <w:rFonts w:ascii="Arial" w:hAnsi="Arial" w:cs="Arial"/>
          <w:sz w:val="24"/>
          <w:szCs w:val="24"/>
        </w:rPr>
        <w:t>, 2008; Harmer, 1998; Hastings and</w:t>
      </w:r>
      <w:r>
        <w:rPr>
          <w:rFonts w:ascii="Arial" w:hAnsi="Arial" w:cs="Arial"/>
          <w:sz w:val="24"/>
          <w:szCs w:val="24"/>
        </w:rPr>
        <w:t xml:space="preserve"> </w:t>
      </w:r>
      <w:proofErr w:type="spellStart"/>
      <w:r>
        <w:rPr>
          <w:rFonts w:ascii="Arial" w:hAnsi="Arial" w:cs="Arial"/>
          <w:sz w:val="24"/>
          <w:szCs w:val="24"/>
        </w:rPr>
        <w:t>Schwieso</w:t>
      </w:r>
      <w:proofErr w:type="spellEnd"/>
      <w:r>
        <w:rPr>
          <w:rFonts w:ascii="Arial" w:hAnsi="Arial" w:cs="Arial"/>
          <w:sz w:val="24"/>
          <w:szCs w:val="24"/>
        </w:rPr>
        <w:t>, 1995).</w:t>
      </w:r>
    </w:p>
    <w:p w:rsidR="004B515A" w:rsidRDefault="00A52CD5" w:rsidP="003A2C03">
      <w:pPr>
        <w:spacing w:line="360" w:lineRule="auto"/>
        <w:rPr>
          <w:rFonts w:ascii="Arial" w:hAnsi="Arial" w:cs="Arial"/>
          <w:sz w:val="24"/>
          <w:szCs w:val="24"/>
        </w:rPr>
      </w:pPr>
      <w:r>
        <w:rPr>
          <w:rFonts w:ascii="Arial" w:hAnsi="Arial" w:cs="Arial"/>
          <w:sz w:val="24"/>
          <w:szCs w:val="24"/>
        </w:rPr>
        <w:t>It is clear from this investigation that classroom arrangement has a clear impact on behaviour and that behavioural issues are minimised when students are sat in rows. From this research, it is recommended that teachers recognise classroom arrangement has an impact on behaviour</w:t>
      </w:r>
      <w:r w:rsidR="00956EF6">
        <w:rPr>
          <w:rFonts w:ascii="Arial" w:hAnsi="Arial" w:cs="Arial"/>
          <w:sz w:val="24"/>
          <w:szCs w:val="24"/>
        </w:rPr>
        <w:t xml:space="preserve"> and</w:t>
      </w:r>
      <w:r>
        <w:rPr>
          <w:rFonts w:ascii="Arial" w:hAnsi="Arial" w:cs="Arial"/>
          <w:sz w:val="24"/>
          <w:szCs w:val="24"/>
        </w:rPr>
        <w:t xml:space="preserve"> teachers place students in a classroom arrangement consisting of rows (see Figure 2.1)</w:t>
      </w:r>
      <w:r w:rsidR="00956EF6">
        <w:rPr>
          <w:rFonts w:ascii="Arial" w:hAnsi="Arial" w:cs="Arial"/>
          <w:sz w:val="24"/>
          <w:szCs w:val="24"/>
        </w:rPr>
        <w:t xml:space="preserve"> if their aim is</w:t>
      </w:r>
      <w:r>
        <w:rPr>
          <w:rFonts w:ascii="Arial" w:hAnsi="Arial" w:cs="Arial"/>
          <w:sz w:val="24"/>
          <w:szCs w:val="24"/>
        </w:rPr>
        <w:t xml:space="preserve"> to minimise classroom disruption and to ensure lessons remain effective and accessible for all.</w:t>
      </w:r>
    </w:p>
    <w:p w:rsidR="003C4987" w:rsidRDefault="003C4987" w:rsidP="003A2C03">
      <w:pPr>
        <w:spacing w:line="360" w:lineRule="auto"/>
        <w:rPr>
          <w:rFonts w:ascii="Arial" w:hAnsi="Arial" w:cs="Arial"/>
          <w:sz w:val="24"/>
          <w:szCs w:val="24"/>
        </w:rPr>
      </w:pPr>
    </w:p>
    <w:p w:rsidR="003C4987" w:rsidRDefault="003C4987" w:rsidP="003A2C03">
      <w:pPr>
        <w:spacing w:line="360" w:lineRule="auto"/>
        <w:rPr>
          <w:rFonts w:ascii="Arial" w:hAnsi="Arial" w:cs="Arial"/>
          <w:sz w:val="24"/>
          <w:szCs w:val="24"/>
        </w:rPr>
      </w:pPr>
    </w:p>
    <w:p w:rsidR="003C4987" w:rsidRDefault="003C4987" w:rsidP="003A2C03">
      <w:pPr>
        <w:spacing w:line="360" w:lineRule="auto"/>
        <w:rPr>
          <w:rFonts w:ascii="Arial" w:hAnsi="Arial" w:cs="Arial"/>
          <w:sz w:val="24"/>
          <w:szCs w:val="24"/>
        </w:rPr>
      </w:pPr>
    </w:p>
    <w:p w:rsidR="003C4987" w:rsidRDefault="003C4987" w:rsidP="003A2C03">
      <w:pPr>
        <w:spacing w:line="360" w:lineRule="auto"/>
        <w:rPr>
          <w:rFonts w:ascii="Arial" w:hAnsi="Arial" w:cs="Arial"/>
          <w:sz w:val="24"/>
          <w:szCs w:val="24"/>
        </w:rPr>
      </w:pPr>
    </w:p>
    <w:p w:rsidR="003C4987" w:rsidRDefault="003C4987" w:rsidP="003A2C03">
      <w:pPr>
        <w:spacing w:line="360" w:lineRule="auto"/>
        <w:rPr>
          <w:rFonts w:ascii="Arial" w:hAnsi="Arial" w:cs="Arial"/>
          <w:sz w:val="24"/>
          <w:szCs w:val="24"/>
        </w:rPr>
      </w:pPr>
    </w:p>
    <w:p w:rsidR="00F11B0F" w:rsidRDefault="00F11B0F" w:rsidP="003A2C03">
      <w:pPr>
        <w:spacing w:line="360" w:lineRule="auto"/>
        <w:rPr>
          <w:rFonts w:ascii="Arial" w:hAnsi="Arial" w:cs="Arial"/>
          <w:sz w:val="24"/>
          <w:szCs w:val="24"/>
        </w:rPr>
      </w:pPr>
    </w:p>
    <w:p w:rsidR="00F11B0F" w:rsidRDefault="00F11B0F" w:rsidP="003A2C03">
      <w:pPr>
        <w:spacing w:line="360" w:lineRule="auto"/>
        <w:rPr>
          <w:rFonts w:ascii="Arial" w:hAnsi="Arial" w:cs="Arial"/>
          <w:sz w:val="24"/>
          <w:szCs w:val="24"/>
        </w:rPr>
      </w:pPr>
    </w:p>
    <w:p w:rsidR="00FC0A54" w:rsidRDefault="00FC0A54" w:rsidP="003A2C03">
      <w:pPr>
        <w:spacing w:line="360" w:lineRule="auto"/>
        <w:rPr>
          <w:rFonts w:ascii="Arial" w:hAnsi="Arial" w:cs="Arial"/>
          <w:sz w:val="24"/>
          <w:szCs w:val="24"/>
        </w:rPr>
      </w:pPr>
    </w:p>
    <w:p w:rsidR="00B85C97" w:rsidRDefault="004B515A" w:rsidP="002B1A8B">
      <w:pPr>
        <w:pStyle w:val="Heading1"/>
      </w:pPr>
      <w:bookmarkStart w:id="21" w:name="_Toc514016296"/>
      <w:r>
        <w:lastRenderedPageBreak/>
        <w:t xml:space="preserve">6.0 </w:t>
      </w:r>
      <w:r w:rsidR="00B85C97">
        <w:t>Limitations</w:t>
      </w:r>
      <w:bookmarkEnd w:id="21"/>
    </w:p>
    <w:p w:rsidR="004B515A" w:rsidRDefault="004B515A" w:rsidP="003A2C03">
      <w:pPr>
        <w:spacing w:line="360" w:lineRule="auto"/>
        <w:rPr>
          <w:rFonts w:ascii="Arial" w:hAnsi="Arial" w:cs="Arial"/>
          <w:sz w:val="24"/>
          <w:szCs w:val="24"/>
        </w:rPr>
      </w:pPr>
      <w:r>
        <w:rPr>
          <w:rFonts w:ascii="Arial" w:hAnsi="Arial" w:cs="Arial"/>
          <w:sz w:val="24"/>
          <w:szCs w:val="24"/>
        </w:rPr>
        <w:t>Though this research shows a clear conclusion, it is evident that further classroom research could take place in order to ensure the conclusion is completely valid.</w:t>
      </w:r>
    </w:p>
    <w:p w:rsidR="004B515A" w:rsidRDefault="004B515A" w:rsidP="003A2C03">
      <w:pPr>
        <w:spacing w:line="360" w:lineRule="auto"/>
        <w:rPr>
          <w:rFonts w:ascii="Arial" w:hAnsi="Arial" w:cs="Arial"/>
          <w:sz w:val="24"/>
          <w:szCs w:val="24"/>
        </w:rPr>
      </w:pPr>
      <w:r>
        <w:rPr>
          <w:rFonts w:ascii="Arial" w:hAnsi="Arial" w:cs="Arial"/>
          <w:sz w:val="24"/>
          <w:szCs w:val="24"/>
        </w:rPr>
        <w:t xml:space="preserve">The </w:t>
      </w:r>
      <w:r w:rsidR="0098242E">
        <w:rPr>
          <w:rFonts w:ascii="Arial" w:hAnsi="Arial" w:cs="Arial"/>
          <w:sz w:val="24"/>
          <w:szCs w:val="24"/>
        </w:rPr>
        <w:t xml:space="preserve">qualitative research produced a limitation to the outcome of the study. Due to </w:t>
      </w:r>
      <w:r>
        <w:rPr>
          <w:rFonts w:ascii="Arial" w:hAnsi="Arial" w:cs="Arial"/>
          <w:sz w:val="24"/>
          <w:szCs w:val="24"/>
        </w:rPr>
        <w:t>observational aspect of the research</w:t>
      </w:r>
      <w:r w:rsidR="0098242E">
        <w:rPr>
          <w:rFonts w:ascii="Arial" w:hAnsi="Arial" w:cs="Arial"/>
          <w:sz w:val="24"/>
          <w:szCs w:val="24"/>
        </w:rPr>
        <w:t xml:space="preserve">, the qualitative research </w:t>
      </w:r>
      <w:r>
        <w:rPr>
          <w:rFonts w:ascii="Arial" w:hAnsi="Arial" w:cs="Arial"/>
          <w:sz w:val="24"/>
          <w:szCs w:val="24"/>
        </w:rPr>
        <w:t>consisted of a small sample size of ar</w:t>
      </w:r>
      <w:r w:rsidR="0098242E">
        <w:rPr>
          <w:rFonts w:ascii="Arial" w:hAnsi="Arial" w:cs="Arial"/>
          <w:sz w:val="24"/>
          <w:szCs w:val="24"/>
        </w:rPr>
        <w:t xml:space="preserve">ound sixty </w:t>
      </w:r>
      <w:r>
        <w:rPr>
          <w:rFonts w:ascii="Arial" w:hAnsi="Arial" w:cs="Arial"/>
          <w:sz w:val="24"/>
          <w:szCs w:val="24"/>
        </w:rPr>
        <w:t>students</w:t>
      </w:r>
      <w:r w:rsidR="0098242E">
        <w:rPr>
          <w:rFonts w:ascii="Arial" w:hAnsi="Arial" w:cs="Arial"/>
          <w:sz w:val="24"/>
          <w:szCs w:val="24"/>
        </w:rPr>
        <w:t xml:space="preserve"> in two s</w:t>
      </w:r>
      <w:r w:rsidR="00DA1717">
        <w:rPr>
          <w:rFonts w:ascii="Arial" w:hAnsi="Arial" w:cs="Arial"/>
          <w:sz w:val="24"/>
          <w:szCs w:val="24"/>
        </w:rPr>
        <w:t>eparate year s</w:t>
      </w:r>
      <w:r w:rsidR="0098242E">
        <w:rPr>
          <w:rFonts w:ascii="Arial" w:hAnsi="Arial" w:cs="Arial"/>
          <w:sz w:val="24"/>
          <w:szCs w:val="24"/>
        </w:rPr>
        <w:t xml:space="preserve">even classes. Due to the research having to take place over a short time frame and the intervention having to be tested prior to, during and after, the sample size was impacted. This is a limitation to the study as for it to be a realistic representation it is often argued that a larger amount of observations should take place with the same classes or different classes </w:t>
      </w:r>
      <w:r w:rsidR="0098242E" w:rsidRPr="0098242E">
        <w:rPr>
          <w:rFonts w:ascii="Arial" w:hAnsi="Arial" w:cs="Arial"/>
          <w:sz w:val="24"/>
          <w:szCs w:val="24"/>
        </w:rPr>
        <w:t>(Bana</w:t>
      </w:r>
      <w:r w:rsidR="0088780A">
        <w:rPr>
          <w:rFonts w:ascii="Arial" w:hAnsi="Arial" w:cs="Arial"/>
          <w:sz w:val="24"/>
          <w:szCs w:val="24"/>
        </w:rPr>
        <w:t xml:space="preserve">siewicz, 2013; Houser, 1998; </w:t>
      </w:r>
      <w:proofErr w:type="spellStart"/>
      <w:r w:rsidR="0088780A">
        <w:rPr>
          <w:rFonts w:ascii="Arial" w:hAnsi="Arial" w:cs="Arial"/>
          <w:sz w:val="24"/>
          <w:szCs w:val="24"/>
        </w:rPr>
        <w:t>Wid</w:t>
      </w:r>
      <w:r w:rsidR="0098242E" w:rsidRPr="0098242E">
        <w:rPr>
          <w:rFonts w:ascii="Arial" w:hAnsi="Arial" w:cs="Arial"/>
          <w:sz w:val="24"/>
          <w:szCs w:val="24"/>
        </w:rPr>
        <w:t>d</w:t>
      </w:r>
      <w:proofErr w:type="spellEnd"/>
      <w:r w:rsidR="0098242E" w:rsidRPr="0098242E">
        <w:rPr>
          <w:rFonts w:ascii="Arial" w:hAnsi="Arial" w:cs="Arial"/>
          <w:sz w:val="24"/>
          <w:szCs w:val="24"/>
        </w:rPr>
        <w:t xml:space="preserve"> and </w:t>
      </w:r>
      <w:proofErr w:type="spellStart"/>
      <w:r w:rsidR="0098242E" w:rsidRPr="0098242E">
        <w:rPr>
          <w:rFonts w:ascii="Arial" w:hAnsi="Arial" w:cs="Arial"/>
          <w:sz w:val="24"/>
          <w:szCs w:val="24"/>
        </w:rPr>
        <w:t>Diggines</w:t>
      </w:r>
      <w:proofErr w:type="spellEnd"/>
      <w:r w:rsidR="0098242E" w:rsidRPr="0098242E">
        <w:rPr>
          <w:rFonts w:ascii="Arial" w:hAnsi="Arial" w:cs="Arial"/>
          <w:sz w:val="24"/>
          <w:szCs w:val="24"/>
        </w:rPr>
        <w:t xml:space="preserve">, 2009).  </w:t>
      </w:r>
    </w:p>
    <w:p w:rsidR="00226913" w:rsidRDefault="00226913" w:rsidP="003A2C03">
      <w:pPr>
        <w:spacing w:line="360" w:lineRule="auto"/>
        <w:rPr>
          <w:rFonts w:ascii="Arial" w:hAnsi="Arial" w:cs="Arial"/>
          <w:sz w:val="24"/>
          <w:szCs w:val="24"/>
        </w:rPr>
      </w:pPr>
      <w:r>
        <w:rPr>
          <w:rFonts w:ascii="Arial" w:hAnsi="Arial" w:cs="Arial"/>
          <w:sz w:val="24"/>
          <w:szCs w:val="24"/>
        </w:rPr>
        <w:t xml:space="preserve">Following the limitations of </w:t>
      </w:r>
      <w:r w:rsidR="003A2EDB">
        <w:rPr>
          <w:rFonts w:ascii="Arial" w:hAnsi="Arial" w:cs="Arial"/>
          <w:sz w:val="24"/>
          <w:szCs w:val="24"/>
        </w:rPr>
        <w:t xml:space="preserve">the qualitative research, the quantitative data collection produced some limitations. The questionnaire result showed that not all departments were represented in the survey. </w:t>
      </w:r>
      <w:r w:rsidR="00B577A0">
        <w:rPr>
          <w:rFonts w:ascii="Arial" w:hAnsi="Arial" w:cs="Arial"/>
          <w:sz w:val="24"/>
          <w:szCs w:val="24"/>
        </w:rPr>
        <w:t>In Figure 5</w:t>
      </w:r>
      <w:r w:rsidR="003A2EDB">
        <w:rPr>
          <w:rFonts w:ascii="Arial" w:hAnsi="Arial" w:cs="Arial"/>
          <w:sz w:val="24"/>
          <w:szCs w:val="24"/>
        </w:rPr>
        <w:t>.2.2, it shows both the Art and Technology department were not represented in the survey results.</w:t>
      </w:r>
      <w:r w:rsidR="00872FFC">
        <w:rPr>
          <w:rFonts w:ascii="Arial" w:hAnsi="Arial" w:cs="Arial"/>
          <w:sz w:val="24"/>
          <w:szCs w:val="24"/>
        </w:rPr>
        <w:t xml:space="preserve"> </w:t>
      </w:r>
      <w:r w:rsidR="003A2EDB">
        <w:rPr>
          <w:rFonts w:ascii="Arial" w:hAnsi="Arial" w:cs="Arial"/>
          <w:sz w:val="24"/>
          <w:szCs w:val="24"/>
        </w:rPr>
        <w:t>To gain a better insight of the school’s perception of seating arrangement on behaviour, the questionnaire should be given to each department to ensure all subjects of the school are represented in the results.</w:t>
      </w:r>
    </w:p>
    <w:p w:rsidR="00832DF1" w:rsidRDefault="00226913" w:rsidP="003A2C03">
      <w:pPr>
        <w:spacing w:line="360" w:lineRule="auto"/>
        <w:rPr>
          <w:rFonts w:ascii="Arial" w:hAnsi="Arial" w:cs="Arial"/>
          <w:sz w:val="24"/>
          <w:szCs w:val="24"/>
        </w:rPr>
      </w:pPr>
      <w:r>
        <w:rPr>
          <w:rFonts w:ascii="Arial" w:hAnsi="Arial" w:cs="Arial"/>
          <w:sz w:val="24"/>
          <w:szCs w:val="24"/>
        </w:rPr>
        <w:t>The time frame which the research took place was short thus limiting the amount of observations which took place. The data collected showed six observations which consisted of one observation before, one observation during and one observation after the intervention</w:t>
      </w:r>
      <w:r w:rsidR="0088780A">
        <w:rPr>
          <w:rFonts w:ascii="Arial" w:hAnsi="Arial" w:cs="Arial"/>
          <w:sz w:val="24"/>
          <w:szCs w:val="24"/>
        </w:rPr>
        <w:t xml:space="preserve"> for each of the two classes</w:t>
      </w:r>
      <w:r>
        <w:rPr>
          <w:rFonts w:ascii="Arial" w:hAnsi="Arial" w:cs="Arial"/>
          <w:sz w:val="24"/>
          <w:szCs w:val="24"/>
        </w:rPr>
        <w:t>. Due to the short time frame, it limited the amount of data the researcher could collect resulting in only one observation for each stage of the intervention for each class. In order to get a more reliable outcome, the researcher would need further time to observer perhaps allowing for three observations of each class at each stage and calculating an average.</w:t>
      </w:r>
    </w:p>
    <w:p w:rsidR="00872FFC" w:rsidRDefault="00872FFC" w:rsidP="003A2C03">
      <w:pPr>
        <w:spacing w:line="360" w:lineRule="auto"/>
        <w:rPr>
          <w:rFonts w:ascii="Arial" w:hAnsi="Arial" w:cs="Arial"/>
          <w:sz w:val="24"/>
          <w:szCs w:val="24"/>
        </w:rPr>
      </w:pPr>
      <w:r>
        <w:rPr>
          <w:rFonts w:ascii="Arial" w:hAnsi="Arial" w:cs="Arial"/>
          <w:sz w:val="24"/>
          <w:szCs w:val="24"/>
        </w:rPr>
        <w:t xml:space="preserve">Another further limitation of the study is the restriction to researching just two classroom arrangements. The researcher chose to investigate two classroom arrangements due to time constraints however, throughout literature research and the outcome of the survey (Figure 5.2.3) it was recognised that there are other used seating arrangements such as the horseshoe arrangement. In order to understand </w:t>
      </w:r>
      <w:r>
        <w:rPr>
          <w:rFonts w:ascii="Arial" w:hAnsi="Arial" w:cs="Arial"/>
          <w:sz w:val="24"/>
          <w:szCs w:val="24"/>
        </w:rPr>
        <w:lastRenderedPageBreak/>
        <w:t>which seating arrangement is best for behaviour as a whole, further research into alternative types of arrangement is needed to establish which is best.</w:t>
      </w:r>
    </w:p>
    <w:p w:rsidR="003A2C03" w:rsidRDefault="00832DF1" w:rsidP="00391244">
      <w:pPr>
        <w:spacing w:line="360" w:lineRule="auto"/>
        <w:rPr>
          <w:rFonts w:ascii="Arial" w:hAnsi="Arial" w:cs="Arial"/>
          <w:sz w:val="24"/>
          <w:szCs w:val="24"/>
        </w:rPr>
      </w:pPr>
      <w:r>
        <w:rPr>
          <w:rFonts w:ascii="Arial" w:hAnsi="Arial" w:cs="Arial"/>
          <w:sz w:val="24"/>
          <w:szCs w:val="24"/>
        </w:rPr>
        <w:t xml:space="preserve">Finally, the completion of a questionnaire was completed by teachers however, it would be interesting to discover what seating arrangements the students </w:t>
      </w:r>
      <w:r w:rsidR="0088780A">
        <w:rPr>
          <w:rFonts w:ascii="Arial" w:hAnsi="Arial" w:cs="Arial"/>
          <w:sz w:val="24"/>
          <w:szCs w:val="24"/>
        </w:rPr>
        <w:t>felt they work best in. B</w:t>
      </w:r>
      <w:r>
        <w:rPr>
          <w:rFonts w:ascii="Arial" w:hAnsi="Arial" w:cs="Arial"/>
          <w:sz w:val="24"/>
          <w:szCs w:val="24"/>
        </w:rPr>
        <w:t>y adding this aspect of data collection to the study</w:t>
      </w:r>
      <w:r w:rsidR="0088780A">
        <w:rPr>
          <w:rFonts w:ascii="Arial" w:hAnsi="Arial" w:cs="Arial"/>
          <w:sz w:val="24"/>
          <w:szCs w:val="24"/>
        </w:rPr>
        <w:t>,</w:t>
      </w:r>
      <w:r>
        <w:rPr>
          <w:rFonts w:ascii="Arial" w:hAnsi="Arial" w:cs="Arial"/>
          <w:sz w:val="24"/>
          <w:szCs w:val="24"/>
        </w:rPr>
        <w:t xml:space="preserve"> it would add an extra ele</w:t>
      </w:r>
      <w:r w:rsidR="0088780A">
        <w:rPr>
          <w:rFonts w:ascii="Arial" w:hAnsi="Arial" w:cs="Arial"/>
          <w:sz w:val="24"/>
          <w:szCs w:val="24"/>
        </w:rPr>
        <w:t>ment of interest to the study and</w:t>
      </w:r>
      <w:r>
        <w:rPr>
          <w:rFonts w:ascii="Arial" w:hAnsi="Arial" w:cs="Arial"/>
          <w:sz w:val="24"/>
          <w:szCs w:val="24"/>
        </w:rPr>
        <w:t xml:space="preserve"> find out whether students believe </w:t>
      </w:r>
      <w:r w:rsidR="00AD1749">
        <w:rPr>
          <w:rFonts w:ascii="Arial" w:hAnsi="Arial" w:cs="Arial"/>
          <w:sz w:val="24"/>
          <w:szCs w:val="24"/>
        </w:rPr>
        <w:t xml:space="preserve">they </w:t>
      </w:r>
      <w:r>
        <w:rPr>
          <w:rFonts w:ascii="Arial" w:hAnsi="Arial" w:cs="Arial"/>
          <w:sz w:val="24"/>
          <w:szCs w:val="24"/>
        </w:rPr>
        <w:t>p</w:t>
      </w:r>
      <w:r w:rsidR="00AD1749">
        <w:rPr>
          <w:rFonts w:ascii="Arial" w:hAnsi="Arial" w:cs="Arial"/>
          <w:sz w:val="24"/>
          <w:szCs w:val="24"/>
        </w:rPr>
        <w:t>erform better in rows or groups and w</w:t>
      </w:r>
      <w:r w:rsidR="0088780A">
        <w:rPr>
          <w:rFonts w:ascii="Arial" w:hAnsi="Arial" w:cs="Arial"/>
          <w:sz w:val="24"/>
          <w:szCs w:val="24"/>
        </w:rPr>
        <w:t xml:space="preserve">hether their beliefs match the results of the </w:t>
      </w:r>
      <w:r w:rsidR="00AD1749">
        <w:rPr>
          <w:rFonts w:ascii="Arial" w:hAnsi="Arial" w:cs="Arial"/>
          <w:sz w:val="24"/>
          <w:szCs w:val="24"/>
        </w:rPr>
        <w:t>researcher.</w:t>
      </w:r>
    </w:p>
    <w:p w:rsidR="00AD1749" w:rsidRDefault="00AD1749" w:rsidP="00391244">
      <w:pPr>
        <w:spacing w:line="360" w:lineRule="auto"/>
        <w:rPr>
          <w:rFonts w:ascii="Arial" w:hAnsi="Arial" w:cs="Arial"/>
          <w:sz w:val="24"/>
          <w:szCs w:val="24"/>
        </w:rPr>
      </w:pPr>
      <w:r>
        <w:rPr>
          <w:rFonts w:ascii="Arial" w:hAnsi="Arial" w:cs="Arial"/>
          <w:sz w:val="24"/>
          <w:szCs w:val="24"/>
        </w:rPr>
        <w:t>To conclude this chapter, it is evident that the research had limitations and therefore has areas for further research. Factors including time constraints and sample size were beyond the researchers control and as a result</w:t>
      </w:r>
      <w:r w:rsidR="0088780A">
        <w:rPr>
          <w:rFonts w:ascii="Arial" w:hAnsi="Arial" w:cs="Arial"/>
          <w:sz w:val="24"/>
          <w:szCs w:val="24"/>
        </w:rPr>
        <w:t>,</w:t>
      </w:r>
      <w:r>
        <w:rPr>
          <w:rFonts w:ascii="Arial" w:hAnsi="Arial" w:cs="Arial"/>
          <w:sz w:val="24"/>
          <w:szCs w:val="24"/>
        </w:rPr>
        <w:t xml:space="preserve"> the outcome could be seen as more valid if time allowed. Furthermore, ensuring all departments were represented within the teacher questionnaire could ensure a whole school response was founded in regards to opinions on classroom arrangement rather than a selected few. However, despite the limitations the study did reach a clear conclusion from the research carried out.</w:t>
      </w:r>
    </w:p>
    <w:p w:rsidR="0090714F" w:rsidRDefault="0090714F" w:rsidP="00391244">
      <w:pPr>
        <w:spacing w:line="360" w:lineRule="auto"/>
        <w:rPr>
          <w:rFonts w:ascii="Arial" w:hAnsi="Arial" w:cs="Arial"/>
          <w:sz w:val="24"/>
          <w:szCs w:val="24"/>
        </w:rPr>
      </w:pPr>
    </w:p>
    <w:p w:rsidR="0090714F" w:rsidRPr="0090714F" w:rsidRDefault="0088780A" w:rsidP="0090714F">
      <w:pPr>
        <w:spacing w:line="360" w:lineRule="auto"/>
        <w:jc w:val="center"/>
        <w:rPr>
          <w:rFonts w:ascii="Arial" w:hAnsi="Arial" w:cs="Arial"/>
          <w:b/>
          <w:sz w:val="24"/>
          <w:szCs w:val="24"/>
          <w:u w:val="single"/>
        </w:rPr>
      </w:pPr>
      <w:r>
        <w:rPr>
          <w:rFonts w:ascii="Arial" w:hAnsi="Arial" w:cs="Arial"/>
          <w:b/>
          <w:sz w:val="24"/>
          <w:szCs w:val="24"/>
          <w:u w:val="single"/>
        </w:rPr>
        <w:t>Word Count: 8352</w:t>
      </w:r>
    </w:p>
    <w:p w:rsidR="00BE63A3" w:rsidRDefault="00BE63A3" w:rsidP="00391244">
      <w:pPr>
        <w:spacing w:line="360" w:lineRule="auto"/>
        <w:rPr>
          <w:rFonts w:ascii="Arial" w:hAnsi="Arial" w:cs="Arial"/>
          <w:sz w:val="24"/>
          <w:szCs w:val="24"/>
        </w:rPr>
      </w:pPr>
    </w:p>
    <w:p w:rsidR="00BE63A3" w:rsidRDefault="00BE63A3" w:rsidP="00391244">
      <w:pPr>
        <w:spacing w:line="360" w:lineRule="auto"/>
        <w:rPr>
          <w:rFonts w:ascii="Arial" w:hAnsi="Arial" w:cs="Arial"/>
          <w:sz w:val="24"/>
          <w:szCs w:val="24"/>
        </w:rPr>
      </w:pPr>
    </w:p>
    <w:p w:rsidR="00BE63A3" w:rsidRDefault="00BE63A3" w:rsidP="00391244">
      <w:pPr>
        <w:spacing w:line="360" w:lineRule="auto"/>
        <w:rPr>
          <w:rFonts w:ascii="Arial" w:hAnsi="Arial" w:cs="Arial"/>
          <w:sz w:val="24"/>
          <w:szCs w:val="24"/>
        </w:rPr>
      </w:pPr>
    </w:p>
    <w:p w:rsidR="00BE63A3" w:rsidRDefault="00BE63A3" w:rsidP="00391244">
      <w:pPr>
        <w:spacing w:line="360" w:lineRule="auto"/>
        <w:rPr>
          <w:rFonts w:ascii="Arial" w:hAnsi="Arial" w:cs="Arial"/>
          <w:sz w:val="24"/>
          <w:szCs w:val="24"/>
        </w:rPr>
      </w:pPr>
    </w:p>
    <w:p w:rsidR="00BE63A3" w:rsidRDefault="00BE63A3" w:rsidP="00391244">
      <w:pPr>
        <w:spacing w:line="360" w:lineRule="auto"/>
        <w:rPr>
          <w:rFonts w:ascii="Arial" w:hAnsi="Arial" w:cs="Arial"/>
          <w:sz w:val="24"/>
          <w:szCs w:val="24"/>
        </w:rPr>
      </w:pPr>
    </w:p>
    <w:p w:rsidR="00BE63A3" w:rsidRPr="00391244" w:rsidRDefault="00BE63A3" w:rsidP="00391244">
      <w:pPr>
        <w:spacing w:line="360" w:lineRule="auto"/>
        <w:rPr>
          <w:rFonts w:ascii="Arial" w:hAnsi="Arial" w:cs="Arial"/>
          <w:sz w:val="24"/>
          <w:szCs w:val="24"/>
        </w:rPr>
      </w:pPr>
    </w:p>
    <w:p w:rsidR="00EB5B45" w:rsidRPr="00391244" w:rsidRDefault="00EB5B45" w:rsidP="00391244">
      <w:pPr>
        <w:spacing w:line="360" w:lineRule="auto"/>
        <w:rPr>
          <w:rFonts w:ascii="Arial" w:hAnsi="Arial" w:cs="Arial"/>
          <w:sz w:val="24"/>
          <w:szCs w:val="24"/>
        </w:rPr>
      </w:pPr>
    </w:p>
    <w:p w:rsidR="00EB5B45" w:rsidRPr="00391244" w:rsidRDefault="00EB5B45" w:rsidP="00391244">
      <w:pPr>
        <w:spacing w:line="360" w:lineRule="auto"/>
        <w:rPr>
          <w:rFonts w:ascii="Arial" w:hAnsi="Arial" w:cs="Arial"/>
          <w:sz w:val="24"/>
          <w:szCs w:val="24"/>
        </w:rPr>
      </w:pPr>
    </w:p>
    <w:p w:rsidR="00EB5B45" w:rsidRPr="00391244" w:rsidRDefault="00EB5B45" w:rsidP="00391244">
      <w:pPr>
        <w:spacing w:line="360" w:lineRule="auto"/>
        <w:rPr>
          <w:rFonts w:ascii="Arial" w:hAnsi="Arial" w:cs="Arial"/>
          <w:sz w:val="24"/>
          <w:szCs w:val="24"/>
        </w:rPr>
      </w:pPr>
    </w:p>
    <w:p w:rsidR="00125CD4" w:rsidRPr="00391244" w:rsidRDefault="00125CD4" w:rsidP="00391244">
      <w:pPr>
        <w:spacing w:line="360" w:lineRule="auto"/>
        <w:rPr>
          <w:rFonts w:ascii="Arial" w:hAnsi="Arial" w:cs="Arial"/>
          <w:sz w:val="24"/>
          <w:szCs w:val="24"/>
        </w:rPr>
      </w:pPr>
    </w:p>
    <w:p w:rsidR="00EB5B45" w:rsidRPr="008401A6" w:rsidRDefault="00113BCE" w:rsidP="00313D96">
      <w:pPr>
        <w:pStyle w:val="Heading1"/>
      </w:pPr>
      <w:bookmarkStart w:id="22" w:name="_Toc514016297"/>
      <w:r>
        <w:lastRenderedPageBreak/>
        <w:t xml:space="preserve">7.0 </w:t>
      </w:r>
      <w:r w:rsidR="008401A6" w:rsidRPr="008401A6">
        <w:t>References</w:t>
      </w:r>
      <w:bookmarkEnd w:id="22"/>
    </w:p>
    <w:p w:rsidR="00EB5B45" w:rsidRDefault="00016AE1" w:rsidP="008401A6">
      <w:pPr>
        <w:spacing w:line="360" w:lineRule="auto"/>
        <w:ind w:left="284" w:hanging="284"/>
        <w:rPr>
          <w:rFonts w:ascii="Arial" w:hAnsi="Arial" w:cs="Arial"/>
          <w:sz w:val="24"/>
          <w:szCs w:val="24"/>
        </w:rPr>
      </w:pPr>
      <w:r w:rsidRPr="00016AE1">
        <w:rPr>
          <w:rFonts w:ascii="Arial" w:hAnsi="Arial" w:cs="Arial"/>
          <w:sz w:val="24"/>
          <w:szCs w:val="24"/>
        </w:rPr>
        <w:t xml:space="preserve">Ahrentzen, S., </w:t>
      </w:r>
      <w:proofErr w:type="spellStart"/>
      <w:r w:rsidRPr="00016AE1">
        <w:rPr>
          <w:rFonts w:ascii="Arial" w:hAnsi="Arial" w:cs="Arial"/>
          <w:sz w:val="24"/>
          <w:szCs w:val="24"/>
        </w:rPr>
        <w:t>Jue</w:t>
      </w:r>
      <w:proofErr w:type="spellEnd"/>
      <w:r w:rsidRPr="00016AE1">
        <w:rPr>
          <w:rFonts w:ascii="Arial" w:hAnsi="Arial" w:cs="Arial"/>
          <w:sz w:val="24"/>
          <w:szCs w:val="24"/>
        </w:rPr>
        <w:t xml:space="preserve">, G., </w:t>
      </w:r>
      <w:proofErr w:type="spellStart"/>
      <w:r w:rsidRPr="00016AE1">
        <w:rPr>
          <w:rFonts w:ascii="Arial" w:hAnsi="Arial" w:cs="Arial"/>
          <w:sz w:val="24"/>
          <w:szCs w:val="24"/>
        </w:rPr>
        <w:t>Skorpanich</w:t>
      </w:r>
      <w:proofErr w:type="spellEnd"/>
      <w:r w:rsidRPr="00016AE1">
        <w:rPr>
          <w:rFonts w:ascii="Arial" w:hAnsi="Arial" w:cs="Arial"/>
          <w:sz w:val="24"/>
          <w:szCs w:val="24"/>
        </w:rPr>
        <w:t>, M. and Evans, G. (1982). School Environments and Stress. In: G. Evans, ed., Environmental Stress. New York: Cambridge University Press.</w:t>
      </w:r>
    </w:p>
    <w:p w:rsidR="00833DAB" w:rsidRDefault="00833DAB" w:rsidP="008401A6">
      <w:pPr>
        <w:spacing w:line="360" w:lineRule="auto"/>
        <w:ind w:left="284" w:hanging="284"/>
        <w:rPr>
          <w:rFonts w:ascii="Arial" w:hAnsi="Arial" w:cs="Arial"/>
          <w:sz w:val="24"/>
          <w:szCs w:val="24"/>
        </w:rPr>
      </w:pPr>
      <w:r w:rsidRPr="00833DAB">
        <w:rPr>
          <w:rFonts w:ascii="Arial" w:hAnsi="Arial" w:cs="Arial"/>
          <w:sz w:val="24"/>
          <w:szCs w:val="24"/>
        </w:rPr>
        <w:t xml:space="preserve">Anderson, (2009). The effects of seating arrangement on student's on-task </w:t>
      </w:r>
      <w:proofErr w:type="spellStart"/>
      <w:r w:rsidRPr="00833DAB">
        <w:rPr>
          <w:rFonts w:ascii="Arial" w:hAnsi="Arial" w:cs="Arial"/>
          <w:sz w:val="24"/>
          <w:szCs w:val="24"/>
        </w:rPr>
        <w:t>behavior</w:t>
      </w:r>
      <w:proofErr w:type="spellEnd"/>
      <w:r w:rsidRPr="00833DAB">
        <w:rPr>
          <w:rFonts w:ascii="Arial" w:hAnsi="Arial" w:cs="Arial"/>
          <w:sz w:val="24"/>
          <w:szCs w:val="24"/>
        </w:rPr>
        <w:t>, The Capella University.</w:t>
      </w:r>
    </w:p>
    <w:p w:rsidR="00F055B0" w:rsidRDefault="00F055B0" w:rsidP="008401A6">
      <w:pPr>
        <w:spacing w:line="360" w:lineRule="auto"/>
        <w:ind w:left="284" w:hanging="284"/>
        <w:rPr>
          <w:rFonts w:ascii="Arial" w:hAnsi="Arial" w:cs="Arial"/>
          <w:sz w:val="24"/>
          <w:szCs w:val="24"/>
        </w:rPr>
      </w:pPr>
      <w:r>
        <w:rPr>
          <w:rFonts w:ascii="Arial" w:hAnsi="Arial" w:cs="Arial"/>
          <w:sz w:val="24"/>
          <w:szCs w:val="24"/>
        </w:rPr>
        <w:t>Ayers, H. Clarke, D. and Murray, A.</w:t>
      </w:r>
      <w:r w:rsidRPr="00F055B0">
        <w:rPr>
          <w:rFonts w:ascii="Arial" w:hAnsi="Arial" w:cs="Arial"/>
          <w:sz w:val="24"/>
          <w:szCs w:val="24"/>
        </w:rPr>
        <w:t xml:space="preserve"> (1</w:t>
      </w:r>
      <w:r>
        <w:rPr>
          <w:rFonts w:ascii="Arial" w:hAnsi="Arial" w:cs="Arial"/>
          <w:sz w:val="24"/>
          <w:szCs w:val="24"/>
        </w:rPr>
        <w:t>995): Perspectives on Behaviour:</w:t>
      </w:r>
      <w:r w:rsidRPr="00F055B0">
        <w:rPr>
          <w:rFonts w:ascii="Arial" w:hAnsi="Arial" w:cs="Arial"/>
          <w:sz w:val="24"/>
          <w:szCs w:val="24"/>
        </w:rPr>
        <w:t xml:space="preserve"> a practical guid</w:t>
      </w:r>
      <w:r>
        <w:rPr>
          <w:rFonts w:ascii="Arial" w:hAnsi="Arial" w:cs="Arial"/>
          <w:sz w:val="24"/>
          <w:szCs w:val="24"/>
        </w:rPr>
        <w:t>e to interventions for teachers. London: David Fulton Publishers.</w:t>
      </w:r>
    </w:p>
    <w:p w:rsidR="007B642D" w:rsidRPr="00391244" w:rsidRDefault="007B642D" w:rsidP="008401A6">
      <w:pPr>
        <w:spacing w:line="360" w:lineRule="auto"/>
        <w:ind w:left="284" w:hanging="284"/>
        <w:rPr>
          <w:rFonts w:ascii="Arial" w:hAnsi="Arial" w:cs="Arial"/>
          <w:sz w:val="24"/>
          <w:szCs w:val="24"/>
        </w:rPr>
      </w:pPr>
      <w:r w:rsidRPr="007B642D">
        <w:rPr>
          <w:rFonts w:ascii="Arial" w:hAnsi="Arial" w:cs="Arial"/>
          <w:sz w:val="24"/>
          <w:szCs w:val="24"/>
        </w:rPr>
        <w:t xml:space="preserve">Banasiewicz, A. (2013). Marketing Database Analytics. 5th </w:t>
      </w:r>
      <w:proofErr w:type="gramStart"/>
      <w:r w:rsidRPr="007B642D">
        <w:rPr>
          <w:rFonts w:ascii="Arial" w:hAnsi="Arial" w:cs="Arial"/>
          <w:sz w:val="24"/>
          <w:szCs w:val="24"/>
        </w:rPr>
        <w:t>ed</w:t>
      </w:r>
      <w:proofErr w:type="gramEnd"/>
      <w:r w:rsidRPr="007B642D">
        <w:rPr>
          <w:rFonts w:ascii="Arial" w:hAnsi="Arial" w:cs="Arial"/>
          <w:sz w:val="24"/>
          <w:szCs w:val="24"/>
        </w:rPr>
        <w:t>. New York: Taylor and Francis.</w:t>
      </w:r>
    </w:p>
    <w:p w:rsidR="00EB5B45" w:rsidRPr="00391244" w:rsidRDefault="00831646" w:rsidP="008401A6">
      <w:pPr>
        <w:spacing w:line="360" w:lineRule="auto"/>
        <w:ind w:left="284" w:hanging="284"/>
        <w:rPr>
          <w:rFonts w:ascii="Arial" w:hAnsi="Arial" w:cs="Arial"/>
          <w:sz w:val="24"/>
          <w:szCs w:val="24"/>
        </w:rPr>
      </w:pPr>
      <w:r w:rsidRPr="00831646">
        <w:rPr>
          <w:rFonts w:ascii="Arial" w:hAnsi="Arial" w:cs="Arial"/>
          <w:sz w:val="24"/>
          <w:szCs w:val="24"/>
        </w:rPr>
        <w:t>Baron, E. (1992). Discipline strategies for teachers. Bloomingto</w:t>
      </w:r>
      <w:r>
        <w:rPr>
          <w:rFonts w:ascii="Arial" w:hAnsi="Arial" w:cs="Arial"/>
          <w:sz w:val="24"/>
          <w:szCs w:val="24"/>
        </w:rPr>
        <w:t>n</w:t>
      </w:r>
      <w:r w:rsidRPr="00831646">
        <w:rPr>
          <w:rFonts w:ascii="Arial" w:hAnsi="Arial" w:cs="Arial"/>
          <w:sz w:val="24"/>
          <w:szCs w:val="24"/>
        </w:rPr>
        <w:t>: Phi Delta Kappa Educational Foundation.</w:t>
      </w:r>
    </w:p>
    <w:p w:rsidR="00831646" w:rsidRDefault="007B07E1" w:rsidP="008401A6">
      <w:pPr>
        <w:spacing w:line="360" w:lineRule="auto"/>
        <w:ind w:left="284" w:hanging="284"/>
        <w:rPr>
          <w:rFonts w:ascii="Arial" w:hAnsi="Arial" w:cs="Arial"/>
          <w:sz w:val="24"/>
          <w:szCs w:val="24"/>
        </w:rPr>
      </w:pPr>
      <w:proofErr w:type="spellStart"/>
      <w:r w:rsidRPr="007B07E1">
        <w:rPr>
          <w:rFonts w:ascii="Arial" w:hAnsi="Arial" w:cs="Arial"/>
          <w:sz w:val="24"/>
          <w:szCs w:val="24"/>
        </w:rPr>
        <w:t>Bicard</w:t>
      </w:r>
      <w:proofErr w:type="spellEnd"/>
      <w:r w:rsidRPr="007B07E1">
        <w:rPr>
          <w:rFonts w:ascii="Arial" w:hAnsi="Arial" w:cs="Arial"/>
          <w:sz w:val="24"/>
          <w:szCs w:val="24"/>
        </w:rPr>
        <w:t xml:space="preserve">, D., Ervin, A., </w:t>
      </w:r>
      <w:proofErr w:type="spellStart"/>
      <w:r w:rsidRPr="007B07E1">
        <w:rPr>
          <w:rFonts w:ascii="Arial" w:hAnsi="Arial" w:cs="Arial"/>
          <w:sz w:val="24"/>
          <w:szCs w:val="24"/>
        </w:rPr>
        <w:t>Bicard</w:t>
      </w:r>
      <w:proofErr w:type="spellEnd"/>
      <w:r w:rsidRPr="007B07E1">
        <w:rPr>
          <w:rFonts w:ascii="Arial" w:hAnsi="Arial" w:cs="Arial"/>
          <w:sz w:val="24"/>
          <w:szCs w:val="24"/>
        </w:rPr>
        <w:t xml:space="preserve">, S. and </w:t>
      </w:r>
      <w:proofErr w:type="spellStart"/>
      <w:r w:rsidRPr="007B07E1">
        <w:rPr>
          <w:rFonts w:ascii="Arial" w:hAnsi="Arial" w:cs="Arial"/>
          <w:sz w:val="24"/>
          <w:szCs w:val="24"/>
        </w:rPr>
        <w:t>Baylot</w:t>
      </w:r>
      <w:proofErr w:type="spellEnd"/>
      <w:r w:rsidRPr="007B07E1">
        <w:rPr>
          <w:rFonts w:ascii="Arial" w:hAnsi="Arial" w:cs="Arial"/>
          <w:sz w:val="24"/>
          <w:szCs w:val="24"/>
        </w:rPr>
        <w:t xml:space="preserve">-Casey, L. (2012). </w:t>
      </w:r>
      <w:r w:rsidR="008401A6" w:rsidRPr="007B07E1">
        <w:rPr>
          <w:rFonts w:ascii="Arial" w:hAnsi="Arial" w:cs="Arial"/>
          <w:sz w:val="24"/>
          <w:szCs w:val="24"/>
        </w:rPr>
        <w:t xml:space="preserve">Differential effects of seating arrangements on disruptive </w:t>
      </w:r>
      <w:proofErr w:type="spellStart"/>
      <w:r w:rsidR="008401A6" w:rsidRPr="007B07E1">
        <w:rPr>
          <w:rFonts w:ascii="Arial" w:hAnsi="Arial" w:cs="Arial"/>
          <w:sz w:val="24"/>
          <w:szCs w:val="24"/>
        </w:rPr>
        <w:t>behavior</w:t>
      </w:r>
      <w:proofErr w:type="spellEnd"/>
      <w:r w:rsidR="008401A6" w:rsidRPr="007B07E1">
        <w:rPr>
          <w:rFonts w:ascii="Arial" w:hAnsi="Arial" w:cs="Arial"/>
          <w:sz w:val="24"/>
          <w:szCs w:val="24"/>
        </w:rPr>
        <w:t xml:space="preserve"> of fifth grade students during independent seatwork</w:t>
      </w:r>
      <w:r w:rsidRPr="007B07E1">
        <w:rPr>
          <w:rFonts w:ascii="Arial" w:hAnsi="Arial" w:cs="Arial"/>
          <w:sz w:val="24"/>
          <w:szCs w:val="24"/>
        </w:rPr>
        <w:t xml:space="preserve">. Journal of Applied </w:t>
      </w:r>
      <w:proofErr w:type="spellStart"/>
      <w:r w:rsidRPr="007B07E1">
        <w:rPr>
          <w:rFonts w:ascii="Arial" w:hAnsi="Arial" w:cs="Arial"/>
          <w:sz w:val="24"/>
          <w:szCs w:val="24"/>
        </w:rPr>
        <w:t>Behavior</w:t>
      </w:r>
      <w:proofErr w:type="spellEnd"/>
      <w:r w:rsidRPr="007B07E1">
        <w:rPr>
          <w:rFonts w:ascii="Arial" w:hAnsi="Arial" w:cs="Arial"/>
          <w:sz w:val="24"/>
          <w:szCs w:val="24"/>
        </w:rPr>
        <w:t xml:space="preserve"> Analysis, [online] 45(2), pp.407-411. Available at: https://www.ncbi.nlm.nih.gov/pmc/articles/PMC3405935/pdf/i0021-8855-45-2-407.pdf [Accessed 4 Apr. 2018].</w:t>
      </w:r>
    </w:p>
    <w:p w:rsidR="00B2104E" w:rsidRDefault="00B2104E" w:rsidP="008401A6">
      <w:pPr>
        <w:spacing w:line="360" w:lineRule="auto"/>
        <w:ind w:left="284" w:hanging="284"/>
        <w:rPr>
          <w:rFonts w:ascii="Arial" w:hAnsi="Arial" w:cs="Arial"/>
          <w:sz w:val="24"/>
          <w:szCs w:val="24"/>
        </w:rPr>
      </w:pPr>
      <w:r w:rsidRPr="00B2104E">
        <w:rPr>
          <w:rFonts w:ascii="Arial" w:hAnsi="Arial" w:cs="Arial"/>
          <w:sz w:val="24"/>
          <w:szCs w:val="24"/>
        </w:rPr>
        <w:t>Blake, R. (1989). Integrating quantitative and qualitative methods in family research. Family Systems Medicine, 7(4), pp.411-427.</w:t>
      </w:r>
    </w:p>
    <w:p w:rsidR="007B07E1" w:rsidRDefault="007B07E1" w:rsidP="008401A6">
      <w:pPr>
        <w:spacing w:line="360" w:lineRule="auto"/>
        <w:ind w:left="284" w:hanging="284"/>
        <w:rPr>
          <w:rFonts w:ascii="Arial" w:hAnsi="Arial" w:cs="Arial"/>
          <w:sz w:val="24"/>
          <w:szCs w:val="24"/>
        </w:rPr>
      </w:pPr>
      <w:r w:rsidRPr="007B07E1">
        <w:rPr>
          <w:rFonts w:ascii="Arial" w:hAnsi="Arial" w:cs="Arial"/>
          <w:sz w:val="24"/>
          <w:szCs w:val="24"/>
        </w:rPr>
        <w:t xml:space="preserve">Bonus, M. and Riordan, L. (1998). Increasing Student On-Task </w:t>
      </w:r>
      <w:proofErr w:type="spellStart"/>
      <w:r w:rsidRPr="007B07E1">
        <w:rPr>
          <w:rFonts w:ascii="Arial" w:hAnsi="Arial" w:cs="Arial"/>
          <w:sz w:val="24"/>
          <w:szCs w:val="24"/>
        </w:rPr>
        <w:t>Behavior</w:t>
      </w:r>
      <w:proofErr w:type="spellEnd"/>
      <w:r w:rsidRPr="007B07E1">
        <w:rPr>
          <w:rFonts w:ascii="Arial" w:hAnsi="Arial" w:cs="Arial"/>
          <w:sz w:val="24"/>
          <w:szCs w:val="24"/>
        </w:rPr>
        <w:t xml:space="preserve"> through the Use of Specific Seating Arrangements</w:t>
      </w:r>
      <w:proofErr w:type="gramStart"/>
      <w:r w:rsidRPr="007B07E1">
        <w:rPr>
          <w:rFonts w:ascii="Arial" w:hAnsi="Arial" w:cs="Arial"/>
          <w:sz w:val="24"/>
          <w:szCs w:val="24"/>
        </w:rPr>
        <w:t>..</w:t>
      </w:r>
      <w:proofErr w:type="gramEnd"/>
      <w:r w:rsidRPr="007B07E1">
        <w:rPr>
          <w:rFonts w:ascii="Arial" w:hAnsi="Arial" w:cs="Arial"/>
          <w:sz w:val="24"/>
          <w:szCs w:val="24"/>
        </w:rPr>
        <w:t xml:space="preserve"> Masters. St. Xavier University.</w:t>
      </w:r>
    </w:p>
    <w:p w:rsidR="001C48EA" w:rsidRPr="00391244" w:rsidRDefault="001C48EA" w:rsidP="008401A6">
      <w:pPr>
        <w:spacing w:line="360" w:lineRule="auto"/>
        <w:ind w:left="284" w:hanging="284"/>
        <w:rPr>
          <w:rFonts w:ascii="Arial" w:hAnsi="Arial" w:cs="Arial"/>
          <w:sz w:val="24"/>
          <w:szCs w:val="24"/>
        </w:rPr>
      </w:pPr>
      <w:r w:rsidRPr="001C48EA">
        <w:rPr>
          <w:rFonts w:ascii="Arial" w:hAnsi="Arial" w:cs="Arial"/>
          <w:sz w:val="24"/>
          <w:szCs w:val="24"/>
        </w:rPr>
        <w:t>Brown, J. D. (1988). Understanding research in second language learning. Cambridge: Cambridge University Press</w:t>
      </w:r>
      <w:r>
        <w:rPr>
          <w:rFonts w:ascii="Arial" w:hAnsi="Arial" w:cs="Arial"/>
          <w:sz w:val="24"/>
          <w:szCs w:val="24"/>
        </w:rPr>
        <w:t>.</w:t>
      </w:r>
    </w:p>
    <w:p w:rsidR="00EB5B45" w:rsidRDefault="00C336FB" w:rsidP="008401A6">
      <w:pPr>
        <w:spacing w:line="360" w:lineRule="auto"/>
        <w:ind w:left="284" w:hanging="284"/>
        <w:rPr>
          <w:rFonts w:ascii="Arial" w:hAnsi="Arial" w:cs="Arial"/>
          <w:sz w:val="24"/>
          <w:szCs w:val="24"/>
        </w:rPr>
      </w:pPr>
      <w:proofErr w:type="spellStart"/>
      <w:r w:rsidRPr="00C336FB">
        <w:rPr>
          <w:rFonts w:ascii="Arial" w:hAnsi="Arial" w:cs="Arial"/>
          <w:sz w:val="24"/>
          <w:szCs w:val="24"/>
        </w:rPr>
        <w:t>Burnard</w:t>
      </w:r>
      <w:proofErr w:type="spellEnd"/>
      <w:r w:rsidRPr="00C336FB">
        <w:rPr>
          <w:rFonts w:ascii="Arial" w:hAnsi="Arial" w:cs="Arial"/>
          <w:sz w:val="24"/>
          <w:szCs w:val="24"/>
        </w:rPr>
        <w:t xml:space="preserve">, S. (1998). Developing Children's Behaviour in the Classroom. London: </w:t>
      </w:r>
      <w:proofErr w:type="spellStart"/>
      <w:r w:rsidRPr="00C336FB">
        <w:rPr>
          <w:rFonts w:ascii="Arial" w:hAnsi="Arial" w:cs="Arial"/>
          <w:sz w:val="24"/>
          <w:szCs w:val="24"/>
        </w:rPr>
        <w:t>Falmer</w:t>
      </w:r>
      <w:proofErr w:type="spellEnd"/>
      <w:r w:rsidRPr="00C336FB">
        <w:rPr>
          <w:rFonts w:ascii="Arial" w:hAnsi="Arial" w:cs="Arial"/>
          <w:sz w:val="24"/>
          <w:szCs w:val="24"/>
        </w:rPr>
        <w:t xml:space="preserve"> Press.</w:t>
      </w:r>
    </w:p>
    <w:p w:rsidR="00AE3041" w:rsidRDefault="00AE3041" w:rsidP="008401A6">
      <w:pPr>
        <w:spacing w:line="360" w:lineRule="auto"/>
        <w:ind w:left="284" w:hanging="284"/>
        <w:rPr>
          <w:rFonts w:ascii="Arial" w:hAnsi="Arial" w:cs="Arial"/>
          <w:sz w:val="24"/>
          <w:szCs w:val="24"/>
        </w:rPr>
      </w:pPr>
      <w:r w:rsidRPr="00AE3041">
        <w:rPr>
          <w:rFonts w:ascii="Arial" w:hAnsi="Arial" w:cs="Arial"/>
          <w:sz w:val="24"/>
          <w:szCs w:val="24"/>
        </w:rPr>
        <w:t>Burt, J., Barber, G. and Rigby, D. (2009). Elementary statistics for geographers. New York: Guilford Press.</w:t>
      </w:r>
    </w:p>
    <w:p w:rsidR="000D3AB5" w:rsidRPr="000D3AB5" w:rsidRDefault="000D3AB5" w:rsidP="000D3AB5">
      <w:pPr>
        <w:spacing w:line="360" w:lineRule="auto"/>
        <w:ind w:left="284" w:hanging="284"/>
        <w:rPr>
          <w:rFonts w:ascii="Arial" w:hAnsi="Arial" w:cs="Arial"/>
          <w:sz w:val="24"/>
          <w:szCs w:val="24"/>
        </w:rPr>
      </w:pPr>
      <w:r w:rsidRPr="000D3AB5">
        <w:rPr>
          <w:rFonts w:ascii="Arial" w:hAnsi="Arial" w:cs="Arial"/>
          <w:sz w:val="24"/>
          <w:szCs w:val="24"/>
        </w:rPr>
        <w:lastRenderedPageBreak/>
        <w:t>Carr, L. T. (1994). The strengths and weaknesses of quantitative and qualitative research: What method for nursing?</w:t>
      </w:r>
    </w:p>
    <w:p w:rsidR="000D3AB5" w:rsidRDefault="000D3AB5" w:rsidP="000D3AB5">
      <w:pPr>
        <w:spacing w:line="360" w:lineRule="auto"/>
        <w:ind w:left="284" w:hanging="284"/>
        <w:rPr>
          <w:rFonts w:ascii="Arial" w:hAnsi="Arial" w:cs="Arial"/>
          <w:sz w:val="24"/>
          <w:szCs w:val="24"/>
        </w:rPr>
      </w:pPr>
      <w:r w:rsidRPr="000D3AB5">
        <w:rPr>
          <w:rFonts w:ascii="Arial" w:hAnsi="Arial" w:cs="Arial"/>
          <w:sz w:val="24"/>
          <w:szCs w:val="24"/>
        </w:rPr>
        <w:t>Journal of Advanced Nursing, 20(4), 716-721. http://dx.doi.org/10.1046/j.1365-2648.1994.20040716.x</w:t>
      </w:r>
    </w:p>
    <w:p w:rsidR="00045C71" w:rsidRDefault="00045C71" w:rsidP="008401A6">
      <w:pPr>
        <w:spacing w:line="360" w:lineRule="auto"/>
        <w:ind w:left="284" w:hanging="284"/>
        <w:rPr>
          <w:rFonts w:ascii="Arial" w:hAnsi="Arial" w:cs="Arial"/>
          <w:sz w:val="24"/>
          <w:szCs w:val="24"/>
        </w:rPr>
      </w:pPr>
      <w:r w:rsidRPr="00045C71">
        <w:rPr>
          <w:rFonts w:ascii="Arial" w:hAnsi="Arial" w:cs="Arial"/>
          <w:sz w:val="24"/>
          <w:szCs w:val="24"/>
        </w:rPr>
        <w:t xml:space="preserve">Charles, C. and </w:t>
      </w:r>
      <w:proofErr w:type="spellStart"/>
      <w:r w:rsidRPr="00045C71">
        <w:rPr>
          <w:rFonts w:ascii="Arial" w:hAnsi="Arial" w:cs="Arial"/>
          <w:sz w:val="24"/>
          <w:szCs w:val="24"/>
        </w:rPr>
        <w:t>Senter</w:t>
      </w:r>
      <w:proofErr w:type="spellEnd"/>
      <w:r w:rsidRPr="00045C71">
        <w:rPr>
          <w:rFonts w:ascii="Arial" w:hAnsi="Arial" w:cs="Arial"/>
          <w:sz w:val="24"/>
          <w:szCs w:val="24"/>
        </w:rPr>
        <w:t xml:space="preserve">, G. (2008). Elementary Classroom Management. 4th ed. Boston: </w:t>
      </w:r>
      <w:proofErr w:type="spellStart"/>
      <w:r w:rsidRPr="00045C71">
        <w:rPr>
          <w:rFonts w:ascii="Arial" w:hAnsi="Arial" w:cs="Arial"/>
          <w:sz w:val="24"/>
          <w:szCs w:val="24"/>
        </w:rPr>
        <w:t>Allyn</w:t>
      </w:r>
      <w:proofErr w:type="spellEnd"/>
      <w:r w:rsidRPr="00045C71">
        <w:rPr>
          <w:rFonts w:ascii="Arial" w:hAnsi="Arial" w:cs="Arial"/>
          <w:sz w:val="24"/>
          <w:szCs w:val="24"/>
        </w:rPr>
        <w:t xml:space="preserve"> and Bacon.</w:t>
      </w:r>
    </w:p>
    <w:p w:rsidR="00C82C7E" w:rsidRDefault="00C82C7E" w:rsidP="008401A6">
      <w:pPr>
        <w:spacing w:line="360" w:lineRule="auto"/>
        <w:ind w:left="284" w:hanging="284"/>
        <w:rPr>
          <w:rFonts w:ascii="Arial" w:hAnsi="Arial" w:cs="Arial"/>
          <w:sz w:val="24"/>
          <w:szCs w:val="24"/>
        </w:rPr>
      </w:pPr>
      <w:r w:rsidRPr="00C82C7E">
        <w:rPr>
          <w:rFonts w:ascii="Arial" w:hAnsi="Arial" w:cs="Arial"/>
          <w:sz w:val="24"/>
          <w:szCs w:val="24"/>
        </w:rPr>
        <w:t>Chung, M. and Hyland, M. (2012). History and Philosophy of Psychology. Chichester: Wiley Blackwell.</w:t>
      </w:r>
    </w:p>
    <w:p w:rsidR="00A81248" w:rsidRDefault="00A81248" w:rsidP="008401A6">
      <w:pPr>
        <w:spacing w:line="360" w:lineRule="auto"/>
        <w:ind w:left="284" w:hanging="284"/>
        <w:rPr>
          <w:rFonts w:ascii="Arial" w:hAnsi="Arial" w:cs="Arial"/>
          <w:sz w:val="24"/>
          <w:szCs w:val="24"/>
        </w:rPr>
      </w:pPr>
      <w:r w:rsidRPr="00A81248">
        <w:rPr>
          <w:rFonts w:ascii="Arial" w:hAnsi="Arial" w:cs="Arial"/>
          <w:sz w:val="24"/>
          <w:szCs w:val="24"/>
        </w:rPr>
        <w:t xml:space="preserve">Connolly, T., </w:t>
      </w:r>
      <w:proofErr w:type="spellStart"/>
      <w:r w:rsidRPr="00A81248">
        <w:rPr>
          <w:rFonts w:ascii="Arial" w:hAnsi="Arial" w:cs="Arial"/>
          <w:sz w:val="24"/>
          <w:szCs w:val="24"/>
        </w:rPr>
        <w:t>Begg</w:t>
      </w:r>
      <w:proofErr w:type="spellEnd"/>
      <w:r w:rsidRPr="00A81248">
        <w:rPr>
          <w:rFonts w:ascii="Arial" w:hAnsi="Arial" w:cs="Arial"/>
          <w:sz w:val="24"/>
          <w:szCs w:val="24"/>
        </w:rPr>
        <w:t xml:space="preserve">, C. and </w:t>
      </w:r>
      <w:proofErr w:type="spellStart"/>
      <w:r w:rsidRPr="00A81248">
        <w:rPr>
          <w:rFonts w:ascii="Arial" w:hAnsi="Arial" w:cs="Arial"/>
          <w:sz w:val="24"/>
          <w:szCs w:val="24"/>
        </w:rPr>
        <w:t>Holowczak</w:t>
      </w:r>
      <w:proofErr w:type="spellEnd"/>
      <w:r w:rsidRPr="00A81248">
        <w:rPr>
          <w:rFonts w:ascii="Arial" w:hAnsi="Arial" w:cs="Arial"/>
          <w:sz w:val="24"/>
          <w:szCs w:val="24"/>
        </w:rPr>
        <w:t>, R. (2008). Business Database Systems. Essex: Pearson.</w:t>
      </w:r>
    </w:p>
    <w:p w:rsidR="00A81248" w:rsidRDefault="00F12F5C" w:rsidP="00A81248">
      <w:pPr>
        <w:spacing w:line="360" w:lineRule="auto"/>
        <w:ind w:left="284" w:hanging="284"/>
        <w:rPr>
          <w:rFonts w:ascii="Arial" w:hAnsi="Arial" w:cs="Arial"/>
          <w:sz w:val="24"/>
          <w:szCs w:val="24"/>
        </w:rPr>
      </w:pPr>
      <w:r w:rsidRPr="00F12F5C">
        <w:rPr>
          <w:rFonts w:ascii="Arial" w:hAnsi="Arial" w:cs="Arial"/>
          <w:sz w:val="24"/>
          <w:szCs w:val="24"/>
        </w:rPr>
        <w:t>Conroy, M.A., Davis, C.A., Fox, J. J., &amp; Brown, W. H. (</w:t>
      </w:r>
      <w:r>
        <w:rPr>
          <w:rFonts w:ascii="Arial" w:hAnsi="Arial" w:cs="Arial"/>
          <w:sz w:val="24"/>
          <w:szCs w:val="24"/>
        </w:rPr>
        <w:t xml:space="preserve">2002). Functional assessment of </w:t>
      </w:r>
      <w:proofErr w:type="spellStart"/>
      <w:r w:rsidRPr="00F12F5C">
        <w:rPr>
          <w:rFonts w:ascii="Arial" w:hAnsi="Arial" w:cs="Arial"/>
          <w:sz w:val="24"/>
          <w:szCs w:val="24"/>
        </w:rPr>
        <w:t>behaviors</w:t>
      </w:r>
      <w:proofErr w:type="spellEnd"/>
      <w:r w:rsidRPr="00F12F5C">
        <w:rPr>
          <w:rFonts w:ascii="Arial" w:hAnsi="Arial" w:cs="Arial"/>
          <w:sz w:val="24"/>
          <w:szCs w:val="24"/>
        </w:rPr>
        <w:t>. Assessment for Effective Intervention. 27(4), 35-47.</w:t>
      </w:r>
    </w:p>
    <w:p w:rsidR="00A74F55" w:rsidRDefault="00A74F55" w:rsidP="008401A6">
      <w:pPr>
        <w:spacing w:line="360" w:lineRule="auto"/>
        <w:ind w:left="284" w:hanging="284"/>
        <w:rPr>
          <w:rFonts w:ascii="Arial" w:hAnsi="Arial" w:cs="Arial"/>
          <w:sz w:val="24"/>
          <w:szCs w:val="24"/>
        </w:rPr>
      </w:pPr>
      <w:proofErr w:type="spellStart"/>
      <w:r w:rsidRPr="00A74F55">
        <w:rPr>
          <w:rFonts w:ascii="Arial" w:hAnsi="Arial" w:cs="Arial"/>
          <w:sz w:val="24"/>
          <w:szCs w:val="24"/>
        </w:rPr>
        <w:t>Cowley</w:t>
      </w:r>
      <w:proofErr w:type="spellEnd"/>
      <w:r w:rsidRPr="00A74F55">
        <w:rPr>
          <w:rFonts w:ascii="Arial" w:hAnsi="Arial" w:cs="Arial"/>
          <w:sz w:val="24"/>
          <w:szCs w:val="24"/>
        </w:rPr>
        <w:t>, S. (2005). How to survive your first year in teaching. London: Continuum.</w:t>
      </w:r>
    </w:p>
    <w:p w:rsidR="00AB6450" w:rsidRDefault="00AB6450" w:rsidP="008401A6">
      <w:pPr>
        <w:spacing w:line="360" w:lineRule="auto"/>
        <w:ind w:left="284" w:hanging="284"/>
        <w:rPr>
          <w:rFonts w:ascii="Arial" w:hAnsi="Arial" w:cs="Arial"/>
          <w:sz w:val="24"/>
          <w:szCs w:val="24"/>
        </w:rPr>
      </w:pPr>
      <w:proofErr w:type="spellStart"/>
      <w:r w:rsidRPr="00AB6450">
        <w:rPr>
          <w:rFonts w:ascii="Arial" w:hAnsi="Arial" w:cs="Arial"/>
          <w:sz w:val="24"/>
          <w:szCs w:val="24"/>
        </w:rPr>
        <w:t>Darch</w:t>
      </w:r>
      <w:proofErr w:type="spellEnd"/>
      <w:r w:rsidRPr="00AB6450">
        <w:rPr>
          <w:rFonts w:ascii="Arial" w:hAnsi="Arial" w:cs="Arial"/>
          <w:sz w:val="24"/>
          <w:szCs w:val="24"/>
        </w:rPr>
        <w:t xml:space="preserve">, C. and </w:t>
      </w:r>
      <w:proofErr w:type="spellStart"/>
      <w:r w:rsidRPr="00AB6450">
        <w:rPr>
          <w:rFonts w:ascii="Arial" w:hAnsi="Arial" w:cs="Arial"/>
          <w:sz w:val="24"/>
          <w:szCs w:val="24"/>
        </w:rPr>
        <w:t>Kame'enui</w:t>
      </w:r>
      <w:proofErr w:type="spellEnd"/>
      <w:r w:rsidRPr="00AB6450">
        <w:rPr>
          <w:rFonts w:ascii="Arial" w:hAnsi="Arial" w:cs="Arial"/>
          <w:sz w:val="24"/>
          <w:szCs w:val="24"/>
        </w:rPr>
        <w:t xml:space="preserve">, E. (2004). Instructional Classroom Management: A Proactive Approach to </w:t>
      </w:r>
      <w:proofErr w:type="spellStart"/>
      <w:r w:rsidRPr="00AB6450">
        <w:rPr>
          <w:rFonts w:ascii="Arial" w:hAnsi="Arial" w:cs="Arial"/>
          <w:sz w:val="24"/>
          <w:szCs w:val="24"/>
        </w:rPr>
        <w:t>Behavior</w:t>
      </w:r>
      <w:proofErr w:type="spellEnd"/>
      <w:r w:rsidRPr="00AB6450">
        <w:rPr>
          <w:rFonts w:ascii="Arial" w:hAnsi="Arial" w:cs="Arial"/>
          <w:sz w:val="24"/>
          <w:szCs w:val="24"/>
        </w:rPr>
        <w:t xml:space="preserve"> Management. 2nd ed. Upper Saddle River: Pearson.</w:t>
      </w:r>
    </w:p>
    <w:p w:rsidR="00F226E1" w:rsidRPr="00391244" w:rsidRDefault="00F226E1" w:rsidP="008401A6">
      <w:pPr>
        <w:spacing w:line="360" w:lineRule="auto"/>
        <w:ind w:left="284" w:hanging="284"/>
        <w:rPr>
          <w:rFonts w:ascii="Arial" w:hAnsi="Arial" w:cs="Arial"/>
          <w:sz w:val="24"/>
          <w:szCs w:val="24"/>
        </w:rPr>
      </w:pPr>
      <w:proofErr w:type="spellStart"/>
      <w:r>
        <w:rPr>
          <w:rFonts w:ascii="Arial" w:hAnsi="Arial" w:cs="Arial"/>
          <w:sz w:val="24"/>
          <w:szCs w:val="24"/>
        </w:rPr>
        <w:t>De</w:t>
      </w:r>
      <w:r w:rsidRPr="00F226E1">
        <w:rPr>
          <w:rFonts w:ascii="Arial" w:hAnsi="Arial" w:cs="Arial"/>
          <w:sz w:val="24"/>
          <w:szCs w:val="24"/>
        </w:rPr>
        <w:t>Munck</w:t>
      </w:r>
      <w:proofErr w:type="spellEnd"/>
      <w:r w:rsidRPr="00F226E1">
        <w:rPr>
          <w:rFonts w:ascii="Arial" w:hAnsi="Arial" w:cs="Arial"/>
          <w:sz w:val="24"/>
          <w:szCs w:val="24"/>
        </w:rPr>
        <w:t xml:space="preserve">, V. and </w:t>
      </w:r>
      <w:proofErr w:type="spellStart"/>
      <w:r w:rsidRPr="00F226E1">
        <w:rPr>
          <w:rFonts w:ascii="Arial" w:hAnsi="Arial" w:cs="Arial"/>
          <w:sz w:val="24"/>
          <w:szCs w:val="24"/>
        </w:rPr>
        <w:t>Sobo</w:t>
      </w:r>
      <w:proofErr w:type="spellEnd"/>
      <w:r w:rsidRPr="00F226E1">
        <w:rPr>
          <w:rFonts w:ascii="Arial" w:hAnsi="Arial" w:cs="Arial"/>
          <w:sz w:val="24"/>
          <w:szCs w:val="24"/>
        </w:rPr>
        <w:t xml:space="preserve">, E. (1998). Using methods in the field. Walnut Creek, CA: </w:t>
      </w:r>
      <w:proofErr w:type="spellStart"/>
      <w:r w:rsidRPr="00F226E1">
        <w:rPr>
          <w:rFonts w:ascii="Arial" w:hAnsi="Arial" w:cs="Arial"/>
          <w:sz w:val="24"/>
          <w:szCs w:val="24"/>
        </w:rPr>
        <w:t>AltaMira</w:t>
      </w:r>
      <w:proofErr w:type="spellEnd"/>
      <w:r w:rsidRPr="00F226E1">
        <w:rPr>
          <w:rFonts w:ascii="Arial" w:hAnsi="Arial" w:cs="Arial"/>
          <w:sz w:val="24"/>
          <w:szCs w:val="24"/>
        </w:rPr>
        <w:t xml:space="preserve"> Press.</w:t>
      </w:r>
    </w:p>
    <w:p w:rsidR="00EB5B45" w:rsidRDefault="00803CD0" w:rsidP="008401A6">
      <w:pPr>
        <w:spacing w:line="360" w:lineRule="auto"/>
        <w:ind w:left="284" w:hanging="284"/>
        <w:rPr>
          <w:rFonts w:ascii="Arial" w:hAnsi="Arial" w:cs="Arial"/>
          <w:sz w:val="24"/>
          <w:szCs w:val="24"/>
        </w:rPr>
      </w:pPr>
      <w:r w:rsidRPr="00803CD0">
        <w:rPr>
          <w:rFonts w:ascii="Arial" w:hAnsi="Arial" w:cs="Arial"/>
          <w:sz w:val="24"/>
          <w:szCs w:val="24"/>
        </w:rPr>
        <w:t>Department of Education (2009). Teacher In-Service Behaviour Management. 1st ed. [</w:t>
      </w:r>
      <w:proofErr w:type="spellStart"/>
      <w:r w:rsidRPr="00803CD0">
        <w:rPr>
          <w:rFonts w:ascii="Arial" w:hAnsi="Arial" w:cs="Arial"/>
          <w:sz w:val="24"/>
          <w:szCs w:val="24"/>
        </w:rPr>
        <w:t>ebook</w:t>
      </w:r>
      <w:proofErr w:type="spellEnd"/>
      <w:r w:rsidRPr="00803CD0">
        <w:rPr>
          <w:rFonts w:ascii="Arial" w:hAnsi="Arial" w:cs="Arial"/>
          <w:sz w:val="24"/>
          <w:szCs w:val="24"/>
        </w:rPr>
        <w:t>] Papua New Guinea: Department of Education. Available at: http://www.education.gov.pg/TISER/documents/resources/behaviour/behaviour-management-tip-2009.pdf [Accessed 3 Apr. 2018].</w:t>
      </w:r>
    </w:p>
    <w:p w:rsidR="00416FFD" w:rsidRDefault="00416FFD" w:rsidP="008401A6">
      <w:pPr>
        <w:spacing w:line="360" w:lineRule="auto"/>
        <w:ind w:left="284" w:hanging="284"/>
        <w:rPr>
          <w:rFonts w:ascii="Arial" w:hAnsi="Arial" w:cs="Arial"/>
          <w:sz w:val="24"/>
          <w:szCs w:val="24"/>
        </w:rPr>
      </w:pPr>
      <w:r w:rsidRPr="00416FFD">
        <w:rPr>
          <w:rFonts w:ascii="Arial" w:hAnsi="Arial" w:cs="Arial"/>
          <w:sz w:val="24"/>
          <w:szCs w:val="24"/>
        </w:rPr>
        <w:t>Displays2go. (2018). Effective Classroom Seating Arrangements. [</w:t>
      </w:r>
      <w:proofErr w:type="gramStart"/>
      <w:r w:rsidRPr="00416FFD">
        <w:rPr>
          <w:rFonts w:ascii="Arial" w:hAnsi="Arial" w:cs="Arial"/>
          <w:sz w:val="24"/>
          <w:szCs w:val="24"/>
        </w:rPr>
        <w:t>online</w:t>
      </w:r>
      <w:proofErr w:type="gramEnd"/>
      <w:r w:rsidRPr="00416FFD">
        <w:rPr>
          <w:rFonts w:ascii="Arial" w:hAnsi="Arial" w:cs="Arial"/>
          <w:sz w:val="24"/>
          <w:szCs w:val="24"/>
        </w:rPr>
        <w:t>] Available at: https://www.displays2go.com/Article/Effective-Classroom-Seating-Arrangements-32 [Accessed 5 Apr. 2018].</w:t>
      </w:r>
    </w:p>
    <w:p w:rsidR="00BF5126" w:rsidRDefault="00BF5126" w:rsidP="008401A6">
      <w:pPr>
        <w:spacing w:line="360" w:lineRule="auto"/>
        <w:ind w:left="284" w:hanging="284"/>
        <w:rPr>
          <w:rFonts w:ascii="Arial" w:hAnsi="Arial" w:cs="Arial"/>
          <w:sz w:val="24"/>
          <w:szCs w:val="24"/>
        </w:rPr>
      </w:pPr>
      <w:r w:rsidRPr="00BF5126">
        <w:rPr>
          <w:rFonts w:ascii="Arial" w:hAnsi="Arial" w:cs="Arial"/>
          <w:sz w:val="24"/>
          <w:szCs w:val="24"/>
        </w:rPr>
        <w:t>Dix, P. (2010). How to Manage Behaviour in the Classroom. The Guardian. [</w:t>
      </w:r>
      <w:proofErr w:type="gramStart"/>
      <w:r w:rsidRPr="00BF5126">
        <w:rPr>
          <w:rFonts w:ascii="Arial" w:hAnsi="Arial" w:cs="Arial"/>
          <w:sz w:val="24"/>
          <w:szCs w:val="24"/>
        </w:rPr>
        <w:t>online</w:t>
      </w:r>
      <w:proofErr w:type="gramEnd"/>
      <w:r w:rsidRPr="00BF5126">
        <w:rPr>
          <w:rFonts w:ascii="Arial" w:hAnsi="Arial" w:cs="Arial"/>
          <w:sz w:val="24"/>
          <w:szCs w:val="24"/>
        </w:rPr>
        <w:t>] Available at: https://www.theguardian.com/society/joepublic/2010/feb/09/pupil-behaviour-management-tips [Accessed 3 Apr. 2018].</w:t>
      </w:r>
    </w:p>
    <w:p w:rsidR="005D0162" w:rsidRDefault="005D0162" w:rsidP="008401A6">
      <w:pPr>
        <w:spacing w:line="360" w:lineRule="auto"/>
        <w:ind w:left="284" w:hanging="284"/>
        <w:rPr>
          <w:rFonts w:ascii="Arial" w:hAnsi="Arial" w:cs="Arial"/>
          <w:sz w:val="24"/>
          <w:szCs w:val="24"/>
        </w:rPr>
      </w:pPr>
      <w:r w:rsidRPr="005D0162">
        <w:rPr>
          <w:rFonts w:ascii="Arial" w:hAnsi="Arial" w:cs="Arial"/>
          <w:sz w:val="24"/>
          <w:szCs w:val="24"/>
        </w:rPr>
        <w:lastRenderedPageBreak/>
        <w:t xml:space="preserve">Dowling, N. (2000). Database Design and Management Using Access. Gosport: </w:t>
      </w:r>
      <w:proofErr w:type="spellStart"/>
      <w:r w:rsidRPr="005D0162">
        <w:rPr>
          <w:rFonts w:ascii="Arial" w:hAnsi="Arial" w:cs="Arial"/>
          <w:sz w:val="24"/>
          <w:szCs w:val="24"/>
        </w:rPr>
        <w:t>Continnum</w:t>
      </w:r>
      <w:proofErr w:type="spellEnd"/>
      <w:r w:rsidRPr="005D0162">
        <w:rPr>
          <w:rFonts w:ascii="Arial" w:hAnsi="Arial" w:cs="Arial"/>
          <w:sz w:val="24"/>
          <w:szCs w:val="24"/>
        </w:rPr>
        <w:t>.</w:t>
      </w:r>
    </w:p>
    <w:p w:rsidR="0087555E" w:rsidRDefault="0087555E" w:rsidP="0087555E">
      <w:pPr>
        <w:spacing w:line="360" w:lineRule="auto"/>
        <w:ind w:left="284" w:hanging="284"/>
        <w:rPr>
          <w:rFonts w:ascii="Arial" w:hAnsi="Arial" w:cs="Arial"/>
          <w:sz w:val="24"/>
          <w:szCs w:val="24"/>
        </w:rPr>
      </w:pPr>
      <w:r w:rsidRPr="0087555E">
        <w:rPr>
          <w:rFonts w:ascii="Arial" w:hAnsi="Arial" w:cs="Arial"/>
          <w:sz w:val="24"/>
          <w:szCs w:val="24"/>
        </w:rPr>
        <w:t>Dumas, J. S. (2003). User-based evaluations. In The Human-Co</w:t>
      </w:r>
      <w:r>
        <w:rPr>
          <w:rFonts w:ascii="Arial" w:hAnsi="Arial" w:cs="Arial"/>
          <w:sz w:val="24"/>
          <w:szCs w:val="24"/>
        </w:rPr>
        <w:t xml:space="preserve">mputer Interaction Handbook. J. </w:t>
      </w:r>
      <w:r w:rsidRPr="0087555E">
        <w:rPr>
          <w:rFonts w:ascii="Arial" w:hAnsi="Arial" w:cs="Arial"/>
          <w:sz w:val="24"/>
          <w:szCs w:val="24"/>
        </w:rPr>
        <w:t xml:space="preserve">K. </w:t>
      </w:r>
      <w:proofErr w:type="spellStart"/>
      <w:r w:rsidRPr="0087555E">
        <w:rPr>
          <w:rFonts w:ascii="Arial" w:hAnsi="Arial" w:cs="Arial"/>
          <w:sz w:val="24"/>
          <w:szCs w:val="24"/>
        </w:rPr>
        <w:t>Jacko</w:t>
      </w:r>
      <w:proofErr w:type="spellEnd"/>
      <w:r w:rsidRPr="0087555E">
        <w:rPr>
          <w:rFonts w:ascii="Arial" w:hAnsi="Arial" w:cs="Arial"/>
          <w:sz w:val="24"/>
          <w:szCs w:val="24"/>
        </w:rPr>
        <w:t xml:space="preserve">, and A. </w:t>
      </w:r>
      <w:proofErr w:type="gramStart"/>
      <w:r w:rsidRPr="0087555E">
        <w:rPr>
          <w:rFonts w:ascii="Arial" w:hAnsi="Arial" w:cs="Arial"/>
          <w:sz w:val="24"/>
          <w:szCs w:val="24"/>
        </w:rPr>
        <w:t>Sears</w:t>
      </w:r>
      <w:proofErr w:type="gramEnd"/>
      <w:r w:rsidRPr="0087555E">
        <w:rPr>
          <w:rFonts w:ascii="Arial" w:hAnsi="Arial" w:cs="Arial"/>
          <w:sz w:val="24"/>
          <w:szCs w:val="24"/>
        </w:rPr>
        <w:t xml:space="preserve"> ed. </w:t>
      </w:r>
      <w:proofErr w:type="spellStart"/>
      <w:r w:rsidRPr="0087555E">
        <w:rPr>
          <w:rFonts w:ascii="Arial" w:hAnsi="Arial" w:cs="Arial"/>
          <w:sz w:val="24"/>
          <w:szCs w:val="24"/>
        </w:rPr>
        <w:t>Manhwah</w:t>
      </w:r>
      <w:proofErr w:type="spellEnd"/>
      <w:r w:rsidRPr="0087555E">
        <w:rPr>
          <w:rFonts w:ascii="Arial" w:hAnsi="Arial" w:cs="Arial"/>
          <w:sz w:val="24"/>
          <w:szCs w:val="24"/>
        </w:rPr>
        <w:t xml:space="preserve">, NJ: </w:t>
      </w:r>
      <w:r>
        <w:rPr>
          <w:rFonts w:ascii="Arial" w:hAnsi="Arial" w:cs="Arial"/>
          <w:sz w:val="24"/>
          <w:szCs w:val="24"/>
        </w:rPr>
        <w:t>Lawrence Erlbaum Associates.</w:t>
      </w:r>
    </w:p>
    <w:p w:rsidR="003C0CE4" w:rsidRDefault="003C0CE4" w:rsidP="0087555E">
      <w:pPr>
        <w:spacing w:line="360" w:lineRule="auto"/>
        <w:ind w:left="284" w:hanging="284"/>
        <w:rPr>
          <w:rFonts w:ascii="Arial" w:hAnsi="Arial" w:cs="Arial"/>
          <w:sz w:val="24"/>
          <w:szCs w:val="24"/>
        </w:rPr>
      </w:pPr>
      <w:r>
        <w:rPr>
          <w:rFonts w:ascii="Arial" w:hAnsi="Arial" w:cs="Arial"/>
          <w:sz w:val="24"/>
          <w:szCs w:val="24"/>
        </w:rPr>
        <w:t>Earp</w:t>
      </w:r>
      <w:r w:rsidRPr="003C0CE4">
        <w:rPr>
          <w:rFonts w:ascii="Arial" w:hAnsi="Arial" w:cs="Arial"/>
          <w:sz w:val="24"/>
          <w:szCs w:val="24"/>
        </w:rPr>
        <w:t>, J. (2017). Classroom layout – what does the research say</w:t>
      </w:r>
      <w:proofErr w:type="gramStart"/>
      <w:r w:rsidRPr="003C0CE4">
        <w:rPr>
          <w:rFonts w:ascii="Arial" w:hAnsi="Arial" w:cs="Arial"/>
          <w:sz w:val="24"/>
          <w:szCs w:val="24"/>
        </w:rPr>
        <w:t>?.</w:t>
      </w:r>
      <w:proofErr w:type="gramEnd"/>
      <w:r w:rsidRPr="003C0CE4">
        <w:rPr>
          <w:rFonts w:ascii="Arial" w:hAnsi="Arial" w:cs="Arial"/>
          <w:sz w:val="24"/>
          <w:szCs w:val="24"/>
        </w:rPr>
        <w:t xml:space="preserve"> [</w:t>
      </w:r>
      <w:proofErr w:type="gramStart"/>
      <w:r w:rsidRPr="003C0CE4">
        <w:rPr>
          <w:rFonts w:ascii="Arial" w:hAnsi="Arial" w:cs="Arial"/>
          <w:sz w:val="24"/>
          <w:szCs w:val="24"/>
        </w:rPr>
        <w:t>online</w:t>
      </w:r>
      <w:proofErr w:type="gramEnd"/>
      <w:r w:rsidRPr="003C0CE4">
        <w:rPr>
          <w:rFonts w:ascii="Arial" w:hAnsi="Arial" w:cs="Arial"/>
          <w:sz w:val="24"/>
          <w:szCs w:val="24"/>
        </w:rPr>
        <w:t>] Teacher Magazine. Available at: https://www.teachermagazine.com.au/articles/classroom-layout-what-does-the-research-say [Accessed 5 May 2018].</w:t>
      </w:r>
    </w:p>
    <w:p w:rsidR="000E467A" w:rsidRDefault="000E467A" w:rsidP="008401A6">
      <w:pPr>
        <w:spacing w:line="360" w:lineRule="auto"/>
        <w:ind w:left="284" w:hanging="284"/>
        <w:rPr>
          <w:rFonts w:ascii="Arial" w:hAnsi="Arial" w:cs="Arial"/>
          <w:sz w:val="24"/>
          <w:szCs w:val="24"/>
        </w:rPr>
      </w:pPr>
      <w:r w:rsidRPr="000E467A">
        <w:rPr>
          <w:rFonts w:ascii="Arial" w:hAnsi="Arial" w:cs="Arial"/>
          <w:sz w:val="24"/>
          <w:szCs w:val="24"/>
        </w:rPr>
        <w:t xml:space="preserve">Emmer, E., </w:t>
      </w:r>
      <w:proofErr w:type="spellStart"/>
      <w:r w:rsidRPr="000E467A">
        <w:rPr>
          <w:rFonts w:ascii="Arial" w:hAnsi="Arial" w:cs="Arial"/>
          <w:sz w:val="24"/>
          <w:szCs w:val="24"/>
        </w:rPr>
        <w:t>Evertson</w:t>
      </w:r>
      <w:proofErr w:type="spellEnd"/>
      <w:r w:rsidRPr="000E467A">
        <w:rPr>
          <w:rFonts w:ascii="Arial" w:hAnsi="Arial" w:cs="Arial"/>
          <w:sz w:val="24"/>
          <w:szCs w:val="24"/>
        </w:rPr>
        <w:t xml:space="preserve">, C., </w:t>
      </w:r>
      <w:proofErr w:type="spellStart"/>
      <w:r w:rsidRPr="000E467A">
        <w:rPr>
          <w:rFonts w:ascii="Arial" w:hAnsi="Arial" w:cs="Arial"/>
          <w:sz w:val="24"/>
          <w:szCs w:val="24"/>
        </w:rPr>
        <w:t>Worsham</w:t>
      </w:r>
      <w:proofErr w:type="spellEnd"/>
      <w:r w:rsidRPr="000E467A">
        <w:rPr>
          <w:rFonts w:ascii="Arial" w:hAnsi="Arial" w:cs="Arial"/>
          <w:sz w:val="24"/>
          <w:szCs w:val="24"/>
        </w:rPr>
        <w:t xml:space="preserve">, M., </w:t>
      </w:r>
      <w:proofErr w:type="spellStart"/>
      <w:r w:rsidRPr="000E467A">
        <w:rPr>
          <w:rFonts w:ascii="Arial" w:hAnsi="Arial" w:cs="Arial"/>
          <w:sz w:val="24"/>
          <w:szCs w:val="24"/>
        </w:rPr>
        <w:t>Sandford</w:t>
      </w:r>
      <w:proofErr w:type="spellEnd"/>
      <w:r w:rsidRPr="000E467A">
        <w:rPr>
          <w:rFonts w:ascii="Arial" w:hAnsi="Arial" w:cs="Arial"/>
          <w:sz w:val="24"/>
          <w:szCs w:val="24"/>
        </w:rPr>
        <w:t xml:space="preserve">, C. and Clements, J. (2000). Classroom management for secondary teachers. 5th ed. Needham: </w:t>
      </w:r>
      <w:proofErr w:type="spellStart"/>
      <w:r w:rsidRPr="000E467A">
        <w:rPr>
          <w:rFonts w:ascii="Arial" w:hAnsi="Arial" w:cs="Arial"/>
          <w:sz w:val="24"/>
          <w:szCs w:val="24"/>
        </w:rPr>
        <w:t>Allyn</w:t>
      </w:r>
      <w:proofErr w:type="spellEnd"/>
      <w:r w:rsidRPr="000E467A">
        <w:rPr>
          <w:rFonts w:ascii="Arial" w:hAnsi="Arial" w:cs="Arial"/>
          <w:sz w:val="24"/>
          <w:szCs w:val="24"/>
        </w:rPr>
        <w:t xml:space="preserve"> and Bacon.</w:t>
      </w:r>
    </w:p>
    <w:p w:rsidR="00E53A70" w:rsidRDefault="00E53A70" w:rsidP="008401A6">
      <w:pPr>
        <w:spacing w:line="360" w:lineRule="auto"/>
        <w:ind w:left="284" w:hanging="284"/>
        <w:rPr>
          <w:rFonts w:ascii="Arial" w:hAnsi="Arial" w:cs="Arial"/>
          <w:sz w:val="24"/>
          <w:szCs w:val="24"/>
        </w:rPr>
      </w:pPr>
      <w:proofErr w:type="spellStart"/>
      <w:r w:rsidRPr="00E53A70">
        <w:rPr>
          <w:rFonts w:ascii="Arial" w:hAnsi="Arial" w:cs="Arial"/>
          <w:sz w:val="24"/>
          <w:szCs w:val="24"/>
        </w:rPr>
        <w:t>Fernandes</w:t>
      </w:r>
      <w:proofErr w:type="spellEnd"/>
      <w:r w:rsidRPr="00E53A70">
        <w:rPr>
          <w:rFonts w:ascii="Arial" w:hAnsi="Arial" w:cs="Arial"/>
          <w:sz w:val="24"/>
          <w:szCs w:val="24"/>
        </w:rPr>
        <w:t xml:space="preserve">, A., Huang, J. and </w:t>
      </w:r>
      <w:proofErr w:type="spellStart"/>
      <w:r w:rsidRPr="00E53A70">
        <w:rPr>
          <w:rFonts w:ascii="Arial" w:hAnsi="Arial" w:cs="Arial"/>
          <w:sz w:val="24"/>
          <w:szCs w:val="24"/>
        </w:rPr>
        <w:t>Rinaldo</w:t>
      </w:r>
      <w:proofErr w:type="spellEnd"/>
      <w:r w:rsidRPr="00E53A70">
        <w:rPr>
          <w:rFonts w:ascii="Arial" w:hAnsi="Arial" w:cs="Arial"/>
          <w:sz w:val="24"/>
          <w:szCs w:val="24"/>
        </w:rPr>
        <w:t>, V. (2011). Does Where A Student Sits Really Matter? - The Impact of Seating Locations on Student Classroom Learning. International Journal of Applied Educ</w:t>
      </w:r>
      <w:r w:rsidR="00A331C4">
        <w:rPr>
          <w:rFonts w:ascii="Arial" w:hAnsi="Arial" w:cs="Arial"/>
          <w:sz w:val="24"/>
          <w:szCs w:val="24"/>
        </w:rPr>
        <w:t>ational Studies. 10(</w:t>
      </w:r>
      <w:r w:rsidRPr="00E53A70">
        <w:rPr>
          <w:rFonts w:ascii="Arial" w:hAnsi="Arial" w:cs="Arial"/>
          <w:sz w:val="24"/>
          <w:szCs w:val="24"/>
        </w:rPr>
        <w:t>1</w:t>
      </w:r>
      <w:r w:rsidR="00A331C4">
        <w:rPr>
          <w:rFonts w:ascii="Arial" w:hAnsi="Arial" w:cs="Arial"/>
          <w:sz w:val="24"/>
          <w:szCs w:val="24"/>
        </w:rPr>
        <w:t>) 66-77.</w:t>
      </w:r>
    </w:p>
    <w:p w:rsidR="00A331C4" w:rsidRDefault="00A331C4" w:rsidP="008401A6">
      <w:pPr>
        <w:spacing w:line="360" w:lineRule="auto"/>
        <w:ind w:left="284" w:hanging="284"/>
        <w:rPr>
          <w:rFonts w:ascii="Arial" w:hAnsi="Arial" w:cs="Arial"/>
          <w:sz w:val="24"/>
          <w:szCs w:val="24"/>
        </w:rPr>
      </w:pPr>
      <w:r w:rsidRPr="00A331C4">
        <w:rPr>
          <w:rFonts w:ascii="Arial" w:hAnsi="Arial" w:cs="Arial"/>
          <w:sz w:val="24"/>
          <w:szCs w:val="24"/>
        </w:rPr>
        <w:t>Francis, P. (1975) Beyond Control? London: Allen &amp; Unwin.</w:t>
      </w:r>
    </w:p>
    <w:p w:rsidR="00A608ED" w:rsidRDefault="00A608ED" w:rsidP="008401A6">
      <w:pPr>
        <w:spacing w:line="360" w:lineRule="auto"/>
        <w:ind w:left="284" w:hanging="284"/>
        <w:rPr>
          <w:rFonts w:ascii="Arial" w:hAnsi="Arial" w:cs="Arial"/>
          <w:sz w:val="24"/>
          <w:szCs w:val="24"/>
        </w:rPr>
      </w:pPr>
      <w:proofErr w:type="spellStart"/>
      <w:r w:rsidRPr="00A608ED">
        <w:rPr>
          <w:rFonts w:ascii="Arial" w:hAnsi="Arial" w:cs="Arial"/>
          <w:sz w:val="24"/>
          <w:szCs w:val="24"/>
        </w:rPr>
        <w:t>Glasser</w:t>
      </w:r>
      <w:proofErr w:type="spellEnd"/>
      <w:r w:rsidRPr="00A608ED">
        <w:rPr>
          <w:rFonts w:ascii="Arial" w:hAnsi="Arial" w:cs="Arial"/>
          <w:sz w:val="24"/>
          <w:szCs w:val="24"/>
        </w:rPr>
        <w:t xml:space="preserve">, W. (1990). The Quality School. Phi Delta </w:t>
      </w:r>
      <w:proofErr w:type="spellStart"/>
      <w:r w:rsidRPr="00A608ED">
        <w:rPr>
          <w:rFonts w:ascii="Arial" w:hAnsi="Arial" w:cs="Arial"/>
          <w:sz w:val="24"/>
          <w:szCs w:val="24"/>
        </w:rPr>
        <w:t>Kappan</w:t>
      </w:r>
      <w:proofErr w:type="spellEnd"/>
      <w:r w:rsidRPr="00A608ED">
        <w:rPr>
          <w:rFonts w:ascii="Arial" w:hAnsi="Arial" w:cs="Arial"/>
          <w:sz w:val="24"/>
          <w:szCs w:val="24"/>
        </w:rPr>
        <w:t>, 71(6), pp.424-435.</w:t>
      </w:r>
    </w:p>
    <w:p w:rsidR="00B2104E" w:rsidRDefault="00B2104E" w:rsidP="008401A6">
      <w:pPr>
        <w:spacing w:line="360" w:lineRule="auto"/>
        <w:ind w:left="284" w:hanging="284"/>
        <w:rPr>
          <w:rFonts w:ascii="Arial" w:hAnsi="Arial" w:cs="Arial"/>
          <w:sz w:val="24"/>
          <w:szCs w:val="24"/>
        </w:rPr>
      </w:pPr>
      <w:r w:rsidRPr="00B2104E">
        <w:rPr>
          <w:rFonts w:ascii="Arial" w:hAnsi="Arial" w:cs="Arial"/>
          <w:sz w:val="24"/>
          <w:szCs w:val="24"/>
        </w:rPr>
        <w:t xml:space="preserve">Greene, J., </w:t>
      </w:r>
      <w:proofErr w:type="spellStart"/>
      <w:r w:rsidRPr="00B2104E">
        <w:rPr>
          <w:rFonts w:ascii="Arial" w:hAnsi="Arial" w:cs="Arial"/>
          <w:sz w:val="24"/>
          <w:szCs w:val="24"/>
        </w:rPr>
        <w:t>Caracelli</w:t>
      </w:r>
      <w:proofErr w:type="spellEnd"/>
      <w:r w:rsidRPr="00B2104E">
        <w:rPr>
          <w:rFonts w:ascii="Arial" w:hAnsi="Arial" w:cs="Arial"/>
          <w:sz w:val="24"/>
          <w:szCs w:val="24"/>
        </w:rPr>
        <w:t>, V. and Graham, W. (1989). Toward a Conceptual Framework for Mixed-Method Evaluation Designs. Educational Evaluation and Policy Analysis, 11(3), p.255.</w:t>
      </w:r>
    </w:p>
    <w:p w:rsidR="00BF5126" w:rsidRDefault="00BF5126" w:rsidP="008401A6">
      <w:pPr>
        <w:spacing w:line="360" w:lineRule="auto"/>
        <w:ind w:left="284" w:hanging="284"/>
        <w:rPr>
          <w:rFonts w:ascii="Arial" w:hAnsi="Arial" w:cs="Arial"/>
          <w:sz w:val="24"/>
          <w:szCs w:val="24"/>
        </w:rPr>
      </w:pPr>
      <w:proofErr w:type="spellStart"/>
      <w:r w:rsidRPr="00BF5126">
        <w:rPr>
          <w:rFonts w:ascii="Arial" w:hAnsi="Arial" w:cs="Arial"/>
          <w:sz w:val="24"/>
          <w:szCs w:val="24"/>
        </w:rPr>
        <w:t>Grubaugh</w:t>
      </w:r>
      <w:proofErr w:type="spellEnd"/>
      <w:r w:rsidRPr="00BF5126">
        <w:rPr>
          <w:rFonts w:ascii="Arial" w:hAnsi="Arial" w:cs="Arial"/>
          <w:sz w:val="24"/>
          <w:szCs w:val="24"/>
        </w:rPr>
        <w:t xml:space="preserve">, S. and Houston, R. (1990). Establishing a Classroom Environment That Promotes Interaction and Improved Student </w:t>
      </w:r>
      <w:proofErr w:type="spellStart"/>
      <w:r w:rsidRPr="00BF5126">
        <w:rPr>
          <w:rFonts w:ascii="Arial" w:hAnsi="Arial" w:cs="Arial"/>
          <w:sz w:val="24"/>
          <w:szCs w:val="24"/>
        </w:rPr>
        <w:t>Behavior</w:t>
      </w:r>
      <w:proofErr w:type="spellEnd"/>
      <w:r w:rsidRPr="00BF5126">
        <w:rPr>
          <w:rFonts w:ascii="Arial" w:hAnsi="Arial" w:cs="Arial"/>
          <w:sz w:val="24"/>
          <w:szCs w:val="24"/>
        </w:rPr>
        <w:t>. The Clearing House, [online] 63(8), pp.375-378. Available at: https://scholarworks.wmich.edu/cgi/viewcontent.cgi?referer=https://www.google.co.uk/&amp;httpsredir=1&amp;article=3380&amp;context=honors_theses [Accessed 3 Apr. 2018].</w:t>
      </w:r>
    </w:p>
    <w:p w:rsidR="00132326" w:rsidRDefault="00132326" w:rsidP="008401A6">
      <w:pPr>
        <w:spacing w:line="360" w:lineRule="auto"/>
        <w:ind w:left="284" w:hanging="284"/>
        <w:rPr>
          <w:rFonts w:ascii="Arial" w:hAnsi="Arial" w:cs="Arial"/>
          <w:sz w:val="24"/>
          <w:szCs w:val="24"/>
        </w:rPr>
      </w:pPr>
      <w:r w:rsidRPr="00132326">
        <w:rPr>
          <w:rFonts w:ascii="Arial" w:hAnsi="Arial" w:cs="Arial"/>
          <w:sz w:val="24"/>
          <w:szCs w:val="24"/>
        </w:rPr>
        <w:t>Hallahan, G. (2017). 'Keep your horseshoes and radial groups. I’ll stick to rows – they're better for learning'. [</w:t>
      </w:r>
      <w:proofErr w:type="gramStart"/>
      <w:r w:rsidRPr="00132326">
        <w:rPr>
          <w:rFonts w:ascii="Arial" w:hAnsi="Arial" w:cs="Arial"/>
          <w:sz w:val="24"/>
          <w:szCs w:val="24"/>
        </w:rPr>
        <w:t>online</w:t>
      </w:r>
      <w:proofErr w:type="gramEnd"/>
      <w:r w:rsidRPr="00132326">
        <w:rPr>
          <w:rFonts w:ascii="Arial" w:hAnsi="Arial" w:cs="Arial"/>
          <w:sz w:val="24"/>
          <w:szCs w:val="24"/>
        </w:rPr>
        <w:t xml:space="preserve">] </w:t>
      </w:r>
      <w:proofErr w:type="spellStart"/>
      <w:r w:rsidRPr="00132326">
        <w:rPr>
          <w:rFonts w:ascii="Arial" w:hAnsi="Arial" w:cs="Arial"/>
          <w:sz w:val="24"/>
          <w:szCs w:val="24"/>
        </w:rPr>
        <w:t>Tes</w:t>
      </w:r>
      <w:proofErr w:type="spellEnd"/>
      <w:r w:rsidRPr="00132326">
        <w:rPr>
          <w:rFonts w:ascii="Arial" w:hAnsi="Arial" w:cs="Arial"/>
          <w:sz w:val="24"/>
          <w:szCs w:val="24"/>
        </w:rPr>
        <w:t>. Available at: https://www.tes.com/news/school-news/breaking-views/keep-your-horseshoes-and-radial-groups-ill-stick-rows-theyre-better [Accessed 3 Apr. 2018].</w:t>
      </w:r>
    </w:p>
    <w:p w:rsidR="00490018" w:rsidRDefault="00490018" w:rsidP="008401A6">
      <w:pPr>
        <w:spacing w:line="360" w:lineRule="auto"/>
        <w:ind w:left="284" w:hanging="284"/>
        <w:rPr>
          <w:rFonts w:ascii="Arial" w:hAnsi="Arial" w:cs="Arial"/>
          <w:sz w:val="24"/>
          <w:szCs w:val="24"/>
        </w:rPr>
      </w:pPr>
      <w:r>
        <w:rPr>
          <w:rFonts w:ascii="Arial" w:hAnsi="Arial" w:cs="Arial"/>
          <w:sz w:val="24"/>
          <w:szCs w:val="24"/>
        </w:rPr>
        <w:t>Harmer, J</w:t>
      </w:r>
      <w:r w:rsidRPr="00490018">
        <w:rPr>
          <w:rFonts w:ascii="Arial" w:hAnsi="Arial" w:cs="Arial"/>
          <w:sz w:val="24"/>
          <w:szCs w:val="24"/>
        </w:rPr>
        <w:t>.</w:t>
      </w:r>
      <w:r>
        <w:rPr>
          <w:rFonts w:ascii="Arial" w:hAnsi="Arial" w:cs="Arial"/>
          <w:sz w:val="24"/>
          <w:szCs w:val="24"/>
        </w:rPr>
        <w:t xml:space="preserve"> (1998)</w:t>
      </w:r>
      <w:r w:rsidRPr="00490018">
        <w:rPr>
          <w:rFonts w:ascii="Arial" w:hAnsi="Arial" w:cs="Arial"/>
          <w:sz w:val="24"/>
          <w:szCs w:val="24"/>
        </w:rPr>
        <w:t xml:space="preserve"> How to Teach English. </w:t>
      </w:r>
      <w:r>
        <w:rPr>
          <w:rFonts w:ascii="Arial" w:hAnsi="Arial" w:cs="Arial"/>
          <w:sz w:val="24"/>
          <w:szCs w:val="24"/>
        </w:rPr>
        <w:t>England: Addison Wesley Longman Limited.</w:t>
      </w:r>
    </w:p>
    <w:p w:rsidR="00A4040B" w:rsidRDefault="00F4009C" w:rsidP="008401A6">
      <w:pPr>
        <w:spacing w:line="360" w:lineRule="auto"/>
        <w:ind w:left="284" w:hanging="284"/>
        <w:rPr>
          <w:rFonts w:ascii="Arial" w:hAnsi="Arial" w:cs="Arial"/>
          <w:sz w:val="24"/>
          <w:szCs w:val="24"/>
        </w:rPr>
      </w:pPr>
      <w:r w:rsidRPr="00F4009C">
        <w:rPr>
          <w:rFonts w:ascii="Arial" w:hAnsi="Arial" w:cs="Arial"/>
          <w:sz w:val="24"/>
          <w:szCs w:val="24"/>
        </w:rPr>
        <w:lastRenderedPageBreak/>
        <w:t xml:space="preserve">Hannah, R. (2013). The Effect of Classroom Environment on Student Learning. Honours. Lee </w:t>
      </w:r>
      <w:proofErr w:type="spellStart"/>
      <w:r w:rsidRPr="00F4009C">
        <w:rPr>
          <w:rFonts w:ascii="Arial" w:hAnsi="Arial" w:cs="Arial"/>
          <w:sz w:val="24"/>
          <w:szCs w:val="24"/>
        </w:rPr>
        <w:t>Honors</w:t>
      </w:r>
      <w:proofErr w:type="spellEnd"/>
      <w:r w:rsidRPr="00F4009C">
        <w:rPr>
          <w:rFonts w:ascii="Arial" w:hAnsi="Arial" w:cs="Arial"/>
          <w:sz w:val="24"/>
          <w:szCs w:val="24"/>
        </w:rPr>
        <w:t xml:space="preserve"> College.</w:t>
      </w:r>
    </w:p>
    <w:p w:rsidR="00705989" w:rsidRDefault="00705989" w:rsidP="008401A6">
      <w:pPr>
        <w:spacing w:line="360" w:lineRule="auto"/>
        <w:ind w:left="284" w:hanging="284"/>
        <w:rPr>
          <w:rFonts w:ascii="Arial" w:hAnsi="Arial" w:cs="Arial"/>
          <w:sz w:val="24"/>
          <w:szCs w:val="24"/>
        </w:rPr>
      </w:pPr>
      <w:r w:rsidRPr="00705989">
        <w:rPr>
          <w:rFonts w:ascii="Arial" w:hAnsi="Arial" w:cs="Arial"/>
          <w:sz w:val="24"/>
          <w:szCs w:val="24"/>
        </w:rPr>
        <w:t xml:space="preserve">Hastings, N. &amp; </w:t>
      </w:r>
      <w:proofErr w:type="spellStart"/>
      <w:r w:rsidRPr="00705989">
        <w:rPr>
          <w:rFonts w:ascii="Arial" w:hAnsi="Arial" w:cs="Arial"/>
          <w:sz w:val="24"/>
          <w:szCs w:val="24"/>
        </w:rPr>
        <w:t>Schwieso</w:t>
      </w:r>
      <w:proofErr w:type="spellEnd"/>
      <w:r w:rsidRPr="00705989">
        <w:rPr>
          <w:rFonts w:ascii="Arial" w:hAnsi="Arial" w:cs="Arial"/>
          <w:sz w:val="24"/>
          <w:szCs w:val="24"/>
        </w:rPr>
        <w:t>, J. (1995). Tasks and</w:t>
      </w:r>
      <w:r>
        <w:rPr>
          <w:rFonts w:ascii="Arial" w:hAnsi="Arial" w:cs="Arial"/>
          <w:sz w:val="24"/>
          <w:szCs w:val="24"/>
        </w:rPr>
        <w:t xml:space="preserve"> tables: The effects of seating </w:t>
      </w:r>
      <w:r w:rsidRPr="00705989">
        <w:rPr>
          <w:rFonts w:ascii="Arial" w:hAnsi="Arial" w:cs="Arial"/>
          <w:sz w:val="24"/>
          <w:szCs w:val="24"/>
        </w:rPr>
        <w:t>arrangements on task engagement in primary class</w:t>
      </w:r>
      <w:r>
        <w:rPr>
          <w:rFonts w:ascii="Arial" w:hAnsi="Arial" w:cs="Arial"/>
          <w:sz w:val="24"/>
          <w:szCs w:val="24"/>
        </w:rPr>
        <w:t>rooms. Educational Research, 37</w:t>
      </w:r>
      <w:r w:rsidRPr="00705989">
        <w:rPr>
          <w:rFonts w:ascii="Arial" w:hAnsi="Arial" w:cs="Arial"/>
          <w:sz w:val="24"/>
          <w:szCs w:val="24"/>
        </w:rPr>
        <w:t>(3), 279-291.</w:t>
      </w:r>
    </w:p>
    <w:p w:rsidR="008D3ABF" w:rsidRDefault="008D3ABF" w:rsidP="008401A6">
      <w:pPr>
        <w:spacing w:line="360" w:lineRule="auto"/>
        <w:ind w:left="284" w:hanging="284"/>
        <w:rPr>
          <w:rFonts w:ascii="Arial" w:hAnsi="Arial" w:cs="Arial"/>
          <w:sz w:val="24"/>
          <w:szCs w:val="24"/>
        </w:rPr>
      </w:pPr>
      <w:proofErr w:type="spellStart"/>
      <w:r w:rsidRPr="008D3ABF">
        <w:rPr>
          <w:rFonts w:ascii="Arial" w:hAnsi="Arial" w:cs="Arial"/>
          <w:sz w:val="24"/>
          <w:szCs w:val="24"/>
        </w:rPr>
        <w:t>Hockett</w:t>
      </w:r>
      <w:proofErr w:type="spellEnd"/>
      <w:r w:rsidRPr="008D3ABF">
        <w:rPr>
          <w:rFonts w:ascii="Arial" w:hAnsi="Arial" w:cs="Arial"/>
          <w:sz w:val="24"/>
          <w:szCs w:val="24"/>
        </w:rPr>
        <w:t>, J. (2014). Five Tips for Getting Started With Differentiation in a Secondary Classroom. [Blog] ASCD. Available at: http://inservice.ascd.org/five-tips-for-getting-started-with-differentiation-in-a-secondary-classroom/ [Accessed 6 Apr. 2018].</w:t>
      </w:r>
    </w:p>
    <w:p w:rsidR="00C26C58" w:rsidRDefault="00C26C58" w:rsidP="008401A6">
      <w:pPr>
        <w:spacing w:line="360" w:lineRule="auto"/>
        <w:ind w:left="284" w:hanging="284"/>
        <w:rPr>
          <w:rFonts w:ascii="Arial" w:hAnsi="Arial" w:cs="Arial"/>
          <w:sz w:val="24"/>
          <w:szCs w:val="24"/>
        </w:rPr>
      </w:pPr>
      <w:r w:rsidRPr="00C26C58">
        <w:rPr>
          <w:rFonts w:ascii="Arial" w:hAnsi="Arial" w:cs="Arial"/>
          <w:sz w:val="24"/>
          <w:szCs w:val="24"/>
        </w:rPr>
        <w:t xml:space="preserve">Holmes, M. and </w:t>
      </w:r>
      <w:proofErr w:type="spellStart"/>
      <w:r w:rsidRPr="00C26C58">
        <w:rPr>
          <w:rFonts w:ascii="Arial" w:hAnsi="Arial" w:cs="Arial"/>
          <w:sz w:val="24"/>
          <w:szCs w:val="24"/>
        </w:rPr>
        <w:t>Bloxham</w:t>
      </w:r>
      <w:proofErr w:type="spellEnd"/>
      <w:r w:rsidRPr="00C26C58">
        <w:rPr>
          <w:rFonts w:ascii="Arial" w:hAnsi="Arial" w:cs="Arial"/>
          <w:sz w:val="24"/>
          <w:szCs w:val="24"/>
        </w:rPr>
        <w:t>, M. (2007). An observational method for time use research: Advantages, disadvantages and lessons learned from the Middletown Media Studies. [</w:t>
      </w:r>
      <w:proofErr w:type="spellStart"/>
      <w:proofErr w:type="gramStart"/>
      <w:r w:rsidRPr="00C26C58">
        <w:rPr>
          <w:rFonts w:ascii="Arial" w:hAnsi="Arial" w:cs="Arial"/>
          <w:sz w:val="24"/>
          <w:szCs w:val="24"/>
        </w:rPr>
        <w:t>ebook</w:t>
      </w:r>
      <w:proofErr w:type="spellEnd"/>
      <w:proofErr w:type="gramEnd"/>
      <w:r w:rsidRPr="00C26C58">
        <w:rPr>
          <w:rFonts w:ascii="Arial" w:hAnsi="Arial" w:cs="Arial"/>
          <w:sz w:val="24"/>
          <w:szCs w:val="24"/>
        </w:rPr>
        <w:t>] Washington: Ball State University. Available at: http://www.atususers.umd.edu/wip2/papers_i2007/Holmes.pdf [Accessed 23 Apr. 2018].</w:t>
      </w:r>
    </w:p>
    <w:p w:rsidR="00BC5952" w:rsidRDefault="00BC5952" w:rsidP="008401A6">
      <w:pPr>
        <w:spacing w:line="360" w:lineRule="auto"/>
        <w:ind w:left="284" w:hanging="284"/>
        <w:rPr>
          <w:rFonts w:ascii="Arial" w:hAnsi="Arial" w:cs="Arial"/>
          <w:sz w:val="24"/>
          <w:szCs w:val="24"/>
        </w:rPr>
      </w:pPr>
      <w:r w:rsidRPr="00BC5952">
        <w:rPr>
          <w:rFonts w:ascii="Arial" w:hAnsi="Arial" w:cs="Arial"/>
          <w:sz w:val="24"/>
          <w:szCs w:val="24"/>
        </w:rPr>
        <w:t xml:space="preserve">Houser, R. (1998). </w:t>
      </w:r>
      <w:proofErr w:type="spellStart"/>
      <w:r w:rsidRPr="00BC5952">
        <w:rPr>
          <w:rFonts w:ascii="Arial" w:hAnsi="Arial" w:cs="Arial"/>
          <w:sz w:val="24"/>
          <w:szCs w:val="24"/>
        </w:rPr>
        <w:t>Counseling</w:t>
      </w:r>
      <w:proofErr w:type="spellEnd"/>
      <w:r w:rsidRPr="00BC5952">
        <w:rPr>
          <w:rFonts w:ascii="Arial" w:hAnsi="Arial" w:cs="Arial"/>
          <w:sz w:val="24"/>
          <w:szCs w:val="24"/>
        </w:rPr>
        <w:t xml:space="preserve"> and educational research. Thousand Oaks: SAGE.</w:t>
      </w:r>
    </w:p>
    <w:p w:rsidR="00E47B34" w:rsidRDefault="00E47B34" w:rsidP="008401A6">
      <w:pPr>
        <w:spacing w:line="360" w:lineRule="auto"/>
        <w:ind w:left="284" w:hanging="284"/>
        <w:rPr>
          <w:rFonts w:ascii="Arial" w:hAnsi="Arial" w:cs="Arial"/>
          <w:sz w:val="24"/>
          <w:szCs w:val="24"/>
        </w:rPr>
      </w:pPr>
      <w:r w:rsidRPr="00E47B34">
        <w:rPr>
          <w:rFonts w:ascii="Arial" w:hAnsi="Arial" w:cs="Arial"/>
          <w:sz w:val="24"/>
          <w:szCs w:val="24"/>
        </w:rPr>
        <w:t>Jones, C. (2017). Advantages &amp; Disadvantages of Qualitative &amp; Quantitative Research. [Blog] Classroom. Available at: https://classroom.synonym.com/advantages-disadvantages-of-qualitative-quantitative-research-12082716.html [Accessed 13 Apr. 2018].</w:t>
      </w:r>
    </w:p>
    <w:p w:rsidR="0084260D" w:rsidRPr="00391244" w:rsidRDefault="0084260D" w:rsidP="008401A6">
      <w:pPr>
        <w:spacing w:line="360" w:lineRule="auto"/>
        <w:ind w:left="284" w:hanging="284"/>
        <w:rPr>
          <w:rFonts w:ascii="Arial" w:hAnsi="Arial" w:cs="Arial"/>
          <w:sz w:val="24"/>
          <w:szCs w:val="24"/>
        </w:rPr>
      </w:pPr>
      <w:proofErr w:type="spellStart"/>
      <w:r w:rsidRPr="0084260D">
        <w:rPr>
          <w:rFonts w:ascii="Arial" w:hAnsi="Arial" w:cs="Arial"/>
          <w:sz w:val="24"/>
          <w:szCs w:val="24"/>
        </w:rPr>
        <w:t>Kawulich</w:t>
      </w:r>
      <w:proofErr w:type="spellEnd"/>
      <w:r w:rsidRPr="0084260D">
        <w:rPr>
          <w:rFonts w:ascii="Arial" w:hAnsi="Arial" w:cs="Arial"/>
          <w:sz w:val="24"/>
          <w:szCs w:val="24"/>
        </w:rPr>
        <w:t>, B. (2005). Participant Observation as a Data Collection Method. Forum: Qualitative Social Research, 6(2).</w:t>
      </w:r>
    </w:p>
    <w:p w:rsidR="00EB5B45" w:rsidRDefault="00EB5B45" w:rsidP="008401A6">
      <w:pPr>
        <w:spacing w:line="360" w:lineRule="auto"/>
        <w:ind w:left="284" w:hanging="284"/>
        <w:rPr>
          <w:rFonts w:ascii="Arial" w:hAnsi="Arial" w:cs="Arial"/>
          <w:sz w:val="24"/>
          <w:szCs w:val="24"/>
        </w:rPr>
      </w:pPr>
      <w:proofErr w:type="spellStart"/>
      <w:r w:rsidRPr="00391244">
        <w:rPr>
          <w:rFonts w:ascii="Arial" w:hAnsi="Arial" w:cs="Arial"/>
          <w:sz w:val="24"/>
          <w:szCs w:val="24"/>
        </w:rPr>
        <w:t>Leaman</w:t>
      </w:r>
      <w:proofErr w:type="spellEnd"/>
      <w:r w:rsidRPr="00391244">
        <w:rPr>
          <w:rFonts w:ascii="Arial" w:hAnsi="Arial" w:cs="Arial"/>
          <w:sz w:val="24"/>
          <w:szCs w:val="24"/>
        </w:rPr>
        <w:t>, L. (2006). Classroom confidential. London: Continuum.</w:t>
      </w:r>
    </w:p>
    <w:p w:rsidR="00A73EF9" w:rsidRDefault="00A73EF9" w:rsidP="008401A6">
      <w:pPr>
        <w:spacing w:line="360" w:lineRule="auto"/>
        <w:ind w:left="284" w:hanging="284"/>
        <w:rPr>
          <w:rFonts w:ascii="Arial" w:hAnsi="Arial" w:cs="Arial"/>
          <w:sz w:val="24"/>
          <w:szCs w:val="24"/>
        </w:rPr>
      </w:pPr>
      <w:r w:rsidRPr="00A73EF9">
        <w:rPr>
          <w:rFonts w:ascii="Arial" w:hAnsi="Arial" w:cs="Arial"/>
          <w:sz w:val="24"/>
          <w:szCs w:val="24"/>
        </w:rPr>
        <w:t xml:space="preserve">Maimon, O. and Rokach, L. (2005). Data mining and knowledge discovery handbook. 1st </w:t>
      </w:r>
      <w:proofErr w:type="gramStart"/>
      <w:r w:rsidRPr="00A73EF9">
        <w:rPr>
          <w:rFonts w:ascii="Arial" w:hAnsi="Arial" w:cs="Arial"/>
          <w:sz w:val="24"/>
          <w:szCs w:val="24"/>
        </w:rPr>
        <w:t>ed</w:t>
      </w:r>
      <w:proofErr w:type="gramEnd"/>
      <w:r w:rsidRPr="00A73EF9">
        <w:rPr>
          <w:rFonts w:ascii="Arial" w:hAnsi="Arial" w:cs="Arial"/>
          <w:sz w:val="24"/>
          <w:szCs w:val="24"/>
        </w:rPr>
        <w:t>. New York: Springer.</w:t>
      </w:r>
    </w:p>
    <w:p w:rsidR="002514E8" w:rsidRDefault="002514E8" w:rsidP="008401A6">
      <w:pPr>
        <w:spacing w:line="360" w:lineRule="auto"/>
        <w:ind w:left="284" w:hanging="284"/>
        <w:rPr>
          <w:rFonts w:ascii="Arial" w:hAnsi="Arial" w:cs="Arial"/>
          <w:sz w:val="24"/>
          <w:szCs w:val="24"/>
        </w:rPr>
      </w:pPr>
      <w:proofErr w:type="spellStart"/>
      <w:r w:rsidRPr="002514E8">
        <w:rPr>
          <w:rFonts w:ascii="Arial" w:hAnsi="Arial" w:cs="Arial"/>
          <w:sz w:val="24"/>
          <w:szCs w:val="24"/>
        </w:rPr>
        <w:t>Marland</w:t>
      </w:r>
      <w:proofErr w:type="spellEnd"/>
      <w:r w:rsidRPr="002514E8">
        <w:rPr>
          <w:rFonts w:ascii="Arial" w:hAnsi="Arial" w:cs="Arial"/>
          <w:sz w:val="24"/>
          <w:szCs w:val="24"/>
        </w:rPr>
        <w:t>, M. (1975). The craft of the classroom. Oxford: Heinemann Educational.</w:t>
      </w:r>
    </w:p>
    <w:p w:rsidR="00F12F5C" w:rsidRDefault="00F12F5C" w:rsidP="008401A6">
      <w:pPr>
        <w:spacing w:line="360" w:lineRule="auto"/>
        <w:ind w:left="284" w:hanging="284"/>
        <w:rPr>
          <w:rFonts w:ascii="Arial" w:hAnsi="Arial" w:cs="Arial"/>
          <w:sz w:val="24"/>
          <w:szCs w:val="24"/>
        </w:rPr>
      </w:pPr>
      <w:proofErr w:type="spellStart"/>
      <w:r w:rsidRPr="00F12F5C">
        <w:rPr>
          <w:rFonts w:ascii="Arial" w:hAnsi="Arial" w:cs="Arial"/>
          <w:sz w:val="24"/>
          <w:szCs w:val="24"/>
        </w:rPr>
        <w:t>Martella</w:t>
      </w:r>
      <w:proofErr w:type="spellEnd"/>
      <w:r w:rsidRPr="00F12F5C">
        <w:rPr>
          <w:rFonts w:ascii="Arial" w:hAnsi="Arial" w:cs="Arial"/>
          <w:sz w:val="24"/>
          <w:szCs w:val="24"/>
        </w:rPr>
        <w:t xml:space="preserve">, R.C., Nelson, J.R., &amp; </w:t>
      </w:r>
      <w:proofErr w:type="spellStart"/>
      <w:r w:rsidRPr="00F12F5C">
        <w:rPr>
          <w:rFonts w:ascii="Arial" w:hAnsi="Arial" w:cs="Arial"/>
          <w:sz w:val="24"/>
          <w:szCs w:val="24"/>
        </w:rPr>
        <w:t>Marchand-Martella</w:t>
      </w:r>
      <w:proofErr w:type="spellEnd"/>
      <w:r w:rsidRPr="00F12F5C">
        <w:rPr>
          <w:rFonts w:ascii="Arial" w:hAnsi="Arial" w:cs="Arial"/>
          <w:sz w:val="24"/>
          <w:szCs w:val="24"/>
        </w:rPr>
        <w:t>, N.E. (2003</w:t>
      </w:r>
      <w:r>
        <w:rPr>
          <w:rFonts w:ascii="Arial" w:hAnsi="Arial" w:cs="Arial"/>
          <w:sz w:val="24"/>
          <w:szCs w:val="24"/>
        </w:rPr>
        <w:t xml:space="preserve">). Managing disruptive </w:t>
      </w:r>
      <w:proofErr w:type="spellStart"/>
      <w:r>
        <w:rPr>
          <w:rFonts w:ascii="Arial" w:hAnsi="Arial" w:cs="Arial"/>
          <w:sz w:val="24"/>
          <w:szCs w:val="24"/>
        </w:rPr>
        <w:t>behavior</w:t>
      </w:r>
      <w:proofErr w:type="spellEnd"/>
      <w:r w:rsidR="005C3A8C">
        <w:rPr>
          <w:rFonts w:ascii="Arial" w:hAnsi="Arial" w:cs="Arial"/>
          <w:sz w:val="24"/>
          <w:szCs w:val="24"/>
        </w:rPr>
        <w:t xml:space="preserve"> in the schools. Boston</w:t>
      </w:r>
      <w:r w:rsidRPr="00F12F5C">
        <w:rPr>
          <w:rFonts w:ascii="Arial" w:hAnsi="Arial" w:cs="Arial"/>
          <w:sz w:val="24"/>
          <w:szCs w:val="24"/>
        </w:rPr>
        <w:t xml:space="preserve">: </w:t>
      </w:r>
      <w:proofErr w:type="spellStart"/>
      <w:r w:rsidRPr="00F12F5C">
        <w:rPr>
          <w:rFonts w:ascii="Arial" w:hAnsi="Arial" w:cs="Arial"/>
          <w:sz w:val="24"/>
          <w:szCs w:val="24"/>
        </w:rPr>
        <w:t>Allyn</w:t>
      </w:r>
      <w:proofErr w:type="spellEnd"/>
      <w:r w:rsidRPr="00F12F5C">
        <w:rPr>
          <w:rFonts w:ascii="Arial" w:hAnsi="Arial" w:cs="Arial"/>
          <w:sz w:val="24"/>
          <w:szCs w:val="24"/>
        </w:rPr>
        <w:t xml:space="preserve"> &amp; Bacon.</w:t>
      </w:r>
    </w:p>
    <w:p w:rsidR="00A4040B" w:rsidRDefault="00A4040B" w:rsidP="008401A6">
      <w:pPr>
        <w:spacing w:line="360" w:lineRule="auto"/>
        <w:ind w:left="284" w:hanging="284"/>
        <w:rPr>
          <w:rFonts w:ascii="Arial" w:hAnsi="Arial" w:cs="Arial"/>
          <w:sz w:val="24"/>
          <w:szCs w:val="24"/>
        </w:rPr>
      </w:pPr>
      <w:r w:rsidRPr="00A4040B">
        <w:rPr>
          <w:rFonts w:ascii="Arial" w:hAnsi="Arial" w:cs="Arial"/>
          <w:sz w:val="24"/>
          <w:szCs w:val="24"/>
        </w:rPr>
        <w:lastRenderedPageBreak/>
        <w:t>Marx, A., Fuhrer, U. and Hartig, T. (1999). Effects of Classroom Seating Arrangements on Children's question-asking. Learning Environments Research, 2(3), pp.249-263.</w:t>
      </w:r>
    </w:p>
    <w:p w:rsidR="00CE6E1E" w:rsidRDefault="00CE6E1E" w:rsidP="008401A6">
      <w:pPr>
        <w:spacing w:line="360" w:lineRule="auto"/>
        <w:ind w:left="284" w:hanging="284"/>
        <w:rPr>
          <w:rFonts w:ascii="Arial" w:hAnsi="Arial" w:cs="Arial"/>
          <w:sz w:val="24"/>
          <w:szCs w:val="24"/>
        </w:rPr>
      </w:pPr>
      <w:proofErr w:type="spellStart"/>
      <w:r w:rsidRPr="00CE6E1E">
        <w:rPr>
          <w:rFonts w:ascii="Arial" w:hAnsi="Arial" w:cs="Arial"/>
          <w:sz w:val="24"/>
          <w:szCs w:val="24"/>
        </w:rPr>
        <w:t>McCorskey</w:t>
      </w:r>
      <w:proofErr w:type="spellEnd"/>
      <w:r w:rsidRPr="00CE6E1E">
        <w:rPr>
          <w:rFonts w:ascii="Arial" w:hAnsi="Arial" w:cs="Arial"/>
          <w:sz w:val="24"/>
          <w:szCs w:val="24"/>
        </w:rPr>
        <w:t xml:space="preserve">, J. and </w:t>
      </w:r>
      <w:proofErr w:type="spellStart"/>
      <w:r w:rsidRPr="00CE6E1E">
        <w:rPr>
          <w:rFonts w:ascii="Arial" w:hAnsi="Arial" w:cs="Arial"/>
          <w:sz w:val="24"/>
          <w:szCs w:val="24"/>
        </w:rPr>
        <w:t>McVetta</w:t>
      </w:r>
      <w:proofErr w:type="spellEnd"/>
      <w:r w:rsidRPr="00CE6E1E">
        <w:rPr>
          <w:rFonts w:ascii="Arial" w:hAnsi="Arial" w:cs="Arial"/>
          <w:sz w:val="24"/>
          <w:szCs w:val="24"/>
        </w:rPr>
        <w:t>, R. (1978). Classroom seating arrangements: Instructional communication theory versus student preferences. Communication Education, [online] 27(2), pp.99-111. Available at: http://www.jamescmccroskey.com/publications/082.pdf [Accessed 4 Apr. 2018].</w:t>
      </w:r>
    </w:p>
    <w:p w:rsidR="00F51413" w:rsidRDefault="00F51413" w:rsidP="008401A6">
      <w:pPr>
        <w:spacing w:line="360" w:lineRule="auto"/>
        <w:ind w:left="284" w:hanging="284"/>
        <w:rPr>
          <w:rFonts w:ascii="Arial" w:hAnsi="Arial" w:cs="Arial"/>
          <w:sz w:val="24"/>
          <w:szCs w:val="24"/>
        </w:rPr>
      </w:pPr>
      <w:r w:rsidRPr="00F51413">
        <w:rPr>
          <w:rFonts w:ascii="Arial" w:hAnsi="Arial" w:cs="Arial"/>
          <w:sz w:val="24"/>
          <w:szCs w:val="24"/>
        </w:rPr>
        <w:t>McNabb, D. (2004). Research methods for political science. 1st ed. Armonk, N.Y.: M.E. Sharpe.</w:t>
      </w:r>
    </w:p>
    <w:p w:rsidR="00A63947" w:rsidRDefault="00A63947" w:rsidP="008401A6">
      <w:pPr>
        <w:spacing w:line="360" w:lineRule="auto"/>
        <w:ind w:left="284" w:hanging="284"/>
        <w:rPr>
          <w:rFonts w:ascii="Arial" w:hAnsi="Arial" w:cs="Arial"/>
          <w:sz w:val="24"/>
          <w:szCs w:val="24"/>
        </w:rPr>
      </w:pPr>
      <w:proofErr w:type="spellStart"/>
      <w:r w:rsidRPr="00A63947">
        <w:rPr>
          <w:rFonts w:ascii="Arial" w:hAnsi="Arial" w:cs="Arial"/>
          <w:sz w:val="24"/>
          <w:szCs w:val="24"/>
        </w:rPr>
        <w:t>McNiff</w:t>
      </w:r>
      <w:proofErr w:type="spellEnd"/>
      <w:r w:rsidRPr="00A63947">
        <w:rPr>
          <w:rFonts w:ascii="Arial" w:hAnsi="Arial" w:cs="Arial"/>
          <w:sz w:val="24"/>
          <w:szCs w:val="24"/>
        </w:rPr>
        <w:t>, J., Lomax, P. and Whitehead, J. (1996). You and your action research project. London: Routledge.</w:t>
      </w:r>
    </w:p>
    <w:p w:rsidR="001C48EA" w:rsidRDefault="001C48EA" w:rsidP="008401A6">
      <w:pPr>
        <w:spacing w:line="360" w:lineRule="auto"/>
        <w:ind w:left="284" w:hanging="284"/>
        <w:rPr>
          <w:rFonts w:ascii="Arial" w:hAnsi="Arial" w:cs="Arial"/>
          <w:sz w:val="24"/>
          <w:szCs w:val="24"/>
        </w:rPr>
      </w:pPr>
      <w:proofErr w:type="spellStart"/>
      <w:r w:rsidRPr="001C48EA">
        <w:rPr>
          <w:rFonts w:ascii="Arial" w:hAnsi="Arial" w:cs="Arial"/>
          <w:sz w:val="24"/>
          <w:szCs w:val="24"/>
        </w:rPr>
        <w:t>Nunan</w:t>
      </w:r>
      <w:proofErr w:type="spellEnd"/>
      <w:r w:rsidRPr="001C48EA">
        <w:rPr>
          <w:rFonts w:ascii="Arial" w:hAnsi="Arial" w:cs="Arial"/>
          <w:sz w:val="24"/>
          <w:szCs w:val="24"/>
        </w:rPr>
        <w:t>, D. (1992). Research methods in language learning. Cambridge: Cambridge University Press.</w:t>
      </w:r>
    </w:p>
    <w:p w:rsidR="0006046E" w:rsidRDefault="0006046E" w:rsidP="008401A6">
      <w:pPr>
        <w:spacing w:line="360" w:lineRule="auto"/>
        <w:ind w:left="284" w:hanging="284"/>
        <w:rPr>
          <w:rFonts w:ascii="Arial" w:hAnsi="Arial" w:cs="Arial"/>
          <w:sz w:val="24"/>
          <w:szCs w:val="24"/>
        </w:rPr>
      </w:pPr>
      <w:r>
        <w:rPr>
          <w:rFonts w:ascii="Arial" w:hAnsi="Arial" w:cs="Arial"/>
          <w:sz w:val="24"/>
          <w:szCs w:val="24"/>
        </w:rPr>
        <w:t>Ming-</w:t>
      </w:r>
      <w:proofErr w:type="spellStart"/>
      <w:r>
        <w:rPr>
          <w:rFonts w:ascii="Arial" w:hAnsi="Arial" w:cs="Arial"/>
          <w:sz w:val="24"/>
          <w:szCs w:val="24"/>
        </w:rPr>
        <w:t>Tak</w:t>
      </w:r>
      <w:proofErr w:type="spellEnd"/>
      <w:r>
        <w:rPr>
          <w:rFonts w:ascii="Arial" w:hAnsi="Arial" w:cs="Arial"/>
          <w:sz w:val="24"/>
          <w:szCs w:val="24"/>
        </w:rPr>
        <w:t xml:space="preserve">, H. and </w:t>
      </w:r>
      <w:r w:rsidRPr="0006046E">
        <w:rPr>
          <w:rFonts w:ascii="Arial" w:hAnsi="Arial" w:cs="Arial"/>
          <w:sz w:val="24"/>
          <w:szCs w:val="24"/>
        </w:rPr>
        <w:t>Wai-</w:t>
      </w:r>
      <w:proofErr w:type="spellStart"/>
      <w:r w:rsidRPr="0006046E">
        <w:rPr>
          <w:rFonts w:ascii="Arial" w:hAnsi="Arial" w:cs="Arial"/>
          <w:sz w:val="24"/>
          <w:szCs w:val="24"/>
        </w:rPr>
        <w:t>Shing</w:t>
      </w:r>
      <w:proofErr w:type="spellEnd"/>
      <w:r>
        <w:rPr>
          <w:rFonts w:ascii="Arial" w:hAnsi="Arial" w:cs="Arial"/>
          <w:sz w:val="24"/>
          <w:szCs w:val="24"/>
        </w:rPr>
        <w:t>, L</w:t>
      </w:r>
      <w:r w:rsidRPr="0006046E">
        <w:rPr>
          <w:rFonts w:ascii="Arial" w:hAnsi="Arial" w:cs="Arial"/>
          <w:sz w:val="24"/>
          <w:szCs w:val="24"/>
        </w:rPr>
        <w:t>.</w:t>
      </w:r>
      <w:r>
        <w:rPr>
          <w:rFonts w:ascii="Arial" w:hAnsi="Arial" w:cs="Arial"/>
          <w:sz w:val="24"/>
          <w:szCs w:val="24"/>
        </w:rPr>
        <w:t xml:space="preserve"> (2008).</w:t>
      </w:r>
      <w:r w:rsidRPr="0006046E">
        <w:rPr>
          <w:rFonts w:ascii="Arial" w:hAnsi="Arial" w:cs="Arial"/>
          <w:sz w:val="24"/>
          <w:szCs w:val="24"/>
        </w:rPr>
        <w:t xml:space="preserve"> Classroom </w:t>
      </w:r>
      <w:r>
        <w:rPr>
          <w:rFonts w:ascii="Arial" w:hAnsi="Arial" w:cs="Arial"/>
          <w:sz w:val="24"/>
          <w:szCs w:val="24"/>
        </w:rPr>
        <w:t xml:space="preserve">Management: Creating a Positive </w:t>
      </w:r>
      <w:r w:rsidRPr="0006046E">
        <w:rPr>
          <w:rFonts w:ascii="Arial" w:hAnsi="Arial" w:cs="Arial"/>
          <w:sz w:val="24"/>
          <w:szCs w:val="24"/>
        </w:rPr>
        <w:t>Lear</w:t>
      </w:r>
      <w:r>
        <w:rPr>
          <w:rFonts w:ascii="Arial" w:hAnsi="Arial" w:cs="Arial"/>
          <w:sz w:val="24"/>
          <w:szCs w:val="24"/>
        </w:rPr>
        <w:t>ning Environment. Hong Kong: Hong Kong University Press.</w:t>
      </w:r>
    </w:p>
    <w:p w:rsidR="00147717" w:rsidRDefault="00147717" w:rsidP="008401A6">
      <w:pPr>
        <w:spacing w:line="360" w:lineRule="auto"/>
        <w:ind w:left="284" w:hanging="284"/>
        <w:rPr>
          <w:rFonts w:ascii="Arial" w:hAnsi="Arial" w:cs="Arial"/>
          <w:sz w:val="24"/>
          <w:szCs w:val="24"/>
        </w:rPr>
      </w:pPr>
      <w:r w:rsidRPr="00147717">
        <w:rPr>
          <w:rFonts w:ascii="Arial" w:hAnsi="Arial" w:cs="Arial"/>
          <w:sz w:val="24"/>
          <w:szCs w:val="24"/>
        </w:rPr>
        <w:t xml:space="preserve">Ndemanu, M. (2017). Education for a robust socio-economic and political transformation of Africa: Rethinking classroom spaces in K-12 schools. In: O. </w:t>
      </w:r>
      <w:proofErr w:type="spellStart"/>
      <w:r w:rsidRPr="00147717">
        <w:rPr>
          <w:rFonts w:ascii="Arial" w:hAnsi="Arial" w:cs="Arial"/>
          <w:sz w:val="24"/>
          <w:szCs w:val="24"/>
        </w:rPr>
        <w:t>Ukpokodu</w:t>
      </w:r>
      <w:proofErr w:type="spellEnd"/>
      <w:r w:rsidRPr="00147717">
        <w:rPr>
          <w:rFonts w:ascii="Arial" w:hAnsi="Arial" w:cs="Arial"/>
          <w:sz w:val="24"/>
          <w:szCs w:val="24"/>
        </w:rPr>
        <w:t xml:space="preserve"> and P. </w:t>
      </w:r>
      <w:proofErr w:type="spellStart"/>
      <w:r w:rsidRPr="00147717">
        <w:rPr>
          <w:rFonts w:ascii="Arial" w:hAnsi="Arial" w:cs="Arial"/>
          <w:sz w:val="24"/>
          <w:szCs w:val="24"/>
        </w:rPr>
        <w:t>Ojiambo</w:t>
      </w:r>
      <w:proofErr w:type="spellEnd"/>
      <w:r w:rsidRPr="00147717">
        <w:rPr>
          <w:rFonts w:ascii="Arial" w:hAnsi="Arial" w:cs="Arial"/>
          <w:sz w:val="24"/>
          <w:szCs w:val="24"/>
        </w:rPr>
        <w:t>, ed., Erasing Invisibility, Inequity and Social Injustice of Africans in the Diaspora and the Continent. Newcastle: Cambridge Scholars Publishing.</w:t>
      </w:r>
    </w:p>
    <w:p w:rsidR="00A210BC" w:rsidRDefault="00A210BC" w:rsidP="008401A6">
      <w:pPr>
        <w:spacing w:line="360" w:lineRule="auto"/>
        <w:ind w:left="284" w:hanging="284"/>
        <w:rPr>
          <w:rFonts w:ascii="Arial" w:hAnsi="Arial" w:cs="Arial"/>
          <w:sz w:val="24"/>
          <w:szCs w:val="24"/>
        </w:rPr>
      </w:pPr>
      <w:r w:rsidRPr="00A210BC">
        <w:rPr>
          <w:rFonts w:ascii="Arial" w:hAnsi="Arial" w:cs="Arial"/>
          <w:sz w:val="24"/>
          <w:szCs w:val="24"/>
        </w:rPr>
        <w:t>Nobile, J., Lyons, G. and Arthur-Kelly, M. (2017). Positive Learning Environments. Melbourne: Cengage Learning.</w:t>
      </w:r>
    </w:p>
    <w:p w:rsidR="00CC0DB9" w:rsidRDefault="00CC0DB9" w:rsidP="008401A6">
      <w:pPr>
        <w:spacing w:line="360" w:lineRule="auto"/>
        <w:ind w:left="284" w:hanging="284"/>
        <w:rPr>
          <w:rFonts w:ascii="Arial" w:hAnsi="Arial" w:cs="Arial"/>
          <w:sz w:val="24"/>
          <w:szCs w:val="24"/>
        </w:rPr>
      </w:pPr>
      <w:r w:rsidRPr="00CC0DB9">
        <w:rPr>
          <w:rFonts w:ascii="Arial" w:hAnsi="Arial" w:cs="Arial"/>
          <w:sz w:val="24"/>
          <w:szCs w:val="24"/>
        </w:rPr>
        <w:t xml:space="preserve">Oliver, S. and </w:t>
      </w:r>
      <w:proofErr w:type="spellStart"/>
      <w:r w:rsidRPr="00CC0DB9">
        <w:rPr>
          <w:rFonts w:ascii="Arial" w:hAnsi="Arial" w:cs="Arial"/>
          <w:sz w:val="24"/>
          <w:szCs w:val="24"/>
        </w:rPr>
        <w:t>Kostouros</w:t>
      </w:r>
      <w:proofErr w:type="spellEnd"/>
      <w:r w:rsidRPr="00CC0DB9">
        <w:rPr>
          <w:rFonts w:ascii="Arial" w:hAnsi="Arial" w:cs="Arial"/>
          <w:sz w:val="24"/>
          <w:szCs w:val="24"/>
        </w:rPr>
        <w:t>, P. (2014). Desks in Rows. Transformative Dialogues: Teaching &amp; Learning Journal, 7(3), pp.1-12.</w:t>
      </w:r>
    </w:p>
    <w:p w:rsidR="00A210BC" w:rsidRDefault="00A210BC" w:rsidP="008401A6">
      <w:pPr>
        <w:spacing w:line="360" w:lineRule="auto"/>
        <w:ind w:left="284" w:hanging="284"/>
        <w:rPr>
          <w:rFonts w:ascii="Arial" w:hAnsi="Arial" w:cs="Arial"/>
          <w:sz w:val="24"/>
          <w:szCs w:val="24"/>
        </w:rPr>
      </w:pPr>
      <w:r w:rsidRPr="00A210BC">
        <w:rPr>
          <w:rFonts w:ascii="Arial" w:hAnsi="Arial" w:cs="Arial"/>
          <w:sz w:val="24"/>
          <w:szCs w:val="24"/>
        </w:rPr>
        <w:t xml:space="preserve">Rosenfield, P., Lambert, N. and Black, A. (1985). Desk arrangement effects on pupil classroom </w:t>
      </w:r>
      <w:proofErr w:type="spellStart"/>
      <w:r w:rsidRPr="00A210BC">
        <w:rPr>
          <w:rFonts w:ascii="Arial" w:hAnsi="Arial" w:cs="Arial"/>
          <w:sz w:val="24"/>
          <w:szCs w:val="24"/>
        </w:rPr>
        <w:t>behavior</w:t>
      </w:r>
      <w:proofErr w:type="spellEnd"/>
      <w:r w:rsidRPr="00A210BC">
        <w:rPr>
          <w:rFonts w:ascii="Arial" w:hAnsi="Arial" w:cs="Arial"/>
          <w:sz w:val="24"/>
          <w:szCs w:val="24"/>
        </w:rPr>
        <w:t>. Journal of Educational Psychology, [online] 77(1), pp.101-108. Available at: https://meredithtransforms.wikispaces.com/file/view/Desk+Arrangement+Study.pdf [Accessed 5 Apr. 2018].</w:t>
      </w:r>
    </w:p>
    <w:p w:rsidR="00D26377" w:rsidRDefault="00D26377" w:rsidP="008401A6">
      <w:pPr>
        <w:spacing w:line="360" w:lineRule="auto"/>
        <w:ind w:left="284" w:hanging="284"/>
        <w:rPr>
          <w:rFonts w:ascii="Arial" w:hAnsi="Arial" w:cs="Arial"/>
          <w:sz w:val="24"/>
          <w:szCs w:val="24"/>
        </w:rPr>
      </w:pPr>
      <w:proofErr w:type="spellStart"/>
      <w:r w:rsidRPr="00D26377">
        <w:rPr>
          <w:rFonts w:ascii="Arial" w:hAnsi="Arial" w:cs="Arial"/>
          <w:sz w:val="24"/>
          <w:szCs w:val="24"/>
        </w:rPr>
        <w:lastRenderedPageBreak/>
        <w:t>Sarstedt</w:t>
      </w:r>
      <w:proofErr w:type="spellEnd"/>
      <w:r w:rsidRPr="00D26377">
        <w:rPr>
          <w:rFonts w:ascii="Arial" w:hAnsi="Arial" w:cs="Arial"/>
          <w:sz w:val="24"/>
          <w:szCs w:val="24"/>
        </w:rPr>
        <w:t xml:space="preserve">, M. and </w:t>
      </w:r>
      <w:proofErr w:type="spellStart"/>
      <w:r w:rsidRPr="00D26377">
        <w:rPr>
          <w:rFonts w:ascii="Arial" w:hAnsi="Arial" w:cs="Arial"/>
          <w:sz w:val="24"/>
          <w:szCs w:val="24"/>
        </w:rPr>
        <w:t>Mooi</w:t>
      </w:r>
      <w:proofErr w:type="spellEnd"/>
      <w:r w:rsidRPr="00D26377">
        <w:rPr>
          <w:rFonts w:ascii="Arial" w:hAnsi="Arial" w:cs="Arial"/>
          <w:sz w:val="24"/>
          <w:szCs w:val="24"/>
        </w:rPr>
        <w:t>, E. (2014). A Concise Guide to Market Research. 2nd ed. Berlin: Springer.</w:t>
      </w:r>
    </w:p>
    <w:p w:rsidR="00823CA0" w:rsidRDefault="00823CA0" w:rsidP="008401A6">
      <w:pPr>
        <w:spacing w:line="360" w:lineRule="auto"/>
        <w:ind w:left="284" w:hanging="284"/>
        <w:rPr>
          <w:rFonts w:ascii="Arial" w:hAnsi="Arial" w:cs="Arial"/>
          <w:sz w:val="24"/>
          <w:szCs w:val="24"/>
        </w:rPr>
      </w:pPr>
      <w:r w:rsidRPr="00823CA0">
        <w:rPr>
          <w:rFonts w:ascii="Arial" w:hAnsi="Arial" w:cs="Arial"/>
          <w:sz w:val="24"/>
          <w:szCs w:val="24"/>
        </w:rPr>
        <w:t>Savage, T. and Savage, M. (2010). Successful classroom management and discipline. Thousand Oaks: SAGE.</w:t>
      </w:r>
    </w:p>
    <w:p w:rsidR="006C4569" w:rsidRDefault="006C4569" w:rsidP="008401A6">
      <w:pPr>
        <w:spacing w:line="360" w:lineRule="auto"/>
        <w:ind w:left="284" w:hanging="284"/>
        <w:rPr>
          <w:rFonts w:ascii="Arial" w:hAnsi="Arial" w:cs="Arial"/>
          <w:sz w:val="24"/>
          <w:szCs w:val="24"/>
        </w:rPr>
      </w:pPr>
      <w:r w:rsidRPr="006C4569">
        <w:rPr>
          <w:rFonts w:ascii="Arial" w:hAnsi="Arial" w:cs="Arial"/>
          <w:sz w:val="24"/>
          <w:szCs w:val="24"/>
        </w:rPr>
        <w:t>Shelton, F. and Brownhill, S. (2008). Effective Behaviour Management in the Primary Classroom. Berkshire: Open University Press.</w:t>
      </w:r>
    </w:p>
    <w:p w:rsidR="00332093" w:rsidRDefault="00332093" w:rsidP="008401A6">
      <w:pPr>
        <w:spacing w:line="360" w:lineRule="auto"/>
        <w:ind w:left="284" w:hanging="284"/>
        <w:rPr>
          <w:rFonts w:ascii="Arial" w:hAnsi="Arial" w:cs="Arial"/>
          <w:sz w:val="24"/>
          <w:szCs w:val="24"/>
        </w:rPr>
      </w:pPr>
      <w:r w:rsidRPr="00332093">
        <w:rPr>
          <w:rFonts w:ascii="Arial" w:hAnsi="Arial" w:cs="Arial"/>
          <w:sz w:val="24"/>
          <w:szCs w:val="24"/>
        </w:rPr>
        <w:t xml:space="preserve">Shepherd, T. and Linn, D. (2015). </w:t>
      </w:r>
      <w:proofErr w:type="spellStart"/>
      <w:r w:rsidRPr="00332093">
        <w:rPr>
          <w:rFonts w:ascii="Arial" w:hAnsi="Arial" w:cs="Arial"/>
          <w:sz w:val="24"/>
          <w:szCs w:val="24"/>
        </w:rPr>
        <w:t>Behavior</w:t>
      </w:r>
      <w:proofErr w:type="spellEnd"/>
      <w:r w:rsidRPr="00332093">
        <w:rPr>
          <w:rFonts w:ascii="Arial" w:hAnsi="Arial" w:cs="Arial"/>
          <w:sz w:val="24"/>
          <w:szCs w:val="24"/>
        </w:rPr>
        <w:t xml:space="preserve"> and classroom management in the multicultural classroom. Thousand Oaks: Sage.</w:t>
      </w:r>
    </w:p>
    <w:p w:rsidR="003841B8" w:rsidRDefault="003841B8" w:rsidP="008401A6">
      <w:pPr>
        <w:spacing w:line="360" w:lineRule="auto"/>
        <w:ind w:left="284" w:hanging="284"/>
        <w:rPr>
          <w:rFonts w:ascii="Arial" w:hAnsi="Arial" w:cs="Arial"/>
          <w:sz w:val="24"/>
          <w:szCs w:val="24"/>
        </w:rPr>
      </w:pPr>
      <w:r>
        <w:rPr>
          <w:rFonts w:ascii="Arial" w:hAnsi="Arial" w:cs="Arial"/>
          <w:sz w:val="24"/>
          <w:szCs w:val="24"/>
        </w:rPr>
        <w:t>S</w:t>
      </w:r>
      <w:r w:rsidRPr="003841B8">
        <w:rPr>
          <w:rFonts w:ascii="Arial" w:hAnsi="Arial" w:cs="Arial"/>
          <w:sz w:val="24"/>
          <w:szCs w:val="24"/>
        </w:rPr>
        <w:t xml:space="preserve">kinner B. F. </w:t>
      </w:r>
      <w:r>
        <w:rPr>
          <w:rFonts w:ascii="Arial" w:hAnsi="Arial" w:cs="Arial"/>
          <w:sz w:val="24"/>
          <w:szCs w:val="24"/>
        </w:rPr>
        <w:t xml:space="preserve">(1945). </w:t>
      </w:r>
      <w:r w:rsidRPr="003841B8">
        <w:rPr>
          <w:rFonts w:ascii="Arial" w:hAnsi="Arial" w:cs="Arial"/>
          <w:sz w:val="24"/>
          <w:szCs w:val="24"/>
        </w:rPr>
        <w:t>The operational analysis of psychological terms.</w:t>
      </w:r>
      <w:r>
        <w:rPr>
          <w:rFonts w:ascii="Arial" w:hAnsi="Arial" w:cs="Arial"/>
          <w:sz w:val="24"/>
          <w:szCs w:val="24"/>
        </w:rPr>
        <w:t xml:space="preserve"> The Psychological Review. 52</w:t>
      </w:r>
      <w:r w:rsidR="00FE2310">
        <w:rPr>
          <w:rFonts w:ascii="Arial" w:hAnsi="Arial" w:cs="Arial"/>
          <w:sz w:val="24"/>
          <w:szCs w:val="24"/>
        </w:rPr>
        <w:t>(</w:t>
      </w:r>
      <w:r w:rsidRPr="003841B8">
        <w:rPr>
          <w:rFonts w:ascii="Arial" w:hAnsi="Arial" w:cs="Arial"/>
          <w:sz w:val="24"/>
          <w:szCs w:val="24"/>
        </w:rPr>
        <w:t>270–277</w:t>
      </w:r>
      <w:r w:rsidR="00FE2310">
        <w:rPr>
          <w:rFonts w:ascii="Arial" w:hAnsi="Arial" w:cs="Arial"/>
          <w:sz w:val="24"/>
          <w:szCs w:val="24"/>
        </w:rPr>
        <w:t>)</w:t>
      </w:r>
      <w:r w:rsidRPr="003841B8">
        <w:rPr>
          <w:rFonts w:ascii="Arial" w:hAnsi="Arial" w:cs="Arial"/>
          <w:sz w:val="24"/>
          <w:szCs w:val="24"/>
        </w:rPr>
        <w:t xml:space="preserve"> 291–294.</w:t>
      </w:r>
    </w:p>
    <w:p w:rsidR="00E53851" w:rsidRDefault="00E53851" w:rsidP="008401A6">
      <w:pPr>
        <w:spacing w:line="360" w:lineRule="auto"/>
        <w:ind w:left="284" w:hanging="284"/>
        <w:rPr>
          <w:rFonts w:ascii="Arial" w:hAnsi="Arial" w:cs="Arial"/>
          <w:sz w:val="24"/>
          <w:szCs w:val="24"/>
        </w:rPr>
      </w:pPr>
      <w:r w:rsidRPr="00E53851">
        <w:rPr>
          <w:rFonts w:ascii="Arial" w:hAnsi="Arial" w:cs="Arial"/>
          <w:sz w:val="24"/>
          <w:szCs w:val="24"/>
        </w:rPr>
        <w:t xml:space="preserve">Simmons, Kate; Carpenter, Laura; Crenshaw, </w:t>
      </w:r>
      <w:proofErr w:type="spellStart"/>
      <w:r w:rsidRPr="00E53851">
        <w:rPr>
          <w:rFonts w:ascii="Arial" w:hAnsi="Arial" w:cs="Arial"/>
          <w:sz w:val="24"/>
          <w:szCs w:val="24"/>
        </w:rPr>
        <w:t>Schronna</w:t>
      </w:r>
      <w:proofErr w:type="spellEnd"/>
      <w:r w:rsidRPr="00E53851">
        <w:rPr>
          <w:rFonts w:ascii="Arial" w:hAnsi="Arial" w:cs="Arial"/>
          <w:sz w:val="24"/>
          <w:szCs w:val="24"/>
        </w:rPr>
        <w:t>;</w:t>
      </w:r>
      <w:r>
        <w:rPr>
          <w:rFonts w:ascii="Arial" w:hAnsi="Arial" w:cs="Arial"/>
          <w:sz w:val="24"/>
          <w:szCs w:val="24"/>
        </w:rPr>
        <w:t xml:space="preserve"> and Hinton, Vanessa M. (2015). </w:t>
      </w:r>
      <w:r w:rsidRPr="00E53851">
        <w:rPr>
          <w:rFonts w:ascii="Arial" w:hAnsi="Arial" w:cs="Arial"/>
          <w:sz w:val="24"/>
          <w:szCs w:val="24"/>
        </w:rPr>
        <w:t>Exploration of Classroom Seating</w:t>
      </w:r>
      <w:r>
        <w:rPr>
          <w:rFonts w:ascii="Arial" w:hAnsi="Arial" w:cs="Arial"/>
          <w:sz w:val="24"/>
          <w:szCs w:val="24"/>
        </w:rPr>
        <w:t xml:space="preserve"> </w:t>
      </w:r>
      <w:r w:rsidRPr="00E53851">
        <w:rPr>
          <w:rFonts w:ascii="Arial" w:hAnsi="Arial" w:cs="Arial"/>
          <w:sz w:val="24"/>
          <w:szCs w:val="24"/>
        </w:rPr>
        <w:t xml:space="preserve">Arrangement and Student </w:t>
      </w:r>
      <w:proofErr w:type="spellStart"/>
      <w:r w:rsidRPr="00E53851">
        <w:rPr>
          <w:rFonts w:ascii="Arial" w:hAnsi="Arial" w:cs="Arial"/>
          <w:sz w:val="24"/>
          <w:szCs w:val="24"/>
        </w:rPr>
        <w:t>Behavio</w:t>
      </w:r>
      <w:r>
        <w:rPr>
          <w:rFonts w:ascii="Arial" w:hAnsi="Arial" w:cs="Arial"/>
          <w:sz w:val="24"/>
          <w:szCs w:val="24"/>
        </w:rPr>
        <w:t>r</w:t>
      </w:r>
      <w:proofErr w:type="spellEnd"/>
      <w:r>
        <w:rPr>
          <w:rFonts w:ascii="Arial" w:hAnsi="Arial" w:cs="Arial"/>
          <w:sz w:val="24"/>
          <w:szCs w:val="24"/>
        </w:rPr>
        <w:t xml:space="preserve"> in a Second Grade Classroom. </w:t>
      </w:r>
      <w:r w:rsidRPr="00E53851">
        <w:rPr>
          <w:rFonts w:ascii="Arial" w:hAnsi="Arial" w:cs="Arial"/>
          <w:sz w:val="24"/>
          <w:szCs w:val="24"/>
        </w:rPr>
        <w:t xml:space="preserve">Georgia Educational Researcher: </w:t>
      </w:r>
      <w:r>
        <w:rPr>
          <w:rFonts w:ascii="Arial" w:hAnsi="Arial" w:cs="Arial"/>
          <w:sz w:val="24"/>
          <w:szCs w:val="24"/>
        </w:rPr>
        <w:t>12(1)</w:t>
      </w:r>
      <w:r w:rsidR="00171195">
        <w:rPr>
          <w:rFonts w:ascii="Arial" w:hAnsi="Arial" w:cs="Arial"/>
          <w:sz w:val="24"/>
          <w:szCs w:val="24"/>
        </w:rPr>
        <w:t>.</w:t>
      </w:r>
    </w:p>
    <w:p w:rsidR="00171195" w:rsidRDefault="00171195" w:rsidP="008401A6">
      <w:pPr>
        <w:spacing w:line="360" w:lineRule="auto"/>
        <w:ind w:left="284" w:hanging="284"/>
        <w:rPr>
          <w:rFonts w:ascii="Arial" w:hAnsi="Arial" w:cs="Arial"/>
          <w:sz w:val="24"/>
          <w:szCs w:val="24"/>
        </w:rPr>
      </w:pPr>
      <w:r w:rsidRPr="00171195">
        <w:rPr>
          <w:rFonts w:ascii="Arial" w:hAnsi="Arial" w:cs="Arial"/>
          <w:sz w:val="24"/>
          <w:szCs w:val="24"/>
        </w:rPr>
        <w:t xml:space="preserve">Stigler, J., Gonzales, P., </w:t>
      </w:r>
      <w:proofErr w:type="spellStart"/>
      <w:r w:rsidRPr="00171195">
        <w:rPr>
          <w:rFonts w:ascii="Arial" w:hAnsi="Arial" w:cs="Arial"/>
          <w:sz w:val="24"/>
          <w:szCs w:val="24"/>
        </w:rPr>
        <w:t>Kawanaka</w:t>
      </w:r>
      <w:proofErr w:type="spellEnd"/>
      <w:r w:rsidRPr="00171195">
        <w:rPr>
          <w:rFonts w:ascii="Arial" w:hAnsi="Arial" w:cs="Arial"/>
          <w:sz w:val="24"/>
          <w:szCs w:val="24"/>
        </w:rPr>
        <w:t>, T., Knoll, S. and Serrano, A. (1999). The TIMSS videotape classroom study. Washington: U.S. Dept. of Education.</w:t>
      </w:r>
    </w:p>
    <w:p w:rsidR="00E3758D" w:rsidRDefault="00E3758D" w:rsidP="008401A6">
      <w:pPr>
        <w:spacing w:line="360" w:lineRule="auto"/>
        <w:ind w:left="284" w:hanging="284"/>
        <w:rPr>
          <w:rFonts w:ascii="Arial" w:hAnsi="Arial" w:cs="Arial"/>
          <w:sz w:val="24"/>
          <w:szCs w:val="24"/>
        </w:rPr>
      </w:pPr>
      <w:r w:rsidRPr="00E3758D">
        <w:rPr>
          <w:rFonts w:ascii="Arial" w:hAnsi="Arial" w:cs="Arial"/>
          <w:sz w:val="24"/>
          <w:szCs w:val="24"/>
        </w:rPr>
        <w:t>University of Portsmouth (2012). Advantages and Disadvantages of Conducting Observational Research. [</w:t>
      </w:r>
      <w:proofErr w:type="spellStart"/>
      <w:proofErr w:type="gramStart"/>
      <w:r w:rsidRPr="00E3758D">
        <w:rPr>
          <w:rFonts w:ascii="Arial" w:hAnsi="Arial" w:cs="Arial"/>
          <w:sz w:val="24"/>
          <w:szCs w:val="24"/>
        </w:rPr>
        <w:t>ebook</w:t>
      </w:r>
      <w:proofErr w:type="spellEnd"/>
      <w:proofErr w:type="gramEnd"/>
      <w:r w:rsidRPr="00E3758D">
        <w:rPr>
          <w:rFonts w:ascii="Arial" w:hAnsi="Arial" w:cs="Arial"/>
          <w:sz w:val="24"/>
          <w:szCs w:val="24"/>
        </w:rPr>
        <w:t>] Portsmouth: University of Portsmouth. Available at: http://compass.port.ac.uk/UoP/file/664e8001-f121-4e5d-aa06-6c95c797e8af/1/Observations_IMSLRN.zip/page_04.htm [Accessed 23 Apr. 2018].</w:t>
      </w:r>
    </w:p>
    <w:p w:rsidR="00171195" w:rsidRDefault="00171195" w:rsidP="008401A6">
      <w:pPr>
        <w:spacing w:line="360" w:lineRule="auto"/>
        <w:ind w:left="284" w:hanging="284"/>
        <w:rPr>
          <w:rFonts w:ascii="Arial" w:hAnsi="Arial" w:cs="Arial"/>
          <w:sz w:val="24"/>
          <w:szCs w:val="24"/>
        </w:rPr>
      </w:pPr>
      <w:r>
        <w:rPr>
          <w:rFonts w:ascii="Arial" w:hAnsi="Arial" w:cs="Arial"/>
          <w:sz w:val="24"/>
          <w:szCs w:val="24"/>
        </w:rPr>
        <w:t>University of Sheffield</w:t>
      </w:r>
      <w:r w:rsidRPr="00171195">
        <w:rPr>
          <w:rFonts w:ascii="Arial" w:hAnsi="Arial" w:cs="Arial"/>
          <w:sz w:val="24"/>
          <w:szCs w:val="24"/>
        </w:rPr>
        <w:t>. (2014). Questionnaires. [</w:t>
      </w:r>
      <w:proofErr w:type="gramStart"/>
      <w:r w:rsidRPr="00171195">
        <w:rPr>
          <w:rFonts w:ascii="Arial" w:hAnsi="Arial" w:cs="Arial"/>
          <w:sz w:val="24"/>
          <w:szCs w:val="24"/>
        </w:rPr>
        <w:t>online</w:t>
      </w:r>
      <w:proofErr w:type="gramEnd"/>
      <w:r w:rsidRPr="00171195">
        <w:rPr>
          <w:rFonts w:ascii="Arial" w:hAnsi="Arial" w:cs="Arial"/>
          <w:sz w:val="24"/>
          <w:szCs w:val="24"/>
        </w:rPr>
        <w:t>] University of Sheffield. Available at: https://www.sheffield.ac.uk/lets/strategy/resources/evaluate/general/methods-collection/questionnaire [Accessed 20 Apr. 2018].</w:t>
      </w:r>
    </w:p>
    <w:p w:rsidR="006D4C62" w:rsidRDefault="006D4C62" w:rsidP="008401A6">
      <w:pPr>
        <w:spacing w:line="360" w:lineRule="auto"/>
        <w:ind w:left="284" w:hanging="284"/>
        <w:rPr>
          <w:rFonts w:ascii="Arial" w:hAnsi="Arial" w:cs="Arial"/>
          <w:sz w:val="24"/>
          <w:szCs w:val="24"/>
        </w:rPr>
      </w:pPr>
      <w:proofErr w:type="spellStart"/>
      <w:r w:rsidRPr="006D4C62">
        <w:rPr>
          <w:rFonts w:ascii="Arial" w:hAnsi="Arial" w:cs="Arial"/>
          <w:sz w:val="24"/>
          <w:szCs w:val="24"/>
        </w:rPr>
        <w:t>Wannarka</w:t>
      </w:r>
      <w:proofErr w:type="spellEnd"/>
      <w:r w:rsidRPr="006D4C62">
        <w:rPr>
          <w:rFonts w:ascii="Arial" w:hAnsi="Arial" w:cs="Arial"/>
          <w:sz w:val="24"/>
          <w:szCs w:val="24"/>
        </w:rPr>
        <w:t xml:space="preserve">, R. and </w:t>
      </w:r>
      <w:proofErr w:type="spellStart"/>
      <w:r w:rsidRPr="006D4C62">
        <w:rPr>
          <w:rFonts w:ascii="Arial" w:hAnsi="Arial" w:cs="Arial"/>
          <w:sz w:val="24"/>
          <w:szCs w:val="24"/>
        </w:rPr>
        <w:t>Ruhl</w:t>
      </w:r>
      <w:proofErr w:type="spellEnd"/>
      <w:r w:rsidRPr="006D4C62">
        <w:rPr>
          <w:rFonts w:ascii="Arial" w:hAnsi="Arial" w:cs="Arial"/>
          <w:sz w:val="24"/>
          <w:szCs w:val="24"/>
        </w:rPr>
        <w:t>, K. (2008). Seating arrangements that promote positive academic and behavioural outcomes: a review of empirical research. Support for Learning, 23(2), pp.89-93.</w:t>
      </w:r>
    </w:p>
    <w:p w:rsidR="00134054" w:rsidRDefault="00134054" w:rsidP="008401A6">
      <w:pPr>
        <w:spacing w:line="360" w:lineRule="auto"/>
        <w:ind w:left="284" w:hanging="284"/>
        <w:rPr>
          <w:rFonts w:ascii="Arial" w:hAnsi="Arial" w:cs="Arial"/>
          <w:sz w:val="24"/>
          <w:szCs w:val="24"/>
        </w:rPr>
      </w:pPr>
      <w:r w:rsidRPr="00134054">
        <w:rPr>
          <w:rFonts w:ascii="Arial" w:hAnsi="Arial" w:cs="Arial"/>
          <w:sz w:val="24"/>
          <w:szCs w:val="24"/>
        </w:rPr>
        <w:t>Warman, J. (1999). Classroom Physical Arrangement and Student Behaviour. Lakehead University.</w:t>
      </w:r>
    </w:p>
    <w:p w:rsidR="00BD5AAF" w:rsidRPr="00391244" w:rsidRDefault="00BD5AAF" w:rsidP="008401A6">
      <w:pPr>
        <w:spacing w:line="360" w:lineRule="auto"/>
        <w:ind w:left="284" w:hanging="284"/>
        <w:rPr>
          <w:rFonts w:ascii="Arial" w:hAnsi="Arial" w:cs="Arial"/>
          <w:sz w:val="24"/>
          <w:szCs w:val="24"/>
        </w:rPr>
      </w:pPr>
      <w:proofErr w:type="spellStart"/>
      <w:r w:rsidRPr="00BD5AAF">
        <w:rPr>
          <w:rFonts w:ascii="Arial" w:hAnsi="Arial" w:cs="Arial"/>
          <w:sz w:val="24"/>
          <w:szCs w:val="24"/>
        </w:rPr>
        <w:lastRenderedPageBreak/>
        <w:t>Wheld</w:t>
      </w:r>
      <w:r>
        <w:rPr>
          <w:rFonts w:ascii="Arial" w:hAnsi="Arial" w:cs="Arial"/>
          <w:sz w:val="24"/>
          <w:szCs w:val="24"/>
        </w:rPr>
        <w:t>all</w:t>
      </w:r>
      <w:proofErr w:type="spellEnd"/>
      <w:r>
        <w:rPr>
          <w:rFonts w:ascii="Arial" w:hAnsi="Arial" w:cs="Arial"/>
          <w:sz w:val="24"/>
          <w:szCs w:val="24"/>
        </w:rPr>
        <w:t xml:space="preserve">, K. and Merrett, F. (1992). </w:t>
      </w:r>
      <w:r w:rsidRPr="00BD5AAF">
        <w:rPr>
          <w:rFonts w:ascii="Arial" w:hAnsi="Arial" w:cs="Arial"/>
          <w:sz w:val="24"/>
          <w:szCs w:val="24"/>
        </w:rPr>
        <w:t>Effective classroom behaviour m</w:t>
      </w:r>
      <w:r>
        <w:rPr>
          <w:rFonts w:ascii="Arial" w:hAnsi="Arial" w:cs="Arial"/>
          <w:sz w:val="24"/>
          <w:szCs w:val="24"/>
        </w:rPr>
        <w:t xml:space="preserve">anagement: positive teaching. </w:t>
      </w:r>
      <w:proofErr w:type="gramStart"/>
      <w:r>
        <w:rPr>
          <w:rFonts w:ascii="Arial" w:hAnsi="Arial" w:cs="Arial"/>
          <w:sz w:val="24"/>
          <w:szCs w:val="24"/>
        </w:rPr>
        <w:t>in</w:t>
      </w:r>
      <w:proofErr w:type="gramEnd"/>
      <w:r>
        <w:rPr>
          <w:rFonts w:ascii="Arial" w:hAnsi="Arial" w:cs="Arial"/>
          <w:sz w:val="24"/>
          <w:szCs w:val="24"/>
        </w:rPr>
        <w:t xml:space="preserve"> </w:t>
      </w:r>
      <w:proofErr w:type="spellStart"/>
      <w:r>
        <w:rPr>
          <w:rFonts w:ascii="Arial" w:hAnsi="Arial" w:cs="Arial"/>
          <w:sz w:val="24"/>
          <w:szCs w:val="24"/>
        </w:rPr>
        <w:t>Wheldall</w:t>
      </w:r>
      <w:proofErr w:type="spellEnd"/>
      <w:r>
        <w:rPr>
          <w:rFonts w:ascii="Arial" w:hAnsi="Arial" w:cs="Arial"/>
          <w:sz w:val="24"/>
          <w:szCs w:val="24"/>
        </w:rPr>
        <w:t>, K.</w:t>
      </w:r>
      <w:r w:rsidRPr="00BD5AAF">
        <w:rPr>
          <w:rFonts w:ascii="Arial" w:hAnsi="Arial" w:cs="Arial"/>
          <w:sz w:val="24"/>
          <w:szCs w:val="24"/>
        </w:rPr>
        <w:t xml:space="preserve"> (1992) Discipline in Schools: Psychological P</w:t>
      </w:r>
      <w:r>
        <w:rPr>
          <w:rFonts w:ascii="Arial" w:hAnsi="Arial" w:cs="Arial"/>
          <w:sz w:val="24"/>
          <w:szCs w:val="24"/>
        </w:rPr>
        <w:t>erspectives on the Elton Report.</w:t>
      </w:r>
      <w:r w:rsidRPr="00BD5AAF">
        <w:rPr>
          <w:rFonts w:ascii="Arial" w:hAnsi="Arial" w:cs="Arial"/>
          <w:sz w:val="24"/>
          <w:szCs w:val="24"/>
        </w:rPr>
        <w:t xml:space="preserve"> London: Routledge.</w:t>
      </w:r>
    </w:p>
    <w:p w:rsidR="00EB5B45" w:rsidRDefault="00391244" w:rsidP="008401A6">
      <w:pPr>
        <w:spacing w:line="360" w:lineRule="auto"/>
        <w:ind w:left="284" w:hanging="284"/>
        <w:rPr>
          <w:rFonts w:ascii="Arial" w:hAnsi="Arial" w:cs="Arial"/>
          <w:sz w:val="24"/>
          <w:szCs w:val="24"/>
        </w:rPr>
      </w:pPr>
      <w:r w:rsidRPr="00391244">
        <w:rPr>
          <w:rFonts w:ascii="Arial" w:hAnsi="Arial" w:cs="Arial"/>
          <w:sz w:val="24"/>
          <w:szCs w:val="24"/>
        </w:rPr>
        <w:t>Welsh Government (2018). S</w:t>
      </w:r>
      <w:r>
        <w:rPr>
          <w:rFonts w:ascii="Arial" w:hAnsi="Arial" w:cs="Arial"/>
          <w:sz w:val="24"/>
          <w:szCs w:val="24"/>
        </w:rPr>
        <w:t xml:space="preserve">chool X. [online] </w:t>
      </w:r>
      <w:proofErr w:type="spellStart"/>
      <w:r>
        <w:rPr>
          <w:rFonts w:ascii="Arial" w:hAnsi="Arial" w:cs="Arial"/>
          <w:sz w:val="24"/>
          <w:szCs w:val="24"/>
        </w:rPr>
        <w:t>mylocalschool</w:t>
      </w:r>
      <w:proofErr w:type="spellEnd"/>
      <w:r w:rsidRPr="00391244">
        <w:rPr>
          <w:rFonts w:ascii="Arial" w:hAnsi="Arial" w:cs="Arial"/>
          <w:sz w:val="24"/>
          <w:szCs w:val="24"/>
        </w:rPr>
        <w:t>. Available at: http://mylocalschool.wales.gov.uk/School/6814042?lang=en [Accessed 3 Apr. 2018].</w:t>
      </w:r>
    </w:p>
    <w:p w:rsidR="009279D5" w:rsidRDefault="009279D5" w:rsidP="008401A6">
      <w:pPr>
        <w:spacing w:line="360" w:lineRule="auto"/>
        <w:ind w:left="284" w:hanging="284"/>
        <w:rPr>
          <w:rFonts w:ascii="Arial" w:hAnsi="Arial" w:cs="Arial"/>
          <w:sz w:val="24"/>
          <w:szCs w:val="24"/>
        </w:rPr>
      </w:pPr>
      <w:r w:rsidRPr="009279D5">
        <w:rPr>
          <w:rFonts w:ascii="Arial" w:hAnsi="Arial" w:cs="Arial"/>
          <w:sz w:val="24"/>
          <w:szCs w:val="24"/>
        </w:rPr>
        <w:t>Wengel, M. (1992). Seating Arrangements</w:t>
      </w:r>
      <w:r>
        <w:rPr>
          <w:rFonts w:ascii="Arial" w:hAnsi="Arial" w:cs="Arial"/>
          <w:sz w:val="24"/>
          <w:szCs w:val="24"/>
        </w:rPr>
        <w:t xml:space="preserve">: Changing with the Times (ED15 </w:t>
      </w:r>
      <w:r w:rsidRPr="009279D5">
        <w:rPr>
          <w:rFonts w:ascii="Arial" w:hAnsi="Arial" w:cs="Arial"/>
          <w:sz w:val="24"/>
          <w:szCs w:val="24"/>
        </w:rPr>
        <w:t>788 Field Project) Research/Technical (ERIC Document Reproduction Servi</w:t>
      </w:r>
      <w:r>
        <w:rPr>
          <w:rFonts w:ascii="Arial" w:hAnsi="Arial" w:cs="Arial"/>
          <w:sz w:val="24"/>
          <w:szCs w:val="24"/>
        </w:rPr>
        <w:t>ce No.</w:t>
      </w:r>
      <w:r w:rsidRPr="009279D5">
        <w:rPr>
          <w:rFonts w:ascii="Arial" w:hAnsi="Arial" w:cs="Arial"/>
          <w:sz w:val="24"/>
          <w:szCs w:val="24"/>
        </w:rPr>
        <w:t>ED348 153).</w:t>
      </w:r>
    </w:p>
    <w:p w:rsidR="00362034" w:rsidRDefault="00362034" w:rsidP="008401A6">
      <w:pPr>
        <w:spacing w:line="360" w:lineRule="auto"/>
        <w:ind w:left="284" w:hanging="284"/>
        <w:rPr>
          <w:rFonts w:ascii="Arial" w:hAnsi="Arial" w:cs="Arial"/>
          <w:sz w:val="24"/>
          <w:szCs w:val="24"/>
        </w:rPr>
      </w:pPr>
      <w:proofErr w:type="spellStart"/>
      <w:r w:rsidRPr="00362034">
        <w:rPr>
          <w:rFonts w:ascii="Arial" w:hAnsi="Arial" w:cs="Arial"/>
          <w:sz w:val="24"/>
          <w:szCs w:val="24"/>
        </w:rPr>
        <w:t>Widd</w:t>
      </w:r>
      <w:proofErr w:type="spellEnd"/>
      <w:r w:rsidRPr="00362034">
        <w:rPr>
          <w:rFonts w:ascii="Arial" w:hAnsi="Arial" w:cs="Arial"/>
          <w:sz w:val="24"/>
          <w:szCs w:val="24"/>
        </w:rPr>
        <w:t>, J. and Diggines, C. (2009). Marketing Research. Cape Town: JUTA.</w:t>
      </w:r>
    </w:p>
    <w:p w:rsidR="007D31D6" w:rsidRDefault="007D31D6" w:rsidP="008401A6">
      <w:pPr>
        <w:spacing w:line="360" w:lineRule="auto"/>
        <w:ind w:left="284" w:hanging="284"/>
        <w:rPr>
          <w:rFonts w:ascii="Arial" w:hAnsi="Arial" w:cs="Arial"/>
          <w:sz w:val="24"/>
          <w:szCs w:val="24"/>
        </w:rPr>
      </w:pPr>
      <w:r w:rsidRPr="007D31D6">
        <w:rPr>
          <w:rFonts w:ascii="Arial" w:hAnsi="Arial" w:cs="Arial"/>
          <w:sz w:val="24"/>
          <w:szCs w:val="24"/>
        </w:rPr>
        <w:t xml:space="preserve">Winett, R., Battersby, C. and Edwards, S. (1975). The effects of architectural change individualized instruction, and group contingencies on the academic performance and social </w:t>
      </w:r>
      <w:proofErr w:type="spellStart"/>
      <w:r w:rsidRPr="007D31D6">
        <w:rPr>
          <w:rFonts w:ascii="Arial" w:hAnsi="Arial" w:cs="Arial"/>
          <w:sz w:val="24"/>
          <w:szCs w:val="24"/>
        </w:rPr>
        <w:t>behavior</w:t>
      </w:r>
      <w:proofErr w:type="spellEnd"/>
      <w:r w:rsidRPr="007D31D6">
        <w:rPr>
          <w:rFonts w:ascii="Arial" w:hAnsi="Arial" w:cs="Arial"/>
          <w:sz w:val="24"/>
          <w:szCs w:val="24"/>
        </w:rPr>
        <w:t xml:space="preserve"> of sixth graders. Journal of School Psychology, 13(1), pp.28-40.</w:t>
      </w:r>
    </w:p>
    <w:p w:rsidR="00037896" w:rsidRDefault="00037896" w:rsidP="008401A6">
      <w:pPr>
        <w:spacing w:line="360" w:lineRule="auto"/>
        <w:ind w:left="284" w:hanging="284"/>
        <w:rPr>
          <w:rFonts w:ascii="Arial" w:hAnsi="Arial" w:cs="Arial"/>
          <w:sz w:val="24"/>
          <w:szCs w:val="24"/>
        </w:rPr>
      </w:pPr>
      <w:r w:rsidRPr="00037896">
        <w:rPr>
          <w:rFonts w:ascii="Arial" w:hAnsi="Arial" w:cs="Arial"/>
          <w:sz w:val="24"/>
          <w:szCs w:val="24"/>
        </w:rPr>
        <w:t xml:space="preserve">Wolfe, P., Wetzel, M., Harris, G., </w:t>
      </w:r>
      <w:proofErr w:type="spellStart"/>
      <w:r w:rsidRPr="00037896">
        <w:rPr>
          <w:rFonts w:ascii="Arial" w:hAnsi="Arial" w:cs="Arial"/>
          <w:sz w:val="24"/>
          <w:szCs w:val="24"/>
        </w:rPr>
        <w:t>Mazour</w:t>
      </w:r>
      <w:proofErr w:type="spellEnd"/>
      <w:r w:rsidRPr="00037896">
        <w:rPr>
          <w:rFonts w:ascii="Arial" w:hAnsi="Arial" w:cs="Arial"/>
          <w:sz w:val="24"/>
          <w:szCs w:val="24"/>
        </w:rPr>
        <w:t xml:space="preserve">, T. and </w:t>
      </w:r>
      <w:proofErr w:type="spellStart"/>
      <w:r w:rsidRPr="00037896">
        <w:rPr>
          <w:rFonts w:ascii="Arial" w:hAnsi="Arial" w:cs="Arial"/>
          <w:sz w:val="24"/>
          <w:szCs w:val="24"/>
        </w:rPr>
        <w:t>Riplinger</w:t>
      </w:r>
      <w:proofErr w:type="spellEnd"/>
      <w:r w:rsidRPr="00037896">
        <w:rPr>
          <w:rFonts w:ascii="Arial" w:hAnsi="Arial" w:cs="Arial"/>
          <w:sz w:val="24"/>
          <w:szCs w:val="24"/>
        </w:rPr>
        <w:t>, J. (1991). Job task analysis. Englewood Cliffs: Educational Technology Publications.</w:t>
      </w:r>
    </w:p>
    <w:p w:rsidR="009A0B5A" w:rsidRDefault="009A0B5A" w:rsidP="008401A6">
      <w:pPr>
        <w:spacing w:line="360" w:lineRule="auto"/>
        <w:ind w:left="284" w:hanging="284"/>
        <w:rPr>
          <w:rFonts w:ascii="Arial" w:hAnsi="Arial" w:cs="Arial"/>
          <w:sz w:val="24"/>
          <w:szCs w:val="24"/>
        </w:rPr>
      </w:pPr>
      <w:proofErr w:type="spellStart"/>
      <w:r w:rsidRPr="009A0B5A">
        <w:rPr>
          <w:rFonts w:ascii="Arial" w:hAnsi="Arial" w:cs="Arial"/>
          <w:sz w:val="24"/>
          <w:szCs w:val="24"/>
        </w:rPr>
        <w:t>Zerin</w:t>
      </w:r>
      <w:proofErr w:type="spellEnd"/>
      <w:r w:rsidRPr="009A0B5A">
        <w:rPr>
          <w:rFonts w:ascii="Arial" w:hAnsi="Arial" w:cs="Arial"/>
          <w:sz w:val="24"/>
          <w:szCs w:val="24"/>
        </w:rPr>
        <w:t xml:space="preserve">, S. (2009). </w:t>
      </w:r>
      <w:r w:rsidR="00293DD3" w:rsidRPr="009A0B5A">
        <w:rPr>
          <w:rFonts w:ascii="Arial" w:hAnsi="Arial" w:cs="Arial"/>
          <w:sz w:val="24"/>
          <w:szCs w:val="24"/>
        </w:rPr>
        <w:t>Classroom managem</w:t>
      </w:r>
      <w:r w:rsidR="00293DD3">
        <w:rPr>
          <w:rFonts w:ascii="Arial" w:hAnsi="Arial" w:cs="Arial"/>
          <w:sz w:val="24"/>
          <w:szCs w:val="24"/>
        </w:rPr>
        <w:t>ent: seating arrangements in ESL</w:t>
      </w:r>
      <w:r w:rsidR="00293DD3" w:rsidRPr="009A0B5A">
        <w:rPr>
          <w:rFonts w:ascii="Arial" w:hAnsi="Arial" w:cs="Arial"/>
          <w:sz w:val="24"/>
          <w:szCs w:val="24"/>
        </w:rPr>
        <w:t xml:space="preserve"> classrooms</w:t>
      </w:r>
      <w:r w:rsidRPr="009A0B5A">
        <w:rPr>
          <w:rFonts w:ascii="Arial" w:hAnsi="Arial" w:cs="Arial"/>
          <w:sz w:val="24"/>
          <w:szCs w:val="24"/>
        </w:rPr>
        <w:t>. Honours. BRAC University.</w:t>
      </w:r>
    </w:p>
    <w:p w:rsidR="003A2EDB" w:rsidRDefault="003A2EDB" w:rsidP="008401A6">
      <w:pPr>
        <w:spacing w:line="360" w:lineRule="auto"/>
        <w:ind w:left="284" w:hanging="284"/>
        <w:rPr>
          <w:rFonts w:ascii="Arial" w:hAnsi="Arial" w:cs="Arial"/>
          <w:sz w:val="24"/>
          <w:szCs w:val="24"/>
        </w:rPr>
      </w:pPr>
    </w:p>
    <w:p w:rsidR="003A2EDB" w:rsidRDefault="003A2EDB" w:rsidP="008401A6">
      <w:pPr>
        <w:spacing w:line="360" w:lineRule="auto"/>
        <w:ind w:left="284" w:hanging="284"/>
        <w:rPr>
          <w:rFonts w:ascii="Arial" w:hAnsi="Arial" w:cs="Arial"/>
          <w:sz w:val="24"/>
          <w:szCs w:val="24"/>
        </w:rPr>
      </w:pPr>
    </w:p>
    <w:p w:rsidR="003A2EDB" w:rsidRDefault="003A2EDB" w:rsidP="008401A6">
      <w:pPr>
        <w:spacing w:line="360" w:lineRule="auto"/>
        <w:ind w:left="284" w:hanging="284"/>
        <w:rPr>
          <w:rFonts w:ascii="Arial" w:hAnsi="Arial" w:cs="Arial"/>
          <w:sz w:val="24"/>
          <w:szCs w:val="24"/>
        </w:rPr>
      </w:pPr>
    </w:p>
    <w:p w:rsidR="003A2EDB" w:rsidRDefault="003A2EDB" w:rsidP="008401A6">
      <w:pPr>
        <w:spacing w:line="360" w:lineRule="auto"/>
        <w:ind w:left="284" w:hanging="284"/>
        <w:rPr>
          <w:rFonts w:ascii="Arial" w:hAnsi="Arial" w:cs="Arial"/>
          <w:sz w:val="24"/>
          <w:szCs w:val="24"/>
        </w:rPr>
      </w:pPr>
    </w:p>
    <w:p w:rsidR="003A2EDB" w:rsidRDefault="003A2EDB" w:rsidP="008401A6">
      <w:pPr>
        <w:spacing w:line="360" w:lineRule="auto"/>
        <w:ind w:left="284" w:hanging="284"/>
        <w:rPr>
          <w:rFonts w:ascii="Arial" w:hAnsi="Arial" w:cs="Arial"/>
          <w:sz w:val="24"/>
          <w:szCs w:val="24"/>
        </w:rPr>
      </w:pPr>
    </w:p>
    <w:p w:rsidR="003A2EDB" w:rsidRDefault="003A2EDB" w:rsidP="008401A6">
      <w:pPr>
        <w:spacing w:line="360" w:lineRule="auto"/>
        <w:ind w:left="284" w:hanging="284"/>
        <w:rPr>
          <w:rFonts w:ascii="Arial" w:hAnsi="Arial" w:cs="Arial"/>
          <w:sz w:val="24"/>
          <w:szCs w:val="24"/>
        </w:rPr>
      </w:pPr>
    </w:p>
    <w:p w:rsidR="003A2EDB" w:rsidRDefault="003A2EDB" w:rsidP="008401A6">
      <w:pPr>
        <w:spacing w:line="360" w:lineRule="auto"/>
        <w:ind w:left="284" w:hanging="284"/>
        <w:rPr>
          <w:rFonts w:ascii="Arial" w:hAnsi="Arial" w:cs="Arial"/>
          <w:sz w:val="24"/>
          <w:szCs w:val="24"/>
        </w:rPr>
      </w:pPr>
    </w:p>
    <w:p w:rsidR="00113BCE" w:rsidRDefault="00113BCE" w:rsidP="00BB2F12">
      <w:pPr>
        <w:spacing w:line="360" w:lineRule="auto"/>
        <w:rPr>
          <w:rFonts w:ascii="Arial" w:hAnsi="Arial" w:cs="Arial"/>
          <w:sz w:val="24"/>
          <w:szCs w:val="24"/>
        </w:rPr>
      </w:pPr>
    </w:p>
    <w:p w:rsidR="00776D6E" w:rsidRDefault="00776D6E" w:rsidP="00BB2F12">
      <w:pPr>
        <w:spacing w:line="360" w:lineRule="auto"/>
        <w:rPr>
          <w:rFonts w:ascii="Arial" w:hAnsi="Arial" w:cs="Arial"/>
          <w:sz w:val="24"/>
          <w:szCs w:val="24"/>
        </w:rPr>
      </w:pPr>
    </w:p>
    <w:p w:rsidR="003A2EDB" w:rsidRPr="00113BCE" w:rsidRDefault="00113BCE" w:rsidP="00BB2F12">
      <w:pPr>
        <w:pStyle w:val="Heading1"/>
      </w:pPr>
      <w:bookmarkStart w:id="23" w:name="_Toc514016298"/>
      <w:r w:rsidRPr="00113BCE">
        <w:lastRenderedPageBreak/>
        <w:t xml:space="preserve">8.0 </w:t>
      </w:r>
      <w:r w:rsidR="00980175" w:rsidRPr="00113BCE">
        <w:t>Appendices</w:t>
      </w:r>
      <w:bookmarkEnd w:id="23"/>
    </w:p>
    <w:p w:rsidR="00980175" w:rsidRDefault="00980175" w:rsidP="008401A6">
      <w:pPr>
        <w:spacing w:line="360" w:lineRule="auto"/>
        <w:ind w:left="284" w:hanging="284"/>
        <w:rPr>
          <w:rFonts w:ascii="Arial" w:hAnsi="Arial" w:cs="Arial"/>
          <w:sz w:val="24"/>
          <w:szCs w:val="24"/>
        </w:rPr>
      </w:pPr>
      <w:r>
        <w:rPr>
          <w:rFonts w:ascii="Arial" w:hAnsi="Arial" w:cs="Arial"/>
          <w:sz w:val="24"/>
          <w:szCs w:val="24"/>
        </w:rPr>
        <w:t>Appendix 1.1: School X Classroom Routines</w:t>
      </w:r>
    </w:p>
    <w:p w:rsidR="00980175" w:rsidRDefault="00113BCE" w:rsidP="00980175">
      <w:pPr>
        <w:spacing w:line="360" w:lineRule="auto"/>
        <w:ind w:left="284" w:hanging="284"/>
        <w:jc w:val="center"/>
        <w:rPr>
          <w:rFonts w:ascii="Arial" w:hAnsi="Arial" w:cs="Arial"/>
          <w:sz w:val="24"/>
          <w:szCs w:val="24"/>
        </w:rPr>
      </w:pPr>
      <w:r>
        <w:rPr>
          <w:noProof/>
          <w:lang w:eastAsia="en-GB"/>
        </w:rPr>
        <w:drawing>
          <wp:inline distT="0" distB="0" distL="0" distR="0" wp14:anchorId="796F9CCE" wp14:editId="4416FF88">
            <wp:extent cx="5709920" cy="7246962"/>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3795" t="19526" r="34514" b="8939"/>
                    <a:stretch/>
                  </pic:blipFill>
                  <pic:spPr bwMode="auto">
                    <a:xfrm>
                      <a:off x="0" y="0"/>
                      <a:ext cx="5746677" cy="7293614"/>
                    </a:xfrm>
                    <a:prstGeom prst="rect">
                      <a:avLst/>
                    </a:prstGeom>
                    <a:ln>
                      <a:noFill/>
                    </a:ln>
                    <a:extLst>
                      <a:ext uri="{53640926-AAD7-44D8-BBD7-CCE9431645EC}">
                        <a14:shadowObscured xmlns:a14="http://schemas.microsoft.com/office/drawing/2010/main"/>
                      </a:ext>
                    </a:extLst>
                  </pic:spPr>
                </pic:pic>
              </a:graphicData>
            </a:graphic>
          </wp:inline>
        </w:drawing>
      </w:r>
    </w:p>
    <w:p w:rsidR="00113BCE" w:rsidRDefault="00113BCE" w:rsidP="00980175">
      <w:pPr>
        <w:spacing w:line="360" w:lineRule="auto"/>
        <w:ind w:left="284" w:hanging="284"/>
        <w:jc w:val="center"/>
        <w:rPr>
          <w:rFonts w:ascii="Arial" w:hAnsi="Arial" w:cs="Arial"/>
          <w:sz w:val="24"/>
          <w:szCs w:val="24"/>
        </w:rPr>
      </w:pPr>
    </w:p>
    <w:p w:rsidR="00113BCE" w:rsidRDefault="00113BCE" w:rsidP="00980175">
      <w:pPr>
        <w:spacing w:line="360" w:lineRule="auto"/>
        <w:ind w:left="284" w:hanging="284"/>
        <w:jc w:val="center"/>
        <w:rPr>
          <w:rFonts w:ascii="Arial" w:hAnsi="Arial" w:cs="Arial"/>
          <w:sz w:val="24"/>
          <w:szCs w:val="24"/>
        </w:rPr>
      </w:pPr>
    </w:p>
    <w:p w:rsidR="00113BCE" w:rsidRDefault="00113BCE" w:rsidP="00113BCE">
      <w:pPr>
        <w:spacing w:line="360" w:lineRule="auto"/>
        <w:ind w:left="284" w:hanging="284"/>
        <w:rPr>
          <w:rFonts w:ascii="Arial" w:hAnsi="Arial" w:cs="Arial"/>
          <w:sz w:val="24"/>
          <w:szCs w:val="24"/>
        </w:rPr>
      </w:pPr>
      <w:r>
        <w:rPr>
          <w:rFonts w:ascii="Arial" w:hAnsi="Arial" w:cs="Arial"/>
          <w:sz w:val="24"/>
          <w:szCs w:val="24"/>
        </w:rPr>
        <w:lastRenderedPageBreak/>
        <w:t>Appendix 1.2: School X Behaviour Procedure</w:t>
      </w:r>
    </w:p>
    <w:p w:rsidR="00113BCE" w:rsidRDefault="00113BCE" w:rsidP="00113BCE">
      <w:pPr>
        <w:spacing w:line="360" w:lineRule="auto"/>
        <w:ind w:left="284" w:hanging="284"/>
        <w:rPr>
          <w:rFonts w:ascii="Arial" w:hAnsi="Arial" w:cs="Arial"/>
          <w:sz w:val="24"/>
          <w:szCs w:val="24"/>
        </w:rPr>
      </w:pPr>
    </w:p>
    <w:p w:rsidR="00113BCE" w:rsidRDefault="00113BCE" w:rsidP="00113BCE">
      <w:pPr>
        <w:spacing w:line="360" w:lineRule="auto"/>
        <w:ind w:left="284" w:hanging="284"/>
        <w:rPr>
          <w:rFonts w:ascii="Arial" w:hAnsi="Arial" w:cs="Arial"/>
          <w:sz w:val="24"/>
          <w:szCs w:val="24"/>
        </w:rPr>
      </w:pPr>
      <w:r>
        <w:rPr>
          <w:noProof/>
          <w:lang w:eastAsia="en-GB"/>
        </w:rPr>
        <w:drawing>
          <wp:inline distT="0" distB="0" distL="0" distR="0" wp14:anchorId="2B313252" wp14:editId="3D934885">
            <wp:extent cx="6143312" cy="4339772"/>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045" t="20717" r="21741" b="9914"/>
                    <a:stretch/>
                  </pic:blipFill>
                  <pic:spPr bwMode="auto">
                    <a:xfrm>
                      <a:off x="0" y="0"/>
                      <a:ext cx="6170384" cy="4358897"/>
                    </a:xfrm>
                    <a:prstGeom prst="rect">
                      <a:avLst/>
                    </a:prstGeom>
                    <a:ln>
                      <a:noFill/>
                    </a:ln>
                    <a:extLst>
                      <a:ext uri="{53640926-AAD7-44D8-BBD7-CCE9431645EC}">
                        <a14:shadowObscured xmlns:a14="http://schemas.microsoft.com/office/drawing/2010/main"/>
                      </a:ext>
                    </a:extLst>
                  </pic:spPr>
                </pic:pic>
              </a:graphicData>
            </a:graphic>
          </wp:inline>
        </w:drawing>
      </w: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p>
    <w:p w:rsidR="00C4400F" w:rsidRDefault="00C4400F" w:rsidP="00113BCE">
      <w:pPr>
        <w:spacing w:line="360" w:lineRule="auto"/>
        <w:ind w:left="284" w:hanging="284"/>
        <w:rPr>
          <w:rFonts w:ascii="Arial" w:hAnsi="Arial" w:cs="Arial"/>
          <w:sz w:val="24"/>
          <w:szCs w:val="24"/>
        </w:rPr>
      </w:pPr>
      <w:r>
        <w:rPr>
          <w:rFonts w:ascii="Arial" w:hAnsi="Arial" w:cs="Arial"/>
          <w:sz w:val="24"/>
          <w:szCs w:val="24"/>
        </w:rPr>
        <w:lastRenderedPageBreak/>
        <w:t>Appendix 1.3: Student Consent Form</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noProof/>
          <w:sz w:val="24"/>
          <w:szCs w:val="24"/>
          <w:lang w:eastAsia="en-GB"/>
        </w:rPr>
        <w:drawing>
          <wp:inline distT="0" distB="0" distL="0" distR="0" wp14:anchorId="59597239" wp14:editId="771411A2">
            <wp:extent cx="5734050" cy="952500"/>
            <wp:effectExtent l="0" t="0" r="0" b="0"/>
            <wp:docPr id="17" name="Picture 17"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tterhead_to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050" cy="952500"/>
                    </a:xfrm>
                    <a:prstGeom prst="rect">
                      <a:avLst/>
                    </a:prstGeom>
                    <a:noFill/>
                    <a:ln>
                      <a:noFill/>
                    </a:ln>
                  </pic:spPr>
                </pic:pic>
              </a:graphicData>
            </a:graphic>
          </wp:inline>
        </w:drawing>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EB1A6A">
      <w:pPr>
        <w:jc w:val="center"/>
      </w:pPr>
      <w:r w:rsidRPr="00C4400F">
        <w:t>Participant Identification Number: 1703982</w:t>
      </w:r>
    </w:p>
    <w:p w:rsidR="00C4400F" w:rsidRPr="00C4400F" w:rsidRDefault="00C4400F" w:rsidP="00EB1A6A">
      <w:pPr>
        <w:jc w:val="center"/>
        <w:rPr>
          <w:rFonts w:ascii="Cambria" w:hAnsi="Cambria"/>
          <w:b/>
          <w:bCs/>
          <w:caps/>
          <w:sz w:val="28"/>
          <w:lang w:eastAsia="x-none"/>
        </w:rPr>
      </w:pPr>
      <w:r w:rsidRPr="00C4400F">
        <w:rPr>
          <w:rFonts w:ascii="Cambria" w:hAnsi="Cambria"/>
          <w:b/>
          <w:bCs/>
          <w:caps/>
          <w:sz w:val="28"/>
          <w:lang w:eastAsia="x-none"/>
        </w:rPr>
        <w:t>CONSENT FORM</w:t>
      </w:r>
    </w:p>
    <w:p w:rsidR="00C4400F" w:rsidRPr="00C4400F" w:rsidRDefault="00C4400F" w:rsidP="00EB1A6A">
      <w:pPr>
        <w:jc w:val="center"/>
        <w:rPr>
          <w:rFonts w:ascii="Cambria" w:hAnsi="Cambria"/>
          <w:b/>
          <w:bCs/>
          <w:sz w:val="20"/>
          <w:szCs w:val="24"/>
          <w:lang w:eastAsia="x-none"/>
        </w:rPr>
      </w:pPr>
      <w:r w:rsidRPr="00C4400F">
        <w:rPr>
          <w:rFonts w:ascii="Cambria" w:hAnsi="Cambria"/>
          <w:b/>
          <w:bCs/>
          <w:sz w:val="20"/>
          <w:szCs w:val="24"/>
          <w:lang w:eastAsia="x-none"/>
        </w:rPr>
        <w:t>PROJECT TITLE: An Investigation into the Impact of Seating Arrangement on Classroom Behaviour</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Name of Researcher:</w:t>
      </w:r>
      <w:r w:rsidRPr="00C4400F">
        <w:rPr>
          <w:rFonts w:ascii="Arial" w:eastAsia="Times New Roman" w:hAnsi="Arial" w:cs="Arial"/>
        </w:rPr>
        <w:tab/>
        <w:t xml:space="preserve"> Miss Dwyer</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Your Geography lessons from now until Monday 30</w:t>
      </w:r>
      <w:r w:rsidRPr="00C4400F">
        <w:rPr>
          <w:rFonts w:ascii="Arial" w:eastAsia="Times New Roman" w:hAnsi="Arial" w:cs="Arial"/>
          <w:vertAlign w:val="superscript"/>
        </w:rPr>
        <w:t>th</w:t>
      </w:r>
      <w:r w:rsidRPr="00C4400F">
        <w:rPr>
          <w:rFonts w:ascii="Arial" w:eastAsia="Times New Roman" w:hAnsi="Arial" w:cs="Arial"/>
        </w:rPr>
        <w:t xml:space="preserve"> April in which you are present will be part of a research study conducted by myself for my professional studies. Your Geography lessons will continue as normal and will not be impacted by this study. The study involves the rearrangement of the classroom furniture (tables and chairs). The study will discover where you as students work best in order for you to progress to the best of your ability in your Geography lessons.  </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r>
      <w:r w:rsidRPr="00C4400F">
        <w:rPr>
          <w:rFonts w:ascii="Arial" w:eastAsia="Times New Roman" w:hAnsi="Arial" w:cs="Arial"/>
        </w:rPr>
        <w:tab/>
        <w:t xml:space="preserve">         </w:t>
      </w:r>
      <w:r w:rsidRPr="00C4400F">
        <w:rPr>
          <w:rFonts w:ascii="Arial" w:eastAsia="Times New Roman" w:hAnsi="Arial" w:cs="Arial"/>
        </w:rPr>
        <w:tab/>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b/>
        </w:rPr>
        <w:t>Please tick the boxes to confirm:</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tabs>
          <w:tab w:val="left" w:pos="360"/>
        </w:tabs>
        <w:spacing w:after="0" w:line="240" w:lineRule="auto"/>
        <w:ind w:right="720"/>
        <w:rPr>
          <w:rFonts w:ascii="Arial" w:eastAsia="Times New Roman" w:hAnsi="Arial" w:cs="Arial"/>
        </w:rPr>
      </w:pPr>
      <w:r w:rsidRPr="00C4400F">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17F71B94" wp14:editId="655F6035">
                <wp:simplePos x="0" y="0"/>
                <wp:positionH relativeFrom="column">
                  <wp:posOffset>5873750</wp:posOffset>
                </wp:positionH>
                <wp:positionV relativeFrom="paragraph">
                  <wp:posOffset>34925</wp:posOffset>
                </wp:positionV>
                <wp:extent cx="403225" cy="228600"/>
                <wp:effectExtent l="0" t="0" r="15875" b="19050"/>
                <wp:wrapNone/>
                <wp:docPr id="1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0379E5" w:rsidRDefault="000379E5" w:rsidP="00C4400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F71B94" id="Rectangle 9" o:spid="_x0000_s1028"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7aRCJgIAAE4EAAAOAAAAZHJzL2Uyb0RvYy54bWysVNuO0zAQfUfiHyy/06ShXdqo6WrVpQhp&#10;gRULH+A4TmLhG2O3afl6xk5bykU8IPJgeeLxyZlzZrK6PWhF9gK8tKai00lOiTDcNtJ0Ff38afti&#10;QYkPzDRMWSMqehSe3q6fP1sNrhSF7a1qBBAEMb4cXEX7EFyZZZ73QjM/sU4YPGwtaBYwhC5rgA2I&#10;rlVW5PlNNlhoHFguvMe39+MhXSf8thU8fGhbLwJRFUVuIa2Q1jqu2XrFyg6Y6yU/0WD/wEIzafCj&#10;F6h7FhjZgfwNSksO1ts2TLjVmW1byUWqAauZ5r9U89QzJ1ItKI53F5n8/4Pl7/ePQGSD3s0oMUyj&#10;Rx9RNWY6Jcgy6jM4X2Lak3uEWKF3D5Z/8cTYTY9Z4g7ADr1gDbKaxvzspwsx8HiV1MM72yA62wWb&#10;pDq0oCMgikAOyZHjxRFxCITjy1n+sijmlHA8KorFTZ4cy1h5vuzAhzfCahI3FQWknsDZ/sGHSIaV&#10;55RE3irZbKVSKYCu3igge4bNsU1P4o81XqcpQ4aKLufI4+8QeXr+BKFlwC5XUld0cUliZVTttWlS&#10;DwYm1bhHysqcZIzKjQ6EQ31IPhVnT2rbHFFXsGNT4xDiprfwjZIBG7qi/uuOgaBEvTXozXI6m8UJ&#10;SMFs/qrAAK5P6usTZjhCVTRQMm43YZyanQPZ9filaVLD2Dv0s5VJ6+j1yOpEH5s2WXAasDgV13HK&#10;+vEbWH8HAAD//wMAUEsDBBQABgAIAAAAIQC0FCFN3gAAAAgBAAAPAAAAZHJzL2Rvd25yZXYueG1s&#10;TI9BT4NAEIXvJv6HzZh4s0tRDFCGxmhq4rGlF28DuwWU3SXs0qK/3vGktzd5k/e+V2wXM4iznnzv&#10;LMJ6FYHQtnGqty3CsdrdpSB8IKtocFYjfGkP2/L6qqBcuYvd6/MhtIJDrM8JoQthzKX0TacN+ZUb&#10;tWXv5CZDgc+plWqiC4ebQcZR9CgN9ZYbOhr1c6ebz8NsEOo+PtL3vnqNTLa7D29L9TG/vyDe3ixP&#10;GxBBL+HvGX7xGR1KZqrdbJUXA0IWJ7wlICQJCPazNGVRIzysE5BlIf8PKH8AAAD//wMAUEsBAi0A&#10;FAAGAAgAAAAhALaDOJL+AAAA4QEAABMAAAAAAAAAAAAAAAAAAAAAAFtDb250ZW50X1R5cGVzXS54&#10;bWxQSwECLQAUAAYACAAAACEAOP0h/9YAAACUAQAACwAAAAAAAAAAAAAAAAAvAQAAX3JlbHMvLnJl&#10;bHNQSwECLQAUAAYACAAAACEAHe2kQiYCAABOBAAADgAAAAAAAAAAAAAAAAAuAgAAZHJzL2Uyb0Rv&#10;Yy54bWxQSwECLQAUAAYACAAAACEAtBQhTd4AAAAIAQAADwAAAAAAAAAAAAAAAACABAAAZHJzL2Rv&#10;d25yZXYueG1sUEsFBgAAAAAEAAQA8wAAAIsFAAAAAA==&#10;">
                <v:textbox>
                  <w:txbxContent>
                    <w:p w:rsidR="000379E5" w:rsidRDefault="000379E5" w:rsidP="00C4400F">
                      <w:pPr>
                        <w:jc w:val="center"/>
                      </w:pPr>
                    </w:p>
                  </w:txbxContent>
                </v:textbox>
              </v:rect>
            </w:pict>
          </mc:Fallback>
        </mc:AlternateContent>
      </w:r>
      <w:r w:rsidRPr="00C4400F">
        <w:rPr>
          <w:rFonts w:ascii="Arial" w:eastAsia="Times New Roman" w:hAnsi="Arial" w:cs="Arial"/>
        </w:rPr>
        <w:t>1.</w:t>
      </w:r>
      <w:r w:rsidRPr="00C4400F">
        <w:rPr>
          <w:rFonts w:ascii="Arial" w:eastAsia="Times New Roman" w:hAnsi="Arial" w:cs="Arial"/>
        </w:rPr>
        <w:tab/>
        <w:t>I confirm that I have read and understand the information sheet dated for the above study. I have had the opportunity to consider the information, ask questions and have had these answered satisfactorily.</w:t>
      </w:r>
    </w:p>
    <w:p w:rsidR="00C4400F" w:rsidRPr="00C4400F" w:rsidRDefault="00C4400F" w:rsidP="00C4400F">
      <w:pPr>
        <w:tabs>
          <w:tab w:val="left" w:pos="360"/>
        </w:tabs>
        <w:spacing w:after="0" w:line="240" w:lineRule="auto"/>
        <w:ind w:right="720"/>
        <w:rPr>
          <w:rFonts w:ascii="Arial" w:eastAsia="Times New Roman" w:hAnsi="Arial" w:cs="Arial"/>
        </w:rPr>
      </w:pPr>
    </w:p>
    <w:p w:rsidR="00C4400F" w:rsidRPr="00C4400F" w:rsidRDefault="00C4400F" w:rsidP="00C4400F">
      <w:pPr>
        <w:tabs>
          <w:tab w:val="left" w:pos="360"/>
        </w:tabs>
        <w:spacing w:after="0" w:line="240" w:lineRule="auto"/>
        <w:ind w:right="720"/>
        <w:rPr>
          <w:rFonts w:ascii="Arial" w:eastAsia="Times New Roman" w:hAnsi="Arial" w:cs="Arial"/>
        </w:rPr>
      </w:pPr>
      <w:r w:rsidRPr="00C4400F">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7DE9C79E" wp14:editId="6B67CA08">
                <wp:simplePos x="0" y="0"/>
                <wp:positionH relativeFrom="column">
                  <wp:posOffset>5873750</wp:posOffset>
                </wp:positionH>
                <wp:positionV relativeFrom="paragraph">
                  <wp:posOffset>4445</wp:posOffset>
                </wp:positionV>
                <wp:extent cx="403225" cy="228600"/>
                <wp:effectExtent l="0" t="0" r="15875" b="19050"/>
                <wp:wrapNone/>
                <wp:docPr id="4"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0379E5" w:rsidRDefault="000379E5" w:rsidP="00C4400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E9C79E" id="Rectangle 8" o:spid="_x0000_s1029" style="position:absolute;margin-left:462.5pt;margin-top:.3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VkPJwIAAE0EAAAOAAAAZHJzL2Uyb0RvYy54bWysVNuO0zAQfUfiHyy/06TZdulGTVerLkVI&#10;C6xY+ADHcRIL3xi7TcvX79hpS7mIB0QeLE88PjlzzkyWt3utyE6Al9ZUdDrJKRGG20aarqJfPm9e&#10;LSjxgZmGKWtERQ/C09vVyxfLwZWisL1VjQCCIMaXg6toH4Irs8zzXmjmJ9YJg4etBc0ChtBlDbAB&#10;0bXKijy/zgYLjQPLhff49n48pKuE37aCh49t60UgqqLILaQV0lrHNVstWdkBc73kRxrsH1hoJg1+&#10;9Ax1zwIjW5C/QWnJwXrbhgm3OrNtK7lINWA10/yXap565kSqBcXx7iyT/3+w/MPuEYhsKjqjxDCN&#10;Fn1C0ZjplCCLKM/gfIlZT+4RYoHePVj+1RNj1z1miTsAO/SCNUhqGvOzny7EwONVUg/vbYPobBts&#10;Umrfgo6AqAHZJ0MOZ0PEPhCOL2f5VVHMKeF4VBSL6zwZlrHydNmBD2+F1SRuKgpIPYGz3YMPkQwr&#10;TymJvFWy2UilUgBdvVZAdgx7Y5OexB9rvExThgwVvZkjj79D5On5E4SWAZtcSV3RxTmJlVG1N6ZJ&#10;LRiYVOMeKStzlDEqNzoQ9vU+2XR18qS2zQF1BTv2NM4gbnoL3ykZsJ8r6r9tGQhK1DuD3txMZ7M4&#10;ACmYzV8XGMDlSX15wgxHqIoGSsbtOoxDs3Ugux6/NE1qGHuHfrYyaR29Hlkd6WPPJguO8xWH4jJO&#10;WT/+AqtnAAAA//8DAFBLAwQUAAYACAAAACEAYwJ1qt0AAAAHAQAADwAAAGRycy9kb3ducmV2Lnht&#10;bEyPQU+DQBSE7yb+h80z8WYXadoCZWmMpiYeW3rx9mCfQGXfEnZp0V/vetLjZCYz3+S72fTiQqPr&#10;LCt4XEQgiGurO24UnMr9QwLCeWSNvWVS8EUOdsXtTY6Ztlc+0OXoGxFK2GWooPV+yKR0dUsG3cIO&#10;xMH7sKNBH+TYSD3iNZSbXsZRtJYGOw4LLQ703FL9eZyMgqqLT/h9KF8jk+6X/m0uz9P7i1L3d/PT&#10;FoSn2f+F4Rc/oEMRmCo7sXaiV5DGq/DFK9iACHaaJCsQlYLlegOyyOV//uIHAAD//wMAUEsBAi0A&#10;FAAGAAgAAAAhALaDOJL+AAAA4QEAABMAAAAAAAAAAAAAAAAAAAAAAFtDb250ZW50X1R5cGVzXS54&#10;bWxQSwECLQAUAAYACAAAACEAOP0h/9YAAACUAQAACwAAAAAAAAAAAAAAAAAvAQAAX3JlbHMvLnJl&#10;bHNQSwECLQAUAAYACAAAACEABz1ZDycCAABNBAAADgAAAAAAAAAAAAAAAAAuAgAAZHJzL2Uyb0Rv&#10;Yy54bWxQSwECLQAUAAYACAAAACEAYwJ1qt0AAAAHAQAADwAAAAAAAAAAAAAAAACBBAAAZHJzL2Rv&#10;d25yZXYueG1sUEsFBgAAAAAEAAQA8wAAAIsFAAAAAA==&#10;">
                <v:textbox>
                  <w:txbxContent>
                    <w:p w:rsidR="000379E5" w:rsidRDefault="000379E5" w:rsidP="00C4400F">
                      <w:pPr>
                        <w:jc w:val="center"/>
                      </w:pPr>
                    </w:p>
                  </w:txbxContent>
                </v:textbox>
              </v:rect>
            </w:pict>
          </mc:Fallback>
        </mc:AlternateContent>
      </w:r>
      <w:r w:rsidRPr="00C4400F">
        <w:rPr>
          <w:rFonts w:ascii="Arial" w:eastAsia="Times New Roman" w:hAnsi="Arial" w:cs="Arial"/>
        </w:rPr>
        <w:t>2.</w:t>
      </w:r>
      <w:r w:rsidRPr="00C4400F">
        <w:rPr>
          <w:rFonts w:ascii="Arial" w:eastAsia="Times New Roman" w:hAnsi="Arial" w:cs="Arial"/>
        </w:rPr>
        <w:tab/>
        <w:t>I understand that my participation is voluntary and that I am free to withdraw at any time, without giving any reason.</w:t>
      </w:r>
    </w:p>
    <w:p w:rsidR="00C4400F" w:rsidRPr="00C4400F" w:rsidRDefault="00C4400F" w:rsidP="00C4400F">
      <w:pPr>
        <w:tabs>
          <w:tab w:val="left" w:pos="360"/>
          <w:tab w:val="center" w:pos="4153"/>
          <w:tab w:val="right" w:pos="8306"/>
        </w:tabs>
        <w:spacing w:after="0" w:line="240" w:lineRule="auto"/>
        <w:ind w:right="720"/>
        <w:rPr>
          <w:rFonts w:ascii="Arial" w:eastAsia="Times New Roman" w:hAnsi="Arial" w:cs="Arial"/>
          <w:lang w:val="x-none" w:eastAsia="x-none"/>
        </w:rPr>
      </w:pPr>
    </w:p>
    <w:p w:rsidR="00C4400F" w:rsidRPr="00C4400F" w:rsidRDefault="00C4400F" w:rsidP="00C4400F">
      <w:pPr>
        <w:tabs>
          <w:tab w:val="left" w:pos="360"/>
          <w:tab w:val="center" w:pos="4153"/>
          <w:tab w:val="right" w:pos="8306"/>
        </w:tabs>
        <w:spacing w:after="0" w:line="240" w:lineRule="auto"/>
        <w:ind w:right="720"/>
        <w:rPr>
          <w:rFonts w:ascii="Arial" w:eastAsia="Times New Roman" w:hAnsi="Arial" w:cs="Arial"/>
          <w:sz w:val="24"/>
          <w:szCs w:val="24"/>
          <w:lang w:val="x-none" w:eastAsia="x-none"/>
        </w:rPr>
      </w:pPr>
      <w:r w:rsidRPr="00C4400F">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0C9BE3D9" wp14:editId="4D4E3847">
                <wp:simplePos x="0" y="0"/>
                <wp:positionH relativeFrom="column">
                  <wp:posOffset>5873750</wp:posOffset>
                </wp:positionH>
                <wp:positionV relativeFrom="paragraph">
                  <wp:posOffset>27305</wp:posOffset>
                </wp:positionV>
                <wp:extent cx="403225" cy="228600"/>
                <wp:effectExtent l="0" t="0" r="15875" b="19050"/>
                <wp:wrapNone/>
                <wp:docPr id="1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0379E5" w:rsidRDefault="000379E5" w:rsidP="00C4400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9BE3D9" id="Rectangle 7" o:spid="_x0000_s1030"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YwtJwIAAE4EAAAOAAAAZHJzL2Uyb0RvYy54bWysVNuO0zAQfUfiHyy/06Sh3e1GTVerLkVI&#10;C6xY+ADHcRIL3xi7TcvX79hpS7mIB0QeLE88PjlzzkyWt3utyE6Al9ZUdDrJKRGG20aarqJfPm9e&#10;LSjxgZmGKWtERQ/C09vVyxfLwZWisL1VjQCCIMaXg6toH4Irs8zzXmjmJ9YJg4etBc0ChtBlDbAB&#10;0bXKijy/ygYLjQPLhff49n48pKuE37aCh49t60UgqqLILaQV0lrHNVstWdkBc73kRxrsH1hoJg1+&#10;9Ax1zwIjW5C/QWnJwXrbhgm3OrNtK7lINWA10/yXap565kSqBcXx7iyT/3+w/MPuEYhs0LuCEsM0&#10;evQJVWOmU4JcR30G50tMe3KPECv07sHyr54Yu+4xS9wB2KEXrEFW05if/XQhBh6vknp4bxtEZ9tg&#10;k1T7FnQERBHIPjlyODsi9oFwfDnLXxfFnBKOR0WxuMqTYxkrT5cd+PBWWE3ipqKA1BM42z34EMmw&#10;8pSSyFslm41UKgXQ1WsFZMewOTbpSfyxxss0ZchQ0Zs58vg7RJ6eP0FoGbDLldQVXZyTWBlVe2Oa&#10;1IOBSTXukbIyRxmjcqMDYV/vk0+zkye1bQ6oK9ixqXEIcdNb+E7JgA1dUf9ty0BQot4Z9OZmOpvF&#10;CUjBbH5dYACXJ/XlCTMcoSoaKBm36zBOzdaB7Hr80jSpYewd+tnKpHX0emR1pI9Nmyw4Dliciss4&#10;Zf34DayeAQ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gk2MLScCAABOBAAADgAAAAAAAAAAAAAAAAAuAgAAZHJzL2Uyb0Rv&#10;Yy54bWxQSwECLQAUAAYACAAAACEAAsSq/N0AAAAIAQAADwAAAAAAAAAAAAAAAACBBAAAZHJzL2Rv&#10;d25yZXYueG1sUEsFBgAAAAAEAAQA8wAAAIsFAAAAAA==&#10;">
                <v:textbox>
                  <w:txbxContent>
                    <w:p w:rsidR="000379E5" w:rsidRDefault="000379E5" w:rsidP="00C4400F">
                      <w:pPr>
                        <w:jc w:val="center"/>
                      </w:pPr>
                    </w:p>
                  </w:txbxContent>
                </v:textbox>
              </v:rect>
            </w:pict>
          </mc:Fallback>
        </mc:AlternateContent>
      </w:r>
      <w:r w:rsidRPr="00C4400F">
        <w:rPr>
          <w:rFonts w:ascii="Arial" w:eastAsia="Times New Roman" w:hAnsi="Arial" w:cs="Arial"/>
          <w:sz w:val="24"/>
          <w:szCs w:val="24"/>
          <w:lang w:val="x-none" w:eastAsia="x-none"/>
        </w:rPr>
        <w:t xml:space="preserve">3.  </w:t>
      </w:r>
      <w:r w:rsidRPr="00C4400F">
        <w:rPr>
          <w:rFonts w:ascii="Arial" w:eastAsia="Times New Roman" w:hAnsi="Arial" w:cs="Arial"/>
          <w:lang w:val="x-none" w:eastAsia="x-none"/>
        </w:rPr>
        <w:t>I understand that any information given by me may be used in future reports, articles or presentations by the research team.</w:t>
      </w:r>
    </w:p>
    <w:p w:rsidR="00C4400F" w:rsidRPr="00C4400F" w:rsidRDefault="00C4400F" w:rsidP="00C4400F">
      <w:pPr>
        <w:tabs>
          <w:tab w:val="left" w:pos="360"/>
          <w:tab w:val="center" w:pos="4153"/>
          <w:tab w:val="right" w:pos="8306"/>
        </w:tabs>
        <w:spacing w:after="0" w:line="240" w:lineRule="auto"/>
        <w:ind w:right="720"/>
        <w:rPr>
          <w:rFonts w:ascii="Arial" w:eastAsia="Times New Roman" w:hAnsi="Arial" w:cs="Arial"/>
          <w:sz w:val="24"/>
          <w:szCs w:val="24"/>
          <w:lang w:val="x-none" w:eastAsia="x-none"/>
        </w:rPr>
      </w:pPr>
    </w:p>
    <w:p w:rsidR="00C4400F" w:rsidRPr="00C4400F" w:rsidRDefault="00C4400F" w:rsidP="00C4400F">
      <w:pPr>
        <w:tabs>
          <w:tab w:val="left" w:pos="360"/>
        </w:tabs>
        <w:spacing w:after="0" w:line="240" w:lineRule="auto"/>
        <w:ind w:right="720"/>
        <w:rPr>
          <w:rFonts w:ascii="Arial" w:eastAsia="Times New Roman" w:hAnsi="Arial" w:cs="Arial"/>
        </w:rPr>
      </w:pPr>
      <w:r w:rsidRPr="00C4400F">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5380C197" wp14:editId="2F00A730">
                <wp:simplePos x="0" y="0"/>
                <wp:positionH relativeFrom="column">
                  <wp:posOffset>5867400</wp:posOffset>
                </wp:positionH>
                <wp:positionV relativeFrom="paragraph">
                  <wp:posOffset>20320</wp:posOffset>
                </wp:positionV>
                <wp:extent cx="409575" cy="228600"/>
                <wp:effectExtent l="0" t="0" r="28575" b="19050"/>
                <wp:wrapNone/>
                <wp:docPr id="1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0379E5" w:rsidRDefault="000379E5" w:rsidP="00C4400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80C197" id="Rectangle 6" o:spid="_x0000_s1031" style="position:absolute;margin-left:462pt;margin-top:1.6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sANKgIAAE4EAAAOAAAAZHJzL2Uyb0RvYy54bWysVNuO0zAQfUfiHyy/01zUdrdR09WqSxHS&#10;AisWPsBxnMTCsc3YbVK+nrHTli7whMiD5cmMT86cM876buwVOQhw0uiSZrOUEqG5qaVuS/r1y+7N&#10;LSXOM10zZbQo6VE4erd5/Wo92ELkpjOqFkAQRLtisCXtvLdFkjjeiZ65mbFCY7Ix0DOPIbRJDWxA&#10;9F4leZouk8FAbcFw4Ry+fZiSdBPxm0Zw/6lpnPBElRS5+bhCXKuwJps1K1pgtpP8RIP9A4ueSY0f&#10;vUA9MM/IHuQfUL3kYJxp/IybPjFNI7mIPWA3WfpbN88dsyL2guI4e5HJ/T9Y/vHwBETW6F1GiWY9&#10;evQZVWO6VYIsgz6DdQWWPdsnCB06+2j4N0e02XZYJe4BzNAJViOrLNQnLw6EwOFRUg0fTI3obO9N&#10;lGpsoA+AKAIZoyPHiyNi9ITjy3m6WtwsKOGYyvPbZRodS1hxPmzB+XfC9CRsSgpIPYKzw6PzgQwr&#10;ziWRvFGy3kmlYgBttVVADgyHYxefyB97vC5TmgwlXS3yRUR+kXPXEGl8/gbRS49TrmRf0ttLESuC&#10;am91HWfQM6mmPVJW+iRjUG5ywI/VGH1anD2pTH1EXcFMQ42XEDedgR+UDDjQJXXf9wwEJeq9Rm9W&#10;2XwebkAM5oubHAO4zlTXGaY5QpXUUzJtt366NXsLsu3wS1lUQ5t79LORUevg9cTqRB+HNlpwumDh&#10;VlzHserXb2DzEw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AErADSoCAABOBAAADgAAAAAAAAAAAAAAAAAuAgAAZHJzL2Uy&#10;b0RvYy54bWxQSwECLQAUAAYACAAAACEA3qp5Md0AAAAIAQAADwAAAAAAAAAAAAAAAACEBAAAZHJz&#10;L2Rvd25yZXYueG1sUEsFBgAAAAAEAAQA8wAAAI4FAAAAAA==&#10;">
                <v:textbox>
                  <w:txbxContent>
                    <w:p w:rsidR="000379E5" w:rsidRDefault="000379E5" w:rsidP="00C4400F">
                      <w:pPr>
                        <w:jc w:val="center"/>
                      </w:pPr>
                    </w:p>
                  </w:txbxContent>
                </v:textbox>
              </v:rect>
            </w:pict>
          </mc:Fallback>
        </mc:AlternateContent>
      </w:r>
      <w:r w:rsidRPr="00C4400F">
        <w:rPr>
          <w:rFonts w:ascii="Arial" w:eastAsia="Times New Roman" w:hAnsi="Arial" w:cs="Arial"/>
        </w:rPr>
        <w:t>4.  I understand that my name will not appear in any reports, articles or presentations.</w:t>
      </w:r>
    </w:p>
    <w:p w:rsidR="00C4400F" w:rsidRPr="00C4400F" w:rsidRDefault="00C4400F" w:rsidP="00C4400F">
      <w:pPr>
        <w:tabs>
          <w:tab w:val="left" w:pos="360"/>
        </w:tabs>
        <w:spacing w:after="0" w:line="240" w:lineRule="auto"/>
        <w:ind w:right="720"/>
        <w:rPr>
          <w:rFonts w:ascii="Arial" w:eastAsia="Times New Roman" w:hAnsi="Arial" w:cs="Arial"/>
        </w:rPr>
      </w:pPr>
    </w:p>
    <w:p w:rsidR="00C4400F" w:rsidRPr="00C4400F" w:rsidRDefault="00C4400F" w:rsidP="00C4400F">
      <w:pPr>
        <w:tabs>
          <w:tab w:val="left" w:pos="360"/>
        </w:tabs>
        <w:spacing w:after="0" w:line="240" w:lineRule="auto"/>
        <w:ind w:right="720"/>
        <w:rPr>
          <w:rFonts w:ascii="Arial" w:eastAsia="Times New Roman" w:hAnsi="Arial" w:cs="Arial"/>
        </w:rPr>
      </w:pPr>
      <w:r w:rsidRPr="00C4400F">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0D8F9BD2" wp14:editId="73636E41">
                <wp:simplePos x="0" y="0"/>
                <wp:positionH relativeFrom="column">
                  <wp:posOffset>5867400</wp:posOffset>
                </wp:positionH>
                <wp:positionV relativeFrom="paragraph">
                  <wp:posOffset>8255</wp:posOffset>
                </wp:positionV>
                <wp:extent cx="409575" cy="228600"/>
                <wp:effectExtent l="0" t="0" r="28575" b="19050"/>
                <wp:wrapNone/>
                <wp:docPr id="1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0379E5" w:rsidRDefault="000379E5" w:rsidP="00C4400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8F9BD2" id="Rectangle 5" o:spid="_x0000_s1032" style="position:absolute;margin-left:462pt;margin-top:.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vTqKgIAAE4EAAAOAAAAZHJzL2Uyb0RvYy54bWysVMGO0zAQvSPxD5bvNGnUdLdR09WqSxHS&#10;AisWPsBxnMTCsc3YbVK+nrHTli5wQuRgeTLjlzfvjbO+G3tFDgKcNLqk81lKidDc1FK3Jf36Zffm&#10;lhLnma6ZMlqU9Cgcvdu8frUebCEy0xlVCyAIol0x2JJ23tsiSRzvRM/czFihMdkY6JnHENqkBjYg&#10;eq+SLE2XyWCgtmC4cA7fPkxJuon4TSO4/9Q0TniiSorcfFwhrlVYk82aFS0w20l+osH+gUXPpMaP&#10;XqAemGdkD/IPqF5yMM40fsZNn5imkVzEHrCbefpbN88dsyL2guI4e5HJ/T9Y/vHwBETW6F1OiWY9&#10;evQZVWO6VYLkQZ/BugLLnu0ThA6dfTT8myPabDusEvcAZugEq5HVPNQnLw6EwOFRUg0fTI3obO9N&#10;lGpsoA+AKAIZoyPHiyNi9ITjy0W6ym+QGMdUlt0u0+hYworzYQvOvxOmJ2FTUkDqEZwdHp0PZFhx&#10;LonkjZL1TioVA2irrQJyYDgcu/hE/tjjdZnSZCjpKs/yiPwi564h0vj8DaKXHqdcyb6kt5ciVgTV&#10;3uo6zqBnUk17pKz0Scag3OSAH6sx+rQ8e1KZ+oi6gpmGGi8hbjoDPygZcKBL6r7vGQhK1HuN3qzm&#10;i0W4ATFY5DcZBnCdqa4zTHOEKqmnZNpu/XRr9hZk2+GX5lENbe7Rz0ZGrYPXE6sTfRzaaMHpgoVb&#10;cR3Hql+/gc1PAAAA//8DAFBLAwQUAAYACAAAACEAC52CsN4AAAAIAQAADwAAAGRycy9kb3ducmV2&#10;LnhtbEyPTU+DQBCG7yb+h82YeLOL4AdQlsZoauKxpRdvA7sClZ0l7NKiv97xpMfJM3nf5y02ix3E&#10;yUy+d6TgdhWBMNQ43VOr4FBtb1IQPiBpHBwZBV/Gw6a8vCgw1+5MO3Pah1ZwCPkcFXQhjLmUvumM&#10;Rb9yoyFmH26yGPicWqknPHO4HWQcRQ/SYk/c0OFonjvTfO5nq6Du4wN+76rXyGbbJLwt1XF+f1Hq&#10;+mp5WoMIZgl/z/Crz+pQslPtZtJeDAqy+I63BAYJCOZZmt6DqBUkjwnIspD/B5Q/AAAA//8DAFBL&#10;AQItABQABgAIAAAAIQC2gziS/gAAAOEBAAATAAAAAAAAAAAAAAAAAAAAAABbQ29udGVudF9UeXBl&#10;c10ueG1sUEsBAi0AFAAGAAgAAAAhADj9If/WAAAAlAEAAAsAAAAAAAAAAAAAAAAALwEAAF9yZWxz&#10;Ly5yZWxzUEsBAi0AFAAGAAgAAAAhAMke9OoqAgAATgQAAA4AAAAAAAAAAAAAAAAALgIAAGRycy9l&#10;Mm9Eb2MueG1sUEsBAi0AFAAGAAgAAAAhAAudgrDeAAAACAEAAA8AAAAAAAAAAAAAAAAAhAQAAGRy&#10;cy9kb3ducmV2LnhtbFBLBQYAAAAABAAEAPMAAACPBQAAAAA=&#10;">
                <v:textbox>
                  <w:txbxContent>
                    <w:p w:rsidR="000379E5" w:rsidRDefault="000379E5" w:rsidP="00C4400F">
                      <w:pPr>
                        <w:jc w:val="center"/>
                      </w:pPr>
                    </w:p>
                  </w:txbxContent>
                </v:textbox>
              </v:rect>
            </w:pict>
          </mc:Fallback>
        </mc:AlternateContent>
      </w:r>
      <w:r w:rsidRPr="00C4400F">
        <w:rPr>
          <w:rFonts w:ascii="Arial" w:eastAsia="Times New Roman" w:hAnsi="Arial" w:cs="Arial"/>
        </w:rPr>
        <w:t>5.</w:t>
      </w:r>
      <w:r w:rsidRPr="00C4400F">
        <w:rPr>
          <w:rFonts w:ascii="Arial" w:eastAsia="Times New Roman" w:hAnsi="Arial" w:cs="Arial"/>
        </w:rPr>
        <w:tab/>
        <w:t>I agree to take part in the above study.</w:t>
      </w:r>
    </w:p>
    <w:p w:rsidR="00C4400F" w:rsidRPr="00C4400F" w:rsidRDefault="00C4400F" w:rsidP="00C4400F">
      <w:pPr>
        <w:tabs>
          <w:tab w:val="left" w:pos="360"/>
        </w:tabs>
        <w:spacing w:after="0" w:line="240" w:lineRule="auto"/>
        <w:ind w:right="720"/>
        <w:rPr>
          <w:rFonts w:ascii="Arial" w:eastAsia="Times New Roman" w:hAnsi="Arial" w:cs="Arial"/>
        </w:rPr>
      </w:pPr>
    </w:p>
    <w:p w:rsidR="00C4400F" w:rsidRPr="00C4400F" w:rsidRDefault="00C4400F" w:rsidP="00C4400F">
      <w:pPr>
        <w:tabs>
          <w:tab w:val="left" w:pos="3600"/>
          <w:tab w:val="left" w:pos="6480"/>
        </w:tabs>
        <w:spacing w:after="0" w:line="240" w:lineRule="auto"/>
        <w:ind w:right="720"/>
        <w:rPr>
          <w:rFonts w:ascii="Arial" w:eastAsia="Times New Roman" w:hAnsi="Arial" w:cs="Arial"/>
        </w:rPr>
      </w:pPr>
      <w:r w:rsidRPr="00C4400F">
        <w:rPr>
          <w:rFonts w:ascii="Arial" w:eastAsia="Times New Roman" w:hAnsi="Arial" w:cs="Arial"/>
        </w:rPr>
        <w:t>________________________</w:t>
      </w:r>
      <w:r w:rsidRPr="00C4400F">
        <w:rPr>
          <w:rFonts w:ascii="Arial" w:eastAsia="Times New Roman" w:hAnsi="Arial" w:cs="Arial"/>
        </w:rPr>
        <w:tab/>
        <w:t>_________          ________________________</w:t>
      </w:r>
    </w:p>
    <w:p w:rsidR="00C4400F" w:rsidRPr="00C4400F" w:rsidRDefault="00C4400F" w:rsidP="00C4400F">
      <w:pPr>
        <w:tabs>
          <w:tab w:val="left" w:pos="3600"/>
          <w:tab w:val="left" w:pos="6480"/>
        </w:tabs>
        <w:spacing w:after="0" w:line="240" w:lineRule="auto"/>
        <w:ind w:right="720"/>
        <w:rPr>
          <w:rFonts w:ascii="Arial" w:eastAsia="Times New Roman" w:hAnsi="Arial" w:cs="Arial"/>
        </w:rPr>
      </w:pPr>
      <w:r w:rsidRPr="00C4400F">
        <w:rPr>
          <w:rFonts w:ascii="Arial" w:eastAsia="Times New Roman" w:hAnsi="Arial" w:cs="Arial"/>
        </w:rPr>
        <w:t>Name of Participant</w:t>
      </w:r>
      <w:r w:rsidRPr="00C4400F">
        <w:rPr>
          <w:rFonts w:ascii="Arial" w:eastAsia="Times New Roman" w:hAnsi="Arial" w:cs="Arial"/>
        </w:rPr>
        <w:tab/>
        <w:t>Date</w:t>
      </w:r>
      <w:r w:rsidRPr="00C4400F">
        <w:rPr>
          <w:rFonts w:ascii="Arial" w:eastAsia="Times New Roman" w:hAnsi="Arial" w:cs="Arial"/>
        </w:rPr>
        <w:tab/>
        <w:t>Signature</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tabs>
          <w:tab w:val="left" w:pos="3600"/>
          <w:tab w:val="left" w:pos="6480"/>
        </w:tabs>
        <w:spacing w:after="0" w:line="240" w:lineRule="auto"/>
        <w:ind w:right="720"/>
        <w:rPr>
          <w:rFonts w:ascii="Arial" w:eastAsia="Times New Roman" w:hAnsi="Arial" w:cs="Arial"/>
        </w:rPr>
      </w:pPr>
      <w:r w:rsidRPr="00C4400F">
        <w:rPr>
          <w:rFonts w:ascii="Arial" w:eastAsia="Times New Roman" w:hAnsi="Arial" w:cs="Arial"/>
        </w:rPr>
        <w:t>_________________________</w:t>
      </w:r>
      <w:r w:rsidRPr="00C4400F">
        <w:rPr>
          <w:rFonts w:ascii="Arial" w:eastAsia="Times New Roman" w:hAnsi="Arial" w:cs="Arial"/>
        </w:rPr>
        <w:tab/>
        <w:t>________             _______________________</w:t>
      </w:r>
    </w:p>
    <w:p w:rsidR="00C4400F" w:rsidRPr="00C4400F" w:rsidRDefault="00C4400F" w:rsidP="00C4400F">
      <w:pPr>
        <w:tabs>
          <w:tab w:val="left" w:pos="3600"/>
          <w:tab w:val="center" w:pos="4153"/>
          <w:tab w:val="left" w:pos="6480"/>
          <w:tab w:val="right" w:pos="8306"/>
        </w:tabs>
        <w:spacing w:after="0" w:line="240" w:lineRule="auto"/>
        <w:ind w:right="720"/>
        <w:rPr>
          <w:rFonts w:ascii="Arial" w:eastAsia="Times New Roman" w:hAnsi="Arial" w:cs="Arial"/>
          <w:lang w:eastAsia="x-none"/>
        </w:rPr>
      </w:pPr>
      <w:r w:rsidRPr="00C4400F">
        <w:rPr>
          <w:rFonts w:ascii="Arial" w:eastAsia="Times New Roman" w:hAnsi="Arial" w:cs="Arial"/>
          <w:lang w:val="x-none" w:eastAsia="x-none"/>
        </w:rPr>
        <w:t>Researcher</w:t>
      </w:r>
      <w:r w:rsidRPr="00C4400F">
        <w:rPr>
          <w:rFonts w:ascii="Arial" w:eastAsia="Times New Roman" w:hAnsi="Arial" w:cs="Arial"/>
          <w:lang w:val="x-none" w:eastAsia="x-none"/>
        </w:rPr>
        <w:tab/>
        <w:t>Date</w:t>
      </w:r>
      <w:r w:rsidRPr="00C4400F">
        <w:rPr>
          <w:rFonts w:ascii="Arial" w:eastAsia="Times New Roman" w:hAnsi="Arial" w:cs="Arial"/>
          <w:lang w:val="x-none" w:eastAsia="x-none"/>
        </w:rPr>
        <w:tab/>
      </w:r>
      <w:r w:rsidRPr="00C4400F">
        <w:rPr>
          <w:rFonts w:ascii="Arial" w:eastAsia="Times New Roman" w:hAnsi="Arial" w:cs="Arial"/>
          <w:lang w:eastAsia="x-none"/>
        </w:rPr>
        <w:t xml:space="preserve"> </w:t>
      </w:r>
      <w:r w:rsidRPr="00C4400F">
        <w:rPr>
          <w:rFonts w:ascii="Arial" w:eastAsia="Times New Roman" w:hAnsi="Arial" w:cs="Arial"/>
          <w:lang w:val="x-none" w:eastAsia="x-none"/>
        </w:rPr>
        <w:tab/>
        <w:t>Signature</w:t>
      </w:r>
    </w:p>
    <w:p w:rsidR="00C4400F" w:rsidRPr="00C4400F" w:rsidRDefault="00C4400F" w:rsidP="00C4400F">
      <w:pPr>
        <w:tabs>
          <w:tab w:val="left" w:pos="3600"/>
          <w:tab w:val="left" w:pos="6480"/>
        </w:tabs>
        <w:spacing w:after="0" w:line="240" w:lineRule="auto"/>
        <w:ind w:right="720"/>
        <w:rPr>
          <w:rFonts w:ascii="Arial" w:eastAsia="Times New Roman" w:hAnsi="Arial" w:cs="Arial"/>
        </w:rPr>
      </w:pPr>
    </w:p>
    <w:p w:rsidR="00C4400F" w:rsidRPr="00C4400F" w:rsidRDefault="00C4400F" w:rsidP="00C4400F">
      <w:pPr>
        <w:tabs>
          <w:tab w:val="left" w:pos="3600"/>
          <w:tab w:val="left" w:pos="6480"/>
        </w:tabs>
        <w:spacing w:after="0" w:line="240" w:lineRule="auto"/>
        <w:ind w:right="720"/>
        <w:rPr>
          <w:rFonts w:ascii="Times New Roman" w:eastAsia="Times New Roman" w:hAnsi="Times New Roman" w:cs="Times New Roman"/>
          <w:color w:val="000000"/>
          <w:sz w:val="24"/>
          <w:szCs w:val="24"/>
        </w:rPr>
      </w:pPr>
      <w:r w:rsidRPr="00C4400F">
        <w:rPr>
          <w:rFonts w:ascii="Arial" w:eastAsia="Times New Roman" w:hAnsi="Arial" w:cs="Arial"/>
          <w:color w:val="000000"/>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w:t>
      </w:r>
      <w:r w:rsidRPr="00C4400F">
        <w:rPr>
          <w:rFonts w:ascii="Arial" w:eastAsia="Times New Roman" w:hAnsi="Arial" w:cs="Arial"/>
          <w:color w:val="000000"/>
        </w:rPr>
        <w:lastRenderedPageBreak/>
        <w:t>transcripts of this or any interview. No-one will hear any audiotapes or see any transcripts without your prior consent. All materials generated from this or any interview will remain confidential.</w:t>
      </w:r>
    </w:p>
    <w:p w:rsidR="00C4400F" w:rsidRPr="00C4400F" w:rsidRDefault="00C4400F" w:rsidP="00C4400F">
      <w:pPr>
        <w:tabs>
          <w:tab w:val="left" w:pos="3600"/>
          <w:tab w:val="left" w:pos="6480"/>
        </w:tabs>
        <w:spacing w:after="0" w:line="240" w:lineRule="auto"/>
        <w:ind w:right="720"/>
        <w:rPr>
          <w:rFonts w:ascii="Times New Roman" w:eastAsia="Times New Roman" w:hAnsi="Times New Roman" w:cs="Times New Roman"/>
          <w:sz w:val="24"/>
          <w:szCs w:val="24"/>
        </w:rPr>
      </w:pPr>
    </w:p>
    <w:p w:rsidR="00C4400F" w:rsidRPr="00C4400F" w:rsidRDefault="00C4400F" w:rsidP="00C4400F">
      <w:pPr>
        <w:shd w:val="clear" w:color="auto" w:fill="C0C0C0"/>
        <w:tabs>
          <w:tab w:val="left" w:pos="3600"/>
          <w:tab w:val="left" w:pos="6480"/>
        </w:tabs>
        <w:spacing w:after="0" w:line="240" w:lineRule="auto"/>
        <w:ind w:right="720"/>
        <w:jc w:val="center"/>
        <w:rPr>
          <w:rFonts w:ascii="Arial" w:eastAsia="Times New Roman" w:hAnsi="Arial" w:cs="Arial"/>
          <w:b/>
          <w:sz w:val="24"/>
          <w:szCs w:val="24"/>
        </w:rPr>
      </w:pPr>
      <w:r w:rsidRPr="00C4400F">
        <w:rPr>
          <w:rFonts w:ascii="Arial" w:eastAsia="Times New Roman" w:hAnsi="Arial" w:cs="Arial"/>
          <w:b/>
          <w:sz w:val="24"/>
          <w:szCs w:val="24"/>
        </w:rPr>
        <w:t>When completed, please return in the envelope provided (if applicable).  One copy will be given to the participant and the original to be kept in the file of the research team at:</w:t>
      </w:r>
    </w:p>
    <w:p w:rsidR="00C4400F" w:rsidRPr="00C4400F" w:rsidRDefault="00C4400F" w:rsidP="00C4400F">
      <w:pPr>
        <w:shd w:val="clear" w:color="auto" w:fill="C0C0C0"/>
        <w:tabs>
          <w:tab w:val="left" w:pos="3600"/>
          <w:tab w:val="left" w:pos="6480"/>
        </w:tabs>
        <w:spacing w:after="0" w:line="240" w:lineRule="auto"/>
        <w:ind w:right="720"/>
        <w:jc w:val="center"/>
        <w:rPr>
          <w:rFonts w:ascii="Arial" w:eastAsia="Times New Roman" w:hAnsi="Arial" w:cs="Arial"/>
          <w:color w:val="FF0000"/>
          <w:sz w:val="24"/>
          <w:szCs w:val="24"/>
        </w:rPr>
      </w:pPr>
      <w:r w:rsidRPr="00C4400F">
        <w:rPr>
          <w:rFonts w:ascii="Arial" w:eastAsia="Times New Roman" w:hAnsi="Arial" w:cs="Arial"/>
          <w:sz w:val="24"/>
          <w:szCs w:val="24"/>
        </w:rPr>
        <w:t>School X</w:t>
      </w:r>
    </w:p>
    <w:p w:rsidR="00C4400F" w:rsidRPr="00C4400F" w:rsidRDefault="00C4400F" w:rsidP="00C4400F">
      <w:pPr>
        <w:shd w:val="clear" w:color="auto" w:fill="C0C0C0"/>
        <w:tabs>
          <w:tab w:val="left" w:pos="3600"/>
          <w:tab w:val="left" w:pos="6480"/>
        </w:tabs>
        <w:spacing w:after="0" w:line="240" w:lineRule="auto"/>
        <w:ind w:right="720"/>
        <w:jc w:val="center"/>
        <w:rPr>
          <w:rFonts w:ascii="Arial" w:eastAsia="Times New Roman" w:hAnsi="Arial" w:cs="Arial"/>
          <w:b/>
          <w:sz w:val="24"/>
          <w:szCs w:val="24"/>
        </w:rPr>
      </w:pP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NAME &amp; ADDRESS OF RESEARCHER:</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Miss Dwyer,</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School X,</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First Line,</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Second Line,</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City,</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Postcode.</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SWWCTE</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Faculty of Education and Communities</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University of Wales Trinity Saint David</w:t>
      </w:r>
    </w:p>
    <w:p w:rsidR="00C4400F" w:rsidRPr="00C4400F" w:rsidRDefault="00C4400F" w:rsidP="00C4400F">
      <w:pPr>
        <w:spacing w:after="0" w:line="240" w:lineRule="auto"/>
        <w:ind w:right="720"/>
        <w:rPr>
          <w:rFonts w:ascii="Arial" w:eastAsia="Times New Roman" w:hAnsi="Arial" w:cs="Arial"/>
        </w:rPr>
      </w:pPr>
      <w:proofErr w:type="spellStart"/>
      <w:r w:rsidRPr="00C4400F">
        <w:rPr>
          <w:rFonts w:ascii="Arial" w:eastAsia="Times New Roman" w:hAnsi="Arial" w:cs="Arial"/>
        </w:rPr>
        <w:t>Townhill</w:t>
      </w:r>
      <w:proofErr w:type="spellEnd"/>
      <w:r w:rsidRPr="00C4400F">
        <w:rPr>
          <w:rFonts w:ascii="Arial" w:eastAsia="Times New Roman" w:hAnsi="Arial" w:cs="Arial"/>
        </w:rPr>
        <w:t xml:space="preserve"> Campus</w:t>
      </w:r>
    </w:p>
    <w:p w:rsidR="00C4400F" w:rsidRPr="00C4400F" w:rsidRDefault="00C4400F" w:rsidP="00C4400F">
      <w:pPr>
        <w:spacing w:after="0" w:line="240" w:lineRule="auto"/>
        <w:ind w:right="720"/>
        <w:rPr>
          <w:rFonts w:ascii="Arial" w:eastAsia="Times New Roman" w:hAnsi="Arial" w:cs="Arial"/>
        </w:rPr>
      </w:pPr>
      <w:proofErr w:type="spellStart"/>
      <w:r w:rsidRPr="00C4400F">
        <w:rPr>
          <w:rFonts w:ascii="Arial" w:eastAsia="Times New Roman" w:hAnsi="Arial" w:cs="Arial"/>
        </w:rPr>
        <w:t>Townhill</w:t>
      </w:r>
      <w:proofErr w:type="spellEnd"/>
      <w:r w:rsidRPr="00C4400F">
        <w:rPr>
          <w:rFonts w:ascii="Arial" w:eastAsia="Times New Roman" w:hAnsi="Arial" w:cs="Arial"/>
        </w:rPr>
        <w:t xml:space="preserve"> road</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Swansea</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SA2 0UT</w:t>
      </w: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br w:type="page"/>
      </w:r>
      <w:r w:rsidRPr="00C4400F">
        <w:rPr>
          <w:rFonts w:ascii="Arial" w:eastAsia="Times New Roman" w:hAnsi="Arial" w:cs="Arial"/>
          <w:noProof/>
          <w:sz w:val="24"/>
          <w:szCs w:val="24"/>
          <w:lang w:eastAsia="en-GB"/>
        </w:rPr>
        <w:lastRenderedPageBreak/>
        <w:drawing>
          <wp:inline distT="0" distB="0" distL="0" distR="0" wp14:anchorId="577FD19E" wp14:editId="55E4F8D8">
            <wp:extent cx="6410325" cy="1095375"/>
            <wp:effectExtent l="0" t="0" r="9525" b="9525"/>
            <wp:docPr id="18" name="Picture 18"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terhead_to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10325" cy="1095375"/>
                    </a:xfrm>
                    <a:prstGeom prst="rect">
                      <a:avLst/>
                    </a:prstGeom>
                    <a:noFill/>
                    <a:ln>
                      <a:noFill/>
                    </a:ln>
                  </pic:spPr>
                </pic:pic>
              </a:graphicData>
            </a:graphic>
          </wp:inline>
        </w:drawing>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Arial" w:eastAsia="Times New Roman" w:hAnsi="Arial" w:cs="Arial"/>
        </w:rPr>
      </w:pPr>
      <w:r w:rsidRPr="00C4400F">
        <w:rPr>
          <w:rFonts w:ascii="Arial" w:eastAsia="Times New Roman" w:hAnsi="Arial" w:cs="Arial"/>
        </w:rPr>
        <w:t>Participant Identification Number: 1703982</w:t>
      </w:r>
    </w:p>
    <w:p w:rsidR="00C4400F" w:rsidRPr="00C4400F" w:rsidRDefault="00C4400F" w:rsidP="00EB1A6A">
      <w:pPr>
        <w:jc w:val="center"/>
      </w:pPr>
    </w:p>
    <w:p w:rsidR="00C4400F" w:rsidRPr="00C4400F" w:rsidRDefault="00C4400F" w:rsidP="00EB1A6A">
      <w:pPr>
        <w:jc w:val="center"/>
        <w:rPr>
          <w:rFonts w:ascii="Cambria" w:hAnsi="Cambria"/>
          <w:b/>
          <w:bCs/>
          <w:sz w:val="28"/>
          <w:szCs w:val="24"/>
          <w:lang w:eastAsia="x-none"/>
        </w:rPr>
      </w:pPr>
      <w:r w:rsidRPr="00C4400F">
        <w:rPr>
          <w:rFonts w:ascii="Cambria" w:hAnsi="Cambria"/>
          <w:b/>
          <w:bCs/>
          <w:caps/>
          <w:sz w:val="28"/>
          <w:lang w:eastAsia="x-none"/>
        </w:rPr>
        <w:t>participant INFORMATION sheet</w:t>
      </w:r>
    </w:p>
    <w:p w:rsidR="00C4400F" w:rsidRPr="00C4400F" w:rsidRDefault="00C4400F" w:rsidP="00EB1A6A">
      <w:pPr>
        <w:jc w:val="center"/>
        <w:rPr>
          <w:rFonts w:ascii="Cambria" w:hAnsi="Cambria"/>
          <w:b/>
          <w:bCs/>
          <w:sz w:val="20"/>
          <w:szCs w:val="24"/>
          <w:lang w:eastAsia="x-none"/>
        </w:rPr>
      </w:pPr>
      <w:r w:rsidRPr="00C4400F">
        <w:rPr>
          <w:rFonts w:ascii="Cambria" w:hAnsi="Cambria"/>
          <w:b/>
          <w:bCs/>
          <w:sz w:val="20"/>
          <w:szCs w:val="24"/>
          <w:lang w:eastAsia="x-none"/>
        </w:rPr>
        <w:t>PROJECT TITLE:</w:t>
      </w:r>
      <w:r w:rsidRPr="00C4400F">
        <w:rPr>
          <w:rFonts w:ascii="Cambria" w:hAnsi="Cambria" w:cs="Times New Roman"/>
          <w:b/>
          <w:bCs/>
          <w:sz w:val="28"/>
          <w:szCs w:val="24"/>
          <w:lang w:eastAsia="x-none"/>
        </w:rPr>
        <w:t xml:space="preserve"> </w:t>
      </w:r>
      <w:r w:rsidRPr="00C4400F">
        <w:rPr>
          <w:rFonts w:ascii="Cambria" w:hAnsi="Cambria"/>
          <w:b/>
          <w:bCs/>
          <w:sz w:val="20"/>
          <w:szCs w:val="24"/>
          <w:lang w:eastAsia="x-none"/>
        </w:rPr>
        <w:t>An Investigation into the Impact of Seating Arrangement on Classroom Behaviour</w:t>
      </w:r>
    </w:p>
    <w:p w:rsidR="00C4400F" w:rsidRPr="00C4400F" w:rsidRDefault="00C4400F" w:rsidP="00C4400F">
      <w:pPr>
        <w:spacing w:after="0" w:line="240" w:lineRule="auto"/>
        <w:ind w:right="720"/>
        <w:rPr>
          <w:rFonts w:ascii="Arial" w:eastAsia="Times New Roman" w:hAnsi="Arial" w:cs="Arial"/>
        </w:rPr>
      </w:pPr>
    </w:p>
    <w:p w:rsidR="00C4400F" w:rsidRPr="00C4400F" w:rsidRDefault="00C4400F" w:rsidP="00C4400F">
      <w:pPr>
        <w:spacing w:after="0" w:line="240" w:lineRule="auto"/>
        <w:ind w:right="720"/>
        <w:rPr>
          <w:rFonts w:ascii="Times New Roman" w:eastAsia="Times New Roman" w:hAnsi="Times New Roman" w:cs="Times New Roman"/>
          <w:color w:val="FF0000"/>
          <w:sz w:val="24"/>
          <w:szCs w:val="24"/>
        </w:rPr>
      </w:pPr>
    </w:p>
    <w:p w:rsidR="00C4400F" w:rsidRPr="00C4400F" w:rsidRDefault="00C4400F" w:rsidP="00C4400F">
      <w:pPr>
        <w:spacing w:after="0" w:line="240" w:lineRule="auto"/>
        <w:ind w:right="720"/>
        <w:rPr>
          <w:rFonts w:ascii="Arial" w:eastAsia="Times New Roman" w:hAnsi="Arial" w:cs="Arial"/>
          <w:sz w:val="20"/>
          <w:szCs w:val="20"/>
        </w:rPr>
      </w:pPr>
      <w:r w:rsidRPr="00C4400F">
        <w:rPr>
          <w:rFonts w:ascii="Arial" w:eastAsia="Times New Roman" w:hAnsi="Arial" w:cs="Arial"/>
          <w:sz w:val="20"/>
          <w:szCs w:val="20"/>
        </w:rPr>
        <w:t xml:space="preserve">Dear Participant: </w:t>
      </w:r>
    </w:p>
    <w:p w:rsidR="00C4400F" w:rsidRPr="00C4400F" w:rsidRDefault="00C4400F" w:rsidP="00C4400F">
      <w:pPr>
        <w:spacing w:after="0" w:line="240" w:lineRule="auto"/>
        <w:ind w:right="720"/>
        <w:rPr>
          <w:rFonts w:ascii="Arial" w:eastAsia="Times New Roman" w:hAnsi="Arial" w:cs="Arial"/>
          <w:sz w:val="20"/>
          <w:szCs w:val="20"/>
        </w:rPr>
      </w:pP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r w:rsidRPr="00C4400F">
        <w:rPr>
          <w:rFonts w:ascii="Arial" w:eastAsia="Calibri" w:hAnsi="Arial" w:cs="Arial"/>
          <w:color w:val="000000"/>
          <w:sz w:val="20"/>
          <w:szCs w:val="20"/>
          <w:lang w:eastAsia="en-GB"/>
        </w:rPr>
        <w:t>My name is Miss Dwyer and I am studying in the South West Wales Centre for Teacher Education, Faculty of Education and Communities.</w:t>
      </w: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r w:rsidRPr="00C4400F">
        <w:rPr>
          <w:rFonts w:ascii="Arial" w:eastAsia="Calibri" w:hAnsi="Arial" w:cs="Arial"/>
          <w:color w:val="000000"/>
          <w:sz w:val="20"/>
          <w:szCs w:val="20"/>
          <w:lang w:eastAsia="en-GB"/>
        </w:rPr>
        <w:t xml:space="preserve">I would like to invite you to participate in my research project. This project </w:t>
      </w:r>
      <w:r w:rsidRPr="00C4400F">
        <w:rPr>
          <w:rFonts w:ascii="Arial" w:eastAsia="Calibri" w:hAnsi="Arial" w:cs="Arial"/>
          <w:sz w:val="20"/>
          <w:szCs w:val="20"/>
          <w:lang w:eastAsia="en-GB"/>
        </w:rPr>
        <w:t xml:space="preserve">will take place over a series of lessons </w:t>
      </w:r>
      <w:r w:rsidRPr="00C4400F">
        <w:rPr>
          <w:rFonts w:ascii="Arial" w:eastAsia="Calibri" w:hAnsi="Arial" w:cs="Arial"/>
          <w:color w:val="000000"/>
          <w:sz w:val="20"/>
          <w:szCs w:val="20"/>
          <w:lang w:eastAsia="en-GB"/>
        </w:rPr>
        <w:t xml:space="preserve">and aims to improve pupils’ ability and performance in the classroom.  </w:t>
      </w:r>
    </w:p>
    <w:p w:rsidR="00C4400F" w:rsidRPr="00C4400F" w:rsidRDefault="00C4400F" w:rsidP="00C4400F">
      <w:pPr>
        <w:spacing w:after="0" w:line="302" w:lineRule="atLeast"/>
        <w:ind w:right="720"/>
        <w:jc w:val="both"/>
        <w:rPr>
          <w:rFonts w:ascii="Times New Roman" w:eastAsia="Calibri" w:hAnsi="Times New Roman" w:cs="Times New Roman"/>
          <w:sz w:val="24"/>
          <w:szCs w:val="24"/>
          <w:lang w:eastAsia="en-GB"/>
        </w:rPr>
      </w:pP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r w:rsidRPr="00C4400F">
        <w:rPr>
          <w:rFonts w:ascii="Arial" w:eastAsia="Calibri" w:hAnsi="Arial" w:cs="Arial"/>
          <w:color w:val="000000"/>
          <w:sz w:val="20"/>
          <w:szCs w:val="20"/>
          <w:lang w:eastAsia="en-GB"/>
        </w:rPr>
        <w:t xml:space="preserve">Through your participation in the research project, I hope to ascertain ways in which self-assessment skills can be improved. </w:t>
      </w: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r w:rsidRPr="00C4400F">
        <w:rPr>
          <w:rFonts w:ascii="Arial" w:eastAsia="Calibri" w:hAnsi="Arial" w:cs="Arial"/>
          <w:color w:val="000000"/>
          <w:sz w:val="20"/>
          <w:szCs w:val="20"/>
          <w:lang w:eastAsia="en-GB"/>
        </w:rPr>
        <w:t xml:space="preserve">All work / evidence collected will be kept strictly confidential to the researchers involved and at </w:t>
      </w:r>
      <w:r w:rsidRPr="00C4400F">
        <w:rPr>
          <w:rFonts w:ascii="Arial" w:eastAsia="Calibri" w:hAnsi="Arial" w:cs="Arial"/>
          <w:b/>
          <w:color w:val="000000"/>
          <w:sz w:val="20"/>
          <w:szCs w:val="20"/>
          <w:lang w:eastAsia="en-GB"/>
        </w:rPr>
        <w:t>NO</w:t>
      </w:r>
      <w:r w:rsidRPr="00C4400F">
        <w:rPr>
          <w:rFonts w:ascii="Arial" w:eastAsia="Calibri" w:hAnsi="Arial" w:cs="Arial"/>
          <w:color w:val="000000"/>
          <w:sz w:val="20"/>
          <w:szCs w:val="20"/>
          <w:lang w:eastAsia="en-GB"/>
        </w:rPr>
        <w:t xml:space="preserve"> time will individual work be released to the general public. All data will be handled, in a confidential and anonymous format</w:t>
      </w:r>
      <w:r w:rsidRPr="00C4400F">
        <w:rPr>
          <w:rFonts w:ascii="Times New Roman" w:eastAsia="Times New Roman" w:hAnsi="Times New Roman" w:cs="Times New Roman"/>
          <w:sz w:val="16"/>
          <w:szCs w:val="16"/>
        </w:rPr>
        <w:t xml:space="preserve">. </w:t>
      </w:r>
      <w:r w:rsidRPr="00C4400F">
        <w:rPr>
          <w:rFonts w:ascii="Arial" w:eastAsia="Calibri" w:hAnsi="Arial" w:cs="Arial"/>
          <w:color w:val="000000"/>
          <w:sz w:val="20"/>
          <w:szCs w:val="20"/>
          <w:lang w:eastAsia="en-GB"/>
        </w:rPr>
        <w:t xml:space="preserve">Your participation in this study is completely voluntary so you can withdraw from having me use your work at any time. </w:t>
      </w: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r w:rsidRPr="00C4400F">
        <w:rPr>
          <w:rFonts w:ascii="Arial" w:eastAsia="Calibri" w:hAnsi="Arial" w:cs="Arial"/>
          <w:color w:val="000000"/>
          <w:sz w:val="20"/>
          <w:szCs w:val="20"/>
          <w:lang w:eastAsia="en-GB"/>
        </w:rPr>
        <w:t xml:space="preserve">Your Geography lessons will continue as normal and will not be impacted by this study. The study involves the rearrangement of the classroom furniture (tables and chairs), and will discover where you as students work best in order for you to progress to the best of your ability in your Geography lessons.  </w:t>
      </w:r>
    </w:p>
    <w:p w:rsidR="00C4400F" w:rsidRPr="00C4400F" w:rsidRDefault="00C4400F" w:rsidP="00C4400F">
      <w:pPr>
        <w:spacing w:after="0" w:line="302" w:lineRule="atLeast"/>
        <w:ind w:right="720"/>
        <w:jc w:val="both"/>
        <w:rPr>
          <w:rFonts w:ascii="Arial" w:eastAsia="Calibri" w:hAnsi="Arial" w:cs="Arial"/>
          <w:color w:val="000000"/>
          <w:sz w:val="20"/>
          <w:szCs w:val="20"/>
          <w:lang w:eastAsia="en-GB"/>
        </w:rPr>
      </w:pPr>
    </w:p>
    <w:p w:rsidR="00C4400F" w:rsidRPr="00C4400F" w:rsidRDefault="00C4400F" w:rsidP="00C4400F">
      <w:pPr>
        <w:spacing w:after="0" w:line="302" w:lineRule="atLeast"/>
        <w:ind w:right="720"/>
        <w:jc w:val="both"/>
        <w:rPr>
          <w:rFonts w:ascii="Times New Roman" w:eastAsia="Calibri" w:hAnsi="Times New Roman" w:cs="Times New Roman"/>
          <w:sz w:val="24"/>
          <w:szCs w:val="24"/>
          <w:lang w:eastAsia="en-GB"/>
        </w:rPr>
      </w:pPr>
      <w:r w:rsidRPr="00C4400F">
        <w:rPr>
          <w:rFonts w:ascii="Arial" w:eastAsia="Calibri" w:hAnsi="Arial" w:cs="Arial"/>
          <w:color w:val="000000"/>
          <w:sz w:val="20"/>
          <w:szCs w:val="20"/>
          <w:lang w:eastAsia="en-GB"/>
        </w:rPr>
        <w:t xml:space="preserve">After careful and precise analysis of the data obtained from this study, I will be happy to provide you with a copy of the findings at your request. The results of this research will enhance my understanding of the impact of classroom arrangement on behaviour and the importance therein. The results of the research will be fed back to the University of Wales Trinity Saint David Swansea and your school. </w:t>
      </w:r>
    </w:p>
    <w:p w:rsidR="00C4400F" w:rsidRPr="00C4400F" w:rsidRDefault="00C4400F" w:rsidP="00C4400F">
      <w:pPr>
        <w:spacing w:after="0" w:line="302" w:lineRule="atLeast"/>
        <w:ind w:right="720"/>
        <w:jc w:val="both"/>
        <w:rPr>
          <w:rFonts w:ascii="Arial" w:eastAsia="Calibri" w:hAnsi="Arial" w:cs="Arial"/>
          <w:sz w:val="20"/>
          <w:szCs w:val="20"/>
          <w:lang w:eastAsia="en-GB"/>
        </w:rPr>
      </w:pPr>
    </w:p>
    <w:p w:rsidR="00C4400F" w:rsidRPr="00C4400F" w:rsidRDefault="00C4400F" w:rsidP="00C4400F">
      <w:pPr>
        <w:spacing w:after="0" w:line="240" w:lineRule="auto"/>
        <w:ind w:right="720"/>
        <w:jc w:val="both"/>
        <w:rPr>
          <w:rFonts w:ascii="Arial" w:eastAsia="Times New Roman" w:hAnsi="Arial" w:cs="Arial"/>
          <w:color w:val="000000"/>
          <w:sz w:val="20"/>
          <w:szCs w:val="20"/>
        </w:rPr>
      </w:pPr>
      <w:r w:rsidRPr="00C4400F">
        <w:rPr>
          <w:rFonts w:ascii="Arial" w:eastAsia="Times New Roman" w:hAnsi="Arial" w:cs="Arial"/>
          <w:color w:val="000000"/>
          <w:sz w:val="20"/>
          <w:szCs w:val="20"/>
        </w:rPr>
        <w:t xml:space="preserve">We thank you in advance for your time and participation. If any questions do arise, feel free to contact me at your convenience. </w:t>
      </w:r>
    </w:p>
    <w:p w:rsidR="00C4400F" w:rsidRPr="00C4400F" w:rsidRDefault="00C4400F" w:rsidP="00C4400F">
      <w:pPr>
        <w:spacing w:after="0" w:line="240" w:lineRule="auto"/>
        <w:ind w:right="720"/>
        <w:jc w:val="both"/>
        <w:rPr>
          <w:rFonts w:ascii="Arial" w:eastAsia="Times New Roman" w:hAnsi="Arial" w:cs="Arial"/>
          <w:color w:val="000000"/>
          <w:sz w:val="20"/>
          <w:szCs w:val="20"/>
        </w:rPr>
      </w:pPr>
    </w:p>
    <w:p w:rsidR="00C4400F" w:rsidRPr="00C4400F" w:rsidRDefault="00C4400F" w:rsidP="00C4400F">
      <w:pPr>
        <w:spacing w:after="0" w:line="240" w:lineRule="auto"/>
        <w:ind w:right="720"/>
        <w:jc w:val="both"/>
        <w:rPr>
          <w:rFonts w:ascii="Arial" w:eastAsia="Times New Roman" w:hAnsi="Arial" w:cs="Arial"/>
          <w:color w:val="000000"/>
          <w:sz w:val="20"/>
          <w:szCs w:val="20"/>
        </w:rPr>
      </w:pPr>
      <w:r w:rsidRPr="00C4400F">
        <w:rPr>
          <w:rFonts w:ascii="Arial" w:eastAsia="Times New Roman" w:hAnsi="Arial" w:cs="Arial"/>
          <w:color w:val="000000"/>
          <w:sz w:val="20"/>
          <w:szCs w:val="20"/>
        </w:rPr>
        <w:t>Yours Sincerely</w:t>
      </w:r>
    </w:p>
    <w:p w:rsidR="00C4400F" w:rsidRPr="00C4400F" w:rsidRDefault="00C4400F" w:rsidP="00C4400F">
      <w:pPr>
        <w:spacing w:after="0" w:line="240" w:lineRule="auto"/>
        <w:ind w:right="720"/>
        <w:rPr>
          <w:rFonts w:ascii="Times New Roman" w:eastAsia="Times New Roman" w:hAnsi="Times New Roman" w:cs="Times New Roman"/>
          <w:sz w:val="24"/>
          <w:szCs w:val="24"/>
        </w:rPr>
      </w:pPr>
    </w:p>
    <w:p w:rsidR="00C4400F" w:rsidRPr="00C4400F" w:rsidRDefault="00C4400F" w:rsidP="00C4400F">
      <w:pPr>
        <w:spacing w:after="0" w:line="240" w:lineRule="auto"/>
        <w:ind w:right="720"/>
        <w:rPr>
          <w:rFonts w:ascii="Arial" w:eastAsia="Times New Roman" w:hAnsi="Arial" w:cs="Arial"/>
          <w:sz w:val="20"/>
          <w:szCs w:val="20"/>
        </w:rPr>
      </w:pPr>
    </w:p>
    <w:p w:rsidR="00C4400F" w:rsidRPr="00C4400F" w:rsidRDefault="00C4400F" w:rsidP="00C4400F">
      <w:pPr>
        <w:spacing w:after="0" w:line="240" w:lineRule="auto"/>
        <w:ind w:right="720"/>
        <w:rPr>
          <w:rFonts w:ascii="Arial" w:eastAsia="Times New Roman" w:hAnsi="Arial" w:cs="Arial"/>
          <w:sz w:val="20"/>
          <w:szCs w:val="20"/>
        </w:rPr>
      </w:pPr>
      <w:r w:rsidRPr="00C4400F">
        <w:rPr>
          <w:rFonts w:ascii="Arial" w:eastAsia="Times New Roman" w:hAnsi="Arial" w:cs="Arial"/>
          <w:sz w:val="20"/>
          <w:szCs w:val="20"/>
        </w:rPr>
        <w:t>University of Wales Trinity Saint David Swansea</w:t>
      </w:r>
    </w:p>
    <w:p w:rsidR="00C4400F" w:rsidRPr="00C4400F" w:rsidRDefault="00C4400F" w:rsidP="00C4400F">
      <w:pPr>
        <w:spacing w:after="0" w:line="240" w:lineRule="auto"/>
        <w:ind w:right="720"/>
        <w:rPr>
          <w:rFonts w:ascii="Arial" w:eastAsia="Times New Roman" w:hAnsi="Arial" w:cs="Arial"/>
          <w:sz w:val="20"/>
          <w:szCs w:val="20"/>
        </w:rPr>
      </w:pPr>
    </w:p>
    <w:p w:rsidR="00C4400F" w:rsidRPr="00C4400F" w:rsidRDefault="00C4400F" w:rsidP="00C4400F">
      <w:pPr>
        <w:spacing w:after="0" w:line="240" w:lineRule="auto"/>
        <w:ind w:right="720"/>
        <w:rPr>
          <w:rFonts w:ascii="Arial" w:eastAsia="Times New Roman" w:hAnsi="Arial" w:cs="Arial"/>
          <w:b/>
          <w:sz w:val="20"/>
          <w:szCs w:val="20"/>
        </w:rPr>
      </w:pPr>
    </w:p>
    <w:p w:rsidR="00C4400F" w:rsidRDefault="00C4400F" w:rsidP="00113BCE">
      <w:pPr>
        <w:spacing w:line="360" w:lineRule="auto"/>
        <w:ind w:left="284" w:hanging="284"/>
        <w:rPr>
          <w:rFonts w:ascii="Arial" w:hAnsi="Arial" w:cs="Arial"/>
          <w:sz w:val="24"/>
          <w:szCs w:val="24"/>
        </w:rPr>
      </w:pPr>
      <w:r>
        <w:rPr>
          <w:rFonts w:ascii="Arial" w:hAnsi="Arial" w:cs="Arial"/>
          <w:sz w:val="24"/>
          <w:szCs w:val="24"/>
        </w:rPr>
        <w:t xml:space="preserve">Appendix 1.4: Teachers </w:t>
      </w:r>
      <w:r w:rsidR="0039796A">
        <w:rPr>
          <w:rFonts w:ascii="Arial" w:hAnsi="Arial" w:cs="Arial"/>
          <w:sz w:val="24"/>
          <w:szCs w:val="24"/>
        </w:rPr>
        <w:t>Questionnaire</w:t>
      </w:r>
    </w:p>
    <w:p w:rsidR="00C4400F" w:rsidRPr="00C4400F" w:rsidRDefault="00C4400F" w:rsidP="00C4400F">
      <w:pPr>
        <w:spacing w:after="0" w:line="276" w:lineRule="auto"/>
        <w:jc w:val="center"/>
        <w:rPr>
          <w:rFonts w:ascii="Comic Sans MS" w:eastAsia="Times New Roman" w:hAnsi="Comic Sans MS" w:cs="Times New Roman"/>
          <w:sz w:val="24"/>
          <w:szCs w:val="24"/>
          <w:u w:val="single"/>
          <w:lang w:eastAsia="en-GB"/>
        </w:rPr>
      </w:pPr>
      <w:r w:rsidRPr="00C4400F">
        <w:rPr>
          <w:rFonts w:ascii="Comic Sans MS" w:eastAsia="Times New Roman" w:hAnsi="Comic Sans MS" w:cs="Times New Roman"/>
          <w:sz w:val="24"/>
          <w:szCs w:val="24"/>
          <w:u w:val="single"/>
          <w:lang w:eastAsia="en-GB"/>
        </w:rPr>
        <w:t>University of Wales Trinity St David – The Impact of Classroom Arrangement on Student Behaviour.</w:t>
      </w:r>
    </w:p>
    <w:p w:rsidR="00C4400F" w:rsidRPr="00C4400F" w:rsidRDefault="00C4400F" w:rsidP="00C4400F">
      <w:pPr>
        <w:spacing w:after="0" w:line="276" w:lineRule="auto"/>
        <w:jc w:val="center"/>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Dear Sir/Madam,</w:t>
      </w:r>
    </w:p>
    <w:p w:rsidR="00C4400F" w:rsidRPr="00C4400F" w:rsidRDefault="00C4400F" w:rsidP="00C4400F">
      <w:pPr>
        <w:spacing w:after="0" w:line="276" w:lineRule="auto"/>
        <w:ind w:left="720"/>
        <w:contextualSpacing/>
        <w:jc w:val="center"/>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My name is Tia Holmes-Dwyer and I am a student currently studying for a PGCE in Secondary Geography at the University of Wales Trinity St David. For my end of year dissertation, I am carrying out research into the impact of classroom arrangement on behaviour. I would be eternally grateful if you would complete the questionnaire attached as it contribute to my final research and ultimately my findings and conclusions. To confirm, the questionnaire will take around 5 minutes to complete and all questionnaires will be confidential and anonymous. Thank you in advance if you have chosen to complete this.</w:t>
      </w:r>
    </w:p>
    <w:p w:rsidR="00C4400F" w:rsidRPr="00C4400F" w:rsidRDefault="00C4400F" w:rsidP="00C4400F">
      <w:pPr>
        <w:spacing w:after="0" w:line="276" w:lineRule="auto"/>
        <w:rPr>
          <w:rFonts w:ascii="Comic Sans MS" w:eastAsia="Times New Roman" w:hAnsi="Comic Sans MS" w:cs="Times New Roman"/>
          <w:sz w:val="24"/>
          <w:szCs w:val="24"/>
          <w:u w:val="single"/>
          <w:lang w:eastAsia="en-GB"/>
        </w:rPr>
      </w:pPr>
    </w:p>
    <w:p w:rsidR="00C4400F" w:rsidRPr="00C4400F" w:rsidRDefault="00C4400F" w:rsidP="00C4400F">
      <w:pPr>
        <w:spacing w:after="0" w:line="276" w:lineRule="auto"/>
        <w:rPr>
          <w:rFonts w:ascii="Comic Sans MS" w:eastAsia="Times New Roman" w:hAnsi="Comic Sans MS" w:cs="Times New Roman"/>
          <w:sz w:val="24"/>
          <w:szCs w:val="24"/>
          <w:u w:val="single"/>
          <w:lang w:eastAsia="en-GB"/>
        </w:rPr>
      </w:pPr>
      <w:r w:rsidRPr="00C4400F">
        <w:rPr>
          <w:rFonts w:ascii="Comic Sans MS" w:eastAsia="Times New Roman" w:hAnsi="Comic Sans MS" w:cs="Times New Roman"/>
          <w:sz w:val="24"/>
          <w:szCs w:val="24"/>
          <w:u w:val="single"/>
          <w:lang w:eastAsia="en-GB"/>
        </w:rPr>
        <w:t>Before completion of the questionnaire, please complete the following:</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numPr>
          <w:ilvl w:val="0"/>
          <w:numId w:val="3"/>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noProof/>
          <w:lang w:eastAsia="en-GB"/>
        </w:rPr>
        <mc:AlternateContent>
          <mc:Choice Requires="wps">
            <w:drawing>
              <wp:anchor distT="0" distB="0" distL="114300" distR="114300" simplePos="0" relativeHeight="251667456" behindDoc="0" locked="0" layoutInCell="1" allowOverlap="1" wp14:anchorId="4453E007" wp14:editId="60C6499A">
                <wp:simplePos x="0" y="0"/>
                <wp:positionH relativeFrom="column">
                  <wp:posOffset>3190067</wp:posOffset>
                </wp:positionH>
                <wp:positionV relativeFrom="paragraph">
                  <wp:posOffset>33020</wp:posOffset>
                </wp:positionV>
                <wp:extent cx="122830" cy="122829"/>
                <wp:effectExtent l="0" t="0" r="10795" b="10795"/>
                <wp:wrapNone/>
                <wp:docPr id="19" name="Rectangle 19"/>
                <wp:cNvGraphicFramePr/>
                <a:graphic xmlns:a="http://schemas.openxmlformats.org/drawingml/2006/main">
                  <a:graphicData uri="http://schemas.microsoft.com/office/word/2010/wordprocessingShape">
                    <wps:wsp>
                      <wps:cNvSpPr/>
                      <wps:spPr>
                        <a:xfrm>
                          <a:off x="0" y="0"/>
                          <a:ext cx="122830" cy="122829"/>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642C9F" id="Rectangle 19" o:spid="_x0000_s1026" style="position:absolute;margin-left:251.2pt;margin-top:2.6pt;width:9.65pt;height:9.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FtobQIAAPwEAAAOAAAAZHJzL2Uyb0RvYy54bWysVMlu2zAQvRfoPxC8N7JVp02MyIEbw0WB&#10;IAmaFDmPKWoBKJIlacvp1/eRkrOfivpAz3CWx3kzo7PzfafYTjrfGl3w6dGEM6mFKVtdF/zX3frT&#10;CWc+kC5JGS0L/iA9P198/HDW27nMTWNUKR1DEu3nvS14E4KdZ5kXjezIHxkrNYyVcR0FqK7OSkc9&#10;sncqyyeTL1lvXGmdEdJ73K4GI1+k/FUlRbiuKi8DUwXH20I6XTo38cwWZzSvHdmmFeMz6B9e0VGr&#10;AfqYakWB2Na1b1J1rXDGmyocCdNlpqpaIVMNqGY6eVXNbUNWplpAjrePNPn/l1Zc7W4ca0v07pQz&#10;TR169BOska6VZLgDQb31c/jd2hs3ah5irHZfuS7+ow62T6Q+PJIq94EJXE7z/OQzqBcwRTlPObOn&#10;YOt8+C5Nx6JQcAf0RCXtLn0AIFwPLhHLG9WW61appLh6c6Ec2xH6O1ufTL+t4osR8sJNadYXPD+e&#10;TeJDCHNWKQoQO4vKva45I1VjgEVwCftFtH8HJIE3VMoB+niC3wF5cH/7iljFinwzhCSIMUTpmE+m&#10;eR2LjqQPNEdpY8oH9MmZYYC9FesW2S7JhxtymFjUhS0M1zgqZVCsGSXOGuP+vHcf/TFIsHLWYwNA&#10;xO8tOcmZ+qExYqfT2SyuTFJmx19zKO65ZfPcorfdhUETpth3K5IY/YM6iJUz3T2WdRlRYSItgD1Q&#10;PioXYdhMrLuQy2Vyw5pYCpf61oqYPPIUebzb35Oz48gEzNqVOWwLzV9NzuAbI7VZboOp2jRWT7yi&#10;VVHBiqWmjZ+DuMPP9eT19NFa/AUAAP//AwBQSwMEFAAGAAgAAAAhAL/7oE3fAAAACAEAAA8AAABk&#10;cnMvZG93bnJldi54bWxMj8FOwzAQRO9I/IO1SNyoXauhNMSpEKLigFBF6YWbEy9x1NiObLcNf89y&#10;ordZzWjmbbWe3MBOGFMfvIL5TABD3wbT+07B/nNz9wAsZe2NHoJHBT+YYF1fX1W6NOHsP/C0yx2j&#10;Ep9KrcDmPJacp9ai02kWRvTkfYfodKYzdtxEfaZyN3ApxD13uve0YPWIzxbbw+7oFBy+Xrbv29Ve&#10;bpx5bUSflysb35S6vZmeHoFlnPJ/GP7wCR1qYmrC0ZvEBgWFkAuKkpDAyC/kfAmsUSAXBfC64pcP&#10;1L8AAAD//wMAUEsBAi0AFAAGAAgAAAAhALaDOJL+AAAA4QEAABMAAAAAAAAAAAAAAAAAAAAAAFtD&#10;b250ZW50X1R5cGVzXS54bWxQSwECLQAUAAYACAAAACEAOP0h/9YAAACUAQAACwAAAAAAAAAAAAAA&#10;AAAvAQAAX3JlbHMvLnJlbHNQSwECLQAUAAYACAAAACEABmRbaG0CAAD8BAAADgAAAAAAAAAAAAAA&#10;AAAuAgAAZHJzL2Uyb0RvYy54bWxQSwECLQAUAAYACAAAACEAv/ugTd8AAAAIAQAADwAAAAAAAAAA&#10;AAAAAADHBAAAZHJzL2Rvd25yZXYueG1sUEsFBgAAAAAEAAQA8wAAANMFAAAAAA==&#10;" fillcolor="#4f81bd" strokecolor="#385d8a" strokeweight="2pt"/>
            </w:pict>
          </mc:Fallback>
        </mc:AlternateContent>
      </w:r>
      <w:r w:rsidRPr="00C4400F">
        <w:rPr>
          <w:rFonts w:ascii="Comic Sans MS" w:eastAsia="Times New Roman" w:hAnsi="Comic Sans MS" w:cs="Times New Roman"/>
          <w:sz w:val="24"/>
          <w:szCs w:val="24"/>
          <w:lang w:eastAsia="en-GB"/>
        </w:rPr>
        <w:t xml:space="preserve">I confirm that I am aged 18 or over.          </w:t>
      </w:r>
      <w:r w:rsidRPr="00C4400F">
        <w:rPr>
          <w:rFonts w:ascii="Comic Sans MS" w:eastAsia="Times New Roman" w:hAnsi="Comic Sans MS" w:cs="Times New Roman"/>
          <w:sz w:val="24"/>
          <w:szCs w:val="24"/>
          <w:lang w:eastAsia="en-GB"/>
        </w:rPr>
        <w:br/>
        <w:t xml:space="preserve"> </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numPr>
          <w:ilvl w:val="0"/>
          <w:numId w:val="3"/>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I am between the ages of:</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 xml:space="preserve">  18-21 </w:t>
      </w:r>
      <w:r w:rsidRPr="00C4400F">
        <w:rPr>
          <w:rFonts w:ascii="Comic Sans MS" w:eastAsia="Times New Roman" w:hAnsi="Comic Sans MS" w:cs="Times New Roman"/>
          <w:noProof/>
          <w:sz w:val="24"/>
          <w:szCs w:val="24"/>
          <w:lang w:eastAsia="en-GB"/>
        </w:rPr>
        <w:drawing>
          <wp:inline distT="0" distB="0" distL="0" distR="0" wp14:anchorId="320289B7" wp14:editId="2669F31F">
            <wp:extent cx="146050" cy="146050"/>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a:ln>
                      <a:noFill/>
                    </a:ln>
                  </pic:spPr>
                </pic:pic>
              </a:graphicData>
            </a:graphic>
          </wp:inline>
        </w:drawing>
      </w:r>
      <w:r>
        <w:rPr>
          <w:rFonts w:ascii="Comic Sans MS" w:eastAsia="Times New Roman" w:hAnsi="Comic Sans MS" w:cs="Times New Roman"/>
          <w:sz w:val="24"/>
          <w:szCs w:val="24"/>
          <w:lang w:eastAsia="en-GB"/>
        </w:rPr>
        <w:t xml:space="preserve">     </w:t>
      </w:r>
      <w:r w:rsidRPr="00C4400F">
        <w:rPr>
          <w:rFonts w:ascii="Comic Sans MS" w:eastAsia="Times New Roman" w:hAnsi="Comic Sans MS" w:cs="Times New Roman"/>
          <w:sz w:val="24"/>
          <w:szCs w:val="24"/>
          <w:lang w:eastAsia="en-GB"/>
        </w:rPr>
        <w:t xml:space="preserve"> 22-34 </w:t>
      </w:r>
      <w:r w:rsidRPr="00C4400F">
        <w:rPr>
          <w:rFonts w:ascii="Comic Sans MS" w:eastAsia="Times New Roman" w:hAnsi="Comic Sans MS" w:cs="Times New Roman"/>
          <w:noProof/>
          <w:sz w:val="24"/>
          <w:szCs w:val="24"/>
          <w:lang w:eastAsia="en-GB"/>
        </w:rPr>
        <w:drawing>
          <wp:inline distT="0" distB="0" distL="0" distR="0" wp14:anchorId="49A0A43C" wp14:editId="32C95F93">
            <wp:extent cx="146050" cy="14605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Pr>
          <w:rFonts w:ascii="Comic Sans MS" w:eastAsia="Times New Roman" w:hAnsi="Comic Sans MS" w:cs="Times New Roman"/>
          <w:sz w:val="24"/>
          <w:szCs w:val="24"/>
          <w:lang w:eastAsia="en-GB"/>
        </w:rPr>
        <w:t xml:space="preserve">  </w:t>
      </w:r>
      <w:r w:rsidRPr="00C4400F">
        <w:rPr>
          <w:rFonts w:ascii="Comic Sans MS" w:eastAsia="Times New Roman" w:hAnsi="Comic Sans MS" w:cs="Times New Roman"/>
          <w:sz w:val="24"/>
          <w:szCs w:val="24"/>
          <w:lang w:eastAsia="en-GB"/>
        </w:rPr>
        <w:t xml:space="preserve">   35-44 </w:t>
      </w:r>
      <w:r w:rsidRPr="00C4400F">
        <w:rPr>
          <w:rFonts w:ascii="Comic Sans MS" w:eastAsia="Times New Roman" w:hAnsi="Comic Sans MS" w:cs="Times New Roman"/>
          <w:noProof/>
          <w:sz w:val="24"/>
          <w:szCs w:val="24"/>
          <w:lang w:eastAsia="en-GB"/>
        </w:rPr>
        <w:drawing>
          <wp:inline distT="0" distB="0" distL="0" distR="0" wp14:anchorId="726452B5" wp14:editId="0DC5CE76">
            <wp:extent cx="146050" cy="146050"/>
            <wp:effectExtent l="0" t="0" r="635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Pr>
          <w:rFonts w:ascii="Comic Sans MS" w:eastAsia="Times New Roman" w:hAnsi="Comic Sans MS" w:cs="Times New Roman"/>
          <w:sz w:val="24"/>
          <w:szCs w:val="24"/>
          <w:lang w:eastAsia="en-GB"/>
        </w:rPr>
        <w:t xml:space="preserve">    </w:t>
      </w:r>
      <w:r w:rsidRPr="00C4400F">
        <w:rPr>
          <w:rFonts w:ascii="Comic Sans MS" w:eastAsia="Times New Roman" w:hAnsi="Comic Sans MS" w:cs="Times New Roman"/>
          <w:sz w:val="24"/>
          <w:szCs w:val="24"/>
          <w:lang w:eastAsia="en-GB"/>
        </w:rPr>
        <w:t xml:space="preserve">45-54 </w:t>
      </w:r>
      <w:r w:rsidRPr="00C4400F">
        <w:rPr>
          <w:rFonts w:ascii="Comic Sans MS" w:eastAsia="Times New Roman" w:hAnsi="Comic Sans MS" w:cs="Times New Roman"/>
          <w:noProof/>
          <w:sz w:val="24"/>
          <w:szCs w:val="24"/>
          <w:lang w:eastAsia="en-GB"/>
        </w:rPr>
        <w:drawing>
          <wp:inline distT="0" distB="0" distL="0" distR="0" wp14:anchorId="788E3D23" wp14:editId="03CC515E">
            <wp:extent cx="146050" cy="146050"/>
            <wp:effectExtent l="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Pr>
          <w:rFonts w:ascii="Comic Sans MS" w:eastAsia="Times New Roman" w:hAnsi="Comic Sans MS" w:cs="Times New Roman"/>
          <w:sz w:val="24"/>
          <w:szCs w:val="24"/>
          <w:lang w:eastAsia="en-GB"/>
        </w:rPr>
        <w:t xml:space="preserve">  </w:t>
      </w:r>
      <w:r w:rsidRPr="00C4400F">
        <w:rPr>
          <w:rFonts w:ascii="Comic Sans MS" w:eastAsia="Times New Roman" w:hAnsi="Comic Sans MS" w:cs="Times New Roman"/>
          <w:sz w:val="24"/>
          <w:szCs w:val="24"/>
          <w:lang w:eastAsia="en-GB"/>
        </w:rPr>
        <w:t xml:space="preserve">  55-64 </w:t>
      </w:r>
      <w:r w:rsidRPr="00C4400F">
        <w:rPr>
          <w:rFonts w:ascii="Comic Sans MS" w:eastAsia="Times New Roman" w:hAnsi="Comic Sans MS" w:cs="Times New Roman"/>
          <w:noProof/>
          <w:sz w:val="24"/>
          <w:szCs w:val="24"/>
          <w:lang w:eastAsia="en-GB"/>
        </w:rPr>
        <w:drawing>
          <wp:inline distT="0" distB="0" distL="0" distR="0" wp14:anchorId="505A3B1F" wp14:editId="309AE20A">
            <wp:extent cx="146050" cy="146050"/>
            <wp:effectExtent l="0" t="0" r="635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Pr>
          <w:rFonts w:ascii="Comic Sans MS" w:eastAsia="Times New Roman" w:hAnsi="Comic Sans MS" w:cs="Times New Roman"/>
          <w:sz w:val="24"/>
          <w:szCs w:val="24"/>
          <w:lang w:eastAsia="en-GB"/>
        </w:rPr>
        <w:t xml:space="preserve">    </w:t>
      </w:r>
      <w:r w:rsidRPr="00C4400F">
        <w:rPr>
          <w:rFonts w:ascii="Comic Sans MS" w:eastAsia="Times New Roman" w:hAnsi="Comic Sans MS" w:cs="Times New Roman"/>
          <w:sz w:val="24"/>
          <w:szCs w:val="24"/>
          <w:lang w:eastAsia="en-GB"/>
        </w:rPr>
        <w:t xml:space="preserve">65-74 </w:t>
      </w:r>
      <w:r w:rsidRPr="00C4400F">
        <w:rPr>
          <w:rFonts w:ascii="Comic Sans MS" w:eastAsia="Times New Roman" w:hAnsi="Comic Sans MS" w:cs="Times New Roman"/>
          <w:noProof/>
          <w:sz w:val="24"/>
          <w:szCs w:val="24"/>
          <w:lang w:eastAsia="en-GB"/>
        </w:rPr>
        <w:drawing>
          <wp:inline distT="0" distB="0" distL="0" distR="0" wp14:anchorId="40DE61F0" wp14:editId="2E6018E4">
            <wp:extent cx="146050" cy="146050"/>
            <wp:effectExtent l="0" t="0" r="635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sidRPr="00C4400F">
        <w:rPr>
          <w:rFonts w:ascii="Comic Sans MS" w:eastAsia="Times New Roman" w:hAnsi="Comic Sans MS" w:cs="Times New Roman"/>
          <w:sz w:val="24"/>
          <w:szCs w:val="24"/>
          <w:lang w:eastAsia="en-GB"/>
        </w:rPr>
        <w:t xml:space="preserve">        75+ </w:t>
      </w:r>
      <w:r w:rsidRPr="00C4400F">
        <w:rPr>
          <w:rFonts w:ascii="Comic Sans MS" w:eastAsia="Times New Roman" w:hAnsi="Comic Sans MS" w:cs="Times New Roman"/>
          <w:noProof/>
          <w:sz w:val="24"/>
          <w:szCs w:val="24"/>
          <w:lang w:eastAsia="en-GB"/>
        </w:rPr>
        <w:drawing>
          <wp:inline distT="0" distB="0" distL="0" distR="0" wp14:anchorId="37A7C177" wp14:editId="39B5B584">
            <wp:extent cx="146050" cy="146050"/>
            <wp:effectExtent l="0" t="0" r="6350" b="635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numPr>
          <w:ilvl w:val="0"/>
          <w:numId w:val="3"/>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 xml:space="preserve">Gender:    </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 xml:space="preserve">              Male     </w:t>
      </w:r>
      <w:r w:rsidRPr="00C4400F">
        <w:rPr>
          <w:rFonts w:ascii="Comic Sans MS" w:eastAsia="Times New Roman" w:hAnsi="Comic Sans MS" w:cs="Times New Roman"/>
          <w:noProof/>
          <w:sz w:val="24"/>
          <w:szCs w:val="24"/>
          <w:lang w:eastAsia="en-GB"/>
        </w:rPr>
        <w:drawing>
          <wp:inline distT="0" distB="0" distL="0" distR="0" wp14:anchorId="0B016724" wp14:editId="4FDE8FEB">
            <wp:extent cx="146050" cy="146050"/>
            <wp:effectExtent l="0" t="0" r="635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sidRPr="00C4400F">
        <w:rPr>
          <w:rFonts w:ascii="Comic Sans MS" w:eastAsia="Times New Roman" w:hAnsi="Comic Sans MS" w:cs="Times New Roman"/>
          <w:sz w:val="24"/>
          <w:szCs w:val="24"/>
          <w:lang w:eastAsia="en-GB"/>
        </w:rPr>
        <w:t xml:space="preserve">               Female     </w:t>
      </w:r>
      <w:r w:rsidRPr="00C4400F">
        <w:rPr>
          <w:rFonts w:ascii="Comic Sans MS" w:eastAsia="Times New Roman" w:hAnsi="Comic Sans MS" w:cs="Times New Roman"/>
          <w:noProof/>
          <w:sz w:val="24"/>
          <w:szCs w:val="24"/>
          <w:lang w:eastAsia="en-GB"/>
        </w:rPr>
        <w:drawing>
          <wp:inline distT="0" distB="0" distL="0" distR="0" wp14:anchorId="2843FAEC" wp14:editId="52FDED53">
            <wp:extent cx="146050" cy="146050"/>
            <wp:effectExtent l="0" t="0" r="635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r w:rsidRPr="00C4400F">
        <w:rPr>
          <w:rFonts w:ascii="Comic Sans MS" w:eastAsia="Times New Roman" w:hAnsi="Comic Sans MS" w:cs="Times New Roman"/>
          <w:sz w:val="24"/>
          <w:szCs w:val="24"/>
          <w:lang w:eastAsia="en-GB"/>
        </w:rPr>
        <w:t xml:space="preserve">               Prefer not to say     </w:t>
      </w:r>
      <w:r w:rsidRPr="00C4400F">
        <w:rPr>
          <w:rFonts w:ascii="Comic Sans MS" w:eastAsia="Times New Roman" w:hAnsi="Comic Sans MS" w:cs="Times New Roman"/>
          <w:noProof/>
          <w:sz w:val="24"/>
          <w:szCs w:val="24"/>
          <w:lang w:eastAsia="en-GB"/>
        </w:rPr>
        <w:drawing>
          <wp:inline distT="0" distB="0" distL="0" distR="0" wp14:anchorId="72866ED4" wp14:editId="2A56A783">
            <wp:extent cx="146050" cy="146050"/>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pic:spPr>
                </pic:pic>
              </a:graphicData>
            </a:graphic>
          </wp:inline>
        </w:drawing>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Default="00C4400F" w:rsidP="00C4400F">
      <w:pPr>
        <w:spacing w:after="0" w:line="276" w:lineRule="auto"/>
        <w:rPr>
          <w:rFonts w:ascii="Comic Sans MS" w:eastAsia="Times New Roman" w:hAnsi="Comic Sans MS" w:cs="Times New Roman"/>
          <w:sz w:val="24"/>
          <w:szCs w:val="24"/>
          <w:lang w:eastAsia="en-GB"/>
        </w:rPr>
      </w:pPr>
    </w:p>
    <w:p w:rsidR="0039796A" w:rsidRPr="00C4400F" w:rsidRDefault="0039796A"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b/>
          <w:sz w:val="24"/>
          <w:szCs w:val="24"/>
          <w:u w:val="single"/>
          <w:lang w:val="en-US" w:eastAsia="en-GB"/>
        </w:rPr>
      </w:pPr>
      <w:r w:rsidRPr="00C4400F">
        <w:rPr>
          <w:rFonts w:ascii="Comic Sans MS" w:eastAsia="Times New Roman" w:hAnsi="Comic Sans MS" w:cs="Times New Roman"/>
          <w:b/>
          <w:sz w:val="24"/>
          <w:szCs w:val="24"/>
          <w:u w:val="single"/>
          <w:lang w:val="en-US" w:eastAsia="en-GB"/>
        </w:rPr>
        <w:lastRenderedPageBreak/>
        <w:t>Please tick the answers which apply</w:t>
      </w:r>
    </w:p>
    <w:p w:rsidR="00C4400F" w:rsidRPr="00C4400F" w:rsidRDefault="00C4400F" w:rsidP="00C4400F">
      <w:pPr>
        <w:spacing w:after="0" w:line="276" w:lineRule="auto"/>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Q1. Which department are you primarily based in?</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Mathematics.</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English.</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Science.</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Geography.</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History.</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Physical Education.</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Religious Education/Studies.</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Welsh.</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Art.</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Technology.</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Information Technology.</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Music.</w:t>
      </w:r>
    </w:p>
    <w:p w:rsidR="00C4400F" w:rsidRPr="00C4400F" w:rsidRDefault="00C4400F" w:rsidP="00C4400F">
      <w:pPr>
        <w:numPr>
          <w:ilvl w:val="0"/>
          <w:numId w:val="4"/>
        </w:numPr>
        <w:spacing w:after="0" w:line="276" w:lineRule="auto"/>
        <w:contextualSpacing/>
        <w:rPr>
          <w:rFonts w:ascii="Comic Sans MS" w:eastAsia="Times New Roman" w:hAnsi="Comic Sans MS" w:cs="Times New Roman"/>
          <w:sz w:val="24"/>
          <w:szCs w:val="24"/>
          <w:lang w:val="en-US" w:eastAsia="en-GB"/>
        </w:rPr>
      </w:pPr>
      <w:r w:rsidRPr="00C4400F">
        <w:rPr>
          <w:rFonts w:ascii="Comic Sans MS" w:eastAsia="Times New Roman" w:hAnsi="Comic Sans MS" w:cs="Times New Roman"/>
          <w:sz w:val="24"/>
          <w:szCs w:val="24"/>
          <w:lang w:val="en-US" w:eastAsia="en-GB"/>
        </w:rPr>
        <w:t>Business Studies/Economics.</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Q2. How is your classroom arranged?</w:t>
      </w:r>
    </w:p>
    <w:p w:rsidR="00C4400F" w:rsidRPr="00C4400F" w:rsidRDefault="00C4400F" w:rsidP="00C4400F">
      <w:pPr>
        <w:numPr>
          <w:ilvl w:val="0"/>
          <w:numId w:val="5"/>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Rows.</w:t>
      </w:r>
    </w:p>
    <w:p w:rsidR="00C4400F" w:rsidRPr="00C4400F" w:rsidRDefault="00C4400F" w:rsidP="00C4400F">
      <w:pPr>
        <w:numPr>
          <w:ilvl w:val="0"/>
          <w:numId w:val="5"/>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Clusters/groups.</w:t>
      </w:r>
    </w:p>
    <w:p w:rsidR="00C4400F" w:rsidRPr="00C4400F" w:rsidRDefault="00C4400F" w:rsidP="00C4400F">
      <w:pPr>
        <w:numPr>
          <w:ilvl w:val="0"/>
          <w:numId w:val="5"/>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Horseshoe.</w:t>
      </w:r>
    </w:p>
    <w:p w:rsidR="00C4400F" w:rsidRPr="00C4400F" w:rsidRDefault="00C4400F" w:rsidP="00C4400F">
      <w:pPr>
        <w:numPr>
          <w:ilvl w:val="0"/>
          <w:numId w:val="5"/>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Other. Please specify:</w:t>
      </w:r>
    </w:p>
    <w:p w:rsidR="00C4400F" w:rsidRPr="00C4400F" w:rsidRDefault="00C4400F" w:rsidP="00C4400F">
      <w:pPr>
        <w:spacing w:after="0" w:line="276" w:lineRule="auto"/>
        <w:ind w:left="720"/>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Q3. What is the reason for the arrangement?</w:t>
      </w:r>
    </w:p>
    <w:p w:rsidR="00C4400F" w:rsidRPr="00C4400F" w:rsidRDefault="00C4400F" w:rsidP="00C4400F">
      <w:pPr>
        <w:numPr>
          <w:ilvl w:val="0"/>
          <w:numId w:val="6"/>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Behaviour management.</w:t>
      </w:r>
    </w:p>
    <w:p w:rsidR="00C4400F" w:rsidRPr="00C4400F" w:rsidRDefault="00C4400F" w:rsidP="00C4400F">
      <w:pPr>
        <w:numPr>
          <w:ilvl w:val="0"/>
          <w:numId w:val="6"/>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Classroom space.</w:t>
      </w:r>
    </w:p>
    <w:p w:rsidR="00C4400F" w:rsidRPr="00C4400F" w:rsidRDefault="00C4400F" w:rsidP="00C4400F">
      <w:pPr>
        <w:numPr>
          <w:ilvl w:val="0"/>
          <w:numId w:val="6"/>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Communication.</w:t>
      </w:r>
    </w:p>
    <w:p w:rsidR="00C4400F" w:rsidRPr="00C4400F" w:rsidRDefault="00C4400F" w:rsidP="00C4400F">
      <w:pPr>
        <w:numPr>
          <w:ilvl w:val="0"/>
          <w:numId w:val="6"/>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All of the above.</w:t>
      </w:r>
    </w:p>
    <w:p w:rsidR="00C4400F" w:rsidRPr="00C4400F" w:rsidRDefault="00C4400F" w:rsidP="00C4400F">
      <w:pPr>
        <w:numPr>
          <w:ilvl w:val="0"/>
          <w:numId w:val="6"/>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Other. Please specify:</w:t>
      </w:r>
    </w:p>
    <w:p w:rsidR="00C4400F" w:rsidRPr="00C4400F" w:rsidRDefault="00C4400F" w:rsidP="00C4400F">
      <w:pPr>
        <w:spacing w:after="0" w:line="276" w:lineRule="auto"/>
        <w:ind w:left="720"/>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w:t>
      </w:r>
    </w:p>
    <w:p w:rsidR="00C4400F" w:rsidRPr="00C4400F" w:rsidRDefault="00C4400F" w:rsidP="00C4400F">
      <w:pPr>
        <w:spacing w:after="0" w:line="276" w:lineRule="auto"/>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Q4 Do you believe classroom arrangement has an impact on behaviour?</w:t>
      </w:r>
    </w:p>
    <w:p w:rsidR="00C4400F" w:rsidRPr="00C4400F" w:rsidRDefault="00C4400F" w:rsidP="00C4400F">
      <w:pPr>
        <w:numPr>
          <w:ilvl w:val="0"/>
          <w:numId w:val="7"/>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Never.</w:t>
      </w:r>
    </w:p>
    <w:p w:rsidR="00C4400F" w:rsidRPr="00C4400F" w:rsidRDefault="00C4400F" w:rsidP="00C4400F">
      <w:pPr>
        <w:numPr>
          <w:ilvl w:val="0"/>
          <w:numId w:val="7"/>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Sometimes.</w:t>
      </w:r>
    </w:p>
    <w:p w:rsidR="00C4400F" w:rsidRPr="00C4400F" w:rsidRDefault="00C4400F" w:rsidP="00C4400F">
      <w:pPr>
        <w:numPr>
          <w:ilvl w:val="0"/>
          <w:numId w:val="7"/>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About half the time.</w:t>
      </w:r>
    </w:p>
    <w:p w:rsidR="00C4400F" w:rsidRPr="00C4400F" w:rsidRDefault="00C4400F" w:rsidP="00C4400F">
      <w:pPr>
        <w:numPr>
          <w:ilvl w:val="0"/>
          <w:numId w:val="7"/>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Most of the time.</w:t>
      </w:r>
    </w:p>
    <w:p w:rsidR="00C4400F" w:rsidRPr="00C4400F" w:rsidRDefault="00C4400F" w:rsidP="00C4400F">
      <w:pPr>
        <w:numPr>
          <w:ilvl w:val="0"/>
          <w:numId w:val="7"/>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Always.</w:t>
      </w:r>
    </w:p>
    <w:p w:rsidR="00C4400F" w:rsidRPr="00C4400F" w:rsidRDefault="00C4400F" w:rsidP="00C4400F">
      <w:pPr>
        <w:spacing w:after="0" w:line="276" w:lineRule="auto"/>
        <w:rPr>
          <w:rFonts w:ascii="Comic Sans MS" w:eastAsia="Times New Roman" w:hAnsi="Comic Sans MS" w:cs="Times New Roman"/>
          <w:sz w:val="24"/>
          <w:szCs w:val="24"/>
          <w:lang w:eastAsia="en-GB"/>
        </w:rPr>
      </w:pPr>
    </w:p>
    <w:p w:rsidR="00C4400F" w:rsidRPr="00C4400F" w:rsidRDefault="00C4400F" w:rsidP="00C4400F">
      <w:pPr>
        <w:spacing w:after="0" w:line="276" w:lineRule="auto"/>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Q5 Would you consider having your classroom in an alternative arrangement if possible? Tick all which apply.</w:t>
      </w:r>
    </w:p>
    <w:p w:rsidR="00C4400F" w:rsidRPr="00C4400F" w:rsidRDefault="00C4400F" w:rsidP="00C4400F">
      <w:pPr>
        <w:numPr>
          <w:ilvl w:val="0"/>
          <w:numId w:val="8"/>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Rows.</w:t>
      </w:r>
    </w:p>
    <w:p w:rsidR="00C4400F" w:rsidRPr="00C4400F" w:rsidRDefault="00C4400F" w:rsidP="00C4400F">
      <w:pPr>
        <w:numPr>
          <w:ilvl w:val="0"/>
          <w:numId w:val="8"/>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Clusters/groups.</w:t>
      </w:r>
    </w:p>
    <w:p w:rsidR="00C4400F" w:rsidRPr="00C4400F" w:rsidRDefault="00C4400F" w:rsidP="00C4400F">
      <w:pPr>
        <w:numPr>
          <w:ilvl w:val="0"/>
          <w:numId w:val="8"/>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Horseshoe.</w:t>
      </w:r>
    </w:p>
    <w:p w:rsidR="00C4400F" w:rsidRPr="00C4400F" w:rsidRDefault="00C4400F" w:rsidP="00C4400F">
      <w:pPr>
        <w:numPr>
          <w:ilvl w:val="0"/>
          <w:numId w:val="8"/>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None.</w:t>
      </w:r>
    </w:p>
    <w:p w:rsidR="00C4400F" w:rsidRPr="00C4400F" w:rsidRDefault="00C4400F" w:rsidP="00C4400F">
      <w:pPr>
        <w:numPr>
          <w:ilvl w:val="0"/>
          <w:numId w:val="8"/>
        </w:numPr>
        <w:spacing w:after="0" w:line="276" w:lineRule="auto"/>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Other. Please specify:</w:t>
      </w:r>
    </w:p>
    <w:p w:rsidR="00C4400F" w:rsidRPr="00C4400F" w:rsidRDefault="00C4400F" w:rsidP="00C4400F">
      <w:pPr>
        <w:spacing w:after="0" w:line="276" w:lineRule="auto"/>
        <w:ind w:left="795"/>
        <w:contextualSpacing/>
        <w:rPr>
          <w:rFonts w:ascii="Comic Sans MS" w:eastAsia="Times New Roman" w:hAnsi="Comic Sans MS" w:cs="Times New Roman"/>
          <w:sz w:val="24"/>
          <w:szCs w:val="24"/>
          <w:lang w:eastAsia="en-GB"/>
        </w:rPr>
      </w:pPr>
      <w:r w:rsidRPr="00C4400F">
        <w:rPr>
          <w:rFonts w:ascii="Comic Sans MS" w:eastAsia="Times New Roman" w:hAnsi="Comic Sans MS" w:cs="Times New Roman"/>
          <w:sz w:val="24"/>
          <w:szCs w:val="24"/>
          <w:lang w:eastAsia="en-GB"/>
        </w:rPr>
        <w:t>…………………………………………………………………………………………………………………………..</w:t>
      </w:r>
    </w:p>
    <w:p w:rsidR="00C4400F" w:rsidRPr="00C4400F" w:rsidRDefault="00C4400F" w:rsidP="00C4400F">
      <w:pPr>
        <w:spacing w:after="0" w:line="276" w:lineRule="auto"/>
        <w:ind w:left="795"/>
        <w:contextualSpacing/>
        <w:rPr>
          <w:rFonts w:ascii="Comic Sans MS" w:eastAsia="Times New Roman" w:hAnsi="Comic Sans MS" w:cs="Times New Roman"/>
          <w:sz w:val="24"/>
          <w:szCs w:val="24"/>
          <w:lang w:eastAsia="en-GB"/>
        </w:rPr>
      </w:pPr>
    </w:p>
    <w:p w:rsidR="00C4400F" w:rsidRPr="00C4400F" w:rsidRDefault="00C4400F" w:rsidP="00C4400F">
      <w:pPr>
        <w:spacing w:after="0" w:line="276" w:lineRule="auto"/>
        <w:ind w:left="795"/>
        <w:contextualSpacing/>
        <w:jc w:val="center"/>
        <w:rPr>
          <w:rFonts w:ascii="Comic Sans MS" w:eastAsia="Times New Roman" w:hAnsi="Comic Sans MS" w:cs="Times New Roman"/>
          <w:b/>
          <w:sz w:val="24"/>
          <w:szCs w:val="24"/>
          <w:u w:val="single"/>
          <w:lang w:eastAsia="en-GB"/>
        </w:rPr>
      </w:pPr>
      <w:r w:rsidRPr="00C4400F">
        <w:rPr>
          <w:rFonts w:ascii="Comic Sans MS" w:eastAsia="Times New Roman" w:hAnsi="Comic Sans MS" w:cs="Times New Roman"/>
          <w:b/>
          <w:sz w:val="24"/>
          <w:szCs w:val="24"/>
          <w:u w:val="single"/>
          <w:lang w:eastAsia="en-GB"/>
        </w:rPr>
        <w:t>Thank you for completing my questionnaire</w:t>
      </w:r>
    </w:p>
    <w:p w:rsidR="00C4400F" w:rsidRPr="00391244" w:rsidRDefault="00C4400F" w:rsidP="00113BCE">
      <w:pPr>
        <w:spacing w:line="360" w:lineRule="auto"/>
        <w:ind w:left="284" w:hanging="284"/>
        <w:rPr>
          <w:rFonts w:ascii="Arial" w:hAnsi="Arial" w:cs="Arial"/>
          <w:sz w:val="24"/>
          <w:szCs w:val="24"/>
        </w:rPr>
      </w:pPr>
    </w:p>
    <w:sectPr w:rsidR="00C4400F" w:rsidRPr="0039124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4CA1" w:rsidRDefault="00194CA1" w:rsidP="002B1A8B">
      <w:pPr>
        <w:spacing w:after="0" w:line="240" w:lineRule="auto"/>
      </w:pPr>
      <w:r>
        <w:separator/>
      </w:r>
    </w:p>
  </w:endnote>
  <w:endnote w:type="continuationSeparator" w:id="0">
    <w:p w:rsidR="00194CA1" w:rsidRDefault="00194CA1" w:rsidP="002B1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4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5080655"/>
      <w:docPartObj>
        <w:docPartGallery w:val="Page Numbers (Bottom of Page)"/>
        <w:docPartUnique/>
      </w:docPartObj>
    </w:sdtPr>
    <w:sdtContent>
      <w:sdt>
        <w:sdtPr>
          <w:id w:val="-1769616900"/>
          <w:docPartObj>
            <w:docPartGallery w:val="Page Numbers (Top of Page)"/>
            <w:docPartUnique/>
          </w:docPartObj>
        </w:sdtPr>
        <w:sdtContent>
          <w:p w:rsidR="000379E5" w:rsidRDefault="000379E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817B7">
              <w:rPr>
                <w:b/>
                <w:bCs/>
                <w:noProof/>
              </w:rPr>
              <w:t>22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817B7">
              <w:rPr>
                <w:b/>
                <w:bCs/>
                <w:noProof/>
              </w:rPr>
              <w:t>49</w:t>
            </w:r>
            <w:r>
              <w:rPr>
                <w:b/>
                <w:bCs/>
                <w:sz w:val="24"/>
                <w:szCs w:val="24"/>
              </w:rPr>
              <w:fldChar w:fldCharType="end"/>
            </w:r>
          </w:p>
        </w:sdtContent>
      </w:sdt>
    </w:sdtContent>
  </w:sdt>
  <w:p w:rsidR="000379E5" w:rsidRDefault="000379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4CA1" w:rsidRDefault="00194CA1" w:rsidP="002B1A8B">
      <w:pPr>
        <w:spacing w:after="0" w:line="240" w:lineRule="auto"/>
      </w:pPr>
      <w:r>
        <w:separator/>
      </w:r>
    </w:p>
  </w:footnote>
  <w:footnote w:type="continuationSeparator" w:id="0">
    <w:p w:rsidR="00194CA1" w:rsidRDefault="00194CA1" w:rsidP="002B1A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8979EE"/>
    <w:multiLevelType w:val="multilevel"/>
    <w:tmpl w:val="5394C138"/>
    <w:lvl w:ilvl="0">
      <w:start w:val="1"/>
      <w:numFmt w:val="decimal"/>
      <w:lvlText w:val="%1."/>
      <w:lvlJc w:val="left"/>
      <w:pPr>
        <w:ind w:left="720" w:hanging="360"/>
      </w:pPr>
      <w:rPr>
        <w:rFonts w:hint="default"/>
      </w:rPr>
    </w:lvl>
    <w:lvl w:ilv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40B2EBB"/>
    <w:multiLevelType w:val="hybridMultilevel"/>
    <w:tmpl w:val="0D98E192"/>
    <w:lvl w:ilvl="0" w:tplc="08090003">
      <w:start w:val="1"/>
      <w:numFmt w:val="bullet"/>
      <w:lvlText w:val="o"/>
      <w:lvlJc w:val="left"/>
      <w:pPr>
        <w:ind w:left="795" w:hanging="360"/>
      </w:pPr>
      <w:rPr>
        <w:rFonts w:ascii="Courier New" w:hAnsi="Courier New" w:cs="Courier New"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52042C5B"/>
    <w:multiLevelType w:val="hybridMultilevel"/>
    <w:tmpl w:val="D9FAFB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003B4"/>
    <w:multiLevelType w:val="hybridMultilevel"/>
    <w:tmpl w:val="99445D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4A4656"/>
    <w:multiLevelType w:val="hybridMultilevel"/>
    <w:tmpl w:val="8C285FD8"/>
    <w:lvl w:ilvl="0" w:tplc="6C9656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2F736A"/>
    <w:multiLevelType w:val="hybridMultilevel"/>
    <w:tmpl w:val="EE8E56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8D0D2D"/>
    <w:multiLevelType w:val="hybridMultilevel"/>
    <w:tmpl w:val="7850FD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05674C"/>
    <w:multiLevelType w:val="hybridMultilevel"/>
    <w:tmpl w:val="2A64A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4"/>
  </w:num>
  <w:num w:numId="4">
    <w:abstractNumId w:val="5"/>
  </w:num>
  <w:num w:numId="5">
    <w:abstractNumId w:val="6"/>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B45"/>
    <w:rsid w:val="0000031F"/>
    <w:rsid w:val="0001136C"/>
    <w:rsid w:val="00016AE1"/>
    <w:rsid w:val="00037896"/>
    <w:rsid w:val="000379E5"/>
    <w:rsid w:val="00045C71"/>
    <w:rsid w:val="00047239"/>
    <w:rsid w:val="0006046E"/>
    <w:rsid w:val="00074899"/>
    <w:rsid w:val="00080EAC"/>
    <w:rsid w:val="00095738"/>
    <w:rsid w:val="000973B4"/>
    <w:rsid w:val="000B5429"/>
    <w:rsid w:val="000C216C"/>
    <w:rsid w:val="000D3AB5"/>
    <w:rsid w:val="000D6A27"/>
    <w:rsid w:val="000E467A"/>
    <w:rsid w:val="000E6C46"/>
    <w:rsid w:val="00113BCE"/>
    <w:rsid w:val="001215FC"/>
    <w:rsid w:val="00125046"/>
    <w:rsid w:val="001254AA"/>
    <w:rsid w:val="00125CD4"/>
    <w:rsid w:val="00131126"/>
    <w:rsid w:val="00132326"/>
    <w:rsid w:val="00134054"/>
    <w:rsid w:val="00144B34"/>
    <w:rsid w:val="00147717"/>
    <w:rsid w:val="00171195"/>
    <w:rsid w:val="00183B47"/>
    <w:rsid w:val="001934DE"/>
    <w:rsid w:val="00194CA1"/>
    <w:rsid w:val="001B0B49"/>
    <w:rsid w:val="001C472D"/>
    <w:rsid w:val="001C48EA"/>
    <w:rsid w:val="001D706E"/>
    <w:rsid w:val="002102BF"/>
    <w:rsid w:val="00226913"/>
    <w:rsid w:val="002410BE"/>
    <w:rsid w:val="002514E8"/>
    <w:rsid w:val="00262FD9"/>
    <w:rsid w:val="00264FD4"/>
    <w:rsid w:val="00265FFF"/>
    <w:rsid w:val="00282BCB"/>
    <w:rsid w:val="00293DD3"/>
    <w:rsid w:val="002B1A8B"/>
    <w:rsid w:val="002D2546"/>
    <w:rsid w:val="002D6C55"/>
    <w:rsid w:val="002F3734"/>
    <w:rsid w:val="00313D96"/>
    <w:rsid w:val="00332093"/>
    <w:rsid w:val="00344FD7"/>
    <w:rsid w:val="003531C5"/>
    <w:rsid w:val="00362034"/>
    <w:rsid w:val="00370455"/>
    <w:rsid w:val="00372446"/>
    <w:rsid w:val="00375F17"/>
    <w:rsid w:val="0038128A"/>
    <w:rsid w:val="003841B8"/>
    <w:rsid w:val="00391244"/>
    <w:rsid w:val="0039796A"/>
    <w:rsid w:val="003A2C03"/>
    <w:rsid w:val="003A2EDB"/>
    <w:rsid w:val="003A45B5"/>
    <w:rsid w:val="003A47AA"/>
    <w:rsid w:val="003C0CE4"/>
    <w:rsid w:val="003C2312"/>
    <w:rsid w:val="003C4987"/>
    <w:rsid w:val="003E1DAD"/>
    <w:rsid w:val="003E30AB"/>
    <w:rsid w:val="00401431"/>
    <w:rsid w:val="0040455C"/>
    <w:rsid w:val="00416FFD"/>
    <w:rsid w:val="004300A1"/>
    <w:rsid w:val="00437CA8"/>
    <w:rsid w:val="004438C3"/>
    <w:rsid w:val="00454084"/>
    <w:rsid w:val="00462486"/>
    <w:rsid w:val="00462896"/>
    <w:rsid w:val="00490018"/>
    <w:rsid w:val="00490C62"/>
    <w:rsid w:val="004A101B"/>
    <w:rsid w:val="004A59DC"/>
    <w:rsid w:val="004B515A"/>
    <w:rsid w:val="004F2DB1"/>
    <w:rsid w:val="00511F23"/>
    <w:rsid w:val="00532400"/>
    <w:rsid w:val="005440A7"/>
    <w:rsid w:val="005451F2"/>
    <w:rsid w:val="00552259"/>
    <w:rsid w:val="00561C64"/>
    <w:rsid w:val="00572A3C"/>
    <w:rsid w:val="00575A32"/>
    <w:rsid w:val="005A6262"/>
    <w:rsid w:val="005B3E38"/>
    <w:rsid w:val="005C3A8C"/>
    <w:rsid w:val="005D0162"/>
    <w:rsid w:val="005E59D0"/>
    <w:rsid w:val="005F7AAB"/>
    <w:rsid w:val="0062121B"/>
    <w:rsid w:val="00631B28"/>
    <w:rsid w:val="0063397D"/>
    <w:rsid w:val="0063549C"/>
    <w:rsid w:val="00654A69"/>
    <w:rsid w:val="0065780C"/>
    <w:rsid w:val="0068189A"/>
    <w:rsid w:val="006827E4"/>
    <w:rsid w:val="0068581A"/>
    <w:rsid w:val="006903E6"/>
    <w:rsid w:val="006C4569"/>
    <w:rsid w:val="006D4C62"/>
    <w:rsid w:val="00705989"/>
    <w:rsid w:val="007239BD"/>
    <w:rsid w:val="00724A2B"/>
    <w:rsid w:val="00732A68"/>
    <w:rsid w:val="00751DA8"/>
    <w:rsid w:val="00771784"/>
    <w:rsid w:val="00776D6E"/>
    <w:rsid w:val="007778A5"/>
    <w:rsid w:val="00796D9C"/>
    <w:rsid w:val="007B07E1"/>
    <w:rsid w:val="007B642D"/>
    <w:rsid w:val="007C7749"/>
    <w:rsid w:val="007C7F91"/>
    <w:rsid w:val="007D1E36"/>
    <w:rsid w:val="007D31D6"/>
    <w:rsid w:val="007F1C59"/>
    <w:rsid w:val="00803CD0"/>
    <w:rsid w:val="008059A9"/>
    <w:rsid w:val="00823575"/>
    <w:rsid w:val="00823CA0"/>
    <w:rsid w:val="00824F87"/>
    <w:rsid w:val="00825B54"/>
    <w:rsid w:val="00826CFD"/>
    <w:rsid w:val="00831646"/>
    <w:rsid w:val="00832DF1"/>
    <w:rsid w:val="00833DAB"/>
    <w:rsid w:val="00836A8E"/>
    <w:rsid w:val="008401A6"/>
    <w:rsid w:val="00840DFA"/>
    <w:rsid w:val="0084260D"/>
    <w:rsid w:val="00847D81"/>
    <w:rsid w:val="00872E9D"/>
    <w:rsid w:val="00872FFC"/>
    <w:rsid w:val="0087555E"/>
    <w:rsid w:val="00881018"/>
    <w:rsid w:val="0088780A"/>
    <w:rsid w:val="00892758"/>
    <w:rsid w:val="008D0988"/>
    <w:rsid w:val="008D3ABF"/>
    <w:rsid w:val="008E3D6B"/>
    <w:rsid w:val="008E58A3"/>
    <w:rsid w:val="008E7361"/>
    <w:rsid w:val="0090714F"/>
    <w:rsid w:val="0092037A"/>
    <w:rsid w:val="009279D5"/>
    <w:rsid w:val="00927ABD"/>
    <w:rsid w:val="00956EF6"/>
    <w:rsid w:val="009739A8"/>
    <w:rsid w:val="00974AAE"/>
    <w:rsid w:val="00980175"/>
    <w:rsid w:val="0098242E"/>
    <w:rsid w:val="009A0B5A"/>
    <w:rsid w:val="009D470F"/>
    <w:rsid w:val="009D7C88"/>
    <w:rsid w:val="00A01BE5"/>
    <w:rsid w:val="00A11670"/>
    <w:rsid w:val="00A210BC"/>
    <w:rsid w:val="00A331C4"/>
    <w:rsid w:val="00A3668F"/>
    <w:rsid w:val="00A4040B"/>
    <w:rsid w:val="00A407F3"/>
    <w:rsid w:val="00A45C62"/>
    <w:rsid w:val="00A5268E"/>
    <w:rsid w:val="00A52CD5"/>
    <w:rsid w:val="00A559C4"/>
    <w:rsid w:val="00A608ED"/>
    <w:rsid w:val="00A61D34"/>
    <w:rsid w:val="00A63947"/>
    <w:rsid w:val="00A666A0"/>
    <w:rsid w:val="00A73EF9"/>
    <w:rsid w:val="00A74F55"/>
    <w:rsid w:val="00A76264"/>
    <w:rsid w:val="00A80F2D"/>
    <w:rsid w:val="00A81248"/>
    <w:rsid w:val="00A937F2"/>
    <w:rsid w:val="00AA7688"/>
    <w:rsid w:val="00AB2455"/>
    <w:rsid w:val="00AB6450"/>
    <w:rsid w:val="00AD1749"/>
    <w:rsid w:val="00AE101B"/>
    <w:rsid w:val="00AE3041"/>
    <w:rsid w:val="00AE6DFA"/>
    <w:rsid w:val="00AF5079"/>
    <w:rsid w:val="00B03058"/>
    <w:rsid w:val="00B04BE4"/>
    <w:rsid w:val="00B141AF"/>
    <w:rsid w:val="00B1427B"/>
    <w:rsid w:val="00B2104E"/>
    <w:rsid w:val="00B577A0"/>
    <w:rsid w:val="00B6131C"/>
    <w:rsid w:val="00B71B82"/>
    <w:rsid w:val="00B8323D"/>
    <w:rsid w:val="00B85C97"/>
    <w:rsid w:val="00B93C4F"/>
    <w:rsid w:val="00BA6998"/>
    <w:rsid w:val="00BB2F12"/>
    <w:rsid w:val="00BB7C08"/>
    <w:rsid w:val="00BC3EEF"/>
    <w:rsid w:val="00BC5952"/>
    <w:rsid w:val="00BD5AAF"/>
    <w:rsid w:val="00BE63A3"/>
    <w:rsid w:val="00BF2143"/>
    <w:rsid w:val="00BF3A63"/>
    <w:rsid w:val="00BF5126"/>
    <w:rsid w:val="00C13D93"/>
    <w:rsid w:val="00C1722C"/>
    <w:rsid w:val="00C26C58"/>
    <w:rsid w:val="00C336FB"/>
    <w:rsid w:val="00C4400F"/>
    <w:rsid w:val="00C61482"/>
    <w:rsid w:val="00C63CA5"/>
    <w:rsid w:val="00C70BCF"/>
    <w:rsid w:val="00C82C7E"/>
    <w:rsid w:val="00CA0809"/>
    <w:rsid w:val="00CA36E5"/>
    <w:rsid w:val="00CB60DD"/>
    <w:rsid w:val="00CB76E0"/>
    <w:rsid w:val="00CC0DB9"/>
    <w:rsid w:val="00CD1D82"/>
    <w:rsid w:val="00CD757D"/>
    <w:rsid w:val="00CE6E1E"/>
    <w:rsid w:val="00CF14B7"/>
    <w:rsid w:val="00CF3B5D"/>
    <w:rsid w:val="00D05DB2"/>
    <w:rsid w:val="00D26377"/>
    <w:rsid w:val="00D30B9B"/>
    <w:rsid w:val="00D57BAC"/>
    <w:rsid w:val="00D62700"/>
    <w:rsid w:val="00D90EFC"/>
    <w:rsid w:val="00D92537"/>
    <w:rsid w:val="00DA0BCA"/>
    <w:rsid w:val="00DA1717"/>
    <w:rsid w:val="00DA5530"/>
    <w:rsid w:val="00DC3C03"/>
    <w:rsid w:val="00DE7259"/>
    <w:rsid w:val="00DF184B"/>
    <w:rsid w:val="00E2449A"/>
    <w:rsid w:val="00E3758D"/>
    <w:rsid w:val="00E47B34"/>
    <w:rsid w:val="00E5057D"/>
    <w:rsid w:val="00E53851"/>
    <w:rsid w:val="00E53A70"/>
    <w:rsid w:val="00E55552"/>
    <w:rsid w:val="00E57ABA"/>
    <w:rsid w:val="00E61207"/>
    <w:rsid w:val="00E819A4"/>
    <w:rsid w:val="00EA1F90"/>
    <w:rsid w:val="00EB1A6A"/>
    <w:rsid w:val="00EB5B45"/>
    <w:rsid w:val="00EC1D3F"/>
    <w:rsid w:val="00ED7898"/>
    <w:rsid w:val="00F055B0"/>
    <w:rsid w:val="00F11B0F"/>
    <w:rsid w:val="00F12F5C"/>
    <w:rsid w:val="00F2046C"/>
    <w:rsid w:val="00F226E1"/>
    <w:rsid w:val="00F4009C"/>
    <w:rsid w:val="00F45132"/>
    <w:rsid w:val="00F45D24"/>
    <w:rsid w:val="00F51413"/>
    <w:rsid w:val="00F53602"/>
    <w:rsid w:val="00F640E4"/>
    <w:rsid w:val="00F816B4"/>
    <w:rsid w:val="00F817B7"/>
    <w:rsid w:val="00F920B0"/>
    <w:rsid w:val="00FA2317"/>
    <w:rsid w:val="00FA398B"/>
    <w:rsid w:val="00FA44F6"/>
    <w:rsid w:val="00FB6804"/>
    <w:rsid w:val="00FC0A54"/>
    <w:rsid w:val="00FD0012"/>
    <w:rsid w:val="00FE2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171CB8-C126-47AC-A746-3346F8783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1A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2B1A8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nhideWhenUsed/>
    <w:qFormat/>
    <w:rsid w:val="00EB1A6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66A0"/>
    <w:rPr>
      <w:color w:val="0563C1" w:themeColor="hyperlink"/>
      <w:u w:val="single"/>
    </w:rPr>
  </w:style>
  <w:style w:type="character" w:styleId="FollowedHyperlink">
    <w:name w:val="FollowedHyperlink"/>
    <w:basedOn w:val="DefaultParagraphFont"/>
    <w:uiPriority w:val="99"/>
    <w:semiHidden/>
    <w:unhideWhenUsed/>
    <w:rsid w:val="00A80F2D"/>
    <w:rPr>
      <w:color w:val="954F72" w:themeColor="followedHyperlink"/>
      <w:u w:val="single"/>
    </w:rPr>
  </w:style>
  <w:style w:type="paragraph" w:styleId="ListParagraph">
    <w:name w:val="List Paragraph"/>
    <w:basedOn w:val="Normal"/>
    <w:uiPriority w:val="34"/>
    <w:qFormat/>
    <w:rsid w:val="00B8323D"/>
    <w:pPr>
      <w:ind w:left="720"/>
      <w:contextualSpacing/>
    </w:pPr>
  </w:style>
  <w:style w:type="table" w:styleId="TableGrid">
    <w:name w:val="Table Grid"/>
    <w:basedOn w:val="TableNormal"/>
    <w:uiPriority w:val="39"/>
    <w:rsid w:val="0068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B1A8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B1A8B"/>
    <w:pPr>
      <w:outlineLvl w:val="9"/>
    </w:pPr>
    <w:rPr>
      <w:lang w:val="en-US"/>
    </w:rPr>
  </w:style>
  <w:style w:type="character" w:customStyle="1" w:styleId="Heading2Char">
    <w:name w:val="Heading 2 Char"/>
    <w:basedOn w:val="DefaultParagraphFont"/>
    <w:link w:val="Heading2"/>
    <w:uiPriority w:val="9"/>
    <w:rsid w:val="002B1A8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2B1A8B"/>
    <w:pPr>
      <w:spacing w:after="100"/>
    </w:pPr>
  </w:style>
  <w:style w:type="paragraph" w:styleId="TOC2">
    <w:name w:val="toc 2"/>
    <w:basedOn w:val="Normal"/>
    <w:next w:val="Normal"/>
    <w:autoRedefine/>
    <w:uiPriority w:val="39"/>
    <w:unhideWhenUsed/>
    <w:rsid w:val="002B1A8B"/>
    <w:pPr>
      <w:spacing w:after="100"/>
      <w:ind w:left="220"/>
    </w:pPr>
  </w:style>
  <w:style w:type="paragraph" w:styleId="Header">
    <w:name w:val="header"/>
    <w:basedOn w:val="Normal"/>
    <w:link w:val="HeaderChar"/>
    <w:unhideWhenUsed/>
    <w:rsid w:val="002B1A8B"/>
    <w:pPr>
      <w:tabs>
        <w:tab w:val="center" w:pos="4513"/>
        <w:tab w:val="right" w:pos="9026"/>
      </w:tabs>
      <w:spacing w:after="0" w:line="240" w:lineRule="auto"/>
    </w:pPr>
  </w:style>
  <w:style w:type="character" w:customStyle="1" w:styleId="HeaderChar">
    <w:name w:val="Header Char"/>
    <w:basedOn w:val="DefaultParagraphFont"/>
    <w:link w:val="Header"/>
    <w:rsid w:val="002B1A8B"/>
  </w:style>
  <w:style w:type="paragraph" w:styleId="Footer">
    <w:name w:val="footer"/>
    <w:basedOn w:val="Normal"/>
    <w:link w:val="FooterChar"/>
    <w:uiPriority w:val="99"/>
    <w:unhideWhenUsed/>
    <w:rsid w:val="002B1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A8B"/>
  </w:style>
  <w:style w:type="character" w:customStyle="1" w:styleId="Heading6Char">
    <w:name w:val="Heading 6 Char"/>
    <w:basedOn w:val="DefaultParagraphFont"/>
    <w:link w:val="Heading6"/>
    <w:rsid w:val="00EB1A6A"/>
    <w:rPr>
      <w:rFonts w:asciiTheme="majorHAnsi" w:eastAsiaTheme="majorEastAsia" w:hAnsiTheme="majorHAnsi" w:cstheme="majorBidi"/>
      <w:color w:val="1F4D78" w:themeColor="accent1" w:themeShade="7F"/>
    </w:rPr>
  </w:style>
  <w:style w:type="paragraph" w:styleId="BodyText2">
    <w:name w:val="Body Text 2"/>
    <w:basedOn w:val="Normal"/>
    <w:link w:val="BodyText2Char"/>
    <w:rsid w:val="00EB1A6A"/>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B1A6A"/>
    <w:rPr>
      <w:rFonts w:ascii="Times New Roman" w:eastAsia="Times New Roman" w:hAnsi="Times New Roman" w:cs="Times New Roman"/>
      <w:sz w:val="16"/>
      <w:szCs w:val="20"/>
    </w:rPr>
  </w:style>
  <w:style w:type="paragraph" w:styleId="BalloonText">
    <w:name w:val="Balloon Text"/>
    <w:basedOn w:val="Normal"/>
    <w:link w:val="BalloonTextChar"/>
    <w:uiPriority w:val="99"/>
    <w:semiHidden/>
    <w:unhideWhenUsed/>
    <w:rsid w:val="003C23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231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5722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5.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9.png"/><Relationship Id="rId10" Type="http://schemas.openxmlformats.org/officeDocument/2006/relationships/image" Target="cid:image001.png@01D0EA4A.2BD679A0"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image" Target="media/image8.jpe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TEACHER</a:t>
            </a:r>
            <a:r>
              <a:rPr lang="en-GB" baseline="0"/>
              <a:t> AGE IN SCHOOL X</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Sheet1!$A$31:$A$37</c:f>
              <c:strCache>
                <c:ptCount val="7"/>
                <c:pt idx="0">
                  <c:v>18-21</c:v>
                </c:pt>
                <c:pt idx="1">
                  <c:v>22-34</c:v>
                </c:pt>
                <c:pt idx="2">
                  <c:v>35-44</c:v>
                </c:pt>
                <c:pt idx="3">
                  <c:v>45-54</c:v>
                </c:pt>
                <c:pt idx="4">
                  <c:v>55-64</c:v>
                </c:pt>
                <c:pt idx="5">
                  <c:v>65-74</c:v>
                </c:pt>
                <c:pt idx="6">
                  <c:v>75+</c:v>
                </c:pt>
              </c:strCache>
            </c:strRef>
          </c:cat>
          <c:val>
            <c:numRef>
              <c:f>Sheet1!$B$31:$B$37</c:f>
              <c:numCache>
                <c:formatCode>General</c:formatCode>
                <c:ptCount val="7"/>
                <c:pt idx="0">
                  <c:v>0</c:v>
                </c:pt>
                <c:pt idx="1">
                  <c:v>13</c:v>
                </c:pt>
                <c:pt idx="2">
                  <c:v>10</c:v>
                </c:pt>
                <c:pt idx="3">
                  <c:v>4</c:v>
                </c:pt>
                <c:pt idx="4">
                  <c:v>3</c:v>
                </c:pt>
                <c:pt idx="5">
                  <c:v>0</c:v>
                </c:pt>
                <c:pt idx="6">
                  <c:v>0</c:v>
                </c:pt>
              </c:numCache>
            </c:numRef>
          </c:val>
        </c:ser>
        <c:dLbls>
          <c:showLegendKey val="0"/>
          <c:showVal val="0"/>
          <c:showCatName val="0"/>
          <c:showSerName val="0"/>
          <c:showPercent val="0"/>
          <c:showBubbleSize val="0"/>
        </c:dLbls>
        <c:gapWidth val="219"/>
        <c:overlap val="-27"/>
        <c:axId val="351945336"/>
        <c:axId val="351946120"/>
      </c:barChart>
      <c:catAx>
        <c:axId val="351945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946120"/>
        <c:crosses val="autoZero"/>
        <c:auto val="1"/>
        <c:lblAlgn val="ctr"/>
        <c:lblOffset val="100"/>
        <c:noMultiLvlLbl val="0"/>
      </c:catAx>
      <c:valAx>
        <c:axId val="351946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945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TEACHER</a:t>
            </a:r>
            <a:r>
              <a:rPr lang="en-GB" baseline="0"/>
              <a:t> SPECIALISMS IN SCHOOL X</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Sheet1!$A$1:$A$13</c:f>
              <c:strCache>
                <c:ptCount val="13"/>
                <c:pt idx="0">
                  <c:v>Mathematics</c:v>
                </c:pt>
                <c:pt idx="1">
                  <c:v>English</c:v>
                </c:pt>
                <c:pt idx="2">
                  <c:v>Science</c:v>
                </c:pt>
                <c:pt idx="3">
                  <c:v>Geography</c:v>
                </c:pt>
                <c:pt idx="4">
                  <c:v>History</c:v>
                </c:pt>
                <c:pt idx="5">
                  <c:v>Physical Education</c:v>
                </c:pt>
                <c:pt idx="6">
                  <c:v>Religious Studies/Education</c:v>
                </c:pt>
                <c:pt idx="7">
                  <c:v>Welsh</c:v>
                </c:pt>
                <c:pt idx="8">
                  <c:v>Art</c:v>
                </c:pt>
                <c:pt idx="9">
                  <c:v>Technology</c:v>
                </c:pt>
                <c:pt idx="10">
                  <c:v>Information Technology</c:v>
                </c:pt>
                <c:pt idx="11">
                  <c:v>Music</c:v>
                </c:pt>
                <c:pt idx="12">
                  <c:v>Business Studies/Economics</c:v>
                </c:pt>
              </c:strCache>
            </c:strRef>
          </c:cat>
          <c:val>
            <c:numRef>
              <c:f>Sheet1!$B$1:$B$13</c:f>
              <c:numCache>
                <c:formatCode>General</c:formatCode>
                <c:ptCount val="13"/>
                <c:pt idx="0">
                  <c:v>1</c:v>
                </c:pt>
                <c:pt idx="1">
                  <c:v>1</c:v>
                </c:pt>
                <c:pt idx="2">
                  <c:v>3</c:v>
                </c:pt>
                <c:pt idx="3">
                  <c:v>4</c:v>
                </c:pt>
                <c:pt idx="4">
                  <c:v>2</c:v>
                </c:pt>
                <c:pt idx="5">
                  <c:v>3</c:v>
                </c:pt>
                <c:pt idx="6">
                  <c:v>6</c:v>
                </c:pt>
                <c:pt idx="7">
                  <c:v>6</c:v>
                </c:pt>
                <c:pt idx="8">
                  <c:v>0</c:v>
                </c:pt>
                <c:pt idx="9">
                  <c:v>0</c:v>
                </c:pt>
                <c:pt idx="10">
                  <c:v>2</c:v>
                </c:pt>
                <c:pt idx="11">
                  <c:v>0</c:v>
                </c:pt>
                <c:pt idx="12">
                  <c:v>2</c:v>
                </c:pt>
              </c:numCache>
            </c:numRef>
          </c:val>
        </c:ser>
        <c:dLbls>
          <c:showLegendKey val="0"/>
          <c:showVal val="0"/>
          <c:showCatName val="0"/>
          <c:showSerName val="0"/>
          <c:showPercent val="0"/>
          <c:showBubbleSize val="0"/>
        </c:dLbls>
        <c:gapWidth val="219"/>
        <c:overlap val="-27"/>
        <c:axId val="351946904"/>
        <c:axId val="351946512"/>
      </c:barChart>
      <c:catAx>
        <c:axId val="351946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946512"/>
        <c:crosses val="autoZero"/>
        <c:auto val="1"/>
        <c:lblAlgn val="ctr"/>
        <c:lblOffset val="100"/>
        <c:noMultiLvlLbl val="0"/>
      </c:catAx>
      <c:valAx>
        <c:axId val="351946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946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TEACHER'S</a:t>
            </a:r>
            <a:r>
              <a:rPr lang="en-GB" baseline="0"/>
              <a:t> CURRENT CLASSROOM ARRANGEMENT IN SCHOOL X</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Sheet1!$A$46:$A$49</c:f>
              <c:strCache>
                <c:ptCount val="4"/>
                <c:pt idx="0">
                  <c:v>Rows</c:v>
                </c:pt>
                <c:pt idx="1">
                  <c:v>Clusters</c:v>
                </c:pt>
                <c:pt idx="2">
                  <c:v>Horseshoe</c:v>
                </c:pt>
                <c:pt idx="3">
                  <c:v>Other</c:v>
                </c:pt>
              </c:strCache>
            </c:strRef>
          </c:cat>
          <c:val>
            <c:numRef>
              <c:f>Sheet1!$B$46:$B$49</c:f>
              <c:numCache>
                <c:formatCode>General</c:formatCode>
                <c:ptCount val="4"/>
                <c:pt idx="0">
                  <c:v>26</c:v>
                </c:pt>
                <c:pt idx="1">
                  <c:v>2</c:v>
                </c:pt>
                <c:pt idx="2">
                  <c:v>2</c:v>
                </c:pt>
                <c:pt idx="3">
                  <c:v>0</c:v>
                </c:pt>
              </c:numCache>
            </c:numRef>
          </c:val>
        </c:ser>
        <c:dLbls>
          <c:showLegendKey val="0"/>
          <c:showVal val="0"/>
          <c:showCatName val="0"/>
          <c:showSerName val="0"/>
          <c:showPercent val="0"/>
          <c:showBubbleSize val="0"/>
        </c:dLbls>
        <c:gapWidth val="219"/>
        <c:overlap val="-27"/>
        <c:axId val="279320264"/>
        <c:axId val="279315560"/>
      </c:barChart>
      <c:catAx>
        <c:axId val="279320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9315560"/>
        <c:crosses val="autoZero"/>
        <c:auto val="1"/>
        <c:lblAlgn val="ctr"/>
        <c:lblOffset val="100"/>
        <c:noMultiLvlLbl val="0"/>
      </c:catAx>
      <c:valAx>
        <c:axId val="279315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9320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TEACHER</a:t>
            </a:r>
            <a:r>
              <a:rPr lang="en-GB" baseline="0"/>
              <a:t> REASONING FOR CHOSEN CLASSROOM ARRANGEMENT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Sheet1!$A$61:$A$65</c:f>
              <c:strCache>
                <c:ptCount val="5"/>
                <c:pt idx="0">
                  <c:v>Behaviour management</c:v>
                </c:pt>
                <c:pt idx="1">
                  <c:v>Classroom space</c:v>
                </c:pt>
                <c:pt idx="2">
                  <c:v>Communication</c:v>
                </c:pt>
                <c:pt idx="3">
                  <c:v>All of the above</c:v>
                </c:pt>
                <c:pt idx="4">
                  <c:v>Other</c:v>
                </c:pt>
              </c:strCache>
            </c:strRef>
          </c:cat>
          <c:val>
            <c:numRef>
              <c:f>Sheet1!$B$61:$B$65</c:f>
              <c:numCache>
                <c:formatCode>General</c:formatCode>
                <c:ptCount val="5"/>
                <c:pt idx="0">
                  <c:v>10</c:v>
                </c:pt>
                <c:pt idx="1">
                  <c:v>9</c:v>
                </c:pt>
                <c:pt idx="2">
                  <c:v>1</c:v>
                </c:pt>
                <c:pt idx="3">
                  <c:v>10</c:v>
                </c:pt>
                <c:pt idx="4">
                  <c:v>0</c:v>
                </c:pt>
              </c:numCache>
            </c:numRef>
          </c:val>
        </c:ser>
        <c:dLbls>
          <c:showLegendKey val="0"/>
          <c:showVal val="0"/>
          <c:showCatName val="0"/>
          <c:showSerName val="0"/>
          <c:showPercent val="0"/>
          <c:showBubbleSize val="0"/>
        </c:dLbls>
        <c:gapWidth val="219"/>
        <c:overlap val="-27"/>
        <c:axId val="349792296"/>
        <c:axId val="281235688"/>
      </c:barChart>
      <c:catAx>
        <c:axId val="349792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235688"/>
        <c:crosses val="autoZero"/>
        <c:auto val="1"/>
        <c:lblAlgn val="ctr"/>
        <c:lblOffset val="100"/>
        <c:noMultiLvlLbl val="0"/>
      </c:catAx>
      <c:valAx>
        <c:axId val="281235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792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TEACHER</a:t>
            </a:r>
            <a:r>
              <a:rPr lang="en-GB" baseline="0"/>
              <a:t> BELIEF ON CLASSROOM ARRANGEMENT HAVING AN IMPACT ON BEHAVIOUR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Sheet1!$A$76:$A$80</c:f>
              <c:strCache>
                <c:ptCount val="5"/>
                <c:pt idx="0">
                  <c:v>Never</c:v>
                </c:pt>
                <c:pt idx="1">
                  <c:v>Sometimes</c:v>
                </c:pt>
                <c:pt idx="2">
                  <c:v>About Half the Time</c:v>
                </c:pt>
                <c:pt idx="3">
                  <c:v>Most of the  Time</c:v>
                </c:pt>
                <c:pt idx="4">
                  <c:v>Always</c:v>
                </c:pt>
              </c:strCache>
            </c:strRef>
          </c:cat>
          <c:val>
            <c:numRef>
              <c:f>Sheet1!$B$76:$B$80</c:f>
              <c:numCache>
                <c:formatCode>General</c:formatCode>
                <c:ptCount val="5"/>
                <c:pt idx="0">
                  <c:v>0</c:v>
                </c:pt>
                <c:pt idx="1">
                  <c:v>0</c:v>
                </c:pt>
                <c:pt idx="2">
                  <c:v>3</c:v>
                </c:pt>
                <c:pt idx="3">
                  <c:v>6</c:v>
                </c:pt>
                <c:pt idx="4">
                  <c:v>21</c:v>
                </c:pt>
              </c:numCache>
            </c:numRef>
          </c:val>
        </c:ser>
        <c:dLbls>
          <c:showLegendKey val="0"/>
          <c:showVal val="0"/>
          <c:showCatName val="0"/>
          <c:showSerName val="0"/>
          <c:showPercent val="0"/>
          <c:showBubbleSize val="0"/>
        </c:dLbls>
        <c:gapWidth val="219"/>
        <c:overlap val="-27"/>
        <c:axId val="351942592"/>
        <c:axId val="440285960"/>
      </c:barChart>
      <c:catAx>
        <c:axId val="351942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285960"/>
        <c:crosses val="autoZero"/>
        <c:auto val="1"/>
        <c:lblAlgn val="ctr"/>
        <c:lblOffset val="100"/>
        <c:noMultiLvlLbl val="0"/>
      </c:catAx>
      <c:valAx>
        <c:axId val="440285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942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TEACHER CHOICE</a:t>
            </a:r>
            <a:r>
              <a:rPr lang="en-GB" baseline="0"/>
              <a:t> FOR AN ALTERNATIVE CLASSROOM ARRANGEMENT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Sheet1!$A$82:$A$86</c:f>
              <c:strCache>
                <c:ptCount val="5"/>
                <c:pt idx="0">
                  <c:v>Rows</c:v>
                </c:pt>
                <c:pt idx="1">
                  <c:v>Clusters</c:v>
                </c:pt>
                <c:pt idx="2">
                  <c:v>Horseshoe</c:v>
                </c:pt>
                <c:pt idx="3">
                  <c:v>None</c:v>
                </c:pt>
                <c:pt idx="4">
                  <c:v>Other</c:v>
                </c:pt>
              </c:strCache>
            </c:strRef>
          </c:cat>
          <c:val>
            <c:numRef>
              <c:f>Sheet1!$B$82:$B$86</c:f>
              <c:numCache>
                <c:formatCode>General</c:formatCode>
                <c:ptCount val="5"/>
                <c:pt idx="0">
                  <c:v>2</c:v>
                </c:pt>
                <c:pt idx="1">
                  <c:v>1</c:v>
                </c:pt>
                <c:pt idx="2">
                  <c:v>6</c:v>
                </c:pt>
                <c:pt idx="3">
                  <c:v>21</c:v>
                </c:pt>
                <c:pt idx="4">
                  <c:v>0</c:v>
                </c:pt>
              </c:numCache>
            </c:numRef>
          </c:val>
        </c:ser>
        <c:dLbls>
          <c:showLegendKey val="0"/>
          <c:showVal val="0"/>
          <c:showCatName val="0"/>
          <c:showSerName val="0"/>
          <c:showPercent val="0"/>
          <c:showBubbleSize val="0"/>
        </c:dLbls>
        <c:gapWidth val="219"/>
        <c:overlap val="-27"/>
        <c:axId val="440284000"/>
        <c:axId val="440287136"/>
      </c:barChart>
      <c:catAx>
        <c:axId val="440284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287136"/>
        <c:crosses val="autoZero"/>
        <c:auto val="1"/>
        <c:lblAlgn val="ctr"/>
        <c:lblOffset val="100"/>
        <c:noMultiLvlLbl val="0"/>
      </c:catAx>
      <c:valAx>
        <c:axId val="440287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284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D8AD0-704F-438A-A080-F929F7D4C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2280</TotalTime>
  <Pages>49</Pages>
  <Words>11455</Words>
  <Characters>65296</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Holmes-Dwyer</dc:creator>
  <cp:keywords/>
  <dc:description/>
  <cp:lastModifiedBy>Tia Holmes-Dwyer</cp:lastModifiedBy>
  <cp:revision>137</cp:revision>
  <cp:lastPrinted>2018-05-11T16:42:00Z</cp:lastPrinted>
  <dcterms:created xsi:type="dcterms:W3CDTF">2018-04-03T09:50:00Z</dcterms:created>
  <dcterms:modified xsi:type="dcterms:W3CDTF">2018-05-13T22:09:00Z</dcterms:modified>
</cp:coreProperties>
</file>