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F5F" w:rsidRPr="00F803E8" w:rsidRDefault="00943C6D" w:rsidP="00F803E8">
      <w:pPr>
        <w:spacing w:line="360" w:lineRule="auto"/>
        <w:jc w:val="center"/>
        <w:rPr>
          <w:rFonts w:ascii="Arial" w:hAnsi="Arial" w:cs="Arial"/>
          <w:sz w:val="24"/>
          <w:szCs w:val="24"/>
        </w:rPr>
      </w:pPr>
      <w:r w:rsidRPr="00F803E8">
        <w:rPr>
          <w:rFonts w:ascii="Arial" w:hAnsi="Arial" w:cs="Arial"/>
          <w:sz w:val="24"/>
          <w:szCs w:val="24"/>
        </w:rPr>
        <w:t>An Assignment highlighting Childrens Cognitive Development</w:t>
      </w:r>
    </w:p>
    <w:p w:rsidR="00943C6D" w:rsidRPr="00F803E8" w:rsidRDefault="00943C6D" w:rsidP="00F803E8">
      <w:pPr>
        <w:spacing w:line="360" w:lineRule="auto"/>
        <w:jc w:val="center"/>
        <w:rPr>
          <w:rFonts w:ascii="Arial" w:hAnsi="Arial" w:cs="Arial"/>
          <w:sz w:val="24"/>
          <w:szCs w:val="24"/>
        </w:rPr>
      </w:pPr>
    </w:p>
    <w:p w:rsidR="006F62BC" w:rsidRPr="00F803E8" w:rsidRDefault="006F62BC" w:rsidP="00F803E8">
      <w:pPr>
        <w:spacing w:line="360" w:lineRule="auto"/>
        <w:rPr>
          <w:rFonts w:ascii="Arial" w:hAnsi="Arial" w:cs="Arial"/>
          <w:sz w:val="24"/>
          <w:szCs w:val="24"/>
        </w:rPr>
      </w:pPr>
      <w:r w:rsidRPr="00F803E8">
        <w:rPr>
          <w:rFonts w:ascii="Arial" w:hAnsi="Arial" w:cs="Arial"/>
          <w:sz w:val="24"/>
          <w:szCs w:val="24"/>
        </w:rPr>
        <w:t>In order to function as contributing and mature members of society, children need t</w:t>
      </w:r>
      <w:r w:rsidR="0062605C" w:rsidRPr="00F803E8">
        <w:rPr>
          <w:rFonts w:ascii="Arial" w:hAnsi="Arial" w:cs="Arial"/>
          <w:sz w:val="24"/>
          <w:szCs w:val="24"/>
        </w:rPr>
        <w:t>o develop certain skills and</w:t>
      </w:r>
      <w:r w:rsidRPr="00F803E8">
        <w:rPr>
          <w:rFonts w:ascii="Arial" w:hAnsi="Arial" w:cs="Arial"/>
          <w:sz w:val="24"/>
          <w:szCs w:val="24"/>
        </w:rPr>
        <w:t xml:space="preserve"> knowledge. In order for this to happen </w:t>
      </w:r>
      <w:r w:rsidR="00A23A05" w:rsidRPr="00F803E8">
        <w:rPr>
          <w:rFonts w:ascii="Arial" w:hAnsi="Arial" w:cs="Arial"/>
          <w:sz w:val="24"/>
          <w:szCs w:val="24"/>
        </w:rPr>
        <w:t xml:space="preserve">children develop complex cognitive structures throughout maturation, leading to the ability to adapt </w:t>
      </w:r>
      <w:r w:rsidR="00943C6D" w:rsidRPr="00F803E8">
        <w:rPr>
          <w:rFonts w:ascii="Arial" w:hAnsi="Arial" w:cs="Arial"/>
          <w:sz w:val="24"/>
          <w:szCs w:val="24"/>
        </w:rPr>
        <w:t>to</w:t>
      </w:r>
      <w:r w:rsidR="00A23A05" w:rsidRPr="00F803E8">
        <w:rPr>
          <w:rFonts w:ascii="Arial" w:hAnsi="Arial" w:cs="Arial"/>
          <w:sz w:val="24"/>
          <w:szCs w:val="24"/>
        </w:rPr>
        <w:t xml:space="preserve"> their </w:t>
      </w:r>
      <w:r w:rsidR="00943C6D" w:rsidRPr="00F803E8">
        <w:rPr>
          <w:rFonts w:ascii="Arial" w:hAnsi="Arial" w:cs="Arial"/>
          <w:sz w:val="24"/>
          <w:szCs w:val="24"/>
        </w:rPr>
        <w:t>environment</w:t>
      </w:r>
      <w:r w:rsidR="00A23A05" w:rsidRPr="00F803E8">
        <w:rPr>
          <w:rFonts w:ascii="Arial" w:hAnsi="Arial" w:cs="Arial"/>
          <w:sz w:val="24"/>
          <w:szCs w:val="24"/>
        </w:rPr>
        <w:t>,</w:t>
      </w:r>
      <w:r w:rsidR="00353F5F" w:rsidRPr="00F803E8">
        <w:rPr>
          <w:rFonts w:ascii="Arial" w:hAnsi="Arial" w:cs="Arial"/>
          <w:sz w:val="24"/>
          <w:szCs w:val="24"/>
        </w:rPr>
        <w:t xml:space="preserve"> (Perez &amp; Gauvain, 2010). </w:t>
      </w:r>
      <w:r w:rsidR="0062605C" w:rsidRPr="00F803E8">
        <w:rPr>
          <w:rFonts w:ascii="Arial" w:hAnsi="Arial" w:cs="Arial"/>
          <w:sz w:val="24"/>
          <w:szCs w:val="24"/>
        </w:rPr>
        <w:t xml:space="preserve">Cognition is the process of </w:t>
      </w:r>
      <w:r w:rsidR="00943C6D" w:rsidRPr="00F803E8">
        <w:rPr>
          <w:rFonts w:ascii="Arial" w:hAnsi="Arial" w:cs="Arial"/>
          <w:sz w:val="24"/>
          <w:szCs w:val="24"/>
        </w:rPr>
        <w:t>acquiring</w:t>
      </w:r>
      <w:r w:rsidR="0062605C" w:rsidRPr="00F803E8">
        <w:rPr>
          <w:rFonts w:ascii="Arial" w:hAnsi="Arial" w:cs="Arial"/>
          <w:sz w:val="24"/>
          <w:szCs w:val="24"/>
        </w:rPr>
        <w:t xml:space="preserve"> knowledge and understanding through thought, experience and the senses, (</w:t>
      </w:r>
      <w:r w:rsidR="00701012" w:rsidRPr="00F803E8">
        <w:rPr>
          <w:rFonts w:ascii="Arial" w:hAnsi="Arial" w:cs="Arial"/>
          <w:sz w:val="24"/>
          <w:szCs w:val="24"/>
        </w:rPr>
        <w:t>Flavell, 1992</w:t>
      </w:r>
      <w:r w:rsidR="0062605C" w:rsidRPr="00F803E8">
        <w:rPr>
          <w:rFonts w:ascii="Arial" w:hAnsi="Arial" w:cs="Arial"/>
          <w:sz w:val="24"/>
          <w:szCs w:val="24"/>
        </w:rPr>
        <w:t>)</w:t>
      </w:r>
      <w:r w:rsidR="0022552C" w:rsidRPr="00F803E8">
        <w:rPr>
          <w:rFonts w:ascii="Arial" w:hAnsi="Arial" w:cs="Arial"/>
          <w:sz w:val="24"/>
          <w:szCs w:val="24"/>
        </w:rPr>
        <w:t>.</w:t>
      </w:r>
      <w:r w:rsidR="0062605C" w:rsidRPr="00F803E8">
        <w:rPr>
          <w:rFonts w:ascii="Arial" w:hAnsi="Arial" w:cs="Arial"/>
          <w:sz w:val="24"/>
          <w:szCs w:val="24"/>
        </w:rPr>
        <w:t xml:space="preserve"> </w:t>
      </w:r>
      <w:r w:rsidR="00353F5F" w:rsidRPr="00F803E8">
        <w:rPr>
          <w:rFonts w:ascii="Arial" w:hAnsi="Arial" w:cs="Arial"/>
          <w:sz w:val="24"/>
          <w:szCs w:val="24"/>
        </w:rPr>
        <w:t>This assignment will focus on childrens cognitive development. It</w:t>
      </w:r>
      <w:r w:rsidR="00224E66" w:rsidRPr="00F803E8">
        <w:rPr>
          <w:rFonts w:ascii="Arial" w:hAnsi="Arial" w:cs="Arial"/>
          <w:sz w:val="24"/>
          <w:szCs w:val="24"/>
        </w:rPr>
        <w:t xml:space="preserve"> will begin with Piaget (193</w:t>
      </w:r>
      <w:r w:rsidR="00353F5F" w:rsidRPr="00F803E8">
        <w:rPr>
          <w:rFonts w:ascii="Arial" w:hAnsi="Arial" w:cs="Arial"/>
          <w:sz w:val="24"/>
          <w:szCs w:val="24"/>
        </w:rPr>
        <w:t>6) cognitive developmental theory.</w:t>
      </w:r>
    </w:p>
    <w:p w:rsidR="0063505F" w:rsidRPr="00F803E8" w:rsidRDefault="00943C6D" w:rsidP="00F803E8">
      <w:pPr>
        <w:spacing w:line="360" w:lineRule="auto"/>
        <w:rPr>
          <w:rFonts w:ascii="Arial" w:hAnsi="Arial" w:cs="Arial"/>
          <w:sz w:val="24"/>
          <w:szCs w:val="24"/>
        </w:rPr>
      </w:pPr>
      <w:r w:rsidRPr="00F803E8">
        <w:rPr>
          <w:rFonts w:ascii="Arial" w:hAnsi="Arial" w:cs="Arial"/>
          <w:sz w:val="24"/>
          <w:szCs w:val="24"/>
        </w:rPr>
        <w:t>According to P</w:t>
      </w:r>
      <w:r w:rsidR="00224E66" w:rsidRPr="00F803E8">
        <w:rPr>
          <w:rFonts w:ascii="Arial" w:hAnsi="Arial" w:cs="Arial"/>
          <w:sz w:val="24"/>
          <w:szCs w:val="24"/>
        </w:rPr>
        <w:t>iaget (193</w:t>
      </w:r>
      <w:r w:rsidR="00353F5F" w:rsidRPr="00F803E8">
        <w:rPr>
          <w:rFonts w:ascii="Arial" w:hAnsi="Arial" w:cs="Arial"/>
          <w:sz w:val="24"/>
          <w:szCs w:val="24"/>
        </w:rPr>
        <w:t xml:space="preserve">6) </w:t>
      </w:r>
      <w:r w:rsidR="00224E66" w:rsidRPr="00F803E8">
        <w:rPr>
          <w:rFonts w:ascii="Arial" w:hAnsi="Arial" w:cs="Arial"/>
          <w:sz w:val="24"/>
          <w:szCs w:val="24"/>
        </w:rPr>
        <w:t xml:space="preserve">a </w:t>
      </w:r>
      <w:proofErr w:type="gramStart"/>
      <w:r w:rsidR="00224E66" w:rsidRPr="00F803E8">
        <w:rPr>
          <w:rFonts w:ascii="Arial" w:hAnsi="Arial" w:cs="Arial"/>
          <w:sz w:val="24"/>
          <w:szCs w:val="24"/>
        </w:rPr>
        <w:t>childs</w:t>
      </w:r>
      <w:proofErr w:type="gramEnd"/>
      <w:r w:rsidR="00224E66" w:rsidRPr="00F803E8">
        <w:rPr>
          <w:rFonts w:ascii="Arial" w:hAnsi="Arial" w:cs="Arial"/>
          <w:sz w:val="24"/>
          <w:szCs w:val="24"/>
        </w:rPr>
        <w:t xml:space="preserve"> cognitive development occurs due to biological maturation and interaction </w:t>
      </w:r>
      <w:r w:rsidRPr="00F803E8">
        <w:rPr>
          <w:rFonts w:ascii="Arial" w:hAnsi="Arial" w:cs="Arial"/>
          <w:sz w:val="24"/>
          <w:szCs w:val="24"/>
        </w:rPr>
        <w:t>with</w:t>
      </w:r>
      <w:r w:rsidR="00224E66" w:rsidRPr="00F803E8">
        <w:rPr>
          <w:rFonts w:ascii="Arial" w:hAnsi="Arial" w:cs="Arial"/>
          <w:sz w:val="24"/>
          <w:szCs w:val="24"/>
        </w:rPr>
        <w:t xml:space="preserve"> its environment. Piaget (1936), cognitive development theory </w:t>
      </w:r>
      <w:r w:rsidRPr="00F803E8">
        <w:rPr>
          <w:rFonts w:ascii="Arial" w:hAnsi="Arial" w:cs="Arial"/>
          <w:sz w:val="24"/>
          <w:szCs w:val="24"/>
        </w:rPr>
        <w:t>focuses on</w:t>
      </w:r>
      <w:r w:rsidR="00224E66" w:rsidRPr="00F803E8">
        <w:rPr>
          <w:rFonts w:ascii="Arial" w:hAnsi="Arial" w:cs="Arial"/>
          <w:sz w:val="24"/>
          <w:szCs w:val="24"/>
        </w:rPr>
        <w:t xml:space="preserve"> childrens </w:t>
      </w:r>
      <w:r w:rsidRPr="00F803E8">
        <w:rPr>
          <w:rFonts w:ascii="Arial" w:hAnsi="Arial" w:cs="Arial"/>
          <w:sz w:val="24"/>
          <w:szCs w:val="24"/>
        </w:rPr>
        <w:t>development</w:t>
      </w:r>
      <w:r w:rsidR="00224E66" w:rsidRPr="00F803E8">
        <w:rPr>
          <w:rFonts w:ascii="Arial" w:hAnsi="Arial" w:cs="Arial"/>
          <w:sz w:val="24"/>
          <w:szCs w:val="24"/>
        </w:rPr>
        <w:t xml:space="preserve"> rather than on childrens ability to learn.</w:t>
      </w:r>
      <w:r w:rsidR="0071496B" w:rsidRPr="00F803E8">
        <w:rPr>
          <w:rFonts w:ascii="Arial" w:hAnsi="Arial" w:cs="Arial"/>
          <w:sz w:val="24"/>
          <w:szCs w:val="24"/>
        </w:rPr>
        <w:t xml:space="preserve"> </w:t>
      </w:r>
      <w:r w:rsidR="00224E66" w:rsidRPr="00F803E8">
        <w:rPr>
          <w:rFonts w:ascii="Arial" w:hAnsi="Arial" w:cs="Arial"/>
          <w:sz w:val="24"/>
          <w:szCs w:val="24"/>
        </w:rPr>
        <w:t xml:space="preserve"> It focuses on explaining</w:t>
      </w:r>
      <w:r w:rsidR="0071496B" w:rsidRPr="00F803E8">
        <w:rPr>
          <w:rFonts w:ascii="Arial" w:hAnsi="Arial" w:cs="Arial"/>
          <w:sz w:val="24"/>
          <w:szCs w:val="24"/>
        </w:rPr>
        <w:t xml:space="preserve"> the mechanisms and processes by</w:t>
      </w:r>
      <w:r w:rsidR="00224E66" w:rsidRPr="00F803E8">
        <w:rPr>
          <w:rFonts w:ascii="Arial" w:hAnsi="Arial" w:cs="Arial"/>
          <w:sz w:val="24"/>
          <w:szCs w:val="24"/>
        </w:rPr>
        <w:t xml:space="preserve"> stages</w:t>
      </w:r>
      <w:r w:rsidR="0071496B" w:rsidRPr="00F803E8">
        <w:rPr>
          <w:rFonts w:ascii="Arial" w:hAnsi="Arial" w:cs="Arial"/>
          <w:sz w:val="24"/>
          <w:szCs w:val="24"/>
        </w:rPr>
        <w:t xml:space="preserve"> and schemas</w:t>
      </w:r>
      <w:r w:rsidR="00224E66" w:rsidRPr="00F803E8">
        <w:rPr>
          <w:rFonts w:ascii="Arial" w:hAnsi="Arial" w:cs="Arial"/>
          <w:sz w:val="24"/>
          <w:szCs w:val="24"/>
        </w:rPr>
        <w:t>.</w:t>
      </w:r>
      <w:r w:rsidR="0071496B" w:rsidRPr="00F803E8">
        <w:rPr>
          <w:rFonts w:ascii="Arial" w:hAnsi="Arial" w:cs="Arial"/>
          <w:sz w:val="24"/>
          <w:szCs w:val="24"/>
        </w:rPr>
        <w:t xml:space="preserve"> There are three schemes,</w:t>
      </w:r>
      <w:r w:rsidR="0063505F" w:rsidRPr="00F803E8">
        <w:rPr>
          <w:rFonts w:ascii="Arial" w:hAnsi="Arial" w:cs="Arial"/>
          <w:sz w:val="24"/>
          <w:szCs w:val="24"/>
        </w:rPr>
        <w:t xml:space="preserve"> and four stages. </w:t>
      </w:r>
      <w:r w:rsidRPr="00F803E8">
        <w:rPr>
          <w:rFonts w:ascii="Arial" w:hAnsi="Arial" w:cs="Arial"/>
          <w:sz w:val="24"/>
          <w:szCs w:val="24"/>
        </w:rPr>
        <w:t>Behavioural</w:t>
      </w:r>
      <w:r w:rsidR="0071496B" w:rsidRPr="00F803E8">
        <w:rPr>
          <w:rFonts w:ascii="Arial" w:hAnsi="Arial" w:cs="Arial"/>
          <w:sz w:val="24"/>
          <w:szCs w:val="24"/>
        </w:rPr>
        <w:t xml:space="preserve"> schemes which are </w:t>
      </w:r>
      <w:r w:rsidRPr="00F803E8">
        <w:rPr>
          <w:rFonts w:ascii="Arial" w:hAnsi="Arial" w:cs="Arial"/>
          <w:sz w:val="24"/>
          <w:szCs w:val="24"/>
        </w:rPr>
        <w:t>behaviour</w:t>
      </w:r>
      <w:r w:rsidR="0071496B" w:rsidRPr="00F803E8">
        <w:rPr>
          <w:rFonts w:ascii="Arial" w:hAnsi="Arial" w:cs="Arial"/>
          <w:sz w:val="24"/>
          <w:szCs w:val="24"/>
        </w:rPr>
        <w:t xml:space="preserve"> patterns provoked</w:t>
      </w:r>
      <w:r w:rsidR="00224E66" w:rsidRPr="00F803E8">
        <w:rPr>
          <w:rFonts w:ascii="Arial" w:hAnsi="Arial" w:cs="Arial"/>
          <w:sz w:val="24"/>
          <w:szCs w:val="24"/>
        </w:rPr>
        <w:t xml:space="preserve"> </w:t>
      </w:r>
      <w:r w:rsidR="0071496B" w:rsidRPr="00F803E8">
        <w:rPr>
          <w:rFonts w:ascii="Arial" w:hAnsi="Arial" w:cs="Arial"/>
          <w:sz w:val="24"/>
          <w:szCs w:val="24"/>
        </w:rPr>
        <w:t xml:space="preserve">by certain </w:t>
      </w:r>
      <w:r w:rsidRPr="00F803E8">
        <w:rPr>
          <w:rFonts w:ascii="Arial" w:hAnsi="Arial" w:cs="Arial"/>
          <w:sz w:val="24"/>
          <w:szCs w:val="24"/>
        </w:rPr>
        <w:t>stimulus</w:t>
      </w:r>
      <w:r w:rsidR="0071496B" w:rsidRPr="00F803E8">
        <w:rPr>
          <w:rFonts w:ascii="Arial" w:hAnsi="Arial" w:cs="Arial"/>
          <w:sz w:val="24"/>
          <w:szCs w:val="24"/>
        </w:rPr>
        <w:t xml:space="preserve">, symbolic schemes which are aspects of experience represented by verbal codes and mental images and operational schemes, </w:t>
      </w:r>
      <w:r w:rsidRPr="00F803E8">
        <w:rPr>
          <w:rFonts w:ascii="Arial" w:hAnsi="Arial" w:cs="Arial"/>
          <w:sz w:val="24"/>
          <w:szCs w:val="24"/>
        </w:rPr>
        <w:t>these</w:t>
      </w:r>
      <w:r w:rsidR="0071496B" w:rsidRPr="00F803E8">
        <w:rPr>
          <w:rFonts w:ascii="Arial" w:hAnsi="Arial" w:cs="Arial"/>
          <w:sz w:val="24"/>
          <w:szCs w:val="24"/>
        </w:rPr>
        <w:t xml:space="preserve"> schemes make use of mental actions in then head. Children have the ability to construct new schemas as they have </w:t>
      </w:r>
      <w:r w:rsidR="0063505F" w:rsidRPr="00F803E8">
        <w:rPr>
          <w:rFonts w:ascii="Arial" w:hAnsi="Arial" w:cs="Arial"/>
          <w:sz w:val="24"/>
          <w:szCs w:val="24"/>
        </w:rPr>
        <w:t xml:space="preserve">the intellectual functions of organisation and adaption. </w:t>
      </w:r>
      <w:r w:rsidR="0071496B" w:rsidRPr="00F803E8">
        <w:rPr>
          <w:rFonts w:ascii="Arial" w:hAnsi="Arial" w:cs="Arial"/>
          <w:sz w:val="24"/>
          <w:szCs w:val="24"/>
        </w:rPr>
        <w:t xml:space="preserve"> Without these schemes Piaget (1936) concluded that children would not </w:t>
      </w:r>
      <w:r w:rsidRPr="00F803E8">
        <w:rPr>
          <w:rFonts w:ascii="Arial" w:hAnsi="Arial" w:cs="Arial"/>
          <w:sz w:val="24"/>
          <w:szCs w:val="24"/>
        </w:rPr>
        <w:t>be able</w:t>
      </w:r>
      <w:r w:rsidR="0071496B" w:rsidRPr="00F803E8">
        <w:rPr>
          <w:rFonts w:ascii="Arial" w:hAnsi="Arial" w:cs="Arial"/>
          <w:sz w:val="24"/>
          <w:szCs w:val="24"/>
        </w:rPr>
        <w:t xml:space="preserve"> to create new understandings of the world based on their own experiences.</w:t>
      </w:r>
      <w:r w:rsidR="0063505F" w:rsidRPr="00F803E8">
        <w:rPr>
          <w:rFonts w:ascii="Arial" w:hAnsi="Arial" w:cs="Arial"/>
          <w:sz w:val="24"/>
          <w:szCs w:val="24"/>
        </w:rPr>
        <w:t xml:space="preserve"> </w:t>
      </w:r>
    </w:p>
    <w:p w:rsidR="00353F5F" w:rsidRPr="00F803E8" w:rsidRDefault="0063505F" w:rsidP="00F803E8">
      <w:pPr>
        <w:spacing w:line="360" w:lineRule="auto"/>
        <w:rPr>
          <w:rFonts w:ascii="Arial" w:hAnsi="Arial" w:cs="Arial"/>
          <w:sz w:val="24"/>
          <w:szCs w:val="24"/>
        </w:rPr>
      </w:pPr>
      <w:r w:rsidRPr="00F803E8">
        <w:rPr>
          <w:rFonts w:ascii="Arial" w:hAnsi="Arial" w:cs="Arial"/>
          <w:sz w:val="24"/>
          <w:szCs w:val="24"/>
        </w:rPr>
        <w:t xml:space="preserve">The four stages of cognitive development are defined as follows, the sensorimotor stage is the stage form approximately from birth to two years old, </w:t>
      </w:r>
      <w:r w:rsidR="00943C6D" w:rsidRPr="00F803E8">
        <w:rPr>
          <w:rFonts w:ascii="Arial" w:hAnsi="Arial" w:cs="Arial"/>
          <w:sz w:val="24"/>
          <w:szCs w:val="24"/>
        </w:rPr>
        <w:t>and at</w:t>
      </w:r>
      <w:r w:rsidRPr="00F803E8">
        <w:rPr>
          <w:rFonts w:ascii="Arial" w:hAnsi="Arial" w:cs="Arial"/>
          <w:sz w:val="24"/>
          <w:szCs w:val="24"/>
        </w:rPr>
        <w:t xml:space="preserve"> this stage it is believed that infants obtain knowledge of the world through motor abilities and </w:t>
      </w:r>
      <w:r w:rsidR="00943C6D" w:rsidRPr="00F803E8">
        <w:rPr>
          <w:rFonts w:ascii="Arial" w:hAnsi="Arial" w:cs="Arial"/>
          <w:sz w:val="24"/>
          <w:szCs w:val="24"/>
        </w:rPr>
        <w:t>sensory</w:t>
      </w:r>
      <w:r w:rsidRPr="00F803E8">
        <w:rPr>
          <w:rFonts w:ascii="Arial" w:hAnsi="Arial" w:cs="Arial"/>
          <w:sz w:val="24"/>
          <w:szCs w:val="24"/>
        </w:rPr>
        <w:t xml:space="preserve"> input. The second stage, the preoperational stage is from the approximate age of two to seven. At this stage children </w:t>
      </w:r>
      <w:r w:rsidR="006E6867" w:rsidRPr="00F803E8">
        <w:rPr>
          <w:rFonts w:ascii="Arial" w:hAnsi="Arial" w:cs="Arial"/>
          <w:sz w:val="24"/>
          <w:szCs w:val="24"/>
        </w:rPr>
        <w:t xml:space="preserve">begin to think at a symbolic level although they are not able to think logically are they have not yet </w:t>
      </w:r>
      <w:r w:rsidR="00943C6D" w:rsidRPr="00F803E8">
        <w:rPr>
          <w:rFonts w:ascii="Arial" w:hAnsi="Arial" w:cs="Arial"/>
          <w:sz w:val="24"/>
          <w:szCs w:val="24"/>
        </w:rPr>
        <w:t>developed</w:t>
      </w:r>
      <w:r w:rsidR="006E6867" w:rsidRPr="00F803E8">
        <w:rPr>
          <w:rFonts w:ascii="Arial" w:hAnsi="Arial" w:cs="Arial"/>
          <w:sz w:val="24"/>
          <w:szCs w:val="24"/>
        </w:rPr>
        <w:t xml:space="preserve"> the cognitive operations that enable them to do this. </w:t>
      </w:r>
      <w:r w:rsidR="00943C6D" w:rsidRPr="00F803E8">
        <w:rPr>
          <w:rFonts w:ascii="Arial" w:hAnsi="Arial" w:cs="Arial"/>
          <w:sz w:val="24"/>
          <w:szCs w:val="24"/>
        </w:rPr>
        <w:t>The</w:t>
      </w:r>
      <w:r w:rsidR="006E6867" w:rsidRPr="00F803E8">
        <w:rPr>
          <w:rFonts w:ascii="Arial" w:hAnsi="Arial" w:cs="Arial"/>
          <w:sz w:val="24"/>
          <w:szCs w:val="24"/>
        </w:rPr>
        <w:t xml:space="preserve"> third stage, the concrete operational stage, occurs at the apprimate age of seven to twelve. During this stage children have developed the ability to think more logically about physical objects and experiences. The </w:t>
      </w:r>
      <w:r w:rsidR="008D695D" w:rsidRPr="00F803E8">
        <w:rPr>
          <w:rFonts w:ascii="Arial" w:hAnsi="Arial" w:cs="Arial"/>
          <w:sz w:val="24"/>
          <w:szCs w:val="24"/>
        </w:rPr>
        <w:t xml:space="preserve">thinking process focuses on reality mainly. The final stage of Piagets (1936) developmental </w:t>
      </w:r>
      <w:r w:rsidR="00943C6D" w:rsidRPr="00F803E8">
        <w:rPr>
          <w:rFonts w:ascii="Arial" w:hAnsi="Arial" w:cs="Arial"/>
          <w:sz w:val="24"/>
          <w:szCs w:val="24"/>
        </w:rPr>
        <w:t>theory</w:t>
      </w:r>
      <w:r w:rsidR="008D695D" w:rsidRPr="00F803E8">
        <w:rPr>
          <w:rFonts w:ascii="Arial" w:hAnsi="Arial" w:cs="Arial"/>
          <w:sz w:val="24"/>
          <w:szCs w:val="24"/>
        </w:rPr>
        <w:t xml:space="preserve"> is the formal-operational stage. This stage </w:t>
      </w:r>
      <w:r w:rsidR="008D695D" w:rsidRPr="00F803E8">
        <w:rPr>
          <w:rFonts w:ascii="Arial" w:hAnsi="Arial" w:cs="Arial"/>
          <w:sz w:val="24"/>
          <w:szCs w:val="24"/>
        </w:rPr>
        <w:lastRenderedPageBreak/>
        <w:t>occurs at approximately eleven to twelve years old and beyond. At this stage children are now able to think more sensibly and thoroughly</w:t>
      </w:r>
      <w:r w:rsidR="006E6867" w:rsidRPr="00F803E8">
        <w:rPr>
          <w:rFonts w:ascii="Arial" w:hAnsi="Arial" w:cs="Arial"/>
          <w:sz w:val="24"/>
          <w:szCs w:val="24"/>
        </w:rPr>
        <w:t xml:space="preserve"> </w:t>
      </w:r>
      <w:r w:rsidR="008D695D" w:rsidRPr="00F803E8">
        <w:rPr>
          <w:rFonts w:ascii="Arial" w:hAnsi="Arial" w:cs="Arial"/>
          <w:sz w:val="24"/>
          <w:szCs w:val="24"/>
        </w:rPr>
        <w:t>about hypothetical events and intellectual concepts.</w:t>
      </w:r>
    </w:p>
    <w:p w:rsidR="00F803E8" w:rsidRPr="00F803E8" w:rsidRDefault="008D695D" w:rsidP="00F803E8">
      <w:pPr>
        <w:spacing w:line="360" w:lineRule="auto"/>
        <w:rPr>
          <w:rFonts w:ascii="Arial" w:hAnsi="Arial" w:cs="Arial"/>
          <w:sz w:val="24"/>
          <w:szCs w:val="24"/>
        </w:rPr>
      </w:pPr>
      <w:r w:rsidRPr="00F803E8">
        <w:rPr>
          <w:rFonts w:ascii="Arial" w:hAnsi="Arial" w:cs="Arial"/>
          <w:sz w:val="24"/>
          <w:szCs w:val="24"/>
        </w:rPr>
        <w:t>Piaget (1936), d</w:t>
      </w:r>
      <w:r w:rsidR="004E72B0" w:rsidRPr="00F803E8">
        <w:rPr>
          <w:rFonts w:ascii="Arial" w:hAnsi="Arial" w:cs="Arial"/>
          <w:sz w:val="24"/>
          <w:szCs w:val="24"/>
        </w:rPr>
        <w:t xml:space="preserve">escribes the need for a child to have a rich learning environment and the opportunity to explore concepts in order for them to develop understanding and knowledge. </w:t>
      </w:r>
      <w:r w:rsidRPr="00F803E8">
        <w:rPr>
          <w:rFonts w:ascii="Arial" w:hAnsi="Arial" w:cs="Arial"/>
          <w:sz w:val="24"/>
          <w:szCs w:val="24"/>
        </w:rPr>
        <w:t xml:space="preserve"> </w:t>
      </w:r>
    </w:p>
    <w:p w:rsidR="00F803E8" w:rsidRPr="00F803E8" w:rsidRDefault="00F803E8" w:rsidP="00F803E8">
      <w:pPr>
        <w:spacing w:line="360" w:lineRule="auto"/>
        <w:rPr>
          <w:rFonts w:ascii="Arial" w:hAnsi="Arial" w:cs="Arial"/>
          <w:sz w:val="24"/>
          <w:szCs w:val="24"/>
        </w:rPr>
      </w:pPr>
    </w:p>
    <w:p w:rsidR="00F803E8" w:rsidRPr="00F803E8" w:rsidRDefault="00F803E8" w:rsidP="00F803E8">
      <w:pPr>
        <w:spacing w:line="360" w:lineRule="auto"/>
        <w:rPr>
          <w:rFonts w:ascii="Arial" w:hAnsi="Arial" w:cs="Arial"/>
          <w:sz w:val="24"/>
          <w:szCs w:val="24"/>
        </w:rPr>
      </w:pPr>
    </w:p>
    <w:p w:rsidR="00F803E8" w:rsidRDefault="00F803E8"/>
    <w:p w:rsidR="00F803E8" w:rsidRDefault="00F803E8"/>
    <w:p w:rsidR="00F803E8" w:rsidRDefault="00F803E8"/>
    <w:p w:rsidR="00F803E8" w:rsidRDefault="00F803E8"/>
    <w:p w:rsidR="00F803E8" w:rsidRDefault="00F803E8"/>
    <w:p w:rsidR="00F803E8" w:rsidRDefault="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Default="00F803E8" w:rsidP="00F803E8"/>
    <w:p w:rsidR="00F803E8" w:rsidRPr="00663CA9" w:rsidRDefault="003A61FC" w:rsidP="00F803E8">
      <w:pPr>
        <w:rPr>
          <w:rFonts w:ascii="Arial" w:hAnsi="Arial" w:cs="Arial"/>
          <w:sz w:val="24"/>
          <w:szCs w:val="24"/>
        </w:rPr>
      </w:pPr>
      <w:bookmarkStart w:id="0" w:name="_GoBack"/>
      <w:bookmarkEnd w:id="0"/>
      <w:r>
        <w:lastRenderedPageBreak/>
        <w:t xml:space="preserve"> </w:t>
      </w:r>
      <w:r w:rsidR="00F803E8" w:rsidRPr="00663CA9">
        <w:rPr>
          <w:rFonts w:ascii="Arial" w:hAnsi="Arial" w:cs="Arial"/>
          <w:sz w:val="24"/>
          <w:szCs w:val="24"/>
        </w:rPr>
        <w:t>Reference list</w:t>
      </w:r>
    </w:p>
    <w:p w:rsidR="00F803E8" w:rsidRPr="00663CA9" w:rsidRDefault="00F803E8" w:rsidP="00F803E8">
      <w:pPr>
        <w:pStyle w:val="citationpreview"/>
        <w:spacing w:line="360" w:lineRule="auto"/>
        <w:rPr>
          <w:rFonts w:ascii="Arial" w:hAnsi="Arial" w:cs="Arial"/>
          <w:vanish/>
        </w:rPr>
      </w:pPr>
      <w:r w:rsidRPr="00663CA9">
        <w:rPr>
          <w:rFonts w:ascii="Arial" w:hAnsi="Arial" w:cs="Arial"/>
          <w:vanish/>
        </w:rPr>
        <w:t xml:space="preserve">Perez, Susan M., and Mary Gauvain. "Emotional Contributions to the Development of Executive Functions in the Family Context." In </w:t>
      </w:r>
      <w:r w:rsidRPr="00663CA9">
        <w:rPr>
          <w:rFonts w:ascii="Arial" w:hAnsi="Arial" w:cs="Arial"/>
          <w:i/>
          <w:iCs/>
          <w:vanish/>
        </w:rPr>
        <w:t>Self- and Social-Regulation: Exploring the Relations Between Social Interaction, Social Understanding, and the Development of Executive Functions</w:t>
      </w:r>
      <w:r w:rsidRPr="00663CA9">
        <w:rPr>
          <w:rFonts w:ascii="Arial" w:hAnsi="Arial" w:cs="Arial"/>
          <w:vanish/>
        </w:rPr>
        <w:t xml:space="preserve">, by Sokol, Bryan, Ulrich Muller, Jeremy Carpendale, Arlene Young, and Grace Iarocci, eds., edited by Bryan Sokol, Ulrich Muller, Jeremy Carpendale, Arlene Young, and Grace Iarocci. New York: Oxford University Press, 2010. Oxford Scholarship Online, 2010. doi: 10.1093/acprof:oso/9780195327694.003.0015. </w:t>
      </w:r>
    </w:p>
    <w:p w:rsidR="00F803E8" w:rsidRPr="00663CA9" w:rsidRDefault="00F803E8" w:rsidP="00F803E8">
      <w:pPr>
        <w:pStyle w:val="citationpreview"/>
        <w:spacing w:line="360" w:lineRule="auto"/>
        <w:rPr>
          <w:rFonts w:ascii="Arial" w:hAnsi="Arial" w:cs="Arial"/>
          <w:vanish/>
        </w:rPr>
      </w:pPr>
      <w:r w:rsidRPr="00663CA9">
        <w:rPr>
          <w:rFonts w:ascii="Arial" w:hAnsi="Arial" w:cs="Arial"/>
          <w:vanish/>
        </w:rPr>
        <w:t xml:space="preserve">Perez SM, Gauvain M. Emotional Contributions to the Development of Executive Functions in the Family Context. In: </w:t>
      </w:r>
      <w:r w:rsidRPr="00663CA9">
        <w:rPr>
          <w:rStyle w:val="Emphasis"/>
          <w:rFonts w:ascii="Arial" w:hAnsi="Arial" w:cs="Arial"/>
          <w:vanish/>
        </w:rPr>
        <w:t>Self- and Social-Regulation: Exploring the Relations Between Social Interaction, Social Understanding, and the Development of Executive Functions</w:t>
      </w:r>
      <w:r w:rsidRPr="00663CA9">
        <w:rPr>
          <w:rFonts w:ascii="Arial" w:hAnsi="Arial" w:cs="Arial"/>
          <w:vanish/>
        </w:rPr>
        <w:t xml:space="preserve">. Oxford University Press; 2010. http://www.oxfordscholarship.com/view/10.1093/acprof:oso/9780195327694.001.0001/acprof-9780195327694-chapter-15. Accessed May 8, 2018. </w:t>
      </w:r>
    </w:p>
    <w:p w:rsidR="00F803E8" w:rsidRPr="00663CA9" w:rsidRDefault="00F803E8" w:rsidP="00F803E8">
      <w:pPr>
        <w:pStyle w:val="citationpreview"/>
        <w:spacing w:line="360" w:lineRule="auto"/>
        <w:rPr>
          <w:rFonts w:ascii="Arial" w:hAnsi="Arial" w:cs="Arial"/>
          <w:vanish/>
        </w:rPr>
      </w:pPr>
      <w:r w:rsidRPr="00663CA9">
        <w:rPr>
          <w:rFonts w:ascii="Arial" w:hAnsi="Arial" w:cs="Arial"/>
          <w:color w:val="222222"/>
        </w:rPr>
        <w:t xml:space="preserve">Flavell, J. H. (1992). Cognitive development: Past, present, and future. </w:t>
      </w:r>
      <w:r w:rsidRPr="00663CA9">
        <w:rPr>
          <w:rFonts w:ascii="Arial" w:hAnsi="Arial" w:cs="Arial"/>
          <w:i/>
          <w:iCs/>
          <w:color w:val="222222"/>
        </w:rPr>
        <w:t>Developmental psychology</w:t>
      </w:r>
      <w:r w:rsidRPr="00663CA9">
        <w:rPr>
          <w:rFonts w:ascii="Arial" w:hAnsi="Arial" w:cs="Arial"/>
          <w:color w:val="222222"/>
        </w:rPr>
        <w:t xml:space="preserve">, </w:t>
      </w:r>
      <w:r w:rsidRPr="00663CA9">
        <w:rPr>
          <w:rFonts w:ascii="Arial" w:hAnsi="Arial" w:cs="Arial"/>
          <w:i/>
          <w:iCs/>
          <w:color w:val="222222"/>
        </w:rPr>
        <w:t>28</w:t>
      </w:r>
      <w:r w:rsidRPr="00663CA9">
        <w:rPr>
          <w:rFonts w:ascii="Arial" w:hAnsi="Arial" w:cs="Arial"/>
          <w:color w:val="222222"/>
        </w:rPr>
        <w:t>(6), 998.</w:t>
      </w:r>
      <w:r w:rsidRPr="00663CA9">
        <w:rPr>
          <w:rFonts w:ascii="Arial" w:hAnsi="Arial" w:cs="Arial"/>
          <w:vanish/>
        </w:rPr>
        <w:t xml:space="preserve">Perez, Susan M., and Mary Gauvain. "Emotional Contributions to the Development of Executive Functions in the Family Context." </w:t>
      </w:r>
      <w:r w:rsidRPr="00663CA9">
        <w:rPr>
          <w:rFonts w:ascii="Arial" w:hAnsi="Arial" w:cs="Arial"/>
          <w:vanish/>
          <w:u w:val="single"/>
        </w:rPr>
        <w:t>Self- and Social-Regulation: Exploring the Relations Between Social Interaction, Social Understanding, and the Development of Executive Functions</w:t>
      </w:r>
      <w:r w:rsidRPr="00663CA9">
        <w:rPr>
          <w:rFonts w:ascii="Arial" w:hAnsi="Arial" w:cs="Arial"/>
          <w:vanish/>
        </w:rPr>
        <w:t xml:space="preserve">. : Oxford University Press, 2010-02-04. </w:t>
      </w:r>
      <w:r w:rsidRPr="00663CA9">
        <w:rPr>
          <w:rFonts w:ascii="Arial" w:hAnsi="Arial" w:cs="Arial"/>
          <w:vanish/>
          <w:u w:val="single"/>
        </w:rPr>
        <w:t>Oxford Scholarship Online</w:t>
      </w:r>
      <w:r w:rsidRPr="00663CA9">
        <w:rPr>
          <w:rFonts w:ascii="Arial" w:hAnsi="Arial" w:cs="Arial"/>
          <w:vanish/>
        </w:rPr>
        <w:t xml:space="preserve">. 2010-05-01. Date Accessed 8 May. 2018 &lt;http://www.oxfordscholarship.com/view/10.1093/acprof:oso/9780195327694.001.0001/acprof-9780195327694-chapter-15&gt;. </w:t>
      </w:r>
    </w:p>
    <w:p w:rsidR="00F803E8" w:rsidRPr="00663CA9" w:rsidRDefault="00F803E8" w:rsidP="00F803E8">
      <w:pPr>
        <w:pStyle w:val="citationpreview"/>
        <w:spacing w:line="360" w:lineRule="auto"/>
        <w:rPr>
          <w:rFonts w:ascii="Arial" w:hAnsi="Arial" w:cs="Arial"/>
        </w:rPr>
      </w:pPr>
      <w:r w:rsidRPr="00663CA9">
        <w:rPr>
          <w:rFonts w:ascii="Arial" w:hAnsi="Arial" w:cs="Arial"/>
        </w:rPr>
        <w:t>Perez, S., &amp; Gauvain, M</w:t>
      </w:r>
      <w:proofErr w:type="gramStart"/>
      <w:r w:rsidRPr="00663CA9">
        <w:rPr>
          <w:rFonts w:ascii="Arial" w:hAnsi="Arial" w:cs="Arial"/>
        </w:rPr>
        <w:t>.(</w:t>
      </w:r>
      <w:proofErr w:type="gramEnd"/>
      <w:r w:rsidRPr="00663CA9">
        <w:rPr>
          <w:rFonts w:ascii="Arial" w:hAnsi="Arial" w:cs="Arial"/>
        </w:rPr>
        <w:t xml:space="preserve">2010-02-04). Emotional Contributions to the Development of Executive Functions in the Family Context. In Self- and Social-Regulation: Exploring the Relations </w:t>
      </w:r>
      <w:proofErr w:type="gramStart"/>
      <w:r w:rsidRPr="00663CA9">
        <w:rPr>
          <w:rFonts w:ascii="Arial" w:hAnsi="Arial" w:cs="Arial"/>
        </w:rPr>
        <w:t>Between</w:t>
      </w:r>
      <w:proofErr w:type="gramEnd"/>
      <w:r w:rsidRPr="00663CA9">
        <w:rPr>
          <w:rFonts w:ascii="Arial" w:hAnsi="Arial" w:cs="Arial"/>
        </w:rPr>
        <w:t xml:space="preserve"> Social Interaction, Social Understanding, and the Development of Executive Functions. : Oxford University Press. Retrieved 8 May. 2018, from</w:t>
      </w:r>
      <w:r>
        <w:rPr>
          <w:rFonts w:ascii="Arial" w:hAnsi="Arial" w:cs="Arial"/>
        </w:rPr>
        <w:t xml:space="preserve"> </w:t>
      </w:r>
      <w:r w:rsidRPr="00663CA9">
        <w:rPr>
          <w:rFonts w:ascii="Arial" w:hAnsi="Arial" w:cs="Arial"/>
        </w:rPr>
        <w:t xml:space="preserve">http://www.oxfordscholarship.com/view/10.1093/acprof:oso/9780195327694.001.0001/acprof-9780195327694-chapter-15. </w:t>
      </w:r>
    </w:p>
    <w:p w:rsidR="00F803E8" w:rsidRPr="00663CA9" w:rsidRDefault="00F803E8" w:rsidP="00F803E8">
      <w:pPr>
        <w:pStyle w:val="citationpreview"/>
        <w:spacing w:line="360" w:lineRule="auto"/>
        <w:rPr>
          <w:rFonts w:ascii="Arial" w:hAnsi="Arial" w:cs="Arial"/>
          <w:color w:val="222222"/>
        </w:rPr>
      </w:pPr>
      <w:r w:rsidRPr="00663CA9">
        <w:rPr>
          <w:rFonts w:ascii="Arial" w:hAnsi="Arial" w:cs="Arial"/>
          <w:color w:val="222222"/>
        </w:rPr>
        <w:t>Piaget, J. (1970). Piaget's theory.</w:t>
      </w:r>
    </w:p>
    <w:p w:rsidR="00F803E8" w:rsidRPr="00663CA9" w:rsidRDefault="00F803E8" w:rsidP="00F803E8">
      <w:pPr>
        <w:pStyle w:val="citationpreview"/>
        <w:spacing w:line="360" w:lineRule="auto"/>
        <w:rPr>
          <w:rFonts w:ascii="Arial" w:hAnsi="Arial" w:cs="Arial"/>
          <w:color w:val="222222"/>
        </w:rPr>
      </w:pPr>
      <w:r w:rsidRPr="00663CA9">
        <w:rPr>
          <w:rFonts w:ascii="Arial" w:hAnsi="Arial" w:cs="Arial"/>
          <w:color w:val="222222"/>
        </w:rPr>
        <w:t xml:space="preserve">Piaget, J. (1976). Piaget’s theory. In </w:t>
      </w:r>
      <w:r w:rsidRPr="00663CA9">
        <w:rPr>
          <w:rFonts w:ascii="Arial" w:hAnsi="Arial" w:cs="Arial"/>
          <w:i/>
          <w:iCs/>
          <w:color w:val="222222"/>
        </w:rPr>
        <w:t>Piaget and his school</w:t>
      </w:r>
      <w:r w:rsidRPr="00663CA9">
        <w:rPr>
          <w:rFonts w:ascii="Arial" w:hAnsi="Arial" w:cs="Arial"/>
          <w:color w:val="222222"/>
        </w:rPr>
        <w:t xml:space="preserve"> (pp. 11-23). Springer, Berlin, Heidelberg.</w:t>
      </w:r>
    </w:p>
    <w:p w:rsidR="003A61FC" w:rsidRDefault="003A61FC"/>
    <w:sectPr w:rsidR="003A61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1FC"/>
    <w:rsid w:val="00224E66"/>
    <w:rsid w:val="0022552C"/>
    <w:rsid w:val="00316415"/>
    <w:rsid w:val="00353F5F"/>
    <w:rsid w:val="003A61FC"/>
    <w:rsid w:val="004E72B0"/>
    <w:rsid w:val="0062605C"/>
    <w:rsid w:val="0063505F"/>
    <w:rsid w:val="006E6867"/>
    <w:rsid w:val="006F62BC"/>
    <w:rsid w:val="00701012"/>
    <w:rsid w:val="0071496B"/>
    <w:rsid w:val="008D695D"/>
    <w:rsid w:val="00943C6D"/>
    <w:rsid w:val="00A23A05"/>
    <w:rsid w:val="00B0446E"/>
    <w:rsid w:val="00F80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985F0E-A021-4C3F-BFEF-503F3D65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itationpreview">
    <w:name w:val="citationpreview"/>
    <w:basedOn w:val="Normal"/>
    <w:rsid w:val="00F80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03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3</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University of Wales Trinity Saint David</cp:lastModifiedBy>
  <cp:revision>2</cp:revision>
  <dcterms:created xsi:type="dcterms:W3CDTF">2018-05-08T21:22:00Z</dcterms:created>
  <dcterms:modified xsi:type="dcterms:W3CDTF">2018-05-09T10:42:00Z</dcterms:modified>
</cp:coreProperties>
</file>