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2E0B" w:rsidRPr="00451AB2" w:rsidRDefault="00575AC9">
      <w:pPr>
        <w:rPr>
          <w:b/>
        </w:rPr>
      </w:pPr>
      <w:r w:rsidRPr="00451AB2">
        <w:rPr>
          <w:b/>
        </w:rPr>
        <w:t>Name:</w:t>
      </w:r>
      <w:r w:rsidR="00451AB2">
        <w:rPr>
          <w:b/>
        </w:rPr>
        <w:t>-</w:t>
      </w:r>
      <w:r w:rsidR="00451AB2">
        <w:rPr>
          <w:b/>
        </w:rPr>
        <w:tab/>
      </w:r>
      <w:r w:rsidR="00451AB2">
        <w:rPr>
          <w:b/>
        </w:rPr>
        <w:tab/>
      </w:r>
      <w:r w:rsidR="00451AB2">
        <w:rPr>
          <w:b/>
        </w:rPr>
        <w:tab/>
      </w:r>
      <w:r w:rsidR="00042E0B">
        <w:t>Mikey Johns</w:t>
      </w:r>
    </w:p>
    <w:p w:rsidR="007E4409" w:rsidRDefault="00451AB2">
      <w:r w:rsidRPr="00451AB2">
        <w:rPr>
          <w:b/>
        </w:rPr>
        <w:t>Force Number:</w:t>
      </w:r>
      <w:r>
        <w:rPr>
          <w:b/>
        </w:rPr>
        <w:t>-</w:t>
      </w:r>
      <w:r>
        <w:tab/>
      </w:r>
      <w:r>
        <w:tab/>
      </w:r>
      <w:r w:rsidR="00042E0B">
        <w:t>PC 6921</w:t>
      </w:r>
      <w:r w:rsidR="00575AC9">
        <w:t xml:space="preserve"> </w:t>
      </w:r>
      <w:r w:rsidR="007E4409">
        <w:t xml:space="preserve"> South Wales Police</w:t>
      </w:r>
    </w:p>
    <w:p w:rsidR="00224BF1" w:rsidRPr="00451AB2" w:rsidRDefault="007E4409">
      <w:pPr>
        <w:rPr>
          <w:b/>
        </w:rPr>
      </w:pPr>
      <w:r w:rsidRPr="00451AB2">
        <w:rPr>
          <w:b/>
        </w:rPr>
        <w:t>Student Number:</w:t>
      </w:r>
      <w:r w:rsidR="00451AB2">
        <w:rPr>
          <w:b/>
        </w:rPr>
        <w:t>-</w:t>
      </w:r>
      <w:r w:rsidR="00451AB2">
        <w:rPr>
          <w:b/>
        </w:rPr>
        <w:tab/>
        <w:t xml:space="preserve"> </w:t>
      </w:r>
      <w:r w:rsidR="00042E0B">
        <w:t>2029424</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042E0B">
        <w:t>07/06/2021</w:t>
      </w:r>
    </w:p>
    <w:p w:rsidR="00682F3B" w:rsidRDefault="00682F3B"/>
    <w:p w:rsidR="00682F3B" w:rsidRDefault="00682F3B">
      <w:r w:rsidRPr="00451AB2">
        <w:rPr>
          <w:b/>
        </w:rPr>
        <w:t>Question 1</w:t>
      </w:r>
      <w:r w:rsidR="00451AB2">
        <w:rPr>
          <w:b/>
        </w:rPr>
        <w:br/>
      </w:r>
      <w:r w:rsidR="005E46F5">
        <w:t>A person is guilty of burglary if he enters a building or part of a building as a trespasser with the intention to steal, commit GBH or cause criminal damage.</w:t>
      </w:r>
    </w:p>
    <w:p w:rsidR="00682F3B" w:rsidRDefault="00682F3B"/>
    <w:p w:rsidR="00682F3B" w:rsidRPr="00451AB2" w:rsidRDefault="00682F3B">
      <w:pPr>
        <w:rPr>
          <w:b/>
        </w:rPr>
      </w:pPr>
      <w:r w:rsidRPr="00451AB2">
        <w:rPr>
          <w:b/>
        </w:rPr>
        <w:t>Question 2</w:t>
      </w:r>
    </w:p>
    <w:p w:rsidR="00682F3B" w:rsidRDefault="005E46F5">
      <w:r>
        <w:t>When arriving at a scene officers should find out what has happened as soon as possible. They should identify all victims, witnesses and potential offenders. They should intervene in the situation as soon as possible and protect the public by informing anyone in danger that they should leave the area. A cordon should be set up around the area to keep members of the public away. All this should be communicated to the control room and other colleagues to make them aware what is going on for everyone’s safety and to see if more units are needed at the incident. Evidence should be found as quickly as you can and this should be protected or covered to avoid any cross contamination or loss of DNA/other evidence.</w:t>
      </w:r>
    </w:p>
    <w:p w:rsidR="00682F3B" w:rsidRDefault="00682F3B"/>
    <w:p w:rsidR="00682F3B" w:rsidRPr="00451AB2" w:rsidRDefault="00682F3B" w:rsidP="00682F3B">
      <w:pPr>
        <w:rPr>
          <w:b/>
        </w:rPr>
      </w:pPr>
      <w:r w:rsidRPr="00451AB2">
        <w:rPr>
          <w:b/>
        </w:rPr>
        <w:t>Question 3</w:t>
      </w:r>
    </w:p>
    <w:p w:rsidR="00682F3B" w:rsidRDefault="005E46F5">
      <w:r>
        <w:t xml:space="preserve">The golden hour term is used for the initial part of the evidence gathering process. Within this time all pieces of evidence and DNA should be found as there is a big risk that offenders can escape or evidence can be tampered with or destroyed. This evidence should be bagged up and kept away from any other person. As soon as possible this evidence must be booked into property stores back at the station and signed in by the officer that is in charge/ has control of that piece of evidence. As soon as practicable if the area is in an area with a lot of houses, door knocks should be conducted and searches potentially conducted in the area to find if there is anything hidden or if there has been witnesses that have spotted the incident or something that is suspicious from their perspectives. </w:t>
      </w:r>
      <w:r w:rsidR="0026289E">
        <w:t>All, evidence must be moved around carefully and gloves must be worn to avoid cross-contamination. And the areas where the incident has occurred must be left alone as much as possible so that the scenes of crime officers can find any forensic evidence when they arrive.</w:t>
      </w:r>
    </w:p>
    <w:p w:rsidR="00682F3B" w:rsidRDefault="00682F3B"/>
    <w:p w:rsidR="00682F3B" w:rsidRPr="00451AB2" w:rsidRDefault="00682F3B" w:rsidP="00682F3B">
      <w:pPr>
        <w:rPr>
          <w:b/>
        </w:rPr>
      </w:pPr>
      <w:r w:rsidRPr="00451AB2">
        <w:rPr>
          <w:b/>
        </w:rPr>
        <w:t>Question 4</w:t>
      </w:r>
    </w:p>
    <w:p w:rsidR="00682F3B" w:rsidRDefault="0026289E">
      <w:r>
        <w:t xml:space="preserve">A person is guilty of robbery if he immediately at the time or in doing so causes or threatens to cause harm to a person to commit a theft. </w:t>
      </w:r>
    </w:p>
    <w:p w:rsidR="00682F3B" w:rsidRDefault="00682F3B"/>
    <w:p w:rsidR="00682F3B" w:rsidRPr="00451AB2" w:rsidRDefault="00682F3B" w:rsidP="00682F3B">
      <w:pPr>
        <w:rPr>
          <w:b/>
        </w:rPr>
      </w:pPr>
      <w:r w:rsidRPr="00451AB2">
        <w:rPr>
          <w:b/>
        </w:rPr>
        <w:t>Question 5</w:t>
      </w:r>
    </w:p>
    <w:p w:rsidR="00682F3B" w:rsidRDefault="0026289E">
      <w:r>
        <w:lastRenderedPageBreak/>
        <w:t xml:space="preserve">A person is guilty of criminal damage is he recklessly or intentionally damages or destroys property without a lawful purpose or consent from the owner of the property. </w:t>
      </w:r>
    </w:p>
    <w:p w:rsidR="00682F3B" w:rsidRDefault="00682F3B"/>
    <w:p w:rsidR="00682F3B" w:rsidRPr="00451AB2" w:rsidRDefault="00682F3B" w:rsidP="00682F3B">
      <w:r w:rsidRPr="00451AB2">
        <w:rPr>
          <w:b/>
        </w:rPr>
        <w:t>Question 6</w:t>
      </w:r>
      <w:r w:rsidR="00451AB2">
        <w:rPr>
          <w:b/>
        </w:rPr>
        <w:br/>
      </w:r>
      <w:r w:rsidR="0026289E">
        <w:t>Section 24 (2) Police and Criminal Evidence act 1984. A constable has the power to arrest when they reasonably believe that an offence has been committed.</w:t>
      </w:r>
    </w:p>
    <w:p w:rsidR="00682F3B" w:rsidRDefault="00682F3B"/>
    <w:p w:rsidR="00682F3B" w:rsidRPr="00451AB2" w:rsidRDefault="00682F3B">
      <w:r w:rsidRPr="00451AB2">
        <w:rPr>
          <w:b/>
        </w:rPr>
        <w:t>Question 7</w:t>
      </w:r>
      <w:r w:rsidR="00451AB2">
        <w:rPr>
          <w:b/>
        </w:rPr>
        <w:br/>
      </w:r>
      <w:r w:rsidR="0026289E">
        <w:t xml:space="preserve">Code G codes of practice. The officer needs the necessity IDCOPPLAN. Investigate. Danger to others or self. Child or vulnerable adult (Protect). Physical injury (prevent). Public decency (prevent). </w:t>
      </w:r>
      <w:r w:rsidR="00CA770C">
        <w:t xml:space="preserve">Loss/damage to property (prevent). </w:t>
      </w:r>
      <w:r w:rsidR="0026289E">
        <w:t>Address (obtain). Name (Obtain)</w:t>
      </w:r>
    </w:p>
    <w:p w:rsidR="00682F3B" w:rsidRDefault="00682F3B"/>
    <w:p w:rsidR="00682F3B" w:rsidRDefault="00682F3B" w:rsidP="00682F3B">
      <w:r w:rsidRPr="00451AB2">
        <w:rPr>
          <w:b/>
        </w:rPr>
        <w:t>Question 8</w:t>
      </w:r>
      <w:r w:rsidR="00451AB2">
        <w:rPr>
          <w:b/>
        </w:rPr>
        <w:br/>
      </w:r>
      <w:r w:rsidR="00CA770C">
        <w:t>Section 117 PACE 1984 – Gives constables the power to use reasonable force to detain/arrest someone if necessary.</w:t>
      </w:r>
    </w:p>
    <w:p w:rsidR="00CA770C" w:rsidRPr="00451AB2" w:rsidRDefault="00CA770C" w:rsidP="00682F3B">
      <w:r>
        <w:t>Common Law – Gives an any person power to use a pre-emptive strike if they believe they are about to be a victim of an assault.</w:t>
      </w:r>
    </w:p>
    <w:p w:rsidR="00682F3B" w:rsidRDefault="00682F3B"/>
    <w:p w:rsidR="00682F3B" w:rsidRPr="00451AB2" w:rsidRDefault="00682F3B" w:rsidP="00682F3B">
      <w:r w:rsidRPr="00451AB2">
        <w:rPr>
          <w:b/>
        </w:rPr>
        <w:t>Question 9</w:t>
      </w:r>
      <w:r w:rsidR="00451AB2">
        <w:rPr>
          <w:b/>
        </w:rPr>
        <w:br/>
      </w:r>
      <w:r w:rsidR="00CA770C">
        <w:t>Necessity for arrest. State that they are “UNDER ARREST”. Grounds for arrest. WHEN Caution – inform them of their rights.</w:t>
      </w:r>
    </w:p>
    <w:p w:rsidR="00682F3B" w:rsidRDefault="00682F3B"/>
    <w:p w:rsidR="00682F3B" w:rsidRDefault="00682F3B"/>
    <w:p w:rsidR="00682F3B" w:rsidRDefault="00682F3B" w:rsidP="00682F3B">
      <w:r w:rsidRPr="00451AB2">
        <w:rPr>
          <w:b/>
        </w:rPr>
        <w:t>Question 10</w:t>
      </w:r>
      <w:r w:rsidR="00CA770C">
        <w:br/>
        <w:t xml:space="preserve">1- Code of ethics. 2 - Gather info/intelligence. 3 - Assess threat/risk and develop working strategy. 4 - Consider powers and policies. 5 – Options and contingencies. 6- Take action and review. </w:t>
      </w:r>
    </w:p>
    <w:p w:rsidR="00CA770C" w:rsidRDefault="00CA770C" w:rsidP="00682F3B">
      <w:r>
        <w:t>1 – Police have to follow code of ethics during any arrest by not being biased and treating everyone they deal with fairly. 2- Before attending the scene ask for information over the radio to obtain any relevant warning markers etc and see if more assistance may be needed. 3 – Try to Understand what is going on at the incident and decide what you and potentially your colleague are going to do on arrival. 4 – Decide what powers or policies you may be able to use to deal with the situation. 5 – Consider all options you may have such as taking cover in a safe place if a big dangerous incident arises. 6 – Take action on what you are dealing with and then afterwards look over what actions and decisions you took and learn from that incident.</w:t>
      </w:r>
    </w:p>
    <w:p w:rsidR="00682F3B" w:rsidRDefault="00682F3B"/>
    <w:p w:rsidR="00682F3B" w:rsidRDefault="00682F3B">
      <w:r w:rsidRPr="00451AB2">
        <w:rPr>
          <w:b/>
        </w:rPr>
        <w:t>Question 11</w:t>
      </w:r>
      <w:r w:rsidR="00451AB2">
        <w:rPr>
          <w:b/>
        </w:rPr>
        <w:br/>
      </w:r>
      <w:r w:rsidR="00CA770C">
        <w:t>A constable has the power to gain entry into a premises to protect life or limb</w:t>
      </w:r>
      <w:r w:rsidR="00224BF1">
        <w:t xml:space="preserve"> or damage to property</w:t>
      </w:r>
      <w:r w:rsidR="00CA770C">
        <w:t xml:space="preserve"> and to make an arr</w:t>
      </w:r>
      <w:r w:rsidR="00966411">
        <w:t>est on a person suspected t</w:t>
      </w:r>
      <w:r w:rsidR="003A40C9">
        <w:t>o be an offender for an offence or a wanted person.</w:t>
      </w:r>
      <w:r w:rsidR="00451AB2">
        <w:br/>
      </w:r>
    </w:p>
    <w:p w:rsidR="00682F3B" w:rsidRPr="00451AB2" w:rsidRDefault="00682F3B" w:rsidP="00682F3B">
      <w:pPr>
        <w:rPr>
          <w:b/>
        </w:rPr>
      </w:pPr>
      <w:r w:rsidRPr="00451AB2">
        <w:rPr>
          <w:b/>
        </w:rPr>
        <w:lastRenderedPageBreak/>
        <w:t>Question 12</w:t>
      </w:r>
      <w:r w:rsidR="00451AB2">
        <w:rPr>
          <w:b/>
        </w:rPr>
        <w:br/>
      </w:r>
      <w:r w:rsidR="00224BF1">
        <w:t>A constable has the power to gain entry and search a premises</w:t>
      </w:r>
      <w:r w:rsidR="003A40C9">
        <w:t xml:space="preserve"> that the offender has recently come from</w:t>
      </w:r>
      <w:r w:rsidR="00224BF1">
        <w:t xml:space="preserve"> after an arrest to look for any items relevant to the offence. This can be any items that can cause a danger to any person. Any items intended linked to any evidence. Any evidence which is used in the offence.</w:t>
      </w:r>
    </w:p>
    <w:p w:rsidR="00682F3B" w:rsidRDefault="00682F3B"/>
    <w:p w:rsidR="00682F3B" w:rsidRPr="00451AB2" w:rsidRDefault="00682F3B" w:rsidP="00682F3B">
      <w:r w:rsidRPr="00451AB2">
        <w:rPr>
          <w:b/>
        </w:rPr>
        <w:t>Question 13</w:t>
      </w:r>
      <w:r w:rsidR="00451AB2">
        <w:rPr>
          <w:b/>
        </w:rPr>
        <w:br/>
      </w:r>
      <w:r w:rsidR="00224BF1">
        <w:t>Call handers use a tool to decide what resources are required to attend an incident. This is worked out by all different factors such as amount of people or weapons etc. They are immediate – which means someone must attend as soon as possible. Another is where a unit must attend where practicable. Low level is where a phone call back to the caller can be used to find out more details of a low level crime.</w:t>
      </w:r>
    </w:p>
    <w:p w:rsidR="00682F3B" w:rsidRDefault="00682F3B"/>
    <w:p w:rsidR="00682F3B" w:rsidRPr="00451AB2" w:rsidRDefault="00682F3B" w:rsidP="00682F3B">
      <w:r w:rsidRPr="00451AB2">
        <w:rPr>
          <w:b/>
        </w:rPr>
        <w:t>Question 14</w:t>
      </w:r>
      <w:r w:rsidR="00451AB2">
        <w:rPr>
          <w:b/>
        </w:rPr>
        <w:br/>
      </w:r>
      <w:r w:rsidR="00224BF1">
        <w:t>Vulnerable is where a person is unable to understand or live by normal values in life and may find a lot of day to day things more difficult than others may do. This means they are easily susceptible to being groomed or cuckoo</w:t>
      </w:r>
      <w:r w:rsidR="00EA2824">
        <w:t>e</w:t>
      </w:r>
      <w:r w:rsidR="00224BF1">
        <w:t>d due to their vulnerabilities people take advantage,</w:t>
      </w:r>
    </w:p>
    <w:p w:rsidR="00682F3B" w:rsidRPr="00451AB2" w:rsidRDefault="00451AB2" w:rsidP="00682F3B">
      <w:pPr>
        <w:rPr>
          <w:b/>
        </w:rPr>
      </w:pPr>
      <w:r>
        <w:br/>
      </w:r>
      <w:r w:rsidR="00682F3B" w:rsidRPr="00451AB2">
        <w:rPr>
          <w:b/>
        </w:rPr>
        <w:t>Question 15</w:t>
      </w:r>
    </w:p>
    <w:p w:rsidR="00682F3B" w:rsidRDefault="0010176E">
      <w:r>
        <w:t>Anti-social behaviour is where people/groups cause continuous problems in a specified area and it affects the people living there or going through there. This can make people feel uneasy and have to act differently or try to avoid the area. This is behaviour that is not usually caused by the majority of the public.</w:t>
      </w:r>
    </w:p>
    <w:p w:rsidR="00682F3B" w:rsidRDefault="00682F3B"/>
    <w:p w:rsidR="00682F3B" w:rsidRPr="00451AB2" w:rsidRDefault="00682F3B">
      <w:pPr>
        <w:rPr>
          <w:b/>
        </w:rPr>
      </w:pPr>
      <w:r w:rsidRPr="00451AB2">
        <w:rPr>
          <w:b/>
        </w:rPr>
        <w:t>Question 16</w:t>
      </w:r>
      <w:r w:rsidR="00451AB2">
        <w:rPr>
          <w:b/>
        </w:rPr>
        <w:br/>
      </w:r>
      <w:r w:rsidR="00D14E67">
        <w:t>This means a person or a group can be asked to move from a certain area that is mapped out on a piece of paper and not to return to that area for around 24 to 48 hours, if they do this can be an arrestable offence.</w:t>
      </w:r>
    </w:p>
    <w:p w:rsidR="00682F3B" w:rsidRDefault="00682F3B"/>
    <w:p w:rsidR="00682F3B" w:rsidRPr="00451AB2" w:rsidRDefault="00682F3B" w:rsidP="00682F3B">
      <w:pPr>
        <w:rPr>
          <w:b/>
        </w:rPr>
      </w:pPr>
      <w:r w:rsidRPr="00451AB2">
        <w:rPr>
          <w:b/>
        </w:rPr>
        <w:t>Question 17</w:t>
      </w:r>
      <w:r w:rsidR="00451AB2">
        <w:rPr>
          <w:b/>
        </w:rPr>
        <w:br/>
      </w:r>
      <w:r w:rsidR="00D14E67">
        <w:t>Causes people to move out of their homes. Causes people to live their own lives differently to avoid the ASB. Can cause young people to be influenced and get involved in the ASB. Can cause people to kill themselves or even the people causing the ASB which then can criminalize them instead. Can cause people to develop mental health problems and this can lead to further problematic health effects. Can cause people to not leave their homes.</w:t>
      </w:r>
    </w:p>
    <w:p w:rsidR="00682F3B" w:rsidRDefault="00682F3B"/>
    <w:p w:rsidR="00682F3B" w:rsidRPr="00451AB2" w:rsidRDefault="00682F3B" w:rsidP="00682F3B">
      <w:pPr>
        <w:rPr>
          <w:b/>
        </w:rPr>
      </w:pPr>
      <w:r w:rsidRPr="00451AB2">
        <w:rPr>
          <w:b/>
        </w:rPr>
        <w:t>Question 18</w:t>
      </w:r>
      <w:r w:rsidR="00451AB2">
        <w:rPr>
          <w:b/>
        </w:rPr>
        <w:br/>
      </w:r>
      <w:r w:rsidR="0010176E">
        <w:t xml:space="preserve">Evidence based policing is an approach which the police have taken on to find the evidence of what is occurring in different areas and how to tackle the issues that are ongoing. This can be seeing what the force has done before for certain issues and then using methods from that approach to tackle the new issue, also, working with other partner agencies to see if they have heard of the issues </w:t>
      </w:r>
      <w:r w:rsidR="0010176E">
        <w:lastRenderedPageBreak/>
        <w:t>before and get their ideas for tackling the new ones. Also, seeing what other Police services have done to tackle similar issues and learn different techniques from them.</w:t>
      </w:r>
    </w:p>
    <w:p w:rsidR="00682F3B" w:rsidRDefault="00682F3B"/>
    <w:p w:rsidR="00682F3B" w:rsidRDefault="00682F3B" w:rsidP="00682F3B">
      <w:r w:rsidRPr="00451AB2">
        <w:rPr>
          <w:b/>
        </w:rPr>
        <w:t>Question 19</w:t>
      </w:r>
      <w:r w:rsidR="00451AB2">
        <w:rPr>
          <w:b/>
        </w:rPr>
        <w:br/>
      </w:r>
      <w:r w:rsidR="00D14E67">
        <w:t>OSARA – Objective, Scanning, Analysis, Reaction, Assessment</w:t>
      </w:r>
    </w:p>
    <w:p w:rsidR="00D14E67" w:rsidRDefault="00D14E67" w:rsidP="00682F3B">
      <w:r>
        <w:t xml:space="preserve">This is used to find out exactly what the issues are within the area and work out a long-term problem solving approach. The objective is what can be done to prevent the issues occurring long term. The scanning part is identifying in detail any victims, offenders, locations, when it is occurring, why it is occurring and how it is occurring. After this you then react to the information given and work with partners and other organisations to try and tackle the issue causing long term benefits. This can be by taking away one of the issues, such as </w:t>
      </w:r>
      <w:r w:rsidR="00376BA6">
        <w:t>arresting an offender, helping move a victim from a location or getting them safeguarding help if required. With a location it may be very hidden away without any deterrents so you can look at working with partners to put in CCTV or taking away trees/bushes etc that can be promoting the issue to occur. Assessment – After the time limit for the problem solving is over, you assess what has gone well and what hasn’t gone well for the future issues, if the issues are still actually occurring and if you need to continue doing work on it etc.</w:t>
      </w:r>
    </w:p>
    <w:p w:rsidR="00D14E67" w:rsidRDefault="00D14E67" w:rsidP="00682F3B">
      <w:r>
        <w:t>PAT</w:t>
      </w:r>
      <w:r w:rsidR="00376BA6">
        <w:t xml:space="preserve"> – Problem- analysis triangle</w:t>
      </w:r>
    </w:p>
    <w:p w:rsidR="00376BA6" w:rsidRDefault="00376BA6" w:rsidP="00682F3B">
      <w:r>
        <w:t xml:space="preserve">This is a triangle structure which states why a crime/incidents occur. This is in place as a guide for officers that if there is an issue there is 3 main reasons for it. This is the issue has a victim, offender and location. If you can try to take away one of these 3 parts you may be able to fix the problem. For example Arresting the offender, getting people to work with the offender if they need help themselves, maybe moving them away from the location so they are less likely to be groomed etc if they are vulnerable too. With the victim you can help them move house by working with housing if they require it, help them with any issues they may have themselves as sometimes the victim could be the problem as they just like people anywhere near them for example and they see it as an issues but other neighbours may not. With the location you can try and place deterrents there to stop the activity from occurring, place signs warning people there is police patrolling the location or there is CCTV in the area etc. </w:t>
      </w:r>
    </w:p>
    <w:p w:rsidR="00D14E67" w:rsidRDefault="00D14E67" w:rsidP="00682F3B">
      <w:r>
        <w:t>RAT</w:t>
      </w:r>
      <w:r w:rsidR="00376BA6">
        <w:t xml:space="preserve"> – Routine activity theory</w:t>
      </w:r>
    </w:p>
    <w:p w:rsidR="00376BA6" w:rsidRPr="00EA2824" w:rsidRDefault="00EA2824" w:rsidP="00682F3B">
      <w:r>
        <w:t>This</w:t>
      </w:r>
      <w:r w:rsidR="00DB7324">
        <w:t xml:space="preserve"> theory shows that </w:t>
      </w:r>
      <w:r w:rsidR="007B6AF6">
        <w:t>there is 3 elements that can cause an issue. This is Victims without a handler, so this means that the victim may or may not have support and how can we help using this support of can we get them some. The next is an offender without a handler which means that no one is working closely with the offender and because they have no support that might be why they turned to crime, they may need some mental help themselves so this can be given to them to help stop the offending from occurring, also they can get help by working with the youth offending team to try and prevent youths from getting involved with criminal activities.</w:t>
      </w:r>
    </w:p>
    <w:p w:rsidR="00682F3B" w:rsidRDefault="00682F3B"/>
    <w:p w:rsidR="00682F3B" w:rsidRPr="00451AB2" w:rsidRDefault="00682F3B">
      <w:pPr>
        <w:rPr>
          <w:b/>
        </w:rPr>
      </w:pPr>
      <w:r w:rsidRPr="00451AB2">
        <w:rPr>
          <w:b/>
        </w:rPr>
        <w:t>Question 20</w:t>
      </w:r>
      <w:r w:rsidR="00451AB2">
        <w:rPr>
          <w:b/>
        </w:rPr>
        <w:br/>
      </w:r>
      <w:r w:rsidR="00451AB2" w:rsidRPr="00451AB2">
        <w:t>???</w:t>
      </w:r>
    </w:p>
    <w:p w:rsidR="00682F3B" w:rsidRDefault="00682F3B"/>
    <w:p w:rsidR="00682F3B" w:rsidRPr="00451AB2" w:rsidRDefault="00682F3B" w:rsidP="00682F3B">
      <w:pPr>
        <w:rPr>
          <w:b/>
        </w:rPr>
      </w:pPr>
      <w:r w:rsidRPr="00451AB2">
        <w:rPr>
          <w:b/>
        </w:rPr>
        <w:lastRenderedPageBreak/>
        <w:t>Question 21</w:t>
      </w:r>
      <w:r w:rsidR="00451AB2">
        <w:rPr>
          <w:b/>
        </w:rPr>
        <w:br/>
      </w:r>
      <w:r w:rsidR="00376BA6">
        <w:t>A constable has the power to stop and search a person or a vehicle/vessel to search for any prohibited articles</w:t>
      </w:r>
      <w:r w:rsidR="0010176E">
        <w:t xml:space="preserve"> or weapons</w:t>
      </w:r>
      <w:r w:rsidR="00376BA6">
        <w:t xml:space="preserve"> in their possession if they have reasonable grounds to do so.</w:t>
      </w:r>
    </w:p>
    <w:p w:rsidR="00682F3B" w:rsidRDefault="00682F3B"/>
    <w:p w:rsidR="00682F3B" w:rsidRDefault="00682F3B"/>
    <w:p w:rsidR="00682F3B" w:rsidRPr="00451AB2" w:rsidRDefault="00682F3B" w:rsidP="00682F3B">
      <w:r w:rsidRPr="00451AB2">
        <w:rPr>
          <w:b/>
        </w:rPr>
        <w:t>Question 22</w:t>
      </w:r>
      <w:r w:rsidR="00451AB2">
        <w:rPr>
          <w:b/>
        </w:rPr>
        <w:br/>
      </w:r>
      <w:r w:rsidR="00D14E67">
        <w:t>GOWISELY – Grounds, Object, Warrant Card, Identification of officer, Station officer attached to, Entitlement to a copy of search record, Legislation used for search, You are being Detained for purpose of search.</w:t>
      </w:r>
    </w:p>
    <w:p w:rsidR="00682F3B" w:rsidRDefault="00682F3B"/>
    <w:p w:rsidR="00682F3B" w:rsidRPr="00451AB2" w:rsidRDefault="00682F3B" w:rsidP="00682F3B">
      <w:r w:rsidRPr="00451AB2">
        <w:rPr>
          <w:b/>
        </w:rPr>
        <w:t>Question 23</w:t>
      </w:r>
      <w:r w:rsidR="00451AB2">
        <w:rPr>
          <w:b/>
        </w:rPr>
        <w:br/>
      </w:r>
      <w:r w:rsidR="0010176E">
        <w:t>A person is guilty of supplying controlled dr</w:t>
      </w:r>
      <w:r w:rsidR="0077125B">
        <w:t>ugs when he</w:t>
      </w:r>
      <w:r w:rsidR="00EA2824">
        <w:t xml:space="preserve"> sells, has on him intending to sell </w:t>
      </w:r>
      <w:r w:rsidR="0010176E">
        <w:t>or gives a controlled drug contrary to section 2 to another person knowing that they are going to use the drug</w:t>
      </w:r>
      <w:r w:rsidR="00EA2824">
        <w:t>.</w:t>
      </w:r>
    </w:p>
    <w:p w:rsidR="00682F3B" w:rsidRDefault="00682F3B"/>
    <w:p w:rsidR="00682F3B" w:rsidRPr="00451AB2" w:rsidRDefault="00682F3B" w:rsidP="00682F3B">
      <w:r w:rsidRPr="00451AB2">
        <w:rPr>
          <w:b/>
        </w:rPr>
        <w:t>Question 24</w:t>
      </w:r>
      <w:r w:rsidR="00451AB2">
        <w:rPr>
          <w:b/>
        </w:rPr>
        <w:br/>
      </w:r>
      <w:r w:rsidR="00EA2824">
        <w:t>NIM is the framework that police forces use to gather intelligence effectively and disseminate it is a safe, effective manner. This is done by forces using a 3x5x2 model. This model is used to decide if a piece of intelligence is reliable or not, if the intelligence is sensitive or can it be shared with other people without restrictions or if it is known directly to the source or if it is hearsay from another person passing the intel.</w:t>
      </w:r>
    </w:p>
    <w:p w:rsidR="00682F3B" w:rsidRDefault="00682F3B"/>
    <w:p w:rsidR="00682F3B" w:rsidRDefault="00682F3B" w:rsidP="00682F3B">
      <w:r w:rsidRPr="00451AB2">
        <w:rPr>
          <w:b/>
        </w:rPr>
        <w:t>Question 25</w:t>
      </w:r>
      <w:r w:rsidR="00451AB2">
        <w:rPr>
          <w:b/>
        </w:rPr>
        <w:br/>
      </w:r>
      <w:r w:rsidR="00EA2824">
        <w:t xml:space="preserve">Data Protection act 2018. Freedom of Information act 2000. </w:t>
      </w:r>
      <w:r w:rsidR="00204D15">
        <w:t>Human rights act 1998. European Convention of Human Rights.</w:t>
      </w:r>
      <w:bookmarkStart w:id="0" w:name="_GoBack"/>
      <w:bookmarkEnd w:id="0"/>
    </w:p>
    <w:sectPr w:rsidR="00682F3B" w:rsidSect="00EA282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125B" w:rsidRDefault="0077125B" w:rsidP="00EA2824">
      <w:pPr>
        <w:spacing w:after="0" w:line="240" w:lineRule="auto"/>
      </w:pPr>
      <w:r>
        <w:separator/>
      </w:r>
    </w:p>
  </w:endnote>
  <w:endnote w:type="continuationSeparator" w:id="0">
    <w:p w:rsidR="0077125B" w:rsidRDefault="0077125B" w:rsidP="00EA2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25B" w:rsidRDefault="00FD1229" w:rsidP="00FD1229">
    <w:pPr>
      <w:pStyle w:val="Footer"/>
      <w:rPr>
        <w:color w:val="000000"/>
        <w:sz w:val="17"/>
      </w:rPr>
    </w:pPr>
    <w:bookmarkStart w:id="3" w:name="TITUS1FooterEvenPages"/>
    <w:r>
      <w:rPr>
        <w:color w:val="000000"/>
        <w:sz w:val="17"/>
      </w:rPr>
      <w:t> </w:t>
    </w:r>
  </w:p>
  <w:bookmarkEnd w:id="3"/>
  <w:p w:rsidR="0077125B" w:rsidRDefault="0077125B" w:rsidP="007B6AF6">
    <w:pPr>
      <w:pStyle w:val="Footer"/>
    </w:pPr>
  </w:p>
  <w:p w:rsidR="0077125B" w:rsidRDefault="007712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25B" w:rsidRDefault="00FD1229" w:rsidP="00FD1229">
    <w:pPr>
      <w:pStyle w:val="Footer"/>
      <w:rPr>
        <w:color w:val="000000"/>
        <w:sz w:val="17"/>
      </w:rPr>
    </w:pPr>
    <w:bookmarkStart w:id="4" w:name="TITUS1FooterPrimary"/>
    <w:r>
      <w:rPr>
        <w:color w:val="000000"/>
        <w:sz w:val="17"/>
      </w:rPr>
      <w:t> </w:t>
    </w:r>
  </w:p>
  <w:bookmarkEnd w:id="4"/>
  <w:p w:rsidR="0077125B" w:rsidRDefault="007712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25B" w:rsidRDefault="00FD1229" w:rsidP="00FD1229">
    <w:pPr>
      <w:pStyle w:val="Footer"/>
      <w:rPr>
        <w:color w:val="000000"/>
        <w:sz w:val="17"/>
      </w:rPr>
    </w:pPr>
    <w:bookmarkStart w:id="6" w:name="TITUS1FooterFirstPage"/>
    <w:r>
      <w:rPr>
        <w:color w:val="000000"/>
        <w:sz w:val="17"/>
      </w:rPr>
      <w:t> </w:t>
    </w:r>
  </w:p>
  <w:bookmarkEnd w:id="6"/>
  <w:p w:rsidR="0077125B" w:rsidRDefault="00771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125B" w:rsidRDefault="0077125B" w:rsidP="00EA2824">
      <w:pPr>
        <w:spacing w:after="0" w:line="240" w:lineRule="auto"/>
      </w:pPr>
      <w:r>
        <w:separator/>
      </w:r>
    </w:p>
  </w:footnote>
  <w:footnote w:type="continuationSeparator" w:id="0">
    <w:p w:rsidR="0077125B" w:rsidRDefault="0077125B" w:rsidP="00EA28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25B" w:rsidRDefault="00FD1229" w:rsidP="00FD1229">
    <w:pPr>
      <w:pStyle w:val="Header"/>
      <w:rPr>
        <w:color w:val="000000"/>
        <w:sz w:val="17"/>
      </w:rPr>
    </w:pPr>
    <w:bookmarkStart w:id="1" w:name="TITUS1HeaderEvenPages"/>
    <w:r>
      <w:rPr>
        <w:color w:val="000000"/>
        <w:sz w:val="17"/>
      </w:rPr>
      <w:t> </w:t>
    </w:r>
  </w:p>
  <w:bookmarkEnd w:id="1"/>
  <w:p w:rsidR="0077125B" w:rsidRDefault="0077125B" w:rsidP="007B6AF6">
    <w:pPr>
      <w:pStyle w:val="Header"/>
    </w:pPr>
  </w:p>
  <w:p w:rsidR="0077125B" w:rsidRDefault="007712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25B" w:rsidRDefault="00FD1229" w:rsidP="00FD1229">
    <w:pPr>
      <w:pStyle w:val="Header"/>
      <w:rPr>
        <w:color w:val="000000"/>
        <w:sz w:val="17"/>
      </w:rPr>
    </w:pPr>
    <w:bookmarkStart w:id="2" w:name="TITUS1HeaderPrimary"/>
    <w:r>
      <w:rPr>
        <w:color w:val="000000"/>
        <w:sz w:val="17"/>
      </w:rPr>
      <w:t> </w:t>
    </w:r>
  </w:p>
  <w:bookmarkEnd w:id="2"/>
  <w:p w:rsidR="0077125B" w:rsidRDefault="007712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25B" w:rsidRDefault="00FD1229" w:rsidP="00FD1229">
    <w:pPr>
      <w:pStyle w:val="Header"/>
      <w:rPr>
        <w:color w:val="000000"/>
        <w:sz w:val="17"/>
      </w:rPr>
    </w:pPr>
    <w:bookmarkStart w:id="5" w:name="TITUS1HeaderFirstPage"/>
    <w:r>
      <w:rPr>
        <w:color w:val="000000"/>
        <w:sz w:val="17"/>
      </w:rPr>
      <w:t> </w:t>
    </w:r>
  </w:p>
  <w:bookmarkEnd w:id="5"/>
  <w:p w:rsidR="0077125B" w:rsidRDefault="007712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42E0B"/>
    <w:rsid w:val="0010176E"/>
    <w:rsid w:val="00121DF7"/>
    <w:rsid w:val="00204D15"/>
    <w:rsid w:val="00224BF1"/>
    <w:rsid w:val="0026289E"/>
    <w:rsid w:val="00376BA6"/>
    <w:rsid w:val="003A40C9"/>
    <w:rsid w:val="00451AB2"/>
    <w:rsid w:val="00575AC9"/>
    <w:rsid w:val="005E46F5"/>
    <w:rsid w:val="00682F3B"/>
    <w:rsid w:val="0077125B"/>
    <w:rsid w:val="007B6AF6"/>
    <w:rsid w:val="007E01E7"/>
    <w:rsid w:val="007E4409"/>
    <w:rsid w:val="00877432"/>
    <w:rsid w:val="00966411"/>
    <w:rsid w:val="00CA770C"/>
    <w:rsid w:val="00D14E67"/>
    <w:rsid w:val="00DB7324"/>
    <w:rsid w:val="00EA2824"/>
    <w:rsid w:val="00FD1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58344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2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824"/>
  </w:style>
  <w:style w:type="paragraph" w:styleId="Footer">
    <w:name w:val="footer"/>
    <w:basedOn w:val="Normal"/>
    <w:link w:val="FooterChar"/>
    <w:uiPriority w:val="99"/>
    <w:unhideWhenUsed/>
    <w:rsid w:val="00EA2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8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5</Pages>
  <Words>1673</Words>
  <Characters>9539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Johns,Mikey swp6921</cp:lastModifiedBy>
  <cp:revision>7</cp:revision>
  <dcterms:created xsi:type="dcterms:W3CDTF">2021-06-07T12:31:00Z</dcterms:created>
  <dcterms:modified xsi:type="dcterms:W3CDTF">2021-06-07T13:50:00Z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