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7537BE" w14:textId="77777777" w:rsidR="002B4C4A" w:rsidRDefault="002B4C4A" w:rsidP="002B4C4A">
      <w:pPr>
        <w:jc w:val="center"/>
        <w:rPr>
          <w:sz w:val="40"/>
          <w:szCs w:val="40"/>
        </w:rPr>
      </w:pPr>
      <w:r>
        <w:rPr>
          <w:sz w:val="40"/>
          <w:szCs w:val="40"/>
        </w:rPr>
        <w:t xml:space="preserve">Student Number: 213329 </w:t>
      </w:r>
    </w:p>
    <w:p w14:paraId="41E8307E" w14:textId="77777777" w:rsidR="002B4C4A" w:rsidRDefault="002B4C4A" w:rsidP="002B4C4A">
      <w:pPr>
        <w:jc w:val="center"/>
        <w:rPr>
          <w:sz w:val="40"/>
          <w:szCs w:val="40"/>
        </w:rPr>
      </w:pPr>
      <w:r>
        <w:rPr>
          <w:sz w:val="40"/>
          <w:szCs w:val="40"/>
        </w:rPr>
        <w:t>Student Name: Kasey Ward</w:t>
      </w:r>
    </w:p>
    <w:p w14:paraId="03991BA8" w14:textId="270B7843" w:rsidR="002B4C4A" w:rsidRDefault="002B4C4A" w:rsidP="002B4C4A">
      <w:pPr>
        <w:jc w:val="center"/>
        <w:rPr>
          <w:sz w:val="40"/>
          <w:szCs w:val="40"/>
        </w:rPr>
      </w:pPr>
      <w:r>
        <w:rPr>
          <w:sz w:val="40"/>
          <w:szCs w:val="40"/>
        </w:rPr>
        <w:t>Module Code: ACC</w:t>
      </w:r>
      <w:r w:rsidR="00F613F3">
        <w:rPr>
          <w:sz w:val="40"/>
          <w:szCs w:val="40"/>
        </w:rPr>
        <w:t>4023</w:t>
      </w:r>
    </w:p>
    <w:p w14:paraId="05F605E3" w14:textId="396802C7" w:rsidR="002B4C4A" w:rsidRDefault="002B4C4A" w:rsidP="002B4C4A">
      <w:pPr>
        <w:jc w:val="center"/>
        <w:rPr>
          <w:sz w:val="40"/>
          <w:szCs w:val="40"/>
        </w:rPr>
      </w:pPr>
      <w:r>
        <w:rPr>
          <w:sz w:val="40"/>
          <w:szCs w:val="40"/>
        </w:rPr>
        <w:t>Lecturer: Beverly Holland</w:t>
      </w:r>
    </w:p>
    <w:p w14:paraId="7B210045" w14:textId="4CC6354E" w:rsidR="002B4C4A" w:rsidRDefault="002B4C4A" w:rsidP="002B4C4A">
      <w:pPr>
        <w:jc w:val="center"/>
        <w:rPr>
          <w:sz w:val="40"/>
          <w:szCs w:val="40"/>
        </w:rPr>
      </w:pPr>
      <w:r>
        <w:rPr>
          <w:sz w:val="40"/>
          <w:szCs w:val="40"/>
        </w:rPr>
        <w:t xml:space="preserve">Module Title: </w:t>
      </w:r>
      <w:r w:rsidR="00F613F3">
        <w:rPr>
          <w:sz w:val="40"/>
          <w:szCs w:val="40"/>
        </w:rPr>
        <w:t>Introduction to Web and Database Concepts (Web Portion)</w:t>
      </w:r>
    </w:p>
    <w:p w14:paraId="2226027B" w14:textId="0795B0A4" w:rsidR="002B4C4A" w:rsidRDefault="002B4C4A" w:rsidP="002B4C4A">
      <w:pPr>
        <w:jc w:val="center"/>
        <w:rPr>
          <w:sz w:val="40"/>
          <w:szCs w:val="40"/>
        </w:rPr>
      </w:pPr>
      <w:r>
        <w:rPr>
          <w:sz w:val="40"/>
          <w:szCs w:val="40"/>
        </w:rPr>
        <w:t xml:space="preserve">Deadline: </w:t>
      </w:r>
      <w:r w:rsidR="00D46892">
        <w:rPr>
          <w:sz w:val="40"/>
          <w:szCs w:val="40"/>
        </w:rPr>
        <w:t>12</w:t>
      </w:r>
      <w:r>
        <w:rPr>
          <w:sz w:val="40"/>
          <w:szCs w:val="40"/>
        </w:rPr>
        <w:t xml:space="preserve">/05/2022 </w:t>
      </w:r>
      <w:r w:rsidR="00D46892">
        <w:rPr>
          <w:sz w:val="40"/>
          <w:szCs w:val="40"/>
        </w:rPr>
        <w:t>–</w:t>
      </w:r>
      <w:r>
        <w:rPr>
          <w:sz w:val="40"/>
          <w:szCs w:val="40"/>
        </w:rPr>
        <w:t xml:space="preserve"> </w:t>
      </w:r>
      <w:r w:rsidR="00D46892">
        <w:rPr>
          <w:sz w:val="40"/>
          <w:szCs w:val="40"/>
        </w:rPr>
        <w:t xml:space="preserve">Special Educational Needs Extension </w:t>
      </w:r>
    </w:p>
    <w:p w14:paraId="7A30012C" w14:textId="6AF7BDFC" w:rsidR="00F613F3" w:rsidRDefault="00F613F3">
      <w:pPr>
        <w:spacing w:line="259" w:lineRule="auto"/>
      </w:pPr>
      <w:r>
        <w:br w:type="page"/>
      </w:r>
    </w:p>
    <w:p w14:paraId="3D4065C8" w14:textId="7D45F1CE" w:rsidR="009D15B7" w:rsidRDefault="00F613F3" w:rsidP="00F613F3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Diagrams</w:t>
      </w:r>
    </w:p>
    <w:p w14:paraId="7F5A68F6" w14:textId="42F4E284" w:rsidR="00F613F3" w:rsidRDefault="00ED55FA" w:rsidP="00F613F3">
      <w:pPr>
        <w:jc w:val="center"/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40DE7301" wp14:editId="181C81E8">
            <wp:extent cx="5724525" cy="40005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000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A2B161" w14:textId="038C9E15" w:rsidR="00ED55FA" w:rsidRDefault="00ED55FA" w:rsidP="00F613F3">
      <w:pPr>
        <w:jc w:val="center"/>
      </w:pPr>
      <w:r>
        <w:t xml:space="preserve">Fig 1. Context Diagram </w:t>
      </w:r>
    </w:p>
    <w:p w14:paraId="44993DC2" w14:textId="45E302CF" w:rsidR="00ED55FA" w:rsidRDefault="00ED55FA">
      <w:pPr>
        <w:spacing w:line="259" w:lineRule="auto"/>
      </w:pPr>
      <w:r>
        <w:br w:type="page"/>
      </w:r>
    </w:p>
    <w:p w14:paraId="30EF960B" w14:textId="215BBF07" w:rsidR="00ED55FA" w:rsidRDefault="00ED55FA" w:rsidP="00F613F3">
      <w:pPr>
        <w:jc w:val="center"/>
      </w:pPr>
      <w:r>
        <w:rPr>
          <w:noProof/>
        </w:rPr>
        <w:lastRenderedPageBreak/>
        <w:drawing>
          <wp:inline distT="0" distB="0" distL="0" distR="0" wp14:anchorId="07A47EFA" wp14:editId="0C27529E">
            <wp:extent cx="5734050" cy="52959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5295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BC329A" w14:textId="42A0E8F1" w:rsidR="00ED55FA" w:rsidRDefault="00ED55FA" w:rsidP="00F613F3">
      <w:pPr>
        <w:jc w:val="center"/>
      </w:pPr>
      <w:r>
        <w:t xml:space="preserve">Fig 2. </w:t>
      </w:r>
      <w:r w:rsidR="00BB2D9A">
        <w:t>Level 0 Data Flow Diagram</w:t>
      </w:r>
    </w:p>
    <w:p w14:paraId="32152ADC" w14:textId="711A146F" w:rsidR="00BB2D9A" w:rsidRDefault="00BB2D9A">
      <w:pPr>
        <w:spacing w:line="259" w:lineRule="auto"/>
      </w:pPr>
      <w:r>
        <w:br w:type="page"/>
      </w:r>
    </w:p>
    <w:p w14:paraId="108ED05A" w14:textId="00D5D378" w:rsidR="00BB2D9A" w:rsidRDefault="00BB2D9A" w:rsidP="00F613F3">
      <w:pPr>
        <w:jc w:val="center"/>
      </w:pPr>
      <w:r>
        <w:rPr>
          <w:noProof/>
        </w:rPr>
        <w:lastRenderedPageBreak/>
        <w:drawing>
          <wp:inline distT="0" distB="0" distL="0" distR="0" wp14:anchorId="39721EF8" wp14:editId="78CBA004">
            <wp:extent cx="5724525" cy="40671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06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1E5732" w14:textId="175BF730" w:rsidR="00BB2D9A" w:rsidRDefault="00BB2D9A" w:rsidP="00F613F3">
      <w:pPr>
        <w:jc w:val="center"/>
      </w:pPr>
      <w:r>
        <w:t>Fig 3. Entity Relationship Diagram</w:t>
      </w:r>
    </w:p>
    <w:p w14:paraId="034566D6" w14:textId="064269F4" w:rsidR="00BB2D9A" w:rsidRPr="00ED55FA" w:rsidRDefault="00BB2D9A" w:rsidP="00BB2D9A">
      <w:pPr>
        <w:spacing w:line="259" w:lineRule="auto"/>
      </w:pPr>
    </w:p>
    <w:sectPr w:rsidR="00BB2D9A" w:rsidRPr="00ED55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7A54"/>
    <w:rsid w:val="002B4C4A"/>
    <w:rsid w:val="00A97A54"/>
    <w:rsid w:val="00B64287"/>
    <w:rsid w:val="00BB2D9A"/>
    <w:rsid w:val="00CD3BF1"/>
    <w:rsid w:val="00D46892"/>
    <w:rsid w:val="00ED55FA"/>
    <w:rsid w:val="00F613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C54A0D"/>
  <w15:chartTrackingRefBased/>
  <w15:docId w15:val="{725D7755-FBE7-48E9-BBFF-CC5A2AB4C6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4C4A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0669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4</Pages>
  <Words>50</Words>
  <Characters>290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Kasey Ward</dc:creator>
  <cp:keywords/>
  <dc:description/>
  <cp:lastModifiedBy>Kasey Ward</cp:lastModifiedBy>
  <cp:revision>2</cp:revision>
  <dcterms:created xsi:type="dcterms:W3CDTF">2022-05-11T22:26:00Z</dcterms:created>
  <dcterms:modified xsi:type="dcterms:W3CDTF">2022-05-11T22:34:00Z</dcterms:modified>
</cp:coreProperties>
</file>