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36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C84C72" w:rsidRPr="006C76ED" w14:paraId="5B1EAB36" w14:textId="77777777" w:rsidTr="00E5575A">
        <w:tc>
          <w:tcPr>
            <w:tcW w:w="1838" w:type="dxa"/>
          </w:tcPr>
          <w:p w14:paraId="468F84BA" w14:textId="77777777" w:rsidR="00C84C72" w:rsidRPr="006C76ED" w:rsidRDefault="00C84C72" w:rsidP="00E5575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C76ED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6822" w:type="dxa"/>
          </w:tcPr>
          <w:p w14:paraId="0AE3AADE" w14:textId="77777777" w:rsidR="00C84C72" w:rsidRPr="006C76ED" w:rsidRDefault="00C84C72" w:rsidP="00E5575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BMSS6009</w:t>
            </w:r>
          </w:p>
        </w:tc>
      </w:tr>
      <w:tr w:rsidR="00C84C72" w:rsidRPr="006C76ED" w14:paraId="773D85DF" w14:textId="77777777" w:rsidTr="00E5575A">
        <w:tc>
          <w:tcPr>
            <w:tcW w:w="1838" w:type="dxa"/>
          </w:tcPr>
          <w:p w14:paraId="429B2908" w14:textId="77777777" w:rsidR="00C84C72" w:rsidRPr="006C76ED" w:rsidRDefault="00C84C72" w:rsidP="00E5575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C76ED">
              <w:rPr>
                <w:rFonts w:ascii="Arial" w:hAnsi="Arial" w:cs="Arial"/>
                <w:b/>
                <w:lang w:val="en-GB"/>
              </w:rPr>
              <w:t>Title</w:t>
            </w:r>
          </w:p>
        </w:tc>
        <w:tc>
          <w:tcPr>
            <w:tcW w:w="6822" w:type="dxa"/>
          </w:tcPr>
          <w:p w14:paraId="5581FFC2" w14:textId="77777777" w:rsidR="00C84C72" w:rsidRPr="006C76ED" w:rsidRDefault="00C84C72" w:rsidP="00E5575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C76ED">
              <w:rPr>
                <w:rFonts w:ascii="Arial" w:hAnsi="Arial" w:cs="Arial"/>
                <w:b/>
                <w:lang w:val="en-GB"/>
              </w:rPr>
              <w:t>Advanced Exercise Physiology</w:t>
            </w:r>
          </w:p>
        </w:tc>
      </w:tr>
      <w:tr w:rsidR="00C84C72" w:rsidRPr="006C76ED" w14:paraId="0E8BD6A3" w14:textId="77777777" w:rsidTr="00E5575A">
        <w:tc>
          <w:tcPr>
            <w:tcW w:w="1838" w:type="dxa"/>
          </w:tcPr>
          <w:p w14:paraId="0E45B865" w14:textId="77777777" w:rsidR="00C84C72" w:rsidRPr="006C76ED" w:rsidRDefault="00C84C72" w:rsidP="00E5575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C76ED">
              <w:rPr>
                <w:rFonts w:ascii="Arial" w:hAnsi="Arial" w:cs="Arial"/>
                <w:b/>
                <w:lang w:val="en-GB"/>
              </w:rPr>
              <w:t>Date</w:t>
            </w:r>
          </w:p>
        </w:tc>
        <w:sdt>
          <w:sdtPr>
            <w:rPr>
              <w:rFonts w:ascii="Arial" w:hAnsi="Arial" w:cs="Arial"/>
              <w:b/>
              <w:lang w:val="en-GB"/>
            </w:rPr>
            <w:id w:val="499932798"/>
            <w:placeholder>
              <w:docPart w:val="7AC48C280BD6D548A3F374DE51819766"/>
            </w:placeholder>
            <w:date w:fullDate="2021-12-08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23BFC240" w14:textId="77777777" w:rsidR="00C84C72" w:rsidRPr="006C76ED" w:rsidRDefault="00C84C72" w:rsidP="00E5575A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>
                  <w:rPr>
                    <w:rFonts w:ascii="Arial" w:hAnsi="Arial" w:cs="Arial"/>
                    <w:b/>
                    <w:lang w:val="en-GB"/>
                  </w:rPr>
                  <w:t>08/12/2021</w:t>
                </w:r>
              </w:p>
            </w:tc>
          </w:sdtContent>
        </w:sdt>
      </w:tr>
      <w:tr w:rsidR="00C84C72" w:rsidRPr="006C76ED" w14:paraId="422643B2" w14:textId="77777777" w:rsidTr="00E5575A">
        <w:tc>
          <w:tcPr>
            <w:tcW w:w="1838" w:type="dxa"/>
          </w:tcPr>
          <w:p w14:paraId="25B5E656" w14:textId="77777777" w:rsidR="00C84C72" w:rsidRPr="006C76ED" w:rsidRDefault="00C84C72" w:rsidP="00E5575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C76ED">
              <w:rPr>
                <w:rFonts w:ascii="Arial" w:hAnsi="Arial" w:cs="Arial"/>
                <w:b/>
                <w:lang w:val="en-GB"/>
              </w:rPr>
              <w:t>Level</w:t>
            </w:r>
          </w:p>
        </w:tc>
        <w:sdt>
          <w:sdtPr>
            <w:rPr>
              <w:rFonts w:ascii="Arial" w:hAnsi="Arial" w:cs="Arial"/>
              <w:b/>
              <w:lang w:val="en-GB"/>
            </w:rPr>
            <w:id w:val="1540703084"/>
            <w:placeholder>
              <w:docPart w:val="C2201A357E42484FBFA74F1B5D7F1C03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4E5230C8" w14:textId="77777777" w:rsidR="00C84C72" w:rsidRPr="006C76ED" w:rsidRDefault="00C84C72" w:rsidP="00E5575A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 w:rsidRPr="006C76ED">
                  <w:rPr>
                    <w:rFonts w:ascii="Arial" w:hAnsi="Arial" w:cs="Arial"/>
                    <w:b/>
                    <w:lang w:val="en-GB"/>
                  </w:rPr>
                  <w:t>6</w:t>
                </w:r>
              </w:p>
            </w:tc>
          </w:sdtContent>
        </w:sdt>
      </w:tr>
      <w:tr w:rsidR="00C84C72" w:rsidRPr="006C76ED" w14:paraId="7C51C352" w14:textId="77777777" w:rsidTr="00E5575A">
        <w:tc>
          <w:tcPr>
            <w:tcW w:w="1838" w:type="dxa"/>
          </w:tcPr>
          <w:p w14:paraId="50FFD1BD" w14:textId="77777777" w:rsidR="00C84C72" w:rsidRPr="006C76ED" w:rsidRDefault="00C84C72" w:rsidP="00E5575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C76ED">
              <w:rPr>
                <w:rFonts w:ascii="Arial" w:hAnsi="Arial" w:cs="Arial"/>
                <w:b/>
                <w:lang w:val="en-GB"/>
              </w:rPr>
              <w:t>Credits</w:t>
            </w:r>
          </w:p>
        </w:tc>
        <w:tc>
          <w:tcPr>
            <w:tcW w:w="6822" w:type="dxa"/>
          </w:tcPr>
          <w:p w14:paraId="011E23D8" w14:textId="77777777" w:rsidR="00C84C72" w:rsidRPr="006C76ED" w:rsidRDefault="00C84C72" w:rsidP="00E5575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C76ED">
              <w:rPr>
                <w:rFonts w:ascii="Arial" w:hAnsi="Arial" w:cs="Arial"/>
                <w:b/>
                <w:lang w:val="en-GB"/>
              </w:rPr>
              <w:t>20</w:t>
            </w:r>
          </w:p>
        </w:tc>
      </w:tr>
      <w:tr w:rsidR="00C84C72" w:rsidRPr="006C76ED" w14:paraId="2A9B4513" w14:textId="77777777" w:rsidTr="00E5575A">
        <w:tc>
          <w:tcPr>
            <w:tcW w:w="1838" w:type="dxa"/>
          </w:tcPr>
          <w:p w14:paraId="67BF2749" w14:textId="77777777" w:rsidR="00C84C72" w:rsidRPr="006C76ED" w:rsidRDefault="00C84C72" w:rsidP="00E5575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C76ED">
              <w:rPr>
                <w:rFonts w:ascii="Arial" w:hAnsi="Arial" w:cs="Arial"/>
                <w:b/>
                <w:lang w:val="en-GB"/>
              </w:rPr>
              <w:t>Pre-Requisites</w:t>
            </w:r>
          </w:p>
        </w:tc>
        <w:tc>
          <w:tcPr>
            <w:tcW w:w="6822" w:type="dxa"/>
          </w:tcPr>
          <w:p w14:paraId="2B5302B3" w14:textId="77777777" w:rsidR="00C84C72" w:rsidRPr="006C76ED" w:rsidRDefault="00C84C72" w:rsidP="00E5575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C76ED">
              <w:rPr>
                <w:rFonts w:ascii="Arial" w:hAnsi="Arial" w:cs="Arial"/>
                <w:b/>
                <w:lang w:val="en-GB"/>
              </w:rPr>
              <w:t>BMSS5001 Exercise Physiology</w:t>
            </w:r>
          </w:p>
        </w:tc>
      </w:tr>
    </w:tbl>
    <w:p w14:paraId="21B5BEA6" w14:textId="77777777" w:rsidR="00C84C72" w:rsidRPr="006C76ED" w:rsidRDefault="00C84C72" w:rsidP="00C84C72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545FAA7D" w14:textId="77777777" w:rsidR="00C84C72" w:rsidRPr="006C76ED" w:rsidRDefault="00C84C72" w:rsidP="00C84C7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751C627C" w14:textId="77777777" w:rsidR="00C84C72" w:rsidRPr="006C76ED" w:rsidRDefault="00C84C72" w:rsidP="00C84C7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6C76ED">
        <w:rPr>
          <w:rFonts w:ascii="Arial" w:eastAsia="Times New Roman" w:hAnsi="Arial" w:cs="Arial"/>
          <w:b/>
          <w:lang w:val="en-GB" w:eastAsia="en-GB"/>
        </w:rPr>
        <w:t>AIM(S)</w:t>
      </w:r>
    </w:p>
    <w:p w14:paraId="5CFB3086" w14:textId="77777777" w:rsidR="00C84C72" w:rsidRPr="006C76ED" w:rsidRDefault="00C84C72" w:rsidP="00C84C72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6C76ED">
        <w:rPr>
          <w:rFonts w:ascii="Arial" w:eastAsia="Times New Roman" w:hAnsi="Arial" w:cs="Arial"/>
          <w:lang w:val="en-GB" w:eastAsia="en-GB"/>
        </w:rPr>
        <w:t>To develop an understanding of the physiological responses to acute and chronic exercise bouts, and to various environmental conditions.</w:t>
      </w:r>
    </w:p>
    <w:p w14:paraId="2B8159BA" w14:textId="77777777" w:rsidR="00C84C72" w:rsidRPr="006C76ED" w:rsidRDefault="00C84C72" w:rsidP="00C84C7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1C5BEE45" w14:textId="77777777" w:rsidR="00C84C72" w:rsidRPr="006C76ED" w:rsidRDefault="00C84C72" w:rsidP="00C84C7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6C76ED">
        <w:rPr>
          <w:rFonts w:ascii="Arial" w:eastAsia="Times New Roman" w:hAnsi="Arial" w:cs="Arial"/>
          <w:b/>
          <w:lang w:val="en-GB" w:eastAsia="en-GB"/>
        </w:rPr>
        <w:t>LEARNING OUTCOMES</w:t>
      </w:r>
    </w:p>
    <w:p w14:paraId="0DD07B4D" w14:textId="77777777" w:rsidR="00C84C72" w:rsidRPr="006C76ED" w:rsidRDefault="00C84C72" w:rsidP="00C84C7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1216EF39" w14:textId="77777777" w:rsidR="00C84C72" w:rsidRPr="006C76ED" w:rsidRDefault="00C84C72" w:rsidP="00C84C7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6C76ED">
        <w:rPr>
          <w:rFonts w:ascii="Arial" w:eastAsia="Times New Roman" w:hAnsi="Arial" w:cs="Arial"/>
          <w:lang w:val="en-GB" w:eastAsia="en-GB"/>
        </w:rPr>
        <w:t>Upon the successful completion of this module, the student should be able to:</w:t>
      </w:r>
    </w:p>
    <w:p w14:paraId="14E424AB" w14:textId="77777777" w:rsidR="00C84C72" w:rsidRPr="006C76ED" w:rsidRDefault="00C84C72" w:rsidP="00C84C72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100" w:beforeAutospacing="1" w:after="100" w:afterAutospacing="1" w:line="240" w:lineRule="auto"/>
        <w:jc w:val="both"/>
        <w:textAlignment w:val="baseline"/>
        <w:rPr>
          <w:rFonts w:ascii="Times New Roman" w:eastAsia="Times New Roman" w:hAnsi="Times New Roman"/>
          <w:sz w:val="24"/>
          <w:szCs w:val="24"/>
          <w:lang w:val="en-GB" w:eastAsia="en-GB"/>
        </w:rPr>
      </w:pPr>
      <w:r w:rsidRPr="006C76ED">
        <w:rPr>
          <w:rFonts w:ascii="ArialMT" w:eastAsia="Times New Roman" w:hAnsi="ArialMT"/>
          <w:lang w:val="en-GB" w:eastAsia="en-GB"/>
        </w:rPr>
        <w:t xml:space="preserve">Critically evaluate the effect of the environment on an individual’s ability to perform exercise </w:t>
      </w:r>
    </w:p>
    <w:p w14:paraId="0F5F6820" w14:textId="77777777" w:rsidR="00C84C72" w:rsidRPr="006C76ED" w:rsidRDefault="00C84C72" w:rsidP="00C84C72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6C76ED">
        <w:rPr>
          <w:rFonts w:ascii="Arial" w:eastAsia="Times New Roman" w:hAnsi="Arial" w:cs="Arial"/>
          <w:lang w:val="en-GB" w:eastAsia="en-GB"/>
        </w:rPr>
        <w:t>Critically discuss the causes of fatigue from a multi-system perspective</w:t>
      </w:r>
    </w:p>
    <w:p w14:paraId="5A2A4959" w14:textId="77777777" w:rsidR="00C84C72" w:rsidRPr="006C76ED" w:rsidRDefault="00C84C72" w:rsidP="00C84C72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6C76ED">
        <w:rPr>
          <w:rFonts w:ascii="Arial" w:eastAsia="Times New Roman" w:hAnsi="Arial" w:cs="Arial"/>
          <w:lang w:val="en-GB" w:eastAsia="en-GB"/>
        </w:rPr>
        <w:t>Conduct and evaluate a range of physiological measurement techniques</w:t>
      </w:r>
    </w:p>
    <w:p w14:paraId="234CBE3D" w14:textId="77777777" w:rsidR="00C84C72" w:rsidRPr="006C76ED" w:rsidRDefault="00C84C72" w:rsidP="00C84C7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522AFB02" w14:textId="77777777" w:rsidR="00C84C72" w:rsidRPr="006C76ED" w:rsidRDefault="00C84C72" w:rsidP="00C84C72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6C76ED">
        <w:rPr>
          <w:rFonts w:ascii="Arial" w:eastAsia="Times New Roman" w:hAnsi="Arial" w:cs="Arial"/>
          <w:b/>
          <w:lang w:val="en-GB" w:eastAsia="en-GB"/>
        </w:rPr>
        <w:t>INDICATIVE CONTENT</w:t>
      </w:r>
    </w:p>
    <w:p w14:paraId="55EC5531" w14:textId="77777777" w:rsidR="00C84C72" w:rsidRPr="006C76ED" w:rsidRDefault="00C84C72" w:rsidP="00C84C7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6C76ED">
        <w:rPr>
          <w:rFonts w:ascii="Arial" w:eastAsia="Times New Roman" w:hAnsi="Arial" w:cs="Arial"/>
          <w:lang w:val="en-GB" w:eastAsia="en-GB"/>
        </w:rPr>
        <w:t>The concept of fatigue and how it is regulated via central and peripheral systems.</w:t>
      </w:r>
    </w:p>
    <w:p w14:paraId="668D0DFE" w14:textId="77777777" w:rsidR="00C84C72" w:rsidRPr="006C76ED" w:rsidRDefault="00C84C72" w:rsidP="00C84C7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6C76ED">
        <w:rPr>
          <w:rFonts w:ascii="Arial" w:eastAsia="Times New Roman" w:hAnsi="Arial" w:cs="Arial"/>
          <w:lang w:val="en-GB" w:eastAsia="en-GB"/>
        </w:rPr>
        <w:t>The effects of heat, humidity, cold and altitude on exercise performance.</w:t>
      </w:r>
    </w:p>
    <w:p w14:paraId="4C5EB745" w14:textId="77777777" w:rsidR="00C84C72" w:rsidRPr="006C76ED" w:rsidRDefault="00C84C72" w:rsidP="00C84C7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6C76ED">
        <w:rPr>
          <w:rFonts w:ascii="Arial" w:eastAsia="Times New Roman" w:hAnsi="Arial" w:cs="Arial"/>
          <w:lang w:val="en-GB" w:eastAsia="en-GB"/>
        </w:rPr>
        <w:t>Strategies that can be used to mitigate the effects of environmental stressors on exercise performance.</w:t>
      </w:r>
    </w:p>
    <w:p w14:paraId="68A99E6B" w14:textId="77777777" w:rsidR="00C84C72" w:rsidRPr="006C76ED" w:rsidRDefault="00C84C72" w:rsidP="00C84C7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6C76ED">
        <w:rPr>
          <w:rFonts w:ascii="Arial" w:eastAsia="Times New Roman" w:hAnsi="Arial" w:cs="Arial"/>
          <w:lang w:val="en-GB" w:eastAsia="en-GB"/>
        </w:rPr>
        <w:t>The role of recovery in ensuring optimal performance, including the management of acute and chronic training loads, and concepts of functional/non-functional overreaching and overtraining syndrome.</w:t>
      </w:r>
    </w:p>
    <w:p w14:paraId="4E2F4C3B" w14:textId="77777777" w:rsidR="00C84C72" w:rsidRPr="006C76ED" w:rsidRDefault="00C84C72" w:rsidP="00C84C7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6C76ED">
        <w:rPr>
          <w:rFonts w:ascii="Arial" w:eastAsia="Times New Roman" w:hAnsi="Arial" w:cs="Arial"/>
          <w:lang w:val="en-GB" w:eastAsia="en-GB"/>
        </w:rPr>
        <w:t>Measurement and evaluation techniques for a range of physiological variables, both in a laboratory and field setting.</w:t>
      </w:r>
    </w:p>
    <w:p w14:paraId="078C59B7" w14:textId="77777777" w:rsidR="00C84C72" w:rsidRPr="006C76ED" w:rsidRDefault="00C84C72" w:rsidP="00C84C7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6C76ED">
        <w:rPr>
          <w:rFonts w:ascii="Arial" w:eastAsia="Times New Roman" w:hAnsi="Arial" w:cs="Arial"/>
          <w:lang w:val="en-GB" w:eastAsia="en-GB"/>
        </w:rPr>
        <w:t>Physiological changes associated with ageing.</w:t>
      </w:r>
    </w:p>
    <w:p w14:paraId="2E5A72A3" w14:textId="77777777" w:rsidR="00C84C72" w:rsidRPr="006C76ED" w:rsidRDefault="00C84C72" w:rsidP="00C84C7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5EEC90AF" w14:textId="77777777" w:rsidR="00C84C72" w:rsidRPr="006C76ED" w:rsidRDefault="00C84C72" w:rsidP="00C84C72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6C76ED">
        <w:rPr>
          <w:rFonts w:ascii="Arial" w:eastAsia="Times New Roman" w:hAnsi="Arial" w:cs="Arial"/>
          <w:b/>
          <w:lang w:val="en-GB" w:eastAsia="en-GB"/>
        </w:rPr>
        <w:t>Study Time Allocation</w:t>
      </w:r>
    </w:p>
    <w:p w14:paraId="34776FA1" w14:textId="77777777" w:rsidR="00C84C72" w:rsidRPr="006C76ED" w:rsidRDefault="00C84C72" w:rsidP="00C84C72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65023619" w14:textId="77777777" w:rsidR="00C84C72" w:rsidRPr="006C76ED" w:rsidRDefault="00C84C72" w:rsidP="00C84C72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6C76ED">
        <w:rPr>
          <w:rFonts w:ascii="Arial" w:eastAsia="Times New Roman" w:hAnsi="Arial" w:cs="Arial"/>
          <w:lang w:val="en-GB" w:eastAsia="en-GB"/>
        </w:rPr>
        <w:t>The study time for the module is divided as follows:</w:t>
      </w:r>
    </w:p>
    <w:p w14:paraId="20E24948" w14:textId="77777777" w:rsidR="00C84C72" w:rsidRPr="006C76ED" w:rsidRDefault="00C84C72" w:rsidP="00C84C72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tbl>
      <w:tblPr>
        <w:tblStyle w:val="TableGrid36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C84C72" w:rsidRPr="006C76ED" w14:paraId="488A36C6" w14:textId="77777777" w:rsidTr="00E5575A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24220DB9" w14:textId="77777777" w:rsidR="00C84C72" w:rsidRPr="006C76ED" w:rsidRDefault="00C84C7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C76ED">
              <w:rPr>
                <w:rFonts w:ascii="Arial" w:hAnsi="Arial" w:cs="Arial"/>
                <w:b/>
                <w:lang w:val="en-GB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49753F62" w14:textId="77777777" w:rsidR="00C84C72" w:rsidRPr="006C76ED" w:rsidRDefault="00C84C7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C76ED">
              <w:rPr>
                <w:rFonts w:ascii="Arial" w:hAnsi="Arial" w:cs="Arial"/>
                <w:b/>
                <w:lang w:val="en-GB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320D6FE3" w14:textId="77777777" w:rsidR="00C84C72" w:rsidRPr="006C76ED" w:rsidRDefault="00C84C7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C76ED">
              <w:rPr>
                <w:rFonts w:ascii="Arial" w:hAnsi="Arial" w:cs="Arial"/>
                <w:b/>
                <w:lang w:val="en-GB"/>
              </w:rPr>
              <w:t>Percentage</w:t>
            </w:r>
          </w:p>
        </w:tc>
      </w:tr>
      <w:tr w:rsidR="00C84C72" w:rsidRPr="006C76ED" w14:paraId="77A01B0D" w14:textId="77777777" w:rsidTr="00E5575A">
        <w:tc>
          <w:tcPr>
            <w:tcW w:w="3969" w:type="dxa"/>
          </w:tcPr>
          <w:p w14:paraId="79642590" w14:textId="77777777" w:rsidR="00C84C72" w:rsidRPr="006C76ED" w:rsidRDefault="00C84C7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lang w:val="en-GB"/>
              </w:rPr>
              <w:t>Scheduled learning</w:t>
            </w:r>
          </w:p>
        </w:tc>
        <w:tc>
          <w:tcPr>
            <w:tcW w:w="1701" w:type="dxa"/>
          </w:tcPr>
          <w:p w14:paraId="12020B23" w14:textId="77777777" w:rsidR="00C84C72" w:rsidRPr="006C76ED" w:rsidRDefault="00C84C7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lang w:val="en-GB"/>
              </w:rPr>
              <w:t>45</w:t>
            </w:r>
          </w:p>
        </w:tc>
        <w:tc>
          <w:tcPr>
            <w:tcW w:w="1843" w:type="dxa"/>
          </w:tcPr>
          <w:p w14:paraId="73720113" w14:textId="77777777" w:rsidR="00C84C72" w:rsidRPr="006C76ED" w:rsidRDefault="00C84C7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lang w:val="en-GB"/>
              </w:rPr>
              <w:t>23%</w:t>
            </w:r>
          </w:p>
        </w:tc>
      </w:tr>
      <w:tr w:rsidR="00C84C72" w:rsidRPr="006C76ED" w14:paraId="34D4ADFB" w14:textId="77777777" w:rsidTr="00E5575A">
        <w:tc>
          <w:tcPr>
            <w:tcW w:w="3969" w:type="dxa"/>
          </w:tcPr>
          <w:p w14:paraId="543ACA51" w14:textId="77777777" w:rsidR="00C84C72" w:rsidRPr="006C76ED" w:rsidRDefault="00C84C7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lang w:val="en-GB"/>
              </w:rPr>
              <w:t>Independent learning</w:t>
            </w:r>
          </w:p>
        </w:tc>
        <w:tc>
          <w:tcPr>
            <w:tcW w:w="1701" w:type="dxa"/>
          </w:tcPr>
          <w:p w14:paraId="6E70645B" w14:textId="77777777" w:rsidR="00C84C72" w:rsidRPr="006C76ED" w:rsidRDefault="00C84C7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lang w:val="en-GB"/>
              </w:rPr>
              <w:t>155</w:t>
            </w:r>
          </w:p>
        </w:tc>
        <w:tc>
          <w:tcPr>
            <w:tcW w:w="1843" w:type="dxa"/>
          </w:tcPr>
          <w:p w14:paraId="68C6FC94" w14:textId="77777777" w:rsidR="00C84C72" w:rsidRPr="006C76ED" w:rsidRDefault="00C84C7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lang w:val="en-GB"/>
              </w:rPr>
              <w:t>77%</w:t>
            </w:r>
          </w:p>
        </w:tc>
      </w:tr>
      <w:tr w:rsidR="00C84C72" w:rsidRPr="006C76ED" w14:paraId="2F4C4F21" w14:textId="77777777" w:rsidTr="00E5575A">
        <w:tc>
          <w:tcPr>
            <w:tcW w:w="3969" w:type="dxa"/>
          </w:tcPr>
          <w:p w14:paraId="5E234575" w14:textId="77777777" w:rsidR="00C84C72" w:rsidRPr="006C76ED" w:rsidRDefault="00C84C7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lang w:val="en-GB"/>
              </w:rPr>
              <w:t>Placement learning</w:t>
            </w:r>
          </w:p>
        </w:tc>
        <w:tc>
          <w:tcPr>
            <w:tcW w:w="1701" w:type="dxa"/>
          </w:tcPr>
          <w:p w14:paraId="0A2C7A17" w14:textId="77777777" w:rsidR="00C84C72" w:rsidRPr="006C76ED" w:rsidRDefault="00C84C7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lang w:val="en-GB"/>
              </w:rPr>
              <w:t>0</w:t>
            </w:r>
          </w:p>
        </w:tc>
        <w:tc>
          <w:tcPr>
            <w:tcW w:w="1843" w:type="dxa"/>
          </w:tcPr>
          <w:p w14:paraId="67547D00" w14:textId="77777777" w:rsidR="00C84C72" w:rsidRPr="006C76ED" w:rsidRDefault="00C84C7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lang w:val="en-GB"/>
              </w:rPr>
              <w:t>0%</w:t>
            </w:r>
          </w:p>
        </w:tc>
      </w:tr>
      <w:tr w:rsidR="00C84C72" w:rsidRPr="006C76ED" w14:paraId="19E559BE" w14:textId="77777777" w:rsidTr="00E5575A">
        <w:tc>
          <w:tcPr>
            <w:tcW w:w="3969" w:type="dxa"/>
          </w:tcPr>
          <w:p w14:paraId="1D846E92" w14:textId="77777777" w:rsidR="00C84C72" w:rsidRPr="006C76ED" w:rsidRDefault="00C84C7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b/>
                <w:lang w:val="en-GB"/>
              </w:rPr>
              <w:t>TOTAL</w:t>
            </w:r>
          </w:p>
        </w:tc>
        <w:tc>
          <w:tcPr>
            <w:tcW w:w="1701" w:type="dxa"/>
          </w:tcPr>
          <w:p w14:paraId="7C9298BF" w14:textId="77777777" w:rsidR="00C84C72" w:rsidRPr="006C76ED" w:rsidRDefault="00C84C7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C76ED">
              <w:rPr>
                <w:rFonts w:ascii="Arial" w:hAnsi="Arial" w:cs="Arial"/>
                <w:b/>
                <w:lang w:val="en-GB"/>
              </w:rPr>
              <w:t>200</w:t>
            </w:r>
          </w:p>
        </w:tc>
        <w:tc>
          <w:tcPr>
            <w:tcW w:w="1843" w:type="dxa"/>
          </w:tcPr>
          <w:p w14:paraId="1EFAE30E" w14:textId="77777777" w:rsidR="00C84C72" w:rsidRPr="006C76ED" w:rsidRDefault="00C84C7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C76ED">
              <w:rPr>
                <w:rFonts w:ascii="Arial" w:hAnsi="Arial" w:cs="Arial"/>
                <w:b/>
                <w:lang w:val="en-GB"/>
              </w:rPr>
              <w:t>100%</w:t>
            </w:r>
          </w:p>
        </w:tc>
      </w:tr>
    </w:tbl>
    <w:p w14:paraId="0EB096B5" w14:textId="77777777" w:rsidR="00C84C72" w:rsidRPr="006C76ED" w:rsidRDefault="00C84C72" w:rsidP="00C84C72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27925893" w14:textId="77777777" w:rsidR="00C84C72" w:rsidRDefault="00C84C72" w:rsidP="00C84C72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345CC96F" w14:textId="77777777" w:rsidR="00C84C72" w:rsidRDefault="00C84C72" w:rsidP="00C84C72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66A86C7B" w14:textId="77777777" w:rsidR="00C84C72" w:rsidRPr="006C76ED" w:rsidRDefault="00C84C72" w:rsidP="00C84C72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6C76ED">
        <w:rPr>
          <w:rFonts w:ascii="Arial" w:eastAsia="Times New Roman" w:hAnsi="Arial" w:cs="Arial"/>
          <w:b/>
          <w:lang w:val="en-GB" w:eastAsia="en-GB"/>
        </w:rPr>
        <w:lastRenderedPageBreak/>
        <w:t>ASSESSMENT</w:t>
      </w:r>
    </w:p>
    <w:p w14:paraId="66569D9F" w14:textId="77777777" w:rsidR="00C84C72" w:rsidRPr="006C76ED" w:rsidRDefault="00C84C72" w:rsidP="00C84C72">
      <w:pPr>
        <w:numPr>
          <w:ilvl w:val="0"/>
          <w:numId w:val="3"/>
        </w:num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0" w:hanging="3600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23E9CF08" w14:textId="77777777" w:rsidR="00C84C72" w:rsidRDefault="00C84C72" w:rsidP="00C84C7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i/>
          <w:sz w:val="20"/>
          <w:szCs w:val="20"/>
          <w:lang w:val="en-GB" w:eastAsia="en-GB"/>
        </w:rPr>
      </w:pPr>
      <w:r w:rsidRPr="006C76ED">
        <w:rPr>
          <w:rFonts w:ascii="Arial" w:eastAsia="Times New Roman" w:hAnsi="Arial" w:cs="Arial"/>
          <w:b/>
          <w:lang w:val="en-GB" w:eastAsia="en-GB"/>
        </w:rPr>
        <w:t>Assessment Component 1</w:t>
      </w:r>
      <w:r>
        <w:rPr>
          <w:rFonts w:ascii="Arial" w:eastAsia="Times New Roman" w:hAnsi="Arial" w:cs="Arial"/>
          <w:b/>
          <w:lang w:val="en-GB" w:eastAsia="en-GB"/>
        </w:rPr>
        <w:t xml:space="preserve"> </w:t>
      </w:r>
      <w:r w:rsidRPr="006C76ED">
        <w:rPr>
          <w:rFonts w:ascii="Arial" w:eastAsia="Times New Roman" w:hAnsi="Arial" w:cs="Arial"/>
          <w:b/>
          <w:i/>
          <w:sz w:val="20"/>
          <w:szCs w:val="20"/>
          <w:lang w:val="en-GB" w:eastAsia="en-GB"/>
        </w:rPr>
        <w:t>(Tick one)</w:t>
      </w:r>
    </w:p>
    <w:p w14:paraId="5BB81975" w14:textId="77777777" w:rsidR="00C84C72" w:rsidRPr="006C76ED" w:rsidRDefault="00C84C72" w:rsidP="00C84C7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i/>
          <w:sz w:val="20"/>
          <w:szCs w:val="20"/>
          <w:lang w:val="en-GB" w:eastAsia="en-GB"/>
        </w:rPr>
      </w:pPr>
    </w:p>
    <w:tbl>
      <w:tblPr>
        <w:tblStyle w:val="TableGrid36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C84C72" w:rsidRPr="006C76ED" w14:paraId="5DEF2D5E" w14:textId="77777777" w:rsidTr="00E5575A">
        <w:sdt>
          <w:sdtPr>
            <w:rPr>
              <w:rFonts w:ascii="Arial" w:hAnsi="Arial" w:cs="Arial"/>
              <w:lang w:val="en-GB"/>
            </w:rPr>
            <w:id w:val="-5139895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40B57625" w14:textId="77777777" w:rsidR="00C84C72" w:rsidRPr="006C76ED" w:rsidRDefault="00C84C72" w:rsidP="00E5575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 w:rsidRPr="006C76ED">
                  <w:rPr>
                    <w:rFonts w:ascii="Segoe UI Symbol" w:hAnsi="Segoe UI Symbol" w:cs="Segoe UI Symbol"/>
                    <w:lang w:val="en-GB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0C823EB7" w14:textId="77777777" w:rsidR="00C84C72" w:rsidRPr="006C76ED" w:rsidRDefault="00C84C72" w:rsidP="00E5575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C76ED">
              <w:rPr>
                <w:rFonts w:ascii="Arial" w:hAnsi="Arial" w:cs="Arial"/>
                <w:b/>
                <w:lang w:val="en-GB"/>
              </w:rPr>
              <w:t>Written exam</w:t>
            </w:r>
          </w:p>
        </w:tc>
        <w:sdt>
          <w:sdtPr>
            <w:rPr>
              <w:rFonts w:ascii="Arial" w:hAnsi="Arial" w:cs="Arial"/>
              <w:lang w:val="en-GB"/>
            </w:rPr>
            <w:id w:val="-205484479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7BAC9AB7" w14:textId="77777777" w:rsidR="00C84C72" w:rsidRPr="006C76ED" w:rsidRDefault="00C84C72" w:rsidP="00E5575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 w:rsidRPr="006C76ED"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27B84D14" w14:textId="77777777" w:rsidR="00C84C72" w:rsidRPr="006C76ED" w:rsidRDefault="00C84C72" w:rsidP="00E5575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C76ED">
              <w:rPr>
                <w:rFonts w:ascii="Arial" w:hAnsi="Arial" w:cs="Arial"/>
                <w:b/>
                <w:lang w:val="en-GB"/>
              </w:rPr>
              <w:t>Coursework</w:t>
            </w:r>
          </w:p>
        </w:tc>
        <w:sdt>
          <w:sdtPr>
            <w:rPr>
              <w:rFonts w:ascii="Arial" w:hAnsi="Arial" w:cs="Arial"/>
              <w:lang w:val="en-GB"/>
            </w:rPr>
            <w:id w:val="12245666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6471AFA3" w14:textId="77777777" w:rsidR="00C84C72" w:rsidRPr="006C76ED" w:rsidRDefault="00C84C72" w:rsidP="00E5575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 w:rsidRPr="006C76ED">
                  <w:rPr>
                    <w:rFonts w:ascii="Segoe UI Symbol" w:hAnsi="Segoe UI Symbol" w:cs="Segoe UI Symbol"/>
                    <w:lang w:val="en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786BE2F8" w14:textId="77777777" w:rsidR="00C84C72" w:rsidRPr="006C76ED" w:rsidRDefault="00C84C72" w:rsidP="00E5575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C76ED">
              <w:rPr>
                <w:rFonts w:ascii="Arial" w:hAnsi="Arial" w:cs="Arial"/>
                <w:b/>
                <w:lang w:val="en-GB"/>
              </w:rPr>
              <w:t>Practical</w:t>
            </w:r>
          </w:p>
        </w:tc>
      </w:tr>
    </w:tbl>
    <w:p w14:paraId="3BAC50EE" w14:textId="77777777" w:rsidR="00C84C72" w:rsidRPr="006C76ED" w:rsidRDefault="00C84C72" w:rsidP="00C84C7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36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C84C72" w:rsidRPr="006C76ED" w14:paraId="3E12DD83" w14:textId="77777777" w:rsidTr="00E5575A">
        <w:tc>
          <w:tcPr>
            <w:tcW w:w="3256" w:type="dxa"/>
          </w:tcPr>
          <w:p w14:paraId="5CA995DF" w14:textId="77777777" w:rsidR="00C84C72" w:rsidRPr="006C76ED" w:rsidRDefault="00C84C72" w:rsidP="00E5575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C76ED">
              <w:rPr>
                <w:rFonts w:ascii="Arial" w:hAnsi="Arial" w:cs="Arial"/>
                <w:b/>
                <w:lang w:val="en-GB"/>
              </w:rPr>
              <w:t>Mode of assessment</w:t>
            </w:r>
          </w:p>
        </w:tc>
        <w:tc>
          <w:tcPr>
            <w:tcW w:w="3969" w:type="dxa"/>
          </w:tcPr>
          <w:p w14:paraId="70E77CED" w14:textId="77777777" w:rsidR="00C84C72" w:rsidRPr="006C76ED" w:rsidRDefault="00C84C72" w:rsidP="00E5575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b/>
                <w:lang w:val="en-GB"/>
              </w:rPr>
              <w:t>Volume</w:t>
            </w:r>
          </w:p>
        </w:tc>
        <w:tc>
          <w:tcPr>
            <w:tcW w:w="1559" w:type="dxa"/>
          </w:tcPr>
          <w:p w14:paraId="7BB08608" w14:textId="77777777" w:rsidR="00C84C72" w:rsidRPr="006C76ED" w:rsidRDefault="00C84C72" w:rsidP="00E5575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b/>
                <w:lang w:val="en-GB"/>
              </w:rPr>
              <w:t>Weighting</w:t>
            </w:r>
          </w:p>
        </w:tc>
      </w:tr>
      <w:tr w:rsidR="00C84C72" w:rsidRPr="006C76ED" w14:paraId="7CFA08C9" w14:textId="77777777" w:rsidTr="00E5575A">
        <w:tc>
          <w:tcPr>
            <w:tcW w:w="3256" w:type="dxa"/>
          </w:tcPr>
          <w:p w14:paraId="74C8C720" w14:textId="77777777" w:rsidR="00C84C72" w:rsidRPr="006C76ED" w:rsidRDefault="00C84C72" w:rsidP="00E5575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lang w:val="en-GB"/>
              </w:rPr>
              <w:t>Written Assignment</w:t>
            </w:r>
          </w:p>
        </w:tc>
        <w:tc>
          <w:tcPr>
            <w:tcW w:w="3969" w:type="dxa"/>
          </w:tcPr>
          <w:p w14:paraId="558BFCFA" w14:textId="77777777" w:rsidR="00C84C72" w:rsidRPr="006C76ED" w:rsidRDefault="00C84C72" w:rsidP="00E5575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lang w:val="en-GB"/>
              </w:rPr>
              <w:t xml:space="preserve">2000 words </w:t>
            </w:r>
          </w:p>
        </w:tc>
        <w:tc>
          <w:tcPr>
            <w:tcW w:w="1559" w:type="dxa"/>
          </w:tcPr>
          <w:p w14:paraId="7674E174" w14:textId="77777777" w:rsidR="00C84C72" w:rsidRPr="006C76ED" w:rsidRDefault="00C84C72" w:rsidP="00E5575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lang w:val="en-GB"/>
              </w:rPr>
              <w:t>50%</w:t>
            </w:r>
          </w:p>
        </w:tc>
      </w:tr>
    </w:tbl>
    <w:p w14:paraId="1F300BB8" w14:textId="77777777" w:rsidR="00C84C72" w:rsidRPr="006C76ED" w:rsidRDefault="00C84C72" w:rsidP="00C84C72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113E5FB3" w14:textId="77777777" w:rsidR="00C84C72" w:rsidRPr="006C76ED" w:rsidRDefault="00C84C72" w:rsidP="00C84C7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20E9FEF1" w14:textId="77777777" w:rsidR="00C84C72" w:rsidRDefault="00C84C72" w:rsidP="00C84C7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i/>
          <w:sz w:val="20"/>
          <w:szCs w:val="20"/>
          <w:lang w:val="en-GB" w:eastAsia="en-GB"/>
        </w:rPr>
      </w:pPr>
      <w:r w:rsidRPr="006C76ED">
        <w:rPr>
          <w:rFonts w:ascii="Arial" w:eastAsia="Times New Roman" w:hAnsi="Arial" w:cs="Arial"/>
          <w:b/>
          <w:lang w:val="en-GB" w:eastAsia="en-GB"/>
        </w:rPr>
        <w:t>Assessment Component 2</w:t>
      </w:r>
      <w:r>
        <w:rPr>
          <w:rFonts w:ascii="Arial" w:eastAsia="Times New Roman" w:hAnsi="Arial" w:cs="Arial"/>
          <w:b/>
          <w:lang w:val="en-GB" w:eastAsia="en-GB"/>
        </w:rPr>
        <w:t xml:space="preserve"> </w:t>
      </w:r>
      <w:r w:rsidRPr="006C76ED">
        <w:rPr>
          <w:rFonts w:ascii="Arial" w:eastAsia="Times New Roman" w:hAnsi="Arial" w:cs="Arial"/>
          <w:b/>
          <w:i/>
          <w:sz w:val="20"/>
          <w:szCs w:val="20"/>
          <w:lang w:val="en-GB" w:eastAsia="en-GB"/>
        </w:rPr>
        <w:t>(Tick one)</w:t>
      </w:r>
    </w:p>
    <w:p w14:paraId="4BE61DC5" w14:textId="77777777" w:rsidR="00C84C72" w:rsidRPr="006C76ED" w:rsidRDefault="00C84C72" w:rsidP="00C84C7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36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C84C72" w:rsidRPr="006C76ED" w14:paraId="1AEE0523" w14:textId="77777777" w:rsidTr="00E5575A">
        <w:sdt>
          <w:sdtPr>
            <w:rPr>
              <w:rFonts w:ascii="Arial" w:hAnsi="Arial" w:cs="Arial"/>
              <w:lang w:val="en-GB"/>
            </w:rPr>
            <w:id w:val="-6023462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5610ED93" w14:textId="77777777" w:rsidR="00C84C72" w:rsidRPr="006C76ED" w:rsidRDefault="00C84C72" w:rsidP="00E5575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 w:rsidRPr="006C76ED">
                  <w:rPr>
                    <w:rFonts w:ascii="Segoe UI Symbol" w:hAnsi="Segoe UI Symbol" w:cs="Segoe UI Symbol"/>
                    <w:lang w:val="en-GB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62770687" w14:textId="77777777" w:rsidR="00C84C72" w:rsidRPr="006C76ED" w:rsidRDefault="00C84C72" w:rsidP="00E5575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C76ED">
              <w:rPr>
                <w:rFonts w:ascii="Arial" w:hAnsi="Arial" w:cs="Arial"/>
                <w:b/>
                <w:lang w:val="en-GB"/>
              </w:rPr>
              <w:t>Written exam</w:t>
            </w:r>
          </w:p>
        </w:tc>
        <w:sdt>
          <w:sdtPr>
            <w:rPr>
              <w:rFonts w:ascii="Arial" w:hAnsi="Arial" w:cs="Arial"/>
              <w:lang w:val="en-GB"/>
            </w:rPr>
            <w:id w:val="17901406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0B4258FD" w14:textId="77777777" w:rsidR="00C84C72" w:rsidRPr="006C76ED" w:rsidRDefault="00C84C72" w:rsidP="00E5575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 w:rsidRPr="006C76ED"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0B5CA3A0" w14:textId="77777777" w:rsidR="00C84C72" w:rsidRPr="006C76ED" w:rsidRDefault="00C84C72" w:rsidP="00E5575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C76ED">
              <w:rPr>
                <w:rFonts w:ascii="Arial" w:hAnsi="Arial" w:cs="Arial"/>
                <w:b/>
                <w:lang w:val="en-GB"/>
              </w:rPr>
              <w:t>Coursework</w:t>
            </w:r>
          </w:p>
        </w:tc>
        <w:sdt>
          <w:sdtPr>
            <w:rPr>
              <w:rFonts w:ascii="Arial" w:hAnsi="Arial" w:cs="Arial"/>
              <w:lang w:val="en-GB"/>
            </w:rPr>
            <w:id w:val="-53019545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7BFDF010" w14:textId="77777777" w:rsidR="00C84C72" w:rsidRPr="006C76ED" w:rsidRDefault="00C84C72" w:rsidP="00E5575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 w:rsidRPr="006C76ED">
                  <w:rPr>
                    <w:rFonts w:ascii="Segoe UI Symbol" w:hAnsi="Segoe UI Symbol" w:cs="Segoe UI Symbol"/>
                    <w:lang w:val="en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57EF85D4" w14:textId="77777777" w:rsidR="00C84C72" w:rsidRPr="006C76ED" w:rsidRDefault="00C84C72" w:rsidP="00E5575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C76ED">
              <w:rPr>
                <w:rFonts w:ascii="Arial" w:hAnsi="Arial" w:cs="Arial"/>
                <w:b/>
                <w:lang w:val="en-GB"/>
              </w:rPr>
              <w:t>Practical</w:t>
            </w:r>
          </w:p>
        </w:tc>
      </w:tr>
    </w:tbl>
    <w:p w14:paraId="3847D181" w14:textId="77777777" w:rsidR="00C84C72" w:rsidRPr="006C76ED" w:rsidRDefault="00C84C72" w:rsidP="00C84C7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36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C84C72" w:rsidRPr="006C76ED" w14:paraId="7B14102D" w14:textId="77777777" w:rsidTr="00E5575A">
        <w:tc>
          <w:tcPr>
            <w:tcW w:w="3256" w:type="dxa"/>
          </w:tcPr>
          <w:p w14:paraId="363D07C6" w14:textId="77777777" w:rsidR="00C84C72" w:rsidRPr="006C76ED" w:rsidRDefault="00C84C72" w:rsidP="00E5575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C76ED">
              <w:rPr>
                <w:rFonts w:ascii="Arial" w:hAnsi="Arial" w:cs="Arial"/>
                <w:b/>
                <w:lang w:val="en-GB"/>
              </w:rPr>
              <w:t>Mode of assessment</w:t>
            </w:r>
          </w:p>
        </w:tc>
        <w:tc>
          <w:tcPr>
            <w:tcW w:w="3969" w:type="dxa"/>
          </w:tcPr>
          <w:p w14:paraId="5E5FFC76" w14:textId="77777777" w:rsidR="00C84C72" w:rsidRPr="006C76ED" w:rsidRDefault="00C84C72" w:rsidP="00E5575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b/>
                <w:lang w:val="en-GB"/>
              </w:rPr>
              <w:t>Volume</w:t>
            </w:r>
          </w:p>
        </w:tc>
        <w:tc>
          <w:tcPr>
            <w:tcW w:w="1559" w:type="dxa"/>
          </w:tcPr>
          <w:p w14:paraId="23652A4A" w14:textId="77777777" w:rsidR="00C84C72" w:rsidRPr="006C76ED" w:rsidRDefault="00C84C72" w:rsidP="00E5575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b/>
                <w:lang w:val="en-GB"/>
              </w:rPr>
              <w:t>Weighting</w:t>
            </w:r>
          </w:p>
        </w:tc>
      </w:tr>
      <w:tr w:rsidR="00C84C72" w:rsidRPr="006C76ED" w14:paraId="467CBB84" w14:textId="77777777" w:rsidTr="00E5575A">
        <w:tc>
          <w:tcPr>
            <w:tcW w:w="3256" w:type="dxa"/>
          </w:tcPr>
          <w:p w14:paraId="4BBD907F" w14:textId="77777777" w:rsidR="00C84C72" w:rsidRPr="006C76ED" w:rsidRDefault="00C84C72" w:rsidP="00E5575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lang w:val="en-GB"/>
              </w:rPr>
              <w:t xml:space="preserve">Lab Report </w:t>
            </w:r>
          </w:p>
        </w:tc>
        <w:tc>
          <w:tcPr>
            <w:tcW w:w="3969" w:type="dxa"/>
          </w:tcPr>
          <w:p w14:paraId="425D459B" w14:textId="77777777" w:rsidR="00C84C72" w:rsidRPr="006C76ED" w:rsidRDefault="00C84C72" w:rsidP="00E5575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lang w:val="en-GB"/>
              </w:rPr>
              <w:t xml:space="preserve">2000 words </w:t>
            </w:r>
          </w:p>
        </w:tc>
        <w:tc>
          <w:tcPr>
            <w:tcW w:w="1559" w:type="dxa"/>
          </w:tcPr>
          <w:p w14:paraId="0F44339D" w14:textId="77777777" w:rsidR="00C84C72" w:rsidRPr="006C76ED" w:rsidRDefault="00C84C72" w:rsidP="00E5575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lang w:val="en-GB"/>
              </w:rPr>
              <w:t>50%</w:t>
            </w:r>
          </w:p>
        </w:tc>
      </w:tr>
    </w:tbl>
    <w:p w14:paraId="3A329A9C" w14:textId="77777777" w:rsidR="00C84C72" w:rsidRPr="006C76ED" w:rsidRDefault="00C84C72" w:rsidP="00C84C7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highlight w:val="cyan"/>
          <w:lang w:val="en-GB" w:eastAsia="en-GB"/>
        </w:rPr>
      </w:pPr>
    </w:p>
    <w:p w14:paraId="42621C7A" w14:textId="77777777" w:rsidR="00C84C72" w:rsidRPr="006C76ED" w:rsidRDefault="00C84C72" w:rsidP="00C84C72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48EB4AF0" w14:textId="77777777" w:rsidR="00C84C72" w:rsidRPr="006C76ED" w:rsidRDefault="00C84C72" w:rsidP="00C84C72">
      <w:pPr>
        <w:keepNext/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6C76ED">
        <w:rPr>
          <w:rFonts w:ascii="Arial" w:eastAsia="Times New Roman" w:hAnsi="Arial" w:cs="Arial"/>
          <w:b/>
          <w:lang w:val="en-GB" w:eastAsia="en-GB"/>
        </w:rPr>
        <w:t>Assessment Summary</w:t>
      </w:r>
    </w:p>
    <w:tbl>
      <w:tblPr>
        <w:tblStyle w:val="TableGrid36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C84C72" w:rsidRPr="006C76ED" w14:paraId="61CF51AE" w14:textId="77777777" w:rsidTr="00E5575A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05A6B222" w14:textId="77777777" w:rsidR="00C84C72" w:rsidRPr="006C76ED" w:rsidRDefault="00C84C7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C76ED">
              <w:rPr>
                <w:rFonts w:ascii="Arial" w:hAnsi="Arial" w:cs="Arial"/>
                <w:b/>
                <w:lang w:val="en-GB"/>
              </w:rPr>
              <w:t>Activity type</w:t>
            </w:r>
          </w:p>
        </w:tc>
        <w:tc>
          <w:tcPr>
            <w:tcW w:w="1842" w:type="dxa"/>
          </w:tcPr>
          <w:p w14:paraId="670C66C4" w14:textId="77777777" w:rsidR="00C84C72" w:rsidRPr="006C76ED" w:rsidRDefault="00C84C7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C76ED">
              <w:rPr>
                <w:rFonts w:ascii="Arial" w:hAnsi="Arial" w:cs="Arial"/>
                <w:b/>
                <w:lang w:val="en-GB"/>
              </w:rPr>
              <w:t>Percentage</w:t>
            </w:r>
          </w:p>
        </w:tc>
      </w:tr>
      <w:tr w:rsidR="00C84C72" w:rsidRPr="006C76ED" w14:paraId="151FB39C" w14:textId="77777777" w:rsidTr="00E5575A">
        <w:tc>
          <w:tcPr>
            <w:tcW w:w="3261" w:type="dxa"/>
          </w:tcPr>
          <w:p w14:paraId="697D704D" w14:textId="77777777" w:rsidR="00C84C72" w:rsidRPr="006C76ED" w:rsidRDefault="00C84C7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lang w:val="en-GB"/>
              </w:rPr>
              <w:t>Written exam</w:t>
            </w:r>
          </w:p>
        </w:tc>
        <w:tc>
          <w:tcPr>
            <w:tcW w:w="1842" w:type="dxa"/>
          </w:tcPr>
          <w:p w14:paraId="0C4A2FFD" w14:textId="77777777" w:rsidR="00C84C72" w:rsidRPr="006C76ED" w:rsidRDefault="00C84C7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lang w:val="en-GB"/>
              </w:rPr>
              <w:t>0%</w:t>
            </w:r>
          </w:p>
        </w:tc>
      </w:tr>
      <w:tr w:rsidR="00C84C72" w:rsidRPr="006C76ED" w14:paraId="15037E41" w14:textId="77777777" w:rsidTr="00E5575A">
        <w:tc>
          <w:tcPr>
            <w:tcW w:w="3261" w:type="dxa"/>
          </w:tcPr>
          <w:p w14:paraId="7C3A3213" w14:textId="77777777" w:rsidR="00C84C72" w:rsidRPr="006C76ED" w:rsidRDefault="00C84C7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lang w:val="en-GB"/>
              </w:rPr>
              <w:t>Coursework</w:t>
            </w:r>
          </w:p>
        </w:tc>
        <w:tc>
          <w:tcPr>
            <w:tcW w:w="1842" w:type="dxa"/>
          </w:tcPr>
          <w:p w14:paraId="5F9FEAE7" w14:textId="77777777" w:rsidR="00C84C72" w:rsidRPr="006C76ED" w:rsidRDefault="00C84C7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lang w:val="en-GB"/>
              </w:rPr>
              <w:t>100%</w:t>
            </w:r>
          </w:p>
        </w:tc>
      </w:tr>
      <w:tr w:rsidR="00C84C72" w:rsidRPr="006C76ED" w14:paraId="2F26F88E" w14:textId="77777777" w:rsidTr="00E5575A">
        <w:tc>
          <w:tcPr>
            <w:tcW w:w="3261" w:type="dxa"/>
          </w:tcPr>
          <w:p w14:paraId="420F5164" w14:textId="77777777" w:rsidR="00C84C72" w:rsidRPr="006C76ED" w:rsidRDefault="00C84C7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lang w:val="en-GB"/>
              </w:rPr>
              <w:t>Practical</w:t>
            </w:r>
          </w:p>
        </w:tc>
        <w:tc>
          <w:tcPr>
            <w:tcW w:w="1842" w:type="dxa"/>
          </w:tcPr>
          <w:p w14:paraId="60B231A2" w14:textId="77777777" w:rsidR="00C84C72" w:rsidRPr="006C76ED" w:rsidRDefault="00C84C7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lang w:val="en-GB"/>
              </w:rPr>
              <w:t>0%</w:t>
            </w:r>
          </w:p>
        </w:tc>
      </w:tr>
      <w:tr w:rsidR="00C84C72" w:rsidRPr="006C76ED" w14:paraId="3EBE9575" w14:textId="77777777" w:rsidTr="00E5575A">
        <w:tc>
          <w:tcPr>
            <w:tcW w:w="3261" w:type="dxa"/>
          </w:tcPr>
          <w:p w14:paraId="051A3E39" w14:textId="77777777" w:rsidR="00C84C72" w:rsidRPr="006C76ED" w:rsidRDefault="00C84C7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b/>
                <w:lang w:val="en-GB"/>
              </w:rPr>
              <w:t>TOTAL</w:t>
            </w:r>
          </w:p>
        </w:tc>
        <w:tc>
          <w:tcPr>
            <w:tcW w:w="1842" w:type="dxa"/>
          </w:tcPr>
          <w:p w14:paraId="5AD1D3FE" w14:textId="77777777" w:rsidR="00C84C72" w:rsidRPr="006C76ED" w:rsidRDefault="00C84C7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C76ED">
              <w:rPr>
                <w:rFonts w:ascii="Arial" w:hAnsi="Arial" w:cs="Arial"/>
                <w:b/>
                <w:lang w:val="en-GB"/>
              </w:rPr>
              <w:t>100%</w:t>
            </w:r>
          </w:p>
        </w:tc>
      </w:tr>
    </w:tbl>
    <w:p w14:paraId="30788FB5" w14:textId="77777777" w:rsidR="00C84C72" w:rsidRPr="006C76ED" w:rsidRDefault="00C84C72" w:rsidP="00C84C7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1C2DE34E" w14:textId="77777777" w:rsidR="00C84C72" w:rsidRPr="006C76ED" w:rsidRDefault="00C84C72" w:rsidP="00C84C7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0"/>
          <w:lang w:val="en-GB" w:eastAsia="en-GB"/>
        </w:rPr>
      </w:pPr>
    </w:p>
    <w:p w14:paraId="2775E4EE" w14:textId="77777777" w:rsidR="00C84C72" w:rsidRPr="006C76ED" w:rsidRDefault="00C84C72" w:rsidP="00C84C7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6C76ED">
        <w:rPr>
          <w:rFonts w:ascii="Arial" w:eastAsia="Times New Roman" w:hAnsi="Arial" w:cs="Arial"/>
          <w:b/>
          <w:lang w:val="en-GB" w:eastAsia="en-GB"/>
        </w:rPr>
        <w:t>INDICATIVE READING LIST</w:t>
      </w:r>
    </w:p>
    <w:p w14:paraId="70DC3DC6" w14:textId="77777777" w:rsidR="00C84C72" w:rsidRPr="006C76ED" w:rsidRDefault="00C84C72" w:rsidP="00C84C7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36"/>
        <w:tblW w:w="9067" w:type="dxa"/>
        <w:tblLook w:val="04A0" w:firstRow="1" w:lastRow="0" w:firstColumn="1" w:lastColumn="0" w:noHBand="0" w:noVBand="1"/>
      </w:tblPr>
      <w:tblGrid>
        <w:gridCol w:w="1689"/>
        <w:gridCol w:w="5961"/>
        <w:gridCol w:w="1417"/>
      </w:tblGrid>
      <w:tr w:rsidR="00C84C72" w:rsidRPr="006C76ED" w14:paraId="03673554" w14:textId="77777777" w:rsidTr="00E5575A">
        <w:tc>
          <w:tcPr>
            <w:tcW w:w="1689" w:type="dxa"/>
            <w:shd w:val="clear" w:color="auto" w:fill="BFBFBF" w:themeFill="background1" w:themeFillShade="BF"/>
          </w:tcPr>
          <w:p w14:paraId="4C3AC16D" w14:textId="77777777" w:rsidR="00C84C72" w:rsidRPr="006C76ED" w:rsidRDefault="00C84C7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C76ED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378" w:type="dxa"/>
            <w:gridSpan w:val="2"/>
          </w:tcPr>
          <w:p w14:paraId="051B4D0A" w14:textId="77777777" w:rsidR="00C84C72" w:rsidRPr="006C76ED" w:rsidRDefault="00C84C7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BMSS6009</w:t>
            </w:r>
          </w:p>
        </w:tc>
      </w:tr>
      <w:tr w:rsidR="00C84C72" w:rsidRPr="006C76ED" w14:paraId="42658116" w14:textId="77777777" w:rsidTr="00E5575A">
        <w:tc>
          <w:tcPr>
            <w:tcW w:w="1689" w:type="dxa"/>
            <w:shd w:val="clear" w:color="auto" w:fill="BFBFBF" w:themeFill="background1" w:themeFillShade="BF"/>
          </w:tcPr>
          <w:p w14:paraId="29758FF0" w14:textId="77777777" w:rsidR="00C84C72" w:rsidRPr="006C76ED" w:rsidRDefault="00C84C7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C76ED">
              <w:rPr>
                <w:rFonts w:ascii="Arial" w:hAnsi="Arial" w:cs="Arial"/>
                <w:b/>
                <w:lang w:val="en-GB"/>
              </w:rPr>
              <w:t>Module Title</w:t>
            </w:r>
          </w:p>
        </w:tc>
        <w:tc>
          <w:tcPr>
            <w:tcW w:w="7378" w:type="dxa"/>
            <w:gridSpan w:val="2"/>
          </w:tcPr>
          <w:p w14:paraId="1E1FBB6A" w14:textId="77777777" w:rsidR="00C84C72" w:rsidRPr="006C76ED" w:rsidRDefault="00C84C7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C76ED">
              <w:rPr>
                <w:rFonts w:ascii="Arial" w:hAnsi="Arial" w:cs="Arial"/>
                <w:b/>
                <w:lang w:val="en-GB"/>
              </w:rPr>
              <w:t>Advanced Exercise Physiology</w:t>
            </w:r>
          </w:p>
        </w:tc>
      </w:tr>
      <w:tr w:rsidR="00C84C72" w:rsidRPr="006C76ED" w14:paraId="128B853F" w14:textId="77777777" w:rsidTr="00E5575A">
        <w:tc>
          <w:tcPr>
            <w:tcW w:w="1689" w:type="dxa"/>
            <w:shd w:val="clear" w:color="auto" w:fill="BFBFBF" w:themeFill="background1" w:themeFillShade="BF"/>
          </w:tcPr>
          <w:p w14:paraId="4B160FF1" w14:textId="77777777" w:rsidR="00C84C72" w:rsidRPr="006C76ED" w:rsidRDefault="00C84C7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C76ED">
              <w:rPr>
                <w:rFonts w:ascii="Arial" w:hAnsi="Arial" w:cs="Arial"/>
                <w:b/>
                <w:lang w:val="en-GB"/>
              </w:rPr>
              <w:t>Classification</w:t>
            </w:r>
          </w:p>
        </w:tc>
        <w:tc>
          <w:tcPr>
            <w:tcW w:w="5961" w:type="dxa"/>
            <w:shd w:val="clear" w:color="auto" w:fill="BFBFBF" w:themeFill="background1" w:themeFillShade="BF"/>
          </w:tcPr>
          <w:p w14:paraId="286E806C" w14:textId="77777777" w:rsidR="00C84C72" w:rsidRPr="006C76ED" w:rsidRDefault="00C84C7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C76ED">
              <w:rPr>
                <w:rFonts w:ascii="Arial" w:hAnsi="Arial" w:cs="Arial"/>
                <w:b/>
                <w:lang w:val="en-GB"/>
              </w:rPr>
              <w:t>Reading List entry</w:t>
            </w:r>
          </w:p>
        </w:tc>
        <w:tc>
          <w:tcPr>
            <w:tcW w:w="1417" w:type="dxa"/>
            <w:shd w:val="clear" w:color="auto" w:fill="BFBFBF" w:themeFill="background1" w:themeFillShade="BF"/>
          </w:tcPr>
          <w:p w14:paraId="324169FB" w14:textId="77777777" w:rsidR="00C84C72" w:rsidRPr="006C76ED" w:rsidRDefault="00C84C7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C76ED">
              <w:rPr>
                <w:rFonts w:ascii="Arial" w:hAnsi="Arial" w:cs="Arial"/>
                <w:b/>
                <w:lang w:val="en-GB"/>
              </w:rPr>
              <w:t>Electronic*</w:t>
            </w:r>
          </w:p>
        </w:tc>
      </w:tr>
      <w:tr w:rsidR="00C84C72" w:rsidRPr="006C76ED" w14:paraId="24D5596C" w14:textId="77777777" w:rsidTr="00E5575A">
        <w:tc>
          <w:tcPr>
            <w:tcW w:w="1689" w:type="dxa"/>
          </w:tcPr>
          <w:p w14:paraId="0D838B2C" w14:textId="77777777" w:rsidR="00C84C72" w:rsidRPr="006C76ED" w:rsidRDefault="00C84C7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5961" w:type="dxa"/>
          </w:tcPr>
          <w:p w14:paraId="0A7EBCD4" w14:textId="77777777" w:rsidR="00C84C72" w:rsidRPr="006C76ED" w:rsidRDefault="00C84C7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lang w:val="en-GB"/>
              </w:rPr>
              <w:t xml:space="preserve">Kraemer, W.J., Fleck, S.J. and Deschenes, M.R. (2021). </w:t>
            </w:r>
            <w:r w:rsidRPr="006C76ED">
              <w:rPr>
                <w:rFonts w:ascii="Arial" w:hAnsi="Arial" w:cs="Arial"/>
                <w:i/>
                <w:iCs/>
                <w:lang w:val="en-GB"/>
              </w:rPr>
              <w:t>Exercise Physiology: Integrating Theory and Application</w:t>
            </w:r>
            <w:r w:rsidRPr="006C76ED">
              <w:rPr>
                <w:rFonts w:ascii="Arial" w:hAnsi="Arial" w:cs="Arial"/>
                <w:lang w:val="en-GB"/>
              </w:rPr>
              <w:t xml:space="preserve"> (3</w:t>
            </w:r>
            <w:r w:rsidRPr="006C76ED">
              <w:rPr>
                <w:rFonts w:ascii="Arial" w:hAnsi="Arial" w:cs="Arial"/>
                <w:vertAlign w:val="superscript"/>
                <w:lang w:val="en-GB"/>
              </w:rPr>
              <w:t>rd</w:t>
            </w:r>
            <w:r w:rsidRPr="006C76ED">
              <w:rPr>
                <w:rFonts w:ascii="Arial" w:hAnsi="Arial" w:cs="Arial"/>
                <w:lang w:val="en-GB"/>
              </w:rPr>
              <w:t xml:space="preserve"> Ed.). Wolters Kluwer.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  <w:lang w:val="en-GB"/>
              </w:rPr>
              <w:id w:val="177027593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B1EBA14" w14:textId="77777777" w:rsidR="00C84C72" w:rsidRPr="006C76ED" w:rsidRDefault="00C84C72" w:rsidP="00E5575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 w:rsidRPr="006C76ED"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sdtContent>
          </w:sdt>
        </w:tc>
      </w:tr>
      <w:tr w:rsidR="00C84C72" w:rsidRPr="006C76ED" w14:paraId="6D4211A8" w14:textId="77777777" w:rsidTr="00E5575A">
        <w:tc>
          <w:tcPr>
            <w:tcW w:w="1689" w:type="dxa"/>
          </w:tcPr>
          <w:p w14:paraId="27D45B01" w14:textId="77777777" w:rsidR="00C84C72" w:rsidRPr="006C76ED" w:rsidRDefault="00C84C7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5961" w:type="dxa"/>
          </w:tcPr>
          <w:p w14:paraId="18B3F5E1" w14:textId="77777777" w:rsidR="00C84C72" w:rsidRPr="006C76ED" w:rsidRDefault="00C84C7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lang w:val="en-GB"/>
              </w:rPr>
              <w:t xml:space="preserve">Farrell, P.A., Joyner, M.J. and </w:t>
            </w:r>
            <w:proofErr w:type="spellStart"/>
            <w:r w:rsidRPr="006C76ED">
              <w:rPr>
                <w:rFonts w:ascii="Arial" w:hAnsi="Arial" w:cs="Arial"/>
                <w:lang w:val="en-GB"/>
              </w:rPr>
              <w:t>Caiozzo</w:t>
            </w:r>
            <w:proofErr w:type="spellEnd"/>
            <w:r w:rsidRPr="006C76ED">
              <w:rPr>
                <w:rFonts w:ascii="Arial" w:hAnsi="Arial" w:cs="Arial"/>
                <w:lang w:val="en-GB"/>
              </w:rPr>
              <w:t xml:space="preserve">, V.J. (2012). </w:t>
            </w:r>
            <w:r w:rsidRPr="006C76ED">
              <w:rPr>
                <w:rFonts w:ascii="Arial" w:hAnsi="Arial" w:cs="Arial"/>
                <w:i/>
                <w:iCs/>
                <w:lang w:val="en-GB"/>
              </w:rPr>
              <w:t>ACSM’s Advanced Exercise Physiology (2</w:t>
            </w:r>
            <w:r w:rsidRPr="006C76ED">
              <w:rPr>
                <w:rFonts w:ascii="Arial" w:hAnsi="Arial" w:cs="Arial"/>
                <w:i/>
                <w:iCs/>
                <w:vertAlign w:val="superscript"/>
                <w:lang w:val="en-GB"/>
              </w:rPr>
              <w:t>nd</w:t>
            </w:r>
            <w:r w:rsidRPr="006C76ED">
              <w:rPr>
                <w:rFonts w:ascii="Arial" w:hAnsi="Arial" w:cs="Arial"/>
                <w:i/>
                <w:iCs/>
                <w:lang w:val="en-GB"/>
              </w:rPr>
              <w:t xml:space="preserve"> Ed).</w:t>
            </w:r>
            <w:r w:rsidRPr="006C76ED">
              <w:rPr>
                <w:rFonts w:ascii="Arial" w:hAnsi="Arial" w:cs="Arial"/>
                <w:lang w:val="en-GB"/>
              </w:rPr>
              <w:t xml:space="preserve"> Wolters Kluwer.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  <w:lang w:val="en-GB"/>
              </w:rPr>
              <w:id w:val="-187407341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AEC7B46" w14:textId="77777777" w:rsidR="00C84C72" w:rsidRPr="006C76ED" w:rsidRDefault="00C84C72" w:rsidP="00E5575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 w:rsidRPr="006C76ED"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sdtContent>
          </w:sdt>
        </w:tc>
      </w:tr>
      <w:tr w:rsidR="00C84C72" w:rsidRPr="006C76ED" w14:paraId="12EDE3E7" w14:textId="77777777" w:rsidTr="00E5575A">
        <w:tc>
          <w:tcPr>
            <w:tcW w:w="1689" w:type="dxa"/>
          </w:tcPr>
          <w:p w14:paraId="1AAC4315" w14:textId="77777777" w:rsidR="00C84C72" w:rsidRPr="006C76ED" w:rsidRDefault="00C84C7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5961" w:type="dxa"/>
          </w:tcPr>
          <w:p w14:paraId="5D964994" w14:textId="77777777" w:rsidR="00C84C72" w:rsidRPr="006C76ED" w:rsidRDefault="00C84C7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lang w:val="en-GB"/>
              </w:rPr>
              <w:t xml:space="preserve">Cheung, S.S. (2010) </w:t>
            </w:r>
            <w:r w:rsidRPr="006C76ED">
              <w:rPr>
                <w:rFonts w:ascii="Arial" w:hAnsi="Arial" w:cs="Arial"/>
                <w:i/>
                <w:iCs/>
                <w:lang w:val="en-GB"/>
              </w:rPr>
              <w:t>Advanced environmental exercise physiology</w:t>
            </w:r>
            <w:r w:rsidRPr="006C76ED">
              <w:rPr>
                <w:rFonts w:ascii="Arial" w:hAnsi="Arial" w:cs="Arial"/>
                <w:lang w:val="en-GB"/>
              </w:rPr>
              <w:t>. Champaign, IL: Human Kinetics.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  <w:lang w:val="en-GB"/>
              </w:rPr>
              <w:id w:val="-108514975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991A182" w14:textId="77777777" w:rsidR="00C84C72" w:rsidRPr="006C76ED" w:rsidRDefault="00C84C72" w:rsidP="00E5575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 w:rsidRPr="006C76ED"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sdtContent>
          </w:sdt>
        </w:tc>
      </w:tr>
      <w:tr w:rsidR="00C84C72" w:rsidRPr="006C76ED" w14:paraId="5029DF66" w14:textId="77777777" w:rsidTr="00E5575A">
        <w:tc>
          <w:tcPr>
            <w:tcW w:w="1689" w:type="dxa"/>
          </w:tcPr>
          <w:p w14:paraId="4B4CC911" w14:textId="77777777" w:rsidR="00C84C72" w:rsidRPr="006C76ED" w:rsidRDefault="00C84C7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961" w:type="dxa"/>
          </w:tcPr>
          <w:p w14:paraId="5BCA7B33" w14:textId="77777777" w:rsidR="00C84C72" w:rsidRPr="006C76ED" w:rsidRDefault="00C84C7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lang w:val="en-GB"/>
              </w:rPr>
              <w:t xml:space="preserve">Liguori, G. (2018). </w:t>
            </w:r>
            <w:r w:rsidRPr="006C76ED">
              <w:rPr>
                <w:rFonts w:ascii="Arial" w:hAnsi="Arial" w:cs="Arial"/>
                <w:i/>
                <w:iCs/>
                <w:lang w:val="en-GB"/>
              </w:rPr>
              <w:t>ACSM’s Health-related Physical Fitness Assessment Manual.</w:t>
            </w:r>
            <w:r w:rsidRPr="006C76ED">
              <w:rPr>
                <w:rFonts w:ascii="Arial" w:hAnsi="Arial" w:cs="Arial"/>
                <w:lang w:val="en-GB"/>
              </w:rPr>
              <w:t xml:space="preserve"> Wolters Kluwer.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  <w:lang w:val="en-GB"/>
              </w:rPr>
              <w:id w:val="167313153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1E52E32" w14:textId="77777777" w:rsidR="00C84C72" w:rsidRPr="006C76ED" w:rsidRDefault="00C84C72" w:rsidP="00E5575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 w:rsidRPr="006C76ED"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sdtContent>
          </w:sdt>
        </w:tc>
      </w:tr>
      <w:tr w:rsidR="00C84C72" w:rsidRPr="006C76ED" w14:paraId="7A97992C" w14:textId="77777777" w:rsidTr="00E5575A">
        <w:tc>
          <w:tcPr>
            <w:tcW w:w="1689" w:type="dxa"/>
          </w:tcPr>
          <w:p w14:paraId="716C1E7A" w14:textId="77777777" w:rsidR="00C84C72" w:rsidRPr="006C76ED" w:rsidRDefault="00C84C7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961" w:type="dxa"/>
          </w:tcPr>
          <w:p w14:paraId="5BDA17AB" w14:textId="77777777" w:rsidR="00C84C72" w:rsidRPr="006C76ED" w:rsidRDefault="00C84C7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lang w:val="en-GB"/>
              </w:rPr>
              <w:t xml:space="preserve">McArdle, W.D., </w:t>
            </w:r>
            <w:proofErr w:type="spellStart"/>
            <w:r w:rsidRPr="006C76ED">
              <w:rPr>
                <w:rFonts w:ascii="Arial" w:hAnsi="Arial" w:cs="Arial"/>
                <w:lang w:val="en-GB"/>
              </w:rPr>
              <w:t>Katch</w:t>
            </w:r>
            <w:proofErr w:type="spellEnd"/>
            <w:r w:rsidRPr="006C76ED">
              <w:rPr>
                <w:rFonts w:ascii="Arial" w:hAnsi="Arial" w:cs="Arial"/>
                <w:lang w:val="en-GB"/>
              </w:rPr>
              <w:t xml:space="preserve">, F.I., and </w:t>
            </w:r>
            <w:proofErr w:type="spellStart"/>
            <w:r w:rsidRPr="006C76ED">
              <w:rPr>
                <w:rFonts w:ascii="Arial" w:hAnsi="Arial" w:cs="Arial"/>
                <w:lang w:val="en-GB"/>
              </w:rPr>
              <w:t>Katch</w:t>
            </w:r>
            <w:proofErr w:type="spellEnd"/>
            <w:r w:rsidRPr="006C76ED">
              <w:rPr>
                <w:rFonts w:ascii="Arial" w:hAnsi="Arial" w:cs="Arial"/>
                <w:lang w:val="en-GB"/>
              </w:rPr>
              <w:t>, V.L. (2015). </w:t>
            </w:r>
            <w:r w:rsidRPr="006C76ED">
              <w:rPr>
                <w:rFonts w:ascii="Arial" w:hAnsi="Arial" w:cs="Arial"/>
                <w:i/>
                <w:iCs/>
                <w:lang w:val="en-GB"/>
              </w:rPr>
              <w:t xml:space="preserve">Exercise </w:t>
            </w:r>
            <w:proofErr w:type="gramStart"/>
            <w:r w:rsidRPr="006C76ED">
              <w:rPr>
                <w:rFonts w:ascii="Arial" w:hAnsi="Arial" w:cs="Arial"/>
                <w:i/>
                <w:iCs/>
                <w:lang w:val="en-GB"/>
              </w:rPr>
              <w:t>physiology :</w:t>
            </w:r>
            <w:proofErr w:type="gramEnd"/>
            <w:r w:rsidRPr="006C76ED">
              <w:rPr>
                <w:rFonts w:ascii="Arial" w:hAnsi="Arial" w:cs="Arial"/>
                <w:i/>
                <w:iCs/>
                <w:lang w:val="en-GB"/>
              </w:rPr>
              <w:t xml:space="preserve"> nutrition, energy and human performance</w:t>
            </w:r>
            <w:r w:rsidRPr="006C76ED">
              <w:rPr>
                <w:rFonts w:ascii="Arial" w:hAnsi="Arial" w:cs="Arial"/>
                <w:lang w:val="en-GB"/>
              </w:rPr>
              <w:t> (Eighth edition.). Wolters Kluwer.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  <w:lang w:val="en-GB"/>
              </w:rPr>
              <w:id w:val="174537564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8CAE3F2" w14:textId="77777777" w:rsidR="00C84C72" w:rsidRPr="006C76ED" w:rsidRDefault="00C84C72" w:rsidP="00E5575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 w:rsidRPr="006C76ED"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sdtContent>
          </w:sdt>
        </w:tc>
      </w:tr>
      <w:tr w:rsidR="00C84C72" w:rsidRPr="006C76ED" w14:paraId="38E673ED" w14:textId="77777777" w:rsidTr="00E5575A">
        <w:tc>
          <w:tcPr>
            <w:tcW w:w="1689" w:type="dxa"/>
          </w:tcPr>
          <w:p w14:paraId="24DC1A28" w14:textId="77777777" w:rsidR="00C84C72" w:rsidRPr="006C76ED" w:rsidRDefault="00C84C7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961" w:type="dxa"/>
          </w:tcPr>
          <w:p w14:paraId="2AE43D09" w14:textId="77777777" w:rsidR="00C84C72" w:rsidRPr="006C76ED" w:rsidRDefault="00C84C7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proofErr w:type="spellStart"/>
            <w:r w:rsidRPr="006C76ED">
              <w:rPr>
                <w:rFonts w:ascii="Arial" w:hAnsi="Arial" w:cs="Arial"/>
                <w:lang w:val="en-GB"/>
              </w:rPr>
              <w:t>Housh</w:t>
            </w:r>
            <w:proofErr w:type="spellEnd"/>
            <w:r w:rsidRPr="006C76ED">
              <w:rPr>
                <w:rFonts w:ascii="Arial" w:hAnsi="Arial" w:cs="Arial"/>
                <w:lang w:val="en-GB"/>
              </w:rPr>
              <w:t>, T.J., Cramer, J.T., Weir, J.P., Beck, T.W., &amp; Johnson, G.O. (2017). </w:t>
            </w:r>
            <w:r w:rsidRPr="006C76ED">
              <w:rPr>
                <w:rFonts w:ascii="Arial" w:hAnsi="Arial" w:cs="Arial"/>
                <w:i/>
                <w:iCs/>
                <w:lang w:val="en-GB"/>
              </w:rPr>
              <w:t>Laboratory manual for exercise physiology, exercise testing and physical fitness</w:t>
            </w:r>
            <w:r w:rsidRPr="006C76ED">
              <w:rPr>
                <w:rFonts w:ascii="Arial" w:hAnsi="Arial" w:cs="Arial"/>
                <w:lang w:val="en-GB"/>
              </w:rPr>
              <w:t>. Taylor &amp; Francis.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  <w:lang w:val="en-GB"/>
              </w:rPr>
              <w:id w:val="72695570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1064735" w14:textId="77777777" w:rsidR="00C84C72" w:rsidRPr="006C76ED" w:rsidRDefault="00C84C72" w:rsidP="00E5575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 w:rsidRPr="006C76ED"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sdtContent>
          </w:sdt>
        </w:tc>
      </w:tr>
      <w:tr w:rsidR="00C84C72" w:rsidRPr="006C76ED" w14:paraId="1B7BBFE7" w14:textId="77777777" w:rsidTr="00E5575A">
        <w:tc>
          <w:tcPr>
            <w:tcW w:w="1689" w:type="dxa"/>
          </w:tcPr>
          <w:p w14:paraId="7BFA235C" w14:textId="77777777" w:rsidR="00C84C72" w:rsidRPr="006C76ED" w:rsidRDefault="00C84C7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961" w:type="dxa"/>
          </w:tcPr>
          <w:p w14:paraId="462B7F93" w14:textId="77777777" w:rsidR="00C84C72" w:rsidRPr="006C76ED" w:rsidRDefault="00C84C7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C76ED">
              <w:rPr>
                <w:rFonts w:ascii="Arial" w:hAnsi="Arial" w:cs="Arial"/>
                <w:lang w:val="en-GB"/>
              </w:rPr>
              <w:t xml:space="preserve">Mood, D., Morrow, J.R., </w:t>
            </w:r>
            <w:proofErr w:type="spellStart"/>
            <w:r w:rsidRPr="006C76ED">
              <w:rPr>
                <w:rFonts w:ascii="Arial" w:hAnsi="Arial" w:cs="Arial"/>
                <w:lang w:val="en-GB"/>
              </w:rPr>
              <w:t>Disch</w:t>
            </w:r>
            <w:proofErr w:type="spellEnd"/>
            <w:r w:rsidRPr="006C76ED">
              <w:rPr>
                <w:rFonts w:ascii="Arial" w:hAnsi="Arial" w:cs="Arial"/>
                <w:lang w:val="en-GB"/>
              </w:rPr>
              <w:t>, J.G., &amp; Kang, M. (2016). </w:t>
            </w:r>
            <w:r w:rsidRPr="006C76ED">
              <w:rPr>
                <w:rFonts w:ascii="Arial" w:hAnsi="Arial" w:cs="Arial"/>
                <w:i/>
                <w:iCs/>
                <w:lang w:val="en-GB"/>
              </w:rPr>
              <w:t>Measurement and evaluation in human performance</w:t>
            </w:r>
            <w:r w:rsidRPr="006C76ED">
              <w:rPr>
                <w:rFonts w:ascii="Arial" w:hAnsi="Arial" w:cs="Arial"/>
                <w:lang w:val="en-GB"/>
              </w:rPr>
              <w:t> (Fifth edition). Human Kinetics.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  <w:lang w:val="en-GB"/>
              </w:rPr>
              <w:id w:val="186632238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DCA0DB0" w14:textId="77777777" w:rsidR="00C84C72" w:rsidRPr="006C76ED" w:rsidRDefault="00C84C72" w:rsidP="00E5575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 w:rsidRPr="006C76ED"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sdtContent>
          </w:sdt>
        </w:tc>
      </w:tr>
    </w:tbl>
    <w:p w14:paraId="757DC5C6" w14:textId="77777777" w:rsidR="00C84C72" w:rsidRDefault="00C84C72" w:rsidP="00C84C72">
      <w:r>
        <w:br w:type="page"/>
      </w:r>
    </w:p>
    <w:p w14:paraId="04892F62" w14:textId="77777777" w:rsidR="006E1F8A" w:rsidRDefault="006E1F8A"/>
    <w:sectPr w:rsidR="006E1F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MT">
    <w:altName w:val="Arial"/>
    <w:panose1 w:val="020B0604020202020204"/>
    <w:charset w:val="00"/>
    <w:family w:val="roman"/>
    <w:notTrueType/>
    <w:pitch w:val="default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3968620">
    <w:abstractNumId w:val="0"/>
  </w:num>
  <w:num w:numId="2" w16cid:durableId="482478043">
    <w:abstractNumId w:val="2"/>
  </w:num>
  <w:num w:numId="3" w16cid:durableId="212653911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4C72"/>
    <w:rsid w:val="006E1F8A"/>
    <w:rsid w:val="00C84C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DE6E5E2"/>
  <w15:chartTrackingRefBased/>
  <w15:docId w15:val="{AC1531F7-BCA9-4742-9C50-59DCD61CF3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84C72"/>
    <w:pPr>
      <w:spacing w:after="200" w:line="276" w:lineRule="auto"/>
    </w:pPr>
    <w:rPr>
      <w:rFonts w:ascii="Calibri" w:eastAsia="Calibri" w:hAnsi="Calibri" w:cs="Times New Roman"/>
      <w:sz w:val="22"/>
      <w:szCs w:val="2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36">
    <w:name w:val="Table Grid36"/>
    <w:basedOn w:val="TableNormal"/>
    <w:next w:val="TableGrid"/>
    <w:uiPriority w:val="59"/>
    <w:rsid w:val="00C84C72"/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C84C7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7AC48C280BD6D548A3F374DE5181976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D15DD0B-F14A-4449-90D2-343FE51B0B50}"/>
      </w:docPartPr>
      <w:docPartBody>
        <w:p w:rsidR="00000000" w:rsidRDefault="0080450C" w:rsidP="0080450C">
          <w:pPr>
            <w:pStyle w:val="7AC48C280BD6D548A3F374DE51819766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C2201A357E42484FBFA74F1B5D7F1C0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A24EAE7-A5FF-7C45-B40F-A97A98D8EC8A}"/>
      </w:docPartPr>
      <w:docPartBody>
        <w:p w:rsidR="00000000" w:rsidRDefault="0080450C" w:rsidP="0080450C">
          <w:pPr>
            <w:pStyle w:val="C2201A357E42484FBFA74F1B5D7F1C03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MT">
    <w:altName w:val="Arial"/>
    <w:panose1 w:val="020B0604020202020204"/>
    <w:charset w:val="00"/>
    <w:family w:val="roman"/>
    <w:notTrueType/>
    <w:pitch w:val="default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450C"/>
    <w:rsid w:val="008045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80450C"/>
    <w:rPr>
      <w:color w:val="808080"/>
    </w:rPr>
  </w:style>
  <w:style w:type="paragraph" w:customStyle="1" w:styleId="7AC48C280BD6D548A3F374DE51819766">
    <w:name w:val="7AC48C280BD6D548A3F374DE51819766"/>
    <w:rsid w:val="0080450C"/>
  </w:style>
  <w:style w:type="paragraph" w:customStyle="1" w:styleId="C2201A357E42484FBFA74F1B5D7F1C03">
    <w:name w:val="C2201A357E42484FBFA74F1B5D7F1C03"/>
    <w:rsid w:val="0080450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455</Words>
  <Characters>2597</Characters>
  <Application>Microsoft Office Word</Application>
  <DocSecurity>0</DocSecurity>
  <Lines>21</Lines>
  <Paragraphs>6</Paragraphs>
  <ScaleCrop>false</ScaleCrop>
  <Company/>
  <LinksUpToDate>false</LinksUpToDate>
  <CharactersWithSpaces>3046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Geraint Forster</dc:creator>
  <cp:keywords/>
  <dc:description/>
  <cp:lastModifiedBy>Geraint Forster</cp:lastModifiedBy>
  <cp:revision>1</cp:revision>
  <dcterms:created xsi:type="dcterms:W3CDTF">2022-09-28T06:04:00Z</dcterms:created>
  <dcterms:modified xsi:type="dcterms:W3CDTF">2022-09-28T06:06:00Z</dcterms:modified>
</cp:coreProperties>
</file>