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FB236F" w14:textId="77777777" w:rsidR="002927EC" w:rsidRDefault="002927EC"/>
    <w:tbl>
      <w:tblPr>
        <w:tblStyle w:val="TableGrid"/>
        <w:tblW w:w="0" w:type="auto"/>
        <w:tblLook w:val="04A0" w:firstRow="1" w:lastRow="0" w:firstColumn="1" w:lastColumn="0" w:noHBand="0" w:noVBand="1"/>
      </w:tblPr>
      <w:tblGrid>
        <w:gridCol w:w="4508"/>
        <w:gridCol w:w="4508"/>
      </w:tblGrid>
      <w:tr w:rsidR="00EF1BF2" w:rsidRPr="00EF37E4" w14:paraId="0FAD4F86" w14:textId="77777777" w:rsidTr="000B0144">
        <w:tc>
          <w:tcPr>
            <w:tcW w:w="4508" w:type="dxa"/>
            <w:shd w:val="clear" w:color="auto" w:fill="D9D9D9" w:themeFill="background1" w:themeFillShade="D9"/>
          </w:tcPr>
          <w:p w14:paraId="27B3DD80" w14:textId="77777777" w:rsidR="00EF1BF2" w:rsidRPr="002927EC" w:rsidRDefault="00EF1BF2" w:rsidP="000E5103">
            <w:pPr>
              <w:spacing w:line="480" w:lineRule="auto"/>
              <w:rPr>
                <w:sz w:val="40"/>
                <w:szCs w:val="40"/>
                <w:lang w:val="en-GB"/>
              </w:rPr>
            </w:pPr>
            <w:r w:rsidRPr="002927EC">
              <w:rPr>
                <w:sz w:val="40"/>
                <w:szCs w:val="40"/>
                <w:lang w:val="en-GB"/>
              </w:rPr>
              <w:t>Student Name:</w:t>
            </w:r>
          </w:p>
        </w:tc>
        <w:tc>
          <w:tcPr>
            <w:tcW w:w="4508" w:type="dxa"/>
          </w:tcPr>
          <w:p w14:paraId="3A454D25" w14:textId="630AA9BF" w:rsidR="00EF1BF2" w:rsidRPr="002927EC" w:rsidRDefault="002927EC" w:rsidP="000E5103">
            <w:pPr>
              <w:spacing w:line="480" w:lineRule="auto"/>
              <w:rPr>
                <w:sz w:val="40"/>
                <w:szCs w:val="40"/>
                <w:lang w:val="en-GB"/>
              </w:rPr>
            </w:pPr>
            <w:r w:rsidRPr="002927EC">
              <w:rPr>
                <w:sz w:val="40"/>
                <w:szCs w:val="40"/>
                <w:lang w:val="en-GB"/>
              </w:rPr>
              <w:t xml:space="preserve">Gyula </w:t>
            </w:r>
            <w:proofErr w:type="spellStart"/>
            <w:r w:rsidRPr="002927EC">
              <w:rPr>
                <w:sz w:val="40"/>
                <w:szCs w:val="40"/>
                <w:lang w:val="en-GB"/>
              </w:rPr>
              <w:t>Andras</w:t>
            </w:r>
            <w:proofErr w:type="spellEnd"/>
            <w:r w:rsidRPr="002927EC">
              <w:rPr>
                <w:sz w:val="40"/>
                <w:szCs w:val="40"/>
                <w:lang w:val="en-GB"/>
              </w:rPr>
              <w:t xml:space="preserve"> Zelend</w:t>
            </w:r>
          </w:p>
        </w:tc>
      </w:tr>
      <w:tr w:rsidR="00EF1BF2" w:rsidRPr="00EF37E4" w14:paraId="21D69B10" w14:textId="77777777" w:rsidTr="000B0144">
        <w:tc>
          <w:tcPr>
            <w:tcW w:w="4508" w:type="dxa"/>
            <w:shd w:val="clear" w:color="auto" w:fill="D9D9D9" w:themeFill="background1" w:themeFillShade="D9"/>
          </w:tcPr>
          <w:p w14:paraId="06D07B4F" w14:textId="77777777" w:rsidR="00EF1BF2" w:rsidRPr="002927EC" w:rsidRDefault="00EF1BF2" w:rsidP="000E5103">
            <w:pPr>
              <w:spacing w:line="480" w:lineRule="auto"/>
              <w:rPr>
                <w:sz w:val="40"/>
                <w:szCs w:val="40"/>
                <w:lang w:val="en-GB"/>
              </w:rPr>
            </w:pPr>
            <w:r w:rsidRPr="002927EC">
              <w:rPr>
                <w:sz w:val="40"/>
                <w:szCs w:val="40"/>
                <w:lang w:val="en-GB"/>
              </w:rPr>
              <w:t>Student Number:</w:t>
            </w:r>
          </w:p>
        </w:tc>
        <w:tc>
          <w:tcPr>
            <w:tcW w:w="4508" w:type="dxa"/>
          </w:tcPr>
          <w:p w14:paraId="07173EF3" w14:textId="7C414069" w:rsidR="00EF1BF2" w:rsidRPr="002927EC" w:rsidRDefault="002927EC" w:rsidP="000E5103">
            <w:pPr>
              <w:spacing w:line="480" w:lineRule="auto"/>
              <w:rPr>
                <w:sz w:val="40"/>
                <w:szCs w:val="40"/>
                <w:lang w:val="en-GB"/>
              </w:rPr>
            </w:pPr>
            <w:r w:rsidRPr="002927EC">
              <w:rPr>
                <w:sz w:val="40"/>
                <w:szCs w:val="40"/>
                <w:lang w:val="en-GB"/>
              </w:rPr>
              <w:t>1814617</w:t>
            </w:r>
          </w:p>
        </w:tc>
      </w:tr>
      <w:tr w:rsidR="00EF1BF2" w:rsidRPr="00EF37E4" w14:paraId="34CBDEDA" w14:textId="77777777" w:rsidTr="000B0144">
        <w:tc>
          <w:tcPr>
            <w:tcW w:w="4508" w:type="dxa"/>
            <w:shd w:val="clear" w:color="auto" w:fill="D9D9D9" w:themeFill="background1" w:themeFillShade="D9"/>
          </w:tcPr>
          <w:p w14:paraId="410783CA" w14:textId="77777777" w:rsidR="00EF1BF2" w:rsidRPr="002927EC" w:rsidRDefault="00EF1BF2" w:rsidP="000E5103">
            <w:pPr>
              <w:spacing w:line="480" w:lineRule="auto"/>
              <w:rPr>
                <w:sz w:val="40"/>
                <w:szCs w:val="40"/>
                <w:lang w:val="en-GB"/>
              </w:rPr>
            </w:pPr>
            <w:r w:rsidRPr="002927EC">
              <w:rPr>
                <w:sz w:val="40"/>
                <w:szCs w:val="40"/>
                <w:lang w:val="en-GB"/>
              </w:rPr>
              <w:t>Module Name:</w:t>
            </w:r>
          </w:p>
        </w:tc>
        <w:tc>
          <w:tcPr>
            <w:tcW w:w="4508" w:type="dxa"/>
          </w:tcPr>
          <w:p w14:paraId="5857A117" w14:textId="14659027" w:rsidR="00EF1BF2" w:rsidRPr="002927EC" w:rsidRDefault="002927EC" w:rsidP="000E5103">
            <w:pPr>
              <w:spacing w:line="480" w:lineRule="auto"/>
              <w:rPr>
                <w:sz w:val="40"/>
                <w:szCs w:val="40"/>
                <w:lang w:val="en-GB"/>
              </w:rPr>
            </w:pPr>
            <w:r>
              <w:rPr>
                <w:sz w:val="40"/>
                <w:szCs w:val="40"/>
                <w:lang w:val="en-GB"/>
              </w:rPr>
              <w:t>Digital Skills and Research M</w:t>
            </w:r>
            <w:r w:rsidRPr="002927EC">
              <w:rPr>
                <w:sz w:val="40"/>
                <w:szCs w:val="40"/>
                <w:lang w:val="en-GB"/>
              </w:rPr>
              <w:t>ethods</w:t>
            </w:r>
          </w:p>
        </w:tc>
        <w:bookmarkStart w:id="0" w:name="_GoBack"/>
        <w:bookmarkEnd w:id="0"/>
      </w:tr>
      <w:tr w:rsidR="00EF1BF2" w:rsidRPr="00EF37E4" w14:paraId="78B3C42C" w14:textId="77777777" w:rsidTr="000B0144">
        <w:tc>
          <w:tcPr>
            <w:tcW w:w="4508" w:type="dxa"/>
            <w:shd w:val="clear" w:color="auto" w:fill="D9D9D9" w:themeFill="background1" w:themeFillShade="D9"/>
          </w:tcPr>
          <w:p w14:paraId="0C310F77" w14:textId="77777777" w:rsidR="00EF1BF2" w:rsidRPr="002927EC" w:rsidRDefault="00EF1BF2" w:rsidP="000E5103">
            <w:pPr>
              <w:spacing w:line="480" w:lineRule="auto"/>
              <w:rPr>
                <w:sz w:val="40"/>
                <w:szCs w:val="40"/>
                <w:lang w:val="en-GB"/>
              </w:rPr>
            </w:pPr>
            <w:r w:rsidRPr="002927EC">
              <w:rPr>
                <w:sz w:val="40"/>
                <w:szCs w:val="40"/>
                <w:lang w:val="en-GB"/>
              </w:rPr>
              <w:t>Module Number:</w:t>
            </w:r>
          </w:p>
        </w:tc>
        <w:tc>
          <w:tcPr>
            <w:tcW w:w="4508" w:type="dxa"/>
          </w:tcPr>
          <w:p w14:paraId="512AF988" w14:textId="59974446" w:rsidR="00EF1BF2" w:rsidRPr="002927EC" w:rsidRDefault="002927EC" w:rsidP="002927EC">
            <w:pPr>
              <w:spacing w:line="480" w:lineRule="auto"/>
              <w:rPr>
                <w:sz w:val="40"/>
                <w:szCs w:val="40"/>
                <w:lang w:val="en-GB"/>
              </w:rPr>
            </w:pPr>
            <w:r w:rsidRPr="002927EC">
              <w:rPr>
                <w:sz w:val="40"/>
                <w:szCs w:val="40"/>
                <w:lang w:val="en-GB"/>
              </w:rPr>
              <w:t>BMSK4003_DSR_A2 June 19 (Term 2)</w:t>
            </w:r>
          </w:p>
        </w:tc>
      </w:tr>
      <w:tr w:rsidR="00EF1BF2" w:rsidRPr="00EF37E4" w14:paraId="38993AC4" w14:textId="77777777" w:rsidTr="000B0144">
        <w:tc>
          <w:tcPr>
            <w:tcW w:w="4508" w:type="dxa"/>
            <w:shd w:val="clear" w:color="auto" w:fill="D9D9D9" w:themeFill="background1" w:themeFillShade="D9"/>
          </w:tcPr>
          <w:p w14:paraId="2379D029" w14:textId="77777777" w:rsidR="00EF1BF2" w:rsidRPr="002927EC" w:rsidRDefault="00EF1BF2" w:rsidP="000E5103">
            <w:pPr>
              <w:spacing w:line="480" w:lineRule="auto"/>
              <w:rPr>
                <w:sz w:val="40"/>
                <w:szCs w:val="40"/>
                <w:lang w:val="en-GB"/>
              </w:rPr>
            </w:pPr>
            <w:r w:rsidRPr="002927EC">
              <w:rPr>
                <w:sz w:val="40"/>
                <w:szCs w:val="40"/>
                <w:lang w:val="en-GB"/>
              </w:rPr>
              <w:t>Lecturer Name:</w:t>
            </w:r>
          </w:p>
        </w:tc>
        <w:tc>
          <w:tcPr>
            <w:tcW w:w="4508" w:type="dxa"/>
          </w:tcPr>
          <w:p w14:paraId="13337842" w14:textId="77777777" w:rsidR="00EF1BF2" w:rsidRPr="002927EC" w:rsidRDefault="00EF1BF2" w:rsidP="000E5103">
            <w:pPr>
              <w:spacing w:line="480" w:lineRule="auto"/>
              <w:rPr>
                <w:sz w:val="40"/>
                <w:szCs w:val="40"/>
                <w:lang w:val="en-GB"/>
              </w:rPr>
            </w:pPr>
            <w:r w:rsidRPr="002927EC">
              <w:rPr>
                <w:sz w:val="40"/>
                <w:szCs w:val="40"/>
                <w:lang w:val="en-GB"/>
              </w:rPr>
              <w:t>Balan Kandasamy</w:t>
            </w:r>
          </w:p>
        </w:tc>
      </w:tr>
    </w:tbl>
    <w:p w14:paraId="48483282" w14:textId="77777777" w:rsidR="002927EC" w:rsidRDefault="002927EC" w:rsidP="002927EC">
      <w:pPr>
        <w:spacing w:line="480" w:lineRule="auto"/>
        <w:rPr>
          <w:sz w:val="44"/>
          <w:szCs w:val="48"/>
          <w:lang w:val="en-GB"/>
        </w:rPr>
      </w:pPr>
    </w:p>
    <w:p w14:paraId="1D782F88" w14:textId="77777777" w:rsidR="002927EC" w:rsidRPr="002927EC" w:rsidRDefault="002927EC" w:rsidP="002927EC">
      <w:pPr>
        <w:spacing w:line="480" w:lineRule="auto"/>
        <w:jc w:val="center"/>
        <w:rPr>
          <w:sz w:val="52"/>
          <w:szCs w:val="48"/>
          <w:lang w:val="en-GB"/>
        </w:rPr>
      </w:pPr>
    </w:p>
    <w:p w14:paraId="18BE8F37" w14:textId="20B366B7" w:rsidR="002927EC" w:rsidRPr="002927EC" w:rsidRDefault="002927EC" w:rsidP="002927EC">
      <w:pPr>
        <w:spacing w:line="480" w:lineRule="auto"/>
        <w:jc w:val="center"/>
        <w:rPr>
          <w:sz w:val="52"/>
          <w:szCs w:val="48"/>
          <w:lang w:val="en-GB"/>
        </w:rPr>
      </w:pPr>
      <w:r w:rsidRPr="002927EC">
        <w:rPr>
          <w:sz w:val="52"/>
          <w:szCs w:val="48"/>
          <w:lang w:val="en-GB"/>
        </w:rPr>
        <w:t>Organizational factors affecting employee turnover rate in the banking industry</w:t>
      </w:r>
    </w:p>
    <w:p w14:paraId="2D529699" w14:textId="3B9F37EE" w:rsidR="002927EC" w:rsidRDefault="002927EC" w:rsidP="002927EC">
      <w:pPr>
        <w:spacing w:line="480" w:lineRule="auto"/>
        <w:rPr>
          <w:sz w:val="44"/>
          <w:szCs w:val="48"/>
          <w:lang w:val="en-GB"/>
        </w:rPr>
      </w:pPr>
    </w:p>
    <w:p w14:paraId="662F4246" w14:textId="53A4CBB0" w:rsidR="002927EC" w:rsidRPr="00EF37E4" w:rsidRDefault="002927EC" w:rsidP="002927EC">
      <w:pPr>
        <w:spacing w:line="480" w:lineRule="auto"/>
        <w:rPr>
          <w:sz w:val="48"/>
          <w:szCs w:val="48"/>
          <w:lang w:val="en-GB"/>
        </w:rPr>
      </w:pPr>
    </w:p>
    <w:p w14:paraId="333DFABC" w14:textId="77777777" w:rsidR="00EF1BF2" w:rsidRPr="00EF37E4" w:rsidRDefault="00EF1BF2" w:rsidP="000E5103">
      <w:pPr>
        <w:spacing w:line="480" w:lineRule="auto"/>
        <w:rPr>
          <w:lang w:val="en-GB"/>
        </w:rPr>
      </w:pPr>
    </w:p>
    <w:sdt>
      <w:sdtPr>
        <w:id w:val="760960228"/>
        <w:docPartObj>
          <w:docPartGallery w:val="Table of Contents"/>
          <w:docPartUnique/>
        </w:docPartObj>
      </w:sdtPr>
      <w:sdtEndPr>
        <w:rPr>
          <w:b/>
          <w:bCs/>
          <w:noProof/>
        </w:rPr>
      </w:sdtEndPr>
      <w:sdtContent>
        <w:p w14:paraId="6BA53FCF" w14:textId="6CEE8D41" w:rsidR="00D872B1" w:rsidRPr="00D872B1" w:rsidRDefault="00D872B1" w:rsidP="00D872B1">
          <w:pPr>
            <w:pStyle w:val="NoSpacing"/>
            <w:rPr>
              <w:rStyle w:val="Heading1Char"/>
            </w:rPr>
          </w:pPr>
          <w:r w:rsidRPr="00D872B1">
            <w:rPr>
              <w:rStyle w:val="Heading1Char"/>
            </w:rPr>
            <w:t>Table of Contents</w:t>
          </w:r>
        </w:p>
        <w:p w14:paraId="3B41651B" w14:textId="6B121186" w:rsidR="00D872B1" w:rsidRDefault="00D872B1">
          <w:pPr>
            <w:pStyle w:val="TOC1"/>
            <w:tabs>
              <w:tab w:val="right" w:leader="dot" w:pos="9350"/>
            </w:tabs>
            <w:rPr>
              <w:noProof/>
            </w:rPr>
          </w:pPr>
          <w:r>
            <w:fldChar w:fldCharType="begin"/>
          </w:r>
          <w:r>
            <w:instrText xml:space="preserve"> TOC \o "1-3" \h \z \u </w:instrText>
          </w:r>
          <w:r>
            <w:fldChar w:fldCharType="separate"/>
          </w:r>
          <w:hyperlink w:anchor="_Toc17845984" w:history="1">
            <w:r w:rsidRPr="00864648">
              <w:rPr>
                <w:rStyle w:val="Hyperlink"/>
                <w:noProof/>
                <w:lang w:val="en-GB"/>
              </w:rPr>
              <w:t>Abstract</w:t>
            </w:r>
            <w:r>
              <w:rPr>
                <w:noProof/>
                <w:webHidden/>
              </w:rPr>
              <w:tab/>
            </w:r>
            <w:r>
              <w:rPr>
                <w:noProof/>
                <w:webHidden/>
              </w:rPr>
              <w:fldChar w:fldCharType="begin"/>
            </w:r>
            <w:r>
              <w:rPr>
                <w:noProof/>
                <w:webHidden/>
              </w:rPr>
              <w:instrText xml:space="preserve"> PAGEREF _Toc17845984 \h </w:instrText>
            </w:r>
            <w:r>
              <w:rPr>
                <w:noProof/>
                <w:webHidden/>
              </w:rPr>
            </w:r>
            <w:r>
              <w:rPr>
                <w:noProof/>
                <w:webHidden/>
              </w:rPr>
              <w:fldChar w:fldCharType="separate"/>
            </w:r>
            <w:r>
              <w:rPr>
                <w:noProof/>
                <w:webHidden/>
              </w:rPr>
              <w:t>3</w:t>
            </w:r>
            <w:r>
              <w:rPr>
                <w:noProof/>
                <w:webHidden/>
              </w:rPr>
              <w:fldChar w:fldCharType="end"/>
            </w:r>
          </w:hyperlink>
        </w:p>
        <w:p w14:paraId="56D09D2A" w14:textId="6008F9CE" w:rsidR="00D872B1" w:rsidRDefault="00757B00">
          <w:pPr>
            <w:pStyle w:val="TOC1"/>
            <w:tabs>
              <w:tab w:val="right" w:leader="dot" w:pos="9350"/>
            </w:tabs>
            <w:rPr>
              <w:noProof/>
            </w:rPr>
          </w:pPr>
          <w:hyperlink w:anchor="_Toc17845985" w:history="1">
            <w:r w:rsidR="00D872B1" w:rsidRPr="00864648">
              <w:rPr>
                <w:rStyle w:val="Hyperlink"/>
                <w:noProof/>
                <w:lang w:val="en-GB"/>
              </w:rPr>
              <w:t>Organizational Factors Affecting Employee Turnover Rate In The Banking Industry</w:t>
            </w:r>
            <w:r w:rsidR="00D872B1">
              <w:rPr>
                <w:noProof/>
                <w:webHidden/>
              </w:rPr>
              <w:tab/>
            </w:r>
            <w:r w:rsidR="00D872B1">
              <w:rPr>
                <w:noProof/>
                <w:webHidden/>
              </w:rPr>
              <w:fldChar w:fldCharType="begin"/>
            </w:r>
            <w:r w:rsidR="00D872B1">
              <w:rPr>
                <w:noProof/>
                <w:webHidden/>
              </w:rPr>
              <w:instrText xml:space="preserve"> PAGEREF _Toc17845985 \h </w:instrText>
            </w:r>
            <w:r w:rsidR="00D872B1">
              <w:rPr>
                <w:noProof/>
                <w:webHidden/>
              </w:rPr>
            </w:r>
            <w:r w:rsidR="00D872B1">
              <w:rPr>
                <w:noProof/>
                <w:webHidden/>
              </w:rPr>
              <w:fldChar w:fldCharType="separate"/>
            </w:r>
            <w:r w:rsidR="00D872B1">
              <w:rPr>
                <w:noProof/>
                <w:webHidden/>
              </w:rPr>
              <w:t>4</w:t>
            </w:r>
            <w:r w:rsidR="00D872B1">
              <w:rPr>
                <w:noProof/>
                <w:webHidden/>
              </w:rPr>
              <w:fldChar w:fldCharType="end"/>
            </w:r>
          </w:hyperlink>
        </w:p>
        <w:p w14:paraId="1C2A44BA" w14:textId="7884E6E8" w:rsidR="00D872B1" w:rsidRDefault="00757B00">
          <w:pPr>
            <w:pStyle w:val="TOC1"/>
            <w:tabs>
              <w:tab w:val="right" w:leader="dot" w:pos="9350"/>
            </w:tabs>
            <w:rPr>
              <w:noProof/>
            </w:rPr>
          </w:pPr>
          <w:hyperlink w:anchor="_Toc17845986" w:history="1">
            <w:r w:rsidR="00D872B1" w:rsidRPr="00864648">
              <w:rPr>
                <w:rStyle w:val="Hyperlink"/>
                <w:noProof/>
                <w:lang w:val="en-GB"/>
              </w:rPr>
              <w:t>Introduction</w:t>
            </w:r>
            <w:r w:rsidR="00D872B1">
              <w:rPr>
                <w:noProof/>
                <w:webHidden/>
              </w:rPr>
              <w:tab/>
            </w:r>
            <w:r w:rsidR="00D872B1">
              <w:rPr>
                <w:noProof/>
                <w:webHidden/>
              </w:rPr>
              <w:fldChar w:fldCharType="begin"/>
            </w:r>
            <w:r w:rsidR="00D872B1">
              <w:rPr>
                <w:noProof/>
                <w:webHidden/>
              </w:rPr>
              <w:instrText xml:space="preserve"> PAGEREF _Toc17845986 \h </w:instrText>
            </w:r>
            <w:r w:rsidR="00D872B1">
              <w:rPr>
                <w:noProof/>
                <w:webHidden/>
              </w:rPr>
            </w:r>
            <w:r w:rsidR="00D872B1">
              <w:rPr>
                <w:noProof/>
                <w:webHidden/>
              </w:rPr>
              <w:fldChar w:fldCharType="separate"/>
            </w:r>
            <w:r w:rsidR="00D872B1">
              <w:rPr>
                <w:noProof/>
                <w:webHidden/>
              </w:rPr>
              <w:t>4</w:t>
            </w:r>
            <w:r w:rsidR="00D872B1">
              <w:rPr>
                <w:noProof/>
                <w:webHidden/>
              </w:rPr>
              <w:fldChar w:fldCharType="end"/>
            </w:r>
          </w:hyperlink>
        </w:p>
        <w:p w14:paraId="1C9B5FB3" w14:textId="0FD51805" w:rsidR="00D872B1" w:rsidRDefault="00757B00">
          <w:pPr>
            <w:pStyle w:val="TOC2"/>
            <w:tabs>
              <w:tab w:val="right" w:leader="dot" w:pos="9350"/>
            </w:tabs>
            <w:rPr>
              <w:noProof/>
            </w:rPr>
          </w:pPr>
          <w:hyperlink w:anchor="_Toc17845987" w:history="1">
            <w:r w:rsidR="00D872B1" w:rsidRPr="00864648">
              <w:rPr>
                <w:rStyle w:val="Hyperlink"/>
                <w:noProof/>
                <w:lang w:val="en-GB"/>
              </w:rPr>
              <w:t>Statement of the problem</w:t>
            </w:r>
            <w:r w:rsidR="00D872B1">
              <w:rPr>
                <w:noProof/>
                <w:webHidden/>
              </w:rPr>
              <w:tab/>
            </w:r>
            <w:r w:rsidR="00D872B1">
              <w:rPr>
                <w:noProof/>
                <w:webHidden/>
              </w:rPr>
              <w:fldChar w:fldCharType="begin"/>
            </w:r>
            <w:r w:rsidR="00D872B1">
              <w:rPr>
                <w:noProof/>
                <w:webHidden/>
              </w:rPr>
              <w:instrText xml:space="preserve"> PAGEREF _Toc17845987 \h </w:instrText>
            </w:r>
            <w:r w:rsidR="00D872B1">
              <w:rPr>
                <w:noProof/>
                <w:webHidden/>
              </w:rPr>
            </w:r>
            <w:r w:rsidR="00D872B1">
              <w:rPr>
                <w:noProof/>
                <w:webHidden/>
              </w:rPr>
              <w:fldChar w:fldCharType="separate"/>
            </w:r>
            <w:r w:rsidR="00D872B1">
              <w:rPr>
                <w:noProof/>
                <w:webHidden/>
              </w:rPr>
              <w:t>4</w:t>
            </w:r>
            <w:r w:rsidR="00D872B1">
              <w:rPr>
                <w:noProof/>
                <w:webHidden/>
              </w:rPr>
              <w:fldChar w:fldCharType="end"/>
            </w:r>
          </w:hyperlink>
        </w:p>
        <w:p w14:paraId="0FB31E7C" w14:textId="55C31A5D" w:rsidR="00D872B1" w:rsidRDefault="00757B00">
          <w:pPr>
            <w:pStyle w:val="TOC2"/>
            <w:tabs>
              <w:tab w:val="right" w:leader="dot" w:pos="9350"/>
            </w:tabs>
            <w:rPr>
              <w:noProof/>
            </w:rPr>
          </w:pPr>
          <w:hyperlink w:anchor="_Toc17845988" w:history="1">
            <w:r w:rsidR="00D872B1" w:rsidRPr="00864648">
              <w:rPr>
                <w:rStyle w:val="Hyperlink"/>
                <w:noProof/>
                <w:lang w:val="en-GB"/>
              </w:rPr>
              <w:t>Objectives of the study</w:t>
            </w:r>
            <w:r w:rsidR="00D872B1">
              <w:rPr>
                <w:noProof/>
                <w:webHidden/>
              </w:rPr>
              <w:tab/>
            </w:r>
            <w:r w:rsidR="00D872B1">
              <w:rPr>
                <w:noProof/>
                <w:webHidden/>
              </w:rPr>
              <w:fldChar w:fldCharType="begin"/>
            </w:r>
            <w:r w:rsidR="00D872B1">
              <w:rPr>
                <w:noProof/>
                <w:webHidden/>
              </w:rPr>
              <w:instrText xml:space="preserve"> PAGEREF _Toc17845988 \h </w:instrText>
            </w:r>
            <w:r w:rsidR="00D872B1">
              <w:rPr>
                <w:noProof/>
                <w:webHidden/>
              </w:rPr>
            </w:r>
            <w:r w:rsidR="00D872B1">
              <w:rPr>
                <w:noProof/>
                <w:webHidden/>
              </w:rPr>
              <w:fldChar w:fldCharType="separate"/>
            </w:r>
            <w:r w:rsidR="00D872B1">
              <w:rPr>
                <w:noProof/>
                <w:webHidden/>
              </w:rPr>
              <w:t>5</w:t>
            </w:r>
            <w:r w:rsidR="00D872B1">
              <w:rPr>
                <w:noProof/>
                <w:webHidden/>
              </w:rPr>
              <w:fldChar w:fldCharType="end"/>
            </w:r>
          </w:hyperlink>
        </w:p>
        <w:p w14:paraId="65A54752" w14:textId="00DF1C02" w:rsidR="00D872B1" w:rsidRDefault="00757B00">
          <w:pPr>
            <w:pStyle w:val="TOC3"/>
            <w:tabs>
              <w:tab w:val="right" w:leader="dot" w:pos="9350"/>
            </w:tabs>
            <w:rPr>
              <w:noProof/>
            </w:rPr>
          </w:pPr>
          <w:hyperlink w:anchor="_Toc17845989" w:history="1">
            <w:r w:rsidR="00D872B1" w:rsidRPr="00864648">
              <w:rPr>
                <w:rStyle w:val="Hyperlink"/>
                <w:noProof/>
                <w:lang w:val="en-GB"/>
              </w:rPr>
              <w:t>Research questions?</w:t>
            </w:r>
            <w:r w:rsidR="00D872B1">
              <w:rPr>
                <w:noProof/>
                <w:webHidden/>
              </w:rPr>
              <w:tab/>
            </w:r>
            <w:r w:rsidR="00D872B1">
              <w:rPr>
                <w:noProof/>
                <w:webHidden/>
              </w:rPr>
              <w:fldChar w:fldCharType="begin"/>
            </w:r>
            <w:r w:rsidR="00D872B1">
              <w:rPr>
                <w:noProof/>
                <w:webHidden/>
              </w:rPr>
              <w:instrText xml:space="preserve"> PAGEREF _Toc17845989 \h </w:instrText>
            </w:r>
            <w:r w:rsidR="00D872B1">
              <w:rPr>
                <w:noProof/>
                <w:webHidden/>
              </w:rPr>
            </w:r>
            <w:r w:rsidR="00D872B1">
              <w:rPr>
                <w:noProof/>
                <w:webHidden/>
              </w:rPr>
              <w:fldChar w:fldCharType="separate"/>
            </w:r>
            <w:r w:rsidR="00D872B1">
              <w:rPr>
                <w:noProof/>
                <w:webHidden/>
              </w:rPr>
              <w:t>5</w:t>
            </w:r>
            <w:r w:rsidR="00D872B1">
              <w:rPr>
                <w:noProof/>
                <w:webHidden/>
              </w:rPr>
              <w:fldChar w:fldCharType="end"/>
            </w:r>
          </w:hyperlink>
        </w:p>
        <w:p w14:paraId="10AE118C" w14:textId="308A1CA4" w:rsidR="00D872B1" w:rsidRDefault="00757B00">
          <w:pPr>
            <w:pStyle w:val="TOC1"/>
            <w:tabs>
              <w:tab w:val="right" w:leader="dot" w:pos="9350"/>
            </w:tabs>
            <w:rPr>
              <w:noProof/>
            </w:rPr>
          </w:pPr>
          <w:hyperlink w:anchor="_Toc17845990" w:history="1">
            <w:r w:rsidR="00D872B1" w:rsidRPr="00864648">
              <w:rPr>
                <w:rStyle w:val="Hyperlink"/>
                <w:noProof/>
                <w:lang w:val="en-GB"/>
              </w:rPr>
              <w:t>Literature Review</w:t>
            </w:r>
            <w:r w:rsidR="00D872B1">
              <w:rPr>
                <w:noProof/>
                <w:webHidden/>
              </w:rPr>
              <w:tab/>
            </w:r>
            <w:r w:rsidR="00D872B1">
              <w:rPr>
                <w:noProof/>
                <w:webHidden/>
              </w:rPr>
              <w:fldChar w:fldCharType="begin"/>
            </w:r>
            <w:r w:rsidR="00D872B1">
              <w:rPr>
                <w:noProof/>
                <w:webHidden/>
              </w:rPr>
              <w:instrText xml:space="preserve"> PAGEREF _Toc17845990 \h </w:instrText>
            </w:r>
            <w:r w:rsidR="00D872B1">
              <w:rPr>
                <w:noProof/>
                <w:webHidden/>
              </w:rPr>
            </w:r>
            <w:r w:rsidR="00D872B1">
              <w:rPr>
                <w:noProof/>
                <w:webHidden/>
              </w:rPr>
              <w:fldChar w:fldCharType="separate"/>
            </w:r>
            <w:r w:rsidR="00D872B1">
              <w:rPr>
                <w:noProof/>
                <w:webHidden/>
              </w:rPr>
              <w:t>5</w:t>
            </w:r>
            <w:r w:rsidR="00D872B1">
              <w:rPr>
                <w:noProof/>
                <w:webHidden/>
              </w:rPr>
              <w:fldChar w:fldCharType="end"/>
            </w:r>
          </w:hyperlink>
        </w:p>
        <w:p w14:paraId="00E3EBE6" w14:textId="3C172229" w:rsidR="00D872B1" w:rsidRDefault="00757B00">
          <w:pPr>
            <w:pStyle w:val="TOC1"/>
            <w:tabs>
              <w:tab w:val="right" w:leader="dot" w:pos="9350"/>
            </w:tabs>
            <w:rPr>
              <w:noProof/>
            </w:rPr>
          </w:pPr>
          <w:hyperlink w:anchor="_Toc17845991" w:history="1">
            <w:r w:rsidR="00D872B1" w:rsidRPr="00864648">
              <w:rPr>
                <w:rStyle w:val="Hyperlink"/>
                <w:noProof/>
                <w:lang w:val="en-GB"/>
              </w:rPr>
              <w:t>Research methodology</w:t>
            </w:r>
            <w:r w:rsidR="00D872B1">
              <w:rPr>
                <w:noProof/>
                <w:webHidden/>
              </w:rPr>
              <w:tab/>
            </w:r>
            <w:r w:rsidR="00D872B1">
              <w:rPr>
                <w:noProof/>
                <w:webHidden/>
              </w:rPr>
              <w:fldChar w:fldCharType="begin"/>
            </w:r>
            <w:r w:rsidR="00D872B1">
              <w:rPr>
                <w:noProof/>
                <w:webHidden/>
              </w:rPr>
              <w:instrText xml:space="preserve"> PAGEREF _Toc17845991 \h </w:instrText>
            </w:r>
            <w:r w:rsidR="00D872B1">
              <w:rPr>
                <w:noProof/>
                <w:webHidden/>
              </w:rPr>
            </w:r>
            <w:r w:rsidR="00D872B1">
              <w:rPr>
                <w:noProof/>
                <w:webHidden/>
              </w:rPr>
              <w:fldChar w:fldCharType="separate"/>
            </w:r>
            <w:r w:rsidR="00D872B1">
              <w:rPr>
                <w:noProof/>
                <w:webHidden/>
              </w:rPr>
              <w:t>7</w:t>
            </w:r>
            <w:r w:rsidR="00D872B1">
              <w:rPr>
                <w:noProof/>
                <w:webHidden/>
              </w:rPr>
              <w:fldChar w:fldCharType="end"/>
            </w:r>
          </w:hyperlink>
        </w:p>
        <w:p w14:paraId="42DD8755" w14:textId="4C022B59" w:rsidR="00D872B1" w:rsidRDefault="00757B00">
          <w:pPr>
            <w:pStyle w:val="TOC2"/>
            <w:tabs>
              <w:tab w:val="right" w:leader="dot" w:pos="9350"/>
            </w:tabs>
            <w:rPr>
              <w:noProof/>
            </w:rPr>
          </w:pPr>
          <w:hyperlink w:anchor="_Toc17845992" w:history="1">
            <w:r w:rsidR="00D872B1" w:rsidRPr="00864648">
              <w:rPr>
                <w:rStyle w:val="Hyperlink"/>
                <w:noProof/>
                <w:lang w:val="en-GB"/>
              </w:rPr>
              <w:t>Population of the study</w:t>
            </w:r>
            <w:r w:rsidR="00D872B1">
              <w:rPr>
                <w:noProof/>
                <w:webHidden/>
              </w:rPr>
              <w:tab/>
            </w:r>
            <w:r w:rsidR="00D872B1">
              <w:rPr>
                <w:noProof/>
                <w:webHidden/>
              </w:rPr>
              <w:fldChar w:fldCharType="begin"/>
            </w:r>
            <w:r w:rsidR="00D872B1">
              <w:rPr>
                <w:noProof/>
                <w:webHidden/>
              </w:rPr>
              <w:instrText xml:space="preserve"> PAGEREF _Toc17845992 \h </w:instrText>
            </w:r>
            <w:r w:rsidR="00D872B1">
              <w:rPr>
                <w:noProof/>
                <w:webHidden/>
              </w:rPr>
            </w:r>
            <w:r w:rsidR="00D872B1">
              <w:rPr>
                <w:noProof/>
                <w:webHidden/>
              </w:rPr>
              <w:fldChar w:fldCharType="separate"/>
            </w:r>
            <w:r w:rsidR="00D872B1">
              <w:rPr>
                <w:noProof/>
                <w:webHidden/>
              </w:rPr>
              <w:t>7</w:t>
            </w:r>
            <w:r w:rsidR="00D872B1">
              <w:rPr>
                <w:noProof/>
                <w:webHidden/>
              </w:rPr>
              <w:fldChar w:fldCharType="end"/>
            </w:r>
          </w:hyperlink>
        </w:p>
        <w:p w14:paraId="479DAB3C" w14:textId="49807721" w:rsidR="00D872B1" w:rsidRDefault="00757B00">
          <w:pPr>
            <w:pStyle w:val="TOC2"/>
            <w:tabs>
              <w:tab w:val="right" w:leader="dot" w:pos="9350"/>
            </w:tabs>
            <w:rPr>
              <w:noProof/>
            </w:rPr>
          </w:pPr>
          <w:hyperlink w:anchor="_Toc17845993" w:history="1">
            <w:r w:rsidR="00D872B1" w:rsidRPr="00864648">
              <w:rPr>
                <w:rStyle w:val="Hyperlink"/>
                <w:noProof/>
                <w:lang w:val="en-GB"/>
              </w:rPr>
              <w:t>Sampling design</w:t>
            </w:r>
            <w:r w:rsidR="00D872B1">
              <w:rPr>
                <w:noProof/>
                <w:webHidden/>
              </w:rPr>
              <w:tab/>
            </w:r>
            <w:r w:rsidR="00D872B1">
              <w:rPr>
                <w:noProof/>
                <w:webHidden/>
              </w:rPr>
              <w:fldChar w:fldCharType="begin"/>
            </w:r>
            <w:r w:rsidR="00D872B1">
              <w:rPr>
                <w:noProof/>
                <w:webHidden/>
              </w:rPr>
              <w:instrText xml:space="preserve"> PAGEREF _Toc17845993 \h </w:instrText>
            </w:r>
            <w:r w:rsidR="00D872B1">
              <w:rPr>
                <w:noProof/>
                <w:webHidden/>
              </w:rPr>
            </w:r>
            <w:r w:rsidR="00D872B1">
              <w:rPr>
                <w:noProof/>
                <w:webHidden/>
              </w:rPr>
              <w:fldChar w:fldCharType="separate"/>
            </w:r>
            <w:r w:rsidR="00D872B1">
              <w:rPr>
                <w:noProof/>
                <w:webHidden/>
              </w:rPr>
              <w:t>7</w:t>
            </w:r>
            <w:r w:rsidR="00D872B1">
              <w:rPr>
                <w:noProof/>
                <w:webHidden/>
              </w:rPr>
              <w:fldChar w:fldCharType="end"/>
            </w:r>
          </w:hyperlink>
        </w:p>
        <w:p w14:paraId="06BEFC8F" w14:textId="447D3608" w:rsidR="00D872B1" w:rsidRDefault="00757B00">
          <w:pPr>
            <w:pStyle w:val="TOC2"/>
            <w:tabs>
              <w:tab w:val="right" w:leader="dot" w:pos="9350"/>
            </w:tabs>
            <w:rPr>
              <w:noProof/>
            </w:rPr>
          </w:pPr>
          <w:hyperlink w:anchor="_Toc17845994" w:history="1">
            <w:r w:rsidR="00D872B1" w:rsidRPr="00864648">
              <w:rPr>
                <w:rStyle w:val="Hyperlink"/>
                <w:noProof/>
                <w:lang w:val="en-GB"/>
              </w:rPr>
              <w:t>Data collection</w:t>
            </w:r>
            <w:r w:rsidR="00D872B1">
              <w:rPr>
                <w:noProof/>
                <w:webHidden/>
              </w:rPr>
              <w:tab/>
            </w:r>
            <w:r w:rsidR="00D872B1">
              <w:rPr>
                <w:noProof/>
                <w:webHidden/>
              </w:rPr>
              <w:fldChar w:fldCharType="begin"/>
            </w:r>
            <w:r w:rsidR="00D872B1">
              <w:rPr>
                <w:noProof/>
                <w:webHidden/>
              </w:rPr>
              <w:instrText xml:space="preserve"> PAGEREF _Toc17845994 \h </w:instrText>
            </w:r>
            <w:r w:rsidR="00D872B1">
              <w:rPr>
                <w:noProof/>
                <w:webHidden/>
              </w:rPr>
            </w:r>
            <w:r w:rsidR="00D872B1">
              <w:rPr>
                <w:noProof/>
                <w:webHidden/>
              </w:rPr>
              <w:fldChar w:fldCharType="separate"/>
            </w:r>
            <w:r w:rsidR="00D872B1">
              <w:rPr>
                <w:noProof/>
                <w:webHidden/>
              </w:rPr>
              <w:t>7</w:t>
            </w:r>
            <w:r w:rsidR="00D872B1">
              <w:rPr>
                <w:noProof/>
                <w:webHidden/>
              </w:rPr>
              <w:fldChar w:fldCharType="end"/>
            </w:r>
          </w:hyperlink>
        </w:p>
        <w:p w14:paraId="67EBB2AB" w14:textId="0EB82BEC" w:rsidR="00D872B1" w:rsidRDefault="00757B00">
          <w:pPr>
            <w:pStyle w:val="TOC2"/>
            <w:tabs>
              <w:tab w:val="right" w:leader="dot" w:pos="9350"/>
            </w:tabs>
            <w:rPr>
              <w:noProof/>
            </w:rPr>
          </w:pPr>
          <w:hyperlink w:anchor="_Toc17845995" w:history="1">
            <w:r w:rsidR="00D872B1" w:rsidRPr="00864648">
              <w:rPr>
                <w:rStyle w:val="Hyperlink"/>
                <w:noProof/>
                <w:lang w:val="en-GB"/>
              </w:rPr>
              <w:t>Data analysis</w:t>
            </w:r>
            <w:r w:rsidR="00D872B1">
              <w:rPr>
                <w:noProof/>
                <w:webHidden/>
              </w:rPr>
              <w:tab/>
            </w:r>
            <w:r w:rsidR="00D872B1">
              <w:rPr>
                <w:noProof/>
                <w:webHidden/>
              </w:rPr>
              <w:fldChar w:fldCharType="begin"/>
            </w:r>
            <w:r w:rsidR="00D872B1">
              <w:rPr>
                <w:noProof/>
                <w:webHidden/>
              </w:rPr>
              <w:instrText xml:space="preserve"> PAGEREF _Toc17845995 \h </w:instrText>
            </w:r>
            <w:r w:rsidR="00D872B1">
              <w:rPr>
                <w:noProof/>
                <w:webHidden/>
              </w:rPr>
            </w:r>
            <w:r w:rsidR="00D872B1">
              <w:rPr>
                <w:noProof/>
                <w:webHidden/>
              </w:rPr>
              <w:fldChar w:fldCharType="separate"/>
            </w:r>
            <w:r w:rsidR="00D872B1">
              <w:rPr>
                <w:noProof/>
                <w:webHidden/>
              </w:rPr>
              <w:t>8</w:t>
            </w:r>
            <w:r w:rsidR="00D872B1">
              <w:rPr>
                <w:noProof/>
                <w:webHidden/>
              </w:rPr>
              <w:fldChar w:fldCharType="end"/>
            </w:r>
          </w:hyperlink>
        </w:p>
        <w:p w14:paraId="58323737" w14:textId="2667C51F" w:rsidR="00D872B1" w:rsidRDefault="00757B00">
          <w:pPr>
            <w:pStyle w:val="TOC2"/>
            <w:tabs>
              <w:tab w:val="right" w:leader="dot" w:pos="9350"/>
            </w:tabs>
            <w:rPr>
              <w:noProof/>
            </w:rPr>
          </w:pPr>
          <w:hyperlink w:anchor="_Toc17845996" w:history="1">
            <w:r w:rsidR="00D872B1" w:rsidRPr="00864648">
              <w:rPr>
                <w:rStyle w:val="Hyperlink"/>
                <w:noProof/>
                <w:lang w:val="en-GB"/>
              </w:rPr>
              <w:t>Validity and reliability of data</w:t>
            </w:r>
            <w:r w:rsidR="00D872B1">
              <w:rPr>
                <w:noProof/>
                <w:webHidden/>
              </w:rPr>
              <w:tab/>
            </w:r>
            <w:r w:rsidR="00D872B1">
              <w:rPr>
                <w:noProof/>
                <w:webHidden/>
              </w:rPr>
              <w:fldChar w:fldCharType="begin"/>
            </w:r>
            <w:r w:rsidR="00D872B1">
              <w:rPr>
                <w:noProof/>
                <w:webHidden/>
              </w:rPr>
              <w:instrText xml:space="preserve"> PAGEREF _Toc17845996 \h </w:instrText>
            </w:r>
            <w:r w:rsidR="00D872B1">
              <w:rPr>
                <w:noProof/>
                <w:webHidden/>
              </w:rPr>
            </w:r>
            <w:r w:rsidR="00D872B1">
              <w:rPr>
                <w:noProof/>
                <w:webHidden/>
              </w:rPr>
              <w:fldChar w:fldCharType="separate"/>
            </w:r>
            <w:r w:rsidR="00D872B1">
              <w:rPr>
                <w:noProof/>
                <w:webHidden/>
              </w:rPr>
              <w:t>8</w:t>
            </w:r>
            <w:r w:rsidR="00D872B1">
              <w:rPr>
                <w:noProof/>
                <w:webHidden/>
              </w:rPr>
              <w:fldChar w:fldCharType="end"/>
            </w:r>
          </w:hyperlink>
        </w:p>
        <w:p w14:paraId="197D24CE" w14:textId="2A942942" w:rsidR="00D872B1" w:rsidRDefault="00757B00">
          <w:pPr>
            <w:pStyle w:val="TOC2"/>
            <w:tabs>
              <w:tab w:val="right" w:leader="dot" w:pos="9350"/>
            </w:tabs>
            <w:rPr>
              <w:noProof/>
            </w:rPr>
          </w:pPr>
          <w:hyperlink w:anchor="_Toc17845997" w:history="1">
            <w:r w:rsidR="00D872B1" w:rsidRPr="00864648">
              <w:rPr>
                <w:rStyle w:val="Hyperlink"/>
                <w:noProof/>
                <w:lang w:val="en-GB"/>
              </w:rPr>
              <w:t>Limitations of the study</w:t>
            </w:r>
            <w:r w:rsidR="00D872B1">
              <w:rPr>
                <w:noProof/>
                <w:webHidden/>
              </w:rPr>
              <w:tab/>
            </w:r>
            <w:r w:rsidR="00D872B1">
              <w:rPr>
                <w:noProof/>
                <w:webHidden/>
              </w:rPr>
              <w:fldChar w:fldCharType="begin"/>
            </w:r>
            <w:r w:rsidR="00D872B1">
              <w:rPr>
                <w:noProof/>
                <w:webHidden/>
              </w:rPr>
              <w:instrText xml:space="preserve"> PAGEREF _Toc17845997 \h </w:instrText>
            </w:r>
            <w:r w:rsidR="00D872B1">
              <w:rPr>
                <w:noProof/>
                <w:webHidden/>
              </w:rPr>
            </w:r>
            <w:r w:rsidR="00D872B1">
              <w:rPr>
                <w:noProof/>
                <w:webHidden/>
              </w:rPr>
              <w:fldChar w:fldCharType="separate"/>
            </w:r>
            <w:r w:rsidR="00D872B1">
              <w:rPr>
                <w:noProof/>
                <w:webHidden/>
              </w:rPr>
              <w:t>8</w:t>
            </w:r>
            <w:r w:rsidR="00D872B1">
              <w:rPr>
                <w:noProof/>
                <w:webHidden/>
              </w:rPr>
              <w:fldChar w:fldCharType="end"/>
            </w:r>
          </w:hyperlink>
        </w:p>
        <w:p w14:paraId="70F9B4EC" w14:textId="5A1C2CF1" w:rsidR="00D872B1" w:rsidRDefault="00757B00">
          <w:pPr>
            <w:pStyle w:val="TOC2"/>
            <w:tabs>
              <w:tab w:val="right" w:leader="dot" w:pos="9350"/>
            </w:tabs>
            <w:rPr>
              <w:noProof/>
            </w:rPr>
          </w:pPr>
          <w:hyperlink w:anchor="_Toc17845998" w:history="1">
            <w:r w:rsidR="00D872B1" w:rsidRPr="00864648">
              <w:rPr>
                <w:rStyle w:val="Hyperlink"/>
                <w:noProof/>
                <w:lang w:val="en-GB"/>
              </w:rPr>
              <w:t>Ethical considerations</w:t>
            </w:r>
            <w:r w:rsidR="00D872B1">
              <w:rPr>
                <w:noProof/>
                <w:webHidden/>
              </w:rPr>
              <w:tab/>
            </w:r>
            <w:r w:rsidR="00D872B1">
              <w:rPr>
                <w:noProof/>
                <w:webHidden/>
              </w:rPr>
              <w:fldChar w:fldCharType="begin"/>
            </w:r>
            <w:r w:rsidR="00D872B1">
              <w:rPr>
                <w:noProof/>
                <w:webHidden/>
              </w:rPr>
              <w:instrText xml:space="preserve"> PAGEREF _Toc17845998 \h </w:instrText>
            </w:r>
            <w:r w:rsidR="00D872B1">
              <w:rPr>
                <w:noProof/>
                <w:webHidden/>
              </w:rPr>
            </w:r>
            <w:r w:rsidR="00D872B1">
              <w:rPr>
                <w:noProof/>
                <w:webHidden/>
              </w:rPr>
              <w:fldChar w:fldCharType="separate"/>
            </w:r>
            <w:r w:rsidR="00D872B1">
              <w:rPr>
                <w:noProof/>
                <w:webHidden/>
              </w:rPr>
              <w:t>8</w:t>
            </w:r>
            <w:r w:rsidR="00D872B1">
              <w:rPr>
                <w:noProof/>
                <w:webHidden/>
              </w:rPr>
              <w:fldChar w:fldCharType="end"/>
            </w:r>
          </w:hyperlink>
        </w:p>
        <w:p w14:paraId="369EA384" w14:textId="699D9650" w:rsidR="00D872B1" w:rsidRDefault="00757B00">
          <w:pPr>
            <w:pStyle w:val="TOC1"/>
            <w:tabs>
              <w:tab w:val="right" w:leader="dot" w:pos="9350"/>
            </w:tabs>
            <w:rPr>
              <w:noProof/>
            </w:rPr>
          </w:pPr>
          <w:hyperlink w:anchor="_Toc17845999" w:history="1">
            <w:r w:rsidR="00D872B1" w:rsidRPr="00864648">
              <w:rPr>
                <w:rStyle w:val="Hyperlink"/>
                <w:noProof/>
                <w:lang w:val="en-GB"/>
              </w:rPr>
              <w:t>Research Findings and Discussion</w:t>
            </w:r>
            <w:r w:rsidR="00D872B1">
              <w:rPr>
                <w:noProof/>
                <w:webHidden/>
              </w:rPr>
              <w:tab/>
            </w:r>
            <w:r w:rsidR="00D872B1">
              <w:rPr>
                <w:noProof/>
                <w:webHidden/>
              </w:rPr>
              <w:fldChar w:fldCharType="begin"/>
            </w:r>
            <w:r w:rsidR="00D872B1">
              <w:rPr>
                <w:noProof/>
                <w:webHidden/>
              </w:rPr>
              <w:instrText xml:space="preserve"> PAGEREF _Toc17845999 \h </w:instrText>
            </w:r>
            <w:r w:rsidR="00D872B1">
              <w:rPr>
                <w:noProof/>
                <w:webHidden/>
              </w:rPr>
            </w:r>
            <w:r w:rsidR="00D872B1">
              <w:rPr>
                <w:noProof/>
                <w:webHidden/>
              </w:rPr>
              <w:fldChar w:fldCharType="separate"/>
            </w:r>
            <w:r w:rsidR="00D872B1">
              <w:rPr>
                <w:noProof/>
                <w:webHidden/>
              </w:rPr>
              <w:t>9</w:t>
            </w:r>
            <w:r w:rsidR="00D872B1">
              <w:rPr>
                <w:noProof/>
                <w:webHidden/>
              </w:rPr>
              <w:fldChar w:fldCharType="end"/>
            </w:r>
          </w:hyperlink>
        </w:p>
        <w:p w14:paraId="7EF3DA70" w14:textId="2024042E" w:rsidR="00D872B1" w:rsidRDefault="00757B00">
          <w:pPr>
            <w:pStyle w:val="TOC2"/>
            <w:tabs>
              <w:tab w:val="right" w:leader="dot" w:pos="9350"/>
            </w:tabs>
            <w:rPr>
              <w:noProof/>
            </w:rPr>
          </w:pPr>
          <w:hyperlink w:anchor="_Toc17846000" w:history="1">
            <w:r w:rsidR="00D872B1" w:rsidRPr="00864648">
              <w:rPr>
                <w:rStyle w:val="Hyperlink"/>
                <w:noProof/>
                <w:lang w:val="en-GB"/>
              </w:rPr>
              <w:t>Finding and discussions on the study objectives</w:t>
            </w:r>
            <w:r w:rsidR="00D872B1">
              <w:rPr>
                <w:noProof/>
                <w:webHidden/>
              </w:rPr>
              <w:tab/>
            </w:r>
            <w:r w:rsidR="00D872B1">
              <w:rPr>
                <w:noProof/>
                <w:webHidden/>
              </w:rPr>
              <w:fldChar w:fldCharType="begin"/>
            </w:r>
            <w:r w:rsidR="00D872B1">
              <w:rPr>
                <w:noProof/>
                <w:webHidden/>
              </w:rPr>
              <w:instrText xml:space="preserve"> PAGEREF _Toc17846000 \h </w:instrText>
            </w:r>
            <w:r w:rsidR="00D872B1">
              <w:rPr>
                <w:noProof/>
                <w:webHidden/>
              </w:rPr>
            </w:r>
            <w:r w:rsidR="00D872B1">
              <w:rPr>
                <w:noProof/>
                <w:webHidden/>
              </w:rPr>
              <w:fldChar w:fldCharType="separate"/>
            </w:r>
            <w:r w:rsidR="00D872B1">
              <w:rPr>
                <w:noProof/>
                <w:webHidden/>
              </w:rPr>
              <w:t>11</w:t>
            </w:r>
            <w:r w:rsidR="00D872B1">
              <w:rPr>
                <w:noProof/>
                <w:webHidden/>
              </w:rPr>
              <w:fldChar w:fldCharType="end"/>
            </w:r>
          </w:hyperlink>
        </w:p>
        <w:p w14:paraId="6C0FF292" w14:textId="77D175B6" w:rsidR="00D872B1" w:rsidRDefault="00757B00">
          <w:pPr>
            <w:pStyle w:val="TOC3"/>
            <w:tabs>
              <w:tab w:val="right" w:leader="dot" w:pos="9350"/>
            </w:tabs>
            <w:rPr>
              <w:noProof/>
            </w:rPr>
          </w:pPr>
          <w:hyperlink w:anchor="_Toc17846001" w:history="1">
            <w:r w:rsidR="00D872B1" w:rsidRPr="00864648">
              <w:rPr>
                <w:rStyle w:val="Hyperlink"/>
                <w:noProof/>
                <w:lang w:val="en-GB"/>
              </w:rPr>
              <w:t>Organizational factors</w:t>
            </w:r>
            <w:r w:rsidR="00D872B1">
              <w:rPr>
                <w:noProof/>
                <w:webHidden/>
              </w:rPr>
              <w:tab/>
            </w:r>
            <w:r w:rsidR="00D872B1">
              <w:rPr>
                <w:noProof/>
                <w:webHidden/>
              </w:rPr>
              <w:fldChar w:fldCharType="begin"/>
            </w:r>
            <w:r w:rsidR="00D872B1">
              <w:rPr>
                <w:noProof/>
                <w:webHidden/>
              </w:rPr>
              <w:instrText xml:space="preserve"> PAGEREF _Toc17846001 \h </w:instrText>
            </w:r>
            <w:r w:rsidR="00D872B1">
              <w:rPr>
                <w:noProof/>
                <w:webHidden/>
              </w:rPr>
            </w:r>
            <w:r w:rsidR="00D872B1">
              <w:rPr>
                <w:noProof/>
                <w:webHidden/>
              </w:rPr>
              <w:fldChar w:fldCharType="separate"/>
            </w:r>
            <w:r w:rsidR="00D872B1">
              <w:rPr>
                <w:noProof/>
                <w:webHidden/>
              </w:rPr>
              <w:t>11</w:t>
            </w:r>
            <w:r w:rsidR="00D872B1">
              <w:rPr>
                <w:noProof/>
                <w:webHidden/>
              </w:rPr>
              <w:fldChar w:fldCharType="end"/>
            </w:r>
          </w:hyperlink>
        </w:p>
        <w:p w14:paraId="3AD9BCDB" w14:textId="7DB4D8F6" w:rsidR="00D872B1" w:rsidRDefault="00757B00">
          <w:pPr>
            <w:pStyle w:val="TOC1"/>
            <w:tabs>
              <w:tab w:val="right" w:leader="dot" w:pos="9350"/>
            </w:tabs>
            <w:rPr>
              <w:noProof/>
            </w:rPr>
          </w:pPr>
          <w:hyperlink w:anchor="_Toc17846002" w:history="1">
            <w:r w:rsidR="00D872B1" w:rsidRPr="00864648">
              <w:rPr>
                <w:rStyle w:val="Hyperlink"/>
                <w:noProof/>
                <w:lang w:val="en-GB"/>
              </w:rPr>
              <w:t>Summary and Conclusion</w:t>
            </w:r>
            <w:r w:rsidR="00D872B1">
              <w:rPr>
                <w:noProof/>
                <w:webHidden/>
              </w:rPr>
              <w:tab/>
            </w:r>
            <w:r w:rsidR="00D872B1">
              <w:rPr>
                <w:noProof/>
                <w:webHidden/>
              </w:rPr>
              <w:fldChar w:fldCharType="begin"/>
            </w:r>
            <w:r w:rsidR="00D872B1">
              <w:rPr>
                <w:noProof/>
                <w:webHidden/>
              </w:rPr>
              <w:instrText xml:space="preserve"> PAGEREF _Toc17846002 \h </w:instrText>
            </w:r>
            <w:r w:rsidR="00D872B1">
              <w:rPr>
                <w:noProof/>
                <w:webHidden/>
              </w:rPr>
            </w:r>
            <w:r w:rsidR="00D872B1">
              <w:rPr>
                <w:noProof/>
                <w:webHidden/>
              </w:rPr>
              <w:fldChar w:fldCharType="separate"/>
            </w:r>
            <w:r w:rsidR="00D872B1">
              <w:rPr>
                <w:noProof/>
                <w:webHidden/>
              </w:rPr>
              <w:t>12</w:t>
            </w:r>
            <w:r w:rsidR="00D872B1">
              <w:rPr>
                <w:noProof/>
                <w:webHidden/>
              </w:rPr>
              <w:fldChar w:fldCharType="end"/>
            </w:r>
          </w:hyperlink>
        </w:p>
        <w:p w14:paraId="4E2EF41A" w14:textId="7F14203F" w:rsidR="00D872B1" w:rsidRDefault="00757B00">
          <w:pPr>
            <w:pStyle w:val="TOC2"/>
            <w:tabs>
              <w:tab w:val="right" w:leader="dot" w:pos="9350"/>
            </w:tabs>
            <w:rPr>
              <w:noProof/>
            </w:rPr>
          </w:pPr>
          <w:hyperlink w:anchor="_Toc17846003" w:history="1">
            <w:r w:rsidR="00D872B1" w:rsidRPr="00864648">
              <w:rPr>
                <w:rStyle w:val="Hyperlink"/>
                <w:noProof/>
                <w:lang w:val="en-GB"/>
              </w:rPr>
              <w:t>Summary</w:t>
            </w:r>
            <w:r w:rsidR="00D872B1">
              <w:rPr>
                <w:noProof/>
                <w:webHidden/>
              </w:rPr>
              <w:tab/>
            </w:r>
            <w:r w:rsidR="00D872B1">
              <w:rPr>
                <w:noProof/>
                <w:webHidden/>
              </w:rPr>
              <w:fldChar w:fldCharType="begin"/>
            </w:r>
            <w:r w:rsidR="00D872B1">
              <w:rPr>
                <w:noProof/>
                <w:webHidden/>
              </w:rPr>
              <w:instrText xml:space="preserve"> PAGEREF _Toc17846003 \h </w:instrText>
            </w:r>
            <w:r w:rsidR="00D872B1">
              <w:rPr>
                <w:noProof/>
                <w:webHidden/>
              </w:rPr>
            </w:r>
            <w:r w:rsidR="00D872B1">
              <w:rPr>
                <w:noProof/>
                <w:webHidden/>
              </w:rPr>
              <w:fldChar w:fldCharType="separate"/>
            </w:r>
            <w:r w:rsidR="00D872B1">
              <w:rPr>
                <w:noProof/>
                <w:webHidden/>
              </w:rPr>
              <w:t>12</w:t>
            </w:r>
            <w:r w:rsidR="00D872B1">
              <w:rPr>
                <w:noProof/>
                <w:webHidden/>
              </w:rPr>
              <w:fldChar w:fldCharType="end"/>
            </w:r>
          </w:hyperlink>
        </w:p>
        <w:p w14:paraId="7A575B6A" w14:textId="50E05C78" w:rsidR="00D872B1" w:rsidRDefault="00757B00">
          <w:pPr>
            <w:pStyle w:val="TOC2"/>
            <w:tabs>
              <w:tab w:val="right" w:leader="dot" w:pos="9350"/>
            </w:tabs>
            <w:rPr>
              <w:noProof/>
            </w:rPr>
          </w:pPr>
          <w:hyperlink w:anchor="_Toc17846004" w:history="1">
            <w:r w:rsidR="00D872B1" w:rsidRPr="00864648">
              <w:rPr>
                <w:rStyle w:val="Hyperlink"/>
                <w:noProof/>
                <w:lang w:val="en-GB"/>
              </w:rPr>
              <w:t>Conclusion</w:t>
            </w:r>
            <w:r w:rsidR="00D872B1">
              <w:rPr>
                <w:noProof/>
                <w:webHidden/>
              </w:rPr>
              <w:tab/>
            </w:r>
            <w:r w:rsidR="00D872B1">
              <w:rPr>
                <w:noProof/>
                <w:webHidden/>
              </w:rPr>
              <w:fldChar w:fldCharType="begin"/>
            </w:r>
            <w:r w:rsidR="00D872B1">
              <w:rPr>
                <w:noProof/>
                <w:webHidden/>
              </w:rPr>
              <w:instrText xml:space="preserve"> PAGEREF _Toc17846004 \h </w:instrText>
            </w:r>
            <w:r w:rsidR="00D872B1">
              <w:rPr>
                <w:noProof/>
                <w:webHidden/>
              </w:rPr>
            </w:r>
            <w:r w:rsidR="00D872B1">
              <w:rPr>
                <w:noProof/>
                <w:webHidden/>
              </w:rPr>
              <w:fldChar w:fldCharType="separate"/>
            </w:r>
            <w:r w:rsidR="00D872B1">
              <w:rPr>
                <w:noProof/>
                <w:webHidden/>
              </w:rPr>
              <w:t>13</w:t>
            </w:r>
            <w:r w:rsidR="00D872B1">
              <w:rPr>
                <w:noProof/>
                <w:webHidden/>
              </w:rPr>
              <w:fldChar w:fldCharType="end"/>
            </w:r>
          </w:hyperlink>
        </w:p>
        <w:p w14:paraId="045AE6C6" w14:textId="28B49FE6" w:rsidR="00D872B1" w:rsidRDefault="00757B00">
          <w:pPr>
            <w:pStyle w:val="TOC1"/>
            <w:tabs>
              <w:tab w:val="right" w:leader="dot" w:pos="9350"/>
            </w:tabs>
            <w:rPr>
              <w:noProof/>
            </w:rPr>
          </w:pPr>
          <w:hyperlink w:anchor="_Toc17846005" w:history="1">
            <w:r w:rsidR="00D872B1" w:rsidRPr="00864648">
              <w:rPr>
                <w:rStyle w:val="Hyperlink"/>
                <w:noProof/>
              </w:rPr>
              <w:t>References List</w:t>
            </w:r>
            <w:r w:rsidR="00D872B1">
              <w:rPr>
                <w:noProof/>
                <w:webHidden/>
              </w:rPr>
              <w:tab/>
            </w:r>
            <w:r w:rsidR="00D872B1">
              <w:rPr>
                <w:noProof/>
                <w:webHidden/>
              </w:rPr>
              <w:fldChar w:fldCharType="begin"/>
            </w:r>
            <w:r w:rsidR="00D872B1">
              <w:rPr>
                <w:noProof/>
                <w:webHidden/>
              </w:rPr>
              <w:instrText xml:space="preserve"> PAGEREF _Toc17846005 \h </w:instrText>
            </w:r>
            <w:r w:rsidR="00D872B1">
              <w:rPr>
                <w:noProof/>
                <w:webHidden/>
              </w:rPr>
            </w:r>
            <w:r w:rsidR="00D872B1">
              <w:rPr>
                <w:noProof/>
                <w:webHidden/>
              </w:rPr>
              <w:fldChar w:fldCharType="separate"/>
            </w:r>
            <w:r w:rsidR="00D872B1">
              <w:rPr>
                <w:noProof/>
                <w:webHidden/>
              </w:rPr>
              <w:t>14</w:t>
            </w:r>
            <w:r w:rsidR="00D872B1">
              <w:rPr>
                <w:noProof/>
                <w:webHidden/>
              </w:rPr>
              <w:fldChar w:fldCharType="end"/>
            </w:r>
          </w:hyperlink>
        </w:p>
        <w:p w14:paraId="3D8DE69B" w14:textId="3466F5C0" w:rsidR="00D872B1" w:rsidRDefault="00D872B1">
          <w:r>
            <w:rPr>
              <w:b/>
              <w:bCs/>
              <w:noProof/>
            </w:rPr>
            <w:fldChar w:fldCharType="end"/>
          </w:r>
        </w:p>
      </w:sdtContent>
    </w:sdt>
    <w:p w14:paraId="2E0A1F31" w14:textId="77777777" w:rsidR="000E5103" w:rsidRDefault="000E5103" w:rsidP="000E5103">
      <w:pPr>
        <w:spacing w:line="480" w:lineRule="auto"/>
        <w:rPr>
          <w:lang w:val="en-GB"/>
        </w:rPr>
      </w:pPr>
      <w:r>
        <w:rPr>
          <w:lang w:val="en-GB"/>
        </w:rPr>
        <w:br w:type="page"/>
      </w:r>
    </w:p>
    <w:p w14:paraId="1B8380BD" w14:textId="421801CE" w:rsidR="000E5103" w:rsidRPr="000E5103" w:rsidRDefault="000E5103" w:rsidP="000E5103">
      <w:pPr>
        <w:pStyle w:val="Heading1"/>
        <w:spacing w:line="480" w:lineRule="auto"/>
        <w:jc w:val="left"/>
        <w:rPr>
          <w:lang w:val="en-GB"/>
        </w:rPr>
      </w:pPr>
      <w:bookmarkStart w:id="1" w:name="_Toc17845984"/>
      <w:r w:rsidRPr="000E5103">
        <w:rPr>
          <w:lang w:val="en-GB"/>
        </w:rPr>
        <w:lastRenderedPageBreak/>
        <w:t>Abstract</w:t>
      </w:r>
      <w:bookmarkEnd w:id="1"/>
    </w:p>
    <w:p w14:paraId="01A7443C" w14:textId="1EEE96B3" w:rsidR="00EF37E4" w:rsidRPr="00EF37E4" w:rsidRDefault="000E5103" w:rsidP="000E5103">
      <w:pPr>
        <w:spacing w:line="480" w:lineRule="auto"/>
        <w:ind w:firstLine="720"/>
        <w:rPr>
          <w:rFonts w:asciiTheme="majorBidi" w:eastAsiaTheme="majorEastAsia" w:hAnsiTheme="majorBidi" w:cstheme="majorBidi"/>
          <w:b/>
          <w:color w:val="000000" w:themeColor="text1"/>
          <w:szCs w:val="32"/>
          <w:lang w:val="en-GB"/>
        </w:rPr>
      </w:pPr>
      <w:r w:rsidRPr="000E5103">
        <w:rPr>
          <w:lang w:val="en-GB"/>
        </w:rPr>
        <w:t>Employee turnover in an organization is one of the leading subjects of concern in an organization. One of the most affected industries in the United Kingdom in regards to high rates of employee turnover is the banking industry. The purpose of this study is to study the organizational factors contributing to the rate of employee turnover in the banking industry. The methodology used in this study is that of a case study and a questionnaire. From the study results, one of the leading organizational factors causing high employee turnover in the banking industry is managerial leadership styles. As such, organizations can reduce the rate of employee turnover by providing workers with a good working environment.</w:t>
      </w:r>
      <w:r w:rsidR="00EF37E4" w:rsidRPr="00EF37E4">
        <w:rPr>
          <w:lang w:val="en-GB"/>
        </w:rPr>
        <w:br w:type="page"/>
      </w:r>
    </w:p>
    <w:p w14:paraId="7DE1A20E" w14:textId="2FC1D2D2" w:rsidR="00EF37E4" w:rsidRPr="00EF37E4" w:rsidRDefault="00EF37E4" w:rsidP="000E5103">
      <w:pPr>
        <w:pStyle w:val="Heading1"/>
        <w:spacing w:line="480" w:lineRule="auto"/>
        <w:rPr>
          <w:lang w:val="en-GB"/>
        </w:rPr>
      </w:pPr>
      <w:bookmarkStart w:id="2" w:name="_Toc17845985"/>
      <w:r w:rsidRPr="00EF37E4">
        <w:rPr>
          <w:lang w:val="en-GB"/>
        </w:rPr>
        <w:lastRenderedPageBreak/>
        <w:t xml:space="preserve">Organizational Factors Affecting Employee Turnover Rate </w:t>
      </w:r>
      <w:proofErr w:type="gramStart"/>
      <w:r w:rsidRPr="00EF37E4">
        <w:rPr>
          <w:lang w:val="en-GB"/>
        </w:rPr>
        <w:t>In</w:t>
      </w:r>
      <w:proofErr w:type="gramEnd"/>
      <w:r w:rsidRPr="00EF37E4">
        <w:rPr>
          <w:lang w:val="en-GB"/>
        </w:rPr>
        <w:t xml:space="preserve"> The Banking Industry</w:t>
      </w:r>
      <w:bookmarkEnd w:id="2"/>
    </w:p>
    <w:p w14:paraId="11B28F4B" w14:textId="571DC7EE" w:rsidR="00EF1BF2" w:rsidRPr="00EF37E4" w:rsidRDefault="00EF1BF2" w:rsidP="000E5103">
      <w:pPr>
        <w:pStyle w:val="Heading1"/>
        <w:spacing w:line="480" w:lineRule="auto"/>
        <w:rPr>
          <w:lang w:val="en-GB"/>
        </w:rPr>
      </w:pPr>
      <w:bookmarkStart w:id="3" w:name="_Toc17845986"/>
      <w:r w:rsidRPr="00EF37E4">
        <w:rPr>
          <w:lang w:val="en-GB"/>
        </w:rPr>
        <w:t>Introduction</w:t>
      </w:r>
      <w:bookmarkEnd w:id="3"/>
    </w:p>
    <w:p w14:paraId="0A2FF662" w14:textId="77777777" w:rsidR="00EF1BF2" w:rsidRPr="00EF37E4" w:rsidRDefault="00EF1BF2" w:rsidP="000E5103">
      <w:pPr>
        <w:spacing w:line="480" w:lineRule="auto"/>
        <w:ind w:firstLine="720"/>
        <w:rPr>
          <w:lang w:val="en-GB"/>
        </w:rPr>
      </w:pPr>
      <w:r w:rsidRPr="00EF37E4">
        <w:rPr>
          <w:lang w:val="en-GB"/>
        </w:rPr>
        <w:t xml:space="preserve">One of the major factors affecting organizations is employee turnover. According to </w:t>
      </w:r>
      <w:proofErr w:type="spellStart"/>
      <w:r w:rsidRPr="00EF37E4">
        <w:rPr>
          <w:lang w:val="en-GB"/>
        </w:rPr>
        <w:t>Bilau</w:t>
      </w:r>
      <w:proofErr w:type="spellEnd"/>
      <w:r w:rsidRPr="00EF37E4">
        <w:rPr>
          <w:lang w:val="en-GB"/>
        </w:rPr>
        <w:t xml:space="preserve"> et al. (2015), employee turnover can be costly to organizations and can result in personal tensions in other employees. This can result in increased employee turnover and thus affect the effectiveness of a company for the remaining employees are required to do additional work. </w:t>
      </w:r>
      <w:proofErr w:type="spellStart"/>
      <w:r w:rsidRPr="00EF37E4">
        <w:rPr>
          <w:lang w:val="en-GB"/>
        </w:rPr>
        <w:t>Korsakienė</w:t>
      </w:r>
      <w:proofErr w:type="spellEnd"/>
      <w:r w:rsidRPr="00EF37E4">
        <w:rPr>
          <w:lang w:val="en-GB"/>
        </w:rPr>
        <w:t xml:space="preserve"> et al. (2015) argue that an organization can identify the nature of the problem, the employee turnover rate, and the cause of these turnovers. Zhang (2016) argues that turnover of the key workers in an organization can have a disproportionate impact on a company.</w:t>
      </w:r>
    </w:p>
    <w:p w14:paraId="6D0BC1AD" w14:textId="77777777" w:rsidR="00EF1BF2" w:rsidRPr="00EF37E4" w:rsidRDefault="00EF1BF2" w:rsidP="000E5103">
      <w:pPr>
        <w:spacing w:line="480" w:lineRule="auto"/>
        <w:ind w:firstLine="720"/>
        <w:rPr>
          <w:lang w:val="en-GB"/>
        </w:rPr>
      </w:pPr>
      <w:r w:rsidRPr="00EF37E4">
        <w:rPr>
          <w:lang w:val="en-GB"/>
        </w:rPr>
        <w:t>In most cases, the employees that an organization wishes to retain are the one with a high likelihood of leaving (</w:t>
      </w:r>
      <w:proofErr w:type="spellStart"/>
      <w:r w:rsidRPr="00EF37E4">
        <w:rPr>
          <w:lang w:val="en-GB"/>
        </w:rPr>
        <w:t>Agbozo</w:t>
      </w:r>
      <w:proofErr w:type="spellEnd"/>
      <w:r w:rsidRPr="00EF37E4">
        <w:rPr>
          <w:lang w:val="en-GB"/>
        </w:rPr>
        <w:t xml:space="preserve"> et al. 2017). High employee turnover, in most cases, is costly to organizations since it is costly to replace the employees that have left the company. The high costs can be in the form of time taken in the selection process, recruitment advertising, and expenses incurred in training and inducting new employees.</w:t>
      </w:r>
    </w:p>
    <w:p w14:paraId="7711ECE6" w14:textId="77777777" w:rsidR="00EF1BF2" w:rsidRPr="00EF37E4" w:rsidRDefault="00EF1BF2" w:rsidP="000E5103">
      <w:pPr>
        <w:pStyle w:val="Heading2"/>
        <w:spacing w:line="480" w:lineRule="auto"/>
        <w:rPr>
          <w:lang w:val="en-GB"/>
        </w:rPr>
      </w:pPr>
      <w:bookmarkStart w:id="4" w:name="_Toc17845987"/>
      <w:r w:rsidRPr="00EF37E4">
        <w:rPr>
          <w:lang w:val="en-GB"/>
        </w:rPr>
        <w:t>Statement of the problem</w:t>
      </w:r>
      <w:bookmarkEnd w:id="4"/>
      <w:r w:rsidRPr="00EF37E4">
        <w:rPr>
          <w:lang w:val="en-GB"/>
        </w:rPr>
        <w:t xml:space="preserve"> </w:t>
      </w:r>
    </w:p>
    <w:p w14:paraId="05BA38DB" w14:textId="77777777" w:rsidR="00EF1BF2" w:rsidRPr="00EF37E4" w:rsidRDefault="00EF1BF2" w:rsidP="000E5103">
      <w:pPr>
        <w:spacing w:line="480" w:lineRule="auto"/>
        <w:ind w:firstLine="720"/>
        <w:rPr>
          <w:lang w:val="en-GB"/>
        </w:rPr>
      </w:pPr>
      <w:r w:rsidRPr="00EF37E4">
        <w:rPr>
          <w:lang w:val="en-GB"/>
        </w:rPr>
        <w:t xml:space="preserve">According to Munir and Rahman (2016), key employees’ turnover in an organization can have a disproportionate effect on an organization, and the employees that an organization wishes to retain are the one with likelihoods of leaving. One of the most affected industry in regards to high employee turnover in the United Kingdom is the banking industry. According to Oran (2017), banks in the UK are in danger of losing top talents despite the implementation of changes such as faster promotions with intentions of retaining employees. Banks in the UK are incurring </w:t>
      </w:r>
      <w:r w:rsidRPr="00EF37E4">
        <w:rPr>
          <w:lang w:val="en-GB"/>
        </w:rPr>
        <w:lastRenderedPageBreak/>
        <w:t>up to 816 million pounds in costs per year associated with replacing workers who leave voluntarily.</w:t>
      </w:r>
    </w:p>
    <w:p w14:paraId="5423E26E" w14:textId="77777777" w:rsidR="00EF1BF2" w:rsidRPr="00EF37E4" w:rsidRDefault="00EF1BF2" w:rsidP="000E5103">
      <w:pPr>
        <w:pStyle w:val="Heading2"/>
        <w:spacing w:line="480" w:lineRule="auto"/>
        <w:rPr>
          <w:lang w:val="en-GB"/>
        </w:rPr>
      </w:pPr>
      <w:bookmarkStart w:id="5" w:name="_Toc17845988"/>
      <w:r w:rsidRPr="00EF37E4">
        <w:rPr>
          <w:lang w:val="en-GB"/>
        </w:rPr>
        <w:t>Objectives of the study</w:t>
      </w:r>
      <w:bookmarkEnd w:id="5"/>
      <w:r w:rsidRPr="00EF37E4">
        <w:rPr>
          <w:lang w:val="en-GB"/>
        </w:rPr>
        <w:t xml:space="preserve"> </w:t>
      </w:r>
    </w:p>
    <w:p w14:paraId="7FB26AA0" w14:textId="77777777" w:rsidR="00EF1BF2" w:rsidRPr="00EF37E4" w:rsidRDefault="00EF1BF2" w:rsidP="000E5103">
      <w:pPr>
        <w:spacing w:line="480" w:lineRule="auto"/>
        <w:rPr>
          <w:lang w:val="en-GB"/>
        </w:rPr>
      </w:pPr>
      <w:r w:rsidRPr="00EF37E4">
        <w:rPr>
          <w:lang w:val="en-GB"/>
        </w:rPr>
        <w:t xml:space="preserve">To determine the factors that influence </w:t>
      </w:r>
      <w:proofErr w:type="gramStart"/>
      <w:r w:rsidRPr="00EF37E4">
        <w:rPr>
          <w:lang w:val="en-GB"/>
        </w:rPr>
        <w:t>employees</w:t>
      </w:r>
      <w:proofErr w:type="gramEnd"/>
      <w:r w:rsidRPr="00EF37E4">
        <w:rPr>
          <w:lang w:val="en-GB"/>
        </w:rPr>
        <w:t xml:space="preserve"> turnover in the UK banking sector by focusing on Barclays bank. This will be achieved through the following objectives. </w:t>
      </w:r>
    </w:p>
    <w:p w14:paraId="7AB18611" w14:textId="123D5096" w:rsidR="00EF1BF2" w:rsidRPr="00EF37E4" w:rsidRDefault="00EF1BF2" w:rsidP="000E5103">
      <w:pPr>
        <w:pStyle w:val="ListParagraph"/>
        <w:numPr>
          <w:ilvl w:val="0"/>
          <w:numId w:val="4"/>
        </w:numPr>
        <w:spacing w:line="480" w:lineRule="auto"/>
        <w:rPr>
          <w:lang w:val="en-GB"/>
        </w:rPr>
      </w:pPr>
      <w:r w:rsidRPr="00EF37E4">
        <w:rPr>
          <w:lang w:val="en-GB"/>
        </w:rPr>
        <w:t>To determine the impact of organizational factors on turnover in the banking industry in the UK.</w:t>
      </w:r>
    </w:p>
    <w:p w14:paraId="07712374" w14:textId="77777777" w:rsidR="00EF1BF2" w:rsidRPr="00EF37E4" w:rsidRDefault="00EF1BF2" w:rsidP="000E5103">
      <w:pPr>
        <w:pStyle w:val="Heading3"/>
        <w:spacing w:line="480" w:lineRule="auto"/>
        <w:rPr>
          <w:lang w:val="en-GB"/>
        </w:rPr>
      </w:pPr>
      <w:bookmarkStart w:id="6" w:name="_Toc17845989"/>
      <w:r w:rsidRPr="00EF37E4">
        <w:rPr>
          <w:lang w:val="en-GB"/>
        </w:rPr>
        <w:t>Research questions?</w:t>
      </w:r>
      <w:bookmarkEnd w:id="6"/>
    </w:p>
    <w:p w14:paraId="1A69D490" w14:textId="5567FDE6" w:rsidR="00EF1BF2" w:rsidRPr="00EF37E4" w:rsidRDefault="00EF1BF2" w:rsidP="000E5103">
      <w:pPr>
        <w:pStyle w:val="ListParagraph"/>
        <w:numPr>
          <w:ilvl w:val="0"/>
          <w:numId w:val="5"/>
        </w:numPr>
        <w:spacing w:line="480" w:lineRule="auto"/>
        <w:rPr>
          <w:lang w:val="en-GB"/>
        </w:rPr>
      </w:pPr>
      <w:r w:rsidRPr="00EF37E4">
        <w:rPr>
          <w:lang w:val="en-GB"/>
        </w:rPr>
        <w:t>How does organization factors influence employee turnover in the banking industry in the UK?</w:t>
      </w:r>
    </w:p>
    <w:p w14:paraId="690C4D5C" w14:textId="1B88DEDB" w:rsidR="00EF1BF2" w:rsidRPr="00EF37E4" w:rsidRDefault="00EF37E4" w:rsidP="000E5103">
      <w:pPr>
        <w:pStyle w:val="Heading1"/>
        <w:spacing w:line="480" w:lineRule="auto"/>
        <w:rPr>
          <w:lang w:val="en-GB"/>
        </w:rPr>
      </w:pPr>
      <w:bookmarkStart w:id="7" w:name="_Toc17845990"/>
      <w:r w:rsidRPr="00EF37E4">
        <w:rPr>
          <w:lang w:val="en-GB"/>
        </w:rPr>
        <w:t>Literature Review</w:t>
      </w:r>
      <w:bookmarkEnd w:id="7"/>
    </w:p>
    <w:p w14:paraId="1800B357" w14:textId="77777777" w:rsidR="00EF1BF2" w:rsidRPr="00EF37E4" w:rsidRDefault="00EF1BF2" w:rsidP="000E5103">
      <w:pPr>
        <w:spacing w:line="480" w:lineRule="auto"/>
        <w:ind w:firstLine="720"/>
        <w:rPr>
          <w:lang w:val="en-GB"/>
        </w:rPr>
      </w:pPr>
      <w:r w:rsidRPr="00EF37E4">
        <w:rPr>
          <w:lang w:val="en-GB"/>
        </w:rPr>
        <w:t>Although the banking industry is among the fastest-growing sectors in the world, it is facing challenges in attracting and retaining talented and skilled employees. Employee turnover, according to Saleem, Ahmed, and Saleem (2016), can be described as the cessation of membership in a company by an individual employee who gets monetary compensated by the company. The employee turnover rates in an organization can be measured and compared across companies and industries over time. High rates of employee turnover in an organization can have a significant impact on the performance of the organization, in addition to being expensive for the organization (Munir and Rahman, 2016).</w:t>
      </w:r>
    </w:p>
    <w:p w14:paraId="6DECE02D" w14:textId="77777777" w:rsidR="00EF1BF2" w:rsidRPr="00EF37E4" w:rsidRDefault="00EF1BF2" w:rsidP="000E5103">
      <w:pPr>
        <w:spacing w:line="480" w:lineRule="auto"/>
        <w:ind w:firstLine="720"/>
        <w:rPr>
          <w:lang w:val="en-GB"/>
        </w:rPr>
      </w:pPr>
      <w:r w:rsidRPr="00EF37E4">
        <w:rPr>
          <w:lang w:val="en-GB"/>
        </w:rPr>
        <w:t xml:space="preserve">George and </w:t>
      </w:r>
      <w:proofErr w:type="spellStart"/>
      <w:r w:rsidRPr="00EF37E4">
        <w:rPr>
          <w:lang w:val="en-GB"/>
        </w:rPr>
        <w:t>Zakkariya</w:t>
      </w:r>
      <w:proofErr w:type="spellEnd"/>
      <w:r w:rsidRPr="00EF37E4">
        <w:rPr>
          <w:lang w:val="en-GB"/>
        </w:rPr>
        <w:t xml:space="preserve"> (2015) claim that high employee turnovers can be endemic in the banking industry, although not inevitable. In most cases, an employee leaves an organization in </w:t>
      </w:r>
      <w:r w:rsidRPr="00EF37E4">
        <w:rPr>
          <w:lang w:val="en-GB"/>
        </w:rPr>
        <w:lastRenderedPageBreak/>
        <w:t>the first few weeks after being incorporated into the organization (</w:t>
      </w:r>
      <w:proofErr w:type="spellStart"/>
      <w:r w:rsidRPr="00EF37E4">
        <w:rPr>
          <w:lang w:val="en-GB"/>
        </w:rPr>
        <w:t>Jenter</w:t>
      </w:r>
      <w:proofErr w:type="spellEnd"/>
      <w:r w:rsidRPr="00EF37E4">
        <w:rPr>
          <w:lang w:val="en-GB"/>
        </w:rPr>
        <w:t xml:space="preserve"> and </w:t>
      </w:r>
      <w:proofErr w:type="spellStart"/>
      <w:r w:rsidRPr="00EF37E4">
        <w:rPr>
          <w:lang w:val="en-GB"/>
        </w:rPr>
        <w:t>Kanaan</w:t>
      </w:r>
      <w:proofErr w:type="spellEnd"/>
      <w:r w:rsidRPr="00EF37E4">
        <w:rPr>
          <w:lang w:val="en-GB"/>
        </w:rPr>
        <w:t>, 2015). This can be as a result of poor recruitment and induction of employees to the organization. It is important to note that employees can leave an organization even after spending a long time in the organization. Employee turnover in an organization can be caused by individual factors, organizational factors, and job-related factors. For this study, the focus is on how organizational factors affect the rate of employee turnover in the banking industry.</w:t>
      </w:r>
    </w:p>
    <w:p w14:paraId="33611ACE" w14:textId="77777777" w:rsidR="00EF1BF2" w:rsidRPr="00EF37E4" w:rsidRDefault="00EF1BF2" w:rsidP="000E5103">
      <w:pPr>
        <w:spacing w:line="480" w:lineRule="auto"/>
        <w:ind w:firstLine="720"/>
        <w:rPr>
          <w:lang w:val="en-GB"/>
        </w:rPr>
      </w:pPr>
      <w:r w:rsidRPr="00EF37E4">
        <w:rPr>
          <w:lang w:val="en-GB"/>
        </w:rPr>
        <w:t xml:space="preserve">Organizational factors, according to Al Mamun and Hasan (2017), are the leading causes of high employee turnover in an organization. The instability of an organization, for instance, can result in employees moving in search of a predictable work environment. In companies with high inefficiency levels, the rate of employee turnover is high. Thus, in companies that are not stable, workers are more likely to quit in search of stable companies. This can be based on the fact that stable organizations can allow them to predict their career progression and advancement. According to </w:t>
      </w:r>
      <w:proofErr w:type="spellStart"/>
      <w:r w:rsidRPr="00EF37E4">
        <w:rPr>
          <w:lang w:val="en-GB"/>
        </w:rPr>
        <w:t>Aguenza</w:t>
      </w:r>
      <w:proofErr w:type="spellEnd"/>
      <w:r w:rsidRPr="00EF37E4">
        <w:rPr>
          <w:lang w:val="en-GB"/>
        </w:rPr>
        <w:t xml:space="preserve"> and </w:t>
      </w:r>
      <w:proofErr w:type="spellStart"/>
      <w:r w:rsidRPr="00EF37E4">
        <w:rPr>
          <w:lang w:val="en-GB"/>
        </w:rPr>
        <w:t>Som</w:t>
      </w:r>
      <w:proofErr w:type="spellEnd"/>
      <w:r w:rsidRPr="00EF37E4">
        <w:rPr>
          <w:lang w:val="en-GB"/>
        </w:rPr>
        <w:t xml:space="preserve"> (2018), the clarity of communication in an organization can determine the rate of employee turnover. Companies with strong communication systems are likely to have lower employee turnover rates compared to companies with weak communication systems. This, according to Cho and Song (2017), is because employees are likely to stick longer with companies that involve them in the decision-making process. Employee turnover rate can also be as a result of motivation, which can be based on pay and pay-related variables. For instance, companies that provide organizations with pay variables are likely to retain their employees for long compared to companies without the variables (Cho and Song (2017). The motivation of employees in an organization can reduce the high employee turnover rate in the organization.</w:t>
      </w:r>
    </w:p>
    <w:p w14:paraId="2F4E1F70" w14:textId="77777777" w:rsidR="00EF1BF2" w:rsidRPr="00EF37E4" w:rsidRDefault="00EF1BF2" w:rsidP="000E5103">
      <w:pPr>
        <w:pStyle w:val="Heading1"/>
        <w:spacing w:line="480" w:lineRule="auto"/>
        <w:rPr>
          <w:lang w:val="en-GB"/>
        </w:rPr>
      </w:pPr>
      <w:bookmarkStart w:id="8" w:name="_Toc17845991"/>
      <w:r w:rsidRPr="00EF37E4">
        <w:rPr>
          <w:lang w:val="en-GB"/>
        </w:rPr>
        <w:lastRenderedPageBreak/>
        <w:t>Research methodology</w:t>
      </w:r>
      <w:bookmarkEnd w:id="8"/>
      <w:r w:rsidRPr="00EF37E4">
        <w:rPr>
          <w:lang w:val="en-GB"/>
        </w:rPr>
        <w:t xml:space="preserve"> </w:t>
      </w:r>
    </w:p>
    <w:p w14:paraId="6318D3EB" w14:textId="77777777" w:rsidR="00EF1BF2" w:rsidRPr="00EF37E4" w:rsidRDefault="00EF1BF2" w:rsidP="000E5103">
      <w:pPr>
        <w:spacing w:line="480" w:lineRule="auto"/>
        <w:ind w:firstLine="720"/>
        <w:rPr>
          <w:lang w:val="en-GB"/>
        </w:rPr>
      </w:pPr>
      <w:r w:rsidRPr="00EF37E4">
        <w:rPr>
          <w:lang w:val="en-GB"/>
        </w:rPr>
        <w:t>The primary research methods used for this study were observation and questionnaire. Observation was through a case study. According to Hardwick (2016), a case study emphasizes a full contextual analysis of few conditions or events and their relations, where this emphasis provides valuable insight to the problem. The survey research method was done by sending surveys to the respondents. In this case, the respondents were people from the Barclays Bank in the UK. The decision to use the semi-structured questionnaire in the research was based on Bell, Bryman, and Harley (2018) argument that data collected from a questionnaire can be statistically analysed to conclude on a problem.</w:t>
      </w:r>
    </w:p>
    <w:p w14:paraId="4A86BC1B" w14:textId="77777777" w:rsidR="00EF1BF2" w:rsidRPr="00EF37E4" w:rsidRDefault="00EF1BF2" w:rsidP="000E5103">
      <w:pPr>
        <w:pStyle w:val="Heading2"/>
        <w:spacing w:line="480" w:lineRule="auto"/>
        <w:rPr>
          <w:lang w:val="en-GB"/>
        </w:rPr>
      </w:pPr>
      <w:bookmarkStart w:id="9" w:name="_Toc17845992"/>
      <w:r w:rsidRPr="00EF37E4">
        <w:rPr>
          <w:lang w:val="en-GB"/>
        </w:rPr>
        <w:t>Population of the study</w:t>
      </w:r>
      <w:bookmarkEnd w:id="9"/>
    </w:p>
    <w:p w14:paraId="2DEB3A91" w14:textId="77777777" w:rsidR="00EF1BF2" w:rsidRPr="00EF37E4" w:rsidRDefault="00EF1BF2" w:rsidP="000E5103">
      <w:pPr>
        <w:spacing w:line="480" w:lineRule="auto"/>
        <w:ind w:firstLine="720"/>
        <w:rPr>
          <w:lang w:val="en-GB"/>
        </w:rPr>
      </w:pPr>
      <w:r w:rsidRPr="00EF37E4">
        <w:rPr>
          <w:lang w:val="en-GB"/>
        </w:rPr>
        <w:t>The study focused on employees at Barclays Bank in London. The interest in this study was employees working in the human resource department since they are mandated to oversee the workers’ welfare.</w:t>
      </w:r>
    </w:p>
    <w:p w14:paraId="34328F96" w14:textId="77777777" w:rsidR="00EF1BF2" w:rsidRPr="00EF37E4" w:rsidRDefault="00EF1BF2" w:rsidP="000E5103">
      <w:pPr>
        <w:pStyle w:val="Heading2"/>
        <w:spacing w:line="480" w:lineRule="auto"/>
        <w:rPr>
          <w:lang w:val="en-GB"/>
        </w:rPr>
      </w:pPr>
      <w:bookmarkStart w:id="10" w:name="_Toc17845993"/>
      <w:r w:rsidRPr="00EF37E4">
        <w:rPr>
          <w:lang w:val="en-GB"/>
        </w:rPr>
        <w:t>Sampling design</w:t>
      </w:r>
      <w:bookmarkEnd w:id="10"/>
      <w:r w:rsidRPr="00EF37E4">
        <w:rPr>
          <w:lang w:val="en-GB"/>
        </w:rPr>
        <w:t xml:space="preserve"> </w:t>
      </w:r>
    </w:p>
    <w:p w14:paraId="12BB4F34" w14:textId="77777777" w:rsidR="00EF1BF2" w:rsidRPr="00EF37E4" w:rsidRDefault="00EF1BF2" w:rsidP="000E5103">
      <w:pPr>
        <w:spacing w:line="480" w:lineRule="auto"/>
        <w:ind w:firstLine="720"/>
        <w:rPr>
          <w:lang w:val="en-GB"/>
        </w:rPr>
      </w:pPr>
      <w:r w:rsidRPr="00EF37E4">
        <w:rPr>
          <w:lang w:val="en-GB"/>
        </w:rPr>
        <w:t>The research used stratified sampling since it was easy to access bank employees. The study picked respondents through random sampling method. The random sampling method was considered appropriate since it would ensure a survey of representative sampling. It was also considered due to budget and time constraints.</w:t>
      </w:r>
    </w:p>
    <w:p w14:paraId="36DA2BF9" w14:textId="77777777" w:rsidR="00EF1BF2" w:rsidRPr="00EF37E4" w:rsidRDefault="00EF1BF2" w:rsidP="000E5103">
      <w:pPr>
        <w:pStyle w:val="Heading2"/>
        <w:spacing w:line="480" w:lineRule="auto"/>
        <w:rPr>
          <w:lang w:val="en-GB"/>
        </w:rPr>
      </w:pPr>
      <w:bookmarkStart w:id="11" w:name="_Toc17845994"/>
      <w:r w:rsidRPr="00EF37E4">
        <w:rPr>
          <w:lang w:val="en-GB"/>
        </w:rPr>
        <w:t>Data collection</w:t>
      </w:r>
      <w:bookmarkEnd w:id="11"/>
      <w:r w:rsidRPr="00EF37E4">
        <w:rPr>
          <w:lang w:val="en-GB"/>
        </w:rPr>
        <w:t xml:space="preserve"> </w:t>
      </w:r>
    </w:p>
    <w:p w14:paraId="6AD5BE21" w14:textId="77777777" w:rsidR="00EF1BF2" w:rsidRPr="00EF37E4" w:rsidRDefault="00EF1BF2" w:rsidP="000E5103">
      <w:pPr>
        <w:spacing w:line="480" w:lineRule="auto"/>
        <w:ind w:firstLine="720"/>
        <w:rPr>
          <w:lang w:val="en-GB"/>
        </w:rPr>
      </w:pPr>
      <w:r w:rsidRPr="00EF37E4">
        <w:rPr>
          <w:lang w:val="en-GB"/>
        </w:rPr>
        <w:t xml:space="preserve">The study collected both secondary and primary data. The study used a semi-structured questionnaire as its main instrument for data collection. The questionnaire had two sections. The first question focused on obtaining general information on the demographics of the respondents. </w:t>
      </w:r>
      <w:r w:rsidRPr="00EF37E4">
        <w:rPr>
          <w:lang w:val="en-GB"/>
        </w:rPr>
        <w:lastRenderedPageBreak/>
        <w:t>The second section focused on understanding factors influencing employee turnover in the banking industry. Secondary data was gathered using observation of case studies of employees who had left the bank over the last five years.</w:t>
      </w:r>
    </w:p>
    <w:p w14:paraId="24EBED8E" w14:textId="77777777" w:rsidR="00EF1BF2" w:rsidRPr="00EF37E4" w:rsidRDefault="00EF1BF2" w:rsidP="000E5103">
      <w:pPr>
        <w:pStyle w:val="Heading2"/>
        <w:spacing w:line="480" w:lineRule="auto"/>
        <w:rPr>
          <w:lang w:val="en-GB"/>
        </w:rPr>
      </w:pPr>
      <w:bookmarkStart w:id="12" w:name="_Toc17845995"/>
      <w:r w:rsidRPr="00EF37E4">
        <w:rPr>
          <w:lang w:val="en-GB"/>
        </w:rPr>
        <w:t>Data analysis</w:t>
      </w:r>
      <w:bookmarkEnd w:id="12"/>
      <w:r w:rsidRPr="00EF37E4">
        <w:rPr>
          <w:lang w:val="en-GB"/>
        </w:rPr>
        <w:t xml:space="preserve"> </w:t>
      </w:r>
    </w:p>
    <w:p w14:paraId="0A0513EA" w14:textId="77777777" w:rsidR="00EF1BF2" w:rsidRPr="00EF37E4" w:rsidRDefault="00EF1BF2" w:rsidP="000E5103">
      <w:pPr>
        <w:spacing w:line="480" w:lineRule="auto"/>
        <w:ind w:firstLine="720"/>
        <w:rPr>
          <w:lang w:val="en-GB"/>
        </w:rPr>
      </w:pPr>
      <w:r w:rsidRPr="00EF37E4">
        <w:rPr>
          <w:lang w:val="en-GB"/>
        </w:rPr>
        <w:t>The study used descriptive statistics to organize, code, and analyse the collected data. Descriptive and factor analysis made it possible to get a meaningful description of the data and score reductions with the use of standard and means deviation.</w:t>
      </w:r>
    </w:p>
    <w:p w14:paraId="7FD9BBBD" w14:textId="77777777" w:rsidR="00EF1BF2" w:rsidRPr="00EF37E4" w:rsidRDefault="00EF1BF2" w:rsidP="000E5103">
      <w:pPr>
        <w:pStyle w:val="Heading2"/>
        <w:spacing w:line="480" w:lineRule="auto"/>
        <w:rPr>
          <w:lang w:val="en-GB"/>
        </w:rPr>
      </w:pPr>
      <w:bookmarkStart w:id="13" w:name="_Toc17845996"/>
      <w:r w:rsidRPr="00EF37E4">
        <w:rPr>
          <w:lang w:val="en-GB"/>
        </w:rPr>
        <w:t>Validity and reliability of data</w:t>
      </w:r>
      <w:bookmarkEnd w:id="13"/>
      <w:r w:rsidRPr="00EF37E4">
        <w:rPr>
          <w:lang w:val="en-GB"/>
        </w:rPr>
        <w:t xml:space="preserve"> </w:t>
      </w:r>
    </w:p>
    <w:p w14:paraId="5F0449A7" w14:textId="77777777" w:rsidR="00EF1BF2" w:rsidRPr="00EF37E4" w:rsidRDefault="00EF1BF2" w:rsidP="000E5103">
      <w:pPr>
        <w:spacing w:line="480" w:lineRule="auto"/>
        <w:ind w:firstLine="720"/>
        <w:rPr>
          <w:lang w:val="en-GB"/>
        </w:rPr>
      </w:pPr>
      <w:r w:rsidRPr="00EF37E4">
        <w:rPr>
          <w:lang w:val="en-GB"/>
        </w:rPr>
        <w:t>The questionnaires used in the study were designed to collect information and data that address the study problem and to achieve the objectives of the research. The researcher used a pilot testing to ensure that the study achieved validity. The study also used randomization to ascertain the consistency of the responses given to achieve data reliability.</w:t>
      </w:r>
    </w:p>
    <w:p w14:paraId="428A7F95" w14:textId="77777777" w:rsidR="00EF1BF2" w:rsidRPr="00EF37E4" w:rsidRDefault="00EF1BF2" w:rsidP="000E5103">
      <w:pPr>
        <w:pStyle w:val="Heading2"/>
        <w:spacing w:line="480" w:lineRule="auto"/>
        <w:rPr>
          <w:lang w:val="en-GB"/>
        </w:rPr>
      </w:pPr>
      <w:bookmarkStart w:id="14" w:name="_Toc17845997"/>
      <w:r w:rsidRPr="00EF37E4">
        <w:rPr>
          <w:lang w:val="en-GB"/>
        </w:rPr>
        <w:t>Limitations of the study</w:t>
      </w:r>
      <w:bookmarkEnd w:id="14"/>
      <w:r w:rsidRPr="00EF37E4">
        <w:rPr>
          <w:lang w:val="en-GB"/>
        </w:rPr>
        <w:t xml:space="preserve"> </w:t>
      </w:r>
    </w:p>
    <w:p w14:paraId="564D50E4" w14:textId="77777777" w:rsidR="00EF1BF2" w:rsidRPr="00EF37E4" w:rsidRDefault="00EF1BF2" w:rsidP="000E5103">
      <w:pPr>
        <w:spacing w:line="480" w:lineRule="auto"/>
        <w:ind w:firstLine="720"/>
        <w:rPr>
          <w:lang w:val="en-GB"/>
        </w:rPr>
      </w:pPr>
      <w:r w:rsidRPr="00EF37E4">
        <w:rPr>
          <w:lang w:val="en-GB"/>
        </w:rPr>
        <w:t>One of the major factors that limited the study is time constraint, which made it hard to get more respondents for the study. Another limitation was the inability to convince the respondents to respond to the interview questions. The fact that the study used different types of respondents resulted in the study results being collected on different days, which made it hard to analyse the data on time.</w:t>
      </w:r>
    </w:p>
    <w:p w14:paraId="6F252BE4" w14:textId="77777777" w:rsidR="00EF1BF2" w:rsidRPr="00EF37E4" w:rsidRDefault="00EF1BF2" w:rsidP="000E5103">
      <w:pPr>
        <w:pStyle w:val="Heading2"/>
        <w:spacing w:line="480" w:lineRule="auto"/>
        <w:rPr>
          <w:lang w:val="en-GB"/>
        </w:rPr>
      </w:pPr>
      <w:bookmarkStart w:id="15" w:name="_Toc17845998"/>
      <w:r w:rsidRPr="00EF37E4">
        <w:rPr>
          <w:lang w:val="en-GB"/>
        </w:rPr>
        <w:t>Ethical considerations</w:t>
      </w:r>
      <w:bookmarkEnd w:id="15"/>
      <w:r w:rsidRPr="00EF37E4">
        <w:rPr>
          <w:lang w:val="en-GB"/>
        </w:rPr>
        <w:t xml:space="preserve"> </w:t>
      </w:r>
    </w:p>
    <w:p w14:paraId="0AE250BA" w14:textId="77777777" w:rsidR="00EF37E4" w:rsidRDefault="00EF1BF2" w:rsidP="000E5103">
      <w:pPr>
        <w:spacing w:line="480" w:lineRule="auto"/>
        <w:ind w:firstLine="720"/>
        <w:rPr>
          <w:lang w:val="en-GB"/>
        </w:rPr>
      </w:pPr>
      <w:r w:rsidRPr="00EF37E4">
        <w:rPr>
          <w:lang w:val="en-GB"/>
        </w:rPr>
        <w:t xml:space="preserve">According to Bell, Bryman, and Harley (2018), ethical issues must be considered during a research study. In this study, the respondents were given an informed consent, which involved </w:t>
      </w:r>
      <w:r w:rsidRPr="00EF37E4">
        <w:rPr>
          <w:lang w:val="en-GB"/>
        </w:rPr>
        <w:lastRenderedPageBreak/>
        <w:t xml:space="preserve">fully informing them about the research, its purpose, and how the findings would be used. The respondents were allowed to participate in the study voluntarily. They were assured of confidentiality, which meant that any information shared with the researcher would not be accessed by a third party. They were also given the right to withdraw from the research process. </w:t>
      </w:r>
    </w:p>
    <w:p w14:paraId="4317C059" w14:textId="22185EEA" w:rsidR="001267E6" w:rsidRPr="00EF37E4" w:rsidRDefault="00EF37E4" w:rsidP="000E5103">
      <w:pPr>
        <w:pStyle w:val="Heading1"/>
        <w:spacing w:line="480" w:lineRule="auto"/>
        <w:rPr>
          <w:lang w:val="en-GB"/>
        </w:rPr>
      </w:pPr>
      <w:bookmarkStart w:id="16" w:name="_Toc17845999"/>
      <w:r w:rsidRPr="00EF37E4">
        <w:rPr>
          <w:lang w:val="en-GB"/>
        </w:rPr>
        <w:t>Research Findings and Discussion</w:t>
      </w:r>
      <w:bookmarkEnd w:id="16"/>
      <w:r w:rsidRPr="00EF37E4">
        <w:rPr>
          <w:lang w:val="en-GB"/>
        </w:rPr>
        <w:t xml:space="preserve"> </w:t>
      </w:r>
    </w:p>
    <w:p w14:paraId="013ADD38" w14:textId="77777777" w:rsidR="001267E6" w:rsidRPr="00EF37E4" w:rsidRDefault="001267E6" w:rsidP="000E5103">
      <w:pPr>
        <w:spacing w:line="480" w:lineRule="auto"/>
        <w:ind w:firstLine="720"/>
        <w:rPr>
          <w:lang w:val="en-GB"/>
        </w:rPr>
      </w:pPr>
      <w:r w:rsidRPr="00EF37E4">
        <w:rPr>
          <w:lang w:val="en-GB"/>
        </w:rPr>
        <w:t>The questionnaire and case study were used to collect both quantitative and qualitative data from the sampled population. The total respondents of the study were 50. 54% of the respondents were female, compared to their male counterparts at 46% as shown in the figure below.</w:t>
      </w:r>
    </w:p>
    <w:p w14:paraId="4A455A60" w14:textId="77777777" w:rsidR="001267E6" w:rsidRPr="00EF37E4" w:rsidRDefault="001267E6" w:rsidP="000E5103">
      <w:pPr>
        <w:spacing w:line="480" w:lineRule="auto"/>
        <w:rPr>
          <w:lang w:val="en-GB"/>
        </w:rPr>
      </w:pPr>
      <w:r w:rsidRPr="00EF37E4">
        <w:rPr>
          <w:noProof/>
          <w:lang w:val="en-GB" w:eastAsia="en-GB"/>
        </w:rPr>
        <w:drawing>
          <wp:inline distT="0" distB="0" distL="0" distR="0" wp14:anchorId="51AEEAF3" wp14:editId="3E784226">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1A8F515" w14:textId="77777777" w:rsidR="001267E6" w:rsidRPr="00EF37E4" w:rsidRDefault="001267E6" w:rsidP="000E5103">
      <w:pPr>
        <w:spacing w:line="480" w:lineRule="auto"/>
        <w:ind w:firstLine="720"/>
        <w:rPr>
          <w:lang w:val="en-GB"/>
        </w:rPr>
      </w:pPr>
      <w:r w:rsidRPr="00EF37E4">
        <w:rPr>
          <w:lang w:val="en-GB"/>
        </w:rPr>
        <w:t xml:space="preserve">The respondents were distributed across various working categories. 32% of the respondents were in middle levels, 22% in management, and 45% in lower employee levels as shown in the figure below. </w:t>
      </w:r>
    </w:p>
    <w:p w14:paraId="29CF14A0" w14:textId="77777777" w:rsidR="001267E6" w:rsidRPr="00EF37E4" w:rsidRDefault="001267E6" w:rsidP="000E5103">
      <w:pPr>
        <w:spacing w:line="480" w:lineRule="auto"/>
        <w:rPr>
          <w:lang w:val="en-GB"/>
        </w:rPr>
      </w:pPr>
      <w:r w:rsidRPr="00EF37E4">
        <w:rPr>
          <w:noProof/>
          <w:lang w:val="en-GB" w:eastAsia="en-GB"/>
        </w:rPr>
        <w:lastRenderedPageBreak/>
        <w:drawing>
          <wp:inline distT="0" distB="0" distL="0" distR="0" wp14:anchorId="268E70E4" wp14:editId="418DA07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8570A7B" w14:textId="77777777" w:rsidR="001267E6" w:rsidRPr="00EF37E4" w:rsidRDefault="001267E6" w:rsidP="000E5103">
      <w:pPr>
        <w:spacing w:line="480" w:lineRule="auto"/>
        <w:ind w:firstLine="720"/>
        <w:rPr>
          <w:lang w:val="en-GB"/>
        </w:rPr>
      </w:pPr>
      <w:r w:rsidRPr="00EF37E4">
        <w:rPr>
          <w:lang w:val="en-GB"/>
        </w:rPr>
        <w:t>Employees in the banking industry, as shown in the figure below, are composed of different ages. The largest percentage of the employees lie between 20 and 40 years, which accounts for 58% of the respondents. People between the age of 41 and 50 make up 24%, while those over 50 years make for 10% of the population. Only 8% of the population are below 20 years.</w:t>
      </w:r>
    </w:p>
    <w:tbl>
      <w:tblPr>
        <w:tblStyle w:val="TableGrid"/>
        <w:tblW w:w="0" w:type="auto"/>
        <w:tblLook w:val="04A0" w:firstRow="1" w:lastRow="0" w:firstColumn="1" w:lastColumn="0" w:noHBand="0" w:noVBand="1"/>
      </w:tblPr>
      <w:tblGrid>
        <w:gridCol w:w="3116"/>
        <w:gridCol w:w="3117"/>
        <w:gridCol w:w="3117"/>
      </w:tblGrid>
      <w:tr w:rsidR="001267E6" w:rsidRPr="00EF37E4" w14:paraId="735BD1EE" w14:textId="77777777" w:rsidTr="000B0144">
        <w:tc>
          <w:tcPr>
            <w:tcW w:w="3116" w:type="dxa"/>
          </w:tcPr>
          <w:p w14:paraId="0E39C7AF" w14:textId="77777777" w:rsidR="001267E6" w:rsidRPr="00EF37E4" w:rsidRDefault="001267E6" w:rsidP="00D872B1">
            <w:pPr>
              <w:spacing w:line="276" w:lineRule="auto"/>
              <w:rPr>
                <w:lang w:val="en-GB"/>
              </w:rPr>
            </w:pPr>
            <w:r w:rsidRPr="00EF37E4">
              <w:rPr>
                <w:lang w:val="en-GB"/>
              </w:rPr>
              <w:t xml:space="preserve">Age </w:t>
            </w:r>
          </w:p>
        </w:tc>
        <w:tc>
          <w:tcPr>
            <w:tcW w:w="3117" w:type="dxa"/>
          </w:tcPr>
          <w:p w14:paraId="59AE447D" w14:textId="77777777" w:rsidR="001267E6" w:rsidRPr="00EF37E4" w:rsidRDefault="001267E6" w:rsidP="00D872B1">
            <w:pPr>
              <w:spacing w:line="276" w:lineRule="auto"/>
              <w:rPr>
                <w:lang w:val="en-GB"/>
              </w:rPr>
            </w:pPr>
            <w:r w:rsidRPr="00EF37E4">
              <w:rPr>
                <w:lang w:val="en-GB"/>
              </w:rPr>
              <w:t xml:space="preserve">Number of respondents </w:t>
            </w:r>
          </w:p>
        </w:tc>
        <w:tc>
          <w:tcPr>
            <w:tcW w:w="3117" w:type="dxa"/>
          </w:tcPr>
          <w:p w14:paraId="0D8646EE" w14:textId="77777777" w:rsidR="001267E6" w:rsidRPr="00EF37E4" w:rsidRDefault="001267E6" w:rsidP="00D872B1">
            <w:pPr>
              <w:spacing w:line="276" w:lineRule="auto"/>
              <w:rPr>
                <w:lang w:val="en-GB"/>
              </w:rPr>
            </w:pPr>
            <w:r w:rsidRPr="00EF37E4">
              <w:rPr>
                <w:lang w:val="en-GB"/>
              </w:rPr>
              <w:t xml:space="preserve">Percentage </w:t>
            </w:r>
          </w:p>
        </w:tc>
      </w:tr>
      <w:tr w:rsidR="001267E6" w:rsidRPr="00EF37E4" w14:paraId="22237F17" w14:textId="77777777" w:rsidTr="000B0144">
        <w:tc>
          <w:tcPr>
            <w:tcW w:w="3116" w:type="dxa"/>
          </w:tcPr>
          <w:p w14:paraId="24917D84" w14:textId="77777777" w:rsidR="001267E6" w:rsidRPr="00EF37E4" w:rsidRDefault="001267E6" w:rsidP="00D872B1">
            <w:pPr>
              <w:spacing w:line="276" w:lineRule="auto"/>
              <w:rPr>
                <w:lang w:val="en-GB"/>
              </w:rPr>
            </w:pPr>
            <w:r w:rsidRPr="00EF37E4">
              <w:rPr>
                <w:lang w:val="en-GB"/>
              </w:rPr>
              <w:t>Below 20</w:t>
            </w:r>
          </w:p>
        </w:tc>
        <w:tc>
          <w:tcPr>
            <w:tcW w:w="3117" w:type="dxa"/>
          </w:tcPr>
          <w:p w14:paraId="7C88F3B6" w14:textId="77777777" w:rsidR="001267E6" w:rsidRPr="00EF37E4" w:rsidRDefault="001267E6" w:rsidP="00D872B1">
            <w:pPr>
              <w:spacing w:line="276" w:lineRule="auto"/>
              <w:rPr>
                <w:lang w:val="en-GB"/>
              </w:rPr>
            </w:pPr>
            <w:r w:rsidRPr="00EF37E4">
              <w:rPr>
                <w:lang w:val="en-GB"/>
              </w:rPr>
              <w:t>4</w:t>
            </w:r>
          </w:p>
        </w:tc>
        <w:tc>
          <w:tcPr>
            <w:tcW w:w="3117" w:type="dxa"/>
          </w:tcPr>
          <w:p w14:paraId="2CFA8740" w14:textId="77777777" w:rsidR="001267E6" w:rsidRPr="00EF37E4" w:rsidRDefault="001267E6" w:rsidP="00D872B1">
            <w:pPr>
              <w:spacing w:line="276" w:lineRule="auto"/>
              <w:rPr>
                <w:lang w:val="en-GB"/>
              </w:rPr>
            </w:pPr>
            <w:r w:rsidRPr="00EF37E4">
              <w:rPr>
                <w:lang w:val="en-GB"/>
              </w:rPr>
              <w:t>8%</w:t>
            </w:r>
          </w:p>
        </w:tc>
      </w:tr>
      <w:tr w:rsidR="001267E6" w:rsidRPr="00EF37E4" w14:paraId="05BB853D" w14:textId="77777777" w:rsidTr="000B0144">
        <w:tc>
          <w:tcPr>
            <w:tcW w:w="3116" w:type="dxa"/>
          </w:tcPr>
          <w:p w14:paraId="46CF4ADB" w14:textId="77777777" w:rsidR="001267E6" w:rsidRPr="00EF37E4" w:rsidRDefault="001267E6" w:rsidP="00D872B1">
            <w:pPr>
              <w:spacing w:line="276" w:lineRule="auto"/>
              <w:rPr>
                <w:lang w:val="en-GB"/>
              </w:rPr>
            </w:pPr>
            <w:r w:rsidRPr="00EF37E4">
              <w:rPr>
                <w:lang w:val="en-GB"/>
              </w:rPr>
              <w:t>21-30</w:t>
            </w:r>
          </w:p>
        </w:tc>
        <w:tc>
          <w:tcPr>
            <w:tcW w:w="3117" w:type="dxa"/>
          </w:tcPr>
          <w:p w14:paraId="19778190" w14:textId="77777777" w:rsidR="001267E6" w:rsidRPr="00EF37E4" w:rsidRDefault="001267E6" w:rsidP="00D872B1">
            <w:pPr>
              <w:spacing w:line="276" w:lineRule="auto"/>
              <w:rPr>
                <w:lang w:val="en-GB"/>
              </w:rPr>
            </w:pPr>
            <w:r w:rsidRPr="00EF37E4">
              <w:rPr>
                <w:lang w:val="en-GB"/>
              </w:rPr>
              <w:t>14</w:t>
            </w:r>
          </w:p>
        </w:tc>
        <w:tc>
          <w:tcPr>
            <w:tcW w:w="3117" w:type="dxa"/>
          </w:tcPr>
          <w:p w14:paraId="18B2282A" w14:textId="77777777" w:rsidR="001267E6" w:rsidRPr="00EF37E4" w:rsidRDefault="001267E6" w:rsidP="00D872B1">
            <w:pPr>
              <w:spacing w:line="276" w:lineRule="auto"/>
              <w:rPr>
                <w:lang w:val="en-GB"/>
              </w:rPr>
            </w:pPr>
            <w:r w:rsidRPr="00EF37E4">
              <w:rPr>
                <w:lang w:val="en-GB"/>
              </w:rPr>
              <w:t>28%</w:t>
            </w:r>
          </w:p>
        </w:tc>
      </w:tr>
      <w:tr w:rsidR="001267E6" w:rsidRPr="00EF37E4" w14:paraId="12921ECE" w14:textId="77777777" w:rsidTr="000B0144">
        <w:tc>
          <w:tcPr>
            <w:tcW w:w="3116" w:type="dxa"/>
          </w:tcPr>
          <w:p w14:paraId="05F32E8F" w14:textId="77777777" w:rsidR="001267E6" w:rsidRPr="00EF37E4" w:rsidRDefault="001267E6" w:rsidP="00D872B1">
            <w:pPr>
              <w:spacing w:line="276" w:lineRule="auto"/>
              <w:rPr>
                <w:lang w:val="en-GB"/>
              </w:rPr>
            </w:pPr>
            <w:r w:rsidRPr="00EF37E4">
              <w:rPr>
                <w:lang w:val="en-GB"/>
              </w:rPr>
              <w:t xml:space="preserve">31-40 </w:t>
            </w:r>
          </w:p>
        </w:tc>
        <w:tc>
          <w:tcPr>
            <w:tcW w:w="3117" w:type="dxa"/>
          </w:tcPr>
          <w:p w14:paraId="5D4DDCAB" w14:textId="77777777" w:rsidR="001267E6" w:rsidRPr="00EF37E4" w:rsidRDefault="001267E6" w:rsidP="00D872B1">
            <w:pPr>
              <w:spacing w:line="276" w:lineRule="auto"/>
              <w:rPr>
                <w:lang w:val="en-GB"/>
              </w:rPr>
            </w:pPr>
            <w:r w:rsidRPr="00EF37E4">
              <w:rPr>
                <w:lang w:val="en-GB"/>
              </w:rPr>
              <w:t>15</w:t>
            </w:r>
          </w:p>
        </w:tc>
        <w:tc>
          <w:tcPr>
            <w:tcW w:w="3117" w:type="dxa"/>
          </w:tcPr>
          <w:p w14:paraId="0F177938" w14:textId="77777777" w:rsidR="001267E6" w:rsidRPr="00EF37E4" w:rsidRDefault="001267E6" w:rsidP="00D872B1">
            <w:pPr>
              <w:spacing w:line="276" w:lineRule="auto"/>
              <w:rPr>
                <w:lang w:val="en-GB"/>
              </w:rPr>
            </w:pPr>
            <w:r w:rsidRPr="00EF37E4">
              <w:rPr>
                <w:lang w:val="en-GB"/>
              </w:rPr>
              <w:t>30%</w:t>
            </w:r>
          </w:p>
        </w:tc>
      </w:tr>
      <w:tr w:rsidR="001267E6" w:rsidRPr="00EF37E4" w14:paraId="76C32CB3" w14:textId="77777777" w:rsidTr="000B0144">
        <w:tc>
          <w:tcPr>
            <w:tcW w:w="3116" w:type="dxa"/>
          </w:tcPr>
          <w:p w14:paraId="0AB486ED" w14:textId="77777777" w:rsidR="001267E6" w:rsidRPr="00EF37E4" w:rsidRDefault="001267E6" w:rsidP="00D872B1">
            <w:pPr>
              <w:spacing w:line="276" w:lineRule="auto"/>
              <w:rPr>
                <w:lang w:val="en-GB"/>
              </w:rPr>
            </w:pPr>
            <w:r w:rsidRPr="00EF37E4">
              <w:rPr>
                <w:lang w:val="en-GB"/>
              </w:rPr>
              <w:t xml:space="preserve">41-50 </w:t>
            </w:r>
          </w:p>
        </w:tc>
        <w:tc>
          <w:tcPr>
            <w:tcW w:w="3117" w:type="dxa"/>
          </w:tcPr>
          <w:p w14:paraId="4AA8ED84" w14:textId="77777777" w:rsidR="001267E6" w:rsidRPr="00EF37E4" w:rsidRDefault="001267E6" w:rsidP="00D872B1">
            <w:pPr>
              <w:spacing w:line="276" w:lineRule="auto"/>
              <w:rPr>
                <w:lang w:val="en-GB"/>
              </w:rPr>
            </w:pPr>
            <w:r w:rsidRPr="00EF37E4">
              <w:rPr>
                <w:lang w:val="en-GB"/>
              </w:rPr>
              <w:t>12</w:t>
            </w:r>
          </w:p>
        </w:tc>
        <w:tc>
          <w:tcPr>
            <w:tcW w:w="3117" w:type="dxa"/>
          </w:tcPr>
          <w:p w14:paraId="4DACBC5D" w14:textId="77777777" w:rsidR="001267E6" w:rsidRPr="00EF37E4" w:rsidRDefault="001267E6" w:rsidP="00D872B1">
            <w:pPr>
              <w:spacing w:line="276" w:lineRule="auto"/>
              <w:rPr>
                <w:lang w:val="en-GB"/>
              </w:rPr>
            </w:pPr>
            <w:r w:rsidRPr="00EF37E4">
              <w:rPr>
                <w:lang w:val="en-GB"/>
              </w:rPr>
              <w:t>24%</w:t>
            </w:r>
          </w:p>
        </w:tc>
      </w:tr>
      <w:tr w:rsidR="001267E6" w:rsidRPr="00EF37E4" w14:paraId="6D5C47C1" w14:textId="77777777" w:rsidTr="000B0144">
        <w:tc>
          <w:tcPr>
            <w:tcW w:w="3116" w:type="dxa"/>
          </w:tcPr>
          <w:p w14:paraId="3896C4F7" w14:textId="77777777" w:rsidR="001267E6" w:rsidRPr="00EF37E4" w:rsidRDefault="001267E6" w:rsidP="00D872B1">
            <w:pPr>
              <w:spacing w:line="276" w:lineRule="auto"/>
              <w:rPr>
                <w:lang w:val="en-GB"/>
              </w:rPr>
            </w:pPr>
            <w:r w:rsidRPr="00EF37E4">
              <w:rPr>
                <w:lang w:val="en-GB"/>
              </w:rPr>
              <w:t>Above 50 years</w:t>
            </w:r>
          </w:p>
        </w:tc>
        <w:tc>
          <w:tcPr>
            <w:tcW w:w="3117" w:type="dxa"/>
          </w:tcPr>
          <w:p w14:paraId="0B0F0DFA" w14:textId="77777777" w:rsidR="001267E6" w:rsidRPr="00EF37E4" w:rsidRDefault="001267E6" w:rsidP="00D872B1">
            <w:pPr>
              <w:spacing w:line="276" w:lineRule="auto"/>
              <w:rPr>
                <w:lang w:val="en-GB"/>
              </w:rPr>
            </w:pPr>
            <w:r w:rsidRPr="00EF37E4">
              <w:rPr>
                <w:lang w:val="en-GB"/>
              </w:rPr>
              <w:t>5</w:t>
            </w:r>
          </w:p>
        </w:tc>
        <w:tc>
          <w:tcPr>
            <w:tcW w:w="3117" w:type="dxa"/>
          </w:tcPr>
          <w:p w14:paraId="5B97E5EB" w14:textId="77777777" w:rsidR="001267E6" w:rsidRPr="00EF37E4" w:rsidRDefault="001267E6" w:rsidP="00D872B1">
            <w:pPr>
              <w:spacing w:line="276" w:lineRule="auto"/>
              <w:rPr>
                <w:lang w:val="en-GB"/>
              </w:rPr>
            </w:pPr>
            <w:r w:rsidRPr="00EF37E4">
              <w:rPr>
                <w:lang w:val="en-GB"/>
              </w:rPr>
              <w:t>10%</w:t>
            </w:r>
          </w:p>
        </w:tc>
      </w:tr>
      <w:tr w:rsidR="001267E6" w:rsidRPr="00EF37E4" w14:paraId="63885816" w14:textId="77777777" w:rsidTr="000B0144">
        <w:tc>
          <w:tcPr>
            <w:tcW w:w="3116" w:type="dxa"/>
          </w:tcPr>
          <w:p w14:paraId="083999B9" w14:textId="77777777" w:rsidR="001267E6" w:rsidRPr="00EF37E4" w:rsidRDefault="001267E6" w:rsidP="00D872B1">
            <w:pPr>
              <w:spacing w:line="276" w:lineRule="auto"/>
              <w:rPr>
                <w:lang w:val="en-GB"/>
              </w:rPr>
            </w:pPr>
            <w:r w:rsidRPr="00EF37E4">
              <w:rPr>
                <w:lang w:val="en-GB"/>
              </w:rPr>
              <w:t xml:space="preserve">Total </w:t>
            </w:r>
          </w:p>
        </w:tc>
        <w:tc>
          <w:tcPr>
            <w:tcW w:w="3117" w:type="dxa"/>
          </w:tcPr>
          <w:p w14:paraId="24CB032F" w14:textId="77777777" w:rsidR="001267E6" w:rsidRPr="00EF37E4" w:rsidRDefault="001267E6" w:rsidP="00D872B1">
            <w:pPr>
              <w:spacing w:line="276" w:lineRule="auto"/>
              <w:rPr>
                <w:lang w:val="en-GB"/>
              </w:rPr>
            </w:pPr>
            <w:r w:rsidRPr="00EF37E4">
              <w:rPr>
                <w:lang w:val="en-GB"/>
              </w:rPr>
              <w:t>50</w:t>
            </w:r>
          </w:p>
        </w:tc>
        <w:tc>
          <w:tcPr>
            <w:tcW w:w="3117" w:type="dxa"/>
          </w:tcPr>
          <w:p w14:paraId="1B45E5A9" w14:textId="77777777" w:rsidR="001267E6" w:rsidRPr="00EF37E4" w:rsidRDefault="001267E6" w:rsidP="00D872B1">
            <w:pPr>
              <w:spacing w:line="276" w:lineRule="auto"/>
              <w:rPr>
                <w:lang w:val="en-GB"/>
              </w:rPr>
            </w:pPr>
            <w:r w:rsidRPr="00EF37E4">
              <w:rPr>
                <w:lang w:val="en-GB"/>
              </w:rPr>
              <w:t>100%</w:t>
            </w:r>
          </w:p>
        </w:tc>
      </w:tr>
    </w:tbl>
    <w:p w14:paraId="00A84014" w14:textId="73967750" w:rsidR="001267E6" w:rsidRPr="00EF37E4" w:rsidRDefault="001267E6" w:rsidP="000E5103">
      <w:pPr>
        <w:spacing w:line="480" w:lineRule="auto"/>
        <w:rPr>
          <w:lang w:val="en-GB"/>
        </w:rPr>
      </w:pPr>
    </w:p>
    <w:p w14:paraId="44DA86F0" w14:textId="77777777" w:rsidR="0005499F" w:rsidRPr="00EF37E4" w:rsidRDefault="0005499F" w:rsidP="000E5103">
      <w:pPr>
        <w:pStyle w:val="Heading2"/>
        <w:spacing w:line="480" w:lineRule="auto"/>
        <w:rPr>
          <w:lang w:val="en-GB"/>
        </w:rPr>
      </w:pPr>
      <w:bookmarkStart w:id="17" w:name="_Toc17846000"/>
      <w:r w:rsidRPr="00EF37E4">
        <w:rPr>
          <w:lang w:val="en-GB"/>
        </w:rPr>
        <w:lastRenderedPageBreak/>
        <w:t>Finding and discussions on the study objectives</w:t>
      </w:r>
      <w:bookmarkEnd w:id="17"/>
    </w:p>
    <w:p w14:paraId="0E7783D3" w14:textId="77777777" w:rsidR="0005499F" w:rsidRPr="00EF37E4" w:rsidRDefault="0005499F" w:rsidP="000E5103">
      <w:pPr>
        <w:pStyle w:val="Heading3"/>
        <w:spacing w:line="480" w:lineRule="auto"/>
        <w:rPr>
          <w:lang w:val="en-GB"/>
        </w:rPr>
      </w:pPr>
      <w:bookmarkStart w:id="18" w:name="_Toc17846001"/>
      <w:r w:rsidRPr="00EF37E4">
        <w:rPr>
          <w:lang w:val="en-GB"/>
        </w:rPr>
        <w:t>Organizational factors</w:t>
      </w:r>
      <w:bookmarkEnd w:id="18"/>
    </w:p>
    <w:p w14:paraId="1A08F8F1" w14:textId="77777777" w:rsidR="0005499F" w:rsidRPr="00EF37E4" w:rsidRDefault="0005499F" w:rsidP="000E5103">
      <w:pPr>
        <w:spacing w:line="480" w:lineRule="auto"/>
        <w:ind w:firstLine="720"/>
        <w:rPr>
          <w:lang w:val="en-GB"/>
        </w:rPr>
      </w:pPr>
      <w:r w:rsidRPr="00EF37E4">
        <w:rPr>
          <w:lang w:val="en-GB"/>
        </w:rPr>
        <w:t>From the study results, organizational factors largely contribute to the turnover rate in an organization. The respondent’s data shows that organizational factors contribute to the employee turnover rate in the banking industry as shown below.</w:t>
      </w:r>
    </w:p>
    <w:tbl>
      <w:tblPr>
        <w:tblStyle w:val="TableGrid"/>
        <w:tblW w:w="8905" w:type="dxa"/>
        <w:tblLook w:val="04A0" w:firstRow="1" w:lastRow="0" w:firstColumn="1" w:lastColumn="0" w:noHBand="0" w:noVBand="1"/>
      </w:tblPr>
      <w:tblGrid>
        <w:gridCol w:w="3235"/>
        <w:gridCol w:w="900"/>
        <w:gridCol w:w="990"/>
        <w:gridCol w:w="1170"/>
        <w:gridCol w:w="1080"/>
        <w:gridCol w:w="1530"/>
      </w:tblGrid>
      <w:tr w:rsidR="0005499F" w:rsidRPr="00EF37E4" w14:paraId="740802E3" w14:textId="77777777" w:rsidTr="000B0144">
        <w:trPr>
          <w:trHeight w:val="505"/>
        </w:trPr>
        <w:tc>
          <w:tcPr>
            <w:tcW w:w="3235" w:type="dxa"/>
          </w:tcPr>
          <w:p w14:paraId="6542ED5F" w14:textId="77777777" w:rsidR="0005499F" w:rsidRPr="00EF37E4" w:rsidRDefault="0005499F" w:rsidP="000E5103">
            <w:pPr>
              <w:spacing w:line="276" w:lineRule="auto"/>
              <w:rPr>
                <w:lang w:val="en-GB"/>
              </w:rPr>
            </w:pPr>
            <w:r w:rsidRPr="00EF37E4">
              <w:rPr>
                <w:lang w:val="en-GB"/>
              </w:rPr>
              <w:t xml:space="preserve">Organizational factor </w:t>
            </w:r>
          </w:p>
        </w:tc>
        <w:tc>
          <w:tcPr>
            <w:tcW w:w="900" w:type="dxa"/>
          </w:tcPr>
          <w:p w14:paraId="53993BB7" w14:textId="77777777" w:rsidR="0005499F" w:rsidRPr="00EF37E4" w:rsidRDefault="0005499F" w:rsidP="000E5103">
            <w:pPr>
              <w:spacing w:line="276" w:lineRule="auto"/>
              <w:rPr>
                <w:lang w:val="en-GB"/>
              </w:rPr>
            </w:pPr>
            <w:r w:rsidRPr="00EF37E4">
              <w:rPr>
                <w:lang w:val="en-GB"/>
              </w:rPr>
              <w:t>SA (5)</w:t>
            </w:r>
          </w:p>
        </w:tc>
        <w:tc>
          <w:tcPr>
            <w:tcW w:w="990" w:type="dxa"/>
          </w:tcPr>
          <w:p w14:paraId="3894AC07" w14:textId="77777777" w:rsidR="0005499F" w:rsidRPr="00EF37E4" w:rsidRDefault="0005499F" w:rsidP="000E5103">
            <w:pPr>
              <w:spacing w:line="276" w:lineRule="auto"/>
              <w:rPr>
                <w:lang w:val="en-GB"/>
              </w:rPr>
            </w:pPr>
            <w:r w:rsidRPr="00EF37E4">
              <w:rPr>
                <w:lang w:val="en-GB"/>
              </w:rPr>
              <w:t>A (4)</w:t>
            </w:r>
          </w:p>
        </w:tc>
        <w:tc>
          <w:tcPr>
            <w:tcW w:w="1170" w:type="dxa"/>
          </w:tcPr>
          <w:p w14:paraId="3A986C7F" w14:textId="77777777" w:rsidR="0005499F" w:rsidRPr="00EF37E4" w:rsidRDefault="0005499F" w:rsidP="000E5103">
            <w:pPr>
              <w:spacing w:line="276" w:lineRule="auto"/>
              <w:rPr>
                <w:lang w:val="en-GB"/>
              </w:rPr>
            </w:pPr>
            <w:r w:rsidRPr="00EF37E4">
              <w:rPr>
                <w:lang w:val="en-GB"/>
              </w:rPr>
              <w:t>NS (3)</w:t>
            </w:r>
          </w:p>
        </w:tc>
        <w:tc>
          <w:tcPr>
            <w:tcW w:w="1080" w:type="dxa"/>
          </w:tcPr>
          <w:p w14:paraId="048729D2" w14:textId="77777777" w:rsidR="0005499F" w:rsidRPr="00EF37E4" w:rsidRDefault="0005499F" w:rsidP="000E5103">
            <w:pPr>
              <w:spacing w:line="276" w:lineRule="auto"/>
              <w:rPr>
                <w:lang w:val="en-GB"/>
              </w:rPr>
            </w:pPr>
            <w:r w:rsidRPr="00EF37E4">
              <w:rPr>
                <w:lang w:val="en-GB"/>
              </w:rPr>
              <w:t>D (2)</w:t>
            </w:r>
          </w:p>
        </w:tc>
        <w:tc>
          <w:tcPr>
            <w:tcW w:w="1530" w:type="dxa"/>
          </w:tcPr>
          <w:p w14:paraId="505BFD0F" w14:textId="77777777" w:rsidR="0005499F" w:rsidRPr="00EF37E4" w:rsidRDefault="0005499F" w:rsidP="000E5103">
            <w:pPr>
              <w:spacing w:line="276" w:lineRule="auto"/>
              <w:rPr>
                <w:lang w:val="en-GB"/>
              </w:rPr>
            </w:pPr>
            <w:r w:rsidRPr="00EF37E4">
              <w:rPr>
                <w:lang w:val="en-GB"/>
              </w:rPr>
              <w:t>SD (1)</w:t>
            </w:r>
          </w:p>
        </w:tc>
      </w:tr>
      <w:tr w:rsidR="0005499F" w:rsidRPr="00EF37E4" w14:paraId="4984483F" w14:textId="77777777" w:rsidTr="000B0144">
        <w:trPr>
          <w:trHeight w:val="266"/>
        </w:trPr>
        <w:tc>
          <w:tcPr>
            <w:tcW w:w="3235" w:type="dxa"/>
          </w:tcPr>
          <w:p w14:paraId="7263A184" w14:textId="77777777" w:rsidR="0005499F" w:rsidRPr="00EF37E4" w:rsidRDefault="0005499F" w:rsidP="000E5103">
            <w:pPr>
              <w:spacing w:line="276" w:lineRule="auto"/>
              <w:rPr>
                <w:lang w:val="en-GB"/>
              </w:rPr>
            </w:pPr>
            <w:r w:rsidRPr="00EF37E4">
              <w:rPr>
                <w:lang w:val="en-GB"/>
              </w:rPr>
              <w:t>Managerial leadership style</w:t>
            </w:r>
          </w:p>
        </w:tc>
        <w:tc>
          <w:tcPr>
            <w:tcW w:w="900" w:type="dxa"/>
          </w:tcPr>
          <w:p w14:paraId="73384A3F" w14:textId="77777777" w:rsidR="0005499F" w:rsidRPr="00EF37E4" w:rsidRDefault="0005499F" w:rsidP="000E5103">
            <w:pPr>
              <w:spacing w:line="276" w:lineRule="auto"/>
              <w:rPr>
                <w:lang w:val="en-GB"/>
              </w:rPr>
            </w:pPr>
            <w:r w:rsidRPr="00EF37E4">
              <w:rPr>
                <w:lang w:val="en-GB"/>
              </w:rPr>
              <w:t>8</w:t>
            </w:r>
          </w:p>
        </w:tc>
        <w:tc>
          <w:tcPr>
            <w:tcW w:w="990" w:type="dxa"/>
          </w:tcPr>
          <w:p w14:paraId="5185587C" w14:textId="77777777" w:rsidR="0005499F" w:rsidRPr="00EF37E4" w:rsidRDefault="0005499F" w:rsidP="000E5103">
            <w:pPr>
              <w:spacing w:line="276" w:lineRule="auto"/>
              <w:rPr>
                <w:lang w:val="en-GB"/>
              </w:rPr>
            </w:pPr>
            <w:r w:rsidRPr="00EF37E4">
              <w:rPr>
                <w:lang w:val="en-GB"/>
              </w:rPr>
              <w:t>25</w:t>
            </w:r>
          </w:p>
        </w:tc>
        <w:tc>
          <w:tcPr>
            <w:tcW w:w="1170" w:type="dxa"/>
          </w:tcPr>
          <w:p w14:paraId="03A061CB" w14:textId="77777777" w:rsidR="0005499F" w:rsidRPr="00EF37E4" w:rsidRDefault="0005499F" w:rsidP="000E5103">
            <w:pPr>
              <w:spacing w:line="276" w:lineRule="auto"/>
              <w:rPr>
                <w:lang w:val="en-GB"/>
              </w:rPr>
            </w:pPr>
            <w:r w:rsidRPr="00EF37E4">
              <w:rPr>
                <w:lang w:val="en-GB"/>
              </w:rPr>
              <w:t>5</w:t>
            </w:r>
          </w:p>
        </w:tc>
        <w:tc>
          <w:tcPr>
            <w:tcW w:w="1080" w:type="dxa"/>
          </w:tcPr>
          <w:p w14:paraId="3AD46CEE" w14:textId="77777777" w:rsidR="0005499F" w:rsidRPr="00EF37E4" w:rsidRDefault="0005499F" w:rsidP="000E5103">
            <w:pPr>
              <w:spacing w:line="276" w:lineRule="auto"/>
              <w:rPr>
                <w:lang w:val="en-GB"/>
              </w:rPr>
            </w:pPr>
            <w:r w:rsidRPr="00EF37E4">
              <w:rPr>
                <w:lang w:val="en-GB"/>
              </w:rPr>
              <w:t>10</w:t>
            </w:r>
          </w:p>
        </w:tc>
        <w:tc>
          <w:tcPr>
            <w:tcW w:w="1530" w:type="dxa"/>
          </w:tcPr>
          <w:p w14:paraId="0263CB8B" w14:textId="77777777" w:rsidR="0005499F" w:rsidRPr="00EF37E4" w:rsidRDefault="0005499F" w:rsidP="000E5103">
            <w:pPr>
              <w:spacing w:line="276" w:lineRule="auto"/>
              <w:rPr>
                <w:lang w:val="en-GB"/>
              </w:rPr>
            </w:pPr>
            <w:r w:rsidRPr="00EF37E4">
              <w:rPr>
                <w:lang w:val="en-GB"/>
              </w:rPr>
              <w:t>2</w:t>
            </w:r>
          </w:p>
        </w:tc>
      </w:tr>
      <w:tr w:rsidR="0005499F" w:rsidRPr="00EF37E4" w14:paraId="667E662B" w14:textId="77777777" w:rsidTr="000B0144">
        <w:trPr>
          <w:trHeight w:val="252"/>
        </w:trPr>
        <w:tc>
          <w:tcPr>
            <w:tcW w:w="3235" w:type="dxa"/>
          </w:tcPr>
          <w:p w14:paraId="72D46DEE" w14:textId="77777777" w:rsidR="0005499F" w:rsidRPr="00EF37E4" w:rsidRDefault="0005499F" w:rsidP="000E5103">
            <w:pPr>
              <w:spacing w:line="276" w:lineRule="auto"/>
              <w:rPr>
                <w:lang w:val="en-GB"/>
              </w:rPr>
            </w:pPr>
            <w:r w:rsidRPr="00EF37E4">
              <w:rPr>
                <w:lang w:val="en-GB"/>
              </w:rPr>
              <w:t xml:space="preserve">Organizational culture </w:t>
            </w:r>
          </w:p>
        </w:tc>
        <w:tc>
          <w:tcPr>
            <w:tcW w:w="900" w:type="dxa"/>
          </w:tcPr>
          <w:p w14:paraId="5A8A3A85" w14:textId="77777777" w:rsidR="0005499F" w:rsidRPr="00EF37E4" w:rsidRDefault="0005499F" w:rsidP="000E5103">
            <w:pPr>
              <w:spacing w:line="276" w:lineRule="auto"/>
              <w:rPr>
                <w:lang w:val="en-GB"/>
              </w:rPr>
            </w:pPr>
            <w:r w:rsidRPr="00EF37E4">
              <w:rPr>
                <w:lang w:val="en-GB"/>
              </w:rPr>
              <w:t>15</w:t>
            </w:r>
          </w:p>
        </w:tc>
        <w:tc>
          <w:tcPr>
            <w:tcW w:w="990" w:type="dxa"/>
          </w:tcPr>
          <w:p w14:paraId="03F3F249" w14:textId="77777777" w:rsidR="0005499F" w:rsidRPr="00EF37E4" w:rsidRDefault="0005499F" w:rsidP="000E5103">
            <w:pPr>
              <w:spacing w:line="276" w:lineRule="auto"/>
              <w:rPr>
                <w:lang w:val="en-GB"/>
              </w:rPr>
            </w:pPr>
            <w:r w:rsidRPr="00EF37E4">
              <w:rPr>
                <w:lang w:val="en-GB"/>
              </w:rPr>
              <w:t>10</w:t>
            </w:r>
          </w:p>
        </w:tc>
        <w:tc>
          <w:tcPr>
            <w:tcW w:w="1170" w:type="dxa"/>
          </w:tcPr>
          <w:p w14:paraId="40A2988F" w14:textId="77777777" w:rsidR="0005499F" w:rsidRPr="00EF37E4" w:rsidRDefault="0005499F" w:rsidP="000E5103">
            <w:pPr>
              <w:spacing w:line="276" w:lineRule="auto"/>
              <w:rPr>
                <w:lang w:val="en-GB"/>
              </w:rPr>
            </w:pPr>
            <w:r w:rsidRPr="00EF37E4">
              <w:rPr>
                <w:lang w:val="en-GB"/>
              </w:rPr>
              <w:t>15</w:t>
            </w:r>
          </w:p>
        </w:tc>
        <w:tc>
          <w:tcPr>
            <w:tcW w:w="1080" w:type="dxa"/>
          </w:tcPr>
          <w:p w14:paraId="38C38F13" w14:textId="77777777" w:rsidR="0005499F" w:rsidRPr="00EF37E4" w:rsidRDefault="0005499F" w:rsidP="000E5103">
            <w:pPr>
              <w:spacing w:line="276" w:lineRule="auto"/>
              <w:rPr>
                <w:lang w:val="en-GB"/>
              </w:rPr>
            </w:pPr>
            <w:r w:rsidRPr="00EF37E4">
              <w:rPr>
                <w:lang w:val="en-GB"/>
              </w:rPr>
              <w:t>5</w:t>
            </w:r>
          </w:p>
        </w:tc>
        <w:tc>
          <w:tcPr>
            <w:tcW w:w="1530" w:type="dxa"/>
          </w:tcPr>
          <w:p w14:paraId="41549FAC" w14:textId="77777777" w:rsidR="0005499F" w:rsidRPr="00EF37E4" w:rsidRDefault="0005499F" w:rsidP="000E5103">
            <w:pPr>
              <w:spacing w:line="276" w:lineRule="auto"/>
              <w:rPr>
                <w:lang w:val="en-GB"/>
              </w:rPr>
            </w:pPr>
            <w:r w:rsidRPr="00EF37E4">
              <w:rPr>
                <w:lang w:val="en-GB"/>
              </w:rPr>
              <w:t>5</w:t>
            </w:r>
          </w:p>
        </w:tc>
      </w:tr>
      <w:tr w:rsidR="0005499F" w:rsidRPr="00EF37E4" w14:paraId="5BC89B4A" w14:textId="77777777" w:rsidTr="000B0144">
        <w:trPr>
          <w:trHeight w:val="238"/>
        </w:trPr>
        <w:tc>
          <w:tcPr>
            <w:tcW w:w="3235" w:type="dxa"/>
          </w:tcPr>
          <w:p w14:paraId="1A2273EA" w14:textId="77777777" w:rsidR="0005499F" w:rsidRPr="00EF37E4" w:rsidRDefault="0005499F" w:rsidP="000E5103">
            <w:pPr>
              <w:spacing w:line="276" w:lineRule="auto"/>
              <w:rPr>
                <w:lang w:val="en-GB"/>
              </w:rPr>
            </w:pPr>
            <w:r w:rsidRPr="00EF37E4">
              <w:rPr>
                <w:lang w:val="en-GB"/>
              </w:rPr>
              <w:t xml:space="preserve">Career growth structure </w:t>
            </w:r>
          </w:p>
        </w:tc>
        <w:tc>
          <w:tcPr>
            <w:tcW w:w="900" w:type="dxa"/>
          </w:tcPr>
          <w:p w14:paraId="36C587E3" w14:textId="77777777" w:rsidR="0005499F" w:rsidRPr="00EF37E4" w:rsidRDefault="0005499F" w:rsidP="000E5103">
            <w:pPr>
              <w:spacing w:line="276" w:lineRule="auto"/>
              <w:rPr>
                <w:lang w:val="en-GB"/>
              </w:rPr>
            </w:pPr>
            <w:r w:rsidRPr="00EF37E4">
              <w:rPr>
                <w:lang w:val="en-GB"/>
              </w:rPr>
              <w:t>15</w:t>
            </w:r>
          </w:p>
        </w:tc>
        <w:tc>
          <w:tcPr>
            <w:tcW w:w="990" w:type="dxa"/>
          </w:tcPr>
          <w:p w14:paraId="52FAEBED" w14:textId="77777777" w:rsidR="0005499F" w:rsidRPr="00EF37E4" w:rsidRDefault="0005499F" w:rsidP="000E5103">
            <w:pPr>
              <w:spacing w:line="276" w:lineRule="auto"/>
              <w:rPr>
                <w:lang w:val="en-GB"/>
              </w:rPr>
            </w:pPr>
            <w:r w:rsidRPr="00EF37E4">
              <w:rPr>
                <w:lang w:val="en-GB"/>
              </w:rPr>
              <w:t>30</w:t>
            </w:r>
          </w:p>
        </w:tc>
        <w:tc>
          <w:tcPr>
            <w:tcW w:w="1170" w:type="dxa"/>
          </w:tcPr>
          <w:p w14:paraId="7F39C27A" w14:textId="77777777" w:rsidR="0005499F" w:rsidRPr="00EF37E4" w:rsidRDefault="0005499F" w:rsidP="000E5103">
            <w:pPr>
              <w:spacing w:line="276" w:lineRule="auto"/>
              <w:rPr>
                <w:lang w:val="en-GB"/>
              </w:rPr>
            </w:pPr>
            <w:r w:rsidRPr="00EF37E4">
              <w:rPr>
                <w:lang w:val="en-GB"/>
              </w:rPr>
              <w:t>3</w:t>
            </w:r>
          </w:p>
        </w:tc>
        <w:tc>
          <w:tcPr>
            <w:tcW w:w="1080" w:type="dxa"/>
          </w:tcPr>
          <w:p w14:paraId="65E6CB4A" w14:textId="77777777" w:rsidR="0005499F" w:rsidRPr="00EF37E4" w:rsidRDefault="0005499F" w:rsidP="000E5103">
            <w:pPr>
              <w:spacing w:line="276" w:lineRule="auto"/>
              <w:rPr>
                <w:lang w:val="en-GB"/>
              </w:rPr>
            </w:pPr>
            <w:r w:rsidRPr="00EF37E4">
              <w:rPr>
                <w:lang w:val="en-GB"/>
              </w:rPr>
              <w:t>1</w:t>
            </w:r>
          </w:p>
        </w:tc>
        <w:tc>
          <w:tcPr>
            <w:tcW w:w="1530" w:type="dxa"/>
          </w:tcPr>
          <w:p w14:paraId="6211B138" w14:textId="77777777" w:rsidR="0005499F" w:rsidRPr="00EF37E4" w:rsidRDefault="0005499F" w:rsidP="000E5103">
            <w:pPr>
              <w:spacing w:line="276" w:lineRule="auto"/>
              <w:rPr>
                <w:lang w:val="en-GB"/>
              </w:rPr>
            </w:pPr>
            <w:r w:rsidRPr="00EF37E4">
              <w:rPr>
                <w:lang w:val="en-GB"/>
              </w:rPr>
              <w:t>1</w:t>
            </w:r>
          </w:p>
        </w:tc>
      </w:tr>
      <w:tr w:rsidR="0005499F" w:rsidRPr="00EF37E4" w14:paraId="498E27A9" w14:textId="77777777" w:rsidTr="000B0144">
        <w:trPr>
          <w:trHeight w:val="238"/>
        </w:trPr>
        <w:tc>
          <w:tcPr>
            <w:tcW w:w="3235" w:type="dxa"/>
          </w:tcPr>
          <w:p w14:paraId="39FA5FF1" w14:textId="77777777" w:rsidR="0005499F" w:rsidRPr="00EF37E4" w:rsidRDefault="0005499F" w:rsidP="000E5103">
            <w:pPr>
              <w:spacing w:line="276" w:lineRule="auto"/>
              <w:rPr>
                <w:lang w:val="en-GB"/>
              </w:rPr>
            </w:pPr>
            <w:r w:rsidRPr="00EF37E4">
              <w:rPr>
                <w:lang w:val="en-GB"/>
              </w:rPr>
              <w:t xml:space="preserve">Motivation </w:t>
            </w:r>
          </w:p>
        </w:tc>
        <w:tc>
          <w:tcPr>
            <w:tcW w:w="900" w:type="dxa"/>
          </w:tcPr>
          <w:p w14:paraId="553F7645" w14:textId="77777777" w:rsidR="0005499F" w:rsidRPr="00EF37E4" w:rsidRDefault="0005499F" w:rsidP="000E5103">
            <w:pPr>
              <w:spacing w:line="276" w:lineRule="auto"/>
              <w:rPr>
                <w:lang w:val="en-GB"/>
              </w:rPr>
            </w:pPr>
            <w:r w:rsidRPr="00EF37E4">
              <w:rPr>
                <w:lang w:val="en-GB"/>
              </w:rPr>
              <w:t>25</w:t>
            </w:r>
          </w:p>
        </w:tc>
        <w:tc>
          <w:tcPr>
            <w:tcW w:w="990" w:type="dxa"/>
          </w:tcPr>
          <w:p w14:paraId="7EA9071C" w14:textId="77777777" w:rsidR="0005499F" w:rsidRPr="00EF37E4" w:rsidRDefault="0005499F" w:rsidP="000E5103">
            <w:pPr>
              <w:spacing w:line="276" w:lineRule="auto"/>
              <w:rPr>
                <w:lang w:val="en-GB"/>
              </w:rPr>
            </w:pPr>
            <w:r w:rsidRPr="00EF37E4">
              <w:rPr>
                <w:lang w:val="en-GB"/>
              </w:rPr>
              <w:t>10</w:t>
            </w:r>
          </w:p>
        </w:tc>
        <w:tc>
          <w:tcPr>
            <w:tcW w:w="1170" w:type="dxa"/>
          </w:tcPr>
          <w:p w14:paraId="3582B967" w14:textId="77777777" w:rsidR="0005499F" w:rsidRPr="00EF37E4" w:rsidRDefault="0005499F" w:rsidP="000E5103">
            <w:pPr>
              <w:spacing w:line="276" w:lineRule="auto"/>
              <w:rPr>
                <w:lang w:val="en-GB"/>
              </w:rPr>
            </w:pPr>
            <w:r w:rsidRPr="00EF37E4">
              <w:rPr>
                <w:lang w:val="en-GB"/>
              </w:rPr>
              <w:t>8</w:t>
            </w:r>
          </w:p>
        </w:tc>
        <w:tc>
          <w:tcPr>
            <w:tcW w:w="1080" w:type="dxa"/>
          </w:tcPr>
          <w:p w14:paraId="730F848C" w14:textId="77777777" w:rsidR="0005499F" w:rsidRPr="00EF37E4" w:rsidRDefault="0005499F" w:rsidP="000E5103">
            <w:pPr>
              <w:spacing w:line="276" w:lineRule="auto"/>
              <w:rPr>
                <w:lang w:val="en-GB"/>
              </w:rPr>
            </w:pPr>
            <w:r w:rsidRPr="00EF37E4">
              <w:rPr>
                <w:lang w:val="en-GB"/>
              </w:rPr>
              <w:t>5</w:t>
            </w:r>
          </w:p>
        </w:tc>
        <w:tc>
          <w:tcPr>
            <w:tcW w:w="1530" w:type="dxa"/>
          </w:tcPr>
          <w:p w14:paraId="355CF0C9" w14:textId="77777777" w:rsidR="0005499F" w:rsidRPr="00EF37E4" w:rsidRDefault="0005499F" w:rsidP="000E5103">
            <w:pPr>
              <w:spacing w:line="276" w:lineRule="auto"/>
              <w:rPr>
                <w:lang w:val="en-GB"/>
              </w:rPr>
            </w:pPr>
            <w:r w:rsidRPr="00EF37E4">
              <w:rPr>
                <w:lang w:val="en-GB"/>
              </w:rPr>
              <w:t>2</w:t>
            </w:r>
          </w:p>
        </w:tc>
      </w:tr>
      <w:tr w:rsidR="0005499F" w:rsidRPr="00EF37E4" w14:paraId="4427C441" w14:textId="77777777" w:rsidTr="000B0144">
        <w:trPr>
          <w:trHeight w:val="238"/>
        </w:trPr>
        <w:tc>
          <w:tcPr>
            <w:tcW w:w="3235" w:type="dxa"/>
          </w:tcPr>
          <w:p w14:paraId="6D9453A9" w14:textId="77777777" w:rsidR="0005499F" w:rsidRPr="00EF37E4" w:rsidRDefault="0005499F" w:rsidP="000E5103">
            <w:pPr>
              <w:spacing w:line="276" w:lineRule="auto"/>
              <w:rPr>
                <w:lang w:val="en-GB"/>
              </w:rPr>
            </w:pPr>
            <w:r w:rsidRPr="00EF37E4">
              <w:rPr>
                <w:lang w:val="en-GB"/>
              </w:rPr>
              <w:t xml:space="preserve">Peer Pressure </w:t>
            </w:r>
          </w:p>
        </w:tc>
        <w:tc>
          <w:tcPr>
            <w:tcW w:w="900" w:type="dxa"/>
          </w:tcPr>
          <w:p w14:paraId="6E5A6F5B" w14:textId="77777777" w:rsidR="0005499F" w:rsidRPr="00EF37E4" w:rsidRDefault="0005499F" w:rsidP="000E5103">
            <w:pPr>
              <w:spacing w:line="276" w:lineRule="auto"/>
              <w:rPr>
                <w:lang w:val="en-GB"/>
              </w:rPr>
            </w:pPr>
            <w:r w:rsidRPr="00EF37E4">
              <w:rPr>
                <w:lang w:val="en-GB"/>
              </w:rPr>
              <w:t>5</w:t>
            </w:r>
          </w:p>
        </w:tc>
        <w:tc>
          <w:tcPr>
            <w:tcW w:w="990" w:type="dxa"/>
          </w:tcPr>
          <w:p w14:paraId="1E6EE4BB" w14:textId="77777777" w:rsidR="0005499F" w:rsidRPr="00EF37E4" w:rsidRDefault="0005499F" w:rsidP="000E5103">
            <w:pPr>
              <w:spacing w:line="276" w:lineRule="auto"/>
              <w:rPr>
                <w:lang w:val="en-GB"/>
              </w:rPr>
            </w:pPr>
            <w:r w:rsidRPr="00EF37E4">
              <w:rPr>
                <w:lang w:val="en-GB"/>
              </w:rPr>
              <w:t>15</w:t>
            </w:r>
          </w:p>
        </w:tc>
        <w:tc>
          <w:tcPr>
            <w:tcW w:w="1170" w:type="dxa"/>
          </w:tcPr>
          <w:p w14:paraId="1F49985A" w14:textId="77777777" w:rsidR="0005499F" w:rsidRPr="00EF37E4" w:rsidRDefault="0005499F" w:rsidP="000E5103">
            <w:pPr>
              <w:spacing w:line="276" w:lineRule="auto"/>
              <w:rPr>
                <w:lang w:val="en-GB"/>
              </w:rPr>
            </w:pPr>
            <w:r w:rsidRPr="00EF37E4">
              <w:rPr>
                <w:lang w:val="en-GB"/>
              </w:rPr>
              <w:t>12</w:t>
            </w:r>
          </w:p>
        </w:tc>
        <w:tc>
          <w:tcPr>
            <w:tcW w:w="1080" w:type="dxa"/>
          </w:tcPr>
          <w:p w14:paraId="656673EF" w14:textId="77777777" w:rsidR="0005499F" w:rsidRPr="00EF37E4" w:rsidRDefault="0005499F" w:rsidP="000E5103">
            <w:pPr>
              <w:spacing w:line="276" w:lineRule="auto"/>
              <w:rPr>
                <w:lang w:val="en-GB"/>
              </w:rPr>
            </w:pPr>
            <w:r w:rsidRPr="00EF37E4">
              <w:rPr>
                <w:lang w:val="en-GB"/>
              </w:rPr>
              <w:t>8</w:t>
            </w:r>
          </w:p>
        </w:tc>
        <w:tc>
          <w:tcPr>
            <w:tcW w:w="1530" w:type="dxa"/>
          </w:tcPr>
          <w:p w14:paraId="267A7D5B" w14:textId="77777777" w:rsidR="0005499F" w:rsidRPr="00EF37E4" w:rsidRDefault="0005499F" w:rsidP="000E5103">
            <w:pPr>
              <w:spacing w:line="276" w:lineRule="auto"/>
              <w:rPr>
                <w:lang w:val="en-GB"/>
              </w:rPr>
            </w:pPr>
            <w:r w:rsidRPr="00EF37E4">
              <w:rPr>
                <w:lang w:val="en-GB"/>
              </w:rPr>
              <w:t>10</w:t>
            </w:r>
          </w:p>
        </w:tc>
      </w:tr>
      <w:tr w:rsidR="0005499F" w:rsidRPr="00EF37E4" w14:paraId="63AC98BE" w14:textId="77777777" w:rsidTr="000B0144">
        <w:trPr>
          <w:trHeight w:val="238"/>
        </w:trPr>
        <w:tc>
          <w:tcPr>
            <w:tcW w:w="3235" w:type="dxa"/>
          </w:tcPr>
          <w:p w14:paraId="44A0D44B" w14:textId="77777777" w:rsidR="0005499F" w:rsidRPr="00EF37E4" w:rsidRDefault="0005499F" w:rsidP="000E5103">
            <w:pPr>
              <w:spacing w:line="276" w:lineRule="auto"/>
              <w:rPr>
                <w:lang w:val="en-GB"/>
              </w:rPr>
            </w:pPr>
            <w:r w:rsidRPr="00EF37E4">
              <w:rPr>
                <w:lang w:val="en-GB"/>
              </w:rPr>
              <w:t xml:space="preserve">Recruitment policies </w:t>
            </w:r>
          </w:p>
        </w:tc>
        <w:tc>
          <w:tcPr>
            <w:tcW w:w="900" w:type="dxa"/>
          </w:tcPr>
          <w:p w14:paraId="68FD238D" w14:textId="77777777" w:rsidR="0005499F" w:rsidRPr="00EF37E4" w:rsidRDefault="0005499F" w:rsidP="000E5103">
            <w:pPr>
              <w:spacing w:line="276" w:lineRule="auto"/>
              <w:rPr>
                <w:lang w:val="en-GB"/>
              </w:rPr>
            </w:pPr>
            <w:r w:rsidRPr="00EF37E4">
              <w:rPr>
                <w:lang w:val="en-GB"/>
              </w:rPr>
              <w:t>6</w:t>
            </w:r>
          </w:p>
        </w:tc>
        <w:tc>
          <w:tcPr>
            <w:tcW w:w="990" w:type="dxa"/>
          </w:tcPr>
          <w:p w14:paraId="5249BE0D" w14:textId="77777777" w:rsidR="0005499F" w:rsidRPr="00EF37E4" w:rsidRDefault="0005499F" w:rsidP="000E5103">
            <w:pPr>
              <w:spacing w:line="276" w:lineRule="auto"/>
              <w:rPr>
                <w:lang w:val="en-GB"/>
              </w:rPr>
            </w:pPr>
            <w:r w:rsidRPr="00EF37E4">
              <w:rPr>
                <w:lang w:val="en-GB"/>
              </w:rPr>
              <w:t>14</w:t>
            </w:r>
          </w:p>
        </w:tc>
        <w:tc>
          <w:tcPr>
            <w:tcW w:w="1170" w:type="dxa"/>
          </w:tcPr>
          <w:p w14:paraId="720CCCCA" w14:textId="77777777" w:rsidR="0005499F" w:rsidRPr="00EF37E4" w:rsidRDefault="0005499F" w:rsidP="000E5103">
            <w:pPr>
              <w:spacing w:line="276" w:lineRule="auto"/>
              <w:rPr>
                <w:lang w:val="en-GB"/>
              </w:rPr>
            </w:pPr>
            <w:r w:rsidRPr="00EF37E4">
              <w:rPr>
                <w:lang w:val="en-GB"/>
              </w:rPr>
              <w:t>20</w:t>
            </w:r>
          </w:p>
        </w:tc>
        <w:tc>
          <w:tcPr>
            <w:tcW w:w="1080" w:type="dxa"/>
          </w:tcPr>
          <w:p w14:paraId="701959F1" w14:textId="77777777" w:rsidR="0005499F" w:rsidRPr="00EF37E4" w:rsidRDefault="0005499F" w:rsidP="000E5103">
            <w:pPr>
              <w:spacing w:line="276" w:lineRule="auto"/>
              <w:rPr>
                <w:lang w:val="en-GB"/>
              </w:rPr>
            </w:pPr>
            <w:r w:rsidRPr="00EF37E4">
              <w:rPr>
                <w:lang w:val="en-GB"/>
              </w:rPr>
              <w:t>6</w:t>
            </w:r>
          </w:p>
        </w:tc>
        <w:tc>
          <w:tcPr>
            <w:tcW w:w="1530" w:type="dxa"/>
          </w:tcPr>
          <w:p w14:paraId="179C566F" w14:textId="77777777" w:rsidR="0005499F" w:rsidRPr="00EF37E4" w:rsidRDefault="0005499F" w:rsidP="000E5103">
            <w:pPr>
              <w:spacing w:line="276" w:lineRule="auto"/>
              <w:rPr>
                <w:lang w:val="en-GB"/>
              </w:rPr>
            </w:pPr>
            <w:r w:rsidRPr="00EF37E4">
              <w:rPr>
                <w:lang w:val="en-GB"/>
              </w:rPr>
              <w:t>4</w:t>
            </w:r>
          </w:p>
        </w:tc>
      </w:tr>
      <w:tr w:rsidR="0005499F" w:rsidRPr="00EF37E4" w14:paraId="64DFFC84" w14:textId="77777777" w:rsidTr="000B0144">
        <w:trPr>
          <w:trHeight w:val="238"/>
        </w:trPr>
        <w:tc>
          <w:tcPr>
            <w:tcW w:w="3235" w:type="dxa"/>
          </w:tcPr>
          <w:p w14:paraId="6F6CA89B" w14:textId="77777777" w:rsidR="0005499F" w:rsidRPr="00EF37E4" w:rsidRDefault="0005499F" w:rsidP="000E5103">
            <w:pPr>
              <w:spacing w:line="276" w:lineRule="auto"/>
              <w:rPr>
                <w:lang w:val="en-GB"/>
              </w:rPr>
            </w:pPr>
            <w:r w:rsidRPr="00EF37E4">
              <w:rPr>
                <w:lang w:val="en-GB"/>
              </w:rPr>
              <w:t xml:space="preserve">Toxic work environment </w:t>
            </w:r>
          </w:p>
        </w:tc>
        <w:tc>
          <w:tcPr>
            <w:tcW w:w="900" w:type="dxa"/>
          </w:tcPr>
          <w:p w14:paraId="368D3E9E" w14:textId="77777777" w:rsidR="0005499F" w:rsidRPr="00EF37E4" w:rsidRDefault="0005499F" w:rsidP="000E5103">
            <w:pPr>
              <w:spacing w:line="276" w:lineRule="auto"/>
              <w:rPr>
                <w:lang w:val="en-GB"/>
              </w:rPr>
            </w:pPr>
            <w:r w:rsidRPr="00EF37E4">
              <w:rPr>
                <w:lang w:val="en-GB"/>
              </w:rPr>
              <w:t>5</w:t>
            </w:r>
          </w:p>
        </w:tc>
        <w:tc>
          <w:tcPr>
            <w:tcW w:w="990" w:type="dxa"/>
          </w:tcPr>
          <w:p w14:paraId="63A7F40F" w14:textId="77777777" w:rsidR="0005499F" w:rsidRPr="00EF37E4" w:rsidRDefault="0005499F" w:rsidP="000E5103">
            <w:pPr>
              <w:spacing w:line="276" w:lineRule="auto"/>
              <w:rPr>
                <w:lang w:val="en-GB"/>
              </w:rPr>
            </w:pPr>
            <w:r w:rsidRPr="00EF37E4">
              <w:rPr>
                <w:lang w:val="en-GB"/>
              </w:rPr>
              <w:t>10</w:t>
            </w:r>
          </w:p>
        </w:tc>
        <w:tc>
          <w:tcPr>
            <w:tcW w:w="1170" w:type="dxa"/>
          </w:tcPr>
          <w:p w14:paraId="3D4ADA49" w14:textId="77777777" w:rsidR="0005499F" w:rsidRPr="00EF37E4" w:rsidRDefault="0005499F" w:rsidP="000E5103">
            <w:pPr>
              <w:spacing w:line="276" w:lineRule="auto"/>
              <w:rPr>
                <w:lang w:val="en-GB"/>
              </w:rPr>
            </w:pPr>
            <w:r w:rsidRPr="00EF37E4">
              <w:rPr>
                <w:lang w:val="en-GB"/>
              </w:rPr>
              <w:t>10</w:t>
            </w:r>
          </w:p>
        </w:tc>
        <w:tc>
          <w:tcPr>
            <w:tcW w:w="1080" w:type="dxa"/>
          </w:tcPr>
          <w:p w14:paraId="7BA4FF81" w14:textId="77777777" w:rsidR="0005499F" w:rsidRPr="00EF37E4" w:rsidRDefault="0005499F" w:rsidP="000E5103">
            <w:pPr>
              <w:spacing w:line="276" w:lineRule="auto"/>
              <w:rPr>
                <w:lang w:val="en-GB"/>
              </w:rPr>
            </w:pPr>
            <w:r w:rsidRPr="00EF37E4">
              <w:rPr>
                <w:lang w:val="en-GB"/>
              </w:rPr>
              <w:t>20</w:t>
            </w:r>
          </w:p>
        </w:tc>
        <w:tc>
          <w:tcPr>
            <w:tcW w:w="1530" w:type="dxa"/>
          </w:tcPr>
          <w:p w14:paraId="03EAE1AB" w14:textId="77777777" w:rsidR="0005499F" w:rsidRPr="00EF37E4" w:rsidRDefault="0005499F" w:rsidP="000E5103">
            <w:pPr>
              <w:spacing w:line="276" w:lineRule="auto"/>
              <w:rPr>
                <w:lang w:val="en-GB"/>
              </w:rPr>
            </w:pPr>
            <w:r w:rsidRPr="00EF37E4">
              <w:rPr>
                <w:lang w:val="en-GB"/>
              </w:rPr>
              <w:t>5</w:t>
            </w:r>
          </w:p>
        </w:tc>
      </w:tr>
    </w:tbl>
    <w:p w14:paraId="4720A77E" w14:textId="77777777" w:rsidR="000E5103" w:rsidRDefault="000E5103" w:rsidP="000E5103">
      <w:pPr>
        <w:spacing w:line="480" w:lineRule="auto"/>
        <w:rPr>
          <w:lang w:val="en-GB"/>
        </w:rPr>
      </w:pPr>
    </w:p>
    <w:p w14:paraId="6372AF4E" w14:textId="61868494" w:rsidR="0005499F" w:rsidRPr="00EF37E4" w:rsidRDefault="000E5103" w:rsidP="000E5103">
      <w:pPr>
        <w:spacing w:line="480" w:lineRule="auto"/>
        <w:rPr>
          <w:lang w:val="en-GB"/>
        </w:rPr>
      </w:pPr>
      <w:r w:rsidRPr="00EF37E4">
        <w:rPr>
          <w:lang w:val="en-GB"/>
        </w:rPr>
        <w:t>Interpretation</w:t>
      </w:r>
      <w:r w:rsidR="0005499F" w:rsidRPr="00EF37E4">
        <w:rPr>
          <w:lang w:val="en-GB"/>
        </w:rPr>
        <w:t xml:space="preserve"> key</w:t>
      </w:r>
    </w:p>
    <w:p w14:paraId="41BC2052" w14:textId="77777777" w:rsidR="0005499F" w:rsidRPr="00EF37E4" w:rsidRDefault="0005499F" w:rsidP="000E5103">
      <w:pPr>
        <w:spacing w:line="480" w:lineRule="auto"/>
        <w:rPr>
          <w:lang w:val="en-GB"/>
        </w:rPr>
      </w:pPr>
      <w:r w:rsidRPr="00EF37E4">
        <w:rPr>
          <w:lang w:val="en-GB"/>
        </w:rPr>
        <w:t>SA (Strongly Agree), A (Agree), NS (Not Sure), D (Disagree), SD (Strongly Disagree)</w:t>
      </w:r>
    </w:p>
    <w:p w14:paraId="6930D396" w14:textId="77777777" w:rsidR="0005499F" w:rsidRPr="00EF37E4" w:rsidRDefault="0005499F" w:rsidP="000E5103">
      <w:pPr>
        <w:spacing w:line="480" w:lineRule="auto"/>
        <w:ind w:firstLine="720"/>
        <w:rPr>
          <w:lang w:val="en-GB"/>
        </w:rPr>
      </w:pPr>
      <w:r w:rsidRPr="00EF37E4">
        <w:rPr>
          <w:lang w:val="en-GB"/>
        </w:rPr>
        <w:t>A big number of the respondents agreed that the managerial leadership style was a leading cause of high employee turnover. The respondents also strongly agreed that organizational culture influenced the turnover rate. The highest organizational factor causing high rate of employee turnover in the banking industry, as shown in the figure below, is career growth structure. This is followed by motivation levels, recruitment policies, peer pressure, and toxic work environment.</w:t>
      </w:r>
    </w:p>
    <w:p w14:paraId="11320D9E" w14:textId="77777777" w:rsidR="0005499F" w:rsidRPr="00EF37E4" w:rsidRDefault="0005499F" w:rsidP="000E5103">
      <w:pPr>
        <w:spacing w:line="480" w:lineRule="auto"/>
        <w:rPr>
          <w:lang w:val="en-GB"/>
        </w:rPr>
      </w:pPr>
      <w:r w:rsidRPr="00EF37E4">
        <w:rPr>
          <w:noProof/>
          <w:lang w:val="en-GB" w:eastAsia="en-GB"/>
        </w:rPr>
        <w:lastRenderedPageBreak/>
        <w:drawing>
          <wp:inline distT="0" distB="0" distL="0" distR="0" wp14:anchorId="48411DFF" wp14:editId="052890F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C1F036B" w14:textId="77777777" w:rsidR="00EF37E4" w:rsidRPr="00EF37E4" w:rsidRDefault="00EF37E4" w:rsidP="000E5103">
      <w:pPr>
        <w:pStyle w:val="Heading1"/>
        <w:spacing w:line="480" w:lineRule="auto"/>
        <w:rPr>
          <w:lang w:val="en-GB"/>
        </w:rPr>
      </w:pPr>
      <w:bookmarkStart w:id="19" w:name="_Toc17846002"/>
      <w:r w:rsidRPr="00EF37E4">
        <w:rPr>
          <w:lang w:val="en-GB"/>
        </w:rPr>
        <w:t>Summary and Conclusion</w:t>
      </w:r>
      <w:bookmarkEnd w:id="19"/>
    </w:p>
    <w:p w14:paraId="5CD30A91" w14:textId="77777777" w:rsidR="00EF37E4" w:rsidRPr="00EF37E4" w:rsidRDefault="00EF37E4" w:rsidP="000E5103">
      <w:pPr>
        <w:pStyle w:val="Heading2"/>
        <w:spacing w:line="480" w:lineRule="auto"/>
        <w:rPr>
          <w:lang w:val="en-GB"/>
        </w:rPr>
      </w:pPr>
      <w:bookmarkStart w:id="20" w:name="_Toc17846003"/>
      <w:r w:rsidRPr="00EF37E4">
        <w:rPr>
          <w:lang w:val="en-GB"/>
        </w:rPr>
        <w:t>Summary</w:t>
      </w:r>
      <w:bookmarkEnd w:id="20"/>
      <w:r w:rsidRPr="00EF37E4">
        <w:rPr>
          <w:lang w:val="en-GB"/>
        </w:rPr>
        <w:t xml:space="preserve"> </w:t>
      </w:r>
    </w:p>
    <w:p w14:paraId="27494FB1" w14:textId="77777777" w:rsidR="00EF37E4" w:rsidRPr="00EF37E4" w:rsidRDefault="00EF37E4" w:rsidP="000E5103">
      <w:pPr>
        <w:spacing w:line="480" w:lineRule="auto"/>
        <w:ind w:firstLine="720"/>
        <w:rPr>
          <w:lang w:val="en-GB"/>
        </w:rPr>
      </w:pPr>
      <w:r w:rsidRPr="00EF37E4">
        <w:rPr>
          <w:lang w:val="en-GB"/>
        </w:rPr>
        <w:t>Most of the workers in the banking industry lied between the age of 20 and 40 years, making up to 56% of the respondents. The difference between the number of female and male employees in the banking industry is less than 5%, based on the study. Generally, the respondents agreed that organizational factors contributed to the employee turnover rate in the banking industry in Barclays bank. Specifically, more than 60% of the respondents agreed that one of the leading factors of employee turnover was the management’s style of leadership. In addition, about 90% of the respondents agreed that career growth was another contributing factor to the high rate of employee turnover. The respondents also agreed that organizational culture contributed to turnover in the banking industry.</w:t>
      </w:r>
    </w:p>
    <w:p w14:paraId="42830C2C" w14:textId="77777777" w:rsidR="00EF37E4" w:rsidRPr="00EF37E4" w:rsidRDefault="00EF37E4" w:rsidP="000E5103">
      <w:pPr>
        <w:pStyle w:val="Heading2"/>
        <w:spacing w:line="480" w:lineRule="auto"/>
        <w:rPr>
          <w:lang w:val="en-GB"/>
        </w:rPr>
      </w:pPr>
      <w:bookmarkStart w:id="21" w:name="_Toc17846004"/>
      <w:r w:rsidRPr="00EF37E4">
        <w:rPr>
          <w:lang w:val="en-GB"/>
        </w:rPr>
        <w:lastRenderedPageBreak/>
        <w:t>Conclusion</w:t>
      </w:r>
      <w:bookmarkEnd w:id="21"/>
      <w:r w:rsidRPr="00EF37E4">
        <w:rPr>
          <w:lang w:val="en-GB"/>
        </w:rPr>
        <w:t xml:space="preserve"> </w:t>
      </w:r>
    </w:p>
    <w:p w14:paraId="3876C9C7" w14:textId="5032CFCC" w:rsidR="00F71713" w:rsidRDefault="00EF37E4" w:rsidP="000E5103">
      <w:pPr>
        <w:spacing w:line="480" w:lineRule="auto"/>
        <w:ind w:firstLine="720"/>
        <w:rPr>
          <w:lang w:val="en-GB"/>
        </w:rPr>
      </w:pPr>
      <w:r w:rsidRPr="00EF37E4">
        <w:rPr>
          <w:lang w:val="en-GB"/>
        </w:rPr>
        <w:t xml:space="preserve">From this study, it is evident that the banking industry is dominated by people between the age of 20 and 40 years, with the number of female employees being higher. The study shows that the rate of employee turnover in the banking sector is influenced by organizational factors such as managerial leadership style, organizational culture, career growth structure, motivation, peer pressure, recruitment policies, and toxic environment. Thus, a conclusion can be made that for companies in the banking industry to reduce the rate of employee turnover, they should work on providing the employees with a good working environment. Organizations should also motivate the employees by providing them with clear career growth structures. </w:t>
      </w:r>
    </w:p>
    <w:p w14:paraId="485AABB0" w14:textId="77777777" w:rsidR="00F71713" w:rsidRDefault="00F71713" w:rsidP="000E5103">
      <w:pPr>
        <w:spacing w:line="480" w:lineRule="auto"/>
        <w:rPr>
          <w:lang w:val="en-GB"/>
        </w:rPr>
      </w:pPr>
      <w:r>
        <w:rPr>
          <w:lang w:val="en-GB"/>
        </w:rPr>
        <w:br w:type="page"/>
      </w:r>
    </w:p>
    <w:p w14:paraId="59794BF6" w14:textId="77777777" w:rsidR="00F71713" w:rsidRPr="00027F68" w:rsidRDefault="00F71713" w:rsidP="000E5103">
      <w:pPr>
        <w:pStyle w:val="Heading1"/>
        <w:spacing w:line="480" w:lineRule="auto"/>
      </w:pPr>
      <w:bookmarkStart w:id="22" w:name="_Toc17846005"/>
      <w:r>
        <w:lastRenderedPageBreak/>
        <w:t>References List</w:t>
      </w:r>
      <w:bookmarkEnd w:id="22"/>
      <w:r>
        <w:t xml:space="preserve"> </w:t>
      </w:r>
    </w:p>
    <w:p w14:paraId="231670D2" w14:textId="77777777" w:rsidR="00F71713" w:rsidRPr="00E050F5" w:rsidRDefault="00F71713" w:rsidP="000E5103">
      <w:pPr>
        <w:spacing w:after="0" w:line="480" w:lineRule="auto"/>
        <w:ind w:left="720" w:hanging="720"/>
        <w:rPr>
          <w:rFonts w:eastAsia="Times New Roman" w:cs="Times New Roman"/>
          <w:szCs w:val="24"/>
          <w:lang w:val="en-GB" w:eastAsia="en-GB"/>
        </w:rPr>
      </w:pPr>
      <w:proofErr w:type="spellStart"/>
      <w:r w:rsidRPr="00E050F5">
        <w:rPr>
          <w:rFonts w:eastAsia="Times New Roman" w:cs="Times New Roman"/>
          <w:szCs w:val="24"/>
          <w:lang w:val="en-GB" w:eastAsia="en-GB"/>
        </w:rPr>
        <w:t>Agbozo</w:t>
      </w:r>
      <w:proofErr w:type="spellEnd"/>
      <w:r w:rsidRPr="00E050F5">
        <w:rPr>
          <w:rFonts w:eastAsia="Times New Roman" w:cs="Times New Roman"/>
          <w:szCs w:val="24"/>
          <w:lang w:val="en-GB" w:eastAsia="en-GB"/>
        </w:rPr>
        <w:t xml:space="preserve">, G.K., </w:t>
      </w:r>
      <w:proofErr w:type="spellStart"/>
      <w:r w:rsidRPr="00E050F5">
        <w:rPr>
          <w:rFonts w:eastAsia="Times New Roman" w:cs="Times New Roman"/>
          <w:szCs w:val="24"/>
          <w:lang w:val="en-GB" w:eastAsia="en-GB"/>
        </w:rPr>
        <w:t>Owusu</w:t>
      </w:r>
      <w:proofErr w:type="spellEnd"/>
      <w:r w:rsidRPr="00E050F5">
        <w:rPr>
          <w:rFonts w:eastAsia="Times New Roman" w:cs="Times New Roman"/>
          <w:szCs w:val="24"/>
          <w:lang w:val="en-GB" w:eastAsia="en-GB"/>
        </w:rPr>
        <w:t xml:space="preserve">, I.S., </w:t>
      </w:r>
      <w:proofErr w:type="spellStart"/>
      <w:r w:rsidRPr="00E050F5">
        <w:rPr>
          <w:rFonts w:eastAsia="Times New Roman" w:cs="Times New Roman"/>
          <w:szCs w:val="24"/>
          <w:lang w:val="en-GB" w:eastAsia="en-GB"/>
        </w:rPr>
        <w:t>Hoedoafia</w:t>
      </w:r>
      <w:proofErr w:type="spellEnd"/>
      <w:r w:rsidRPr="00E050F5">
        <w:rPr>
          <w:rFonts w:eastAsia="Times New Roman" w:cs="Times New Roman"/>
          <w:szCs w:val="24"/>
          <w:lang w:val="en-GB" w:eastAsia="en-GB"/>
        </w:rPr>
        <w:t xml:space="preserve">, M.A. and </w:t>
      </w:r>
      <w:proofErr w:type="spellStart"/>
      <w:r w:rsidRPr="00E050F5">
        <w:rPr>
          <w:rFonts w:eastAsia="Times New Roman" w:cs="Times New Roman"/>
          <w:szCs w:val="24"/>
          <w:lang w:val="en-GB" w:eastAsia="en-GB"/>
        </w:rPr>
        <w:t>Atakorah</w:t>
      </w:r>
      <w:proofErr w:type="spellEnd"/>
      <w:r w:rsidRPr="00E050F5">
        <w:rPr>
          <w:rFonts w:eastAsia="Times New Roman" w:cs="Times New Roman"/>
          <w:szCs w:val="24"/>
          <w:lang w:val="en-GB" w:eastAsia="en-GB"/>
        </w:rPr>
        <w:t xml:space="preserve">, Y.B., 2017. The effect of work environment on job satisfaction: Evidence from the banking sector in Ghana. </w:t>
      </w:r>
      <w:r w:rsidRPr="00E050F5">
        <w:rPr>
          <w:rFonts w:eastAsia="Times New Roman" w:cs="Times New Roman"/>
          <w:i/>
          <w:iCs/>
          <w:szCs w:val="24"/>
          <w:lang w:val="en-GB" w:eastAsia="en-GB"/>
        </w:rPr>
        <w:t>Journal of Human Resource Management</w:t>
      </w:r>
      <w:r w:rsidRPr="00E050F5">
        <w:rPr>
          <w:rFonts w:eastAsia="Times New Roman" w:cs="Times New Roman"/>
          <w:szCs w:val="24"/>
          <w:lang w:val="en-GB" w:eastAsia="en-GB"/>
        </w:rPr>
        <w:t xml:space="preserve">, </w:t>
      </w:r>
      <w:r w:rsidRPr="00E050F5">
        <w:rPr>
          <w:rFonts w:eastAsia="Times New Roman" w:cs="Times New Roman"/>
          <w:i/>
          <w:iCs/>
          <w:szCs w:val="24"/>
          <w:lang w:val="en-GB" w:eastAsia="en-GB"/>
        </w:rPr>
        <w:t>5</w:t>
      </w:r>
      <w:r w:rsidRPr="00E050F5">
        <w:rPr>
          <w:rFonts w:eastAsia="Times New Roman" w:cs="Times New Roman"/>
          <w:szCs w:val="24"/>
          <w:lang w:val="en-GB" w:eastAsia="en-GB"/>
        </w:rPr>
        <w:t>(1), pp.12-18.</w:t>
      </w:r>
    </w:p>
    <w:p w14:paraId="2EF2DCD1" w14:textId="77777777" w:rsidR="00F71713" w:rsidRDefault="00F71713" w:rsidP="000E5103">
      <w:pPr>
        <w:spacing w:after="0" w:line="480" w:lineRule="auto"/>
        <w:ind w:left="720" w:hanging="720"/>
        <w:rPr>
          <w:rFonts w:eastAsia="Times New Roman" w:cs="Times New Roman"/>
          <w:szCs w:val="24"/>
          <w:lang w:val="en-GB" w:eastAsia="en-GB"/>
        </w:rPr>
      </w:pPr>
      <w:proofErr w:type="spellStart"/>
      <w:r w:rsidRPr="00E050F5">
        <w:rPr>
          <w:rFonts w:eastAsia="Times New Roman" w:cs="Times New Roman"/>
          <w:szCs w:val="24"/>
          <w:lang w:val="en-GB" w:eastAsia="en-GB"/>
        </w:rPr>
        <w:t>Aguenza</w:t>
      </w:r>
      <w:proofErr w:type="spellEnd"/>
      <w:r w:rsidRPr="00E050F5">
        <w:rPr>
          <w:rFonts w:eastAsia="Times New Roman" w:cs="Times New Roman"/>
          <w:szCs w:val="24"/>
          <w:lang w:val="en-GB" w:eastAsia="en-GB"/>
        </w:rPr>
        <w:t xml:space="preserve">, B.B. and </w:t>
      </w:r>
      <w:proofErr w:type="spellStart"/>
      <w:r w:rsidRPr="00E050F5">
        <w:rPr>
          <w:rFonts w:eastAsia="Times New Roman" w:cs="Times New Roman"/>
          <w:szCs w:val="24"/>
          <w:lang w:val="en-GB" w:eastAsia="en-GB"/>
        </w:rPr>
        <w:t>Som</w:t>
      </w:r>
      <w:proofErr w:type="spellEnd"/>
      <w:r w:rsidRPr="00E050F5">
        <w:rPr>
          <w:rFonts w:eastAsia="Times New Roman" w:cs="Times New Roman"/>
          <w:szCs w:val="24"/>
          <w:lang w:val="en-GB" w:eastAsia="en-GB"/>
        </w:rPr>
        <w:t xml:space="preserve">, A.P.M., 2018. Motivational factors of employee retention and engagement in organizations. </w:t>
      </w:r>
      <w:r w:rsidRPr="00E050F5">
        <w:rPr>
          <w:rFonts w:eastAsia="Times New Roman" w:cs="Times New Roman"/>
          <w:i/>
          <w:iCs/>
          <w:szCs w:val="24"/>
          <w:lang w:val="en-GB" w:eastAsia="en-GB"/>
        </w:rPr>
        <w:t>IJAME</w:t>
      </w:r>
      <w:r w:rsidRPr="00E050F5">
        <w:rPr>
          <w:rFonts w:eastAsia="Times New Roman" w:cs="Times New Roman"/>
          <w:szCs w:val="24"/>
          <w:lang w:val="en-GB" w:eastAsia="en-GB"/>
        </w:rPr>
        <w:t>.</w:t>
      </w:r>
    </w:p>
    <w:p w14:paraId="360DFE11" w14:textId="77777777" w:rsidR="00F71713" w:rsidRPr="00E050F5" w:rsidRDefault="00F71713" w:rsidP="000E5103">
      <w:pPr>
        <w:spacing w:after="0" w:line="480" w:lineRule="auto"/>
        <w:ind w:left="720" w:hanging="720"/>
        <w:rPr>
          <w:rFonts w:eastAsia="Times New Roman" w:cs="Times New Roman"/>
          <w:szCs w:val="24"/>
          <w:lang w:val="en-GB" w:eastAsia="en-GB"/>
        </w:rPr>
      </w:pPr>
      <w:r w:rsidRPr="00E050F5">
        <w:rPr>
          <w:rFonts w:eastAsia="Times New Roman" w:cs="Times New Roman"/>
          <w:szCs w:val="24"/>
          <w:lang w:val="en-GB" w:eastAsia="en-GB"/>
        </w:rPr>
        <w:t xml:space="preserve">Al Mamun, C.A. and Hasan, M.N., 2017. Factors affecting employee turnover and sound retention strategies in business organization: A conceptual view. </w:t>
      </w:r>
      <w:r w:rsidRPr="00E050F5">
        <w:rPr>
          <w:rFonts w:eastAsia="Times New Roman" w:cs="Times New Roman"/>
          <w:i/>
          <w:iCs/>
          <w:szCs w:val="24"/>
          <w:lang w:val="en-GB" w:eastAsia="en-GB"/>
        </w:rPr>
        <w:t>Problems and Perspectives in Management</w:t>
      </w:r>
      <w:r w:rsidRPr="00E050F5">
        <w:rPr>
          <w:rFonts w:eastAsia="Times New Roman" w:cs="Times New Roman"/>
          <w:szCs w:val="24"/>
          <w:lang w:val="en-GB" w:eastAsia="en-GB"/>
        </w:rPr>
        <w:t xml:space="preserve">, </w:t>
      </w:r>
      <w:r w:rsidRPr="00E050F5">
        <w:rPr>
          <w:rFonts w:eastAsia="Times New Roman" w:cs="Times New Roman"/>
          <w:i/>
          <w:iCs/>
          <w:szCs w:val="24"/>
          <w:lang w:val="en-GB" w:eastAsia="en-GB"/>
        </w:rPr>
        <w:t>15</w:t>
      </w:r>
      <w:r w:rsidRPr="00E050F5">
        <w:rPr>
          <w:rFonts w:eastAsia="Times New Roman" w:cs="Times New Roman"/>
          <w:szCs w:val="24"/>
          <w:lang w:val="en-GB" w:eastAsia="en-GB"/>
        </w:rPr>
        <w:t>(1), pp.63-71.</w:t>
      </w:r>
    </w:p>
    <w:p w14:paraId="51D8983C" w14:textId="77777777" w:rsidR="00F71713" w:rsidRPr="005A1B93" w:rsidRDefault="00F71713" w:rsidP="000E5103">
      <w:pPr>
        <w:spacing w:after="0" w:line="480" w:lineRule="auto"/>
        <w:ind w:left="720" w:hanging="720"/>
      </w:pPr>
      <w:r w:rsidRPr="005A1B93">
        <w:rPr>
          <w:rFonts w:eastAsia="Times New Roman" w:cs="Times New Roman"/>
          <w:szCs w:val="24"/>
          <w:lang w:val="en-GB" w:eastAsia="en-GB"/>
        </w:rPr>
        <w:t xml:space="preserve">Bell, E., Bryman, A. and Harley, B., 2018. </w:t>
      </w:r>
      <w:r w:rsidRPr="005A1B93">
        <w:rPr>
          <w:rFonts w:eastAsia="Times New Roman" w:cs="Times New Roman"/>
          <w:i/>
          <w:iCs/>
          <w:szCs w:val="24"/>
          <w:lang w:val="en-GB" w:eastAsia="en-GB"/>
        </w:rPr>
        <w:t>Business research methods</w:t>
      </w:r>
      <w:r w:rsidRPr="005A1B93">
        <w:rPr>
          <w:rFonts w:eastAsia="Times New Roman" w:cs="Times New Roman"/>
          <w:szCs w:val="24"/>
          <w:lang w:val="en-GB" w:eastAsia="en-GB"/>
        </w:rPr>
        <w:t>. Oxford university press.</w:t>
      </w:r>
    </w:p>
    <w:p w14:paraId="7D550943" w14:textId="77777777" w:rsidR="00F71713" w:rsidRPr="00E050F5" w:rsidRDefault="00F71713" w:rsidP="000E5103">
      <w:pPr>
        <w:spacing w:after="0" w:line="480" w:lineRule="auto"/>
        <w:ind w:left="720" w:hanging="720"/>
        <w:rPr>
          <w:rFonts w:eastAsia="Times New Roman" w:cs="Times New Roman"/>
          <w:szCs w:val="24"/>
          <w:lang w:val="en-GB" w:eastAsia="en-GB"/>
        </w:rPr>
      </w:pPr>
      <w:proofErr w:type="spellStart"/>
      <w:r w:rsidRPr="00E050F5">
        <w:rPr>
          <w:rFonts w:eastAsia="Times New Roman" w:cs="Times New Roman"/>
          <w:szCs w:val="24"/>
          <w:lang w:val="en-GB" w:eastAsia="en-GB"/>
        </w:rPr>
        <w:t>Bilau</w:t>
      </w:r>
      <w:proofErr w:type="spellEnd"/>
      <w:r w:rsidRPr="00E050F5">
        <w:rPr>
          <w:rFonts w:eastAsia="Times New Roman" w:cs="Times New Roman"/>
          <w:szCs w:val="24"/>
          <w:lang w:val="en-GB" w:eastAsia="en-GB"/>
        </w:rPr>
        <w:t xml:space="preserve">, A.A., </w:t>
      </w:r>
      <w:proofErr w:type="spellStart"/>
      <w:r w:rsidRPr="00E050F5">
        <w:rPr>
          <w:rFonts w:eastAsia="Times New Roman" w:cs="Times New Roman"/>
          <w:szCs w:val="24"/>
          <w:lang w:val="en-GB" w:eastAsia="en-GB"/>
        </w:rPr>
        <w:t>Ajagbe</w:t>
      </w:r>
      <w:proofErr w:type="spellEnd"/>
      <w:r w:rsidRPr="00E050F5">
        <w:rPr>
          <w:rFonts w:eastAsia="Times New Roman" w:cs="Times New Roman"/>
          <w:szCs w:val="24"/>
          <w:lang w:val="en-GB" w:eastAsia="en-GB"/>
        </w:rPr>
        <w:t xml:space="preserve">, A.M., </w:t>
      </w:r>
      <w:proofErr w:type="spellStart"/>
      <w:r w:rsidRPr="00E050F5">
        <w:rPr>
          <w:rFonts w:eastAsia="Times New Roman" w:cs="Times New Roman"/>
          <w:szCs w:val="24"/>
          <w:lang w:val="en-GB" w:eastAsia="en-GB"/>
        </w:rPr>
        <w:t>Sholanke</w:t>
      </w:r>
      <w:proofErr w:type="spellEnd"/>
      <w:r w:rsidRPr="00E050F5">
        <w:rPr>
          <w:rFonts w:eastAsia="Times New Roman" w:cs="Times New Roman"/>
          <w:szCs w:val="24"/>
          <w:lang w:val="en-GB" w:eastAsia="en-GB"/>
        </w:rPr>
        <w:t xml:space="preserve">, A.B. and Sani, T.A., 2015. Impact of employee turnover in small and medium construction firms: A literature review. </w:t>
      </w:r>
      <w:r w:rsidRPr="00E050F5">
        <w:rPr>
          <w:rFonts w:eastAsia="Times New Roman" w:cs="Times New Roman"/>
          <w:i/>
          <w:iCs/>
          <w:szCs w:val="24"/>
          <w:lang w:val="en-GB" w:eastAsia="en-GB"/>
        </w:rPr>
        <w:t>International Journal of Engineering Research &amp; Technology (IJERT)</w:t>
      </w:r>
      <w:r w:rsidRPr="00E050F5">
        <w:rPr>
          <w:rFonts w:eastAsia="Times New Roman" w:cs="Times New Roman"/>
          <w:szCs w:val="24"/>
          <w:lang w:val="en-GB" w:eastAsia="en-GB"/>
        </w:rPr>
        <w:t xml:space="preserve">, </w:t>
      </w:r>
      <w:r w:rsidRPr="00E050F5">
        <w:rPr>
          <w:rFonts w:eastAsia="Times New Roman" w:cs="Times New Roman"/>
          <w:i/>
          <w:iCs/>
          <w:szCs w:val="24"/>
          <w:lang w:val="en-GB" w:eastAsia="en-GB"/>
        </w:rPr>
        <w:t>4</w:t>
      </w:r>
      <w:r w:rsidRPr="00E050F5">
        <w:rPr>
          <w:rFonts w:eastAsia="Times New Roman" w:cs="Times New Roman"/>
          <w:szCs w:val="24"/>
          <w:lang w:val="en-GB" w:eastAsia="en-GB"/>
        </w:rPr>
        <w:t>(2), pp.977-984.</w:t>
      </w:r>
    </w:p>
    <w:p w14:paraId="42515CE1" w14:textId="77777777" w:rsidR="00F71713" w:rsidRPr="00E050F5" w:rsidRDefault="00F71713" w:rsidP="000E5103">
      <w:pPr>
        <w:spacing w:after="0" w:line="480" w:lineRule="auto"/>
        <w:ind w:left="720" w:hanging="720"/>
        <w:rPr>
          <w:rFonts w:eastAsia="Times New Roman" w:cs="Times New Roman"/>
          <w:szCs w:val="24"/>
          <w:lang w:val="en-GB" w:eastAsia="en-GB"/>
        </w:rPr>
      </w:pPr>
      <w:r w:rsidRPr="00E050F5">
        <w:rPr>
          <w:rFonts w:eastAsia="Times New Roman" w:cs="Times New Roman"/>
          <w:szCs w:val="24"/>
          <w:lang w:val="en-GB" w:eastAsia="en-GB"/>
        </w:rPr>
        <w:t xml:space="preserve">Cho, Y.J. and Song, H.J., 2017. Determinants of turnover intention of social workers: Effects of emotional </w:t>
      </w:r>
      <w:proofErr w:type="spellStart"/>
      <w:r w:rsidRPr="00E050F5">
        <w:rPr>
          <w:rFonts w:eastAsia="Times New Roman" w:cs="Times New Roman"/>
          <w:szCs w:val="24"/>
          <w:lang w:val="en-GB" w:eastAsia="en-GB"/>
        </w:rPr>
        <w:t>labor</w:t>
      </w:r>
      <w:proofErr w:type="spellEnd"/>
      <w:r w:rsidRPr="00E050F5">
        <w:rPr>
          <w:rFonts w:eastAsia="Times New Roman" w:cs="Times New Roman"/>
          <w:szCs w:val="24"/>
          <w:lang w:val="en-GB" w:eastAsia="en-GB"/>
        </w:rPr>
        <w:t xml:space="preserve"> and organizational trust. </w:t>
      </w:r>
      <w:r w:rsidRPr="00E050F5">
        <w:rPr>
          <w:rFonts w:eastAsia="Times New Roman" w:cs="Times New Roman"/>
          <w:i/>
          <w:iCs/>
          <w:szCs w:val="24"/>
          <w:lang w:val="en-GB" w:eastAsia="en-GB"/>
        </w:rPr>
        <w:t>Public Personnel Management</w:t>
      </w:r>
      <w:r w:rsidRPr="00E050F5">
        <w:rPr>
          <w:rFonts w:eastAsia="Times New Roman" w:cs="Times New Roman"/>
          <w:szCs w:val="24"/>
          <w:lang w:val="en-GB" w:eastAsia="en-GB"/>
        </w:rPr>
        <w:t xml:space="preserve">, </w:t>
      </w:r>
      <w:r w:rsidRPr="00E050F5">
        <w:rPr>
          <w:rFonts w:eastAsia="Times New Roman" w:cs="Times New Roman"/>
          <w:i/>
          <w:iCs/>
          <w:szCs w:val="24"/>
          <w:lang w:val="en-GB" w:eastAsia="en-GB"/>
        </w:rPr>
        <w:t>46</w:t>
      </w:r>
      <w:r w:rsidRPr="00E050F5">
        <w:rPr>
          <w:rFonts w:eastAsia="Times New Roman" w:cs="Times New Roman"/>
          <w:szCs w:val="24"/>
          <w:lang w:val="en-GB" w:eastAsia="en-GB"/>
        </w:rPr>
        <w:t>(1), pp.41-65.</w:t>
      </w:r>
    </w:p>
    <w:p w14:paraId="46650239" w14:textId="77777777" w:rsidR="00F71713" w:rsidRPr="00E050F5" w:rsidRDefault="00F71713" w:rsidP="000E5103">
      <w:pPr>
        <w:spacing w:after="0" w:line="480" w:lineRule="auto"/>
        <w:ind w:left="720" w:hanging="720"/>
        <w:rPr>
          <w:rFonts w:eastAsia="Times New Roman" w:cs="Times New Roman"/>
          <w:szCs w:val="24"/>
          <w:lang w:val="en-GB" w:eastAsia="en-GB"/>
        </w:rPr>
      </w:pPr>
      <w:r w:rsidRPr="00E050F5">
        <w:rPr>
          <w:rFonts w:eastAsia="Times New Roman" w:cs="Times New Roman"/>
          <w:szCs w:val="24"/>
          <w:lang w:val="en-GB" w:eastAsia="en-GB"/>
        </w:rPr>
        <w:t xml:space="preserve">George, E. and </w:t>
      </w:r>
      <w:proofErr w:type="spellStart"/>
      <w:r w:rsidRPr="00E050F5">
        <w:rPr>
          <w:rFonts w:eastAsia="Times New Roman" w:cs="Times New Roman"/>
          <w:szCs w:val="24"/>
          <w:lang w:val="en-GB" w:eastAsia="en-GB"/>
        </w:rPr>
        <w:t>Zakkariya</w:t>
      </w:r>
      <w:proofErr w:type="spellEnd"/>
      <w:r w:rsidRPr="00E050F5">
        <w:rPr>
          <w:rFonts w:eastAsia="Times New Roman" w:cs="Times New Roman"/>
          <w:szCs w:val="24"/>
          <w:lang w:val="en-GB" w:eastAsia="en-GB"/>
        </w:rPr>
        <w:t xml:space="preserve">, K.A., 2015. Job related stress and job satisfaction: a comparative study among bank employees. </w:t>
      </w:r>
      <w:r w:rsidRPr="00E050F5">
        <w:rPr>
          <w:rFonts w:eastAsia="Times New Roman" w:cs="Times New Roman"/>
          <w:i/>
          <w:iCs/>
          <w:szCs w:val="24"/>
          <w:lang w:val="en-GB" w:eastAsia="en-GB"/>
        </w:rPr>
        <w:t>Journal of Management Development</w:t>
      </w:r>
      <w:r w:rsidRPr="00E050F5">
        <w:rPr>
          <w:rFonts w:eastAsia="Times New Roman" w:cs="Times New Roman"/>
          <w:szCs w:val="24"/>
          <w:lang w:val="en-GB" w:eastAsia="en-GB"/>
        </w:rPr>
        <w:t>.</w:t>
      </w:r>
    </w:p>
    <w:p w14:paraId="2C13206C" w14:textId="77777777" w:rsidR="00F71713" w:rsidRDefault="00F71713" w:rsidP="000E5103">
      <w:pPr>
        <w:spacing w:after="0" w:line="480" w:lineRule="auto"/>
        <w:ind w:left="720" w:hanging="720"/>
        <w:rPr>
          <w:rFonts w:eastAsia="Times New Roman" w:cs="Times New Roman"/>
          <w:szCs w:val="24"/>
          <w:lang w:val="en-GB" w:eastAsia="en-GB"/>
        </w:rPr>
      </w:pPr>
      <w:r w:rsidRPr="005A1B93">
        <w:rPr>
          <w:rFonts w:eastAsia="Times New Roman" w:cs="Times New Roman"/>
          <w:szCs w:val="24"/>
          <w:lang w:val="en-GB" w:eastAsia="en-GB"/>
        </w:rPr>
        <w:t xml:space="preserve">Hardwick, S.W., 2016. Case study approach. </w:t>
      </w:r>
      <w:r w:rsidRPr="005A1B93">
        <w:rPr>
          <w:rFonts w:eastAsia="Times New Roman" w:cs="Times New Roman"/>
          <w:i/>
          <w:iCs/>
          <w:szCs w:val="24"/>
          <w:lang w:val="en-GB" w:eastAsia="en-GB"/>
        </w:rPr>
        <w:t xml:space="preserve">International </w:t>
      </w:r>
      <w:proofErr w:type="spellStart"/>
      <w:r w:rsidRPr="005A1B93">
        <w:rPr>
          <w:rFonts w:eastAsia="Times New Roman" w:cs="Times New Roman"/>
          <w:i/>
          <w:iCs/>
          <w:szCs w:val="24"/>
          <w:lang w:val="en-GB" w:eastAsia="en-GB"/>
        </w:rPr>
        <w:t>Encyclopedia</w:t>
      </w:r>
      <w:proofErr w:type="spellEnd"/>
      <w:r w:rsidRPr="005A1B93">
        <w:rPr>
          <w:rFonts w:eastAsia="Times New Roman" w:cs="Times New Roman"/>
          <w:i/>
          <w:iCs/>
          <w:szCs w:val="24"/>
          <w:lang w:val="en-GB" w:eastAsia="en-GB"/>
        </w:rPr>
        <w:t xml:space="preserve"> of Geography: People, the Earth, Environment and Technology: People, the Earth, Environment and Technology</w:t>
      </w:r>
      <w:r w:rsidRPr="005A1B93">
        <w:rPr>
          <w:rFonts w:eastAsia="Times New Roman" w:cs="Times New Roman"/>
          <w:szCs w:val="24"/>
          <w:lang w:val="en-GB" w:eastAsia="en-GB"/>
        </w:rPr>
        <w:t>, pp.1-6.</w:t>
      </w:r>
    </w:p>
    <w:p w14:paraId="74CF8F4C" w14:textId="77777777" w:rsidR="00F71713" w:rsidRPr="00E050F5" w:rsidRDefault="00F71713" w:rsidP="000E5103">
      <w:pPr>
        <w:spacing w:after="0" w:line="480" w:lineRule="auto"/>
        <w:ind w:left="720" w:hanging="720"/>
        <w:rPr>
          <w:rFonts w:eastAsia="Times New Roman" w:cs="Times New Roman"/>
          <w:szCs w:val="24"/>
          <w:lang w:val="en-GB" w:eastAsia="en-GB"/>
        </w:rPr>
      </w:pPr>
      <w:proofErr w:type="spellStart"/>
      <w:r w:rsidRPr="00E050F5">
        <w:rPr>
          <w:rFonts w:eastAsia="Times New Roman" w:cs="Times New Roman"/>
          <w:szCs w:val="24"/>
          <w:lang w:val="en-GB" w:eastAsia="en-GB"/>
        </w:rPr>
        <w:t>Jenter</w:t>
      </w:r>
      <w:proofErr w:type="spellEnd"/>
      <w:r w:rsidRPr="00E050F5">
        <w:rPr>
          <w:rFonts w:eastAsia="Times New Roman" w:cs="Times New Roman"/>
          <w:szCs w:val="24"/>
          <w:lang w:val="en-GB" w:eastAsia="en-GB"/>
        </w:rPr>
        <w:t xml:space="preserve">, D. and Kanaan, F., 2015. CEO turnover and relative performance evaluation. </w:t>
      </w:r>
      <w:r w:rsidRPr="00E050F5">
        <w:rPr>
          <w:rFonts w:eastAsia="Times New Roman" w:cs="Times New Roman"/>
          <w:i/>
          <w:iCs/>
          <w:szCs w:val="24"/>
          <w:lang w:val="en-GB" w:eastAsia="en-GB"/>
        </w:rPr>
        <w:t>the Journal of Finance</w:t>
      </w:r>
      <w:r w:rsidRPr="00E050F5">
        <w:rPr>
          <w:rFonts w:eastAsia="Times New Roman" w:cs="Times New Roman"/>
          <w:szCs w:val="24"/>
          <w:lang w:val="en-GB" w:eastAsia="en-GB"/>
        </w:rPr>
        <w:t xml:space="preserve">, </w:t>
      </w:r>
      <w:r w:rsidRPr="00E050F5">
        <w:rPr>
          <w:rFonts w:eastAsia="Times New Roman" w:cs="Times New Roman"/>
          <w:i/>
          <w:iCs/>
          <w:szCs w:val="24"/>
          <w:lang w:val="en-GB" w:eastAsia="en-GB"/>
        </w:rPr>
        <w:t>70</w:t>
      </w:r>
      <w:r w:rsidRPr="00E050F5">
        <w:rPr>
          <w:rFonts w:eastAsia="Times New Roman" w:cs="Times New Roman"/>
          <w:szCs w:val="24"/>
          <w:lang w:val="en-GB" w:eastAsia="en-GB"/>
        </w:rPr>
        <w:t>(5), pp.2155-2184.</w:t>
      </w:r>
    </w:p>
    <w:p w14:paraId="59B93C10" w14:textId="77777777" w:rsidR="00F71713" w:rsidRPr="00E050F5" w:rsidRDefault="00F71713" w:rsidP="000E5103">
      <w:pPr>
        <w:spacing w:after="0" w:line="480" w:lineRule="auto"/>
        <w:ind w:left="720" w:hanging="720"/>
        <w:rPr>
          <w:rFonts w:eastAsia="Times New Roman" w:cs="Times New Roman"/>
          <w:szCs w:val="24"/>
          <w:lang w:val="en-GB" w:eastAsia="en-GB"/>
        </w:rPr>
      </w:pPr>
      <w:proofErr w:type="spellStart"/>
      <w:r w:rsidRPr="00E050F5">
        <w:rPr>
          <w:rFonts w:eastAsia="Times New Roman" w:cs="Times New Roman"/>
          <w:szCs w:val="24"/>
          <w:lang w:val="en-GB" w:eastAsia="en-GB"/>
        </w:rPr>
        <w:lastRenderedPageBreak/>
        <w:t>Korsakienė</w:t>
      </w:r>
      <w:proofErr w:type="spellEnd"/>
      <w:r w:rsidRPr="00E050F5">
        <w:rPr>
          <w:rFonts w:eastAsia="Times New Roman" w:cs="Times New Roman"/>
          <w:szCs w:val="24"/>
          <w:lang w:val="en-GB" w:eastAsia="en-GB"/>
        </w:rPr>
        <w:t xml:space="preserve">, R., </w:t>
      </w:r>
      <w:proofErr w:type="spellStart"/>
      <w:r w:rsidRPr="00E050F5">
        <w:rPr>
          <w:rFonts w:eastAsia="Times New Roman" w:cs="Times New Roman"/>
          <w:szCs w:val="24"/>
          <w:lang w:val="en-GB" w:eastAsia="en-GB"/>
        </w:rPr>
        <w:t>Stankevičienė</w:t>
      </w:r>
      <w:proofErr w:type="spellEnd"/>
      <w:r w:rsidRPr="00E050F5">
        <w:rPr>
          <w:rFonts w:eastAsia="Times New Roman" w:cs="Times New Roman"/>
          <w:szCs w:val="24"/>
          <w:lang w:val="en-GB" w:eastAsia="en-GB"/>
        </w:rPr>
        <w:t xml:space="preserve">, A., </w:t>
      </w:r>
      <w:proofErr w:type="spellStart"/>
      <w:r w:rsidRPr="00E050F5">
        <w:rPr>
          <w:rFonts w:eastAsia="Times New Roman" w:cs="Times New Roman"/>
          <w:szCs w:val="24"/>
          <w:lang w:val="en-GB" w:eastAsia="en-GB"/>
        </w:rPr>
        <w:t>Šimelytė</w:t>
      </w:r>
      <w:proofErr w:type="spellEnd"/>
      <w:r w:rsidRPr="00E050F5">
        <w:rPr>
          <w:rFonts w:eastAsia="Times New Roman" w:cs="Times New Roman"/>
          <w:szCs w:val="24"/>
          <w:lang w:val="en-GB" w:eastAsia="en-GB"/>
        </w:rPr>
        <w:t xml:space="preserve">, A. and </w:t>
      </w:r>
      <w:proofErr w:type="spellStart"/>
      <w:r w:rsidRPr="00E050F5">
        <w:rPr>
          <w:rFonts w:eastAsia="Times New Roman" w:cs="Times New Roman"/>
          <w:szCs w:val="24"/>
          <w:lang w:val="en-GB" w:eastAsia="en-GB"/>
        </w:rPr>
        <w:t>Talačkienė</w:t>
      </w:r>
      <w:proofErr w:type="spellEnd"/>
      <w:r w:rsidRPr="00E050F5">
        <w:rPr>
          <w:rFonts w:eastAsia="Times New Roman" w:cs="Times New Roman"/>
          <w:szCs w:val="24"/>
          <w:lang w:val="en-GB" w:eastAsia="en-GB"/>
        </w:rPr>
        <w:t xml:space="preserve">, M., 2015. Factors driving turnover and retention of information technology professionals. </w:t>
      </w:r>
      <w:r w:rsidRPr="00E050F5">
        <w:rPr>
          <w:rFonts w:eastAsia="Times New Roman" w:cs="Times New Roman"/>
          <w:i/>
          <w:iCs/>
          <w:szCs w:val="24"/>
          <w:lang w:val="en-GB" w:eastAsia="en-GB"/>
        </w:rPr>
        <w:t>Journal of business economics and management</w:t>
      </w:r>
      <w:r w:rsidRPr="00E050F5">
        <w:rPr>
          <w:rFonts w:eastAsia="Times New Roman" w:cs="Times New Roman"/>
          <w:szCs w:val="24"/>
          <w:lang w:val="en-GB" w:eastAsia="en-GB"/>
        </w:rPr>
        <w:t xml:space="preserve">, </w:t>
      </w:r>
      <w:r w:rsidRPr="00E050F5">
        <w:rPr>
          <w:rFonts w:eastAsia="Times New Roman" w:cs="Times New Roman"/>
          <w:i/>
          <w:iCs/>
          <w:szCs w:val="24"/>
          <w:lang w:val="en-GB" w:eastAsia="en-GB"/>
        </w:rPr>
        <w:t>16</w:t>
      </w:r>
      <w:r w:rsidRPr="00E050F5">
        <w:rPr>
          <w:rFonts w:eastAsia="Times New Roman" w:cs="Times New Roman"/>
          <w:szCs w:val="24"/>
          <w:lang w:val="en-GB" w:eastAsia="en-GB"/>
        </w:rPr>
        <w:t>(1), pp.1-17.</w:t>
      </w:r>
    </w:p>
    <w:p w14:paraId="3242098E" w14:textId="77777777" w:rsidR="00F71713" w:rsidRPr="00E050F5" w:rsidRDefault="00F71713" w:rsidP="000E5103">
      <w:pPr>
        <w:spacing w:after="0" w:line="480" w:lineRule="auto"/>
        <w:ind w:left="720" w:hanging="720"/>
        <w:rPr>
          <w:rFonts w:eastAsia="Times New Roman" w:cs="Times New Roman"/>
          <w:szCs w:val="24"/>
          <w:lang w:val="en-GB" w:eastAsia="en-GB"/>
        </w:rPr>
      </w:pPr>
      <w:r w:rsidRPr="00E050F5">
        <w:rPr>
          <w:rFonts w:eastAsia="Times New Roman" w:cs="Times New Roman"/>
          <w:szCs w:val="24"/>
          <w:lang w:val="en-GB" w:eastAsia="en-GB"/>
        </w:rPr>
        <w:t xml:space="preserve">Munir, R.I.S. and Rahman, R.A., 2016. Determining dimensions of job satisfaction using factor analysis. </w:t>
      </w:r>
      <w:r w:rsidRPr="00E050F5">
        <w:rPr>
          <w:rFonts w:eastAsia="Times New Roman" w:cs="Times New Roman"/>
          <w:i/>
          <w:iCs/>
          <w:szCs w:val="24"/>
          <w:lang w:val="en-GB" w:eastAsia="en-GB"/>
        </w:rPr>
        <w:t>Procedia Economics and Finance</w:t>
      </w:r>
      <w:r w:rsidRPr="00E050F5">
        <w:rPr>
          <w:rFonts w:eastAsia="Times New Roman" w:cs="Times New Roman"/>
          <w:szCs w:val="24"/>
          <w:lang w:val="en-GB" w:eastAsia="en-GB"/>
        </w:rPr>
        <w:t xml:space="preserve">, </w:t>
      </w:r>
      <w:r w:rsidRPr="00E050F5">
        <w:rPr>
          <w:rFonts w:eastAsia="Times New Roman" w:cs="Times New Roman"/>
          <w:i/>
          <w:iCs/>
          <w:szCs w:val="24"/>
          <w:lang w:val="en-GB" w:eastAsia="en-GB"/>
        </w:rPr>
        <w:t>37</w:t>
      </w:r>
      <w:r w:rsidRPr="00E050F5">
        <w:rPr>
          <w:rFonts w:eastAsia="Times New Roman" w:cs="Times New Roman"/>
          <w:szCs w:val="24"/>
          <w:lang w:val="en-GB" w:eastAsia="en-GB"/>
        </w:rPr>
        <w:t>, pp.488-496.</w:t>
      </w:r>
    </w:p>
    <w:p w14:paraId="2A755AF6" w14:textId="77777777" w:rsidR="00F71713" w:rsidRPr="005A1B93" w:rsidRDefault="00F71713" w:rsidP="000E5103">
      <w:pPr>
        <w:spacing w:after="0" w:line="480" w:lineRule="auto"/>
        <w:ind w:left="720" w:hanging="720"/>
      </w:pPr>
      <w:r>
        <w:t xml:space="preserve">Oran, O. 2017. </w:t>
      </w:r>
      <w:r w:rsidRPr="00E050F5">
        <w:rPr>
          <w:i/>
          <w:iCs/>
        </w:rPr>
        <w:t>Banks face talent crisis amid mounting costs of employee turnover – report.</w:t>
      </w:r>
      <w:r>
        <w:t xml:space="preserve"> Reuters. Available at </w:t>
      </w:r>
      <w:hyperlink r:id="rId11" w:history="1">
        <w:r w:rsidRPr="00B7681A">
          <w:rPr>
            <w:rStyle w:val="Hyperlink"/>
          </w:rPr>
          <w:t>https://uk.reuters.com/article/uk-banks-turnover/banks-face-talent-crisis-amid-mounting-costs-of-employee-turnover-report-idUKKBN153092</w:t>
        </w:r>
      </w:hyperlink>
      <w:r>
        <w:t xml:space="preserve"> {Accessed on 27th August 2019}</w:t>
      </w:r>
    </w:p>
    <w:p w14:paraId="732F690E" w14:textId="77777777" w:rsidR="00F71713" w:rsidRPr="00E050F5" w:rsidRDefault="00F71713" w:rsidP="000E5103">
      <w:pPr>
        <w:spacing w:after="0" w:line="480" w:lineRule="auto"/>
        <w:ind w:left="720" w:hanging="720"/>
        <w:rPr>
          <w:rFonts w:eastAsia="Times New Roman" w:cs="Times New Roman"/>
          <w:szCs w:val="24"/>
          <w:lang w:val="en-GB" w:eastAsia="en-GB"/>
        </w:rPr>
      </w:pPr>
      <w:r w:rsidRPr="00E050F5">
        <w:rPr>
          <w:rFonts w:eastAsia="Times New Roman" w:cs="Times New Roman"/>
          <w:szCs w:val="24"/>
          <w:lang w:val="en-GB" w:eastAsia="en-GB"/>
        </w:rPr>
        <w:t xml:space="preserve">Saleem, D.I., Ahmed, R. and Saleem, N., 2016. Mediating Role of Work Exhaustion: The Missing Linchpin to Address Employee's Turnover. </w:t>
      </w:r>
      <w:r w:rsidRPr="00E050F5">
        <w:rPr>
          <w:rFonts w:eastAsia="Times New Roman" w:cs="Times New Roman"/>
          <w:i/>
          <w:iCs/>
          <w:szCs w:val="24"/>
          <w:lang w:val="en-GB" w:eastAsia="en-GB"/>
        </w:rPr>
        <w:t>Saleem I., Ahmed R. &amp; Saleem</w:t>
      </w:r>
      <w:r w:rsidRPr="00E050F5">
        <w:rPr>
          <w:rFonts w:eastAsia="Times New Roman" w:cs="Times New Roman"/>
          <w:szCs w:val="24"/>
          <w:lang w:val="en-GB" w:eastAsia="en-GB"/>
        </w:rPr>
        <w:t>, (2016), pp.156-173.</w:t>
      </w:r>
    </w:p>
    <w:p w14:paraId="7CDE282E" w14:textId="77777777" w:rsidR="00F71713" w:rsidRPr="00E050F5" w:rsidRDefault="00F71713" w:rsidP="000E5103">
      <w:pPr>
        <w:spacing w:after="0" w:line="480" w:lineRule="auto"/>
        <w:ind w:left="720" w:hanging="720"/>
        <w:rPr>
          <w:rFonts w:eastAsia="Times New Roman" w:cs="Times New Roman"/>
          <w:szCs w:val="24"/>
          <w:lang w:val="en-GB" w:eastAsia="en-GB"/>
        </w:rPr>
      </w:pPr>
      <w:r w:rsidRPr="00E050F5">
        <w:rPr>
          <w:rFonts w:eastAsia="Times New Roman" w:cs="Times New Roman"/>
          <w:szCs w:val="24"/>
          <w:lang w:val="en-GB" w:eastAsia="en-GB"/>
        </w:rPr>
        <w:t xml:space="preserve">Zhang, Y., 2016. A review of employee turnover influence factor and countermeasure. </w:t>
      </w:r>
      <w:r w:rsidRPr="00E050F5">
        <w:rPr>
          <w:rFonts w:eastAsia="Times New Roman" w:cs="Times New Roman"/>
          <w:i/>
          <w:iCs/>
          <w:szCs w:val="24"/>
          <w:lang w:val="en-GB" w:eastAsia="en-GB"/>
        </w:rPr>
        <w:t>Journal of Human Resource and Sustainability Studies</w:t>
      </w:r>
      <w:r w:rsidRPr="00E050F5">
        <w:rPr>
          <w:rFonts w:eastAsia="Times New Roman" w:cs="Times New Roman"/>
          <w:szCs w:val="24"/>
          <w:lang w:val="en-GB" w:eastAsia="en-GB"/>
        </w:rPr>
        <w:t xml:space="preserve">, </w:t>
      </w:r>
      <w:r w:rsidRPr="00E050F5">
        <w:rPr>
          <w:rFonts w:eastAsia="Times New Roman" w:cs="Times New Roman"/>
          <w:i/>
          <w:iCs/>
          <w:szCs w:val="24"/>
          <w:lang w:val="en-GB" w:eastAsia="en-GB"/>
        </w:rPr>
        <w:t>4</w:t>
      </w:r>
      <w:r w:rsidRPr="00E050F5">
        <w:rPr>
          <w:rFonts w:eastAsia="Times New Roman" w:cs="Times New Roman"/>
          <w:szCs w:val="24"/>
          <w:lang w:val="en-GB" w:eastAsia="en-GB"/>
        </w:rPr>
        <w:t>(02), p.85.</w:t>
      </w:r>
    </w:p>
    <w:p w14:paraId="6D8987FC" w14:textId="77777777" w:rsidR="00EF37E4" w:rsidRPr="00EF37E4" w:rsidRDefault="00EF37E4" w:rsidP="000E5103">
      <w:pPr>
        <w:spacing w:line="480" w:lineRule="auto"/>
        <w:ind w:firstLine="720"/>
        <w:rPr>
          <w:lang w:val="en-GB"/>
        </w:rPr>
      </w:pPr>
    </w:p>
    <w:p w14:paraId="63D91899" w14:textId="4027B04F" w:rsidR="00A0351B" w:rsidRPr="00EF37E4" w:rsidRDefault="00EF37E4" w:rsidP="000E5103">
      <w:pPr>
        <w:spacing w:line="480" w:lineRule="auto"/>
        <w:rPr>
          <w:lang w:val="en-GB"/>
        </w:rPr>
      </w:pPr>
      <w:r w:rsidRPr="00EF37E4">
        <w:rPr>
          <w:lang w:val="en-GB"/>
        </w:rPr>
        <w:t> </w:t>
      </w:r>
    </w:p>
    <w:sectPr w:rsidR="00A0351B" w:rsidRPr="00EF37E4">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39B73" w14:textId="77777777" w:rsidR="00757B00" w:rsidRDefault="00757B00" w:rsidP="00EF37E4">
      <w:pPr>
        <w:spacing w:after="0" w:line="240" w:lineRule="auto"/>
      </w:pPr>
      <w:r>
        <w:separator/>
      </w:r>
    </w:p>
  </w:endnote>
  <w:endnote w:type="continuationSeparator" w:id="0">
    <w:p w14:paraId="691FE3CF" w14:textId="77777777" w:rsidR="00757B00" w:rsidRDefault="00757B00" w:rsidP="00EF3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31008" w14:textId="77777777" w:rsidR="00757B00" w:rsidRDefault="00757B00" w:rsidP="00EF37E4">
      <w:pPr>
        <w:spacing w:after="0" w:line="240" w:lineRule="auto"/>
      </w:pPr>
      <w:r>
        <w:separator/>
      </w:r>
    </w:p>
  </w:footnote>
  <w:footnote w:type="continuationSeparator" w:id="0">
    <w:p w14:paraId="3E62BFA6" w14:textId="77777777" w:rsidR="00757B00" w:rsidRDefault="00757B00" w:rsidP="00EF37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1886582"/>
      <w:docPartObj>
        <w:docPartGallery w:val="Page Numbers (Top of Page)"/>
        <w:docPartUnique/>
      </w:docPartObj>
    </w:sdtPr>
    <w:sdtEndPr>
      <w:rPr>
        <w:noProof/>
      </w:rPr>
    </w:sdtEndPr>
    <w:sdtContent>
      <w:p w14:paraId="59FF3FB6" w14:textId="25A3E7B2" w:rsidR="00EF37E4" w:rsidRDefault="00EF37E4">
        <w:pPr>
          <w:pStyle w:val="Header"/>
          <w:jc w:val="right"/>
        </w:pPr>
        <w:r>
          <w:fldChar w:fldCharType="begin"/>
        </w:r>
        <w:r>
          <w:instrText xml:space="preserve"> PAGE   \* MERGEFORMAT </w:instrText>
        </w:r>
        <w:r>
          <w:fldChar w:fldCharType="separate"/>
        </w:r>
        <w:r w:rsidR="002927EC">
          <w:rPr>
            <w:noProof/>
          </w:rPr>
          <w:t>15</w:t>
        </w:r>
        <w:r>
          <w:rPr>
            <w:noProof/>
          </w:rPr>
          <w:fldChar w:fldCharType="end"/>
        </w:r>
      </w:p>
    </w:sdtContent>
  </w:sdt>
  <w:p w14:paraId="138082AD" w14:textId="77777777" w:rsidR="00EF37E4" w:rsidRDefault="00EF37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624D8"/>
    <w:multiLevelType w:val="hybridMultilevel"/>
    <w:tmpl w:val="3DD80E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41A86"/>
    <w:multiLevelType w:val="hybridMultilevel"/>
    <w:tmpl w:val="34EC95F4"/>
    <w:lvl w:ilvl="0" w:tplc="5E5668D6">
      <w:start w:val="1"/>
      <w:numFmt w:val="lowerLetter"/>
      <w:lvlText w:val="%1."/>
      <w:lvlJc w:val="left"/>
      <w:pPr>
        <w:ind w:left="885" w:hanging="5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FE2EB1"/>
    <w:multiLevelType w:val="hybridMultilevel"/>
    <w:tmpl w:val="E592CF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4876EE"/>
    <w:multiLevelType w:val="hybridMultilevel"/>
    <w:tmpl w:val="5E6A848E"/>
    <w:lvl w:ilvl="0" w:tplc="60C28DB6">
      <w:start w:val="1"/>
      <w:numFmt w:val="lowerLetter"/>
      <w:lvlText w:val="%1."/>
      <w:lvlJc w:val="left"/>
      <w:pPr>
        <w:ind w:left="945" w:hanging="58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AF720C"/>
    <w:multiLevelType w:val="hybridMultilevel"/>
    <w:tmpl w:val="D48214D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AF4"/>
    <w:rsid w:val="000333AC"/>
    <w:rsid w:val="0005499F"/>
    <w:rsid w:val="000E5103"/>
    <w:rsid w:val="00116C15"/>
    <w:rsid w:val="001267E6"/>
    <w:rsid w:val="00222BB1"/>
    <w:rsid w:val="002927EC"/>
    <w:rsid w:val="002B042B"/>
    <w:rsid w:val="00353122"/>
    <w:rsid w:val="003F0345"/>
    <w:rsid w:val="00460BB4"/>
    <w:rsid w:val="004E6945"/>
    <w:rsid w:val="0052097E"/>
    <w:rsid w:val="007037B0"/>
    <w:rsid w:val="00757B00"/>
    <w:rsid w:val="00797CDE"/>
    <w:rsid w:val="007E6D60"/>
    <w:rsid w:val="00881C0F"/>
    <w:rsid w:val="008D2DFB"/>
    <w:rsid w:val="00A0351B"/>
    <w:rsid w:val="00A13220"/>
    <w:rsid w:val="00A72305"/>
    <w:rsid w:val="00AD62BD"/>
    <w:rsid w:val="00B47175"/>
    <w:rsid w:val="00B872C4"/>
    <w:rsid w:val="00C5309E"/>
    <w:rsid w:val="00D15AF4"/>
    <w:rsid w:val="00D872B1"/>
    <w:rsid w:val="00EF1BF2"/>
    <w:rsid w:val="00EF37E4"/>
    <w:rsid w:val="00F54E8E"/>
    <w:rsid w:val="00F713FF"/>
    <w:rsid w:val="00F71713"/>
    <w:rsid w:val="00FA19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C30FF"/>
  <w15:chartTrackingRefBased/>
  <w15:docId w15:val="{F6C5D369-37B0-4CE1-AA1B-21A2539E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37E4"/>
    <w:pPr>
      <w:keepNext/>
      <w:keepLines/>
      <w:spacing w:before="360" w:after="120"/>
      <w:jc w:val="center"/>
      <w:outlineLvl w:val="0"/>
    </w:pPr>
    <w:rPr>
      <w:rFonts w:asciiTheme="majorBidi" w:eastAsiaTheme="majorEastAsia" w:hAnsiTheme="majorBidi" w:cstheme="majorBidi"/>
      <w:b/>
      <w:color w:val="000000" w:themeColor="text1"/>
      <w:szCs w:val="32"/>
    </w:rPr>
  </w:style>
  <w:style w:type="paragraph" w:styleId="Heading2">
    <w:name w:val="heading 2"/>
    <w:basedOn w:val="Normal"/>
    <w:next w:val="Normal"/>
    <w:link w:val="Heading2Char"/>
    <w:uiPriority w:val="9"/>
    <w:unhideWhenUsed/>
    <w:qFormat/>
    <w:rsid w:val="00EF37E4"/>
    <w:pPr>
      <w:keepNext/>
      <w:keepLines/>
      <w:spacing w:before="160" w:after="120"/>
      <w:outlineLvl w:val="1"/>
    </w:pPr>
    <w:rPr>
      <w:rFonts w:asciiTheme="majorBidi" w:eastAsiaTheme="majorEastAsia" w:hAnsiTheme="majorBidi" w:cstheme="majorBidi"/>
      <w:b/>
      <w:color w:val="000000" w:themeColor="text1"/>
      <w:szCs w:val="26"/>
    </w:rPr>
  </w:style>
  <w:style w:type="paragraph" w:styleId="Heading3">
    <w:name w:val="heading 3"/>
    <w:basedOn w:val="Normal"/>
    <w:next w:val="Normal"/>
    <w:link w:val="Heading3Char"/>
    <w:uiPriority w:val="9"/>
    <w:unhideWhenUsed/>
    <w:qFormat/>
    <w:rsid w:val="00EF37E4"/>
    <w:pPr>
      <w:keepNext/>
      <w:keepLines/>
      <w:spacing w:before="160" w:after="120"/>
      <w:outlineLvl w:val="2"/>
    </w:pPr>
    <w:rPr>
      <w:rFonts w:asciiTheme="majorBidi" w:eastAsiaTheme="majorEastAsia" w:hAnsiTheme="majorBidi"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BB1"/>
    <w:pPr>
      <w:ind w:left="720"/>
      <w:contextualSpacing/>
    </w:pPr>
  </w:style>
  <w:style w:type="table" w:styleId="TableGrid">
    <w:name w:val="Table Grid"/>
    <w:basedOn w:val="TableNormal"/>
    <w:uiPriority w:val="39"/>
    <w:rsid w:val="00126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37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7E4"/>
  </w:style>
  <w:style w:type="paragraph" w:styleId="Footer">
    <w:name w:val="footer"/>
    <w:basedOn w:val="Normal"/>
    <w:link w:val="FooterChar"/>
    <w:uiPriority w:val="99"/>
    <w:unhideWhenUsed/>
    <w:rsid w:val="00EF37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7E4"/>
  </w:style>
  <w:style w:type="character" w:customStyle="1" w:styleId="Heading1Char">
    <w:name w:val="Heading 1 Char"/>
    <w:basedOn w:val="DefaultParagraphFont"/>
    <w:link w:val="Heading1"/>
    <w:uiPriority w:val="9"/>
    <w:rsid w:val="00EF37E4"/>
    <w:rPr>
      <w:rFonts w:asciiTheme="majorBidi" w:eastAsiaTheme="majorEastAsia" w:hAnsiTheme="majorBidi" w:cstheme="majorBidi"/>
      <w:b/>
      <w:color w:val="000000" w:themeColor="text1"/>
      <w:szCs w:val="32"/>
    </w:rPr>
  </w:style>
  <w:style w:type="character" w:customStyle="1" w:styleId="Heading2Char">
    <w:name w:val="Heading 2 Char"/>
    <w:basedOn w:val="DefaultParagraphFont"/>
    <w:link w:val="Heading2"/>
    <w:uiPriority w:val="9"/>
    <w:rsid w:val="00EF37E4"/>
    <w:rPr>
      <w:rFonts w:asciiTheme="majorBidi" w:eastAsiaTheme="majorEastAsia" w:hAnsiTheme="majorBidi" w:cstheme="majorBidi"/>
      <w:b/>
      <w:color w:val="000000" w:themeColor="text1"/>
      <w:szCs w:val="26"/>
    </w:rPr>
  </w:style>
  <w:style w:type="character" w:customStyle="1" w:styleId="Heading3Char">
    <w:name w:val="Heading 3 Char"/>
    <w:basedOn w:val="DefaultParagraphFont"/>
    <w:link w:val="Heading3"/>
    <w:uiPriority w:val="9"/>
    <w:rsid w:val="00EF37E4"/>
    <w:rPr>
      <w:rFonts w:asciiTheme="majorBidi" w:eastAsiaTheme="majorEastAsia" w:hAnsiTheme="majorBidi" w:cstheme="majorBidi"/>
      <w:b/>
      <w:i/>
      <w:color w:val="000000" w:themeColor="text1"/>
      <w:szCs w:val="24"/>
    </w:rPr>
  </w:style>
  <w:style w:type="character" w:styleId="Hyperlink">
    <w:name w:val="Hyperlink"/>
    <w:basedOn w:val="DefaultParagraphFont"/>
    <w:uiPriority w:val="99"/>
    <w:unhideWhenUsed/>
    <w:rsid w:val="00F71713"/>
    <w:rPr>
      <w:color w:val="0563C1" w:themeColor="hyperlink"/>
      <w:u w:val="single"/>
    </w:rPr>
  </w:style>
  <w:style w:type="paragraph" w:styleId="TOCHeading">
    <w:name w:val="TOC Heading"/>
    <w:basedOn w:val="Heading1"/>
    <w:next w:val="Normal"/>
    <w:uiPriority w:val="39"/>
    <w:unhideWhenUsed/>
    <w:qFormat/>
    <w:rsid w:val="00D872B1"/>
    <w:pPr>
      <w:spacing w:before="240" w:after="0"/>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872B1"/>
    <w:pPr>
      <w:spacing w:after="100"/>
    </w:pPr>
  </w:style>
  <w:style w:type="paragraph" w:styleId="TOC2">
    <w:name w:val="toc 2"/>
    <w:basedOn w:val="Normal"/>
    <w:next w:val="Normal"/>
    <w:autoRedefine/>
    <w:uiPriority w:val="39"/>
    <w:unhideWhenUsed/>
    <w:rsid w:val="00D872B1"/>
    <w:pPr>
      <w:spacing w:after="100"/>
      <w:ind w:left="240"/>
    </w:pPr>
  </w:style>
  <w:style w:type="paragraph" w:styleId="TOC3">
    <w:name w:val="toc 3"/>
    <w:basedOn w:val="Normal"/>
    <w:next w:val="Normal"/>
    <w:autoRedefine/>
    <w:uiPriority w:val="39"/>
    <w:unhideWhenUsed/>
    <w:rsid w:val="00D872B1"/>
    <w:pPr>
      <w:spacing w:after="100"/>
      <w:ind w:left="480"/>
    </w:pPr>
  </w:style>
  <w:style w:type="paragraph" w:styleId="NoSpacing">
    <w:name w:val="No Spacing"/>
    <w:uiPriority w:val="1"/>
    <w:qFormat/>
    <w:rsid w:val="00D872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reuters.com/article/uk-banks-turnover/banks-face-talent-crisis-amid-mounting-costs-of-employee-turnover-report-idUKKBN153092" TargetMode="Externa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a:t>
            </a:r>
            <a:r>
              <a:rPr lang="en-US" baseline="0"/>
              <a:t> Distribution</a:t>
            </a:r>
            <a:endParaRPr lang="en-US"/>
          </a:p>
        </c:rich>
      </c:tx>
      <c:layout>
        <c:manualLayout>
          <c:xMode val="edge"/>
          <c:yMode val="edge"/>
          <c:x val="0.42817694663167111"/>
          <c:y val="2.380952380952380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303-410A-B062-EC511CB9A7B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303-410A-B062-EC511CB9A7B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Men</c:v>
                </c:pt>
                <c:pt idx="1">
                  <c:v>women</c:v>
                </c:pt>
              </c:strCache>
            </c:strRef>
          </c:cat>
          <c:val>
            <c:numRef>
              <c:f>Sheet1!$B$2:$B$3</c:f>
              <c:numCache>
                <c:formatCode>General</c:formatCode>
                <c:ptCount val="2"/>
                <c:pt idx="0">
                  <c:v>46</c:v>
                </c:pt>
                <c:pt idx="1">
                  <c:v>54</c:v>
                </c:pt>
              </c:numCache>
            </c:numRef>
          </c:val>
          <c:extLst>
            <c:ext xmlns:c16="http://schemas.microsoft.com/office/drawing/2014/chart" uri="{C3380CC4-5D6E-409C-BE32-E72D297353CC}">
              <c16:uniqueId val="{00000004-F303-410A-B062-EC511CB9A7B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category distribution</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D0C-4BAC-A5C5-9DAF5F407F2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D0C-4BAC-A5C5-9DAF5F407F2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D0C-4BAC-A5C5-9DAF5F407F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Management</c:v>
                </c:pt>
                <c:pt idx="1">
                  <c:v>midle level</c:v>
                </c:pt>
                <c:pt idx="2">
                  <c:v>Lower</c:v>
                </c:pt>
              </c:strCache>
            </c:strRef>
          </c:cat>
          <c:val>
            <c:numRef>
              <c:f>Sheet1!$B$2:$B$4</c:f>
              <c:numCache>
                <c:formatCode>General</c:formatCode>
                <c:ptCount val="3"/>
                <c:pt idx="0">
                  <c:v>22</c:v>
                </c:pt>
                <c:pt idx="1">
                  <c:v>32</c:v>
                </c:pt>
                <c:pt idx="2">
                  <c:v>46</c:v>
                </c:pt>
              </c:numCache>
            </c:numRef>
          </c:val>
          <c:extLst>
            <c:ext xmlns:c16="http://schemas.microsoft.com/office/drawing/2014/chart" uri="{C3380CC4-5D6E-409C-BE32-E72D297353CC}">
              <c16:uniqueId val="{00000006-ED0C-4BAC-A5C5-9DAF5F407F2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Organizational Factors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Strongly agree</c:v>
                </c:pt>
              </c:strCache>
            </c:strRef>
          </c:tx>
          <c:spPr>
            <a:solidFill>
              <a:schemeClr val="accent1"/>
            </a:solidFill>
            <a:ln>
              <a:noFill/>
            </a:ln>
            <a:effectLst/>
          </c:spPr>
          <c:invertIfNegative val="0"/>
          <c:cat>
            <c:strRef>
              <c:f>Sheet1!$A$2:$A$8</c:f>
              <c:strCache>
                <c:ptCount val="7"/>
                <c:pt idx="0">
                  <c:v>Managerial Leadership Style</c:v>
                </c:pt>
                <c:pt idx="1">
                  <c:v>organizational culture</c:v>
                </c:pt>
                <c:pt idx="2">
                  <c:v>career growth structure </c:v>
                </c:pt>
                <c:pt idx="3">
                  <c:v>motivation</c:v>
                </c:pt>
                <c:pt idx="4">
                  <c:v>peer pressure </c:v>
                </c:pt>
                <c:pt idx="5">
                  <c:v>recruitment policies </c:v>
                </c:pt>
                <c:pt idx="6">
                  <c:v>toxic work environment </c:v>
                </c:pt>
              </c:strCache>
            </c:strRef>
          </c:cat>
          <c:val>
            <c:numRef>
              <c:f>Sheet1!$B$2:$B$8</c:f>
              <c:numCache>
                <c:formatCode>General</c:formatCode>
                <c:ptCount val="7"/>
                <c:pt idx="0">
                  <c:v>8</c:v>
                </c:pt>
                <c:pt idx="1">
                  <c:v>15</c:v>
                </c:pt>
                <c:pt idx="2">
                  <c:v>15</c:v>
                </c:pt>
                <c:pt idx="3">
                  <c:v>25</c:v>
                </c:pt>
                <c:pt idx="4">
                  <c:v>5</c:v>
                </c:pt>
                <c:pt idx="5">
                  <c:v>6</c:v>
                </c:pt>
                <c:pt idx="6">
                  <c:v>5</c:v>
                </c:pt>
              </c:numCache>
            </c:numRef>
          </c:val>
          <c:extLst>
            <c:ext xmlns:c16="http://schemas.microsoft.com/office/drawing/2014/chart" uri="{C3380CC4-5D6E-409C-BE32-E72D297353CC}">
              <c16:uniqueId val="{00000000-D400-4C7C-BAAF-F19A1208D2FF}"/>
            </c:ext>
          </c:extLst>
        </c:ser>
        <c:ser>
          <c:idx val="1"/>
          <c:order val="1"/>
          <c:tx>
            <c:strRef>
              <c:f>Sheet1!$C$1</c:f>
              <c:strCache>
                <c:ptCount val="1"/>
                <c:pt idx="0">
                  <c:v>Agree </c:v>
                </c:pt>
              </c:strCache>
            </c:strRef>
          </c:tx>
          <c:spPr>
            <a:solidFill>
              <a:schemeClr val="accent2"/>
            </a:solidFill>
            <a:ln>
              <a:noFill/>
            </a:ln>
            <a:effectLst/>
          </c:spPr>
          <c:invertIfNegative val="0"/>
          <c:cat>
            <c:strRef>
              <c:f>Sheet1!$A$2:$A$8</c:f>
              <c:strCache>
                <c:ptCount val="7"/>
                <c:pt idx="0">
                  <c:v>Managerial Leadership Style</c:v>
                </c:pt>
                <c:pt idx="1">
                  <c:v>organizational culture</c:v>
                </c:pt>
                <c:pt idx="2">
                  <c:v>career growth structure </c:v>
                </c:pt>
                <c:pt idx="3">
                  <c:v>motivation</c:v>
                </c:pt>
                <c:pt idx="4">
                  <c:v>peer pressure </c:v>
                </c:pt>
                <c:pt idx="5">
                  <c:v>recruitment policies </c:v>
                </c:pt>
                <c:pt idx="6">
                  <c:v>toxic work environment </c:v>
                </c:pt>
              </c:strCache>
            </c:strRef>
          </c:cat>
          <c:val>
            <c:numRef>
              <c:f>Sheet1!$C$2:$C$8</c:f>
              <c:numCache>
                <c:formatCode>General</c:formatCode>
                <c:ptCount val="7"/>
                <c:pt idx="0">
                  <c:v>25</c:v>
                </c:pt>
                <c:pt idx="1">
                  <c:v>10</c:v>
                </c:pt>
                <c:pt idx="2">
                  <c:v>30</c:v>
                </c:pt>
                <c:pt idx="3">
                  <c:v>10</c:v>
                </c:pt>
                <c:pt idx="4">
                  <c:v>15</c:v>
                </c:pt>
                <c:pt idx="5">
                  <c:v>14</c:v>
                </c:pt>
                <c:pt idx="6">
                  <c:v>10</c:v>
                </c:pt>
              </c:numCache>
            </c:numRef>
          </c:val>
          <c:extLst>
            <c:ext xmlns:c16="http://schemas.microsoft.com/office/drawing/2014/chart" uri="{C3380CC4-5D6E-409C-BE32-E72D297353CC}">
              <c16:uniqueId val="{00000001-D400-4C7C-BAAF-F19A1208D2FF}"/>
            </c:ext>
          </c:extLst>
        </c:ser>
        <c:ser>
          <c:idx val="2"/>
          <c:order val="2"/>
          <c:tx>
            <c:strRef>
              <c:f>Sheet1!$D$1</c:f>
              <c:strCache>
                <c:ptCount val="1"/>
                <c:pt idx="0">
                  <c:v>Not sure</c:v>
                </c:pt>
              </c:strCache>
            </c:strRef>
          </c:tx>
          <c:spPr>
            <a:solidFill>
              <a:schemeClr val="accent3"/>
            </a:solidFill>
            <a:ln>
              <a:noFill/>
            </a:ln>
            <a:effectLst/>
          </c:spPr>
          <c:invertIfNegative val="0"/>
          <c:cat>
            <c:strRef>
              <c:f>Sheet1!$A$2:$A$8</c:f>
              <c:strCache>
                <c:ptCount val="7"/>
                <c:pt idx="0">
                  <c:v>Managerial Leadership Style</c:v>
                </c:pt>
                <c:pt idx="1">
                  <c:v>organizational culture</c:v>
                </c:pt>
                <c:pt idx="2">
                  <c:v>career growth structure </c:v>
                </c:pt>
                <c:pt idx="3">
                  <c:v>motivation</c:v>
                </c:pt>
                <c:pt idx="4">
                  <c:v>peer pressure </c:v>
                </c:pt>
                <c:pt idx="5">
                  <c:v>recruitment policies </c:v>
                </c:pt>
                <c:pt idx="6">
                  <c:v>toxic work environment </c:v>
                </c:pt>
              </c:strCache>
            </c:strRef>
          </c:cat>
          <c:val>
            <c:numRef>
              <c:f>Sheet1!$D$2:$D$8</c:f>
              <c:numCache>
                <c:formatCode>General</c:formatCode>
                <c:ptCount val="7"/>
                <c:pt idx="0">
                  <c:v>5</c:v>
                </c:pt>
                <c:pt idx="1">
                  <c:v>15</c:v>
                </c:pt>
                <c:pt idx="2">
                  <c:v>3</c:v>
                </c:pt>
                <c:pt idx="3">
                  <c:v>8</c:v>
                </c:pt>
                <c:pt idx="4">
                  <c:v>12</c:v>
                </c:pt>
                <c:pt idx="5">
                  <c:v>20</c:v>
                </c:pt>
                <c:pt idx="6">
                  <c:v>10</c:v>
                </c:pt>
              </c:numCache>
            </c:numRef>
          </c:val>
          <c:extLst>
            <c:ext xmlns:c16="http://schemas.microsoft.com/office/drawing/2014/chart" uri="{C3380CC4-5D6E-409C-BE32-E72D297353CC}">
              <c16:uniqueId val="{00000002-D400-4C7C-BAAF-F19A1208D2FF}"/>
            </c:ext>
          </c:extLst>
        </c:ser>
        <c:ser>
          <c:idx val="3"/>
          <c:order val="3"/>
          <c:tx>
            <c:strRef>
              <c:f>Sheet1!$E$1</c:f>
              <c:strCache>
                <c:ptCount val="1"/>
                <c:pt idx="0">
                  <c:v>Disagree</c:v>
                </c:pt>
              </c:strCache>
            </c:strRef>
          </c:tx>
          <c:spPr>
            <a:solidFill>
              <a:schemeClr val="accent4"/>
            </a:solidFill>
            <a:ln>
              <a:noFill/>
            </a:ln>
            <a:effectLst/>
          </c:spPr>
          <c:invertIfNegative val="0"/>
          <c:cat>
            <c:strRef>
              <c:f>Sheet1!$A$2:$A$8</c:f>
              <c:strCache>
                <c:ptCount val="7"/>
                <c:pt idx="0">
                  <c:v>Managerial Leadership Style</c:v>
                </c:pt>
                <c:pt idx="1">
                  <c:v>organizational culture</c:v>
                </c:pt>
                <c:pt idx="2">
                  <c:v>career growth structure </c:v>
                </c:pt>
                <c:pt idx="3">
                  <c:v>motivation</c:v>
                </c:pt>
                <c:pt idx="4">
                  <c:v>peer pressure </c:v>
                </c:pt>
                <c:pt idx="5">
                  <c:v>recruitment policies </c:v>
                </c:pt>
                <c:pt idx="6">
                  <c:v>toxic work environment </c:v>
                </c:pt>
              </c:strCache>
            </c:strRef>
          </c:cat>
          <c:val>
            <c:numRef>
              <c:f>Sheet1!$E$2:$E$8</c:f>
              <c:numCache>
                <c:formatCode>General</c:formatCode>
                <c:ptCount val="7"/>
                <c:pt idx="0">
                  <c:v>10</c:v>
                </c:pt>
                <c:pt idx="1">
                  <c:v>5</c:v>
                </c:pt>
                <c:pt idx="2">
                  <c:v>1</c:v>
                </c:pt>
                <c:pt idx="3">
                  <c:v>5</c:v>
                </c:pt>
                <c:pt idx="4">
                  <c:v>8</c:v>
                </c:pt>
                <c:pt idx="5">
                  <c:v>6</c:v>
                </c:pt>
                <c:pt idx="6">
                  <c:v>20</c:v>
                </c:pt>
              </c:numCache>
            </c:numRef>
          </c:val>
          <c:extLst>
            <c:ext xmlns:c16="http://schemas.microsoft.com/office/drawing/2014/chart" uri="{C3380CC4-5D6E-409C-BE32-E72D297353CC}">
              <c16:uniqueId val="{00000003-D400-4C7C-BAAF-F19A1208D2FF}"/>
            </c:ext>
          </c:extLst>
        </c:ser>
        <c:ser>
          <c:idx val="4"/>
          <c:order val="4"/>
          <c:tx>
            <c:strRef>
              <c:f>Sheet1!$F$1</c:f>
              <c:strCache>
                <c:ptCount val="1"/>
                <c:pt idx="0">
                  <c:v>strongly Disagree</c:v>
                </c:pt>
              </c:strCache>
            </c:strRef>
          </c:tx>
          <c:spPr>
            <a:solidFill>
              <a:schemeClr val="accent5"/>
            </a:solidFill>
            <a:ln>
              <a:noFill/>
            </a:ln>
            <a:effectLst/>
          </c:spPr>
          <c:invertIfNegative val="0"/>
          <c:cat>
            <c:strRef>
              <c:f>Sheet1!$A$2:$A$8</c:f>
              <c:strCache>
                <c:ptCount val="7"/>
                <c:pt idx="0">
                  <c:v>Managerial Leadership Style</c:v>
                </c:pt>
                <c:pt idx="1">
                  <c:v>organizational culture</c:v>
                </c:pt>
                <c:pt idx="2">
                  <c:v>career growth structure </c:v>
                </c:pt>
                <c:pt idx="3">
                  <c:v>motivation</c:v>
                </c:pt>
                <c:pt idx="4">
                  <c:v>peer pressure </c:v>
                </c:pt>
                <c:pt idx="5">
                  <c:v>recruitment policies </c:v>
                </c:pt>
                <c:pt idx="6">
                  <c:v>toxic work environment </c:v>
                </c:pt>
              </c:strCache>
            </c:strRef>
          </c:cat>
          <c:val>
            <c:numRef>
              <c:f>Sheet1!$F$2:$F$8</c:f>
              <c:numCache>
                <c:formatCode>General</c:formatCode>
                <c:ptCount val="7"/>
                <c:pt idx="0">
                  <c:v>2</c:v>
                </c:pt>
                <c:pt idx="1">
                  <c:v>5</c:v>
                </c:pt>
                <c:pt idx="2">
                  <c:v>1</c:v>
                </c:pt>
                <c:pt idx="3">
                  <c:v>2</c:v>
                </c:pt>
                <c:pt idx="4">
                  <c:v>10</c:v>
                </c:pt>
                <c:pt idx="5">
                  <c:v>4</c:v>
                </c:pt>
                <c:pt idx="6">
                  <c:v>5</c:v>
                </c:pt>
              </c:numCache>
            </c:numRef>
          </c:val>
          <c:extLst>
            <c:ext xmlns:c16="http://schemas.microsoft.com/office/drawing/2014/chart" uri="{C3380CC4-5D6E-409C-BE32-E72D297353CC}">
              <c16:uniqueId val="{00000004-D400-4C7C-BAAF-F19A1208D2FF}"/>
            </c:ext>
          </c:extLst>
        </c:ser>
        <c:dLbls>
          <c:showLegendKey val="0"/>
          <c:showVal val="0"/>
          <c:showCatName val="0"/>
          <c:showSerName val="0"/>
          <c:showPercent val="0"/>
          <c:showBubbleSize val="0"/>
        </c:dLbls>
        <c:gapWidth val="219"/>
        <c:overlap val="-27"/>
        <c:axId val="733272464"/>
        <c:axId val="1006590512"/>
      </c:barChart>
      <c:catAx>
        <c:axId val="73327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6590512"/>
        <c:crosses val="autoZero"/>
        <c:auto val="1"/>
        <c:lblAlgn val="ctr"/>
        <c:lblOffset val="100"/>
        <c:noMultiLvlLbl val="0"/>
      </c:catAx>
      <c:valAx>
        <c:axId val="1006590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3272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519B7-E033-40B8-A505-7A9C8B5B4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2684</Words>
  <Characters>15301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Gyula Zelend</dc:creator>
  <cp:keywords/>
  <dc:description/>
  <cp:lastModifiedBy>Zelend, Gyula</cp:lastModifiedBy>
  <cp:revision>3</cp:revision>
  <dcterms:created xsi:type="dcterms:W3CDTF">2019-08-29T09:15:00Z</dcterms:created>
  <dcterms:modified xsi:type="dcterms:W3CDTF">2019-08-29T09:20:00Z</dcterms:modified>
</cp:coreProperties>
</file>