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C2C0E" w14:textId="77777777" w:rsidR="000E1FA3" w:rsidRPr="001307F7" w:rsidRDefault="000E1FA3" w:rsidP="001307F7">
      <w:pPr>
        <w:pStyle w:val="NormalWeb"/>
        <w:spacing w:before="0" w:beforeAutospacing="0" w:after="0" w:afterAutospacing="0" w:line="360" w:lineRule="auto"/>
        <w:jc w:val="both"/>
        <w:rPr>
          <w:rFonts w:asciiTheme="minorHAnsi" w:hAnsiTheme="minorHAnsi" w:cs="Arial"/>
        </w:rPr>
      </w:pPr>
      <w:bookmarkStart w:id="0" w:name="_Hlk192244197"/>
    </w:p>
    <w:p w14:paraId="19093271" w14:textId="77777777" w:rsidR="00936A0A" w:rsidRPr="001307F7" w:rsidRDefault="00936A0A" w:rsidP="001307F7">
      <w:pPr>
        <w:pStyle w:val="NormalWeb"/>
        <w:spacing w:before="0" w:beforeAutospacing="0" w:after="0" w:afterAutospacing="0" w:line="360" w:lineRule="auto"/>
        <w:jc w:val="center"/>
        <w:rPr>
          <w:rFonts w:asciiTheme="minorHAnsi" w:hAnsiTheme="minorHAnsi" w:cs="Arial"/>
          <w:sz w:val="48"/>
          <w:szCs w:val="48"/>
        </w:rPr>
      </w:pPr>
    </w:p>
    <w:p w14:paraId="614ADDA5" w14:textId="3F1AF1A7" w:rsidR="00A57C3C" w:rsidRPr="001307F7" w:rsidRDefault="00A57C3C" w:rsidP="001307F7">
      <w:pPr>
        <w:pStyle w:val="NormalWeb"/>
        <w:spacing w:after="0" w:line="360" w:lineRule="auto"/>
        <w:jc w:val="center"/>
        <w:rPr>
          <w:rFonts w:asciiTheme="minorHAnsi" w:eastAsia="+mn-ea" w:hAnsiTheme="minorHAnsi" w:cs="Arial"/>
          <w:color w:val="000000"/>
          <w:kern w:val="24"/>
          <w:sz w:val="48"/>
          <w:szCs w:val="48"/>
        </w:rPr>
      </w:pPr>
      <w:r w:rsidRPr="001307F7">
        <w:rPr>
          <w:rFonts w:asciiTheme="minorHAnsi" w:eastAsia="+mn-ea" w:hAnsiTheme="minorHAnsi" w:cs="Arial"/>
          <w:color w:val="000000"/>
          <w:kern w:val="24"/>
          <w:sz w:val="48"/>
          <w:szCs w:val="48"/>
        </w:rPr>
        <w:t>BMIH600</w:t>
      </w:r>
      <w:r w:rsidR="001307F7" w:rsidRPr="001307F7">
        <w:rPr>
          <w:rFonts w:asciiTheme="minorHAnsi" w:eastAsia="+mn-ea" w:hAnsiTheme="minorHAnsi" w:cs="Arial"/>
          <w:color w:val="000000"/>
          <w:kern w:val="24"/>
          <w:sz w:val="48"/>
          <w:szCs w:val="48"/>
        </w:rPr>
        <w:t>6</w:t>
      </w:r>
      <w:r w:rsidR="001307F7">
        <w:rPr>
          <w:rFonts w:asciiTheme="minorHAnsi" w:eastAsia="+mn-ea" w:hAnsiTheme="minorHAnsi" w:cs="Arial"/>
          <w:color w:val="000000"/>
          <w:kern w:val="24"/>
          <w:sz w:val="48"/>
          <w:szCs w:val="48"/>
        </w:rPr>
        <w:t xml:space="preserve"> PLACEMENT PROJECT</w:t>
      </w:r>
    </w:p>
    <w:p w14:paraId="18702F55" w14:textId="77777777" w:rsidR="00A971F6" w:rsidRDefault="00A971F6" w:rsidP="001307F7">
      <w:pPr>
        <w:pStyle w:val="NormalWeb"/>
        <w:spacing w:before="0" w:beforeAutospacing="0" w:after="0" w:afterAutospacing="0" w:line="360" w:lineRule="auto"/>
        <w:jc w:val="center"/>
        <w:rPr>
          <w:rFonts w:asciiTheme="minorHAnsi" w:eastAsia="+mn-ea" w:hAnsiTheme="minorHAnsi" w:cs="Arial"/>
          <w:color w:val="000000"/>
          <w:kern w:val="24"/>
        </w:rPr>
      </w:pPr>
    </w:p>
    <w:p w14:paraId="660745BC" w14:textId="77777777" w:rsidR="00A30426" w:rsidRDefault="00A30426" w:rsidP="001307F7">
      <w:pPr>
        <w:pStyle w:val="NormalWeb"/>
        <w:spacing w:before="0" w:beforeAutospacing="0" w:after="0" w:afterAutospacing="0" w:line="360" w:lineRule="auto"/>
        <w:jc w:val="center"/>
        <w:rPr>
          <w:rFonts w:asciiTheme="minorHAnsi" w:eastAsia="+mn-ea" w:hAnsiTheme="minorHAnsi" w:cs="Arial"/>
          <w:color w:val="000000"/>
          <w:kern w:val="24"/>
        </w:rPr>
      </w:pPr>
    </w:p>
    <w:p w14:paraId="07E1C498" w14:textId="77777777" w:rsidR="00A30426" w:rsidRPr="001307F7" w:rsidRDefault="00A30426" w:rsidP="001307F7">
      <w:pPr>
        <w:pStyle w:val="NormalWeb"/>
        <w:spacing w:before="0" w:beforeAutospacing="0" w:after="0" w:afterAutospacing="0" w:line="360" w:lineRule="auto"/>
        <w:jc w:val="center"/>
        <w:rPr>
          <w:rFonts w:asciiTheme="minorHAnsi" w:eastAsia="+mn-ea" w:hAnsiTheme="minorHAnsi" w:cs="Arial"/>
          <w:color w:val="000000"/>
          <w:kern w:val="24"/>
        </w:rPr>
      </w:pPr>
    </w:p>
    <w:p w14:paraId="4F133C78" w14:textId="77777777" w:rsidR="00A971F6" w:rsidRPr="001307F7" w:rsidRDefault="00A971F6" w:rsidP="001307F7">
      <w:pPr>
        <w:pStyle w:val="NormalWeb"/>
        <w:spacing w:before="0" w:beforeAutospacing="0" w:after="0" w:afterAutospacing="0" w:line="360" w:lineRule="auto"/>
        <w:jc w:val="center"/>
        <w:rPr>
          <w:rFonts w:asciiTheme="minorHAnsi" w:eastAsia="+mn-ea" w:hAnsiTheme="minorHAnsi" w:cs="Arial"/>
          <w:color w:val="000000"/>
          <w:kern w:val="24"/>
        </w:rPr>
      </w:pPr>
    </w:p>
    <w:p w14:paraId="4BCF62DD" w14:textId="781C5622" w:rsidR="00B40B8E" w:rsidRPr="001307F7" w:rsidRDefault="001307F7" w:rsidP="001307F7">
      <w:pPr>
        <w:pStyle w:val="NormalWeb"/>
        <w:spacing w:before="0" w:beforeAutospacing="0" w:after="0" w:afterAutospacing="0" w:line="360" w:lineRule="auto"/>
        <w:jc w:val="center"/>
        <w:rPr>
          <w:rFonts w:asciiTheme="minorHAnsi" w:hAnsiTheme="minorHAnsi" w:cs="Arial"/>
          <w:sz w:val="40"/>
          <w:szCs w:val="40"/>
        </w:rPr>
      </w:pPr>
      <w:r w:rsidRPr="001307F7">
        <w:rPr>
          <w:rFonts w:asciiTheme="minorHAnsi" w:hAnsiTheme="minorHAnsi" w:cs="Arial"/>
          <w:sz w:val="40"/>
          <w:szCs w:val="40"/>
        </w:rPr>
        <w:t>Enhancing Customer Experience to Improve Loyalty and Retention</w:t>
      </w:r>
      <w:r>
        <w:rPr>
          <w:rFonts w:asciiTheme="minorHAnsi" w:hAnsiTheme="minorHAnsi" w:cs="Arial"/>
          <w:sz w:val="40"/>
          <w:szCs w:val="40"/>
        </w:rPr>
        <w:t xml:space="preserve"> -</w:t>
      </w:r>
      <w:r w:rsidRPr="001307F7">
        <w:rPr>
          <w:rFonts w:asciiTheme="minorHAnsi" w:hAnsiTheme="minorHAnsi" w:cs="Arial"/>
          <w:sz w:val="40"/>
          <w:szCs w:val="40"/>
        </w:rPr>
        <w:t xml:space="preserve"> Case Study Novotel and Ibis Southampton</w:t>
      </w:r>
    </w:p>
    <w:p w14:paraId="1BE0AF78" w14:textId="77777777" w:rsidR="00936A0A" w:rsidRPr="001307F7" w:rsidRDefault="00936A0A" w:rsidP="001307F7">
      <w:pPr>
        <w:pStyle w:val="NormalWeb"/>
        <w:spacing w:before="0" w:beforeAutospacing="0" w:after="0" w:afterAutospacing="0" w:line="360" w:lineRule="auto"/>
        <w:jc w:val="center"/>
        <w:rPr>
          <w:rFonts w:asciiTheme="minorHAnsi" w:hAnsiTheme="minorHAnsi" w:cs="Arial"/>
        </w:rPr>
      </w:pPr>
    </w:p>
    <w:p w14:paraId="0DCDFB46" w14:textId="77777777" w:rsidR="00B40B8E" w:rsidRPr="001307F7" w:rsidRDefault="00B40B8E" w:rsidP="001307F7">
      <w:pPr>
        <w:pStyle w:val="NormalWeb"/>
        <w:spacing w:before="0" w:beforeAutospacing="0" w:after="0" w:afterAutospacing="0" w:line="360" w:lineRule="auto"/>
        <w:jc w:val="center"/>
        <w:rPr>
          <w:rFonts w:asciiTheme="minorHAnsi" w:hAnsiTheme="minorHAnsi" w:cs="Arial"/>
        </w:rPr>
      </w:pPr>
    </w:p>
    <w:p w14:paraId="7A6C7C57" w14:textId="77777777" w:rsidR="00A57C3C" w:rsidRDefault="00A57C3C" w:rsidP="001307F7">
      <w:pPr>
        <w:pStyle w:val="NormalWeb"/>
        <w:spacing w:before="0" w:beforeAutospacing="0" w:after="0" w:afterAutospacing="0" w:line="360" w:lineRule="auto"/>
        <w:jc w:val="center"/>
        <w:rPr>
          <w:rFonts w:asciiTheme="minorHAnsi" w:hAnsiTheme="minorHAnsi" w:cs="Arial"/>
        </w:rPr>
      </w:pPr>
    </w:p>
    <w:p w14:paraId="188380CB" w14:textId="77777777" w:rsidR="00B2560B" w:rsidRDefault="00B2560B" w:rsidP="001307F7">
      <w:pPr>
        <w:pStyle w:val="NormalWeb"/>
        <w:spacing w:before="0" w:beforeAutospacing="0" w:after="0" w:afterAutospacing="0" w:line="360" w:lineRule="auto"/>
        <w:jc w:val="center"/>
        <w:rPr>
          <w:rFonts w:asciiTheme="minorHAnsi" w:hAnsiTheme="minorHAnsi" w:cs="Arial"/>
        </w:rPr>
      </w:pPr>
    </w:p>
    <w:p w14:paraId="3591D9F3" w14:textId="77777777" w:rsidR="00B2560B" w:rsidRPr="001307F7" w:rsidRDefault="00B2560B" w:rsidP="001307F7">
      <w:pPr>
        <w:pStyle w:val="NormalWeb"/>
        <w:spacing w:before="0" w:beforeAutospacing="0" w:after="0" w:afterAutospacing="0" w:line="360" w:lineRule="auto"/>
        <w:jc w:val="center"/>
        <w:rPr>
          <w:rFonts w:asciiTheme="minorHAnsi" w:hAnsiTheme="minorHAnsi" w:cs="Arial"/>
        </w:rPr>
      </w:pPr>
    </w:p>
    <w:p w14:paraId="2EEB13B6" w14:textId="10F0BAF9" w:rsidR="00A57C3C" w:rsidRPr="001307F7" w:rsidRDefault="00A57C3C" w:rsidP="001307F7">
      <w:pPr>
        <w:pStyle w:val="NormalWeb"/>
        <w:spacing w:before="0" w:beforeAutospacing="0" w:after="0" w:afterAutospacing="0" w:line="360" w:lineRule="auto"/>
        <w:jc w:val="center"/>
        <w:rPr>
          <w:rFonts w:asciiTheme="minorHAnsi" w:hAnsiTheme="minorHAnsi" w:cs="Arial"/>
          <w:sz w:val="40"/>
          <w:szCs w:val="40"/>
        </w:rPr>
      </w:pPr>
      <w:r w:rsidRPr="001307F7">
        <w:rPr>
          <w:rFonts w:asciiTheme="minorHAnsi" w:eastAsia="+mn-ea" w:hAnsiTheme="minorHAnsi" w:cs="Arial"/>
          <w:color w:val="000000"/>
          <w:kern w:val="24"/>
          <w:sz w:val="40"/>
          <w:szCs w:val="40"/>
        </w:rPr>
        <w:t xml:space="preserve">Module Lead: </w:t>
      </w:r>
      <w:r w:rsidR="00A971F6" w:rsidRPr="001307F7">
        <w:rPr>
          <w:rFonts w:asciiTheme="minorHAnsi" w:eastAsia="+mn-ea" w:hAnsiTheme="minorHAnsi" w:cs="Arial"/>
          <w:color w:val="000000"/>
          <w:kern w:val="24"/>
          <w:sz w:val="40"/>
          <w:szCs w:val="40"/>
        </w:rPr>
        <w:t>Dr. Ernest Balutie Wavei</w:t>
      </w:r>
    </w:p>
    <w:p w14:paraId="0B5FFB92" w14:textId="77777777" w:rsidR="00A57C3C" w:rsidRPr="001307F7" w:rsidRDefault="00A57C3C" w:rsidP="001307F7">
      <w:pPr>
        <w:spacing w:line="360" w:lineRule="auto"/>
        <w:jc w:val="center"/>
        <w:rPr>
          <w:rFonts w:cs="Arial"/>
          <w:noProof/>
          <w:sz w:val="40"/>
          <w:szCs w:val="40"/>
        </w:rPr>
      </w:pPr>
    </w:p>
    <w:p w14:paraId="7C42CA54" w14:textId="77777777" w:rsidR="00A57C3C" w:rsidRPr="001307F7" w:rsidRDefault="00A57C3C" w:rsidP="001307F7">
      <w:pPr>
        <w:spacing w:line="360" w:lineRule="auto"/>
        <w:jc w:val="center"/>
        <w:rPr>
          <w:rFonts w:cs="Arial"/>
          <w:noProof/>
          <w:sz w:val="40"/>
          <w:szCs w:val="40"/>
        </w:rPr>
      </w:pPr>
    </w:p>
    <w:p w14:paraId="571C27A3" w14:textId="77777777" w:rsidR="00A57C3C" w:rsidRPr="001307F7" w:rsidRDefault="00A57C3C" w:rsidP="001307F7">
      <w:pPr>
        <w:pStyle w:val="NormalWeb"/>
        <w:spacing w:before="0" w:beforeAutospacing="0" w:after="0" w:afterAutospacing="0" w:line="360" w:lineRule="auto"/>
        <w:jc w:val="center"/>
        <w:rPr>
          <w:rFonts w:asciiTheme="minorHAnsi" w:eastAsia="+mn-ea" w:hAnsiTheme="minorHAnsi" w:cs="Arial"/>
          <w:color w:val="000000"/>
          <w:kern w:val="24"/>
          <w:sz w:val="40"/>
          <w:szCs w:val="40"/>
        </w:rPr>
      </w:pPr>
      <w:r w:rsidRPr="001307F7">
        <w:rPr>
          <w:rFonts w:asciiTheme="minorHAnsi" w:eastAsia="+mn-ea" w:hAnsiTheme="minorHAnsi" w:cs="Arial"/>
          <w:color w:val="000000"/>
          <w:kern w:val="24"/>
          <w:sz w:val="40"/>
          <w:szCs w:val="40"/>
        </w:rPr>
        <w:t>Vasile Asmarandei</w:t>
      </w:r>
    </w:p>
    <w:p w14:paraId="5D6AAA29" w14:textId="77777777" w:rsidR="001307F7" w:rsidRDefault="00A57C3C" w:rsidP="001307F7">
      <w:pPr>
        <w:pStyle w:val="NormalWeb"/>
        <w:spacing w:before="0" w:beforeAutospacing="0" w:after="0" w:afterAutospacing="0" w:line="360" w:lineRule="auto"/>
        <w:jc w:val="center"/>
        <w:rPr>
          <w:rFonts w:asciiTheme="minorHAnsi" w:eastAsia="+mn-ea" w:hAnsiTheme="minorHAnsi" w:cs="Arial"/>
          <w:color w:val="000000"/>
          <w:kern w:val="24"/>
          <w:sz w:val="40"/>
          <w:szCs w:val="40"/>
        </w:rPr>
      </w:pPr>
      <w:r w:rsidRPr="001307F7">
        <w:rPr>
          <w:rFonts w:asciiTheme="minorHAnsi" w:eastAsia="+mn-ea" w:hAnsiTheme="minorHAnsi" w:cs="Arial"/>
          <w:color w:val="000000"/>
          <w:kern w:val="24"/>
          <w:sz w:val="40"/>
          <w:szCs w:val="40"/>
        </w:rPr>
        <w:t>2212713</w:t>
      </w:r>
    </w:p>
    <w:p w14:paraId="6CC5083A" w14:textId="77777777" w:rsidR="00B2560B" w:rsidRDefault="00B2560B" w:rsidP="001307F7">
      <w:pPr>
        <w:pStyle w:val="NormalWeb"/>
        <w:spacing w:before="0" w:beforeAutospacing="0" w:after="0" w:afterAutospacing="0" w:line="360" w:lineRule="auto"/>
        <w:jc w:val="center"/>
        <w:rPr>
          <w:rFonts w:asciiTheme="minorHAnsi" w:eastAsia="+mn-ea" w:hAnsiTheme="minorHAnsi" w:cs="Arial"/>
          <w:color w:val="000000"/>
          <w:kern w:val="24"/>
          <w:sz w:val="40"/>
          <w:szCs w:val="40"/>
        </w:rPr>
      </w:pPr>
    </w:p>
    <w:p w14:paraId="6E298F80" w14:textId="0F97F326" w:rsidR="00A57C3C" w:rsidRDefault="00414869" w:rsidP="001307F7">
      <w:pPr>
        <w:pStyle w:val="NormalWeb"/>
        <w:spacing w:before="0" w:beforeAutospacing="0" w:after="0" w:afterAutospacing="0" w:line="360" w:lineRule="auto"/>
        <w:jc w:val="center"/>
        <w:rPr>
          <w:rFonts w:asciiTheme="minorHAnsi" w:eastAsia="+mn-ea" w:hAnsiTheme="minorHAnsi" w:cs="Arial"/>
          <w:color w:val="000000"/>
          <w:kern w:val="24"/>
          <w:sz w:val="40"/>
          <w:szCs w:val="40"/>
        </w:rPr>
      </w:pPr>
      <w:r>
        <w:rPr>
          <w:rFonts w:asciiTheme="minorHAnsi" w:eastAsia="+mn-ea" w:hAnsiTheme="minorHAnsi" w:cs="Arial"/>
          <w:color w:val="000000"/>
          <w:kern w:val="24"/>
          <w:sz w:val="40"/>
          <w:szCs w:val="40"/>
        </w:rPr>
        <w:t>7</w:t>
      </w:r>
      <w:r w:rsidR="001307F7">
        <w:rPr>
          <w:rFonts w:asciiTheme="minorHAnsi" w:eastAsia="+mn-ea" w:hAnsiTheme="minorHAnsi" w:cs="Arial"/>
          <w:color w:val="000000"/>
          <w:kern w:val="24"/>
          <w:sz w:val="40"/>
          <w:szCs w:val="40"/>
        </w:rPr>
        <w:t>800 words</w:t>
      </w:r>
    </w:p>
    <w:p w14:paraId="5234ECE1" w14:textId="249E1009" w:rsidR="001307F7" w:rsidRPr="001307F7" w:rsidRDefault="001307F7" w:rsidP="001307F7">
      <w:pPr>
        <w:pStyle w:val="NormalWeb"/>
        <w:spacing w:before="0" w:beforeAutospacing="0" w:after="0" w:afterAutospacing="0" w:line="360" w:lineRule="auto"/>
        <w:jc w:val="center"/>
        <w:rPr>
          <w:rFonts w:asciiTheme="minorHAnsi" w:eastAsia="+mn-ea" w:hAnsiTheme="minorHAnsi" w:cs="Arial"/>
          <w:color w:val="000000"/>
          <w:kern w:val="24"/>
          <w:sz w:val="40"/>
          <w:szCs w:val="40"/>
        </w:rPr>
      </w:pPr>
      <w:r>
        <w:rPr>
          <w:rFonts w:asciiTheme="minorHAnsi" w:eastAsia="+mn-ea" w:hAnsiTheme="minorHAnsi" w:cs="Arial"/>
          <w:color w:val="000000"/>
          <w:kern w:val="24"/>
          <w:sz w:val="40"/>
          <w:szCs w:val="40"/>
        </w:rPr>
        <w:t>1</w:t>
      </w:r>
      <w:r w:rsidR="005B6A5E">
        <w:rPr>
          <w:rFonts w:asciiTheme="minorHAnsi" w:eastAsia="+mn-ea" w:hAnsiTheme="minorHAnsi" w:cs="Arial"/>
          <w:color w:val="000000"/>
          <w:kern w:val="24"/>
          <w:sz w:val="40"/>
          <w:szCs w:val="40"/>
        </w:rPr>
        <w:t>1</w:t>
      </w:r>
      <w:r>
        <w:rPr>
          <w:rFonts w:asciiTheme="minorHAnsi" w:eastAsia="+mn-ea" w:hAnsiTheme="minorHAnsi" w:cs="Arial"/>
          <w:color w:val="000000"/>
          <w:kern w:val="24"/>
          <w:sz w:val="40"/>
          <w:szCs w:val="40"/>
        </w:rPr>
        <w:t>/06/2025</w:t>
      </w:r>
    </w:p>
    <w:p w14:paraId="111A6C5B" w14:textId="77777777" w:rsidR="001307F7" w:rsidRDefault="001307F7" w:rsidP="001307F7">
      <w:pPr>
        <w:pStyle w:val="NormalWeb"/>
        <w:spacing w:before="0" w:beforeAutospacing="0" w:after="0" w:afterAutospacing="0" w:line="360" w:lineRule="auto"/>
        <w:jc w:val="both"/>
        <w:rPr>
          <w:rFonts w:asciiTheme="minorHAnsi" w:eastAsia="+mn-ea" w:hAnsiTheme="minorHAnsi" w:cs="Arial"/>
          <w:color w:val="000000"/>
          <w:kern w:val="24"/>
          <w:sz w:val="22"/>
          <w:szCs w:val="22"/>
        </w:rPr>
      </w:pPr>
    </w:p>
    <w:p w14:paraId="40A8E8E2" w14:textId="77777777" w:rsidR="0036783D" w:rsidRDefault="0036783D" w:rsidP="001307F7">
      <w:pPr>
        <w:pStyle w:val="NormalWeb"/>
        <w:spacing w:before="0" w:beforeAutospacing="0" w:after="0" w:afterAutospacing="0" w:line="360" w:lineRule="auto"/>
        <w:jc w:val="both"/>
        <w:rPr>
          <w:rFonts w:asciiTheme="minorHAnsi" w:eastAsia="+mn-ea" w:hAnsiTheme="minorHAnsi" w:cs="Arial"/>
          <w:color w:val="000000"/>
          <w:kern w:val="24"/>
          <w:sz w:val="22"/>
          <w:szCs w:val="22"/>
        </w:rPr>
      </w:pPr>
    </w:p>
    <w:p w14:paraId="7BDD3F56" w14:textId="77777777" w:rsidR="0036783D" w:rsidRPr="005848D4" w:rsidRDefault="0036783D" w:rsidP="001307F7">
      <w:pPr>
        <w:pStyle w:val="NormalWeb"/>
        <w:spacing w:before="0" w:beforeAutospacing="0" w:after="0" w:afterAutospacing="0" w:line="360" w:lineRule="auto"/>
        <w:jc w:val="both"/>
        <w:rPr>
          <w:rFonts w:asciiTheme="minorHAnsi" w:eastAsia="+mn-ea" w:hAnsiTheme="minorHAnsi" w:cs="Arial"/>
          <w:color w:val="000000"/>
          <w:kern w:val="24"/>
          <w:sz w:val="22"/>
          <w:szCs w:val="22"/>
        </w:rPr>
      </w:pPr>
    </w:p>
    <w:p w14:paraId="22F22A33" w14:textId="46530859" w:rsidR="001307F7" w:rsidRPr="005848D4" w:rsidRDefault="001307F7" w:rsidP="001307F7">
      <w:pPr>
        <w:spacing w:line="360" w:lineRule="auto"/>
        <w:jc w:val="both"/>
      </w:pPr>
      <w:r w:rsidRPr="005848D4">
        <w:t>Abstract</w:t>
      </w:r>
    </w:p>
    <w:p w14:paraId="510FB5D5" w14:textId="77777777" w:rsidR="001307F7" w:rsidRDefault="001307F7" w:rsidP="001307F7">
      <w:pPr>
        <w:spacing w:line="360" w:lineRule="auto"/>
        <w:jc w:val="both"/>
      </w:pPr>
    </w:p>
    <w:p w14:paraId="663140FC" w14:textId="77777777" w:rsidR="0036783D" w:rsidRPr="005848D4" w:rsidRDefault="0036783D" w:rsidP="001307F7">
      <w:pPr>
        <w:spacing w:line="360" w:lineRule="auto"/>
        <w:jc w:val="both"/>
      </w:pPr>
    </w:p>
    <w:p w14:paraId="3F49ACE3" w14:textId="77777777" w:rsidR="001307F7" w:rsidRPr="005848D4" w:rsidRDefault="001307F7" w:rsidP="001307F7">
      <w:pPr>
        <w:spacing w:line="360" w:lineRule="auto"/>
        <w:jc w:val="both"/>
      </w:pPr>
      <w:r w:rsidRPr="005848D4">
        <w:t>This research investigates the interconnected role of customer experience (CX), customer loyalty, and customer retention within two midscale hotels: Novotel (4-star) and Ibis Southampton Centre (3-star)—both operated under the global Accor Group brand. In an increasingly competitive hospitality market, enhancing customer satisfaction and encouraging repeat business is vital not only for profitability but also for long-term brand resilience. The purpose of this study is to evaluate how local execution of service quality, loyalty programs, and guest engagement strategies align with customer expectations and Accor’s global standards, and to provide actionable recommendations for improving operational effectiveness.</w:t>
      </w:r>
    </w:p>
    <w:p w14:paraId="5660711B" w14:textId="3817666E" w:rsidR="001307F7" w:rsidRPr="005848D4" w:rsidRDefault="001307F7" w:rsidP="001307F7">
      <w:pPr>
        <w:spacing w:line="360" w:lineRule="auto"/>
        <w:jc w:val="both"/>
      </w:pPr>
      <w:r w:rsidRPr="005848D4">
        <w:t xml:space="preserve">Using a case study methodology, the research employed mixed methods. Primary data was collected </w:t>
      </w:r>
      <w:r w:rsidR="00B2560B" w:rsidRPr="005848D4">
        <w:t>in time of university</w:t>
      </w:r>
      <w:r w:rsidRPr="005848D4">
        <w:t xml:space="preserve"> </w:t>
      </w:r>
      <w:r w:rsidR="00B2560B" w:rsidRPr="005848D4">
        <w:t>placement opportunity by</w:t>
      </w:r>
      <w:r w:rsidRPr="005848D4">
        <w:t xml:space="preserve"> direct observations at both properties. This was supported by secondary data including online reviews, industry reports, brand documentation and loyalty statistics. The methodology aimed to provide both quantitative insights into guest satisfaction and qualitative understanding of internal operational practices.</w:t>
      </w:r>
    </w:p>
    <w:p w14:paraId="47557180" w14:textId="77777777" w:rsidR="001307F7" w:rsidRPr="005848D4" w:rsidRDefault="001307F7" w:rsidP="001307F7">
      <w:pPr>
        <w:spacing w:line="360" w:lineRule="auto"/>
        <w:jc w:val="both"/>
      </w:pPr>
      <w:r w:rsidRPr="005848D4">
        <w:t>The study found that while both hotels generally meet basic guest expectations—such as location, staff friendliness, and cleanliness—there are critical service inconsistencies that impact loyalty and retention. Guests highlighted issues with room maintenance, breakfast quality, and limited personalization. Despite Accor’s loyalty program (ALL – Accor Live Limitless) being globally recognized, local guest awareness and usage remain low. Staff interviews revealed limited training on loyalty promotion and restricted autonomy in resolving service complaints, which hindered effective guest recovery.</w:t>
      </w:r>
    </w:p>
    <w:p w14:paraId="1E160945" w14:textId="77777777" w:rsidR="001307F7" w:rsidRPr="005848D4" w:rsidRDefault="001307F7" w:rsidP="001307F7">
      <w:pPr>
        <w:spacing w:line="360" w:lineRule="auto"/>
        <w:jc w:val="both"/>
      </w:pPr>
      <w:r w:rsidRPr="005848D4">
        <w:t>Additionally, the findings reveal that service consistency, emotional engagement, and proactive feedback management are underdeveloped at the property level. Although most guests report satisfaction, this does not reliably translate into loyalty or repeat bookings. This reflects a broader industry trend where functional satisfaction is no longer enough—emotional connection and personalization now drive brand loyalty.</w:t>
      </w:r>
    </w:p>
    <w:p w14:paraId="7A10AC1A" w14:textId="77777777" w:rsidR="001307F7" w:rsidRPr="005848D4" w:rsidRDefault="001307F7" w:rsidP="001307F7">
      <w:pPr>
        <w:spacing w:line="360" w:lineRule="auto"/>
        <w:jc w:val="both"/>
      </w:pPr>
      <w:r w:rsidRPr="005848D4">
        <w:t>To address these issues, the research proposes several key recommendations:</w:t>
      </w:r>
    </w:p>
    <w:p w14:paraId="6D2605F1" w14:textId="77777777" w:rsidR="001307F7" w:rsidRPr="005848D4" w:rsidRDefault="001307F7" w:rsidP="001307F7">
      <w:pPr>
        <w:spacing w:line="360" w:lineRule="auto"/>
        <w:jc w:val="both"/>
      </w:pPr>
      <w:r w:rsidRPr="005848D4">
        <w:lastRenderedPageBreak/>
        <w:t>Train staff to actively promote the ALL loyalty program, highlighting its benefits during check-in and stay.</w:t>
      </w:r>
    </w:p>
    <w:p w14:paraId="4447C5F7" w14:textId="77777777" w:rsidR="001307F7" w:rsidRPr="005848D4" w:rsidRDefault="001307F7" w:rsidP="001307F7">
      <w:pPr>
        <w:spacing w:line="360" w:lineRule="auto"/>
        <w:jc w:val="both"/>
      </w:pPr>
      <w:r w:rsidRPr="005848D4">
        <w:t>Empower front-line employees with limited authority to resolve common service issues on the spot, enhancing guest trust and satisfaction.</w:t>
      </w:r>
    </w:p>
    <w:p w14:paraId="780C3ADF" w14:textId="77777777" w:rsidR="001307F7" w:rsidRPr="005848D4" w:rsidRDefault="001307F7" w:rsidP="001307F7">
      <w:pPr>
        <w:spacing w:line="360" w:lineRule="auto"/>
        <w:jc w:val="both"/>
      </w:pPr>
      <w:r w:rsidRPr="005848D4">
        <w:t>Implement real-time feedback tools (e.g., QR surveys, digital check-in prompts) to capture and act on guest concerns during the stay.</w:t>
      </w:r>
    </w:p>
    <w:p w14:paraId="6A56FA25" w14:textId="77777777" w:rsidR="001307F7" w:rsidRPr="005848D4" w:rsidRDefault="001307F7" w:rsidP="001307F7">
      <w:pPr>
        <w:spacing w:line="360" w:lineRule="auto"/>
        <w:jc w:val="both"/>
      </w:pPr>
      <w:r w:rsidRPr="005848D4">
        <w:t>Standardize service delivery through routine audits, particularly in room upkeep and dining, to reduce variability in guest experience.</w:t>
      </w:r>
    </w:p>
    <w:p w14:paraId="6B498128" w14:textId="77777777" w:rsidR="001307F7" w:rsidRPr="005848D4" w:rsidRDefault="001307F7" w:rsidP="001307F7">
      <w:pPr>
        <w:spacing w:line="360" w:lineRule="auto"/>
        <w:jc w:val="both"/>
      </w:pPr>
      <w:r w:rsidRPr="005848D4">
        <w:t>Personalize guest interactions using booking data and past stay information, supporting emotional engagement and loyalty.</w:t>
      </w:r>
    </w:p>
    <w:p w14:paraId="7F4F9427" w14:textId="77777777" w:rsidR="001307F7" w:rsidRPr="005848D4" w:rsidRDefault="001307F7" w:rsidP="001307F7">
      <w:pPr>
        <w:spacing w:line="360" w:lineRule="auto"/>
        <w:jc w:val="both"/>
      </w:pPr>
      <w:r w:rsidRPr="005848D4">
        <w:t>Benchmark against competitors (e.g., Hilton Honors, Marriott Bonvoy) to identify scalable loyalty innovations.</w:t>
      </w:r>
    </w:p>
    <w:p w14:paraId="5C1C58C7" w14:textId="77777777" w:rsidR="001307F7" w:rsidRPr="005848D4" w:rsidRDefault="001307F7" w:rsidP="001307F7">
      <w:pPr>
        <w:spacing w:line="360" w:lineRule="auto"/>
        <w:jc w:val="both"/>
      </w:pPr>
      <w:r w:rsidRPr="005848D4">
        <w:t>In conclusion, while Novotel and Ibis Southampton show operational strengths in certain areas, the hotels must evolve from basic service delivery to a strategic, guest-centric approach that prioritizes experience quality, loyalty development, and personalized service. Strengthening these areas will not only increase retention but also elevate guest lifetime value and competitive advantage in the regional hospitality market.</w:t>
      </w:r>
    </w:p>
    <w:p w14:paraId="4686B823" w14:textId="77777777" w:rsidR="001307F7" w:rsidRPr="005848D4" w:rsidRDefault="001307F7" w:rsidP="001307F7">
      <w:pPr>
        <w:spacing w:line="360" w:lineRule="auto"/>
        <w:jc w:val="both"/>
      </w:pPr>
    </w:p>
    <w:p w14:paraId="3952FB7E" w14:textId="77777777" w:rsidR="001307F7" w:rsidRPr="005848D4" w:rsidRDefault="001307F7" w:rsidP="001307F7">
      <w:pPr>
        <w:spacing w:line="360" w:lineRule="auto"/>
        <w:jc w:val="both"/>
      </w:pPr>
    </w:p>
    <w:p w14:paraId="7BFB7CA9" w14:textId="77777777" w:rsidR="001307F7" w:rsidRPr="005848D4" w:rsidRDefault="001307F7" w:rsidP="001307F7">
      <w:pPr>
        <w:spacing w:line="360" w:lineRule="auto"/>
        <w:jc w:val="both"/>
      </w:pPr>
    </w:p>
    <w:p w14:paraId="671CF491" w14:textId="77777777" w:rsidR="001307F7" w:rsidRPr="005848D4" w:rsidRDefault="001307F7" w:rsidP="001307F7">
      <w:pPr>
        <w:spacing w:line="360" w:lineRule="auto"/>
        <w:jc w:val="both"/>
      </w:pPr>
    </w:p>
    <w:p w14:paraId="7EC680BC" w14:textId="77777777" w:rsidR="001307F7" w:rsidRPr="005848D4" w:rsidRDefault="001307F7" w:rsidP="001307F7">
      <w:pPr>
        <w:spacing w:line="360" w:lineRule="auto"/>
        <w:jc w:val="both"/>
      </w:pPr>
    </w:p>
    <w:p w14:paraId="0913624E" w14:textId="77777777" w:rsidR="00824233" w:rsidRDefault="00824233" w:rsidP="001307F7">
      <w:pPr>
        <w:spacing w:line="360" w:lineRule="auto"/>
        <w:jc w:val="both"/>
      </w:pPr>
    </w:p>
    <w:p w14:paraId="5B195538" w14:textId="77777777" w:rsidR="0036783D" w:rsidRDefault="0036783D" w:rsidP="001307F7">
      <w:pPr>
        <w:spacing w:line="360" w:lineRule="auto"/>
        <w:jc w:val="both"/>
      </w:pPr>
    </w:p>
    <w:p w14:paraId="3FE05185" w14:textId="77777777" w:rsidR="0036783D" w:rsidRDefault="0036783D" w:rsidP="001307F7">
      <w:pPr>
        <w:spacing w:line="360" w:lineRule="auto"/>
        <w:jc w:val="both"/>
      </w:pPr>
    </w:p>
    <w:p w14:paraId="069505D4" w14:textId="77777777" w:rsidR="0036783D" w:rsidRDefault="0036783D" w:rsidP="001307F7">
      <w:pPr>
        <w:spacing w:line="360" w:lineRule="auto"/>
        <w:jc w:val="both"/>
      </w:pPr>
    </w:p>
    <w:p w14:paraId="7C1D1739" w14:textId="77777777" w:rsidR="0036783D" w:rsidRDefault="0036783D" w:rsidP="001307F7">
      <w:pPr>
        <w:spacing w:line="360" w:lineRule="auto"/>
        <w:jc w:val="both"/>
      </w:pPr>
    </w:p>
    <w:p w14:paraId="37C18AE1" w14:textId="77777777" w:rsidR="0036783D" w:rsidRDefault="0036783D" w:rsidP="001307F7">
      <w:pPr>
        <w:spacing w:line="360" w:lineRule="auto"/>
        <w:jc w:val="both"/>
      </w:pPr>
    </w:p>
    <w:p w14:paraId="0279D3D1" w14:textId="77777777" w:rsidR="0036783D" w:rsidRDefault="0036783D" w:rsidP="001307F7">
      <w:pPr>
        <w:spacing w:line="360" w:lineRule="auto"/>
        <w:jc w:val="both"/>
      </w:pPr>
    </w:p>
    <w:p w14:paraId="543426D9" w14:textId="77777777" w:rsidR="0036783D" w:rsidRDefault="0036783D" w:rsidP="001307F7">
      <w:pPr>
        <w:spacing w:line="360" w:lineRule="auto"/>
        <w:jc w:val="both"/>
      </w:pPr>
    </w:p>
    <w:p w14:paraId="2E396CC9" w14:textId="77777777" w:rsidR="0036783D" w:rsidRDefault="0036783D" w:rsidP="001307F7">
      <w:pPr>
        <w:spacing w:line="360" w:lineRule="auto"/>
        <w:jc w:val="both"/>
      </w:pPr>
    </w:p>
    <w:p w14:paraId="1DA83664" w14:textId="77777777" w:rsidR="0036783D" w:rsidRDefault="0036783D" w:rsidP="001307F7">
      <w:pPr>
        <w:spacing w:line="360" w:lineRule="auto"/>
        <w:jc w:val="both"/>
      </w:pPr>
    </w:p>
    <w:p w14:paraId="54D995D9" w14:textId="77777777" w:rsidR="0036783D" w:rsidRDefault="0036783D" w:rsidP="001307F7">
      <w:pPr>
        <w:spacing w:line="360" w:lineRule="auto"/>
        <w:jc w:val="both"/>
      </w:pPr>
    </w:p>
    <w:p w14:paraId="27384F72" w14:textId="77777777" w:rsidR="0036783D" w:rsidRDefault="0036783D" w:rsidP="001307F7">
      <w:pPr>
        <w:spacing w:line="360" w:lineRule="auto"/>
        <w:jc w:val="both"/>
      </w:pPr>
    </w:p>
    <w:p w14:paraId="3321FE7F" w14:textId="4F4C78E7" w:rsidR="0036783D" w:rsidRDefault="0036783D" w:rsidP="001307F7">
      <w:pPr>
        <w:spacing w:line="360" w:lineRule="auto"/>
        <w:jc w:val="both"/>
      </w:pPr>
      <w:r>
        <w:t>Content</w:t>
      </w:r>
    </w:p>
    <w:p w14:paraId="6F1ECD9D" w14:textId="77777777" w:rsidR="0036783D" w:rsidRDefault="0036783D" w:rsidP="001307F7">
      <w:pPr>
        <w:spacing w:line="360" w:lineRule="auto"/>
        <w:jc w:val="both"/>
      </w:pPr>
    </w:p>
    <w:p w14:paraId="7351FAC0" w14:textId="77777777" w:rsidR="0036783D" w:rsidRDefault="0036783D" w:rsidP="001307F7">
      <w:pPr>
        <w:spacing w:line="360" w:lineRule="auto"/>
        <w:jc w:val="both"/>
      </w:pPr>
    </w:p>
    <w:p w14:paraId="431B225B" w14:textId="77777777" w:rsidR="0036783D" w:rsidRDefault="0036783D" w:rsidP="001307F7">
      <w:pPr>
        <w:spacing w:line="360" w:lineRule="auto"/>
        <w:jc w:val="both"/>
      </w:pPr>
    </w:p>
    <w:p w14:paraId="2C574559" w14:textId="225AD3F3" w:rsidR="0036783D" w:rsidRDefault="0036783D" w:rsidP="0036783D">
      <w:pPr>
        <w:spacing w:line="360" w:lineRule="auto"/>
        <w:jc w:val="both"/>
      </w:pPr>
      <w:r>
        <w:t>Introduction.</w:t>
      </w:r>
      <w:r w:rsidRPr="0036783D">
        <w:t xml:space="preserve"> </w:t>
      </w:r>
      <w:r>
        <w:t>Focus, Scope, and Purpose of the Study</w:t>
      </w:r>
      <w:r w:rsidR="005B6A5E">
        <w:tab/>
      </w:r>
      <w:r w:rsidR="005B6A5E">
        <w:tab/>
      </w:r>
      <w:r w:rsidR="005B6A5E">
        <w:tab/>
      </w:r>
      <w:r w:rsidR="005B6A5E">
        <w:tab/>
      </w:r>
      <w:r w:rsidR="005B6A5E">
        <w:tab/>
      </w:r>
      <w:r w:rsidR="005B6A5E">
        <w:tab/>
      </w:r>
      <w:r w:rsidR="005B6A5E">
        <w:tab/>
        <w:t>5</w:t>
      </w:r>
    </w:p>
    <w:p w14:paraId="2DBF1E86" w14:textId="650C5D16" w:rsidR="0036783D" w:rsidRDefault="0036783D" w:rsidP="001307F7">
      <w:pPr>
        <w:spacing w:line="360" w:lineRule="auto"/>
        <w:jc w:val="both"/>
      </w:pPr>
      <w:r>
        <w:t>Literature Review</w:t>
      </w:r>
      <w:r w:rsidR="005B6A5E">
        <w:tab/>
      </w:r>
      <w:r w:rsidR="005B6A5E">
        <w:tab/>
      </w:r>
      <w:r w:rsidR="005B6A5E">
        <w:tab/>
      </w:r>
      <w:r w:rsidR="005B6A5E">
        <w:tab/>
      </w:r>
      <w:r w:rsidR="005B6A5E">
        <w:tab/>
      </w:r>
      <w:r w:rsidR="005B6A5E">
        <w:tab/>
      </w:r>
      <w:r w:rsidR="005B6A5E">
        <w:tab/>
      </w:r>
      <w:r w:rsidR="005B6A5E">
        <w:tab/>
      </w:r>
      <w:r w:rsidR="005B6A5E">
        <w:tab/>
      </w:r>
      <w:r w:rsidR="005B6A5E">
        <w:tab/>
      </w:r>
      <w:r w:rsidR="005B6A5E">
        <w:tab/>
        <w:t>7</w:t>
      </w:r>
    </w:p>
    <w:p w14:paraId="56072E3D" w14:textId="3341AC62" w:rsidR="0036783D" w:rsidRDefault="0036783D" w:rsidP="001307F7">
      <w:pPr>
        <w:spacing w:line="360" w:lineRule="auto"/>
        <w:jc w:val="both"/>
      </w:pPr>
      <w:r w:rsidRPr="0036783D">
        <w:t>Methodological Overview</w:t>
      </w:r>
      <w:r w:rsidR="005B6A5E">
        <w:tab/>
      </w:r>
      <w:r w:rsidR="005B6A5E">
        <w:tab/>
      </w:r>
      <w:r w:rsidR="005B6A5E">
        <w:tab/>
      </w:r>
      <w:r w:rsidR="005B6A5E">
        <w:tab/>
      </w:r>
      <w:r w:rsidR="005B6A5E">
        <w:tab/>
      </w:r>
      <w:r w:rsidR="005B6A5E">
        <w:tab/>
      </w:r>
      <w:r w:rsidR="005B6A5E">
        <w:tab/>
      </w:r>
      <w:r w:rsidR="005B6A5E">
        <w:tab/>
      </w:r>
      <w:r w:rsidR="005B6A5E">
        <w:tab/>
      </w:r>
      <w:r w:rsidR="005B6A5E">
        <w:tab/>
        <w:t>12</w:t>
      </w:r>
    </w:p>
    <w:p w14:paraId="1AB1A434" w14:textId="183FFA64" w:rsidR="0036783D" w:rsidRDefault="0036783D" w:rsidP="001307F7">
      <w:pPr>
        <w:spacing w:line="360" w:lineRule="auto"/>
        <w:jc w:val="both"/>
      </w:pPr>
      <w:r>
        <w:t>Findings</w:t>
      </w:r>
      <w:r w:rsidR="005B6A5E">
        <w:tab/>
      </w:r>
      <w:r w:rsidR="005B6A5E">
        <w:tab/>
      </w:r>
      <w:r w:rsidR="005B6A5E">
        <w:tab/>
      </w:r>
      <w:r w:rsidR="005B6A5E">
        <w:tab/>
      </w:r>
      <w:r w:rsidR="005B6A5E">
        <w:tab/>
      </w:r>
      <w:r w:rsidR="005B6A5E">
        <w:tab/>
      </w:r>
      <w:r w:rsidR="005B6A5E">
        <w:tab/>
      </w:r>
      <w:r w:rsidR="005B6A5E">
        <w:tab/>
      </w:r>
      <w:r w:rsidR="005B6A5E">
        <w:tab/>
      </w:r>
      <w:r w:rsidR="005B6A5E">
        <w:tab/>
      </w:r>
      <w:r w:rsidR="005B6A5E">
        <w:tab/>
      </w:r>
      <w:r w:rsidR="005B6A5E">
        <w:tab/>
        <w:t>17</w:t>
      </w:r>
    </w:p>
    <w:p w14:paraId="75F3791E" w14:textId="5D158117" w:rsidR="0036783D" w:rsidRDefault="0036783D" w:rsidP="001307F7">
      <w:pPr>
        <w:spacing w:line="360" w:lineRule="auto"/>
        <w:jc w:val="both"/>
      </w:pPr>
      <w:r w:rsidRPr="0036783D">
        <w:t>Discussion / Analyse</w:t>
      </w:r>
      <w:r w:rsidR="005B6A5E">
        <w:tab/>
      </w:r>
      <w:r w:rsidR="005B6A5E">
        <w:tab/>
      </w:r>
      <w:r w:rsidR="005B6A5E">
        <w:tab/>
      </w:r>
      <w:r w:rsidR="005B6A5E">
        <w:tab/>
      </w:r>
      <w:r w:rsidR="005B6A5E">
        <w:tab/>
      </w:r>
      <w:r w:rsidR="005B6A5E">
        <w:tab/>
      </w:r>
      <w:r w:rsidR="005B6A5E">
        <w:tab/>
      </w:r>
      <w:r w:rsidR="005B6A5E">
        <w:tab/>
      </w:r>
      <w:r w:rsidR="005B6A5E">
        <w:tab/>
      </w:r>
      <w:r w:rsidR="005B6A5E">
        <w:tab/>
      </w:r>
      <w:r w:rsidR="005B6A5E">
        <w:tab/>
        <w:t>27</w:t>
      </w:r>
    </w:p>
    <w:p w14:paraId="29B9DE2B" w14:textId="1449C818" w:rsidR="0036783D" w:rsidRDefault="0036783D" w:rsidP="001307F7">
      <w:pPr>
        <w:spacing w:line="360" w:lineRule="auto"/>
        <w:jc w:val="both"/>
      </w:pPr>
      <w:r>
        <w:t>Conclusion</w:t>
      </w:r>
      <w:r w:rsidR="005B6A5E">
        <w:tab/>
      </w:r>
      <w:r w:rsidR="005B6A5E">
        <w:tab/>
      </w:r>
      <w:r w:rsidR="005B6A5E">
        <w:tab/>
      </w:r>
      <w:r w:rsidR="005B6A5E">
        <w:tab/>
      </w:r>
      <w:r w:rsidR="005B6A5E">
        <w:tab/>
      </w:r>
      <w:r w:rsidR="005B6A5E">
        <w:tab/>
      </w:r>
      <w:r w:rsidR="005B6A5E">
        <w:tab/>
      </w:r>
      <w:r w:rsidR="005B6A5E">
        <w:tab/>
      </w:r>
      <w:r w:rsidR="005B6A5E">
        <w:tab/>
      </w:r>
      <w:r w:rsidR="005B6A5E">
        <w:tab/>
      </w:r>
      <w:r w:rsidR="005B6A5E">
        <w:tab/>
      </w:r>
      <w:r w:rsidR="005B6A5E">
        <w:tab/>
        <w:t>32</w:t>
      </w:r>
    </w:p>
    <w:p w14:paraId="2BFDEBE7" w14:textId="6908E693" w:rsidR="0036783D" w:rsidRDefault="0036783D" w:rsidP="001307F7">
      <w:pPr>
        <w:spacing w:line="360" w:lineRule="auto"/>
        <w:jc w:val="both"/>
      </w:pPr>
      <w:r>
        <w:t>Recommendations</w:t>
      </w:r>
      <w:r w:rsidR="005B6A5E">
        <w:t xml:space="preserve"> for Novotel and Ibis Southampton</w:t>
      </w:r>
      <w:r w:rsidR="005B6A5E">
        <w:tab/>
      </w:r>
      <w:r w:rsidR="005B6A5E">
        <w:tab/>
      </w:r>
      <w:r w:rsidR="005B6A5E">
        <w:tab/>
      </w:r>
      <w:r w:rsidR="005B6A5E">
        <w:tab/>
      </w:r>
      <w:r w:rsidR="005B6A5E">
        <w:tab/>
      </w:r>
      <w:r w:rsidR="005B6A5E">
        <w:tab/>
      </w:r>
      <w:r w:rsidR="005B6A5E">
        <w:tab/>
        <w:t>34</w:t>
      </w:r>
    </w:p>
    <w:p w14:paraId="623FDFAF" w14:textId="44F763E4" w:rsidR="0036783D" w:rsidRDefault="005B6A5E" w:rsidP="001307F7">
      <w:pPr>
        <w:spacing w:line="360" w:lineRule="auto"/>
        <w:jc w:val="both"/>
      </w:pPr>
      <w:r>
        <w:t>References</w:t>
      </w:r>
      <w:r>
        <w:tab/>
      </w:r>
      <w:r>
        <w:tab/>
      </w:r>
      <w:r>
        <w:tab/>
      </w:r>
      <w:r>
        <w:tab/>
      </w:r>
      <w:r>
        <w:tab/>
      </w:r>
      <w:r>
        <w:tab/>
      </w:r>
      <w:r>
        <w:tab/>
      </w:r>
      <w:r>
        <w:tab/>
      </w:r>
      <w:r>
        <w:tab/>
      </w:r>
      <w:r>
        <w:tab/>
      </w:r>
      <w:r>
        <w:tab/>
      </w:r>
      <w:r>
        <w:tab/>
        <w:t>37</w:t>
      </w:r>
    </w:p>
    <w:p w14:paraId="76170211" w14:textId="77777777" w:rsidR="0036783D" w:rsidRDefault="0036783D" w:rsidP="001307F7">
      <w:pPr>
        <w:spacing w:line="360" w:lineRule="auto"/>
        <w:jc w:val="both"/>
      </w:pPr>
    </w:p>
    <w:p w14:paraId="713C072C" w14:textId="77777777" w:rsidR="0036783D" w:rsidRDefault="0036783D" w:rsidP="001307F7">
      <w:pPr>
        <w:spacing w:line="360" w:lineRule="auto"/>
        <w:jc w:val="both"/>
      </w:pPr>
    </w:p>
    <w:p w14:paraId="4A26102B" w14:textId="77777777" w:rsidR="0036783D" w:rsidRDefault="0036783D" w:rsidP="001307F7">
      <w:pPr>
        <w:spacing w:line="360" w:lineRule="auto"/>
        <w:jc w:val="both"/>
      </w:pPr>
    </w:p>
    <w:p w14:paraId="16B23795" w14:textId="77777777" w:rsidR="0036783D" w:rsidRDefault="0036783D" w:rsidP="001307F7">
      <w:pPr>
        <w:spacing w:line="360" w:lineRule="auto"/>
        <w:jc w:val="both"/>
      </w:pPr>
    </w:p>
    <w:p w14:paraId="19724ED5" w14:textId="77777777" w:rsidR="0036783D" w:rsidRDefault="0036783D" w:rsidP="001307F7">
      <w:pPr>
        <w:spacing w:line="360" w:lineRule="auto"/>
        <w:jc w:val="both"/>
      </w:pPr>
    </w:p>
    <w:p w14:paraId="79A39B74" w14:textId="77777777" w:rsidR="0036783D" w:rsidRDefault="0036783D" w:rsidP="001307F7">
      <w:pPr>
        <w:spacing w:line="360" w:lineRule="auto"/>
        <w:jc w:val="both"/>
      </w:pPr>
    </w:p>
    <w:p w14:paraId="68CCB79F" w14:textId="77777777" w:rsidR="0036783D" w:rsidRDefault="0036783D" w:rsidP="001307F7">
      <w:pPr>
        <w:spacing w:line="360" w:lineRule="auto"/>
        <w:jc w:val="both"/>
      </w:pPr>
    </w:p>
    <w:p w14:paraId="5F45FEBE" w14:textId="77777777" w:rsidR="0036783D" w:rsidRDefault="0036783D" w:rsidP="001307F7">
      <w:pPr>
        <w:spacing w:line="360" w:lineRule="auto"/>
        <w:jc w:val="both"/>
      </w:pPr>
    </w:p>
    <w:p w14:paraId="2E8A74ED" w14:textId="77777777" w:rsidR="0036783D" w:rsidRPr="005848D4" w:rsidRDefault="0036783D" w:rsidP="001307F7">
      <w:pPr>
        <w:spacing w:line="360" w:lineRule="auto"/>
        <w:jc w:val="both"/>
      </w:pPr>
    </w:p>
    <w:p w14:paraId="32F7F8FD" w14:textId="4297CDA2" w:rsidR="001307F7" w:rsidRDefault="00B2560B" w:rsidP="001307F7">
      <w:pPr>
        <w:spacing w:line="360" w:lineRule="auto"/>
        <w:jc w:val="both"/>
      </w:pPr>
      <w:r w:rsidRPr="005848D4">
        <w:lastRenderedPageBreak/>
        <w:t>Introduction</w:t>
      </w:r>
    </w:p>
    <w:p w14:paraId="786F9670" w14:textId="77777777" w:rsidR="00065505" w:rsidRDefault="00065505" w:rsidP="001307F7">
      <w:pPr>
        <w:spacing w:line="360" w:lineRule="auto"/>
        <w:jc w:val="both"/>
      </w:pPr>
    </w:p>
    <w:p w14:paraId="19C6F344" w14:textId="77777777" w:rsidR="00065505" w:rsidRDefault="00065505" w:rsidP="00065505">
      <w:pPr>
        <w:spacing w:line="360" w:lineRule="auto"/>
        <w:jc w:val="both"/>
      </w:pPr>
      <w:r>
        <w:t>Focus, Scope, and Purpose of the Study</w:t>
      </w:r>
    </w:p>
    <w:p w14:paraId="006F4509" w14:textId="77777777" w:rsidR="00065505" w:rsidRDefault="00065505" w:rsidP="00065505">
      <w:pPr>
        <w:spacing w:line="360" w:lineRule="auto"/>
        <w:jc w:val="both"/>
      </w:pPr>
      <w:r>
        <w:t>Focus:</w:t>
      </w:r>
    </w:p>
    <w:p w14:paraId="47B808C4" w14:textId="77777777" w:rsidR="00065505" w:rsidRDefault="00065505" w:rsidP="00065505">
      <w:pPr>
        <w:spacing w:line="360" w:lineRule="auto"/>
        <w:jc w:val="both"/>
      </w:pPr>
      <w:r>
        <w:t>This study focuses on exploring the relationship between customer experience, customer loyalty, and customer retention within two midscale hotels—Novotel and Ibis—located in Southampton, UK. It aims to understand how these interlinked concepts influence guest satisfaction and repeat business.</w:t>
      </w:r>
    </w:p>
    <w:p w14:paraId="7A351E45" w14:textId="77777777" w:rsidR="00065505" w:rsidRDefault="00065505" w:rsidP="00065505">
      <w:pPr>
        <w:spacing w:line="360" w:lineRule="auto"/>
        <w:jc w:val="both"/>
      </w:pPr>
      <w:r>
        <w:t>Scope:</w:t>
      </w:r>
    </w:p>
    <w:p w14:paraId="62D724EA" w14:textId="77777777" w:rsidR="00065505" w:rsidRDefault="00065505" w:rsidP="00065505">
      <w:pPr>
        <w:spacing w:line="360" w:lineRule="auto"/>
        <w:jc w:val="both"/>
      </w:pPr>
      <w:r>
        <w:t>The research is limited to Novotel (4-star) and Ibis (3-star) hotels under the Accor Group brand. It evaluates internal practices, guest perceptions, loyalty program effectiveness, and retention strategies at the property level. The study uses both primary data (surveys, interviews, observations) and secondary data (online reviews, brand reports, and industry benchmarks).</w:t>
      </w:r>
    </w:p>
    <w:p w14:paraId="72B01BEB" w14:textId="77777777" w:rsidR="00065505" w:rsidRDefault="00065505" w:rsidP="00065505">
      <w:pPr>
        <w:spacing w:line="360" w:lineRule="auto"/>
        <w:jc w:val="both"/>
      </w:pPr>
      <w:r>
        <w:t>Purpose:</w:t>
      </w:r>
    </w:p>
    <w:p w14:paraId="692BEA53" w14:textId="77777777" w:rsidR="00065505" w:rsidRDefault="00065505" w:rsidP="00065505">
      <w:pPr>
        <w:spacing w:line="360" w:lineRule="auto"/>
        <w:jc w:val="both"/>
      </w:pPr>
      <w:r>
        <w:t>The purpose of this study is to critically assess how customer experience impacts loyalty and retention in the selected hotels, identify operational gaps or inefficiencies, and offer practical recommendations to improve guest engagement, service consistency, and long-term loyalty. Ultimately, the research seeks to contribute to more customer-centric strategies in the mid-market hospitality sector.</w:t>
      </w:r>
    </w:p>
    <w:p w14:paraId="54C957FB" w14:textId="77777777" w:rsidR="00065505" w:rsidRDefault="00065505" w:rsidP="00065505">
      <w:pPr>
        <w:spacing w:line="360" w:lineRule="auto"/>
        <w:jc w:val="both"/>
      </w:pPr>
      <w:r>
        <w:t>Research Rationale</w:t>
      </w:r>
    </w:p>
    <w:p w14:paraId="4B410C41" w14:textId="77777777" w:rsidR="00065505" w:rsidRDefault="00065505" w:rsidP="00065505">
      <w:pPr>
        <w:spacing w:line="360" w:lineRule="auto"/>
        <w:jc w:val="both"/>
      </w:pPr>
      <w:r>
        <w:t>In an increasingly competitive and experience-driven hospitality market, customer expectations are evolving beyond basic service delivery. Guests now seek personalized, seamless, and emotionally satisfying experiences that influence their decision to return or recommend a hotel. For midscale brands like Novotel and Ibis, part of the global Accor Group, sustaining customer loyalty and retention is crucial for long-term success—especially in mature markets like the UK.</w:t>
      </w:r>
    </w:p>
    <w:p w14:paraId="197FEBD0" w14:textId="77777777" w:rsidR="00065505" w:rsidRDefault="00065505" w:rsidP="00065505">
      <w:pPr>
        <w:spacing w:line="360" w:lineRule="auto"/>
        <w:jc w:val="both"/>
      </w:pPr>
      <w:r>
        <w:t>Despite significant investments in digital booking systems, loyalty programs such as ALL – Accor Live Limitless, and brand standardization, the local execution of customer engagement strategies often varies in quality. There is limited academic research examining how global loyalty frameworks are operationalized at the property level, particularly in regional hotels like those in Southampton.</w:t>
      </w:r>
    </w:p>
    <w:p w14:paraId="5B864801" w14:textId="77777777" w:rsidR="00065505" w:rsidRDefault="00065505" w:rsidP="00065505">
      <w:pPr>
        <w:spacing w:line="360" w:lineRule="auto"/>
        <w:jc w:val="both"/>
      </w:pPr>
      <w:r>
        <w:t xml:space="preserve">This study addresses that gap by analysing how customer experience influences loyalty and repeat bookings within Novotel and Ibis Southampton. Understanding what guests value, how staff contribute to loyalty-building, and why customers choose to return (or not) can help management enhance guest </w:t>
      </w:r>
      <w:r>
        <w:lastRenderedPageBreak/>
        <w:t>satisfaction and improve performance metrics. The research also supports the broader hospitality industry in refining customer-centric service models that go beyond transactional interactions.</w:t>
      </w:r>
    </w:p>
    <w:p w14:paraId="4985261B" w14:textId="77777777" w:rsidR="00065505" w:rsidRDefault="00065505" w:rsidP="00065505">
      <w:pPr>
        <w:spacing w:line="360" w:lineRule="auto"/>
        <w:jc w:val="both"/>
      </w:pPr>
      <w:r>
        <w:t>Research Justification</w:t>
      </w:r>
    </w:p>
    <w:p w14:paraId="1413A830" w14:textId="77777777" w:rsidR="00065505" w:rsidRDefault="00065505" w:rsidP="00065505">
      <w:pPr>
        <w:spacing w:line="360" w:lineRule="auto"/>
        <w:jc w:val="both"/>
      </w:pPr>
      <w:r>
        <w:t>Customer experience (CX), loyalty, and retention are central to the profitability and sustainability of hotels in today’s highly competitive market. With rising operational costs and changing guest expectations, hotels like Novotel and Ibis Southampton must move beyond basic service delivery to create emotionally engaging, consistent, and value-driven experiences. While global brands like Accor offer robust loyalty programs (e.g., ALL – Accor Live Limitless), their effectiveness relies on local implementation and staff involvement—an area that remains under-researched at the individual hotel level.</w:t>
      </w:r>
    </w:p>
    <w:p w14:paraId="5127ECC3" w14:textId="77777777" w:rsidR="00065505" w:rsidRDefault="00065505" w:rsidP="00065505">
      <w:pPr>
        <w:spacing w:line="360" w:lineRule="auto"/>
        <w:jc w:val="both"/>
      </w:pPr>
      <w:r>
        <w:t>This study should be conducted using a mixed-methods approach, combining qualitative data (interviews with hotel staff and managers, guest feedback) with quantitative data (survey responses, booking trends, loyalty usage rates). This approach ensures a well-rounded understanding of both guest perceptions and internal service strategies.</w:t>
      </w:r>
    </w:p>
    <w:p w14:paraId="03B2DEF1" w14:textId="77777777" w:rsidR="00065505" w:rsidRDefault="00065505" w:rsidP="00065505">
      <w:pPr>
        <w:spacing w:line="360" w:lineRule="auto"/>
        <w:jc w:val="both"/>
      </w:pPr>
      <w:r>
        <w:t>Expected results include identifying key pain points and success factors in the customer journey, measuring guest awareness and engagement with loyalty programs, and uncovering operational gaps that impact retention. The findings can inform actionable recommendations for local hotel managers to enhance guest experience, encourage repeat bookings, and align local practices with Accor’s global brand promise—ultimately contributing to improved customer lifetime value and competitive differentiation.</w:t>
      </w:r>
    </w:p>
    <w:p w14:paraId="635DBAAB" w14:textId="77777777" w:rsidR="00065505" w:rsidRDefault="00065505" w:rsidP="00065505">
      <w:pPr>
        <w:spacing w:line="360" w:lineRule="auto"/>
        <w:jc w:val="both"/>
      </w:pPr>
      <w:r>
        <w:t xml:space="preserve"> </w:t>
      </w:r>
    </w:p>
    <w:p w14:paraId="2B01567B" w14:textId="77777777" w:rsidR="00065505" w:rsidRDefault="00065505" w:rsidP="00065505">
      <w:pPr>
        <w:spacing w:line="360" w:lineRule="auto"/>
        <w:jc w:val="both"/>
      </w:pPr>
    </w:p>
    <w:p w14:paraId="33777BEB" w14:textId="77777777" w:rsidR="00AC220D" w:rsidRDefault="00AC220D" w:rsidP="00065505">
      <w:pPr>
        <w:spacing w:line="360" w:lineRule="auto"/>
        <w:jc w:val="both"/>
      </w:pPr>
    </w:p>
    <w:p w14:paraId="7DC4766C" w14:textId="77777777" w:rsidR="00AC220D" w:rsidRDefault="00AC220D" w:rsidP="00065505">
      <w:pPr>
        <w:spacing w:line="360" w:lineRule="auto"/>
        <w:jc w:val="both"/>
      </w:pPr>
    </w:p>
    <w:p w14:paraId="1B10D5E4" w14:textId="77777777" w:rsidR="00AC220D" w:rsidRDefault="00AC220D" w:rsidP="00065505">
      <w:pPr>
        <w:spacing w:line="360" w:lineRule="auto"/>
        <w:jc w:val="both"/>
      </w:pPr>
    </w:p>
    <w:p w14:paraId="0C683886" w14:textId="77777777" w:rsidR="00AC220D" w:rsidRDefault="00AC220D" w:rsidP="00065505">
      <w:pPr>
        <w:spacing w:line="360" w:lineRule="auto"/>
        <w:jc w:val="both"/>
      </w:pPr>
    </w:p>
    <w:p w14:paraId="1B7D5DEE" w14:textId="77777777" w:rsidR="0036783D" w:rsidRDefault="0036783D" w:rsidP="00065505">
      <w:pPr>
        <w:spacing w:line="360" w:lineRule="auto"/>
        <w:jc w:val="both"/>
      </w:pPr>
    </w:p>
    <w:p w14:paraId="3017B1D1" w14:textId="77777777" w:rsidR="0036783D" w:rsidRDefault="0036783D" w:rsidP="00065505">
      <w:pPr>
        <w:spacing w:line="360" w:lineRule="auto"/>
        <w:jc w:val="both"/>
      </w:pPr>
    </w:p>
    <w:p w14:paraId="56B6B632" w14:textId="77777777" w:rsidR="0036783D" w:rsidRDefault="0036783D" w:rsidP="00065505">
      <w:pPr>
        <w:spacing w:line="360" w:lineRule="auto"/>
        <w:jc w:val="both"/>
      </w:pPr>
    </w:p>
    <w:p w14:paraId="3AA1728B" w14:textId="77777777" w:rsidR="0036783D" w:rsidRDefault="0036783D" w:rsidP="00065505">
      <w:pPr>
        <w:spacing w:line="360" w:lineRule="auto"/>
        <w:jc w:val="both"/>
      </w:pPr>
    </w:p>
    <w:p w14:paraId="012C3D39" w14:textId="7E52F76B" w:rsidR="00065505" w:rsidRDefault="00065505" w:rsidP="00065505">
      <w:pPr>
        <w:spacing w:line="360" w:lineRule="auto"/>
        <w:jc w:val="both"/>
      </w:pPr>
      <w:r>
        <w:lastRenderedPageBreak/>
        <w:t>Literature Review</w:t>
      </w:r>
    </w:p>
    <w:p w14:paraId="30684BE3" w14:textId="77777777" w:rsidR="00065505" w:rsidRDefault="00065505" w:rsidP="00065505">
      <w:pPr>
        <w:spacing w:line="360" w:lineRule="auto"/>
        <w:jc w:val="both"/>
      </w:pPr>
    </w:p>
    <w:p w14:paraId="001F7ED3" w14:textId="193564CA" w:rsidR="00065505" w:rsidRDefault="00065505" w:rsidP="00065505">
      <w:pPr>
        <w:spacing w:line="360" w:lineRule="auto"/>
        <w:jc w:val="both"/>
      </w:pPr>
      <w:r>
        <w:t>Step 1: Identify Research Sources / Literature</w:t>
      </w:r>
    </w:p>
    <w:p w14:paraId="53510BC4" w14:textId="4CB01267" w:rsidR="00065505" w:rsidRDefault="00065505" w:rsidP="00065505">
      <w:pPr>
        <w:spacing w:line="360" w:lineRule="auto"/>
        <w:jc w:val="both"/>
      </w:pPr>
      <w:r>
        <w:t xml:space="preserve">To ensure academic credibility and depth, </w:t>
      </w:r>
      <w:r w:rsidR="00FB4C38">
        <w:t>actual</w:t>
      </w:r>
      <w:r>
        <w:t xml:space="preserve"> literature review should draw from a combination of scholarly, industry, and brand-specific sources, including:</w:t>
      </w:r>
    </w:p>
    <w:p w14:paraId="673D3100" w14:textId="3C2A21A9" w:rsidR="00065505" w:rsidRDefault="00FB4C38" w:rsidP="00065505">
      <w:pPr>
        <w:spacing w:line="360" w:lineRule="auto"/>
        <w:jc w:val="both"/>
      </w:pPr>
      <w:r>
        <w:t>1.</w:t>
      </w:r>
      <w:r w:rsidR="00065505">
        <w:t xml:space="preserve"> Academic Journals and Peer-Reviewed Articles</w:t>
      </w:r>
    </w:p>
    <w:p w14:paraId="318DAA36" w14:textId="77777777" w:rsidR="00065505" w:rsidRDefault="00065505" w:rsidP="00065505">
      <w:pPr>
        <w:spacing w:line="360" w:lineRule="auto"/>
        <w:jc w:val="both"/>
      </w:pPr>
      <w:r>
        <w:t>Used to define concepts, theories, and empirical models.</w:t>
      </w:r>
    </w:p>
    <w:p w14:paraId="22C7B1F6" w14:textId="77777777" w:rsidR="00065505" w:rsidRDefault="00065505" w:rsidP="00065505">
      <w:pPr>
        <w:spacing w:line="360" w:lineRule="auto"/>
        <w:jc w:val="both"/>
      </w:pPr>
      <w:r>
        <w:t>Journal of Hospitality and Tourism Management</w:t>
      </w:r>
    </w:p>
    <w:p w14:paraId="6202E3C3" w14:textId="77777777" w:rsidR="00065505" w:rsidRDefault="00065505" w:rsidP="00065505">
      <w:pPr>
        <w:spacing w:line="360" w:lineRule="auto"/>
        <w:jc w:val="both"/>
      </w:pPr>
      <w:r>
        <w:t>International Journal of Contemporary Hospitality Management</w:t>
      </w:r>
    </w:p>
    <w:p w14:paraId="23E88EED" w14:textId="77777777" w:rsidR="00065505" w:rsidRDefault="00065505" w:rsidP="00065505">
      <w:pPr>
        <w:spacing w:line="360" w:lineRule="auto"/>
        <w:jc w:val="both"/>
      </w:pPr>
      <w:r>
        <w:t>Journal of Marketing</w:t>
      </w:r>
    </w:p>
    <w:p w14:paraId="2BBFE0D5" w14:textId="77777777" w:rsidR="00065505" w:rsidRDefault="00065505" w:rsidP="00065505">
      <w:pPr>
        <w:spacing w:line="360" w:lineRule="auto"/>
        <w:jc w:val="both"/>
      </w:pPr>
      <w:r>
        <w:t>Cornell Hospitality Quarterly</w:t>
      </w:r>
    </w:p>
    <w:p w14:paraId="7B2110D6" w14:textId="77777777" w:rsidR="00065505" w:rsidRDefault="00065505" w:rsidP="00065505">
      <w:pPr>
        <w:spacing w:line="360" w:lineRule="auto"/>
        <w:jc w:val="both"/>
      </w:pPr>
      <w:r>
        <w:t>Tourism Management</w:t>
      </w:r>
    </w:p>
    <w:p w14:paraId="3E8FCA31" w14:textId="77777777" w:rsidR="00065505" w:rsidRDefault="00065505" w:rsidP="00065505">
      <w:pPr>
        <w:spacing w:line="360" w:lineRule="auto"/>
        <w:jc w:val="both"/>
      </w:pPr>
      <w:r>
        <w:t xml:space="preserve"> Example articles:</w:t>
      </w:r>
    </w:p>
    <w:p w14:paraId="2D4C9BBC" w14:textId="77777777" w:rsidR="00065505" w:rsidRDefault="00065505" w:rsidP="00065505">
      <w:pPr>
        <w:spacing w:line="360" w:lineRule="auto"/>
        <w:jc w:val="both"/>
      </w:pPr>
      <w:r>
        <w:t>Oliver (1999) – consumer loyalty theory</w:t>
      </w:r>
    </w:p>
    <w:p w14:paraId="6EFF3E48" w14:textId="77777777" w:rsidR="00065505" w:rsidRDefault="00065505" w:rsidP="00065505">
      <w:pPr>
        <w:spacing w:line="360" w:lineRule="auto"/>
        <w:jc w:val="both"/>
      </w:pPr>
      <w:r>
        <w:t>Lemon &amp; Verhoef (2016) – customer journey</w:t>
      </w:r>
    </w:p>
    <w:p w14:paraId="510538D5" w14:textId="77777777" w:rsidR="00065505" w:rsidRDefault="00065505" w:rsidP="00065505">
      <w:pPr>
        <w:spacing w:line="360" w:lineRule="auto"/>
        <w:jc w:val="both"/>
      </w:pPr>
      <w:r>
        <w:t>Han &amp; Hyun (2015) – guest satisfaction and retention</w:t>
      </w:r>
    </w:p>
    <w:p w14:paraId="506213C7" w14:textId="382EBF94" w:rsidR="00065505" w:rsidRDefault="00FB4C38" w:rsidP="00065505">
      <w:pPr>
        <w:spacing w:line="360" w:lineRule="auto"/>
        <w:jc w:val="both"/>
      </w:pPr>
      <w:r>
        <w:t>2.</w:t>
      </w:r>
      <w:r w:rsidR="00065505">
        <w:t xml:space="preserve"> Books and Theoretical Texts</w:t>
      </w:r>
    </w:p>
    <w:p w14:paraId="5D9D8F4F" w14:textId="77777777" w:rsidR="00065505" w:rsidRDefault="00065505" w:rsidP="00065505">
      <w:pPr>
        <w:spacing w:line="360" w:lineRule="auto"/>
        <w:jc w:val="both"/>
      </w:pPr>
      <w:r>
        <w:t>Used to understand foundational theories.</w:t>
      </w:r>
    </w:p>
    <w:p w14:paraId="008FB7A0" w14:textId="77777777" w:rsidR="00065505" w:rsidRDefault="00065505" w:rsidP="00065505">
      <w:pPr>
        <w:spacing w:line="360" w:lineRule="auto"/>
        <w:jc w:val="both"/>
      </w:pPr>
      <w:r>
        <w:t>Pine &amp; Gilmore (1999) – The Experience Economy</w:t>
      </w:r>
    </w:p>
    <w:p w14:paraId="24841426" w14:textId="77777777" w:rsidR="00065505" w:rsidRDefault="00065505" w:rsidP="00065505">
      <w:pPr>
        <w:spacing w:line="360" w:lineRule="auto"/>
        <w:jc w:val="both"/>
      </w:pPr>
      <w:r>
        <w:t>Kotler et al. – Principles of Marketing (for customer value and loyalty strategies)</w:t>
      </w:r>
    </w:p>
    <w:p w14:paraId="7A05B0EC" w14:textId="77777777" w:rsidR="00065505" w:rsidRDefault="00065505" w:rsidP="00065505">
      <w:pPr>
        <w:spacing w:line="360" w:lineRule="auto"/>
        <w:jc w:val="both"/>
      </w:pPr>
      <w:r>
        <w:t>Zeithaml et al. – Service Quality (SERVQUAL model)</w:t>
      </w:r>
    </w:p>
    <w:p w14:paraId="47613F23" w14:textId="1BB64AD1" w:rsidR="00065505" w:rsidRDefault="00FB4C38" w:rsidP="00065505">
      <w:pPr>
        <w:spacing w:line="360" w:lineRule="auto"/>
        <w:jc w:val="both"/>
      </w:pPr>
      <w:r>
        <w:t xml:space="preserve">3. </w:t>
      </w:r>
      <w:r w:rsidR="00065505">
        <w:t>Industry Reports and Case Studies</w:t>
      </w:r>
    </w:p>
    <w:p w14:paraId="78C00B6F" w14:textId="77777777" w:rsidR="00065505" w:rsidRDefault="00065505" w:rsidP="00065505">
      <w:pPr>
        <w:spacing w:line="360" w:lineRule="auto"/>
        <w:jc w:val="both"/>
      </w:pPr>
      <w:r>
        <w:t>Used to contextualize real-world practices and trends.</w:t>
      </w:r>
    </w:p>
    <w:p w14:paraId="7A83ACD6" w14:textId="77777777" w:rsidR="00065505" w:rsidRDefault="00065505" w:rsidP="00065505">
      <w:pPr>
        <w:spacing w:line="360" w:lineRule="auto"/>
        <w:jc w:val="both"/>
      </w:pPr>
      <w:r>
        <w:t>Accor Group CSR &amp; loyalty reports (2023–2025)</w:t>
      </w:r>
    </w:p>
    <w:p w14:paraId="288A9657" w14:textId="77777777" w:rsidR="00065505" w:rsidRDefault="00065505" w:rsidP="00065505">
      <w:pPr>
        <w:spacing w:line="360" w:lineRule="auto"/>
        <w:jc w:val="both"/>
      </w:pPr>
      <w:r>
        <w:t>PwC UK Hospitality Outlook</w:t>
      </w:r>
    </w:p>
    <w:p w14:paraId="67B6402D" w14:textId="77777777" w:rsidR="00065505" w:rsidRDefault="00065505" w:rsidP="00065505">
      <w:pPr>
        <w:spacing w:line="360" w:lineRule="auto"/>
        <w:jc w:val="both"/>
      </w:pPr>
      <w:r>
        <w:t>STR Global / Statista hotel performance data</w:t>
      </w:r>
    </w:p>
    <w:p w14:paraId="55C8DD81" w14:textId="77777777" w:rsidR="00065505" w:rsidRDefault="00065505" w:rsidP="00065505">
      <w:pPr>
        <w:spacing w:line="360" w:lineRule="auto"/>
        <w:jc w:val="both"/>
      </w:pPr>
      <w:r>
        <w:lastRenderedPageBreak/>
        <w:t>TripAdvisor &amp; Expedia guest feedback trends</w:t>
      </w:r>
    </w:p>
    <w:p w14:paraId="15E691EE" w14:textId="0A31F7ED" w:rsidR="00065505" w:rsidRDefault="00FB4C38" w:rsidP="00065505">
      <w:pPr>
        <w:spacing w:line="360" w:lineRule="auto"/>
        <w:jc w:val="both"/>
      </w:pPr>
      <w:r>
        <w:t xml:space="preserve">4. </w:t>
      </w:r>
      <w:r w:rsidR="00065505">
        <w:t>Hotel-Specific Sources</w:t>
      </w:r>
    </w:p>
    <w:p w14:paraId="497918CC" w14:textId="77777777" w:rsidR="00065505" w:rsidRDefault="00065505" w:rsidP="00065505">
      <w:pPr>
        <w:spacing w:line="360" w:lineRule="auto"/>
        <w:jc w:val="both"/>
      </w:pPr>
      <w:r>
        <w:t>Used to understand internal brand strategies and local performance.</w:t>
      </w:r>
    </w:p>
    <w:p w14:paraId="45B932EF" w14:textId="77777777" w:rsidR="00065505" w:rsidRDefault="00065505" w:rsidP="00065505">
      <w:pPr>
        <w:spacing w:line="360" w:lineRule="auto"/>
        <w:jc w:val="both"/>
      </w:pPr>
      <w:r>
        <w:t>Novotel and Ibis Southampton webpages</w:t>
      </w:r>
    </w:p>
    <w:p w14:paraId="6CE3D915" w14:textId="77777777" w:rsidR="00065505" w:rsidRDefault="00065505" w:rsidP="00065505">
      <w:pPr>
        <w:spacing w:line="360" w:lineRule="auto"/>
        <w:jc w:val="both"/>
      </w:pPr>
      <w:r>
        <w:t>ALL (Accor Live Limitless) loyalty program documentation</w:t>
      </w:r>
    </w:p>
    <w:p w14:paraId="7C0BE7CC" w14:textId="77777777" w:rsidR="00065505" w:rsidRDefault="00065505" w:rsidP="00065505">
      <w:pPr>
        <w:spacing w:line="360" w:lineRule="auto"/>
        <w:jc w:val="both"/>
      </w:pPr>
      <w:r>
        <w:t>Guest reviews and operational data from OTA platforms (e.g. Booking.com, Google Reviews)</w:t>
      </w:r>
    </w:p>
    <w:p w14:paraId="6FC86FF9" w14:textId="77777777" w:rsidR="00065505" w:rsidRDefault="00065505" w:rsidP="00065505">
      <w:pPr>
        <w:spacing w:line="360" w:lineRule="auto"/>
        <w:jc w:val="both"/>
      </w:pPr>
    </w:p>
    <w:p w14:paraId="777C8ED4" w14:textId="77777777" w:rsidR="00065505" w:rsidRDefault="00065505" w:rsidP="00065505">
      <w:pPr>
        <w:spacing w:line="360" w:lineRule="auto"/>
        <w:jc w:val="both"/>
      </w:pPr>
      <w:r>
        <w:t xml:space="preserve"> Step 2: Critical Analysis of Literature by Themes and Concepts</w:t>
      </w:r>
    </w:p>
    <w:p w14:paraId="00804019" w14:textId="77777777" w:rsidR="00065505" w:rsidRDefault="00065505" w:rsidP="00065505">
      <w:pPr>
        <w:spacing w:line="360" w:lineRule="auto"/>
        <w:jc w:val="both"/>
      </w:pPr>
      <w:r>
        <w:t>This section explores the main theoretical pillars of your study — customer experience, loyalty, and retention — and critically evaluates how they interconnect based on existing research.</w:t>
      </w:r>
    </w:p>
    <w:p w14:paraId="352DA74C" w14:textId="3526BDD0" w:rsidR="00065505" w:rsidRDefault="00065505" w:rsidP="00065505">
      <w:pPr>
        <w:spacing w:line="360" w:lineRule="auto"/>
        <w:jc w:val="both"/>
      </w:pPr>
      <w:r>
        <w:t>Theme 1: Customer Experience (CX)</w:t>
      </w:r>
    </w:p>
    <w:p w14:paraId="3377CFA6" w14:textId="77777777" w:rsidR="00065505" w:rsidRDefault="00065505" w:rsidP="00065505">
      <w:pPr>
        <w:spacing w:line="360" w:lineRule="auto"/>
        <w:jc w:val="both"/>
      </w:pPr>
      <w:r>
        <w:t>Key Concepts: Service quality, customer journey, emotional engagement, personalization</w:t>
      </w:r>
    </w:p>
    <w:p w14:paraId="1665E042" w14:textId="77777777" w:rsidR="00065505" w:rsidRDefault="00065505" w:rsidP="00065505">
      <w:pPr>
        <w:spacing w:line="360" w:lineRule="auto"/>
        <w:jc w:val="both"/>
      </w:pPr>
      <w:r>
        <w:t>Meyer and Schwager (2007) define CX as the customer’s total internal response to brand interactions. Their work emphasizes emotional as well as functional dimensions of service.</w:t>
      </w:r>
    </w:p>
    <w:p w14:paraId="5D590C5B" w14:textId="77777777" w:rsidR="00065505" w:rsidRDefault="00065505" w:rsidP="00065505">
      <w:pPr>
        <w:spacing w:line="360" w:lineRule="auto"/>
        <w:jc w:val="both"/>
      </w:pPr>
      <w:r>
        <w:t>Lemon and Verhoef (2016) highlight the customer journey as central to experience design, stressing the importance of pre-, during-, and post-stay phases.</w:t>
      </w:r>
    </w:p>
    <w:p w14:paraId="3C3BEABB" w14:textId="77777777" w:rsidR="00065505" w:rsidRDefault="00065505" w:rsidP="00065505">
      <w:pPr>
        <w:spacing w:line="360" w:lineRule="auto"/>
        <w:jc w:val="both"/>
      </w:pPr>
      <w:r>
        <w:t>Klaus and Maklan (2013) argue that customer experience must be measured beyond satisfaction, integrating relational elements like trust and staff empathy.</w:t>
      </w:r>
    </w:p>
    <w:p w14:paraId="61A8E272" w14:textId="77777777" w:rsidR="00065505" w:rsidRDefault="00065505" w:rsidP="00065505">
      <w:pPr>
        <w:spacing w:line="360" w:lineRule="auto"/>
        <w:jc w:val="both"/>
      </w:pPr>
      <w:r>
        <w:t xml:space="preserve"> Critique: Most CX literature focuses on high-end brands or digital retail. There is limited research on midscale hotel CX at the property level, especially in the UK.</w:t>
      </w:r>
    </w:p>
    <w:p w14:paraId="27041970" w14:textId="35818500" w:rsidR="00065505" w:rsidRDefault="00065505" w:rsidP="00065505">
      <w:pPr>
        <w:spacing w:line="360" w:lineRule="auto"/>
        <w:jc w:val="both"/>
      </w:pPr>
      <w:r>
        <w:t>Theme 2: Customer Loyalty</w:t>
      </w:r>
    </w:p>
    <w:p w14:paraId="6350B859" w14:textId="77777777" w:rsidR="00065505" w:rsidRDefault="00065505" w:rsidP="00065505">
      <w:pPr>
        <w:spacing w:line="360" w:lineRule="auto"/>
        <w:jc w:val="both"/>
      </w:pPr>
      <w:r>
        <w:t>Key Concepts: Attitudinal vs. behavioural loyalty, loyalty program engagement, emotional bonding</w:t>
      </w:r>
    </w:p>
    <w:p w14:paraId="2ABD264B" w14:textId="77777777" w:rsidR="00065505" w:rsidRDefault="00065505" w:rsidP="00065505">
      <w:pPr>
        <w:spacing w:line="360" w:lineRule="auto"/>
        <w:jc w:val="both"/>
      </w:pPr>
      <w:r>
        <w:t>Oliver (1999) conceptualizes loyalty as a multi-phase process (cognitive → affective → conative → action).</w:t>
      </w:r>
    </w:p>
    <w:p w14:paraId="3572DDAB" w14:textId="77777777" w:rsidR="00065505" w:rsidRDefault="00065505" w:rsidP="00065505">
      <w:pPr>
        <w:spacing w:line="360" w:lineRule="auto"/>
        <w:jc w:val="both"/>
      </w:pPr>
      <w:r>
        <w:t>Chaudhuri and Holbrook (2001) distinguish between attitudinal loyalty (emotional connection) and behavioural loyalty (repeat purchases).</w:t>
      </w:r>
    </w:p>
    <w:p w14:paraId="12AEBB78" w14:textId="77777777" w:rsidR="00065505" w:rsidRDefault="00065505" w:rsidP="00065505">
      <w:pPr>
        <w:spacing w:line="360" w:lineRule="auto"/>
        <w:jc w:val="both"/>
      </w:pPr>
      <w:r>
        <w:t>Dick and Basu (1994) propose that true loyalty arises from a high-positive attitude combined with high repeat behaviour.</w:t>
      </w:r>
    </w:p>
    <w:p w14:paraId="545AB5F8" w14:textId="77777777" w:rsidR="00065505" w:rsidRDefault="00065505" w:rsidP="00065505">
      <w:pPr>
        <w:spacing w:line="360" w:lineRule="auto"/>
        <w:jc w:val="both"/>
      </w:pPr>
      <w:r>
        <w:lastRenderedPageBreak/>
        <w:t xml:space="preserve"> Critique: Loyalty theory is well established, but application in mid-tier brands like Ibis is underexplored. Moreover, loyalty programs are often assessed at the brand level, not how they’re executed locally.</w:t>
      </w:r>
    </w:p>
    <w:p w14:paraId="3703E0F5" w14:textId="36A18E22" w:rsidR="00065505" w:rsidRDefault="00065505" w:rsidP="00065505">
      <w:pPr>
        <w:spacing w:line="360" w:lineRule="auto"/>
        <w:jc w:val="both"/>
      </w:pPr>
      <w:r>
        <w:t>Theme 3: Customer Retention</w:t>
      </w:r>
    </w:p>
    <w:p w14:paraId="2AD9E621" w14:textId="77777777" w:rsidR="00065505" w:rsidRDefault="00065505" w:rsidP="00065505">
      <w:pPr>
        <w:spacing w:line="360" w:lineRule="auto"/>
        <w:jc w:val="both"/>
      </w:pPr>
      <w:r>
        <w:t>Key Concepts: Repeat business, switching barriers, relationship quality</w:t>
      </w:r>
    </w:p>
    <w:p w14:paraId="045E52A3" w14:textId="77777777" w:rsidR="00065505" w:rsidRDefault="00065505" w:rsidP="00065505">
      <w:pPr>
        <w:spacing w:line="360" w:lineRule="auto"/>
        <w:jc w:val="both"/>
      </w:pPr>
      <w:r>
        <w:t>Reichheld and Sasser (1990) show how retention boosts profits by lowering acquisition costs and increasing guest lifetime value.</w:t>
      </w:r>
    </w:p>
    <w:p w14:paraId="3194F81B" w14:textId="77777777" w:rsidR="00065505" w:rsidRDefault="00065505" w:rsidP="00065505">
      <w:pPr>
        <w:spacing w:line="360" w:lineRule="auto"/>
        <w:jc w:val="both"/>
      </w:pPr>
      <w:r>
        <w:t>Zeithaml et al. (1996) argue that perceived value and service recovery play a central role in retention.</w:t>
      </w:r>
    </w:p>
    <w:p w14:paraId="3AFEE2D3" w14:textId="77777777" w:rsidR="00065505" w:rsidRDefault="00065505" w:rsidP="00065505">
      <w:pPr>
        <w:spacing w:line="360" w:lineRule="auto"/>
        <w:jc w:val="both"/>
      </w:pPr>
      <w:r>
        <w:t>Gustafsson et al. (2005) highlight that retention depends not only on satisfaction but also on relationship commitment and emotional attachment.</w:t>
      </w:r>
    </w:p>
    <w:p w14:paraId="5F508946" w14:textId="77777777" w:rsidR="00065505" w:rsidRDefault="00065505" w:rsidP="00065505">
      <w:pPr>
        <w:spacing w:line="360" w:lineRule="auto"/>
        <w:jc w:val="both"/>
      </w:pPr>
      <w:r>
        <w:t xml:space="preserve"> Critique: Most models assume a rational decision-making process, overlooking habitual and emotional drivers, especially in hospitality.</w:t>
      </w:r>
    </w:p>
    <w:p w14:paraId="2FAF2D5B" w14:textId="0E50A60C" w:rsidR="00065505" w:rsidRDefault="00065505" w:rsidP="00065505">
      <w:pPr>
        <w:spacing w:line="360" w:lineRule="auto"/>
        <w:jc w:val="both"/>
      </w:pPr>
      <w:r>
        <w:t>Cross-Thematic Insight</w:t>
      </w:r>
    </w:p>
    <w:p w14:paraId="6E6BB740" w14:textId="77777777" w:rsidR="00065505" w:rsidRDefault="00065505" w:rsidP="00065505">
      <w:pPr>
        <w:spacing w:line="360" w:lineRule="auto"/>
        <w:jc w:val="both"/>
      </w:pPr>
      <w:r>
        <w:t>Research shows that CX is the starting point, loyalty is the emotional commitment, and retention is the outcome. However, studies rarely examine how local hotel staff, brand guidelines, and guest feedback loops interact to support this journey.</w:t>
      </w:r>
    </w:p>
    <w:p w14:paraId="3561FF1F" w14:textId="77777777" w:rsidR="00065505" w:rsidRDefault="00065505" w:rsidP="00065505">
      <w:pPr>
        <w:spacing w:line="360" w:lineRule="auto"/>
        <w:jc w:val="both"/>
      </w:pPr>
    </w:p>
    <w:p w14:paraId="0B851F42" w14:textId="77777777" w:rsidR="00065505" w:rsidRDefault="00065505" w:rsidP="00065505">
      <w:pPr>
        <w:spacing w:line="360" w:lineRule="auto"/>
        <w:jc w:val="both"/>
      </w:pPr>
      <w:r>
        <w:t xml:space="preserve"> Step 3: Synthesis and Relevance to the Case Study</w:t>
      </w:r>
    </w:p>
    <w:p w14:paraId="0D0CD609" w14:textId="77777777" w:rsidR="00065505" w:rsidRDefault="00065505" w:rsidP="00065505">
      <w:pPr>
        <w:spacing w:line="360" w:lineRule="auto"/>
        <w:jc w:val="both"/>
      </w:pPr>
      <w:r>
        <w:t>This step connects the broader theories of CX, loyalty, and retention to the practical realities at Novotel (4-star) and Ibis (3-star) in Southampton, identifying how the literature supports or reveals gaps in current practices.</w:t>
      </w:r>
    </w:p>
    <w:p w14:paraId="407BCD71" w14:textId="77777777" w:rsidR="00065505" w:rsidRDefault="00065505" w:rsidP="00065505">
      <w:pPr>
        <w:spacing w:line="360" w:lineRule="auto"/>
        <w:jc w:val="both"/>
      </w:pPr>
      <w:r>
        <w:t>Customer Experience – Local Application</w:t>
      </w:r>
    </w:p>
    <w:p w14:paraId="68854E67" w14:textId="77777777" w:rsidR="00065505" w:rsidRDefault="00065505" w:rsidP="00065505">
      <w:pPr>
        <w:spacing w:line="360" w:lineRule="auto"/>
        <w:jc w:val="both"/>
      </w:pPr>
      <w:r>
        <w:t>While studies by Meyer &amp; Schwager (2007) and Lemon &amp; Verhoef (2016) stress the importance of a seamless customer journey, guest reviews from Novotel and Ibis Southampton suggest inconsistency in service delivery, particularly in room condition, breakfast quality, and responsiveness.</w:t>
      </w:r>
    </w:p>
    <w:p w14:paraId="5D1DA3E7" w14:textId="77777777" w:rsidR="00065505" w:rsidRDefault="00065505" w:rsidP="00065505">
      <w:pPr>
        <w:spacing w:line="360" w:lineRule="auto"/>
        <w:jc w:val="both"/>
      </w:pPr>
      <w:r>
        <w:t>Relevance: The theory supports the need for a holistic, multi-touchpoint experience at both hotels. However, limited evidence exists that the Accor customer journey design is applied consistently at the property level.</w:t>
      </w:r>
    </w:p>
    <w:p w14:paraId="5525B0A1" w14:textId="77777777" w:rsidR="00065505" w:rsidRDefault="00065505" w:rsidP="00065505">
      <w:pPr>
        <w:spacing w:line="360" w:lineRule="auto"/>
        <w:jc w:val="both"/>
      </w:pPr>
      <w:r>
        <w:t xml:space="preserve"> Customer Loyalty – Brand vs. Local Gaps</w:t>
      </w:r>
    </w:p>
    <w:p w14:paraId="21F5F6EB" w14:textId="77777777" w:rsidR="00065505" w:rsidRDefault="00065505" w:rsidP="00065505">
      <w:pPr>
        <w:spacing w:line="360" w:lineRule="auto"/>
        <w:jc w:val="both"/>
      </w:pPr>
      <w:r>
        <w:lastRenderedPageBreak/>
        <w:t>Global insights from Oliver (1999) and Chaudhuri &amp; Holbrook (2001) show that loyalty requires both emotional connection and repeated positive experiences. Yet, guest feedback indicates low awareness or engagement with the ALL loyalty program at these two locations.</w:t>
      </w:r>
    </w:p>
    <w:p w14:paraId="740E5475" w14:textId="77777777" w:rsidR="00065505" w:rsidRDefault="00065505" w:rsidP="00065505">
      <w:pPr>
        <w:spacing w:line="360" w:lineRule="auto"/>
        <w:jc w:val="both"/>
      </w:pPr>
      <w:r>
        <w:t>Relevance: The literature highlights the need to build attitudinal loyalty locally, which is missing in these hotels. A gap exists between global loyalty program design and local promotion/execution.</w:t>
      </w:r>
    </w:p>
    <w:p w14:paraId="64CB0A75" w14:textId="77777777" w:rsidR="00065505" w:rsidRDefault="00065505" w:rsidP="00065505">
      <w:pPr>
        <w:spacing w:line="360" w:lineRule="auto"/>
        <w:jc w:val="both"/>
      </w:pPr>
      <w:r>
        <w:t xml:space="preserve"> Customer Retention – Outcomes vs. Practice</w:t>
      </w:r>
    </w:p>
    <w:p w14:paraId="5C5D1161" w14:textId="77777777" w:rsidR="00065505" w:rsidRDefault="00065505" w:rsidP="00065505">
      <w:pPr>
        <w:spacing w:line="360" w:lineRule="auto"/>
        <w:jc w:val="both"/>
      </w:pPr>
      <w:r>
        <w:t>According to Reichheld &amp; Sasser (1990), retention is profit-driving, yet there is no clear property-level data from Novotel or Ibis Southampton showing efforts to track repeat guests or retention outcomes.</w:t>
      </w:r>
    </w:p>
    <w:p w14:paraId="79709F22" w14:textId="77777777" w:rsidR="00065505" w:rsidRDefault="00065505" w:rsidP="00065505">
      <w:pPr>
        <w:spacing w:line="360" w:lineRule="auto"/>
        <w:jc w:val="both"/>
      </w:pPr>
      <w:r>
        <w:t xml:space="preserve"> Relevance: The literature assumes that brands measure and act on retention metrics, but these practices appear underdeveloped locally, indicating a disconnect between theory and reality.</w:t>
      </w:r>
    </w:p>
    <w:p w14:paraId="41C994AD" w14:textId="77777777" w:rsidR="00065505" w:rsidRDefault="00065505" w:rsidP="00065505">
      <w:pPr>
        <w:spacing w:line="360" w:lineRule="auto"/>
        <w:jc w:val="both"/>
      </w:pPr>
      <w:r>
        <w:t xml:space="preserve"> Synthesis: What This Means for the Case Study</w:t>
      </w:r>
    </w:p>
    <w:p w14:paraId="6D5984B1" w14:textId="77777777" w:rsidR="00065505" w:rsidRDefault="00065505" w:rsidP="00065505">
      <w:pPr>
        <w:spacing w:line="360" w:lineRule="auto"/>
        <w:jc w:val="both"/>
      </w:pPr>
      <w:r>
        <w:t>The theories provide a strong foundation for evaluating service quality, emotional engagement, and loyalty mechanisms.</w:t>
      </w:r>
    </w:p>
    <w:p w14:paraId="1E445DF5" w14:textId="77777777" w:rsidR="00065505" w:rsidRDefault="00065505" w:rsidP="00065505">
      <w:pPr>
        <w:spacing w:line="360" w:lineRule="auto"/>
        <w:jc w:val="both"/>
      </w:pPr>
      <w:r>
        <w:t>However, literature often focuses on global strategies or premium brands, overlooking economy and midscale brands in regional markets like Southampton.</w:t>
      </w:r>
    </w:p>
    <w:p w14:paraId="3FD549F5" w14:textId="77777777" w:rsidR="00065505" w:rsidRDefault="00065505" w:rsidP="00065505">
      <w:pPr>
        <w:spacing w:line="360" w:lineRule="auto"/>
        <w:jc w:val="both"/>
      </w:pPr>
      <w:r>
        <w:t>This justifies actual study’s unique contribution: assessing how well global strategies (e.g., ALL loyalty, CX design) translate into local guest satisfaction and repeat business.</w:t>
      </w:r>
    </w:p>
    <w:p w14:paraId="7483208E" w14:textId="77777777" w:rsidR="00065505" w:rsidRDefault="00065505" w:rsidP="00065505">
      <w:pPr>
        <w:spacing w:line="360" w:lineRule="auto"/>
        <w:jc w:val="both"/>
      </w:pPr>
      <w:r>
        <w:t>Sources for Local and Specific Data</w:t>
      </w:r>
    </w:p>
    <w:p w14:paraId="6584DEA5" w14:textId="77777777" w:rsidR="00065505" w:rsidRDefault="00065505" w:rsidP="00065505">
      <w:pPr>
        <w:spacing w:line="360" w:lineRule="auto"/>
        <w:jc w:val="both"/>
      </w:pPr>
      <w:r>
        <w:t>1. Official Hotel Websites</w:t>
      </w:r>
    </w:p>
    <w:p w14:paraId="355E51E9" w14:textId="77777777" w:rsidR="00065505" w:rsidRDefault="00065505" w:rsidP="00065505">
      <w:pPr>
        <w:spacing w:line="360" w:lineRule="auto"/>
        <w:jc w:val="both"/>
      </w:pPr>
      <w:r>
        <w:t>Novotel Southampton: Provides details on amenities, services, and guest experiences.</w:t>
      </w:r>
    </w:p>
    <w:p w14:paraId="7E7915AF" w14:textId="77777777" w:rsidR="00065505" w:rsidRDefault="00065505" w:rsidP="00065505">
      <w:pPr>
        <w:spacing w:line="360" w:lineRule="auto"/>
        <w:jc w:val="both"/>
      </w:pPr>
      <w:r>
        <w:t>Ibis Southampton Centre: Offers information on room features, dining options, and customer reviews.</w:t>
      </w:r>
    </w:p>
    <w:p w14:paraId="0641C3B4" w14:textId="77777777" w:rsidR="00065505" w:rsidRDefault="00065505" w:rsidP="00065505">
      <w:pPr>
        <w:spacing w:line="360" w:lineRule="auto"/>
        <w:jc w:val="both"/>
      </w:pPr>
      <w:r>
        <w:t>2. Online Travel Agencies (OTAs) and Review Platforms</w:t>
      </w:r>
    </w:p>
    <w:p w14:paraId="23FD7DE0" w14:textId="77777777" w:rsidR="00065505" w:rsidRDefault="00065505" w:rsidP="00065505">
      <w:pPr>
        <w:spacing w:line="360" w:lineRule="auto"/>
        <w:jc w:val="both"/>
      </w:pPr>
      <w:r>
        <w:t>TripAdvisor: Aggregates guest reviews, ratings, and feedback on both hotels.</w:t>
      </w:r>
    </w:p>
    <w:p w14:paraId="4ED2B7AA" w14:textId="77777777" w:rsidR="00065505" w:rsidRDefault="00065505" w:rsidP="00065505">
      <w:pPr>
        <w:spacing w:line="360" w:lineRule="auto"/>
        <w:jc w:val="both"/>
      </w:pPr>
      <w:r>
        <w:t>Booking.com: Provides customer ratings and detailed reviews.</w:t>
      </w:r>
    </w:p>
    <w:p w14:paraId="04DCE4EE" w14:textId="77777777" w:rsidR="00065505" w:rsidRDefault="00065505" w:rsidP="00065505">
      <w:pPr>
        <w:spacing w:line="360" w:lineRule="auto"/>
        <w:jc w:val="both"/>
      </w:pPr>
      <w:r>
        <w:t>Expedia: Offers insights into guest satisfaction and areas of improvement.</w:t>
      </w:r>
    </w:p>
    <w:p w14:paraId="29472EB7" w14:textId="77777777" w:rsidR="00065505" w:rsidRDefault="00065505" w:rsidP="00065505">
      <w:pPr>
        <w:spacing w:line="360" w:lineRule="auto"/>
        <w:jc w:val="both"/>
      </w:pPr>
      <w:r>
        <w:t>3. Accor's Official Resources</w:t>
      </w:r>
    </w:p>
    <w:p w14:paraId="2AD7FB6C" w14:textId="77777777" w:rsidR="00065505" w:rsidRDefault="00065505" w:rsidP="00065505">
      <w:pPr>
        <w:spacing w:line="360" w:lineRule="auto"/>
        <w:jc w:val="both"/>
      </w:pPr>
      <w:r>
        <w:t>Accor Live Limitless (ALL): Details on loyalty programs, member benefits, and customer engagement strategies.</w:t>
      </w:r>
    </w:p>
    <w:p w14:paraId="3AD52903" w14:textId="77777777" w:rsidR="00065505" w:rsidRDefault="00065505" w:rsidP="00065505">
      <w:pPr>
        <w:spacing w:line="360" w:lineRule="auto"/>
        <w:jc w:val="both"/>
      </w:pPr>
      <w:r>
        <w:lastRenderedPageBreak/>
        <w:t>Accor Group Reports: Annual reports and press releases may contain data on customer satisfaction and retention metrics.</w:t>
      </w:r>
    </w:p>
    <w:p w14:paraId="1E933C92" w14:textId="77777777" w:rsidR="00065505" w:rsidRDefault="00065505" w:rsidP="00065505">
      <w:pPr>
        <w:spacing w:line="360" w:lineRule="auto"/>
        <w:jc w:val="both"/>
      </w:pPr>
      <w:r>
        <w:t>4. Local Business Directories and News Outlets</w:t>
      </w:r>
    </w:p>
    <w:p w14:paraId="118776C6" w14:textId="77777777" w:rsidR="00065505" w:rsidRDefault="00065505" w:rsidP="00065505">
      <w:pPr>
        <w:spacing w:line="360" w:lineRule="auto"/>
        <w:jc w:val="both"/>
      </w:pPr>
      <w:r>
        <w:t>Southampton Business News: May feature articles on hotel performance, customer experiences, and industry trends.</w:t>
      </w:r>
    </w:p>
    <w:p w14:paraId="14E43338" w14:textId="77777777" w:rsidR="00065505" w:rsidRDefault="00065505" w:rsidP="00065505">
      <w:pPr>
        <w:spacing w:line="360" w:lineRule="auto"/>
        <w:jc w:val="both"/>
      </w:pPr>
      <w:r>
        <w:t>Local Chambers of Commerce: Can provide insights into the hospitality sector's performance in Southampton.</w:t>
      </w:r>
    </w:p>
    <w:p w14:paraId="118DA20B" w14:textId="77777777" w:rsidR="00065505" w:rsidRDefault="00065505" w:rsidP="00065505">
      <w:pPr>
        <w:spacing w:line="360" w:lineRule="auto"/>
        <w:jc w:val="both"/>
      </w:pPr>
      <w:r>
        <w:t xml:space="preserve"> Identified Research Gaps</w:t>
      </w:r>
    </w:p>
    <w:p w14:paraId="018E4A67" w14:textId="77777777" w:rsidR="00065505" w:rsidRDefault="00065505" w:rsidP="00065505">
      <w:pPr>
        <w:spacing w:line="360" w:lineRule="auto"/>
        <w:jc w:val="both"/>
      </w:pPr>
      <w:r>
        <w:t>Lack of Property-Specific Data: While global data on Accor's performance is available, there's a scarcity of detailed, property-level information on customer experience and loyalty metrics for Novotel and Ibis Southampton.</w:t>
      </w:r>
    </w:p>
    <w:p w14:paraId="4AC9130E" w14:textId="77777777" w:rsidR="00065505" w:rsidRDefault="00065505" w:rsidP="00065505">
      <w:pPr>
        <w:spacing w:line="360" w:lineRule="auto"/>
        <w:jc w:val="both"/>
      </w:pPr>
      <w:r>
        <w:t>Limited Academic Research on Midscale Hotels: Most existing studies focus on luxury or budget accommodations, leaving a gap in understanding the dynamics of midscale hotels like Novotel and Ibis in regional UK markets.</w:t>
      </w:r>
    </w:p>
    <w:p w14:paraId="1EECDE6D" w14:textId="77777777" w:rsidR="00065505" w:rsidRDefault="00065505" w:rsidP="00065505">
      <w:pPr>
        <w:spacing w:line="360" w:lineRule="auto"/>
        <w:jc w:val="both"/>
      </w:pPr>
      <w:r>
        <w:t>Insufficient Analysis of Loyalty Program Effectiveness at the Local Level: There's a need to assess how well global loyalty programs like ALL are implemented and perceived at individual hotel locations.</w:t>
      </w:r>
    </w:p>
    <w:p w14:paraId="38CF8FD2" w14:textId="001DAE7A" w:rsidR="00065505" w:rsidRDefault="00065505" w:rsidP="00065505">
      <w:pPr>
        <w:spacing w:line="360" w:lineRule="auto"/>
        <w:jc w:val="both"/>
      </w:pPr>
      <w:r>
        <w:t>Underrepresentation of Customer Feedback in Strategic Planning: Integrating real-time customer feedback into strategic decisions remains an area that requires further exploration.</w:t>
      </w:r>
    </w:p>
    <w:p w14:paraId="1782CD6C" w14:textId="77777777" w:rsidR="00065505" w:rsidRDefault="00065505" w:rsidP="001307F7">
      <w:pPr>
        <w:spacing w:line="360" w:lineRule="auto"/>
        <w:jc w:val="both"/>
      </w:pPr>
    </w:p>
    <w:p w14:paraId="31A9488D" w14:textId="77777777" w:rsidR="00AC220D" w:rsidRDefault="00AC220D" w:rsidP="00C93AD0">
      <w:pPr>
        <w:spacing w:line="360" w:lineRule="auto"/>
        <w:jc w:val="both"/>
      </w:pPr>
    </w:p>
    <w:p w14:paraId="30705D5C" w14:textId="77777777" w:rsidR="00AC220D" w:rsidRDefault="00AC220D" w:rsidP="00C93AD0">
      <w:pPr>
        <w:spacing w:line="360" w:lineRule="auto"/>
        <w:jc w:val="both"/>
      </w:pPr>
    </w:p>
    <w:p w14:paraId="440F6398" w14:textId="77777777" w:rsidR="00AC220D" w:rsidRDefault="00AC220D" w:rsidP="00C93AD0">
      <w:pPr>
        <w:spacing w:line="360" w:lineRule="auto"/>
        <w:jc w:val="both"/>
      </w:pPr>
    </w:p>
    <w:p w14:paraId="3E97C718" w14:textId="77777777" w:rsidR="0036783D" w:rsidRDefault="0036783D" w:rsidP="00C93AD0">
      <w:pPr>
        <w:spacing w:line="360" w:lineRule="auto"/>
        <w:jc w:val="both"/>
      </w:pPr>
    </w:p>
    <w:p w14:paraId="0E00FE68" w14:textId="77777777" w:rsidR="0036783D" w:rsidRDefault="0036783D" w:rsidP="00C93AD0">
      <w:pPr>
        <w:spacing w:line="360" w:lineRule="auto"/>
        <w:jc w:val="both"/>
      </w:pPr>
    </w:p>
    <w:p w14:paraId="66636769" w14:textId="77777777" w:rsidR="0036783D" w:rsidRDefault="0036783D" w:rsidP="00C93AD0">
      <w:pPr>
        <w:spacing w:line="360" w:lineRule="auto"/>
        <w:jc w:val="both"/>
      </w:pPr>
    </w:p>
    <w:p w14:paraId="6B291C93" w14:textId="77777777" w:rsidR="00AC220D" w:rsidRDefault="00AC220D" w:rsidP="00C93AD0">
      <w:pPr>
        <w:spacing w:line="360" w:lineRule="auto"/>
        <w:jc w:val="both"/>
      </w:pPr>
    </w:p>
    <w:p w14:paraId="085F4FB7" w14:textId="77777777" w:rsidR="00AC220D" w:rsidRDefault="00AC220D" w:rsidP="00C93AD0">
      <w:pPr>
        <w:spacing w:line="360" w:lineRule="auto"/>
        <w:jc w:val="both"/>
      </w:pPr>
    </w:p>
    <w:p w14:paraId="4F0DEC99" w14:textId="77777777" w:rsidR="00AC220D" w:rsidRDefault="00AC220D" w:rsidP="00C93AD0">
      <w:pPr>
        <w:spacing w:line="360" w:lineRule="auto"/>
        <w:jc w:val="both"/>
      </w:pPr>
    </w:p>
    <w:p w14:paraId="731DC0AD" w14:textId="5A8CCEEB" w:rsidR="00C93AD0" w:rsidRDefault="00C93AD0" w:rsidP="00C93AD0">
      <w:pPr>
        <w:spacing w:line="360" w:lineRule="auto"/>
        <w:jc w:val="both"/>
      </w:pPr>
      <w:r>
        <w:lastRenderedPageBreak/>
        <w:t xml:space="preserve">Methodological Overview </w:t>
      </w:r>
    </w:p>
    <w:p w14:paraId="57759C57" w14:textId="77777777" w:rsidR="00C93AD0" w:rsidRDefault="00C93AD0" w:rsidP="00C93AD0">
      <w:pPr>
        <w:spacing w:line="360" w:lineRule="auto"/>
        <w:jc w:val="both"/>
      </w:pPr>
      <w:r>
        <w:t>This research adopts a qualitative-dominant case study methodology, supported by some quantitative elements, to explore the complex relationship between customer experience, customer loyalty, and customer retention at Novotel and Ibis Southampton.</w:t>
      </w:r>
    </w:p>
    <w:p w14:paraId="55FB9A3C" w14:textId="77777777" w:rsidR="00C93AD0" w:rsidRDefault="00C93AD0" w:rsidP="00C93AD0">
      <w:pPr>
        <w:spacing w:line="360" w:lineRule="auto"/>
        <w:jc w:val="both"/>
      </w:pPr>
      <w:r>
        <w:t>The case study method is chosen because it enables an in-depth, context-specific exploration of real-life hotel operations, capturing not just measurable outcomes but also how and why certain guest experiences lead to loyalty or disloyalty. As Yin (2018) notes, case studies are particularly suited to answering “how” and “why” questions in contemporary settings where researcher control is limited.</w:t>
      </w:r>
    </w:p>
    <w:p w14:paraId="3058C777" w14:textId="77777777" w:rsidR="00C93AD0" w:rsidRDefault="00C93AD0" w:rsidP="00C93AD0">
      <w:pPr>
        <w:spacing w:line="360" w:lineRule="auto"/>
        <w:jc w:val="both"/>
      </w:pPr>
      <w:r>
        <w:t>The approach combines:</w:t>
      </w:r>
    </w:p>
    <w:p w14:paraId="58E8E7A3" w14:textId="77777777" w:rsidR="00C93AD0" w:rsidRDefault="00C93AD0" w:rsidP="00C93AD0">
      <w:pPr>
        <w:spacing w:line="360" w:lineRule="auto"/>
        <w:jc w:val="both"/>
      </w:pPr>
      <w:r>
        <w:t>Primary data: What could be understood on placement time, by direct observations.</w:t>
      </w:r>
    </w:p>
    <w:p w14:paraId="7A0B3606" w14:textId="77777777" w:rsidR="00C93AD0" w:rsidRDefault="00C93AD0" w:rsidP="00C93AD0">
      <w:pPr>
        <w:spacing w:line="360" w:lineRule="auto"/>
        <w:jc w:val="both"/>
      </w:pPr>
      <w:r>
        <w:t>Secondary data: Online guest reviews, brand reports (e.g. Accor/ALL), and industry benchmarks.</w:t>
      </w:r>
    </w:p>
    <w:p w14:paraId="1B246DE8" w14:textId="77777777" w:rsidR="00C93AD0" w:rsidRDefault="00C93AD0" w:rsidP="00C93AD0">
      <w:pPr>
        <w:spacing w:line="360" w:lineRule="auto"/>
        <w:jc w:val="both"/>
      </w:pPr>
      <w:r>
        <w:t>This mixed-method framework ensures data triangulation, enhancing the reliability and depth of findings (Creswell, 2014; Stake, 1995). It also allows the researcher to analyse both subjective guest perceptions and organizational practices, leading to practical recommendations grounded in lived experience and stakeholder insight.</w:t>
      </w:r>
    </w:p>
    <w:p w14:paraId="5F991C25" w14:textId="77777777" w:rsidR="00C93AD0" w:rsidRDefault="00C93AD0" w:rsidP="00C93AD0">
      <w:pPr>
        <w:spacing w:line="360" w:lineRule="auto"/>
        <w:jc w:val="both"/>
      </w:pPr>
      <w:r>
        <w:t xml:space="preserve"> Data Collection Methods and Justification</w:t>
      </w:r>
    </w:p>
    <w:p w14:paraId="0FD9A07E" w14:textId="77777777" w:rsidR="00C93AD0" w:rsidRDefault="00C93AD0" w:rsidP="00C93AD0">
      <w:pPr>
        <w:spacing w:line="360" w:lineRule="auto"/>
        <w:jc w:val="both"/>
      </w:pPr>
      <w:r>
        <w:t>To investigate customer experience, loyalty, and retention at Novotel and Ibis Southampton, this study employs a mixed-methods approach. The goal is to collect both qualitative and quantitative data to capture the depth and variation in guest perceptions and operational practices.</w:t>
      </w:r>
    </w:p>
    <w:p w14:paraId="2AEECE94" w14:textId="77777777" w:rsidR="00C93AD0" w:rsidRDefault="00C93AD0" w:rsidP="00C93AD0">
      <w:pPr>
        <w:spacing w:line="360" w:lineRule="auto"/>
        <w:jc w:val="both"/>
      </w:pPr>
      <w:r>
        <w:t>A.  Primary Data Collection</w:t>
      </w:r>
    </w:p>
    <w:p w14:paraId="2677BE36" w14:textId="77777777" w:rsidR="00C93AD0" w:rsidRDefault="00C93AD0" w:rsidP="00C93AD0">
      <w:pPr>
        <w:spacing w:line="360" w:lineRule="auto"/>
        <w:jc w:val="both"/>
      </w:pPr>
      <w:r>
        <w:t>1. Semi-Structured Interviews</w:t>
      </w:r>
    </w:p>
    <w:p w14:paraId="5AC8EB2B" w14:textId="77777777" w:rsidR="00C93AD0" w:rsidRDefault="00C93AD0" w:rsidP="00C93AD0">
      <w:pPr>
        <w:spacing w:line="360" w:lineRule="auto"/>
        <w:jc w:val="both"/>
      </w:pPr>
      <w:r>
        <w:t>Participants: Front office staff, F&amp;B employees, and duty managers</w:t>
      </w:r>
    </w:p>
    <w:p w14:paraId="68F2AA62" w14:textId="77777777" w:rsidR="00C93AD0" w:rsidRDefault="00C93AD0" w:rsidP="00C93AD0">
      <w:pPr>
        <w:spacing w:line="360" w:lineRule="auto"/>
        <w:jc w:val="both"/>
      </w:pPr>
      <w:r>
        <w:t>Purpose: To explore staff perceptions of customer feedback, service quality delivery, and loyalty program implementation</w:t>
      </w:r>
    </w:p>
    <w:p w14:paraId="407F62AB" w14:textId="77777777" w:rsidR="00C93AD0" w:rsidRDefault="00C93AD0" w:rsidP="00C93AD0">
      <w:pPr>
        <w:spacing w:line="360" w:lineRule="auto"/>
        <w:jc w:val="both"/>
      </w:pPr>
      <w:r>
        <w:t>Justification: Allows for flexibility and deeper insight into operational realities and emotional aspects of service (Kvale, 1996; Brinkmann, 2018)</w:t>
      </w:r>
    </w:p>
    <w:p w14:paraId="71F917A1" w14:textId="77777777" w:rsidR="00C93AD0" w:rsidRDefault="00C93AD0" w:rsidP="00C93AD0">
      <w:pPr>
        <w:spacing w:line="360" w:lineRule="auto"/>
        <w:jc w:val="both"/>
      </w:pPr>
      <w:r>
        <w:t>2. Guest Surveys</w:t>
      </w:r>
    </w:p>
    <w:p w14:paraId="7C0C6FB3" w14:textId="77777777" w:rsidR="00C93AD0" w:rsidRDefault="00C93AD0" w:rsidP="00C93AD0">
      <w:pPr>
        <w:spacing w:line="360" w:lineRule="auto"/>
        <w:jc w:val="both"/>
      </w:pPr>
      <w:r>
        <w:t>Participants: Recent hotel guests (ideally both returning and first-time visitors)</w:t>
      </w:r>
    </w:p>
    <w:p w14:paraId="04261BBE" w14:textId="77777777" w:rsidR="00C93AD0" w:rsidRDefault="00C93AD0" w:rsidP="00C93AD0">
      <w:pPr>
        <w:spacing w:line="360" w:lineRule="auto"/>
        <w:jc w:val="both"/>
      </w:pPr>
      <w:r>
        <w:t>Method: Structured questions using Likert scales and open responses</w:t>
      </w:r>
    </w:p>
    <w:p w14:paraId="45030949" w14:textId="77777777" w:rsidR="00C93AD0" w:rsidRDefault="00C93AD0" w:rsidP="00C93AD0">
      <w:pPr>
        <w:spacing w:line="360" w:lineRule="auto"/>
        <w:jc w:val="both"/>
      </w:pPr>
      <w:r>
        <w:lastRenderedPageBreak/>
        <w:t>Purpose: To quantify guest satisfaction, loyalty behaviour, and service evaluation</w:t>
      </w:r>
    </w:p>
    <w:p w14:paraId="20881761" w14:textId="77777777" w:rsidR="00C93AD0" w:rsidRDefault="00C93AD0" w:rsidP="00C93AD0">
      <w:pPr>
        <w:spacing w:line="360" w:lineRule="auto"/>
        <w:jc w:val="both"/>
      </w:pPr>
      <w:r>
        <w:t>Justification: Surveys provide measurable patterns in customer perceptions (Bryman, 2016)</w:t>
      </w:r>
    </w:p>
    <w:p w14:paraId="1FF5A042" w14:textId="77777777" w:rsidR="00C93AD0" w:rsidRDefault="00C93AD0" w:rsidP="00C93AD0">
      <w:pPr>
        <w:spacing w:line="360" w:lineRule="auto"/>
        <w:jc w:val="both"/>
      </w:pPr>
      <w:r>
        <w:t>3. Direct Observation</w:t>
      </w:r>
    </w:p>
    <w:p w14:paraId="2D11CA69" w14:textId="77777777" w:rsidR="00C93AD0" w:rsidRDefault="00C93AD0" w:rsidP="00C93AD0">
      <w:pPr>
        <w:spacing w:line="360" w:lineRule="auto"/>
        <w:jc w:val="both"/>
      </w:pPr>
      <w:r>
        <w:t>Scope: Observing check-in/check-out procedures, staff-guest interactions, cleanliness, and signage promoting loyalty programs</w:t>
      </w:r>
    </w:p>
    <w:p w14:paraId="1E8EEE18" w14:textId="77777777" w:rsidR="00C93AD0" w:rsidRDefault="00C93AD0" w:rsidP="00C93AD0">
      <w:pPr>
        <w:spacing w:line="360" w:lineRule="auto"/>
        <w:jc w:val="both"/>
      </w:pPr>
      <w:r>
        <w:t>Justification: Captures non-verbal cues and operational practices often missed in interviews or surveys (Patton, 2002)</w:t>
      </w:r>
    </w:p>
    <w:p w14:paraId="6C50E14A" w14:textId="77777777" w:rsidR="00C93AD0" w:rsidRDefault="00C93AD0" w:rsidP="00C93AD0">
      <w:pPr>
        <w:spacing w:line="360" w:lineRule="auto"/>
        <w:jc w:val="both"/>
      </w:pPr>
      <w:r>
        <w:t>Because this study will be published, none of these primary records was not used in actual study.</w:t>
      </w:r>
    </w:p>
    <w:p w14:paraId="75DFB42A" w14:textId="77777777" w:rsidR="00C93AD0" w:rsidRDefault="00C93AD0" w:rsidP="00C93AD0">
      <w:pPr>
        <w:spacing w:line="360" w:lineRule="auto"/>
        <w:jc w:val="both"/>
      </w:pPr>
      <w:r>
        <w:t>B. Secondary Data Collection</w:t>
      </w:r>
    </w:p>
    <w:p w14:paraId="220F98D5" w14:textId="77777777" w:rsidR="00C93AD0" w:rsidRDefault="00C93AD0" w:rsidP="00C93AD0">
      <w:pPr>
        <w:spacing w:line="360" w:lineRule="auto"/>
        <w:jc w:val="both"/>
      </w:pPr>
      <w:r>
        <w:t>Sources:</w:t>
      </w:r>
    </w:p>
    <w:p w14:paraId="4B66FAAC" w14:textId="77777777" w:rsidR="00C93AD0" w:rsidRDefault="00C93AD0" w:rsidP="00C93AD0">
      <w:pPr>
        <w:spacing w:line="360" w:lineRule="auto"/>
        <w:jc w:val="both"/>
      </w:pPr>
      <w:r>
        <w:t>Online reviews (TripAdvisor, Booking.com, Expedia)</w:t>
      </w:r>
    </w:p>
    <w:p w14:paraId="48AB636A" w14:textId="77777777" w:rsidR="00C93AD0" w:rsidRDefault="00C93AD0" w:rsidP="00C93AD0">
      <w:pPr>
        <w:spacing w:line="360" w:lineRule="auto"/>
        <w:jc w:val="both"/>
      </w:pPr>
      <w:r>
        <w:t>Accor and ALL loyalty program documents</w:t>
      </w:r>
    </w:p>
    <w:p w14:paraId="7211A58F" w14:textId="77777777" w:rsidR="00C93AD0" w:rsidRDefault="00C93AD0" w:rsidP="00C93AD0">
      <w:pPr>
        <w:spacing w:line="360" w:lineRule="auto"/>
        <w:jc w:val="both"/>
      </w:pPr>
      <w:r>
        <w:t>Industry benchmarks and brand performance reports</w:t>
      </w:r>
    </w:p>
    <w:p w14:paraId="2A0946CD" w14:textId="77777777" w:rsidR="00C93AD0" w:rsidRDefault="00C93AD0" w:rsidP="00C93AD0">
      <w:pPr>
        <w:spacing w:line="360" w:lineRule="auto"/>
        <w:jc w:val="both"/>
      </w:pPr>
      <w:r>
        <w:t>Purpose: To contextualize findings and compare local practices with brand-wide strategies</w:t>
      </w:r>
    </w:p>
    <w:p w14:paraId="40EDF705" w14:textId="77777777" w:rsidR="00C93AD0" w:rsidRDefault="00C93AD0" w:rsidP="00C93AD0">
      <w:pPr>
        <w:spacing w:line="360" w:lineRule="auto"/>
        <w:jc w:val="both"/>
      </w:pPr>
      <w:r>
        <w:t>Justification: Secondary data provides external validation and helps identify gaps between brand promise and actual guest experience (Saunders et al., 2019)</w:t>
      </w:r>
    </w:p>
    <w:p w14:paraId="042A5EC6" w14:textId="77777777" w:rsidR="00C93AD0" w:rsidRDefault="00C93AD0" w:rsidP="00C93AD0">
      <w:pPr>
        <w:spacing w:line="360" w:lineRule="auto"/>
        <w:jc w:val="both"/>
      </w:pPr>
    </w:p>
    <w:p w14:paraId="6882913E" w14:textId="77777777" w:rsidR="00C93AD0" w:rsidRDefault="00C93AD0" w:rsidP="00C93AD0">
      <w:pPr>
        <w:spacing w:line="360" w:lineRule="auto"/>
        <w:jc w:val="both"/>
      </w:pPr>
      <w:r>
        <w:t xml:space="preserve"> Data Collection Methods: Advantages, Limitations &amp; Techniques</w:t>
      </w:r>
    </w:p>
    <w:p w14:paraId="740AE404" w14:textId="77777777" w:rsidR="00C93AD0" w:rsidRDefault="00C93AD0" w:rsidP="00C93AD0">
      <w:pPr>
        <w:spacing w:line="360" w:lineRule="auto"/>
        <w:jc w:val="both"/>
      </w:pPr>
      <w:r>
        <w:t>I.</w:t>
      </w:r>
      <w:r>
        <w:tab/>
        <w:t>Semi-Structured Interviews</w:t>
      </w:r>
    </w:p>
    <w:p w14:paraId="60DA6E41" w14:textId="77777777" w:rsidR="00C93AD0" w:rsidRDefault="00C93AD0" w:rsidP="00C93AD0">
      <w:pPr>
        <w:spacing w:line="360" w:lineRule="auto"/>
        <w:jc w:val="both"/>
      </w:pPr>
      <w:r>
        <w:t>Aspect</w:t>
      </w:r>
      <w:r>
        <w:tab/>
        <w:t>Description</w:t>
      </w:r>
    </w:p>
    <w:p w14:paraId="36C496BF" w14:textId="77777777" w:rsidR="00C93AD0" w:rsidRDefault="00C93AD0" w:rsidP="00C93AD0">
      <w:pPr>
        <w:spacing w:line="360" w:lineRule="auto"/>
        <w:jc w:val="both"/>
      </w:pPr>
      <w:r>
        <w:t>Advantages</w:t>
      </w:r>
      <w:r>
        <w:tab/>
        <w:t>- Encourages detailed responses and exploration of underlying views</w:t>
      </w:r>
    </w:p>
    <w:p w14:paraId="2ED7DCC7" w14:textId="77777777" w:rsidR="00C93AD0" w:rsidRDefault="00C93AD0" w:rsidP="00C93AD0">
      <w:pPr>
        <w:spacing w:line="360" w:lineRule="auto"/>
        <w:jc w:val="both"/>
      </w:pPr>
      <w:r>
        <w:t>- Flexible: allows follow-up questions to probe deeper (Kvale, 1996)</w:t>
      </w:r>
    </w:p>
    <w:p w14:paraId="2A3D8B65" w14:textId="77777777" w:rsidR="00C93AD0" w:rsidRDefault="00C93AD0" w:rsidP="00C93AD0">
      <w:pPr>
        <w:spacing w:line="360" w:lineRule="auto"/>
        <w:jc w:val="both"/>
      </w:pPr>
      <w:r>
        <w:t>Limitations</w:t>
      </w:r>
      <w:r>
        <w:tab/>
        <w:t>- Time-consuming to conduct and transcribe</w:t>
      </w:r>
    </w:p>
    <w:p w14:paraId="16197803" w14:textId="77777777" w:rsidR="00C93AD0" w:rsidRDefault="00C93AD0" w:rsidP="00C93AD0">
      <w:pPr>
        <w:spacing w:line="360" w:lineRule="auto"/>
        <w:jc w:val="both"/>
      </w:pPr>
      <w:r>
        <w:t>- Data may be influenced by interviewer bias or participant hesitation (Brinkmann, 2018)</w:t>
      </w:r>
    </w:p>
    <w:p w14:paraId="6A1DC827" w14:textId="77777777" w:rsidR="00C93AD0" w:rsidRDefault="00C93AD0" w:rsidP="00C93AD0">
      <w:pPr>
        <w:spacing w:line="360" w:lineRule="auto"/>
        <w:jc w:val="both"/>
      </w:pPr>
      <w:r>
        <w:t>Associated Techniques</w:t>
      </w:r>
      <w:r>
        <w:tab/>
        <w:t>- Use of open-ended guiding questions</w:t>
      </w:r>
    </w:p>
    <w:p w14:paraId="139481CC" w14:textId="77777777" w:rsidR="00C93AD0" w:rsidRDefault="00C93AD0" w:rsidP="00C93AD0">
      <w:pPr>
        <w:spacing w:line="360" w:lineRule="auto"/>
        <w:jc w:val="both"/>
      </w:pPr>
      <w:r>
        <w:t>- Audio recording for accuracy</w:t>
      </w:r>
    </w:p>
    <w:p w14:paraId="43442BBA" w14:textId="77777777" w:rsidR="00C93AD0" w:rsidRDefault="00C93AD0" w:rsidP="00C93AD0">
      <w:pPr>
        <w:spacing w:line="360" w:lineRule="auto"/>
        <w:jc w:val="both"/>
      </w:pPr>
      <w:r>
        <w:lastRenderedPageBreak/>
        <w:t>- Thematic analysis to identify patterns (Braun &amp; Clarke, 2006)</w:t>
      </w:r>
    </w:p>
    <w:p w14:paraId="294E5663" w14:textId="77777777" w:rsidR="00C93AD0" w:rsidRDefault="00C93AD0" w:rsidP="00C93AD0">
      <w:pPr>
        <w:spacing w:line="360" w:lineRule="auto"/>
        <w:jc w:val="both"/>
      </w:pPr>
      <w:r>
        <w:t xml:space="preserve"> II.</w:t>
      </w:r>
      <w:r>
        <w:tab/>
        <w:t>Surveys (Questionnaires)</w:t>
      </w:r>
    </w:p>
    <w:p w14:paraId="3D54E94F" w14:textId="77777777" w:rsidR="00C93AD0" w:rsidRDefault="00C93AD0" w:rsidP="00C93AD0">
      <w:pPr>
        <w:spacing w:line="360" w:lineRule="auto"/>
        <w:jc w:val="both"/>
      </w:pPr>
      <w:r>
        <w:t>Aspect</w:t>
      </w:r>
      <w:r>
        <w:tab/>
        <w:t>Description</w:t>
      </w:r>
    </w:p>
    <w:p w14:paraId="7D875144" w14:textId="77777777" w:rsidR="00C93AD0" w:rsidRDefault="00C93AD0" w:rsidP="00C93AD0">
      <w:pPr>
        <w:spacing w:line="360" w:lineRule="auto"/>
        <w:jc w:val="both"/>
      </w:pPr>
      <w:r>
        <w:t>Advantages</w:t>
      </w:r>
      <w:r>
        <w:tab/>
        <w:t>- Cost-effective for gathering large amounts of data</w:t>
      </w:r>
    </w:p>
    <w:p w14:paraId="4B45882D" w14:textId="77777777" w:rsidR="00C93AD0" w:rsidRDefault="00C93AD0" w:rsidP="00C93AD0">
      <w:pPr>
        <w:spacing w:line="360" w:lineRule="auto"/>
        <w:jc w:val="both"/>
      </w:pPr>
      <w:r>
        <w:t>- Standardized questions allow for statistical comparison (Bryman, 2016)</w:t>
      </w:r>
    </w:p>
    <w:p w14:paraId="45860488" w14:textId="77777777" w:rsidR="00C93AD0" w:rsidRDefault="00C93AD0" w:rsidP="00C93AD0">
      <w:pPr>
        <w:spacing w:line="360" w:lineRule="auto"/>
        <w:jc w:val="both"/>
      </w:pPr>
      <w:r>
        <w:t>Limitations</w:t>
      </w:r>
      <w:r>
        <w:tab/>
        <w:t>- Fixed response options can limit depth</w:t>
      </w:r>
    </w:p>
    <w:p w14:paraId="4168BB9C" w14:textId="77777777" w:rsidR="00C93AD0" w:rsidRDefault="00C93AD0" w:rsidP="00C93AD0">
      <w:pPr>
        <w:spacing w:line="360" w:lineRule="auto"/>
        <w:jc w:val="both"/>
      </w:pPr>
      <w:r>
        <w:t>- May suffer from low response rates or superficial answers</w:t>
      </w:r>
    </w:p>
    <w:p w14:paraId="69F22038" w14:textId="77777777" w:rsidR="00C93AD0" w:rsidRDefault="00C93AD0" w:rsidP="00C93AD0">
      <w:pPr>
        <w:spacing w:line="360" w:lineRule="auto"/>
        <w:jc w:val="both"/>
      </w:pPr>
      <w:r>
        <w:t>Associated Techniques</w:t>
      </w:r>
      <w:r>
        <w:tab/>
        <w:t>- Likert-scale and closed questions for quantification</w:t>
      </w:r>
    </w:p>
    <w:p w14:paraId="08CAE84D" w14:textId="77777777" w:rsidR="00C93AD0" w:rsidRDefault="00C93AD0" w:rsidP="00C93AD0">
      <w:pPr>
        <w:spacing w:line="360" w:lineRule="auto"/>
        <w:jc w:val="both"/>
      </w:pPr>
      <w:r>
        <w:t>- Online distribution (e.g., Google Forms)</w:t>
      </w:r>
    </w:p>
    <w:p w14:paraId="6B3E9149" w14:textId="77777777" w:rsidR="00C93AD0" w:rsidRDefault="00C93AD0" w:rsidP="00C93AD0">
      <w:pPr>
        <w:spacing w:line="360" w:lineRule="auto"/>
        <w:jc w:val="both"/>
      </w:pPr>
      <w:r>
        <w:t>- Descriptive statistics for interpretation</w:t>
      </w:r>
    </w:p>
    <w:p w14:paraId="5A588A04" w14:textId="77777777" w:rsidR="00C93AD0" w:rsidRDefault="00C93AD0" w:rsidP="00C93AD0">
      <w:pPr>
        <w:spacing w:line="360" w:lineRule="auto"/>
        <w:jc w:val="both"/>
      </w:pPr>
      <w:r>
        <w:t>III.</w:t>
      </w:r>
      <w:r>
        <w:tab/>
        <w:t xml:space="preserve"> Direct Observation</w:t>
      </w:r>
    </w:p>
    <w:p w14:paraId="11B395E5" w14:textId="77777777" w:rsidR="00C93AD0" w:rsidRDefault="00C93AD0" w:rsidP="00C93AD0">
      <w:pPr>
        <w:spacing w:line="360" w:lineRule="auto"/>
        <w:jc w:val="both"/>
      </w:pPr>
      <w:r>
        <w:t>Aspect</w:t>
      </w:r>
      <w:r>
        <w:tab/>
        <w:t>Description</w:t>
      </w:r>
    </w:p>
    <w:p w14:paraId="318A2EE2" w14:textId="77777777" w:rsidR="00C93AD0" w:rsidRDefault="00C93AD0" w:rsidP="00C93AD0">
      <w:pPr>
        <w:spacing w:line="360" w:lineRule="auto"/>
        <w:jc w:val="both"/>
      </w:pPr>
      <w:r>
        <w:t>Advantages</w:t>
      </w:r>
      <w:r>
        <w:tab/>
        <w:t>- Captures actual behaviours and environmental context</w:t>
      </w:r>
    </w:p>
    <w:p w14:paraId="1D3572E3" w14:textId="77777777" w:rsidR="00C93AD0" w:rsidRDefault="00C93AD0" w:rsidP="00C93AD0">
      <w:pPr>
        <w:spacing w:line="360" w:lineRule="auto"/>
        <w:jc w:val="both"/>
      </w:pPr>
      <w:r>
        <w:t>- Reduces reliance on self-reporting (Patton, 2002)</w:t>
      </w:r>
    </w:p>
    <w:p w14:paraId="26853FB0" w14:textId="77777777" w:rsidR="00C93AD0" w:rsidRDefault="00C93AD0" w:rsidP="00C93AD0">
      <w:pPr>
        <w:spacing w:line="360" w:lineRule="auto"/>
        <w:jc w:val="both"/>
      </w:pPr>
      <w:r>
        <w:t>Limitations</w:t>
      </w:r>
      <w:r>
        <w:tab/>
        <w:t>- Observer effect may alter staff/guest behaviour</w:t>
      </w:r>
    </w:p>
    <w:p w14:paraId="60E918E1" w14:textId="77777777" w:rsidR="00C93AD0" w:rsidRDefault="00C93AD0" w:rsidP="00C93AD0">
      <w:pPr>
        <w:spacing w:line="360" w:lineRule="auto"/>
        <w:jc w:val="both"/>
      </w:pPr>
      <w:r>
        <w:t>- Interpretation can be subjective and context-bound</w:t>
      </w:r>
    </w:p>
    <w:p w14:paraId="696C56B0" w14:textId="77777777" w:rsidR="00C93AD0" w:rsidRDefault="00C93AD0" w:rsidP="00C93AD0">
      <w:pPr>
        <w:spacing w:line="360" w:lineRule="auto"/>
        <w:jc w:val="both"/>
      </w:pPr>
      <w:r>
        <w:t>Associated Techniques</w:t>
      </w:r>
      <w:r>
        <w:tab/>
        <w:t>- Use of an observation checklist</w:t>
      </w:r>
    </w:p>
    <w:p w14:paraId="7C468DCD" w14:textId="77777777" w:rsidR="00C93AD0" w:rsidRDefault="00C93AD0" w:rsidP="00C93AD0">
      <w:pPr>
        <w:spacing w:line="360" w:lineRule="auto"/>
        <w:jc w:val="both"/>
      </w:pPr>
      <w:r>
        <w:t>- Field notes or photos for reference</w:t>
      </w:r>
    </w:p>
    <w:p w14:paraId="39BAF8F2" w14:textId="77777777" w:rsidR="00C93AD0" w:rsidRDefault="00C93AD0" w:rsidP="00C93AD0">
      <w:pPr>
        <w:spacing w:line="360" w:lineRule="auto"/>
        <w:jc w:val="both"/>
      </w:pPr>
      <w:r>
        <w:t>- Triangulation with other data for reliability</w:t>
      </w:r>
    </w:p>
    <w:p w14:paraId="54ED1EF9" w14:textId="77777777" w:rsidR="00C93AD0" w:rsidRDefault="00C93AD0" w:rsidP="00C93AD0">
      <w:pPr>
        <w:spacing w:line="360" w:lineRule="auto"/>
        <w:jc w:val="both"/>
      </w:pPr>
      <w:r>
        <w:t>IV.</w:t>
      </w:r>
      <w:r>
        <w:tab/>
        <w:t>Secondary Data (Reviews, Reports)</w:t>
      </w:r>
    </w:p>
    <w:p w14:paraId="27CA261A" w14:textId="77777777" w:rsidR="00C93AD0" w:rsidRDefault="00C93AD0" w:rsidP="00C93AD0">
      <w:pPr>
        <w:spacing w:line="360" w:lineRule="auto"/>
        <w:jc w:val="both"/>
      </w:pPr>
      <w:r>
        <w:t>Aspect</w:t>
      </w:r>
      <w:r>
        <w:tab/>
        <w:t>Description</w:t>
      </w:r>
    </w:p>
    <w:p w14:paraId="11247FA7" w14:textId="77777777" w:rsidR="00C93AD0" w:rsidRDefault="00C93AD0" w:rsidP="00C93AD0">
      <w:pPr>
        <w:spacing w:line="360" w:lineRule="auto"/>
        <w:jc w:val="both"/>
      </w:pPr>
      <w:r>
        <w:t>Advantages</w:t>
      </w:r>
      <w:r>
        <w:tab/>
        <w:t>- Easily accessible and cost-efficient</w:t>
      </w:r>
    </w:p>
    <w:p w14:paraId="4041D2BB" w14:textId="77777777" w:rsidR="00C93AD0" w:rsidRDefault="00C93AD0" w:rsidP="00C93AD0">
      <w:pPr>
        <w:spacing w:line="360" w:lineRule="auto"/>
        <w:jc w:val="both"/>
      </w:pPr>
      <w:r>
        <w:t>- Adds external validity and benchmark comparisons (Saunders et al., 2019)</w:t>
      </w:r>
    </w:p>
    <w:p w14:paraId="383E1817" w14:textId="77777777" w:rsidR="00C93AD0" w:rsidRDefault="00C93AD0" w:rsidP="00C93AD0">
      <w:pPr>
        <w:spacing w:line="360" w:lineRule="auto"/>
        <w:jc w:val="both"/>
      </w:pPr>
      <w:r>
        <w:t>Limitations</w:t>
      </w:r>
      <w:r>
        <w:tab/>
        <w:t>- May lack specificity or relevance to local context</w:t>
      </w:r>
    </w:p>
    <w:p w14:paraId="412F011F" w14:textId="77777777" w:rsidR="00C93AD0" w:rsidRDefault="00C93AD0" w:rsidP="00C93AD0">
      <w:pPr>
        <w:spacing w:line="360" w:lineRule="auto"/>
        <w:jc w:val="both"/>
      </w:pPr>
      <w:r>
        <w:t>- Quality and credibility of some sources may vary</w:t>
      </w:r>
    </w:p>
    <w:p w14:paraId="434AE923" w14:textId="77777777" w:rsidR="00C93AD0" w:rsidRDefault="00C93AD0" w:rsidP="00C93AD0">
      <w:pPr>
        <w:spacing w:line="360" w:lineRule="auto"/>
        <w:jc w:val="both"/>
      </w:pPr>
      <w:r>
        <w:t>Associated Techniques</w:t>
      </w:r>
      <w:r>
        <w:tab/>
        <w:t>- Content analysis of reviews</w:t>
      </w:r>
    </w:p>
    <w:p w14:paraId="2BDECC9E" w14:textId="77777777" w:rsidR="00C93AD0" w:rsidRDefault="00C93AD0" w:rsidP="00C93AD0">
      <w:pPr>
        <w:spacing w:line="360" w:lineRule="auto"/>
        <w:jc w:val="both"/>
      </w:pPr>
      <w:r>
        <w:lastRenderedPageBreak/>
        <w:t>- Cross-referencing brand standards with local implementation</w:t>
      </w:r>
    </w:p>
    <w:p w14:paraId="1D5C8844" w14:textId="77777777" w:rsidR="00C93AD0" w:rsidRDefault="00C93AD0" w:rsidP="00C93AD0">
      <w:pPr>
        <w:spacing w:line="360" w:lineRule="auto"/>
        <w:jc w:val="both"/>
      </w:pPr>
      <w:r>
        <w:t>- Comparative benchmarking</w:t>
      </w:r>
    </w:p>
    <w:p w14:paraId="01E45B65" w14:textId="77777777" w:rsidR="00C93AD0" w:rsidRDefault="00C93AD0" w:rsidP="00C93AD0">
      <w:pPr>
        <w:spacing w:line="360" w:lineRule="auto"/>
        <w:jc w:val="both"/>
      </w:pPr>
    </w:p>
    <w:p w14:paraId="3092D822" w14:textId="77777777" w:rsidR="00C93AD0" w:rsidRDefault="00C93AD0" w:rsidP="00C93AD0">
      <w:pPr>
        <w:spacing w:line="360" w:lineRule="auto"/>
        <w:jc w:val="both"/>
      </w:pPr>
      <w:r>
        <w:t xml:space="preserve"> Data Analysis, Interpretation, and Use of Results</w:t>
      </w:r>
    </w:p>
    <w:p w14:paraId="0C7A4ACD" w14:textId="77777777" w:rsidR="00C93AD0" w:rsidRDefault="00C93AD0" w:rsidP="00C93AD0">
      <w:pPr>
        <w:spacing w:line="360" w:lineRule="auto"/>
        <w:jc w:val="both"/>
      </w:pPr>
      <w:r>
        <w:t xml:space="preserve"> 1. Expectations from the Data</w:t>
      </w:r>
    </w:p>
    <w:p w14:paraId="4A9458AA" w14:textId="77777777" w:rsidR="00C93AD0" w:rsidRDefault="00C93AD0" w:rsidP="00C93AD0">
      <w:pPr>
        <w:spacing w:line="360" w:lineRule="auto"/>
        <w:jc w:val="both"/>
      </w:pPr>
      <w:r>
        <w:t>The study expects to uncover:</w:t>
      </w:r>
    </w:p>
    <w:p w14:paraId="381A4275" w14:textId="77777777" w:rsidR="00C93AD0" w:rsidRDefault="00C93AD0" w:rsidP="00C93AD0">
      <w:pPr>
        <w:spacing w:line="360" w:lineRule="auto"/>
        <w:jc w:val="both"/>
      </w:pPr>
      <w:r>
        <w:t>Which service factors guests at Novotel and Ibis Southampton value most</w:t>
      </w:r>
    </w:p>
    <w:p w14:paraId="62744E08" w14:textId="77777777" w:rsidR="00C93AD0" w:rsidRDefault="00C93AD0" w:rsidP="00C93AD0">
      <w:pPr>
        <w:spacing w:line="360" w:lineRule="auto"/>
        <w:jc w:val="both"/>
      </w:pPr>
      <w:r>
        <w:t>How many repeat guests recognize or engage with the ALL loyalty program</w:t>
      </w:r>
    </w:p>
    <w:p w14:paraId="22E26658" w14:textId="77777777" w:rsidR="00C93AD0" w:rsidRDefault="00C93AD0" w:rsidP="00C93AD0">
      <w:pPr>
        <w:spacing w:line="360" w:lineRule="auto"/>
        <w:jc w:val="both"/>
      </w:pPr>
      <w:r>
        <w:t>Staff insights on guest feedback and operational challenges</w:t>
      </w:r>
    </w:p>
    <w:p w14:paraId="627D04D9" w14:textId="77777777" w:rsidR="00C93AD0" w:rsidRDefault="00C93AD0" w:rsidP="00C93AD0">
      <w:pPr>
        <w:spacing w:line="360" w:lineRule="auto"/>
        <w:jc w:val="both"/>
      </w:pPr>
      <w:r>
        <w:t>Gaps between brand-level strategy and local guest experience</w:t>
      </w:r>
    </w:p>
    <w:p w14:paraId="712FF296" w14:textId="77777777" w:rsidR="00C93AD0" w:rsidRDefault="00C93AD0" w:rsidP="00C93AD0">
      <w:pPr>
        <w:spacing w:line="360" w:lineRule="auto"/>
        <w:jc w:val="both"/>
      </w:pPr>
      <w:r>
        <w:t>2. Analysis Methods</w:t>
      </w:r>
    </w:p>
    <w:p w14:paraId="577A6B10" w14:textId="77777777" w:rsidR="00C93AD0" w:rsidRDefault="00C93AD0" w:rsidP="00C93AD0">
      <w:pPr>
        <w:spacing w:line="360" w:lineRule="auto"/>
        <w:jc w:val="both"/>
      </w:pPr>
      <w:r>
        <w:t>a) Qualitative Data</w:t>
      </w:r>
    </w:p>
    <w:p w14:paraId="0E6A2759" w14:textId="77777777" w:rsidR="00C93AD0" w:rsidRDefault="00C93AD0" w:rsidP="00C93AD0">
      <w:pPr>
        <w:spacing w:line="360" w:lineRule="auto"/>
        <w:jc w:val="both"/>
      </w:pPr>
      <w:r>
        <w:t>From interviews and observations</w:t>
      </w:r>
    </w:p>
    <w:p w14:paraId="19742F57" w14:textId="77777777" w:rsidR="00C93AD0" w:rsidRDefault="00C93AD0" w:rsidP="00C93AD0">
      <w:pPr>
        <w:spacing w:line="360" w:lineRule="auto"/>
        <w:jc w:val="both"/>
      </w:pPr>
      <w:r>
        <w:t>Thematic analysis (Braun &amp; Clarke, 2006) will be used to identify patterns such as:</w:t>
      </w:r>
    </w:p>
    <w:p w14:paraId="1948E451" w14:textId="77777777" w:rsidR="00C93AD0" w:rsidRDefault="00C93AD0" w:rsidP="00C93AD0">
      <w:pPr>
        <w:spacing w:line="360" w:lineRule="auto"/>
        <w:jc w:val="both"/>
      </w:pPr>
      <w:r>
        <w:t>Common guest complaints</w:t>
      </w:r>
    </w:p>
    <w:p w14:paraId="1C6BA463" w14:textId="77777777" w:rsidR="00C93AD0" w:rsidRDefault="00C93AD0" w:rsidP="00C93AD0">
      <w:pPr>
        <w:spacing w:line="360" w:lineRule="auto"/>
        <w:jc w:val="both"/>
      </w:pPr>
      <w:r>
        <w:t>Staff responses to service recovery</w:t>
      </w:r>
    </w:p>
    <w:p w14:paraId="688E1CD7" w14:textId="77777777" w:rsidR="00C93AD0" w:rsidRDefault="00C93AD0" w:rsidP="00C93AD0">
      <w:pPr>
        <w:spacing w:line="360" w:lineRule="auto"/>
        <w:jc w:val="both"/>
      </w:pPr>
      <w:r>
        <w:t>Perceived barriers to loyalty building</w:t>
      </w:r>
    </w:p>
    <w:p w14:paraId="2EF54AC2" w14:textId="77777777" w:rsidR="00C93AD0" w:rsidRDefault="00C93AD0" w:rsidP="00C93AD0">
      <w:pPr>
        <w:spacing w:line="360" w:lineRule="auto"/>
        <w:jc w:val="both"/>
      </w:pPr>
      <w:r>
        <w:t>b) Quantitative Data</w:t>
      </w:r>
    </w:p>
    <w:p w14:paraId="1341C879" w14:textId="77777777" w:rsidR="00C93AD0" w:rsidRDefault="00C93AD0" w:rsidP="00C93AD0">
      <w:pPr>
        <w:spacing w:line="360" w:lineRule="auto"/>
        <w:jc w:val="both"/>
      </w:pPr>
      <w:r>
        <w:t>From guest surveys and online reviews</w:t>
      </w:r>
    </w:p>
    <w:p w14:paraId="5DB4952F" w14:textId="77777777" w:rsidR="00C93AD0" w:rsidRDefault="00C93AD0" w:rsidP="00C93AD0">
      <w:pPr>
        <w:spacing w:line="360" w:lineRule="auto"/>
        <w:jc w:val="both"/>
      </w:pPr>
      <w:r>
        <w:t>Descriptive statistics (mean scores, frequency counts) will measure satisfaction levels, repeat intent, and loyalty program usage.</w:t>
      </w:r>
    </w:p>
    <w:p w14:paraId="73CC13FF" w14:textId="77777777" w:rsidR="00C93AD0" w:rsidRDefault="00C93AD0" w:rsidP="00C93AD0">
      <w:pPr>
        <w:spacing w:line="360" w:lineRule="auto"/>
        <w:jc w:val="both"/>
      </w:pPr>
      <w:r>
        <w:t>3. Interpretation &amp; Feedback</w:t>
      </w:r>
    </w:p>
    <w:p w14:paraId="77281B5D" w14:textId="77777777" w:rsidR="00C93AD0" w:rsidRDefault="00C93AD0" w:rsidP="00C93AD0">
      <w:pPr>
        <w:spacing w:line="360" w:lineRule="auto"/>
        <w:jc w:val="both"/>
      </w:pPr>
      <w:r>
        <w:t>Results will be interpreted through the lens of CX and loyalty theory (e.g., Oliver, 1999; Zeithaml et al., 1996).</w:t>
      </w:r>
    </w:p>
    <w:p w14:paraId="58AEB732" w14:textId="77777777" w:rsidR="00C93AD0" w:rsidRDefault="00C93AD0" w:rsidP="00C93AD0">
      <w:pPr>
        <w:spacing w:line="360" w:lineRule="auto"/>
        <w:jc w:val="both"/>
      </w:pPr>
      <w:r>
        <w:t>Cross-comparison will identify discrepancies between guest expectations and staff delivery.</w:t>
      </w:r>
    </w:p>
    <w:p w14:paraId="41B6CF1B" w14:textId="77777777" w:rsidR="00C93AD0" w:rsidRDefault="00C93AD0" w:rsidP="00C93AD0">
      <w:pPr>
        <w:spacing w:line="360" w:lineRule="auto"/>
        <w:jc w:val="both"/>
      </w:pPr>
      <w:r>
        <w:t>Guest survey results and interview findings will be triangulated to strengthen validity.</w:t>
      </w:r>
    </w:p>
    <w:p w14:paraId="1D3425C3" w14:textId="77777777" w:rsidR="00C93AD0" w:rsidRDefault="00C93AD0" w:rsidP="00C93AD0">
      <w:pPr>
        <w:spacing w:line="360" w:lineRule="auto"/>
        <w:jc w:val="both"/>
      </w:pPr>
      <w:r>
        <w:lastRenderedPageBreak/>
        <w:t>4. Use of Results</w:t>
      </w:r>
    </w:p>
    <w:p w14:paraId="74997357" w14:textId="77777777" w:rsidR="00C93AD0" w:rsidRDefault="00C93AD0" w:rsidP="00C93AD0">
      <w:pPr>
        <w:spacing w:line="360" w:lineRule="auto"/>
        <w:jc w:val="both"/>
      </w:pPr>
      <w:r>
        <w:t>Inform practical recommendations for hotel management (e.g., staff training, loyalty promotion, service improvement).</w:t>
      </w:r>
    </w:p>
    <w:p w14:paraId="3DEAD814" w14:textId="77777777" w:rsidR="00C93AD0" w:rsidRDefault="00C93AD0" w:rsidP="00C93AD0">
      <w:pPr>
        <w:spacing w:line="360" w:lineRule="auto"/>
        <w:jc w:val="both"/>
      </w:pPr>
      <w:r>
        <w:t>Enable comparison with Accor brand standards and industry best practices.</w:t>
      </w:r>
    </w:p>
    <w:p w14:paraId="75703A53" w14:textId="77777777" w:rsidR="00C93AD0" w:rsidRDefault="00C93AD0" w:rsidP="00C93AD0">
      <w:pPr>
        <w:spacing w:line="360" w:lineRule="auto"/>
        <w:jc w:val="both"/>
      </w:pPr>
      <w:r>
        <w:t>Provide feedback loops to staff and management, supporting continuous improvement.</w:t>
      </w:r>
    </w:p>
    <w:p w14:paraId="6D7A71CB" w14:textId="77777777" w:rsidR="00C93AD0" w:rsidRDefault="00C93AD0" w:rsidP="00C93AD0">
      <w:pPr>
        <w:spacing w:line="360" w:lineRule="auto"/>
        <w:jc w:val="both"/>
      </w:pPr>
      <w:r>
        <w:t>Contribute to academic understanding of local loyalty application in midscale hotels.</w:t>
      </w:r>
    </w:p>
    <w:p w14:paraId="0D6C6B77" w14:textId="5EB04B3E" w:rsidR="00C93AD0" w:rsidRDefault="00AC220D" w:rsidP="00C93AD0">
      <w:pPr>
        <w:spacing w:line="360" w:lineRule="auto"/>
        <w:jc w:val="both"/>
      </w:pPr>
      <w:r w:rsidRPr="00AC220D">
        <w:t>This study uses a mixed-method data collection approach, combining both primary and secondary sources for a comprehensive view. Primary data (interviews, surveys, observations) offers firsthand insight into guest satisfaction and staff perspectives, directly reflecting the local context of Novotel and Ibis Southampton. Secondary data (online reviews, loyalty reports, brand documents) supports benchmarking and validation. The mixed method enhances credibility through triangulation and allows a balanced interpretation of numerical trends and human experiences. It is especially relevant in hospitality research, where emotions, perceptions, and service quality must be assessed both qualitatively and quantitatively (Creswell, 2014; Yin, 2018).</w:t>
      </w:r>
    </w:p>
    <w:p w14:paraId="16F5D352" w14:textId="77777777" w:rsidR="00065505" w:rsidRDefault="00065505" w:rsidP="001307F7">
      <w:pPr>
        <w:spacing w:line="360" w:lineRule="auto"/>
        <w:jc w:val="both"/>
      </w:pPr>
    </w:p>
    <w:p w14:paraId="7A7E2E2D" w14:textId="77777777" w:rsidR="00C93AD0" w:rsidRDefault="00C93AD0" w:rsidP="001307F7">
      <w:pPr>
        <w:spacing w:line="360" w:lineRule="auto"/>
        <w:jc w:val="both"/>
      </w:pPr>
    </w:p>
    <w:p w14:paraId="4B10ED9E" w14:textId="77777777" w:rsidR="00AC220D" w:rsidRDefault="00AC220D" w:rsidP="001307F7">
      <w:pPr>
        <w:spacing w:line="360" w:lineRule="auto"/>
        <w:jc w:val="both"/>
      </w:pPr>
    </w:p>
    <w:p w14:paraId="24BC6070" w14:textId="77777777" w:rsidR="00AC220D" w:rsidRDefault="00AC220D" w:rsidP="001307F7">
      <w:pPr>
        <w:spacing w:line="360" w:lineRule="auto"/>
        <w:jc w:val="both"/>
      </w:pPr>
    </w:p>
    <w:p w14:paraId="54FA1C00" w14:textId="77777777" w:rsidR="0036783D" w:rsidRDefault="0036783D" w:rsidP="001307F7">
      <w:pPr>
        <w:spacing w:line="360" w:lineRule="auto"/>
        <w:jc w:val="both"/>
      </w:pPr>
    </w:p>
    <w:p w14:paraId="1A563810" w14:textId="77777777" w:rsidR="0036783D" w:rsidRDefault="0036783D" w:rsidP="001307F7">
      <w:pPr>
        <w:spacing w:line="360" w:lineRule="auto"/>
        <w:jc w:val="both"/>
      </w:pPr>
    </w:p>
    <w:p w14:paraId="4E89E50F" w14:textId="77777777" w:rsidR="0036783D" w:rsidRDefault="0036783D" w:rsidP="001307F7">
      <w:pPr>
        <w:spacing w:line="360" w:lineRule="auto"/>
        <w:jc w:val="both"/>
      </w:pPr>
    </w:p>
    <w:p w14:paraId="7EF09DF3" w14:textId="77777777" w:rsidR="0036783D" w:rsidRDefault="0036783D" w:rsidP="001307F7">
      <w:pPr>
        <w:spacing w:line="360" w:lineRule="auto"/>
        <w:jc w:val="both"/>
      </w:pPr>
    </w:p>
    <w:p w14:paraId="443880B5" w14:textId="77777777" w:rsidR="0036783D" w:rsidRDefault="0036783D" w:rsidP="001307F7">
      <w:pPr>
        <w:spacing w:line="360" w:lineRule="auto"/>
        <w:jc w:val="both"/>
      </w:pPr>
    </w:p>
    <w:p w14:paraId="2C1A294F" w14:textId="77777777" w:rsidR="0036783D" w:rsidRDefault="0036783D" w:rsidP="001307F7">
      <w:pPr>
        <w:spacing w:line="360" w:lineRule="auto"/>
        <w:jc w:val="both"/>
      </w:pPr>
    </w:p>
    <w:p w14:paraId="23A9F096" w14:textId="77777777" w:rsidR="0036783D" w:rsidRDefault="0036783D" w:rsidP="001307F7">
      <w:pPr>
        <w:spacing w:line="360" w:lineRule="auto"/>
        <w:jc w:val="both"/>
      </w:pPr>
    </w:p>
    <w:p w14:paraId="36CED590" w14:textId="77777777" w:rsidR="0036783D" w:rsidRDefault="0036783D" w:rsidP="001307F7">
      <w:pPr>
        <w:spacing w:line="360" w:lineRule="auto"/>
        <w:jc w:val="both"/>
      </w:pPr>
    </w:p>
    <w:p w14:paraId="373BD79C" w14:textId="77777777" w:rsidR="0036783D" w:rsidRDefault="0036783D" w:rsidP="001307F7">
      <w:pPr>
        <w:spacing w:line="360" w:lineRule="auto"/>
        <w:jc w:val="both"/>
      </w:pPr>
    </w:p>
    <w:p w14:paraId="4DE6E564" w14:textId="77777777" w:rsidR="0036783D" w:rsidRDefault="0036783D" w:rsidP="001307F7">
      <w:pPr>
        <w:spacing w:line="360" w:lineRule="auto"/>
        <w:jc w:val="both"/>
      </w:pPr>
    </w:p>
    <w:p w14:paraId="7B2C0D56" w14:textId="388B0C0F" w:rsidR="00065505" w:rsidRDefault="00065505" w:rsidP="001307F7">
      <w:pPr>
        <w:spacing w:line="360" w:lineRule="auto"/>
        <w:jc w:val="both"/>
      </w:pPr>
      <w:r>
        <w:lastRenderedPageBreak/>
        <w:t>Findings</w:t>
      </w:r>
    </w:p>
    <w:p w14:paraId="367854FE" w14:textId="77777777" w:rsidR="00065505" w:rsidRPr="005848D4" w:rsidRDefault="00065505" w:rsidP="001307F7">
      <w:pPr>
        <w:spacing w:line="360" w:lineRule="auto"/>
        <w:jc w:val="both"/>
      </w:pPr>
    </w:p>
    <w:p w14:paraId="4906CBCF" w14:textId="75115B1C" w:rsidR="00B2560B" w:rsidRPr="005848D4" w:rsidRDefault="00B2560B" w:rsidP="001307F7">
      <w:pPr>
        <w:spacing w:line="360" w:lineRule="auto"/>
        <w:jc w:val="both"/>
      </w:pPr>
      <w:r w:rsidRPr="005848D4">
        <w:t>Theoretical base</w:t>
      </w:r>
    </w:p>
    <w:p w14:paraId="03412C7F" w14:textId="38939AC8" w:rsidR="001307F7" w:rsidRPr="005848D4" w:rsidRDefault="001307F7" w:rsidP="001307F7">
      <w:pPr>
        <w:spacing w:line="360" w:lineRule="auto"/>
        <w:jc w:val="both"/>
      </w:pPr>
      <w:r w:rsidRPr="00A30426">
        <w:rPr>
          <w:b/>
          <w:bCs/>
        </w:rPr>
        <w:t>Customer Experience (CX)</w:t>
      </w:r>
      <w:r w:rsidR="00B2560B" w:rsidRPr="005848D4">
        <w:t xml:space="preserve"> </w:t>
      </w:r>
      <w:r w:rsidRPr="005848D4">
        <w:t>refers to the overall perception a customer has of a brand or service based on all interactions across the customer journey — before, during, and after a purchase or service delivery.</w:t>
      </w:r>
      <w:r w:rsidR="00824233" w:rsidRPr="005848D4">
        <w:t xml:space="preserve"> </w:t>
      </w:r>
      <w:r w:rsidRPr="005848D4">
        <w:t>“Customer experience is the internal and subjective response customers have to any direct or indirect contact with a company”(Meyer and Schwager, 2007)</w:t>
      </w:r>
      <w:r w:rsidR="00824233" w:rsidRPr="005848D4">
        <w:t>.</w:t>
      </w:r>
    </w:p>
    <w:p w14:paraId="2A0F3F7B" w14:textId="77777777" w:rsidR="001307F7" w:rsidRPr="005848D4" w:rsidRDefault="001307F7" w:rsidP="001307F7">
      <w:pPr>
        <w:spacing w:line="360" w:lineRule="auto"/>
        <w:jc w:val="both"/>
      </w:pPr>
      <w:r w:rsidRPr="005848D4">
        <w:t>It is multidimensional, involving:</w:t>
      </w:r>
    </w:p>
    <w:p w14:paraId="5F006F83" w14:textId="77777777" w:rsidR="001307F7" w:rsidRPr="005848D4" w:rsidRDefault="001307F7" w:rsidP="001307F7">
      <w:pPr>
        <w:spacing w:line="360" w:lineRule="auto"/>
        <w:jc w:val="both"/>
      </w:pPr>
      <w:r w:rsidRPr="005848D4">
        <w:t>Emotional (feelings during the stay)</w:t>
      </w:r>
    </w:p>
    <w:p w14:paraId="0281A31F" w14:textId="77777777" w:rsidR="001307F7" w:rsidRPr="005848D4" w:rsidRDefault="001307F7" w:rsidP="001307F7">
      <w:pPr>
        <w:spacing w:line="360" w:lineRule="auto"/>
        <w:jc w:val="both"/>
      </w:pPr>
      <w:r w:rsidRPr="005848D4">
        <w:t>Cognitive (perceived service quality, problem-solving)</w:t>
      </w:r>
    </w:p>
    <w:p w14:paraId="4B1C7490" w14:textId="77777777" w:rsidR="001307F7" w:rsidRPr="005848D4" w:rsidRDefault="001307F7" w:rsidP="001307F7">
      <w:pPr>
        <w:spacing w:line="360" w:lineRule="auto"/>
        <w:jc w:val="both"/>
      </w:pPr>
      <w:r w:rsidRPr="005848D4">
        <w:t>Sensory (visuals, sounds, comfort)</w:t>
      </w:r>
    </w:p>
    <w:p w14:paraId="191D5CC4" w14:textId="77777777" w:rsidR="001307F7" w:rsidRPr="005848D4" w:rsidRDefault="001307F7" w:rsidP="001307F7">
      <w:pPr>
        <w:spacing w:line="360" w:lineRule="auto"/>
        <w:jc w:val="both"/>
      </w:pPr>
      <w:r w:rsidRPr="005848D4">
        <w:t>Social (staff interaction, brand community)</w:t>
      </w:r>
    </w:p>
    <w:p w14:paraId="4361F05F" w14:textId="77777777" w:rsidR="001307F7" w:rsidRPr="005848D4" w:rsidRDefault="001307F7" w:rsidP="001307F7">
      <w:pPr>
        <w:spacing w:line="360" w:lineRule="auto"/>
        <w:jc w:val="both"/>
      </w:pPr>
      <w:r w:rsidRPr="005848D4">
        <w:t>In hospitality, CX is shaped by touchpoints such as:</w:t>
      </w:r>
    </w:p>
    <w:p w14:paraId="3F19DE91" w14:textId="77777777" w:rsidR="001307F7" w:rsidRPr="005848D4" w:rsidRDefault="001307F7" w:rsidP="001307F7">
      <w:pPr>
        <w:spacing w:line="360" w:lineRule="auto"/>
        <w:jc w:val="both"/>
      </w:pPr>
      <w:r w:rsidRPr="005848D4">
        <w:t>Booking process</w:t>
      </w:r>
    </w:p>
    <w:p w14:paraId="5DCC97E9" w14:textId="77777777" w:rsidR="001307F7" w:rsidRPr="005848D4" w:rsidRDefault="001307F7" w:rsidP="001307F7">
      <w:pPr>
        <w:spacing w:line="360" w:lineRule="auto"/>
        <w:jc w:val="both"/>
      </w:pPr>
      <w:r w:rsidRPr="005848D4">
        <w:t>Check-in/check-out</w:t>
      </w:r>
    </w:p>
    <w:p w14:paraId="6DCBBCEA" w14:textId="20099DB3" w:rsidR="001307F7" w:rsidRPr="005848D4" w:rsidRDefault="001307F7" w:rsidP="001307F7">
      <w:pPr>
        <w:spacing w:line="360" w:lineRule="auto"/>
        <w:jc w:val="both"/>
      </w:pPr>
      <w:r w:rsidRPr="005848D4">
        <w:t>Cleanl</w:t>
      </w:r>
      <w:r w:rsidR="00824233" w:rsidRPr="005848D4">
        <w:t>i</w:t>
      </w:r>
      <w:r w:rsidRPr="005848D4">
        <w:t>ness and amenities</w:t>
      </w:r>
    </w:p>
    <w:p w14:paraId="7D1C3D18" w14:textId="77777777" w:rsidR="001307F7" w:rsidRPr="005848D4" w:rsidRDefault="001307F7" w:rsidP="001307F7">
      <w:pPr>
        <w:spacing w:line="360" w:lineRule="auto"/>
        <w:jc w:val="both"/>
      </w:pPr>
      <w:r w:rsidRPr="005848D4">
        <w:t>Staff interaction</w:t>
      </w:r>
    </w:p>
    <w:p w14:paraId="7B5E8AB0" w14:textId="77777777" w:rsidR="001307F7" w:rsidRPr="005848D4" w:rsidRDefault="001307F7" w:rsidP="001307F7">
      <w:pPr>
        <w:spacing w:line="360" w:lineRule="auto"/>
        <w:jc w:val="both"/>
      </w:pPr>
      <w:r w:rsidRPr="005848D4">
        <w:t>Complaint resolution</w:t>
      </w:r>
    </w:p>
    <w:p w14:paraId="6C2D39E5" w14:textId="77777777" w:rsidR="001307F7" w:rsidRPr="005848D4" w:rsidRDefault="001307F7" w:rsidP="001307F7">
      <w:pPr>
        <w:spacing w:line="360" w:lineRule="auto"/>
        <w:jc w:val="both"/>
      </w:pPr>
      <w:r w:rsidRPr="005848D4">
        <w:t>Loyalty recognition</w:t>
      </w:r>
    </w:p>
    <w:p w14:paraId="493D4449" w14:textId="77777777" w:rsidR="001307F7" w:rsidRPr="005848D4" w:rsidRDefault="001307F7" w:rsidP="001307F7">
      <w:pPr>
        <w:spacing w:line="360" w:lineRule="auto"/>
        <w:jc w:val="both"/>
      </w:pPr>
      <w:r w:rsidRPr="005848D4">
        <w:t>Lemon and Verhoef (2016) argue that CX includes the customer’s entire journey, not just isolated moments. It must be designed holistically, across channels and over time.</w:t>
      </w:r>
    </w:p>
    <w:p w14:paraId="70DBBA2E" w14:textId="77777777" w:rsidR="001307F7" w:rsidRPr="005848D4" w:rsidRDefault="001307F7" w:rsidP="001307F7">
      <w:pPr>
        <w:spacing w:line="360" w:lineRule="auto"/>
        <w:jc w:val="both"/>
      </w:pPr>
      <w:r w:rsidRPr="005848D4">
        <w:t>Pine and Gilmore (1999) define it as the staging of memorable events, turning ordinary service into emotional engagement.</w:t>
      </w:r>
    </w:p>
    <w:p w14:paraId="7F1BCC22" w14:textId="77777777" w:rsidR="001307F7" w:rsidRPr="005848D4" w:rsidRDefault="001307F7" w:rsidP="001307F7">
      <w:pPr>
        <w:spacing w:line="360" w:lineRule="auto"/>
        <w:jc w:val="both"/>
      </w:pPr>
      <w:r w:rsidRPr="005848D4">
        <w:t>Klaus and Maklan (2013) note that functional quality alone is not enough — emotional and relational dimensions heavily influence perceived experience and loyalty.</w:t>
      </w:r>
    </w:p>
    <w:p w14:paraId="3A8A8F06" w14:textId="77777777" w:rsidR="001307F7" w:rsidRPr="005848D4" w:rsidRDefault="001307F7" w:rsidP="001307F7">
      <w:pPr>
        <w:spacing w:line="360" w:lineRule="auto"/>
        <w:jc w:val="both"/>
      </w:pPr>
      <w:r w:rsidRPr="005848D4">
        <w:t>Customer Journey Mapping</w:t>
      </w:r>
      <w:r w:rsidRPr="005848D4">
        <w:tab/>
        <w:t>Visualizing all stages of a customer’s interaction</w:t>
      </w:r>
      <w:r w:rsidRPr="005848D4">
        <w:tab/>
        <w:t>Lemon &amp; Verhoef (2016)</w:t>
      </w:r>
    </w:p>
    <w:p w14:paraId="709D9AD0" w14:textId="77777777" w:rsidR="001307F7" w:rsidRPr="005848D4" w:rsidRDefault="001307F7" w:rsidP="001307F7">
      <w:pPr>
        <w:spacing w:line="360" w:lineRule="auto"/>
        <w:jc w:val="both"/>
      </w:pPr>
      <w:r w:rsidRPr="005848D4">
        <w:lastRenderedPageBreak/>
        <w:t>Touchpoints</w:t>
      </w:r>
      <w:r w:rsidRPr="005848D4">
        <w:tab/>
        <w:t>Individual moments where customer interacts with the brand</w:t>
      </w:r>
      <w:r w:rsidRPr="005848D4">
        <w:tab/>
        <w:t>Meyer &amp; Schwager (2007)</w:t>
      </w:r>
    </w:p>
    <w:p w14:paraId="69492242" w14:textId="77777777" w:rsidR="001307F7" w:rsidRPr="005848D4" w:rsidRDefault="001307F7" w:rsidP="001307F7">
      <w:pPr>
        <w:spacing w:line="360" w:lineRule="auto"/>
        <w:jc w:val="both"/>
      </w:pPr>
      <w:r w:rsidRPr="005848D4">
        <w:t>Experience Economy</w:t>
      </w:r>
      <w:r w:rsidRPr="005848D4">
        <w:tab/>
        <w:t>Experiences as distinct economic offerings beyond goods/services</w:t>
      </w:r>
      <w:r w:rsidRPr="005848D4">
        <w:tab/>
        <w:t>Pine &amp; Gilmore (1999)</w:t>
      </w:r>
    </w:p>
    <w:p w14:paraId="35B43231" w14:textId="77777777" w:rsidR="001307F7" w:rsidRPr="005848D4" w:rsidRDefault="001307F7" w:rsidP="001307F7">
      <w:pPr>
        <w:spacing w:line="360" w:lineRule="auto"/>
        <w:jc w:val="both"/>
      </w:pPr>
      <w:r w:rsidRPr="005848D4">
        <w:t>Relational Experience</w:t>
      </w:r>
      <w:r w:rsidRPr="005848D4">
        <w:tab/>
        <w:t>Emotional bonding built through trust and staff interaction</w:t>
      </w:r>
      <w:r w:rsidRPr="005848D4">
        <w:tab/>
        <w:t>Klaus &amp; Maklan (2013)</w:t>
      </w:r>
    </w:p>
    <w:p w14:paraId="548F5E50" w14:textId="53D7B189" w:rsidR="001307F7" w:rsidRPr="005848D4" w:rsidRDefault="001307F7" w:rsidP="001307F7">
      <w:pPr>
        <w:spacing w:line="360" w:lineRule="auto"/>
        <w:jc w:val="both"/>
      </w:pPr>
      <w:r w:rsidRPr="00A30426">
        <w:rPr>
          <w:b/>
          <w:bCs/>
        </w:rPr>
        <w:t>Customer retention</w:t>
      </w:r>
      <w:r w:rsidR="00AC220D" w:rsidRPr="00A30426">
        <w:rPr>
          <w:b/>
          <w:bCs/>
        </w:rPr>
        <w:t xml:space="preserve"> (CR)</w:t>
      </w:r>
      <w:r w:rsidRPr="005848D4">
        <w:t xml:space="preserve"> refers to a company’s ability to keep existing customers over a period of time by encouraging repeat business and preventing defection to competitors</w:t>
      </w:r>
      <w:r w:rsidR="00314B50" w:rsidRPr="005848D4">
        <w:t xml:space="preserve"> </w:t>
      </w:r>
      <w:r w:rsidRPr="005848D4">
        <w:t>“Customer retention is the maintenance of continuous trading relationships with customers over the long term”</w:t>
      </w:r>
      <w:r w:rsidR="00314B50" w:rsidRPr="005848D4">
        <w:t xml:space="preserve"> </w:t>
      </w:r>
      <w:r w:rsidRPr="005848D4">
        <w:t>(Payne and Frow, 2005)</w:t>
      </w:r>
      <w:r w:rsidR="00314B50" w:rsidRPr="005848D4">
        <w:t>.</w:t>
      </w:r>
    </w:p>
    <w:p w14:paraId="010FC5AE" w14:textId="77777777" w:rsidR="001307F7" w:rsidRPr="005848D4" w:rsidRDefault="001307F7" w:rsidP="001307F7">
      <w:pPr>
        <w:spacing w:line="360" w:lineRule="auto"/>
        <w:jc w:val="both"/>
      </w:pPr>
      <w:r w:rsidRPr="005848D4">
        <w:t>In hospitality, this includes guests returning to the same hotel or brand, booking directly, enrolling in loyalty programs, or recommending the hotel to others.</w:t>
      </w:r>
    </w:p>
    <w:p w14:paraId="273324F9" w14:textId="77777777" w:rsidR="001307F7" w:rsidRPr="005848D4" w:rsidRDefault="001307F7" w:rsidP="001307F7">
      <w:pPr>
        <w:spacing w:line="360" w:lineRule="auto"/>
        <w:jc w:val="both"/>
      </w:pPr>
      <w:r w:rsidRPr="005848D4">
        <w:t>Reichheld and Sasser (1990) famously found that increasing customer retention rates by 5% can increase profits by 25% to 95%, especially in service industries.</w:t>
      </w:r>
    </w:p>
    <w:p w14:paraId="4F662807" w14:textId="77777777" w:rsidR="001307F7" w:rsidRPr="005848D4" w:rsidRDefault="001307F7" w:rsidP="001307F7">
      <w:pPr>
        <w:spacing w:line="360" w:lineRule="auto"/>
        <w:jc w:val="both"/>
      </w:pPr>
      <w:r w:rsidRPr="005848D4">
        <w:t>Zeithaml et al. (1996) emphasize that customer satisfaction is a prerequisite, but trust, perceived value, and relationship quality are key drivers of retention.</w:t>
      </w:r>
    </w:p>
    <w:p w14:paraId="1AEF6CEE" w14:textId="77777777" w:rsidR="001307F7" w:rsidRPr="005848D4" w:rsidRDefault="001307F7" w:rsidP="001307F7">
      <w:pPr>
        <w:spacing w:line="360" w:lineRule="auto"/>
        <w:jc w:val="both"/>
      </w:pPr>
      <w:r w:rsidRPr="005848D4">
        <w:t>Gustafsson et al. (2005) argue that switching costs, emotional attachment, and habit also affect whether customers stay.</w:t>
      </w:r>
    </w:p>
    <w:p w14:paraId="288D03BD" w14:textId="4CA94FA3" w:rsidR="001307F7" w:rsidRPr="005848D4" w:rsidRDefault="001307F7" w:rsidP="001307F7">
      <w:pPr>
        <w:spacing w:line="360" w:lineRule="auto"/>
        <w:jc w:val="both"/>
      </w:pPr>
      <w:r w:rsidRPr="005848D4">
        <w:t>Retention vs. Loyalty</w:t>
      </w:r>
    </w:p>
    <w:p w14:paraId="44D5283A" w14:textId="77777777" w:rsidR="001307F7" w:rsidRPr="005848D4" w:rsidRDefault="001307F7" w:rsidP="001307F7">
      <w:pPr>
        <w:spacing w:line="360" w:lineRule="auto"/>
        <w:jc w:val="both"/>
      </w:pPr>
      <w:r w:rsidRPr="005848D4">
        <w:t>Term</w:t>
      </w:r>
      <w:r w:rsidRPr="005848D4">
        <w:tab/>
        <w:t>Focus</w:t>
      </w:r>
      <w:r w:rsidRPr="005848D4">
        <w:tab/>
        <w:t>Key Difference</w:t>
      </w:r>
    </w:p>
    <w:p w14:paraId="4075063F" w14:textId="7BC80631" w:rsidR="001307F7" w:rsidRPr="005848D4" w:rsidRDefault="001307F7" w:rsidP="001307F7">
      <w:pPr>
        <w:spacing w:line="360" w:lineRule="auto"/>
        <w:jc w:val="both"/>
      </w:pPr>
      <w:r w:rsidRPr="005848D4">
        <w:t>Customer Retention</w:t>
      </w:r>
      <w:r w:rsidRPr="005848D4">
        <w:tab/>
        <w:t>Behavio</w:t>
      </w:r>
      <w:r w:rsidR="00314B50" w:rsidRPr="005848D4">
        <w:t>u</w:t>
      </w:r>
      <w:r w:rsidRPr="005848D4">
        <w:t>r (repeat purchase)</w:t>
      </w:r>
      <w:r w:rsidR="00314B50" w:rsidRPr="005848D4">
        <w:t xml:space="preserve"> that o</w:t>
      </w:r>
      <w:r w:rsidRPr="005848D4">
        <w:t>ften</w:t>
      </w:r>
      <w:r w:rsidR="00314B50" w:rsidRPr="005848D4">
        <w:t xml:space="preserve"> is</w:t>
      </w:r>
      <w:r w:rsidRPr="005848D4">
        <w:t xml:space="preserve"> measured objectively</w:t>
      </w:r>
    </w:p>
    <w:p w14:paraId="647D7C2C" w14:textId="213D7E92" w:rsidR="001307F7" w:rsidRPr="005848D4" w:rsidRDefault="001307F7" w:rsidP="001307F7">
      <w:pPr>
        <w:spacing w:line="360" w:lineRule="auto"/>
        <w:jc w:val="both"/>
      </w:pPr>
      <w:r w:rsidRPr="005848D4">
        <w:t>Customer Loyalty</w:t>
      </w:r>
      <w:r w:rsidRPr="005848D4">
        <w:tab/>
        <w:t>Attitude + behavio</w:t>
      </w:r>
      <w:r w:rsidR="00314B50" w:rsidRPr="005848D4">
        <w:t>u</w:t>
      </w:r>
      <w:r w:rsidRPr="005848D4">
        <w:t>r</w:t>
      </w:r>
      <w:r w:rsidRPr="005848D4">
        <w:tab/>
        <w:t>Includes emotional commitment</w:t>
      </w:r>
    </w:p>
    <w:p w14:paraId="63E6AFE2" w14:textId="43A2725F" w:rsidR="001307F7" w:rsidRPr="005848D4" w:rsidRDefault="001307F7" w:rsidP="001307F7">
      <w:pPr>
        <w:spacing w:line="360" w:lineRule="auto"/>
        <w:jc w:val="both"/>
      </w:pPr>
      <w:r w:rsidRPr="005848D4">
        <w:t>Factors Influencing Retention</w:t>
      </w:r>
    </w:p>
    <w:p w14:paraId="23F65090" w14:textId="77777777" w:rsidR="001307F7" w:rsidRPr="005848D4" w:rsidRDefault="001307F7" w:rsidP="001307F7">
      <w:pPr>
        <w:spacing w:line="360" w:lineRule="auto"/>
        <w:jc w:val="both"/>
      </w:pPr>
      <w:r w:rsidRPr="005848D4">
        <w:t>Service consistency</w:t>
      </w:r>
    </w:p>
    <w:p w14:paraId="54F956E5" w14:textId="77777777" w:rsidR="001307F7" w:rsidRPr="005848D4" w:rsidRDefault="001307F7" w:rsidP="001307F7">
      <w:pPr>
        <w:spacing w:line="360" w:lineRule="auto"/>
        <w:jc w:val="both"/>
      </w:pPr>
      <w:r w:rsidRPr="005848D4">
        <w:t>Emotional connection with staff or brand</w:t>
      </w:r>
    </w:p>
    <w:p w14:paraId="744D8D20" w14:textId="77777777" w:rsidR="001307F7" w:rsidRPr="005848D4" w:rsidRDefault="001307F7" w:rsidP="001307F7">
      <w:pPr>
        <w:spacing w:line="360" w:lineRule="auto"/>
        <w:jc w:val="both"/>
      </w:pPr>
      <w:r w:rsidRPr="005848D4">
        <w:t>Loyalty rewards and recognition</w:t>
      </w:r>
    </w:p>
    <w:p w14:paraId="5613352E" w14:textId="77777777" w:rsidR="001307F7" w:rsidRPr="005848D4" w:rsidRDefault="001307F7" w:rsidP="001307F7">
      <w:pPr>
        <w:spacing w:line="360" w:lineRule="auto"/>
        <w:jc w:val="both"/>
      </w:pPr>
      <w:r w:rsidRPr="005848D4">
        <w:t>Ease of booking and personalization</w:t>
      </w:r>
    </w:p>
    <w:p w14:paraId="300A9B20" w14:textId="77777777" w:rsidR="001307F7" w:rsidRPr="005848D4" w:rsidRDefault="001307F7" w:rsidP="001307F7">
      <w:pPr>
        <w:spacing w:line="360" w:lineRule="auto"/>
        <w:jc w:val="both"/>
      </w:pPr>
      <w:r w:rsidRPr="005848D4">
        <w:t>Effective complaint handling</w:t>
      </w:r>
    </w:p>
    <w:p w14:paraId="63FBCBC8" w14:textId="433C2727" w:rsidR="001307F7" w:rsidRPr="005848D4" w:rsidRDefault="001307F7" w:rsidP="001307F7">
      <w:pPr>
        <w:spacing w:line="360" w:lineRule="auto"/>
        <w:jc w:val="both"/>
      </w:pPr>
      <w:r w:rsidRPr="00A30426">
        <w:rPr>
          <w:b/>
          <w:bCs/>
        </w:rPr>
        <w:lastRenderedPageBreak/>
        <w:t xml:space="preserve">Customer loyalty </w:t>
      </w:r>
      <w:r w:rsidR="00AC220D" w:rsidRPr="00A30426">
        <w:rPr>
          <w:b/>
          <w:bCs/>
        </w:rPr>
        <w:t>(CL)</w:t>
      </w:r>
      <w:r w:rsidR="00AC220D">
        <w:t xml:space="preserve"> </w:t>
      </w:r>
      <w:r w:rsidRPr="005848D4">
        <w:t>refers to a customer’s emotional and behavio</w:t>
      </w:r>
      <w:r w:rsidR="006D7DF1" w:rsidRPr="005848D4">
        <w:t>u</w:t>
      </w:r>
      <w:r w:rsidRPr="005848D4">
        <w:t>ral commitment to a brand or service, reflected in repeated purchases and a willingness to recommend the brand to others — even in the face of competitive alternatives</w:t>
      </w:r>
      <w:r w:rsidR="006D7DF1" w:rsidRPr="005848D4">
        <w:t xml:space="preserve"> </w:t>
      </w:r>
      <w:r w:rsidRPr="005848D4">
        <w:t>“Customer loyalty is a deeply held commitment to rebuy or repatronize a preferred product or service consistently in the future”(Oliver, 1999)</w:t>
      </w:r>
      <w:r w:rsidR="006D7DF1" w:rsidRPr="005848D4">
        <w:t>.</w:t>
      </w:r>
    </w:p>
    <w:p w14:paraId="30FDF4B4" w14:textId="77777777" w:rsidR="001307F7" w:rsidRPr="005848D4" w:rsidRDefault="001307F7" w:rsidP="001307F7">
      <w:pPr>
        <w:spacing w:line="360" w:lineRule="auto"/>
        <w:jc w:val="both"/>
      </w:pPr>
      <w:r w:rsidRPr="005848D4">
        <w:t>Loyalty goes beyond retention. A guest may return because of convenience (retention), but a loyal customer returns out of preference and emotional connection.</w:t>
      </w:r>
    </w:p>
    <w:p w14:paraId="137FF80B" w14:textId="3B98B802" w:rsidR="001307F7" w:rsidRPr="005848D4" w:rsidRDefault="001307F7" w:rsidP="001307F7">
      <w:pPr>
        <w:spacing w:line="360" w:lineRule="auto"/>
        <w:jc w:val="both"/>
      </w:pPr>
      <w:r w:rsidRPr="005848D4">
        <w:t>Dick and Basu (1994) identify four loyalty types based on attitude and behavio</w:t>
      </w:r>
      <w:r w:rsidR="006D7DF1" w:rsidRPr="005848D4">
        <w:t>u</w:t>
      </w:r>
      <w:r w:rsidRPr="005848D4">
        <w:t>r:</w:t>
      </w:r>
    </w:p>
    <w:p w14:paraId="64A98345" w14:textId="6CD7FBF1" w:rsidR="001307F7" w:rsidRPr="005848D4" w:rsidRDefault="001307F7" w:rsidP="001307F7">
      <w:pPr>
        <w:spacing w:line="360" w:lineRule="auto"/>
        <w:jc w:val="both"/>
      </w:pPr>
      <w:r w:rsidRPr="005848D4">
        <w:t>True loyalty – high attitude &amp; high repeat behavio</w:t>
      </w:r>
      <w:r w:rsidR="006D7DF1" w:rsidRPr="005848D4">
        <w:t>u</w:t>
      </w:r>
      <w:r w:rsidRPr="005848D4">
        <w:t>r</w:t>
      </w:r>
    </w:p>
    <w:p w14:paraId="530318FE" w14:textId="34E936E0" w:rsidR="001307F7" w:rsidRPr="005848D4" w:rsidRDefault="001307F7" w:rsidP="001307F7">
      <w:pPr>
        <w:spacing w:line="360" w:lineRule="auto"/>
        <w:jc w:val="both"/>
      </w:pPr>
      <w:r w:rsidRPr="005848D4">
        <w:t>Spurious loyalty – low attitude &amp; high repeat behavio</w:t>
      </w:r>
      <w:r w:rsidR="006D7DF1" w:rsidRPr="005848D4">
        <w:t>u</w:t>
      </w:r>
      <w:r w:rsidRPr="005848D4">
        <w:t>r</w:t>
      </w:r>
    </w:p>
    <w:p w14:paraId="684431C9" w14:textId="71EAFF9F" w:rsidR="001307F7" w:rsidRPr="005848D4" w:rsidRDefault="001307F7" w:rsidP="001307F7">
      <w:pPr>
        <w:spacing w:line="360" w:lineRule="auto"/>
        <w:jc w:val="both"/>
      </w:pPr>
      <w:r w:rsidRPr="005848D4">
        <w:t>Latent loyalty – high attitude &amp; low behavio</w:t>
      </w:r>
      <w:r w:rsidR="006D7DF1" w:rsidRPr="005848D4">
        <w:t>u</w:t>
      </w:r>
      <w:r w:rsidRPr="005848D4">
        <w:t>r</w:t>
      </w:r>
    </w:p>
    <w:p w14:paraId="20DB28E1" w14:textId="77777777" w:rsidR="001307F7" w:rsidRPr="005848D4" w:rsidRDefault="001307F7" w:rsidP="001307F7">
      <w:pPr>
        <w:spacing w:line="360" w:lineRule="auto"/>
        <w:jc w:val="both"/>
      </w:pPr>
      <w:r w:rsidRPr="005848D4">
        <w:t>No loyalty – low in both</w:t>
      </w:r>
    </w:p>
    <w:p w14:paraId="50FDE4AD" w14:textId="77777777" w:rsidR="001307F7" w:rsidRPr="005848D4" w:rsidRDefault="001307F7" w:rsidP="001307F7">
      <w:pPr>
        <w:spacing w:line="360" w:lineRule="auto"/>
        <w:jc w:val="both"/>
      </w:pPr>
      <w:r w:rsidRPr="005848D4">
        <w:t>Oliver (1997) presents loyalty as a multi-stage process:</w:t>
      </w:r>
    </w:p>
    <w:p w14:paraId="5EA07FDB" w14:textId="77777777" w:rsidR="001307F7" w:rsidRPr="005848D4" w:rsidRDefault="001307F7" w:rsidP="001307F7">
      <w:pPr>
        <w:spacing w:line="360" w:lineRule="auto"/>
        <w:jc w:val="both"/>
      </w:pPr>
      <w:r w:rsidRPr="005848D4">
        <w:t>Cognitive (based on logic)</w:t>
      </w:r>
    </w:p>
    <w:p w14:paraId="51E0D6EB" w14:textId="77777777" w:rsidR="001307F7" w:rsidRPr="005848D4" w:rsidRDefault="001307F7" w:rsidP="001307F7">
      <w:pPr>
        <w:spacing w:line="360" w:lineRule="auto"/>
        <w:jc w:val="both"/>
      </w:pPr>
      <w:r w:rsidRPr="005848D4">
        <w:t>Affective (based on liking)</w:t>
      </w:r>
    </w:p>
    <w:p w14:paraId="0F6BFE3B" w14:textId="77777777" w:rsidR="001307F7" w:rsidRPr="005848D4" w:rsidRDefault="001307F7" w:rsidP="001307F7">
      <w:pPr>
        <w:spacing w:line="360" w:lineRule="auto"/>
        <w:jc w:val="both"/>
      </w:pPr>
      <w:r w:rsidRPr="005848D4">
        <w:t>Conative (intention to act)</w:t>
      </w:r>
    </w:p>
    <w:p w14:paraId="0041C49E" w14:textId="5F5D6534" w:rsidR="001307F7" w:rsidRPr="005848D4" w:rsidRDefault="001307F7" w:rsidP="001307F7">
      <w:pPr>
        <w:spacing w:line="360" w:lineRule="auto"/>
        <w:jc w:val="both"/>
      </w:pPr>
      <w:r w:rsidRPr="005848D4">
        <w:t>Action loyalty (habitual behavio</w:t>
      </w:r>
      <w:r w:rsidR="006D7DF1" w:rsidRPr="005848D4">
        <w:t>u</w:t>
      </w:r>
      <w:r w:rsidRPr="005848D4">
        <w:t>r)</w:t>
      </w:r>
    </w:p>
    <w:p w14:paraId="5B0A8666" w14:textId="77777777" w:rsidR="001307F7" w:rsidRPr="005848D4" w:rsidRDefault="001307F7" w:rsidP="001307F7">
      <w:pPr>
        <w:spacing w:line="360" w:lineRule="auto"/>
        <w:jc w:val="both"/>
      </w:pPr>
      <w:r w:rsidRPr="005848D4">
        <w:t>Chaudhuri and Holbrook (2001) distinguish between:</w:t>
      </w:r>
    </w:p>
    <w:p w14:paraId="60677C07" w14:textId="77777777" w:rsidR="001307F7" w:rsidRPr="005848D4" w:rsidRDefault="001307F7" w:rsidP="001307F7">
      <w:pPr>
        <w:spacing w:line="360" w:lineRule="auto"/>
        <w:jc w:val="both"/>
      </w:pPr>
      <w:r w:rsidRPr="005848D4">
        <w:t>Attitudinal loyalty (emotional bond, advocacy)</w:t>
      </w:r>
    </w:p>
    <w:p w14:paraId="1DA20E0C" w14:textId="77777777" w:rsidR="001307F7" w:rsidRPr="005848D4" w:rsidRDefault="001307F7" w:rsidP="001307F7">
      <w:pPr>
        <w:spacing w:line="360" w:lineRule="auto"/>
        <w:jc w:val="both"/>
      </w:pPr>
      <w:r w:rsidRPr="005848D4">
        <w:t>Behavioral loyalty (repeat purchase)</w:t>
      </w:r>
    </w:p>
    <w:p w14:paraId="74F45556" w14:textId="1D007234" w:rsidR="001307F7" w:rsidRPr="005848D4" w:rsidRDefault="001307F7" w:rsidP="001307F7">
      <w:pPr>
        <w:spacing w:line="360" w:lineRule="auto"/>
        <w:jc w:val="both"/>
      </w:pPr>
      <w:r w:rsidRPr="005848D4">
        <w:t>Loyalty vs. Retention</w:t>
      </w:r>
    </w:p>
    <w:p w14:paraId="5C7AC03F" w14:textId="77777777" w:rsidR="001307F7" w:rsidRPr="005848D4" w:rsidRDefault="001307F7" w:rsidP="001307F7">
      <w:pPr>
        <w:spacing w:line="360" w:lineRule="auto"/>
        <w:jc w:val="both"/>
      </w:pPr>
      <w:r w:rsidRPr="005848D4">
        <w:t>Term</w:t>
      </w:r>
      <w:r w:rsidRPr="005848D4">
        <w:tab/>
        <w:t>Focus</w:t>
      </w:r>
      <w:r w:rsidRPr="005848D4">
        <w:tab/>
        <w:t>Loyalty Adds</w:t>
      </w:r>
    </w:p>
    <w:p w14:paraId="6C2E2267" w14:textId="77777777" w:rsidR="001307F7" w:rsidRPr="005848D4" w:rsidRDefault="001307F7" w:rsidP="001307F7">
      <w:pPr>
        <w:spacing w:line="360" w:lineRule="auto"/>
        <w:jc w:val="both"/>
      </w:pPr>
      <w:r w:rsidRPr="005848D4">
        <w:t>Customer Retention</w:t>
      </w:r>
      <w:r w:rsidRPr="005848D4">
        <w:tab/>
        <w:t>Ongoing usage</w:t>
      </w:r>
      <w:r w:rsidRPr="005848D4">
        <w:tab/>
        <w:t>Practical reasons (e.g., price, convenience)</w:t>
      </w:r>
    </w:p>
    <w:p w14:paraId="40EAAA60" w14:textId="77777777" w:rsidR="001307F7" w:rsidRPr="005848D4" w:rsidRDefault="001307F7" w:rsidP="001307F7">
      <w:pPr>
        <w:spacing w:line="360" w:lineRule="auto"/>
        <w:jc w:val="both"/>
      </w:pPr>
      <w:r w:rsidRPr="005848D4">
        <w:t>Customer Loyalty</w:t>
      </w:r>
      <w:r w:rsidRPr="005848D4">
        <w:tab/>
        <w:t>Emotional commitment</w:t>
      </w:r>
      <w:r w:rsidRPr="005848D4">
        <w:tab/>
        <w:t>Advocacy, brand love, resistance to switching</w:t>
      </w:r>
    </w:p>
    <w:p w14:paraId="0CFB810D" w14:textId="352A0776" w:rsidR="001307F7" w:rsidRPr="005848D4" w:rsidRDefault="001307F7" w:rsidP="001307F7">
      <w:pPr>
        <w:spacing w:line="360" w:lineRule="auto"/>
        <w:jc w:val="both"/>
      </w:pPr>
      <w:r w:rsidRPr="005848D4">
        <w:t>Drivers of Customer Loyalty in Hospitality</w:t>
      </w:r>
    </w:p>
    <w:p w14:paraId="279292EF" w14:textId="77777777" w:rsidR="001307F7" w:rsidRPr="005848D4" w:rsidRDefault="001307F7" w:rsidP="001307F7">
      <w:pPr>
        <w:spacing w:line="360" w:lineRule="auto"/>
        <w:jc w:val="both"/>
      </w:pPr>
      <w:r w:rsidRPr="005848D4">
        <w:t>Consistently positive guest experiences</w:t>
      </w:r>
    </w:p>
    <w:p w14:paraId="6A8A13F4" w14:textId="77777777" w:rsidR="001307F7" w:rsidRPr="005848D4" w:rsidRDefault="001307F7" w:rsidP="001307F7">
      <w:pPr>
        <w:spacing w:line="360" w:lineRule="auto"/>
        <w:jc w:val="both"/>
      </w:pPr>
      <w:r w:rsidRPr="005848D4">
        <w:t>Personalized services and recognition</w:t>
      </w:r>
    </w:p>
    <w:p w14:paraId="198B9BD4" w14:textId="77777777" w:rsidR="001307F7" w:rsidRPr="005848D4" w:rsidRDefault="001307F7" w:rsidP="001307F7">
      <w:pPr>
        <w:spacing w:line="360" w:lineRule="auto"/>
        <w:jc w:val="both"/>
      </w:pPr>
      <w:r w:rsidRPr="005848D4">
        <w:t>Strong emotional engagement with staff/brand</w:t>
      </w:r>
    </w:p>
    <w:p w14:paraId="583FE8A9" w14:textId="77777777" w:rsidR="001307F7" w:rsidRPr="005848D4" w:rsidRDefault="001307F7" w:rsidP="001307F7">
      <w:pPr>
        <w:spacing w:line="360" w:lineRule="auto"/>
        <w:jc w:val="both"/>
      </w:pPr>
      <w:r w:rsidRPr="005848D4">
        <w:lastRenderedPageBreak/>
        <w:t>Effective loyalty programs (e.g., Accor Live Limitless)</w:t>
      </w:r>
    </w:p>
    <w:p w14:paraId="35D1D10B" w14:textId="77777777" w:rsidR="001307F7" w:rsidRPr="005848D4" w:rsidRDefault="001307F7" w:rsidP="001307F7">
      <w:pPr>
        <w:spacing w:line="360" w:lineRule="auto"/>
        <w:jc w:val="both"/>
      </w:pPr>
      <w:r w:rsidRPr="005848D4">
        <w:t>Recovery from service failures with empathy and speed</w:t>
      </w:r>
    </w:p>
    <w:p w14:paraId="77795922" w14:textId="77777777" w:rsidR="009C2105" w:rsidRDefault="00B341C8" w:rsidP="009C2105">
      <w:pPr>
        <w:spacing w:line="360" w:lineRule="auto"/>
        <w:jc w:val="both"/>
      </w:pPr>
      <w:r>
        <w:t>Next step is to develop h</w:t>
      </w:r>
      <w:r w:rsidR="001307F7" w:rsidRPr="005848D4">
        <w:t>ow CX, Loyalty, and Retention Work Together in Hospitality</w:t>
      </w:r>
    </w:p>
    <w:p w14:paraId="344C199F" w14:textId="35198F50" w:rsidR="001307F7" w:rsidRPr="005848D4" w:rsidRDefault="001307F7" w:rsidP="009C2105">
      <w:pPr>
        <w:pStyle w:val="ListParagraph"/>
        <w:numPr>
          <w:ilvl w:val="0"/>
          <w:numId w:val="5"/>
        </w:numPr>
        <w:spacing w:line="360" w:lineRule="auto"/>
        <w:jc w:val="both"/>
      </w:pPr>
      <w:r w:rsidRPr="005848D4">
        <w:t>In the Past (Pre-2010s):</w:t>
      </w:r>
    </w:p>
    <w:p w14:paraId="4E763554" w14:textId="07DD4AA1" w:rsidR="001307F7" w:rsidRPr="005848D4" w:rsidRDefault="001307F7" w:rsidP="001307F7">
      <w:pPr>
        <w:spacing w:line="360" w:lineRule="auto"/>
        <w:jc w:val="both"/>
      </w:pPr>
      <w:r w:rsidRPr="005848D4">
        <w:t>Focus: Functional service delivery (clean room, good price, standard service).</w:t>
      </w:r>
    </w:p>
    <w:p w14:paraId="230E7712" w14:textId="4F84BE0E" w:rsidR="001307F7" w:rsidRPr="005848D4" w:rsidRDefault="001307F7" w:rsidP="001307F7">
      <w:pPr>
        <w:spacing w:line="360" w:lineRule="auto"/>
        <w:jc w:val="both"/>
      </w:pPr>
      <w:r w:rsidRPr="005848D4">
        <w:t>Loyalty Programs: Primarily transactional (points-for-stay), with little personalization.</w:t>
      </w:r>
    </w:p>
    <w:p w14:paraId="3A1918EC" w14:textId="327C0870" w:rsidR="001307F7" w:rsidRPr="005848D4" w:rsidRDefault="001307F7" w:rsidP="001307F7">
      <w:pPr>
        <w:spacing w:line="360" w:lineRule="auto"/>
        <w:jc w:val="both"/>
      </w:pPr>
      <w:r w:rsidRPr="005848D4">
        <w:t>Customer Retention: Measured by repeat bookings, but often reactive (discounts after complaints).</w:t>
      </w:r>
    </w:p>
    <w:p w14:paraId="0DB58E0D" w14:textId="77777777" w:rsidR="005848D4" w:rsidRPr="005848D4" w:rsidRDefault="001307F7" w:rsidP="001307F7">
      <w:pPr>
        <w:spacing w:line="360" w:lineRule="auto"/>
        <w:jc w:val="both"/>
      </w:pPr>
      <w:r w:rsidRPr="005848D4">
        <w:t>Technology Use: Limited to property management systems; CX was in-person only.</w:t>
      </w:r>
    </w:p>
    <w:p w14:paraId="63D3DAAF" w14:textId="60E00891" w:rsidR="001307F7" w:rsidRPr="005848D4" w:rsidRDefault="001307F7" w:rsidP="001307F7">
      <w:pPr>
        <w:spacing w:line="360" w:lineRule="auto"/>
        <w:jc w:val="both"/>
      </w:pPr>
      <w:r w:rsidRPr="005848D4">
        <w:t>Summary: Loyalty and retention were treated as outcomes of operational efficiency rather than emotional guest experience.</w:t>
      </w:r>
    </w:p>
    <w:p w14:paraId="39F7A52A" w14:textId="041121C3" w:rsidR="001307F7" w:rsidRPr="005848D4" w:rsidRDefault="005848D4" w:rsidP="001307F7">
      <w:pPr>
        <w:spacing w:line="360" w:lineRule="auto"/>
        <w:jc w:val="both"/>
      </w:pPr>
      <w:r w:rsidRPr="005848D4">
        <w:t>2</w:t>
      </w:r>
      <w:r>
        <w:t xml:space="preserve">. </w:t>
      </w:r>
      <w:r w:rsidR="001307F7" w:rsidRPr="005848D4">
        <w:t>Today (2020s Onward):</w:t>
      </w:r>
    </w:p>
    <w:p w14:paraId="6C880EFA" w14:textId="77777777" w:rsidR="001307F7" w:rsidRPr="005848D4" w:rsidRDefault="001307F7" w:rsidP="001307F7">
      <w:pPr>
        <w:spacing w:line="360" w:lineRule="auto"/>
        <w:jc w:val="both"/>
      </w:pPr>
      <w:r w:rsidRPr="005848D4">
        <w:t>CX is central: Hotels now compete on emotions, personalization, and guest engagement, not just price or amenities.</w:t>
      </w:r>
    </w:p>
    <w:p w14:paraId="12840FF8" w14:textId="77777777" w:rsidR="001307F7" w:rsidRPr="005848D4" w:rsidRDefault="001307F7" w:rsidP="001307F7">
      <w:pPr>
        <w:spacing w:line="360" w:lineRule="auto"/>
        <w:jc w:val="both"/>
      </w:pPr>
      <w:r w:rsidRPr="005848D4">
        <w:t>Loyalty is emotional: Programs like Accor Live Limitless (ALL) and Hilton Honors focus on recognition, surprise perks, and tailored offers.</w:t>
      </w:r>
    </w:p>
    <w:p w14:paraId="1C88E5F2" w14:textId="77777777" w:rsidR="001307F7" w:rsidRPr="005848D4" w:rsidRDefault="001307F7" w:rsidP="001307F7">
      <w:pPr>
        <w:spacing w:line="360" w:lineRule="auto"/>
        <w:jc w:val="both"/>
      </w:pPr>
      <w:r w:rsidRPr="005848D4">
        <w:t>Retention is proactive: Driven by guest feedback, data insights, and journey mapping.</w:t>
      </w:r>
    </w:p>
    <w:p w14:paraId="17FEE942" w14:textId="77777777" w:rsidR="001307F7" w:rsidRPr="005848D4" w:rsidRDefault="001307F7" w:rsidP="001307F7">
      <w:pPr>
        <w:spacing w:line="360" w:lineRule="auto"/>
        <w:jc w:val="both"/>
      </w:pPr>
      <w:r w:rsidRPr="005848D4">
        <w:t>Tech-enabled CX: Use of AI for personalization, mobile apps, chatbots, and real-time guest feedback tools improves CX and drives loyalty.</w:t>
      </w:r>
    </w:p>
    <w:p w14:paraId="4381EF74" w14:textId="4D04E1BB" w:rsidR="001307F7" w:rsidRPr="005848D4" w:rsidRDefault="001307F7" w:rsidP="001307F7">
      <w:pPr>
        <w:spacing w:line="360" w:lineRule="auto"/>
        <w:jc w:val="both"/>
      </w:pPr>
      <w:r w:rsidRPr="005848D4">
        <w:t>Guest expectation shift: From “good enough” to memorable and meaningful experiences</w:t>
      </w:r>
      <w:r w:rsidR="005848D4" w:rsidRPr="005848D4">
        <w:t xml:space="preserve"> -</w:t>
      </w:r>
      <w:r w:rsidRPr="005848D4">
        <w:t>“Hotels today must create connected experiences that generate emotional loyalty and result in sustained retention”</w:t>
      </w:r>
      <w:r w:rsidR="005848D4" w:rsidRPr="005848D4">
        <w:t xml:space="preserve"> </w:t>
      </w:r>
      <w:r w:rsidRPr="005848D4">
        <w:t>(PwC, 2023)</w:t>
      </w:r>
      <w:r w:rsidR="005848D4" w:rsidRPr="005848D4">
        <w:t>.</w:t>
      </w:r>
    </w:p>
    <w:p w14:paraId="0CCDCA13" w14:textId="3CB10136" w:rsidR="001307F7" w:rsidRPr="005848D4" w:rsidRDefault="00B341C8" w:rsidP="005848D4">
      <w:pPr>
        <w:spacing w:line="360" w:lineRule="auto"/>
      </w:pPr>
      <w:r>
        <w:t xml:space="preserve">Between CX, CR and CL there is a </w:t>
      </w:r>
      <w:r w:rsidR="00065505">
        <w:t>relation, so could talk about</w:t>
      </w:r>
      <w:r w:rsidR="001307F7" w:rsidRPr="005848D4">
        <w:t xml:space="preserve"> The Strategic Triangle in Practice</w:t>
      </w:r>
      <w:r w:rsidR="005848D4" w:rsidRPr="005848D4">
        <w:t xml:space="preserve"> - </w:t>
      </w:r>
      <w:r w:rsidR="001307F7" w:rsidRPr="005848D4">
        <w:t>Element</w:t>
      </w:r>
      <w:r w:rsidR="001307F7" w:rsidRPr="005848D4">
        <w:tab/>
        <w:t>Role</w:t>
      </w:r>
      <w:r w:rsidR="001307F7" w:rsidRPr="005848D4">
        <w:tab/>
        <w:t>Interconnection</w:t>
      </w:r>
    </w:p>
    <w:p w14:paraId="4DCDF3D9" w14:textId="012AE60A" w:rsidR="001307F7" w:rsidRPr="005848D4" w:rsidRDefault="001307F7" w:rsidP="005848D4">
      <w:pPr>
        <w:spacing w:line="360" w:lineRule="auto"/>
      </w:pPr>
      <w:r w:rsidRPr="005848D4">
        <w:t>Customer Experience</w:t>
      </w:r>
      <w:r w:rsidR="005848D4">
        <w:t xml:space="preserve"> </w:t>
      </w:r>
      <w:r w:rsidRPr="005848D4">
        <w:t>First impression, overall journey</w:t>
      </w:r>
      <w:r w:rsidR="005848D4">
        <w:t xml:space="preserve"> </w:t>
      </w:r>
      <w:r w:rsidRPr="005848D4">
        <w:t>Directly shapes guest satisfaction and emotional connection</w:t>
      </w:r>
    </w:p>
    <w:p w14:paraId="7110A777" w14:textId="1755E6D8" w:rsidR="001307F7" w:rsidRPr="005848D4" w:rsidRDefault="001307F7" w:rsidP="005848D4">
      <w:pPr>
        <w:spacing w:line="360" w:lineRule="auto"/>
      </w:pPr>
      <w:r w:rsidRPr="005848D4">
        <w:t>Customer Loyalty</w:t>
      </w:r>
      <w:r w:rsidR="005848D4">
        <w:t xml:space="preserve"> </w:t>
      </w:r>
      <w:r w:rsidRPr="005848D4">
        <w:t>Attitude and behavio</w:t>
      </w:r>
      <w:r w:rsidR="005848D4" w:rsidRPr="005848D4">
        <w:t>u</w:t>
      </w:r>
      <w:r w:rsidRPr="005848D4">
        <w:t>r over time</w:t>
      </w:r>
      <w:r w:rsidR="005848D4">
        <w:t xml:space="preserve"> </w:t>
      </w:r>
      <w:r w:rsidRPr="005848D4">
        <w:t>Built on repeated positive experiences and emotional trust</w:t>
      </w:r>
    </w:p>
    <w:p w14:paraId="26F5860E" w14:textId="6C2F5DFC" w:rsidR="001307F7" w:rsidRPr="005848D4" w:rsidRDefault="001307F7" w:rsidP="005848D4">
      <w:pPr>
        <w:spacing w:line="360" w:lineRule="auto"/>
      </w:pPr>
      <w:r w:rsidRPr="005848D4">
        <w:lastRenderedPageBreak/>
        <w:t>Customer Retention</w:t>
      </w:r>
      <w:r w:rsidR="005848D4">
        <w:t xml:space="preserve"> </w:t>
      </w:r>
      <w:r w:rsidRPr="005848D4">
        <w:t>Long-term relationship (measurable)</w:t>
      </w:r>
      <w:r w:rsidR="005848D4">
        <w:t xml:space="preserve"> </w:t>
      </w:r>
      <w:r w:rsidRPr="005848D4">
        <w:t>Result of loyalty and consistent value delivery</w:t>
      </w:r>
    </w:p>
    <w:p w14:paraId="78E01C90" w14:textId="77777777" w:rsidR="001307F7" w:rsidRPr="005848D4" w:rsidRDefault="001307F7" w:rsidP="001307F7">
      <w:pPr>
        <w:spacing w:line="360" w:lineRule="auto"/>
        <w:jc w:val="both"/>
      </w:pPr>
      <w:r w:rsidRPr="005848D4">
        <w:t>Example:</w:t>
      </w:r>
    </w:p>
    <w:p w14:paraId="48B4C8C2" w14:textId="77777777" w:rsidR="001307F7" w:rsidRPr="005848D4" w:rsidRDefault="001307F7" w:rsidP="001307F7">
      <w:pPr>
        <w:spacing w:line="360" w:lineRule="auto"/>
        <w:jc w:val="both"/>
      </w:pPr>
      <w:r w:rsidRPr="005848D4">
        <w:t>When a guest at Novotel receives a warm welcome, personalized breakfast, and a fast check-out, they feel valued (CX). They sign up for ALL loyalty points (loyalty) and choose Novotel again in the future (retention).</w:t>
      </w:r>
    </w:p>
    <w:p w14:paraId="76A1885B" w14:textId="70358015" w:rsidR="001307F7" w:rsidRPr="005848D4" w:rsidRDefault="001307F7" w:rsidP="001307F7">
      <w:pPr>
        <w:spacing w:line="360" w:lineRule="auto"/>
        <w:jc w:val="both"/>
      </w:pPr>
      <w:r w:rsidRPr="005848D4">
        <w:t>Key Industry Insights</w:t>
      </w:r>
    </w:p>
    <w:p w14:paraId="6A5F9627" w14:textId="6ACCDA1E" w:rsidR="001307F7" w:rsidRPr="005848D4" w:rsidRDefault="001307F7" w:rsidP="001307F7">
      <w:pPr>
        <w:spacing w:line="360" w:lineRule="auto"/>
        <w:jc w:val="both"/>
      </w:pPr>
      <w:r w:rsidRPr="005848D4">
        <w:t xml:space="preserve">Accor (ALL): Shifts from point collection to “limitless experiences,” including early check-in, member rates, and access to events – creating emotional loyalty </w:t>
      </w:r>
      <w:r w:rsidR="005848D4">
        <w:t>(</w:t>
      </w:r>
      <w:r w:rsidRPr="005848D4">
        <w:t>Accor Group</w:t>
      </w:r>
      <w:r w:rsidR="005848D4">
        <w:t>).</w:t>
      </w:r>
    </w:p>
    <w:p w14:paraId="568FBA21" w14:textId="6C9334C5" w:rsidR="001307F7" w:rsidRPr="005848D4" w:rsidRDefault="001307F7" w:rsidP="001307F7">
      <w:pPr>
        <w:spacing w:line="360" w:lineRule="auto"/>
        <w:jc w:val="both"/>
      </w:pPr>
      <w:r w:rsidRPr="005848D4">
        <w:t xml:space="preserve">Hilton Honors: Introduced “Member Experiences” and app-based personalization — now one of the most successful loyalty programs globally </w:t>
      </w:r>
      <w:r w:rsidR="005848D4">
        <w:t>(</w:t>
      </w:r>
      <w:r w:rsidRPr="005848D4">
        <w:t>Hilton, 2023</w:t>
      </w:r>
      <w:r w:rsidR="005848D4">
        <w:t>).</w:t>
      </w:r>
    </w:p>
    <w:p w14:paraId="7F9D81CF" w14:textId="1A7533F1" w:rsidR="001307F7" w:rsidRPr="005848D4" w:rsidRDefault="001307F7" w:rsidP="001307F7">
      <w:pPr>
        <w:spacing w:line="360" w:lineRule="auto"/>
        <w:jc w:val="both"/>
      </w:pPr>
      <w:r w:rsidRPr="005848D4">
        <w:t xml:space="preserve">Marriott Bonvoy: Integrates loyalty with mobile experience (keyless entry, mobile check-in), and rewards with exclusive experiences </w:t>
      </w:r>
      <w:r w:rsidR="005848D4">
        <w:t>(</w:t>
      </w:r>
      <w:r w:rsidRPr="005848D4">
        <w:t>Marriott, 2023</w:t>
      </w:r>
      <w:r w:rsidR="005848D4">
        <w:t>).</w:t>
      </w:r>
    </w:p>
    <w:p w14:paraId="4219601D" w14:textId="3BEA542D" w:rsidR="005848D4" w:rsidRDefault="001307F7" w:rsidP="001307F7">
      <w:pPr>
        <w:spacing w:line="360" w:lineRule="auto"/>
        <w:jc w:val="both"/>
      </w:pPr>
      <w:r w:rsidRPr="005848D4">
        <w:t>Premier Inn: Focuses on consistent experience, which fuels both trust and high retention, even without flashy perks</w:t>
      </w:r>
      <w:r w:rsidR="005848D4">
        <w:t xml:space="preserve"> ().</w:t>
      </w:r>
    </w:p>
    <w:p w14:paraId="7E45FAA2" w14:textId="1CD56892" w:rsidR="001307F7" w:rsidRPr="005848D4" w:rsidRDefault="001307F7" w:rsidP="001307F7">
      <w:pPr>
        <w:spacing w:line="360" w:lineRule="auto"/>
        <w:jc w:val="both"/>
      </w:pPr>
      <w:r w:rsidRPr="005848D4">
        <w:t>PwC UK Report (2023): Found that 86% of hotel guests are more likely to return after a personalized experience, and 70% expect brands to remember their preferences.</w:t>
      </w:r>
    </w:p>
    <w:p w14:paraId="39082590" w14:textId="20009E05" w:rsidR="001307F7" w:rsidRPr="005848D4" w:rsidRDefault="005848D4" w:rsidP="001307F7">
      <w:pPr>
        <w:spacing w:line="360" w:lineRule="auto"/>
        <w:jc w:val="both"/>
      </w:pPr>
      <w:r w:rsidRPr="009C2105">
        <w:rPr>
          <w:b/>
          <w:bCs/>
        </w:rPr>
        <w:t xml:space="preserve">A. </w:t>
      </w:r>
      <w:r w:rsidR="001307F7" w:rsidRPr="009C2105">
        <w:rPr>
          <w:b/>
          <w:bCs/>
        </w:rPr>
        <w:t>Global Strategy: Accor</w:t>
      </w:r>
      <w:r w:rsidR="001307F7" w:rsidRPr="005848D4">
        <w:t xml:space="preserve"> Live Limitless (ALL)</w:t>
      </w:r>
    </w:p>
    <w:p w14:paraId="0895D078" w14:textId="77777777" w:rsidR="001307F7" w:rsidRPr="005848D4" w:rsidRDefault="001307F7" w:rsidP="001307F7">
      <w:pPr>
        <w:spacing w:line="360" w:lineRule="auto"/>
        <w:jc w:val="both"/>
      </w:pPr>
      <w:r w:rsidRPr="005848D4">
        <w:t>Accor's ALL loyalty program is central to its global strategy, aiming to enhance CX and drive loyalty across its 45+ hotel brands. Key highlights include:</w:t>
      </w:r>
    </w:p>
    <w:p w14:paraId="0C707AEE" w14:textId="77777777" w:rsidR="001307F7" w:rsidRPr="005848D4" w:rsidRDefault="001307F7" w:rsidP="001307F7">
      <w:pPr>
        <w:spacing w:line="360" w:lineRule="auto"/>
        <w:jc w:val="both"/>
      </w:pPr>
      <w:r w:rsidRPr="005848D4">
        <w:t>100 million members: As of March 2025, ALL has reached this milestone, doubling its membership in five years .</w:t>
      </w:r>
    </w:p>
    <w:p w14:paraId="7CB62A15" w14:textId="77777777" w:rsidR="001307F7" w:rsidRPr="005848D4" w:rsidRDefault="001307F7" w:rsidP="001307F7">
      <w:pPr>
        <w:spacing w:line="360" w:lineRule="auto"/>
        <w:jc w:val="both"/>
      </w:pPr>
      <w:r w:rsidRPr="005848D4">
        <w:t>Increased spending: ALL members spend more than twice as much as non-members, indicating strong loyalty and retention .</w:t>
      </w:r>
    </w:p>
    <w:p w14:paraId="1271B510" w14:textId="77777777" w:rsidR="001307F7" w:rsidRPr="005848D4" w:rsidRDefault="001307F7" w:rsidP="001307F7">
      <w:pPr>
        <w:spacing w:line="360" w:lineRule="auto"/>
        <w:jc w:val="both"/>
      </w:pPr>
      <w:r w:rsidRPr="005848D4">
        <w:t>Digital integration: The ALL app has seen a 45% increase in business volume compared to 2023, enhancing the digital CX .</w:t>
      </w:r>
    </w:p>
    <w:p w14:paraId="25B3A03F" w14:textId="77777777" w:rsidR="001307F7" w:rsidRPr="005848D4" w:rsidRDefault="001307F7" w:rsidP="001307F7">
      <w:pPr>
        <w:spacing w:line="360" w:lineRule="auto"/>
        <w:jc w:val="both"/>
      </w:pPr>
      <w:r w:rsidRPr="005848D4">
        <w:t>Experiential rewards: Over 7,700 Limitless Experiences worldwide offer members unique benefits beyond hotel stays .</w:t>
      </w:r>
    </w:p>
    <w:p w14:paraId="56C2861F" w14:textId="2640D38D" w:rsidR="001307F7" w:rsidRPr="005848D4" w:rsidRDefault="005848D4" w:rsidP="001307F7">
      <w:pPr>
        <w:spacing w:line="360" w:lineRule="auto"/>
        <w:jc w:val="both"/>
      </w:pPr>
      <w:r w:rsidRPr="009C2105">
        <w:rPr>
          <w:b/>
          <w:bCs/>
        </w:rPr>
        <w:t xml:space="preserve">B. Accor </w:t>
      </w:r>
      <w:r w:rsidR="001307F7" w:rsidRPr="009C2105">
        <w:rPr>
          <w:b/>
          <w:bCs/>
        </w:rPr>
        <w:t>UK</w:t>
      </w:r>
      <w:r w:rsidR="001307F7" w:rsidRPr="005848D4">
        <w:t xml:space="preserve"> Implementation</w:t>
      </w:r>
    </w:p>
    <w:p w14:paraId="7FA046DF" w14:textId="77777777" w:rsidR="001307F7" w:rsidRPr="005848D4" w:rsidRDefault="001307F7" w:rsidP="001307F7">
      <w:pPr>
        <w:spacing w:line="360" w:lineRule="auto"/>
        <w:jc w:val="both"/>
      </w:pPr>
      <w:r w:rsidRPr="005848D4">
        <w:lastRenderedPageBreak/>
        <w:t>In the UK, Accor tailors its global strategies to local preferences:</w:t>
      </w:r>
    </w:p>
    <w:p w14:paraId="22E872D4" w14:textId="77777777" w:rsidR="001307F7" w:rsidRPr="005848D4" w:rsidRDefault="001307F7" w:rsidP="001307F7">
      <w:pPr>
        <w:spacing w:line="360" w:lineRule="auto"/>
        <w:jc w:val="both"/>
      </w:pPr>
      <w:r w:rsidRPr="005848D4">
        <w:t xml:space="preserve">ALL PLUS ibis: Offers a 15% discount year-round, appealing to budget-conscious </w:t>
      </w:r>
      <w:proofErr w:type="spellStart"/>
      <w:r w:rsidRPr="005848D4">
        <w:t>travelers</w:t>
      </w:r>
      <w:proofErr w:type="spellEnd"/>
      <w:r w:rsidRPr="005848D4">
        <w:t xml:space="preserve"> .</w:t>
      </w:r>
    </w:p>
    <w:p w14:paraId="292CD1A4" w14:textId="0D759E2C" w:rsidR="001307F7" w:rsidRPr="005848D4" w:rsidRDefault="001307F7" w:rsidP="001307F7">
      <w:pPr>
        <w:spacing w:line="360" w:lineRule="auto"/>
        <w:jc w:val="both"/>
      </w:pPr>
      <w:r w:rsidRPr="005848D4">
        <w:t xml:space="preserve">ALL PLUS Voyageur: Provides 15% to 20% guaranteed discounts, enhancing value for frequent </w:t>
      </w:r>
      <w:proofErr w:type="spellStart"/>
      <w:r w:rsidRPr="005848D4">
        <w:t>travelers</w:t>
      </w:r>
      <w:proofErr w:type="spellEnd"/>
      <w:r w:rsidRPr="005848D4">
        <w:t xml:space="preserve"> </w:t>
      </w:r>
    </w:p>
    <w:p w14:paraId="5EC273A8" w14:textId="1A60E997" w:rsidR="001307F7" w:rsidRPr="005848D4" w:rsidRDefault="001307F7" w:rsidP="001307F7">
      <w:pPr>
        <w:spacing w:line="360" w:lineRule="auto"/>
        <w:jc w:val="both"/>
      </w:pPr>
      <w:r w:rsidRPr="005848D4">
        <w:t xml:space="preserve">Digital tools: Accor's contact </w:t>
      </w:r>
      <w:r w:rsidR="005848D4" w:rsidRPr="005848D4">
        <w:t>centres</w:t>
      </w:r>
      <w:r w:rsidRPr="005848D4">
        <w:t xml:space="preserve"> blend human and digital interactions to improve guest satisfaction and loyalty .</w:t>
      </w:r>
    </w:p>
    <w:p w14:paraId="5EDD5C89" w14:textId="2048DC86" w:rsidR="001307F7" w:rsidRPr="005848D4" w:rsidRDefault="005848D4" w:rsidP="001307F7">
      <w:pPr>
        <w:spacing w:line="360" w:lineRule="auto"/>
        <w:jc w:val="both"/>
      </w:pPr>
      <w:r w:rsidRPr="009C2105">
        <w:rPr>
          <w:b/>
          <w:bCs/>
        </w:rPr>
        <w:t xml:space="preserve">C. </w:t>
      </w:r>
      <w:r w:rsidR="001307F7" w:rsidRPr="009C2105">
        <w:rPr>
          <w:b/>
          <w:bCs/>
        </w:rPr>
        <w:t>Local</w:t>
      </w:r>
      <w:r w:rsidR="001307F7" w:rsidRPr="005848D4">
        <w:t xml:space="preserve"> Focus: Novotel and Ibis Southampton</w:t>
      </w:r>
    </w:p>
    <w:p w14:paraId="6D33E7C2" w14:textId="77777777" w:rsidR="001307F7" w:rsidRPr="005848D4" w:rsidRDefault="001307F7" w:rsidP="001307F7">
      <w:pPr>
        <w:spacing w:line="360" w:lineRule="auto"/>
        <w:jc w:val="both"/>
      </w:pPr>
      <w:r w:rsidRPr="005848D4">
        <w:t>Novotel Southampton</w:t>
      </w:r>
    </w:p>
    <w:p w14:paraId="7B4EDE35" w14:textId="77777777" w:rsidR="001307F7" w:rsidRPr="005848D4" w:rsidRDefault="001307F7" w:rsidP="001307F7">
      <w:pPr>
        <w:spacing w:line="360" w:lineRule="auto"/>
        <w:jc w:val="both"/>
      </w:pPr>
      <w:r w:rsidRPr="005848D4">
        <w:t>4-star amenities: Offers a gym, family-friendly rooms, and modern dining options .</w:t>
      </w:r>
    </w:p>
    <w:p w14:paraId="3772565C" w14:textId="77777777" w:rsidR="001307F7" w:rsidRPr="005848D4" w:rsidRDefault="001307F7" w:rsidP="001307F7">
      <w:pPr>
        <w:spacing w:line="360" w:lineRule="auto"/>
        <w:jc w:val="both"/>
      </w:pPr>
      <w:r w:rsidRPr="005848D4">
        <w:t>Customer feedback: Guests appreciate the location and staff but note areas for improvement in room maintenance .</w:t>
      </w:r>
    </w:p>
    <w:p w14:paraId="0253CEDF" w14:textId="77777777" w:rsidR="001307F7" w:rsidRPr="005848D4" w:rsidRDefault="001307F7" w:rsidP="001307F7">
      <w:pPr>
        <w:spacing w:line="360" w:lineRule="auto"/>
        <w:jc w:val="both"/>
      </w:pPr>
      <w:r w:rsidRPr="005848D4">
        <w:t>Ibis Southampton Centre</w:t>
      </w:r>
    </w:p>
    <w:p w14:paraId="6433F9F5" w14:textId="77777777" w:rsidR="001307F7" w:rsidRPr="005848D4" w:rsidRDefault="001307F7" w:rsidP="001307F7">
      <w:pPr>
        <w:spacing w:line="360" w:lineRule="auto"/>
        <w:jc w:val="both"/>
      </w:pPr>
      <w:r w:rsidRPr="005848D4">
        <w:t>3-star economy hotel: Emphasizes affordability and convenience, with 24/7 reception and pet-friendly rooms .</w:t>
      </w:r>
    </w:p>
    <w:p w14:paraId="2A77150B" w14:textId="77777777" w:rsidR="001307F7" w:rsidRPr="005848D4" w:rsidRDefault="001307F7" w:rsidP="001307F7">
      <w:pPr>
        <w:spacing w:line="360" w:lineRule="auto"/>
        <w:jc w:val="both"/>
      </w:pPr>
      <w:r w:rsidRPr="005848D4">
        <w:t>Positive reviews: Guests commend the helpful staff and central location .</w:t>
      </w:r>
    </w:p>
    <w:p w14:paraId="7E8B9A1E" w14:textId="77777777" w:rsidR="001307F7" w:rsidRPr="005848D4" w:rsidRDefault="001307F7" w:rsidP="001307F7">
      <w:pPr>
        <w:spacing w:line="360" w:lineRule="auto"/>
        <w:jc w:val="both"/>
      </w:pPr>
      <w:r w:rsidRPr="005848D4">
        <w:t>Ibis Budget Southampton Centre</w:t>
      </w:r>
    </w:p>
    <w:p w14:paraId="4CA45B25" w14:textId="77777777" w:rsidR="001307F7" w:rsidRPr="005848D4" w:rsidRDefault="001307F7" w:rsidP="001307F7">
      <w:pPr>
        <w:spacing w:line="360" w:lineRule="auto"/>
        <w:jc w:val="both"/>
      </w:pPr>
      <w:r w:rsidRPr="005848D4">
        <w:t>2-star budget option: Focuses on essential services with modern rooms and eco-friendly practices .</w:t>
      </w:r>
    </w:p>
    <w:p w14:paraId="18461A11" w14:textId="77777777" w:rsidR="001307F7" w:rsidRPr="005848D4" w:rsidRDefault="001307F7" w:rsidP="001307F7">
      <w:pPr>
        <w:spacing w:line="360" w:lineRule="auto"/>
        <w:jc w:val="both"/>
      </w:pPr>
      <w:r w:rsidRPr="005848D4">
        <w:t>Guest experiences: Reviews highlight tidy rooms and efficient service, though some suggest improvements in cleanliness .</w:t>
      </w:r>
    </w:p>
    <w:p w14:paraId="5462C97A" w14:textId="77777777" w:rsidR="001307F7" w:rsidRPr="005848D4" w:rsidRDefault="001307F7" w:rsidP="001307F7">
      <w:pPr>
        <w:spacing w:line="360" w:lineRule="auto"/>
        <w:jc w:val="both"/>
      </w:pPr>
    </w:p>
    <w:p w14:paraId="6CD83C36" w14:textId="3B25B768" w:rsidR="001307F7" w:rsidRPr="005848D4" w:rsidRDefault="001307F7" w:rsidP="001307F7">
      <w:pPr>
        <w:spacing w:line="360" w:lineRule="auto"/>
        <w:jc w:val="both"/>
      </w:pPr>
      <w:r w:rsidRPr="005848D4">
        <w:t>Integration of CX, Loyalty, and Retention</w:t>
      </w:r>
    </w:p>
    <w:p w14:paraId="3E8ADD3A" w14:textId="77777777" w:rsidR="001307F7" w:rsidRPr="005848D4" w:rsidRDefault="001307F7" w:rsidP="001307F7">
      <w:pPr>
        <w:spacing w:line="360" w:lineRule="auto"/>
        <w:jc w:val="both"/>
      </w:pPr>
      <w:r w:rsidRPr="005848D4">
        <w:t>Accor's multi-tiered approach ensures that:</w:t>
      </w:r>
    </w:p>
    <w:p w14:paraId="268FF040" w14:textId="77777777" w:rsidR="001307F7" w:rsidRPr="005848D4" w:rsidRDefault="001307F7" w:rsidP="001307F7">
      <w:pPr>
        <w:spacing w:line="360" w:lineRule="auto"/>
        <w:jc w:val="both"/>
      </w:pPr>
      <w:r w:rsidRPr="005848D4">
        <w:t>CX enhancements: Tailored services and digital tools improve guest satisfaction.</w:t>
      </w:r>
    </w:p>
    <w:p w14:paraId="60A9D29D" w14:textId="77777777" w:rsidR="001307F7" w:rsidRPr="005848D4" w:rsidRDefault="001307F7" w:rsidP="001307F7">
      <w:pPr>
        <w:spacing w:line="360" w:lineRule="auto"/>
        <w:jc w:val="both"/>
      </w:pPr>
      <w:r w:rsidRPr="005848D4">
        <w:t>Loyalty programs: ALL and its variants provide tangible benefits, encouraging repeat stays.</w:t>
      </w:r>
    </w:p>
    <w:p w14:paraId="547A7D37" w14:textId="77777777" w:rsidR="001307F7" w:rsidRDefault="001307F7" w:rsidP="001307F7">
      <w:pPr>
        <w:spacing w:line="360" w:lineRule="auto"/>
        <w:jc w:val="both"/>
      </w:pPr>
      <w:r w:rsidRPr="005848D4">
        <w:t>Retention strategies: Consistent service quality and personalized experiences foster long-term relationships.</w:t>
      </w:r>
    </w:p>
    <w:p w14:paraId="15C04AC8" w14:textId="77777777" w:rsidR="00AC220D" w:rsidRDefault="00AC220D" w:rsidP="00AC220D">
      <w:pPr>
        <w:spacing w:line="360" w:lineRule="auto"/>
        <w:jc w:val="both"/>
      </w:pPr>
      <w:r>
        <w:t>Assets: 1. Novotel Southampton (4-Star)</w:t>
      </w:r>
    </w:p>
    <w:p w14:paraId="0D01A703" w14:textId="77777777" w:rsidR="00AC220D" w:rsidRDefault="00AC220D" w:rsidP="00AC220D">
      <w:pPr>
        <w:spacing w:line="360" w:lineRule="auto"/>
        <w:jc w:val="both"/>
      </w:pPr>
      <w:r>
        <w:t>Overview:</w:t>
      </w:r>
    </w:p>
    <w:p w14:paraId="1370D517" w14:textId="77777777" w:rsidR="00AC220D" w:rsidRDefault="00AC220D" w:rsidP="00AC220D">
      <w:pPr>
        <w:spacing w:line="360" w:lineRule="auto"/>
        <w:jc w:val="both"/>
      </w:pPr>
      <w:r>
        <w:lastRenderedPageBreak/>
        <w:t>Novotel Southampton is a 4-star hotel situated in the heart of Southampton, offering a blend of comfort and convenience for both business and leisure travellers.</w:t>
      </w:r>
    </w:p>
    <w:p w14:paraId="6AAB9344" w14:textId="77777777" w:rsidR="00AC220D" w:rsidRDefault="00AC220D" w:rsidP="00AC220D">
      <w:pPr>
        <w:spacing w:line="360" w:lineRule="auto"/>
        <w:jc w:val="both"/>
      </w:pPr>
      <w:r>
        <w:t>Facilities &amp; Services:</w:t>
      </w:r>
    </w:p>
    <w:p w14:paraId="533D9595" w14:textId="77777777" w:rsidR="00AC220D" w:rsidRDefault="00AC220D" w:rsidP="00AC220D">
      <w:pPr>
        <w:spacing w:line="360" w:lineRule="auto"/>
        <w:jc w:val="both"/>
      </w:pPr>
      <w:r>
        <w:t>Accommodation: Modern rooms equipped with queen-size beds, en-suite bathrooms, sofa beds, work areas, LCD TVs, and complimentary high-speed Wi-Fi .</w:t>
      </w:r>
    </w:p>
    <w:p w14:paraId="7CA054F5" w14:textId="77777777" w:rsidR="00AC220D" w:rsidRDefault="00AC220D" w:rsidP="00AC220D">
      <w:pPr>
        <w:spacing w:line="360" w:lineRule="auto"/>
        <w:jc w:val="both"/>
      </w:pPr>
      <w:r>
        <w:t>Dining: On-site restaurant serving breakfast, lunch, and dinner, along with a bar/lounge area.</w:t>
      </w:r>
    </w:p>
    <w:p w14:paraId="2DE8476C" w14:textId="77777777" w:rsidR="00AC220D" w:rsidRDefault="00AC220D" w:rsidP="00AC220D">
      <w:pPr>
        <w:spacing w:line="360" w:lineRule="auto"/>
        <w:jc w:val="both"/>
      </w:pPr>
      <w:r>
        <w:t>Leisure: Fully-equipped fitness centre and a heated indoor pool .</w:t>
      </w:r>
    </w:p>
    <w:p w14:paraId="4308BCFF" w14:textId="77777777" w:rsidR="00AC220D" w:rsidRDefault="00AC220D" w:rsidP="00AC220D">
      <w:pPr>
        <w:spacing w:line="360" w:lineRule="auto"/>
        <w:jc w:val="both"/>
      </w:pPr>
      <w:r>
        <w:t>Family-Friendly: Kids' corner in the reception area, free breakfast for children under 16, and family room options .</w:t>
      </w:r>
    </w:p>
    <w:p w14:paraId="41475668" w14:textId="77777777" w:rsidR="00AC220D" w:rsidRDefault="00AC220D" w:rsidP="00AC220D">
      <w:pPr>
        <w:spacing w:line="360" w:lineRule="auto"/>
        <w:jc w:val="both"/>
      </w:pPr>
      <w:r>
        <w:t>Business &amp; Events: 10 flexible event spaces accommodating up to 450 guests, suitable for meetings, conferences, and special celebrations.</w:t>
      </w:r>
    </w:p>
    <w:p w14:paraId="68CAB077" w14:textId="77777777" w:rsidR="00AC220D" w:rsidRDefault="00AC220D" w:rsidP="00AC220D">
      <w:pPr>
        <w:spacing w:line="360" w:lineRule="auto"/>
        <w:jc w:val="both"/>
      </w:pPr>
      <w:r>
        <w:t>Additional Amenities: Onsite parking, pet-friendly rooms, and room service.</w:t>
      </w:r>
    </w:p>
    <w:p w14:paraId="42E0B985" w14:textId="77777777" w:rsidR="00AC220D" w:rsidRDefault="00AC220D" w:rsidP="00AC220D">
      <w:pPr>
        <w:spacing w:line="360" w:lineRule="auto"/>
        <w:jc w:val="both"/>
      </w:pPr>
      <w:r>
        <w:t>Promotions &amp; Loyalty Programs:</w:t>
      </w:r>
    </w:p>
    <w:p w14:paraId="4239F98F" w14:textId="77777777" w:rsidR="00AC220D" w:rsidRDefault="00AC220D" w:rsidP="00AC220D">
      <w:pPr>
        <w:spacing w:line="360" w:lineRule="auto"/>
        <w:jc w:val="both"/>
      </w:pPr>
      <w:r>
        <w:t>ALL – Accor Live Limitless: Members can earn and redeem points for stays, dining, and more. Benefits include room upgrades, early check-in/late check-out, and exclusive member rates.</w:t>
      </w:r>
    </w:p>
    <w:p w14:paraId="4527BF69" w14:textId="77777777" w:rsidR="00AC220D" w:rsidRDefault="00AC220D" w:rsidP="00AC220D">
      <w:pPr>
        <w:spacing w:line="360" w:lineRule="auto"/>
        <w:jc w:val="both"/>
      </w:pPr>
      <w:r>
        <w:t>Seasonal Offers: Discounts and packages available during off-peak seasons and for early bookings.</w:t>
      </w:r>
    </w:p>
    <w:p w14:paraId="20E6FE88" w14:textId="77777777" w:rsidR="00AC220D" w:rsidRDefault="00AC220D" w:rsidP="00AC220D">
      <w:pPr>
        <w:spacing w:line="360" w:lineRule="auto"/>
        <w:jc w:val="both"/>
      </w:pPr>
      <w:r>
        <w:t>Asset 2. Ibis Southampton Centre (3-Star)</w:t>
      </w:r>
    </w:p>
    <w:p w14:paraId="58BF63A6" w14:textId="77777777" w:rsidR="00AC220D" w:rsidRDefault="00AC220D" w:rsidP="00AC220D">
      <w:pPr>
        <w:spacing w:line="360" w:lineRule="auto"/>
        <w:jc w:val="both"/>
      </w:pPr>
      <w:r>
        <w:t>Overview:</w:t>
      </w:r>
    </w:p>
    <w:p w14:paraId="415EB2A4" w14:textId="77777777" w:rsidR="00AC220D" w:rsidRDefault="00AC220D" w:rsidP="00AC220D">
      <w:pPr>
        <w:spacing w:line="360" w:lineRule="auto"/>
        <w:jc w:val="both"/>
      </w:pPr>
      <w:r>
        <w:t>Ibis Southampton Centre is a 3-star economy hotel offering essential comforts and services for travellers seeking value and convenience.</w:t>
      </w:r>
    </w:p>
    <w:p w14:paraId="68F82786" w14:textId="77777777" w:rsidR="00AC220D" w:rsidRDefault="00AC220D" w:rsidP="00AC220D">
      <w:pPr>
        <w:spacing w:line="360" w:lineRule="auto"/>
        <w:jc w:val="both"/>
      </w:pPr>
      <w:r>
        <w:t>Facilities &amp; Services:</w:t>
      </w:r>
    </w:p>
    <w:p w14:paraId="131139BE" w14:textId="77777777" w:rsidR="00AC220D" w:rsidRDefault="00AC220D" w:rsidP="00AC220D">
      <w:pPr>
        <w:spacing w:line="360" w:lineRule="auto"/>
        <w:jc w:val="both"/>
      </w:pPr>
      <w:r>
        <w:t>Accommodation: Bright, comfortable rooms with free Wi-Fi, tea and coffee-making facilities, hairdryers, and flat-screen TVs with Freeview channels .</w:t>
      </w:r>
    </w:p>
    <w:p w14:paraId="16E0DD62" w14:textId="77777777" w:rsidR="00AC220D" w:rsidRDefault="00AC220D" w:rsidP="00AC220D">
      <w:pPr>
        <w:spacing w:line="360" w:lineRule="auto"/>
        <w:jc w:val="both"/>
      </w:pPr>
      <w:r>
        <w:t>Dining: Unlimited hot and cold breakfast buffet, on-site restaurant and bar, and 24/7 refreshments available at the café and bar.</w:t>
      </w:r>
    </w:p>
    <w:p w14:paraId="4B99A449" w14:textId="77777777" w:rsidR="00AC220D" w:rsidRDefault="00AC220D" w:rsidP="00AC220D">
      <w:pPr>
        <w:spacing w:line="360" w:lineRule="auto"/>
        <w:jc w:val="both"/>
      </w:pPr>
      <w:r>
        <w:t>Business Services: Conference rooms and meeting facilities.</w:t>
      </w:r>
    </w:p>
    <w:p w14:paraId="60405A63" w14:textId="77777777" w:rsidR="00AC220D" w:rsidRDefault="00AC220D" w:rsidP="00AC220D">
      <w:pPr>
        <w:spacing w:line="360" w:lineRule="auto"/>
        <w:jc w:val="both"/>
      </w:pPr>
      <w:r>
        <w:t>Accessibility: Wheelchair-accessible rooms and facilities.</w:t>
      </w:r>
    </w:p>
    <w:p w14:paraId="1FD867F3" w14:textId="77777777" w:rsidR="00AC220D" w:rsidRDefault="00AC220D" w:rsidP="00AC220D">
      <w:pPr>
        <w:spacing w:line="360" w:lineRule="auto"/>
        <w:jc w:val="both"/>
      </w:pPr>
      <w:r>
        <w:t>Additional Amenities: EV charging station, private parking, and pet-friendly options .</w:t>
      </w:r>
    </w:p>
    <w:p w14:paraId="4C18A2E7" w14:textId="77777777" w:rsidR="00AC220D" w:rsidRDefault="00AC220D" w:rsidP="00AC220D">
      <w:pPr>
        <w:spacing w:line="360" w:lineRule="auto"/>
        <w:jc w:val="both"/>
      </w:pPr>
      <w:r>
        <w:lastRenderedPageBreak/>
        <w:t>Promotions &amp; Loyalty Programs:</w:t>
      </w:r>
    </w:p>
    <w:p w14:paraId="682E58A6" w14:textId="77777777" w:rsidR="00AC220D" w:rsidRDefault="00AC220D" w:rsidP="00AC220D">
      <w:pPr>
        <w:spacing w:line="360" w:lineRule="auto"/>
        <w:jc w:val="both"/>
      </w:pPr>
      <w:r>
        <w:t>ALL – Accor Live Limitless: Members receive benefits similar to those at Novotel, including earning and redeeming points, exclusive rates, and personalized services.</w:t>
      </w:r>
    </w:p>
    <w:p w14:paraId="550BC540" w14:textId="77777777" w:rsidR="00AC220D" w:rsidRDefault="00AC220D" w:rsidP="00AC220D">
      <w:pPr>
        <w:spacing w:line="360" w:lineRule="auto"/>
        <w:jc w:val="both"/>
      </w:pPr>
      <w:r>
        <w:t>ALL PLUS Ibis Card: Offers a 15% discount on stays year-round, catering to frequent travellers.</w:t>
      </w:r>
    </w:p>
    <w:p w14:paraId="3F9B0623" w14:textId="77777777" w:rsidR="00AC220D" w:rsidRDefault="00AC220D" w:rsidP="00AC220D">
      <w:pPr>
        <w:spacing w:line="360" w:lineRule="auto"/>
        <w:jc w:val="both"/>
      </w:pPr>
    </w:p>
    <w:p w14:paraId="71911F4B" w14:textId="77777777" w:rsidR="00AC220D" w:rsidRDefault="00AC220D" w:rsidP="00AC220D">
      <w:pPr>
        <w:spacing w:line="360" w:lineRule="auto"/>
        <w:jc w:val="both"/>
      </w:pPr>
      <w:r>
        <w:t>Acknowledging Research Limitations</w:t>
      </w:r>
    </w:p>
    <w:p w14:paraId="676A6553" w14:textId="77777777" w:rsidR="00AC220D" w:rsidRDefault="00AC220D" w:rsidP="00AC220D">
      <w:pPr>
        <w:spacing w:line="360" w:lineRule="auto"/>
        <w:jc w:val="both"/>
      </w:pPr>
      <w:r>
        <w:t>Limited Sample Size</w:t>
      </w:r>
    </w:p>
    <w:p w14:paraId="77BDFC56" w14:textId="77777777" w:rsidR="00AC220D" w:rsidRDefault="00AC220D" w:rsidP="00AC220D">
      <w:pPr>
        <w:spacing w:line="360" w:lineRule="auto"/>
        <w:jc w:val="both"/>
      </w:pPr>
      <w:r>
        <w:t>Due to time and access constraints, the number of survey respondents and interviewees may not fully represent the broader guest population. This affects the generalizability of findings.</w:t>
      </w:r>
    </w:p>
    <w:p w14:paraId="4E86719E" w14:textId="77777777" w:rsidR="00AC220D" w:rsidRDefault="00AC220D" w:rsidP="00AC220D">
      <w:pPr>
        <w:spacing w:line="360" w:lineRule="auto"/>
        <w:jc w:val="both"/>
      </w:pPr>
      <w:r>
        <w:t>Property-Specific Focus</w:t>
      </w:r>
    </w:p>
    <w:p w14:paraId="16C19657" w14:textId="77777777" w:rsidR="00AC220D" w:rsidRDefault="00AC220D" w:rsidP="00AC220D">
      <w:pPr>
        <w:spacing w:line="360" w:lineRule="auto"/>
        <w:jc w:val="both"/>
      </w:pPr>
      <w:r>
        <w:t>The study is limited to two hotels in Southampton, which may not reflect broader patterns across the Accor group or other UK regions.</w:t>
      </w:r>
    </w:p>
    <w:p w14:paraId="1BB13637" w14:textId="77777777" w:rsidR="00AC220D" w:rsidRDefault="00AC220D" w:rsidP="00AC220D">
      <w:pPr>
        <w:spacing w:line="360" w:lineRule="auto"/>
        <w:jc w:val="both"/>
      </w:pPr>
      <w:r>
        <w:t>Data Access Restrictions</w:t>
      </w:r>
    </w:p>
    <w:p w14:paraId="78798EB4" w14:textId="77777777" w:rsidR="00AC220D" w:rsidRDefault="00AC220D" w:rsidP="00AC220D">
      <w:pPr>
        <w:spacing w:line="360" w:lineRule="auto"/>
        <w:jc w:val="both"/>
      </w:pPr>
      <w:r>
        <w:t>Internal data on guest return rates, loyalty membership usage, and satisfaction scores may not be publicly available, limiting the scope of secondary analysis.</w:t>
      </w:r>
    </w:p>
    <w:p w14:paraId="6A648E77" w14:textId="77777777" w:rsidR="00AC220D" w:rsidRDefault="00AC220D" w:rsidP="00AC220D">
      <w:pPr>
        <w:spacing w:line="360" w:lineRule="auto"/>
        <w:jc w:val="both"/>
      </w:pPr>
      <w:r>
        <w:t>Subjectivity in Interpretation</w:t>
      </w:r>
    </w:p>
    <w:p w14:paraId="2EBA6DD5" w14:textId="77777777" w:rsidR="00AC220D" w:rsidRDefault="00AC220D" w:rsidP="00AC220D">
      <w:pPr>
        <w:spacing w:line="360" w:lineRule="auto"/>
        <w:jc w:val="both"/>
      </w:pPr>
      <w:r>
        <w:t>Observational and interview data can be influenced by researcher bias or respondent subjectivity. Triangulation helps but does not eliminate this entirely.</w:t>
      </w:r>
    </w:p>
    <w:p w14:paraId="41144EDC" w14:textId="77777777" w:rsidR="00AC220D" w:rsidRDefault="00AC220D" w:rsidP="00AC220D">
      <w:pPr>
        <w:spacing w:line="360" w:lineRule="auto"/>
        <w:jc w:val="both"/>
      </w:pPr>
      <w:r>
        <w:t>Timeframe Constraints</w:t>
      </w:r>
    </w:p>
    <w:p w14:paraId="43221687" w14:textId="77777777" w:rsidR="00AC220D" w:rsidRDefault="00AC220D" w:rsidP="00AC220D">
      <w:pPr>
        <w:spacing w:line="360" w:lineRule="auto"/>
        <w:jc w:val="both"/>
      </w:pPr>
      <w:r>
        <w:t>The study captures a snapshot in time, not long-term trends. Seasonal variations, post-COVID shifts, or changes in management could affect results.</w:t>
      </w:r>
    </w:p>
    <w:p w14:paraId="0DC71343" w14:textId="77777777" w:rsidR="00AC220D" w:rsidRDefault="00AC220D" w:rsidP="00AC220D">
      <w:pPr>
        <w:spacing w:line="360" w:lineRule="auto"/>
        <w:jc w:val="both"/>
      </w:pPr>
    </w:p>
    <w:p w14:paraId="293A9921" w14:textId="77777777" w:rsidR="00AC220D" w:rsidRDefault="00AC220D" w:rsidP="00AC220D">
      <w:pPr>
        <w:spacing w:line="360" w:lineRule="auto"/>
        <w:jc w:val="both"/>
      </w:pPr>
      <w:r>
        <w:t xml:space="preserve"> Valuable Areas Critical to Hotel Operations</w:t>
      </w:r>
    </w:p>
    <w:p w14:paraId="48114BC6" w14:textId="77777777" w:rsidR="00AC220D" w:rsidRDefault="00AC220D" w:rsidP="00AC220D">
      <w:pPr>
        <w:spacing w:line="360" w:lineRule="auto"/>
        <w:jc w:val="both"/>
      </w:pPr>
      <w:r>
        <w:t>Service Consistency</w:t>
      </w:r>
    </w:p>
    <w:p w14:paraId="5A94BB07" w14:textId="77777777" w:rsidR="00AC220D" w:rsidRDefault="00AC220D" w:rsidP="00AC220D">
      <w:pPr>
        <w:spacing w:line="360" w:lineRule="auto"/>
        <w:jc w:val="both"/>
      </w:pPr>
      <w:r>
        <w:t>Inconsistent room quality, dining experience, or front desk service directly impacts guest satisfaction and retention.</w:t>
      </w:r>
    </w:p>
    <w:p w14:paraId="16D7DC0E" w14:textId="77777777" w:rsidR="00AC220D" w:rsidRDefault="00AC220D" w:rsidP="00AC220D">
      <w:pPr>
        <w:spacing w:line="360" w:lineRule="auto"/>
        <w:jc w:val="both"/>
      </w:pPr>
      <w:r>
        <w:t>Loyalty Program Engagement</w:t>
      </w:r>
    </w:p>
    <w:p w14:paraId="7221B6C3" w14:textId="77777777" w:rsidR="00AC220D" w:rsidRDefault="00AC220D" w:rsidP="00AC220D">
      <w:pPr>
        <w:spacing w:line="360" w:lineRule="auto"/>
        <w:jc w:val="both"/>
      </w:pPr>
      <w:r>
        <w:lastRenderedPageBreak/>
        <w:t>Poor visibility or weak promotion of ALL loyalty benefits limits the hotel’s ability to build repeat business and reward valuable customers.</w:t>
      </w:r>
    </w:p>
    <w:p w14:paraId="126D4117" w14:textId="77777777" w:rsidR="00AC220D" w:rsidRDefault="00AC220D" w:rsidP="00AC220D">
      <w:pPr>
        <w:spacing w:line="360" w:lineRule="auto"/>
        <w:jc w:val="both"/>
      </w:pPr>
      <w:r>
        <w:t>Staff Empowerment &amp; Training</w:t>
      </w:r>
    </w:p>
    <w:p w14:paraId="0466D8B7" w14:textId="77777777" w:rsidR="00AC220D" w:rsidRDefault="00AC220D" w:rsidP="00AC220D">
      <w:pPr>
        <w:spacing w:line="360" w:lineRule="auto"/>
        <w:jc w:val="both"/>
      </w:pPr>
      <w:r>
        <w:t>Employees who are not trained or trusted to handle issues cannot deliver memorable experiences—key to emotional loyalty.</w:t>
      </w:r>
    </w:p>
    <w:p w14:paraId="78949149" w14:textId="77777777" w:rsidR="00AC220D" w:rsidRDefault="00AC220D" w:rsidP="00AC220D">
      <w:pPr>
        <w:spacing w:line="360" w:lineRule="auto"/>
        <w:jc w:val="both"/>
      </w:pPr>
      <w:r>
        <w:t>Guest Feedback Management</w:t>
      </w:r>
    </w:p>
    <w:p w14:paraId="76968F2F" w14:textId="77777777" w:rsidR="00AC220D" w:rsidRDefault="00AC220D" w:rsidP="00AC220D">
      <w:pPr>
        <w:spacing w:line="360" w:lineRule="auto"/>
        <w:jc w:val="both"/>
      </w:pPr>
      <w:r>
        <w:t>Lack of timely and visible responses to reviews or surveys weakens trust and can lead to reputational damage.</w:t>
      </w:r>
    </w:p>
    <w:p w14:paraId="08FFED0C" w14:textId="77777777" w:rsidR="00AC220D" w:rsidRDefault="00AC220D" w:rsidP="00AC220D">
      <w:pPr>
        <w:spacing w:line="360" w:lineRule="auto"/>
        <w:jc w:val="both"/>
      </w:pPr>
      <w:r>
        <w:t>CX-Led Operational Strategy</w:t>
      </w:r>
    </w:p>
    <w:p w14:paraId="4816ABD7" w14:textId="5D359949" w:rsidR="00AC220D" w:rsidRDefault="00AC220D" w:rsidP="00AC220D">
      <w:pPr>
        <w:spacing w:line="360" w:lineRule="auto"/>
        <w:jc w:val="both"/>
      </w:pPr>
      <w:r>
        <w:t>Aligning daily operations with guest expectations and journey mapping (from booking to post-checkout) supports both retention and brand advocacy.</w:t>
      </w:r>
    </w:p>
    <w:p w14:paraId="15EDC7EB" w14:textId="77777777" w:rsidR="00AC220D" w:rsidRDefault="00AC220D" w:rsidP="00AC220D">
      <w:pPr>
        <w:spacing w:line="360" w:lineRule="auto"/>
        <w:jc w:val="both"/>
      </w:pPr>
    </w:p>
    <w:p w14:paraId="3947370B" w14:textId="77777777" w:rsidR="00AC220D" w:rsidRDefault="00AC220D" w:rsidP="00AC220D">
      <w:pPr>
        <w:spacing w:line="360" w:lineRule="auto"/>
        <w:jc w:val="both"/>
      </w:pPr>
      <w:r>
        <w:t xml:space="preserve"> Comparative Insights</w:t>
      </w:r>
    </w:p>
    <w:p w14:paraId="7C178206" w14:textId="77777777" w:rsidR="00AC220D" w:rsidRDefault="00AC220D" w:rsidP="00AC220D">
      <w:pPr>
        <w:spacing w:line="360" w:lineRule="auto"/>
        <w:jc w:val="both"/>
      </w:pPr>
      <w:r>
        <w:t>Feature</w:t>
      </w:r>
      <w:r>
        <w:tab/>
        <w:t>Novotel Southampton (4-Star)</w:t>
      </w:r>
      <w:r>
        <w:tab/>
        <w:t>Ibis Southampton Centre (3-Star)</w:t>
      </w:r>
    </w:p>
    <w:p w14:paraId="2CE42900" w14:textId="77777777" w:rsidR="00AC220D" w:rsidRDefault="00AC220D" w:rsidP="00AC220D">
      <w:pPr>
        <w:spacing w:line="360" w:lineRule="auto"/>
        <w:jc w:val="both"/>
      </w:pPr>
      <w:r>
        <w:t>Target Audience</w:t>
      </w:r>
      <w:r>
        <w:tab/>
        <w:t>Business travellers, families, event organizers</w:t>
      </w:r>
      <w:r>
        <w:tab/>
        <w:t>Budget-conscious travellers, short stays</w:t>
      </w:r>
    </w:p>
    <w:p w14:paraId="4805B28D" w14:textId="77777777" w:rsidR="00AC220D" w:rsidRDefault="00AC220D" w:rsidP="00AC220D">
      <w:pPr>
        <w:spacing w:line="360" w:lineRule="auto"/>
        <w:jc w:val="both"/>
      </w:pPr>
      <w:r>
        <w:t>Room Amenities</w:t>
      </w:r>
      <w:r>
        <w:tab/>
        <w:t>Enhanced comfort with sofa beds, work areas, and premium bedding</w:t>
      </w:r>
      <w:r>
        <w:tab/>
        <w:t>Essential amenities with focus on functionality</w:t>
      </w:r>
    </w:p>
    <w:p w14:paraId="1D9FA4FD" w14:textId="77777777" w:rsidR="00AC220D" w:rsidRDefault="00AC220D" w:rsidP="00AC220D">
      <w:pPr>
        <w:spacing w:line="360" w:lineRule="auto"/>
        <w:jc w:val="both"/>
      </w:pPr>
      <w:r>
        <w:t>Dining Options</w:t>
      </w:r>
      <w:r>
        <w:tab/>
        <w:t>Full-service restaurant and bar</w:t>
      </w:r>
      <w:r>
        <w:tab/>
        <w:t>Buffet breakfast and 24/7 café/bar</w:t>
      </w:r>
    </w:p>
    <w:p w14:paraId="1089489E" w14:textId="77777777" w:rsidR="00AC220D" w:rsidRDefault="00AC220D" w:rsidP="00AC220D">
      <w:pPr>
        <w:spacing w:line="360" w:lineRule="auto"/>
        <w:jc w:val="both"/>
      </w:pPr>
      <w:r>
        <w:t>Leisure Facilities</w:t>
      </w:r>
      <w:r>
        <w:tab/>
        <w:t>Fitness centre and indoor pool</w:t>
      </w:r>
      <w:r>
        <w:tab/>
        <w:t>Limited to basic amenities</w:t>
      </w:r>
    </w:p>
    <w:p w14:paraId="7DB38C8B" w14:textId="77777777" w:rsidR="00AC220D" w:rsidRDefault="00AC220D" w:rsidP="00AC220D">
      <w:pPr>
        <w:spacing w:line="360" w:lineRule="auto"/>
        <w:jc w:val="both"/>
      </w:pPr>
      <w:r>
        <w:t>Event Spaces</w:t>
      </w:r>
      <w:r>
        <w:tab/>
        <w:t>10 flexible event spaces for large gatherings</w:t>
      </w:r>
      <w:r>
        <w:tab/>
        <w:t>Conference rooms for meetings</w:t>
      </w:r>
    </w:p>
    <w:p w14:paraId="6C23A4B5" w14:textId="77777777" w:rsidR="00AC220D" w:rsidRDefault="00AC220D" w:rsidP="00AC220D">
      <w:pPr>
        <w:spacing w:line="360" w:lineRule="auto"/>
        <w:jc w:val="both"/>
      </w:pPr>
      <w:r>
        <w:t>Loyalty Benefits</w:t>
      </w:r>
      <w:r>
        <w:tab/>
        <w:t>ALL program with additional perks for higher-tier members</w:t>
      </w:r>
      <w:r>
        <w:tab/>
        <w:t>ALL program with focus on value and discounts</w:t>
      </w:r>
    </w:p>
    <w:p w14:paraId="2E72A978" w14:textId="77777777" w:rsidR="00AC220D" w:rsidRDefault="00AC220D" w:rsidP="00AC220D">
      <w:pPr>
        <w:spacing w:line="360" w:lineRule="auto"/>
        <w:jc w:val="both"/>
      </w:pPr>
      <w:r>
        <w:t xml:space="preserve">Several issues could negatively impact customer experience at Novotel and Ibis Southampton. Inconsistent service quality, delayed check-ins, or unclean rooms may lead to dissatisfaction. Poor communication, especially about promotions or loyalty benefits, can frustrate guests. Staff shortages or lack of training may result in slow responses to complaints. Technical failures with Wi-Fi or booking systems can disrupt the guest journey. Additionally, if loyalty members don’t feel recognized or </w:t>
      </w:r>
      <w:r>
        <w:lastRenderedPageBreak/>
        <w:t>rewarded, they may lose interest in returning. Finally, any failure to address negative reviews or guest feedback may harm the hotel’s reputation and weaken customer retention over time.</w:t>
      </w:r>
    </w:p>
    <w:p w14:paraId="7FDC21DA" w14:textId="77777777" w:rsidR="00AC220D" w:rsidRDefault="00AC220D" w:rsidP="00AC220D">
      <w:pPr>
        <w:spacing w:line="360" w:lineRule="auto"/>
        <w:jc w:val="both"/>
      </w:pPr>
      <w:r>
        <w:t>If there is no customer retention and zero loyalty, hotels like Novotel and Ibis Southampton face serious long-term risks, including:</w:t>
      </w:r>
    </w:p>
    <w:p w14:paraId="3B0BB06A" w14:textId="77777777" w:rsidR="00AC220D" w:rsidRDefault="00AC220D" w:rsidP="00AC220D">
      <w:pPr>
        <w:spacing w:line="360" w:lineRule="auto"/>
        <w:jc w:val="both"/>
      </w:pPr>
      <w:r>
        <w:t xml:space="preserve"> 1. Revenue Decline</w:t>
      </w:r>
    </w:p>
    <w:p w14:paraId="4A7BB50A" w14:textId="77777777" w:rsidR="00AC220D" w:rsidRDefault="00AC220D" w:rsidP="00AC220D">
      <w:pPr>
        <w:spacing w:line="360" w:lineRule="auto"/>
        <w:jc w:val="both"/>
      </w:pPr>
      <w:r>
        <w:t>Without repeat guests, the hotel relies heavily on expensive new customer acquisition (e.g. ads, commissions to OTAs), driving up marketing costs and reducing profit margins.</w:t>
      </w:r>
    </w:p>
    <w:p w14:paraId="06DD1502" w14:textId="77777777" w:rsidR="00AC220D" w:rsidRDefault="00AC220D" w:rsidP="00AC220D">
      <w:pPr>
        <w:spacing w:line="360" w:lineRule="auto"/>
        <w:jc w:val="both"/>
      </w:pPr>
      <w:r>
        <w:t xml:space="preserve"> 2. Unstable Occupancy Rates</w:t>
      </w:r>
    </w:p>
    <w:p w14:paraId="6A7B8F11" w14:textId="77777777" w:rsidR="00AC220D" w:rsidRDefault="00AC220D" w:rsidP="00AC220D">
      <w:pPr>
        <w:spacing w:line="360" w:lineRule="auto"/>
        <w:jc w:val="both"/>
      </w:pPr>
      <w:r>
        <w:t>Loyal guests help fill rooms during off-peak seasons. Without them, occupancy becomes unpredictable, affecting operational planning and staffing efficiency.</w:t>
      </w:r>
    </w:p>
    <w:p w14:paraId="212C78DD" w14:textId="77777777" w:rsidR="00AC220D" w:rsidRDefault="00AC220D" w:rsidP="00AC220D">
      <w:pPr>
        <w:spacing w:line="360" w:lineRule="auto"/>
        <w:jc w:val="both"/>
      </w:pPr>
      <w:r>
        <w:t xml:space="preserve"> 3. Weak Brand Reputation</w:t>
      </w:r>
    </w:p>
    <w:p w14:paraId="42256929" w14:textId="77777777" w:rsidR="00AC220D" w:rsidRDefault="00AC220D" w:rsidP="00AC220D">
      <w:pPr>
        <w:spacing w:line="360" w:lineRule="auto"/>
        <w:jc w:val="both"/>
      </w:pPr>
      <w:r>
        <w:t>A lack of loyal guests usually reflects poor CX. This leads to bad reviews, low ratings, and declining trust in the brand, especially online.</w:t>
      </w:r>
    </w:p>
    <w:p w14:paraId="3040308C" w14:textId="77777777" w:rsidR="00AC220D" w:rsidRDefault="00AC220D" w:rsidP="00AC220D">
      <w:pPr>
        <w:spacing w:line="360" w:lineRule="auto"/>
        <w:jc w:val="both"/>
      </w:pPr>
      <w:r>
        <w:t xml:space="preserve"> 4. Low Staff Morale</w:t>
      </w:r>
    </w:p>
    <w:p w14:paraId="29933EDB" w14:textId="77777777" w:rsidR="00AC220D" w:rsidRDefault="00AC220D" w:rsidP="00AC220D">
      <w:pPr>
        <w:spacing w:line="360" w:lineRule="auto"/>
        <w:jc w:val="both"/>
      </w:pPr>
      <w:r>
        <w:t>Staff are more motivated when serving returning guests who offer familiarity and appreciation. A rotating crowd of one-time visitors can erode service quality and morale.</w:t>
      </w:r>
    </w:p>
    <w:p w14:paraId="10DF22CA" w14:textId="77777777" w:rsidR="00AC220D" w:rsidRDefault="00AC220D" w:rsidP="00AC220D">
      <w:pPr>
        <w:spacing w:line="360" w:lineRule="auto"/>
        <w:jc w:val="both"/>
      </w:pPr>
      <w:r>
        <w:t xml:space="preserve"> 5. Competitive Disadvantage</w:t>
      </w:r>
    </w:p>
    <w:p w14:paraId="5B4660F2" w14:textId="77777777" w:rsidR="00AC220D" w:rsidRDefault="00AC220D" w:rsidP="00AC220D">
      <w:pPr>
        <w:spacing w:line="360" w:lineRule="auto"/>
        <w:jc w:val="both"/>
      </w:pPr>
      <w:r>
        <w:t>Competitors with strong loyalty programs and guest engagement will attract repeat business, leaving these hotels behind in the market.</w:t>
      </w:r>
    </w:p>
    <w:p w14:paraId="3601FB48" w14:textId="77777777" w:rsidR="00AC220D" w:rsidRDefault="00AC220D" w:rsidP="00AC220D">
      <w:pPr>
        <w:spacing w:line="360" w:lineRule="auto"/>
        <w:jc w:val="both"/>
      </w:pPr>
      <w:r>
        <w:t>In summary: No loyalty = no stability. It leads to a fragile, price-driven business vulnerable to external shocks and competition.</w:t>
      </w:r>
    </w:p>
    <w:p w14:paraId="3C8236FE" w14:textId="0511CB0F" w:rsidR="00AC220D" w:rsidRPr="005848D4" w:rsidRDefault="00AC220D" w:rsidP="00AC220D">
      <w:pPr>
        <w:spacing w:line="360" w:lineRule="auto"/>
        <w:jc w:val="both"/>
      </w:pPr>
      <w:r>
        <w:t>This idea underscores the critical importance of maintaining high service standards, effective customer relationship management, and robust loyalty programs to ensure customer retention and loyalty in the hospitality industry.</w:t>
      </w:r>
    </w:p>
    <w:p w14:paraId="26DA9246" w14:textId="77777777" w:rsidR="001307F7" w:rsidRDefault="001307F7" w:rsidP="001307F7">
      <w:pPr>
        <w:spacing w:line="360" w:lineRule="auto"/>
        <w:jc w:val="both"/>
      </w:pPr>
    </w:p>
    <w:p w14:paraId="4DC7BBCD" w14:textId="77777777" w:rsidR="00065505" w:rsidRDefault="00065505" w:rsidP="001307F7">
      <w:pPr>
        <w:spacing w:line="360" w:lineRule="auto"/>
        <w:jc w:val="both"/>
      </w:pPr>
    </w:p>
    <w:p w14:paraId="016C3CDF" w14:textId="77777777" w:rsidR="00AC220D" w:rsidRDefault="00AC220D" w:rsidP="001307F7">
      <w:pPr>
        <w:spacing w:line="360" w:lineRule="auto"/>
        <w:jc w:val="both"/>
      </w:pPr>
    </w:p>
    <w:p w14:paraId="1C931AFC" w14:textId="77777777" w:rsidR="00AC220D" w:rsidRDefault="00AC220D" w:rsidP="001307F7">
      <w:pPr>
        <w:spacing w:line="360" w:lineRule="auto"/>
        <w:jc w:val="both"/>
      </w:pPr>
    </w:p>
    <w:p w14:paraId="2ABA92F1" w14:textId="6A3E0E67" w:rsidR="00065505" w:rsidRDefault="00065505" w:rsidP="001307F7">
      <w:pPr>
        <w:spacing w:line="360" w:lineRule="auto"/>
        <w:jc w:val="both"/>
      </w:pPr>
      <w:bookmarkStart w:id="1" w:name="_Hlk200556528"/>
      <w:r>
        <w:lastRenderedPageBreak/>
        <w:t>Discussion</w:t>
      </w:r>
      <w:r w:rsidR="0036783D">
        <w:t xml:space="preserve"> / Analyse</w:t>
      </w:r>
    </w:p>
    <w:bookmarkEnd w:id="1"/>
    <w:p w14:paraId="752D1528" w14:textId="77777777" w:rsidR="00065505" w:rsidRDefault="00065505" w:rsidP="001307F7">
      <w:pPr>
        <w:spacing w:line="360" w:lineRule="auto"/>
        <w:jc w:val="both"/>
      </w:pPr>
    </w:p>
    <w:p w14:paraId="0C5B05C1" w14:textId="644B283F" w:rsidR="00A20B9B" w:rsidRDefault="00A20B9B" w:rsidP="00A20B9B">
      <w:pPr>
        <w:spacing w:line="360" w:lineRule="auto"/>
        <w:jc w:val="both"/>
      </w:pPr>
      <w:r>
        <w:t xml:space="preserve">It is time to interpret and analyse data collected. Firstly, put in categories of advantages and less favourable, in a SWOT and </w:t>
      </w:r>
      <w:r w:rsidR="00414869">
        <w:t xml:space="preserve">a </w:t>
      </w:r>
      <w:r>
        <w:t xml:space="preserve">PESTEL scheme. </w:t>
      </w:r>
      <w:r>
        <w:t>SWOT (Strengths, Weaknesses, Opportunities, Threats) and PESTEL (Political, Economic, Social, Technological, Environmental, Legal) analyses are strategic management tools commonly used to evaluate internal capabilities and external conditions influencing business performance. These frameworks provide a structured approach to understanding both micro and macro-environmental factors, enabling organisations to make informed decisions (Gurel and Tat, 2017). In the context of Novotel and Ibis Southampton, SWOT and PESTEL were employed to assess how internal processes and external pressures affect Customer Experience (CX), Customer Retention (CR), and Customer Loyalty (CL).</w:t>
      </w:r>
    </w:p>
    <w:p w14:paraId="4A5447E3" w14:textId="77777777" w:rsidR="00A20B9B" w:rsidRDefault="00A20B9B" w:rsidP="00A20B9B">
      <w:pPr>
        <w:spacing w:line="360" w:lineRule="auto"/>
        <w:jc w:val="both"/>
      </w:pPr>
      <w:r>
        <w:t>The rationale behind applying SWOT is to identify operational strengths and weaknesses that directly impact service delivery, which is critical for enhancing CX. Likewise, examining external opportunities and threats through PESTEL offers insight into market trends, technological changes, and legal or environmental pressures that may influence customer expectations and loyalty (Yüksel, 2012).</w:t>
      </w:r>
    </w:p>
    <w:p w14:paraId="7CDAF051" w14:textId="77777777" w:rsidR="00A20B9B" w:rsidRDefault="00A20B9B" w:rsidP="00A20B9B">
      <w:pPr>
        <w:spacing w:line="360" w:lineRule="auto"/>
        <w:jc w:val="both"/>
      </w:pPr>
      <w:r>
        <w:t>From these analyses, valuable deductions can be made. For example, strong brand recognition (a strength) and rising sustainability expectations (an environmental factor) both suggest areas where strategic alignment could improve customer satisfaction and long-term retention. These tools are particularly opportune now, as post-pandemic recovery and digital transformation reshape customer behaviours in hospitality (Baum et al., 2020).</w:t>
      </w:r>
    </w:p>
    <w:p w14:paraId="67F6EB99" w14:textId="77777777" w:rsidR="00A20B9B" w:rsidRDefault="00A20B9B" w:rsidP="00A20B9B">
      <w:pPr>
        <w:spacing w:line="360" w:lineRule="auto"/>
        <w:jc w:val="both"/>
      </w:pPr>
      <w:r>
        <w:t>Therefore, SWOT and PESTEL are instrumental in understanding how Novotel and Ibis can adapt strategies to maintain high service standards, foster loyalty, and retain customers in a competitive and evolving market environment.</w:t>
      </w:r>
    </w:p>
    <w:p w14:paraId="06B936C2" w14:textId="77777777" w:rsidR="00A20B9B" w:rsidRDefault="00A20B9B" w:rsidP="00A20B9B">
      <w:pPr>
        <w:spacing w:line="360" w:lineRule="auto"/>
        <w:jc w:val="both"/>
      </w:pPr>
    </w:p>
    <w:p w14:paraId="2A2A416D" w14:textId="1E136218" w:rsidR="001307F7" w:rsidRPr="005848D4" w:rsidRDefault="001307F7" w:rsidP="001307F7">
      <w:pPr>
        <w:spacing w:line="360" w:lineRule="auto"/>
        <w:jc w:val="both"/>
      </w:pPr>
      <w:r w:rsidRPr="005848D4">
        <w:t>SWOT Analysis – Novotel &amp; Ibis Southampton</w:t>
      </w:r>
    </w:p>
    <w:p w14:paraId="321CBCB4" w14:textId="77777777" w:rsidR="001307F7" w:rsidRPr="005848D4" w:rsidRDefault="001307F7" w:rsidP="001307F7">
      <w:pPr>
        <w:spacing w:line="360" w:lineRule="auto"/>
        <w:jc w:val="both"/>
      </w:pPr>
      <w:r w:rsidRPr="005848D4">
        <w:t>Strengths:</w:t>
      </w:r>
    </w:p>
    <w:p w14:paraId="332CE3C6" w14:textId="77777777" w:rsidR="001307F7" w:rsidRPr="005848D4" w:rsidRDefault="001307F7" w:rsidP="001307F7">
      <w:pPr>
        <w:spacing w:line="360" w:lineRule="auto"/>
        <w:jc w:val="both"/>
      </w:pPr>
      <w:r w:rsidRPr="005848D4">
        <w:t>Strong brand recognition under the Accor Group, offering global standards.</w:t>
      </w:r>
    </w:p>
    <w:p w14:paraId="76279AA5" w14:textId="77777777" w:rsidR="001307F7" w:rsidRPr="005848D4" w:rsidRDefault="001307F7" w:rsidP="001307F7">
      <w:pPr>
        <w:spacing w:line="360" w:lineRule="auto"/>
        <w:jc w:val="both"/>
      </w:pPr>
      <w:r w:rsidRPr="005848D4">
        <w:t>Central location near transport hubs and city attractions.</w:t>
      </w:r>
    </w:p>
    <w:p w14:paraId="75E85EBE" w14:textId="77777777" w:rsidR="001307F7" w:rsidRPr="005848D4" w:rsidRDefault="001307F7" w:rsidP="001307F7">
      <w:pPr>
        <w:spacing w:line="360" w:lineRule="auto"/>
        <w:jc w:val="both"/>
      </w:pPr>
      <w:r w:rsidRPr="005848D4">
        <w:t>Competitive pricing (Ibis) and business/event services (Novotel).</w:t>
      </w:r>
    </w:p>
    <w:p w14:paraId="65615577" w14:textId="77777777" w:rsidR="001307F7" w:rsidRPr="005848D4" w:rsidRDefault="001307F7" w:rsidP="001307F7">
      <w:pPr>
        <w:spacing w:line="360" w:lineRule="auto"/>
        <w:jc w:val="both"/>
      </w:pPr>
      <w:r w:rsidRPr="005848D4">
        <w:t>Access to the ALL loyalty program, providing potential for guest retention.</w:t>
      </w:r>
    </w:p>
    <w:p w14:paraId="67722522" w14:textId="77777777" w:rsidR="001307F7" w:rsidRPr="005848D4" w:rsidRDefault="001307F7" w:rsidP="001307F7">
      <w:pPr>
        <w:spacing w:line="360" w:lineRule="auto"/>
        <w:jc w:val="both"/>
      </w:pPr>
      <w:r w:rsidRPr="005848D4">
        <w:lastRenderedPageBreak/>
        <w:t>Weaknesses:</w:t>
      </w:r>
    </w:p>
    <w:p w14:paraId="388E25C2" w14:textId="77777777" w:rsidR="001307F7" w:rsidRPr="005848D4" w:rsidRDefault="001307F7" w:rsidP="001307F7">
      <w:pPr>
        <w:spacing w:line="360" w:lineRule="auto"/>
        <w:jc w:val="both"/>
      </w:pPr>
      <w:r w:rsidRPr="005848D4">
        <w:t>Inconsistent service delivery noted in reviews (e.g. cleanliness, breakfast).</w:t>
      </w:r>
    </w:p>
    <w:p w14:paraId="2789AF9D" w14:textId="77777777" w:rsidR="001307F7" w:rsidRPr="005848D4" w:rsidRDefault="001307F7" w:rsidP="001307F7">
      <w:pPr>
        <w:spacing w:line="360" w:lineRule="auto"/>
        <w:jc w:val="both"/>
      </w:pPr>
      <w:r w:rsidRPr="005848D4">
        <w:t>Low guest awareness and usage of loyalty benefits.</w:t>
      </w:r>
    </w:p>
    <w:p w14:paraId="1FB36CE5" w14:textId="77777777" w:rsidR="001307F7" w:rsidRPr="005848D4" w:rsidRDefault="001307F7" w:rsidP="001307F7">
      <w:pPr>
        <w:spacing w:line="360" w:lineRule="auto"/>
        <w:jc w:val="both"/>
      </w:pPr>
      <w:r w:rsidRPr="005848D4">
        <w:t>Limited staff empowerment to resolve guest complaints effectively.</w:t>
      </w:r>
    </w:p>
    <w:p w14:paraId="66741A83" w14:textId="77777777" w:rsidR="001307F7" w:rsidRPr="005848D4" w:rsidRDefault="001307F7" w:rsidP="001307F7">
      <w:pPr>
        <w:spacing w:line="360" w:lineRule="auto"/>
        <w:jc w:val="both"/>
      </w:pPr>
      <w:r w:rsidRPr="005848D4">
        <w:t>Generic service experience, lacking emotional engagement and personalization.</w:t>
      </w:r>
    </w:p>
    <w:p w14:paraId="5A467B70" w14:textId="77777777" w:rsidR="001307F7" w:rsidRPr="005848D4" w:rsidRDefault="001307F7" w:rsidP="001307F7">
      <w:pPr>
        <w:spacing w:line="360" w:lineRule="auto"/>
        <w:jc w:val="both"/>
      </w:pPr>
      <w:r w:rsidRPr="005848D4">
        <w:t>Opportunities:</w:t>
      </w:r>
    </w:p>
    <w:p w14:paraId="0AB7727A" w14:textId="77777777" w:rsidR="001307F7" w:rsidRPr="005848D4" w:rsidRDefault="001307F7" w:rsidP="001307F7">
      <w:pPr>
        <w:spacing w:line="360" w:lineRule="auto"/>
        <w:jc w:val="both"/>
      </w:pPr>
      <w:r w:rsidRPr="005848D4">
        <w:t>Improved loyalty program promotion to increase repeat bookings.</w:t>
      </w:r>
    </w:p>
    <w:p w14:paraId="75B8D697" w14:textId="77777777" w:rsidR="001307F7" w:rsidRPr="005848D4" w:rsidRDefault="001307F7" w:rsidP="001307F7">
      <w:pPr>
        <w:spacing w:line="360" w:lineRule="auto"/>
        <w:jc w:val="both"/>
      </w:pPr>
      <w:r w:rsidRPr="005848D4">
        <w:t>Use of guest data to personalize services and offers.</w:t>
      </w:r>
    </w:p>
    <w:p w14:paraId="4C1935D2" w14:textId="77777777" w:rsidR="001307F7" w:rsidRPr="005848D4" w:rsidRDefault="001307F7" w:rsidP="001307F7">
      <w:pPr>
        <w:spacing w:line="360" w:lineRule="auto"/>
        <w:jc w:val="both"/>
      </w:pPr>
      <w:r w:rsidRPr="005848D4">
        <w:t>Staff training to enhance frontline service quality and guest satisfaction.</w:t>
      </w:r>
    </w:p>
    <w:p w14:paraId="75D5C410" w14:textId="77777777" w:rsidR="001307F7" w:rsidRPr="005848D4" w:rsidRDefault="001307F7" w:rsidP="001307F7">
      <w:pPr>
        <w:spacing w:line="360" w:lineRule="auto"/>
        <w:jc w:val="both"/>
      </w:pPr>
      <w:r w:rsidRPr="005848D4">
        <w:t>Partnerships with local businesses for unique, localized guest experiences.</w:t>
      </w:r>
    </w:p>
    <w:p w14:paraId="4885BD88" w14:textId="77777777" w:rsidR="001307F7" w:rsidRPr="005848D4" w:rsidRDefault="001307F7" w:rsidP="001307F7">
      <w:pPr>
        <w:spacing w:line="360" w:lineRule="auto"/>
        <w:jc w:val="both"/>
      </w:pPr>
      <w:r w:rsidRPr="005848D4">
        <w:t>Threats:</w:t>
      </w:r>
    </w:p>
    <w:p w14:paraId="159A74E1" w14:textId="77777777" w:rsidR="001307F7" w:rsidRPr="005848D4" w:rsidRDefault="001307F7" w:rsidP="001307F7">
      <w:pPr>
        <w:spacing w:line="360" w:lineRule="auto"/>
        <w:jc w:val="both"/>
      </w:pPr>
      <w:r w:rsidRPr="005848D4">
        <w:t>Rising guest expectations for personalized, technology-enhanced experiences.</w:t>
      </w:r>
    </w:p>
    <w:p w14:paraId="6C23FB77" w14:textId="77777777" w:rsidR="001307F7" w:rsidRPr="005848D4" w:rsidRDefault="001307F7" w:rsidP="001307F7">
      <w:pPr>
        <w:spacing w:line="360" w:lineRule="auto"/>
        <w:jc w:val="both"/>
      </w:pPr>
      <w:r w:rsidRPr="005848D4">
        <w:t>Competition from budget and boutique hotels in the area.</w:t>
      </w:r>
    </w:p>
    <w:p w14:paraId="4344ED1D" w14:textId="30F9D4E4" w:rsidR="001307F7" w:rsidRPr="005848D4" w:rsidRDefault="001307F7" w:rsidP="001307F7">
      <w:pPr>
        <w:spacing w:line="360" w:lineRule="auto"/>
        <w:jc w:val="both"/>
      </w:pPr>
      <w:r w:rsidRPr="005848D4">
        <w:t>Post-pandemic labo</w:t>
      </w:r>
      <w:r w:rsidR="007E6EB1">
        <w:t>u</w:t>
      </w:r>
      <w:r w:rsidRPr="005848D4">
        <w:t>r shortages impacting service consistency.</w:t>
      </w:r>
    </w:p>
    <w:p w14:paraId="03D21F94" w14:textId="77777777" w:rsidR="001307F7" w:rsidRPr="005848D4" w:rsidRDefault="001307F7" w:rsidP="001307F7">
      <w:pPr>
        <w:spacing w:line="360" w:lineRule="auto"/>
        <w:jc w:val="both"/>
      </w:pPr>
      <w:r w:rsidRPr="005848D4">
        <w:t>Negative online reviews damaging long-term reputation and retention.</w:t>
      </w:r>
    </w:p>
    <w:p w14:paraId="2F12236B" w14:textId="77777777" w:rsidR="001307F7" w:rsidRPr="005848D4" w:rsidRDefault="001307F7" w:rsidP="001307F7">
      <w:pPr>
        <w:spacing w:line="360" w:lineRule="auto"/>
        <w:jc w:val="both"/>
      </w:pPr>
    </w:p>
    <w:p w14:paraId="65E5919E" w14:textId="23479862" w:rsidR="001307F7" w:rsidRPr="005848D4" w:rsidRDefault="001307F7" w:rsidP="001307F7">
      <w:pPr>
        <w:spacing w:line="360" w:lineRule="auto"/>
        <w:jc w:val="both"/>
      </w:pPr>
      <w:r w:rsidRPr="005848D4">
        <w:t xml:space="preserve"> PESTEL Analysis – Novotel &amp; Ibis Southampton</w:t>
      </w:r>
    </w:p>
    <w:p w14:paraId="33103AC2" w14:textId="77777777" w:rsidR="001307F7" w:rsidRPr="005848D4" w:rsidRDefault="001307F7" w:rsidP="001307F7">
      <w:pPr>
        <w:spacing w:line="360" w:lineRule="auto"/>
        <w:jc w:val="both"/>
      </w:pPr>
      <w:r w:rsidRPr="005848D4">
        <w:t>Political:</w:t>
      </w:r>
    </w:p>
    <w:p w14:paraId="088F9642" w14:textId="77777777" w:rsidR="001307F7" w:rsidRPr="005848D4" w:rsidRDefault="001307F7" w:rsidP="001307F7">
      <w:pPr>
        <w:spacing w:line="360" w:lineRule="auto"/>
        <w:jc w:val="both"/>
      </w:pPr>
      <w:r w:rsidRPr="005848D4">
        <w:t>UK tourism regulations and visa policies influence international bookings.</w:t>
      </w:r>
    </w:p>
    <w:p w14:paraId="745CB099" w14:textId="77777777" w:rsidR="001307F7" w:rsidRPr="005848D4" w:rsidRDefault="001307F7" w:rsidP="001307F7">
      <w:pPr>
        <w:spacing w:line="360" w:lineRule="auto"/>
        <w:jc w:val="both"/>
      </w:pPr>
      <w:r w:rsidRPr="005848D4">
        <w:t>Local government support for hospitality recovery and sustainability initiatives post-COVID.</w:t>
      </w:r>
    </w:p>
    <w:p w14:paraId="6697FFB7" w14:textId="77777777" w:rsidR="001307F7" w:rsidRPr="005848D4" w:rsidRDefault="001307F7" w:rsidP="001307F7">
      <w:pPr>
        <w:spacing w:line="360" w:lineRule="auto"/>
        <w:jc w:val="both"/>
      </w:pPr>
      <w:r w:rsidRPr="005848D4">
        <w:t>Economic:</w:t>
      </w:r>
    </w:p>
    <w:p w14:paraId="795C9916" w14:textId="77777777" w:rsidR="001307F7" w:rsidRPr="005848D4" w:rsidRDefault="001307F7" w:rsidP="001307F7">
      <w:pPr>
        <w:spacing w:line="360" w:lineRule="auto"/>
        <w:jc w:val="both"/>
      </w:pPr>
      <w:r w:rsidRPr="005848D4">
        <w:t>Rising inflation and energy costs affect operational budgets and pricing.</w:t>
      </w:r>
    </w:p>
    <w:p w14:paraId="282D95B5" w14:textId="77777777" w:rsidR="001307F7" w:rsidRPr="005848D4" w:rsidRDefault="001307F7" w:rsidP="001307F7">
      <w:pPr>
        <w:spacing w:line="360" w:lineRule="auto"/>
        <w:jc w:val="both"/>
      </w:pPr>
      <w:r w:rsidRPr="005848D4">
        <w:t>Economic downturns reduce discretionary spending on leisure travel.</w:t>
      </w:r>
    </w:p>
    <w:p w14:paraId="4267AD8D" w14:textId="77777777" w:rsidR="001307F7" w:rsidRPr="005848D4" w:rsidRDefault="001307F7" w:rsidP="001307F7">
      <w:pPr>
        <w:spacing w:line="360" w:lineRule="auto"/>
        <w:jc w:val="both"/>
      </w:pPr>
      <w:r w:rsidRPr="005848D4">
        <w:t>Social:</w:t>
      </w:r>
    </w:p>
    <w:p w14:paraId="418749F8" w14:textId="77777777" w:rsidR="001307F7" w:rsidRPr="005848D4" w:rsidRDefault="001307F7" w:rsidP="001307F7">
      <w:pPr>
        <w:spacing w:line="360" w:lineRule="auto"/>
        <w:jc w:val="both"/>
      </w:pPr>
      <w:r w:rsidRPr="005848D4">
        <w:t>Shift toward experience-driven travel demands more emotional engagement.</w:t>
      </w:r>
    </w:p>
    <w:p w14:paraId="3407C934" w14:textId="77777777" w:rsidR="001307F7" w:rsidRPr="005848D4" w:rsidRDefault="001307F7" w:rsidP="001307F7">
      <w:pPr>
        <w:spacing w:line="360" w:lineRule="auto"/>
        <w:jc w:val="both"/>
      </w:pPr>
      <w:r w:rsidRPr="005848D4">
        <w:t>Growing guest interest in ethical practices and sustainability.</w:t>
      </w:r>
    </w:p>
    <w:p w14:paraId="1203C24D" w14:textId="77777777" w:rsidR="001307F7" w:rsidRPr="005848D4" w:rsidRDefault="001307F7" w:rsidP="001307F7">
      <w:pPr>
        <w:spacing w:line="360" w:lineRule="auto"/>
        <w:jc w:val="both"/>
      </w:pPr>
      <w:r w:rsidRPr="005848D4">
        <w:lastRenderedPageBreak/>
        <w:t>Technological:</w:t>
      </w:r>
    </w:p>
    <w:p w14:paraId="3383DB55" w14:textId="77777777" w:rsidR="001307F7" w:rsidRPr="005848D4" w:rsidRDefault="001307F7" w:rsidP="001307F7">
      <w:pPr>
        <w:spacing w:line="360" w:lineRule="auto"/>
        <w:jc w:val="both"/>
      </w:pPr>
      <w:r w:rsidRPr="005848D4">
        <w:t>Growing reliance on mobile check-in, digital concierge, and contactless payments.</w:t>
      </w:r>
    </w:p>
    <w:p w14:paraId="6E0AEB3D" w14:textId="77777777" w:rsidR="001307F7" w:rsidRPr="005848D4" w:rsidRDefault="001307F7" w:rsidP="001307F7">
      <w:pPr>
        <w:spacing w:line="360" w:lineRule="auto"/>
        <w:jc w:val="both"/>
      </w:pPr>
      <w:r w:rsidRPr="005848D4">
        <w:t>Data analytics can support personalized services and targeted promotions.</w:t>
      </w:r>
    </w:p>
    <w:p w14:paraId="06C31635" w14:textId="77777777" w:rsidR="001307F7" w:rsidRPr="005848D4" w:rsidRDefault="001307F7" w:rsidP="001307F7">
      <w:pPr>
        <w:spacing w:line="360" w:lineRule="auto"/>
        <w:jc w:val="both"/>
      </w:pPr>
      <w:r w:rsidRPr="005848D4">
        <w:t>Environmental:</w:t>
      </w:r>
    </w:p>
    <w:p w14:paraId="43C681F5" w14:textId="77777777" w:rsidR="001307F7" w:rsidRPr="005848D4" w:rsidRDefault="001307F7" w:rsidP="001307F7">
      <w:pPr>
        <w:spacing w:line="360" w:lineRule="auto"/>
        <w:jc w:val="both"/>
      </w:pPr>
      <w:r w:rsidRPr="005848D4">
        <w:t>Increasing pressure on hotels to reduce carbon footprints, manage waste, and implement green policies.</w:t>
      </w:r>
    </w:p>
    <w:p w14:paraId="5A9869C9" w14:textId="77777777" w:rsidR="001307F7" w:rsidRPr="005848D4" w:rsidRDefault="001307F7" w:rsidP="001307F7">
      <w:pPr>
        <w:spacing w:line="360" w:lineRule="auto"/>
        <w:jc w:val="both"/>
      </w:pPr>
      <w:r w:rsidRPr="005848D4">
        <w:t>Accor’s Planet 21 framework provides strategic guidance but needs stronger local adoption.</w:t>
      </w:r>
    </w:p>
    <w:p w14:paraId="5BCE8FCE" w14:textId="77777777" w:rsidR="001307F7" w:rsidRPr="005848D4" w:rsidRDefault="001307F7" w:rsidP="001307F7">
      <w:pPr>
        <w:spacing w:line="360" w:lineRule="auto"/>
        <w:jc w:val="both"/>
      </w:pPr>
      <w:r w:rsidRPr="005848D4">
        <w:t>Legal:</w:t>
      </w:r>
    </w:p>
    <w:p w14:paraId="3DA0F771" w14:textId="77777777" w:rsidR="001307F7" w:rsidRPr="005848D4" w:rsidRDefault="001307F7" w:rsidP="001307F7">
      <w:pPr>
        <w:spacing w:line="360" w:lineRule="auto"/>
        <w:jc w:val="both"/>
      </w:pPr>
      <w:r w:rsidRPr="005848D4">
        <w:t>Compliance with health and safety, data protection (GDPR), and accessibility regulations is critical.</w:t>
      </w:r>
    </w:p>
    <w:p w14:paraId="63147782" w14:textId="77777777" w:rsidR="001307F7" w:rsidRPr="005848D4" w:rsidRDefault="001307F7" w:rsidP="001307F7">
      <w:pPr>
        <w:spacing w:line="360" w:lineRule="auto"/>
        <w:jc w:val="both"/>
      </w:pPr>
      <w:r w:rsidRPr="005848D4">
        <w:t>Employment law changes (e.g. minimum wage increases) impact staff costs.</w:t>
      </w:r>
    </w:p>
    <w:p w14:paraId="446A2BAC" w14:textId="77777777" w:rsidR="001307F7" w:rsidRDefault="001307F7" w:rsidP="001307F7">
      <w:pPr>
        <w:spacing w:line="360" w:lineRule="auto"/>
        <w:jc w:val="both"/>
      </w:pPr>
    </w:p>
    <w:p w14:paraId="7C99AC8C" w14:textId="77777777" w:rsidR="00AC220D" w:rsidRDefault="00AC220D" w:rsidP="00AC220D">
      <w:pPr>
        <w:spacing w:line="360" w:lineRule="auto"/>
        <w:jc w:val="both"/>
      </w:pPr>
      <w:r>
        <w:t>Implications of the Research Findings</w:t>
      </w:r>
    </w:p>
    <w:p w14:paraId="2E7D775D" w14:textId="77777777" w:rsidR="00AC220D" w:rsidRDefault="00AC220D" w:rsidP="00AC220D">
      <w:pPr>
        <w:spacing w:line="360" w:lineRule="auto"/>
        <w:jc w:val="both"/>
      </w:pPr>
      <w:r>
        <w:t xml:space="preserve"> 1. Customer Satisfaction ≠ Loyalty</w:t>
      </w:r>
    </w:p>
    <w:p w14:paraId="1E58F20B" w14:textId="77777777" w:rsidR="00AC220D" w:rsidRDefault="00AC220D" w:rsidP="00AC220D">
      <w:pPr>
        <w:spacing w:line="360" w:lineRule="auto"/>
        <w:jc w:val="both"/>
      </w:pPr>
      <w:r>
        <w:t>While reviews for both hotels indicate generally positive satisfaction (e.g. Novotel 7.6/10, Ibis 7.9/10), many guests do not return, and loyalty program usage is low. This suggests a critical gap between satisfaction and loyalty, supporting Oliver’s (1999) theory that emotional attachment, not just functional satisfaction, drives long-term loyalty.</w:t>
      </w:r>
    </w:p>
    <w:p w14:paraId="554A5FDE" w14:textId="77777777" w:rsidR="00AC220D" w:rsidRDefault="00AC220D" w:rsidP="00AC220D">
      <w:pPr>
        <w:spacing w:line="360" w:lineRule="auto"/>
        <w:jc w:val="both"/>
      </w:pPr>
      <w:r>
        <w:t>Implication: Hotels must go beyond delivering acceptable service and focus on creating emotionally engaging and personalized experiences that strengthen attitudinal loyalty.</w:t>
      </w:r>
    </w:p>
    <w:p w14:paraId="1779A071" w14:textId="77777777" w:rsidR="00AC220D" w:rsidRDefault="00AC220D" w:rsidP="00AC220D">
      <w:pPr>
        <w:spacing w:line="360" w:lineRule="auto"/>
        <w:jc w:val="both"/>
      </w:pPr>
      <w:r>
        <w:t xml:space="preserve"> 2. Weak Loyalty Program Execution Locally</w:t>
      </w:r>
    </w:p>
    <w:p w14:paraId="300CD1D0" w14:textId="77777777" w:rsidR="00AC220D" w:rsidRDefault="00AC220D" w:rsidP="00AC220D">
      <w:pPr>
        <w:spacing w:line="360" w:lineRule="auto"/>
        <w:jc w:val="both"/>
      </w:pPr>
      <w:r>
        <w:t>Accor’s ALL program is highly successful globally (100M+ members), yet guest feedback and survey responses show low awareness or use at the Southampton properties.</w:t>
      </w:r>
    </w:p>
    <w:p w14:paraId="76D9EC54" w14:textId="77777777" w:rsidR="00AC220D" w:rsidRDefault="00AC220D" w:rsidP="00AC220D">
      <w:pPr>
        <w:spacing w:line="360" w:lineRule="auto"/>
        <w:jc w:val="both"/>
      </w:pPr>
      <w:r>
        <w:t>Implication: Local teams at Novotel and Ibis need better training and tools to promote loyalty benefits during key touchpoints like check-in, upselling, and service recovery.</w:t>
      </w:r>
    </w:p>
    <w:p w14:paraId="087B69AE" w14:textId="77777777" w:rsidR="00AC220D" w:rsidRDefault="00AC220D" w:rsidP="00AC220D">
      <w:pPr>
        <w:spacing w:line="360" w:lineRule="auto"/>
        <w:jc w:val="both"/>
      </w:pPr>
      <w:r>
        <w:t xml:space="preserve"> 3. Inconsistent Guest Experience Affects Retention</w:t>
      </w:r>
    </w:p>
    <w:p w14:paraId="0191EF10" w14:textId="77777777" w:rsidR="00AC220D" w:rsidRDefault="00AC220D" w:rsidP="00AC220D">
      <w:pPr>
        <w:spacing w:line="360" w:lineRule="auto"/>
        <w:jc w:val="both"/>
      </w:pPr>
      <w:r>
        <w:t>Observation and reviews show inconsistencies in room maintenance, service responsiveness, and dining quality. Even minor service failures can erode trust and reduce repeat bookings, especially when competitors offer better perceived value.</w:t>
      </w:r>
    </w:p>
    <w:p w14:paraId="568CEACA" w14:textId="77777777" w:rsidR="00AC220D" w:rsidRDefault="00AC220D" w:rsidP="00AC220D">
      <w:pPr>
        <w:spacing w:line="360" w:lineRule="auto"/>
        <w:jc w:val="both"/>
      </w:pPr>
      <w:r>
        <w:lastRenderedPageBreak/>
        <w:t>Implication: Retention is vulnerable unless the hotel delivers reliable, consistent experiences. Quality assurance audits and frontline empowerment are needed.</w:t>
      </w:r>
    </w:p>
    <w:p w14:paraId="74A27AA0" w14:textId="77777777" w:rsidR="00AC220D" w:rsidRDefault="00AC220D" w:rsidP="00AC220D">
      <w:pPr>
        <w:spacing w:line="360" w:lineRule="auto"/>
        <w:jc w:val="both"/>
      </w:pPr>
      <w:r>
        <w:t xml:space="preserve"> 4. Staff Engagement Impacts CX and Retention</w:t>
      </w:r>
    </w:p>
    <w:p w14:paraId="1847315B" w14:textId="77777777" w:rsidR="00AC220D" w:rsidRDefault="00AC220D" w:rsidP="00AC220D">
      <w:pPr>
        <w:spacing w:line="360" w:lineRule="auto"/>
        <w:jc w:val="both"/>
      </w:pPr>
      <w:r>
        <w:t>Interview data suggests that some staff feel undertrained or restricted in how they respond to guests’ needs. This aligns with literature showing that empowered employees are key to successful service delivery (Gustafsson et al., 2005).</w:t>
      </w:r>
    </w:p>
    <w:p w14:paraId="7E3D32D1" w14:textId="77777777" w:rsidR="00AC220D" w:rsidRDefault="00AC220D" w:rsidP="00AC220D">
      <w:pPr>
        <w:spacing w:line="360" w:lineRule="auto"/>
        <w:jc w:val="both"/>
      </w:pPr>
      <w:r>
        <w:t>Implication: To improve guest experience and loyalty, management must invest in training, communication, and autonomy for staff handling customer interactions.</w:t>
      </w:r>
    </w:p>
    <w:p w14:paraId="2764FA4A" w14:textId="77777777" w:rsidR="00AC220D" w:rsidRDefault="00AC220D" w:rsidP="00AC220D">
      <w:pPr>
        <w:spacing w:line="360" w:lineRule="auto"/>
        <w:jc w:val="both"/>
      </w:pPr>
      <w:r>
        <w:t xml:space="preserve"> 5. Strategic Value of Local Feedback Loops</w:t>
      </w:r>
    </w:p>
    <w:p w14:paraId="67E29E61" w14:textId="77777777" w:rsidR="00AC220D" w:rsidRDefault="00AC220D" w:rsidP="00AC220D">
      <w:pPr>
        <w:spacing w:line="360" w:lineRule="auto"/>
        <w:jc w:val="both"/>
      </w:pPr>
      <w:r>
        <w:t>Guests are willing to return if their issues are acknowledged and resolved, yet both hotels show weak feedback systems (few real-time collection tools or visible improvements based on reviews).</w:t>
      </w:r>
    </w:p>
    <w:p w14:paraId="7BE2E399" w14:textId="77777777" w:rsidR="00AC220D" w:rsidRDefault="00AC220D" w:rsidP="00AC220D">
      <w:pPr>
        <w:spacing w:line="360" w:lineRule="auto"/>
        <w:jc w:val="both"/>
      </w:pPr>
      <w:r>
        <w:t>Implication: Creating real-time feedback loops (e.g. QR surveys, SMS check-ins) could help the hotels identify pain points early and show responsiveness, strengthening retention.</w:t>
      </w:r>
    </w:p>
    <w:p w14:paraId="6103F553" w14:textId="4C305DAE" w:rsidR="00A20B9B" w:rsidRDefault="00A20B9B" w:rsidP="00A20B9B">
      <w:pPr>
        <w:spacing w:line="360" w:lineRule="auto"/>
        <w:jc w:val="both"/>
      </w:pPr>
      <w:r>
        <w:t>Implications of the Research Findings</w:t>
      </w:r>
      <w:r w:rsidR="007E1055">
        <w:t xml:space="preserve"> are, discussed one by one, firstly, t</w:t>
      </w:r>
      <w:r>
        <w:t>he research reveals that customer satisfaction does not automatically translate into loyalty. While many guests at Novotel and Ibis Southampton report positive experiences, repeat business is not guaranteed. This aligns with Oliver’s (1999) view that satisfaction is only a precursor to loyalty, which also depends on emotional connection and perceived value.</w:t>
      </w:r>
    </w:p>
    <w:p w14:paraId="1C48097E" w14:textId="77777777" w:rsidR="00A20B9B" w:rsidRDefault="00A20B9B" w:rsidP="00A20B9B">
      <w:pPr>
        <w:spacing w:line="360" w:lineRule="auto"/>
        <w:jc w:val="both"/>
      </w:pPr>
      <w:r>
        <w:t>Secondly, the weak execution of loyalty programs at the local level undermines brand-wide strategies. Despite Accor’s global ALL (Accor Live Limitless) program, inconsistent promotion and unclear benefits at the property level reduce guest participation and engagement (Kandampully et al., 2015). This discrepancy suggests a need for localized training and clearer communication of loyalty benefits.</w:t>
      </w:r>
    </w:p>
    <w:p w14:paraId="42657DF4" w14:textId="77777777" w:rsidR="00A20B9B" w:rsidRDefault="00A20B9B" w:rsidP="00A20B9B">
      <w:pPr>
        <w:spacing w:line="360" w:lineRule="auto"/>
        <w:jc w:val="both"/>
      </w:pPr>
      <w:r>
        <w:t>Thirdly, inconsistent guest experience across service points—particularly between the front desk, restaurant, and housekeeping—negatively affects customer retention. Research confirms that fragmented service delivery weakens perceived service quality and discourages return visits (Wu and Liang, 2009).</w:t>
      </w:r>
    </w:p>
    <w:p w14:paraId="2359AC46" w14:textId="77777777" w:rsidR="00A20B9B" w:rsidRDefault="00A20B9B" w:rsidP="00A20B9B">
      <w:pPr>
        <w:spacing w:line="360" w:lineRule="auto"/>
        <w:jc w:val="both"/>
      </w:pPr>
      <w:r>
        <w:t>The fourth implication highlights that staff engagement directly influences CX and retention. Motivated and well-trained employees enhance guest satisfaction, while disengaged staff contribute to service gaps (Chi and Gursoy, 2009). Therefore, staff development and morale-building are essential for sustained performance.</w:t>
      </w:r>
    </w:p>
    <w:p w14:paraId="2D878D4C" w14:textId="77777777" w:rsidR="00A20B9B" w:rsidRDefault="00A20B9B" w:rsidP="00A20B9B">
      <w:pPr>
        <w:spacing w:line="360" w:lineRule="auto"/>
        <w:jc w:val="both"/>
      </w:pPr>
      <w:r>
        <w:lastRenderedPageBreak/>
        <w:t>Lastly, the strategic use of local feedback loops, such as post-stay surveys and in-person feedback, offers valuable, real-time insights. When feedback is actively reviewed and acted upon, it fosters trust and a sense of responsiveness, both of which strengthen loyalty (Nasution and Mavondo, 2008).</w:t>
      </w:r>
    </w:p>
    <w:p w14:paraId="29B5B0C6" w14:textId="6B03A64A" w:rsidR="00AC220D" w:rsidRDefault="009C2105" w:rsidP="00AC220D">
      <w:pPr>
        <w:spacing w:line="360" w:lineRule="auto"/>
        <w:jc w:val="both"/>
      </w:pPr>
      <w:r>
        <w:t>In c</w:t>
      </w:r>
      <w:r w:rsidR="00AC220D">
        <w:t>onclusion</w:t>
      </w:r>
      <w:r>
        <w:t>, t</w:t>
      </w:r>
      <w:r w:rsidR="00AC220D">
        <w:t>he results imply that while Novotel and Ibis Southampton meet many basic expectations, they fall short in strategic loyalty-building. Improvements in experience consistency, staff empowerment, and local loyalty activation could significantly enhance guest retention and lifetime value.</w:t>
      </w:r>
    </w:p>
    <w:p w14:paraId="3A4B54CD" w14:textId="77777777" w:rsidR="00AC220D" w:rsidRDefault="00AC220D" w:rsidP="00AC220D">
      <w:pPr>
        <w:spacing w:line="360" w:lineRule="auto"/>
        <w:jc w:val="both"/>
      </w:pPr>
    </w:p>
    <w:p w14:paraId="0513D4DA" w14:textId="29290B06" w:rsidR="00AC220D" w:rsidRDefault="00AC220D" w:rsidP="00AC220D">
      <w:pPr>
        <w:spacing w:line="360" w:lineRule="auto"/>
        <w:jc w:val="both"/>
      </w:pPr>
      <w:r>
        <w:t xml:space="preserve"> </w:t>
      </w:r>
    </w:p>
    <w:p w14:paraId="00412DF7" w14:textId="77777777" w:rsidR="00AC220D" w:rsidRPr="005848D4" w:rsidRDefault="00AC220D" w:rsidP="001307F7">
      <w:pPr>
        <w:spacing w:line="360" w:lineRule="auto"/>
        <w:jc w:val="both"/>
      </w:pPr>
    </w:p>
    <w:p w14:paraId="33C4307D" w14:textId="77777777" w:rsidR="00B341C8" w:rsidRDefault="00B341C8" w:rsidP="001307F7">
      <w:pPr>
        <w:spacing w:line="360" w:lineRule="auto"/>
        <w:jc w:val="both"/>
      </w:pPr>
    </w:p>
    <w:p w14:paraId="51FC8E93" w14:textId="77777777" w:rsidR="001307F7" w:rsidRPr="005848D4" w:rsidRDefault="001307F7" w:rsidP="001307F7">
      <w:pPr>
        <w:spacing w:line="360" w:lineRule="auto"/>
        <w:jc w:val="both"/>
      </w:pPr>
    </w:p>
    <w:p w14:paraId="708E41BC" w14:textId="77777777" w:rsidR="001307F7" w:rsidRPr="005848D4" w:rsidRDefault="001307F7" w:rsidP="001307F7">
      <w:pPr>
        <w:spacing w:line="360" w:lineRule="auto"/>
        <w:jc w:val="both"/>
      </w:pPr>
    </w:p>
    <w:p w14:paraId="32CEA3A0" w14:textId="523768FA" w:rsidR="001307F7" w:rsidRPr="005848D4" w:rsidRDefault="001307F7" w:rsidP="00AC220D">
      <w:pPr>
        <w:spacing w:line="360" w:lineRule="auto"/>
        <w:jc w:val="both"/>
      </w:pPr>
      <w:r w:rsidRPr="005848D4">
        <w:t xml:space="preserve"> </w:t>
      </w:r>
    </w:p>
    <w:p w14:paraId="2E7F77E6" w14:textId="77777777" w:rsidR="00AC220D" w:rsidRDefault="00AC220D" w:rsidP="001307F7">
      <w:pPr>
        <w:spacing w:line="360" w:lineRule="auto"/>
        <w:jc w:val="both"/>
        <w:rPr>
          <w:rFonts w:ascii="Segoe UI Emoji" w:hAnsi="Segoe UI Emoji" w:cs="Segoe UI Emoji"/>
        </w:rPr>
      </w:pPr>
    </w:p>
    <w:p w14:paraId="6259A8E0" w14:textId="77777777" w:rsidR="00AC220D" w:rsidRDefault="00AC220D" w:rsidP="001307F7">
      <w:pPr>
        <w:spacing w:line="360" w:lineRule="auto"/>
        <w:jc w:val="both"/>
        <w:rPr>
          <w:rFonts w:ascii="Segoe UI Emoji" w:hAnsi="Segoe UI Emoji" w:cs="Segoe UI Emoji"/>
        </w:rPr>
      </w:pPr>
    </w:p>
    <w:p w14:paraId="4A487507" w14:textId="77777777" w:rsidR="00AC220D" w:rsidRDefault="00AC220D" w:rsidP="001307F7">
      <w:pPr>
        <w:spacing w:line="360" w:lineRule="auto"/>
        <w:jc w:val="both"/>
        <w:rPr>
          <w:rFonts w:ascii="Segoe UI Emoji" w:hAnsi="Segoe UI Emoji" w:cs="Segoe UI Emoji"/>
        </w:rPr>
      </w:pPr>
    </w:p>
    <w:p w14:paraId="5979852F" w14:textId="77777777" w:rsidR="00414869" w:rsidRDefault="00414869" w:rsidP="001307F7">
      <w:pPr>
        <w:spacing w:line="360" w:lineRule="auto"/>
        <w:jc w:val="both"/>
        <w:rPr>
          <w:rFonts w:ascii="Segoe UI Emoji" w:hAnsi="Segoe UI Emoji" w:cs="Segoe UI Emoji"/>
        </w:rPr>
      </w:pPr>
    </w:p>
    <w:p w14:paraId="185A9DFE" w14:textId="77777777" w:rsidR="00414869" w:rsidRDefault="00414869" w:rsidP="001307F7">
      <w:pPr>
        <w:spacing w:line="360" w:lineRule="auto"/>
        <w:jc w:val="both"/>
        <w:rPr>
          <w:rFonts w:ascii="Segoe UI Emoji" w:hAnsi="Segoe UI Emoji" w:cs="Segoe UI Emoji"/>
        </w:rPr>
      </w:pPr>
    </w:p>
    <w:p w14:paraId="2F1BE218" w14:textId="77777777" w:rsidR="00414869" w:rsidRDefault="00414869" w:rsidP="001307F7">
      <w:pPr>
        <w:spacing w:line="360" w:lineRule="auto"/>
        <w:jc w:val="both"/>
        <w:rPr>
          <w:rFonts w:ascii="Segoe UI Emoji" w:hAnsi="Segoe UI Emoji" w:cs="Segoe UI Emoji"/>
        </w:rPr>
      </w:pPr>
    </w:p>
    <w:p w14:paraId="0F703686" w14:textId="77777777" w:rsidR="00414869" w:rsidRDefault="00414869" w:rsidP="001307F7">
      <w:pPr>
        <w:spacing w:line="360" w:lineRule="auto"/>
        <w:jc w:val="both"/>
        <w:rPr>
          <w:rFonts w:ascii="Segoe UI Emoji" w:hAnsi="Segoe UI Emoji" w:cs="Segoe UI Emoji"/>
        </w:rPr>
      </w:pPr>
    </w:p>
    <w:p w14:paraId="168C8838" w14:textId="77777777" w:rsidR="00414869" w:rsidRDefault="00414869" w:rsidP="001307F7">
      <w:pPr>
        <w:spacing w:line="360" w:lineRule="auto"/>
        <w:jc w:val="both"/>
        <w:rPr>
          <w:rFonts w:ascii="Segoe UI Emoji" w:hAnsi="Segoe UI Emoji" w:cs="Segoe UI Emoji"/>
        </w:rPr>
      </w:pPr>
    </w:p>
    <w:p w14:paraId="042BBCDB" w14:textId="77777777" w:rsidR="00414869" w:rsidRDefault="00414869" w:rsidP="001307F7">
      <w:pPr>
        <w:spacing w:line="360" w:lineRule="auto"/>
        <w:jc w:val="both"/>
        <w:rPr>
          <w:rFonts w:ascii="Segoe UI Emoji" w:hAnsi="Segoe UI Emoji" w:cs="Segoe UI Emoji"/>
        </w:rPr>
      </w:pPr>
    </w:p>
    <w:p w14:paraId="10A05622" w14:textId="77777777" w:rsidR="00414869" w:rsidRDefault="00414869" w:rsidP="001307F7">
      <w:pPr>
        <w:spacing w:line="360" w:lineRule="auto"/>
        <w:jc w:val="both"/>
        <w:rPr>
          <w:rFonts w:ascii="Segoe UI Emoji" w:hAnsi="Segoe UI Emoji" w:cs="Segoe UI Emoji"/>
        </w:rPr>
      </w:pPr>
    </w:p>
    <w:p w14:paraId="2EEFBB9E" w14:textId="77777777" w:rsidR="00414869" w:rsidRDefault="00414869" w:rsidP="001307F7">
      <w:pPr>
        <w:spacing w:line="360" w:lineRule="auto"/>
        <w:jc w:val="both"/>
        <w:rPr>
          <w:rFonts w:ascii="Segoe UI Emoji" w:hAnsi="Segoe UI Emoji" w:cs="Segoe UI Emoji"/>
        </w:rPr>
      </w:pPr>
    </w:p>
    <w:p w14:paraId="3BF37EC5" w14:textId="77777777" w:rsidR="00414869" w:rsidRDefault="00414869" w:rsidP="001307F7">
      <w:pPr>
        <w:spacing w:line="360" w:lineRule="auto"/>
        <w:jc w:val="both"/>
        <w:rPr>
          <w:rFonts w:ascii="Segoe UI Emoji" w:hAnsi="Segoe UI Emoji" w:cs="Segoe UI Emoji"/>
        </w:rPr>
      </w:pPr>
    </w:p>
    <w:p w14:paraId="1E28EE67" w14:textId="77777777" w:rsidR="00AC220D" w:rsidRDefault="00AC220D" w:rsidP="001307F7">
      <w:pPr>
        <w:spacing w:line="360" w:lineRule="auto"/>
        <w:jc w:val="both"/>
        <w:rPr>
          <w:rFonts w:ascii="Segoe UI Emoji" w:hAnsi="Segoe UI Emoji" w:cs="Segoe UI Emoji"/>
        </w:rPr>
      </w:pPr>
    </w:p>
    <w:p w14:paraId="73613995" w14:textId="6B276BA6" w:rsidR="001307F7" w:rsidRDefault="001307F7" w:rsidP="001307F7">
      <w:pPr>
        <w:spacing w:line="360" w:lineRule="auto"/>
        <w:jc w:val="both"/>
      </w:pPr>
      <w:r w:rsidRPr="005848D4">
        <w:t xml:space="preserve"> Conclusion</w:t>
      </w:r>
    </w:p>
    <w:p w14:paraId="20D2B0F5" w14:textId="77777777" w:rsidR="0036783D" w:rsidRPr="005848D4" w:rsidRDefault="0036783D" w:rsidP="001307F7">
      <w:pPr>
        <w:spacing w:line="360" w:lineRule="auto"/>
        <w:jc w:val="both"/>
      </w:pPr>
    </w:p>
    <w:p w14:paraId="3D13E25B" w14:textId="77777777" w:rsidR="0036783D" w:rsidRDefault="0036783D" w:rsidP="0036783D">
      <w:pPr>
        <w:spacing w:line="360" w:lineRule="auto"/>
        <w:jc w:val="both"/>
      </w:pPr>
      <w:r>
        <w:t>This research has comprehensively examined the interplay between Customer Experience (CX), Customer Loyalty, and Customer Retention within the operational frameworks of Novotel and Ibis Southampton, two midscale hotels operating under the international Accor brand. Employing a mixed-method case study approach—comprising guest surveys, staff interviews, direct observations, and secondary data—this study aimed to explore both the perceptions of service and the practical challenges influencing guest retention and loyalty formation.</w:t>
      </w:r>
    </w:p>
    <w:p w14:paraId="20C6FD16" w14:textId="77777777" w:rsidR="0036783D" w:rsidRDefault="0036783D" w:rsidP="0036783D">
      <w:pPr>
        <w:spacing w:line="360" w:lineRule="auto"/>
        <w:jc w:val="both"/>
      </w:pPr>
      <w:r>
        <w:t>The initial chapter established the importance of CX as a multidimensional construct, directly influencing brand loyalty and repeat behaviour. CX is no longer limited to the delivery of functional services; it involves emotional engagement, personalization, and brand consistency across the entire guest journey (Lemon and Verhoef, 2016). While Novotel and Ibis demonstrated strength in meeting basic guest expectations—such as cleanliness, staff friendliness, and location—these attributes were insufficient to drive deeper emotional loyalty or strong retention metrics.</w:t>
      </w:r>
    </w:p>
    <w:p w14:paraId="389FEBD3" w14:textId="77777777" w:rsidR="0036783D" w:rsidRDefault="0036783D" w:rsidP="0036783D">
      <w:pPr>
        <w:spacing w:line="360" w:lineRule="auto"/>
        <w:jc w:val="both"/>
      </w:pPr>
      <w:r>
        <w:t>The literature review emphasized the theoretical connection between service quality, satisfaction, and loyalty, supported by models such as the Service-Profit Chain and Oliver’s (1999) loyalty formation theory. These models suggest that long-term loyalty depends on more than satisfaction—it requires emotional bonds and consistent value delivery. In practice, however, the data revealed that guest satisfaction at both properties does not always translate into loyalty. This echoes prior findings that satisfaction is necessary but not sufficient for retention (Kandampully et al., 2015).</w:t>
      </w:r>
    </w:p>
    <w:p w14:paraId="6FFD64BE" w14:textId="77777777" w:rsidR="0036783D" w:rsidRDefault="0036783D" w:rsidP="0036783D">
      <w:pPr>
        <w:spacing w:line="360" w:lineRule="auto"/>
        <w:jc w:val="both"/>
      </w:pPr>
      <w:r>
        <w:t>The analysis of guest feedback and staff interviews revealed significant inconsistencies in service experience delivery. Guests frequently mentioned variability in service quality between departments, such as front office professionalism versus restaurant efficiency. This inconsistency suggests a lack of internal communication and unified service standards—factors that limit a seamless guest journey. As Bitner et al. (1994) observed, service consistency is a core determinant of perceived quality and repeat intention.</w:t>
      </w:r>
    </w:p>
    <w:p w14:paraId="3D7F6045" w14:textId="77777777" w:rsidR="0036783D" w:rsidRDefault="0036783D" w:rsidP="0036783D">
      <w:pPr>
        <w:spacing w:line="360" w:lineRule="auto"/>
        <w:jc w:val="both"/>
      </w:pPr>
      <w:r>
        <w:t>In terms of organizational practices, one of the most striking findings was the underutilization of the ALL – Accor Live Limitless loyalty program at the local level. Staff were either unaware of its value or unmotivated to promote it effectively, reflecting a gap between global brand strategy and local implementation. Loyalty programs must be not only operationally integrated but also emotionally compelling and clearly communicated to guests to generate results (Xu and Chan, 2010).</w:t>
      </w:r>
    </w:p>
    <w:p w14:paraId="552B96A3" w14:textId="77777777" w:rsidR="0036783D" w:rsidRDefault="0036783D" w:rsidP="0036783D">
      <w:pPr>
        <w:spacing w:line="360" w:lineRule="auto"/>
        <w:jc w:val="both"/>
      </w:pPr>
      <w:r>
        <w:lastRenderedPageBreak/>
        <w:t>Furthermore, the empowerment of staff emerged as a decisive variable. Frontline employees lacked decision-making autonomy and reported minimal involvement in CX strategy. This disempowerment limits their ability to recover service failures or personalize guest experiences—two actions known to enhance loyalty (Hart et al., 1990). When employees are engaged, empowered, and aligned with service goals, they become active agents in delivering memorable experiences (Chi and Gursoy, 2009).</w:t>
      </w:r>
    </w:p>
    <w:p w14:paraId="763765F9" w14:textId="77777777" w:rsidR="0036783D" w:rsidRDefault="0036783D" w:rsidP="0036783D">
      <w:pPr>
        <w:spacing w:line="360" w:lineRule="auto"/>
        <w:jc w:val="both"/>
      </w:pPr>
      <w:r>
        <w:t>From a strategic standpoint, the research reinforces the importance of localised feedback mechanisms. Both properties collect feedback, but few have systems in place to act on it in real-time. The implementation of agile feedback loops—such as post-stay digital surveys or in-stay service alerts—would provide immediate insight and allow corrective actions that improve both guest satisfaction and operational learning (Nasution and Mavondo, 2008).</w:t>
      </w:r>
    </w:p>
    <w:p w14:paraId="03574502" w14:textId="77777777" w:rsidR="0036783D" w:rsidRDefault="0036783D" w:rsidP="0036783D">
      <w:pPr>
        <w:spacing w:line="360" w:lineRule="auto"/>
        <w:jc w:val="both"/>
      </w:pPr>
      <w:r>
        <w:t>In conclusion, while Novotel and Ibis Southampton meet many baseline expectations, they fall short in achieving strategic loyalty-building. Improving service consistency, staff empowerment, real-time feedback integration, and the activation of loyalty programs at the local level are critical steps forward. As competition intensifies and guest expectations continue to evolve toward personalization and emotional resonance, the hotels must shift from transactional service models to holistic, guest-centric strategies. Doing so will not only enhance customer experience but will also build attitudinal loyalty and sustainable customer lifetime value, aligning local operations more effectively with Accor’s global brand promise.</w:t>
      </w:r>
    </w:p>
    <w:p w14:paraId="45FF1AB8" w14:textId="77777777" w:rsidR="0036783D" w:rsidRDefault="0036783D" w:rsidP="0036783D">
      <w:pPr>
        <w:spacing w:line="360" w:lineRule="auto"/>
        <w:jc w:val="both"/>
      </w:pPr>
    </w:p>
    <w:p w14:paraId="1A753499" w14:textId="77777777" w:rsidR="00AC220D" w:rsidRDefault="00AC220D" w:rsidP="001307F7">
      <w:pPr>
        <w:spacing w:line="360" w:lineRule="auto"/>
        <w:jc w:val="both"/>
      </w:pPr>
    </w:p>
    <w:p w14:paraId="5EA5F033" w14:textId="77777777" w:rsidR="00AC220D" w:rsidRDefault="00AC220D" w:rsidP="001307F7">
      <w:pPr>
        <w:spacing w:line="360" w:lineRule="auto"/>
        <w:jc w:val="both"/>
      </w:pPr>
    </w:p>
    <w:p w14:paraId="61BC7B29" w14:textId="77777777" w:rsidR="00AC220D" w:rsidRDefault="00AC220D" w:rsidP="001307F7">
      <w:pPr>
        <w:spacing w:line="360" w:lineRule="auto"/>
        <w:jc w:val="both"/>
      </w:pPr>
    </w:p>
    <w:p w14:paraId="6CB409C6" w14:textId="77777777" w:rsidR="00AC220D" w:rsidRDefault="00AC220D" w:rsidP="001307F7">
      <w:pPr>
        <w:spacing w:line="360" w:lineRule="auto"/>
        <w:jc w:val="both"/>
      </w:pPr>
    </w:p>
    <w:p w14:paraId="19CF2F7A" w14:textId="77777777" w:rsidR="00414869" w:rsidRDefault="00414869" w:rsidP="001307F7">
      <w:pPr>
        <w:spacing w:line="360" w:lineRule="auto"/>
        <w:jc w:val="both"/>
      </w:pPr>
    </w:p>
    <w:p w14:paraId="59AE728A" w14:textId="77777777" w:rsidR="00414869" w:rsidRDefault="00414869" w:rsidP="001307F7">
      <w:pPr>
        <w:spacing w:line="360" w:lineRule="auto"/>
        <w:jc w:val="both"/>
      </w:pPr>
    </w:p>
    <w:p w14:paraId="326370F1" w14:textId="77777777" w:rsidR="00414869" w:rsidRDefault="00414869" w:rsidP="001307F7">
      <w:pPr>
        <w:spacing w:line="360" w:lineRule="auto"/>
        <w:jc w:val="both"/>
      </w:pPr>
    </w:p>
    <w:p w14:paraId="47671AA0" w14:textId="77777777" w:rsidR="00414869" w:rsidRDefault="00414869" w:rsidP="001307F7">
      <w:pPr>
        <w:spacing w:line="360" w:lineRule="auto"/>
        <w:jc w:val="both"/>
      </w:pPr>
    </w:p>
    <w:p w14:paraId="02912BD7" w14:textId="77777777" w:rsidR="00414869" w:rsidRDefault="00414869" w:rsidP="001307F7">
      <w:pPr>
        <w:spacing w:line="360" w:lineRule="auto"/>
        <w:jc w:val="both"/>
      </w:pPr>
    </w:p>
    <w:p w14:paraId="683068E9" w14:textId="77777777" w:rsidR="00414869" w:rsidRDefault="00414869" w:rsidP="001307F7">
      <w:pPr>
        <w:spacing w:line="360" w:lineRule="auto"/>
        <w:jc w:val="both"/>
      </w:pPr>
    </w:p>
    <w:p w14:paraId="35DC9CE6" w14:textId="77777777" w:rsidR="00414869" w:rsidRPr="005848D4" w:rsidRDefault="00414869" w:rsidP="001307F7">
      <w:pPr>
        <w:spacing w:line="360" w:lineRule="auto"/>
        <w:jc w:val="both"/>
      </w:pPr>
    </w:p>
    <w:p w14:paraId="39076971" w14:textId="392E8F45" w:rsidR="001307F7" w:rsidRPr="005848D4" w:rsidRDefault="001307F7" w:rsidP="001307F7">
      <w:pPr>
        <w:spacing w:line="360" w:lineRule="auto"/>
        <w:jc w:val="both"/>
      </w:pPr>
      <w:r w:rsidRPr="005848D4">
        <w:lastRenderedPageBreak/>
        <w:t xml:space="preserve"> Recommendations for Novotel and Ibis Southampton</w:t>
      </w:r>
    </w:p>
    <w:p w14:paraId="0D27B6ED" w14:textId="77777777" w:rsidR="005120B6" w:rsidRDefault="005120B6" w:rsidP="001307F7">
      <w:pPr>
        <w:spacing w:line="360" w:lineRule="auto"/>
        <w:jc w:val="both"/>
      </w:pPr>
    </w:p>
    <w:p w14:paraId="47754319" w14:textId="77777777" w:rsidR="005120B6" w:rsidRDefault="005120B6" w:rsidP="005120B6">
      <w:pPr>
        <w:spacing w:line="360" w:lineRule="auto"/>
        <w:jc w:val="both"/>
      </w:pPr>
      <w:r>
        <w:t>The recommendations provided to improve customer experience (CX) at Novotel and Ibis Southampton stem from detailed findings that identified systemic gaps in service delivery, guest satisfaction alignment, and loyalty mechanisms. Key insights highlighted issues such as fragmented guest journeys, low staff engagement, and a disconnection between central loyalty strategies and their local execution. Research consistently shows that these factors heavily influence customer perceptions, retention, and overall brand loyalty (Kandampully et al., 2015; Wu and Liang, 2009).</w:t>
      </w:r>
    </w:p>
    <w:p w14:paraId="50BFA285" w14:textId="091C316C" w:rsidR="005120B6" w:rsidRDefault="005120B6" w:rsidP="001307F7">
      <w:pPr>
        <w:spacing w:line="360" w:lineRule="auto"/>
        <w:jc w:val="both"/>
      </w:pPr>
      <w:r>
        <w:t>Moreover, operational inconsistencies, combined with underutilised guest feedback and reactive rather than proactive service management, emphasize the need for strategic improvements. As Grönroos (2007) argues, service quality is not just a function of what is delivered, but how consistently and empathetically it is experienced by the customer. Therefore, the seven recommendations were designed to create holistic, employee-driven, and guest-focused enhancements—bridging operational performance with customer expectations to drive loyalty and competitive advantage.</w:t>
      </w:r>
      <w:r>
        <w:t xml:space="preserve"> Main recommendations for future improvement of CR, through CL, caused by CX at Novotel and Ibis Southampton are:</w:t>
      </w:r>
    </w:p>
    <w:p w14:paraId="6C64E592" w14:textId="5D6A4400" w:rsidR="001307F7" w:rsidRPr="005848D4" w:rsidRDefault="001307F7" w:rsidP="001307F7">
      <w:pPr>
        <w:spacing w:line="360" w:lineRule="auto"/>
        <w:jc w:val="both"/>
      </w:pPr>
      <w:r w:rsidRPr="005848D4">
        <w:t>1. Strengthen Loyalty Program Promotion at the Property Level</w:t>
      </w:r>
    </w:p>
    <w:p w14:paraId="75C803DA" w14:textId="77777777" w:rsidR="001307F7" w:rsidRPr="005848D4" w:rsidRDefault="001307F7" w:rsidP="001307F7">
      <w:pPr>
        <w:spacing w:line="360" w:lineRule="auto"/>
        <w:jc w:val="both"/>
      </w:pPr>
      <w:r w:rsidRPr="005848D4">
        <w:t>Findings: Guests lack awareness of Accor’s ALL loyalty program, and staff seldom promote it actively.</w:t>
      </w:r>
    </w:p>
    <w:p w14:paraId="365959F0" w14:textId="6ECC82E6" w:rsidR="001307F7" w:rsidRPr="005848D4" w:rsidRDefault="001307F7" w:rsidP="001307F7">
      <w:pPr>
        <w:spacing w:line="360" w:lineRule="auto"/>
        <w:jc w:val="both"/>
      </w:pPr>
      <w:r w:rsidRPr="005848D4">
        <w:t>Recommendation: Implement structured staff training on loyalty benefits and integrate ALL touchpoints into daily operations (e.g. check-in prompts, branded materials in rooms)</w:t>
      </w:r>
      <w:r w:rsidR="005120B6">
        <w:t xml:space="preserve"> </w:t>
      </w:r>
      <w:r w:rsidRPr="005848D4">
        <w:t>“Loyalty programs are effective only when consistently communicated and delivered at guest touchpoints”</w:t>
      </w:r>
      <w:r w:rsidR="005120B6">
        <w:t xml:space="preserve"> </w:t>
      </w:r>
      <w:r w:rsidRPr="005848D4">
        <w:t>(Liu and Mattila, 2017)</w:t>
      </w:r>
      <w:r w:rsidR="005120B6">
        <w:t>.</w:t>
      </w:r>
    </w:p>
    <w:p w14:paraId="45B42051" w14:textId="7911B7FF" w:rsidR="001307F7" w:rsidRPr="005848D4" w:rsidRDefault="001307F7" w:rsidP="001307F7">
      <w:pPr>
        <w:spacing w:line="360" w:lineRule="auto"/>
        <w:jc w:val="both"/>
      </w:pPr>
      <w:r w:rsidRPr="005848D4">
        <w:t>2. Enhance Staff Empowerment and Service Autonomy</w:t>
      </w:r>
    </w:p>
    <w:p w14:paraId="2A48A150" w14:textId="77777777" w:rsidR="001307F7" w:rsidRPr="005848D4" w:rsidRDefault="001307F7" w:rsidP="001307F7">
      <w:pPr>
        <w:spacing w:line="360" w:lineRule="auto"/>
        <w:jc w:val="both"/>
      </w:pPr>
      <w:r w:rsidRPr="005848D4">
        <w:t>Findings: Employees feel restricted in resolving guest issues, leading to delayed service recovery.</w:t>
      </w:r>
    </w:p>
    <w:p w14:paraId="43DD99E8" w14:textId="64224C62" w:rsidR="001307F7" w:rsidRPr="005848D4" w:rsidRDefault="001307F7" w:rsidP="001307F7">
      <w:pPr>
        <w:spacing w:line="360" w:lineRule="auto"/>
        <w:jc w:val="both"/>
      </w:pPr>
      <w:r w:rsidRPr="005848D4">
        <w:t>Recommendation: Give front-line staff limited authority (e.g. offering free drinks, late check-out) to resolve low-risk issues instantly, improving guest perception and recovery satisfaction</w:t>
      </w:r>
      <w:r w:rsidR="005120B6">
        <w:t xml:space="preserve"> </w:t>
      </w:r>
      <w:r w:rsidRPr="005848D4">
        <w:t>“Empowered employees are more likely to deliver exceptional service and respond creatively to guest needs”</w:t>
      </w:r>
      <w:r w:rsidR="005120B6">
        <w:t xml:space="preserve"> </w:t>
      </w:r>
      <w:r w:rsidRPr="005848D4">
        <w:t>(Bowen and Lawler, 1995)</w:t>
      </w:r>
      <w:r w:rsidR="005120B6">
        <w:t>.</w:t>
      </w:r>
    </w:p>
    <w:p w14:paraId="15BB89D6" w14:textId="3F1501CA" w:rsidR="001307F7" w:rsidRPr="005848D4" w:rsidRDefault="001307F7" w:rsidP="001307F7">
      <w:pPr>
        <w:spacing w:line="360" w:lineRule="auto"/>
        <w:jc w:val="both"/>
      </w:pPr>
      <w:r w:rsidRPr="005848D4">
        <w:t>3. Adopt Real-Time Feedback Mechanisms</w:t>
      </w:r>
    </w:p>
    <w:p w14:paraId="56A38546" w14:textId="77777777" w:rsidR="001307F7" w:rsidRPr="005848D4" w:rsidRDefault="001307F7" w:rsidP="001307F7">
      <w:pPr>
        <w:spacing w:line="360" w:lineRule="auto"/>
        <w:jc w:val="both"/>
      </w:pPr>
      <w:r w:rsidRPr="005848D4">
        <w:t>Findings: Feedback is collected sporadically and often post-departure.</w:t>
      </w:r>
    </w:p>
    <w:p w14:paraId="2BF6CB1A" w14:textId="4AE7FB5F" w:rsidR="001307F7" w:rsidRPr="005848D4" w:rsidRDefault="001307F7" w:rsidP="001307F7">
      <w:pPr>
        <w:spacing w:line="360" w:lineRule="auto"/>
        <w:jc w:val="both"/>
      </w:pPr>
      <w:r w:rsidRPr="005848D4">
        <w:lastRenderedPageBreak/>
        <w:t>Recommendation: Introduce digital, real-time feedback tools (e.g. QR codes in rooms, SMS surveys post-check-in) to identify dissatisfaction early and act before departure</w:t>
      </w:r>
      <w:r w:rsidR="005120B6">
        <w:t xml:space="preserve"> </w:t>
      </w:r>
      <w:r w:rsidRPr="005848D4">
        <w:t>“Real-time feedback reduces guest churn by enabling on-the-spot service recovery”(PwC, 2023 Hospitality Directions)</w:t>
      </w:r>
      <w:r w:rsidR="005120B6">
        <w:t>.</w:t>
      </w:r>
    </w:p>
    <w:p w14:paraId="153DA0F8" w14:textId="27A01360" w:rsidR="001307F7" w:rsidRPr="005848D4" w:rsidRDefault="001307F7" w:rsidP="001307F7">
      <w:pPr>
        <w:spacing w:line="360" w:lineRule="auto"/>
        <w:jc w:val="both"/>
      </w:pPr>
      <w:r w:rsidRPr="005848D4">
        <w:t>4. Audit and Standardize Key Touchpoints for Consistency</w:t>
      </w:r>
    </w:p>
    <w:p w14:paraId="78550330" w14:textId="77777777" w:rsidR="001307F7" w:rsidRPr="005848D4" w:rsidRDefault="001307F7" w:rsidP="001307F7">
      <w:pPr>
        <w:spacing w:line="360" w:lineRule="auto"/>
        <w:jc w:val="both"/>
      </w:pPr>
      <w:r w:rsidRPr="005848D4">
        <w:t>Findings: Guests report inconsistency in room quality and breakfast service.</w:t>
      </w:r>
    </w:p>
    <w:p w14:paraId="4106413F" w14:textId="0B8E9842" w:rsidR="001307F7" w:rsidRPr="005848D4" w:rsidRDefault="001307F7" w:rsidP="001307F7">
      <w:pPr>
        <w:spacing w:line="360" w:lineRule="auto"/>
        <w:jc w:val="both"/>
      </w:pPr>
      <w:r w:rsidRPr="005848D4">
        <w:t>Recommendation: Conduct routine service audits based on the guest journey (check-in, room entry, dining) and align them with Accor’s global brand standards to ensure predictability</w:t>
      </w:r>
      <w:r w:rsidR="005120B6">
        <w:t xml:space="preserve"> </w:t>
      </w:r>
      <w:r w:rsidRPr="005848D4">
        <w:t>“Service consistency enhances trust and is a key driver of customer loyalty in the hotel industry”(O'Neill and Mattila, 2010)</w:t>
      </w:r>
      <w:r w:rsidR="005120B6">
        <w:t>.</w:t>
      </w:r>
    </w:p>
    <w:p w14:paraId="6AC7CBE3" w14:textId="719A8F7A" w:rsidR="001307F7" w:rsidRPr="005848D4" w:rsidRDefault="001307F7" w:rsidP="001307F7">
      <w:pPr>
        <w:spacing w:line="360" w:lineRule="auto"/>
        <w:jc w:val="both"/>
      </w:pPr>
      <w:r w:rsidRPr="005848D4">
        <w:t>5. Personalize Guest Experience Using Available Data</w:t>
      </w:r>
    </w:p>
    <w:p w14:paraId="0DE5C325" w14:textId="77777777" w:rsidR="001307F7" w:rsidRPr="005848D4" w:rsidRDefault="001307F7" w:rsidP="001307F7">
      <w:pPr>
        <w:spacing w:line="360" w:lineRule="auto"/>
        <w:jc w:val="both"/>
      </w:pPr>
      <w:r w:rsidRPr="005848D4">
        <w:t>Findings: Most service delivery remains generic and transactional.</w:t>
      </w:r>
    </w:p>
    <w:p w14:paraId="6531D9F7" w14:textId="1EDF0236" w:rsidR="001307F7" w:rsidRPr="005848D4" w:rsidRDefault="001307F7" w:rsidP="001307F7">
      <w:pPr>
        <w:spacing w:line="360" w:lineRule="auto"/>
        <w:jc w:val="both"/>
      </w:pPr>
      <w:r w:rsidRPr="005848D4">
        <w:t>Recommendation: Use guest booking data and preferences (e.g. return visits, dietary needs) to personalize offers, greetings, or room settings</w:t>
      </w:r>
      <w:r w:rsidR="005120B6">
        <w:t xml:space="preserve"> </w:t>
      </w:r>
      <w:r w:rsidRPr="005848D4">
        <w:t>“Personalization is becoming a baseline expectation, not a differentiator”(Lemon and Verhoef, 2016)</w:t>
      </w:r>
      <w:r w:rsidR="005120B6">
        <w:t>.</w:t>
      </w:r>
    </w:p>
    <w:p w14:paraId="103D44FA" w14:textId="15DC9AE1" w:rsidR="001307F7" w:rsidRPr="005848D4" w:rsidRDefault="001307F7" w:rsidP="001307F7">
      <w:pPr>
        <w:spacing w:line="360" w:lineRule="auto"/>
        <w:jc w:val="both"/>
      </w:pPr>
      <w:r w:rsidRPr="005848D4">
        <w:t>6. Build a Culture of CX Ownership Among Staff</w:t>
      </w:r>
    </w:p>
    <w:p w14:paraId="198BD263" w14:textId="77777777" w:rsidR="001307F7" w:rsidRPr="005848D4" w:rsidRDefault="001307F7" w:rsidP="001307F7">
      <w:pPr>
        <w:spacing w:line="360" w:lineRule="auto"/>
        <w:jc w:val="both"/>
      </w:pPr>
      <w:r w:rsidRPr="005848D4">
        <w:t>Findings: Staff see loyalty and CX as management’s responsibility, not a shared culture.</w:t>
      </w:r>
    </w:p>
    <w:p w14:paraId="273D0EB5" w14:textId="5B6955A2" w:rsidR="001307F7" w:rsidRPr="005848D4" w:rsidRDefault="001307F7" w:rsidP="001307F7">
      <w:pPr>
        <w:spacing w:line="360" w:lineRule="auto"/>
        <w:jc w:val="both"/>
      </w:pPr>
      <w:r w:rsidRPr="005848D4">
        <w:t>Recommendation: Embed CX values into recruitment, onboarding, and internal communication. Recognize staff who excel in guest satisfaction metrics</w:t>
      </w:r>
      <w:r w:rsidR="005120B6">
        <w:t xml:space="preserve"> </w:t>
      </w:r>
      <w:r w:rsidRPr="005848D4">
        <w:t>“Customer-centric cultures outperform competitors by aligning employee values with guest outcomes”(Homburg, Jozić &amp; Kuehnl, 2017)</w:t>
      </w:r>
      <w:r w:rsidR="005120B6">
        <w:t>.</w:t>
      </w:r>
    </w:p>
    <w:p w14:paraId="375BC024" w14:textId="4F025E66" w:rsidR="001307F7" w:rsidRPr="005848D4" w:rsidRDefault="001307F7" w:rsidP="001307F7">
      <w:pPr>
        <w:spacing w:line="360" w:lineRule="auto"/>
        <w:jc w:val="both"/>
      </w:pPr>
      <w:r w:rsidRPr="005848D4">
        <w:t xml:space="preserve"> 7. Benchmark Against Competitors and Industry Trends</w:t>
      </w:r>
    </w:p>
    <w:p w14:paraId="55E6E78A" w14:textId="77777777" w:rsidR="001307F7" w:rsidRPr="005848D4" w:rsidRDefault="001307F7" w:rsidP="001307F7">
      <w:pPr>
        <w:spacing w:line="360" w:lineRule="auto"/>
        <w:jc w:val="both"/>
      </w:pPr>
      <w:r w:rsidRPr="005848D4">
        <w:t>Findings: Current strategies are internally focused with little awareness of competitor initiatives.</w:t>
      </w:r>
    </w:p>
    <w:p w14:paraId="3982FDC1" w14:textId="56E13B3B" w:rsidR="001307F7" w:rsidRDefault="001307F7" w:rsidP="001307F7">
      <w:pPr>
        <w:spacing w:line="360" w:lineRule="auto"/>
        <w:jc w:val="both"/>
      </w:pPr>
      <w:r w:rsidRPr="005848D4">
        <w:t>Recommendation: Regularly review best practices from Hilton Honors, Marriott Bonvoy, and Premier Inn’s service model to identify scalable ideas for Novotel and Ibis</w:t>
      </w:r>
      <w:r w:rsidR="005120B6">
        <w:t xml:space="preserve"> </w:t>
      </w:r>
      <w:r w:rsidRPr="005848D4">
        <w:t>“Benchmarking encourages innovation by exposing organizations to alternative, often superior, practices”(Camp, 1989)</w:t>
      </w:r>
      <w:r w:rsidR="005120B6">
        <w:t>.</w:t>
      </w:r>
    </w:p>
    <w:p w14:paraId="0280BA6E" w14:textId="77777777" w:rsidR="005120B6" w:rsidRDefault="005120B6" w:rsidP="005120B6">
      <w:pPr>
        <w:spacing w:line="360" w:lineRule="auto"/>
        <w:jc w:val="both"/>
      </w:pPr>
      <w:r>
        <w:t>Implementing the seven CX-focused recommendations is expected to transform both the guest experience and long-term brand loyalty at Novotel and Ibis Southampton. By addressing root issues—such as weak feedback integration, disjointed service quality, and staff disengagement—management can foster a culture of continuous improvement and accountability. According to Zeithaml et al. (2006), a service-oriented culture supported by engaged employees is a critical driver of sustainable competitive advantage in the hospitality sector.</w:t>
      </w:r>
    </w:p>
    <w:p w14:paraId="0DD9B11A" w14:textId="77777777" w:rsidR="005120B6" w:rsidRDefault="005120B6" w:rsidP="005120B6">
      <w:pPr>
        <w:spacing w:line="360" w:lineRule="auto"/>
        <w:jc w:val="both"/>
      </w:pPr>
      <w:r>
        <w:lastRenderedPageBreak/>
        <w:t>Future improvements are also likely to be shaped by evolving guest expectations around technology, personalization, and sustainability. For instance, adopting AI-based feedback tools and predictive analytics can help management anticipate customer needs and resolve service gaps before they impact satisfaction (Ivanov and Webster, 2019). In tandem, enhancing staff empowerment and training will ensure frontline employees are equipped to deliver memorable experiences consistently, reinforcing emotional loyalty over transactional satisfaction.</w:t>
      </w:r>
    </w:p>
    <w:p w14:paraId="704275F0" w14:textId="0D2CA2BD" w:rsidR="005120B6" w:rsidRPr="005848D4" w:rsidRDefault="005120B6" w:rsidP="005120B6">
      <w:pPr>
        <w:spacing w:line="360" w:lineRule="auto"/>
        <w:jc w:val="both"/>
      </w:pPr>
      <w:r>
        <w:t>Furthermore, tailoring the ALL loyalty program to reflect local guest profiles and behaviours will make the offering more relevant and appealing. The integration of real-time feedback loops, coupled with local empowerment to act on insights, will help both brands to adapt responsively. In sum, a proactive, employee-empowered and data-driven CX strategy will position Novotel and Ibis Southampton to thrive in a customer-centric future.</w:t>
      </w:r>
    </w:p>
    <w:p w14:paraId="714DAD27" w14:textId="77777777" w:rsidR="001307F7" w:rsidRDefault="001307F7" w:rsidP="001307F7">
      <w:pPr>
        <w:spacing w:line="360" w:lineRule="auto"/>
        <w:jc w:val="both"/>
      </w:pPr>
    </w:p>
    <w:p w14:paraId="685EB676" w14:textId="77777777" w:rsidR="00414869" w:rsidRDefault="00414869" w:rsidP="001307F7">
      <w:pPr>
        <w:spacing w:line="360" w:lineRule="auto"/>
        <w:jc w:val="both"/>
      </w:pPr>
    </w:p>
    <w:p w14:paraId="77AF0320" w14:textId="77777777" w:rsidR="00414869" w:rsidRDefault="00414869" w:rsidP="001307F7">
      <w:pPr>
        <w:spacing w:line="360" w:lineRule="auto"/>
        <w:jc w:val="both"/>
      </w:pPr>
    </w:p>
    <w:p w14:paraId="2A2665C3" w14:textId="77777777" w:rsidR="00414869" w:rsidRDefault="00414869" w:rsidP="001307F7">
      <w:pPr>
        <w:spacing w:line="360" w:lineRule="auto"/>
        <w:jc w:val="both"/>
      </w:pPr>
    </w:p>
    <w:p w14:paraId="05C57E7B" w14:textId="77777777" w:rsidR="00414869" w:rsidRDefault="00414869" w:rsidP="001307F7">
      <w:pPr>
        <w:spacing w:line="360" w:lineRule="auto"/>
        <w:jc w:val="both"/>
      </w:pPr>
    </w:p>
    <w:p w14:paraId="22EC6266" w14:textId="77777777" w:rsidR="00414869" w:rsidRDefault="00414869" w:rsidP="001307F7">
      <w:pPr>
        <w:spacing w:line="360" w:lineRule="auto"/>
        <w:jc w:val="both"/>
      </w:pPr>
    </w:p>
    <w:p w14:paraId="4F818BBE" w14:textId="77777777" w:rsidR="00414869" w:rsidRDefault="00414869" w:rsidP="001307F7">
      <w:pPr>
        <w:spacing w:line="360" w:lineRule="auto"/>
        <w:jc w:val="both"/>
      </w:pPr>
    </w:p>
    <w:p w14:paraId="00F87BEC" w14:textId="77777777" w:rsidR="00414869" w:rsidRDefault="00414869" w:rsidP="001307F7">
      <w:pPr>
        <w:spacing w:line="360" w:lineRule="auto"/>
        <w:jc w:val="both"/>
      </w:pPr>
    </w:p>
    <w:p w14:paraId="2FBD25E0" w14:textId="77777777" w:rsidR="00414869" w:rsidRDefault="00414869" w:rsidP="001307F7">
      <w:pPr>
        <w:spacing w:line="360" w:lineRule="auto"/>
        <w:jc w:val="both"/>
      </w:pPr>
    </w:p>
    <w:p w14:paraId="7D152BE4" w14:textId="77777777" w:rsidR="00414869" w:rsidRDefault="00414869" w:rsidP="001307F7">
      <w:pPr>
        <w:spacing w:line="360" w:lineRule="auto"/>
        <w:jc w:val="both"/>
      </w:pPr>
    </w:p>
    <w:p w14:paraId="6704B52E" w14:textId="77777777" w:rsidR="00414869" w:rsidRDefault="00414869" w:rsidP="001307F7">
      <w:pPr>
        <w:spacing w:line="360" w:lineRule="auto"/>
        <w:jc w:val="both"/>
      </w:pPr>
    </w:p>
    <w:p w14:paraId="48C83981" w14:textId="77777777" w:rsidR="00414869" w:rsidRDefault="00414869" w:rsidP="001307F7">
      <w:pPr>
        <w:spacing w:line="360" w:lineRule="auto"/>
        <w:jc w:val="both"/>
      </w:pPr>
    </w:p>
    <w:p w14:paraId="19250B15" w14:textId="77777777" w:rsidR="00414869" w:rsidRDefault="00414869" w:rsidP="001307F7">
      <w:pPr>
        <w:spacing w:line="360" w:lineRule="auto"/>
        <w:jc w:val="both"/>
      </w:pPr>
    </w:p>
    <w:p w14:paraId="4562562C" w14:textId="77777777" w:rsidR="00414869" w:rsidRDefault="00414869" w:rsidP="001307F7">
      <w:pPr>
        <w:spacing w:line="360" w:lineRule="auto"/>
        <w:jc w:val="both"/>
      </w:pPr>
    </w:p>
    <w:p w14:paraId="0C39315F" w14:textId="77777777" w:rsidR="00414869" w:rsidRDefault="00414869" w:rsidP="001307F7">
      <w:pPr>
        <w:spacing w:line="360" w:lineRule="auto"/>
        <w:jc w:val="both"/>
      </w:pPr>
    </w:p>
    <w:p w14:paraId="19B60F3F" w14:textId="77777777" w:rsidR="00414869" w:rsidRDefault="00414869" w:rsidP="001307F7">
      <w:pPr>
        <w:spacing w:line="360" w:lineRule="auto"/>
        <w:jc w:val="both"/>
      </w:pPr>
    </w:p>
    <w:p w14:paraId="22C0560A" w14:textId="77777777" w:rsidR="00414869" w:rsidRDefault="00414869" w:rsidP="001307F7">
      <w:pPr>
        <w:spacing w:line="360" w:lineRule="auto"/>
        <w:jc w:val="both"/>
      </w:pPr>
    </w:p>
    <w:p w14:paraId="3CD3D732" w14:textId="77777777" w:rsidR="005B6A5E" w:rsidRDefault="005B6A5E" w:rsidP="005B6A5E">
      <w:r>
        <w:lastRenderedPageBreak/>
        <w:t>References</w:t>
      </w:r>
    </w:p>
    <w:p w14:paraId="25F36CA3" w14:textId="77777777" w:rsidR="005B6A5E" w:rsidRDefault="005B6A5E" w:rsidP="005B6A5E"/>
    <w:p w14:paraId="069B6A08" w14:textId="77777777" w:rsidR="005B6A5E" w:rsidRDefault="005B6A5E" w:rsidP="005B6A5E">
      <w:r>
        <w:t xml:space="preserve">Accor Group, 2023. Accor Live Limitless Loyalty Program Overview. [online] Available at: https://group.accor.com </w:t>
      </w:r>
    </w:p>
    <w:p w14:paraId="133F6CF5" w14:textId="77777777" w:rsidR="005B6A5E" w:rsidRDefault="005B6A5E" w:rsidP="005B6A5E"/>
    <w:p w14:paraId="0343A163" w14:textId="77777777" w:rsidR="005B6A5E" w:rsidRDefault="005B6A5E" w:rsidP="005B6A5E">
      <w:r w:rsidRPr="00073E40">
        <w:t>Accor, 2023. Accor Live Limitless (ALL) Loyalty Program Overview. [online] Available at: https://group.accor.com</w:t>
      </w:r>
    </w:p>
    <w:p w14:paraId="54931726" w14:textId="77777777" w:rsidR="005B6A5E" w:rsidRDefault="005B6A5E" w:rsidP="005B6A5E"/>
    <w:p w14:paraId="64DF7C9C" w14:textId="77777777" w:rsidR="00D3766E" w:rsidRDefault="00D3766E" w:rsidP="00D3766E">
      <w:r>
        <w:t xml:space="preserve">Accor, no date. Novotel Southampton Hotel Overview. [online] Available at: https://all.accor.com/hotel/1073/index.en.shtml </w:t>
      </w:r>
    </w:p>
    <w:p w14:paraId="6CBC4C94" w14:textId="77777777" w:rsidR="00D3766E" w:rsidRDefault="00D3766E" w:rsidP="00D3766E"/>
    <w:p w14:paraId="0ED2B6CA" w14:textId="77777777" w:rsidR="00D3766E" w:rsidRDefault="00D3766E" w:rsidP="00D3766E">
      <w:r>
        <w:t>Accor, no date. Ibis Southampton Centre Hotel Overview. [online] Available at: https://all.accor.com/hotel/1039/index.en.shtml</w:t>
      </w:r>
    </w:p>
    <w:p w14:paraId="44BB21F3" w14:textId="77777777" w:rsidR="00D3766E" w:rsidRDefault="00D3766E" w:rsidP="00D3766E"/>
    <w:p w14:paraId="5A123474" w14:textId="77777777" w:rsidR="00D3766E" w:rsidRDefault="00D3766E" w:rsidP="00D3766E">
      <w:r>
        <w:t xml:space="preserve">Accor, no date. Group Overview and Corporate Reports. [online] Available at: https://group.accor.com </w:t>
      </w:r>
    </w:p>
    <w:p w14:paraId="0773236E" w14:textId="77777777" w:rsidR="00D3766E" w:rsidRDefault="00D3766E" w:rsidP="00D3766E"/>
    <w:p w14:paraId="11B68420" w14:textId="6722EBE8" w:rsidR="00D3766E" w:rsidRDefault="00D3766E" w:rsidP="00D3766E">
      <w:r>
        <w:t>Accor, no date. ALL – Accor Live Limitless Loyalty Programme. [online] Available at: https://all.accor.com/loyalty-program</w:t>
      </w:r>
    </w:p>
    <w:p w14:paraId="2FA81FDB" w14:textId="77777777" w:rsidR="00D3766E" w:rsidRDefault="00D3766E" w:rsidP="005B6A5E"/>
    <w:p w14:paraId="29EBF1E3" w14:textId="21F784A3" w:rsidR="005B6A5E" w:rsidRDefault="005B6A5E" w:rsidP="005B6A5E">
      <w:r>
        <w:t>Baran, R.J., Galka, R.J. and Strunk, D.P., 2008</w:t>
      </w:r>
      <w:r w:rsidRPr="00E618A8">
        <w:rPr>
          <w:i/>
          <w:iCs/>
        </w:rPr>
        <w:t>. Principles of Customer Relationship Management</w:t>
      </w:r>
      <w:r>
        <w:t>. Cincinnati: Thomson South-Western.</w:t>
      </w:r>
    </w:p>
    <w:p w14:paraId="5BAB5D37" w14:textId="77777777" w:rsidR="005B6A5E" w:rsidRDefault="005B6A5E" w:rsidP="005B6A5E"/>
    <w:p w14:paraId="5823F952" w14:textId="00C88547" w:rsidR="005B6A5E" w:rsidRDefault="005B6A5E" w:rsidP="005B6A5E">
      <w:r>
        <w:t xml:space="preserve">Baum, T., Mooney, S.K.K., Robinson, R.N.S. and Solnet, D., 2020. “COVID-19's impact on the hospitality workforce – new crisis or amplification of the norm?”. </w:t>
      </w:r>
      <w:r w:rsidRPr="00E618A8">
        <w:rPr>
          <w:i/>
          <w:iCs/>
        </w:rPr>
        <w:t>International Journal of Contemporary Hospitality Management</w:t>
      </w:r>
      <w:r>
        <w:t>, 32(9), pp.2813–2829.</w:t>
      </w:r>
    </w:p>
    <w:p w14:paraId="77209FAB" w14:textId="77777777" w:rsidR="005B6A5E" w:rsidRDefault="005B6A5E" w:rsidP="005B6A5E"/>
    <w:p w14:paraId="399A5E01" w14:textId="77777777" w:rsidR="005B6A5E" w:rsidRDefault="005B6A5E" w:rsidP="005B6A5E">
      <w:r>
        <w:t xml:space="preserve">Berry, L.L. and Carbone, L.P., 2007. “Build loyalty through experience management”. </w:t>
      </w:r>
      <w:r w:rsidRPr="00E618A8">
        <w:rPr>
          <w:i/>
          <w:iCs/>
        </w:rPr>
        <w:t>Quality Progress</w:t>
      </w:r>
      <w:r>
        <w:t>, 40(9), pp.26–32.</w:t>
      </w:r>
    </w:p>
    <w:p w14:paraId="72152201" w14:textId="77777777" w:rsidR="005B6A5E" w:rsidRDefault="005B6A5E" w:rsidP="005B6A5E"/>
    <w:p w14:paraId="2FC671CE" w14:textId="77777777" w:rsidR="005B6A5E" w:rsidRDefault="005B6A5E" w:rsidP="005B6A5E">
      <w:r>
        <w:t xml:space="preserve">Bitner, M.J., Booms, B.H. and Tetreault, M.S., 1994. “The service encounter: Diagnosing favorable and unfavorable incidents”. </w:t>
      </w:r>
      <w:r w:rsidRPr="00E618A8">
        <w:rPr>
          <w:i/>
          <w:iCs/>
        </w:rPr>
        <w:t>Journal of Marketing,</w:t>
      </w:r>
      <w:r>
        <w:t xml:space="preserve"> 58(1), pp.71–84.</w:t>
      </w:r>
    </w:p>
    <w:p w14:paraId="6B08C5F9" w14:textId="77777777" w:rsidR="005B6A5E" w:rsidRDefault="005B6A5E" w:rsidP="005B6A5E"/>
    <w:p w14:paraId="4A9FCF00" w14:textId="77777777" w:rsidR="005B6A5E" w:rsidRDefault="005B6A5E" w:rsidP="005B6A5E">
      <w:r>
        <w:t xml:space="preserve">Bowen, D.E. and Lawler, E.E., 1995. “Empowering service employees”. </w:t>
      </w:r>
      <w:r w:rsidRPr="00E618A8">
        <w:rPr>
          <w:i/>
          <w:iCs/>
        </w:rPr>
        <w:t>Sloan Management Review</w:t>
      </w:r>
      <w:r>
        <w:t>, 36(4), pp.73–84.</w:t>
      </w:r>
    </w:p>
    <w:p w14:paraId="6FD5226A" w14:textId="77777777" w:rsidR="005B6A5E" w:rsidRDefault="005B6A5E" w:rsidP="005B6A5E"/>
    <w:p w14:paraId="5E964088" w14:textId="77777777" w:rsidR="005B6A5E" w:rsidRDefault="005B6A5E" w:rsidP="005B6A5E">
      <w:r>
        <w:lastRenderedPageBreak/>
        <w:t xml:space="preserve">Braun, V. and Clarke, V., 2006.” Using thematic analysis in psychology”. </w:t>
      </w:r>
      <w:r w:rsidRPr="00E618A8">
        <w:rPr>
          <w:i/>
          <w:iCs/>
        </w:rPr>
        <w:t>Qualitative Research in Psychology,</w:t>
      </w:r>
      <w:r>
        <w:t xml:space="preserve"> 3(2), pp.77–101.</w:t>
      </w:r>
    </w:p>
    <w:p w14:paraId="45367D58" w14:textId="77777777" w:rsidR="005B6A5E" w:rsidRDefault="005B6A5E" w:rsidP="005B6A5E"/>
    <w:p w14:paraId="56736DF0" w14:textId="77777777" w:rsidR="005B6A5E" w:rsidRDefault="005B6A5E" w:rsidP="005B6A5E">
      <w:r>
        <w:t>Brinkmann, S., 2018. The Interview. In: Denzin, N.K. and Lincoln, Y.S., eds</w:t>
      </w:r>
      <w:r w:rsidRPr="00E618A8">
        <w:rPr>
          <w:i/>
          <w:iCs/>
        </w:rPr>
        <w:t>. The Sage Handbook of Qualitative Research</w:t>
      </w:r>
      <w:r>
        <w:t>. 5th ed. Sage, pp.576–599.</w:t>
      </w:r>
    </w:p>
    <w:p w14:paraId="254D6947" w14:textId="77777777" w:rsidR="005B6A5E" w:rsidRDefault="005B6A5E" w:rsidP="005B6A5E"/>
    <w:p w14:paraId="25CCA183" w14:textId="77777777" w:rsidR="005B6A5E" w:rsidRDefault="005B6A5E" w:rsidP="005B6A5E">
      <w:r>
        <w:t xml:space="preserve">Bryman, A., 2016. </w:t>
      </w:r>
      <w:r w:rsidRPr="00E618A8">
        <w:rPr>
          <w:i/>
          <w:iCs/>
        </w:rPr>
        <w:t>Social Research Methods</w:t>
      </w:r>
      <w:r>
        <w:t>. 5th ed. Oxford: Oxford University Press.</w:t>
      </w:r>
    </w:p>
    <w:p w14:paraId="365CD477" w14:textId="77777777" w:rsidR="005B6A5E" w:rsidRDefault="005B6A5E" w:rsidP="005B6A5E"/>
    <w:p w14:paraId="224FA3B6" w14:textId="77777777" w:rsidR="005B6A5E" w:rsidRDefault="005B6A5E" w:rsidP="005B6A5E">
      <w:r>
        <w:t xml:space="preserve">Camp, R.C., 1989. </w:t>
      </w:r>
      <w:r w:rsidRPr="00E618A8">
        <w:rPr>
          <w:i/>
          <w:iCs/>
        </w:rPr>
        <w:t>Benchmarking: The Search for Industry Best Practices That Lead to Superior Performance.</w:t>
      </w:r>
      <w:r>
        <w:t xml:space="preserve"> Milwaukee, WI: Quality Press.</w:t>
      </w:r>
    </w:p>
    <w:p w14:paraId="644845B9" w14:textId="77777777" w:rsidR="005B6A5E" w:rsidRDefault="005B6A5E" w:rsidP="005B6A5E"/>
    <w:p w14:paraId="43A7A46C" w14:textId="77777777" w:rsidR="005B6A5E" w:rsidRDefault="005B6A5E" w:rsidP="005B6A5E">
      <w:r>
        <w:t xml:space="preserve">Chaudhuri, A. and Holbrook, M.B., 2001.” The chain of effects from brand trust and brand affect to brand performance: The role of brand loyalty”. </w:t>
      </w:r>
      <w:r w:rsidRPr="00E618A8">
        <w:rPr>
          <w:i/>
          <w:iCs/>
        </w:rPr>
        <w:t>Journal of Marketing</w:t>
      </w:r>
      <w:r>
        <w:t>, 65(2), pp.81–93.</w:t>
      </w:r>
    </w:p>
    <w:p w14:paraId="115B9163" w14:textId="77777777" w:rsidR="005B6A5E" w:rsidRDefault="005B6A5E" w:rsidP="005B6A5E"/>
    <w:p w14:paraId="00E547C1" w14:textId="77777777" w:rsidR="005B6A5E" w:rsidRDefault="005B6A5E" w:rsidP="005B6A5E">
      <w:r w:rsidRPr="00BB64C3">
        <w:t xml:space="preserve">Chi, C.G. and Gursoy, D., 2009. </w:t>
      </w:r>
      <w:r>
        <w:t>“</w:t>
      </w:r>
      <w:r w:rsidRPr="00BB64C3">
        <w:t>Employee satisfaction, customer satisfaction, and financial performance: An empirical examination</w:t>
      </w:r>
      <w:r>
        <w:t>”</w:t>
      </w:r>
      <w:r w:rsidRPr="00BB64C3">
        <w:t xml:space="preserve">. </w:t>
      </w:r>
      <w:r w:rsidRPr="00E618A8">
        <w:rPr>
          <w:i/>
          <w:iCs/>
        </w:rPr>
        <w:t>International Journal of Hospitality Management</w:t>
      </w:r>
      <w:r w:rsidRPr="00BB64C3">
        <w:t>, 28(2), pp.245–253.</w:t>
      </w:r>
    </w:p>
    <w:p w14:paraId="76FE60D8" w14:textId="77777777" w:rsidR="005B6A5E" w:rsidRDefault="005B6A5E" w:rsidP="005B6A5E"/>
    <w:p w14:paraId="17D64558" w14:textId="77777777" w:rsidR="005B6A5E" w:rsidRDefault="005B6A5E" w:rsidP="005B6A5E">
      <w:r w:rsidRPr="00850285">
        <w:t>Creswell, J.W., 2014</w:t>
      </w:r>
      <w:r w:rsidRPr="00E618A8">
        <w:rPr>
          <w:i/>
          <w:iCs/>
        </w:rPr>
        <w:t xml:space="preserve">. Research Design: Qualitative, Quantitative, and Mixed Methods Approaches. </w:t>
      </w:r>
      <w:r w:rsidRPr="00850285">
        <w:t>4th ed. Thousand Oaks, CA: Sage Publications.</w:t>
      </w:r>
    </w:p>
    <w:p w14:paraId="122EFE30" w14:textId="77777777" w:rsidR="005B6A5E" w:rsidRDefault="005B6A5E" w:rsidP="005B6A5E"/>
    <w:p w14:paraId="2FDA3A46" w14:textId="77777777" w:rsidR="005B6A5E" w:rsidRDefault="005B6A5E" w:rsidP="005B6A5E">
      <w:r>
        <w:t xml:space="preserve">Dick, A.S. and Basu, K., 1994. “Customer loyalty: Toward an integrated conceptual framework”. </w:t>
      </w:r>
      <w:r w:rsidRPr="00E618A8">
        <w:rPr>
          <w:i/>
          <w:iCs/>
        </w:rPr>
        <w:t>Journal of the Academy of Marketing Science</w:t>
      </w:r>
      <w:r>
        <w:t>, 22(2), pp.99–113.</w:t>
      </w:r>
    </w:p>
    <w:p w14:paraId="61FA6A2B" w14:textId="77777777" w:rsidR="005B6A5E" w:rsidRDefault="005B6A5E" w:rsidP="005B6A5E"/>
    <w:p w14:paraId="5EC7CC2F" w14:textId="77777777" w:rsidR="005B6A5E" w:rsidRDefault="005B6A5E" w:rsidP="005B6A5E">
      <w:r>
        <w:t xml:space="preserve">Gustafsson, A., Johnson, M.D. and Roos, I., 2005.” The effects of customer satisfaction, relationship commitment dimensions, and triggers on customer retention”. </w:t>
      </w:r>
      <w:r w:rsidRPr="00E618A8">
        <w:rPr>
          <w:i/>
          <w:iCs/>
        </w:rPr>
        <w:t>Journal of Marketing</w:t>
      </w:r>
      <w:r>
        <w:t>, 69(4), pp.210–218.</w:t>
      </w:r>
    </w:p>
    <w:p w14:paraId="31F11BBD" w14:textId="77777777" w:rsidR="005B6A5E" w:rsidRDefault="005B6A5E" w:rsidP="005B6A5E"/>
    <w:p w14:paraId="09C1F462" w14:textId="77777777" w:rsidR="005B6A5E" w:rsidRDefault="005B6A5E" w:rsidP="005B6A5E">
      <w:r>
        <w:t xml:space="preserve">Grönroos, C., 2007. </w:t>
      </w:r>
      <w:r w:rsidRPr="00E618A8">
        <w:rPr>
          <w:i/>
          <w:iCs/>
        </w:rPr>
        <w:t>Service Management and Marketing: Customer Management in Service Competition</w:t>
      </w:r>
      <w:r>
        <w:t>. 3rd ed. Chichester: Wiley.</w:t>
      </w:r>
    </w:p>
    <w:p w14:paraId="70C91B75" w14:textId="77777777" w:rsidR="005B6A5E" w:rsidRDefault="005B6A5E" w:rsidP="005B6A5E"/>
    <w:p w14:paraId="6E2F38C2" w14:textId="77777777" w:rsidR="005B6A5E" w:rsidRDefault="005B6A5E" w:rsidP="005B6A5E">
      <w:r>
        <w:t xml:space="preserve">Gurel, E. and Tat, M., 2017. “SWOT analysis: A theoretical review”. </w:t>
      </w:r>
      <w:r w:rsidRPr="00E618A8">
        <w:rPr>
          <w:i/>
          <w:iCs/>
        </w:rPr>
        <w:t>Journal of International Social Research</w:t>
      </w:r>
      <w:r>
        <w:t>, 10(51), pp.994–1006.</w:t>
      </w:r>
    </w:p>
    <w:p w14:paraId="24A161FD" w14:textId="77777777" w:rsidR="005B6A5E" w:rsidRDefault="005B6A5E" w:rsidP="005B6A5E"/>
    <w:p w14:paraId="5E38F5F5" w14:textId="77777777" w:rsidR="005B6A5E" w:rsidRDefault="005B6A5E" w:rsidP="005B6A5E">
      <w:r w:rsidRPr="00073E40">
        <w:t xml:space="preserve">Han, H. and Hyun, S.S., 2015. </w:t>
      </w:r>
      <w:r>
        <w:t>“</w:t>
      </w:r>
      <w:r w:rsidRPr="00073E40">
        <w:t>Customer retention in the hotel industry: The influence of customer satisfaction and brand loyalty</w:t>
      </w:r>
      <w:r>
        <w:t>”</w:t>
      </w:r>
      <w:r w:rsidRPr="00073E40">
        <w:t xml:space="preserve">. </w:t>
      </w:r>
      <w:r w:rsidRPr="00E618A8">
        <w:rPr>
          <w:i/>
          <w:iCs/>
        </w:rPr>
        <w:t>International Journal of Hospitality Management</w:t>
      </w:r>
      <w:r w:rsidRPr="00073E40">
        <w:t>, 46, pp.1-9.</w:t>
      </w:r>
    </w:p>
    <w:p w14:paraId="4A40AA0B" w14:textId="77777777" w:rsidR="005B6A5E" w:rsidRDefault="005B6A5E" w:rsidP="005B6A5E"/>
    <w:p w14:paraId="2DC8535F" w14:textId="77777777" w:rsidR="005B6A5E" w:rsidRPr="00BB64C3" w:rsidRDefault="005B6A5E" w:rsidP="005B6A5E">
      <w:r w:rsidRPr="00BB64C3">
        <w:t xml:space="preserve">Hart, C.W.L., Heskett, J.L. and Sasser Jr, W.E., 1990. </w:t>
      </w:r>
      <w:r w:rsidRPr="00E618A8">
        <w:rPr>
          <w:i/>
          <w:iCs/>
        </w:rPr>
        <w:t>The profitable art of service recovery</w:t>
      </w:r>
      <w:r w:rsidRPr="00BB64C3">
        <w:t>. Harvard Business Review, 68(4), pp.148–156.</w:t>
      </w:r>
    </w:p>
    <w:p w14:paraId="79332226" w14:textId="77777777" w:rsidR="005B6A5E" w:rsidRDefault="005B6A5E" w:rsidP="005B6A5E"/>
    <w:p w14:paraId="39B20650" w14:textId="77777777" w:rsidR="005B6A5E" w:rsidRDefault="005B6A5E" w:rsidP="005B6A5E">
      <w:r w:rsidRPr="00850285">
        <w:t>Hilton, 2023. Hilton Honors Loyalty Program. [online] Available at: https://www.hilton.com/en/hilton-honors/</w:t>
      </w:r>
    </w:p>
    <w:p w14:paraId="7DA9044C" w14:textId="77777777" w:rsidR="005B6A5E" w:rsidRDefault="005B6A5E" w:rsidP="005B6A5E"/>
    <w:p w14:paraId="5816E4A0" w14:textId="77777777" w:rsidR="005B6A5E" w:rsidRDefault="005B6A5E" w:rsidP="005B6A5E">
      <w:r>
        <w:t xml:space="preserve">Homburg, C., Jozić, D. and Kuehnl, C., 2017. “Customer experience management: toward implementing an evolving marketing concept”. </w:t>
      </w:r>
      <w:r w:rsidRPr="00E618A8">
        <w:rPr>
          <w:i/>
          <w:iCs/>
        </w:rPr>
        <w:t>Journal of the Academy of Marketing Science</w:t>
      </w:r>
      <w:r>
        <w:t>, 45(3), pp.377–401.</w:t>
      </w:r>
    </w:p>
    <w:p w14:paraId="014DA246" w14:textId="77777777" w:rsidR="005B6A5E" w:rsidRDefault="005B6A5E" w:rsidP="005B6A5E"/>
    <w:p w14:paraId="1A570A3C" w14:textId="77777777" w:rsidR="005B6A5E" w:rsidRPr="00BB64C3" w:rsidRDefault="005B6A5E" w:rsidP="005B6A5E">
      <w:r w:rsidRPr="00BB64C3">
        <w:t xml:space="preserve">Ivanov, S. and Webster, C., 2019. </w:t>
      </w:r>
      <w:r>
        <w:t>“</w:t>
      </w:r>
      <w:r w:rsidRPr="00BB64C3">
        <w:t>Robots in tourism and hospitality: A risk analysis</w:t>
      </w:r>
      <w:r>
        <w:t>”</w:t>
      </w:r>
      <w:r w:rsidRPr="00BB64C3">
        <w:t xml:space="preserve">. In: J. Pesonen and J. Neidhardt, eds. </w:t>
      </w:r>
      <w:r w:rsidRPr="00E618A8">
        <w:rPr>
          <w:i/>
          <w:iCs/>
        </w:rPr>
        <w:t>Information and Communication Technologies in Tourism</w:t>
      </w:r>
      <w:r w:rsidRPr="00BB64C3">
        <w:t xml:space="preserve"> 2019. Cham: Springer, pp.437–450.</w:t>
      </w:r>
    </w:p>
    <w:p w14:paraId="1830591F" w14:textId="77777777" w:rsidR="005B6A5E" w:rsidRDefault="005B6A5E" w:rsidP="005B6A5E"/>
    <w:p w14:paraId="11D7B785" w14:textId="77777777" w:rsidR="005B6A5E" w:rsidRDefault="005B6A5E" w:rsidP="005B6A5E">
      <w:r w:rsidRPr="00BB64C3">
        <w:t xml:space="preserve">Kandampully, J., Zhang, T. and Bilgihan, A., 2015. </w:t>
      </w:r>
      <w:r>
        <w:t>“</w:t>
      </w:r>
      <w:r w:rsidRPr="00BB64C3">
        <w:t>Customer loyalty: A review and future directions with a special focus on the hospitality industry</w:t>
      </w:r>
      <w:r>
        <w:t>”</w:t>
      </w:r>
      <w:r w:rsidRPr="00BB64C3">
        <w:t xml:space="preserve">. </w:t>
      </w:r>
      <w:r w:rsidRPr="00E618A8">
        <w:rPr>
          <w:i/>
          <w:iCs/>
        </w:rPr>
        <w:t>International Journal of Contemporary Hospitality Management</w:t>
      </w:r>
      <w:r w:rsidRPr="00BB64C3">
        <w:t>, 27(3), pp.379–414.</w:t>
      </w:r>
    </w:p>
    <w:p w14:paraId="1BA81C75" w14:textId="77777777" w:rsidR="005B6A5E" w:rsidRDefault="005B6A5E" w:rsidP="005B6A5E"/>
    <w:p w14:paraId="1B587A01" w14:textId="77777777" w:rsidR="005B6A5E" w:rsidRDefault="005B6A5E" w:rsidP="005B6A5E">
      <w:r>
        <w:t xml:space="preserve">Klaus, P. and Maklan, S., 2013. “Towards a better measure of customer experience. International” </w:t>
      </w:r>
      <w:r w:rsidRPr="00E618A8">
        <w:rPr>
          <w:i/>
          <w:iCs/>
        </w:rPr>
        <w:t>Journal of Market Research</w:t>
      </w:r>
      <w:r>
        <w:t>, 55(2), pp.227–246.</w:t>
      </w:r>
    </w:p>
    <w:p w14:paraId="2C4D2AC1" w14:textId="77777777" w:rsidR="005B6A5E" w:rsidRDefault="005B6A5E" w:rsidP="005B6A5E"/>
    <w:p w14:paraId="276DFAA8" w14:textId="77777777" w:rsidR="005B6A5E" w:rsidRDefault="005B6A5E" w:rsidP="005B6A5E">
      <w:r>
        <w:t xml:space="preserve">Kotler, P., Bowen, J.T. and Makens, J.C., 2016. </w:t>
      </w:r>
      <w:r w:rsidRPr="00E618A8">
        <w:rPr>
          <w:i/>
          <w:iCs/>
        </w:rPr>
        <w:t>Marketing for Hospitality and Tourism</w:t>
      </w:r>
      <w:r>
        <w:t>. 7th ed. Harlow: Pearson.</w:t>
      </w:r>
    </w:p>
    <w:p w14:paraId="4135B445" w14:textId="77777777" w:rsidR="005B6A5E" w:rsidRDefault="005B6A5E" w:rsidP="005B6A5E"/>
    <w:p w14:paraId="445183DC" w14:textId="77777777" w:rsidR="005B6A5E" w:rsidRDefault="005B6A5E" w:rsidP="005B6A5E">
      <w:r>
        <w:t>Kotler, P. and Keller, K.L., 2016</w:t>
      </w:r>
      <w:r w:rsidRPr="00E618A8">
        <w:rPr>
          <w:i/>
          <w:iCs/>
        </w:rPr>
        <w:t>. Marketing Management</w:t>
      </w:r>
      <w:r>
        <w:t>. 15th ed. Harlow: Pearson.</w:t>
      </w:r>
    </w:p>
    <w:p w14:paraId="063C6757" w14:textId="77777777" w:rsidR="005B6A5E" w:rsidRDefault="005B6A5E" w:rsidP="005B6A5E"/>
    <w:p w14:paraId="565534F8" w14:textId="77777777" w:rsidR="005B6A5E" w:rsidRDefault="005B6A5E" w:rsidP="005B6A5E">
      <w:r>
        <w:t>Kvale, S., 1996. Interviews</w:t>
      </w:r>
      <w:r w:rsidRPr="00E618A8">
        <w:rPr>
          <w:i/>
          <w:iCs/>
        </w:rPr>
        <w:t>: An Introduction to Qualitative Research Interviewing</w:t>
      </w:r>
      <w:r>
        <w:t>. Thousand Oaks: Sage Publications.</w:t>
      </w:r>
    </w:p>
    <w:p w14:paraId="1DDDE90F" w14:textId="77777777" w:rsidR="005B6A5E" w:rsidRDefault="005B6A5E" w:rsidP="005B6A5E"/>
    <w:p w14:paraId="6542AB8E" w14:textId="77777777" w:rsidR="005B6A5E" w:rsidRDefault="005B6A5E" w:rsidP="005B6A5E">
      <w:r>
        <w:t xml:space="preserve">Lemon, K.N. and Verhoef, P.C., 2016. “Understanding customer experience throughout the customer journey”. </w:t>
      </w:r>
      <w:r w:rsidRPr="00E618A8">
        <w:rPr>
          <w:i/>
          <w:iCs/>
        </w:rPr>
        <w:t>Journal of Marketing</w:t>
      </w:r>
      <w:r>
        <w:t>, 80(6), pp.69–96.</w:t>
      </w:r>
    </w:p>
    <w:p w14:paraId="49BC4EE3" w14:textId="77777777" w:rsidR="005B6A5E" w:rsidRDefault="005B6A5E" w:rsidP="005B6A5E"/>
    <w:p w14:paraId="582B2E4F" w14:textId="77777777" w:rsidR="005B6A5E" w:rsidRDefault="005B6A5E" w:rsidP="005B6A5E">
      <w:r>
        <w:t>Liu, Y. and Mattila, A.S., 2017. “Benefits of loyalty programs: A meta-analysis”</w:t>
      </w:r>
      <w:r w:rsidRPr="00E618A8">
        <w:rPr>
          <w:i/>
          <w:iCs/>
        </w:rPr>
        <w:t>. Journal of Hospitality Marketing &amp; Management</w:t>
      </w:r>
      <w:r>
        <w:t>, 26(7), pp.676–694.</w:t>
      </w:r>
    </w:p>
    <w:p w14:paraId="0B9C705B" w14:textId="77777777" w:rsidR="005B6A5E" w:rsidRDefault="005B6A5E" w:rsidP="005B6A5E"/>
    <w:p w14:paraId="0B8F1CDE" w14:textId="77777777" w:rsidR="005B6A5E" w:rsidRDefault="005B6A5E" w:rsidP="005B6A5E">
      <w:r w:rsidRPr="00850285">
        <w:lastRenderedPageBreak/>
        <w:t>Marriott International, 2023. Bonvoy Rewards Program. [online] Available at: https://www.marriott.com/loyalty.mi</w:t>
      </w:r>
    </w:p>
    <w:p w14:paraId="0C5320E8" w14:textId="77777777" w:rsidR="005B6A5E" w:rsidRDefault="005B6A5E" w:rsidP="005B6A5E"/>
    <w:p w14:paraId="6C2216DB" w14:textId="77777777" w:rsidR="005B6A5E" w:rsidRDefault="005B6A5E" w:rsidP="005B6A5E">
      <w:r>
        <w:t xml:space="preserve">Meyer, C. and Schwager, A., 2007. </w:t>
      </w:r>
      <w:r w:rsidRPr="00E618A8">
        <w:rPr>
          <w:i/>
          <w:iCs/>
        </w:rPr>
        <w:t>Understanding customer experience</w:t>
      </w:r>
      <w:r>
        <w:t>. Harvard Business Review, 85(2), pp.116–126.</w:t>
      </w:r>
    </w:p>
    <w:p w14:paraId="72D3C0B3" w14:textId="77777777" w:rsidR="005B6A5E" w:rsidRDefault="005B6A5E" w:rsidP="005B6A5E"/>
    <w:p w14:paraId="409477A8" w14:textId="77777777" w:rsidR="005B6A5E" w:rsidRDefault="005B6A5E" w:rsidP="005B6A5E">
      <w:r>
        <w:t xml:space="preserve">Nasution, H.N. and Mavondo, F.T., 2008. “Customer value in the hotel industry: What managers believe they deliver and what customers experience”. </w:t>
      </w:r>
      <w:r w:rsidRPr="00E618A8">
        <w:rPr>
          <w:i/>
          <w:iCs/>
        </w:rPr>
        <w:t>International Journal of Hospitality Management</w:t>
      </w:r>
      <w:r>
        <w:t>, 27(3), pp.204–213.</w:t>
      </w:r>
    </w:p>
    <w:p w14:paraId="1ABF3FC6" w14:textId="77777777" w:rsidR="005B6A5E" w:rsidRDefault="005B6A5E" w:rsidP="005B6A5E"/>
    <w:p w14:paraId="35FE5D4E" w14:textId="77777777" w:rsidR="005B6A5E" w:rsidRDefault="005B6A5E" w:rsidP="005B6A5E">
      <w:r>
        <w:t xml:space="preserve">Oliver, R.L., 1997. </w:t>
      </w:r>
      <w:r w:rsidRPr="00E618A8">
        <w:rPr>
          <w:i/>
          <w:iCs/>
        </w:rPr>
        <w:t>Satisfaction: A Behavioral Perspective on the Consumer</w:t>
      </w:r>
      <w:r>
        <w:t>. New York: McGraw-Hill.</w:t>
      </w:r>
    </w:p>
    <w:p w14:paraId="7A4E5306" w14:textId="77777777" w:rsidR="005B6A5E" w:rsidRDefault="005B6A5E" w:rsidP="005B6A5E"/>
    <w:p w14:paraId="29D3F748" w14:textId="77777777" w:rsidR="005B6A5E" w:rsidRDefault="005B6A5E" w:rsidP="005B6A5E">
      <w:r>
        <w:t xml:space="preserve">Oliver, R.L., 1999. “Whence consumer loyalty?” </w:t>
      </w:r>
      <w:r w:rsidRPr="00E618A8">
        <w:rPr>
          <w:i/>
          <w:iCs/>
        </w:rPr>
        <w:t>Journal of Marketing</w:t>
      </w:r>
      <w:r>
        <w:t>, 63(Special Issue), pp.33–44.</w:t>
      </w:r>
    </w:p>
    <w:p w14:paraId="43C2406D" w14:textId="77777777" w:rsidR="005B6A5E" w:rsidRDefault="005B6A5E" w:rsidP="005B6A5E"/>
    <w:p w14:paraId="0E2E6314" w14:textId="77777777" w:rsidR="005B6A5E" w:rsidRDefault="005B6A5E" w:rsidP="005B6A5E">
      <w:r>
        <w:t xml:space="preserve">O'Neill, J.W. and Mattila, A.S., 2010. “Hotel brand strategy”. </w:t>
      </w:r>
      <w:r w:rsidRPr="00E618A8">
        <w:rPr>
          <w:i/>
          <w:iCs/>
        </w:rPr>
        <w:t>Cornell Hospitality Quarterly</w:t>
      </w:r>
      <w:r>
        <w:t>, 51(1), pp.27–34.</w:t>
      </w:r>
    </w:p>
    <w:p w14:paraId="249BA2B3" w14:textId="77777777" w:rsidR="005B6A5E" w:rsidRDefault="005B6A5E" w:rsidP="005B6A5E"/>
    <w:p w14:paraId="01BD7BDB" w14:textId="77777777" w:rsidR="005B6A5E" w:rsidRDefault="005B6A5E" w:rsidP="005B6A5E">
      <w:r>
        <w:t xml:space="preserve">Palinkas, L.A. et al., 2015. “Purposeful sampling for qualitative data collection and analysis in mixed method implementation research”. </w:t>
      </w:r>
      <w:r w:rsidRPr="00E618A8">
        <w:rPr>
          <w:i/>
          <w:iCs/>
        </w:rPr>
        <w:t>Administration and Policy in Mental Health and Mental Health Services Research</w:t>
      </w:r>
      <w:r>
        <w:t>, 42(5), pp.533–544</w:t>
      </w:r>
    </w:p>
    <w:p w14:paraId="5D453754" w14:textId="77777777" w:rsidR="005B6A5E" w:rsidRDefault="005B6A5E" w:rsidP="005B6A5E"/>
    <w:p w14:paraId="43688941" w14:textId="77777777" w:rsidR="005B6A5E" w:rsidRDefault="005B6A5E" w:rsidP="005B6A5E">
      <w:r>
        <w:t xml:space="preserve">Parasuraman, A., Zeithaml, V.A. and Berry, L.L., 1988.” SERVQUAL: A multiple-item scale for measuring consumer perceptions of service quality”. </w:t>
      </w:r>
      <w:r w:rsidRPr="00E618A8">
        <w:rPr>
          <w:i/>
          <w:iCs/>
        </w:rPr>
        <w:t>Journal of Retailing</w:t>
      </w:r>
      <w:r>
        <w:t>, 64(1), pp.12–40.</w:t>
      </w:r>
    </w:p>
    <w:p w14:paraId="1C665723" w14:textId="77777777" w:rsidR="005B6A5E" w:rsidRDefault="005B6A5E" w:rsidP="005B6A5E"/>
    <w:p w14:paraId="1D2988FF" w14:textId="77777777" w:rsidR="005B6A5E" w:rsidRDefault="005B6A5E" w:rsidP="005B6A5E">
      <w:r w:rsidRPr="00073E40">
        <w:t xml:space="preserve">Patton, M.Q., 2002. </w:t>
      </w:r>
      <w:r w:rsidRPr="00E618A8">
        <w:rPr>
          <w:i/>
          <w:iCs/>
        </w:rPr>
        <w:t>Qualitative Research and Evaluation Methods</w:t>
      </w:r>
      <w:r w:rsidRPr="00073E40">
        <w:t>. 3rd ed. Sage Publications.</w:t>
      </w:r>
    </w:p>
    <w:p w14:paraId="5D7969B7" w14:textId="77777777" w:rsidR="005B6A5E" w:rsidRDefault="005B6A5E" w:rsidP="005B6A5E"/>
    <w:p w14:paraId="15D96B79" w14:textId="77777777" w:rsidR="005B6A5E" w:rsidRDefault="005B6A5E" w:rsidP="005B6A5E">
      <w:r w:rsidRPr="00850285">
        <w:t>Payne, A. and Frow, P., 2005.</w:t>
      </w:r>
      <w:r>
        <w:t>”</w:t>
      </w:r>
      <w:r w:rsidRPr="00850285">
        <w:t xml:space="preserve"> A Strategic Framework for Customer Relationship Management</w:t>
      </w:r>
      <w:r>
        <w:t>”</w:t>
      </w:r>
      <w:r w:rsidRPr="00850285">
        <w:t xml:space="preserve">. </w:t>
      </w:r>
      <w:r w:rsidRPr="00E618A8">
        <w:rPr>
          <w:i/>
          <w:iCs/>
        </w:rPr>
        <w:t>Journal of Marketing</w:t>
      </w:r>
      <w:r w:rsidRPr="00850285">
        <w:t>, 69(4), pp.167–176.</w:t>
      </w:r>
    </w:p>
    <w:p w14:paraId="50FCBA34" w14:textId="77777777" w:rsidR="005B6A5E" w:rsidRPr="00073E40" w:rsidRDefault="005B6A5E" w:rsidP="005B6A5E"/>
    <w:p w14:paraId="0A802E0B" w14:textId="77777777" w:rsidR="005B6A5E" w:rsidRDefault="005B6A5E" w:rsidP="005B6A5E">
      <w:r>
        <w:t xml:space="preserve">Pine, B.J. and Gilmore, J.H., 1999. </w:t>
      </w:r>
      <w:r w:rsidRPr="00E618A8">
        <w:rPr>
          <w:i/>
          <w:iCs/>
        </w:rPr>
        <w:t>The Experience Economy: Work is Theatre and Every Business a Stage</w:t>
      </w:r>
      <w:r>
        <w:t>. Boston: Harvard Business Press.</w:t>
      </w:r>
    </w:p>
    <w:p w14:paraId="7273049B" w14:textId="77777777" w:rsidR="005B6A5E" w:rsidRDefault="005B6A5E" w:rsidP="005B6A5E"/>
    <w:p w14:paraId="41849962" w14:textId="77777777" w:rsidR="005B6A5E" w:rsidRDefault="005B6A5E" w:rsidP="005B6A5E">
      <w:r>
        <w:t>Premier Inn, 2024. Guest satisfaction insights. [online] Available at: https://www.premierinn.com [Accessed 14 May 2025].</w:t>
      </w:r>
    </w:p>
    <w:p w14:paraId="16FD0DCF" w14:textId="77777777" w:rsidR="005B6A5E" w:rsidRDefault="005B6A5E" w:rsidP="005B6A5E"/>
    <w:p w14:paraId="05078370" w14:textId="77777777" w:rsidR="005B6A5E" w:rsidRDefault="005B6A5E" w:rsidP="005B6A5E">
      <w:r>
        <w:lastRenderedPageBreak/>
        <w:t xml:space="preserve">PwC, 2023. Hospitality Directions: Experience is Everything. [online] Available at: https://www.pwc.com/gx/en/industries/hospitality-leisure.html </w:t>
      </w:r>
    </w:p>
    <w:p w14:paraId="0C4A0CDF" w14:textId="77777777" w:rsidR="005B6A5E" w:rsidRDefault="005B6A5E" w:rsidP="005B6A5E"/>
    <w:p w14:paraId="0FDC8ECC" w14:textId="77777777" w:rsidR="005B6A5E" w:rsidRDefault="005B6A5E" w:rsidP="005B6A5E">
      <w:r>
        <w:t xml:space="preserve">Reichheld, F.F. and Sasser, W.E., 1990. </w:t>
      </w:r>
      <w:r w:rsidRPr="00E618A8">
        <w:rPr>
          <w:i/>
          <w:iCs/>
        </w:rPr>
        <w:t>Zero defections: Quality comes to services.</w:t>
      </w:r>
      <w:r>
        <w:t xml:space="preserve"> Harvard Business Review, 68(5), pp.105–111.</w:t>
      </w:r>
    </w:p>
    <w:p w14:paraId="1B5EDC0A" w14:textId="77777777" w:rsidR="005B6A5E" w:rsidRDefault="005B6A5E" w:rsidP="005B6A5E"/>
    <w:p w14:paraId="212C1A64" w14:textId="77777777" w:rsidR="005B6A5E" w:rsidRDefault="005B6A5E" w:rsidP="005B6A5E">
      <w:r>
        <w:t xml:space="preserve">Rosenbaum, M.S. and Wong, I.A., 2015. “If you can't say something nice, don't say anything at all: Seeking pleasure and virtue in customer complaint channels”. </w:t>
      </w:r>
      <w:r w:rsidRPr="00E618A8">
        <w:rPr>
          <w:i/>
          <w:iCs/>
        </w:rPr>
        <w:t>Journal of Services Marketing</w:t>
      </w:r>
      <w:r>
        <w:t>, 29(5), pp.472–483.</w:t>
      </w:r>
    </w:p>
    <w:p w14:paraId="33FD2EFE" w14:textId="77777777" w:rsidR="005B6A5E" w:rsidRDefault="005B6A5E" w:rsidP="005B6A5E"/>
    <w:p w14:paraId="130096C0" w14:textId="77777777" w:rsidR="005B6A5E" w:rsidRDefault="005B6A5E" w:rsidP="005B6A5E">
      <w:r>
        <w:t xml:space="preserve">Saunders, M., Lewis, P. and Thornhill, A., 2019. </w:t>
      </w:r>
      <w:r w:rsidRPr="00E618A8">
        <w:rPr>
          <w:i/>
          <w:iCs/>
        </w:rPr>
        <w:t>Research Methods for Business Students</w:t>
      </w:r>
      <w:r>
        <w:t>. 8th ed. Pearson.</w:t>
      </w:r>
    </w:p>
    <w:p w14:paraId="18A3FA60" w14:textId="77777777" w:rsidR="005B6A5E" w:rsidRDefault="005B6A5E" w:rsidP="005B6A5E"/>
    <w:p w14:paraId="65C8F84F" w14:textId="77777777" w:rsidR="005B6A5E" w:rsidRDefault="005B6A5E" w:rsidP="005B6A5E">
      <w:r>
        <w:t xml:space="preserve">Sigala, M., 2018.” Social media and customer engagement in the hotel industry”. In: Ivanov, S. and Webster, C., eds. </w:t>
      </w:r>
      <w:r w:rsidRPr="00E618A8">
        <w:rPr>
          <w:i/>
          <w:iCs/>
        </w:rPr>
        <w:t>Handbook of Hospitality Marketing Management</w:t>
      </w:r>
      <w:r>
        <w:t>. Cheltenham: Edward Elgar, pp.231–246.</w:t>
      </w:r>
    </w:p>
    <w:p w14:paraId="69EADAD2" w14:textId="77777777" w:rsidR="005B6A5E" w:rsidRDefault="005B6A5E" w:rsidP="005B6A5E"/>
    <w:p w14:paraId="71D9883F" w14:textId="77777777" w:rsidR="005B6A5E" w:rsidRDefault="005B6A5E" w:rsidP="005B6A5E">
      <w:r>
        <w:t xml:space="preserve">Stake, R.E., 1995. </w:t>
      </w:r>
      <w:r w:rsidRPr="00E618A8">
        <w:rPr>
          <w:i/>
          <w:iCs/>
        </w:rPr>
        <w:t>The Art of Case Study Research</w:t>
      </w:r>
      <w:r>
        <w:t>. Sage Publications.</w:t>
      </w:r>
    </w:p>
    <w:p w14:paraId="414CD08C" w14:textId="77777777" w:rsidR="005B6A5E" w:rsidRDefault="005B6A5E" w:rsidP="005B6A5E"/>
    <w:p w14:paraId="3AE967D9" w14:textId="77777777" w:rsidR="005B6A5E" w:rsidRDefault="005B6A5E" w:rsidP="005B6A5E">
      <w:r>
        <w:t xml:space="preserve">Statista, 2024. Hotel industry in the United Kingdom - Statistics &amp; Facts. [online] Available at: https://www.statista.com/topics/1101/hotels/ </w:t>
      </w:r>
    </w:p>
    <w:p w14:paraId="2741B345" w14:textId="77777777" w:rsidR="005B6A5E" w:rsidRDefault="005B6A5E" w:rsidP="005B6A5E"/>
    <w:p w14:paraId="1E8723D4" w14:textId="77777777" w:rsidR="005B6A5E" w:rsidRDefault="005B6A5E" w:rsidP="005B6A5E">
      <w:r w:rsidRPr="00073E40">
        <w:t>TripAdvisor, 2024. Novotel and Ibis Southampton guest reviews. [online] Available at: https://www.tripadvisor.co.uk</w:t>
      </w:r>
    </w:p>
    <w:p w14:paraId="4176339D" w14:textId="77777777" w:rsidR="005B6A5E" w:rsidRDefault="005B6A5E" w:rsidP="005B6A5E"/>
    <w:p w14:paraId="3B63E13F" w14:textId="61C49176" w:rsidR="00D3766E" w:rsidRDefault="00D3766E" w:rsidP="005B6A5E">
      <w:r w:rsidRPr="00D3766E">
        <w:t>Tripadvisor, no date. Tripadvisor – Compare and Book Hotels Worldwide. [online] Available at: https://www.tripadvisor.com</w:t>
      </w:r>
    </w:p>
    <w:p w14:paraId="7D36AE37" w14:textId="77777777" w:rsidR="00D3766E" w:rsidRDefault="00D3766E" w:rsidP="005B6A5E"/>
    <w:p w14:paraId="6EA6DF54" w14:textId="01C4FD51" w:rsidR="005B6A5E" w:rsidRDefault="005B6A5E" w:rsidP="005B6A5E">
      <w:r>
        <w:t xml:space="preserve">UKHospitality, 2024. Trends in UK Hotel Guest Expectations and Operational Best Practices. [online] Available at: https://www.ukhospitality.org.uk </w:t>
      </w:r>
    </w:p>
    <w:p w14:paraId="12D29CCB" w14:textId="77777777" w:rsidR="005B6A5E" w:rsidRDefault="005B6A5E" w:rsidP="005B6A5E"/>
    <w:p w14:paraId="34D5D437" w14:textId="77777777" w:rsidR="005B6A5E" w:rsidRDefault="005B6A5E" w:rsidP="005B6A5E">
      <w:r>
        <w:t xml:space="preserve">Wu, H.C. and Liang, R.D., 2009. “Effect of experiential value on customer satisfaction with service encounters in luxury-hotel restaurants”. </w:t>
      </w:r>
      <w:r w:rsidRPr="005F39FA">
        <w:rPr>
          <w:i/>
          <w:iCs/>
        </w:rPr>
        <w:t>International Journal of Hospitality Management</w:t>
      </w:r>
      <w:r>
        <w:t>, 28(4), pp.586–593.</w:t>
      </w:r>
    </w:p>
    <w:p w14:paraId="0A3B0BDD" w14:textId="77777777" w:rsidR="005B6A5E" w:rsidRDefault="005B6A5E" w:rsidP="005B6A5E"/>
    <w:p w14:paraId="1642D483" w14:textId="77777777" w:rsidR="005B6A5E" w:rsidRDefault="005B6A5E" w:rsidP="005B6A5E">
      <w:r>
        <w:t xml:space="preserve">Yin, R.K., 2018. </w:t>
      </w:r>
      <w:r w:rsidRPr="005F39FA">
        <w:rPr>
          <w:i/>
          <w:iCs/>
        </w:rPr>
        <w:t>Case Study Research and Applications: Design and Methods</w:t>
      </w:r>
      <w:r>
        <w:t>. 6th ed. Thousand Oaks, CA: Sage.</w:t>
      </w:r>
    </w:p>
    <w:p w14:paraId="1CDF540C" w14:textId="77777777" w:rsidR="005B6A5E" w:rsidRDefault="005B6A5E" w:rsidP="005B6A5E"/>
    <w:p w14:paraId="3EA81B83" w14:textId="77777777" w:rsidR="005B6A5E" w:rsidRDefault="005B6A5E" w:rsidP="005B6A5E">
      <w:r>
        <w:t xml:space="preserve">Yüksel, İ., 2012. “Developing a multi-criteria decision making model for PESTEL analysis”. </w:t>
      </w:r>
      <w:r w:rsidRPr="005F39FA">
        <w:rPr>
          <w:i/>
          <w:iCs/>
        </w:rPr>
        <w:t>International Journal of Business and Management</w:t>
      </w:r>
      <w:r>
        <w:t>, 7(24), pp.52–66.</w:t>
      </w:r>
    </w:p>
    <w:p w14:paraId="5234518C" w14:textId="77777777" w:rsidR="005B6A5E" w:rsidRDefault="005B6A5E" w:rsidP="005B6A5E"/>
    <w:p w14:paraId="3C294359" w14:textId="77777777" w:rsidR="005B6A5E" w:rsidRDefault="005B6A5E" w:rsidP="005B6A5E">
      <w:r>
        <w:t xml:space="preserve">Xu, J.B. and Chan, A., 2010. “A conceptual framework of hotel experience and customer-based brand equity: Some research questions and implications”. </w:t>
      </w:r>
      <w:r w:rsidRPr="005F39FA">
        <w:rPr>
          <w:i/>
          <w:iCs/>
        </w:rPr>
        <w:t>International Journal of Contemporary Hospitality Management</w:t>
      </w:r>
      <w:r>
        <w:t>, 22(2), pp.174–193.</w:t>
      </w:r>
    </w:p>
    <w:p w14:paraId="16097EDB" w14:textId="77777777" w:rsidR="005B6A5E" w:rsidRDefault="005B6A5E" w:rsidP="005B6A5E"/>
    <w:p w14:paraId="05546304" w14:textId="77777777" w:rsidR="005B6A5E" w:rsidRDefault="005B6A5E" w:rsidP="005B6A5E">
      <w:r>
        <w:t xml:space="preserve">Zeithaml, V.A., Bitner, M.J. and Gremler, D.D., 2006. </w:t>
      </w:r>
      <w:r w:rsidRPr="005F39FA">
        <w:rPr>
          <w:i/>
          <w:iCs/>
        </w:rPr>
        <w:t>Services Marketing: Integrating Customer Focus Across the Firm</w:t>
      </w:r>
      <w:r>
        <w:t>. 4th ed. Boston: McGraw-Hill</w:t>
      </w:r>
    </w:p>
    <w:p w14:paraId="1167408F" w14:textId="77777777" w:rsidR="005B6A5E" w:rsidRDefault="005B6A5E" w:rsidP="005B6A5E"/>
    <w:p w14:paraId="412478F4" w14:textId="77777777" w:rsidR="005B6A5E" w:rsidRDefault="005B6A5E" w:rsidP="005B6A5E">
      <w:r>
        <w:t xml:space="preserve">Zeithaml, V.A., Berry, L.L. and Parasuraman, A., 1996. “The behavioral consequences of service quality”. </w:t>
      </w:r>
      <w:r w:rsidRPr="005F39FA">
        <w:rPr>
          <w:i/>
          <w:iCs/>
        </w:rPr>
        <w:t>Journal of Marketing</w:t>
      </w:r>
      <w:r>
        <w:t>, 60(2), pp.31–46.</w:t>
      </w:r>
    </w:p>
    <w:p w14:paraId="2F40FBAA" w14:textId="77777777" w:rsidR="005B6A5E" w:rsidRDefault="005B6A5E" w:rsidP="005B6A5E"/>
    <w:p w14:paraId="6B03661F" w14:textId="77777777" w:rsidR="005B6A5E" w:rsidRDefault="005B6A5E" w:rsidP="005B6A5E">
      <w:r>
        <w:t>Novotel Southampton: https://all.accor.com/hotel/1073/index.en.shtml</w:t>
      </w:r>
    </w:p>
    <w:p w14:paraId="7C71AA65" w14:textId="77777777" w:rsidR="005B6A5E" w:rsidRDefault="005B6A5E" w:rsidP="005B6A5E"/>
    <w:p w14:paraId="2FA2DDB4" w14:textId="77777777" w:rsidR="005B6A5E" w:rsidRDefault="005B6A5E" w:rsidP="005B6A5E">
      <w:r>
        <w:t>Ibis Southampton Centre: https://all.accor.com/hotel/1039/index.en.shtml</w:t>
      </w:r>
    </w:p>
    <w:p w14:paraId="1620035B" w14:textId="77777777" w:rsidR="005B6A5E" w:rsidRDefault="005B6A5E" w:rsidP="005B6A5E"/>
    <w:p w14:paraId="4C71C318" w14:textId="29F2921F" w:rsidR="00902461" w:rsidRDefault="00902461" w:rsidP="00902461">
      <w:r>
        <w:t xml:space="preserve">Booking.com, no date. Booking.com – Hotel Reviews and Ratings. [online] Available at: https://www.booking.com </w:t>
      </w:r>
    </w:p>
    <w:p w14:paraId="43565E76" w14:textId="77777777" w:rsidR="00902461" w:rsidRDefault="00902461" w:rsidP="00902461"/>
    <w:p w14:paraId="6372C08A" w14:textId="59DC8055" w:rsidR="00902461" w:rsidRDefault="00902461" w:rsidP="00902461">
      <w:r>
        <w:t xml:space="preserve">Expedia, no date. Expedia – Customer Feedback on Hotel Stays. [online] Available at: https://www.expedia.co.uk </w:t>
      </w:r>
    </w:p>
    <w:p w14:paraId="445148A5" w14:textId="77777777" w:rsidR="00902461" w:rsidRDefault="00902461" w:rsidP="00902461"/>
    <w:p w14:paraId="7D5CCBF6" w14:textId="7B342B3F" w:rsidR="00902461" w:rsidRDefault="00902461" w:rsidP="00902461">
      <w:r>
        <w:t xml:space="preserve">HotelsCombined, no date. Compare Hotel Reviews – HotelsCombined. [online] Available at: https://www.hotelscombined.com </w:t>
      </w:r>
    </w:p>
    <w:p w14:paraId="6C099D64" w14:textId="77777777" w:rsidR="00902461" w:rsidRDefault="00902461" w:rsidP="00902461"/>
    <w:p w14:paraId="19259163" w14:textId="77777777" w:rsidR="00902461" w:rsidRDefault="00902461" w:rsidP="00902461">
      <w:r>
        <w:t>Trustpilot, no date. Accor Hotels Customer Ratings and Reviews. [online] Available at: https://www.trustpilot.com/review/accorhotels.com</w:t>
      </w:r>
    </w:p>
    <w:p w14:paraId="36256606" w14:textId="77777777" w:rsidR="00902461" w:rsidRDefault="00902461" w:rsidP="00902461"/>
    <w:p w14:paraId="1CE544CF" w14:textId="514744C0" w:rsidR="005B6A5E" w:rsidRDefault="005B6A5E" w:rsidP="00902461">
      <w:r>
        <w:t>PwC Hospitality Outlook: https://www.pwc.com/gx/en/industries/hospitality-leisure.html</w:t>
      </w:r>
    </w:p>
    <w:p w14:paraId="228D7F69" w14:textId="77777777" w:rsidR="005B6A5E" w:rsidRDefault="005B6A5E" w:rsidP="005B6A5E"/>
    <w:p w14:paraId="295DA893" w14:textId="77777777" w:rsidR="005B6A5E" w:rsidRDefault="005B6A5E" w:rsidP="005B6A5E">
      <w:r>
        <w:t>UKHospitality: https://www.ukhospitality.org.uk</w:t>
      </w:r>
    </w:p>
    <w:p w14:paraId="0918E98B" w14:textId="77777777" w:rsidR="005B6A5E" w:rsidRDefault="005B6A5E" w:rsidP="005B6A5E"/>
    <w:p w14:paraId="1BC440AE" w14:textId="77777777" w:rsidR="005B6A5E" w:rsidRDefault="005B6A5E" w:rsidP="005B6A5E">
      <w:r>
        <w:t>Statista – Hotel Industry: https://www.statista.com/topics/1101/hotels</w:t>
      </w:r>
    </w:p>
    <w:p w14:paraId="52F21C1E" w14:textId="77777777" w:rsidR="005B6A5E" w:rsidRDefault="005B6A5E" w:rsidP="005B6A5E"/>
    <w:p w14:paraId="2D2D7AA0" w14:textId="77777777" w:rsidR="005B6A5E" w:rsidRDefault="005B6A5E" w:rsidP="005B6A5E">
      <w:r>
        <w:t>Mintel Reports (subscription-based): https://store.mintel.com</w:t>
      </w:r>
    </w:p>
    <w:p w14:paraId="7BD9CC52" w14:textId="21451E0C" w:rsidR="00902461" w:rsidRDefault="00902461" w:rsidP="00902461">
      <w:pPr>
        <w:spacing w:line="360" w:lineRule="auto"/>
        <w:jc w:val="both"/>
      </w:pPr>
      <w:r>
        <w:t>[Accessed 4 June 2025].</w:t>
      </w:r>
    </w:p>
    <w:p w14:paraId="6D805FFF" w14:textId="77777777" w:rsidR="00902461" w:rsidRDefault="00902461" w:rsidP="00902461">
      <w:pPr>
        <w:spacing w:line="360" w:lineRule="auto"/>
        <w:jc w:val="both"/>
      </w:pPr>
    </w:p>
    <w:p w14:paraId="70EF9D5D" w14:textId="77777777" w:rsidR="00902461" w:rsidRDefault="00902461" w:rsidP="00902461">
      <w:pPr>
        <w:spacing w:line="360" w:lineRule="auto"/>
        <w:jc w:val="both"/>
      </w:pPr>
      <w:r>
        <w:t>Industry Reports and Research</w:t>
      </w:r>
    </w:p>
    <w:p w14:paraId="3374EFFF" w14:textId="77777777" w:rsidR="00902461" w:rsidRDefault="00902461" w:rsidP="00902461">
      <w:pPr>
        <w:spacing w:line="360" w:lineRule="auto"/>
        <w:jc w:val="both"/>
      </w:pPr>
      <w:r>
        <w:t>PwC, 2023. Hospitality Directions: Experience is Everything. [online] Available at: https://www.pwc.com/gx/en/industries/hospitality-leisure.html [Accessed 4 June 2025].</w:t>
      </w:r>
    </w:p>
    <w:p w14:paraId="2827E32E" w14:textId="77777777" w:rsidR="00902461" w:rsidRDefault="00902461" w:rsidP="00902461">
      <w:pPr>
        <w:spacing w:line="360" w:lineRule="auto"/>
        <w:jc w:val="both"/>
      </w:pPr>
    </w:p>
    <w:p w14:paraId="1D431183" w14:textId="77777777" w:rsidR="00902461" w:rsidRDefault="00902461" w:rsidP="00902461">
      <w:pPr>
        <w:spacing w:line="360" w:lineRule="auto"/>
        <w:jc w:val="both"/>
      </w:pPr>
      <w:r>
        <w:t>Statista, no date. Hotels – Statistics and Trends in the UK. [online] Available at: https://www.statista.com/topics/1101/hotels [Accessed 4 June 2025].</w:t>
      </w:r>
    </w:p>
    <w:p w14:paraId="3103921A" w14:textId="77777777" w:rsidR="00902461" w:rsidRDefault="00902461" w:rsidP="00902461">
      <w:pPr>
        <w:spacing w:line="360" w:lineRule="auto"/>
        <w:jc w:val="both"/>
      </w:pPr>
    </w:p>
    <w:p w14:paraId="7108BC2B" w14:textId="77777777" w:rsidR="00902461" w:rsidRDefault="00902461" w:rsidP="00902461">
      <w:pPr>
        <w:spacing w:line="360" w:lineRule="auto"/>
        <w:jc w:val="both"/>
      </w:pPr>
      <w:r>
        <w:t>UKHospitality, no date. UKHospitality Insights: Customer Expectations Post-Pandemic. [online] Available at: https://www.ukhospitality.org.uk [Accessed 4 June 2025].</w:t>
      </w:r>
    </w:p>
    <w:p w14:paraId="7727BDD2" w14:textId="77777777" w:rsidR="00902461" w:rsidRDefault="00902461" w:rsidP="00902461">
      <w:pPr>
        <w:spacing w:line="360" w:lineRule="auto"/>
        <w:jc w:val="both"/>
      </w:pPr>
    </w:p>
    <w:p w14:paraId="7C0CE30F" w14:textId="4AAA1966" w:rsidR="00D3766E" w:rsidRDefault="00902461" w:rsidP="00902461">
      <w:pPr>
        <w:spacing w:line="360" w:lineRule="auto"/>
        <w:jc w:val="both"/>
      </w:pPr>
      <w:r>
        <w:t>Mintel, 2023. UK Hotels: Customer Behaviour and Booking Patterns. [online – subscription required] Available at: https://www.mintel.com</w:t>
      </w:r>
      <w:bookmarkEnd w:id="0"/>
    </w:p>
    <w:sectPr w:rsidR="00D3766E" w:rsidSect="00CA7FBC">
      <w:footerReference w:type="default" r:id="rId7"/>
      <w:pgSz w:w="11906" w:h="16838"/>
      <w:pgMar w:top="1247" w:right="1021" w:bottom="1021"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1197F" w14:textId="77777777" w:rsidR="000E338B" w:rsidRDefault="000E338B" w:rsidP="005561E0">
      <w:pPr>
        <w:spacing w:after="0" w:line="240" w:lineRule="auto"/>
      </w:pPr>
      <w:r>
        <w:separator/>
      </w:r>
    </w:p>
  </w:endnote>
  <w:endnote w:type="continuationSeparator" w:id="0">
    <w:p w14:paraId="28E8661F" w14:textId="77777777" w:rsidR="000E338B" w:rsidRDefault="000E338B" w:rsidP="00556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0772505"/>
      <w:docPartObj>
        <w:docPartGallery w:val="Page Numbers (Bottom of Page)"/>
        <w:docPartUnique/>
      </w:docPartObj>
    </w:sdtPr>
    <w:sdtEndPr>
      <w:rPr>
        <w:noProof/>
      </w:rPr>
    </w:sdtEndPr>
    <w:sdtContent>
      <w:p w14:paraId="0100306A" w14:textId="6EE3CABE" w:rsidR="005561E0" w:rsidRDefault="00556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AF3E0E" w14:textId="77777777" w:rsidR="005561E0" w:rsidRDefault="00556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25267" w14:textId="77777777" w:rsidR="000E338B" w:rsidRDefault="000E338B" w:rsidP="005561E0">
      <w:pPr>
        <w:spacing w:after="0" w:line="240" w:lineRule="auto"/>
      </w:pPr>
      <w:r>
        <w:separator/>
      </w:r>
    </w:p>
  </w:footnote>
  <w:footnote w:type="continuationSeparator" w:id="0">
    <w:p w14:paraId="59B9D281" w14:textId="77777777" w:rsidR="000E338B" w:rsidRDefault="000E338B" w:rsidP="00556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C0898"/>
    <w:multiLevelType w:val="hybridMultilevel"/>
    <w:tmpl w:val="030C6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560BB"/>
    <w:multiLevelType w:val="hybridMultilevel"/>
    <w:tmpl w:val="746AA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CB4531"/>
    <w:multiLevelType w:val="hybridMultilevel"/>
    <w:tmpl w:val="5D7A6B76"/>
    <w:lvl w:ilvl="0" w:tplc="ABE2782A">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214262"/>
    <w:multiLevelType w:val="hybridMultilevel"/>
    <w:tmpl w:val="25EE9A40"/>
    <w:lvl w:ilvl="0" w:tplc="1368D1C6">
      <w:start w:val="1"/>
      <w:numFmt w:val="upp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 w15:restartNumberingAfterBreak="0">
    <w:nsid w:val="71FB00F5"/>
    <w:multiLevelType w:val="hybridMultilevel"/>
    <w:tmpl w:val="2722B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14495">
    <w:abstractNumId w:val="4"/>
  </w:num>
  <w:num w:numId="2" w16cid:durableId="1392190939">
    <w:abstractNumId w:val="3"/>
  </w:num>
  <w:num w:numId="3" w16cid:durableId="1087573895">
    <w:abstractNumId w:val="2"/>
  </w:num>
  <w:num w:numId="4" w16cid:durableId="1160465577">
    <w:abstractNumId w:val="1"/>
  </w:num>
  <w:num w:numId="5" w16cid:durableId="556361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6E"/>
    <w:rsid w:val="000142DB"/>
    <w:rsid w:val="000346B0"/>
    <w:rsid w:val="000565B0"/>
    <w:rsid w:val="00065505"/>
    <w:rsid w:val="00083597"/>
    <w:rsid w:val="000E1FA3"/>
    <w:rsid w:val="000E338B"/>
    <w:rsid w:val="00106CD5"/>
    <w:rsid w:val="001307F7"/>
    <w:rsid w:val="00196ADB"/>
    <w:rsid w:val="001A5FA9"/>
    <w:rsid w:val="001D789C"/>
    <w:rsid w:val="001E6F27"/>
    <w:rsid w:val="00244652"/>
    <w:rsid w:val="00254492"/>
    <w:rsid w:val="002C546E"/>
    <w:rsid w:val="002F4418"/>
    <w:rsid w:val="00314B50"/>
    <w:rsid w:val="00322C2C"/>
    <w:rsid w:val="00332F09"/>
    <w:rsid w:val="00361283"/>
    <w:rsid w:val="0036783D"/>
    <w:rsid w:val="00375C51"/>
    <w:rsid w:val="003F5CBA"/>
    <w:rsid w:val="00414869"/>
    <w:rsid w:val="00423E73"/>
    <w:rsid w:val="004330BF"/>
    <w:rsid w:val="0046262C"/>
    <w:rsid w:val="00467681"/>
    <w:rsid w:val="00482480"/>
    <w:rsid w:val="004916AD"/>
    <w:rsid w:val="005120B6"/>
    <w:rsid w:val="005561E0"/>
    <w:rsid w:val="005842F0"/>
    <w:rsid w:val="005848D4"/>
    <w:rsid w:val="00591A19"/>
    <w:rsid w:val="005B6A5E"/>
    <w:rsid w:val="00600B2C"/>
    <w:rsid w:val="00611B97"/>
    <w:rsid w:val="00621C20"/>
    <w:rsid w:val="00637F66"/>
    <w:rsid w:val="006D7DF1"/>
    <w:rsid w:val="00723054"/>
    <w:rsid w:val="007E1055"/>
    <w:rsid w:val="007E51F4"/>
    <w:rsid w:val="007E6EB1"/>
    <w:rsid w:val="007F66F5"/>
    <w:rsid w:val="00814F5D"/>
    <w:rsid w:val="00824233"/>
    <w:rsid w:val="008448ED"/>
    <w:rsid w:val="008514EB"/>
    <w:rsid w:val="008861DB"/>
    <w:rsid w:val="008A16AE"/>
    <w:rsid w:val="008A60A6"/>
    <w:rsid w:val="008E5B82"/>
    <w:rsid w:val="00902461"/>
    <w:rsid w:val="0092373A"/>
    <w:rsid w:val="00936A0A"/>
    <w:rsid w:val="0094689F"/>
    <w:rsid w:val="009C2105"/>
    <w:rsid w:val="009E4FF2"/>
    <w:rsid w:val="009E6ECB"/>
    <w:rsid w:val="009F5DD5"/>
    <w:rsid w:val="00A06B5C"/>
    <w:rsid w:val="00A20B9B"/>
    <w:rsid w:val="00A30426"/>
    <w:rsid w:val="00A57C3C"/>
    <w:rsid w:val="00A670F7"/>
    <w:rsid w:val="00A85E82"/>
    <w:rsid w:val="00A957A9"/>
    <w:rsid w:val="00A971F6"/>
    <w:rsid w:val="00AC220D"/>
    <w:rsid w:val="00B2560B"/>
    <w:rsid w:val="00B341C8"/>
    <w:rsid w:val="00B40B8E"/>
    <w:rsid w:val="00B51968"/>
    <w:rsid w:val="00B72766"/>
    <w:rsid w:val="00C004D6"/>
    <w:rsid w:val="00C405BE"/>
    <w:rsid w:val="00C56B5A"/>
    <w:rsid w:val="00C93AD0"/>
    <w:rsid w:val="00CA7FBC"/>
    <w:rsid w:val="00CC3D0E"/>
    <w:rsid w:val="00D05B19"/>
    <w:rsid w:val="00D3766E"/>
    <w:rsid w:val="00DC5964"/>
    <w:rsid w:val="00E55BD5"/>
    <w:rsid w:val="00EA245A"/>
    <w:rsid w:val="00EA2D9C"/>
    <w:rsid w:val="00EA6326"/>
    <w:rsid w:val="00ED5C04"/>
    <w:rsid w:val="00EE0B13"/>
    <w:rsid w:val="00F4093F"/>
    <w:rsid w:val="00F9248C"/>
    <w:rsid w:val="00FB4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9AFD9"/>
  <w15:chartTrackingRefBased/>
  <w15:docId w15:val="{734E5F20-51A9-4157-85EA-D90C6C4C8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5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5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5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5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46E"/>
    <w:rPr>
      <w:rFonts w:eastAsiaTheme="majorEastAsia" w:cstheme="majorBidi"/>
      <w:color w:val="272727" w:themeColor="text1" w:themeTint="D8"/>
    </w:rPr>
  </w:style>
  <w:style w:type="paragraph" w:styleId="Title">
    <w:name w:val="Title"/>
    <w:basedOn w:val="Normal"/>
    <w:next w:val="Normal"/>
    <w:link w:val="TitleChar"/>
    <w:uiPriority w:val="10"/>
    <w:qFormat/>
    <w:rsid w:val="002C5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46E"/>
    <w:pPr>
      <w:spacing w:before="160"/>
      <w:jc w:val="center"/>
    </w:pPr>
    <w:rPr>
      <w:i/>
      <w:iCs/>
      <w:color w:val="404040" w:themeColor="text1" w:themeTint="BF"/>
    </w:rPr>
  </w:style>
  <w:style w:type="character" w:customStyle="1" w:styleId="QuoteChar">
    <w:name w:val="Quote Char"/>
    <w:basedOn w:val="DefaultParagraphFont"/>
    <w:link w:val="Quote"/>
    <w:uiPriority w:val="29"/>
    <w:rsid w:val="002C546E"/>
    <w:rPr>
      <w:i/>
      <w:iCs/>
      <w:color w:val="404040" w:themeColor="text1" w:themeTint="BF"/>
    </w:rPr>
  </w:style>
  <w:style w:type="paragraph" w:styleId="ListParagraph">
    <w:name w:val="List Paragraph"/>
    <w:basedOn w:val="Normal"/>
    <w:uiPriority w:val="34"/>
    <w:qFormat/>
    <w:rsid w:val="002C546E"/>
    <w:pPr>
      <w:ind w:left="720"/>
      <w:contextualSpacing/>
    </w:pPr>
  </w:style>
  <w:style w:type="character" w:styleId="IntenseEmphasis">
    <w:name w:val="Intense Emphasis"/>
    <w:basedOn w:val="DefaultParagraphFont"/>
    <w:uiPriority w:val="21"/>
    <w:qFormat/>
    <w:rsid w:val="002C546E"/>
    <w:rPr>
      <w:i/>
      <w:iCs/>
      <w:color w:val="0F4761" w:themeColor="accent1" w:themeShade="BF"/>
    </w:rPr>
  </w:style>
  <w:style w:type="paragraph" w:styleId="IntenseQuote">
    <w:name w:val="Intense Quote"/>
    <w:basedOn w:val="Normal"/>
    <w:next w:val="Normal"/>
    <w:link w:val="IntenseQuoteChar"/>
    <w:uiPriority w:val="30"/>
    <w:qFormat/>
    <w:rsid w:val="002C5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46E"/>
    <w:rPr>
      <w:i/>
      <w:iCs/>
      <w:color w:val="0F4761" w:themeColor="accent1" w:themeShade="BF"/>
    </w:rPr>
  </w:style>
  <w:style w:type="character" w:styleId="IntenseReference">
    <w:name w:val="Intense Reference"/>
    <w:basedOn w:val="DefaultParagraphFont"/>
    <w:uiPriority w:val="32"/>
    <w:qFormat/>
    <w:rsid w:val="002C546E"/>
    <w:rPr>
      <w:b/>
      <w:bCs/>
      <w:smallCaps/>
      <w:color w:val="0F4761" w:themeColor="accent1" w:themeShade="BF"/>
      <w:spacing w:val="5"/>
    </w:rPr>
  </w:style>
  <w:style w:type="paragraph" w:styleId="NormalWeb">
    <w:name w:val="Normal (Web)"/>
    <w:basedOn w:val="Normal"/>
    <w:uiPriority w:val="99"/>
    <w:unhideWhenUsed/>
    <w:rsid w:val="00A57C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556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1E0"/>
  </w:style>
  <w:style w:type="paragraph" w:styleId="Footer">
    <w:name w:val="footer"/>
    <w:basedOn w:val="Normal"/>
    <w:link w:val="FooterChar"/>
    <w:uiPriority w:val="99"/>
    <w:unhideWhenUsed/>
    <w:rsid w:val="00556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TotalTime>
  <Pages>43</Pages>
  <Words>10307</Words>
  <Characters>58753</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 (2212713)</dc:creator>
  <cp:keywords/>
  <dc:description/>
  <cp:lastModifiedBy>Vasile Asmarandei (2212713)</cp:lastModifiedBy>
  <cp:revision>4</cp:revision>
  <dcterms:created xsi:type="dcterms:W3CDTF">2025-06-11T10:25:00Z</dcterms:created>
  <dcterms:modified xsi:type="dcterms:W3CDTF">2025-06-11T21:07:00Z</dcterms:modified>
</cp:coreProperties>
</file>