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15B587" w14:textId="56D1299C" w:rsidR="00C34B4E" w:rsidRDefault="004574E1" w:rsidP="00C34B4E">
      <w:pPr>
        <w:jc w:val="center"/>
        <w:rPr>
          <w:b/>
          <w:bCs/>
          <w:sz w:val="36"/>
          <w:szCs w:val="36"/>
        </w:rPr>
      </w:pPr>
      <w:r>
        <w:rPr>
          <w:b/>
          <w:bCs/>
          <w:sz w:val="36"/>
          <w:szCs w:val="36"/>
        </w:rPr>
        <w:t>FLORIN LUCA</w:t>
      </w:r>
    </w:p>
    <w:p w14:paraId="032A645D" w14:textId="061DB1D3" w:rsidR="004574E1" w:rsidRDefault="004574E1" w:rsidP="004574E1">
      <w:pPr>
        <w:jc w:val="center"/>
        <w:rPr>
          <w:b/>
          <w:bCs/>
          <w:sz w:val="36"/>
          <w:szCs w:val="36"/>
        </w:rPr>
      </w:pPr>
      <w:r w:rsidRPr="004574E1">
        <w:rPr>
          <w:b/>
          <w:bCs/>
          <w:sz w:val="36"/>
          <w:szCs w:val="36"/>
        </w:rPr>
        <w:t>Student ID - 2415104</w:t>
      </w:r>
    </w:p>
    <w:p w14:paraId="0C25DDDB" w14:textId="77777777" w:rsidR="00C34B4E" w:rsidRDefault="00C34B4E" w:rsidP="004574E1">
      <w:pPr>
        <w:rPr>
          <w:b/>
          <w:bCs/>
          <w:sz w:val="36"/>
          <w:szCs w:val="36"/>
        </w:rPr>
      </w:pPr>
    </w:p>
    <w:p w14:paraId="23BCCE7C" w14:textId="77777777" w:rsidR="00D15F33" w:rsidRPr="00C34B4E" w:rsidRDefault="00000000" w:rsidP="00C34B4E">
      <w:pPr>
        <w:jc w:val="center"/>
        <w:rPr>
          <w:b/>
          <w:bCs/>
          <w:sz w:val="36"/>
          <w:szCs w:val="36"/>
        </w:rPr>
      </w:pPr>
      <w:r w:rsidRPr="00C34B4E">
        <w:rPr>
          <w:b/>
          <w:bCs/>
          <w:sz w:val="36"/>
          <w:szCs w:val="36"/>
        </w:rPr>
        <w:t>Certificate of Higher Education Business Skills for the Workplace</w:t>
      </w:r>
    </w:p>
    <w:p w14:paraId="1D4A402B" w14:textId="77777777" w:rsidR="00C34B4E" w:rsidRPr="00C34B4E" w:rsidRDefault="00000000" w:rsidP="00C34B4E">
      <w:pPr>
        <w:jc w:val="center"/>
        <w:rPr>
          <w:b/>
          <w:bCs/>
          <w:sz w:val="36"/>
          <w:szCs w:val="36"/>
        </w:rPr>
      </w:pPr>
      <w:r w:rsidRPr="00C34B4E">
        <w:rPr>
          <w:b/>
          <w:bCs/>
          <w:sz w:val="36"/>
          <w:szCs w:val="36"/>
        </w:rPr>
        <w:t>Digital Skills</w:t>
      </w:r>
    </w:p>
    <w:p w14:paraId="448C7249" w14:textId="77777777" w:rsidR="00C34B4E" w:rsidRPr="00C34B4E" w:rsidRDefault="00000000" w:rsidP="00C34B4E">
      <w:pPr>
        <w:jc w:val="center"/>
        <w:rPr>
          <w:b/>
          <w:bCs/>
          <w:sz w:val="36"/>
          <w:szCs w:val="36"/>
        </w:rPr>
      </w:pPr>
      <w:r w:rsidRPr="00C34B4E">
        <w:rPr>
          <w:b/>
          <w:bCs/>
          <w:sz w:val="36"/>
          <w:szCs w:val="36"/>
        </w:rPr>
        <w:t>Digital Skills - Portfolio of tasks</w:t>
      </w:r>
    </w:p>
    <w:p w14:paraId="5B092AFE" w14:textId="77777777" w:rsidR="00654163" w:rsidRDefault="00000000" w:rsidP="00C34B4E">
      <w:pPr>
        <w:jc w:val="center"/>
        <w:rPr>
          <w:b/>
          <w:bCs/>
          <w:sz w:val="36"/>
          <w:szCs w:val="36"/>
        </w:rPr>
      </w:pPr>
      <w:r w:rsidRPr="00C34B4E">
        <w:rPr>
          <w:b/>
          <w:bCs/>
          <w:sz w:val="36"/>
          <w:szCs w:val="36"/>
        </w:rPr>
        <w:t>Task 3 – Written report</w:t>
      </w:r>
      <w:r>
        <w:rPr>
          <w:b/>
          <w:bCs/>
          <w:sz w:val="36"/>
          <w:szCs w:val="36"/>
        </w:rPr>
        <w:t xml:space="preserve"> </w:t>
      </w:r>
    </w:p>
    <w:p w14:paraId="09C32F43" w14:textId="77777777" w:rsidR="00654163" w:rsidRDefault="00000000">
      <w:pPr>
        <w:spacing w:after="160" w:line="259" w:lineRule="auto"/>
        <w:jc w:val="left"/>
        <w:rPr>
          <w:b/>
          <w:bCs/>
          <w:sz w:val="36"/>
          <w:szCs w:val="36"/>
        </w:rPr>
      </w:pPr>
      <w:r>
        <w:rPr>
          <w:b/>
          <w:bCs/>
          <w:sz w:val="36"/>
          <w:szCs w:val="36"/>
        </w:rPr>
        <w:br w:type="page"/>
      </w:r>
    </w:p>
    <w:sdt>
      <w:sdtPr>
        <w:rPr>
          <w:rFonts w:ascii="Calibri" w:eastAsia="Arial" w:hAnsi="Calibri" w:cs="Arial"/>
          <w:color w:val="auto"/>
          <w:sz w:val="24"/>
          <w:szCs w:val="22"/>
          <w:lang w:val="en-GB"/>
        </w:rPr>
        <w:id w:val="-1613195930"/>
        <w:docPartObj>
          <w:docPartGallery w:val="Table of Contents"/>
          <w:docPartUnique/>
        </w:docPartObj>
      </w:sdtPr>
      <w:sdtEndPr>
        <w:rPr>
          <w:b/>
          <w:bCs/>
          <w:noProof/>
        </w:rPr>
      </w:sdtEndPr>
      <w:sdtContent>
        <w:p w14:paraId="1FF8E0C7" w14:textId="77777777" w:rsidR="00654163" w:rsidRPr="00654163" w:rsidRDefault="00000000" w:rsidP="00654163">
          <w:pPr>
            <w:pStyle w:val="TOCHeading"/>
            <w:jc w:val="center"/>
            <w:rPr>
              <w:rFonts w:asciiTheme="minorHAnsi" w:hAnsiTheme="minorHAnsi" w:cstheme="minorHAnsi"/>
              <w:b/>
              <w:bCs/>
              <w:color w:val="000000" w:themeColor="text1"/>
            </w:rPr>
          </w:pPr>
          <w:r w:rsidRPr="00654163">
            <w:rPr>
              <w:rFonts w:asciiTheme="minorHAnsi" w:hAnsiTheme="minorHAnsi" w:cstheme="minorHAnsi"/>
              <w:b/>
              <w:bCs/>
              <w:color w:val="000000" w:themeColor="text1"/>
            </w:rPr>
            <w:t>Table of Contents</w:t>
          </w:r>
        </w:p>
        <w:p w14:paraId="707A4752" w14:textId="71A87833" w:rsidR="007E7A6B" w:rsidRDefault="00000000">
          <w:pPr>
            <w:pStyle w:val="TOC1"/>
            <w:tabs>
              <w:tab w:val="right" w:leader="dot" w:pos="9350"/>
            </w:tabs>
            <w:rPr>
              <w:rFonts w:asciiTheme="minorHAnsi" w:eastAsiaTheme="minorEastAsia" w:hAnsiTheme="minorHAnsi" w:cstheme="minorBidi"/>
              <w:noProof/>
              <w:kern w:val="2"/>
              <w:sz w:val="22"/>
              <w:lang w:val="en-US"/>
              <w14:ligatures w14:val="standardContextual"/>
            </w:rPr>
          </w:pPr>
          <w:r>
            <w:fldChar w:fldCharType="begin"/>
          </w:r>
          <w:r>
            <w:instrText xml:space="preserve"> TOC \o "1-3" \h \z \u </w:instrText>
          </w:r>
          <w:r>
            <w:fldChar w:fldCharType="separate"/>
          </w:r>
          <w:hyperlink w:anchor="_Toc183638936" w:history="1">
            <w:r w:rsidR="007E7A6B" w:rsidRPr="00CF3CA3">
              <w:rPr>
                <w:rStyle w:val="Hyperlink"/>
                <w:noProof/>
              </w:rPr>
              <w:t>Introduction</w:t>
            </w:r>
            <w:r w:rsidR="007E7A6B">
              <w:rPr>
                <w:noProof/>
                <w:webHidden/>
              </w:rPr>
              <w:tab/>
            </w:r>
            <w:r w:rsidR="007E7A6B">
              <w:rPr>
                <w:noProof/>
                <w:webHidden/>
              </w:rPr>
              <w:fldChar w:fldCharType="begin"/>
            </w:r>
            <w:r w:rsidR="007E7A6B">
              <w:rPr>
                <w:noProof/>
                <w:webHidden/>
              </w:rPr>
              <w:instrText xml:space="preserve"> PAGEREF _Toc183638936 \h </w:instrText>
            </w:r>
            <w:r w:rsidR="007E7A6B">
              <w:rPr>
                <w:noProof/>
                <w:webHidden/>
              </w:rPr>
            </w:r>
            <w:r w:rsidR="007E7A6B">
              <w:rPr>
                <w:noProof/>
                <w:webHidden/>
              </w:rPr>
              <w:fldChar w:fldCharType="separate"/>
            </w:r>
            <w:r w:rsidR="007E7A6B">
              <w:rPr>
                <w:noProof/>
                <w:webHidden/>
              </w:rPr>
              <w:t>3</w:t>
            </w:r>
            <w:r w:rsidR="007E7A6B">
              <w:rPr>
                <w:noProof/>
                <w:webHidden/>
              </w:rPr>
              <w:fldChar w:fldCharType="end"/>
            </w:r>
          </w:hyperlink>
        </w:p>
        <w:p w14:paraId="1E0F0050" w14:textId="54B841E0" w:rsidR="007E7A6B" w:rsidRDefault="007E7A6B">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83638937" w:history="1">
            <w:r w:rsidRPr="00CF3CA3">
              <w:rPr>
                <w:rStyle w:val="Hyperlink"/>
                <w:noProof/>
              </w:rPr>
              <w:t>Role of Social Media and Digital Platforms in Business Expansion</w:t>
            </w:r>
            <w:r>
              <w:rPr>
                <w:noProof/>
                <w:webHidden/>
              </w:rPr>
              <w:tab/>
            </w:r>
            <w:r>
              <w:rPr>
                <w:noProof/>
                <w:webHidden/>
              </w:rPr>
              <w:fldChar w:fldCharType="begin"/>
            </w:r>
            <w:r>
              <w:rPr>
                <w:noProof/>
                <w:webHidden/>
              </w:rPr>
              <w:instrText xml:space="preserve"> PAGEREF _Toc183638937 \h </w:instrText>
            </w:r>
            <w:r>
              <w:rPr>
                <w:noProof/>
                <w:webHidden/>
              </w:rPr>
            </w:r>
            <w:r>
              <w:rPr>
                <w:noProof/>
                <w:webHidden/>
              </w:rPr>
              <w:fldChar w:fldCharType="separate"/>
            </w:r>
            <w:r>
              <w:rPr>
                <w:noProof/>
                <w:webHidden/>
              </w:rPr>
              <w:t>3</w:t>
            </w:r>
            <w:r>
              <w:rPr>
                <w:noProof/>
                <w:webHidden/>
              </w:rPr>
              <w:fldChar w:fldCharType="end"/>
            </w:r>
          </w:hyperlink>
        </w:p>
        <w:p w14:paraId="408BC9B7" w14:textId="4C33C298" w:rsidR="007E7A6B" w:rsidRDefault="007E7A6B">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83638938" w:history="1">
            <w:r w:rsidRPr="00CF3CA3">
              <w:rPr>
                <w:rStyle w:val="Hyperlink"/>
                <w:noProof/>
              </w:rPr>
              <w:t>Advantages in strategic and effective use of social media and Digital Platforms for Businesses</w:t>
            </w:r>
            <w:r>
              <w:rPr>
                <w:noProof/>
                <w:webHidden/>
              </w:rPr>
              <w:tab/>
            </w:r>
            <w:r>
              <w:rPr>
                <w:noProof/>
                <w:webHidden/>
              </w:rPr>
              <w:fldChar w:fldCharType="begin"/>
            </w:r>
            <w:r>
              <w:rPr>
                <w:noProof/>
                <w:webHidden/>
              </w:rPr>
              <w:instrText xml:space="preserve"> PAGEREF _Toc183638938 \h </w:instrText>
            </w:r>
            <w:r>
              <w:rPr>
                <w:noProof/>
                <w:webHidden/>
              </w:rPr>
            </w:r>
            <w:r>
              <w:rPr>
                <w:noProof/>
                <w:webHidden/>
              </w:rPr>
              <w:fldChar w:fldCharType="separate"/>
            </w:r>
            <w:r>
              <w:rPr>
                <w:noProof/>
                <w:webHidden/>
              </w:rPr>
              <w:t>4</w:t>
            </w:r>
            <w:r>
              <w:rPr>
                <w:noProof/>
                <w:webHidden/>
              </w:rPr>
              <w:fldChar w:fldCharType="end"/>
            </w:r>
          </w:hyperlink>
        </w:p>
        <w:p w14:paraId="4DC6445A" w14:textId="6012294C" w:rsidR="007E7A6B" w:rsidRDefault="007E7A6B">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83638939" w:history="1">
            <w:r w:rsidRPr="00CF3CA3">
              <w:rPr>
                <w:rStyle w:val="Hyperlink"/>
                <w:noProof/>
              </w:rPr>
              <w:t>Disadvantages in strategic and effective use of social media and Digital Platforms for Businesses</w:t>
            </w:r>
            <w:r>
              <w:rPr>
                <w:noProof/>
                <w:webHidden/>
              </w:rPr>
              <w:tab/>
            </w:r>
            <w:r>
              <w:rPr>
                <w:noProof/>
                <w:webHidden/>
              </w:rPr>
              <w:fldChar w:fldCharType="begin"/>
            </w:r>
            <w:r>
              <w:rPr>
                <w:noProof/>
                <w:webHidden/>
              </w:rPr>
              <w:instrText xml:space="preserve"> PAGEREF _Toc183638939 \h </w:instrText>
            </w:r>
            <w:r>
              <w:rPr>
                <w:noProof/>
                <w:webHidden/>
              </w:rPr>
            </w:r>
            <w:r>
              <w:rPr>
                <w:noProof/>
                <w:webHidden/>
              </w:rPr>
              <w:fldChar w:fldCharType="separate"/>
            </w:r>
            <w:r>
              <w:rPr>
                <w:noProof/>
                <w:webHidden/>
              </w:rPr>
              <w:t>5</w:t>
            </w:r>
            <w:r>
              <w:rPr>
                <w:noProof/>
                <w:webHidden/>
              </w:rPr>
              <w:fldChar w:fldCharType="end"/>
            </w:r>
          </w:hyperlink>
        </w:p>
        <w:p w14:paraId="4A39067D" w14:textId="17BE8F48" w:rsidR="007E7A6B" w:rsidRDefault="007E7A6B">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83638940" w:history="1">
            <w:r w:rsidRPr="00CF3CA3">
              <w:rPr>
                <w:rStyle w:val="Hyperlink"/>
                <w:noProof/>
              </w:rPr>
              <w:t>Strategies for Successful utilisation of social media and Digital Platforms by Businesses</w:t>
            </w:r>
            <w:r>
              <w:rPr>
                <w:noProof/>
                <w:webHidden/>
              </w:rPr>
              <w:tab/>
            </w:r>
            <w:r>
              <w:rPr>
                <w:noProof/>
                <w:webHidden/>
              </w:rPr>
              <w:fldChar w:fldCharType="begin"/>
            </w:r>
            <w:r>
              <w:rPr>
                <w:noProof/>
                <w:webHidden/>
              </w:rPr>
              <w:instrText xml:space="preserve"> PAGEREF _Toc183638940 \h </w:instrText>
            </w:r>
            <w:r>
              <w:rPr>
                <w:noProof/>
                <w:webHidden/>
              </w:rPr>
            </w:r>
            <w:r>
              <w:rPr>
                <w:noProof/>
                <w:webHidden/>
              </w:rPr>
              <w:fldChar w:fldCharType="separate"/>
            </w:r>
            <w:r>
              <w:rPr>
                <w:noProof/>
                <w:webHidden/>
              </w:rPr>
              <w:t>5</w:t>
            </w:r>
            <w:r>
              <w:rPr>
                <w:noProof/>
                <w:webHidden/>
              </w:rPr>
              <w:fldChar w:fldCharType="end"/>
            </w:r>
          </w:hyperlink>
        </w:p>
        <w:p w14:paraId="08BAC26E" w14:textId="7857C492" w:rsidR="007E7A6B" w:rsidRDefault="007E7A6B">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83638941" w:history="1">
            <w:r w:rsidRPr="00CF3CA3">
              <w:rPr>
                <w:rStyle w:val="Hyperlink"/>
                <w:noProof/>
              </w:rPr>
              <w:t>Ethical Considerations and Future Trends</w:t>
            </w:r>
            <w:r>
              <w:rPr>
                <w:noProof/>
                <w:webHidden/>
              </w:rPr>
              <w:tab/>
            </w:r>
            <w:r>
              <w:rPr>
                <w:noProof/>
                <w:webHidden/>
              </w:rPr>
              <w:fldChar w:fldCharType="begin"/>
            </w:r>
            <w:r>
              <w:rPr>
                <w:noProof/>
                <w:webHidden/>
              </w:rPr>
              <w:instrText xml:space="preserve"> PAGEREF _Toc183638941 \h </w:instrText>
            </w:r>
            <w:r>
              <w:rPr>
                <w:noProof/>
                <w:webHidden/>
              </w:rPr>
            </w:r>
            <w:r>
              <w:rPr>
                <w:noProof/>
                <w:webHidden/>
              </w:rPr>
              <w:fldChar w:fldCharType="separate"/>
            </w:r>
            <w:r>
              <w:rPr>
                <w:noProof/>
                <w:webHidden/>
              </w:rPr>
              <w:t>6</w:t>
            </w:r>
            <w:r>
              <w:rPr>
                <w:noProof/>
                <w:webHidden/>
              </w:rPr>
              <w:fldChar w:fldCharType="end"/>
            </w:r>
          </w:hyperlink>
        </w:p>
        <w:p w14:paraId="7FC1A157" w14:textId="57794DC6" w:rsidR="007E7A6B" w:rsidRDefault="007E7A6B">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83638942" w:history="1">
            <w:r w:rsidRPr="00CF3CA3">
              <w:rPr>
                <w:rStyle w:val="Hyperlink"/>
                <w:noProof/>
              </w:rPr>
              <w:t>Conclusion</w:t>
            </w:r>
            <w:r>
              <w:rPr>
                <w:noProof/>
                <w:webHidden/>
              </w:rPr>
              <w:tab/>
            </w:r>
            <w:r>
              <w:rPr>
                <w:noProof/>
                <w:webHidden/>
              </w:rPr>
              <w:fldChar w:fldCharType="begin"/>
            </w:r>
            <w:r>
              <w:rPr>
                <w:noProof/>
                <w:webHidden/>
              </w:rPr>
              <w:instrText xml:space="preserve"> PAGEREF _Toc183638942 \h </w:instrText>
            </w:r>
            <w:r>
              <w:rPr>
                <w:noProof/>
                <w:webHidden/>
              </w:rPr>
            </w:r>
            <w:r>
              <w:rPr>
                <w:noProof/>
                <w:webHidden/>
              </w:rPr>
              <w:fldChar w:fldCharType="separate"/>
            </w:r>
            <w:r>
              <w:rPr>
                <w:noProof/>
                <w:webHidden/>
              </w:rPr>
              <w:t>6</w:t>
            </w:r>
            <w:r>
              <w:rPr>
                <w:noProof/>
                <w:webHidden/>
              </w:rPr>
              <w:fldChar w:fldCharType="end"/>
            </w:r>
          </w:hyperlink>
        </w:p>
        <w:p w14:paraId="42578D54" w14:textId="402E043C" w:rsidR="007E7A6B" w:rsidRDefault="007E7A6B">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83638943" w:history="1">
            <w:r w:rsidRPr="00CF3CA3">
              <w:rPr>
                <w:rStyle w:val="Hyperlink"/>
                <w:noProof/>
              </w:rPr>
              <w:t>Reference List</w:t>
            </w:r>
            <w:r>
              <w:rPr>
                <w:noProof/>
                <w:webHidden/>
              </w:rPr>
              <w:tab/>
            </w:r>
            <w:r>
              <w:rPr>
                <w:noProof/>
                <w:webHidden/>
              </w:rPr>
              <w:fldChar w:fldCharType="begin"/>
            </w:r>
            <w:r>
              <w:rPr>
                <w:noProof/>
                <w:webHidden/>
              </w:rPr>
              <w:instrText xml:space="preserve"> PAGEREF _Toc183638943 \h </w:instrText>
            </w:r>
            <w:r>
              <w:rPr>
                <w:noProof/>
                <w:webHidden/>
              </w:rPr>
            </w:r>
            <w:r>
              <w:rPr>
                <w:noProof/>
                <w:webHidden/>
              </w:rPr>
              <w:fldChar w:fldCharType="separate"/>
            </w:r>
            <w:r>
              <w:rPr>
                <w:noProof/>
                <w:webHidden/>
              </w:rPr>
              <w:t>7</w:t>
            </w:r>
            <w:r>
              <w:rPr>
                <w:noProof/>
                <w:webHidden/>
              </w:rPr>
              <w:fldChar w:fldCharType="end"/>
            </w:r>
          </w:hyperlink>
        </w:p>
        <w:p w14:paraId="6CC73E14" w14:textId="33D599C5" w:rsidR="00654163" w:rsidRDefault="00000000">
          <w:r>
            <w:rPr>
              <w:b/>
              <w:bCs/>
              <w:noProof/>
            </w:rPr>
            <w:fldChar w:fldCharType="end"/>
          </w:r>
        </w:p>
      </w:sdtContent>
    </w:sdt>
    <w:p w14:paraId="32A58971" w14:textId="77777777" w:rsidR="00C34B4E" w:rsidRDefault="00C34B4E" w:rsidP="00C34B4E">
      <w:pPr>
        <w:jc w:val="center"/>
        <w:rPr>
          <w:b/>
          <w:bCs/>
          <w:sz w:val="36"/>
          <w:szCs w:val="36"/>
        </w:rPr>
      </w:pPr>
    </w:p>
    <w:p w14:paraId="1396776A" w14:textId="77777777" w:rsidR="00C34B4E" w:rsidRDefault="00000000">
      <w:pPr>
        <w:spacing w:after="160" w:line="259" w:lineRule="auto"/>
        <w:jc w:val="left"/>
        <w:rPr>
          <w:b/>
          <w:bCs/>
          <w:sz w:val="36"/>
          <w:szCs w:val="36"/>
        </w:rPr>
      </w:pPr>
      <w:r>
        <w:rPr>
          <w:b/>
          <w:bCs/>
          <w:sz w:val="36"/>
          <w:szCs w:val="36"/>
        </w:rPr>
        <w:br w:type="page"/>
      </w:r>
    </w:p>
    <w:p w14:paraId="0E6FDC4D" w14:textId="77777777" w:rsidR="00C34B4E" w:rsidRDefault="00000000" w:rsidP="00D46090">
      <w:pPr>
        <w:pStyle w:val="Heading1"/>
      </w:pPr>
      <w:bookmarkStart w:id="0" w:name="_Toc183638936"/>
      <w:r>
        <w:lastRenderedPageBreak/>
        <w:t>Introduction</w:t>
      </w:r>
      <w:bookmarkEnd w:id="0"/>
    </w:p>
    <w:p w14:paraId="746331B0" w14:textId="77777777" w:rsidR="00D46090" w:rsidRDefault="00000000" w:rsidP="00D46090">
      <w:r>
        <w:t>The ever-emerging modern business landscape demands increased and strategic utilisation of social media and digital media, which play a pivotal role in connecting businesses directly with a wider customer base, through target marketing and resonating well with customer preferences and industry trends. These platforms help companies, worldwide in not just customer engagement and advertising their products, but also building relationships with them more effectively, by understanding customer psychology and their buying behaviour</w:t>
      </w:r>
      <w:r w:rsidR="00B8679D">
        <w:t xml:space="preserve"> (</w:t>
      </w:r>
      <w:r w:rsidR="00B8679D" w:rsidRPr="00B8679D">
        <w:t>Infante and Mardikaningsih, 2022</w:t>
      </w:r>
      <w:r w:rsidR="00B8679D">
        <w:t>)</w:t>
      </w:r>
      <w:r>
        <w:t xml:space="preserve">. This report thus critically explores the role of social media and digital platforms in worldwide business expansion, besides their potential risks and opportunities and strategies for successful utilisation and emerging trends. </w:t>
      </w:r>
    </w:p>
    <w:p w14:paraId="1C76243A" w14:textId="77777777" w:rsidR="00D32434" w:rsidRDefault="00000000" w:rsidP="00D46090">
      <w:pPr>
        <w:pStyle w:val="Heading1"/>
      </w:pPr>
      <w:bookmarkStart w:id="1" w:name="_Toc183638937"/>
      <w:r>
        <w:t>Role of Social Media and Digital Platforms in Business Expansion</w:t>
      </w:r>
      <w:bookmarkEnd w:id="1"/>
      <w:r>
        <w:t xml:space="preserve"> </w:t>
      </w:r>
    </w:p>
    <w:p w14:paraId="7B587F23" w14:textId="77777777" w:rsidR="00D46090" w:rsidRDefault="00000000" w:rsidP="00D32434">
      <w:r>
        <w:t>Social media and digital platforms have revolutionised business processes in connecting with their target audience, wherein, platforms like Instagram, Facebook or LinkedIn pave ways for businesses to interact with their customer base, directly, which further fosters and strengths brand loyalty and brand advocacy</w:t>
      </w:r>
      <w:r w:rsidR="00FF412C">
        <w:t xml:space="preserve"> (</w:t>
      </w:r>
      <w:r w:rsidR="00FF412C" w:rsidRPr="00B8679D">
        <w:t>Rangaswamy</w:t>
      </w:r>
      <w:r w:rsidR="00FF412C">
        <w:t xml:space="preserve"> </w:t>
      </w:r>
      <w:r w:rsidR="00FF412C" w:rsidRPr="00FF412C">
        <w:rPr>
          <w:i/>
          <w:iCs/>
        </w:rPr>
        <w:t>et al.,</w:t>
      </w:r>
      <w:r w:rsidR="00FF412C">
        <w:t xml:space="preserve"> 2020)</w:t>
      </w:r>
      <w:r>
        <w:t>. Also, these platforms are crucial in aiding businesses in transcending geographical boundaries, with the minimum requirement for investment in physical infrastructures, however, having a larger and wider customer reach</w:t>
      </w:r>
      <w:r w:rsidR="00FF412C">
        <w:t xml:space="preserve"> (</w:t>
      </w:r>
      <w:r w:rsidR="00FF412C" w:rsidRPr="00B8679D">
        <w:t>Alaimo</w:t>
      </w:r>
      <w:r w:rsidR="00FF412C">
        <w:t xml:space="preserve"> </w:t>
      </w:r>
      <w:r w:rsidR="00FF412C" w:rsidRPr="00FF412C">
        <w:rPr>
          <w:i/>
          <w:iCs/>
        </w:rPr>
        <w:t>et al.,</w:t>
      </w:r>
      <w:r w:rsidR="00FF412C">
        <w:t xml:space="preserve"> 2020)</w:t>
      </w:r>
      <w:r>
        <w:t>. One of the critical roles of such platforms is a critical analysis of customers' purchasing behaviour and shopping psychology, leading businesses to carefully leverage these platforms to ensure measurable outcomes for their businesses, through better customer conversion rates by serving them with products/services of their preferences and innovating products based on industry trends</w:t>
      </w:r>
      <w:r w:rsidR="00FF412C">
        <w:t xml:space="preserve"> (</w:t>
      </w:r>
      <w:r w:rsidR="00FF412C" w:rsidRPr="00B8679D">
        <w:t>Bresciani,</w:t>
      </w:r>
      <w:r w:rsidR="00FF412C">
        <w:t xml:space="preserve"> </w:t>
      </w:r>
      <w:r w:rsidR="00FF412C" w:rsidRPr="00FF412C">
        <w:rPr>
          <w:i/>
          <w:iCs/>
        </w:rPr>
        <w:t>et al.,</w:t>
      </w:r>
      <w:r w:rsidR="00FF412C">
        <w:t xml:space="preserve"> 2021)</w:t>
      </w:r>
      <w:r>
        <w:t>. One of the retail pioneers in the UK, Tesco Plc could leverage digital mediums like Instagram for discount promotions with effective integration of their campaigns like “</w:t>
      </w:r>
      <w:r w:rsidRPr="00D32434">
        <w:rPr>
          <w:i/>
          <w:iCs/>
        </w:rPr>
        <w:t>Clubcard Loyalty</w:t>
      </w:r>
      <w:r>
        <w:t xml:space="preserve">”, leading to increased customer engagement and retention, with nearly 12.7 million UK customers </w:t>
      </w:r>
      <w:r w:rsidR="00201F82">
        <w:t>who were users of</w:t>
      </w:r>
      <w:r>
        <w:t xml:space="preserve"> this membership</w:t>
      </w:r>
      <w:r w:rsidR="00201F82">
        <w:t xml:space="preserve"> and 22 million UK households being active members of this initiative</w:t>
      </w:r>
      <w:r>
        <w:t xml:space="preserve"> (Statista, 2024). </w:t>
      </w:r>
    </w:p>
    <w:p w14:paraId="0D125927" w14:textId="77777777" w:rsidR="00201F82" w:rsidRDefault="00000000" w:rsidP="00201F82">
      <w:pPr>
        <w:jc w:val="center"/>
      </w:pPr>
      <w:r w:rsidRPr="00201F82">
        <w:rPr>
          <w:noProof/>
        </w:rPr>
        <w:lastRenderedPageBreak/>
        <w:drawing>
          <wp:inline distT="0" distB="0" distL="0" distR="0" wp14:anchorId="04FFF754" wp14:editId="6ABFF9FA">
            <wp:extent cx="4465320" cy="1552844"/>
            <wp:effectExtent l="19050" t="19050" r="11430" b="28575"/>
            <wp:docPr id="1401949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949595" name=""/>
                    <pic:cNvPicPr/>
                  </pic:nvPicPr>
                  <pic:blipFill>
                    <a:blip r:embed="rId7"/>
                    <a:stretch>
                      <a:fillRect/>
                    </a:stretch>
                  </pic:blipFill>
                  <pic:spPr>
                    <a:xfrm>
                      <a:off x="0" y="0"/>
                      <a:ext cx="4470474" cy="1554636"/>
                    </a:xfrm>
                    <a:prstGeom prst="rect">
                      <a:avLst/>
                    </a:prstGeom>
                    <a:ln>
                      <a:solidFill>
                        <a:schemeClr val="tx1"/>
                      </a:solidFill>
                    </a:ln>
                  </pic:spPr>
                </pic:pic>
              </a:graphicData>
            </a:graphic>
          </wp:inline>
        </w:drawing>
      </w:r>
    </w:p>
    <w:p w14:paraId="13F2F554" w14:textId="77777777" w:rsidR="00201F82" w:rsidRDefault="00000000" w:rsidP="00201F82">
      <w:pPr>
        <w:jc w:val="center"/>
        <w:rPr>
          <w:b/>
          <w:bCs/>
        </w:rPr>
      </w:pPr>
      <w:r>
        <w:rPr>
          <w:b/>
          <w:bCs/>
        </w:rPr>
        <w:t>Figure 1: Statistics on Tesco Clubcard Loyalty Program in the UK, Central Europe and Ireland, 2024</w:t>
      </w:r>
    </w:p>
    <w:p w14:paraId="6ABA47EB" w14:textId="77777777" w:rsidR="00201F82" w:rsidRDefault="00000000" w:rsidP="00201F82">
      <w:pPr>
        <w:jc w:val="center"/>
      </w:pPr>
      <w:r>
        <w:t>(Source: Statista, 2024)</w:t>
      </w:r>
    </w:p>
    <w:p w14:paraId="0765E940" w14:textId="77777777" w:rsidR="00201F82" w:rsidRPr="00201F82" w:rsidRDefault="00000000" w:rsidP="00201F82">
      <w:r>
        <w:t>This figure reiterates Tesco's digital initiatives which have immense popularity among UK customers, thereby suggesting its power in networking and engagement with customers across the UK and beyond UK boundaries, leading Tesco to remain competitive and relevant within today's fast-paced digitally-powered retail marketplace.</w:t>
      </w:r>
    </w:p>
    <w:p w14:paraId="6BB1FEC9" w14:textId="77777777" w:rsidR="00D46090" w:rsidRDefault="00000000" w:rsidP="00D46090">
      <w:pPr>
        <w:pStyle w:val="Heading1"/>
      </w:pPr>
      <w:bookmarkStart w:id="2" w:name="_Toc183638938"/>
      <w:r>
        <w:t>Advantages in strategic and effective use of social media and Digital Platforms for Businesses</w:t>
      </w:r>
      <w:bookmarkEnd w:id="2"/>
      <w:r>
        <w:t xml:space="preserve"> </w:t>
      </w:r>
    </w:p>
    <w:p w14:paraId="26884A40" w14:textId="77777777" w:rsidR="00201F82" w:rsidRDefault="00000000" w:rsidP="00201F82">
      <w:r>
        <w:t>There are numerous advantages in the strategic utilisation of social media and different digital mediums for businesses, wherein, the foremost is concerned with cost-effective product promotion through digital marketing. Unlike traditional channels of advertising, these social media offer businesses affordable solutions for product promotions and make competition even for small businesses, fair, with better reach</w:t>
      </w:r>
      <w:r w:rsidR="00FF412C">
        <w:t xml:space="preserve"> (</w:t>
      </w:r>
      <w:r w:rsidR="00FF412C" w:rsidRPr="00B8679D">
        <w:t>Cartwright</w:t>
      </w:r>
      <w:r w:rsidR="00FF412C">
        <w:t xml:space="preserve"> </w:t>
      </w:r>
      <w:r w:rsidR="00FF412C" w:rsidRPr="00FF412C">
        <w:rPr>
          <w:i/>
          <w:iCs/>
        </w:rPr>
        <w:t>et al.,</w:t>
      </w:r>
      <w:r w:rsidR="00FF412C">
        <w:t xml:space="preserve"> 2021)</w:t>
      </w:r>
      <w:r>
        <w:t>. Also, target marketing and improved customer engagement are additional advantages, where businesses are given the opportunity to conduct real-time interactions with customers</w:t>
      </w:r>
      <w:r w:rsidR="00056F82">
        <w:t>, besides engaging in emotional connection with customers, through influencer marketing and visually appealing content for product/service promotions</w:t>
      </w:r>
      <w:r w:rsidR="00FF412C">
        <w:t xml:space="preserve"> (</w:t>
      </w:r>
      <w:r w:rsidR="00FF412C" w:rsidRPr="00B8679D">
        <w:t>Drummond</w:t>
      </w:r>
      <w:r w:rsidR="00FF412C">
        <w:t xml:space="preserve"> </w:t>
      </w:r>
      <w:r w:rsidR="00FF412C" w:rsidRPr="00FF412C">
        <w:rPr>
          <w:i/>
          <w:iCs/>
        </w:rPr>
        <w:t>et al.,</w:t>
      </w:r>
      <w:r w:rsidR="00FF412C">
        <w:t xml:space="preserve"> 2020)</w:t>
      </w:r>
      <w:r w:rsidR="00056F82">
        <w:t>. Al</w:t>
      </w:r>
      <w:r w:rsidR="00FF412C">
        <w:t>s</w:t>
      </w:r>
      <w:r w:rsidR="00056F82">
        <w:t>o, target marketing is possible for companies like Nike with their “</w:t>
      </w:r>
      <w:r w:rsidR="00056F82" w:rsidRPr="00056F82">
        <w:rPr>
          <w:i/>
          <w:iCs/>
        </w:rPr>
        <w:t>Nothing Beats a Londoner</w:t>
      </w:r>
      <w:r w:rsidR="00056F82">
        <w:t>" campaign, which is targeted at the UK youth market, leading to increased conversion</w:t>
      </w:r>
      <w:r w:rsidR="00B8679D">
        <w:t xml:space="preserve"> (The Drum, 2018)</w:t>
      </w:r>
      <w:r w:rsidR="00056F82">
        <w:t xml:space="preserve">. Also, global expansion by the companies </w:t>
      </w:r>
      <w:r w:rsidR="00B8679D">
        <w:t>is</w:t>
      </w:r>
      <w:r w:rsidR="00056F82">
        <w:t xml:space="preserve"> possible through digital marketing, which helps them in ensuring better customer satisfaction, loyalty and engagement, across diverse markets. Alongside increased brand </w:t>
      </w:r>
      <w:r w:rsidR="00056F82">
        <w:lastRenderedPageBreak/>
        <w:t>awareness and visibility through digital platforms, companies can acquire better traffic and improved customer insights through low-cost advertisements</w:t>
      </w:r>
      <w:r w:rsidR="00FF412C">
        <w:t xml:space="preserve"> (</w:t>
      </w:r>
      <w:r w:rsidR="00FF412C" w:rsidRPr="00B8679D">
        <w:t>Dolega</w:t>
      </w:r>
      <w:r w:rsidR="00FF412C">
        <w:t xml:space="preserve"> </w:t>
      </w:r>
      <w:r w:rsidR="00FF412C" w:rsidRPr="00FF412C">
        <w:rPr>
          <w:i/>
          <w:iCs/>
        </w:rPr>
        <w:t>et al.,</w:t>
      </w:r>
      <w:r w:rsidR="00FF412C">
        <w:t xml:space="preserve"> 2021)</w:t>
      </w:r>
      <w:r w:rsidR="00056F82">
        <w:t xml:space="preserve">.   </w:t>
      </w:r>
    </w:p>
    <w:p w14:paraId="55953C03" w14:textId="77777777" w:rsidR="00D46090" w:rsidRDefault="00000000" w:rsidP="00D46090">
      <w:pPr>
        <w:pStyle w:val="Heading1"/>
      </w:pPr>
      <w:bookmarkStart w:id="3" w:name="_Toc183638939"/>
      <w:r>
        <w:t>Disadvantages in strategic and effective use of social media and Digital Platforms for Businesses</w:t>
      </w:r>
      <w:bookmarkEnd w:id="3"/>
      <w:r>
        <w:t xml:space="preserve"> </w:t>
      </w:r>
    </w:p>
    <w:p w14:paraId="592C12DC" w14:textId="77777777" w:rsidR="00056F82" w:rsidRDefault="00000000" w:rsidP="00056F82">
      <w:r>
        <w:t>Despite numerous advantages, there are significant pitfalls for the use of social media and digital platforms by businesses, worldwide. The foremost risk is concerned with the over-saturation of digital content, which complicates ways for businesses to differentiate themselves on these platforms, while competing with numerous competitors, online</w:t>
      </w:r>
      <w:r w:rsidR="00B8679D">
        <w:t xml:space="preserve"> (</w:t>
      </w:r>
      <w:r w:rsidR="00B8679D" w:rsidRPr="00B8679D">
        <w:t>Rathi,</w:t>
      </w:r>
      <w:r w:rsidR="00B8679D">
        <w:t xml:space="preserve"> </w:t>
      </w:r>
      <w:r w:rsidR="00B8679D" w:rsidRPr="00B8679D">
        <w:rPr>
          <w:i/>
          <w:iCs/>
        </w:rPr>
        <w:t>et al.,</w:t>
      </w:r>
      <w:r w:rsidR="00B8679D">
        <w:t xml:space="preserve"> 2024)</w:t>
      </w:r>
      <w:r>
        <w:t xml:space="preserve">. Similar contents threaten companies to go unnoticed. Additionally, </w:t>
      </w:r>
      <w:r w:rsidR="00390542">
        <w:t>privacy concerns and risks of data theft make companies immensely vulnerable when customer data gets compromised, leading to reputational damage for the companies, worldwide, with increasing loss of customer trust, alongside experiencing legal repercussions</w:t>
      </w:r>
      <w:r w:rsidR="00B8679D">
        <w:t xml:space="preserve"> (</w:t>
      </w:r>
      <w:r w:rsidR="00B8679D" w:rsidRPr="00B8679D">
        <w:t>Veleva</w:t>
      </w:r>
      <w:r w:rsidR="00B8679D">
        <w:t xml:space="preserve"> </w:t>
      </w:r>
      <w:r w:rsidR="00B8679D" w:rsidRPr="00B8679D">
        <w:t>and Tsvetanova, 202</w:t>
      </w:r>
      <w:r w:rsidR="00B8679D">
        <w:t>0)</w:t>
      </w:r>
      <w:r w:rsidR="00390542">
        <w:t>. Also, marketing expenses get higher for companies who rely heavily on digital platforms, where digital platforms update algorithms, causing businesses to experience a decline in their organic reach. Besides this, effective management of social media campaigns is immensely time-intensive for companies, across the globe, where the creation of quality and unique content for product/service promotions, analysis of digital campaigns and monitoring interactions with customers require companies to make significant investments in social media and digital platforms</w:t>
      </w:r>
      <w:r w:rsidR="00FF412C">
        <w:t xml:space="preserve"> (</w:t>
      </w:r>
      <w:r w:rsidR="00FF412C" w:rsidRPr="00B8679D">
        <w:t>Agnihotri, 2020</w:t>
      </w:r>
      <w:r w:rsidR="00FF412C">
        <w:t>)</w:t>
      </w:r>
      <w:r w:rsidR="00390542">
        <w:t xml:space="preserve">.  </w:t>
      </w:r>
    </w:p>
    <w:p w14:paraId="0ADC5E9D" w14:textId="77777777" w:rsidR="00D46090" w:rsidRDefault="00000000" w:rsidP="00D46090">
      <w:pPr>
        <w:pStyle w:val="Heading1"/>
      </w:pPr>
      <w:bookmarkStart w:id="4" w:name="_Toc183638940"/>
      <w:r>
        <w:t>Strategies for Successful utilisation of social media and Digital Platforms by Businesses</w:t>
      </w:r>
      <w:bookmarkEnd w:id="4"/>
      <w:r>
        <w:t xml:space="preserve"> </w:t>
      </w:r>
    </w:p>
    <w:p w14:paraId="43265499" w14:textId="77777777" w:rsidR="00390542" w:rsidRDefault="00000000" w:rsidP="00390542">
      <w:r>
        <w:t>There is an increasing need for businesses to tailor their digital marketing strategies to customer preferences and industry trends, to remain market-relevant. Global companies like ASOS have been strategically utilising data-driven insights based on the browsing history of their customers, which allows them with efficient product recommendations besides content personalisation, leading to a more engaged base of customers</w:t>
      </w:r>
      <w:r w:rsidR="00B8679D">
        <w:t xml:space="preserve"> (</w:t>
      </w:r>
      <w:r w:rsidR="00B8679D" w:rsidRPr="00B8679D">
        <w:t>Ziginov, 2021</w:t>
      </w:r>
      <w:r w:rsidR="00B8679D">
        <w:t>)</w:t>
      </w:r>
      <w:r>
        <w:t xml:space="preserve">. Furthermore, strategies like strategic partnerships with leading influencers for marketing their products have also proved to be another effective strategy for ASOS in tapping niche market audiences and remaining relevant </w:t>
      </w:r>
      <w:r>
        <w:lastRenderedPageBreak/>
        <w:t xml:space="preserve">to the </w:t>
      </w:r>
      <w:r w:rsidR="00654163">
        <w:t>young demography through their products</w:t>
      </w:r>
      <w:r w:rsidR="00B8679D">
        <w:t xml:space="preserve"> (</w:t>
      </w:r>
      <w:r w:rsidR="00B8679D" w:rsidRPr="00B8679D">
        <w:t>Langley</w:t>
      </w:r>
      <w:r w:rsidR="00B8679D">
        <w:t xml:space="preserve"> </w:t>
      </w:r>
      <w:r w:rsidR="00B8679D" w:rsidRPr="00B8679D">
        <w:t>and Rieple, 2021</w:t>
      </w:r>
      <w:r w:rsidR="00B8679D">
        <w:t>)</w:t>
      </w:r>
      <w:r w:rsidR="00654163">
        <w:t xml:space="preserve">. Also, effective utilisation of data analytics tool which monitors customer engagement and conversion rates ensures that digital marketing initiatives are in coherence with customer demands and industry trends, for better business performance, online. </w:t>
      </w:r>
    </w:p>
    <w:p w14:paraId="308847D3" w14:textId="77777777" w:rsidR="00D46090" w:rsidRDefault="00000000" w:rsidP="00D46090">
      <w:pPr>
        <w:pStyle w:val="Heading1"/>
      </w:pPr>
      <w:bookmarkStart w:id="5" w:name="_Toc183638941"/>
      <w:r>
        <w:t>Ethical Considerations and Future Trends</w:t>
      </w:r>
      <w:bookmarkEnd w:id="5"/>
    </w:p>
    <w:p w14:paraId="7738461C" w14:textId="77777777" w:rsidR="00B8679D" w:rsidRDefault="00000000" w:rsidP="00654163">
      <w:r>
        <w:t>Ethical considerations have become one of the top priorities for businesses with an increased utilisation of social media and digital platforms. Aspects like maintaining transparency in digital advertising with disclosure of sponsored content, are key to ethical considerations. Also, adhering to GDPR and similar privacy laws helps businesses in protecting sensitive data about their customers. Furthermore, the emerging trend in digital marketing is seen to be the effective integration of "Artificial Intelligence" (AI) for more personalised and customised marketing, with real-time engagement and support to customers (</w:t>
      </w:r>
      <w:r w:rsidRPr="00B8679D">
        <w:t>Nabieva, 2021</w:t>
      </w:r>
      <w:r>
        <w:t xml:space="preserve">). </w:t>
      </w:r>
    </w:p>
    <w:p w14:paraId="44E6A5EB" w14:textId="77777777" w:rsidR="00201F82" w:rsidRDefault="00000000" w:rsidP="00D46090">
      <w:pPr>
        <w:pStyle w:val="Heading1"/>
      </w:pPr>
      <w:bookmarkStart w:id="6" w:name="_Toc183638942"/>
      <w:r>
        <w:t>Conclusion</w:t>
      </w:r>
      <w:bookmarkEnd w:id="6"/>
    </w:p>
    <w:p w14:paraId="5F780B0D" w14:textId="77777777" w:rsidR="00201F82" w:rsidRDefault="00000000" w:rsidP="00654163">
      <w:pPr>
        <w:rPr>
          <w:rFonts w:eastAsiaTheme="majorEastAsia" w:cstheme="majorBidi"/>
          <w:b/>
          <w:color w:val="000000" w:themeColor="text1"/>
          <w:sz w:val="28"/>
          <w:szCs w:val="32"/>
        </w:rPr>
      </w:pPr>
      <w:r>
        <w:t xml:space="preserve">Based on this report, it is understood that digital marketing and strategic utilisation of social media by businesses are increasingly becoming an inseparable part of marketing, for increasing customer base, across geographical boundaries. Despite concerns about their use, maintaining ethical considerations and effective strategies are effective in countering such pitfalls. </w:t>
      </w:r>
      <w:r>
        <w:br w:type="page"/>
      </w:r>
    </w:p>
    <w:p w14:paraId="1B4CD408" w14:textId="77777777" w:rsidR="00FF412C" w:rsidRDefault="00000000" w:rsidP="00FF412C">
      <w:pPr>
        <w:pStyle w:val="Heading1"/>
      </w:pPr>
      <w:bookmarkStart w:id="7" w:name="_Toc183638943"/>
      <w:r>
        <w:lastRenderedPageBreak/>
        <w:t>Reference List</w:t>
      </w:r>
      <w:bookmarkEnd w:id="7"/>
    </w:p>
    <w:p w14:paraId="6D6EF65E" w14:textId="77777777" w:rsidR="00D46090" w:rsidRDefault="00000000" w:rsidP="00201F82">
      <w:r w:rsidRPr="00201F82">
        <w:t>(Statista, 2024).</w:t>
      </w:r>
      <w:r>
        <w:t xml:space="preserve"> </w:t>
      </w:r>
      <w:r w:rsidRPr="00201F82">
        <w:rPr>
          <w:i/>
          <w:iCs/>
        </w:rPr>
        <w:t>Key data on I Love my Tesco Clubcard loyalty program in Central Europe, the Republic of Ireland, and in the United Kingdom (UK) as of February 2024</w:t>
      </w:r>
      <w:r>
        <w:rPr>
          <w:i/>
          <w:iCs/>
        </w:rPr>
        <w:t xml:space="preserve">. </w:t>
      </w:r>
      <w:r>
        <w:t xml:space="preserve">Available at: </w:t>
      </w:r>
      <w:r w:rsidRPr="00201F82">
        <w:t>https://www.statista.com/statistics/1400244/tesco-clubcard-data/</w:t>
      </w:r>
      <w:r>
        <w:t xml:space="preserve"> [Accessed on: 27</w:t>
      </w:r>
      <w:r w:rsidRPr="00201F82">
        <w:rPr>
          <w:vertAlign w:val="superscript"/>
        </w:rPr>
        <w:t>th</w:t>
      </w:r>
      <w:r>
        <w:t xml:space="preserve"> November, 2024]</w:t>
      </w:r>
    </w:p>
    <w:p w14:paraId="54EE6E95" w14:textId="77777777" w:rsidR="00B8679D" w:rsidRDefault="00000000" w:rsidP="00B8679D">
      <w:r>
        <w:t xml:space="preserve">The Drum, (2018). </w:t>
      </w:r>
      <w:r w:rsidRPr="00B8679D">
        <w:rPr>
          <w:i/>
          <w:iCs/>
          <w:lang w:val="en-US"/>
        </w:rPr>
        <w:t>For and against: Nike's 'Nothing Beats a Londoner' campaign</w:t>
      </w:r>
      <w:r>
        <w:rPr>
          <w:i/>
          <w:iCs/>
          <w:lang w:val="en-US"/>
        </w:rPr>
        <w:t xml:space="preserve">. </w:t>
      </w:r>
      <w:r>
        <w:t>Available at:</w:t>
      </w:r>
      <w:r w:rsidRPr="00B8679D">
        <w:t xml:space="preserve"> https://www.thedrum.com/news/2018/02/16/and-against-nikes-nothing-beats-londoner-campaign</w:t>
      </w:r>
      <w:r>
        <w:t xml:space="preserve"> [Accessed on: 27</w:t>
      </w:r>
      <w:r w:rsidRPr="00201F82">
        <w:rPr>
          <w:vertAlign w:val="superscript"/>
        </w:rPr>
        <w:t>th</w:t>
      </w:r>
      <w:r>
        <w:t xml:space="preserve"> November, 2024]</w:t>
      </w:r>
    </w:p>
    <w:p w14:paraId="5A151C79" w14:textId="77777777" w:rsidR="00B8679D" w:rsidRDefault="00000000" w:rsidP="00B8679D">
      <w:r w:rsidRPr="00B8679D">
        <w:t xml:space="preserve">Nabieva, N.M., </w:t>
      </w:r>
      <w:r>
        <w:t>(</w:t>
      </w:r>
      <w:r w:rsidRPr="00B8679D">
        <w:t>2021</w:t>
      </w:r>
      <w:r>
        <w:t>)</w:t>
      </w:r>
      <w:r w:rsidRPr="00B8679D">
        <w:t>. DIGITAL MARKETING: CURRENT TRENDS IN DEVELOPMENT. </w:t>
      </w:r>
      <w:r w:rsidRPr="00B8679D">
        <w:rPr>
          <w:i/>
          <w:iCs/>
        </w:rPr>
        <w:t>Theoretical &amp; Applied Science</w:t>
      </w:r>
      <w:r w:rsidRPr="00B8679D">
        <w:t>, (2), pp.333-340.</w:t>
      </w:r>
      <w:r>
        <w:t xml:space="preserve"> </w:t>
      </w:r>
    </w:p>
    <w:p w14:paraId="76F23FB2" w14:textId="77777777" w:rsidR="00B8679D" w:rsidRDefault="00000000" w:rsidP="00B8679D">
      <w:r w:rsidRPr="00B8679D">
        <w:t xml:space="preserve">Ziginov, S., </w:t>
      </w:r>
      <w:r>
        <w:t>(</w:t>
      </w:r>
      <w:r w:rsidRPr="00B8679D">
        <w:t>2021</w:t>
      </w:r>
      <w:r>
        <w:t>)</w:t>
      </w:r>
      <w:r w:rsidRPr="00B8679D">
        <w:t>. CUSTOMER ENGAGEMENT VIA SOCIAL MEDIA. HOW DOES SOCIAL MEDIA MARKETING AFFECT CONSUMER DECISION-MAKING PROCESS AND SALES? CASE: ASOS.</w:t>
      </w:r>
    </w:p>
    <w:p w14:paraId="46828587" w14:textId="77777777" w:rsidR="00B8679D" w:rsidRDefault="00000000" w:rsidP="00B8679D">
      <w:r w:rsidRPr="00B8679D">
        <w:t xml:space="preserve">Langley, P. and Rieple, A., </w:t>
      </w:r>
      <w:r>
        <w:t>(</w:t>
      </w:r>
      <w:r w:rsidRPr="00B8679D">
        <w:t>2021</w:t>
      </w:r>
      <w:r>
        <w:t>)</w:t>
      </w:r>
      <w:r w:rsidRPr="00B8679D">
        <w:t>. Incumbents’ capabilities to win in a digitised world: The case of the fashion industry. </w:t>
      </w:r>
      <w:r w:rsidRPr="00B8679D">
        <w:rPr>
          <w:i/>
          <w:iCs/>
        </w:rPr>
        <w:t>Technological Forecasting and Social Change</w:t>
      </w:r>
      <w:r w:rsidRPr="00B8679D">
        <w:t>, </w:t>
      </w:r>
      <w:r w:rsidRPr="00B8679D">
        <w:rPr>
          <w:i/>
          <w:iCs/>
        </w:rPr>
        <w:t>167</w:t>
      </w:r>
      <w:r w:rsidRPr="00B8679D">
        <w:t>, p.120718.</w:t>
      </w:r>
    </w:p>
    <w:p w14:paraId="18495B3F" w14:textId="77777777" w:rsidR="00FF412C" w:rsidRDefault="00000000" w:rsidP="00FF412C">
      <w:r w:rsidRPr="00B8679D">
        <w:t xml:space="preserve">Veleva, S.S. and Tsvetanova, A.I., </w:t>
      </w:r>
      <w:r>
        <w:t>(</w:t>
      </w:r>
      <w:r w:rsidRPr="00B8679D">
        <w:t>2020, September</w:t>
      </w:r>
      <w:r>
        <w:t>)</w:t>
      </w:r>
      <w:r w:rsidRPr="00B8679D">
        <w:t>. Characteristics of the digital marketing advantages and disadvantages. In </w:t>
      </w:r>
      <w:r w:rsidRPr="00B8679D">
        <w:rPr>
          <w:i/>
          <w:iCs/>
        </w:rPr>
        <w:t>IOP Conference Series: Materials Science and Engineering</w:t>
      </w:r>
      <w:r w:rsidRPr="00B8679D">
        <w:t> (Vol. 940, No. 1, p. 012065). IOP Publishing.</w:t>
      </w:r>
    </w:p>
    <w:p w14:paraId="513E3323" w14:textId="77777777" w:rsidR="00FF412C" w:rsidRDefault="00000000" w:rsidP="00FF412C">
      <w:r w:rsidRPr="00B8679D">
        <w:t xml:space="preserve">Rathi, S.K., Keswani, B., Saxena, R.K., Kapoor, S.K., Gupta, S. and Rawat, R. eds., </w:t>
      </w:r>
      <w:r>
        <w:t>(</w:t>
      </w:r>
      <w:r w:rsidRPr="00B8679D">
        <w:t>2024</w:t>
      </w:r>
      <w:r>
        <w:t>)</w:t>
      </w:r>
      <w:r w:rsidRPr="00B8679D">
        <w:t>. </w:t>
      </w:r>
      <w:r w:rsidRPr="00B8679D">
        <w:rPr>
          <w:i/>
          <w:iCs/>
        </w:rPr>
        <w:t>Online Social Networks in Business Frameworks</w:t>
      </w:r>
      <w:r w:rsidRPr="00B8679D">
        <w:t>. John Wiley &amp; Sons.</w:t>
      </w:r>
    </w:p>
    <w:p w14:paraId="5A3CA8D8" w14:textId="77777777" w:rsidR="00FF412C" w:rsidRDefault="00000000" w:rsidP="00FF412C">
      <w:r w:rsidRPr="00B8679D">
        <w:t xml:space="preserve">Agnihotri, R., </w:t>
      </w:r>
      <w:r>
        <w:t>(</w:t>
      </w:r>
      <w:r w:rsidRPr="00B8679D">
        <w:t>2020</w:t>
      </w:r>
      <w:r>
        <w:t>)</w:t>
      </w:r>
      <w:r w:rsidRPr="00B8679D">
        <w:t>. Social media, customer engagement, and sales organizations: A research agenda. </w:t>
      </w:r>
      <w:r w:rsidRPr="00B8679D">
        <w:rPr>
          <w:i/>
          <w:iCs/>
        </w:rPr>
        <w:t>Industrial marketing management</w:t>
      </w:r>
      <w:r w:rsidRPr="00B8679D">
        <w:t>, </w:t>
      </w:r>
      <w:r w:rsidRPr="00B8679D">
        <w:rPr>
          <w:i/>
          <w:iCs/>
        </w:rPr>
        <w:t>90</w:t>
      </w:r>
      <w:r w:rsidRPr="00B8679D">
        <w:t>, pp.291-299.</w:t>
      </w:r>
    </w:p>
    <w:p w14:paraId="64264C38" w14:textId="77777777" w:rsidR="00FF412C" w:rsidRDefault="00000000" w:rsidP="00FF412C">
      <w:r w:rsidRPr="00B8679D">
        <w:t xml:space="preserve">Cartwright, S., Liu, H. and Raddats, C., </w:t>
      </w:r>
      <w:r>
        <w:t>(</w:t>
      </w:r>
      <w:r w:rsidRPr="00B8679D">
        <w:t>2021</w:t>
      </w:r>
      <w:r>
        <w:t>)</w:t>
      </w:r>
      <w:r w:rsidRPr="00B8679D">
        <w:t>. Strategic use of social media within business-to-business (B2B) marketing: A systematic literature review. </w:t>
      </w:r>
      <w:r w:rsidRPr="00B8679D">
        <w:rPr>
          <w:i/>
          <w:iCs/>
        </w:rPr>
        <w:t>Industrial Marketing Management</w:t>
      </w:r>
      <w:r w:rsidRPr="00B8679D">
        <w:t>, </w:t>
      </w:r>
      <w:r w:rsidRPr="00B8679D">
        <w:rPr>
          <w:i/>
          <w:iCs/>
        </w:rPr>
        <w:t>97</w:t>
      </w:r>
      <w:r w:rsidRPr="00B8679D">
        <w:t>, pp.35-58.</w:t>
      </w:r>
    </w:p>
    <w:p w14:paraId="2C46F3CF" w14:textId="77777777" w:rsidR="00FF412C" w:rsidRDefault="00000000" w:rsidP="00FF412C">
      <w:r w:rsidRPr="00B8679D">
        <w:t xml:space="preserve">Drummond, C., O'Toole, T. and McGrath, H., </w:t>
      </w:r>
      <w:r>
        <w:t>(</w:t>
      </w:r>
      <w:r w:rsidRPr="00B8679D">
        <w:t>2020</w:t>
      </w:r>
      <w:r>
        <w:t>)</w:t>
      </w:r>
      <w:r w:rsidRPr="00B8679D">
        <w:t>. Digital engagement strategies and tactics in social media marketing. </w:t>
      </w:r>
      <w:r w:rsidRPr="00B8679D">
        <w:rPr>
          <w:i/>
          <w:iCs/>
        </w:rPr>
        <w:t>European Journal of Marketing</w:t>
      </w:r>
      <w:r w:rsidRPr="00B8679D">
        <w:t>, </w:t>
      </w:r>
      <w:r w:rsidRPr="00B8679D">
        <w:rPr>
          <w:i/>
          <w:iCs/>
        </w:rPr>
        <w:t>54</w:t>
      </w:r>
      <w:r w:rsidRPr="00B8679D">
        <w:t>(6), pp.1247-1280.</w:t>
      </w:r>
    </w:p>
    <w:p w14:paraId="39042284" w14:textId="77777777" w:rsidR="00FF412C" w:rsidRDefault="00000000" w:rsidP="00FF412C">
      <w:r w:rsidRPr="00B8679D">
        <w:t xml:space="preserve">Dolega, L., Rowe, F. and Branagan, E., </w:t>
      </w:r>
      <w:r>
        <w:t>(</w:t>
      </w:r>
      <w:r w:rsidRPr="00B8679D">
        <w:t>2021</w:t>
      </w:r>
      <w:r>
        <w:t>)</w:t>
      </w:r>
      <w:r w:rsidRPr="00B8679D">
        <w:t>. Going digital? The impact of social media marketing on retail website traffic, orders and sales. </w:t>
      </w:r>
      <w:r w:rsidRPr="00B8679D">
        <w:rPr>
          <w:i/>
          <w:iCs/>
        </w:rPr>
        <w:t>Journal of Retailing and Consumer Services</w:t>
      </w:r>
      <w:r w:rsidRPr="00B8679D">
        <w:t>, </w:t>
      </w:r>
      <w:r w:rsidRPr="00B8679D">
        <w:rPr>
          <w:i/>
          <w:iCs/>
        </w:rPr>
        <w:t>60</w:t>
      </w:r>
      <w:r w:rsidRPr="00B8679D">
        <w:t>, p.102501.</w:t>
      </w:r>
    </w:p>
    <w:p w14:paraId="6EAD0561" w14:textId="77777777" w:rsidR="00FF412C" w:rsidRDefault="00000000" w:rsidP="00FF412C">
      <w:r w:rsidRPr="00B8679D">
        <w:lastRenderedPageBreak/>
        <w:t xml:space="preserve">Rangaswamy, A., Moch, N., Felten, C., Van Bruggen, G., Wieringa, J.E. and Wirtz, J., </w:t>
      </w:r>
      <w:r>
        <w:t>(</w:t>
      </w:r>
      <w:r w:rsidRPr="00B8679D">
        <w:t>2020</w:t>
      </w:r>
      <w:r>
        <w:t>)</w:t>
      </w:r>
      <w:r w:rsidRPr="00B8679D">
        <w:t>. The role of marketing in digital business platforms. </w:t>
      </w:r>
      <w:r w:rsidRPr="00B8679D">
        <w:rPr>
          <w:i/>
          <w:iCs/>
        </w:rPr>
        <w:t>Journal of Interactive Marketing</w:t>
      </w:r>
      <w:r w:rsidRPr="00B8679D">
        <w:t>, </w:t>
      </w:r>
      <w:r w:rsidRPr="00B8679D">
        <w:rPr>
          <w:i/>
          <w:iCs/>
        </w:rPr>
        <w:t>51</w:t>
      </w:r>
      <w:r w:rsidRPr="00B8679D">
        <w:t>(1), pp.72-90.</w:t>
      </w:r>
    </w:p>
    <w:p w14:paraId="7EB45BDC" w14:textId="77777777" w:rsidR="00FF412C" w:rsidRDefault="00000000" w:rsidP="00FF412C">
      <w:r w:rsidRPr="00B8679D">
        <w:t xml:space="preserve">Alaimo, C., Kallinikos, J. and Valderrama, E., </w:t>
      </w:r>
      <w:r>
        <w:t>(</w:t>
      </w:r>
      <w:r w:rsidRPr="00B8679D">
        <w:t>2020</w:t>
      </w:r>
      <w:r>
        <w:t>)</w:t>
      </w:r>
      <w:r w:rsidRPr="00B8679D">
        <w:t>. Platforms as service ecosystems: Lessons from social media. </w:t>
      </w:r>
      <w:r w:rsidRPr="00B8679D">
        <w:rPr>
          <w:i/>
          <w:iCs/>
        </w:rPr>
        <w:t>Journal of information technology</w:t>
      </w:r>
      <w:r w:rsidRPr="00B8679D">
        <w:t>, </w:t>
      </w:r>
      <w:r w:rsidRPr="00B8679D">
        <w:rPr>
          <w:i/>
          <w:iCs/>
        </w:rPr>
        <w:t>35</w:t>
      </w:r>
      <w:r w:rsidRPr="00B8679D">
        <w:t>(1), pp.25-48.</w:t>
      </w:r>
    </w:p>
    <w:p w14:paraId="6835106A" w14:textId="77777777" w:rsidR="00FF412C" w:rsidRDefault="00000000" w:rsidP="00FF412C">
      <w:r w:rsidRPr="00B8679D">
        <w:t xml:space="preserve">Bresciani, S., Huarng, K.H., Malhotra, A. and Ferraris, A., </w:t>
      </w:r>
      <w:r>
        <w:t>(</w:t>
      </w:r>
      <w:r w:rsidRPr="00B8679D">
        <w:t>2021</w:t>
      </w:r>
      <w:r>
        <w:t>)</w:t>
      </w:r>
      <w:r w:rsidRPr="00B8679D">
        <w:t>. Digital transformation as a springboard for product, process and business model innovation. </w:t>
      </w:r>
      <w:r w:rsidRPr="00B8679D">
        <w:rPr>
          <w:i/>
          <w:iCs/>
        </w:rPr>
        <w:t>Journal of Business Research</w:t>
      </w:r>
      <w:r w:rsidRPr="00B8679D">
        <w:t>, </w:t>
      </w:r>
      <w:r w:rsidRPr="00B8679D">
        <w:rPr>
          <w:i/>
          <w:iCs/>
        </w:rPr>
        <w:t>128</w:t>
      </w:r>
      <w:r w:rsidRPr="00B8679D">
        <w:t>, pp.204-210.</w:t>
      </w:r>
    </w:p>
    <w:p w14:paraId="56C39856" w14:textId="77777777" w:rsidR="00FF412C" w:rsidRPr="00D46090" w:rsidRDefault="00000000" w:rsidP="00FF412C">
      <w:r w:rsidRPr="00B8679D">
        <w:t xml:space="preserve">Infante, A. and Mardikaningsih, R., </w:t>
      </w:r>
      <w:r>
        <w:t>(</w:t>
      </w:r>
      <w:r w:rsidRPr="00B8679D">
        <w:t>2022</w:t>
      </w:r>
      <w:r>
        <w:t>)</w:t>
      </w:r>
      <w:r w:rsidRPr="00B8679D">
        <w:t>. The Potential of social media as a Means of Online Business Promotion. </w:t>
      </w:r>
      <w:r w:rsidRPr="00B8679D">
        <w:rPr>
          <w:i/>
          <w:iCs/>
        </w:rPr>
        <w:t>Journal of Social Science Studies (JOS3)</w:t>
      </w:r>
      <w:r w:rsidRPr="00B8679D">
        <w:t>, </w:t>
      </w:r>
      <w:r w:rsidRPr="00B8679D">
        <w:rPr>
          <w:i/>
          <w:iCs/>
        </w:rPr>
        <w:t>2</w:t>
      </w:r>
      <w:r w:rsidRPr="00B8679D">
        <w:t>(2), pp.45-49.</w:t>
      </w:r>
    </w:p>
    <w:p w14:paraId="28B7EF50" w14:textId="77777777" w:rsidR="00FF412C" w:rsidRDefault="00FF412C" w:rsidP="00FF412C"/>
    <w:p w14:paraId="3364A243" w14:textId="77777777" w:rsidR="00FF412C" w:rsidRPr="00201F82" w:rsidRDefault="00FF412C" w:rsidP="00FF412C"/>
    <w:p w14:paraId="36B1A1C8" w14:textId="77777777" w:rsidR="00FF412C" w:rsidRPr="00056F82" w:rsidRDefault="00FF412C" w:rsidP="00FF412C"/>
    <w:p w14:paraId="57984D65" w14:textId="77777777" w:rsidR="00FF412C" w:rsidRPr="00390542" w:rsidRDefault="00FF412C" w:rsidP="00B8679D"/>
    <w:p w14:paraId="08DE106F" w14:textId="77777777" w:rsidR="00B8679D" w:rsidRPr="00654163" w:rsidRDefault="00B8679D" w:rsidP="00B8679D"/>
    <w:p w14:paraId="4A2925A6" w14:textId="77777777" w:rsidR="00B8679D" w:rsidRPr="00B8679D" w:rsidRDefault="00B8679D" w:rsidP="00B8679D">
      <w:pPr>
        <w:rPr>
          <w:b/>
          <w:bCs/>
          <w:lang w:val="en-US"/>
        </w:rPr>
      </w:pPr>
    </w:p>
    <w:p w14:paraId="27963B68" w14:textId="77777777" w:rsidR="00B8679D" w:rsidRDefault="00B8679D" w:rsidP="00201F82"/>
    <w:p w14:paraId="4971C00D" w14:textId="77777777" w:rsidR="00201F82" w:rsidRPr="00201F82" w:rsidRDefault="00201F82" w:rsidP="00201F82"/>
    <w:p w14:paraId="2BE18033" w14:textId="77777777" w:rsidR="00D46090" w:rsidRPr="00D46090" w:rsidRDefault="00D46090" w:rsidP="00D46090"/>
    <w:sectPr w:rsidR="00D46090" w:rsidRPr="00D4609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41F18A" w14:textId="77777777" w:rsidR="001276DD" w:rsidRDefault="001276DD">
      <w:pPr>
        <w:spacing w:line="240" w:lineRule="auto"/>
      </w:pPr>
      <w:r>
        <w:separator/>
      </w:r>
    </w:p>
  </w:endnote>
  <w:endnote w:type="continuationSeparator" w:id="0">
    <w:p w14:paraId="677704A6" w14:textId="77777777" w:rsidR="001276DD" w:rsidRDefault="001276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1288563"/>
      <w:docPartObj>
        <w:docPartGallery w:val="Page Numbers (Bottom of Page)"/>
        <w:docPartUnique/>
      </w:docPartObj>
    </w:sdtPr>
    <w:sdtEndPr>
      <w:rPr>
        <w:noProof/>
      </w:rPr>
    </w:sdtEndPr>
    <w:sdtContent>
      <w:p w14:paraId="5EBF9EE0" w14:textId="77777777" w:rsidR="00654163"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ECE83" w14:textId="77777777" w:rsidR="00654163" w:rsidRDefault="00654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EC5A3F" w14:textId="77777777" w:rsidR="001276DD" w:rsidRDefault="001276DD">
      <w:pPr>
        <w:spacing w:line="240" w:lineRule="auto"/>
      </w:pPr>
      <w:r>
        <w:separator/>
      </w:r>
    </w:p>
  </w:footnote>
  <w:footnote w:type="continuationSeparator" w:id="0">
    <w:p w14:paraId="257E6F05" w14:textId="77777777" w:rsidR="001276DD" w:rsidRDefault="001276D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AED"/>
    <w:rsid w:val="00056F82"/>
    <w:rsid w:val="001276DD"/>
    <w:rsid w:val="001C23FC"/>
    <w:rsid w:val="00201F82"/>
    <w:rsid w:val="00390542"/>
    <w:rsid w:val="003F63E7"/>
    <w:rsid w:val="00425AED"/>
    <w:rsid w:val="004574E1"/>
    <w:rsid w:val="00654163"/>
    <w:rsid w:val="006746F8"/>
    <w:rsid w:val="00783737"/>
    <w:rsid w:val="007E7A6B"/>
    <w:rsid w:val="008231F3"/>
    <w:rsid w:val="00874F2D"/>
    <w:rsid w:val="00940AEB"/>
    <w:rsid w:val="00AD5FAC"/>
    <w:rsid w:val="00B85C35"/>
    <w:rsid w:val="00B8679D"/>
    <w:rsid w:val="00C34B4E"/>
    <w:rsid w:val="00CF02E5"/>
    <w:rsid w:val="00D15F33"/>
    <w:rsid w:val="00D32434"/>
    <w:rsid w:val="00D46090"/>
    <w:rsid w:val="00E04A9C"/>
    <w:rsid w:val="00EC7524"/>
    <w:rsid w:val="00F17979"/>
    <w:rsid w:val="00FF41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8C8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4E"/>
    <w:pPr>
      <w:spacing w:after="0" w:line="360" w:lineRule="auto"/>
      <w:jc w:val="both"/>
    </w:pPr>
    <w:rPr>
      <w:rFonts w:ascii="Calibri" w:hAnsi="Calibri" w:cs="Arial"/>
      <w:kern w:val="0"/>
      <w:sz w:val="24"/>
      <w:lang w:val="en-GB"/>
      <w14:ligatures w14:val="none"/>
    </w:rPr>
  </w:style>
  <w:style w:type="paragraph" w:styleId="Heading1">
    <w:name w:val="heading 1"/>
    <w:basedOn w:val="Normal"/>
    <w:next w:val="Normal"/>
    <w:link w:val="Heading1Char"/>
    <w:uiPriority w:val="9"/>
    <w:qFormat/>
    <w:rsid w:val="00C34B4E"/>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semiHidden/>
    <w:unhideWhenUsed/>
    <w:qFormat/>
    <w:rsid w:val="00C34B4E"/>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B4E"/>
    <w:rPr>
      <w:rFonts w:ascii="Calibri" w:eastAsiaTheme="majorEastAsia" w:hAnsi="Calibri" w:cstheme="majorBidi"/>
      <w:b/>
      <w:color w:val="000000" w:themeColor="text1"/>
      <w:kern w:val="0"/>
      <w:sz w:val="28"/>
      <w:szCs w:val="32"/>
      <w:lang w:val="en-GB"/>
      <w14:ligatures w14:val="none"/>
    </w:rPr>
  </w:style>
  <w:style w:type="character" w:customStyle="1" w:styleId="Heading2Char">
    <w:name w:val="Heading 2 Char"/>
    <w:basedOn w:val="DefaultParagraphFont"/>
    <w:link w:val="Heading2"/>
    <w:uiPriority w:val="9"/>
    <w:semiHidden/>
    <w:rsid w:val="00C34B4E"/>
    <w:rPr>
      <w:rFonts w:ascii="Calibri" w:eastAsiaTheme="majorEastAsia" w:hAnsi="Calibri" w:cstheme="majorBidi"/>
      <w:b/>
      <w:color w:val="000000" w:themeColor="text1"/>
      <w:kern w:val="0"/>
      <w:sz w:val="26"/>
      <w:szCs w:val="26"/>
      <w:lang w:val="en-GB"/>
      <w14:ligatures w14:val="none"/>
    </w:rPr>
  </w:style>
  <w:style w:type="character" w:styleId="Hyperlink">
    <w:name w:val="Hyperlink"/>
    <w:basedOn w:val="DefaultParagraphFont"/>
    <w:uiPriority w:val="99"/>
    <w:unhideWhenUsed/>
    <w:rsid w:val="00201F82"/>
    <w:rPr>
      <w:color w:val="0563C1" w:themeColor="hyperlink"/>
      <w:u w:val="single"/>
    </w:rPr>
  </w:style>
  <w:style w:type="character" w:styleId="UnresolvedMention">
    <w:name w:val="Unresolved Mention"/>
    <w:basedOn w:val="DefaultParagraphFont"/>
    <w:uiPriority w:val="99"/>
    <w:semiHidden/>
    <w:unhideWhenUsed/>
    <w:rsid w:val="00201F82"/>
    <w:rPr>
      <w:color w:val="605E5C"/>
      <w:shd w:val="clear" w:color="auto" w:fill="E1DFDD"/>
    </w:rPr>
  </w:style>
  <w:style w:type="paragraph" w:styleId="Header">
    <w:name w:val="header"/>
    <w:basedOn w:val="Normal"/>
    <w:link w:val="HeaderChar"/>
    <w:uiPriority w:val="99"/>
    <w:unhideWhenUsed/>
    <w:rsid w:val="00654163"/>
    <w:pPr>
      <w:tabs>
        <w:tab w:val="center" w:pos="4680"/>
        <w:tab w:val="right" w:pos="9360"/>
      </w:tabs>
      <w:spacing w:line="240" w:lineRule="auto"/>
    </w:pPr>
  </w:style>
  <w:style w:type="character" w:customStyle="1" w:styleId="HeaderChar">
    <w:name w:val="Header Char"/>
    <w:basedOn w:val="DefaultParagraphFont"/>
    <w:link w:val="Header"/>
    <w:uiPriority w:val="99"/>
    <w:rsid w:val="00654163"/>
    <w:rPr>
      <w:rFonts w:ascii="Calibri" w:hAnsi="Calibri" w:cs="Arial"/>
      <w:kern w:val="0"/>
      <w:sz w:val="24"/>
      <w:lang w:val="en-GB"/>
      <w14:ligatures w14:val="none"/>
    </w:rPr>
  </w:style>
  <w:style w:type="paragraph" w:styleId="Footer">
    <w:name w:val="footer"/>
    <w:basedOn w:val="Normal"/>
    <w:link w:val="FooterChar"/>
    <w:uiPriority w:val="99"/>
    <w:unhideWhenUsed/>
    <w:rsid w:val="00654163"/>
    <w:pPr>
      <w:tabs>
        <w:tab w:val="center" w:pos="4680"/>
        <w:tab w:val="right" w:pos="9360"/>
      </w:tabs>
      <w:spacing w:line="240" w:lineRule="auto"/>
    </w:pPr>
  </w:style>
  <w:style w:type="character" w:customStyle="1" w:styleId="FooterChar">
    <w:name w:val="Footer Char"/>
    <w:basedOn w:val="DefaultParagraphFont"/>
    <w:link w:val="Footer"/>
    <w:uiPriority w:val="99"/>
    <w:rsid w:val="00654163"/>
    <w:rPr>
      <w:rFonts w:ascii="Calibri" w:hAnsi="Calibri" w:cs="Arial"/>
      <w:kern w:val="0"/>
      <w:sz w:val="24"/>
      <w:lang w:val="en-GB"/>
      <w14:ligatures w14:val="none"/>
    </w:rPr>
  </w:style>
  <w:style w:type="paragraph" w:styleId="TOCHeading">
    <w:name w:val="TOC Heading"/>
    <w:basedOn w:val="Heading1"/>
    <w:next w:val="Normal"/>
    <w:uiPriority w:val="39"/>
    <w:unhideWhenUsed/>
    <w:qFormat/>
    <w:rsid w:val="0065416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5416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049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60418-79C3-4327-A162-D7FBB3F5E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1758</Words>
  <Characters>10027</Characters>
  <Application>Microsoft Office Word</Application>
  <DocSecurity>0</DocSecurity>
  <Lines>83</Lines>
  <Paragraphs>23</Paragraphs>
  <ScaleCrop>false</ScaleCrop>
  <Company/>
  <LinksUpToDate>false</LinksUpToDate>
  <CharactersWithSpaces>11762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2024-11-27T16:59:00Z</dcterms:created>
  <dcterms:modified xsi:type="dcterms:W3CDTF">2024-12-05T19:41:00Z</dcterms:modified>
</cp:coreProperties>
</file>