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0E8905E" w14:textId="77777777" w:rsidR="002373EC" w:rsidRDefault="002373EC" w:rsidP="00007C0A">
      <w:pPr>
        <w:jc w:val="center"/>
        <w:rPr>
          <w:sz w:val="32"/>
          <w:lang w:val="en-US"/>
        </w:rPr>
      </w:pPr>
    </w:p>
    <w:p w14:paraId="04F7386D" w14:textId="77777777" w:rsidR="002373EC" w:rsidRDefault="002373EC" w:rsidP="00007C0A">
      <w:pPr>
        <w:jc w:val="center"/>
        <w:rPr>
          <w:sz w:val="32"/>
          <w:lang w:val="en-US"/>
        </w:rPr>
      </w:pPr>
    </w:p>
    <w:p w14:paraId="1B3C62A6" w14:textId="77777777" w:rsidR="002373EC" w:rsidRDefault="002373EC" w:rsidP="00007C0A">
      <w:pPr>
        <w:jc w:val="center"/>
        <w:rPr>
          <w:sz w:val="32"/>
          <w:lang w:val="en-US"/>
        </w:rPr>
      </w:pPr>
    </w:p>
    <w:p w14:paraId="15CD9BFB" w14:textId="77777777" w:rsidR="008759E3" w:rsidRDefault="008759E3" w:rsidP="00007C0A">
      <w:pPr>
        <w:jc w:val="center"/>
        <w:rPr>
          <w:sz w:val="32"/>
          <w:lang w:val="en-US"/>
        </w:rPr>
      </w:pPr>
    </w:p>
    <w:p w14:paraId="361D8D61" w14:textId="77777777" w:rsidR="002373EC" w:rsidRPr="008759E3" w:rsidRDefault="002373EC" w:rsidP="00007C0A">
      <w:pPr>
        <w:jc w:val="center"/>
        <w:rPr>
          <w:sz w:val="48"/>
          <w:lang w:val="en-US"/>
        </w:rPr>
      </w:pPr>
    </w:p>
    <w:p w14:paraId="3DE385F2" w14:textId="77777777" w:rsidR="00007C0A" w:rsidRPr="008759E3" w:rsidRDefault="00007C0A" w:rsidP="00007C0A">
      <w:pPr>
        <w:jc w:val="center"/>
        <w:rPr>
          <w:sz w:val="48"/>
          <w:lang w:val="en-US"/>
        </w:rPr>
      </w:pPr>
      <w:r w:rsidRPr="008759E3">
        <w:rPr>
          <w:sz w:val="48"/>
          <w:lang w:val="en-US"/>
        </w:rPr>
        <w:t>Drill press main sliding unit</w:t>
      </w:r>
    </w:p>
    <w:p w14:paraId="5C967A37" w14:textId="77777777" w:rsidR="005162F9" w:rsidRPr="008759E3" w:rsidRDefault="00007C0A" w:rsidP="00007C0A">
      <w:pPr>
        <w:jc w:val="center"/>
        <w:rPr>
          <w:sz w:val="28"/>
          <w:lang w:val="en-US"/>
        </w:rPr>
      </w:pPr>
      <w:r w:rsidRPr="008759E3">
        <w:rPr>
          <w:sz w:val="28"/>
          <w:lang w:val="en-US"/>
        </w:rPr>
        <w:t>Engineering Design</w:t>
      </w:r>
    </w:p>
    <w:p w14:paraId="13DB8000" w14:textId="77777777" w:rsidR="00007C0A" w:rsidRPr="008759E3" w:rsidRDefault="00007C0A" w:rsidP="00007C0A">
      <w:pPr>
        <w:jc w:val="center"/>
        <w:rPr>
          <w:sz w:val="28"/>
          <w:lang w:val="en-US"/>
        </w:rPr>
      </w:pPr>
      <w:r w:rsidRPr="008759E3">
        <w:rPr>
          <w:sz w:val="28"/>
          <w:lang w:val="en-US"/>
        </w:rPr>
        <w:t>By Saeid Salimi – 1911294</w:t>
      </w:r>
    </w:p>
    <w:p w14:paraId="66CA48AE" w14:textId="77777777" w:rsidR="00007C0A" w:rsidRDefault="00007C0A" w:rsidP="00007C0A">
      <w:pPr>
        <w:jc w:val="center"/>
        <w:rPr>
          <w:lang w:val="en-US"/>
        </w:rPr>
      </w:pPr>
      <w:r w:rsidRPr="008759E3">
        <w:rPr>
          <w:sz w:val="28"/>
          <w:lang w:val="en-US"/>
        </w:rPr>
        <w:t>MX401160</w:t>
      </w:r>
    </w:p>
    <w:p w14:paraId="79531C64" w14:textId="77777777" w:rsidR="00007C0A" w:rsidRDefault="00007C0A" w:rsidP="00007C0A">
      <w:pPr>
        <w:jc w:val="center"/>
        <w:rPr>
          <w:lang w:val="en-US"/>
        </w:rPr>
      </w:pPr>
    </w:p>
    <w:p w14:paraId="047518B9" w14:textId="77777777" w:rsidR="00007C0A" w:rsidRDefault="00007C0A" w:rsidP="00007C0A">
      <w:pPr>
        <w:jc w:val="center"/>
        <w:rPr>
          <w:lang w:val="en-US"/>
        </w:rPr>
      </w:pPr>
    </w:p>
    <w:p w14:paraId="1B42365E" w14:textId="77777777" w:rsidR="00007C0A" w:rsidRDefault="00007C0A" w:rsidP="00007C0A">
      <w:pPr>
        <w:jc w:val="center"/>
        <w:rPr>
          <w:lang w:val="en-US"/>
        </w:rPr>
      </w:pPr>
    </w:p>
    <w:p w14:paraId="562C80B9" w14:textId="77777777" w:rsidR="00007C0A" w:rsidRDefault="00007C0A" w:rsidP="00007C0A">
      <w:pPr>
        <w:jc w:val="center"/>
        <w:rPr>
          <w:lang w:val="en-US"/>
        </w:rPr>
      </w:pPr>
    </w:p>
    <w:p w14:paraId="04532B7A" w14:textId="77777777" w:rsidR="00007C0A" w:rsidRDefault="00007C0A" w:rsidP="00007C0A">
      <w:pPr>
        <w:jc w:val="center"/>
        <w:rPr>
          <w:lang w:val="en-US"/>
        </w:rPr>
      </w:pPr>
    </w:p>
    <w:p w14:paraId="05B79AE0" w14:textId="77777777" w:rsidR="00007C0A" w:rsidRDefault="00007C0A" w:rsidP="00007C0A">
      <w:pPr>
        <w:jc w:val="center"/>
        <w:rPr>
          <w:lang w:val="en-US"/>
        </w:rPr>
      </w:pPr>
    </w:p>
    <w:p w14:paraId="6FBD35A6" w14:textId="77777777" w:rsidR="00007C0A" w:rsidRDefault="00007C0A" w:rsidP="00007C0A">
      <w:pPr>
        <w:jc w:val="center"/>
        <w:rPr>
          <w:lang w:val="en-US"/>
        </w:rPr>
      </w:pPr>
    </w:p>
    <w:p w14:paraId="48C01CF0" w14:textId="77777777" w:rsidR="00007C0A" w:rsidRDefault="00007C0A" w:rsidP="00007C0A">
      <w:pPr>
        <w:jc w:val="center"/>
        <w:rPr>
          <w:lang w:val="en-US"/>
        </w:rPr>
      </w:pPr>
    </w:p>
    <w:p w14:paraId="0D22F1F1" w14:textId="77777777" w:rsidR="00007C0A" w:rsidRDefault="00007C0A" w:rsidP="00007C0A">
      <w:pPr>
        <w:jc w:val="center"/>
        <w:rPr>
          <w:lang w:val="en-US"/>
        </w:rPr>
      </w:pPr>
    </w:p>
    <w:p w14:paraId="7F91571E" w14:textId="77777777" w:rsidR="00007C0A" w:rsidRDefault="00007C0A" w:rsidP="00552336">
      <w:pPr>
        <w:rPr>
          <w:lang w:val="en-US"/>
        </w:rPr>
      </w:pPr>
    </w:p>
    <w:p w14:paraId="037C7753" w14:textId="77777777" w:rsidR="00552336" w:rsidRDefault="00552336" w:rsidP="00552336">
      <w:pPr>
        <w:rPr>
          <w:lang w:val="en-US"/>
        </w:rPr>
      </w:pPr>
    </w:p>
    <w:p w14:paraId="58FA67EB" w14:textId="77777777" w:rsidR="00552336" w:rsidRDefault="00552336" w:rsidP="00552336">
      <w:pPr>
        <w:rPr>
          <w:lang w:val="en-US"/>
        </w:rPr>
      </w:pPr>
    </w:p>
    <w:p w14:paraId="19718820" w14:textId="77777777" w:rsidR="00552336" w:rsidRDefault="00552336" w:rsidP="00552336">
      <w:pPr>
        <w:rPr>
          <w:lang w:val="en-US"/>
        </w:rPr>
      </w:pPr>
    </w:p>
    <w:p w14:paraId="338000BA" w14:textId="77777777" w:rsidR="00552336" w:rsidRDefault="00552336" w:rsidP="00552336">
      <w:pPr>
        <w:rPr>
          <w:lang w:val="en-US"/>
        </w:rPr>
      </w:pPr>
    </w:p>
    <w:p w14:paraId="57A7910C" w14:textId="77777777" w:rsidR="00552336" w:rsidRDefault="00552336" w:rsidP="00552336">
      <w:pPr>
        <w:rPr>
          <w:lang w:val="en-US"/>
        </w:rPr>
      </w:pPr>
    </w:p>
    <w:p w14:paraId="52745080" w14:textId="77777777" w:rsidR="00552336" w:rsidRDefault="00552336" w:rsidP="00552336">
      <w:pPr>
        <w:rPr>
          <w:lang w:val="en-US"/>
        </w:rPr>
      </w:pPr>
    </w:p>
    <w:p w14:paraId="39736C6F" w14:textId="77777777" w:rsidR="00552336" w:rsidRDefault="00552336" w:rsidP="00552336">
      <w:pPr>
        <w:pStyle w:val="Heading1"/>
        <w:rPr>
          <w:lang w:val="en-US"/>
        </w:rPr>
      </w:pPr>
      <w:bookmarkStart w:id="0" w:name="_Toc32594300"/>
      <w:r>
        <w:rPr>
          <w:lang w:val="en-US"/>
        </w:rPr>
        <w:lastRenderedPageBreak/>
        <w:t>Abstract</w:t>
      </w:r>
      <w:bookmarkEnd w:id="0"/>
    </w:p>
    <w:p w14:paraId="1C13AEA6" w14:textId="77777777" w:rsidR="00552336" w:rsidRDefault="00552336" w:rsidP="00552336">
      <w:pPr>
        <w:jc w:val="left"/>
        <w:rPr>
          <w:lang w:val="en-US"/>
        </w:rPr>
      </w:pPr>
      <w:r>
        <w:rPr>
          <w:lang w:val="en-US"/>
        </w:rPr>
        <w:t>The reason for this report is to critically appraise the design of a drill press main sliding unit (DPMSU). Furthermore, this report will touch upon the process of manufacturing the DPMSU alongside the material that is used to create the part with the reasoning behind the choice of material. Included in this report is a new design of the DPMSU created on the solidworks 2019 software and the benefits the new design brings.</w:t>
      </w:r>
    </w:p>
    <w:p w14:paraId="534121DB" w14:textId="77777777" w:rsidR="00552336" w:rsidRDefault="00552336" w:rsidP="00552336">
      <w:pPr>
        <w:rPr>
          <w:lang w:val="en-US"/>
        </w:rPr>
      </w:pPr>
    </w:p>
    <w:p w14:paraId="04BCA2DB" w14:textId="77777777" w:rsidR="00552336" w:rsidRDefault="00552336" w:rsidP="00552336">
      <w:pPr>
        <w:rPr>
          <w:lang w:val="en-US"/>
        </w:rPr>
      </w:pPr>
    </w:p>
    <w:p w14:paraId="53C06C4C" w14:textId="77777777" w:rsidR="00552336" w:rsidRDefault="00552336" w:rsidP="00552336">
      <w:pPr>
        <w:rPr>
          <w:lang w:val="en-US"/>
        </w:rPr>
      </w:pPr>
    </w:p>
    <w:p w14:paraId="1807770E" w14:textId="77777777" w:rsidR="00552336" w:rsidRDefault="00552336" w:rsidP="00552336">
      <w:pPr>
        <w:rPr>
          <w:lang w:val="en-US"/>
        </w:rPr>
      </w:pPr>
    </w:p>
    <w:p w14:paraId="716F0696" w14:textId="77777777" w:rsidR="00552336" w:rsidRDefault="00552336" w:rsidP="00552336">
      <w:pPr>
        <w:rPr>
          <w:lang w:val="en-US"/>
        </w:rPr>
      </w:pPr>
    </w:p>
    <w:p w14:paraId="4B5C92AA" w14:textId="77777777" w:rsidR="00552336" w:rsidRDefault="00552336" w:rsidP="00552336">
      <w:pPr>
        <w:rPr>
          <w:lang w:val="en-US"/>
        </w:rPr>
      </w:pPr>
    </w:p>
    <w:p w14:paraId="05C81D40" w14:textId="77777777" w:rsidR="00007C0A" w:rsidRDefault="00007C0A" w:rsidP="00007C0A">
      <w:pPr>
        <w:jc w:val="center"/>
        <w:rPr>
          <w:lang w:val="en-US"/>
        </w:rPr>
      </w:pPr>
    </w:p>
    <w:sdt>
      <w:sdtPr>
        <w:id w:val="-1132862451"/>
        <w:docPartObj>
          <w:docPartGallery w:val="Table of Contents"/>
          <w:docPartUnique/>
        </w:docPartObj>
      </w:sdtPr>
      <w:sdtEndPr>
        <w:rPr>
          <w:b/>
          <w:bCs/>
          <w:smallCaps w:val="0"/>
          <w:noProof/>
          <w:spacing w:val="0"/>
          <w:sz w:val="20"/>
          <w:szCs w:val="20"/>
        </w:rPr>
      </w:sdtEndPr>
      <w:sdtContent>
        <w:p w14:paraId="033DD297" w14:textId="33E7CA01" w:rsidR="00595739" w:rsidRDefault="00595739">
          <w:pPr>
            <w:pStyle w:val="TOCHeading"/>
          </w:pPr>
          <w:r>
            <w:t>Table of Contents</w:t>
          </w:r>
        </w:p>
        <w:p w14:paraId="133088CA" w14:textId="77777777" w:rsidR="00552336" w:rsidRDefault="00595739">
          <w:pPr>
            <w:pStyle w:val="TOC1"/>
            <w:tabs>
              <w:tab w:val="right" w:leader="dot" w:pos="9010"/>
            </w:tabs>
            <w:rPr>
              <w:b w:val="0"/>
              <w:bCs w:val="0"/>
              <w:noProof/>
              <w:lang w:eastAsia="en-GB"/>
            </w:rPr>
          </w:pPr>
          <w:r>
            <w:rPr>
              <w:b w:val="0"/>
              <w:bCs w:val="0"/>
            </w:rPr>
            <w:fldChar w:fldCharType="begin"/>
          </w:r>
          <w:r>
            <w:instrText xml:space="preserve"> TOC \o "1-3" \h \z \u </w:instrText>
          </w:r>
          <w:r>
            <w:rPr>
              <w:b w:val="0"/>
              <w:bCs w:val="0"/>
            </w:rPr>
            <w:fldChar w:fldCharType="separate"/>
          </w:r>
          <w:hyperlink w:anchor="_Toc32594300" w:history="1">
            <w:r w:rsidR="00552336" w:rsidRPr="00AC109F">
              <w:rPr>
                <w:rStyle w:val="Hyperlink"/>
                <w:noProof/>
                <w:lang w:val="en-US"/>
              </w:rPr>
              <w:t>Abstract</w:t>
            </w:r>
            <w:r w:rsidR="00552336">
              <w:rPr>
                <w:noProof/>
                <w:webHidden/>
              </w:rPr>
              <w:tab/>
            </w:r>
            <w:r w:rsidR="00552336">
              <w:rPr>
                <w:noProof/>
                <w:webHidden/>
              </w:rPr>
              <w:fldChar w:fldCharType="begin"/>
            </w:r>
            <w:r w:rsidR="00552336">
              <w:rPr>
                <w:noProof/>
                <w:webHidden/>
              </w:rPr>
              <w:instrText xml:space="preserve"> PAGEREF _Toc32594300 \h </w:instrText>
            </w:r>
            <w:r w:rsidR="00552336">
              <w:rPr>
                <w:noProof/>
                <w:webHidden/>
              </w:rPr>
            </w:r>
            <w:r w:rsidR="00552336">
              <w:rPr>
                <w:noProof/>
                <w:webHidden/>
              </w:rPr>
              <w:fldChar w:fldCharType="separate"/>
            </w:r>
            <w:r w:rsidR="00552336">
              <w:rPr>
                <w:noProof/>
                <w:webHidden/>
              </w:rPr>
              <w:t>2</w:t>
            </w:r>
            <w:r w:rsidR="00552336">
              <w:rPr>
                <w:noProof/>
                <w:webHidden/>
              </w:rPr>
              <w:fldChar w:fldCharType="end"/>
            </w:r>
          </w:hyperlink>
        </w:p>
        <w:p w14:paraId="47FC6EF2" w14:textId="77777777" w:rsidR="00552336" w:rsidRDefault="00552336">
          <w:pPr>
            <w:pStyle w:val="TOC1"/>
            <w:tabs>
              <w:tab w:val="right" w:leader="dot" w:pos="9010"/>
            </w:tabs>
            <w:rPr>
              <w:b w:val="0"/>
              <w:bCs w:val="0"/>
              <w:noProof/>
              <w:lang w:eastAsia="en-GB"/>
            </w:rPr>
          </w:pPr>
          <w:hyperlink w:anchor="_Toc32594301" w:history="1">
            <w:r w:rsidRPr="00AC109F">
              <w:rPr>
                <w:rStyle w:val="Hyperlink"/>
                <w:noProof/>
                <w:lang w:val="en-US"/>
              </w:rPr>
              <w:t>Introduction</w:t>
            </w:r>
            <w:r>
              <w:rPr>
                <w:noProof/>
                <w:webHidden/>
              </w:rPr>
              <w:tab/>
            </w:r>
            <w:r>
              <w:rPr>
                <w:noProof/>
                <w:webHidden/>
              </w:rPr>
              <w:fldChar w:fldCharType="begin"/>
            </w:r>
            <w:r>
              <w:rPr>
                <w:noProof/>
                <w:webHidden/>
              </w:rPr>
              <w:instrText xml:space="preserve"> PAGEREF _Toc32594301 \h </w:instrText>
            </w:r>
            <w:r>
              <w:rPr>
                <w:noProof/>
                <w:webHidden/>
              </w:rPr>
            </w:r>
            <w:r>
              <w:rPr>
                <w:noProof/>
                <w:webHidden/>
              </w:rPr>
              <w:fldChar w:fldCharType="separate"/>
            </w:r>
            <w:r>
              <w:rPr>
                <w:noProof/>
                <w:webHidden/>
              </w:rPr>
              <w:t>3</w:t>
            </w:r>
            <w:r>
              <w:rPr>
                <w:noProof/>
                <w:webHidden/>
              </w:rPr>
              <w:fldChar w:fldCharType="end"/>
            </w:r>
          </w:hyperlink>
        </w:p>
        <w:p w14:paraId="3A391148" w14:textId="77777777" w:rsidR="00552336" w:rsidRDefault="00552336">
          <w:pPr>
            <w:pStyle w:val="TOC1"/>
            <w:tabs>
              <w:tab w:val="right" w:leader="dot" w:pos="9010"/>
            </w:tabs>
            <w:rPr>
              <w:b w:val="0"/>
              <w:bCs w:val="0"/>
              <w:noProof/>
              <w:lang w:eastAsia="en-GB"/>
            </w:rPr>
          </w:pPr>
          <w:hyperlink w:anchor="_Toc32594302" w:history="1">
            <w:r w:rsidRPr="00AC109F">
              <w:rPr>
                <w:rStyle w:val="Hyperlink"/>
                <w:noProof/>
                <w:lang w:val="en-US"/>
              </w:rPr>
              <w:t>Critical Appraisal of Prototype</w:t>
            </w:r>
            <w:r>
              <w:rPr>
                <w:noProof/>
                <w:webHidden/>
              </w:rPr>
              <w:tab/>
            </w:r>
            <w:r>
              <w:rPr>
                <w:noProof/>
                <w:webHidden/>
              </w:rPr>
              <w:fldChar w:fldCharType="begin"/>
            </w:r>
            <w:r>
              <w:rPr>
                <w:noProof/>
                <w:webHidden/>
              </w:rPr>
              <w:instrText xml:space="preserve"> PAGEREF _Toc32594302 \h </w:instrText>
            </w:r>
            <w:r>
              <w:rPr>
                <w:noProof/>
                <w:webHidden/>
              </w:rPr>
            </w:r>
            <w:r>
              <w:rPr>
                <w:noProof/>
                <w:webHidden/>
              </w:rPr>
              <w:fldChar w:fldCharType="separate"/>
            </w:r>
            <w:r>
              <w:rPr>
                <w:noProof/>
                <w:webHidden/>
              </w:rPr>
              <w:t>3</w:t>
            </w:r>
            <w:r>
              <w:rPr>
                <w:noProof/>
                <w:webHidden/>
              </w:rPr>
              <w:fldChar w:fldCharType="end"/>
            </w:r>
          </w:hyperlink>
        </w:p>
        <w:p w14:paraId="3A58C90E" w14:textId="77777777" w:rsidR="00552336" w:rsidRDefault="00552336">
          <w:pPr>
            <w:pStyle w:val="TOC1"/>
            <w:tabs>
              <w:tab w:val="right" w:leader="dot" w:pos="9010"/>
            </w:tabs>
            <w:rPr>
              <w:b w:val="0"/>
              <w:bCs w:val="0"/>
              <w:noProof/>
              <w:lang w:eastAsia="en-GB"/>
            </w:rPr>
          </w:pPr>
          <w:hyperlink w:anchor="_Toc32594303" w:history="1">
            <w:r w:rsidRPr="00AC109F">
              <w:rPr>
                <w:rStyle w:val="Hyperlink"/>
                <w:noProof/>
                <w:lang w:val="en-US"/>
              </w:rPr>
              <w:t>Injection Moulding</w:t>
            </w:r>
            <w:r>
              <w:rPr>
                <w:noProof/>
                <w:webHidden/>
              </w:rPr>
              <w:tab/>
            </w:r>
            <w:r>
              <w:rPr>
                <w:noProof/>
                <w:webHidden/>
              </w:rPr>
              <w:fldChar w:fldCharType="begin"/>
            </w:r>
            <w:r>
              <w:rPr>
                <w:noProof/>
                <w:webHidden/>
              </w:rPr>
              <w:instrText xml:space="preserve"> PAGEREF _Toc32594303 \h </w:instrText>
            </w:r>
            <w:r>
              <w:rPr>
                <w:noProof/>
                <w:webHidden/>
              </w:rPr>
            </w:r>
            <w:r>
              <w:rPr>
                <w:noProof/>
                <w:webHidden/>
              </w:rPr>
              <w:fldChar w:fldCharType="separate"/>
            </w:r>
            <w:r>
              <w:rPr>
                <w:noProof/>
                <w:webHidden/>
              </w:rPr>
              <w:t>4</w:t>
            </w:r>
            <w:r>
              <w:rPr>
                <w:noProof/>
                <w:webHidden/>
              </w:rPr>
              <w:fldChar w:fldCharType="end"/>
            </w:r>
          </w:hyperlink>
        </w:p>
        <w:p w14:paraId="7B25E604" w14:textId="77777777" w:rsidR="00552336" w:rsidRDefault="00552336">
          <w:pPr>
            <w:pStyle w:val="TOC1"/>
            <w:tabs>
              <w:tab w:val="right" w:leader="dot" w:pos="9010"/>
            </w:tabs>
            <w:rPr>
              <w:b w:val="0"/>
              <w:bCs w:val="0"/>
              <w:noProof/>
              <w:lang w:eastAsia="en-GB"/>
            </w:rPr>
          </w:pPr>
          <w:hyperlink w:anchor="_Toc32594304" w:history="1">
            <w:r w:rsidRPr="00AC109F">
              <w:rPr>
                <w:rStyle w:val="Hyperlink"/>
                <w:noProof/>
                <w:lang w:val="en-US"/>
              </w:rPr>
              <w:t>Polyetherimide (pei)</w:t>
            </w:r>
            <w:r>
              <w:rPr>
                <w:noProof/>
                <w:webHidden/>
              </w:rPr>
              <w:tab/>
            </w:r>
            <w:r>
              <w:rPr>
                <w:noProof/>
                <w:webHidden/>
              </w:rPr>
              <w:fldChar w:fldCharType="begin"/>
            </w:r>
            <w:r>
              <w:rPr>
                <w:noProof/>
                <w:webHidden/>
              </w:rPr>
              <w:instrText xml:space="preserve"> PAGEREF _Toc32594304 \h </w:instrText>
            </w:r>
            <w:r>
              <w:rPr>
                <w:noProof/>
                <w:webHidden/>
              </w:rPr>
            </w:r>
            <w:r>
              <w:rPr>
                <w:noProof/>
                <w:webHidden/>
              </w:rPr>
              <w:fldChar w:fldCharType="separate"/>
            </w:r>
            <w:r>
              <w:rPr>
                <w:noProof/>
                <w:webHidden/>
              </w:rPr>
              <w:t>5</w:t>
            </w:r>
            <w:r>
              <w:rPr>
                <w:noProof/>
                <w:webHidden/>
              </w:rPr>
              <w:fldChar w:fldCharType="end"/>
            </w:r>
          </w:hyperlink>
        </w:p>
        <w:p w14:paraId="77F60FAD" w14:textId="77777777" w:rsidR="00552336" w:rsidRDefault="00552336">
          <w:pPr>
            <w:pStyle w:val="TOC1"/>
            <w:tabs>
              <w:tab w:val="right" w:leader="dot" w:pos="9010"/>
            </w:tabs>
            <w:rPr>
              <w:b w:val="0"/>
              <w:bCs w:val="0"/>
              <w:noProof/>
              <w:lang w:eastAsia="en-GB"/>
            </w:rPr>
          </w:pPr>
          <w:hyperlink w:anchor="_Toc32594305" w:history="1">
            <w:r w:rsidRPr="00AC109F">
              <w:rPr>
                <w:rStyle w:val="Hyperlink"/>
                <w:noProof/>
                <w:lang w:val="en-US"/>
              </w:rPr>
              <w:t>Final design</w:t>
            </w:r>
            <w:r>
              <w:rPr>
                <w:noProof/>
                <w:webHidden/>
              </w:rPr>
              <w:tab/>
            </w:r>
            <w:r>
              <w:rPr>
                <w:noProof/>
                <w:webHidden/>
              </w:rPr>
              <w:fldChar w:fldCharType="begin"/>
            </w:r>
            <w:r>
              <w:rPr>
                <w:noProof/>
                <w:webHidden/>
              </w:rPr>
              <w:instrText xml:space="preserve"> PAGEREF _Toc32594305 \h </w:instrText>
            </w:r>
            <w:r>
              <w:rPr>
                <w:noProof/>
                <w:webHidden/>
              </w:rPr>
            </w:r>
            <w:r>
              <w:rPr>
                <w:noProof/>
                <w:webHidden/>
              </w:rPr>
              <w:fldChar w:fldCharType="separate"/>
            </w:r>
            <w:r>
              <w:rPr>
                <w:noProof/>
                <w:webHidden/>
              </w:rPr>
              <w:t>5</w:t>
            </w:r>
            <w:r>
              <w:rPr>
                <w:noProof/>
                <w:webHidden/>
              </w:rPr>
              <w:fldChar w:fldCharType="end"/>
            </w:r>
          </w:hyperlink>
        </w:p>
        <w:p w14:paraId="35C4532A" w14:textId="77777777" w:rsidR="00552336" w:rsidRDefault="00552336">
          <w:pPr>
            <w:pStyle w:val="TOC1"/>
            <w:tabs>
              <w:tab w:val="right" w:leader="dot" w:pos="9010"/>
            </w:tabs>
            <w:rPr>
              <w:b w:val="0"/>
              <w:bCs w:val="0"/>
              <w:noProof/>
              <w:lang w:eastAsia="en-GB"/>
            </w:rPr>
          </w:pPr>
          <w:hyperlink w:anchor="_Toc32594306" w:history="1">
            <w:r w:rsidRPr="00AC109F">
              <w:rPr>
                <w:rStyle w:val="Hyperlink"/>
                <w:noProof/>
                <w:lang w:val="en-US"/>
              </w:rPr>
              <w:t>Conclusion</w:t>
            </w:r>
            <w:r>
              <w:rPr>
                <w:noProof/>
                <w:webHidden/>
              </w:rPr>
              <w:tab/>
            </w:r>
            <w:r>
              <w:rPr>
                <w:noProof/>
                <w:webHidden/>
              </w:rPr>
              <w:fldChar w:fldCharType="begin"/>
            </w:r>
            <w:r>
              <w:rPr>
                <w:noProof/>
                <w:webHidden/>
              </w:rPr>
              <w:instrText xml:space="preserve"> PAGEREF _Toc32594306 \h </w:instrText>
            </w:r>
            <w:r>
              <w:rPr>
                <w:noProof/>
                <w:webHidden/>
              </w:rPr>
            </w:r>
            <w:r>
              <w:rPr>
                <w:noProof/>
                <w:webHidden/>
              </w:rPr>
              <w:fldChar w:fldCharType="separate"/>
            </w:r>
            <w:r>
              <w:rPr>
                <w:noProof/>
                <w:webHidden/>
              </w:rPr>
              <w:t>6</w:t>
            </w:r>
            <w:r>
              <w:rPr>
                <w:noProof/>
                <w:webHidden/>
              </w:rPr>
              <w:fldChar w:fldCharType="end"/>
            </w:r>
          </w:hyperlink>
        </w:p>
        <w:p w14:paraId="75C4ACB7" w14:textId="3FF1A22F" w:rsidR="00595739" w:rsidRDefault="00595739">
          <w:r>
            <w:rPr>
              <w:b/>
              <w:bCs/>
              <w:noProof/>
            </w:rPr>
            <w:fldChar w:fldCharType="end"/>
          </w:r>
        </w:p>
      </w:sdtContent>
    </w:sdt>
    <w:p w14:paraId="6916E3C2" w14:textId="77777777" w:rsidR="00007C0A" w:rsidRDefault="00007C0A" w:rsidP="00007C0A">
      <w:pPr>
        <w:jc w:val="center"/>
        <w:rPr>
          <w:lang w:val="en-US"/>
        </w:rPr>
      </w:pPr>
    </w:p>
    <w:p w14:paraId="2E2C7C91" w14:textId="77777777" w:rsidR="00007C0A" w:rsidRDefault="00007C0A" w:rsidP="00007C0A">
      <w:pPr>
        <w:jc w:val="center"/>
        <w:rPr>
          <w:lang w:val="en-US"/>
        </w:rPr>
      </w:pPr>
    </w:p>
    <w:p w14:paraId="7BB3A083" w14:textId="77777777" w:rsidR="00007C0A" w:rsidRDefault="00007C0A" w:rsidP="00007C0A">
      <w:pPr>
        <w:jc w:val="center"/>
        <w:rPr>
          <w:lang w:val="en-US"/>
        </w:rPr>
      </w:pPr>
    </w:p>
    <w:p w14:paraId="3521B9A0" w14:textId="77777777" w:rsidR="00007C0A" w:rsidRDefault="00007C0A" w:rsidP="00007C0A">
      <w:pPr>
        <w:jc w:val="center"/>
        <w:rPr>
          <w:lang w:val="en-US"/>
        </w:rPr>
      </w:pPr>
    </w:p>
    <w:p w14:paraId="69DB08A9" w14:textId="77777777" w:rsidR="00007C0A" w:rsidRDefault="00007C0A" w:rsidP="00007C0A">
      <w:pPr>
        <w:jc w:val="center"/>
        <w:rPr>
          <w:lang w:val="en-US"/>
        </w:rPr>
      </w:pPr>
    </w:p>
    <w:p w14:paraId="12E83DEC" w14:textId="77777777" w:rsidR="00007C0A" w:rsidRDefault="00007C0A" w:rsidP="00007C0A">
      <w:pPr>
        <w:jc w:val="center"/>
        <w:rPr>
          <w:lang w:val="en-US"/>
        </w:rPr>
      </w:pPr>
    </w:p>
    <w:p w14:paraId="729C4A3E" w14:textId="77777777" w:rsidR="00007C0A" w:rsidRDefault="00007C0A" w:rsidP="00007C0A">
      <w:pPr>
        <w:jc w:val="center"/>
        <w:rPr>
          <w:lang w:val="en-US"/>
        </w:rPr>
      </w:pPr>
    </w:p>
    <w:p w14:paraId="70D91F9C" w14:textId="77777777" w:rsidR="00007C0A" w:rsidRDefault="00007C0A" w:rsidP="00007C0A">
      <w:pPr>
        <w:jc w:val="center"/>
        <w:rPr>
          <w:lang w:val="en-US"/>
        </w:rPr>
      </w:pPr>
    </w:p>
    <w:p w14:paraId="16351461" w14:textId="77777777" w:rsidR="00FE0A30" w:rsidRDefault="00FE0A30" w:rsidP="00007C0A">
      <w:pPr>
        <w:jc w:val="left"/>
        <w:rPr>
          <w:lang w:val="en-US"/>
        </w:rPr>
      </w:pPr>
    </w:p>
    <w:p w14:paraId="0D5B78C6" w14:textId="77777777" w:rsidR="00FE0A30" w:rsidRDefault="00FE0A30" w:rsidP="002373EC">
      <w:pPr>
        <w:pStyle w:val="Heading1"/>
        <w:rPr>
          <w:lang w:val="en-US"/>
        </w:rPr>
      </w:pPr>
      <w:bookmarkStart w:id="1" w:name="_Toc32594301"/>
      <w:r>
        <w:rPr>
          <w:lang w:val="en-US"/>
        </w:rPr>
        <w:t>Introduction</w:t>
      </w:r>
      <w:bookmarkEnd w:id="1"/>
    </w:p>
    <w:p w14:paraId="09350BDD" w14:textId="77777777" w:rsidR="00FE0A30" w:rsidRDefault="00FE0A30" w:rsidP="00007C0A">
      <w:pPr>
        <w:jc w:val="left"/>
        <w:rPr>
          <w:lang w:val="en-US"/>
        </w:rPr>
      </w:pPr>
      <w:r>
        <w:rPr>
          <w:lang w:val="en-US"/>
        </w:rPr>
        <w:t>A drill press is a machine heavily used in</w:t>
      </w:r>
      <w:r w:rsidR="00AB1065">
        <w:rPr>
          <w:lang w:val="en-US"/>
        </w:rPr>
        <w:t xml:space="preserve"> </w:t>
      </w:r>
      <w:r w:rsidR="004B2109">
        <w:rPr>
          <w:lang w:val="en-US"/>
        </w:rPr>
        <w:t>workshops that can produce a hole in hard objects. To function a drill press correctly it first has to be clamped onto a workstation. These machines are usually large and fitted with high speed drills which in turn, can pierce most materials, leaving a clean hole in the desired position. These machines are used when a more precise and clean hole is needed on very hard objects. They do not possess the same kind of flexibility of a hand drill however the drill press has some desirable features;</w:t>
      </w:r>
    </w:p>
    <w:p w14:paraId="5314DF25" w14:textId="77777777" w:rsidR="004B2109" w:rsidRDefault="004B2109" w:rsidP="004B2109">
      <w:pPr>
        <w:pStyle w:val="ListParagraph"/>
        <w:numPr>
          <w:ilvl w:val="0"/>
          <w:numId w:val="1"/>
        </w:numPr>
        <w:jc w:val="left"/>
        <w:rPr>
          <w:lang w:val="en-US"/>
        </w:rPr>
      </w:pPr>
      <w:r>
        <w:rPr>
          <w:lang w:val="en-US"/>
        </w:rPr>
        <w:t>Hand fed or auto fed into desired position</w:t>
      </w:r>
    </w:p>
    <w:p w14:paraId="62C181AE" w14:textId="77777777" w:rsidR="004B2109" w:rsidRDefault="004B2109" w:rsidP="004B2109">
      <w:pPr>
        <w:pStyle w:val="ListParagraph"/>
        <w:numPr>
          <w:ilvl w:val="0"/>
          <w:numId w:val="1"/>
        </w:numPr>
        <w:jc w:val="left"/>
        <w:rPr>
          <w:lang w:val="en-US"/>
        </w:rPr>
      </w:pPr>
      <w:r>
        <w:rPr>
          <w:lang w:val="en-US"/>
        </w:rPr>
        <w:t>Can alter the spindle speed for cleaner cuts</w:t>
      </w:r>
    </w:p>
    <w:p w14:paraId="3498D7FD" w14:textId="77777777" w:rsidR="00AB1065" w:rsidRDefault="00AB1065" w:rsidP="004B2109">
      <w:pPr>
        <w:pStyle w:val="ListParagraph"/>
        <w:numPr>
          <w:ilvl w:val="0"/>
          <w:numId w:val="1"/>
        </w:numPr>
        <w:jc w:val="left"/>
        <w:rPr>
          <w:lang w:val="en-US"/>
        </w:rPr>
      </w:pPr>
      <w:r>
        <w:rPr>
          <w:lang w:val="en-US"/>
        </w:rPr>
        <w:t xml:space="preserve">Can drill several holes simultaneously into a workpiece </w:t>
      </w:r>
    </w:p>
    <w:p w14:paraId="66A2CE56" w14:textId="77777777" w:rsidR="00AB1065" w:rsidRDefault="00AB1065" w:rsidP="00AB1065">
      <w:pPr>
        <w:jc w:val="left"/>
        <w:rPr>
          <w:lang w:val="en-US"/>
        </w:rPr>
      </w:pPr>
      <w:r>
        <w:rPr>
          <w:lang w:val="en-US"/>
        </w:rPr>
        <w:t>Although its main use is to drill a hole into a workpiece whenever needed, once invested into, the lifespan of a drill press is very prolonged and routine maintenance is simple and quick to carry out.</w:t>
      </w:r>
    </w:p>
    <w:p w14:paraId="0ED2B9BF" w14:textId="77777777" w:rsidR="00AB1065" w:rsidRDefault="00AB1065" w:rsidP="00AB1065">
      <w:pPr>
        <w:jc w:val="left"/>
        <w:rPr>
          <w:lang w:val="en-US"/>
        </w:rPr>
      </w:pPr>
    </w:p>
    <w:p w14:paraId="6A32DAAB" w14:textId="77777777" w:rsidR="00552336" w:rsidRDefault="00552336" w:rsidP="00AB1065">
      <w:pPr>
        <w:jc w:val="left"/>
        <w:rPr>
          <w:lang w:val="en-US"/>
        </w:rPr>
      </w:pPr>
    </w:p>
    <w:p w14:paraId="452C9B92" w14:textId="77777777" w:rsidR="00AB1065" w:rsidRDefault="00AB1065" w:rsidP="002373EC">
      <w:pPr>
        <w:pStyle w:val="Heading1"/>
        <w:rPr>
          <w:lang w:val="en-US"/>
        </w:rPr>
      </w:pPr>
      <w:bookmarkStart w:id="2" w:name="_Toc32594302"/>
      <w:r>
        <w:rPr>
          <w:lang w:val="en-US"/>
        </w:rPr>
        <w:t>Critical Appraisal of Prototype</w:t>
      </w:r>
      <w:bookmarkEnd w:id="2"/>
    </w:p>
    <w:p w14:paraId="75B6673E" w14:textId="7B55D178" w:rsidR="00BA389F" w:rsidRPr="00641F7D" w:rsidRDefault="00AB1065" w:rsidP="00641F7D">
      <w:pPr>
        <w:jc w:val="left"/>
        <w:rPr>
          <w:lang w:val="en-US"/>
        </w:rPr>
      </w:pPr>
      <w:r>
        <w:rPr>
          <w:lang w:val="en-US"/>
        </w:rPr>
        <w:t xml:space="preserve">The original concept of the </w:t>
      </w:r>
      <w:r w:rsidR="00BA389F">
        <w:rPr>
          <w:lang w:val="en-US"/>
        </w:rPr>
        <w:t>drill press main sliding unit (DPMSU) is a simple one. This concept would work with any kind of drill however when taking into consideration a number of aspects of the design, it is clear that there is a number of improvements that can be made to the design that would not only improve the robustness of the part, but would be cost saving to manufacture also</w:t>
      </w:r>
      <w:r w:rsidR="00641F7D">
        <w:rPr>
          <w:lang w:val="en-US"/>
        </w:rPr>
        <w:t>.</w:t>
      </w:r>
    </w:p>
    <w:p w14:paraId="71A3A4DD" w14:textId="77777777" w:rsidR="00FC5E9E" w:rsidRDefault="00695B94" w:rsidP="00695B94">
      <w:pPr>
        <w:jc w:val="left"/>
        <w:rPr>
          <w:lang w:val="en-US"/>
        </w:rPr>
      </w:pPr>
      <w:r>
        <w:rPr>
          <w:lang w:val="en-US"/>
        </w:rPr>
        <w:t>The original concept of the part would cost a lot in raw materials as the part is simply a solid block with a grip attached to it. This makes the DPMSU an unnecessarily heavy part. When in action, the main stress going through the part would be in the edge between the grip</w:t>
      </w:r>
      <w:r w:rsidR="00FC5E9E">
        <w:rPr>
          <w:lang w:val="en-US"/>
        </w:rPr>
        <w:t xml:space="preserve"> and the main body of the part. The current straighter edge of the part is very prone to failure as all of the stress is concentrated into thi</w:t>
      </w:r>
      <w:r w:rsidR="009017A1">
        <w:rPr>
          <w:lang w:val="en-US"/>
        </w:rPr>
        <w:t xml:space="preserve">s little corner. Alongside the problem </w:t>
      </w:r>
      <w:r w:rsidR="00FC5E9E">
        <w:rPr>
          <w:lang w:val="en-US"/>
        </w:rPr>
        <w:t>edge, the grip of the DPMSU is simply not thick enough. This will directly affect the longevity of the part as the smaller grip would not be able to sustain heavy use against hard materials.</w:t>
      </w:r>
    </w:p>
    <w:p w14:paraId="2DF8AF7E" w14:textId="77777777" w:rsidR="00DF4951" w:rsidRDefault="00DF4951" w:rsidP="00DF4951">
      <w:pPr>
        <w:jc w:val="left"/>
        <w:rPr>
          <w:lang w:val="en-US"/>
        </w:rPr>
      </w:pPr>
      <w:r>
        <w:rPr>
          <w:lang w:val="en-US"/>
        </w:rPr>
        <w:t xml:space="preserve">When designing a drill press unit, a few factors need to be considered. When manufacturing the part, the new design will be substantially lighter due to less material needed to create the </w:t>
      </w:r>
      <w:r w:rsidR="00A13320">
        <w:rPr>
          <w:lang w:val="en-US"/>
        </w:rPr>
        <w:t xml:space="preserve">final </w:t>
      </w:r>
      <w:r>
        <w:rPr>
          <w:lang w:val="en-US"/>
        </w:rPr>
        <w:t>part.</w:t>
      </w:r>
      <w:r w:rsidR="00A13320">
        <w:rPr>
          <w:lang w:val="en-US"/>
        </w:rPr>
        <w:t xml:space="preserve"> </w:t>
      </w:r>
      <w:r w:rsidR="00747ABF">
        <w:rPr>
          <w:lang w:val="en-US"/>
        </w:rPr>
        <w:t>T</w:t>
      </w:r>
      <w:r w:rsidR="00A13320">
        <w:rPr>
          <w:lang w:val="en-US"/>
        </w:rPr>
        <w:t xml:space="preserve">he material I have chosen is </w:t>
      </w:r>
      <w:r w:rsidR="00747ABF">
        <w:rPr>
          <w:lang w:val="en-US"/>
        </w:rPr>
        <w:t>Polyetherimide (PEI) as this element holds a lot of desirable properties. To achieve the desired 1000 units per week, the manufacturing process I have chosen is injection moulding. As well as</w:t>
      </w:r>
      <w:r w:rsidR="0070658A">
        <w:rPr>
          <w:lang w:val="en-US"/>
        </w:rPr>
        <w:t xml:space="preserve"> the manufacturing of the part, the design of the drill press needs to take into account its operational use. The drill itself would need to be strong enough to withstand any material placed underneath it. As well as this, the smoothness of the sliding unit is important for safety of the person operating the machine and for longevity of the unit. When the drill press is being used regularly or being used to create simultaneous holes into a specific workpiece, the melting point of the elements used to create the unit is important as overuse of the part would generate substantial heat and would cause the part to fail. When considering the requirements of the customer, the DPMSU needs to be robust, easy to use and maintain, easy to produce and transport to create a successful and worthwhile part. </w:t>
      </w:r>
    </w:p>
    <w:p w14:paraId="3BFBB733" w14:textId="77777777" w:rsidR="00552336" w:rsidRDefault="00552336" w:rsidP="00DF4951">
      <w:pPr>
        <w:jc w:val="left"/>
        <w:rPr>
          <w:lang w:val="en-US"/>
        </w:rPr>
      </w:pPr>
    </w:p>
    <w:p w14:paraId="46F9DE08" w14:textId="77777777" w:rsidR="00552336" w:rsidRDefault="00552336" w:rsidP="00DF4951">
      <w:pPr>
        <w:jc w:val="left"/>
        <w:rPr>
          <w:lang w:val="en-US"/>
        </w:rPr>
      </w:pPr>
    </w:p>
    <w:p w14:paraId="7AC7C373" w14:textId="77777777" w:rsidR="00552336" w:rsidRDefault="00552336" w:rsidP="00DF4951">
      <w:pPr>
        <w:jc w:val="left"/>
        <w:rPr>
          <w:lang w:val="en-US"/>
        </w:rPr>
      </w:pPr>
    </w:p>
    <w:p w14:paraId="38713C55" w14:textId="77777777" w:rsidR="00594F13" w:rsidRDefault="00594F13" w:rsidP="002373EC">
      <w:pPr>
        <w:pStyle w:val="Heading1"/>
        <w:rPr>
          <w:lang w:val="en-US"/>
        </w:rPr>
      </w:pPr>
      <w:bookmarkStart w:id="3" w:name="_Toc32594303"/>
      <w:r>
        <w:rPr>
          <w:lang w:val="en-US"/>
        </w:rPr>
        <w:t>Injection Moulding</w:t>
      </w:r>
      <w:bookmarkEnd w:id="3"/>
    </w:p>
    <w:p w14:paraId="6B244E43" w14:textId="5A7A9CE1" w:rsidR="00594F13" w:rsidRDefault="00594F13" w:rsidP="00DF4951">
      <w:pPr>
        <w:jc w:val="left"/>
        <w:rPr>
          <w:lang w:val="en-US"/>
        </w:rPr>
      </w:pPr>
      <w:r>
        <w:rPr>
          <w:lang w:val="en-US"/>
        </w:rPr>
        <w:t>The material chosen to create the DPMSU is Polyetherimide (PEI). To go hand in hand with the material, the manufacturing process to create the part is injection moulding as this technique will be used to precisely create the DPMSU.</w:t>
      </w:r>
      <w:r w:rsidR="00B20433">
        <w:rPr>
          <w:lang w:val="en-US"/>
        </w:rPr>
        <w:t xml:space="preserve"> Injection moulding is the best method</w:t>
      </w:r>
      <w:r w:rsidR="007479FA">
        <w:rPr>
          <w:lang w:val="en-US"/>
        </w:rPr>
        <w:t xml:space="preserve"> for manufacturing this part </w:t>
      </w:r>
      <w:r w:rsidR="00B20433">
        <w:rPr>
          <w:lang w:val="en-US"/>
        </w:rPr>
        <w:t xml:space="preserve">as the process is simple and efficient and the end product is exactly what has been designed. </w:t>
      </w:r>
    </w:p>
    <w:p w14:paraId="011B4843" w14:textId="77777777" w:rsidR="00552336" w:rsidRDefault="00552336" w:rsidP="00DF4951">
      <w:pPr>
        <w:jc w:val="left"/>
        <w:rPr>
          <w:lang w:val="en-US"/>
        </w:rPr>
      </w:pPr>
    </w:p>
    <w:p w14:paraId="2336475D" w14:textId="77777777" w:rsidR="00552336" w:rsidRPr="00DF4951" w:rsidRDefault="00552336" w:rsidP="00DF4951">
      <w:pPr>
        <w:jc w:val="left"/>
        <w:rPr>
          <w:lang w:val="en-US"/>
        </w:rPr>
      </w:pPr>
    </w:p>
    <w:p w14:paraId="6ADB41D2" w14:textId="73E507C1" w:rsidR="00FC5E9E" w:rsidRDefault="008F5C20" w:rsidP="00695B94">
      <w:pPr>
        <w:jc w:val="left"/>
        <w:rPr>
          <w:lang w:val="en-US"/>
        </w:rPr>
      </w:pPr>
      <w:r>
        <w:rPr>
          <w:noProof/>
        </w:rPr>
        <mc:AlternateContent>
          <mc:Choice Requires="wps">
            <w:drawing>
              <wp:anchor distT="0" distB="0" distL="114300" distR="114300" simplePos="0" relativeHeight="251660288" behindDoc="0" locked="0" layoutInCell="1" allowOverlap="1" wp14:anchorId="346768B5" wp14:editId="7E28A950">
                <wp:simplePos x="0" y="0"/>
                <wp:positionH relativeFrom="column">
                  <wp:posOffset>393700</wp:posOffset>
                </wp:positionH>
                <wp:positionV relativeFrom="paragraph">
                  <wp:posOffset>2478405</wp:posOffset>
                </wp:positionV>
                <wp:extent cx="4803775" cy="269875"/>
                <wp:effectExtent l="0" t="0" r="0" b="0"/>
                <wp:wrapTight wrapText="bothSides">
                  <wp:wrapPolygon edited="0">
                    <wp:start x="0" y="0"/>
                    <wp:lineTo x="0" y="20571"/>
                    <wp:lineTo x="21472" y="20571"/>
                    <wp:lineTo x="21472" y="0"/>
                    <wp:lineTo x="0" y="0"/>
                  </wp:wrapPolygon>
                </wp:wrapTight>
                <wp:docPr id="1" name="Text Box 1"/>
                <wp:cNvGraphicFramePr/>
                <a:graphic xmlns:a="http://schemas.openxmlformats.org/drawingml/2006/main">
                  <a:graphicData uri="http://schemas.microsoft.com/office/word/2010/wordprocessingShape">
                    <wps:wsp>
                      <wps:cNvSpPr txBox="1"/>
                      <wps:spPr>
                        <a:xfrm>
                          <a:off x="0" y="0"/>
                          <a:ext cx="4803775" cy="269875"/>
                        </a:xfrm>
                        <a:prstGeom prst="rect">
                          <a:avLst/>
                        </a:prstGeom>
                        <a:solidFill>
                          <a:prstClr val="white"/>
                        </a:solidFill>
                        <a:ln>
                          <a:noFill/>
                        </a:ln>
                        <a:effectLst/>
                      </wps:spPr>
                      <wps:txbx>
                        <w:txbxContent>
                          <w:p w14:paraId="62FBE09E" w14:textId="55BC7FF0" w:rsidR="008F5C20" w:rsidRPr="00816D25" w:rsidRDefault="008F5C20" w:rsidP="008F5C20">
                            <w:pPr>
                              <w:pStyle w:val="Caption"/>
                              <w:rPr>
                                <w:rFonts w:ascii="Helvetica" w:hAnsi="Helvetica" w:cs="Helvetica"/>
                                <w:noProof/>
                              </w:rPr>
                            </w:pPr>
                            <w:r>
                              <w:t xml:space="preserve">Figure </w:t>
                            </w:r>
                            <w:fldSimple w:instr=" SEQ Figure \* ARABIC ">
                              <w:r>
                                <w:rPr>
                                  <w:noProof/>
                                </w:rPr>
                                <w:t>1</w:t>
                              </w:r>
                            </w:fldSimple>
                            <w:r>
                              <w:t xml:space="preserve"> - Injection Moulding Diagram </w:t>
                            </w:r>
                            <w:sdt>
                              <w:sdtPr>
                                <w:id w:val="1477654592"/>
                                <w:citation/>
                              </w:sdtPr>
                              <w:sdtContent>
                                <w:r w:rsidR="005E1C88">
                                  <w:fldChar w:fldCharType="begin"/>
                                </w:r>
                                <w:r w:rsidR="005E1C88">
                                  <w:rPr>
                                    <w:lang w:val="en-US"/>
                                  </w:rPr>
                                  <w:instrText xml:space="preserve"> CITATION Sou20 \l 1033 </w:instrText>
                                </w:r>
                                <w:r w:rsidR="005E1C88">
                                  <w:fldChar w:fldCharType="separate"/>
                                </w:r>
                                <w:r w:rsidR="005E1C88" w:rsidRPr="005E1C88">
                                  <w:rPr>
                                    <w:noProof/>
                                    <w:lang w:val="en-US"/>
                                  </w:rPr>
                                  <w:t>(Mouldings, 2013)</w:t>
                                </w:r>
                                <w:r w:rsidR="005E1C88">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46768B5" id="_x0000_t202" coordsize="21600,21600" o:spt="202" path="m0,0l0,21600,21600,21600,21600,0xe">
                <v:stroke joinstyle="miter"/>
                <v:path gradientshapeok="t" o:connecttype="rect"/>
              </v:shapetype>
              <v:shape id="Text Box 1" o:spid="_x0000_s1026" type="#_x0000_t202" style="position:absolute;margin-left:31pt;margin-top:195.15pt;width:378.25pt;height:21.2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" stroked="f">
                <v:textbox style="mso-fit-shape-to-text:t" inset="0,0,0,0">
                  <w:txbxContent>
                    <w:p w14:paraId="62FBE09E" w14:textId="55BC7FF0" w:rsidR="008F5C20" w:rsidRPr="00816D25" w:rsidRDefault="008F5C20" w:rsidP="008F5C20">
                      <w:pPr>
                        <w:pStyle w:val="Caption"/>
                        <w:rPr>
                          <w:rFonts w:ascii="Helvetica" w:hAnsi="Helvetica" w:cs="Helvetica"/>
                          <w:noProof/>
                        </w:rPr>
                      </w:pPr>
                      <w:r>
                        <w:t xml:space="preserve">Figure </w:t>
                      </w:r>
                      <w:fldSimple w:instr=" SEQ Figure \* ARABIC ">
                        <w:r>
                          <w:rPr>
                            <w:noProof/>
                          </w:rPr>
                          <w:t>1</w:t>
                        </w:r>
                      </w:fldSimple>
                      <w:r>
                        <w:t xml:space="preserve"> - Injection Moulding Diagram </w:t>
                      </w:r>
                      <w:sdt>
                        <w:sdtPr>
                          <w:id w:val="1477654592"/>
                          <w:citation/>
                        </w:sdtPr>
                        <w:sdtContent>
                          <w:r w:rsidR="005E1C88">
                            <w:fldChar w:fldCharType="begin"/>
                          </w:r>
                          <w:r w:rsidR="005E1C88">
                            <w:rPr>
                              <w:lang w:val="en-US"/>
                            </w:rPr>
                            <w:instrText xml:space="preserve"> CITATION Sou20 \l 1033 </w:instrText>
                          </w:r>
                          <w:r w:rsidR="005E1C88">
                            <w:fldChar w:fldCharType="separate"/>
                          </w:r>
                          <w:r w:rsidR="005E1C88" w:rsidRPr="005E1C88">
                            <w:rPr>
                              <w:noProof/>
                              <w:lang w:val="en-US"/>
                            </w:rPr>
                            <w:t>(Mouldings, 2013)</w:t>
                          </w:r>
                          <w:r w:rsidR="005E1C88">
                            <w:fldChar w:fldCharType="end"/>
                          </w:r>
                        </w:sdtContent>
                      </w:sdt>
                    </w:p>
                  </w:txbxContent>
                </v:textbox>
                <w10:wrap type="tight"/>
              </v:shape>
            </w:pict>
          </mc:Fallback>
        </mc:AlternateContent>
      </w:r>
      <w:r>
        <w:rPr>
          <w:rFonts w:ascii="Helvetica" w:hAnsi="Helvetica" w:cs="Helvetica"/>
          <w:noProof/>
          <w:sz w:val="24"/>
          <w:szCs w:val="24"/>
          <w:lang w:eastAsia="en-GB"/>
        </w:rPr>
        <w:drawing>
          <wp:anchor distT="0" distB="0" distL="114300" distR="114300" simplePos="0" relativeHeight="251658240" behindDoc="0" locked="0" layoutInCell="1" allowOverlap="1" wp14:anchorId="0C3E8831" wp14:editId="310F88AA">
            <wp:simplePos x="0" y="0"/>
            <wp:positionH relativeFrom="column">
              <wp:posOffset>393700</wp:posOffset>
            </wp:positionH>
            <wp:positionV relativeFrom="paragraph">
              <wp:posOffset>-635</wp:posOffset>
            </wp:positionV>
            <wp:extent cx="4803775" cy="2421890"/>
            <wp:effectExtent l="0" t="0" r="0" b="0"/>
            <wp:wrapTight wrapText="bothSides">
              <wp:wrapPolygon edited="0">
                <wp:start x="0" y="0"/>
                <wp:lineTo x="0" y="21294"/>
                <wp:lineTo x="21472" y="21294"/>
                <wp:lineTo x="21472"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803775" cy="24218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878FB43" w14:textId="5A14744E" w:rsidR="00FC5E9E" w:rsidRDefault="00FC5E9E" w:rsidP="00695B94">
      <w:pPr>
        <w:jc w:val="left"/>
        <w:rPr>
          <w:lang w:val="en-US"/>
        </w:rPr>
      </w:pPr>
    </w:p>
    <w:p w14:paraId="544C41C9" w14:textId="77777777" w:rsidR="00FC5E9E" w:rsidRDefault="00FC5E9E" w:rsidP="00695B94">
      <w:pPr>
        <w:jc w:val="left"/>
        <w:rPr>
          <w:lang w:val="en-US"/>
        </w:rPr>
      </w:pPr>
    </w:p>
    <w:p w14:paraId="0C848D05" w14:textId="77777777" w:rsidR="00FC5E9E" w:rsidRDefault="00FC5E9E" w:rsidP="00695B94">
      <w:pPr>
        <w:jc w:val="left"/>
        <w:rPr>
          <w:lang w:val="en-US"/>
        </w:rPr>
      </w:pPr>
    </w:p>
    <w:p w14:paraId="5422B9DA" w14:textId="77777777" w:rsidR="00B20433" w:rsidRDefault="00B20433" w:rsidP="00695B94">
      <w:pPr>
        <w:jc w:val="left"/>
        <w:rPr>
          <w:lang w:val="en-US"/>
        </w:rPr>
      </w:pPr>
    </w:p>
    <w:p w14:paraId="5340D382" w14:textId="77777777" w:rsidR="00B20433" w:rsidRDefault="00B20433" w:rsidP="00695B94">
      <w:pPr>
        <w:jc w:val="left"/>
        <w:rPr>
          <w:lang w:val="en-US"/>
        </w:rPr>
      </w:pPr>
    </w:p>
    <w:p w14:paraId="78FF10F8" w14:textId="77777777" w:rsidR="00B20433" w:rsidRDefault="00B20433" w:rsidP="00695B94">
      <w:pPr>
        <w:jc w:val="left"/>
        <w:rPr>
          <w:lang w:val="en-US"/>
        </w:rPr>
      </w:pPr>
    </w:p>
    <w:p w14:paraId="6C3AE5C3" w14:textId="77777777" w:rsidR="00B20433" w:rsidRDefault="00B20433" w:rsidP="00695B94">
      <w:pPr>
        <w:jc w:val="left"/>
        <w:rPr>
          <w:lang w:val="en-US"/>
        </w:rPr>
      </w:pPr>
    </w:p>
    <w:p w14:paraId="2A8D6ACB" w14:textId="7AB895AF" w:rsidR="00B20433" w:rsidRDefault="00B20433" w:rsidP="00695B94">
      <w:pPr>
        <w:jc w:val="left"/>
        <w:rPr>
          <w:lang w:val="en-US"/>
        </w:rPr>
      </w:pPr>
    </w:p>
    <w:p w14:paraId="0E46B874" w14:textId="77777777" w:rsidR="00B20433" w:rsidRDefault="00B20433" w:rsidP="00695B94">
      <w:pPr>
        <w:jc w:val="left"/>
        <w:rPr>
          <w:lang w:val="en-US"/>
        </w:rPr>
      </w:pPr>
    </w:p>
    <w:p w14:paraId="745C800E" w14:textId="77777777" w:rsidR="00552336" w:rsidRDefault="00552336" w:rsidP="00695B94">
      <w:pPr>
        <w:jc w:val="left"/>
        <w:rPr>
          <w:lang w:val="en-US"/>
        </w:rPr>
      </w:pPr>
    </w:p>
    <w:p w14:paraId="4A1EF14A" w14:textId="535AA44A" w:rsidR="00B20433" w:rsidRDefault="001E409D" w:rsidP="00695B94">
      <w:pPr>
        <w:jc w:val="left"/>
        <w:rPr>
          <w:lang w:val="en-US"/>
        </w:rPr>
      </w:pPr>
      <w:r>
        <w:rPr>
          <w:lang w:val="en-US"/>
        </w:rPr>
        <w:t xml:space="preserve">By looking closely at the diagram, the process of injection moulding is the following; </w:t>
      </w:r>
    </w:p>
    <w:p w14:paraId="7BC86F16" w14:textId="3681A5EA" w:rsidR="001E409D" w:rsidRDefault="008F5C20" w:rsidP="001E409D">
      <w:pPr>
        <w:pStyle w:val="ListParagraph"/>
        <w:numPr>
          <w:ilvl w:val="0"/>
          <w:numId w:val="1"/>
        </w:numPr>
        <w:jc w:val="left"/>
        <w:rPr>
          <w:lang w:val="en-US"/>
        </w:rPr>
      </w:pPr>
      <w:r>
        <w:rPr>
          <w:lang w:val="en-US"/>
        </w:rPr>
        <w:t xml:space="preserve">Polymer granules are fed into the hopper </w:t>
      </w:r>
      <w:r w:rsidR="005E1C88">
        <w:rPr>
          <w:lang w:val="en-US"/>
        </w:rPr>
        <w:t>and straight into a heated barrel.</w:t>
      </w:r>
    </w:p>
    <w:p w14:paraId="0D20985B" w14:textId="754853DB" w:rsidR="005E1C88" w:rsidRDefault="005E1C88" w:rsidP="001E409D">
      <w:pPr>
        <w:pStyle w:val="ListParagraph"/>
        <w:numPr>
          <w:ilvl w:val="0"/>
          <w:numId w:val="1"/>
        </w:numPr>
        <w:jc w:val="left"/>
        <w:rPr>
          <w:lang w:val="en-US"/>
        </w:rPr>
      </w:pPr>
      <w:r>
        <w:rPr>
          <w:lang w:val="en-US"/>
        </w:rPr>
        <w:t>The reciprocating screw and the heater now</w:t>
      </w:r>
      <w:r w:rsidR="00276BC2">
        <w:rPr>
          <w:lang w:val="en-US"/>
        </w:rPr>
        <w:t xml:space="preserve"> action and start to melt</w:t>
      </w:r>
      <w:r>
        <w:rPr>
          <w:lang w:val="en-US"/>
        </w:rPr>
        <w:t xml:space="preserve"> the granules. </w:t>
      </w:r>
    </w:p>
    <w:p w14:paraId="421946AC" w14:textId="592D8BE9" w:rsidR="005E1C88" w:rsidRDefault="005E1C88" w:rsidP="001E409D">
      <w:pPr>
        <w:pStyle w:val="ListParagraph"/>
        <w:numPr>
          <w:ilvl w:val="0"/>
          <w:numId w:val="1"/>
        </w:numPr>
        <w:jc w:val="left"/>
        <w:rPr>
          <w:lang w:val="en-US"/>
        </w:rPr>
      </w:pPr>
      <w:r>
        <w:rPr>
          <w:lang w:val="en-US"/>
        </w:rPr>
        <w:t>Once melted, the pl</w:t>
      </w:r>
      <w:r w:rsidR="00431507">
        <w:rPr>
          <w:lang w:val="en-US"/>
        </w:rPr>
        <w:t>astic is now injected into the m</w:t>
      </w:r>
      <w:r>
        <w:rPr>
          <w:lang w:val="en-US"/>
        </w:rPr>
        <w:t>ould cavity via the nozzle.</w:t>
      </w:r>
    </w:p>
    <w:p w14:paraId="7E27E5A6" w14:textId="32718D2E" w:rsidR="005E1C88" w:rsidRDefault="005E1C88" w:rsidP="001E409D">
      <w:pPr>
        <w:pStyle w:val="ListParagraph"/>
        <w:numPr>
          <w:ilvl w:val="0"/>
          <w:numId w:val="1"/>
        </w:numPr>
        <w:jc w:val="left"/>
        <w:rPr>
          <w:lang w:val="en-US"/>
        </w:rPr>
      </w:pPr>
      <w:r>
        <w:rPr>
          <w:lang w:val="en-US"/>
        </w:rPr>
        <w:t>The plastic cools and hardens to the specified mould.</w:t>
      </w:r>
    </w:p>
    <w:p w14:paraId="090225D2" w14:textId="02CB4D83" w:rsidR="005E1C88" w:rsidRDefault="005E1C88" w:rsidP="001E409D">
      <w:pPr>
        <w:pStyle w:val="ListParagraph"/>
        <w:numPr>
          <w:ilvl w:val="0"/>
          <w:numId w:val="1"/>
        </w:numPr>
        <w:jc w:val="left"/>
        <w:rPr>
          <w:lang w:val="en-US"/>
        </w:rPr>
      </w:pPr>
      <w:r>
        <w:rPr>
          <w:lang w:val="en-US"/>
        </w:rPr>
        <w:t xml:space="preserve">The mould tool is mounted on a moveable plane that opens up when the part has solidified fully. </w:t>
      </w:r>
    </w:p>
    <w:p w14:paraId="4941F7C6" w14:textId="4C694141" w:rsidR="005E1C88" w:rsidRPr="001E409D" w:rsidRDefault="005E1C88" w:rsidP="001E409D">
      <w:pPr>
        <w:pStyle w:val="ListParagraph"/>
        <w:numPr>
          <w:ilvl w:val="0"/>
          <w:numId w:val="1"/>
        </w:numPr>
        <w:jc w:val="left"/>
        <w:rPr>
          <w:lang w:val="en-US"/>
        </w:rPr>
      </w:pPr>
      <w:r>
        <w:rPr>
          <w:lang w:val="en-US"/>
        </w:rPr>
        <w:t>The solidified part is now ejected out with the use of the ejector pins.</w:t>
      </w:r>
    </w:p>
    <w:p w14:paraId="3F2BD446" w14:textId="3D9B7841" w:rsidR="000027E4" w:rsidRDefault="00296732" w:rsidP="00695B94">
      <w:pPr>
        <w:jc w:val="left"/>
        <w:rPr>
          <w:lang w:val="en-US"/>
        </w:rPr>
      </w:pPr>
      <w:r>
        <w:rPr>
          <w:lang w:val="en-US"/>
        </w:rPr>
        <w:t xml:space="preserve">This simple and effective technique was chosen due to it being the most efficient in </w:t>
      </w:r>
      <w:r w:rsidR="00D52BC2">
        <w:rPr>
          <w:lang w:val="en-US"/>
        </w:rPr>
        <w:t xml:space="preserve">creating parts with complex geometries. Using this process </w:t>
      </w:r>
      <w:r w:rsidR="00D52BC2">
        <w:rPr>
          <w:lang w:val="en-US"/>
        </w:rPr>
        <w:t xml:space="preserve">to </w:t>
      </w:r>
      <w:r w:rsidR="00D52BC2">
        <w:rPr>
          <w:lang w:val="en-US"/>
        </w:rPr>
        <w:t xml:space="preserve">create the DPMSU, </w:t>
      </w:r>
      <w:r w:rsidR="00D52BC2">
        <w:rPr>
          <w:lang w:val="en-US"/>
        </w:rPr>
        <w:t xml:space="preserve">the mould needs to be filled completely to avoid any defects once fully solidified and ejected. Any surplus of material can be reused which is an added bonus to keep costs to a minimum. </w:t>
      </w:r>
      <w:r w:rsidR="00D52BC2">
        <w:rPr>
          <w:lang w:val="en-US"/>
        </w:rPr>
        <w:t>The high efficiency of this technique allows the production of multiple parts to be created quickly unlike other methods using a single mould. This also adds to the cost effectiveness of this technique in creating high q</w:t>
      </w:r>
      <w:r w:rsidR="000027E4">
        <w:rPr>
          <w:lang w:val="en-US"/>
        </w:rPr>
        <w:t xml:space="preserve">uality and strength </w:t>
      </w:r>
      <w:r w:rsidR="00D52BC2">
        <w:rPr>
          <w:lang w:val="en-US"/>
        </w:rPr>
        <w:t>products</w:t>
      </w:r>
      <w:r w:rsidR="000027E4">
        <w:rPr>
          <w:lang w:val="en-US"/>
        </w:rPr>
        <w:t xml:space="preserve">. </w:t>
      </w:r>
      <w:sdt>
        <w:sdtPr>
          <w:rPr>
            <w:lang w:val="en-US"/>
          </w:rPr>
          <w:id w:val="2097516239"/>
          <w:citation/>
        </w:sdtPr>
        <w:sdtContent>
          <w:r w:rsidR="005C0A7E">
            <w:rPr>
              <w:lang w:val="en-US"/>
            </w:rPr>
            <w:fldChar w:fldCharType="begin"/>
          </w:r>
          <w:r w:rsidR="005C0A7E">
            <w:rPr>
              <w:lang w:val="en-US"/>
            </w:rPr>
            <w:instrText xml:space="preserve"> CITATION Nan14 \l 1033 </w:instrText>
          </w:r>
          <w:r w:rsidR="005C0A7E">
            <w:rPr>
              <w:lang w:val="en-US"/>
            </w:rPr>
            <w:fldChar w:fldCharType="separate"/>
          </w:r>
          <w:r w:rsidR="005C0A7E" w:rsidRPr="005C0A7E">
            <w:rPr>
              <w:noProof/>
              <w:lang w:val="en-US"/>
            </w:rPr>
            <w:t>(Coating, 2014)</w:t>
          </w:r>
          <w:r w:rsidR="005C0A7E">
            <w:rPr>
              <w:lang w:val="en-US"/>
            </w:rPr>
            <w:fldChar w:fldCharType="end"/>
          </w:r>
        </w:sdtContent>
      </w:sdt>
    </w:p>
    <w:p w14:paraId="0BE5A2CF" w14:textId="77777777" w:rsidR="008759E3" w:rsidRDefault="008759E3" w:rsidP="00695B94">
      <w:pPr>
        <w:jc w:val="left"/>
        <w:rPr>
          <w:lang w:val="en-US"/>
        </w:rPr>
      </w:pPr>
    </w:p>
    <w:p w14:paraId="03A3A2A4" w14:textId="77777777" w:rsidR="008759E3" w:rsidRDefault="008759E3" w:rsidP="00695B94">
      <w:pPr>
        <w:jc w:val="left"/>
        <w:rPr>
          <w:lang w:val="en-US"/>
        </w:rPr>
      </w:pPr>
    </w:p>
    <w:p w14:paraId="2FB65658" w14:textId="77777777" w:rsidR="00552336" w:rsidRDefault="00552336" w:rsidP="00552336">
      <w:pPr>
        <w:pStyle w:val="Heading1"/>
        <w:rPr>
          <w:lang w:val="en-US"/>
        </w:rPr>
      </w:pPr>
      <w:bookmarkStart w:id="4" w:name="_Toc32594304"/>
    </w:p>
    <w:p w14:paraId="397DE6B6" w14:textId="2E08ACD5" w:rsidR="00552336" w:rsidRPr="00552336" w:rsidRDefault="008759E3" w:rsidP="00552336">
      <w:pPr>
        <w:pStyle w:val="Heading1"/>
        <w:rPr>
          <w:lang w:val="en-US"/>
        </w:rPr>
      </w:pPr>
      <w:r>
        <w:rPr>
          <w:lang w:val="en-US"/>
        </w:rPr>
        <w:t>Polyetherimide (pei)</w:t>
      </w:r>
      <w:bookmarkEnd w:id="4"/>
    </w:p>
    <w:p w14:paraId="68EB3055" w14:textId="66D4A4DD" w:rsidR="00296732" w:rsidRDefault="00296732" w:rsidP="00695B94">
      <w:pPr>
        <w:jc w:val="left"/>
        <w:rPr>
          <w:lang w:val="en-US"/>
        </w:rPr>
      </w:pPr>
      <w:r>
        <w:rPr>
          <w:lang w:val="en-US"/>
        </w:rPr>
        <w:t xml:space="preserve">The use of PEI to create the part was considered because of the desired properties this plastic possesses.  </w:t>
      </w:r>
      <w:r w:rsidR="005C0A7E">
        <w:rPr>
          <w:lang w:val="en-US"/>
        </w:rPr>
        <w:t xml:space="preserve">Amber in colour, this high performance thermoplastic has great mechanical, chemical and thermal properties. For the DPMSU, the use of this material allows it to undergo heavy use due </w:t>
      </w:r>
      <w:r w:rsidR="00993037">
        <w:rPr>
          <w:lang w:val="en-US"/>
        </w:rPr>
        <w:t>to its high resistance to heat. The effects of heat don’t take place until temperatures of 371</w:t>
      </w:r>
      <w:r w:rsidR="00993037">
        <w:rPr>
          <w:lang w:val="en-US"/>
        </w:rPr>
        <w:sym w:font="Symbol" w:char="F0B0"/>
      </w:r>
      <w:r w:rsidR="00993037">
        <w:rPr>
          <w:lang w:val="en-US"/>
        </w:rPr>
        <w:t>C are reached, and even so this will only cause a small loss in the parts mechanical properties. The DPMSU will have great longevity due to the materials resistance to creep, allowing regular use without the worry of the part failing. Th</w:t>
      </w:r>
      <w:r w:rsidR="006F24B9">
        <w:rPr>
          <w:lang w:val="en-US"/>
        </w:rPr>
        <w:t>is material has great processa</w:t>
      </w:r>
      <w:r w:rsidR="00993037">
        <w:rPr>
          <w:lang w:val="en-US"/>
        </w:rPr>
        <w:t xml:space="preserve">bility allowing it to go hand in hand with the manufacturing technique chosen. Some other </w:t>
      </w:r>
      <w:r w:rsidR="006F24B9">
        <w:rPr>
          <w:lang w:val="en-US"/>
        </w:rPr>
        <w:t>desirable</w:t>
      </w:r>
      <w:r w:rsidR="00993037">
        <w:rPr>
          <w:lang w:val="en-US"/>
        </w:rPr>
        <w:t xml:space="preserve"> pro</w:t>
      </w:r>
      <w:r w:rsidR="00184C1D">
        <w:rPr>
          <w:lang w:val="en-US"/>
        </w:rPr>
        <w:t xml:space="preserve">perties this material possesses are shown below </w:t>
      </w:r>
      <w:sdt>
        <w:sdtPr>
          <w:rPr>
            <w:lang w:val="en-US"/>
          </w:rPr>
          <w:id w:val="547188156"/>
          <w:citation/>
        </w:sdtPr>
        <w:sdtContent>
          <w:r w:rsidR="00184C1D">
            <w:rPr>
              <w:lang w:val="en-US"/>
            </w:rPr>
            <w:fldChar w:fldCharType="begin"/>
          </w:r>
          <w:r w:rsidR="00184C1D">
            <w:rPr>
              <w:lang w:val="en-US"/>
            </w:rPr>
            <w:instrText xml:space="preserve"> CITATION htt2 \l 1033 </w:instrText>
          </w:r>
          <w:r w:rsidR="00184C1D">
            <w:rPr>
              <w:lang w:val="en-US"/>
            </w:rPr>
            <w:fldChar w:fldCharType="separate"/>
          </w:r>
          <w:r w:rsidR="00184C1D" w:rsidRPr="00184C1D">
            <w:rPr>
              <w:noProof/>
              <w:lang w:val="en-US"/>
            </w:rPr>
            <w:t>(PPD, 2015)</w:t>
          </w:r>
          <w:r w:rsidR="00184C1D">
            <w:rPr>
              <w:lang w:val="en-US"/>
            </w:rPr>
            <w:fldChar w:fldCharType="end"/>
          </w:r>
        </w:sdtContent>
      </w:sdt>
    </w:p>
    <w:p w14:paraId="68C3E114" w14:textId="23E62648" w:rsidR="00993037" w:rsidRDefault="00993037" w:rsidP="00993037">
      <w:pPr>
        <w:pStyle w:val="ListParagraph"/>
        <w:numPr>
          <w:ilvl w:val="0"/>
          <w:numId w:val="1"/>
        </w:numPr>
        <w:jc w:val="left"/>
        <w:rPr>
          <w:lang w:val="en-US"/>
        </w:rPr>
      </w:pPr>
      <w:r>
        <w:rPr>
          <w:lang w:val="en-US"/>
        </w:rPr>
        <w:t>Excellent resistance to wear under high pressure and sliding speeds.</w:t>
      </w:r>
    </w:p>
    <w:p w14:paraId="2F03126A" w14:textId="30717E73" w:rsidR="00993037" w:rsidRDefault="00993037" w:rsidP="00993037">
      <w:pPr>
        <w:pStyle w:val="ListParagraph"/>
        <w:numPr>
          <w:ilvl w:val="0"/>
          <w:numId w:val="1"/>
        </w:numPr>
        <w:jc w:val="left"/>
        <w:rPr>
          <w:lang w:val="en-US"/>
        </w:rPr>
      </w:pPr>
      <w:r>
        <w:rPr>
          <w:lang w:val="en-US"/>
        </w:rPr>
        <w:t>High tensile strength (-270</w:t>
      </w:r>
      <w:r>
        <w:rPr>
          <w:lang w:val="en-US"/>
        </w:rPr>
        <w:sym w:font="Symbol" w:char="F0B0"/>
      </w:r>
      <w:r>
        <w:rPr>
          <w:lang w:val="en-US"/>
        </w:rPr>
        <w:t>C – 300</w:t>
      </w:r>
      <w:r>
        <w:rPr>
          <w:lang w:val="en-US"/>
        </w:rPr>
        <w:sym w:font="Symbol" w:char="F0B0"/>
      </w:r>
      <w:r>
        <w:rPr>
          <w:lang w:val="en-US"/>
        </w:rPr>
        <w:t>C)</w:t>
      </w:r>
    </w:p>
    <w:p w14:paraId="2D74C6B2" w14:textId="47222535" w:rsidR="00FC5E9E" w:rsidRDefault="00184C1D" w:rsidP="00695B94">
      <w:pPr>
        <w:pStyle w:val="ListParagraph"/>
        <w:numPr>
          <w:ilvl w:val="0"/>
          <w:numId w:val="1"/>
        </w:numPr>
        <w:jc w:val="left"/>
        <w:rPr>
          <w:lang w:val="en-US"/>
        </w:rPr>
      </w:pPr>
      <w:r>
        <w:rPr>
          <w:lang w:val="en-US"/>
        </w:rPr>
        <w:t>Excellent resistance to stress cracking</w:t>
      </w:r>
    </w:p>
    <w:p w14:paraId="03FA3953" w14:textId="4C9631D8" w:rsidR="003A7C44" w:rsidRPr="003A7C44" w:rsidRDefault="003A7C44" w:rsidP="003A7C44">
      <w:pPr>
        <w:jc w:val="left"/>
        <w:rPr>
          <w:lang w:val="en-US"/>
        </w:rPr>
      </w:pPr>
      <w:r>
        <w:rPr>
          <w:lang w:val="en-US"/>
        </w:rPr>
        <w:t xml:space="preserve">The price of PEI per kilogram ranges between 18 – 22 pounds </w:t>
      </w:r>
      <w:r w:rsidR="000C4815">
        <w:rPr>
          <w:lang w:val="en-US"/>
        </w:rPr>
        <w:t>in the current market</w:t>
      </w:r>
      <w:r w:rsidR="006F24B9">
        <w:rPr>
          <w:lang w:val="en-US"/>
        </w:rPr>
        <w:t xml:space="preserve"> </w:t>
      </w:r>
      <w:sdt>
        <w:sdtPr>
          <w:rPr>
            <w:lang w:val="en-US"/>
          </w:rPr>
          <w:id w:val="-358590397"/>
          <w:citation/>
        </w:sdtPr>
        <w:sdtContent>
          <w:r w:rsidR="006F24B9">
            <w:rPr>
              <w:lang w:val="en-US"/>
            </w:rPr>
            <w:fldChar w:fldCharType="begin"/>
          </w:r>
          <w:r w:rsidR="006F24B9">
            <w:rPr>
              <w:lang w:val="en-US"/>
            </w:rPr>
            <w:instrText xml:space="preserve"> CITATION Chi20 \l 1033 </w:instrText>
          </w:r>
          <w:r w:rsidR="006F24B9">
            <w:rPr>
              <w:lang w:val="en-US"/>
            </w:rPr>
            <w:fldChar w:fldCharType="separate"/>
          </w:r>
          <w:r w:rsidR="006F24B9" w:rsidRPr="006F24B9">
            <w:rPr>
              <w:noProof/>
              <w:lang w:val="en-US"/>
            </w:rPr>
            <w:t>(Market, 2020)</w:t>
          </w:r>
          <w:r w:rsidR="006F24B9">
            <w:rPr>
              <w:lang w:val="en-US"/>
            </w:rPr>
            <w:fldChar w:fldCharType="end"/>
          </w:r>
        </w:sdtContent>
      </w:sdt>
      <w:r w:rsidR="000C4815">
        <w:rPr>
          <w:lang w:val="en-US"/>
        </w:rPr>
        <w:t xml:space="preserve">. This is probably in the top end of the budget however with injection moulding, there is the option to </w:t>
      </w:r>
      <w:r w:rsidR="006F24B9">
        <w:rPr>
          <w:lang w:val="en-US"/>
        </w:rPr>
        <w:t xml:space="preserve">use filler materials that can also improve mechanical properties of the piece and create an even more durable part. </w:t>
      </w:r>
    </w:p>
    <w:p w14:paraId="1C6EFBF0" w14:textId="77777777" w:rsidR="00993037" w:rsidRDefault="00993037" w:rsidP="00695B94">
      <w:pPr>
        <w:jc w:val="left"/>
        <w:rPr>
          <w:lang w:val="en-US"/>
        </w:rPr>
      </w:pPr>
    </w:p>
    <w:p w14:paraId="73F7643E" w14:textId="024FED29" w:rsidR="00FC5E9E" w:rsidRDefault="00FC5E9E" w:rsidP="002373EC">
      <w:pPr>
        <w:pStyle w:val="Heading1"/>
        <w:rPr>
          <w:lang w:val="en-US"/>
        </w:rPr>
      </w:pPr>
      <w:bookmarkStart w:id="5" w:name="_Toc32594305"/>
      <w:r>
        <w:rPr>
          <w:lang w:val="en-US"/>
        </w:rPr>
        <w:t>Final design</w:t>
      </w:r>
      <w:bookmarkEnd w:id="5"/>
      <w:r>
        <w:rPr>
          <w:lang w:val="en-US"/>
        </w:rPr>
        <w:t xml:space="preserve"> </w:t>
      </w:r>
    </w:p>
    <w:p w14:paraId="2651E653" w14:textId="758BFB93" w:rsidR="00641F7D" w:rsidRDefault="00552336" w:rsidP="00641F7D">
      <w:pPr>
        <w:jc w:val="left"/>
        <w:rPr>
          <w:lang w:val="en-US"/>
        </w:rPr>
      </w:pPr>
      <w:r>
        <w:rPr>
          <w:noProof/>
          <w:lang w:eastAsia="en-GB"/>
        </w:rPr>
        <w:drawing>
          <wp:anchor distT="0" distB="0" distL="114300" distR="114300" simplePos="0" relativeHeight="251661312" behindDoc="0" locked="0" layoutInCell="1" allowOverlap="1" wp14:anchorId="2D9D950F" wp14:editId="1146771E">
            <wp:simplePos x="0" y="0"/>
            <wp:positionH relativeFrom="column">
              <wp:posOffset>5082540</wp:posOffset>
            </wp:positionH>
            <wp:positionV relativeFrom="paragraph">
              <wp:posOffset>120015</wp:posOffset>
            </wp:positionV>
            <wp:extent cx="1057910" cy="2187575"/>
            <wp:effectExtent l="0" t="0" r="8890" b="0"/>
            <wp:wrapTight wrapText="bothSides">
              <wp:wrapPolygon edited="0">
                <wp:start x="0" y="0"/>
                <wp:lineTo x="0" y="21318"/>
                <wp:lineTo x="21263" y="21318"/>
                <wp:lineTo x="21263"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38913" r="34304"/>
                    <a:stretch/>
                  </pic:blipFill>
                  <pic:spPr bwMode="auto">
                    <a:xfrm>
                      <a:off x="0" y="0"/>
                      <a:ext cx="1057910" cy="21875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C5991">
        <w:rPr>
          <w:lang w:val="en-US"/>
        </w:rPr>
        <w:t xml:space="preserve">For my final design, I took into consideration a number of things to create a DPMSU that is robust in nature, strong whilst in use and is also pleasing to look at. These improvements to the design directly affect the cost of manufacturing and also the longevity of the part. </w:t>
      </w:r>
      <w:r w:rsidR="00641F7D">
        <w:rPr>
          <w:lang w:val="en-US"/>
        </w:rPr>
        <w:t xml:space="preserve">Below are the following aspects of design that I have chosen to improve the part; </w:t>
      </w:r>
    </w:p>
    <w:p w14:paraId="2EFDD033" w14:textId="1605BF63" w:rsidR="00641F7D" w:rsidRDefault="00641F7D" w:rsidP="00641F7D">
      <w:pPr>
        <w:pStyle w:val="ListParagraph"/>
        <w:numPr>
          <w:ilvl w:val="0"/>
          <w:numId w:val="1"/>
        </w:numPr>
        <w:jc w:val="left"/>
        <w:rPr>
          <w:lang w:val="en-US"/>
        </w:rPr>
      </w:pPr>
      <w:r>
        <w:rPr>
          <w:lang w:val="en-US"/>
        </w:rPr>
        <w:t>An alter in ratio of thickness of the grip to the main body, creating a stronger grip.</w:t>
      </w:r>
    </w:p>
    <w:p w14:paraId="1B6E8A42" w14:textId="3D4AA45F" w:rsidR="00641F7D" w:rsidRDefault="00641F7D" w:rsidP="00641F7D">
      <w:pPr>
        <w:pStyle w:val="ListParagraph"/>
        <w:numPr>
          <w:ilvl w:val="0"/>
          <w:numId w:val="1"/>
        </w:numPr>
        <w:jc w:val="left"/>
        <w:rPr>
          <w:lang w:val="en-US"/>
        </w:rPr>
      </w:pPr>
      <w:r>
        <w:rPr>
          <w:lang w:val="en-US"/>
        </w:rPr>
        <w:t>The original filleted edge needs to be altered to take away extra stress put on the part.</w:t>
      </w:r>
    </w:p>
    <w:p w14:paraId="67443F9B" w14:textId="06D9341D" w:rsidR="00641F7D" w:rsidRDefault="00641F7D" w:rsidP="00641F7D">
      <w:pPr>
        <w:pStyle w:val="ListParagraph"/>
        <w:numPr>
          <w:ilvl w:val="0"/>
          <w:numId w:val="1"/>
        </w:numPr>
        <w:jc w:val="left"/>
        <w:rPr>
          <w:lang w:val="en-US"/>
        </w:rPr>
      </w:pPr>
      <w:r w:rsidRPr="00641F7D">
        <w:rPr>
          <w:lang w:val="en-US"/>
        </w:rPr>
        <w:t>A unique design on the main body to create a saving on raw material costs.</w:t>
      </w:r>
    </w:p>
    <w:p w14:paraId="6C4BFC10" w14:textId="4953144A" w:rsidR="00641F7D" w:rsidRPr="00641F7D" w:rsidRDefault="00641F7D" w:rsidP="00641F7D">
      <w:pPr>
        <w:jc w:val="left"/>
        <w:rPr>
          <w:lang w:val="en-US"/>
        </w:rPr>
      </w:pPr>
      <w:r>
        <w:rPr>
          <w:lang w:val="en-US"/>
        </w:rPr>
        <w:t>Changing the geometry of the part will increase the strength as the part will be able to undergo repetitive use without the worry of its mechanical properties a</w:t>
      </w:r>
      <w:r w:rsidR="008C7ECC">
        <w:rPr>
          <w:lang w:val="en-US"/>
        </w:rPr>
        <w:t xml:space="preserve">ltering and thus leading to failure. The filleted edge will take away extra stress placed on the grip that would overtime cause the part to fail or undergo deformation. The creative design was simply added to the part to reduce production costs and this doesn’t affect the strength of the part as the depth was </w:t>
      </w:r>
      <w:r w:rsidR="00733DAC">
        <w:rPr>
          <w:lang w:val="en-US"/>
        </w:rPr>
        <w:t xml:space="preserve">kept to around 10mm. </w:t>
      </w:r>
    </w:p>
    <w:p w14:paraId="6F236BF8" w14:textId="133E3F4A" w:rsidR="00641F7D" w:rsidRDefault="00DA5ECA" w:rsidP="00695B94">
      <w:pPr>
        <w:jc w:val="left"/>
        <w:rPr>
          <w:lang w:val="en-US"/>
        </w:rPr>
      </w:pPr>
      <w:r>
        <w:rPr>
          <w:noProof/>
          <w:lang w:eastAsia="en-GB"/>
        </w:rPr>
        <w:drawing>
          <wp:anchor distT="0" distB="0" distL="114300" distR="114300" simplePos="0" relativeHeight="251662336" behindDoc="0" locked="0" layoutInCell="1" allowOverlap="1" wp14:anchorId="4FA75EA0" wp14:editId="3FB68823">
            <wp:simplePos x="0" y="0"/>
            <wp:positionH relativeFrom="column">
              <wp:posOffset>4623979</wp:posOffset>
            </wp:positionH>
            <wp:positionV relativeFrom="paragraph">
              <wp:posOffset>-190591</wp:posOffset>
            </wp:positionV>
            <wp:extent cx="1778635" cy="2473325"/>
            <wp:effectExtent l="0" t="0" r="0" b="0"/>
            <wp:wrapTight wrapText="bothSides">
              <wp:wrapPolygon edited="0">
                <wp:start x="0" y="0"/>
                <wp:lineTo x="0" y="21295"/>
                <wp:lineTo x="21284" y="21295"/>
                <wp:lineTo x="2128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15823" t="21753" r="53101" b="4187"/>
                    <a:stretch/>
                  </pic:blipFill>
                  <pic:spPr bwMode="auto">
                    <a:xfrm>
                      <a:off x="0" y="0"/>
                      <a:ext cx="1778635" cy="24733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BB180F7" w14:textId="6448AA1F" w:rsidR="00FC5E9E" w:rsidRDefault="00733DAC" w:rsidP="00733DAC">
      <w:pPr>
        <w:pStyle w:val="Heading1"/>
        <w:rPr>
          <w:lang w:val="en-US"/>
        </w:rPr>
      </w:pPr>
      <w:bookmarkStart w:id="6" w:name="_Toc32594306"/>
      <w:r>
        <w:rPr>
          <w:lang w:val="en-US"/>
        </w:rPr>
        <w:t>Conclusion</w:t>
      </w:r>
      <w:bookmarkEnd w:id="6"/>
    </w:p>
    <w:p w14:paraId="0AFE6AC9" w14:textId="0F1AFB60" w:rsidR="00733DAC" w:rsidRDefault="00733DAC" w:rsidP="00733DAC">
      <w:r>
        <w:t xml:space="preserve">When considering the original concept of the DPMSU, it was clear that there were areas of improvements that could be made to the design that would greatly increase the longevity of the part. High strength </w:t>
      </w:r>
      <w:r w:rsidR="00552336">
        <w:t xml:space="preserve">material, Polyetherimide </w:t>
      </w:r>
      <w:r>
        <w:t>incorporated with an efficient technique</w:t>
      </w:r>
      <w:r w:rsidR="00552336">
        <w:t>, Injection moulding</w:t>
      </w:r>
      <w:r>
        <w:t xml:space="preserve"> to </w:t>
      </w:r>
      <w:r w:rsidR="00552336">
        <w:t xml:space="preserve">quickly </w:t>
      </w:r>
      <w:r>
        <w:t xml:space="preserve">create a robust and high strength </w:t>
      </w:r>
      <w:r w:rsidR="00552336">
        <w:t xml:space="preserve">part ready for use in the workshop. </w:t>
      </w:r>
    </w:p>
    <w:p w14:paraId="575461D6" w14:textId="7349C4DD" w:rsidR="00552336" w:rsidRDefault="00552336" w:rsidP="00733DAC"/>
    <w:p w14:paraId="2CE3D27E" w14:textId="77777777" w:rsidR="00552336" w:rsidRDefault="00552336" w:rsidP="00733DAC">
      <w:bookmarkStart w:id="7" w:name="_GoBack"/>
      <w:bookmarkEnd w:id="7"/>
    </w:p>
    <w:p w14:paraId="3B0EEB03" w14:textId="214306F6" w:rsidR="00552336" w:rsidRDefault="00552336" w:rsidP="00552336">
      <w:pPr>
        <w:pStyle w:val="Heading1"/>
      </w:pPr>
      <w:r>
        <w:t xml:space="preserve">Bibliography </w:t>
      </w:r>
    </w:p>
    <w:p w14:paraId="190C2F3A" w14:textId="77777777" w:rsidR="00552336" w:rsidRPr="00552336" w:rsidRDefault="00552336" w:rsidP="00552336"/>
    <w:p w14:paraId="0990521E" w14:textId="77777777" w:rsidR="00552336" w:rsidRDefault="00552336" w:rsidP="00552336">
      <w:pPr>
        <w:pStyle w:val="NormalWeb"/>
        <w:shd w:val="clear" w:color="auto" w:fill="FFFFFF"/>
        <w:spacing w:before="0" w:beforeAutospacing="0" w:after="0" w:afterAutospacing="0" w:line="480" w:lineRule="auto"/>
        <w:ind w:left="720" w:hanging="720"/>
        <w:rPr>
          <w:color w:val="000000"/>
        </w:rPr>
      </w:pPr>
      <w:r>
        <w:rPr>
          <w:color w:val="000000"/>
        </w:rPr>
        <w:t xml:space="preserve">Aztec Mouldings. </w:t>
      </w:r>
      <w:r>
        <w:rPr>
          <w:rFonts w:ascii="Helvetica" w:eastAsia="Helvetica" w:hAnsi="Helvetica" w:cs="Helvetica"/>
          <w:color w:val="000000"/>
        </w:rPr>
        <w:t>“What Is Injection Mo</w:t>
      </w:r>
      <w:r>
        <w:rPr>
          <w:color w:val="000000"/>
        </w:rPr>
        <w:t>ulding?</w:t>
      </w:r>
      <w:r>
        <w:rPr>
          <w:rFonts w:ascii="Helvetica" w:eastAsia="Helvetica" w:hAnsi="Helvetica" w:cs="Helvetica"/>
          <w:color w:val="000000"/>
        </w:rPr>
        <w:t>”</w:t>
      </w:r>
      <w:r>
        <w:rPr>
          <w:rStyle w:val="apple-converted-space"/>
          <w:color w:val="000000"/>
        </w:rPr>
        <w:t> </w:t>
      </w:r>
      <w:r>
        <w:rPr>
          <w:i/>
          <w:iCs/>
          <w:color w:val="000000"/>
        </w:rPr>
        <w:t>AV Plastics Injection Moulding | Get Stuff Made</w:t>
      </w:r>
      <w:r>
        <w:rPr>
          <w:color w:val="000000"/>
        </w:rPr>
        <w:t>, 14 May 2013, www.avplastics.co.uk/what-is-injection-moulding.</w:t>
      </w:r>
    </w:p>
    <w:p w14:paraId="00AB01D9" w14:textId="77777777" w:rsidR="00552336" w:rsidRDefault="00552336" w:rsidP="00552336">
      <w:pPr>
        <w:pStyle w:val="NormalWeb"/>
        <w:shd w:val="clear" w:color="auto" w:fill="FFFFFF"/>
        <w:spacing w:before="0" w:beforeAutospacing="0" w:after="0" w:afterAutospacing="0" w:line="480" w:lineRule="auto"/>
        <w:ind w:left="720" w:hanging="720"/>
        <w:rPr>
          <w:color w:val="000000"/>
        </w:rPr>
      </w:pPr>
      <w:r>
        <w:rPr>
          <w:color w:val="000000"/>
        </w:rPr>
        <w:t xml:space="preserve">Market, Chinese. </w:t>
      </w:r>
      <w:r>
        <w:rPr>
          <w:rFonts w:ascii="Helvetica" w:eastAsia="Helvetica" w:hAnsi="Helvetica" w:cs="Helvetica"/>
          <w:color w:val="000000"/>
        </w:rPr>
        <w:t>“Ultem Material Price, 2020 Ultem Material Price Manufacturers &amp; Suppliers | Made-in-China.Com.”</w:t>
      </w:r>
      <w:r>
        <w:rPr>
          <w:rStyle w:val="apple-converted-space"/>
          <w:color w:val="000000"/>
        </w:rPr>
        <w:t> </w:t>
      </w:r>
      <w:r>
        <w:rPr>
          <w:i/>
          <w:iCs/>
          <w:color w:val="000000"/>
        </w:rPr>
        <w:t>Www.Made-in-China.Com</w:t>
      </w:r>
      <w:r>
        <w:rPr>
          <w:color w:val="000000"/>
        </w:rPr>
        <w:t>, 13 Feb. 2020, www.made-in-china.com/products-search/hot-china-products/Ultem_Material_Price.html.</w:t>
      </w:r>
    </w:p>
    <w:p w14:paraId="3B72971B" w14:textId="77777777" w:rsidR="00552336" w:rsidRDefault="00552336" w:rsidP="00552336">
      <w:pPr>
        <w:pStyle w:val="NormalWeb"/>
        <w:shd w:val="clear" w:color="auto" w:fill="FFFFFF"/>
        <w:spacing w:before="0" w:beforeAutospacing="0" w:after="0" w:afterAutospacing="0" w:line="480" w:lineRule="auto"/>
        <w:ind w:left="720" w:hanging="720"/>
        <w:rPr>
          <w:color w:val="000000"/>
        </w:rPr>
      </w:pPr>
      <w:r>
        <w:rPr>
          <w:color w:val="000000"/>
        </w:rPr>
        <w:t xml:space="preserve">Nanomold Coating. </w:t>
      </w:r>
      <w:r>
        <w:rPr>
          <w:rFonts w:ascii="Helvetica" w:eastAsia="Helvetica" w:hAnsi="Helvetica" w:cs="Helvetica"/>
          <w:color w:val="000000"/>
        </w:rPr>
        <w:t>“5 Major Advantages to Using Plastic Injection Molding for the Manufacturing of Parts.”</w:t>
      </w:r>
      <w:r>
        <w:rPr>
          <w:rStyle w:val="apple-converted-space"/>
          <w:color w:val="000000"/>
        </w:rPr>
        <w:t> </w:t>
      </w:r>
      <w:r>
        <w:rPr>
          <w:i/>
          <w:iCs/>
          <w:color w:val="000000"/>
        </w:rPr>
        <w:t>Nanoplas</w:t>
      </w:r>
      <w:r>
        <w:rPr>
          <w:color w:val="000000"/>
        </w:rPr>
        <w:t>, 11 Sept. 2014, nanomoldcoating.com/5-major-advantages-to-using-plastic-injection-molding-for-the-manufacturing-of-parts/. Accessed 13 Feb. 2020.</w:t>
      </w:r>
    </w:p>
    <w:p w14:paraId="361BC645" w14:textId="77777777" w:rsidR="00552336" w:rsidRDefault="00552336" w:rsidP="00552336">
      <w:pPr>
        <w:pStyle w:val="NormalWeb"/>
        <w:shd w:val="clear" w:color="auto" w:fill="FFFFFF"/>
        <w:spacing w:before="0" w:beforeAutospacing="0" w:after="0" w:afterAutospacing="0" w:line="480" w:lineRule="auto"/>
        <w:ind w:left="720" w:hanging="720"/>
        <w:rPr>
          <w:color w:val="000000"/>
        </w:rPr>
      </w:pPr>
      <w:r>
        <w:rPr>
          <w:color w:val="000000"/>
        </w:rPr>
        <w:t xml:space="preserve">PPD. </w:t>
      </w:r>
      <w:r>
        <w:rPr>
          <w:rFonts w:ascii="Helvetica" w:eastAsia="Helvetica" w:hAnsi="Helvetica" w:cs="Helvetica"/>
          <w:color w:val="000000"/>
        </w:rPr>
        <w:t>“Properties of Polyimides.”</w:t>
      </w:r>
      <w:r>
        <w:rPr>
          <w:rStyle w:val="apple-converted-space"/>
          <w:color w:val="000000"/>
        </w:rPr>
        <w:t> </w:t>
      </w:r>
      <w:r>
        <w:rPr>
          <w:i/>
          <w:iCs/>
          <w:color w:val="000000"/>
        </w:rPr>
        <w:t>Polymerdatabase.Com</w:t>
      </w:r>
      <w:r>
        <w:rPr>
          <w:color w:val="000000"/>
        </w:rPr>
        <w:t>, 2015, polymerdatabase.com/polymer%20classes/Polyetherimide%20type.html.</w:t>
      </w:r>
    </w:p>
    <w:p w14:paraId="629213BD" w14:textId="77777777" w:rsidR="00552336" w:rsidRDefault="00552336" w:rsidP="00552336">
      <w:pPr>
        <w:pStyle w:val="NormalWeb"/>
        <w:shd w:val="clear" w:color="auto" w:fill="FFFFFF"/>
        <w:rPr>
          <w:color w:val="000000"/>
        </w:rPr>
      </w:pPr>
      <w:r>
        <w:rPr>
          <w:rFonts w:ascii="Helvetica" w:eastAsia="Helvetica" w:hAnsi="Helvetica" w:cs="Helvetica"/>
          <w:color w:val="000000"/>
        </w:rPr>
        <w:t>‌</w:t>
      </w:r>
    </w:p>
    <w:p w14:paraId="465AB79E" w14:textId="77777777" w:rsidR="00552336" w:rsidRPr="00552336" w:rsidRDefault="00552336" w:rsidP="00552336"/>
    <w:sectPr w:rsidR="00552336" w:rsidRPr="00552336" w:rsidSect="0077053D">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Calibri Light">
    <w:panose1 w:val="020F0302020204030204"/>
    <w:charset w:val="00"/>
    <w:family w:val="auto"/>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167265"/>
    <w:multiLevelType w:val="hybridMultilevel"/>
    <w:tmpl w:val="BD76CDC0"/>
    <w:lvl w:ilvl="0" w:tplc="44A84C8A">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589647AE"/>
    <w:multiLevelType w:val="multilevel"/>
    <w:tmpl w:val="5CEEB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5"/>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7C0A"/>
    <w:rsid w:val="000027E4"/>
    <w:rsid w:val="00007C0A"/>
    <w:rsid w:val="000C4815"/>
    <w:rsid w:val="00184C1D"/>
    <w:rsid w:val="001E409D"/>
    <w:rsid w:val="002043C6"/>
    <w:rsid w:val="002373EC"/>
    <w:rsid w:val="00276BC2"/>
    <w:rsid w:val="00296732"/>
    <w:rsid w:val="00341411"/>
    <w:rsid w:val="003A7C44"/>
    <w:rsid w:val="003C5991"/>
    <w:rsid w:val="00431507"/>
    <w:rsid w:val="004B2109"/>
    <w:rsid w:val="00552336"/>
    <w:rsid w:val="00594F13"/>
    <w:rsid w:val="00595739"/>
    <w:rsid w:val="005C0A7E"/>
    <w:rsid w:val="005E1C88"/>
    <w:rsid w:val="00641F7D"/>
    <w:rsid w:val="00695B94"/>
    <w:rsid w:val="006E1821"/>
    <w:rsid w:val="006F24B9"/>
    <w:rsid w:val="0070658A"/>
    <w:rsid w:val="00733DAC"/>
    <w:rsid w:val="007479FA"/>
    <w:rsid w:val="00747ABF"/>
    <w:rsid w:val="0077053D"/>
    <w:rsid w:val="008759E3"/>
    <w:rsid w:val="008C7ECC"/>
    <w:rsid w:val="008F5C20"/>
    <w:rsid w:val="009017A1"/>
    <w:rsid w:val="00993037"/>
    <w:rsid w:val="00A13320"/>
    <w:rsid w:val="00AB1065"/>
    <w:rsid w:val="00B20433"/>
    <w:rsid w:val="00B86F8D"/>
    <w:rsid w:val="00BA389F"/>
    <w:rsid w:val="00D21E6B"/>
    <w:rsid w:val="00D52BC2"/>
    <w:rsid w:val="00DA5ECA"/>
    <w:rsid w:val="00DF4951"/>
    <w:rsid w:val="00FC5E9E"/>
    <w:rsid w:val="00FE0A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F094D"/>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C5991"/>
  </w:style>
  <w:style w:type="paragraph" w:styleId="Heading1">
    <w:name w:val="heading 1"/>
    <w:basedOn w:val="Normal"/>
    <w:next w:val="Normal"/>
    <w:link w:val="Heading1Char"/>
    <w:uiPriority w:val="9"/>
    <w:qFormat/>
    <w:rsid w:val="003C5991"/>
    <w:pPr>
      <w:spacing w:before="300" w:after="40"/>
      <w:jc w:val="left"/>
      <w:outlineLvl w:val="0"/>
    </w:pPr>
    <w:rPr>
      <w:smallCaps/>
      <w:spacing w:val="5"/>
      <w:sz w:val="32"/>
      <w:szCs w:val="32"/>
    </w:rPr>
  </w:style>
  <w:style w:type="paragraph" w:styleId="Heading2">
    <w:name w:val="heading 2"/>
    <w:basedOn w:val="Normal"/>
    <w:next w:val="Normal"/>
    <w:link w:val="Heading2Char"/>
    <w:uiPriority w:val="9"/>
    <w:semiHidden/>
    <w:unhideWhenUsed/>
    <w:qFormat/>
    <w:rsid w:val="003C5991"/>
    <w:pPr>
      <w:spacing w:before="240" w:after="8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3C5991"/>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3C5991"/>
    <w:pPr>
      <w:spacing w:before="240" w:after="0"/>
      <w:jc w:val="left"/>
      <w:outlineLvl w:val="3"/>
    </w:pPr>
    <w:rPr>
      <w:smallCaps/>
      <w:spacing w:val="10"/>
      <w:sz w:val="22"/>
      <w:szCs w:val="22"/>
    </w:rPr>
  </w:style>
  <w:style w:type="paragraph" w:styleId="Heading5">
    <w:name w:val="heading 5"/>
    <w:basedOn w:val="Normal"/>
    <w:next w:val="Normal"/>
    <w:link w:val="Heading5Char"/>
    <w:uiPriority w:val="9"/>
    <w:semiHidden/>
    <w:unhideWhenUsed/>
    <w:qFormat/>
    <w:rsid w:val="003C5991"/>
    <w:pPr>
      <w:spacing w:before="200" w:after="0"/>
      <w:jc w:val="left"/>
      <w:outlineLvl w:val="4"/>
    </w:pPr>
    <w:rPr>
      <w:smallCaps/>
      <w:color w:val="C45911" w:themeColor="accent2" w:themeShade="BF"/>
      <w:spacing w:val="10"/>
      <w:sz w:val="22"/>
      <w:szCs w:val="26"/>
    </w:rPr>
  </w:style>
  <w:style w:type="paragraph" w:styleId="Heading6">
    <w:name w:val="heading 6"/>
    <w:basedOn w:val="Normal"/>
    <w:next w:val="Normal"/>
    <w:link w:val="Heading6Char"/>
    <w:uiPriority w:val="9"/>
    <w:semiHidden/>
    <w:unhideWhenUsed/>
    <w:qFormat/>
    <w:rsid w:val="003C5991"/>
    <w:pPr>
      <w:spacing w:after="0"/>
      <w:jc w:val="left"/>
      <w:outlineLvl w:val="5"/>
    </w:pPr>
    <w:rPr>
      <w:smallCaps/>
      <w:color w:val="ED7D31" w:themeColor="accent2"/>
      <w:spacing w:val="5"/>
      <w:sz w:val="22"/>
    </w:rPr>
  </w:style>
  <w:style w:type="paragraph" w:styleId="Heading7">
    <w:name w:val="heading 7"/>
    <w:basedOn w:val="Normal"/>
    <w:next w:val="Normal"/>
    <w:link w:val="Heading7Char"/>
    <w:uiPriority w:val="9"/>
    <w:semiHidden/>
    <w:unhideWhenUsed/>
    <w:qFormat/>
    <w:rsid w:val="003C5991"/>
    <w:pPr>
      <w:spacing w:after="0"/>
      <w:jc w:val="left"/>
      <w:outlineLvl w:val="6"/>
    </w:pPr>
    <w:rPr>
      <w:b/>
      <w:smallCaps/>
      <w:color w:val="ED7D31" w:themeColor="accent2"/>
      <w:spacing w:val="10"/>
    </w:rPr>
  </w:style>
  <w:style w:type="paragraph" w:styleId="Heading8">
    <w:name w:val="heading 8"/>
    <w:basedOn w:val="Normal"/>
    <w:next w:val="Normal"/>
    <w:link w:val="Heading8Char"/>
    <w:uiPriority w:val="9"/>
    <w:semiHidden/>
    <w:unhideWhenUsed/>
    <w:qFormat/>
    <w:rsid w:val="003C5991"/>
    <w:pPr>
      <w:spacing w:after="0"/>
      <w:jc w:val="left"/>
      <w:outlineLvl w:val="7"/>
    </w:pPr>
    <w:rPr>
      <w:b/>
      <w:i/>
      <w:smallCaps/>
      <w:color w:val="C45911" w:themeColor="accent2" w:themeShade="BF"/>
    </w:rPr>
  </w:style>
  <w:style w:type="paragraph" w:styleId="Heading9">
    <w:name w:val="heading 9"/>
    <w:basedOn w:val="Normal"/>
    <w:next w:val="Normal"/>
    <w:link w:val="Heading9Char"/>
    <w:uiPriority w:val="9"/>
    <w:semiHidden/>
    <w:unhideWhenUsed/>
    <w:qFormat/>
    <w:rsid w:val="003C5991"/>
    <w:pPr>
      <w:spacing w:after="0"/>
      <w:jc w:val="left"/>
      <w:outlineLvl w:val="8"/>
    </w:pPr>
    <w:rPr>
      <w:b/>
      <w:i/>
      <w:smallCaps/>
      <w:color w:val="823B0B"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5991"/>
    <w:rPr>
      <w:smallCaps/>
      <w:spacing w:val="5"/>
      <w:sz w:val="32"/>
      <w:szCs w:val="32"/>
    </w:rPr>
  </w:style>
  <w:style w:type="paragraph" w:styleId="TOCHeading">
    <w:name w:val="TOC Heading"/>
    <w:basedOn w:val="Heading1"/>
    <w:next w:val="Normal"/>
    <w:uiPriority w:val="39"/>
    <w:unhideWhenUsed/>
    <w:qFormat/>
    <w:rsid w:val="003C5991"/>
    <w:pPr>
      <w:outlineLvl w:val="9"/>
    </w:pPr>
  </w:style>
  <w:style w:type="paragraph" w:styleId="TOC1">
    <w:name w:val="toc 1"/>
    <w:basedOn w:val="Normal"/>
    <w:next w:val="Normal"/>
    <w:autoRedefine/>
    <w:uiPriority w:val="39"/>
    <w:unhideWhenUsed/>
    <w:rsid w:val="00007C0A"/>
    <w:pPr>
      <w:spacing w:before="120" w:after="0"/>
      <w:jc w:val="left"/>
    </w:pPr>
    <w:rPr>
      <w:b/>
      <w:bCs/>
      <w:sz w:val="24"/>
      <w:szCs w:val="24"/>
    </w:rPr>
  </w:style>
  <w:style w:type="paragraph" w:styleId="TOC2">
    <w:name w:val="toc 2"/>
    <w:basedOn w:val="Normal"/>
    <w:next w:val="Normal"/>
    <w:autoRedefine/>
    <w:uiPriority w:val="39"/>
    <w:semiHidden/>
    <w:unhideWhenUsed/>
    <w:rsid w:val="00007C0A"/>
    <w:pPr>
      <w:spacing w:after="0"/>
      <w:ind w:left="200"/>
      <w:jc w:val="left"/>
    </w:pPr>
    <w:rPr>
      <w:b/>
      <w:bCs/>
      <w:sz w:val="22"/>
      <w:szCs w:val="22"/>
    </w:rPr>
  </w:style>
  <w:style w:type="paragraph" w:styleId="TOC3">
    <w:name w:val="toc 3"/>
    <w:basedOn w:val="Normal"/>
    <w:next w:val="Normal"/>
    <w:autoRedefine/>
    <w:uiPriority w:val="39"/>
    <w:semiHidden/>
    <w:unhideWhenUsed/>
    <w:rsid w:val="00007C0A"/>
    <w:pPr>
      <w:spacing w:after="0"/>
      <w:ind w:left="400"/>
      <w:jc w:val="left"/>
    </w:pPr>
    <w:rPr>
      <w:sz w:val="22"/>
      <w:szCs w:val="22"/>
    </w:rPr>
  </w:style>
  <w:style w:type="paragraph" w:styleId="TOC4">
    <w:name w:val="toc 4"/>
    <w:basedOn w:val="Normal"/>
    <w:next w:val="Normal"/>
    <w:autoRedefine/>
    <w:uiPriority w:val="39"/>
    <w:semiHidden/>
    <w:unhideWhenUsed/>
    <w:rsid w:val="00007C0A"/>
    <w:pPr>
      <w:spacing w:after="0"/>
      <w:ind w:left="600"/>
      <w:jc w:val="left"/>
    </w:pPr>
  </w:style>
  <w:style w:type="paragraph" w:styleId="TOC5">
    <w:name w:val="toc 5"/>
    <w:basedOn w:val="Normal"/>
    <w:next w:val="Normal"/>
    <w:autoRedefine/>
    <w:uiPriority w:val="39"/>
    <w:semiHidden/>
    <w:unhideWhenUsed/>
    <w:rsid w:val="00007C0A"/>
    <w:pPr>
      <w:spacing w:after="0"/>
      <w:ind w:left="800"/>
      <w:jc w:val="left"/>
    </w:pPr>
  </w:style>
  <w:style w:type="paragraph" w:styleId="TOC6">
    <w:name w:val="toc 6"/>
    <w:basedOn w:val="Normal"/>
    <w:next w:val="Normal"/>
    <w:autoRedefine/>
    <w:uiPriority w:val="39"/>
    <w:semiHidden/>
    <w:unhideWhenUsed/>
    <w:rsid w:val="00007C0A"/>
    <w:pPr>
      <w:spacing w:after="0"/>
      <w:ind w:left="1000"/>
      <w:jc w:val="left"/>
    </w:pPr>
  </w:style>
  <w:style w:type="paragraph" w:styleId="TOC7">
    <w:name w:val="toc 7"/>
    <w:basedOn w:val="Normal"/>
    <w:next w:val="Normal"/>
    <w:autoRedefine/>
    <w:uiPriority w:val="39"/>
    <w:semiHidden/>
    <w:unhideWhenUsed/>
    <w:rsid w:val="00007C0A"/>
    <w:pPr>
      <w:spacing w:after="0"/>
      <w:ind w:left="1200"/>
      <w:jc w:val="left"/>
    </w:pPr>
  </w:style>
  <w:style w:type="paragraph" w:styleId="TOC8">
    <w:name w:val="toc 8"/>
    <w:basedOn w:val="Normal"/>
    <w:next w:val="Normal"/>
    <w:autoRedefine/>
    <w:uiPriority w:val="39"/>
    <w:semiHidden/>
    <w:unhideWhenUsed/>
    <w:rsid w:val="00007C0A"/>
    <w:pPr>
      <w:spacing w:after="0"/>
      <w:ind w:left="1400"/>
      <w:jc w:val="left"/>
    </w:pPr>
  </w:style>
  <w:style w:type="paragraph" w:styleId="TOC9">
    <w:name w:val="toc 9"/>
    <w:basedOn w:val="Normal"/>
    <w:next w:val="Normal"/>
    <w:autoRedefine/>
    <w:uiPriority w:val="39"/>
    <w:semiHidden/>
    <w:unhideWhenUsed/>
    <w:rsid w:val="00007C0A"/>
    <w:pPr>
      <w:spacing w:after="0"/>
      <w:ind w:left="1600"/>
      <w:jc w:val="left"/>
    </w:pPr>
  </w:style>
  <w:style w:type="character" w:customStyle="1" w:styleId="Heading2Char">
    <w:name w:val="Heading 2 Char"/>
    <w:basedOn w:val="DefaultParagraphFont"/>
    <w:link w:val="Heading2"/>
    <w:uiPriority w:val="9"/>
    <w:semiHidden/>
    <w:rsid w:val="003C5991"/>
    <w:rPr>
      <w:smallCaps/>
      <w:spacing w:val="5"/>
      <w:sz w:val="28"/>
      <w:szCs w:val="28"/>
    </w:rPr>
  </w:style>
  <w:style w:type="character" w:customStyle="1" w:styleId="Heading3Char">
    <w:name w:val="Heading 3 Char"/>
    <w:basedOn w:val="DefaultParagraphFont"/>
    <w:link w:val="Heading3"/>
    <w:uiPriority w:val="9"/>
    <w:semiHidden/>
    <w:rsid w:val="003C5991"/>
    <w:rPr>
      <w:smallCaps/>
      <w:spacing w:val="5"/>
      <w:sz w:val="24"/>
      <w:szCs w:val="24"/>
    </w:rPr>
  </w:style>
  <w:style w:type="character" w:customStyle="1" w:styleId="Heading4Char">
    <w:name w:val="Heading 4 Char"/>
    <w:basedOn w:val="DefaultParagraphFont"/>
    <w:link w:val="Heading4"/>
    <w:uiPriority w:val="9"/>
    <w:semiHidden/>
    <w:rsid w:val="003C5991"/>
    <w:rPr>
      <w:smallCaps/>
      <w:spacing w:val="10"/>
      <w:sz w:val="22"/>
      <w:szCs w:val="22"/>
    </w:rPr>
  </w:style>
  <w:style w:type="character" w:customStyle="1" w:styleId="Heading5Char">
    <w:name w:val="Heading 5 Char"/>
    <w:basedOn w:val="DefaultParagraphFont"/>
    <w:link w:val="Heading5"/>
    <w:uiPriority w:val="9"/>
    <w:semiHidden/>
    <w:rsid w:val="003C5991"/>
    <w:rPr>
      <w:smallCaps/>
      <w:color w:val="C45911" w:themeColor="accent2" w:themeShade="BF"/>
      <w:spacing w:val="10"/>
      <w:sz w:val="22"/>
      <w:szCs w:val="26"/>
    </w:rPr>
  </w:style>
  <w:style w:type="character" w:customStyle="1" w:styleId="Heading6Char">
    <w:name w:val="Heading 6 Char"/>
    <w:basedOn w:val="DefaultParagraphFont"/>
    <w:link w:val="Heading6"/>
    <w:uiPriority w:val="9"/>
    <w:semiHidden/>
    <w:rsid w:val="003C5991"/>
    <w:rPr>
      <w:smallCaps/>
      <w:color w:val="ED7D31" w:themeColor="accent2"/>
      <w:spacing w:val="5"/>
      <w:sz w:val="22"/>
    </w:rPr>
  </w:style>
  <w:style w:type="character" w:customStyle="1" w:styleId="Heading7Char">
    <w:name w:val="Heading 7 Char"/>
    <w:basedOn w:val="DefaultParagraphFont"/>
    <w:link w:val="Heading7"/>
    <w:uiPriority w:val="9"/>
    <w:semiHidden/>
    <w:rsid w:val="003C5991"/>
    <w:rPr>
      <w:b/>
      <w:smallCaps/>
      <w:color w:val="ED7D31" w:themeColor="accent2"/>
      <w:spacing w:val="10"/>
    </w:rPr>
  </w:style>
  <w:style w:type="character" w:customStyle="1" w:styleId="Heading8Char">
    <w:name w:val="Heading 8 Char"/>
    <w:basedOn w:val="DefaultParagraphFont"/>
    <w:link w:val="Heading8"/>
    <w:uiPriority w:val="9"/>
    <w:semiHidden/>
    <w:rsid w:val="003C5991"/>
    <w:rPr>
      <w:b/>
      <w:i/>
      <w:smallCaps/>
      <w:color w:val="C45911" w:themeColor="accent2" w:themeShade="BF"/>
    </w:rPr>
  </w:style>
  <w:style w:type="character" w:customStyle="1" w:styleId="Heading9Char">
    <w:name w:val="Heading 9 Char"/>
    <w:basedOn w:val="DefaultParagraphFont"/>
    <w:link w:val="Heading9"/>
    <w:uiPriority w:val="9"/>
    <w:semiHidden/>
    <w:rsid w:val="003C5991"/>
    <w:rPr>
      <w:b/>
      <w:i/>
      <w:smallCaps/>
      <w:color w:val="823B0B" w:themeColor="accent2" w:themeShade="7F"/>
    </w:rPr>
  </w:style>
  <w:style w:type="paragraph" w:styleId="Caption">
    <w:name w:val="caption"/>
    <w:basedOn w:val="Normal"/>
    <w:next w:val="Normal"/>
    <w:uiPriority w:val="35"/>
    <w:unhideWhenUsed/>
    <w:qFormat/>
    <w:rsid w:val="003C5991"/>
    <w:rPr>
      <w:b/>
      <w:bCs/>
      <w:caps/>
      <w:sz w:val="16"/>
      <w:szCs w:val="18"/>
    </w:rPr>
  </w:style>
  <w:style w:type="paragraph" w:styleId="Title">
    <w:name w:val="Title"/>
    <w:basedOn w:val="Normal"/>
    <w:next w:val="Normal"/>
    <w:link w:val="TitleChar"/>
    <w:uiPriority w:val="10"/>
    <w:qFormat/>
    <w:rsid w:val="003C5991"/>
    <w:pPr>
      <w:pBdr>
        <w:top w:val="single" w:sz="12" w:space="1" w:color="ED7D31"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3C5991"/>
    <w:rPr>
      <w:smallCaps/>
      <w:sz w:val="48"/>
      <w:szCs w:val="48"/>
    </w:rPr>
  </w:style>
  <w:style w:type="paragraph" w:styleId="Subtitle">
    <w:name w:val="Subtitle"/>
    <w:basedOn w:val="Normal"/>
    <w:next w:val="Normal"/>
    <w:link w:val="SubtitleChar"/>
    <w:uiPriority w:val="11"/>
    <w:qFormat/>
    <w:rsid w:val="003C5991"/>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3C5991"/>
    <w:rPr>
      <w:rFonts w:asciiTheme="majorHAnsi" w:eastAsiaTheme="majorEastAsia" w:hAnsiTheme="majorHAnsi" w:cstheme="majorBidi"/>
      <w:szCs w:val="22"/>
    </w:rPr>
  </w:style>
  <w:style w:type="character" w:styleId="Strong">
    <w:name w:val="Strong"/>
    <w:uiPriority w:val="22"/>
    <w:qFormat/>
    <w:rsid w:val="003C5991"/>
    <w:rPr>
      <w:b/>
      <w:color w:val="ED7D31" w:themeColor="accent2"/>
    </w:rPr>
  </w:style>
  <w:style w:type="character" w:styleId="Emphasis">
    <w:name w:val="Emphasis"/>
    <w:uiPriority w:val="20"/>
    <w:qFormat/>
    <w:rsid w:val="003C5991"/>
    <w:rPr>
      <w:b/>
      <w:i/>
      <w:spacing w:val="10"/>
    </w:rPr>
  </w:style>
  <w:style w:type="paragraph" w:styleId="NoSpacing">
    <w:name w:val="No Spacing"/>
    <w:basedOn w:val="Normal"/>
    <w:link w:val="NoSpacingChar"/>
    <w:uiPriority w:val="1"/>
    <w:qFormat/>
    <w:rsid w:val="003C5991"/>
    <w:pPr>
      <w:spacing w:after="0" w:line="240" w:lineRule="auto"/>
    </w:pPr>
  </w:style>
  <w:style w:type="character" w:customStyle="1" w:styleId="NoSpacingChar">
    <w:name w:val="No Spacing Char"/>
    <w:basedOn w:val="DefaultParagraphFont"/>
    <w:link w:val="NoSpacing"/>
    <w:uiPriority w:val="1"/>
    <w:rsid w:val="003C5991"/>
  </w:style>
  <w:style w:type="paragraph" w:styleId="ListParagraph">
    <w:name w:val="List Paragraph"/>
    <w:basedOn w:val="Normal"/>
    <w:uiPriority w:val="34"/>
    <w:qFormat/>
    <w:rsid w:val="003C5991"/>
    <w:pPr>
      <w:ind w:left="720"/>
      <w:contextualSpacing/>
    </w:pPr>
  </w:style>
  <w:style w:type="paragraph" w:styleId="Quote">
    <w:name w:val="Quote"/>
    <w:basedOn w:val="Normal"/>
    <w:next w:val="Normal"/>
    <w:link w:val="QuoteChar"/>
    <w:uiPriority w:val="29"/>
    <w:qFormat/>
    <w:rsid w:val="003C5991"/>
    <w:rPr>
      <w:i/>
    </w:rPr>
  </w:style>
  <w:style w:type="character" w:customStyle="1" w:styleId="QuoteChar">
    <w:name w:val="Quote Char"/>
    <w:basedOn w:val="DefaultParagraphFont"/>
    <w:link w:val="Quote"/>
    <w:uiPriority w:val="29"/>
    <w:rsid w:val="003C5991"/>
    <w:rPr>
      <w:i/>
    </w:rPr>
  </w:style>
  <w:style w:type="paragraph" w:styleId="IntenseQuote">
    <w:name w:val="Intense Quote"/>
    <w:basedOn w:val="Normal"/>
    <w:next w:val="Normal"/>
    <w:link w:val="IntenseQuoteChar"/>
    <w:uiPriority w:val="30"/>
    <w:qFormat/>
    <w:rsid w:val="003C5991"/>
    <w:pPr>
      <w:pBdr>
        <w:top w:val="single" w:sz="8" w:space="10" w:color="C45911" w:themeColor="accent2" w:themeShade="BF"/>
        <w:left w:val="single" w:sz="8" w:space="10" w:color="C45911" w:themeColor="accent2" w:themeShade="BF"/>
        <w:bottom w:val="single" w:sz="8" w:space="10" w:color="C45911" w:themeColor="accent2" w:themeShade="BF"/>
        <w:right w:val="single" w:sz="8" w:space="10" w:color="C45911" w:themeColor="accent2" w:themeShade="BF"/>
      </w:pBdr>
      <w:shd w:val="clear" w:color="auto" w:fill="ED7D31"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3C5991"/>
    <w:rPr>
      <w:b/>
      <w:i/>
      <w:color w:val="FFFFFF" w:themeColor="background1"/>
      <w:shd w:val="clear" w:color="auto" w:fill="ED7D31" w:themeFill="accent2"/>
    </w:rPr>
  </w:style>
  <w:style w:type="character" w:styleId="SubtleEmphasis">
    <w:name w:val="Subtle Emphasis"/>
    <w:uiPriority w:val="19"/>
    <w:qFormat/>
    <w:rsid w:val="003C5991"/>
    <w:rPr>
      <w:i/>
    </w:rPr>
  </w:style>
  <w:style w:type="character" w:styleId="IntenseEmphasis">
    <w:name w:val="Intense Emphasis"/>
    <w:uiPriority w:val="21"/>
    <w:qFormat/>
    <w:rsid w:val="003C5991"/>
    <w:rPr>
      <w:b/>
      <w:i/>
      <w:color w:val="ED7D31" w:themeColor="accent2"/>
      <w:spacing w:val="10"/>
    </w:rPr>
  </w:style>
  <w:style w:type="character" w:styleId="SubtleReference">
    <w:name w:val="Subtle Reference"/>
    <w:uiPriority w:val="31"/>
    <w:qFormat/>
    <w:rsid w:val="003C5991"/>
    <w:rPr>
      <w:b/>
    </w:rPr>
  </w:style>
  <w:style w:type="character" w:styleId="IntenseReference">
    <w:name w:val="Intense Reference"/>
    <w:uiPriority w:val="32"/>
    <w:qFormat/>
    <w:rsid w:val="003C5991"/>
    <w:rPr>
      <w:b/>
      <w:bCs/>
      <w:smallCaps/>
      <w:spacing w:val="5"/>
      <w:sz w:val="22"/>
      <w:szCs w:val="22"/>
      <w:u w:val="single"/>
    </w:rPr>
  </w:style>
  <w:style w:type="character" w:styleId="BookTitle">
    <w:name w:val="Book Title"/>
    <w:uiPriority w:val="33"/>
    <w:qFormat/>
    <w:rsid w:val="003C5991"/>
    <w:rPr>
      <w:rFonts w:asciiTheme="majorHAnsi" w:eastAsiaTheme="majorEastAsia" w:hAnsiTheme="majorHAnsi" w:cstheme="majorBidi"/>
      <w:i/>
      <w:iCs/>
      <w:sz w:val="20"/>
      <w:szCs w:val="20"/>
    </w:rPr>
  </w:style>
  <w:style w:type="character" w:styleId="Hyperlink">
    <w:name w:val="Hyperlink"/>
    <w:basedOn w:val="DefaultParagraphFont"/>
    <w:uiPriority w:val="99"/>
    <w:unhideWhenUsed/>
    <w:rsid w:val="002373EC"/>
    <w:rPr>
      <w:color w:val="0563C1" w:themeColor="hyperlink"/>
      <w:u w:val="single"/>
    </w:rPr>
  </w:style>
  <w:style w:type="paragraph" w:styleId="NormalWeb">
    <w:name w:val="Normal (Web)"/>
    <w:basedOn w:val="Normal"/>
    <w:uiPriority w:val="99"/>
    <w:semiHidden/>
    <w:unhideWhenUsed/>
    <w:rsid w:val="00552336"/>
    <w:pPr>
      <w:spacing w:before="100" w:beforeAutospacing="1" w:after="100" w:afterAutospacing="1" w:line="240" w:lineRule="auto"/>
      <w:jc w:val="left"/>
    </w:pPr>
    <w:rPr>
      <w:rFonts w:ascii="Times New Roman" w:hAnsi="Times New Roman" w:cs="Times New Roman"/>
      <w:sz w:val="24"/>
      <w:szCs w:val="24"/>
      <w:lang w:eastAsia="en-GB"/>
    </w:rPr>
  </w:style>
  <w:style w:type="character" w:customStyle="1" w:styleId="apple-converted-space">
    <w:name w:val="apple-converted-space"/>
    <w:basedOn w:val="DefaultParagraphFont"/>
    <w:rsid w:val="005523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6976460">
      <w:bodyDiv w:val="1"/>
      <w:marLeft w:val="0"/>
      <w:marRight w:val="0"/>
      <w:marTop w:val="0"/>
      <w:marBottom w:val="0"/>
      <w:divBdr>
        <w:top w:val="none" w:sz="0" w:space="0" w:color="auto"/>
        <w:left w:val="none" w:sz="0" w:space="0" w:color="auto"/>
        <w:bottom w:val="none" w:sz="0" w:space="0" w:color="auto"/>
        <w:right w:val="none" w:sz="0" w:space="0" w:color="auto"/>
      </w:divBdr>
    </w:div>
    <w:div w:id="274823681">
      <w:bodyDiv w:val="1"/>
      <w:marLeft w:val="0"/>
      <w:marRight w:val="0"/>
      <w:marTop w:val="0"/>
      <w:marBottom w:val="0"/>
      <w:divBdr>
        <w:top w:val="none" w:sz="0" w:space="0" w:color="auto"/>
        <w:left w:val="none" w:sz="0" w:space="0" w:color="auto"/>
        <w:bottom w:val="none" w:sz="0" w:space="0" w:color="auto"/>
        <w:right w:val="none" w:sz="0" w:space="0" w:color="auto"/>
      </w:divBdr>
    </w:div>
    <w:div w:id="319694102">
      <w:bodyDiv w:val="1"/>
      <w:marLeft w:val="0"/>
      <w:marRight w:val="0"/>
      <w:marTop w:val="0"/>
      <w:marBottom w:val="0"/>
      <w:divBdr>
        <w:top w:val="none" w:sz="0" w:space="0" w:color="auto"/>
        <w:left w:val="none" w:sz="0" w:space="0" w:color="auto"/>
        <w:bottom w:val="none" w:sz="0" w:space="0" w:color="auto"/>
        <w:right w:val="none" w:sz="0" w:space="0" w:color="auto"/>
      </w:divBdr>
    </w:div>
    <w:div w:id="693774603">
      <w:bodyDiv w:val="1"/>
      <w:marLeft w:val="0"/>
      <w:marRight w:val="0"/>
      <w:marTop w:val="0"/>
      <w:marBottom w:val="0"/>
      <w:divBdr>
        <w:top w:val="none" w:sz="0" w:space="0" w:color="auto"/>
        <w:left w:val="none" w:sz="0" w:space="0" w:color="auto"/>
        <w:bottom w:val="none" w:sz="0" w:space="0" w:color="auto"/>
        <w:right w:val="none" w:sz="0" w:space="0" w:color="auto"/>
      </w:divBdr>
    </w:div>
    <w:div w:id="829714613">
      <w:bodyDiv w:val="1"/>
      <w:marLeft w:val="0"/>
      <w:marRight w:val="0"/>
      <w:marTop w:val="0"/>
      <w:marBottom w:val="0"/>
      <w:divBdr>
        <w:top w:val="none" w:sz="0" w:space="0" w:color="auto"/>
        <w:left w:val="none" w:sz="0" w:space="0" w:color="auto"/>
        <w:bottom w:val="none" w:sz="0" w:space="0" w:color="auto"/>
        <w:right w:val="none" w:sz="0" w:space="0" w:color="auto"/>
      </w:divBdr>
    </w:div>
    <w:div w:id="974526056">
      <w:bodyDiv w:val="1"/>
      <w:marLeft w:val="0"/>
      <w:marRight w:val="0"/>
      <w:marTop w:val="0"/>
      <w:marBottom w:val="0"/>
      <w:divBdr>
        <w:top w:val="none" w:sz="0" w:space="0" w:color="auto"/>
        <w:left w:val="none" w:sz="0" w:space="0" w:color="auto"/>
        <w:bottom w:val="none" w:sz="0" w:space="0" w:color="auto"/>
        <w:right w:val="none" w:sz="0" w:space="0" w:color="auto"/>
      </w:divBdr>
    </w:div>
    <w:div w:id="998536824">
      <w:bodyDiv w:val="1"/>
      <w:marLeft w:val="0"/>
      <w:marRight w:val="0"/>
      <w:marTop w:val="0"/>
      <w:marBottom w:val="0"/>
      <w:divBdr>
        <w:top w:val="none" w:sz="0" w:space="0" w:color="auto"/>
        <w:left w:val="none" w:sz="0" w:space="0" w:color="auto"/>
        <w:bottom w:val="none" w:sz="0" w:space="0" w:color="auto"/>
        <w:right w:val="none" w:sz="0" w:space="0" w:color="auto"/>
      </w:divBdr>
    </w:div>
    <w:div w:id="1193419372">
      <w:bodyDiv w:val="1"/>
      <w:marLeft w:val="0"/>
      <w:marRight w:val="0"/>
      <w:marTop w:val="0"/>
      <w:marBottom w:val="0"/>
      <w:divBdr>
        <w:top w:val="none" w:sz="0" w:space="0" w:color="auto"/>
        <w:left w:val="none" w:sz="0" w:space="0" w:color="auto"/>
        <w:bottom w:val="none" w:sz="0" w:space="0" w:color="auto"/>
        <w:right w:val="none" w:sz="0" w:space="0" w:color="auto"/>
      </w:divBdr>
    </w:div>
    <w:div w:id="1514765732">
      <w:bodyDiv w:val="1"/>
      <w:marLeft w:val="0"/>
      <w:marRight w:val="0"/>
      <w:marTop w:val="0"/>
      <w:marBottom w:val="0"/>
      <w:divBdr>
        <w:top w:val="none" w:sz="0" w:space="0" w:color="auto"/>
        <w:left w:val="none" w:sz="0" w:space="0" w:color="auto"/>
        <w:bottom w:val="none" w:sz="0" w:space="0" w:color="auto"/>
        <w:right w:val="none" w:sz="0" w:space="0" w:color="auto"/>
      </w:divBdr>
    </w:div>
    <w:div w:id="1637880671">
      <w:bodyDiv w:val="1"/>
      <w:marLeft w:val="0"/>
      <w:marRight w:val="0"/>
      <w:marTop w:val="0"/>
      <w:marBottom w:val="0"/>
      <w:divBdr>
        <w:top w:val="none" w:sz="0" w:space="0" w:color="auto"/>
        <w:left w:val="none" w:sz="0" w:space="0" w:color="auto"/>
        <w:bottom w:val="none" w:sz="0" w:space="0" w:color="auto"/>
        <w:right w:val="none" w:sz="0" w:space="0" w:color="auto"/>
      </w:divBdr>
    </w:div>
    <w:div w:id="197691283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image" Target="media/image3.png"/><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Sou20</b:Tag>
    <b:SourceType>Art</b:SourceType>
    <b:Guid>{642389D4-8FBA-9042-8B3E-5888F81626DF}</b:Guid>
    <b:Author>
      <b:Author>
        <b:NameList>
          <b:Person>
            <b:Last>Allies</b:Last>
            <b:First>Sourcing</b:First>
          </b:Person>
        </b:NameList>
      </b:Author>
      <b:Artist>
        <b:NameList>
          <b:Person>
            <b:Last>Mouldings</b:Last>
            <b:First>Aztec</b:First>
          </b:Person>
        </b:NameList>
      </b:Artist>
    </b:Author>
    <b:Title>Injection Moulding</b:Title>
    <b:URL>https://www.google.com/url?sa=i&amp;url=https%3A%2F%2Fwww.sourcingallies.com%2Fplastic-injection-moulding&amp;psig=AOvVaw0aNiSjmPbn1W8JUngM88oM&amp;ust=1581719857099000&amp;source=images&amp;cd=vfe&amp;ved=0CAIQjRxqFwoTCPCfx-PLz-cCFQAAAAAdAAAAABAE</b:URL>
    <b:Year>2013</b:Year>
    <b:RefOrder>4</b:RefOrder>
  </b:Source>
  <b:Source>
    <b:Tag>Nan14</b:Tag>
    <b:SourceType>InternetSite</b:SourceType>
    <b:Guid>{B985338B-34A7-9D47-812F-12FA5D9F866F}</b:Guid>
    <b:Author>
      <b:Author>
        <b:NameList>
          <b:Person>
            <b:Last>Coating</b:Last>
            <b:First>Nanomold</b:First>
          </b:Person>
        </b:NameList>
      </b:Author>
    </b:Author>
    <b:Title>5 Major Advantages to Using Plastic Injection Molding for the Manufacturing of Parts</b:Title>
    <b:URL>https://nanomoldcoating.com/5-major-advantages-to-using-plastic-injection-molding-for-the-manufacturing-of-parts/</b:URL>
    <b:Year>2014</b:Year>
    <b:Month>09</b:Month>
    <b:Day>11</b:Day>
    <b:RefOrder>1</b:RefOrder>
  </b:Source>
  <b:Source>
    <b:Tag>htt2</b:Tag>
    <b:SourceType>InternetSite</b:SourceType>
    <b:Guid>{D15DD035-FFDF-7549-A49C-1588E8B9526F}</b:Guid>
    <b:URL>https://polymerdatabase.com/polymer%20classes/Polyetherimide%20type.html</b:URL>
    <b:Author>
      <b:Author>
        <b:NameList>
          <b:Person>
            <b:Last>PPD</b:Last>
          </b:Person>
        </b:NameList>
      </b:Author>
    </b:Author>
    <b:Title>Properties of Polyimides</b:Title>
    <b:Year>2015</b:Year>
    <b:RefOrder>2</b:RefOrder>
  </b:Source>
  <b:Source>
    <b:Tag>Chi20</b:Tag>
    <b:SourceType>InternetSite</b:SourceType>
    <b:Guid>{7F87BEBF-0C89-BB4E-953C-538AF63B2E3B}</b:Guid>
    <b:Author>
      <b:Author>
        <b:NameList>
          <b:Person>
            <b:Last>Market</b:Last>
            <b:First>Chinese</b:First>
          </b:Person>
        </b:NameList>
      </b:Author>
    </b:Author>
    <b:URL>https://www.made-in-china.com/products-search/hot-china-products/Ultem_Material_Price.html</b:URL>
    <b:Year>2020</b:Year>
    <b:RefOrder>3</b:RefOrder>
  </b:Source>
</b:Sources>
</file>

<file path=customXml/itemProps1.xml><?xml version="1.0" encoding="utf-8"?>
<ds:datastoreItem xmlns:ds="http://schemas.openxmlformats.org/officeDocument/2006/customXml" ds:itemID="{7C2D90B9-84EA-C744-B554-6CB9946919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341</TotalTime>
  <Pages>6</Pages>
  <Words>1441</Words>
  <Characters>8215</Characters>
  <Application>Microsoft Macintosh Word</Application>
  <DocSecurity>0</DocSecurity>
  <Lines>68</Lines>
  <Paragraphs>19</Paragraphs>
  <ScaleCrop>false</ScaleCrop>
  <HeadingPairs>
    <vt:vector size="4" baseType="variant">
      <vt:variant>
        <vt:lpstr>Title</vt:lpstr>
      </vt:variant>
      <vt:variant>
        <vt:i4>1</vt:i4>
      </vt:variant>
      <vt:variant>
        <vt:lpstr>Headings</vt:lpstr>
      </vt:variant>
      <vt:variant>
        <vt:i4>7</vt:i4>
      </vt:variant>
    </vt:vector>
  </HeadingPairs>
  <TitlesOfParts>
    <vt:vector size="8" baseType="lpstr">
      <vt:lpstr/>
      <vt:lpstr>Abstract</vt:lpstr>
      <vt:lpstr>Introduction</vt:lpstr>
      <vt:lpstr>Critical Appraisal of Prototype</vt:lpstr>
      <vt:lpstr>Injection Moulding</vt:lpstr>
      <vt:lpstr>Polyetherimide (pei)</vt:lpstr>
      <vt:lpstr>/Final design </vt:lpstr>
      <vt:lpstr>Conclusion</vt:lpstr>
    </vt:vector>
  </TitlesOfParts>
  <LinksUpToDate>false</LinksUpToDate>
  <CharactersWithSpaces>9637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 salimi</dc:creator>
  <cp:keywords/>
  <dc:description/>
  <cp:lastModifiedBy>sai salimi</cp:lastModifiedBy>
  <cp:revision>9</cp:revision>
  <dcterms:created xsi:type="dcterms:W3CDTF">2020-02-13T19:38:00Z</dcterms:created>
  <dcterms:modified xsi:type="dcterms:W3CDTF">2020-02-14T17:44:00Z</dcterms:modified>
</cp:coreProperties>
</file>