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D156A0" w14:textId="667989C4" w:rsidR="004F4705" w:rsidRDefault="004F06CC" w:rsidP="00FA7363">
      <w:pPr>
        <w:pStyle w:val="NormalWeb"/>
        <w:spacing w:line="360" w:lineRule="auto"/>
        <w:jc w:val="both"/>
      </w:pPr>
      <w:r>
        <w:rPr>
          <w:noProof/>
        </w:rPr>
        <w:drawing>
          <wp:inline distT="0" distB="0" distL="0" distR="0" wp14:anchorId="5ECD1C99" wp14:editId="55A999AE">
            <wp:extent cx="3209925" cy="1428750"/>
            <wp:effectExtent l="0" t="0" r="9525" b="0"/>
            <wp:docPr id="156880274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0BC8FB2A" w14:textId="77777777" w:rsidR="0090212B" w:rsidRPr="00B31265" w:rsidRDefault="0090212B" w:rsidP="0090212B">
      <w:pPr>
        <w:jc w:val="center"/>
        <w:rPr>
          <w:rFonts w:cstheme="minorHAnsi"/>
          <w:b/>
          <w:bCs/>
          <w:sz w:val="40"/>
          <w:szCs w:val="40"/>
        </w:rPr>
      </w:pPr>
      <w:r w:rsidRPr="00B31265">
        <w:rPr>
          <w:rFonts w:cstheme="minorHAnsi"/>
          <w:b/>
          <w:bCs/>
          <w:sz w:val="40"/>
          <w:szCs w:val="40"/>
        </w:rPr>
        <w:t>BACHELOR OF ARTS</w:t>
      </w:r>
    </w:p>
    <w:p w14:paraId="385837B3" w14:textId="77777777" w:rsidR="0090212B" w:rsidRPr="00B31265" w:rsidRDefault="0090212B" w:rsidP="0090212B">
      <w:pPr>
        <w:jc w:val="center"/>
        <w:rPr>
          <w:rFonts w:cstheme="minorHAnsi"/>
          <w:b/>
          <w:bCs/>
          <w:sz w:val="40"/>
          <w:szCs w:val="40"/>
        </w:rPr>
      </w:pPr>
      <w:r w:rsidRPr="00B31265">
        <w:rPr>
          <w:rFonts w:cstheme="minorHAnsi"/>
          <w:b/>
          <w:bCs/>
          <w:sz w:val="40"/>
          <w:szCs w:val="40"/>
        </w:rPr>
        <w:t>BUSINESS MANAGEMENT</w:t>
      </w:r>
    </w:p>
    <w:p w14:paraId="2B5DA5C5" w14:textId="77777777" w:rsidR="0090212B" w:rsidRPr="00B31265" w:rsidRDefault="0090212B" w:rsidP="0090212B">
      <w:pPr>
        <w:jc w:val="center"/>
        <w:rPr>
          <w:rFonts w:cstheme="minorHAnsi"/>
          <w:b/>
          <w:bCs/>
          <w:sz w:val="40"/>
          <w:szCs w:val="40"/>
        </w:rPr>
      </w:pPr>
    </w:p>
    <w:p w14:paraId="0C3AAB3E" w14:textId="064D8E72" w:rsidR="0090212B" w:rsidRPr="00B31265" w:rsidRDefault="0090212B" w:rsidP="0090212B">
      <w:pPr>
        <w:jc w:val="center"/>
        <w:rPr>
          <w:rFonts w:cstheme="minorHAnsi"/>
          <w:b/>
          <w:bCs/>
          <w:sz w:val="40"/>
          <w:szCs w:val="40"/>
        </w:rPr>
      </w:pPr>
      <w:r w:rsidRPr="00B31265">
        <w:rPr>
          <w:rFonts w:cstheme="minorHAnsi"/>
          <w:b/>
          <w:bCs/>
          <w:sz w:val="40"/>
          <w:szCs w:val="40"/>
        </w:rPr>
        <w:t>MANAGING PEOPLE</w:t>
      </w:r>
    </w:p>
    <w:p w14:paraId="41C82D42" w14:textId="355DCF19" w:rsidR="0090212B" w:rsidRPr="00B31265" w:rsidRDefault="0090212B" w:rsidP="0090212B">
      <w:pPr>
        <w:jc w:val="center"/>
        <w:rPr>
          <w:rFonts w:cstheme="minorHAnsi"/>
          <w:b/>
          <w:bCs/>
          <w:sz w:val="40"/>
          <w:szCs w:val="40"/>
        </w:rPr>
      </w:pPr>
      <w:r w:rsidRPr="00B31265">
        <w:rPr>
          <w:rFonts w:cstheme="minorHAnsi"/>
          <w:b/>
          <w:bCs/>
          <w:sz w:val="40"/>
          <w:szCs w:val="40"/>
        </w:rPr>
        <w:t>(LCBB5004)</w:t>
      </w:r>
    </w:p>
    <w:p w14:paraId="377D1E9C" w14:textId="77777777" w:rsidR="0090212B" w:rsidRPr="00B31265" w:rsidRDefault="0090212B" w:rsidP="0090212B">
      <w:pPr>
        <w:jc w:val="center"/>
        <w:rPr>
          <w:rFonts w:cstheme="minorHAnsi"/>
          <w:b/>
          <w:bCs/>
          <w:sz w:val="40"/>
          <w:szCs w:val="40"/>
        </w:rPr>
      </w:pPr>
    </w:p>
    <w:p w14:paraId="560C1426" w14:textId="77777777" w:rsidR="0090212B" w:rsidRPr="00B31265" w:rsidRDefault="0090212B" w:rsidP="0090212B">
      <w:pPr>
        <w:jc w:val="center"/>
        <w:rPr>
          <w:rFonts w:cstheme="minorHAnsi"/>
          <w:b/>
          <w:bCs/>
          <w:sz w:val="40"/>
          <w:szCs w:val="40"/>
        </w:rPr>
      </w:pPr>
      <w:r w:rsidRPr="00B31265">
        <w:rPr>
          <w:rFonts w:cstheme="minorHAnsi"/>
          <w:b/>
          <w:bCs/>
          <w:sz w:val="40"/>
          <w:szCs w:val="40"/>
        </w:rPr>
        <w:t>LECTURER</w:t>
      </w:r>
    </w:p>
    <w:p w14:paraId="4D9984B4" w14:textId="3E004424" w:rsidR="0090212B" w:rsidRPr="00B31265" w:rsidRDefault="0090212B" w:rsidP="00B31265">
      <w:pPr>
        <w:jc w:val="center"/>
        <w:rPr>
          <w:rFonts w:cstheme="minorHAnsi"/>
          <w:b/>
          <w:bCs/>
          <w:sz w:val="40"/>
          <w:szCs w:val="40"/>
        </w:rPr>
      </w:pPr>
      <w:r w:rsidRPr="00B31265">
        <w:rPr>
          <w:rFonts w:cstheme="minorHAnsi"/>
          <w:b/>
          <w:bCs/>
          <w:sz w:val="40"/>
          <w:szCs w:val="40"/>
        </w:rPr>
        <w:t>Dr. NISHI RAMSURRUN</w:t>
      </w:r>
    </w:p>
    <w:p w14:paraId="2BA3E2B6" w14:textId="77777777" w:rsidR="0090212B" w:rsidRPr="00B31265" w:rsidRDefault="0090212B" w:rsidP="0090212B">
      <w:pPr>
        <w:jc w:val="center"/>
        <w:rPr>
          <w:rFonts w:cstheme="minorHAnsi"/>
          <w:b/>
          <w:bCs/>
          <w:sz w:val="40"/>
          <w:szCs w:val="40"/>
        </w:rPr>
      </w:pPr>
    </w:p>
    <w:p w14:paraId="1584BEC4" w14:textId="79AF2FF5" w:rsidR="0090212B" w:rsidRPr="00B31265" w:rsidRDefault="0090212B" w:rsidP="0090212B">
      <w:pPr>
        <w:jc w:val="center"/>
        <w:rPr>
          <w:rFonts w:cstheme="minorHAnsi"/>
          <w:b/>
          <w:bCs/>
          <w:sz w:val="40"/>
          <w:szCs w:val="40"/>
        </w:rPr>
      </w:pPr>
      <w:r w:rsidRPr="00B31265">
        <w:rPr>
          <w:rFonts w:cstheme="minorHAnsi"/>
          <w:b/>
          <w:bCs/>
          <w:sz w:val="40"/>
          <w:szCs w:val="40"/>
        </w:rPr>
        <w:t>ASSIGNMENT 2 : ESSAY</w:t>
      </w:r>
    </w:p>
    <w:p w14:paraId="2ACEE1E4" w14:textId="77777777" w:rsidR="0090212B" w:rsidRDefault="0090212B" w:rsidP="00B31265">
      <w:pPr>
        <w:rPr>
          <w:rFonts w:cstheme="minorHAnsi"/>
          <w:b/>
          <w:bCs/>
          <w:sz w:val="40"/>
          <w:szCs w:val="40"/>
        </w:rPr>
      </w:pPr>
    </w:p>
    <w:p w14:paraId="445C5CCD" w14:textId="77777777" w:rsidR="00B31265" w:rsidRPr="00B31265" w:rsidRDefault="00B31265" w:rsidP="00B31265">
      <w:pPr>
        <w:rPr>
          <w:rFonts w:cstheme="minorHAnsi"/>
          <w:b/>
          <w:bCs/>
          <w:sz w:val="40"/>
          <w:szCs w:val="40"/>
        </w:rPr>
      </w:pPr>
    </w:p>
    <w:p w14:paraId="611BCB8D" w14:textId="419E50E2" w:rsidR="0090212B" w:rsidRPr="00B31265" w:rsidRDefault="0090212B" w:rsidP="0090212B">
      <w:pPr>
        <w:jc w:val="center"/>
        <w:rPr>
          <w:rFonts w:eastAsia="Times New Roman" w:cstheme="minorHAnsi"/>
          <w:b/>
          <w:bCs/>
          <w:sz w:val="40"/>
          <w:szCs w:val="40"/>
        </w:rPr>
      </w:pPr>
      <w:r w:rsidRPr="00B31265">
        <w:rPr>
          <w:rFonts w:eastAsia="Times New Roman" w:cstheme="minorHAnsi"/>
          <w:b/>
          <w:bCs/>
          <w:sz w:val="40"/>
          <w:szCs w:val="40"/>
        </w:rPr>
        <w:t>STUDENT NAME : DIANA VERONICA NEGRU</w:t>
      </w:r>
    </w:p>
    <w:p w14:paraId="6C13B793" w14:textId="684B7F7F" w:rsidR="0090212B" w:rsidRPr="00B31265" w:rsidRDefault="0090212B" w:rsidP="0051165C">
      <w:pPr>
        <w:jc w:val="center"/>
        <w:rPr>
          <w:rFonts w:eastAsia="Times New Roman" w:cstheme="minorHAnsi"/>
          <w:b/>
          <w:bCs/>
          <w:sz w:val="40"/>
          <w:szCs w:val="40"/>
        </w:rPr>
      </w:pPr>
      <w:r w:rsidRPr="00B31265">
        <w:rPr>
          <w:rFonts w:eastAsia="Times New Roman" w:cstheme="minorHAnsi"/>
          <w:b/>
          <w:bCs/>
          <w:sz w:val="40"/>
          <w:szCs w:val="40"/>
        </w:rPr>
        <w:t>STUDENT ID : 2233646</w:t>
      </w:r>
    </w:p>
    <w:sdt>
      <w:sdtPr>
        <w:rPr>
          <w:rFonts w:asciiTheme="minorHAnsi" w:eastAsiaTheme="minorEastAsia" w:hAnsiTheme="minorHAnsi" w:cstheme="minorBidi"/>
          <w:color w:val="auto"/>
          <w:sz w:val="24"/>
          <w:szCs w:val="24"/>
          <w:lang w:val="en-GB"/>
        </w:rPr>
        <w:id w:val="187190599"/>
        <w:docPartObj>
          <w:docPartGallery w:val="Table of Contents"/>
          <w:docPartUnique/>
        </w:docPartObj>
      </w:sdtPr>
      <w:sdtEndPr>
        <w:rPr>
          <w:b/>
          <w:bCs/>
          <w:lang w:val="en-US"/>
        </w:rPr>
      </w:sdtEndPr>
      <w:sdtContent>
        <w:p w14:paraId="08599E80" w14:textId="181BBF1A" w:rsidR="00B31265" w:rsidRPr="00B31265" w:rsidRDefault="00B31265" w:rsidP="00B31265">
          <w:pPr>
            <w:pStyle w:val="TOCHeading"/>
            <w:rPr>
              <w:rFonts w:asciiTheme="minorHAnsi" w:eastAsiaTheme="minorEastAsia" w:hAnsiTheme="minorHAnsi" w:cstheme="minorBidi"/>
              <w:color w:val="auto"/>
              <w:sz w:val="24"/>
              <w:szCs w:val="24"/>
              <w:lang w:val="en-GB"/>
            </w:rPr>
          </w:pPr>
          <w:r>
            <w:rPr>
              <w:lang w:val="en-GB"/>
            </w:rPr>
            <w:t>Table of Contents</w:t>
          </w:r>
        </w:p>
        <w:p w14:paraId="71225BC1" w14:textId="77777777" w:rsidR="00B31265" w:rsidRDefault="00B31265" w:rsidP="00B31265">
          <w:pPr>
            <w:pStyle w:val="TOC1"/>
            <w:tabs>
              <w:tab w:val="right" w:leader="dot" w:pos="9350"/>
            </w:tabs>
            <w:rPr>
              <w:rStyle w:val="Hyperlink"/>
              <w:noProof/>
            </w:rPr>
          </w:pPr>
          <w:r>
            <w:fldChar w:fldCharType="begin"/>
          </w:r>
          <w:r>
            <w:instrText xml:space="preserve"> TOC \o "1-3" \h \z \u </w:instrText>
          </w:r>
          <w:r>
            <w:fldChar w:fldCharType="separate"/>
          </w:r>
          <w:r w:rsidRPr="008A511F">
            <w:rPr>
              <w:rStyle w:val="Hyperlink"/>
              <w:noProof/>
            </w:rPr>
            <w:t>INTRODUCTION:</w:t>
          </w:r>
          <w:r>
            <w:rPr>
              <w:noProof/>
              <w:webHidden/>
            </w:rPr>
            <w:tab/>
            <w:t>3</w:t>
          </w:r>
        </w:p>
        <w:p w14:paraId="4E26F159" w14:textId="77777777" w:rsidR="00B31265" w:rsidRDefault="00B31265" w:rsidP="00B31265">
          <w:r>
            <w:t>Output based metrics ……………………………………………………………………………………………………………….4</w:t>
          </w:r>
        </w:p>
        <w:p w14:paraId="4705D573" w14:textId="77777777" w:rsidR="00B31265" w:rsidRDefault="00B31265" w:rsidP="00B31265">
          <w:r>
            <w:t>Key performance indicators ……………………………………………………………………………………………………..5</w:t>
          </w:r>
        </w:p>
        <w:p w14:paraId="45DA68C1" w14:textId="77777777" w:rsidR="00B31265" w:rsidRDefault="00B31265" w:rsidP="00B31265">
          <w:r>
            <w:t>Behaviour - Based Assesments ………………………………………………………………………………………………….5</w:t>
          </w:r>
        </w:p>
        <w:p w14:paraId="66F194FE" w14:textId="77777777" w:rsidR="00B31265" w:rsidRDefault="00B31265" w:rsidP="00B31265">
          <w:r>
            <w:t>Engagement and Satisfaction Surveys ……………………………………………………………………………………….6</w:t>
          </w:r>
        </w:p>
        <w:p w14:paraId="5CEDCF28" w14:textId="537648AE" w:rsidR="00B31265" w:rsidRDefault="00B31265" w:rsidP="00B31265">
          <w:r>
            <w:t>Performance Management Software ………………………………………………………………………………………..7</w:t>
          </w:r>
        </w:p>
        <w:p w14:paraId="2A31072D" w14:textId="77777777" w:rsidR="00B31265" w:rsidRDefault="00B31265" w:rsidP="00B31265">
          <w:r>
            <w:t>Employee Engagement Platforms ……………………………………………………………………………………………..7</w:t>
          </w:r>
        </w:p>
        <w:p w14:paraId="35ED146D" w14:textId="5216E904" w:rsidR="00B31265" w:rsidRDefault="00B31265" w:rsidP="00B31265">
          <w:pPr>
            <w:pStyle w:val="TOC1"/>
            <w:tabs>
              <w:tab w:val="right" w:leader="dot" w:pos="9350"/>
            </w:tabs>
            <w:rPr>
              <w:rStyle w:val="Hyperlink"/>
              <w:noProof/>
            </w:rPr>
          </w:pPr>
          <w:r w:rsidRPr="00D5759F">
            <w:rPr>
              <w:rStyle w:val="Hyperlink"/>
              <w:noProof/>
              <w:color w:val="auto"/>
              <w:u w:val="none"/>
            </w:rPr>
            <w:t>Continuous Feedback Tools</w:t>
          </w:r>
          <w:r>
            <w:rPr>
              <w:noProof/>
              <w:webHidden/>
            </w:rPr>
            <w:tab/>
            <w:t>8</w:t>
          </w:r>
        </w:p>
        <w:p w14:paraId="63357396" w14:textId="77777777" w:rsidR="00B31265" w:rsidRPr="003420FB" w:rsidRDefault="00B31265" w:rsidP="00B31265">
          <w:r>
            <w:t>Performance Dashboards and Analytics ……………………………………………………………………………………8</w:t>
          </w:r>
        </w:p>
        <w:p w14:paraId="14A0211B" w14:textId="77777777" w:rsidR="00B31265" w:rsidRDefault="00000000" w:rsidP="00B31265">
          <w:pPr>
            <w:pStyle w:val="TOC1"/>
            <w:tabs>
              <w:tab w:val="right" w:leader="dot" w:pos="9350"/>
            </w:tabs>
            <w:rPr>
              <w:noProof/>
              <w:kern w:val="2"/>
              <w:lang w:val="en-GB" w:eastAsia="en-GB"/>
              <w14:ligatures w14:val="standardContextual"/>
            </w:rPr>
          </w:pPr>
          <w:hyperlink w:anchor="_Toc163471084" w:history="1">
            <w:r w:rsidR="00B31265" w:rsidRPr="00913276">
              <w:rPr>
                <w:rStyle w:val="Hyperlink"/>
                <w:noProof/>
              </w:rPr>
              <w:t>CONCLUSION</w:t>
            </w:r>
            <w:r w:rsidR="00B31265">
              <w:rPr>
                <w:noProof/>
                <w:webHidden/>
              </w:rPr>
              <w:tab/>
              <w:t>9</w:t>
            </w:r>
          </w:hyperlink>
        </w:p>
        <w:p w14:paraId="5E22B397" w14:textId="77777777" w:rsidR="00B31265" w:rsidRDefault="00000000" w:rsidP="00B31265">
          <w:pPr>
            <w:pStyle w:val="TOC1"/>
            <w:tabs>
              <w:tab w:val="right" w:leader="dot" w:pos="9350"/>
            </w:tabs>
            <w:rPr>
              <w:noProof/>
              <w:kern w:val="2"/>
              <w:lang w:val="en-GB" w:eastAsia="en-GB"/>
              <w14:ligatures w14:val="standardContextual"/>
            </w:rPr>
          </w:pPr>
          <w:hyperlink w:anchor="_Toc163471085" w:history="1">
            <w:r w:rsidR="00B31265" w:rsidRPr="00913276">
              <w:rPr>
                <w:rStyle w:val="Hyperlink"/>
                <w:noProof/>
              </w:rPr>
              <w:t>REFERENCES</w:t>
            </w:r>
            <w:r w:rsidR="00B31265">
              <w:rPr>
                <w:noProof/>
                <w:webHidden/>
              </w:rPr>
              <w:tab/>
            </w:r>
            <w:r w:rsidR="00B31265">
              <w:rPr>
                <w:noProof/>
                <w:webHidden/>
              </w:rPr>
              <w:fldChar w:fldCharType="begin"/>
            </w:r>
            <w:r w:rsidR="00B31265">
              <w:rPr>
                <w:noProof/>
                <w:webHidden/>
              </w:rPr>
              <w:instrText xml:space="preserve"> PAGEREF _Toc163471085 \h </w:instrText>
            </w:r>
            <w:r w:rsidR="00B31265">
              <w:rPr>
                <w:noProof/>
                <w:webHidden/>
              </w:rPr>
            </w:r>
            <w:r w:rsidR="00B31265">
              <w:rPr>
                <w:noProof/>
                <w:webHidden/>
              </w:rPr>
              <w:fldChar w:fldCharType="separate"/>
            </w:r>
            <w:r w:rsidR="00B31265">
              <w:rPr>
                <w:noProof/>
                <w:webHidden/>
              </w:rPr>
              <w:t>10</w:t>
            </w:r>
            <w:r w:rsidR="00B31265">
              <w:rPr>
                <w:noProof/>
                <w:webHidden/>
              </w:rPr>
              <w:fldChar w:fldCharType="end"/>
            </w:r>
          </w:hyperlink>
        </w:p>
        <w:p w14:paraId="74509D31" w14:textId="77777777" w:rsidR="00B31265" w:rsidRDefault="00B31265" w:rsidP="00B31265">
          <w:pPr>
            <w:rPr>
              <w:b/>
              <w:bCs/>
            </w:rPr>
          </w:pPr>
          <w:r>
            <w:rPr>
              <w:b/>
              <w:bCs/>
            </w:rPr>
            <w:fldChar w:fldCharType="end"/>
          </w:r>
        </w:p>
      </w:sdtContent>
    </w:sdt>
    <w:p w14:paraId="1C214A32" w14:textId="2D0F719E" w:rsidR="0090212B" w:rsidRPr="00297696" w:rsidRDefault="0090212B" w:rsidP="00297696">
      <w:pPr>
        <w:pStyle w:val="TOCHeading"/>
      </w:pPr>
    </w:p>
    <w:p w14:paraId="54044407" w14:textId="77777777" w:rsidR="0090212B" w:rsidRDefault="0090212B" w:rsidP="00B31265">
      <w:pPr>
        <w:rPr>
          <w:rFonts w:ascii="Arial" w:eastAsia="Times New Roman" w:hAnsi="Arial" w:cs="Arial"/>
          <w:b/>
          <w:bCs/>
          <w:sz w:val="40"/>
          <w:szCs w:val="40"/>
        </w:rPr>
      </w:pPr>
    </w:p>
    <w:p w14:paraId="5C2F2CDD" w14:textId="77777777" w:rsidR="0090212B" w:rsidRDefault="0090212B" w:rsidP="0090212B">
      <w:pPr>
        <w:jc w:val="center"/>
        <w:rPr>
          <w:rFonts w:ascii="Arial" w:eastAsia="Times New Roman" w:hAnsi="Arial" w:cs="Arial"/>
          <w:b/>
          <w:bCs/>
          <w:sz w:val="40"/>
          <w:szCs w:val="40"/>
        </w:rPr>
      </w:pPr>
    </w:p>
    <w:p w14:paraId="5695DBBC" w14:textId="77777777" w:rsidR="0090212B" w:rsidRDefault="0090212B" w:rsidP="0090212B">
      <w:pPr>
        <w:jc w:val="center"/>
        <w:rPr>
          <w:rFonts w:ascii="Arial" w:eastAsia="Times New Roman" w:hAnsi="Arial" w:cs="Arial"/>
          <w:b/>
          <w:bCs/>
          <w:sz w:val="40"/>
          <w:szCs w:val="40"/>
        </w:rPr>
      </w:pPr>
    </w:p>
    <w:p w14:paraId="686AB39B" w14:textId="77777777" w:rsidR="0090212B" w:rsidRDefault="0090212B" w:rsidP="0090212B">
      <w:pPr>
        <w:jc w:val="center"/>
        <w:rPr>
          <w:rFonts w:ascii="Arial" w:eastAsia="Times New Roman" w:hAnsi="Arial" w:cs="Arial"/>
          <w:b/>
          <w:bCs/>
          <w:sz w:val="40"/>
          <w:szCs w:val="40"/>
        </w:rPr>
      </w:pPr>
    </w:p>
    <w:p w14:paraId="56D3EC31" w14:textId="0DA8EB5C" w:rsidR="3FD8437C" w:rsidRDefault="3FD8437C" w:rsidP="3FD8437C">
      <w:pPr>
        <w:jc w:val="center"/>
        <w:rPr>
          <w:rFonts w:ascii="Arial" w:eastAsia="Times New Roman" w:hAnsi="Arial" w:cs="Arial"/>
          <w:b/>
          <w:bCs/>
          <w:sz w:val="40"/>
          <w:szCs w:val="40"/>
        </w:rPr>
      </w:pPr>
    </w:p>
    <w:p w14:paraId="0F098DB3" w14:textId="30D45D73" w:rsidR="3FD8437C" w:rsidRDefault="3FD8437C" w:rsidP="3FD8437C">
      <w:pPr>
        <w:jc w:val="center"/>
        <w:rPr>
          <w:rFonts w:ascii="Arial" w:eastAsia="Times New Roman" w:hAnsi="Arial" w:cs="Arial"/>
          <w:b/>
          <w:bCs/>
          <w:sz w:val="40"/>
          <w:szCs w:val="40"/>
        </w:rPr>
      </w:pPr>
    </w:p>
    <w:p w14:paraId="088AEFD9" w14:textId="743F8F66" w:rsidR="3FD8437C" w:rsidRDefault="3FD8437C" w:rsidP="3FD8437C">
      <w:pPr>
        <w:jc w:val="center"/>
        <w:rPr>
          <w:rFonts w:ascii="Arial" w:eastAsia="Times New Roman" w:hAnsi="Arial" w:cs="Arial"/>
          <w:b/>
          <w:bCs/>
          <w:sz w:val="40"/>
          <w:szCs w:val="40"/>
        </w:rPr>
      </w:pPr>
    </w:p>
    <w:p w14:paraId="5CFB9AD8" w14:textId="7544663B" w:rsidR="3FD8437C" w:rsidRDefault="3FD8437C" w:rsidP="3FD8437C">
      <w:pPr>
        <w:jc w:val="center"/>
        <w:rPr>
          <w:rFonts w:ascii="Arial" w:eastAsia="Times New Roman" w:hAnsi="Arial" w:cs="Arial"/>
          <w:b/>
          <w:bCs/>
          <w:sz w:val="40"/>
          <w:szCs w:val="40"/>
        </w:rPr>
      </w:pPr>
    </w:p>
    <w:p w14:paraId="6F3A7510" w14:textId="77777777" w:rsidR="00B31265" w:rsidRDefault="00B31265" w:rsidP="00B31265">
      <w:pPr>
        <w:rPr>
          <w:rFonts w:ascii="Arial" w:eastAsia="Times New Roman" w:hAnsi="Arial" w:cs="Arial"/>
          <w:b/>
          <w:bCs/>
          <w:sz w:val="40"/>
          <w:szCs w:val="40"/>
        </w:rPr>
      </w:pPr>
    </w:p>
    <w:p w14:paraId="00CA34E0" w14:textId="77777777" w:rsidR="00297696" w:rsidRDefault="00297696" w:rsidP="00FA7363">
      <w:pPr>
        <w:spacing w:line="360" w:lineRule="auto"/>
        <w:jc w:val="both"/>
        <w:rPr>
          <w:rFonts w:ascii="Times New Roman" w:eastAsia="Times New Roman" w:hAnsi="Times New Roman" w:cs="Times New Roman"/>
        </w:rPr>
      </w:pPr>
    </w:p>
    <w:p w14:paraId="6038AD6B" w14:textId="3C04E1B4" w:rsidR="00D66BE0" w:rsidRPr="00297696" w:rsidRDefault="007D5CF6" w:rsidP="3FD8437C">
      <w:pPr>
        <w:pStyle w:val="Heading1"/>
      </w:pPr>
      <w:bookmarkStart w:id="0" w:name="_Toc163470836"/>
      <w:bookmarkStart w:id="1" w:name="_Toc163471082"/>
      <w:bookmarkStart w:id="2" w:name="_Toc1031281040"/>
      <w:bookmarkStart w:id="3" w:name="_Toc1268082007"/>
      <w:r>
        <w:t>INTRODUCTION:</w:t>
      </w:r>
      <w:bookmarkEnd w:id="0"/>
      <w:bookmarkEnd w:id="1"/>
      <w:bookmarkEnd w:id="2"/>
      <w:bookmarkEnd w:id="3"/>
      <w:r>
        <w:t xml:space="preserve"> </w:t>
      </w:r>
    </w:p>
    <w:p w14:paraId="6FE1E041" w14:textId="711D4ECB" w:rsidR="007D5CF6" w:rsidRPr="00FA7363" w:rsidRDefault="00FA7363" w:rsidP="00FA7363">
      <w:pPr>
        <w:spacing w:after="0" w:line="360" w:lineRule="auto"/>
        <w:jc w:val="both"/>
        <w:rPr>
          <w:rFonts w:ascii="Times New Roman" w:eastAsia="Times New Roman" w:hAnsi="Times New Roman" w:cs="Times New Roman"/>
          <w:lang w:val="en-GB" w:eastAsia="en-GB"/>
        </w:rPr>
      </w:pPr>
      <w:r w:rsidRPr="00FA7363">
        <w:rPr>
          <w:rFonts w:ascii="Times New Roman" w:eastAsia="Times New Roman" w:hAnsi="Times New Roman" w:cs="Times New Roman"/>
          <w:lang w:val="en-GB" w:eastAsia="en-GB"/>
        </w:rPr>
        <w:t xml:space="preserve">Work, organisation, and job design are three independent but related processes that determine what and how work is done in organisations. Work design is the study of how teams and individuals carry out tasks within a business's work system. Choosing an organization organisational structure is the focus of organisation design. Determining the purpose of each job or function is the first step in job design. </w:t>
      </w:r>
      <w:r w:rsidR="004317F9">
        <w:rPr>
          <w:rFonts w:ascii="Times New Roman" w:eastAsia="Times New Roman" w:hAnsi="Times New Roman" w:cs="Times New Roman"/>
          <w:lang w:val="en-GB" w:eastAsia="en-GB"/>
        </w:rPr>
        <w:t xml:space="preserve">(Armstrong, 2014) </w:t>
      </w:r>
    </w:p>
    <w:p w14:paraId="1A54146C" w14:textId="1DFD4795" w:rsidR="0075180A" w:rsidRPr="00E2115B" w:rsidRDefault="00A971B9" w:rsidP="00FA7363">
      <w:pPr>
        <w:pStyle w:val="NormalWeb"/>
        <w:spacing w:line="360" w:lineRule="auto"/>
        <w:jc w:val="both"/>
      </w:pPr>
      <w:r>
        <w:t xml:space="preserve">Technology plays an essential role in evaluating the performance of remote workers. It provides a critical point in overcoming the challenges that are associated with dealing with a diverse workforce in this multifaceted era. Because of increasing remote work, the traditional methods of performance assessment have experienced noteworthy </w:t>
      </w:r>
      <w:r w:rsidR="005C5A1C">
        <w:t>alterations</w:t>
      </w:r>
      <w:r>
        <w:t xml:space="preserve"> to cope with the changes. The </w:t>
      </w:r>
      <w:r w:rsidR="005C5A1C">
        <w:t xml:space="preserve">urge to use the </w:t>
      </w:r>
      <w:r>
        <w:t xml:space="preserve">addition of technological solutions to effectively monitor, evaluate, and </w:t>
      </w:r>
      <w:r w:rsidR="005C5A1C">
        <w:t>improve</w:t>
      </w:r>
      <w:r>
        <w:t xml:space="preserve"> the </w:t>
      </w:r>
      <w:r w:rsidR="005C5A1C">
        <w:t>efficiency</w:t>
      </w:r>
      <w:r>
        <w:t xml:space="preserve"> of remote employees. One </w:t>
      </w:r>
      <w:r w:rsidR="005C5A1C">
        <w:t>important</w:t>
      </w:r>
      <w:r>
        <w:t xml:space="preserve"> aspect of technology's role in performance </w:t>
      </w:r>
      <w:r w:rsidR="005C5A1C">
        <w:t>assessment</w:t>
      </w:r>
      <w:r>
        <w:t xml:space="preserve"> lies in its ability to </w:t>
      </w:r>
      <w:r w:rsidR="005C5A1C">
        <w:t>enable</w:t>
      </w:r>
      <w:r>
        <w:t xml:space="preserve"> communication and collaboration among </w:t>
      </w:r>
      <w:r w:rsidR="005C5A1C">
        <w:t xml:space="preserve">remote </w:t>
      </w:r>
      <w:r w:rsidR="321FD4D3">
        <w:t>employees</w:t>
      </w:r>
      <w:r w:rsidR="005C5A1C">
        <w:t xml:space="preserve"> and get the best output</w:t>
      </w:r>
      <w:r>
        <w:t xml:space="preserve">. Platforms such as Slack, Microsoft Teams, and Zoom provide </w:t>
      </w:r>
      <w:r w:rsidR="005C5A1C">
        <w:t>paths</w:t>
      </w:r>
      <w:r>
        <w:t xml:space="preserve"> for</w:t>
      </w:r>
      <w:r w:rsidR="005C5A1C">
        <w:t xml:space="preserve"> </w:t>
      </w:r>
      <w:r>
        <w:t>virtual meetings, and team collaborations</w:t>
      </w:r>
      <w:r w:rsidR="005C5A1C">
        <w:t xml:space="preserve"> that enable</w:t>
      </w:r>
      <w:r>
        <w:t xml:space="preserve"> managers to stay connected with remote workers</w:t>
      </w:r>
      <w:r w:rsidR="005C5A1C">
        <w:t>. It also provides</w:t>
      </w:r>
      <w:r>
        <w:t xml:space="preserve"> timely guidance and feedback</w:t>
      </w:r>
      <w:r w:rsidR="005C5A1C">
        <w:t xml:space="preserve"> to improve </w:t>
      </w:r>
      <w:r w:rsidR="654225BF">
        <w:t>performance</w:t>
      </w:r>
      <w:r>
        <w:t xml:space="preserve">. </w:t>
      </w:r>
      <w:r w:rsidR="0DC03C04">
        <w:t>By using these communication tools, managers can begin to clear expectations, provide direction, and address any challenges they face.</w:t>
      </w:r>
      <w:r w:rsidR="005C5A1C">
        <w:t xml:space="preserve"> </w:t>
      </w:r>
      <w:r w:rsidR="6FF3BB91">
        <w:t>Thus</w:t>
      </w:r>
      <w:r w:rsidR="005C5A1C">
        <w:t>, it nurtures</w:t>
      </w:r>
      <w:r>
        <w:t xml:space="preserve"> a </w:t>
      </w:r>
      <w:r w:rsidR="005C5A1C">
        <w:t>favorable</w:t>
      </w:r>
      <w:r>
        <w:t xml:space="preserve"> work environment </w:t>
      </w:r>
      <w:r w:rsidR="005C5A1C">
        <w:t>that is helpful</w:t>
      </w:r>
      <w:r>
        <w:t xml:space="preserve"> to </w:t>
      </w:r>
      <w:r w:rsidR="005C5A1C">
        <w:t xml:space="preserve">the </w:t>
      </w:r>
      <w:r>
        <w:t>productivity and performance</w:t>
      </w:r>
      <w:r w:rsidR="005C5A1C">
        <w:t xml:space="preserve"> of workers</w:t>
      </w:r>
      <w:r>
        <w:t>.</w:t>
      </w:r>
      <w:r w:rsidR="0075180A">
        <w:t xml:space="preserve"> </w:t>
      </w:r>
      <w:r w:rsidR="00E3756E">
        <w:t xml:space="preserve">The pandemic </w:t>
      </w:r>
      <w:r w:rsidR="0075180A">
        <w:t>unavoidably has broken new ways of working that can become an essential part of the post-pandemic world (</w:t>
      </w:r>
      <w:proofErr w:type="spellStart"/>
      <w:r w:rsidR="0075180A">
        <w:t>Narayanamurthy</w:t>
      </w:r>
      <w:proofErr w:type="spellEnd"/>
      <w:r w:rsidR="0075180A">
        <w:t>, and Tortorella,2021)</w:t>
      </w:r>
      <w:r w:rsidR="00D52BB4">
        <w:t>.</w:t>
      </w:r>
    </w:p>
    <w:p w14:paraId="08922E87" w14:textId="077062E9" w:rsidR="002D4BA2" w:rsidRPr="00E2115B" w:rsidRDefault="406CE074" w:rsidP="00FA7363">
      <w:pPr>
        <w:pStyle w:val="NormalWeb"/>
        <w:spacing w:line="360" w:lineRule="auto"/>
        <w:jc w:val="both"/>
      </w:pPr>
      <w:r>
        <w:t>Technology offers various task management systems that have modernized the assignment and monitoring of projects undertaken by remote workers to measure performance.</w:t>
      </w:r>
      <w:r w:rsidR="001B62B4">
        <w:t xml:space="preserve"> AM et al,(2020) have described the role of human resource management to restore organizational performance. </w:t>
      </w:r>
      <w:r w:rsidR="00A971B9">
        <w:t xml:space="preserve"> Platforms like Asana, Trello, and Jira allow </w:t>
      </w:r>
      <w:r w:rsidR="002D4BA2">
        <w:t>directors</w:t>
      </w:r>
      <w:r w:rsidR="00A971B9">
        <w:t xml:space="preserve"> to assign tasks, set deadlines</w:t>
      </w:r>
      <w:r w:rsidR="002D4BA2">
        <w:t xml:space="preserve"> according to that</w:t>
      </w:r>
      <w:r w:rsidR="00A971B9">
        <w:t xml:space="preserve">, and track </w:t>
      </w:r>
      <w:r w:rsidR="002D4BA2">
        <w:t xml:space="preserve">the </w:t>
      </w:r>
      <w:r w:rsidR="00A971B9">
        <w:t>progress</w:t>
      </w:r>
      <w:r w:rsidR="002D4BA2">
        <w:t xml:space="preserve"> of the employee.</w:t>
      </w:r>
      <w:r w:rsidR="00A971B9">
        <w:t xml:space="preserve"> </w:t>
      </w:r>
      <w:r w:rsidR="002D4BA2">
        <w:t>As it provides</w:t>
      </w:r>
      <w:r w:rsidR="00A971B9">
        <w:t xml:space="preserve"> visibility into </w:t>
      </w:r>
      <w:r w:rsidR="002D4BA2">
        <w:t xml:space="preserve">the </w:t>
      </w:r>
      <w:r w:rsidR="00A971B9">
        <w:t xml:space="preserve">individual and team </w:t>
      </w:r>
      <w:r w:rsidR="002D4BA2">
        <w:t>efficiency of the company</w:t>
      </w:r>
      <w:r w:rsidR="00A971B9">
        <w:t xml:space="preserve">. Through these task management systems, managers can </w:t>
      </w:r>
      <w:r w:rsidR="002D4BA2">
        <w:t>measure</w:t>
      </w:r>
      <w:r w:rsidR="00A971B9">
        <w:t xml:space="preserve"> </w:t>
      </w:r>
      <w:r w:rsidR="00A971B9">
        <w:lastRenderedPageBreak/>
        <w:t xml:space="preserve">remote workers performance based on their </w:t>
      </w:r>
      <w:r w:rsidR="002D4BA2">
        <w:t>skills</w:t>
      </w:r>
      <w:r w:rsidR="00A971B9">
        <w:t xml:space="preserve"> to meet deadlines, deliverables, and project </w:t>
      </w:r>
      <w:r w:rsidR="002D4BA2">
        <w:t xml:space="preserve">marks that will ensure accountability and performance. the role of human resource management </w:t>
      </w:r>
      <w:r w:rsidR="001B62B4">
        <w:t>to</w:t>
      </w:r>
      <w:r w:rsidR="002D4BA2">
        <w:t xml:space="preserve"> restore organizational performance</w:t>
      </w:r>
      <w:r w:rsidR="77F2C636">
        <w:t xml:space="preserve"> and business objectives. </w:t>
      </w:r>
    </w:p>
    <w:p w14:paraId="65F0F607" w14:textId="36A04978" w:rsidR="00A971B9" w:rsidRPr="00E2115B" w:rsidRDefault="001B62B4" w:rsidP="00FA7363">
      <w:pPr>
        <w:pStyle w:val="NormalWeb"/>
        <w:spacing w:line="360" w:lineRule="auto"/>
        <w:jc w:val="both"/>
      </w:pPr>
      <w:r w:rsidRPr="00E2115B">
        <w:t xml:space="preserve">Various types of technological </w:t>
      </w:r>
      <w:r w:rsidR="00A971B9" w:rsidRPr="00E2115B">
        <w:t xml:space="preserve">Tools such as Time Doctor, </w:t>
      </w:r>
      <w:proofErr w:type="spellStart"/>
      <w:r w:rsidR="00A971B9" w:rsidRPr="00E2115B">
        <w:t>Hubstaff</w:t>
      </w:r>
      <w:proofErr w:type="spellEnd"/>
      <w:r w:rsidR="00A971B9" w:rsidRPr="00E2115B">
        <w:t xml:space="preserve">, and </w:t>
      </w:r>
      <w:proofErr w:type="spellStart"/>
      <w:r w:rsidR="00A971B9" w:rsidRPr="00E2115B">
        <w:t>ActivTrak</w:t>
      </w:r>
      <w:proofErr w:type="spellEnd"/>
      <w:r w:rsidR="00A971B9" w:rsidRPr="00E2115B">
        <w:t xml:space="preserve"> offer features such as time tracking, activity monitoring, and productivity</w:t>
      </w:r>
      <w:r w:rsidRPr="00E2115B">
        <w:t xml:space="preserve"> of work that help </w:t>
      </w:r>
      <w:r w:rsidR="00A971B9" w:rsidRPr="00E2115B">
        <w:t>managers with insights</w:t>
      </w:r>
      <w:r w:rsidRPr="00E2115B">
        <w:t xml:space="preserve"> to measure the capability. By identifying</w:t>
      </w:r>
      <w:r w:rsidR="00A971B9" w:rsidRPr="00E2115B">
        <w:t xml:space="preserve"> time spent on tasks, websites visited, and applications </w:t>
      </w:r>
      <w:r w:rsidRPr="00E2115B">
        <w:t xml:space="preserve">that have been </w:t>
      </w:r>
      <w:r w:rsidR="00A971B9" w:rsidRPr="00E2115B">
        <w:t xml:space="preserve">used, managers can identify productivity </w:t>
      </w:r>
      <w:r w:rsidRPr="00E2115B">
        <w:t>bottlenecks, and increase performance.</w:t>
      </w:r>
      <w:r w:rsidR="00E2115B">
        <w:t xml:space="preserve"> </w:t>
      </w:r>
      <w:r w:rsidR="00E06ED0" w:rsidRPr="00E2115B">
        <w:t xml:space="preserve">Diab-Bahman, and Al-Enzi, (2020) found that a significant majority of respondents stated being able to efficiently complete at least 80% of their work expectations through remote working. </w:t>
      </w:r>
      <w:r w:rsidR="00A971B9" w:rsidRPr="00E2115B">
        <w:t xml:space="preserve">Platforms such as 15Five, Lattice, </w:t>
      </w:r>
      <w:r w:rsidRPr="00E2115B">
        <w:t xml:space="preserve">etc. </w:t>
      </w:r>
      <w:r w:rsidR="00A971B9" w:rsidRPr="00E2115B">
        <w:t>facilitate continuous feedback</w:t>
      </w:r>
      <w:r w:rsidR="00E06ED0" w:rsidRPr="00E2115B">
        <w:t xml:space="preserve"> from customers</w:t>
      </w:r>
      <w:r w:rsidR="00A971B9" w:rsidRPr="00E2115B">
        <w:t>, goal setting, and performance reviews</w:t>
      </w:r>
      <w:r w:rsidR="00E06ED0" w:rsidRPr="00E2115B">
        <w:t xml:space="preserve"> that allow</w:t>
      </w:r>
      <w:r w:rsidR="00A971B9" w:rsidRPr="00E2115B">
        <w:t xml:space="preserve"> managers to </w:t>
      </w:r>
      <w:r w:rsidR="00E06ED0" w:rsidRPr="00E2115B">
        <w:t>respond to</w:t>
      </w:r>
      <w:r w:rsidR="00A971B9" w:rsidRPr="00E2115B">
        <w:t xml:space="preserve"> remote workers' performance</w:t>
      </w:r>
      <w:r w:rsidR="00E06ED0" w:rsidRPr="00E2115B">
        <w:t xml:space="preserve"> and evaluate according to that</w:t>
      </w:r>
      <w:r w:rsidR="00A971B9" w:rsidRPr="00E2115B">
        <w:t xml:space="preserve">. </w:t>
      </w:r>
    </w:p>
    <w:p w14:paraId="3D61F66E" w14:textId="7D8F4228" w:rsidR="00637A4F" w:rsidRPr="00E2115B" w:rsidRDefault="00E06ED0" w:rsidP="00FA7363">
      <w:pPr>
        <w:pStyle w:val="NormalWeb"/>
        <w:spacing w:line="360" w:lineRule="auto"/>
        <w:jc w:val="both"/>
      </w:pPr>
      <w:r w:rsidRPr="00E2115B">
        <w:t>T</w:t>
      </w:r>
      <w:r w:rsidR="00A971B9" w:rsidRPr="00E2115B">
        <w:t xml:space="preserve">echnology </w:t>
      </w:r>
      <w:r w:rsidRPr="00E2115B">
        <w:t>allows</w:t>
      </w:r>
      <w:r w:rsidR="00A971B9" w:rsidRPr="00E2115B">
        <w:t xml:space="preserve"> employers to collect and analyze data </w:t>
      </w:r>
      <w:r w:rsidRPr="00E2115B">
        <w:t xml:space="preserve">that are </w:t>
      </w:r>
      <w:r w:rsidR="00637A4F" w:rsidRPr="00E2115B">
        <w:t xml:space="preserve">directly </w:t>
      </w:r>
      <w:r w:rsidR="00A971B9" w:rsidRPr="00E2115B">
        <w:t xml:space="preserve">related to remote workers performance through </w:t>
      </w:r>
      <w:r w:rsidR="00637A4F" w:rsidRPr="00E2115B">
        <w:t>progressive</w:t>
      </w:r>
      <w:r w:rsidR="00A971B9" w:rsidRPr="00E2115B">
        <w:t xml:space="preserve"> </w:t>
      </w:r>
      <w:r w:rsidR="00637A4F" w:rsidRPr="00E2115B">
        <w:t xml:space="preserve">analysis </w:t>
      </w:r>
      <w:r w:rsidR="00A971B9" w:rsidRPr="00E2115B">
        <w:t xml:space="preserve">and performance </w:t>
      </w:r>
      <w:r w:rsidR="00637A4F" w:rsidRPr="00E2115B">
        <w:t>systems of measurement</w:t>
      </w:r>
      <w:r w:rsidR="00A971B9" w:rsidRPr="00E2115B">
        <w:t xml:space="preserve">. By </w:t>
      </w:r>
      <w:r w:rsidR="00637A4F" w:rsidRPr="00E2115B">
        <w:t xml:space="preserve">navigating various </w:t>
      </w:r>
      <w:r w:rsidR="00A971B9" w:rsidRPr="00E2115B">
        <w:t xml:space="preserve">data analytics tools and algorithms, </w:t>
      </w:r>
      <w:r w:rsidR="00637A4F" w:rsidRPr="00E2115B">
        <w:t>companies</w:t>
      </w:r>
      <w:r w:rsidR="00A971B9" w:rsidRPr="00E2115B">
        <w:t xml:space="preserve"> can identify patterns, trends, and performance </w:t>
      </w:r>
      <w:r w:rsidR="00637A4F" w:rsidRPr="00E2115B">
        <w:t xml:space="preserve">that </w:t>
      </w:r>
      <w:r w:rsidR="00A971B9" w:rsidRPr="00E2115B">
        <w:t>allow</w:t>
      </w:r>
      <w:r w:rsidR="00637A4F" w:rsidRPr="00E2115B">
        <w:t xml:space="preserve"> assessment</w:t>
      </w:r>
      <w:r w:rsidR="00A971B9" w:rsidRPr="00E2115B">
        <w:t xml:space="preserve"> and </w:t>
      </w:r>
      <w:r w:rsidR="00637A4F" w:rsidRPr="00E2115B">
        <w:t>valuation</w:t>
      </w:r>
      <w:r w:rsidR="00A971B9" w:rsidRPr="00E2115B">
        <w:t xml:space="preserve"> of remote workers' performance</w:t>
      </w:r>
      <w:r w:rsidR="00637A4F" w:rsidRPr="00E2115B">
        <w:t xml:space="preserve"> and provide feedback according to that</w:t>
      </w:r>
      <w:r w:rsidR="00A971B9" w:rsidRPr="00E2115B">
        <w:t xml:space="preserve">. </w:t>
      </w:r>
      <w:r w:rsidR="00637A4F" w:rsidRPr="00E2115B">
        <w:t>Systems of measurement</w:t>
      </w:r>
      <w:r w:rsidR="00A971B9" w:rsidRPr="00E2115B">
        <w:t xml:space="preserve"> such as task completion rates, quality of work, customer satisfaction </w:t>
      </w:r>
      <w:r w:rsidR="00637A4F" w:rsidRPr="00E2115B">
        <w:t>slashes</w:t>
      </w:r>
      <w:r w:rsidR="00A971B9" w:rsidRPr="00E2115B">
        <w:t>, and project outcomes can be used to evaluate remote workers' performance effectively</w:t>
      </w:r>
      <w:r w:rsidR="00637A4F" w:rsidRPr="00E2115B">
        <w:t>. This also helps with decision-making, continuous improvement within remote teams</w:t>
      </w:r>
      <w:r w:rsidR="001B3139" w:rsidRPr="00E2115B">
        <w:t>,</w:t>
      </w:r>
      <w:r w:rsidR="00637A4F" w:rsidRPr="00E2115B">
        <w:t xml:space="preserve"> and achieving the target objectives (Galanti et al.2021)</w:t>
      </w:r>
      <w:r w:rsidR="001B3139" w:rsidRPr="00E2115B">
        <w:t>.</w:t>
      </w:r>
    </w:p>
    <w:p w14:paraId="2F526E62" w14:textId="01F17EAF" w:rsidR="001B3139" w:rsidRPr="00E2115B" w:rsidRDefault="35458BC9" w:rsidP="00FA7363">
      <w:pPr>
        <w:pStyle w:val="NormalWeb"/>
        <w:spacing w:line="360" w:lineRule="auto"/>
        <w:jc w:val="both"/>
      </w:pPr>
      <w:r>
        <w:t>There are four performance measurement techniques for remote workers essential for managing and maximizing productivity in distributed work environments.</w:t>
      </w:r>
      <w:r w:rsidR="001B3139">
        <w:t xml:space="preserve"> Here, we'll explore and evaluate four key techniques that are commonly used by organizations to assess the performance and results of remote workers.</w:t>
      </w:r>
    </w:p>
    <w:p w14:paraId="08617FF8" w14:textId="1D508774" w:rsidR="001B3139" w:rsidRPr="00E2115B" w:rsidRDefault="001B3139" w:rsidP="00FA7363">
      <w:pPr>
        <w:pStyle w:val="NormalWeb"/>
        <w:spacing w:line="360" w:lineRule="auto"/>
        <w:jc w:val="both"/>
      </w:pPr>
      <w:r w:rsidRPr="3FD8437C">
        <w:rPr>
          <w:rStyle w:val="Strong"/>
          <w:b w:val="0"/>
          <w:bCs w:val="0"/>
        </w:rPr>
        <w:t xml:space="preserve">The first one is </w:t>
      </w:r>
      <w:r w:rsidRPr="3FD8437C">
        <w:rPr>
          <w:rStyle w:val="Heading1Char"/>
        </w:rPr>
        <w:t>Output-Based Metrics</w:t>
      </w:r>
      <w:r w:rsidRPr="3FD8437C">
        <w:rPr>
          <w:rStyle w:val="Heading2Char"/>
        </w:rPr>
        <w:t>.</w:t>
      </w:r>
      <w:r w:rsidRPr="3FD8437C">
        <w:rPr>
          <w:rStyle w:val="Strong"/>
          <w:b w:val="0"/>
          <w:bCs w:val="0"/>
        </w:rPr>
        <w:t xml:space="preserve"> </w:t>
      </w:r>
      <w:r w:rsidR="1D21A656">
        <w:t>It focuses on measurable outcomes produced by remote workers of the organization. It</w:t>
      </w:r>
      <w:r w:rsidR="00C221E8">
        <w:t xml:space="preserve"> is mainly the output that an individual wants to get or reach in the long run.</w:t>
      </w:r>
      <w:r>
        <w:t xml:space="preserve"> </w:t>
      </w:r>
      <w:r w:rsidR="699E2E81">
        <w:t>Performance refers to achieving target outcomes rather than just focusing on outputs and processes of the firm's work.</w:t>
      </w:r>
      <w:r w:rsidR="00C37E93">
        <w:t xml:space="preserve"> There are also internal and external factors like </w:t>
      </w:r>
      <w:r w:rsidR="00C37E93">
        <w:lastRenderedPageBreak/>
        <w:t xml:space="preserve">political/cultural, and rational/technocratic that affect the performance. </w:t>
      </w:r>
      <w:r>
        <w:t xml:space="preserve">This approach </w:t>
      </w:r>
      <w:r w:rsidR="00C221E8">
        <w:t>measures</w:t>
      </w:r>
      <w:r>
        <w:t xml:space="preserve"> performance based on the quality, quantity, and timeliness of work </w:t>
      </w:r>
      <w:r w:rsidR="00C221E8">
        <w:t>finished</w:t>
      </w:r>
      <w:r>
        <w:t xml:space="preserve"> rather than the time spent on tasks. Examples of output-based metrics include the number of tasks completed, project milestones achieved,</w:t>
      </w:r>
      <w:r w:rsidR="16034783">
        <w:t xml:space="preserve"> Key performance indicators,</w:t>
      </w:r>
      <w:r>
        <w:t xml:space="preserve"> sales targets met, or customer satisfaction ratings. </w:t>
      </w:r>
      <w:r w:rsidR="00C37E93">
        <w:t>O</w:t>
      </w:r>
      <w:r>
        <w:t xml:space="preserve">rganizations </w:t>
      </w:r>
      <w:r w:rsidR="437E01B2">
        <w:t xml:space="preserve">can </w:t>
      </w:r>
      <w:r>
        <w:t xml:space="preserve">evaluate remote </w:t>
      </w:r>
      <w:r w:rsidR="39DDBEB7">
        <w:t>workers</w:t>
      </w:r>
      <w:r w:rsidR="0025470F">
        <w:t xml:space="preserve"> </w:t>
      </w:r>
      <w:r>
        <w:t xml:space="preserve">contributions and </w:t>
      </w:r>
      <w:r w:rsidR="00C37E93">
        <w:t>efficiency</w:t>
      </w:r>
      <w:r>
        <w:t xml:space="preserve"> levels</w:t>
      </w:r>
      <w:r w:rsidR="002A403A">
        <w:t xml:space="preserve"> by measuring their output without having a physical office</w:t>
      </w:r>
      <w:r w:rsidR="4D5297B2">
        <w:t xml:space="preserve"> by setting up day to day objectives and achievement metrics or engagement through data analytical tools which can be monitored.</w:t>
      </w:r>
      <w:r w:rsidR="002A403A">
        <w:t xml:space="preserve"> </w:t>
      </w:r>
      <w:r w:rsidR="00D103B3">
        <w:t>I</w:t>
      </w:r>
      <w:r w:rsidR="002A403A">
        <w:t>t’s</w:t>
      </w:r>
      <w:r>
        <w:t xml:space="preserve"> crucial to </w:t>
      </w:r>
      <w:r w:rsidR="002A403A">
        <w:t>confirm</w:t>
      </w:r>
      <w:r>
        <w:t xml:space="preserve"> that output-based metrics are </w:t>
      </w:r>
      <w:r w:rsidR="002A403A">
        <w:t>affiliated</w:t>
      </w:r>
      <w:r>
        <w:t xml:space="preserve"> with strategic objectives</w:t>
      </w:r>
      <w:r w:rsidR="002A403A">
        <w:t xml:space="preserve"> </w:t>
      </w:r>
      <w:r w:rsidR="7BBC507F">
        <w:t>and</w:t>
      </w:r>
      <w:r w:rsidR="002A403A">
        <w:t xml:space="preserve"> </w:t>
      </w:r>
      <w:r>
        <w:t xml:space="preserve">remote workers have clear </w:t>
      </w:r>
      <w:r w:rsidR="002A403A">
        <w:t>outlooks</w:t>
      </w:r>
      <w:r>
        <w:t xml:space="preserve"> </w:t>
      </w:r>
      <w:r w:rsidR="002A403A">
        <w:t xml:space="preserve">about the </w:t>
      </w:r>
      <w:r>
        <w:t>targets and</w:t>
      </w:r>
      <w:r w:rsidR="002A403A">
        <w:t xml:space="preserve"> probability of completion of work (Jalaludin, and Siti-Nabiha, 2018).</w:t>
      </w:r>
    </w:p>
    <w:p w14:paraId="23ED1E2F" w14:textId="16B381FE" w:rsidR="00E956D3" w:rsidRPr="00E2115B" w:rsidRDefault="275C7CA5" w:rsidP="00FA7363">
      <w:pPr>
        <w:pStyle w:val="NormalWeb"/>
        <w:spacing w:line="360" w:lineRule="auto"/>
        <w:jc w:val="both"/>
      </w:pPr>
      <w:r w:rsidRPr="3FD8437C">
        <w:rPr>
          <w:rStyle w:val="Strong"/>
          <w:b w:val="0"/>
          <w:bCs w:val="0"/>
        </w:rPr>
        <w:t xml:space="preserve">The second one is </w:t>
      </w:r>
      <w:r w:rsidRPr="0025470F">
        <w:rPr>
          <w:rStyle w:val="Heading1Char"/>
        </w:rPr>
        <w:t>Key Performance Indicators</w:t>
      </w:r>
      <w:r w:rsidRPr="3FD8437C">
        <w:rPr>
          <w:rStyle w:val="Strong"/>
          <w:b w:val="0"/>
          <w:bCs w:val="0"/>
        </w:rPr>
        <w:t>, which are specific, measurable metrics used to evaluate the performance of persons, teams, or departments against predetermined goals and their outcomes.</w:t>
      </w:r>
      <w:r w:rsidR="001B3139">
        <w:t xml:space="preserve"> </w:t>
      </w:r>
      <w:r w:rsidR="002A403A">
        <w:t xml:space="preserve"> </w:t>
      </w:r>
      <w:r w:rsidR="001B3139">
        <w:t xml:space="preserve">organizations can establish KPIs </w:t>
      </w:r>
      <w:r w:rsidR="002A403A">
        <w:t>personalized</w:t>
      </w:r>
      <w:r w:rsidR="001B3139">
        <w:t xml:space="preserve"> to remote workers roles and responsibilities</w:t>
      </w:r>
      <w:r w:rsidR="002A403A">
        <w:t xml:space="preserve"> so that their performance can be measured more prudently</w:t>
      </w:r>
      <w:r w:rsidR="001B3139">
        <w:t xml:space="preserve">. These KPIs may include metrics </w:t>
      </w:r>
      <w:r w:rsidR="00E956D3">
        <w:t xml:space="preserve">that are </w:t>
      </w:r>
      <w:r w:rsidR="002A403A">
        <w:t>linked</w:t>
      </w:r>
      <w:r w:rsidR="001B3139">
        <w:t xml:space="preserve"> to productivity, efficiency, customer satisfaction, or revenue generation</w:t>
      </w:r>
      <w:r w:rsidR="002A403A">
        <w:t xml:space="preserve"> of the </w:t>
      </w:r>
      <w:proofErr w:type="spellStart"/>
      <w:r w:rsidR="00D103B3">
        <w:t>organisation</w:t>
      </w:r>
      <w:proofErr w:type="spellEnd"/>
      <w:r w:rsidR="001B3139">
        <w:t xml:space="preserve">. </w:t>
      </w:r>
      <w:r w:rsidR="00130961">
        <w:t>Work-life balance and lower stress of employer were the highlights of remote work. women employees benefit from the flexibility of work as the major highlighted success factor as women can balance both here. health risks, burnout, and job attrition. but health risks, burnout, and job attrition are the major drawbacks of remote work of employees (Pillai, and Prasad, 2023)</w:t>
      </w:r>
      <w:r w:rsidR="003B095C">
        <w:t xml:space="preserve">. </w:t>
      </w:r>
      <w:r w:rsidR="001B3139">
        <w:t xml:space="preserve">For example, </w:t>
      </w:r>
      <w:r w:rsidR="00E956D3">
        <w:t>A key performance indicator for remote customer service employers could be the average response time that they provide to client inquiries, but for remote software engineers, it could be the number of lines of code created by individuals at every dash as their measurement</w:t>
      </w:r>
      <w:r w:rsidR="00A25942">
        <w:t>.</w:t>
      </w:r>
    </w:p>
    <w:p w14:paraId="1492490E" w14:textId="7E918ADC" w:rsidR="00655E14" w:rsidRPr="00E2115B" w:rsidRDefault="00E66DCD" w:rsidP="00FA7363">
      <w:pPr>
        <w:pStyle w:val="NormalWeb"/>
        <w:spacing w:line="360" w:lineRule="auto"/>
        <w:jc w:val="both"/>
      </w:pPr>
      <w:r w:rsidRPr="3FD8437C">
        <w:rPr>
          <w:rStyle w:val="Strong"/>
          <w:b w:val="0"/>
          <w:bCs w:val="0"/>
        </w:rPr>
        <w:t xml:space="preserve">The third one is </w:t>
      </w:r>
      <w:r w:rsidR="001B3139" w:rsidRPr="3FD8437C">
        <w:rPr>
          <w:rStyle w:val="Heading1Char"/>
        </w:rPr>
        <w:t>Behavior-Based Assessments</w:t>
      </w:r>
      <w:r w:rsidR="0222E6E4" w:rsidRPr="3FD8437C">
        <w:rPr>
          <w:rStyle w:val="Heading1Char"/>
        </w:rPr>
        <w:t xml:space="preserve"> or competency test</w:t>
      </w:r>
      <w:r w:rsidRPr="3FD8437C">
        <w:rPr>
          <w:rStyle w:val="Strong"/>
        </w:rPr>
        <w:t xml:space="preserve">. </w:t>
      </w:r>
      <w:r w:rsidR="001B3139">
        <w:t xml:space="preserve">Behavior-based assessments focus on </w:t>
      </w:r>
      <w:r>
        <w:t>assessing</w:t>
      </w:r>
      <w:r w:rsidR="001B3139">
        <w:t xml:space="preserve"> remote workers behaviors, attitudes, and</w:t>
      </w:r>
      <w:r>
        <w:t xml:space="preserve"> their </w:t>
      </w:r>
      <w:r w:rsidR="001B3139">
        <w:t xml:space="preserve">work </w:t>
      </w:r>
      <w:r>
        <w:t>behaviors</w:t>
      </w:r>
      <w:r w:rsidR="001B3139">
        <w:t xml:space="preserve"> rather than solely relying on </w:t>
      </w:r>
      <w:r>
        <w:t xml:space="preserve">the </w:t>
      </w:r>
      <w:r w:rsidR="001B3139">
        <w:t xml:space="preserve">quantitative </w:t>
      </w:r>
      <w:r>
        <w:t>performance of their work</w:t>
      </w:r>
      <w:r w:rsidR="001B3139">
        <w:t xml:space="preserve">. </w:t>
      </w:r>
      <w:r w:rsidR="134D11E6">
        <w:t>This approach demonstrates various factors such as communication skills, teamwork, adaptability, initiative, problem-solving, etc. to assess the employee's work.</w:t>
      </w:r>
      <w:r w:rsidR="001B3139">
        <w:t xml:space="preserve"> </w:t>
      </w:r>
      <w:r>
        <w:t xml:space="preserve">It </w:t>
      </w:r>
      <w:r w:rsidR="001B3139">
        <w:t xml:space="preserve">may involve self-assessments, </w:t>
      </w:r>
      <w:r w:rsidR="001B3139">
        <w:lastRenderedPageBreak/>
        <w:t>peer evaluations, or manager observations through regular check-ins, performance reviews, feedback processes</w:t>
      </w:r>
      <w:r>
        <w:t>, etc. to measure the work</w:t>
      </w:r>
      <w:r w:rsidR="001B3139">
        <w:t xml:space="preserve">. By assessing not only what remote workers achieve </w:t>
      </w:r>
      <w:r>
        <w:t xml:space="preserve">their target </w:t>
      </w:r>
      <w:r w:rsidR="001B3139">
        <w:t xml:space="preserve">but also </w:t>
      </w:r>
      <w:r>
        <w:t xml:space="preserve">they learn </w:t>
      </w:r>
      <w:r w:rsidR="001B3139">
        <w:t>how they</w:t>
      </w:r>
      <w:r>
        <w:t xml:space="preserve"> should </w:t>
      </w:r>
      <w:r w:rsidR="001B3139">
        <w:t>approach their work and interact with colleagues</w:t>
      </w:r>
      <w:r w:rsidR="00A25942">
        <w:t xml:space="preserve">. </w:t>
      </w:r>
      <w:r w:rsidR="001B3139">
        <w:t xml:space="preserve">However, it's essential to ensure that </w:t>
      </w:r>
      <w:r>
        <w:t>this assessment</w:t>
      </w:r>
      <w:r w:rsidR="001B3139">
        <w:t xml:space="preserve"> </w:t>
      </w:r>
      <w:r>
        <w:t>is</w:t>
      </w:r>
      <w:r w:rsidR="001B3139">
        <w:t xml:space="preserve"> fair, objective, and free from</w:t>
      </w:r>
      <w:r>
        <w:t xml:space="preserve"> any types of </w:t>
      </w:r>
      <w:r w:rsidR="001B3139">
        <w:t xml:space="preserve">biases and that feedback is </w:t>
      </w:r>
      <w:r>
        <w:t>positive</w:t>
      </w:r>
      <w:r w:rsidR="001B3139">
        <w:t xml:space="preserve"> and actionable</w:t>
      </w:r>
      <w:r>
        <w:t xml:space="preserve"> and can be used further for development</w:t>
      </w:r>
      <w:r w:rsidR="001B3139">
        <w:t>.</w:t>
      </w:r>
      <w:r>
        <w:t xml:space="preserve"> To mitigate the problem </w:t>
      </w:r>
      <w:r w:rsidR="00655E14">
        <w:t>found</w:t>
      </w:r>
      <w:r>
        <w:t xml:space="preserve"> out from this assessment, Monitoring techniques can reduce worker laziness and negligence by repeating them to stay focused on duties throughout work hours.</w:t>
      </w:r>
      <w:r w:rsidR="00655E14">
        <w:t xml:space="preserve"> This may reduce the opportunistic behavior of employees, such as browsing other websites or</w:t>
      </w:r>
      <w:r w:rsidR="003B095C">
        <w:t xml:space="preserve"> </w:t>
      </w:r>
      <w:r w:rsidR="00655E14">
        <w:t xml:space="preserve">watching irrelevant videos for lengthy periods (Chen, Liu, and Cai,2023). </w:t>
      </w:r>
    </w:p>
    <w:p w14:paraId="18DE323B" w14:textId="30A9E106" w:rsidR="001B3139" w:rsidRPr="00E2115B" w:rsidRDefault="00655E14" w:rsidP="00FA7363">
      <w:pPr>
        <w:pStyle w:val="NormalWeb"/>
        <w:spacing w:line="360" w:lineRule="auto"/>
        <w:jc w:val="both"/>
      </w:pPr>
      <w:r w:rsidRPr="3FD8437C">
        <w:rPr>
          <w:rStyle w:val="Strong"/>
          <w:b w:val="0"/>
          <w:bCs w:val="0"/>
        </w:rPr>
        <w:t>T</w:t>
      </w:r>
      <w:r w:rsidR="43E9428F" w:rsidRPr="3FD8437C">
        <w:rPr>
          <w:rStyle w:val="Strong"/>
          <w:b w:val="0"/>
          <w:bCs w:val="0"/>
        </w:rPr>
        <w:t>he</w:t>
      </w:r>
      <w:r w:rsidRPr="3FD8437C">
        <w:rPr>
          <w:rStyle w:val="Strong"/>
          <w:b w:val="0"/>
          <w:bCs w:val="0"/>
        </w:rPr>
        <w:t xml:space="preserve"> </w:t>
      </w:r>
      <w:r w:rsidR="001B3139" w:rsidRPr="3FD8437C">
        <w:rPr>
          <w:rStyle w:val="Heading1Char"/>
        </w:rPr>
        <w:t>Engagement and Satisfaction Surveys</w:t>
      </w:r>
      <w:r w:rsidRPr="3FD8437C">
        <w:rPr>
          <w:rStyle w:val="Heading1Char"/>
        </w:rPr>
        <w:t>.</w:t>
      </w:r>
      <w:r w:rsidR="001B3139">
        <w:t xml:space="preserve"> Engagement and satisfaction surveys are tools used to measure remote </w:t>
      </w:r>
      <w:r w:rsidR="3CC94610">
        <w:t>workers</w:t>
      </w:r>
      <w:r w:rsidR="001B3139">
        <w:t xml:space="preserve"> levels of </w:t>
      </w:r>
      <w:r>
        <w:t>appointment in their work,</w:t>
      </w:r>
      <w:r w:rsidR="001B3139">
        <w:t xml:space="preserve"> job satisfaction, and overall well-being</w:t>
      </w:r>
      <w:r>
        <w:t xml:space="preserve"> and focus on mental health</w:t>
      </w:r>
      <w:r w:rsidR="001B3139">
        <w:t xml:space="preserve">. These surveys typically include questions related to work-life balance, communication </w:t>
      </w:r>
      <w:r>
        <w:t>effectiveness, organizational</w:t>
      </w:r>
      <w:r w:rsidR="001B3139">
        <w:t xml:space="preserve"> culture, </w:t>
      </w:r>
      <w:r>
        <w:t xml:space="preserve">etc. </w:t>
      </w:r>
      <w:r w:rsidR="001B3139">
        <w:t>from managers and colleagues</w:t>
      </w:r>
      <w:r>
        <w:t xml:space="preserve"> to get their opinions</w:t>
      </w:r>
      <w:r w:rsidR="001B3139">
        <w:t>.</w:t>
      </w:r>
      <w:r>
        <w:t xml:space="preserve"> Informal usage of ICT </w:t>
      </w:r>
      <w:r w:rsidR="00924F57">
        <w:t xml:space="preserve">or remote work of employees </w:t>
      </w:r>
      <w:r>
        <w:t xml:space="preserve">was also favorably associated </w:t>
      </w:r>
      <w:r w:rsidR="00924F57">
        <w:t>with</w:t>
      </w:r>
      <w:r>
        <w:t xml:space="preserve"> </w:t>
      </w:r>
      <w:r w:rsidR="1AB3E6D2">
        <w:t>employee's</w:t>
      </w:r>
      <w:r>
        <w:t xml:space="preserve"> happiness, and this impact was </w:t>
      </w:r>
      <w:r w:rsidR="00924F57">
        <w:t>particularly</w:t>
      </w:r>
      <w:r>
        <w:t xml:space="preserve"> </w:t>
      </w:r>
      <w:r w:rsidR="00924F57">
        <w:t>obvious</w:t>
      </w:r>
      <w:r>
        <w:t xml:space="preserve"> among employees with a high affiliative </w:t>
      </w:r>
      <w:r w:rsidR="00924F57">
        <w:t xml:space="preserve">tendency (Lee, 2023). Management can get </w:t>
      </w:r>
      <w:r w:rsidR="001B3139">
        <w:t>feedback directly from remote workers</w:t>
      </w:r>
      <w:r w:rsidR="00924F57">
        <w:t xml:space="preserve"> and may </w:t>
      </w:r>
      <w:r w:rsidR="001B3139">
        <w:t xml:space="preserve">gain insights into factors </w:t>
      </w:r>
      <w:r>
        <w:t>that are inducing</w:t>
      </w:r>
      <w:r w:rsidR="001B3139">
        <w:t xml:space="preserve"> employee engagement and satisfaction</w:t>
      </w:r>
      <w:r w:rsidR="00924F57">
        <w:t xml:space="preserve"> in the company. </w:t>
      </w:r>
      <w:r w:rsidR="00D103B3">
        <w:t>A</w:t>
      </w:r>
      <w:r w:rsidR="00924F57">
        <w:t>fter identifying</w:t>
      </w:r>
      <w:r w:rsidR="001B3139">
        <w:t xml:space="preserve"> areas of concern</w:t>
      </w:r>
      <w:r w:rsidR="00924F57">
        <w:t xml:space="preserve"> and problems, they could implement</w:t>
      </w:r>
      <w:r w:rsidR="001B3139">
        <w:t xml:space="preserve"> </w:t>
      </w:r>
      <w:r w:rsidR="00924F57">
        <w:t xml:space="preserve">various measures </w:t>
      </w:r>
      <w:r w:rsidR="001B3139">
        <w:t xml:space="preserve">to improve remote workers experience and </w:t>
      </w:r>
      <w:r w:rsidR="00924F57">
        <w:t xml:space="preserve">progress </w:t>
      </w:r>
      <w:r w:rsidR="001B3139">
        <w:t xml:space="preserve">performance. engagement and satisfaction surveys can help foster a sense of </w:t>
      </w:r>
      <w:r w:rsidR="00924F57">
        <w:t>presence</w:t>
      </w:r>
      <w:r w:rsidR="001B3139">
        <w:t xml:space="preserve"> and belonging among remote workers by </w:t>
      </w:r>
      <w:r w:rsidR="00924F57">
        <w:t>representing</w:t>
      </w:r>
      <w:r w:rsidR="001B3139">
        <w:t xml:space="preserve"> their opinions and feedback</w:t>
      </w:r>
      <w:r w:rsidR="00924F57">
        <w:t xml:space="preserve">. </w:t>
      </w:r>
      <w:r w:rsidR="26CF636E">
        <w:t>They will show that their opinion is valued and considered by the organization in achieving the target.</w:t>
      </w:r>
      <w:r w:rsidR="001B3139">
        <w:t xml:space="preserve"> However, it's essential to ensure that survey questions are clear, relevant, and confidential to encourage honest responses and meaningful insights</w:t>
      </w:r>
      <w:r w:rsidR="00924F57">
        <w:t xml:space="preserve"> otherwise it may result in adverse effects (Ferdinando, Eleonora, and Salvatore, 2022).</w:t>
      </w:r>
    </w:p>
    <w:p w14:paraId="76269B69" w14:textId="36B87FFB" w:rsidR="008132C1" w:rsidRPr="00E2115B" w:rsidRDefault="005458D7" w:rsidP="00FA7363">
      <w:pPr>
        <w:pStyle w:val="NormalWeb"/>
        <w:spacing w:line="360" w:lineRule="auto"/>
        <w:jc w:val="both"/>
      </w:pPr>
      <w:r w:rsidRPr="00E2115B">
        <w:t>T</w:t>
      </w:r>
      <w:r w:rsidR="008132C1" w:rsidRPr="00E2115B">
        <w:t xml:space="preserve">hough there are various types of performance appraisal tools for remote workers </w:t>
      </w:r>
      <w:r w:rsidR="00BF5A00" w:rsidRPr="00E2115B">
        <w:t>to effectively assess, manage, and enhance the performance</w:t>
      </w:r>
      <w:r w:rsidR="000F363D" w:rsidRPr="00E2115B">
        <w:t xml:space="preserve"> of workers, four types of performance appraisal tools will be discussed here:</w:t>
      </w:r>
    </w:p>
    <w:p w14:paraId="45E405A7" w14:textId="27A07989" w:rsidR="00EB3BA6" w:rsidRPr="00E2115B" w:rsidRDefault="00214273" w:rsidP="00FA7363">
      <w:pPr>
        <w:pStyle w:val="NormalWeb"/>
        <w:spacing w:line="360" w:lineRule="auto"/>
        <w:jc w:val="both"/>
      </w:pPr>
      <w:r>
        <w:lastRenderedPageBreak/>
        <w:t xml:space="preserve">The first one is </w:t>
      </w:r>
      <w:r w:rsidR="00EB3BA6" w:rsidRPr="3FD8437C">
        <w:rPr>
          <w:rStyle w:val="Heading1Char"/>
        </w:rPr>
        <w:t>Performance Management Software</w:t>
      </w:r>
      <w:r w:rsidRPr="3FD8437C">
        <w:rPr>
          <w:rStyle w:val="Strong"/>
          <w:b w:val="0"/>
          <w:bCs w:val="0"/>
        </w:rPr>
        <w:t>.</w:t>
      </w:r>
      <w:r w:rsidR="00EB3BA6">
        <w:t xml:space="preserve"> </w:t>
      </w:r>
      <w:r w:rsidR="006C6982">
        <w:t>This tool offers</w:t>
      </w:r>
      <w:r w:rsidR="00EB3BA6">
        <w:t xml:space="preserve"> </w:t>
      </w:r>
      <w:r w:rsidR="006C6982">
        <w:t>inclusive</w:t>
      </w:r>
      <w:r w:rsidR="00EB3BA6">
        <w:t xml:space="preserve"> solutions for</w:t>
      </w:r>
      <w:r w:rsidR="006C6982">
        <w:t xml:space="preserve"> evaluating the performance of remote workers. It integrates</w:t>
      </w:r>
      <w:r w:rsidR="00EB3BA6">
        <w:t xml:space="preserve"> various features such as goal setting, performance tracking, feedback collection</w:t>
      </w:r>
      <w:r w:rsidR="006C6982">
        <w:t xml:space="preserve"> from customers</w:t>
      </w:r>
      <w:r w:rsidR="00EB3BA6">
        <w:t>, and performance reviews</w:t>
      </w:r>
      <w:r w:rsidR="006C6982">
        <w:t xml:space="preserve"> of employees etc</w:t>
      </w:r>
      <w:r w:rsidR="00EB3BA6">
        <w:t xml:space="preserve">. </w:t>
      </w:r>
      <w:r w:rsidR="006C6982">
        <w:t xml:space="preserve"> there are various types of </w:t>
      </w:r>
      <w:r w:rsidR="00EB3BA6">
        <w:t xml:space="preserve">performance management software </w:t>
      </w:r>
      <w:r w:rsidR="006C6982">
        <w:t>including</w:t>
      </w:r>
      <w:r w:rsidR="00EB3BA6">
        <w:t xml:space="preserve"> Workday, BambooHR, and SuccessFactors</w:t>
      </w:r>
      <w:r w:rsidR="006C6982">
        <w:t xml:space="preserve"> etc</w:t>
      </w:r>
      <w:r w:rsidR="00EB3BA6">
        <w:t xml:space="preserve">. These platforms enable </w:t>
      </w:r>
      <w:r w:rsidR="006C6982">
        <w:t>directors</w:t>
      </w:r>
      <w:r w:rsidR="00EB3BA6">
        <w:t xml:space="preserve"> to set SMART </w:t>
      </w:r>
      <w:r w:rsidR="00AC585F">
        <w:t xml:space="preserve">which are </w:t>
      </w:r>
      <w:r w:rsidR="00EB3BA6">
        <w:t>Specific, Measurable, Achievable, Relevant, Time-bound</w:t>
      </w:r>
      <w:r w:rsidR="00AC585F">
        <w:t xml:space="preserve"> </w:t>
      </w:r>
      <w:r w:rsidR="00EB3BA6">
        <w:t>goals for remote workers</w:t>
      </w:r>
      <w:r w:rsidR="006C6982">
        <w:t xml:space="preserve"> and </w:t>
      </w:r>
      <w:r w:rsidR="00D53A6E">
        <w:t>track</w:t>
      </w:r>
      <w:r w:rsidR="006C6982">
        <w:t xml:space="preserve"> </w:t>
      </w:r>
      <w:r w:rsidR="00EB3BA6">
        <w:t xml:space="preserve">progress </w:t>
      </w:r>
      <w:r w:rsidR="006C6982">
        <w:t>toward</w:t>
      </w:r>
      <w:r w:rsidR="00EB3BA6">
        <w:t xml:space="preserve"> goals in </w:t>
      </w:r>
      <w:r w:rsidR="00DF012E">
        <w:t>real time</w:t>
      </w:r>
      <w:r w:rsidR="00EB3BA6">
        <w:t>, and provide continuous feedback</w:t>
      </w:r>
      <w:r w:rsidR="00D53A6E">
        <w:t xml:space="preserve"> for improvement</w:t>
      </w:r>
      <w:r w:rsidR="00DF012E">
        <w:t xml:space="preserve">. </w:t>
      </w:r>
      <w:r w:rsidR="00C65BBE">
        <w:t xml:space="preserve">Customer relationship management software </w:t>
      </w:r>
      <w:r w:rsidR="19B3A84A">
        <w:t xml:space="preserve">such as Monday.com </w:t>
      </w:r>
      <w:r w:rsidR="00C65BBE">
        <w:t xml:space="preserve">users are </w:t>
      </w:r>
      <w:r w:rsidR="00045D46">
        <w:t xml:space="preserve">directly impacted on </w:t>
      </w:r>
      <w:r w:rsidR="00C65BBE">
        <w:t>the product's return on investment. organization’s fulfillment with software performance is directly relative to its specified influence on business profitability</w:t>
      </w:r>
      <w:r w:rsidR="00045D46">
        <w:t xml:space="preserve"> and its overall function</w:t>
      </w:r>
      <w:r w:rsidR="002D4643">
        <w:t xml:space="preserve"> (Ang, and Buttle, 2016)</w:t>
      </w:r>
      <w:r w:rsidR="00C65BBE">
        <w:t>.</w:t>
      </w:r>
      <w:r w:rsidR="002D4643">
        <w:t xml:space="preserve"> </w:t>
      </w:r>
      <w:r w:rsidR="00D53A6E">
        <w:t>Moreover</w:t>
      </w:r>
      <w:r w:rsidR="00EB3BA6">
        <w:t xml:space="preserve">, performance management software </w:t>
      </w:r>
      <w:r w:rsidR="00D53A6E">
        <w:t>rationalizes</w:t>
      </w:r>
      <w:r w:rsidR="00EB3BA6">
        <w:t xml:space="preserve"> the performance review process by </w:t>
      </w:r>
      <w:r w:rsidR="00D53A6E">
        <w:t>enabling</w:t>
      </w:r>
      <w:r w:rsidR="00EB3BA6">
        <w:t xml:space="preserve"> self-assessments, per evaluations, </w:t>
      </w:r>
      <w:r w:rsidR="51F1F717">
        <w:t>etc.</w:t>
      </w:r>
      <w:r w:rsidR="00DF012E">
        <w:t xml:space="preserve"> methods which ensure</w:t>
      </w:r>
      <w:r w:rsidR="00EB3BA6">
        <w:t xml:space="preserve"> a transparent and </w:t>
      </w:r>
      <w:r w:rsidR="00DF012E">
        <w:t>cooperative</w:t>
      </w:r>
      <w:r w:rsidR="00EB3BA6">
        <w:t xml:space="preserve"> approach to performance appraisal</w:t>
      </w:r>
      <w:r w:rsidR="00DF012E">
        <w:t xml:space="preserve"> for remote workers. </w:t>
      </w:r>
      <w:r w:rsidR="00EB3BA6">
        <w:t xml:space="preserve">organizations must ensure that performance management software is user-friendly, </w:t>
      </w:r>
      <w:r w:rsidR="0082451C">
        <w:t xml:space="preserve">and </w:t>
      </w:r>
      <w:r w:rsidR="00EB3BA6">
        <w:t>customizable to meet specific need</w:t>
      </w:r>
      <w:r w:rsidR="00DF012E">
        <w:t>s</w:t>
      </w:r>
      <w:r w:rsidR="0082451C">
        <w:t xml:space="preserve"> so that workers feel comfortable to perform.</w:t>
      </w:r>
      <w:r w:rsidR="002D4643">
        <w:t xml:space="preserve"> </w:t>
      </w:r>
    </w:p>
    <w:p w14:paraId="31EBFABA" w14:textId="50E0876B" w:rsidR="0052013D" w:rsidRPr="00E2115B" w:rsidRDefault="002D4643" w:rsidP="00FA7363">
      <w:pPr>
        <w:spacing w:line="360" w:lineRule="auto"/>
        <w:jc w:val="both"/>
        <w:rPr>
          <w:rFonts w:ascii="Times New Roman" w:hAnsi="Times New Roman" w:cs="Times New Roman"/>
        </w:rPr>
      </w:pPr>
      <w:r w:rsidRPr="3FD8437C">
        <w:rPr>
          <w:rStyle w:val="Strong"/>
          <w:rFonts w:ascii="Times New Roman" w:hAnsi="Times New Roman" w:cs="Times New Roman"/>
          <w:b w:val="0"/>
          <w:bCs w:val="0"/>
        </w:rPr>
        <w:t xml:space="preserve"> The</w:t>
      </w:r>
      <w:r w:rsidRPr="3FD8437C">
        <w:rPr>
          <w:rStyle w:val="Strong"/>
          <w:rFonts w:ascii="Times New Roman" w:hAnsi="Times New Roman" w:cs="Times New Roman"/>
        </w:rPr>
        <w:t xml:space="preserve"> </w:t>
      </w:r>
      <w:r w:rsidRPr="3FD8437C">
        <w:rPr>
          <w:rStyle w:val="Strong"/>
          <w:rFonts w:ascii="Times New Roman" w:hAnsi="Times New Roman" w:cs="Times New Roman"/>
          <w:b w:val="0"/>
          <w:bCs w:val="0"/>
        </w:rPr>
        <w:t>second one is</w:t>
      </w:r>
      <w:r w:rsidR="00297696" w:rsidRPr="3FD8437C">
        <w:rPr>
          <w:rStyle w:val="Strong"/>
          <w:rFonts w:ascii="Times New Roman" w:hAnsi="Times New Roman" w:cs="Times New Roman"/>
          <w:b w:val="0"/>
          <w:bCs w:val="0"/>
        </w:rPr>
        <w:t xml:space="preserve"> </w:t>
      </w:r>
      <w:r w:rsidR="00297696" w:rsidRPr="3FD8437C">
        <w:rPr>
          <w:rStyle w:val="Heading1Char"/>
        </w:rPr>
        <w:t>Employee Engagement Platforms</w:t>
      </w:r>
      <w:r w:rsidR="00297696" w:rsidRPr="3FD8437C">
        <w:rPr>
          <w:rFonts w:ascii="Times New Roman" w:hAnsi="Times New Roman" w:cs="Times New Roman"/>
        </w:rPr>
        <w:t xml:space="preserve"> .</w:t>
      </w:r>
      <w:r w:rsidR="00EB3BA6" w:rsidRPr="3FD8437C">
        <w:rPr>
          <w:rFonts w:ascii="Times New Roman" w:hAnsi="Times New Roman" w:cs="Times New Roman"/>
        </w:rPr>
        <w:t xml:space="preserve">Employee engagement platforms like </w:t>
      </w:r>
      <w:proofErr w:type="spellStart"/>
      <w:r w:rsidR="00EB3BA6" w:rsidRPr="3FD8437C">
        <w:rPr>
          <w:rFonts w:ascii="Times New Roman" w:hAnsi="Times New Roman" w:cs="Times New Roman"/>
        </w:rPr>
        <w:t>Officevibe</w:t>
      </w:r>
      <w:proofErr w:type="spellEnd"/>
      <w:r w:rsidR="00EB3BA6" w:rsidRPr="3FD8437C">
        <w:rPr>
          <w:rFonts w:ascii="Times New Roman" w:hAnsi="Times New Roman" w:cs="Times New Roman"/>
        </w:rPr>
        <w:t>, Glint, and Culture Amp serve as valuable performance appraisal tools for remote workers</w:t>
      </w:r>
      <w:r w:rsidR="005F5971" w:rsidRPr="3FD8437C">
        <w:rPr>
          <w:rFonts w:ascii="Times New Roman" w:hAnsi="Times New Roman" w:cs="Times New Roman"/>
        </w:rPr>
        <w:t xml:space="preserve"> to </w:t>
      </w:r>
      <w:r w:rsidR="00872341" w:rsidRPr="3FD8437C">
        <w:rPr>
          <w:rFonts w:ascii="Times New Roman" w:hAnsi="Times New Roman" w:cs="Times New Roman"/>
        </w:rPr>
        <w:t>focus</w:t>
      </w:r>
      <w:r w:rsidR="005F5971" w:rsidRPr="3FD8437C">
        <w:rPr>
          <w:rFonts w:ascii="Times New Roman" w:hAnsi="Times New Roman" w:cs="Times New Roman"/>
        </w:rPr>
        <w:t xml:space="preserve"> and evaluate their work</w:t>
      </w:r>
      <w:r w:rsidR="00872341" w:rsidRPr="3FD8437C">
        <w:rPr>
          <w:rFonts w:ascii="Times New Roman" w:hAnsi="Times New Roman" w:cs="Times New Roman"/>
        </w:rPr>
        <w:t xml:space="preserve">. By using these tools, </w:t>
      </w:r>
      <w:r w:rsidR="00293977" w:rsidRPr="3FD8437C">
        <w:rPr>
          <w:rFonts w:ascii="Times New Roman" w:hAnsi="Times New Roman" w:cs="Times New Roman"/>
        </w:rPr>
        <w:t>employee</w:t>
      </w:r>
      <w:r w:rsidR="00872341" w:rsidRPr="3FD8437C">
        <w:rPr>
          <w:rFonts w:ascii="Times New Roman" w:hAnsi="Times New Roman" w:cs="Times New Roman"/>
        </w:rPr>
        <w:t xml:space="preserve"> engagement will increase </w:t>
      </w:r>
      <w:r w:rsidR="00567C62" w:rsidRPr="3FD8437C">
        <w:rPr>
          <w:rFonts w:ascii="Times New Roman" w:hAnsi="Times New Roman" w:cs="Times New Roman"/>
        </w:rPr>
        <w:t>and will result in</w:t>
      </w:r>
      <w:r w:rsidR="00293977" w:rsidRPr="3FD8437C">
        <w:rPr>
          <w:rFonts w:ascii="Times New Roman" w:hAnsi="Times New Roman" w:cs="Times New Roman"/>
        </w:rPr>
        <w:t xml:space="preserve"> the </w:t>
      </w:r>
      <w:r w:rsidR="00567C62" w:rsidRPr="3FD8437C">
        <w:rPr>
          <w:rFonts w:ascii="Times New Roman" w:hAnsi="Times New Roman" w:cs="Times New Roman"/>
        </w:rPr>
        <w:t xml:space="preserve">overall well-being </w:t>
      </w:r>
      <w:r w:rsidR="00293977" w:rsidRPr="3FD8437C">
        <w:rPr>
          <w:rFonts w:ascii="Times New Roman" w:hAnsi="Times New Roman" w:cs="Times New Roman"/>
        </w:rPr>
        <w:t>of the organization.</w:t>
      </w:r>
      <w:r w:rsidR="00A73517" w:rsidRPr="3FD8437C">
        <w:rPr>
          <w:rFonts w:ascii="Times New Roman" w:hAnsi="Times New Roman" w:cs="Times New Roman"/>
        </w:rPr>
        <w:t xml:space="preserve"> To understand the </w:t>
      </w:r>
      <w:r w:rsidR="00331E85" w:rsidRPr="3FD8437C">
        <w:rPr>
          <w:rFonts w:ascii="Times New Roman" w:hAnsi="Times New Roman" w:cs="Times New Roman"/>
        </w:rPr>
        <w:t>worker's</w:t>
      </w:r>
      <w:r w:rsidR="00A73517" w:rsidRPr="3FD8437C">
        <w:rPr>
          <w:rFonts w:ascii="Times New Roman" w:hAnsi="Times New Roman" w:cs="Times New Roman"/>
        </w:rPr>
        <w:t xml:space="preserve"> feelings, challenges, and needs, it uses </w:t>
      </w:r>
      <w:r w:rsidR="00331E85" w:rsidRPr="3FD8437C">
        <w:rPr>
          <w:rFonts w:ascii="Times New Roman" w:hAnsi="Times New Roman" w:cs="Times New Roman"/>
        </w:rPr>
        <w:t xml:space="preserve">surveys, mental analysis </w:t>
      </w:r>
      <w:r w:rsidR="00FC69EF" w:rsidRPr="3FD8437C">
        <w:rPr>
          <w:rFonts w:ascii="Times New Roman" w:hAnsi="Times New Roman" w:cs="Times New Roman"/>
        </w:rPr>
        <w:t>and various feedback methods to gather information about them</w:t>
      </w:r>
      <w:r w:rsidR="005544D0" w:rsidRPr="3FD8437C">
        <w:rPr>
          <w:rFonts w:ascii="Times New Roman" w:hAnsi="Times New Roman" w:cs="Times New Roman"/>
        </w:rPr>
        <w:t>.</w:t>
      </w:r>
      <w:r w:rsidR="00346448" w:rsidRPr="3FD8437C">
        <w:rPr>
          <w:rFonts w:ascii="Times New Roman" w:hAnsi="Times New Roman" w:cs="Times New Roman"/>
        </w:rPr>
        <w:t xml:space="preserve"> </w:t>
      </w:r>
      <w:r w:rsidR="00493E35" w:rsidRPr="3FD8437C">
        <w:rPr>
          <w:rFonts w:ascii="Times New Roman" w:hAnsi="Times New Roman" w:cs="Times New Roman"/>
        </w:rPr>
        <w:t xml:space="preserve"> </w:t>
      </w:r>
      <w:r w:rsidR="00493E35" w:rsidRPr="3FD8437C">
        <w:rPr>
          <w:rFonts w:ascii="Times New Roman" w:eastAsia="Times New Roman" w:hAnsi="Times New Roman" w:cs="Times New Roman"/>
        </w:rPr>
        <w:t xml:space="preserve">Employees </w:t>
      </w:r>
      <w:r w:rsidR="00D87ADB" w:rsidRPr="3FD8437C">
        <w:rPr>
          <w:rFonts w:ascii="Times New Roman" w:eastAsia="Times New Roman" w:hAnsi="Times New Roman" w:cs="Times New Roman"/>
        </w:rPr>
        <w:t>who</w:t>
      </w:r>
      <w:r w:rsidR="00493E35" w:rsidRPr="3FD8437C">
        <w:rPr>
          <w:rFonts w:ascii="Times New Roman" w:eastAsia="Times New Roman" w:hAnsi="Times New Roman" w:cs="Times New Roman"/>
        </w:rPr>
        <w:t xml:space="preserve"> have a higher intention to use their company's </w:t>
      </w:r>
      <w:r w:rsidR="00D87ADB" w:rsidRPr="3FD8437C">
        <w:rPr>
          <w:rFonts w:ascii="Times New Roman" w:eastAsia="Times New Roman" w:hAnsi="Times New Roman" w:cs="Times New Roman"/>
        </w:rPr>
        <w:t xml:space="preserve">virtual employee engagement performance </w:t>
      </w:r>
      <w:r w:rsidR="00493E35" w:rsidRPr="3FD8437C">
        <w:rPr>
          <w:rFonts w:ascii="Times New Roman" w:eastAsia="Times New Roman" w:hAnsi="Times New Roman" w:cs="Times New Roman"/>
        </w:rPr>
        <w:t xml:space="preserve">are more likely to </w:t>
      </w:r>
      <w:r w:rsidR="00D87ADB" w:rsidRPr="3FD8437C">
        <w:rPr>
          <w:rFonts w:ascii="Times New Roman" w:eastAsia="Times New Roman" w:hAnsi="Times New Roman" w:cs="Times New Roman"/>
        </w:rPr>
        <w:t>practice</w:t>
      </w:r>
      <w:r w:rsidR="00493E35" w:rsidRPr="3FD8437C">
        <w:rPr>
          <w:rFonts w:ascii="Times New Roman" w:eastAsia="Times New Roman" w:hAnsi="Times New Roman" w:cs="Times New Roman"/>
        </w:rPr>
        <w:t xml:space="preserve"> it</w:t>
      </w:r>
      <w:r w:rsidR="00D87ADB" w:rsidRPr="3FD8437C">
        <w:rPr>
          <w:rFonts w:ascii="Times New Roman" w:eastAsia="Times New Roman" w:hAnsi="Times New Roman" w:cs="Times New Roman"/>
        </w:rPr>
        <w:t xml:space="preserve"> for better performance</w:t>
      </w:r>
      <w:r w:rsidR="00493E35" w:rsidRPr="3FD8437C">
        <w:rPr>
          <w:rFonts w:ascii="Times New Roman" w:eastAsia="Times New Roman" w:hAnsi="Times New Roman" w:cs="Times New Roman"/>
        </w:rPr>
        <w:t xml:space="preserve">, which </w:t>
      </w:r>
      <w:r w:rsidR="00D87ADB" w:rsidRPr="3FD8437C">
        <w:rPr>
          <w:rFonts w:ascii="Times New Roman" w:eastAsia="Times New Roman" w:hAnsi="Times New Roman" w:cs="Times New Roman"/>
        </w:rPr>
        <w:t>positively</w:t>
      </w:r>
      <w:r w:rsidR="00493E35" w:rsidRPr="3FD8437C">
        <w:rPr>
          <w:rFonts w:ascii="Times New Roman" w:eastAsia="Times New Roman" w:hAnsi="Times New Roman" w:cs="Times New Roman"/>
        </w:rPr>
        <w:t xml:space="preserve"> impacts their engagement</w:t>
      </w:r>
      <w:r w:rsidR="00D87ADB" w:rsidRPr="3FD8437C">
        <w:rPr>
          <w:rFonts w:ascii="Times New Roman" w:eastAsia="Times New Roman" w:hAnsi="Times New Roman" w:cs="Times New Roman"/>
        </w:rPr>
        <w:t xml:space="preserve"> and assessment</w:t>
      </w:r>
      <w:r w:rsidR="00493E35" w:rsidRPr="3FD8437C">
        <w:rPr>
          <w:rFonts w:ascii="Times New Roman" w:eastAsia="Times New Roman" w:hAnsi="Times New Roman" w:cs="Times New Roman"/>
        </w:rPr>
        <w:t xml:space="preserve">. </w:t>
      </w:r>
      <w:r w:rsidR="00D87ADB" w:rsidRPr="3FD8437C">
        <w:rPr>
          <w:rFonts w:ascii="Times New Roman" w:eastAsia="Times New Roman" w:hAnsi="Times New Roman" w:cs="Times New Roman"/>
        </w:rPr>
        <w:t>Finally</w:t>
      </w:r>
      <w:r w:rsidR="00493E35" w:rsidRPr="3FD8437C">
        <w:rPr>
          <w:rFonts w:ascii="Times New Roman" w:eastAsia="Times New Roman" w:hAnsi="Times New Roman" w:cs="Times New Roman"/>
        </w:rPr>
        <w:t>, the more engaged employees demonstrated</w:t>
      </w:r>
      <w:r w:rsidR="00D87ADB" w:rsidRPr="3FD8437C">
        <w:rPr>
          <w:rFonts w:ascii="Times New Roman" w:eastAsia="Times New Roman" w:hAnsi="Times New Roman" w:cs="Times New Roman"/>
        </w:rPr>
        <w:t xml:space="preserve"> in using this software the</w:t>
      </w:r>
      <w:r w:rsidR="00493E35" w:rsidRPr="3FD8437C">
        <w:rPr>
          <w:rFonts w:ascii="Times New Roman" w:eastAsia="Times New Roman" w:hAnsi="Times New Roman" w:cs="Times New Roman"/>
        </w:rPr>
        <w:t xml:space="preserve"> greater participation and intention to stay</w:t>
      </w:r>
      <w:r w:rsidR="00D87ADB" w:rsidRPr="3FD8437C">
        <w:rPr>
          <w:rFonts w:ascii="Times New Roman" w:eastAsia="Times New Roman" w:hAnsi="Times New Roman" w:cs="Times New Roman"/>
        </w:rPr>
        <w:t xml:space="preserve"> in the firm</w:t>
      </w:r>
      <w:r w:rsidR="00346448" w:rsidRPr="3FD8437C">
        <w:rPr>
          <w:rFonts w:ascii="Times New Roman" w:eastAsia="Times New Roman" w:hAnsi="Times New Roman" w:cs="Times New Roman"/>
        </w:rPr>
        <w:t xml:space="preserve"> (Kim, and Ausar, 2018)</w:t>
      </w:r>
      <w:r w:rsidR="00493E35" w:rsidRPr="3FD8437C">
        <w:rPr>
          <w:rFonts w:ascii="Times New Roman" w:eastAsia="Times New Roman" w:hAnsi="Times New Roman" w:cs="Times New Roman"/>
        </w:rPr>
        <w:t>.</w:t>
      </w:r>
      <w:r w:rsidR="00346448" w:rsidRPr="3FD8437C">
        <w:rPr>
          <w:rFonts w:ascii="Times New Roman" w:eastAsia="Times New Roman" w:hAnsi="Times New Roman" w:cs="Times New Roman"/>
        </w:rPr>
        <w:t xml:space="preserve"> </w:t>
      </w:r>
      <w:r w:rsidR="0052013D" w:rsidRPr="3FD8437C">
        <w:rPr>
          <w:rFonts w:ascii="Times New Roman" w:hAnsi="Times New Roman" w:cs="Times New Roman"/>
        </w:rPr>
        <w:t>Regularly</w:t>
      </w:r>
      <w:r w:rsidR="00EB3BA6" w:rsidRPr="3FD8437C">
        <w:rPr>
          <w:rFonts w:ascii="Times New Roman" w:hAnsi="Times New Roman" w:cs="Times New Roman"/>
        </w:rPr>
        <w:t xml:space="preserve"> </w:t>
      </w:r>
      <w:r w:rsidR="00FC69EF" w:rsidRPr="3FD8437C">
        <w:rPr>
          <w:rFonts w:ascii="Times New Roman" w:hAnsi="Times New Roman" w:cs="Times New Roman"/>
        </w:rPr>
        <w:t xml:space="preserve">taking </w:t>
      </w:r>
      <w:r w:rsidR="00EB3BA6" w:rsidRPr="3FD8437C">
        <w:rPr>
          <w:rFonts w:ascii="Times New Roman" w:hAnsi="Times New Roman" w:cs="Times New Roman"/>
        </w:rPr>
        <w:t xml:space="preserve">feedback from workers on various aspects of their </w:t>
      </w:r>
      <w:r w:rsidR="00F3217F" w:rsidRPr="3FD8437C">
        <w:rPr>
          <w:rFonts w:ascii="Times New Roman" w:hAnsi="Times New Roman" w:cs="Times New Roman"/>
        </w:rPr>
        <w:t xml:space="preserve">online </w:t>
      </w:r>
      <w:r w:rsidR="00EB3BA6" w:rsidRPr="3FD8437C">
        <w:rPr>
          <w:rFonts w:ascii="Times New Roman" w:hAnsi="Times New Roman" w:cs="Times New Roman"/>
        </w:rPr>
        <w:t>work experience</w:t>
      </w:r>
      <w:r w:rsidR="00F3217F" w:rsidRPr="3FD8437C">
        <w:rPr>
          <w:rFonts w:ascii="Times New Roman" w:hAnsi="Times New Roman" w:cs="Times New Roman"/>
        </w:rPr>
        <w:t xml:space="preserve"> which </w:t>
      </w:r>
      <w:r w:rsidR="005A06EB" w:rsidRPr="3FD8437C">
        <w:rPr>
          <w:rFonts w:ascii="Times New Roman" w:hAnsi="Times New Roman" w:cs="Times New Roman"/>
        </w:rPr>
        <w:t xml:space="preserve">will increase </w:t>
      </w:r>
      <w:r w:rsidR="00EB3BA6" w:rsidRPr="3FD8437C">
        <w:rPr>
          <w:rFonts w:ascii="Times New Roman" w:hAnsi="Times New Roman" w:cs="Times New Roman"/>
        </w:rPr>
        <w:t xml:space="preserve">communication </w:t>
      </w:r>
      <w:r w:rsidR="00F3217F" w:rsidRPr="3FD8437C">
        <w:rPr>
          <w:rFonts w:ascii="Times New Roman" w:hAnsi="Times New Roman" w:cs="Times New Roman"/>
        </w:rPr>
        <w:t>efficiency</w:t>
      </w:r>
      <w:r w:rsidR="00EB3BA6" w:rsidRPr="3FD8437C">
        <w:rPr>
          <w:rFonts w:ascii="Times New Roman" w:hAnsi="Times New Roman" w:cs="Times New Roman"/>
        </w:rPr>
        <w:t>, work-life balance</w:t>
      </w:r>
      <w:r w:rsidR="0052013D" w:rsidRPr="3FD8437C">
        <w:rPr>
          <w:rFonts w:ascii="Times New Roman" w:hAnsi="Times New Roman" w:cs="Times New Roman"/>
        </w:rPr>
        <w:t xml:space="preserve"> among the workers.</w:t>
      </w:r>
      <w:r w:rsidR="00076CA0" w:rsidRPr="3FD8437C">
        <w:rPr>
          <w:rFonts w:ascii="Times New Roman" w:hAnsi="Times New Roman" w:cs="Times New Roman"/>
        </w:rPr>
        <w:t xml:space="preserve"> It will also help </w:t>
      </w:r>
      <w:r w:rsidR="00346448" w:rsidRPr="3FD8437C">
        <w:rPr>
          <w:rFonts w:ascii="Times New Roman" w:hAnsi="Times New Roman" w:cs="Times New Roman"/>
        </w:rPr>
        <w:t>organizations</w:t>
      </w:r>
      <w:r w:rsidR="00076CA0" w:rsidRPr="3FD8437C">
        <w:rPr>
          <w:rFonts w:ascii="Times New Roman" w:hAnsi="Times New Roman" w:cs="Times New Roman"/>
        </w:rPr>
        <w:t xml:space="preserve"> to identify areas for development and implement various involvements to enhance engagement and performance</w:t>
      </w:r>
      <w:r w:rsidR="004047BC" w:rsidRPr="3FD8437C">
        <w:rPr>
          <w:rFonts w:ascii="Times New Roman" w:hAnsi="Times New Roman" w:cs="Times New Roman"/>
        </w:rPr>
        <w:t xml:space="preserve">. Firm must confirm that </w:t>
      </w:r>
      <w:r w:rsidR="004047BC" w:rsidRPr="3FD8437C">
        <w:rPr>
          <w:rFonts w:ascii="Times New Roman" w:hAnsi="Times New Roman" w:cs="Times New Roman"/>
        </w:rPr>
        <w:lastRenderedPageBreak/>
        <w:t xml:space="preserve">it prioritize anonymity, confidentiality, and data security to encourage honest feedback and foster trust among remote workers as data leaking is </w:t>
      </w:r>
      <w:r w:rsidR="00FF6735" w:rsidRPr="3FD8437C">
        <w:rPr>
          <w:rFonts w:ascii="Times New Roman" w:hAnsi="Times New Roman" w:cs="Times New Roman"/>
        </w:rPr>
        <w:t>big threat</w:t>
      </w:r>
      <w:r w:rsidR="004047BC" w:rsidRPr="3FD8437C">
        <w:rPr>
          <w:rFonts w:ascii="Times New Roman" w:hAnsi="Times New Roman" w:cs="Times New Roman"/>
        </w:rPr>
        <w:t xml:space="preserve"> for </w:t>
      </w:r>
      <w:r w:rsidR="00FF6735" w:rsidRPr="3FD8437C">
        <w:rPr>
          <w:rFonts w:ascii="Times New Roman" w:hAnsi="Times New Roman" w:cs="Times New Roman"/>
        </w:rPr>
        <w:t>both employer and organizations</w:t>
      </w:r>
      <w:r w:rsidR="004047BC" w:rsidRPr="3FD8437C">
        <w:rPr>
          <w:rFonts w:ascii="Times New Roman" w:hAnsi="Times New Roman" w:cs="Times New Roman"/>
        </w:rPr>
        <w:t>.</w:t>
      </w:r>
    </w:p>
    <w:p w14:paraId="2D844B8D" w14:textId="52868719" w:rsidR="009348DB" w:rsidRPr="00E2115B" w:rsidRDefault="00EB3BA6" w:rsidP="00FA7363">
      <w:pPr>
        <w:pStyle w:val="NormalWeb"/>
        <w:spacing w:line="360" w:lineRule="auto"/>
        <w:jc w:val="both"/>
      </w:pPr>
      <w:r w:rsidRPr="3FD8437C">
        <w:rPr>
          <w:rStyle w:val="Strong"/>
          <w:b w:val="0"/>
          <w:bCs w:val="0"/>
        </w:rPr>
        <w:t xml:space="preserve"> </w:t>
      </w:r>
      <w:bookmarkStart w:id="4" w:name="_Toc163471083"/>
      <w:r w:rsidRPr="3FD8437C">
        <w:rPr>
          <w:rStyle w:val="Heading1Char"/>
        </w:rPr>
        <w:t>Continuous Feedback Tools</w:t>
      </w:r>
      <w:bookmarkEnd w:id="4"/>
      <w:r w:rsidR="00346448" w:rsidRPr="3FD8437C">
        <w:rPr>
          <w:rStyle w:val="Strong"/>
          <w:b w:val="0"/>
          <w:bCs w:val="0"/>
        </w:rPr>
        <w:t xml:space="preserve"> are the third one</w:t>
      </w:r>
      <w:r w:rsidR="00346448" w:rsidRPr="3FD8437C">
        <w:rPr>
          <w:rStyle w:val="Strong"/>
        </w:rPr>
        <w:t xml:space="preserve">. </w:t>
      </w:r>
      <w:r>
        <w:t xml:space="preserve">Continuous feedback tools such as 15Five, Lattice, </w:t>
      </w:r>
      <w:proofErr w:type="spellStart"/>
      <w:r w:rsidR="003B686B">
        <w:t>etc</w:t>
      </w:r>
      <w:proofErr w:type="spellEnd"/>
      <w:r w:rsidR="003B686B">
        <w:t xml:space="preserve"> </w:t>
      </w:r>
      <w:r>
        <w:t>facilitate ongoing communication and feedback between managers and remote workers</w:t>
      </w:r>
      <w:r w:rsidR="003B686B">
        <w:t xml:space="preserve"> and </w:t>
      </w:r>
      <w:r w:rsidR="00D552F1">
        <w:t>their assessment strategy</w:t>
      </w:r>
      <w:r w:rsidR="003B686B">
        <w:t xml:space="preserve">. </w:t>
      </w:r>
      <w:r>
        <w:t>These tools offer</w:t>
      </w:r>
      <w:r w:rsidR="00D552F1">
        <w:t xml:space="preserve"> various</w:t>
      </w:r>
      <w:r>
        <w:t xml:space="preserve"> features such as one-on-one check-ins, weekly progress updates, peer recognition</w:t>
      </w:r>
      <w:r w:rsidR="008476EB">
        <w:t>,</w:t>
      </w:r>
      <w:r w:rsidR="00D552F1">
        <w:t xml:space="preserve"> </w:t>
      </w:r>
      <w:proofErr w:type="spellStart"/>
      <w:r w:rsidR="00D552F1">
        <w:t>etc</w:t>
      </w:r>
      <w:proofErr w:type="spellEnd"/>
      <w:r w:rsidR="00D552F1">
        <w:t xml:space="preserve"> </w:t>
      </w:r>
      <w:r w:rsidR="0037115B">
        <w:t>which</w:t>
      </w:r>
      <w:r>
        <w:t xml:space="preserve"> allow</w:t>
      </w:r>
      <w:r w:rsidR="0037115B">
        <w:t xml:space="preserve"> </w:t>
      </w:r>
      <w:r>
        <w:t xml:space="preserve">managers to provide regular feedback, </w:t>
      </w:r>
      <w:r w:rsidR="00212000">
        <w:t xml:space="preserve">measure </w:t>
      </w:r>
      <w:r>
        <w:t xml:space="preserve">achievements, and address performance issues </w:t>
      </w:r>
      <w:r w:rsidR="00212000">
        <w:t xml:space="preserve">promptly to mitigate </w:t>
      </w:r>
      <w:r w:rsidR="00806BEA">
        <w:t>these</w:t>
      </w:r>
      <w:r>
        <w:t>.</w:t>
      </w:r>
      <w:r w:rsidR="00AE5155">
        <w:t xml:space="preserve"> </w:t>
      </w:r>
      <w:r w:rsidR="008C7D97">
        <w:t xml:space="preserve">Nikolić, </w:t>
      </w:r>
      <w:proofErr w:type="spellStart"/>
      <w:r w:rsidR="008C7D97">
        <w:t>Perić</w:t>
      </w:r>
      <w:proofErr w:type="spellEnd"/>
      <w:r w:rsidR="008C7D97">
        <w:t>, and Bovan,</w:t>
      </w:r>
      <w:r w:rsidR="00785C64">
        <w:t>(</w:t>
      </w:r>
      <w:r w:rsidR="008C7D97">
        <w:t>2020</w:t>
      </w:r>
      <w:r w:rsidR="00785C64">
        <w:t xml:space="preserve">) </w:t>
      </w:r>
      <w:r w:rsidR="00F214F2">
        <w:t xml:space="preserve">said that generally, </w:t>
      </w:r>
      <w:r w:rsidR="009348DB">
        <w:t xml:space="preserve">Employees are </w:t>
      </w:r>
      <w:r w:rsidR="00F214F2">
        <w:t>agreeable</w:t>
      </w:r>
      <w:r w:rsidR="009348DB">
        <w:t xml:space="preserve"> and eager to receive feedback</w:t>
      </w:r>
      <w:r w:rsidR="00F214F2">
        <w:t xml:space="preserve"> from management</w:t>
      </w:r>
      <w:r w:rsidR="009348DB">
        <w:t xml:space="preserve">. They are </w:t>
      </w:r>
      <w:r w:rsidR="00F214F2">
        <w:t>exposed</w:t>
      </w:r>
      <w:r w:rsidR="009348DB">
        <w:t xml:space="preserve"> to </w:t>
      </w:r>
      <w:r w:rsidR="00F214F2">
        <w:t xml:space="preserve">increasing </w:t>
      </w:r>
      <w:r w:rsidR="009348DB">
        <w:t xml:space="preserve">their communication abilities and consider themselves successful in </w:t>
      </w:r>
      <w:r w:rsidR="00BE24AE">
        <w:t>applying these</w:t>
      </w:r>
      <w:r w:rsidR="009348DB">
        <w:t xml:space="preserve"> suggestions</w:t>
      </w:r>
      <w:r w:rsidR="00BE24AE">
        <w:t xml:space="preserve"> for their better improve</w:t>
      </w:r>
      <w:r w:rsidR="00AE5155">
        <w:t>ment</w:t>
      </w:r>
      <w:r w:rsidR="009348DB">
        <w:t>.</w:t>
      </w:r>
    </w:p>
    <w:p w14:paraId="0712B9FA" w14:textId="3E844F77" w:rsidR="00EB3BA6" w:rsidRPr="00E2115B" w:rsidRDefault="00D103B3" w:rsidP="00FA7363">
      <w:pPr>
        <w:pStyle w:val="NormalWeb"/>
        <w:spacing w:line="360" w:lineRule="auto"/>
        <w:jc w:val="both"/>
      </w:pPr>
      <w:r>
        <w:t>C</w:t>
      </w:r>
      <w:r w:rsidR="00EB3BA6">
        <w:t xml:space="preserve">ontinuous feedback tools empower remote workers to stay </w:t>
      </w:r>
      <w:r w:rsidR="00AE5155">
        <w:t>allied</w:t>
      </w:r>
      <w:r w:rsidR="00EB3BA6">
        <w:t xml:space="preserve"> with organizational goals, seek </w:t>
      </w:r>
      <w:r w:rsidR="00502875">
        <w:t>explanations</w:t>
      </w:r>
      <w:r w:rsidR="00EB3BA6">
        <w:t xml:space="preserve"> on </w:t>
      </w:r>
      <w:r w:rsidR="00AE5155">
        <w:t xml:space="preserve">prospects </w:t>
      </w:r>
      <w:r w:rsidR="00502875">
        <w:t>of the management</w:t>
      </w:r>
      <w:r w:rsidR="00EB3BA6">
        <w:t xml:space="preserve">, </w:t>
      </w:r>
      <w:r w:rsidR="00502875">
        <w:t xml:space="preserve">which gives them </w:t>
      </w:r>
      <w:r w:rsidR="00EB3BA6">
        <w:t>guidance</w:t>
      </w:r>
      <w:r w:rsidR="00502875">
        <w:t xml:space="preserve"> and support </w:t>
      </w:r>
      <w:r w:rsidR="00EB3BA6">
        <w:t xml:space="preserve">when needed. </w:t>
      </w:r>
      <w:r w:rsidR="00502875">
        <w:t xml:space="preserve">So </w:t>
      </w:r>
      <w:r w:rsidR="00EB3BA6">
        <w:t xml:space="preserve">organizations must ensure that continuous feedback tools are </w:t>
      </w:r>
      <w:r w:rsidR="00502875">
        <w:t>combined</w:t>
      </w:r>
      <w:r w:rsidR="00EB3BA6">
        <w:t xml:space="preserve"> seamlessly into</w:t>
      </w:r>
      <w:r w:rsidR="00502875">
        <w:t xml:space="preserve"> the organization.</w:t>
      </w:r>
      <w:r w:rsidR="00EB3BA6">
        <w:t xml:space="preserve"> </w:t>
      </w:r>
      <w:r w:rsidR="004B4B80">
        <w:t xml:space="preserve">As it will result in </w:t>
      </w:r>
      <w:r w:rsidR="00EB3BA6">
        <w:t>promot</w:t>
      </w:r>
      <w:r w:rsidR="004B4B80">
        <w:t>ing</w:t>
      </w:r>
      <w:r w:rsidR="00EB3BA6">
        <w:t xml:space="preserve"> accountability and transparency, and encourage </w:t>
      </w:r>
      <w:r w:rsidR="004B4B80">
        <w:t>positive</w:t>
      </w:r>
      <w:r w:rsidR="00EB3BA6">
        <w:t xml:space="preserve"> </w:t>
      </w:r>
      <w:r w:rsidR="004B4B80">
        <w:t>interchange</w:t>
      </w:r>
      <w:r w:rsidR="00EB3BA6">
        <w:t xml:space="preserve"> between managers and remote workers to maximize their effectiveness </w:t>
      </w:r>
      <w:r w:rsidR="004B4B80">
        <w:t>in their work</w:t>
      </w:r>
      <w:r w:rsidR="00722280">
        <w:t xml:space="preserve">. </w:t>
      </w:r>
      <w:r w:rsidR="48EF047E">
        <w:t>Organizations would benefit from using feedback as monitoring tools to inform their interferences and reviewing the performance and working conditions of the employees (Jeske, 2022).</w:t>
      </w:r>
    </w:p>
    <w:p w14:paraId="61156613" w14:textId="6F774951" w:rsidR="00B312F6" w:rsidRDefault="001A2B18" w:rsidP="00FA7363">
      <w:pPr>
        <w:pStyle w:val="NormalWeb"/>
        <w:spacing w:line="360" w:lineRule="auto"/>
        <w:jc w:val="both"/>
      </w:pPr>
      <w:r w:rsidRPr="3FD8437C">
        <w:rPr>
          <w:rStyle w:val="Strong"/>
          <w:b w:val="0"/>
          <w:bCs w:val="0"/>
        </w:rPr>
        <w:t xml:space="preserve">The last one is </w:t>
      </w:r>
      <w:r w:rsidR="00EB3BA6" w:rsidRPr="3FD8437C">
        <w:rPr>
          <w:rStyle w:val="Heading1Char"/>
        </w:rPr>
        <w:t>Performance Dashboards and Analytics</w:t>
      </w:r>
      <w:r w:rsidRPr="3FD8437C">
        <w:rPr>
          <w:rStyle w:val="Heading1Char"/>
        </w:rPr>
        <w:t>.</w:t>
      </w:r>
      <w:r w:rsidR="00EB3BA6" w:rsidRPr="3FD8437C">
        <w:rPr>
          <w:rStyle w:val="Heading1Char"/>
        </w:rPr>
        <w:t xml:space="preserve"> </w:t>
      </w:r>
      <w:r w:rsidR="00BC1E66">
        <w:t xml:space="preserve">These </w:t>
      </w:r>
      <w:r w:rsidR="00EB3BA6">
        <w:t>tools provide organizations with real-time visibility into remote workers performance, key performance indicators</w:t>
      </w:r>
      <w:r w:rsidR="0040230A">
        <w:t>,</w:t>
      </w:r>
      <w:r w:rsidR="00EB3BA6">
        <w:t xml:space="preserve"> and progress</w:t>
      </w:r>
      <w:r w:rsidR="0040230A">
        <w:t xml:space="preserve"> </w:t>
      </w:r>
      <w:r w:rsidR="00997553">
        <w:t xml:space="preserve">of their work </w:t>
      </w:r>
      <w:r w:rsidR="0040230A">
        <w:t>toward their</w:t>
      </w:r>
      <w:r w:rsidR="00EB3BA6">
        <w:t xml:space="preserve"> goals and objectives. </w:t>
      </w:r>
      <w:r w:rsidR="00997553">
        <w:t xml:space="preserve">Various types of tools for analytics and performance measurement are </w:t>
      </w:r>
      <w:r w:rsidR="00EB3BA6">
        <w:t xml:space="preserve">Tableau, Power BI, and Google Data Studio. </w:t>
      </w:r>
    </w:p>
    <w:p w14:paraId="66835240" w14:textId="77777777" w:rsidR="00B312F6" w:rsidRDefault="00B312F6" w:rsidP="00FA7363">
      <w:pPr>
        <w:pStyle w:val="NormalWeb"/>
        <w:spacing w:line="360" w:lineRule="auto"/>
        <w:jc w:val="both"/>
      </w:pPr>
    </w:p>
    <w:p w14:paraId="30C48631" w14:textId="77777777" w:rsidR="00B312F6" w:rsidRDefault="00B312F6" w:rsidP="00FA7363">
      <w:pPr>
        <w:pStyle w:val="NormalWeb"/>
        <w:spacing w:line="360" w:lineRule="auto"/>
        <w:jc w:val="both"/>
      </w:pPr>
    </w:p>
    <w:p w14:paraId="74C6ABA1" w14:textId="77777777" w:rsidR="00B31265" w:rsidRDefault="00B31265" w:rsidP="00FA7363">
      <w:pPr>
        <w:pStyle w:val="NormalWeb"/>
        <w:spacing w:line="360" w:lineRule="auto"/>
        <w:jc w:val="both"/>
      </w:pPr>
    </w:p>
    <w:p w14:paraId="230EC6EC" w14:textId="77777777" w:rsidR="00B31265" w:rsidRDefault="00B31265" w:rsidP="00FA7363">
      <w:pPr>
        <w:pStyle w:val="NormalWeb"/>
        <w:spacing w:line="360" w:lineRule="auto"/>
        <w:jc w:val="both"/>
      </w:pPr>
    </w:p>
    <w:p w14:paraId="4CC59F32" w14:textId="3AFB44DB" w:rsidR="00B312F6" w:rsidRPr="008A511F" w:rsidRDefault="00B312F6" w:rsidP="008A511F">
      <w:pPr>
        <w:pStyle w:val="Heading1"/>
      </w:pPr>
      <w:bookmarkStart w:id="5" w:name="_Toc163470837"/>
      <w:bookmarkStart w:id="6" w:name="_Toc1321879393"/>
      <w:bookmarkStart w:id="7" w:name="_Toc817610807"/>
      <w:r w:rsidRPr="3FD8437C">
        <w:rPr>
          <w:rStyle w:val="Heading1Char"/>
        </w:rPr>
        <w:t>CONCLUSION</w:t>
      </w:r>
      <w:bookmarkEnd w:id="5"/>
      <w:bookmarkEnd w:id="6"/>
      <w:bookmarkEnd w:id="7"/>
      <w:r w:rsidRPr="3FD8437C">
        <w:rPr>
          <w:rStyle w:val="Heading1Char"/>
        </w:rPr>
        <w:t xml:space="preserve"> </w:t>
      </w:r>
    </w:p>
    <w:p w14:paraId="7475510F" w14:textId="7E5CE4E2" w:rsidR="00EB3BA6" w:rsidRPr="00E2115B" w:rsidRDefault="00EB3BA6" w:rsidP="00FA7363">
      <w:pPr>
        <w:pStyle w:val="NormalWeb"/>
        <w:spacing w:line="360" w:lineRule="auto"/>
        <w:jc w:val="both"/>
      </w:pPr>
      <w:r w:rsidRPr="00E2115B">
        <w:t xml:space="preserve">These tools </w:t>
      </w:r>
      <w:r w:rsidR="00997553" w:rsidRPr="00E2115B">
        <w:t>combine</w:t>
      </w:r>
      <w:r w:rsidRPr="00E2115B">
        <w:t xml:space="preserve"> data from </w:t>
      </w:r>
      <w:r w:rsidR="00997553" w:rsidRPr="00E2115B">
        <w:t>numerous</w:t>
      </w:r>
      <w:r w:rsidRPr="00E2115B">
        <w:t xml:space="preserve"> sources, </w:t>
      </w:r>
      <w:r w:rsidR="00F9563B" w:rsidRPr="00E2115B">
        <w:t xml:space="preserve">like </w:t>
      </w:r>
      <w:r w:rsidRPr="00E2115B">
        <w:t>project management software, communication platforms, customer feedback systems</w:t>
      </w:r>
      <w:r w:rsidR="00F9563B" w:rsidRPr="00E2115B">
        <w:t xml:space="preserve">, </w:t>
      </w:r>
      <w:r w:rsidR="00E2115B" w:rsidRPr="00E2115B">
        <w:t>etc.</w:t>
      </w:r>
      <w:r w:rsidRPr="00E2115B">
        <w:t>, to generate</w:t>
      </w:r>
      <w:r w:rsidR="00F9563B" w:rsidRPr="00E2115B">
        <w:t xml:space="preserve"> understanding </w:t>
      </w:r>
      <w:r w:rsidRPr="00E2115B">
        <w:t>and performance reports</w:t>
      </w:r>
      <w:r w:rsidR="00F9563B" w:rsidRPr="00E2115B">
        <w:t xml:space="preserve"> of the workers</w:t>
      </w:r>
      <w:r w:rsidRPr="00E2115B">
        <w:t xml:space="preserve">. </w:t>
      </w:r>
      <w:r w:rsidR="00F9563B" w:rsidRPr="00E2115B">
        <w:t xml:space="preserve"> By using this,</w:t>
      </w:r>
      <w:r w:rsidR="00632D94" w:rsidRPr="00E2115B">
        <w:t xml:space="preserve"> it enables</w:t>
      </w:r>
      <w:r w:rsidRPr="00E2115B">
        <w:t xml:space="preserve"> managers to </w:t>
      </w:r>
      <w:r w:rsidR="00632D94" w:rsidRPr="00E2115B">
        <w:t xml:space="preserve">classify various </w:t>
      </w:r>
      <w:r w:rsidRPr="00E2115B">
        <w:t xml:space="preserve">trends, patterns, and areas for improvement, and monitor the impact of </w:t>
      </w:r>
      <w:r w:rsidR="00632D94" w:rsidRPr="00E2115B">
        <w:t>interferences</w:t>
      </w:r>
      <w:r w:rsidRPr="00E2115B">
        <w:t xml:space="preserve"> on </w:t>
      </w:r>
      <w:r w:rsidR="00632D94" w:rsidRPr="00E2115B">
        <w:t xml:space="preserve">the </w:t>
      </w:r>
      <w:r w:rsidRPr="00E2115B">
        <w:t>performance</w:t>
      </w:r>
      <w:r w:rsidR="00632D94" w:rsidRPr="00E2115B">
        <w:t xml:space="preserve"> of workers</w:t>
      </w:r>
      <w:r w:rsidRPr="00E2115B">
        <w:t xml:space="preserve">. organizations must </w:t>
      </w:r>
      <w:r w:rsidR="00632D94" w:rsidRPr="00E2115B">
        <w:t>guarantee</w:t>
      </w:r>
      <w:r w:rsidRPr="00E2115B">
        <w:t xml:space="preserve"> that performance dashboards are customizable, scalable, and accessible to remote workers, and that data privacy </w:t>
      </w:r>
      <w:r w:rsidR="00632D94" w:rsidRPr="00E2115B">
        <w:t xml:space="preserve">is ensured </w:t>
      </w:r>
      <w:r w:rsidRPr="00E2115B">
        <w:t>and</w:t>
      </w:r>
      <w:r w:rsidR="00632D94" w:rsidRPr="00E2115B">
        <w:t xml:space="preserve"> also their</w:t>
      </w:r>
      <w:r w:rsidRPr="00E2115B">
        <w:t xml:space="preserve"> security measures are in place to protect </w:t>
      </w:r>
      <w:r w:rsidR="00E2115B" w:rsidRPr="00E2115B">
        <w:t xml:space="preserve">the </w:t>
      </w:r>
      <w:r w:rsidRPr="00E2115B">
        <w:t>sensitive information</w:t>
      </w:r>
      <w:r w:rsidR="00632D94" w:rsidRPr="00E2115B">
        <w:t xml:space="preserve"> of both employer and employee</w:t>
      </w:r>
      <w:r w:rsidR="00E2115B" w:rsidRPr="00E2115B">
        <w:t xml:space="preserve"> (Vallurupalli, and Bose, 2018).</w:t>
      </w:r>
    </w:p>
    <w:p w14:paraId="1D3E502B" w14:textId="77777777" w:rsidR="001B3139" w:rsidRDefault="001B3139" w:rsidP="00FA7363">
      <w:pPr>
        <w:pStyle w:val="NormalWeb"/>
        <w:spacing w:line="360" w:lineRule="auto"/>
        <w:jc w:val="both"/>
      </w:pPr>
    </w:p>
    <w:p w14:paraId="1F3960C3" w14:textId="77777777" w:rsidR="00B312F6" w:rsidRDefault="00B312F6" w:rsidP="00FA7363">
      <w:pPr>
        <w:pStyle w:val="NormalWeb"/>
        <w:spacing w:line="360" w:lineRule="auto"/>
        <w:jc w:val="both"/>
      </w:pPr>
    </w:p>
    <w:p w14:paraId="338B728D" w14:textId="77777777" w:rsidR="00B312F6" w:rsidRDefault="00B312F6" w:rsidP="00FA7363">
      <w:pPr>
        <w:pStyle w:val="NormalWeb"/>
        <w:spacing w:line="360" w:lineRule="auto"/>
        <w:jc w:val="both"/>
      </w:pPr>
    </w:p>
    <w:p w14:paraId="66AEC58D" w14:textId="7470389A" w:rsidR="00E6342C" w:rsidRPr="008A511F" w:rsidRDefault="00E6342C" w:rsidP="008A511F">
      <w:pPr>
        <w:pStyle w:val="Heading1"/>
      </w:pPr>
      <w:bookmarkStart w:id="8" w:name="_Toc103373061"/>
      <w:bookmarkStart w:id="9" w:name="_Toc1326764194"/>
      <w:r w:rsidRPr="3FD8437C">
        <w:rPr>
          <w:sz w:val="24"/>
          <w:szCs w:val="24"/>
        </w:rPr>
        <w:br w:type="page"/>
      </w:r>
      <w:bookmarkStart w:id="10" w:name="_Toc163470838"/>
      <w:r w:rsidR="00B312F6">
        <w:lastRenderedPageBreak/>
        <w:t>REFERENCES</w:t>
      </w:r>
      <w:bookmarkEnd w:id="8"/>
      <w:bookmarkEnd w:id="9"/>
      <w:bookmarkEnd w:id="10"/>
      <w:r w:rsidR="00B312F6">
        <w:t xml:space="preserve"> </w:t>
      </w:r>
    </w:p>
    <w:p w14:paraId="55FD96EE" w14:textId="77777777" w:rsidR="00926F6F" w:rsidRDefault="00926F6F" w:rsidP="00FA7363">
      <w:pPr>
        <w:spacing w:line="360" w:lineRule="auto"/>
        <w:jc w:val="both"/>
        <w:rPr>
          <w:rFonts w:ascii="Times New Roman" w:hAnsi="Times New Roman" w:cs="Times New Roman"/>
          <w:b/>
          <w:bCs/>
          <w:sz w:val="32"/>
          <w:szCs w:val="32"/>
        </w:rPr>
      </w:pPr>
    </w:p>
    <w:p w14:paraId="175B2DBE"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AM, E.N., Affandi, A., </w:t>
      </w:r>
      <w:proofErr w:type="spellStart"/>
      <w:r w:rsidRPr="00E2115B">
        <w:rPr>
          <w:rFonts w:ascii="Times New Roman" w:eastAsia="Times New Roman" w:hAnsi="Times New Roman" w:cs="Times New Roman"/>
        </w:rPr>
        <w:t>Udobong</w:t>
      </w:r>
      <w:proofErr w:type="spellEnd"/>
      <w:r w:rsidRPr="00E2115B">
        <w:rPr>
          <w:rFonts w:ascii="Times New Roman" w:eastAsia="Times New Roman" w:hAnsi="Times New Roman" w:cs="Times New Roman"/>
        </w:rPr>
        <w:t xml:space="preserve">, A. and </w:t>
      </w:r>
      <w:proofErr w:type="spellStart"/>
      <w:r w:rsidRPr="00E2115B">
        <w:rPr>
          <w:rFonts w:ascii="Times New Roman" w:eastAsia="Times New Roman" w:hAnsi="Times New Roman" w:cs="Times New Roman"/>
        </w:rPr>
        <w:t>Sarwani</w:t>
      </w:r>
      <w:proofErr w:type="spellEnd"/>
      <w:r w:rsidRPr="00E2115B">
        <w:rPr>
          <w:rFonts w:ascii="Times New Roman" w:eastAsia="Times New Roman" w:hAnsi="Times New Roman" w:cs="Times New Roman"/>
        </w:rPr>
        <w:t xml:space="preserve">, S., 2020. Implementation of human resource management in the adaptation period for new habits. </w:t>
      </w:r>
      <w:r w:rsidRPr="00E2115B">
        <w:rPr>
          <w:rFonts w:ascii="Times New Roman" w:eastAsia="Times New Roman" w:hAnsi="Times New Roman" w:cs="Times New Roman"/>
          <w:i/>
          <w:iCs/>
        </w:rPr>
        <w:t>International Journal of Educational Administration, Management, and Leadership</w:t>
      </w:r>
      <w:r w:rsidRPr="00E2115B">
        <w:rPr>
          <w:rFonts w:ascii="Times New Roman" w:eastAsia="Times New Roman" w:hAnsi="Times New Roman" w:cs="Times New Roman"/>
        </w:rPr>
        <w:t>, pp.19-26.</w:t>
      </w:r>
    </w:p>
    <w:p w14:paraId="1FF6A1F9"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Ang, L. and Buttle, F., 2016. CRM software applications and business performance. </w:t>
      </w:r>
      <w:r w:rsidRPr="00E2115B">
        <w:rPr>
          <w:rFonts w:ascii="Times New Roman" w:eastAsia="Times New Roman" w:hAnsi="Times New Roman" w:cs="Times New Roman"/>
          <w:i/>
          <w:iCs/>
        </w:rPr>
        <w:t>Journal of Database Marketing &amp; Customer Strategy Management</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14</w:t>
      </w:r>
      <w:r w:rsidRPr="00E2115B">
        <w:rPr>
          <w:rFonts w:ascii="Times New Roman" w:eastAsia="Times New Roman" w:hAnsi="Times New Roman" w:cs="Times New Roman"/>
        </w:rPr>
        <w:t>, pp.4-16.</w:t>
      </w:r>
    </w:p>
    <w:p w14:paraId="53B0A007" w14:textId="77777777" w:rsidR="00422D1E" w:rsidRDefault="00422D1E" w:rsidP="00422D1E">
      <w:pPr>
        <w:pStyle w:val="ListParagraph"/>
        <w:numPr>
          <w:ilvl w:val="0"/>
          <w:numId w:val="2"/>
        </w:numPr>
        <w:spacing w:line="360" w:lineRule="auto"/>
        <w:jc w:val="both"/>
        <w:rPr>
          <w:rFonts w:ascii="Times New Roman" w:hAnsi="Times New Roman" w:cs="Times New Roman"/>
          <w:bCs/>
        </w:rPr>
      </w:pPr>
      <w:r w:rsidRPr="00364D1C">
        <w:rPr>
          <w:rFonts w:ascii="Times New Roman" w:hAnsi="Times New Roman" w:cs="Times New Roman"/>
          <w:bCs/>
        </w:rPr>
        <w:t xml:space="preserve">Armstrong, M. (2014) </w:t>
      </w:r>
      <w:r w:rsidRPr="00364D1C">
        <w:rPr>
          <w:rFonts w:ascii="Times New Roman" w:hAnsi="Times New Roman" w:cs="Times New Roman"/>
          <w:bCs/>
          <w:i/>
          <w:iCs/>
        </w:rPr>
        <w:t xml:space="preserve">Armstrong’s handbook of human resource management practice. </w:t>
      </w:r>
      <w:r w:rsidRPr="00364D1C">
        <w:rPr>
          <w:rFonts w:ascii="Times New Roman" w:hAnsi="Times New Roman" w:cs="Times New Roman"/>
          <w:bCs/>
        </w:rPr>
        <w:t>13</w:t>
      </w:r>
      <w:r w:rsidRPr="00364D1C">
        <w:rPr>
          <w:rFonts w:ascii="Times New Roman" w:hAnsi="Times New Roman" w:cs="Times New Roman"/>
          <w:bCs/>
          <w:vertAlign w:val="superscript"/>
        </w:rPr>
        <w:t>th</w:t>
      </w:r>
      <w:r w:rsidRPr="00364D1C">
        <w:rPr>
          <w:rFonts w:ascii="Times New Roman" w:hAnsi="Times New Roman" w:cs="Times New Roman"/>
          <w:bCs/>
        </w:rPr>
        <w:t xml:space="preserve"> edition. London: Kogan Page.</w:t>
      </w:r>
    </w:p>
    <w:p w14:paraId="39F80CD4"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Chen, Y., Liu, Y. and Cai, X., THE EFFECT OF REMOTE MANAGEMENT CONTROLS ON TASK PERFORMANCE OF EMPLOYEES. In </w:t>
      </w:r>
      <w:r w:rsidRPr="00E2115B">
        <w:rPr>
          <w:rFonts w:ascii="Times New Roman" w:eastAsia="Times New Roman" w:hAnsi="Times New Roman" w:cs="Times New Roman"/>
          <w:i/>
          <w:iCs/>
        </w:rPr>
        <w:t>Proceedings I</w:t>
      </w:r>
      <w:r w:rsidRPr="00E2115B">
        <w:rPr>
          <w:rFonts w:ascii="Times New Roman" w:eastAsia="Times New Roman" w:hAnsi="Times New Roman" w:cs="Times New Roman"/>
        </w:rPr>
        <w:t xml:space="preserve"> (p. 145).</w:t>
      </w:r>
    </w:p>
    <w:p w14:paraId="7C10E426"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Diab-Bahman, R. and Al-Enzi, A., 2020. The impact of COVID-19 pandemic on conventional work settings. </w:t>
      </w:r>
      <w:r w:rsidRPr="00E2115B">
        <w:rPr>
          <w:rFonts w:ascii="Times New Roman" w:eastAsia="Times New Roman" w:hAnsi="Times New Roman" w:cs="Times New Roman"/>
          <w:i/>
          <w:iCs/>
        </w:rPr>
        <w:t>International Journal of Sociology and Social Policy</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40</w:t>
      </w:r>
      <w:r w:rsidRPr="00E2115B">
        <w:rPr>
          <w:rFonts w:ascii="Times New Roman" w:eastAsia="Times New Roman" w:hAnsi="Times New Roman" w:cs="Times New Roman"/>
        </w:rPr>
        <w:t>(9/10), pp.909-927.</w:t>
      </w:r>
    </w:p>
    <w:p w14:paraId="2F0D7C6B"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Ferdinando, T., Eleonora, B. and Salvatore, Z., 2022. Working remotely during the COVID-19 pandemic: Work-related psychosocial factors, work satisfaction, and job performance among </w:t>
      </w:r>
      <w:proofErr w:type="spellStart"/>
      <w:r w:rsidRPr="00E2115B">
        <w:rPr>
          <w:rFonts w:ascii="Times New Roman" w:eastAsia="Times New Roman" w:hAnsi="Times New Roman" w:cs="Times New Roman"/>
        </w:rPr>
        <w:t>russian</w:t>
      </w:r>
      <w:proofErr w:type="spellEnd"/>
      <w:r w:rsidRPr="00E2115B">
        <w:rPr>
          <w:rFonts w:ascii="Times New Roman" w:eastAsia="Times New Roman" w:hAnsi="Times New Roman" w:cs="Times New Roman"/>
        </w:rPr>
        <w:t xml:space="preserve"> employees. </w:t>
      </w:r>
      <w:r w:rsidRPr="00E2115B">
        <w:rPr>
          <w:rFonts w:ascii="Times New Roman" w:eastAsia="Times New Roman" w:hAnsi="Times New Roman" w:cs="Times New Roman"/>
          <w:i/>
          <w:iCs/>
        </w:rPr>
        <w:t>Psychology in Russia: State of the art</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15</w:t>
      </w:r>
      <w:r w:rsidRPr="00E2115B">
        <w:rPr>
          <w:rFonts w:ascii="Times New Roman" w:eastAsia="Times New Roman" w:hAnsi="Times New Roman" w:cs="Times New Roman"/>
        </w:rPr>
        <w:t>(1), pp.3-19.</w:t>
      </w:r>
    </w:p>
    <w:p w14:paraId="336ADD07"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Galanti, T., Guidetti, G., Mazzei, E., </w:t>
      </w:r>
      <w:proofErr w:type="spellStart"/>
      <w:r w:rsidRPr="00E2115B">
        <w:rPr>
          <w:rFonts w:ascii="Times New Roman" w:eastAsia="Times New Roman" w:hAnsi="Times New Roman" w:cs="Times New Roman"/>
        </w:rPr>
        <w:t>Zappalà</w:t>
      </w:r>
      <w:proofErr w:type="spellEnd"/>
      <w:r w:rsidRPr="00E2115B">
        <w:rPr>
          <w:rFonts w:ascii="Times New Roman" w:eastAsia="Times New Roman" w:hAnsi="Times New Roman" w:cs="Times New Roman"/>
        </w:rPr>
        <w:t xml:space="preserve">, S. and Toscano, F., 2021. Work from home during the COVID-19 outbreak: The impact on employees’ remote work productivity, engagement, and stress. </w:t>
      </w:r>
      <w:r w:rsidRPr="00E2115B">
        <w:rPr>
          <w:rFonts w:ascii="Times New Roman" w:eastAsia="Times New Roman" w:hAnsi="Times New Roman" w:cs="Times New Roman"/>
          <w:i/>
          <w:iCs/>
        </w:rPr>
        <w:t>Journal of occupational and environmental medicine</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63</w:t>
      </w:r>
      <w:r w:rsidRPr="00E2115B">
        <w:rPr>
          <w:rFonts w:ascii="Times New Roman" w:eastAsia="Times New Roman" w:hAnsi="Times New Roman" w:cs="Times New Roman"/>
        </w:rPr>
        <w:t>(7), pp.e426-e432.</w:t>
      </w:r>
    </w:p>
    <w:p w14:paraId="25AE2C50"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Jalaludin, D. and Siti-Nabiha, A.K., 2018. The utilization and antecedents of </w:t>
      </w:r>
      <w:proofErr w:type="spellStart"/>
      <w:r w:rsidRPr="00E2115B">
        <w:rPr>
          <w:rFonts w:ascii="Times New Roman" w:eastAsia="Times New Roman" w:hAnsi="Times New Roman" w:cs="Times New Roman"/>
        </w:rPr>
        <w:t>outputbased</w:t>
      </w:r>
      <w:proofErr w:type="spellEnd"/>
      <w:r w:rsidRPr="00E2115B">
        <w:rPr>
          <w:rFonts w:ascii="Times New Roman" w:eastAsia="Times New Roman" w:hAnsi="Times New Roman" w:cs="Times New Roman"/>
        </w:rPr>
        <w:t xml:space="preserve"> and outcome-oriented performance measures. </w:t>
      </w:r>
      <w:r w:rsidRPr="00E2115B">
        <w:rPr>
          <w:rFonts w:ascii="Times New Roman" w:eastAsia="Times New Roman" w:hAnsi="Times New Roman" w:cs="Times New Roman"/>
          <w:i/>
          <w:iCs/>
        </w:rPr>
        <w:t>Global Business &amp; Management Research</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10</w:t>
      </w:r>
      <w:r w:rsidRPr="00E2115B">
        <w:rPr>
          <w:rFonts w:ascii="Times New Roman" w:eastAsia="Times New Roman" w:hAnsi="Times New Roman" w:cs="Times New Roman"/>
        </w:rPr>
        <w:t>(1), pp.82-104.</w:t>
      </w:r>
    </w:p>
    <w:p w14:paraId="25E6B994"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Jeske, D., 2022. Remote workers' experiences with electronic monitoring during Covid-19: implications and recommendations. </w:t>
      </w:r>
      <w:r w:rsidRPr="00E2115B">
        <w:rPr>
          <w:rFonts w:ascii="Times New Roman" w:eastAsia="Times New Roman" w:hAnsi="Times New Roman" w:cs="Times New Roman"/>
          <w:i/>
          <w:iCs/>
        </w:rPr>
        <w:t>International Journal of Workplace Health Management</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15</w:t>
      </w:r>
      <w:r w:rsidRPr="00E2115B">
        <w:rPr>
          <w:rFonts w:ascii="Times New Roman" w:eastAsia="Times New Roman" w:hAnsi="Times New Roman" w:cs="Times New Roman"/>
        </w:rPr>
        <w:t>(3), pp.393-409.</w:t>
      </w:r>
    </w:p>
    <w:p w14:paraId="1F6A254E"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lastRenderedPageBreak/>
        <w:t xml:space="preserve">Kim, J. and Ausar, K., 2018. The impact of using a virtual employee engagement platform (VEEP) on employee engagement and intention to stay. </w:t>
      </w:r>
      <w:r w:rsidRPr="00E2115B">
        <w:rPr>
          <w:rFonts w:ascii="Times New Roman" w:eastAsia="Times New Roman" w:hAnsi="Times New Roman" w:cs="Times New Roman"/>
          <w:i/>
          <w:iCs/>
        </w:rPr>
        <w:t>International Journal of Contemporary Hospitality Management</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30</w:t>
      </w:r>
      <w:r w:rsidRPr="00E2115B">
        <w:rPr>
          <w:rFonts w:ascii="Times New Roman" w:eastAsia="Times New Roman" w:hAnsi="Times New Roman" w:cs="Times New Roman"/>
        </w:rPr>
        <w:t>(1), pp.242-259.</w:t>
      </w:r>
    </w:p>
    <w:p w14:paraId="4625E033"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Lee, Y., 2023. ICT use, internal communication satisfaction, and engagement of working-from-home employees: The moderating role of affiliative tendency. </w:t>
      </w:r>
      <w:r w:rsidRPr="00E2115B">
        <w:rPr>
          <w:rFonts w:ascii="Times New Roman" w:eastAsia="Times New Roman" w:hAnsi="Times New Roman" w:cs="Times New Roman"/>
          <w:i/>
          <w:iCs/>
        </w:rPr>
        <w:t>Computers in human behavior</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138</w:t>
      </w:r>
      <w:r w:rsidRPr="00E2115B">
        <w:rPr>
          <w:rFonts w:ascii="Times New Roman" w:eastAsia="Times New Roman" w:hAnsi="Times New Roman" w:cs="Times New Roman"/>
        </w:rPr>
        <w:t>, p.107472.</w:t>
      </w:r>
    </w:p>
    <w:p w14:paraId="3616ED94" w14:textId="77777777" w:rsidR="00422D1E" w:rsidRPr="00E2115B" w:rsidRDefault="00422D1E" w:rsidP="00422D1E">
      <w:pPr>
        <w:pStyle w:val="ListParagraph"/>
        <w:numPr>
          <w:ilvl w:val="0"/>
          <w:numId w:val="2"/>
        </w:numPr>
        <w:spacing w:line="360" w:lineRule="auto"/>
        <w:jc w:val="both"/>
        <w:rPr>
          <w:rFonts w:ascii="Times New Roman" w:eastAsia="Times New Roman" w:hAnsi="Times New Roman" w:cs="Times New Roman"/>
        </w:rPr>
      </w:pPr>
      <w:proofErr w:type="spellStart"/>
      <w:r w:rsidRPr="00E2115B">
        <w:rPr>
          <w:rFonts w:ascii="Times New Roman" w:eastAsia="Times New Roman" w:hAnsi="Times New Roman" w:cs="Times New Roman"/>
        </w:rPr>
        <w:t>Narayanamurthy</w:t>
      </w:r>
      <w:proofErr w:type="spellEnd"/>
      <w:r w:rsidRPr="00E2115B">
        <w:rPr>
          <w:rFonts w:ascii="Times New Roman" w:eastAsia="Times New Roman" w:hAnsi="Times New Roman" w:cs="Times New Roman"/>
        </w:rPr>
        <w:t xml:space="preserve">, G. and Tortorella, G., 2021. Impact of COVID-19 outbreak on employee performance–moderating role of industry 4.0 base technologies. </w:t>
      </w:r>
      <w:r w:rsidRPr="00E2115B">
        <w:rPr>
          <w:rFonts w:ascii="Times New Roman" w:eastAsia="Times New Roman" w:hAnsi="Times New Roman" w:cs="Times New Roman"/>
          <w:i/>
          <w:iCs/>
        </w:rPr>
        <w:t>International journal of production economics</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234</w:t>
      </w:r>
      <w:r w:rsidRPr="00E2115B">
        <w:rPr>
          <w:rFonts w:ascii="Times New Roman" w:eastAsia="Times New Roman" w:hAnsi="Times New Roman" w:cs="Times New Roman"/>
        </w:rPr>
        <w:t>, p.108075.</w:t>
      </w:r>
    </w:p>
    <w:p w14:paraId="28A51392"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Nikolić, T.M., </w:t>
      </w:r>
      <w:proofErr w:type="spellStart"/>
      <w:r w:rsidRPr="00E2115B">
        <w:rPr>
          <w:rFonts w:ascii="Times New Roman" w:eastAsia="Times New Roman" w:hAnsi="Times New Roman" w:cs="Times New Roman"/>
        </w:rPr>
        <w:t>Perić</w:t>
      </w:r>
      <w:proofErr w:type="spellEnd"/>
      <w:r w:rsidRPr="00E2115B">
        <w:rPr>
          <w:rFonts w:ascii="Times New Roman" w:eastAsia="Times New Roman" w:hAnsi="Times New Roman" w:cs="Times New Roman"/>
        </w:rPr>
        <w:t xml:space="preserve">, N. and Bovan, A., 2020. The role of feedback as a management tool in performance management program. </w:t>
      </w:r>
      <w:proofErr w:type="spellStart"/>
      <w:r w:rsidRPr="00E2115B">
        <w:rPr>
          <w:rFonts w:ascii="Times New Roman" w:eastAsia="Times New Roman" w:hAnsi="Times New Roman" w:cs="Times New Roman"/>
          <w:i/>
          <w:iCs/>
        </w:rPr>
        <w:t>Calitatea</w:t>
      </w:r>
      <w:proofErr w:type="spellEnd"/>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21</w:t>
      </w:r>
      <w:r w:rsidRPr="00E2115B">
        <w:rPr>
          <w:rFonts w:ascii="Times New Roman" w:eastAsia="Times New Roman" w:hAnsi="Times New Roman" w:cs="Times New Roman"/>
        </w:rPr>
        <w:t>(177), pp.3-8.</w:t>
      </w:r>
    </w:p>
    <w:p w14:paraId="5FEC827B"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Pillai, S.V. and Prasad, J., 2023. Investigating the key success metrics for WFH/remote work models. </w:t>
      </w:r>
      <w:r w:rsidRPr="00E2115B">
        <w:rPr>
          <w:rFonts w:ascii="Times New Roman" w:eastAsia="Times New Roman" w:hAnsi="Times New Roman" w:cs="Times New Roman"/>
          <w:i/>
          <w:iCs/>
        </w:rPr>
        <w:t>Industrial and commercial training</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55</w:t>
      </w:r>
      <w:r w:rsidRPr="00E2115B">
        <w:rPr>
          <w:rFonts w:ascii="Times New Roman" w:eastAsia="Times New Roman" w:hAnsi="Times New Roman" w:cs="Times New Roman"/>
        </w:rPr>
        <w:t>(1), pp.19-33.</w:t>
      </w:r>
    </w:p>
    <w:p w14:paraId="0F569C9A" w14:textId="77777777" w:rsidR="00422D1E" w:rsidRPr="00E2115B" w:rsidRDefault="00422D1E" w:rsidP="00422D1E">
      <w:pPr>
        <w:pStyle w:val="ListParagraph"/>
        <w:numPr>
          <w:ilvl w:val="0"/>
          <w:numId w:val="2"/>
        </w:numPr>
        <w:spacing w:after="0" w:line="360" w:lineRule="auto"/>
        <w:jc w:val="both"/>
        <w:rPr>
          <w:rFonts w:ascii="Times New Roman" w:eastAsia="Times New Roman" w:hAnsi="Times New Roman" w:cs="Times New Roman"/>
        </w:rPr>
      </w:pPr>
      <w:r w:rsidRPr="00E2115B">
        <w:rPr>
          <w:rFonts w:ascii="Times New Roman" w:eastAsia="Times New Roman" w:hAnsi="Times New Roman" w:cs="Times New Roman"/>
        </w:rPr>
        <w:t xml:space="preserve">Vallurupalli, V. and Bose, I., 2018. Business intelligence for performance measurement: A case based analysis. </w:t>
      </w:r>
      <w:r w:rsidRPr="00E2115B">
        <w:rPr>
          <w:rFonts w:ascii="Times New Roman" w:eastAsia="Times New Roman" w:hAnsi="Times New Roman" w:cs="Times New Roman"/>
          <w:i/>
          <w:iCs/>
        </w:rPr>
        <w:t>Decision Support Systems</w:t>
      </w:r>
      <w:r w:rsidRPr="00E2115B">
        <w:rPr>
          <w:rFonts w:ascii="Times New Roman" w:eastAsia="Times New Roman" w:hAnsi="Times New Roman" w:cs="Times New Roman"/>
        </w:rPr>
        <w:t xml:space="preserve">, </w:t>
      </w:r>
      <w:r w:rsidRPr="00E2115B">
        <w:rPr>
          <w:rFonts w:ascii="Times New Roman" w:eastAsia="Times New Roman" w:hAnsi="Times New Roman" w:cs="Times New Roman"/>
          <w:i/>
          <w:iCs/>
        </w:rPr>
        <w:t>111</w:t>
      </w:r>
      <w:r w:rsidRPr="00E2115B">
        <w:rPr>
          <w:rFonts w:ascii="Times New Roman" w:eastAsia="Times New Roman" w:hAnsi="Times New Roman" w:cs="Times New Roman"/>
        </w:rPr>
        <w:t>, pp.72-85.</w:t>
      </w:r>
    </w:p>
    <w:p w14:paraId="08C2735A" w14:textId="77777777" w:rsidR="00422D1E" w:rsidRPr="00E2115B" w:rsidRDefault="00422D1E" w:rsidP="00422D1E">
      <w:pPr>
        <w:spacing w:after="0" w:line="360" w:lineRule="auto"/>
        <w:ind w:left="360"/>
        <w:jc w:val="both"/>
        <w:rPr>
          <w:rFonts w:ascii="Times New Roman" w:eastAsia="Times New Roman" w:hAnsi="Times New Roman" w:cs="Times New Roman"/>
        </w:rPr>
      </w:pPr>
    </w:p>
    <w:p w14:paraId="6C7D20AB" w14:textId="77777777" w:rsidR="00422D1E" w:rsidRPr="00926F6F" w:rsidRDefault="00422D1E" w:rsidP="00FA7363">
      <w:pPr>
        <w:spacing w:line="360" w:lineRule="auto"/>
        <w:jc w:val="both"/>
        <w:rPr>
          <w:rFonts w:ascii="Times New Roman" w:hAnsi="Times New Roman" w:cs="Times New Roman"/>
          <w:b/>
          <w:bCs/>
          <w:sz w:val="32"/>
          <w:szCs w:val="32"/>
        </w:rPr>
      </w:pPr>
    </w:p>
    <w:sectPr w:rsidR="00422D1E" w:rsidRPr="00926F6F">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DBEA6C" w14:textId="77777777" w:rsidR="00196ED1" w:rsidRDefault="00196ED1" w:rsidP="00637A4F">
      <w:pPr>
        <w:spacing w:after="0" w:line="240" w:lineRule="auto"/>
      </w:pPr>
      <w:r>
        <w:separator/>
      </w:r>
    </w:p>
  </w:endnote>
  <w:endnote w:type="continuationSeparator" w:id="0">
    <w:p w14:paraId="0ECA355D" w14:textId="77777777" w:rsidR="00196ED1" w:rsidRDefault="00196ED1" w:rsidP="00637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27548"/>
      <w:docPartObj>
        <w:docPartGallery w:val="Page Numbers (Bottom of Page)"/>
        <w:docPartUnique/>
      </w:docPartObj>
    </w:sdtPr>
    <w:sdtContent>
      <w:p w14:paraId="1CE9CBA2" w14:textId="06DE1693" w:rsidR="0090212B" w:rsidRDefault="0090212B">
        <w:pPr>
          <w:pStyle w:val="Footer"/>
          <w:jc w:val="right"/>
        </w:pPr>
        <w:r>
          <w:fldChar w:fldCharType="begin"/>
        </w:r>
        <w:r>
          <w:instrText>PAGE   \* MERGEFORMAT</w:instrText>
        </w:r>
        <w:r>
          <w:fldChar w:fldCharType="separate"/>
        </w:r>
        <w:r>
          <w:rPr>
            <w:lang w:val="en-GB"/>
          </w:rPr>
          <w:t>2</w:t>
        </w:r>
        <w:r>
          <w:fldChar w:fldCharType="end"/>
        </w:r>
      </w:p>
    </w:sdtContent>
  </w:sdt>
  <w:p w14:paraId="5E96B5F9" w14:textId="77777777" w:rsidR="0090212B" w:rsidRDefault="009021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1A3E52" w14:textId="77777777" w:rsidR="00196ED1" w:rsidRDefault="00196ED1" w:rsidP="00637A4F">
      <w:pPr>
        <w:spacing w:after="0" w:line="240" w:lineRule="auto"/>
      </w:pPr>
      <w:r>
        <w:separator/>
      </w:r>
    </w:p>
  </w:footnote>
  <w:footnote w:type="continuationSeparator" w:id="0">
    <w:p w14:paraId="28551D1C" w14:textId="77777777" w:rsidR="00196ED1" w:rsidRDefault="00196ED1" w:rsidP="00637A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B0B596" w14:textId="460272B2" w:rsidR="0051165C" w:rsidRDefault="0051165C">
    <w:pPr>
      <w:pStyle w:val="Header"/>
    </w:pPr>
  </w:p>
  <w:p w14:paraId="4606DA2A" w14:textId="77777777" w:rsidR="0051165C" w:rsidRDefault="005116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776373D"/>
    <w:multiLevelType w:val="hybridMultilevel"/>
    <w:tmpl w:val="D98ED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741336"/>
    <w:multiLevelType w:val="hybridMultilevel"/>
    <w:tmpl w:val="6E620600"/>
    <w:lvl w:ilvl="0" w:tplc="819015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FAB6870"/>
    <w:multiLevelType w:val="hybridMultilevel"/>
    <w:tmpl w:val="D4BA9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221484"/>
    <w:multiLevelType w:val="hybridMultilevel"/>
    <w:tmpl w:val="9C0AA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8997515">
    <w:abstractNumId w:val="1"/>
  </w:num>
  <w:num w:numId="2" w16cid:durableId="1585994293">
    <w:abstractNumId w:val="3"/>
  </w:num>
  <w:num w:numId="3" w16cid:durableId="1452241158">
    <w:abstractNumId w:val="4"/>
  </w:num>
  <w:num w:numId="4" w16cid:durableId="1062170232">
    <w:abstractNumId w:val="2"/>
  </w:num>
  <w:num w:numId="5" w16cid:durableId="1605914124">
    <w:abstractNumId w:val="0"/>
  </w:num>
  <w:num w:numId="6" w16cid:durableId="1705474538">
    <w:abstractNumId w:val="0"/>
  </w:num>
  <w:num w:numId="7" w16cid:durableId="1976372634">
    <w:abstractNumId w:val="0"/>
  </w:num>
  <w:num w:numId="8" w16cid:durableId="259265473">
    <w:abstractNumId w:val="0"/>
  </w:num>
  <w:num w:numId="9" w16cid:durableId="1038431312">
    <w:abstractNumId w:val="0"/>
  </w:num>
  <w:num w:numId="10" w16cid:durableId="1618217006">
    <w:abstractNumId w:val="0"/>
  </w:num>
  <w:num w:numId="11" w16cid:durableId="1164279287">
    <w:abstractNumId w:val="0"/>
  </w:num>
  <w:num w:numId="12" w16cid:durableId="629631324">
    <w:abstractNumId w:val="0"/>
  </w:num>
  <w:num w:numId="13" w16cid:durableId="991953825">
    <w:abstractNumId w:val="0"/>
  </w:num>
  <w:num w:numId="14" w16cid:durableId="456917535">
    <w:abstractNumId w:val="0"/>
  </w:num>
  <w:num w:numId="15" w16cid:durableId="1529485849">
    <w:abstractNumId w:val="0"/>
  </w:num>
  <w:num w:numId="16" w16cid:durableId="1702900696">
    <w:abstractNumId w:val="0"/>
  </w:num>
  <w:num w:numId="17" w16cid:durableId="1920477855">
    <w:abstractNumId w:val="0"/>
  </w:num>
  <w:num w:numId="18" w16cid:durableId="376051820">
    <w:abstractNumId w:val="0"/>
  </w:num>
  <w:num w:numId="19" w16cid:durableId="763496403">
    <w:abstractNumId w:val="0"/>
  </w:num>
  <w:num w:numId="20" w16cid:durableId="512766846">
    <w:abstractNumId w:val="0"/>
  </w:num>
  <w:num w:numId="21" w16cid:durableId="1769036465">
    <w:abstractNumId w:val="0"/>
  </w:num>
  <w:num w:numId="22" w16cid:durableId="1566376676">
    <w:abstractNumId w:val="0"/>
  </w:num>
  <w:num w:numId="23" w16cid:durableId="1491557336">
    <w:abstractNumId w:val="0"/>
  </w:num>
  <w:num w:numId="24" w16cid:durableId="357043693">
    <w:abstractNumId w:val="0"/>
  </w:num>
  <w:num w:numId="25" w16cid:durableId="1684551890">
    <w:abstractNumId w:val="0"/>
  </w:num>
  <w:num w:numId="26" w16cid:durableId="1832870708">
    <w:abstractNumId w:val="0"/>
  </w:num>
  <w:num w:numId="27" w16cid:durableId="795372597">
    <w:abstractNumId w:val="0"/>
  </w:num>
  <w:num w:numId="28" w16cid:durableId="1322083176">
    <w:abstractNumId w:val="0"/>
  </w:num>
  <w:num w:numId="29" w16cid:durableId="247278230">
    <w:abstractNumId w:val="0"/>
  </w:num>
  <w:num w:numId="30" w16cid:durableId="1836993036">
    <w:abstractNumId w:val="0"/>
  </w:num>
  <w:num w:numId="31" w16cid:durableId="1522743048">
    <w:abstractNumId w:val="0"/>
  </w:num>
  <w:num w:numId="32" w16cid:durableId="463887375">
    <w:abstractNumId w:val="0"/>
  </w:num>
  <w:num w:numId="33" w16cid:durableId="233012767">
    <w:abstractNumId w:val="0"/>
  </w:num>
  <w:num w:numId="34" w16cid:durableId="1502619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1B9"/>
    <w:rsid w:val="00045D46"/>
    <w:rsid w:val="00063260"/>
    <w:rsid w:val="00076CA0"/>
    <w:rsid w:val="000F363D"/>
    <w:rsid w:val="00124EBA"/>
    <w:rsid w:val="00130961"/>
    <w:rsid w:val="00196ED1"/>
    <w:rsid w:val="001A2B18"/>
    <w:rsid w:val="001B3139"/>
    <w:rsid w:val="001B62B4"/>
    <w:rsid w:val="00212000"/>
    <w:rsid w:val="00214273"/>
    <w:rsid w:val="0025470F"/>
    <w:rsid w:val="00266811"/>
    <w:rsid w:val="002870EC"/>
    <w:rsid w:val="00293977"/>
    <w:rsid w:val="00297696"/>
    <w:rsid w:val="002A403A"/>
    <w:rsid w:val="002A51AB"/>
    <w:rsid w:val="002D4643"/>
    <w:rsid w:val="002D4BA2"/>
    <w:rsid w:val="00331E85"/>
    <w:rsid w:val="003420FB"/>
    <w:rsid w:val="00346448"/>
    <w:rsid w:val="0037115B"/>
    <w:rsid w:val="003B095C"/>
    <w:rsid w:val="003B686B"/>
    <w:rsid w:val="0040230A"/>
    <w:rsid w:val="004047BC"/>
    <w:rsid w:val="004072A2"/>
    <w:rsid w:val="00422D1E"/>
    <w:rsid w:val="004317F9"/>
    <w:rsid w:val="00493E35"/>
    <w:rsid w:val="004A75F2"/>
    <w:rsid w:val="004B4B80"/>
    <w:rsid w:val="004C4B52"/>
    <w:rsid w:val="004F06CC"/>
    <w:rsid w:val="004F4705"/>
    <w:rsid w:val="00502875"/>
    <w:rsid w:val="0051165C"/>
    <w:rsid w:val="0052013D"/>
    <w:rsid w:val="005458D7"/>
    <w:rsid w:val="005544D0"/>
    <w:rsid w:val="00567C62"/>
    <w:rsid w:val="005A06EB"/>
    <w:rsid w:val="005C5A1C"/>
    <w:rsid w:val="005F5971"/>
    <w:rsid w:val="00632D94"/>
    <w:rsid w:val="00637A4F"/>
    <w:rsid w:val="00655E14"/>
    <w:rsid w:val="006A4C26"/>
    <w:rsid w:val="006C6982"/>
    <w:rsid w:val="00722280"/>
    <w:rsid w:val="0075180A"/>
    <w:rsid w:val="00785C64"/>
    <w:rsid w:val="007937FF"/>
    <w:rsid w:val="007D5CF6"/>
    <w:rsid w:val="00806BEA"/>
    <w:rsid w:val="008132C1"/>
    <w:rsid w:val="0082451C"/>
    <w:rsid w:val="008476EB"/>
    <w:rsid w:val="008528CD"/>
    <w:rsid w:val="00872341"/>
    <w:rsid w:val="008A511F"/>
    <w:rsid w:val="008C7D97"/>
    <w:rsid w:val="009017C9"/>
    <w:rsid w:val="0090212B"/>
    <w:rsid w:val="00924F57"/>
    <w:rsid w:val="00926F6F"/>
    <w:rsid w:val="009348DB"/>
    <w:rsid w:val="00941F40"/>
    <w:rsid w:val="00997553"/>
    <w:rsid w:val="009B4D75"/>
    <w:rsid w:val="009E3730"/>
    <w:rsid w:val="00A12F6D"/>
    <w:rsid w:val="00A25942"/>
    <w:rsid w:val="00A73517"/>
    <w:rsid w:val="00A971B9"/>
    <w:rsid w:val="00AB3C27"/>
    <w:rsid w:val="00AB5375"/>
    <w:rsid w:val="00AC585F"/>
    <w:rsid w:val="00AE5155"/>
    <w:rsid w:val="00B10689"/>
    <w:rsid w:val="00B31265"/>
    <w:rsid w:val="00B312F6"/>
    <w:rsid w:val="00B324F1"/>
    <w:rsid w:val="00B54FFB"/>
    <w:rsid w:val="00BC1E66"/>
    <w:rsid w:val="00BE24AE"/>
    <w:rsid w:val="00BF5A00"/>
    <w:rsid w:val="00C221E8"/>
    <w:rsid w:val="00C37E93"/>
    <w:rsid w:val="00C45D99"/>
    <w:rsid w:val="00C65BBE"/>
    <w:rsid w:val="00C73283"/>
    <w:rsid w:val="00CE1163"/>
    <w:rsid w:val="00D103B3"/>
    <w:rsid w:val="00D44715"/>
    <w:rsid w:val="00D52BB4"/>
    <w:rsid w:val="00D53A6E"/>
    <w:rsid w:val="00D552F1"/>
    <w:rsid w:val="00D5759F"/>
    <w:rsid w:val="00D66BE0"/>
    <w:rsid w:val="00D87ADB"/>
    <w:rsid w:val="00DF012E"/>
    <w:rsid w:val="00E06ED0"/>
    <w:rsid w:val="00E103EE"/>
    <w:rsid w:val="00E2115B"/>
    <w:rsid w:val="00E3756E"/>
    <w:rsid w:val="00E415FF"/>
    <w:rsid w:val="00E6342C"/>
    <w:rsid w:val="00E66DCD"/>
    <w:rsid w:val="00E956D3"/>
    <w:rsid w:val="00EB3BA6"/>
    <w:rsid w:val="00EC4E70"/>
    <w:rsid w:val="00EE7B34"/>
    <w:rsid w:val="00F214F2"/>
    <w:rsid w:val="00F3217F"/>
    <w:rsid w:val="00F33E71"/>
    <w:rsid w:val="00F55DEB"/>
    <w:rsid w:val="00F576BA"/>
    <w:rsid w:val="00F9563B"/>
    <w:rsid w:val="00FA7363"/>
    <w:rsid w:val="00FC69EF"/>
    <w:rsid w:val="00FE2AFE"/>
    <w:rsid w:val="00FE4940"/>
    <w:rsid w:val="00FF6735"/>
    <w:rsid w:val="0222E6E4"/>
    <w:rsid w:val="0298DFEC"/>
    <w:rsid w:val="0DC03C04"/>
    <w:rsid w:val="134D11E6"/>
    <w:rsid w:val="16034783"/>
    <w:rsid w:val="19B3A84A"/>
    <w:rsid w:val="19FDF02F"/>
    <w:rsid w:val="1A17188C"/>
    <w:rsid w:val="1AB3E6D2"/>
    <w:rsid w:val="1D21A656"/>
    <w:rsid w:val="1ED16152"/>
    <w:rsid w:val="23A4D275"/>
    <w:rsid w:val="26CF636E"/>
    <w:rsid w:val="275C7CA5"/>
    <w:rsid w:val="321FD4D3"/>
    <w:rsid w:val="35458BC9"/>
    <w:rsid w:val="39DDBEB7"/>
    <w:rsid w:val="3CC94610"/>
    <w:rsid w:val="3FD8437C"/>
    <w:rsid w:val="406CE074"/>
    <w:rsid w:val="437E01B2"/>
    <w:rsid w:val="43E9428F"/>
    <w:rsid w:val="44B3A225"/>
    <w:rsid w:val="48EF047E"/>
    <w:rsid w:val="4B22E3A9"/>
    <w:rsid w:val="4D5297B2"/>
    <w:rsid w:val="4E5A846B"/>
    <w:rsid w:val="4FF654CC"/>
    <w:rsid w:val="51F1F717"/>
    <w:rsid w:val="551E25BC"/>
    <w:rsid w:val="5A872AC3"/>
    <w:rsid w:val="6279DC5B"/>
    <w:rsid w:val="654225BF"/>
    <w:rsid w:val="699E2E81"/>
    <w:rsid w:val="6A74CD15"/>
    <w:rsid w:val="6C472734"/>
    <w:rsid w:val="6DAC6DD7"/>
    <w:rsid w:val="6EE323E2"/>
    <w:rsid w:val="6FF3BB91"/>
    <w:rsid w:val="77F2C636"/>
    <w:rsid w:val="7BBC507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1ECBFB"/>
  <w15:chartTrackingRefBased/>
  <w15:docId w15:val="{C1124A7C-6BFD-48BE-9D0F-DA421D577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7696"/>
  </w:style>
  <w:style w:type="paragraph" w:styleId="Heading1">
    <w:name w:val="heading 1"/>
    <w:basedOn w:val="Normal"/>
    <w:next w:val="Normal"/>
    <w:link w:val="Heading1Char"/>
    <w:uiPriority w:val="9"/>
    <w:qFormat/>
    <w:rsid w:val="0029769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9769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9769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9769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29769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002976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2976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6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6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71B9"/>
    <w:pPr>
      <w:spacing w:before="100" w:beforeAutospacing="1" w:after="100" w:afterAutospacing="1" w:line="240" w:lineRule="auto"/>
    </w:pPr>
    <w:rPr>
      <w:rFonts w:ascii="Times New Roman" w:eastAsia="Times New Roman" w:hAnsi="Times New Roman" w:cs="Times New Roman"/>
    </w:rPr>
  </w:style>
  <w:style w:type="paragraph" w:styleId="ListParagraph">
    <w:name w:val="List Paragraph"/>
    <w:basedOn w:val="Normal"/>
    <w:uiPriority w:val="34"/>
    <w:qFormat/>
    <w:rsid w:val="0075180A"/>
    <w:pPr>
      <w:ind w:left="720"/>
      <w:contextualSpacing/>
    </w:pPr>
  </w:style>
  <w:style w:type="paragraph" w:styleId="Header">
    <w:name w:val="header"/>
    <w:basedOn w:val="Normal"/>
    <w:link w:val="HeaderChar"/>
    <w:uiPriority w:val="99"/>
    <w:unhideWhenUsed/>
    <w:rsid w:val="00637A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A4F"/>
  </w:style>
  <w:style w:type="paragraph" w:styleId="Footer">
    <w:name w:val="footer"/>
    <w:basedOn w:val="Normal"/>
    <w:link w:val="FooterChar"/>
    <w:uiPriority w:val="99"/>
    <w:unhideWhenUsed/>
    <w:rsid w:val="00637A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A4F"/>
  </w:style>
  <w:style w:type="character" w:styleId="Strong">
    <w:name w:val="Strong"/>
    <w:basedOn w:val="DefaultParagraphFont"/>
    <w:uiPriority w:val="22"/>
    <w:qFormat/>
    <w:rsid w:val="00297696"/>
    <w:rPr>
      <w:b/>
      <w:bCs/>
    </w:rPr>
  </w:style>
  <w:style w:type="paragraph" w:styleId="BalloonText">
    <w:name w:val="Balloon Text"/>
    <w:basedOn w:val="Normal"/>
    <w:link w:val="BalloonTextChar"/>
    <w:uiPriority w:val="99"/>
    <w:semiHidden/>
    <w:unhideWhenUsed/>
    <w:rsid w:val="009B4D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4D75"/>
    <w:rPr>
      <w:rFonts w:ascii="Segoe UI" w:hAnsi="Segoe UI" w:cs="Segoe UI"/>
      <w:sz w:val="18"/>
      <w:szCs w:val="18"/>
    </w:rPr>
  </w:style>
  <w:style w:type="character" w:customStyle="1" w:styleId="Heading1Char">
    <w:name w:val="Heading 1 Char"/>
    <w:basedOn w:val="DefaultParagraphFont"/>
    <w:link w:val="Heading1"/>
    <w:uiPriority w:val="9"/>
    <w:rsid w:val="00297696"/>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297696"/>
    <w:pPr>
      <w:spacing w:before="240" w:after="0"/>
      <w:outlineLvl w:val="9"/>
    </w:pPr>
    <w:rPr>
      <w:sz w:val="32"/>
      <w:szCs w:val="32"/>
    </w:rPr>
  </w:style>
  <w:style w:type="paragraph" w:styleId="TOC1">
    <w:name w:val="toc 1"/>
    <w:basedOn w:val="Normal"/>
    <w:next w:val="Normal"/>
    <w:autoRedefine/>
    <w:uiPriority w:val="39"/>
    <w:unhideWhenUsed/>
    <w:rsid w:val="0051165C"/>
    <w:pPr>
      <w:spacing w:after="100"/>
    </w:pPr>
  </w:style>
  <w:style w:type="character" w:customStyle="1" w:styleId="Heading2Char">
    <w:name w:val="Heading 2 Char"/>
    <w:basedOn w:val="DefaultParagraphFont"/>
    <w:link w:val="Heading2"/>
    <w:uiPriority w:val="9"/>
    <w:rsid w:val="002976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9769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9769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297696"/>
    <w:rPr>
      <w:rFonts w:eastAsiaTheme="majorEastAsia" w:cstheme="majorBidi"/>
      <w:color w:val="2F5496" w:themeColor="accent1" w:themeShade="BF"/>
    </w:rPr>
  </w:style>
  <w:style w:type="character" w:customStyle="1" w:styleId="Heading6Char">
    <w:name w:val="Heading 6 Char"/>
    <w:basedOn w:val="DefaultParagraphFont"/>
    <w:link w:val="Heading6"/>
    <w:uiPriority w:val="9"/>
    <w:rsid w:val="002976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2976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6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696"/>
    <w:rPr>
      <w:rFonts w:eastAsiaTheme="majorEastAsia" w:cstheme="majorBidi"/>
      <w:color w:val="272727" w:themeColor="text1" w:themeTint="D8"/>
    </w:rPr>
  </w:style>
  <w:style w:type="paragraph" w:styleId="Caption">
    <w:name w:val="caption"/>
    <w:basedOn w:val="Normal"/>
    <w:next w:val="Normal"/>
    <w:uiPriority w:val="35"/>
    <w:semiHidden/>
    <w:unhideWhenUsed/>
    <w:qFormat/>
    <w:rsid w:val="0029769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976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6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6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696"/>
    <w:rPr>
      <w:rFonts w:eastAsiaTheme="majorEastAsia" w:cstheme="majorBidi"/>
      <w:color w:val="595959" w:themeColor="text1" w:themeTint="A6"/>
      <w:spacing w:val="15"/>
      <w:sz w:val="28"/>
      <w:szCs w:val="28"/>
    </w:rPr>
  </w:style>
  <w:style w:type="character" w:styleId="Emphasis">
    <w:name w:val="Emphasis"/>
    <w:basedOn w:val="DefaultParagraphFont"/>
    <w:uiPriority w:val="20"/>
    <w:qFormat/>
    <w:rsid w:val="00297696"/>
    <w:rPr>
      <w:i/>
      <w:iCs/>
    </w:rPr>
  </w:style>
  <w:style w:type="paragraph" w:styleId="NoSpacing">
    <w:name w:val="No Spacing"/>
    <w:uiPriority w:val="1"/>
    <w:qFormat/>
    <w:rsid w:val="00297696"/>
    <w:pPr>
      <w:spacing w:after="0" w:line="240" w:lineRule="auto"/>
    </w:pPr>
  </w:style>
  <w:style w:type="paragraph" w:styleId="Quote">
    <w:name w:val="Quote"/>
    <w:basedOn w:val="Normal"/>
    <w:next w:val="Normal"/>
    <w:link w:val="QuoteChar"/>
    <w:uiPriority w:val="29"/>
    <w:qFormat/>
    <w:rsid w:val="00297696"/>
    <w:pPr>
      <w:spacing w:before="160"/>
      <w:jc w:val="center"/>
    </w:pPr>
    <w:rPr>
      <w:i/>
      <w:iCs/>
      <w:color w:val="404040" w:themeColor="text1" w:themeTint="BF"/>
    </w:rPr>
  </w:style>
  <w:style w:type="character" w:customStyle="1" w:styleId="QuoteChar">
    <w:name w:val="Quote Char"/>
    <w:basedOn w:val="DefaultParagraphFont"/>
    <w:link w:val="Quote"/>
    <w:uiPriority w:val="29"/>
    <w:rsid w:val="00297696"/>
    <w:rPr>
      <w:i/>
      <w:iCs/>
      <w:color w:val="404040" w:themeColor="text1" w:themeTint="BF"/>
    </w:rPr>
  </w:style>
  <w:style w:type="paragraph" w:styleId="IntenseQuote">
    <w:name w:val="Intense Quote"/>
    <w:basedOn w:val="Normal"/>
    <w:next w:val="Normal"/>
    <w:link w:val="IntenseQuoteChar"/>
    <w:uiPriority w:val="30"/>
    <w:qFormat/>
    <w:rsid w:val="0029769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7696"/>
    <w:rPr>
      <w:i/>
      <w:iCs/>
      <w:color w:val="2F5496" w:themeColor="accent1" w:themeShade="BF"/>
    </w:rPr>
  </w:style>
  <w:style w:type="character" w:styleId="SubtleEmphasis">
    <w:name w:val="Subtle Emphasis"/>
    <w:basedOn w:val="DefaultParagraphFont"/>
    <w:uiPriority w:val="19"/>
    <w:qFormat/>
    <w:rsid w:val="00297696"/>
    <w:rPr>
      <w:i/>
      <w:iCs/>
      <w:color w:val="404040" w:themeColor="text1" w:themeTint="BF"/>
    </w:rPr>
  </w:style>
  <w:style w:type="character" w:styleId="IntenseEmphasis">
    <w:name w:val="Intense Emphasis"/>
    <w:basedOn w:val="DefaultParagraphFont"/>
    <w:uiPriority w:val="21"/>
    <w:qFormat/>
    <w:rsid w:val="00297696"/>
    <w:rPr>
      <w:i/>
      <w:iCs/>
      <w:color w:val="2F5496" w:themeColor="accent1" w:themeShade="BF"/>
    </w:rPr>
  </w:style>
  <w:style w:type="character" w:styleId="SubtleReference">
    <w:name w:val="Subtle Reference"/>
    <w:basedOn w:val="DefaultParagraphFont"/>
    <w:uiPriority w:val="31"/>
    <w:qFormat/>
    <w:rsid w:val="00297696"/>
    <w:rPr>
      <w:smallCaps/>
      <w:color w:val="5A5A5A" w:themeColor="text1" w:themeTint="A5"/>
    </w:rPr>
  </w:style>
  <w:style w:type="character" w:styleId="IntenseReference">
    <w:name w:val="Intense Reference"/>
    <w:basedOn w:val="DefaultParagraphFont"/>
    <w:uiPriority w:val="32"/>
    <w:qFormat/>
    <w:rsid w:val="00297696"/>
    <w:rPr>
      <w:b/>
      <w:bCs/>
      <w:smallCaps/>
      <w:color w:val="2F5496" w:themeColor="accent1" w:themeShade="BF"/>
      <w:spacing w:val="5"/>
    </w:rPr>
  </w:style>
  <w:style w:type="character" w:styleId="BookTitle">
    <w:name w:val="Book Title"/>
    <w:basedOn w:val="DefaultParagraphFont"/>
    <w:uiPriority w:val="33"/>
    <w:qFormat/>
    <w:rsid w:val="00297696"/>
    <w:rPr>
      <w:b/>
      <w:bCs/>
      <w:i/>
      <w:iCs/>
      <w:spacing w:val="5"/>
    </w:rPr>
  </w:style>
  <w:style w:type="paragraph" w:styleId="TOC2">
    <w:name w:val="toc 2"/>
    <w:basedOn w:val="Normal"/>
    <w:next w:val="Normal"/>
    <w:autoRedefine/>
    <w:uiPriority w:val="39"/>
    <w:unhideWhenUsed/>
    <w:rsid w:val="00297696"/>
    <w:pPr>
      <w:spacing w:after="100"/>
      <w:ind w:left="240"/>
    </w:pPr>
  </w:style>
  <w:style w:type="character" w:styleId="Hyperlink">
    <w:name w:val="Hyperlink"/>
    <w:basedOn w:val="DefaultParagraphFont"/>
    <w:uiPriority w:val="99"/>
    <w:unhideWhenUsed/>
    <w:rsid w:val="002976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75600">
      <w:bodyDiv w:val="1"/>
      <w:marLeft w:val="0"/>
      <w:marRight w:val="0"/>
      <w:marTop w:val="0"/>
      <w:marBottom w:val="0"/>
      <w:divBdr>
        <w:top w:val="none" w:sz="0" w:space="0" w:color="auto"/>
        <w:left w:val="none" w:sz="0" w:space="0" w:color="auto"/>
        <w:bottom w:val="none" w:sz="0" w:space="0" w:color="auto"/>
        <w:right w:val="none" w:sz="0" w:space="0" w:color="auto"/>
      </w:divBdr>
      <w:divsChild>
        <w:div w:id="203757259">
          <w:marLeft w:val="0"/>
          <w:marRight w:val="0"/>
          <w:marTop w:val="0"/>
          <w:marBottom w:val="0"/>
          <w:divBdr>
            <w:top w:val="none" w:sz="0" w:space="0" w:color="auto"/>
            <w:left w:val="none" w:sz="0" w:space="0" w:color="auto"/>
            <w:bottom w:val="none" w:sz="0" w:space="0" w:color="auto"/>
            <w:right w:val="none" w:sz="0" w:space="0" w:color="auto"/>
          </w:divBdr>
        </w:div>
      </w:divsChild>
    </w:div>
    <w:div w:id="97215417">
      <w:bodyDiv w:val="1"/>
      <w:marLeft w:val="0"/>
      <w:marRight w:val="0"/>
      <w:marTop w:val="0"/>
      <w:marBottom w:val="0"/>
      <w:divBdr>
        <w:top w:val="none" w:sz="0" w:space="0" w:color="auto"/>
        <w:left w:val="none" w:sz="0" w:space="0" w:color="auto"/>
        <w:bottom w:val="none" w:sz="0" w:space="0" w:color="auto"/>
        <w:right w:val="none" w:sz="0" w:space="0" w:color="auto"/>
      </w:divBdr>
      <w:divsChild>
        <w:div w:id="392504306">
          <w:marLeft w:val="0"/>
          <w:marRight w:val="0"/>
          <w:marTop w:val="0"/>
          <w:marBottom w:val="0"/>
          <w:divBdr>
            <w:top w:val="none" w:sz="0" w:space="0" w:color="auto"/>
            <w:left w:val="none" w:sz="0" w:space="0" w:color="auto"/>
            <w:bottom w:val="none" w:sz="0" w:space="0" w:color="auto"/>
            <w:right w:val="none" w:sz="0" w:space="0" w:color="auto"/>
          </w:divBdr>
        </w:div>
      </w:divsChild>
    </w:div>
    <w:div w:id="379865743">
      <w:bodyDiv w:val="1"/>
      <w:marLeft w:val="0"/>
      <w:marRight w:val="0"/>
      <w:marTop w:val="0"/>
      <w:marBottom w:val="0"/>
      <w:divBdr>
        <w:top w:val="none" w:sz="0" w:space="0" w:color="auto"/>
        <w:left w:val="none" w:sz="0" w:space="0" w:color="auto"/>
        <w:bottom w:val="none" w:sz="0" w:space="0" w:color="auto"/>
        <w:right w:val="none" w:sz="0" w:space="0" w:color="auto"/>
      </w:divBdr>
      <w:divsChild>
        <w:div w:id="1414469734">
          <w:marLeft w:val="0"/>
          <w:marRight w:val="0"/>
          <w:marTop w:val="0"/>
          <w:marBottom w:val="0"/>
          <w:divBdr>
            <w:top w:val="none" w:sz="0" w:space="0" w:color="auto"/>
            <w:left w:val="none" w:sz="0" w:space="0" w:color="auto"/>
            <w:bottom w:val="none" w:sz="0" w:space="0" w:color="auto"/>
            <w:right w:val="none" w:sz="0" w:space="0" w:color="auto"/>
          </w:divBdr>
        </w:div>
      </w:divsChild>
    </w:div>
    <w:div w:id="570166257">
      <w:bodyDiv w:val="1"/>
      <w:marLeft w:val="0"/>
      <w:marRight w:val="0"/>
      <w:marTop w:val="0"/>
      <w:marBottom w:val="0"/>
      <w:divBdr>
        <w:top w:val="none" w:sz="0" w:space="0" w:color="auto"/>
        <w:left w:val="none" w:sz="0" w:space="0" w:color="auto"/>
        <w:bottom w:val="none" w:sz="0" w:space="0" w:color="auto"/>
        <w:right w:val="none" w:sz="0" w:space="0" w:color="auto"/>
      </w:divBdr>
      <w:divsChild>
        <w:div w:id="834339667">
          <w:marLeft w:val="0"/>
          <w:marRight w:val="0"/>
          <w:marTop w:val="0"/>
          <w:marBottom w:val="0"/>
          <w:divBdr>
            <w:top w:val="none" w:sz="0" w:space="0" w:color="auto"/>
            <w:left w:val="none" w:sz="0" w:space="0" w:color="auto"/>
            <w:bottom w:val="none" w:sz="0" w:space="0" w:color="auto"/>
            <w:right w:val="none" w:sz="0" w:space="0" w:color="auto"/>
          </w:divBdr>
        </w:div>
      </w:divsChild>
    </w:div>
    <w:div w:id="668099680">
      <w:bodyDiv w:val="1"/>
      <w:marLeft w:val="0"/>
      <w:marRight w:val="0"/>
      <w:marTop w:val="0"/>
      <w:marBottom w:val="0"/>
      <w:divBdr>
        <w:top w:val="none" w:sz="0" w:space="0" w:color="auto"/>
        <w:left w:val="none" w:sz="0" w:space="0" w:color="auto"/>
        <w:bottom w:val="none" w:sz="0" w:space="0" w:color="auto"/>
        <w:right w:val="none" w:sz="0" w:space="0" w:color="auto"/>
      </w:divBdr>
      <w:divsChild>
        <w:div w:id="2126000719">
          <w:marLeft w:val="0"/>
          <w:marRight w:val="0"/>
          <w:marTop w:val="0"/>
          <w:marBottom w:val="0"/>
          <w:divBdr>
            <w:top w:val="none" w:sz="0" w:space="0" w:color="auto"/>
            <w:left w:val="none" w:sz="0" w:space="0" w:color="auto"/>
            <w:bottom w:val="none" w:sz="0" w:space="0" w:color="auto"/>
            <w:right w:val="none" w:sz="0" w:space="0" w:color="auto"/>
          </w:divBdr>
          <w:divsChild>
            <w:div w:id="1303850297">
              <w:marLeft w:val="0"/>
              <w:marRight w:val="0"/>
              <w:marTop w:val="0"/>
              <w:marBottom w:val="0"/>
              <w:divBdr>
                <w:top w:val="none" w:sz="0" w:space="0" w:color="auto"/>
                <w:left w:val="none" w:sz="0" w:space="0" w:color="auto"/>
                <w:bottom w:val="none" w:sz="0" w:space="0" w:color="auto"/>
                <w:right w:val="none" w:sz="0" w:space="0" w:color="auto"/>
              </w:divBdr>
              <w:divsChild>
                <w:div w:id="169622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329618">
      <w:bodyDiv w:val="1"/>
      <w:marLeft w:val="0"/>
      <w:marRight w:val="0"/>
      <w:marTop w:val="0"/>
      <w:marBottom w:val="0"/>
      <w:divBdr>
        <w:top w:val="none" w:sz="0" w:space="0" w:color="auto"/>
        <w:left w:val="none" w:sz="0" w:space="0" w:color="auto"/>
        <w:bottom w:val="none" w:sz="0" w:space="0" w:color="auto"/>
        <w:right w:val="none" w:sz="0" w:space="0" w:color="auto"/>
      </w:divBdr>
      <w:divsChild>
        <w:div w:id="1770153672">
          <w:marLeft w:val="0"/>
          <w:marRight w:val="0"/>
          <w:marTop w:val="0"/>
          <w:marBottom w:val="0"/>
          <w:divBdr>
            <w:top w:val="none" w:sz="0" w:space="0" w:color="auto"/>
            <w:left w:val="none" w:sz="0" w:space="0" w:color="auto"/>
            <w:bottom w:val="none" w:sz="0" w:space="0" w:color="auto"/>
            <w:right w:val="none" w:sz="0" w:space="0" w:color="auto"/>
          </w:divBdr>
        </w:div>
      </w:divsChild>
    </w:div>
    <w:div w:id="869226339">
      <w:bodyDiv w:val="1"/>
      <w:marLeft w:val="0"/>
      <w:marRight w:val="0"/>
      <w:marTop w:val="0"/>
      <w:marBottom w:val="0"/>
      <w:divBdr>
        <w:top w:val="none" w:sz="0" w:space="0" w:color="auto"/>
        <w:left w:val="none" w:sz="0" w:space="0" w:color="auto"/>
        <w:bottom w:val="none" w:sz="0" w:space="0" w:color="auto"/>
        <w:right w:val="none" w:sz="0" w:space="0" w:color="auto"/>
      </w:divBdr>
      <w:divsChild>
        <w:div w:id="12269116">
          <w:marLeft w:val="0"/>
          <w:marRight w:val="0"/>
          <w:marTop w:val="0"/>
          <w:marBottom w:val="0"/>
          <w:divBdr>
            <w:top w:val="none" w:sz="0" w:space="0" w:color="auto"/>
            <w:left w:val="none" w:sz="0" w:space="0" w:color="auto"/>
            <w:bottom w:val="none" w:sz="0" w:space="0" w:color="auto"/>
            <w:right w:val="none" w:sz="0" w:space="0" w:color="auto"/>
          </w:divBdr>
        </w:div>
      </w:divsChild>
    </w:div>
    <w:div w:id="960497864">
      <w:bodyDiv w:val="1"/>
      <w:marLeft w:val="0"/>
      <w:marRight w:val="0"/>
      <w:marTop w:val="0"/>
      <w:marBottom w:val="0"/>
      <w:divBdr>
        <w:top w:val="none" w:sz="0" w:space="0" w:color="auto"/>
        <w:left w:val="none" w:sz="0" w:space="0" w:color="auto"/>
        <w:bottom w:val="none" w:sz="0" w:space="0" w:color="auto"/>
        <w:right w:val="none" w:sz="0" w:space="0" w:color="auto"/>
      </w:divBdr>
      <w:divsChild>
        <w:div w:id="64228034">
          <w:marLeft w:val="0"/>
          <w:marRight w:val="0"/>
          <w:marTop w:val="0"/>
          <w:marBottom w:val="0"/>
          <w:divBdr>
            <w:top w:val="none" w:sz="0" w:space="0" w:color="auto"/>
            <w:left w:val="none" w:sz="0" w:space="0" w:color="auto"/>
            <w:bottom w:val="none" w:sz="0" w:space="0" w:color="auto"/>
            <w:right w:val="none" w:sz="0" w:space="0" w:color="auto"/>
          </w:divBdr>
        </w:div>
      </w:divsChild>
    </w:div>
    <w:div w:id="1003976098">
      <w:bodyDiv w:val="1"/>
      <w:marLeft w:val="0"/>
      <w:marRight w:val="0"/>
      <w:marTop w:val="0"/>
      <w:marBottom w:val="0"/>
      <w:divBdr>
        <w:top w:val="none" w:sz="0" w:space="0" w:color="auto"/>
        <w:left w:val="none" w:sz="0" w:space="0" w:color="auto"/>
        <w:bottom w:val="none" w:sz="0" w:space="0" w:color="auto"/>
        <w:right w:val="none" w:sz="0" w:space="0" w:color="auto"/>
      </w:divBdr>
      <w:divsChild>
        <w:div w:id="1435589283">
          <w:marLeft w:val="0"/>
          <w:marRight w:val="0"/>
          <w:marTop w:val="0"/>
          <w:marBottom w:val="0"/>
          <w:divBdr>
            <w:top w:val="none" w:sz="0" w:space="0" w:color="auto"/>
            <w:left w:val="none" w:sz="0" w:space="0" w:color="auto"/>
            <w:bottom w:val="none" w:sz="0" w:space="0" w:color="auto"/>
            <w:right w:val="none" w:sz="0" w:space="0" w:color="auto"/>
          </w:divBdr>
        </w:div>
      </w:divsChild>
    </w:div>
    <w:div w:id="1048996450">
      <w:bodyDiv w:val="1"/>
      <w:marLeft w:val="0"/>
      <w:marRight w:val="0"/>
      <w:marTop w:val="0"/>
      <w:marBottom w:val="0"/>
      <w:divBdr>
        <w:top w:val="none" w:sz="0" w:space="0" w:color="auto"/>
        <w:left w:val="none" w:sz="0" w:space="0" w:color="auto"/>
        <w:bottom w:val="none" w:sz="0" w:space="0" w:color="auto"/>
        <w:right w:val="none" w:sz="0" w:space="0" w:color="auto"/>
      </w:divBdr>
      <w:divsChild>
        <w:div w:id="137459181">
          <w:marLeft w:val="0"/>
          <w:marRight w:val="0"/>
          <w:marTop w:val="0"/>
          <w:marBottom w:val="0"/>
          <w:divBdr>
            <w:top w:val="none" w:sz="0" w:space="0" w:color="auto"/>
            <w:left w:val="none" w:sz="0" w:space="0" w:color="auto"/>
            <w:bottom w:val="none" w:sz="0" w:space="0" w:color="auto"/>
            <w:right w:val="none" w:sz="0" w:space="0" w:color="auto"/>
          </w:divBdr>
        </w:div>
      </w:divsChild>
    </w:div>
    <w:div w:id="1081949951">
      <w:bodyDiv w:val="1"/>
      <w:marLeft w:val="0"/>
      <w:marRight w:val="0"/>
      <w:marTop w:val="0"/>
      <w:marBottom w:val="0"/>
      <w:divBdr>
        <w:top w:val="none" w:sz="0" w:space="0" w:color="auto"/>
        <w:left w:val="none" w:sz="0" w:space="0" w:color="auto"/>
        <w:bottom w:val="none" w:sz="0" w:space="0" w:color="auto"/>
        <w:right w:val="none" w:sz="0" w:space="0" w:color="auto"/>
      </w:divBdr>
    </w:div>
    <w:div w:id="1237663854">
      <w:bodyDiv w:val="1"/>
      <w:marLeft w:val="0"/>
      <w:marRight w:val="0"/>
      <w:marTop w:val="0"/>
      <w:marBottom w:val="0"/>
      <w:divBdr>
        <w:top w:val="none" w:sz="0" w:space="0" w:color="auto"/>
        <w:left w:val="none" w:sz="0" w:space="0" w:color="auto"/>
        <w:bottom w:val="none" w:sz="0" w:space="0" w:color="auto"/>
        <w:right w:val="none" w:sz="0" w:space="0" w:color="auto"/>
      </w:divBdr>
      <w:divsChild>
        <w:div w:id="278726478">
          <w:marLeft w:val="0"/>
          <w:marRight w:val="0"/>
          <w:marTop w:val="0"/>
          <w:marBottom w:val="0"/>
          <w:divBdr>
            <w:top w:val="none" w:sz="0" w:space="0" w:color="auto"/>
            <w:left w:val="none" w:sz="0" w:space="0" w:color="auto"/>
            <w:bottom w:val="none" w:sz="0" w:space="0" w:color="auto"/>
            <w:right w:val="none" w:sz="0" w:space="0" w:color="auto"/>
          </w:divBdr>
        </w:div>
      </w:divsChild>
    </w:div>
    <w:div w:id="1537696217">
      <w:bodyDiv w:val="1"/>
      <w:marLeft w:val="0"/>
      <w:marRight w:val="0"/>
      <w:marTop w:val="0"/>
      <w:marBottom w:val="0"/>
      <w:divBdr>
        <w:top w:val="none" w:sz="0" w:space="0" w:color="auto"/>
        <w:left w:val="none" w:sz="0" w:space="0" w:color="auto"/>
        <w:bottom w:val="none" w:sz="0" w:space="0" w:color="auto"/>
        <w:right w:val="none" w:sz="0" w:space="0" w:color="auto"/>
      </w:divBdr>
      <w:divsChild>
        <w:div w:id="1201236988">
          <w:marLeft w:val="0"/>
          <w:marRight w:val="0"/>
          <w:marTop w:val="0"/>
          <w:marBottom w:val="0"/>
          <w:divBdr>
            <w:top w:val="none" w:sz="0" w:space="0" w:color="auto"/>
            <w:left w:val="none" w:sz="0" w:space="0" w:color="auto"/>
            <w:bottom w:val="none" w:sz="0" w:space="0" w:color="auto"/>
            <w:right w:val="none" w:sz="0" w:space="0" w:color="auto"/>
          </w:divBdr>
        </w:div>
      </w:divsChild>
    </w:div>
    <w:div w:id="1620262154">
      <w:bodyDiv w:val="1"/>
      <w:marLeft w:val="0"/>
      <w:marRight w:val="0"/>
      <w:marTop w:val="0"/>
      <w:marBottom w:val="0"/>
      <w:divBdr>
        <w:top w:val="none" w:sz="0" w:space="0" w:color="auto"/>
        <w:left w:val="none" w:sz="0" w:space="0" w:color="auto"/>
        <w:bottom w:val="none" w:sz="0" w:space="0" w:color="auto"/>
        <w:right w:val="none" w:sz="0" w:space="0" w:color="auto"/>
      </w:divBdr>
      <w:divsChild>
        <w:div w:id="18091131">
          <w:marLeft w:val="0"/>
          <w:marRight w:val="0"/>
          <w:marTop w:val="0"/>
          <w:marBottom w:val="0"/>
          <w:divBdr>
            <w:top w:val="none" w:sz="0" w:space="0" w:color="auto"/>
            <w:left w:val="none" w:sz="0" w:space="0" w:color="auto"/>
            <w:bottom w:val="none" w:sz="0" w:space="0" w:color="auto"/>
            <w:right w:val="none" w:sz="0" w:space="0" w:color="auto"/>
          </w:divBdr>
        </w:div>
      </w:divsChild>
    </w:div>
    <w:div w:id="1808862575">
      <w:bodyDiv w:val="1"/>
      <w:marLeft w:val="0"/>
      <w:marRight w:val="0"/>
      <w:marTop w:val="0"/>
      <w:marBottom w:val="0"/>
      <w:divBdr>
        <w:top w:val="none" w:sz="0" w:space="0" w:color="auto"/>
        <w:left w:val="none" w:sz="0" w:space="0" w:color="auto"/>
        <w:bottom w:val="none" w:sz="0" w:space="0" w:color="auto"/>
        <w:right w:val="none" w:sz="0" w:space="0" w:color="auto"/>
      </w:divBdr>
      <w:divsChild>
        <w:div w:id="1443957640">
          <w:marLeft w:val="0"/>
          <w:marRight w:val="0"/>
          <w:marTop w:val="0"/>
          <w:marBottom w:val="0"/>
          <w:divBdr>
            <w:top w:val="none" w:sz="0" w:space="0" w:color="auto"/>
            <w:left w:val="none" w:sz="0" w:space="0" w:color="auto"/>
            <w:bottom w:val="none" w:sz="0" w:space="0" w:color="auto"/>
            <w:right w:val="none" w:sz="0" w:space="0" w:color="auto"/>
          </w:divBdr>
        </w:div>
      </w:divsChild>
    </w:div>
    <w:div w:id="1903247333">
      <w:bodyDiv w:val="1"/>
      <w:marLeft w:val="0"/>
      <w:marRight w:val="0"/>
      <w:marTop w:val="0"/>
      <w:marBottom w:val="0"/>
      <w:divBdr>
        <w:top w:val="none" w:sz="0" w:space="0" w:color="auto"/>
        <w:left w:val="none" w:sz="0" w:space="0" w:color="auto"/>
        <w:bottom w:val="none" w:sz="0" w:space="0" w:color="auto"/>
        <w:right w:val="none" w:sz="0" w:space="0" w:color="auto"/>
      </w:divBdr>
      <w:divsChild>
        <w:div w:id="325982166">
          <w:marLeft w:val="0"/>
          <w:marRight w:val="0"/>
          <w:marTop w:val="0"/>
          <w:marBottom w:val="0"/>
          <w:divBdr>
            <w:top w:val="none" w:sz="0" w:space="0" w:color="auto"/>
            <w:left w:val="none" w:sz="0" w:space="0" w:color="auto"/>
            <w:bottom w:val="none" w:sz="0" w:space="0" w:color="auto"/>
            <w:right w:val="none" w:sz="0" w:space="0" w:color="auto"/>
          </w:divBdr>
          <w:divsChild>
            <w:div w:id="887835891">
              <w:marLeft w:val="0"/>
              <w:marRight w:val="0"/>
              <w:marTop w:val="0"/>
              <w:marBottom w:val="0"/>
              <w:divBdr>
                <w:top w:val="none" w:sz="0" w:space="0" w:color="auto"/>
                <w:left w:val="none" w:sz="0" w:space="0" w:color="auto"/>
                <w:bottom w:val="none" w:sz="0" w:space="0" w:color="auto"/>
                <w:right w:val="none" w:sz="0" w:space="0" w:color="auto"/>
              </w:divBdr>
              <w:divsChild>
                <w:div w:id="11098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853927">
      <w:bodyDiv w:val="1"/>
      <w:marLeft w:val="0"/>
      <w:marRight w:val="0"/>
      <w:marTop w:val="0"/>
      <w:marBottom w:val="0"/>
      <w:divBdr>
        <w:top w:val="none" w:sz="0" w:space="0" w:color="auto"/>
        <w:left w:val="none" w:sz="0" w:space="0" w:color="auto"/>
        <w:bottom w:val="none" w:sz="0" w:space="0" w:color="auto"/>
        <w:right w:val="none" w:sz="0" w:space="0" w:color="auto"/>
      </w:divBdr>
      <w:divsChild>
        <w:div w:id="379403168">
          <w:marLeft w:val="0"/>
          <w:marRight w:val="0"/>
          <w:marTop w:val="0"/>
          <w:marBottom w:val="0"/>
          <w:divBdr>
            <w:top w:val="none" w:sz="0" w:space="0" w:color="auto"/>
            <w:left w:val="none" w:sz="0" w:space="0" w:color="auto"/>
            <w:bottom w:val="none" w:sz="0" w:space="0" w:color="auto"/>
            <w:right w:val="none" w:sz="0" w:space="0" w:color="auto"/>
          </w:divBdr>
        </w:div>
      </w:divsChild>
    </w:div>
    <w:div w:id="1948005519">
      <w:bodyDiv w:val="1"/>
      <w:marLeft w:val="0"/>
      <w:marRight w:val="0"/>
      <w:marTop w:val="0"/>
      <w:marBottom w:val="0"/>
      <w:divBdr>
        <w:top w:val="none" w:sz="0" w:space="0" w:color="auto"/>
        <w:left w:val="none" w:sz="0" w:space="0" w:color="auto"/>
        <w:bottom w:val="none" w:sz="0" w:space="0" w:color="auto"/>
        <w:right w:val="none" w:sz="0" w:space="0" w:color="auto"/>
      </w:divBdr>
      <w:divsChild>
        <w:div w:id="2108577821">
          <w:marLeft w:val="0"/>
          <w:marRight w:val="0"/>
          <w:marTop w:val="0"/>
          <w:marBottom w:val="0"/>
          <w:divBdr>
            <w:top w:val="none" w:sz="0" w:space="0" w:color="auto"/>
            <w:left w:val="none" w:sz="0" w:space="0" w:color="auto"/>
            <w:bottom w:val="none" w:sz="0" w:space="0" w:color="auto"/>
            <w:right w:val="none" w:sz="0" w:space="0" w:color="auto"/>
          </w:divBdr>
        </w:div>
      </w:divsChild>
    </w:div>
    <w:div w:id="2053335728">
      <w:bodyDiv w:val="1"/>
      <w:marLeft w:val="0"/>
      <w:marRight w:val="0"/>
      <w:marTop w:val="0"/>
      <w:marBottom w:val="0"/>
      <w:divBdr>
        <w:top w:val="none" w:sz="0" w:space="0" w:color="auto"/>
        <w:left w:val="none" w:sz="0" w:space="0" w:color="auto"/>
        <w:bottom w:val="none" w:sz="0" w:space="0" w:color="auto"/>
        <w:right w:val="none" w:sz="0" w:space="0" w:color="auto"/>
      </w:divBdr>
      <w:divsChild>
        <w:div w:id="1161968330">
          <w:marLeft w:val="0"/>
          <w:marRight w:val="0"/>
          <w:marTop w:val="0"/>
          <w:marBottom w:val="0"/>
          <w:divBdr>
            <w:top w:val="none" w:sz="0" w:space="0" w:color="auto"/>
            <w:left w:val="none" w:sz="0" w:space="0" w:color="auto"/>
            <w:bottom w:val="none" w:sz="0" w:space="0" w:color="auto"/>
            <w:right w:val="none" w:sz="0" w:space="0" w:color="auto"/>
          </w:divBdr>
        </w:div>
      </w:divsChild>
    </w:div>
    <w:div w:id="2060858335">
      <w:bodyDiv w:val="1"/>
      <w:marLeft w:val="0"/>
      <w:marRight w:val="0"/>
      <w:marTop w:val="0"/>
      <w:marBottom w:val="0"/>
      <w:divBdr>
        <w:top w:val="none" w:sz="0" w:space="0" w:color="auto"/>
        <w:left w:val="none" w:sz="0" w:space="0" w:color="auto"/>
        <w:bottom w:val="none" w:sz="0" w:space="0" w:color="auto"/>
        <w:right w:val="none" w:sz="0" w:space="0" w:color="auto"/>
      </w:divBdr>
      <w:divsChild>
        <w:div w:id="929239381">
          <w:marLeft w:val="0"/>
          <w:marRight w:val="0"/>
          <w:marTop w:val="0"/>
          <w:marBottom w:val="0"/>
          <w:divBdr>
            <w:top w:val="none" w:sz="0" w:space="0" w:color="auto"/>
            <w:left w:val="none" w:sz="0" w:space="0" w:color="auto"/>
            <w:bottom w:val="none" w:sz="0" w:space="0" w:color="auto"/>
            <w:right w:val="none" w:sz="0" w:space="0" w:color="auto"/>
          </w:divBdr>
          <w:divsChild>
            <w:div w:id="504781401">
              <w:marLeft w:val="0"/>
              <w:marRight w:val="0"/>
              <w:marTop w:val="0"/>
              <w:marBottom w:val="0"/>
              <w:divBdr>
                <w:top w:val="none" w:sz="0" w:space="0" w:color="auto"/>
                <w:left w:val="none" w:sz="0" w:space="0" w:color="auto"/>
                <w:bottom w:val="none" w:sz="0" w:space="0" w:color="auto"/>
                <w:right w:val="none" w:sz="0" w:space="0" w:color="auto"/>
              </w:divBdr>
              <w:divsChild>
                <w:div w:id="139516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98B0A2-E412-4DC8-9EE0-BC5F00C5A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2783</Words>
  <Characters>15869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Diana si Catalin Negru</cp:lastModifiedBy>
  <cp:revision>20</cp:revision>
  <dcterms:created xsi:type="dcterms:W3CDTF">2024-04-13T08:38:00Z</dcterms:created>
  <dcterms:modified xsi:type="dcterms:W3CDTF">2024-04-15T07:34:00Z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4cbfbe87-88c3-4c4b-8300-9a04217f4fd7</vt:lpwstr>
  </property>
</Properties>
</file>