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10DD9" w:rsidRDefault="00810DD9">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7F14E4" w:rsidRDefault="000F0AEC" w:rsidP="004909BF">
      <w:pPr>
        <w:jc w:val="center"/>
        <w:rPr>
          <w:lang w:val="en-US"/>
        </w:rPr>
      </w:pPr>
      <w:r>
        <w:rPr>
          <w:noProof/>
          <w:lang w:val="en-US"/>
        </w:rPr>
        <w:drawing>
          <wp:inline distT="0" distB="0" distL="0" distR="0">
            <wp:extent cx="3429000" cy="1571625"/>
            <wp:effectExtent l="0" t="0" r="0" b="9525"/>
            <wp:docPr id="2001862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429000" cy="1571625"/>
                    </a:xfrm>
                    <a:prstGeom prst="rect">
                      <a:avLst/>
                    </a:prstGeom>
                    <a:noFill/>
                  </pic:spPr>
                </pic:pic>
              </a:graphicData>
            </a:graphic>
          </wp:inline>
        </w:drawing>
      </w:r>
    </w:p>
    <w:p w:rsidR="007F14E4" w:rsidRDefault="007F14E4">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8C5673" w:rsidRDefault="008C5673">
      <w:pPr>
        <w:rPr>
          <w:lang w:val="en-US"/>
        </w:rPr>
      </w:pPr>
    </w:p>
    <w:p w:rsidR="007F14E4" w:rsidRDefault="007F14E4">
      <w:pPr>
        <w:rPr>
          <w:lang w:val="en-US"/>
        </w:rPr>
      </w:pPr>
    </w:p>
    <w:p w:rsidR="007F14E4" w:rsidRDefault="00E04E31" w:rsidP="008C5673">
      <w:pPr>
        <w:pStyle w:val="Title"/>
        <w:rPr>
          <w:lang w:val="en-US"/>
        </w:rPr>
      </w:pPr>
      <w:r w:rsidRPr="00E04E31">
        <w:rPr>
          <w:lang w:val="en-US"/>
        </w:rPr>
        <w:t>Entrepreneurship</w:t>
      </w:r>
    </w:p>
    <w:p w:rsidR="007F14E4" w:rsidRDefault="008C5673" w:rsidP="008C5673">
      <w:pPr>
        <w:pStyle w:val="Title"/>
        <w:rPr>
          <w:lang w:val="en-US"/>
        </w:rPr>
      </w:pPr>
      <w:r w:rsidRPr="008C5673">
        <w:rPr>
          <w:lang w:val="en-US"/>
        </w:rPr>
        <w:t>LCBB5001</w:t>
      </w:r>
    </w:p>
    <w:p w:rsidR="008C5673" w:rsidRDefault="008C5673" w:rsidP="008C5673">
      <w:pPr>
        <w:rPr>
          <w:lang w:val="en-US"/>
        </w:rPr>
      </w:pPr>
    </w:p>
    <w:p w:rsidR="008C5673" w:rsidRDefault="008C5673" w:rsidP="008C5673">
      <w:pPr>
        <w:rPr>
          <w:lang w:val="en-US"/>
        </w:rPr>
      </w:pPr>
    </w:p>
    <w:p w:rsidR="008C5673" w:rsidRDefault="008C5673" w:rsidP="008C5673">
      <w:pPr>
        <w:rPr>
          <w:lang w:val="en-US"/>
        </w:rPr>
      </w:pPr>
    </w:p>
    <w:p w:rsidR="008C5673" w:rsidRDefault="008C5673" w:rsidP="008C5673">
      <w:pPr>
        <w:rPr>
          <w:lang w:val="en-US"/>
        </w:rPr>
      </w:pPr>
    </w:p>
    <w:p w:rsidR="008C5673" w:rsidRPr="008C5673" w:rsidRDefault="008C5673" w:rsidP="008C5673">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7F14E4" w:rsidRPr="008C5673" w:rsidRDefault="007F14E4">
      <w:pPr>
        <w:rPr>
          <w:sz w:val="32"/>
          <w:szCs w:val="32"/>
          <w:lang w:val="en-US"/>
        </w:rPr>
      </w:pPr>
    </w:p>
    <w:p w:rsidR="007F14E4" w:rsidRPr="008C5673" w:rsidRDefault="008C5673">
      <w:pPr>
        <w:rPr>
          <w:sz w:val="32"/>
          <w:szCs w:val="32"/>
          <w:lang w:val="en-US"/>
        </w:rPr>
      </w:pPr>
      <w:r w:rsidRPr="008C5673">
        <w:rPr>
          <w:sz w:val="32"/>
          <w:szCs w:val="32"/>
          <w:lang w:val="en-US"/>
        </w:rPr>
        <w:t xml:space="preserve">Student name </w:t>
      </w:r>
      <w:r w:rsidR="005C1E18">
        <w:rPr>
          <w:sz w:val="32"/>
          <w:szCs w:val="32"/>
          <w:lang w:val="en-US"/>
        </w:rPr>
        <w:t xml:space="preserve">– Florin Fizesan </w:t>
      </w:r>
    </w:p>
    <w:p w:rsidR="008C5673" w:rsidRPr="008C5673" w:rsidRDefault="008C5673">
      <w:pPr>
        <w:rPr>
          <w:sz w:val="32"/>
          <w:szCs w:val="32"/>
          <w:lang w:val="en-US"/>
        </w:rPr>
      </w:pPr>
      <w:r w:rsidRPr="008C5673">
        <w:rPr>
          <w:sz w:val="32"/>
          <w:szCs w:val="32"/>
          <w:lang w:val="en-US"/>
        </w:rPr>
        <w:t>Id -</w:t>
      </w:r>
      <w:r w:rsidR="005C1E18">
        <w:rPr>
          <w:sz w:val="32"/>
          <w:szCs w:val="32"/>
          <w:lang w:val="en-US"/>
        </w:rPr>
        <w:t>2116189</w:t>
      </w:r>
    </w:p>
    <w:p w:rsidR="007F14E4" w:rsidRDefault="007F14E4">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7F14E4" w:rsidRDefault="007F14E4">
      <w:pPr>
        <w:rPr>
          <w:lang w:val="en-US"/>
        </w:rPr>
      </w:pPr>
    </w:p>
    <w:sdt>
      <w:sdtPr>
        <w:rPr>
          <w:rFonts w:asciiTheme="minorHAnsi" w:eastAsiaTheme="minorEastAsia" w:hAnsiTheme="minorHAnsi" w:cstheme="minorBidi"/>
          <w:b w:val="0"/>
          <w:bCs w:val="0"/>
          <w:caps w:val="0"/>
          <w:spacing w:val="0"/>
          <w:sz w:val="22"/>
          <w:szCs w:val="22"/>
        </w:rPr>
        <w:id w:val="2125955276"/>
        <w:docPartObj>
          <w:docPartGallery w:val="Table of Contents"/>
          <w:docPartUnique/>
        </w:docPartObj>
      </w:sdtPr>
      <w:sdtContent>
        <w:p w:rsidR="007F14E4" w:rsidRDefault="007F14E4">
          <w:pPr>
            <w:pStyle w:val="TOCHeading"/>
          </w:pPr>
          <w:r>
            <w:t>Table of Contents</w:t>
          </w:r>
        </w:p>
        <w:p w:rsidR="004909BF" w:rsidRDefault="00845FCF">
          <w:pPr>
            <w:pStyle w:val="TOC1"/>
            <w:tabs>
              <w:tab w:val="right" w:leader="dot" w:pos="9016"/>
            </w:tabs>
            <w:rPr>
              <w:noProof/>
              <w:kern w:val="2"/>
              <w:sz w:val="24"/>
              <w:szCs w:val="24"/>
              <w:lang w:val="en-GB" w:eastAsia="en-GB"/>
            </w:rPr>
          </w:pPr>
          <w:r w:rsidRPr="00845FCF">
            <w:fldChar w:fldCharType="begin"/>
          </w:r>
          <w:r w:rsidR="007F14E4">
            <w:instrText xml:space="preserve"> TOC \o "1-3" \h \z \u </w:instrText>
          </w:r>
          <w:r w:rsidRPr="00845FCF">
            <w:fldChar w:fldCharType="separate"/>
          </w:r>
          <w:hyperlink w:anchor="_Toc175262236" w:history="1">
            <w:r w:rsidR="004909BF" w:rsidRPr="00B34725">
              <w:rPr>
                <w:rStyle w:val="Hyperlink"/>
                <w:noProof/>
                <w:lang w:val="en-US"/>
              </w:rPr>
              <w:t>Strategic Business Plan for Golf Club Shop and Testing Room</w:t>
            </w:r>
            <w:r w:rsidR="004909BF">
              <w:rPr>
                <w:noProof/>
                <w:webHidden/>
              </w:rPr>
              <w:tab/>
            </w:r>
            <w:r>
              <w:rPr>
                <w:noProof/>
                <w:webHidden/>
              </w:rPr>
              <w:fldChar w:fldCharType="begin"/>
            </w:r>
            <w:r w:rsidR="004909BF">
              <w:rPr>
                <w:noProof/>
                <w:webHidden/>
              </w:rPr>
              <w:instrText xml:space="preserve"> PAGEREF _Toc175262236 \h </w:instrText>
            </w:r>
            <w:r>
              <w:rPr>
                <w:noProof/>
                <w:webHidden/>
              </w:rPr>
            </w:r>
            <w:r>
              <w:rPr>
                <w:noProof/>
                <w:webHidden/>
              </w:rPr>
              <w:fldChar w:fldCharType="separate"/>
            </w:r>
            <w:r w:rsidR="004909BF">
              <w:rPr>
                <w:noProof/>
                <w:webHidden/>
              </w:rPr>
              <w:t>3</w:t>
            </w:r>
            <w:r>
              <w:rPr>
                <w:noProof/>
                <w:webHidden/>
              </w:rPr>
              <w:fldChar w:fldCharType="end"/>
            </w:r>
          </w:hyperlink>
        </w:p>
        <w:p w:rsidR="004909BF" w:rsidRDefault="00845FCF">
          <w:pPr>
            <w:pStyle w:val="TOC2"/>
            <w:tabs>
              <w:tab w:val="right" w:leader="dot" w:pos="9016"/>
            </w:tabs>
            <w:rPr>
              <w:noProof/>
              <w:kern w:val="2"/>
              <w:sz w:val="24"/>
              <w:szCs w:val="24"/>
              <w:lang w:val="en-GB" w:eastAsia="en-GB"/>
            </w:rPr>
          </w:pPr>
          <w:hyperlink w:anchor="_Toc175262237" w:history="1">
            <w:r w:rsidR="004909BF" w:rsidRPr="00B34725">
              <w:rPr>
                <w:rStyle w:val="Hyperlink"/>
                <w:noProof/>
                <w:lang w:val="en-US"/>
              </w:rPr>
              <w:t>Executive Summary</w:t>
            </w:r>
            <w:r w:rsidR="004909BF">
              <w:rPr>
                <w:noProof/>
                <w:webHidden/>
              </w:rPr>
              <w:tab/>
            </w:r>
            <w:r>
              <w:rPr>
                <w:noProof/>
                <w:webHidden/>
              </w:rPr>
              <w:fldChar w:fldCharType="begin"/>
            </w:r>
            <w:r w:rsidR="004909BF">
              <w:rPr>
                <w:noProof/>
                <w:webHidden/>
              </w:rPr>
              <w:instrText xml:space="preserve"> PAGEREF _Toc175262237 \h </w:instrText>
            </w:r>
            <w:r>
              <w:rPr>
                <w:noProof/>
                <w:webHidden/>
              </w:rPr>
            </w:r>
            <w:r>
              <w:rPr>
                <w:noProof/>
                <w:webHidden/>
              </w:rPr>
              <w:fldChar w:fldCharType="separate"/>
            </w:r>
            <w:r w:rsidR="004909BF">
              <w:rPr>
                <w:noProof/>
                <w:webHidden/>
              </w:rPr>
              <w:t>3</w:t>
            </w:r>
            <w:r>
              <w:rPr>
                <w:noProof/>
                <w:webHidden/>
              </w:rPr>
              <w:fldChar w:fldCharType="end"/>
            </w:r>
          </w:hyperlink>
        </w:p>
        <w:p w:rsidR="004909BF" w:rsidRDefault="00845FCF">
          <w:pPr>
            <w:pStyle w:val="TOC1"/>
            <w:tabs>
              <w:tab w:val="right" w:leader="dot" w:pos="9016"/>
            </w:tabs>
            <w:rPr>
              <w:noProof/>
              <w:kern w:val="2"/>
              <w:sz w:val="24"/>
              <w:szCs w:val="24"/>
              <w:lang w:val="en-GB" w:eastAsia="en-GB"/>
            </w:rPr>
          </w:pPr>
          <w:hyperlink w:anchor="_Toc175262238" w:history="1">
            <w:r w:rsidR="004909BF" w:rsidRPr="00B34725">
              <w:rPr>
                <w:rStyle w:val="Hyperlink"/>
                <w:noProof/>
                <w:lang w:val="en-US"/>
              </w:rPr>
              <w:t>Business Opportunity</w:t>
            </w:r>
            <w:r w:rsidR="004909BF">
              <w:rPr>
                <w:noProof/>
                <w:webHidden/>
              </w:rPr>
              <w:tab/>
            </w:r>
            <w:r>
              <w:rPr>
                <w:noProof/>
                <w:webHidden/>
              </w:rPr>
              <w:fldChar w:fldCharType="begin"/>
            </w:r>
            <w:r w:rsidR="004909BF">
              <w:rPr>
                <w:noProof/>
                <w:webHidden/>
              </w:rPr>
              <w:instrText xml:space="preserve"> PAGEREF _Toc175262238 \h </w:instrText>
            </w:r>
            <w:r>
              <w:rPr>
                <w:noProof/>
                <w:webHidden/>
              </w:rPr>
            </w:r>
            <w:r>
              <w:rPr>
                <w:noProof/>
                <w:webHidden/>
              </w:rPr>
              <w:fldChar w:fldCharType="separate"/>
            </w:r>
            <w:r w:rsidR="004909BF">
              <w:rPr>
                <w:noProof/>
                <w:webHidden/>
              </w:rPr>
              <w:t>3</w:t>
            </w:r>
            <w:r>
              <w:rPr>
                <w:noProof/>
                <w:webHidden/>
              </w:rPr>
              <w:fldChar w:fldCharType="end"/>
            </w:r>
          </w:hyperlink>
        </w:p>
        <w:p w:rsidR="004909BF" w:rsidRDefault="00845FCF">
          <w:pPr>
            <w:pStyle w:val="TOC2"/>
            <w:tabs>
              <w:tab w:val="right" w:leader="dot" w:pos="9016"/>
            </w:tabs>
            <w:rPr>
              <w:noProof/>
              <w:kern w:val="2"/>
              <w:sz w:val="24"/>
              <w:szCs w:val="24"/>
              <w:lang w:val="en-GB" w:eastAsia="en-GB"/>
            </w:rPr>
          </w:pPr>
          <w:hyperlink w:anchor="_Toc175262239" w:history="1">
            <w:r w:rsidR="004909BF" w:rsidRPr="00B34725">
              <w:rPr>
                <w:rStyle w:val="Hyperlink"/>
                <w:noProof/>
                <w:lang w:val="en-US"/>
              </w:rPr>
              <w:t>Industry Growth</w:t>
            </w:r>
            <w:r w:rsidR="004909BF">
              <w:rPr>
                <w:noProof/>
                <w:webHidden/>
              </w:rPr>
              <w:tab/>
            </w:r>
            <w:r>
              <w:rPr>
                <w:noProof/>
                <w:webHidden/>
              </w:rPr>
              <w:fldChar w:fldCharType="begin"/>
            </w:r>
            <w:r w:rsidR="004909BF">
              <w:rPr>
                <w:noProof/>
                <w:webHidden/>
              </w:rPr>
              <w:instrText xml:space="preserve"> PAGEREF _Toc175262239 \h </w:instrText>
            </w:r>
            <w:r>
              <w:rPr>
                <w:noProof/>
                <w:webHidden/>
              </w:rPr>
            </w:r>
            <w:r>
              <w:rPr>
                <w:noProof/>
                <w:webHidden/>
              </w:rPr>
              <w:fldChar w:fldCharType="separate"/>
            </w:r>
            <w:r w:rsidR="004909BF">
              <w:rPr>
                <w:noProof/>
                <w:webHidden/>
              </w:rPr>
              <w:t>3</w:t>
            </w:r>
            <w:r>
              <w:rPr>
                <w:noProof/>
                <w:webHidden/>
              </w:rPr>
              <w:fldChar w:fldCharType="end"/>
            </w:r>
          </w:hyperlink>
        </w:p>
        <w:p w:rsidR="004909BF" w:rsidRDefault="00845FCF">
          <w:pPr>
            <w:pStyle w:val="TOC2"/>
            <w:tabs>
              <w:tab w:val="right" w:leader="dot" w:pos="9016"/>
            </w:tabs>
            <w:rPr>
              <w:noProof/>
              <w:kern w:val="2"/>
              <w:sz w:val="24"/>
              <w:szCs w:val="24"/>
              <w:lang w:val="en-GB" w:eastAsia="en-GB"/>
            </w:rPr>
          </w:pPr>
          <w:hyperlink w:anchor="_Toc175262240" w:history="1">
            <w:r w:rsidR="004909BF" w:rsidRPr="00B34725">
              <w:rPr>
                <w:rStyle w:val="Hyperlink"/>
                <w:noProof/>
                <w:lang w:val="en-US"/>
              </w:rPr>
              <w:t>Market Gap</w:t>
            </w:r>
            <w:r w:rsidR="004909BF">
              <w:rPr>
                <w:noProof/>
                <w:webHidden/>
              </w:rPr>
              <w:tab/>
            </w:r>
            <w:r>
              <w:rPr>
                <w:noProof/>
                <w:webHidden/>
              </w:rPr>
              <w:fldChar w:fldCharType="begin"/>
            </w:r>
            <w:r w:rsidR="004909BF">
              <w:rPr>
                <w:noProof/>
                <w:webHidden/>
              </w:rPr>
              <w:instrText xml:space="preserve"> PAGEREF _Toc175262240 \h </w:instrText>
            </w:r>
            <w:r>
              <w:rPr>
                <w:noProof/>
                <w:webHidden/>
              </w:rPr>
            </w:r>
            <w:r>
              <w:rPr>
                <w:noProof/>
                <w:webHidden/>
              </w:rPr>
              <w:fldChar w:fldCharType="separate"/>
            </w:r>
            <w:r w:rsidR="004909BF">
              <w:rPr>
                <w:noProof/>
                <w:webHidden/>
              </w:rPr>
              <w:t>3</w:t>
            </w:r>
            <w:r>
              <w:rPr>
                <w:noProof/>
                <w:webHidden/>
              </w:rPr>
              <w:fldChar w:fldCharType="end"/>
            </w:r>
          </w:hyperlink>
        </w:p>
        <w:p w:rsidR="004909BF" w:rsidRDefault="00845FCF">
          <w:pPr>
            <w:pStyle w:val="TOC1"/>
            <w:tabs>
              <w:tab w:val="right" w:leader="dot" w:pos="9016"/>
            </w:tabs>
            <w:rPr>
              <w:noProof/>
              <w:kern w:val="2"/>
              <w:sz w:val="24"/>
              <w:szCs w:val="24"/>
              <w:lang w:val="en-GB" w:eastAsia="en-GB"/>
            </w:rPr>
          </w:pPr>
          <w:hyperlink w:anchor="_Toc175262241" w:history="1">
            <w:r w:rsidR="004909BF" w:rsidRPr="00B34725">
              <w:rPr>
                <w:rStyle w:val="Hyperlink"/>
                <w:noProof/>
                <w:lang w:val="en-US"/>
              </w:rPr>
              <w:t>Industry Analysis</w:t>
            </w:r>
            <w:r w:rsidR="004909BF">
              <w:rPr>
                <w:noProof/>
                <w:webHidden/>
              </w:rPr>
              <w:tab/>
            </w:r>
            <w:r>
              <w:rPr>
                <w:noProof/>
                <w:webHidden/>
              </w:rPr>
              <w:fldChar w:fldCharType="begin"/>
            </w:r>
            <w:r w:rsidR="004909BF">
              <w:rPr>
                <w:noProof/>
                <w:webHidden/>
              </w:rPr>
              <w:instrText xml:space="preserve"> PAGEREF _Toc175262241 \h </w:instrText>
            </w:r>
            <w:r>
              <w:rPr>
                <w:noProof/>
                <w:webHidden/>
              </w:rPr>
            </w:r>
            <w:r>
              <w:rPr>
                <w:noProof/>
                <w:webHidden/>
              </w:rPr>
              <w:fldChar w:fldCharType="separate"/>
            </w:r>
            <w:r w:rsidR="004909BF">
              <w:rPr>
                <w:noProof/>
                <w:webHidden/>
              </w:rPr>
              <w:t>4</w:t>
            </w:r>
            <w:r>
              <w:rPr>
                <w:noProof/>
                <w:webHidden/>
              </w:rPr>
              <w:fldChar w:fldCharType="end"/>
            </w:r>
          </w:hyperlink>
        </w:p>
        <w:p w:rsidR="004909BF" w:rsidRDefault="00845FCF">
          <w:pPr>
            <w:pStyle w:val="TOC2"/>
            <w:tabs>
              <w:tab w:val="right" w:leader="dot" w:pos="9016"/>
            </w:tabs>
            <w:rPr>
              <w:noProof/>
              <w:kern w:val="2"/>
              <w:sz w:val="24"/>
              <w:szCs w:val="24"/>
              <w:lang w:val="en-GB" w:eastAsia="en-GB"/>
            </w:rPr>
          </w:pPr>
          <w:hyperlink w:anchor="_Toc175262242" w:history="1">
            <w:r w:rsidR="004909BF" w:rsidRPr="00B34725">
              <w:rPr>
                <w:rStyle w:val="Hyperlink"/>
                <w:noProof/>
                <w:lang w:val="en-US"/>
              </w:rPr>
              <w:t>External Environment</w:t>
            </w:r>
            <w:r w:rsidR="004909BF">
              <w:rPr>
                <w:noProof/>
                <w:webHidden/>
              </w:rPr>
              <w:tab/>
            </w:r>
            <w:r>
              <w:rPr>
                <w:noProof/>
                <w:webHidden/>
              </w:rPr>
              <w:fldChar w:fldCharType="begin"/>
            </w:r>
            <w:r w:rsidR="004909BF">
              <w:rPr>
                <w:noProof/>
                <w:webHidden/>
              </w:rPr>
              <w:instrText xml:space="preserve"> PAGEREF _Toc175262242 \h </w:instrText>
            </w:r>
            <w:r>
              <w:rPr>
                <w:noProof/>
                <w:webHidden/>
              </w:rPr>
            </w:r>
            <w:r>
              <w:rPr>
                <w:noProof/>
                <w:webHidden/>
              </w:rPr>
              <w:fldChar w:fldCharType="separate"/>
            </w:r>
            <w:r w:rsidR="004909BF">
              <w:rPr>
                <w:noProof/>
                <w:webHidden/>
              </w:rPr>
              <w:t>4</w:t>
            </w:r>
            <w:r>
              <w:rPr>
                <w:noProof/>
                <w:webHidden/>
              </w:rPr>
              <w:fldChar w:fldCharType="end"/>
            </w:r>
          </w:hyperlink>
        </w:p>
        <w:p w:rsidR="004909BF" w:rsidRDefault="00845FCF">
          <w:pPr>
            <w:pStyle w:val="TOC1"/>
            <w:tabs>
              <w:tab w:val="right" w:leader="dot" w:pos="9016"/>
            </w:tabs>
            <w:rPr>
              <w:noProof/>
              <w:kern w:val="2"/>
              <w:sz w:val="24"/>
              <w:szCs w:val="24"/>
              <w:lang w:val="en-GB" w:eastAsia="en-GB"/>
            </w:rPr>
          </w:pPr>
          <w:hyperlink w:anchor="_Toc175262243" w:history="1">
            <w:r w:rsidR="004909BF" w:rsidRPr="00B34725">
              <w:rPr>
                <w:rStyle w:val="Hyperlink"/>
                <w:noProof/>
                <w:lang w:val="en-US"/>
              </w:rPr>
              <w:t>SWOT Analysis</w:t>
            </w:r>
            <w:r w:rsidR="004909BF">
              <w:rPr>
                <w:noProof/>
                <w:webHidden/>
              </w:rPr>
              <w:tab/>
            </w:r>
            <w:r>
              <w:rPr>
                <w:noProof/>
                <w:webHidden/>
              </w:rPr>
              <w:fldChar w:fldCharType="begin"/>
            </w:r>
            <w:r w:rsidR="004909BF">
              <w:rPr>
                <w:noProof/>
                <w:webHidden/>
              </w:rPr>
              <w:instrText xml:space="preserve"> PAGEREF _Toc175262243 \h </w:instrText>
            </w:r>
            <w:r>
              <w:rPr>
                <w:noProof/>
                <w:webHidden/>
              </w:rPr>
            </w:r>
            <w:r>
              <w:rPr>
                <w:noProof/>
                <w:webHidden/>
              </w:rPr>
              <w:fldChar w:fldCharType="separate"/>
            </w:r>
            <w:r w:rsidR="004909BF">
              <w:rPr>
                <w:noProof/>
                <w:webHidden/>
              </w:rPr>
              <w:t>4</w:t>
            </w:r>
            <w:r>
              <w:rPr>
                <w:noProof/>
                <w:webHidden/>
              </w:rPr>
              <w:fldChar w:fldCharType="end"/>
            </w:r>
          </w:hyperlink>
        </w:p>
        <w:p w:rsidR="004909BF" w:rsidRDefault="00845FCF">
          <w:pPr>
            <w:pStyle w:val="TOC1"/>
            <w:tabs>
              <w:tab w:val="right" w:leader="dot" w:pos="9016"/>
            </w:tabs>
            <w:rPr>
              <w:noProof/>
              <w:kern w:val="2"/>
              <w:sz w:val="24"/>
              <w:szCs w:val="24"/>
              <w:lang w:val="en-GB" w:eastAsia="en-GB"/>
            </w:rPr>
          </w:pPr>
          <w:hyperlink w:anchor="_Toc175262244" w:history="1">
            <w:r w:rsidR="004909BF" w:rsidRPr="00B34725">
              <w:rPr>
                <w:rStyle w:val="Hyperlink"/>
                <w:noProof/>
                <w:lang w:val="en-US"/>
              </w:rPr>
              <w:t>Operational Plan and Management Team</w:t>
            </w:r>
            <w:r w:rsidR="004909BF">
              <w:rPr>
                <w:noProof/>
                <w:webHidden/>
              </w:rPr>
              <w:tab/>
            </w:r>
            <w:r>
              <w:rPr>
                <w:noProof/>
                <w:webHidden/>
              </w:rPr>
              <w:fldChar w:fldCharType="begin"/>
            </w:r>
            <w:r w:rsidR="004909BF">
              <w:rPr>
                <w:noProof/>
                <w:webHidden/>
              </w:rPr>
              <w:instrText xml:space="preserve"> PAGEREF _Toc175262244 \h </w:instrText>
            </w:r>
            <w:r>
              <w:rPr>
                <w:noProof/>
                <w:webHidden/>
              </w:rPr>
            </w:r>
            <w:r>
              <w:rPr>
                <w:noProof/>
                <w:webHidden/>
              </w:rPr>
              <w:fldChar w:fldCharType="separate"/>
            </w:r>
            <w:r w:rsidR="004909BF">
              <w:rPr>
                <w:noProof/>
                <w:webHidden/>
              </w:rPr>
              <w:t>5</w:t>
            </w:r>
            <w:r>
              <w:rPr>
                <w:noProof/>
                <w:webHidden/>
              </w:rPr>
              <w:fldChar w:fldCharType="end"/>
            </w:r>
          </w:hyperlink>
        </w:p>
        <w:p w:rsidR="004909BF" w:rsidRDefault="00845FCF">
          <w:pPr>
            <w:pStyle w:val="TOC2"/>
            <w:tabs>
              <w:tab w:val="right" w:leader="dot" w:pos="9016"/>
            </w:tabs>
            <w:rPr>
              <w:noProof/>
              <w:kern w:val="2"/>
              <w:sz w:val="24"/>
              <w:szCs w:val="24"/>
              <w:lang w:val="en-GB" w:eastAsia="en-GB"/>
            </w:rPr>
          </w:pPr>
          <w:hyperlink w:anchor="_Toc175262245" w:history="1">
            <w:r w:rsidR="004909BF" w:rsidRPr="00B34725">
              <w:rPr>
                <w:rStyle w:val="Hyperlink"/>
                <w:noProof/>
                <w:lang w:val="en-US"/>
              </w:rPr>
              <w:t>Management Team</w:t>
            </w:r>
            <w:r w:rsidR="004909BF">
              <w:rPr>
                <w:noProof/>
                <w:webHidden/>
              </w:rPr>
              <w:tab/>
            </w:r>
            <w:r>
              <w:rPr>
                <w:noProof/>
                <w:webHidden/>
              </w:rPr>
              <w:fldChar w:fldCharType="begin"/>
            </w:r>
            <w:r w:rsidR="004909BF">
              <w:rPr>
                <w:noProof/>
                <w:webHidden/>
              </w:rPr>
              <w:instrText xml:space="preserve"> PAGEREF _Toc175262245 \h </w:instrText>
            </w:r>
            <w:r>
              <w:rPr>
                <w:noProof/>
                <w:webHidden/>
              </w:rPr>
            </w:r>
            <w:r>
              <w:rPr>
                <w:noProof/>
                <w:webHidden/>
              </w:rPr>
              <w:fldChar w:fldCharType="separate"/>
            </w:r>
            <w:r w:rsidR="004909BF">
              <w:rPr>
                <w:noProof/>
                <w:webHidden/>
              </w:rPr>
              <w:t>5</w:t>
            </w:r>
            <w:r>
              <w:rPr>
                <w:noProof/>
                <w:webHidden/>
              </w:rPr>
              <w:fldChar w:fldCharType="end"/>
            </w:r>
          </w:hyperlink>
        </w:p>
        <w:p w:rsidR="004909BF" w:rsidRDefault="00845FCF">
          <w:pPr>
            <w:pStyle w:val="TOC1"/>
            <w:tabs>
              <w:tab w:val="right" w:leader="dot" w:pos="9016"/>
            </w:tabs>
            <w:rPr>
              <w:noProof/>
              <w:kern w:val="2"/>
              <w:sz w:val="24"/>
              <w:szCs w:val="24"/>
              <w:lang w:val="en-GB" w:eastAsia="en-GB"/>
            </w:rPr>
          </w:pPr>
          <w:hyperlink w:anchor="_Toc175262246" w:history="1">
            <w:r w:rsidR="004909BF" w:rsidRPr="00B34725">
              <w:rPr>
                <w:rStyle w:val="Hyperlink"/>
                <w:noProof/>
                <w:lang w:val="en-US"/>
              </w:rPr>
              <w:t>Marketing Plan and Strategy</w:t>
            </w:r>
            <w:r w:rsidR="004909BF">
              <w:rPr>
                <w:noProof/>
                <w:webHidden/>
              </w:rPr>
              <w:tab/>
            </w:r>
            <w:r>
              <w:rPr>
                <w:noProof/>
                <w:webHidden/>
              </w:rPr>
              <w:fldChar w:fldCharType="begin"/>
            </w:r>
            <w:r w:rsidR="004909BF">
              <w:rPr>
                <w:noProof/>
                <w:webHidden/>
              </w:rPr>
              <w:instrText xml:space="preserve"> PAGEREF _Toc175262246 \h </w:instrText>
            </w:r>
            <w:r>
              <w:rPr>
                <w:noProof/>
                <w:webHidden/>
              </w:rPr>
            </w:r>
            <w:r>
              <w:rPr>
                <w:noProof/>
                <w:webHidden/>
              </w:rPr>
              <w:fldChar w:fldCharType="separate"/>
            </w:r>
            <w:r w:rsidR="004909BF">
              <w:rPr>
                <w:noProof/>
                <w:webHidden/>
              </w:rPr>
              <w:t>6</w:t>
            </w:r>
            <w:r>
              <w:rPr>
                <w:noProof/>
                <w:webHidden/>
              </w:rPr>
              <w:fldChar w:fldCharType="end"/>
            </w:r>
          </w:hyperlink>
        </w:p>
        <w:p w:rsidR="004909BF" w:rsidRDefault="00845FCF">
          <w:pPr>
            <w:pStyle w:val="TOC2"/>
            <w:tabs>
              <w:tab w:val="right" w:leader="dot" w:pos="9016"/>
            </w:tabs>
            <w:rPr>
              <w:noProof/>
              <w:kern w:val="2"/>
              <w:sz w:val="24"/>
              <w:szCs w:val="24"/>
              <w:lang w:val="en-GB" w:eastAsia="en-GB"/>
            </w:rPr>
          </w:pPr>
          <w:hyperlink w:anchor="_Toc175262247" w:history="1">
            <w:r w:rsidR="004909BF" w:rsidRPr="00B34725">
              <w:rPr>
                <w:rStyle w:val="Hyperlink"/>
                <w:noProof/>
                <w:lang w:val="en-US"/>
              </w:rPr>
              <w:t>Marketing Mix</w:t>
            </w:r>
            <w:r w:rsidR="004909BF">
              <w:rPr>
                <w:noProof/>
                <w:webHidden/>
              </w:rPr>
              <w:tab/>
            </w:r>
            <w:r>
              <w:rPr>
                <w:noProof/>
                <w:webHidden/>
              </w:rPr>
              <w:fldChar w:fldCharType="begin"/>
            </w:r>
            <w:r w:rsidR="004909BF">
              <w:rPr>
                <w:noProof/>
                <w:webHidden/>
              </w:rPr>
              <w:instrText xml:space="preserve"> PAGEREF _Toc175262247 \h </w:instrText>
            </w:r>
            <w:r>
              <w:rPr>
                <w:noProof/>
                <w:webHidden/>
              </w:rPr>
            </w:r>
            <w:r>
              <w:rPr>
                <w:noProof/>
                <w:webHidden/>
              </w:rPr>
              <w:fldChar w:fldCharType="separate"/>
            </w:r>
            <w:r w:rsidR="004909BF">
              <w:rPr>
                <w:noProof/>
                <w:webHidden/>
              </w:rPr>
              <w:t>6</w:t>
            </w:r>
            <w:r>
              <w:rPr>
                <w:noProof/>
                <w:webHidden/>
              </w:rPr>
              <w:fldChar w:fldCharType="end"/>
            </w:r>
          </w:hyperlink>
        </w:p>
        <w:p w:rsidR="004909BF" w:rsidRDefault="00845FCF">
          <w:pPr>
            <w:pStyle w:val="TOC2"/>
            <w:tabs>
              <w:tab w:val="right" w:leader="dot" w:pos="9016"/>
            </w:tabs>
            <w:rPr>
              <w:noProof/>
              <w:kern w:val="2"/>
              <w:sz w:val="24"/>
              <w:szCs w:val="24"/>
              <w:lang w:val="en-GB" w:eastAsia="en-GB"/>
            </w:rPr>
          </w:pPr>
          <w:hyperlink w:anchor="_Toc175262248" w:history="1">
            <w:r w:rsidR="004909BF" w:rsidRPr="00B34725">
              <w:rPr>
                <w:rStyle w:val="Hyperlink"/>
                <w:noProof/>
                <w:lang w:val="en-US"/>
              </w:rPr>
              <w:t>Market Entry and Growth Strategy</w:t>
            </w:r>
            <w:r w:rsidR="004909BF">
              <w:rPr>
                <w:noProof/>
                <w:webHidden/>
              </w:rPr>
              <w:tab/>
            </w:r>
            <w:r>
              <w:rPr>
                <w:noProof/>
                <w:webHidden/>
              </w:rPr>
              <w:fldChar w:fldCharType="begin"/>
            </w:r>
            <w:r w:rsidR="004909BF">
              <w:rPr>
                <w:noProof/>
                <w:webHidden/>
              </w:rPr>
              <w:instrText xml:space="preserve"> PAGEREF _Toc175262248 \h </w:instrText>
            </w:r>
            <w:r>
              <w:rPr>
                <w:noProof/>
                <w:webHidden/>
              </w:rPr>
            </w:r>
            <w:r>
              <w:rPr>
                <w:noProof/>
                <w:webHidden/>
              </w:rPr>
              <w:fldChar w:fldCharType="separate"/>
            </w:r>
            <w:r w:rsidR="004909BF">
              <w:rPr>
                <w:noProof/>
                <w:webHidden/>
              </w:rPr>
              <w:t>7</w:t>
            </w:r>
            <w:r>
              <w:rPr>
                <w:noProof/>
                <w:webHidden/>
              </w:rPr>
              <w:fldChar w:fldCharType="end"/>
            </w:r>
          </w:hyperlink>
        </w:p>
        <w:p w:rsidR="004909BF" w:rsidRDefault="00845FCF">
          <w:pPr>
            <w:pStyle w:val="TOC1"/>
            <w:tabs>
              <w:tab w:val="right" w:leader="dot" w:pos="9016"/>
            </w:tabs>
            <w:rPr>
              <w:noProof/>
              <w:kern w:val="2"/>
              <w:sz w:val="24"/>
              <w:szCs w:val="24"/>
              <w:lang w:val="en-GB" w:eastAsia="en-GB"/>
            </w:rPr>
          </w:pPr>
          <w:hyperlink w:anchor="_Toc175262249" w:history="1">
            <w:r w:rsidR="004909BF" w:rsidRPr="00B34725">
              <w:rPr>
                <w:rStyle w:val="Hyperlink"/>
                <w:noProof/>
                <w:lang w:val="en-US"/>
              </w:rPr>
              <w:t>Financial Plan</w:t>
            </w:r>
            <w:r w:rsidR="004909BF">
              <w:rPr>
                <w:noProof/>
                <w:webHidden/>
              </w:rPr>
              <w:tab/>
            </w:r>
            <w:r>
              <w:rPr>
                <w:noProof/>
                <w:webHidden/>
              </w:rPr>
              <w:fldChar w:fldCharType="begin"/>
            </w:r>
            <w:r w:rsidR="004909BF">
              <w:rPr>
                <w:noProof/>
                <w:webHidden/>
              </w:rPr>
              <w:instrText xml:space="preserve"> PAGEREF _Toc175262249 \h </w:instrText>
            </w:r>
            <w:r>
              <w:rPr>
                <w:noProof/>
                <w:webHidden/>
              </w:rPr>
            </w:r>
            <w:r>
              <w:rPr>
                <w:noProof/>
                <w:webHidden/>
              </w:rPr>
              <w:fldChar w:fldCharType="separate"/>
            </w:r>
            <w:r w:rsidR="004909BF">
              <w:rPr>
                <w:noProof/>
                <w:webHidden/>
              </w:rPr>
              <w:t>7</w:t>
            </w:r>
            <w:r>
              <w:rPr>
                <w:noProof/>
                <w:webHidden/>
              </w:rPr>
              <w:fldChar w:fldCharType="end"/>
            </w:r>
          </w:hyperlink>
        </w:p>
        <w:p w:rsidR="004909BF" w:rsidRDefault="00845FCF">
          <w:pPr>
            <w:pStyle w:val="TOC2"/>
            <w:tabs>
              <w:tab w:val="right" w:leader="dot" w:pos="9016"/>
            </w:tabs>
            <w:rPr>
              <w:noProof/>
              <w:kern w:val="2"/>
              <w:sz w:val="24"/>
              <w:szCs w:val="24"/>
              <w:lang w:val="en-GB" w:eastAsia="en-GB"/>
            </w:rPr>
          </w:pPr>
          <w:hyperlink w:anchor="_Toc175262250" w:history="1">
            <w:r w:rsidR="004909BF" w:rsidRPr="00B34725">
              <w:rPr>
                <w:rStyle w:val="Hyperlink"/>
                <w:noProof/>
                <w:lang w:val="en-US"/>
              </w:rPr>
              <w:t>The breakdown of the funds is as follows:</w:t>
            </w:r>
            <w:r w:rsidR="004909BF">
              <w:rPr>
                <w:noProof/>
                <w:webHidden/>
              </w:rPr>
              <w:tab/>
            </w:r>
            <w:r>
              <w:rPr>
                <w:noProof/>
                <w:webHidden/>
              </w:rPr>
              <w:fldChar w:fldCharType="begin"/>
            </w:r>
            <w:r w:rsidR="004909BF">
              <w:rPr>
                <w:noProof/>
                <w:webHidden/>
              </w:rPr>
              <w:instrText xml:space="preserve"> PAGEREF _Toc175262250 \h </w:instrText>
            </w:r>
            <w:r>
              <w:rPr>
                <w:noProof/>
                <w:webHidden/>
              </w:rPr>
            </w:r>
            <w:r>
              <w:rPr>
                <w:noProof/>
                <w:webHidden/>
              </w:rPr>
              <w:fldChar w:fldCharType="separate"/>
            </w:r>
            <w:r w:rsidR="004909BF">
              <w:rPr>
                <w:noProof/>
                <w:webHidden/>
              </w:rPr>
              <w:t>7</w:t>
            </w:r>
            <w:r>
              <w:rPr>
                <w:noProof/>
                <w:webHidden/>
              </w:rPr>
              <w:fldChar w:fldCharType="end"/>
            </w:r>
          </w:hyperlink>
        </w:p>
        <w:p w:rsidR="004909BF" w:rsidRDefault="00845FCF">
          <w:pPr>
            <w:pStyle w:val="TOC2"/>
            <w:tabs>
              <w:tab w:val="right" w:leader="dot" w:pos="9016"/>
            </w:tabs>
            <w:rPr>
              <w:noProof/>
              <w:kern w:val="2"/>
              <w:sz w:val="24"/>
              <w:szCs w:val="24"/>
              <w:lang w:val="en-GB" w:eastAsia="en-GB"/>
            </w:rPr>
          </w:pPr>
          <w:hyperlink w:anchor="_Toc175262251" w:history="1">
            <w:r w:rsidR="004909BF" w:rsidRPr="00B34725">
              <w:rPr>
                <w:rStyle w:val="Hyperlink"/>
                <w:noProof/>
                <w:lang w:val="en-US"/>
              </w:rPr>
              <w:t>Six-Month Cash Budget Forecast</w:t>
            </w:r>
            <w:r w:rsidR="004909BF">
              <w:rPr>
                <w:noProof/>
                <w:webHidden/>
              </w:rPr>
              <w:tab/>
            </w:r>
            <w:r>
              <w:rPr>
                <w:noProof/>
                <w:webHidden/>
              </w:rPr>
              <w:fldChar w:fldCharType="begin"/>
            </w:r>
            <w:r w:rsidR="004909BF">
              <w:rPr>
                <w:noProof/>
                <w:webHidden/>
              </w:rPr>
              <w:instrText xml:space="preserve"> PAGEREF _Toc175262251 \h </w:instrText>
            </w:r>
            <w:r>
              <w:rPr>
                <w:noProof/>
                <w:webHidden/>
              </w:rPr>
            </w:r>
            <w:r>
              <w:rPr>
                <w:noProof/>
                <w:webHidden/>
              </w:rPr>
              <w:fldChar w:fldCharType="separate"/>
            </w:r>
            <w:r w:rsidR="004909BF">
              <w:rPr>
                <w:noProof/>
                <w:webHidden/>
              </w:rPr>
              <w:t>8</w:t>
            </w:r>
            <w:r>
              <w:rPr>
                <w:noProof/>
                <w:webHidden/>
              </w:rPr>
              <w:fldChar w:fldCharType="end"/>
            </w:r>
          </w:hyperlink>
        </w:p>
        <w:p w:rsidR="004909BF" w:rsidRDefault="00845FCF">
          <w:pPr>
            <w:pStyle w:val="TOC1"/>
            <w:tabs>
              <w:tab w:val="right" w:leader="dot" w:pos="9016"/>
            </w:tabs>
            <w:rPr>
              <w:noProof/>
              <w:kern w:val="2"/>
              <w:sz w:val="24"/>
              <w:szCs w:val="24"/>
              <w:lang w:val="en-GB" w:eastAsia="en-GB"/>
            </w:rPr>
          </w:pPr>
          <w:hyperlink w:anchor="_Toc175262252" w:history="1">
            <w:r w:rsidR="004909BF" w:rsidRPr="00B34725">
              <w:rPr>
                <w:rStyle w:val="Hyperlink"/>
                <w:noProof/>
                <w:lang w:val="en-US"/>
              </w:rPr>
              <w:t>Conclusion</w:t>
            </w:r>
            <w:r w:rsidR="004909BF">
              <w:rPr>
                <w:noProof/>
                <w:webHidden/>
              </w:rPr>
              <w:tab/>
            </w:r>
            <w:r>
              <w:rPr>
                <w:noProof/>
                <w:webHidden/>
              </w:rPr>
              <w:fldChar w:fldCharType="begin"/>
            </w:r>
            <w:r w:rsidR="004909BF">
              <w:rPr>
                <w:noProof/>
                <w:webHidden/>
              </w:rPr>
              <w:instrText xml:space="preserve"> PAGEREF _Toc175262252 \h </w:instrText>
            </w:r>
            <w:r>
              <w:rPr>
                <w:noProof/>
                <w:webHidden/>
              </w:rPr>
            </w:r>
            <w:r>
              <w:rPr>
                <w:noProof/>
                <w:webHidden/>
              </w:rPr>
              <w:fldChar w:fldCharType="separate"/>
            </w:r>
            <w:r w:rsidR="004909BF">
              <w:rPr>
                <w:noProof/>
                <w:webHidden/>
              </w:rPr>
              <w:t>8</w:t>
            </w:r>
            <w:r>
              <w:rPr>
                <w:noProof/>
                <w:webHidden/>
              </w:rPr>
              <w:fldChar w:fldCharType="end"/>
            </w:r>
          </w:hyperlink>
        </w:p>
        <w:p w:rsidR="004909BF" w:rsidRDefault="00845FCF">
          <w:pPr>
            <w:pStyle w:val="TOC1"/>
            <w:tabs>
              <w:tab w:val="right" w:leader="dot" w:pos="9016"/>
            </w:tabs>
            <w:rPr>
              <w:noProof/>
              <w:kern w:val="2"/>
              <w:sz w:val="24"/>
              <w:szCs w:val="24"/>
              <w:lang w:val="en-GB" w:eastAsia="en-GB"/>
            </w:rPr>
          </w:pPr>
          <w:hyperlink w:anchor="_Toc175262253" w:history="1">
            <w:r w:rsidR="004909BF" w:rsidRPr="00B34725">
              <w:rPr>
                <w:rStyle w:val="Hyperlink"/>
                <w:noProof/>
                <w:lang w:val="en-US"/>
              </w:rPr>
              <w:t>References</w:t>
            </w:r>
            <w:r w:rsidR="004909BF">
              <w:rPr>
                <w:noProof/>
                <w:webHidden/>
              </w:rPr>
              <w:tab/>
            </w:r>
            <w:r>
              <w:rPr>
                <w:noProof/>
                <w:webHidden/>
              </w:rPr>
              <w:fldChar w:fldCharType="begin"/>
            </w:r>
            <w:r w:rsidR="004909BF">
              <w:rPr>
                <w:noProof/>
                <w:webHidden/>
              </w:rPr>
              <w:instrText xml:space="preserve"> PAGEREF _Toc175262253 \h </w:instrText>
            </w:r>
            <w:r>
              <w:rPr>
                <w:noProof/>
                <w:webHidden/>
              </w:rPr>
            </w:r>
            <w:r>
              <w:rPr>
                <w:noProof/>
                <w:webHidden/>
              </w:rPr>
              <w:fldChar w:fldCharType="separate"/>
            </w:r>
            <w:r w:rsidR="004909BF">
              <w:rPr>
                <w:noProof/>
                <w:webHidden/>
              </w:rPr>
              <w:t>8</w:t>
            </w:r>
            <w:r>
              <w:rPr>
                <w:noProof/>
                <w:webHidden/>
              </w:rPr>
              <w:fldChar w:fldCharType="end"/>
            </w:r>
          </w:hyperlink>
        </w:p>
        <w:p w:rsidR="007F14E4" w:rsidRDefault="00845FCF">
          <w:r>
            <w:rPr>
              <w:b/>
              <w:bCs/>
              <w:noProof/>
            </w:rPr>
            <w:fldChar w:fldCharType="end"/>
          </w:r>
        </w:p>
      </w:sdtContent>
    </w:sdt>
    <w:p w:rsidR="007F14E4" w:rsidRDefault="007F14E4">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7F14E4" w:rsidRDefault="007F14E4">
      <w:pPr>
        <w:rPr>
          <w:lang w:val="en-US"/>
        </w:rPr>
      </w:pPr>
    </w:p>
    <w:p w:rsidR="007F14E4" w:rsidRPr="007F14E4" w:rsidRDefault="007F14E4" w:rsidP="007F14E4">
      <w:pPr>
        <w:pStyle w:val="Heading1"/>
        <w:rPr>
          <w:lang w:val="en-US"/>
        </w:rPr>
      </w:pPr>
      <w:bookmarkStart w:id="0" w:name="_Toc175262236"/>
      <w:r w:rsidRPr="007F14E4">
        <w:rPr>
          <w:lang w:val="en-US"/>
        </w:rPr>
        <w:t>Strategic Business Plan for Golf Club Shop and Testing Room</w:t>
      </w:r>
      <w:bookmarkEnd w:id="0"/>
    </w:p>
    <w:p w:rsidR="007F14E4" w:rsidRPr="007F14E4" w:rsidRDefault="007F14E4" w:rsidP="007F14E4">
      <w:pPr>
        <w:pStyle w:val="Heading2"/>
        <w:rPr>
          <w:lang w:val="en-US"/>
        </w:rPr>
      </w:pPr>
      <w:bookmarkStart w:id="1" w:name="_Toc175262237"/>
      <w:r w:rsidRPr="007F14E4">
        <w:rPr>
          <w:lang w:val="en-US"/>
        </w:rPr>
        <w:t>Executive Summary</w:t>
      </w:r>
      <w:bookmarkEnd w:id="1"/>
    </w:p>
    <w:p w:rsidR="007F14E4" w:rsidRPr="007F14E4" w:rsidRDefault="007F14E4" w:rsidP="007F14E4">
      <w:pPr>
        <w:rPr>
          <w:lang w:val="en-US"/>
        </w:rPr>
      </w:pPr>
      <w:r w:rsidRPr="007F14E4">
        <w:rPr>
          <w:lang w:val="en-US"/>
        </w:rPr>
        <w:t>The proposed business involves launching a golf club shop with a state-of-the-art testing room for golf equipment, catering to both children and adults. This family-friendly environment will focus on providing retail services (golf clubs, balls, apparel, and accessories), professional coaching, and community engagement through events such as tournaments. By leveraging the increasing popularity of golf and integrating advancements in sports technology, the business aims to create a differentiated experience that appeals to both serious golfers and families seeking recreational activities.</w:t>
      </w:r>
    </w:p>
    <w:p w:rsidR="007F14E4" w:rsidRPr="007F14E4" w:rsidRDefault="007F14E4" w:rsidP="007F14E4">
      <w:pPr>
        <w:rPr>
          <w:lang w:val="en-US"/>
        </w:rPr>
      </w:pPr>
    </w:p>
    <w:p w:rsidR="007F14E4" w:rsidRPr="007F14E4" w:rsidRDefault="007F14E4" w:rsidP="007F14E4">
      <w:pPr>
        <w:rPr>
          <w:lang w:val="en-US"/>
        </w:rPr>
      </w:pPr>
      <w:r w:rsidRPr="007F14E4">
        <w:rPr>
          <w:lang w:val="en-US"/>
        </w:rPr>
        <w:t>The primary objective is to fill a gap in the market by combining cutting-edge technology with a welcoming atmosphere for families. This approach aligns with the rising demand for recreational activities that promote both health and quality family time (GMI Insights, 2023). With a solid financial plan and a capable management team, the business is projected to become financially sustainable within the first year of operation.</w:t>
      </w:r>
    </w:p>
    <w:p w:rsidR="007F14E4" w:rsidRPr="007F14E4" w:rsidRDefault="007F14E4" w:rsidP="007F14E4">
      <w:pPr>
        <w:pStyle w:val="Heading1"/>
        <w:rPr>
          <w:lang w:val="en-US"/>
        </w:rPr>
      </w:pPr>
      <w:bookmarkStart w:id="2" w:name="_Toc175262238"/>
      <w:r w:rsidRPr="007F14E4">
        <w:rPr>
          <w:lang w:val="en-US"/>
        </w:rPr>
        <w:t>Business Opportunity</w:t>
      </w:r>
      <w:bookmarkEnd w:id="2"/>
    </w:p>
    <w:p w:rsidR="007F14E4" w:rsidRPr="007F14E4" w:rsidRDefault="007F14E4" w:rsidP="007F14E4">
      <w:pPr>
        <w:pStyle w:val="Heading2"/>
        <w:rPr>
          <w:lang w:val="en-US"/>
        </w:rPr>
      </w:pPr>
      <w:bookmarkStart w:id="3" w:name="_Toc175262239"/>
      <w:r w:rsidRPr="007F14E4">
        <w:rPr>
          <w:lang w:val="en-US"/>
        </w:rPr>
        <w:t>Industry Growth</w:t>
      </w:r>
      <w:bookmarkEnd w:id="3"/>
    </w:p>
    <w:p w:rsidR="007F14E4" w:rsidRPr="007F14E4" w:rsidRDefault="007F14E4" w:rsidP="007F14E4">
      <w:pPr>
        <w:rPr>
          <w:lang w:val="en-US"/>
        </w:rPr>
      </w:pPr>
      <w:r w:rsidRPr="007F14E4">
        <w:rPr>
          <w:lang w:val="en-US"/>
        </w:rPr>
        <w:t>The golf industry has experienced significant growth in recent years, driven by increased interest in recreational sports and advancements in sports technology. The global golf equipment market is expected to grow at a compound annual growth rate (CAGR) of over 5% in the next decade, largely due to innovations in golf equipment and the rise in golf participation worldwide (Golf Industry Report, 2023).</w:t>
      </w:r>
    </w:p>
    <w:p w:rsidR="007F14E4" w:rsidRPr="007F14E4" w:rsidRDefault="007F14E4" w:rsidP="007F14E4">
      <w:pPr>
        <w:rPr>
          <w:lang w:val="en-US"/>
        </w:rPr>
      </w:pPr>
    </w:p>
    <w:p w:rsidR="007F14E4" w:rsidRPr="007F14E4" w:rsidRDefault="007F14E4" w:rsidP="007F14E4">
      <w:pPr>
        <w:pStyle w:val="Heading2"/>
        <w:rPr>
          <w:lang w:val="en-US"/>
        </w:rPr>
      </w:pPr>
      <w:bookmarkStart w:id="4" w:name="_Toc175262240"/>
      <w:r w:rsidRPr="007F14E4">
        <w:rPr>
          <w:lang w:val="en-US"/>
        </w:rPr>
        <w:t>Market Gap</w:t>
      </w:r>
      <w:bookmarkEnd w:id="4"/>
    </w:p>
    <w:p w:rsidR="007F14E4" w:rsidRPr="007F14E4" w:rsidRDefault="007F14E4" w:rsidP="007F14E4">
      <w:pPr>
        <w:rPr>
          <w:lang w:val="en-US"/>
        </w:rPr>
      </w:pPr>
      <w:r w:rsidRPr="007F14E4">
        <w:rPr>
          <w:lang w:val="en-US"/>
        </w:rPr>
        <w:t>Our business is well-positioned to capitalize on this growth by addressing a specific market gap: the need for a family-friendly golf facility that offers advanced technology for golf club fitting and testing. By integrating technology into the customer experience, the business will appeal to both serious golf enthusiasts and families seeking recreational activities. This approach is consistent with the trend of increasing golf participation among younger generations and families (GMI Insights, 2023).</w:t>
      </w:r>
    </w:p>
    <w:p w:rsidR="007F14E4" w:rsidRPr="007F14E4" w:rsidRDefault="007F14E4" w:rsidP="007F14E4">
      <w:pPr>
        <w:rPr>
          <w:lang w:val="en-US"/>
        </w:rPr>
      </w:pPr>
    </w:p>
    <w:p w:rsidR="007F14E4" w:rsidRPr="007F14E4" w:rsidRDefault="007F14E4" w:rsidP="007F14E4">
      <w:pPr>
        <w:rPr>
          <w:lang w:val="en-US"/>
        </w:rPr>
      </w:pPr>
      <w:r w:rsidRPr="007F14E4">
        <w:rPr>
          <w:lang w:val="en-US"/>
        </w:rPr>
        <w:t>By offering services that combine precision and personalization through advanced technology, the business will differentiate itself from competitors and meet the demands of a diverse customer base. As more people become interested in golf, particularly families and younger individuals, the need for facilities that cater to these groups continues to grow.</w:t>
      </w:r>
    </w:p>
    <w:p w:rsidR="007F14E4" w:rsidRPr="007F14E4" w:rsidRDefault="007F14E4" w:rsidP="007F14E4">
      <w:pPr>
        <w:rPr>
          <w:lang w:val="en-US"/>
        </w:rPr>
      </w:pPr>
    </w:p>
    <w:p w:rsidR="007F14E4" w:rsidRPr="007F14E4" w:rsidRDefault="007F14E4" w:rsidP="007F14E4">
      <w:pPr>
        <w:pStyle w:val="Heading1"/>
        <w:rPr>
          <w:lang w:val="en-US"/>
        </w:rPr>
      </w:pPr>
      <w:bookmarkStart w:id="5" w:name="_Toc175262241"/>
      <w:r w:rsidRPr="007F14E4">
        <w:rPr>
          <w:lang w:val="en-US"/>
        </w:rPr>
        <w:lastRenderedPageBreak/>
        <w:t>Industry Analysis</w:t>
      </w:r>
      <w:bookmarkEnd w:id="5"/>
    </w:p>
    <w:p w:rsidR="007F14E4" w:rsidRPr="007F14E4" w:rsidRDefault="007F14E4" w:rsidP="007F14E4">
      <w:pPr>
        <w:pStyle w:val="Heading2"/>
        <w:rPr>
          <w:lang w:val="en-US"/>
        </w:rPr>
      </w:pPr>
      <w:bookmarkStart w:id="6" w:name="_Toc175262242"/>
      <w:r w:rsidRPr="007F14E4">
        <w:rPr>
          <w:lang w:val="en-US"/>
        </w:rPr>
        <w:t>External Environment</w:t>
      </w:r>
      <w:bookmarkEnd w:id="6"/>
    </w:p>
    <w:p w:rsidR="007F14E4" w:rsidRPr="007F14E4" w:rsidRDefault="007F14E4" w:rsidP="007F14E4">
      <w:pPr>
        <w:rPr>
          <w:lang w:val="en-US"/>
        </w:rPr>
      </w:pPr>
      <w:r w:rsidRPr="007F14E4">
        <w:rPr>
          <w:lang w:val="en-US"/>
        </w:rPr>
        <w:t>The external environment for the golf industry presents both opportunities and challenges. On the positive side, the growing popularity of golf among younger generations, coupled with technological advancements, creates a favorable market for businesses that offer innovative products and services (Essential Golf, 2023). The trend toward more personalized and technology-driven experiences in sports is a key driver of growth in the golf equipment market.</w:t>
      </w:r>
    </w:p>
    <w:p w:rsidR="007F14E4" w:rsidRPr="007F14E4" w:rsidRDefault="007F14E4" w:rsidP="007F14E4">
      <w:pPr>
        <w:rPr>
          <w:lang w:val="en-US"/>
        </w:rPr>
      </w:pPr>
    </w:p>
    <w:p w:rsidR="007F14E4" w:rsidRPr="007F14E4" w:rsidRDefault="007F14E4" w:rsidP="007F14E4">
      <w:pPr>
        <w:rPr>
          <w:lang w:val="en-US"/>
        </w:rPr>
      </w:pPr>
      <w:r w:rsidRPr="007F14E4">
        <w:rPr>
          <w:lang w:val="en-US"/>
        </w:rPr>
        <w:t>However, the industry is also sensitive to economic fluctuations. During periods of economic downturn, discretionary spending on leisure activities such as golf may decline, which could impact revenue. Therefore, it is important to target market segments that are more resilient to economic shifts, such as families seeking consistent recreational activities (Plugged In Golf, 2023).</w:t>
      </w:r>
    </w:p>
    <w:p w:rsidR="007F14E4" w:rsidRPr="007F14E4" w:rsidRDefault="007F14E4" w:rsidP="007F14E4">
      <w:pPr>
        <w:rPr>
          <w:lang w:val="en-US"/>
        </w:rPr>
      </w:pPr>
    </w:p>
    <w:p w:rsidR="007F14E4" w:rsidRPr="007F14E4" w:rsidRDefault="007F14E4" w:rsidP="007F14E4">
      <w:pPr>
        <w:rPr>
          <w:lang w:val="en-US"/>
        </w:rPr>
      </w:pPr>
      <w:r w:rsidRPr="007F14E4">
        <w:rPr>
          <w:lang w:val="en-US"/>
        </w:rPr>
        <w:t>Competitive Analysis</w:t>
      </w:r>
    </w:p>
    <w:p w:rsidR="007F14E4" w:rsidRPr="007F14E4" w:rsidRDefault="007F14E4" w:rsidP="007F14E4">
      <w:pPr>
        <w:rPr>
          <w:lang w:val="en-US"/>
        </w:rPr>
      </w:pPr>
      <w:r w:rsidRPr="007F14E4">
        <w:rPr>
          <w:lang w:val="en-US"/>
        </w:rPr>
        <w:t>The main competitors in this market include established golf shops, online retailers offering golf equipment, and local sports stores with a general sports focus. These competitors benefit from brand recognition and customer loyalty. However, many of them do not offer the specialized technology and family-friendly environment that our business will provide.</w:t>
      </w:r>
    </w:p>
    <w:p w:rsidR="007F14E4" w:rsidRPr="007F14E4" w:rsidRDefault="007F14E4" w:rsidP="007F14E4">
      <w:pPr>
        <w:rPr>
          <w:lang w:val="en-US"/>
        </w:rPr>
      </w:pPr>
    </w:p>
    <w:p w:rsidR="007F14E4" w:rsidRPr="007F14E4" w:rsidRDefault="007F14E4" w:rsidP="007F14E4">
      <w:pPr>
        <w:rPr>
          <w:lang w:val="en-US"/>
        </w:rPr>
      </w:pPr>
      <w:r w:rsidRPr="007F14E4">
        <w:rPr>
          <w:lang w:val="en-US"/>
        </w:rPr>
        <w:t>Businesses that incorporate advanced technology into customer-facing services often have a competitive advantage, particularly in industries where personalization and precision are highly valued (LINKS Magazine, 2023). By investing in state-of-the-art golf club fitting and testing technology, our business will provide a level of service that goes beyond what traditional retailers can offer. Additionally, by focusing on creating a welcoming and inclusive environment for families, we will further differentiate ourselves from competitors.</w:t>
      </w:r>
    </w:p>
    <w:p w:rsidR="007F14E4" w:rsidRPr="007F14E4" w:rsidRDefault="007F14E4" w:rsidP="007F14E4">
      <w:pPr>
        <w:rPr>
          <w:lang w:val="en-US"/>
        </w:rPr>
      </w:pPr>
    </w:p>
    <w:p w:rsidR="007F14E4" w:rsidRPr="007F14E4" w:rsidRDefault="007F14E4" w:rsidP="007F14E4">
      <w:pPr>
        <w:pStyle w:val="Heading1"/>
        <w:rPr>
          <w:lang w:val="en-US"/>
        </w:rPr>
      </w:pPr>
      <w:bookmarkStart w:id="7" w:name="_Toc175262243"/>
      <w:r w:rsidRPr="007F14E4">
        <w:rPr>
          <w:lang w:val="en-US"/>
        </w:rPr>
        <w:t>SWOT Analysis</w:t>
      </w:r>
      <w:bookmarkEnd w:id="7"/>
    </w:p>
    <w:p w:rsidR="007F14E4" w:rsidRPr="007F14E4" w:rsidRDefault="007F14E4" w:rsidP="007F14E4">
      <w:pPr>
        <w:rPr>
          <w:lang w:val="en-US"/>
        </w:rPr>
      </w:pPr>
      <w:r w:rsidRPr="007F14E4">
        <w:rPr>
          <w:lang w:val="en-US"/>
        </w:rPr>
        <w:t>Strengths: The business's strengths include innovative technology integration, deep knowledge of the golf industry, and a family-friendly concept that appeals to a broad audience.</w:t>
      </w:r>
    </w:p>
    <w:p w:rsidR="007F14E4" w:rsidRPr="007F14E4" w:rsidRDefault="007F14E4" w:rsidP="007F14E4">
      <w:pPr>
        <w:rPr>
          <w:lang w:val="en-US"/>
        </w:rPr>
      </w:pPr>
      <w:r w:rsidRPr="007F14E4">
        <w:rPr>
          <w:lang w:val="en-US"/>
        </w:rPr>
        <w:t>Weaknesses: As a new entrant in the market, the business faces challenges related to brand recognition and customer acquisition. Additionally, the high initial investment required for setup and technology may impact cash flow in the early stages.</w:t>
      </w:r>
    </w:p>
    <w:p w:rsidR="007F14E4" w:rsidRPr="007F14E4" w:rsidRDefault="007F14E4" w:rsidP="007F14E4">
      <w:pPr>
        <w:rPr>
          <w:lang w:val="en-US"/>
        </w:rPr>
      </w:pPr>
      <w:r w:rsidRPr="007F14E4">
        <w:rPr>
          <w:lang w:val="en-US"/>
        </w:rPr>
        <w:t>Opportunities: There is significant opportunity in the growing interest in golf, particularly among younger generations and families. Additionally, advancements in sports technology allow us to offer unique services that cater to a more tech-savvy audience.</w:t>
      </w:r>
    </w:p>
    <w:p w:rsidR="007F14E4" w:rsidRPr="007F14E4" w:rsidRDefault="007F14E4" w:rsidP="007F14E4">
      <w:pPr>
        <w:rPr>
          <w:lang w:val="en-US"/>
        </w:rPr>
      </w:pPr>
      <w:r w:rsidRPr="007F14E4">
        <w:rPr>
          <w:lang w:val="en-US"/>
        </w:rPr>
        <w:t>Threats: The primary threats include strong competition from established golf retailers and the potential for economic downturns affecting discretionary spending.</w:t>
      </w:r>
    </w:p>
    <w:p w:rsidR="007F14E4" w:rsidRPr="007F14E4" w:rsidRDefault="007F14E4" w:rsidP="007F14E4">
      <w:pPr>
        <w:pStyle w:val="Heading1"/>
        <w:rPr>
          <w:lang w:val="en-US"/>
        </w:rPr>
      </w:pPr>
      <w:bookmarkStart w:id="8" w:name="_Toc175262244"/>
      <w:r w:rsidRPr="007F14E4">
        <w:rPr>
          <w:lang w:val="en-US"/>
        </w:rPr>
        <w:lastRenderedPageBreak/>
        <w:t>Operational Plan and Management Team</w:t>
      </w:r>
      <w:bookmarkEnd w:id="8"/>
    </w:p>
    <w:p w:rsidR="007F14E4" w:rsidRPr="007F14E4" w:rsidRDefault="007F14E4" w:rsidP="007F14E4">
      <w:pPr>
        <w:rPr>
          <w:lang w:val="en-US"/>
        </w:rPr>
      </w:pPr>
      <w:r w:rsidRPr="007F14E4">
        <w:rPr>
          <w:lang w:val="en-US"/>
        </w:rPr>
        <w:t>Operational Plan</w:t>
      </w:r>
    </w:p>
    <w:p w:rsidR="007F14E4" w:rsidRPr="007F14E4" w:rsidRDefault="007F14E4" w:rsidP="007F14E4">
      <w:pPr>
        <w:rPr>
          <w:lang w:val="en-US"/>
        </w:rPr>
      </w:pPr>
      <w:r w:rsidRPr="007F14E4">
        <w:rPr>
          <w:lang w:val="en-US"/>
        </w:rPr>
        <w:t>The operational plan is focused on creating a seamless customer experience through efficient management of daily activities, maintenance of high service standards, and continuous innovation in technology.</w:t>
      </w:r>
    </w:p>
    <w:p w:rsidR="007F14E4" w:rsidRPr="007F14E4" w:rsidRDefault="007F14E4" w:rsidP="007F14E4">
      <w:pPr>
        <w:rPr>
          <w:lang w:val="en-US"/>
        </w:rPr>
      </w:pPr>
    </w:p>
    <w:p w:rsidR="007F14E4" w:rsidRPr="007F14E4" w:rsidRDefault="007F14E4" w:rsidP="007F14E4">
      <w:pPr>
        <w:rPr>
          <w:lang w:val="en-US"/>
        </w:rPr>
      </w:pPr>
      <w:r w:rsidRPr="007F14E4">
        <w:rPr>
          <w:lang w:val="en-US"/>
        </w:rPr>
        <w:t>The key components of the operational plan include:</w:t>
      </w:r>
    </w:p>
    <w:p w:rsidR="007F14E4" w:rsidRPr="007F14E4" w:rsidRDefault="007F14E4" w:rsidP="007F14E4">
      <w:pPr>
        <w:rPr>
          <w:lang w:val="en-US"/>
        </w:rPr>
      </w:pPr>
    </w:p>
    <w:p w:rsidR="007F14E4" w:rsidRPr="007F14E4" w:rsidRDefault="007F14E4" w:rsidP="007F14E4">
      <w:pPr>
        <w:rPr>
          <w:lang w:val="en-US"/>
        </w:rPr>
      </w:pPr>
      <w:r w:rsidRPr="007F14E4">
        <w:rPr>
          <w:lang w:val="en-US"/>
        </w:rPr>
        <w:t>Shop Setup: The first phase involves setting up the golf shop, including selecting a prime location, renovating the space, and establishing a high-tech testing room for golf club fitting and testing.</w:t>
      </w:r>
    </w:p>
    <w:p w:rsidR="007F14E4" w:rsidRPr="007F14E4" w:rsidRDefault="007F14E4" w:rsidP="007F14E4">
      <w:pPr>
        <w:rPr>
          <w:lang w:val="en-US"/>
        </w:rPr>
      </w:pPr>
      <w:r w:rsidRPr="007F14E4">
        <w:rPr>
          <w:lang w:val="en-US"/>
        </w:rPr>
        <w:t>Technology Integration: The business will invest in state-of-the-art golf technology, allowing customers to test golf clubs and receive precise fitting recommendations based on their swing characteristics. This technology is central to the business’s value proposition, offering a service that competitors cannot easily replicate.</w:t>
      </w:r>
    </w:p>
    <w:p w:rsidR="007F14E4" w:rsidRPr="007F14E4" w:rsidRDefault="007F14E4" w:rsidP="007F14E4">
      <w:pPr>
        <w:rPr>
          <w:lang w:val="en-US"/>
        </w:rPr>
      </w:pPr>
      <w:r w:rsidRPr="007F14E4">
        <w:rPr>
          <w:lang w:val="en-US"/>
        </w:rPr>
        <w:t>Staffing and Training: Hiring and training staff will be critical to delivering high-quality service. The team will include experienced golf coaches, technicians to maintain the technology, and customer service representatives to handle day-to-day operations. Training will focus on both technical skills and customer engagement to ensure every visitor has a positive experience.</w:t>
      </w:r>
    </w:p>
    <w:p w:rsidR="007F14E4" w:rsidRPr="007F14E4" w:rsidRDefault="007F14E4" w:rsidP="007F14E4">
      <w:pPr>
        <w:rPr>
          <w:lang w:val="en-US"/>
        </w:rPr>
      </w:pPr>
      <w:r w:rsidRPr="007F14E4">
        <w:rPr>
          <w:lang w:val="en-US"/>
        </w:rPr>
        <w:t>Community Engagement: The business will regularly organize community events, such as golf tournaments and clinics, to build relationships with local families. These events will also serve as marketing opportunities, raising awareness and attracting new customers.</w:t>
      </w:r>
    </w:p>
    <w:p w:rsidR="007F14E4" w:rsidRPr="007F14E4" w:rsidRDefault="007F14E4" w:rsidP="007F14E4">
      <w:pPr>
        <w:rPr>
          <w:lang w:val="en-US"/>
        </w:rPr>
      </w:pPr>
      <w:r w:rsidRPr="007F14E4">
        <w:rPr>
          <w:lang w:val="en-US"/>
        </w:rPr>
        <w:t>The setup will be completed within six months, with a soft launch planned within nine months. The goal is to establish a strong presence in the local community and build a loyal customer base through personalized service and community engagement.</w:t>
      </w:r>
    </w:p>
    <w:p w:rsidR="007F14E4" w:rsidRPr="007F14E4" w:rsidRDefault="007F14E4" w:rsidP="007F14E4">
      <w:pPr>
        <w:rPr>
          <w:lang w:val="en-US"/>
        </w:rPr>
      </w:pPr>
    </w:p>
    <w:p w:rsidR="007F14E4" w:rsidRPr="007F14E4" w:rsidRDefault="007F14E4" w:rsidP="007F14E4">
      <w:pPr>
        <w:pStyle w:val="Heading2"/>
        <w:rPr>
          <w:lang w:val="en-US"/>
        </w:rPr>
      </w:pPr>
      <w:bookmarkStart w:id="9" w:name="_Toc175262245"/>
      <w:r w:rsidRPr="007F14E4">
        <w:rPr>
          <w:lang w:val="en-US"/>
        </w:rPr>
        <w:t>Management Team</w:t>
      </w:r>
      <w:bookmarkEnd w:id="9"/>
    </w:p>
    <w:p w:rsidR="007F14E4" w:rsidRPr="007F14E4" w:rsidRDefault="007F14E4" w:rsidP="007F14E4">
      <w:pPr>
        <w:rPr>
          <w:lang w:val="en-US"/>
        </w:rPr>
      </w:pPr>
      <w:r w:rsidRPr="007F14E4">
        <w:rPr>
          <w:lang w:val="en-US"/>
        </w:rPr>
        <w:t>The management team is crucial to the success of the business. The team is composed of individuals with strong backgrounds in both the golf industry and business management.</w:t>
      </w:r>
    </w:p>
    <w:p w:rsidR="007F14E4" w:rsidRPr="007F14E4" w:rsidRDefault="007F14E4" w:rsidP="007F14E4">
      <w:pPr>
        <w:rPr>
          <w:lang w:val="en-US"/>
        </w:rPr>
      </w:pPr>
    </w:p>
    <w:p w:rsidR="007F14E4" w:rsidRPr="007F14E4" w:rsidRDefault="007F14E4" w:rsidP="007F14E4">
      <w:pPr>
        <w:rPr>
          <w:lang w:val="en-US"/>
        </w:rPr>
      </w:pPr>
      <w:r w:rsidRPr="007F14E4">
        <w:rPr>
          <w:lang w:val="en-US"/>
        </w:rPr>
        <w:t>CEO (Florin Fizesan): Florin will lead the business strategy and oversee daily operations. With extensive knowledge of the golf industry and a passion for the sport, Florin brings valuable insights and a commitment to creating a welcoming environment for customers.</w:t>
      </w:r>
    </w:p>
    <w:p w:rsidR="007F14E4" w:rsidRPr="007F14E4" w:rsidRDefault="007F14E4" w:rsidP="007F14E4">
      <w:pPr>
        <w:rPr>
          <w:lang w:val="en-US"/>
        </w:rPr>
      </w:pPr>
      <w:r w:rsidRPr="007F14E4">
        <w:rPr>
          <w:lang w:val="en-US"/>
        </w:rPr>
        <w:t>Marketing Manager: Responsible for developing and executing marketing plans, managing the business’s online presence, and handling promotional campaigns. This role will focus on driving customer acquisition through targeted marketing strategies.</w:t>
      </w:r>
    </w:p>
    <w:p w:rsidR="007F14E4" w:rsidRPr="007F14E4" w:rsidRDefault="007F14E4" w:rsidP="007F14E4">
      <w:pPr>
        <w:rPr>
          <w:lang w:val="en-US"/>
        </w:rPr>
      </w:pPr>
      <w:r w:rsidRPr="007F14E4">
        <w:rPr>
          <w:lang w:val="en-US"/>
        </w:rPr>
        <w:t>Sales Manager: Focused on customer acquisition and retention, ensuring that sales targets are met and customer relationships are nurtured. The Sales Manager will work closely with the marketing team to align sales strategies with broader business goals.</w:t>
      </w:r>
    </w:p>
    <w:p w:rsidR="007F14E4" w:rsidRPr="007F14E4" w:rsidRDefault="007F14E4" w:rsidP="007F14E4">
      <w:pPr>
        <w:rPr>
          <w:lang w:val="en-US"/>
        </w:rPr>
      </w:pPr>
      <w:r w:rsidRPr="007F14E4">
        <w:rPr>
          <w:lang w:val="en-US"/>
        </w:rPr>
        <w:lastRenderedPageBreak/>
        <w:t>Technician: The Technician will maintain and update the technological equipment in the testing room, ensuring that the technology remains cutting-edge and delivers a seamless experience for customers.</w:t>
      </w:r>
    </w:p>
    <w:p w:rsidR="007F14E4" w:rsidRPr="007F14E4" w:rsidRDefault="007F14E4" w:rsidP="007F14E4">
      <w:pPr>
        <w:rPr>
          <w:lang w:val="en-US"/>
        </w:rPr>
      </w:pPr>
      <w:r w:rsidRPr="007F14E4">
        <w:rPr>
          <w:lang w:val="en-US"/>
        </w:rPr>
        <w:t>Coaches/Trainers: Professional golf coaches will provide personalized training sessions for both kids and adults. Their expertise will be essential to creating a positive and educational experience for customers.</w:t>
      </w:r>
    </w:p>
    <w:p w:rsidR="007F14E4" w:rsidRPr="007F14E4" w:rsidRDefault="007F14E4" w:rsidP="007F14E4">
      <w:pPr>
        <w:rPr>
          <w:lang w:val="en-US"/>
        </w:rPr>
      </w:pPr>
      <w:r w:rsidRPr="007F14E4">
        <w:rPr>
          <w:lang w:val="en-US"/>
        </w:rPr>
        <w:t>Customer Service Representatives: Front-line staff will manage customer queries, handle bookings, and ensure high levels of customer satisfaction through excellent service.</w:t>
      </w:r>
    </w:p>
    <w:p w:rsidR="007F14E4" w:rsidRPr="007F14E4" w:rsidRDefault="007F14E4" w:rsidP="007F14E4">
      <w:pPr>
        <w:rPr>
          <w:lang w:val="en-US"/>
        </w:rPr>
      </w:pPr>
      <w:r w:rsidRPr="007F14E4">
        <w:rPr>
          <w:lang w:val="en-US"/>
        </w:rPr>
        <w:t>Research by Kuratko (2016) emphasizes the importance of having a management team with a balance of entrepreneurial capabilities and industry experience. This balance is crucial for the success of the business, particularly in a competitive market like the golf industry.</w:t>
      </w:r>
    </w:p>
    <w:p w:rsidR="007F14E4" w:rsidRPr="007F14E4" w:rsidRDefault="007F14E4" w:rsidP="007F14E4">
      <w:pPr>
        <w:rPr>
          <w:lang w:val="en-US"/>
        </w:rPr>
      </w:pPr>
    </w:p>
    <w:p w:rsidR="007F14E4" w:rsidRPr="007F14E4" w:rsidRDefault="007F14E4" w:rsidP="007F14E4">
      <w:pPr>
        <w:pStyle w:val="Heading1"/>
        <w:rPr>
          <w:lang w:val="en-US"/>
        </w:rPr>
      </w:pPr>
      <w:bookmarkStart w:id="10" w:name="_Toc175262246"/>
      <w:r w:rsidRPr="007F14E4">
        <w:rPr>
          <w:lang w:val="en-US"/>
        </w:rPr>
        <w:t>Marketing Plan and Strategy</w:t>
      </w:r>
      <w:bookmarkEnd w:id="10"/>
    </w:p>
    <w:p w:rsidR="007F14E4" w:rsidRPr="007F14E4" w:rsidRDefault="007F14E4" w:rsidP="007F14E4">
      <w:pPr>
        <w:rPr>
          <w:lang w:val="en-US"/>
        </w:rPr>
      </w:pPr>
      <w:r w:rsidRPr="007F14E4">
        <w:rPr>
          <w:lang w:val="en-US"/>
        </w:rPr>
        <w:t>Positioning Strategy</w:t>
      </w:r>
    </w:p>
    <w:p w:rsidR="007F14E4" w:rsidRPr="007F14E4" w:rsidRDefault="007F14E4" w:rsidP="007F14E4">
      <w:pPr>
        <w:rPr>
          <w:lang w:val="en-US"/>
        </w:rPr>
      </w:pPr>
      <w:r w:rsidRPr="007F14E4">
        <w:rPr>
          <w:lang w:val="en-US"/>
        </w:rPr>
        <w:t>The business will be positioned as a premium, family-friendly golf shop that integrates state-of-the-art technology into its services. This positioning differentiates the business from traditional golf shops, which often focus solely on experienced golfers. By creating an inclusive environment that appeals to both families and serious golfers, the business aims to attract a broader customer base.</w:t>
      </w:r>
    </w:p>
    <w:p w:rsidR="007F14E4" w:rsidRPr="007F14E4" w:rsidRDefault="007F14E4" w:rsidP="007F14E4">
      <w:pPr>
        <w:rPr>
          <w:lang w:val="en-US"/>
        </w:rPr>
      </w:pPr>
    </w:p>
    <w:p w:rsidR="007F14E4" w:rsidRPr="007F14E4" w:rsidRDefault="007F14E4" w:rsidP="007F14E4">
      <w:pPr>
        <w:pStyle w:val="Heading2"/>
        <w:rPr>
          <w:lang w:val="en-US"/>
        </w:rPr>
      </w:pPr>
      <w:bookmarkStart w:id="11" w:name="_Toc175262247"/>
      <w:r w:rsidRPr="007F14E4">
        <w:rPr>
          <w:lang w:val="en-US"/>
        </w:rPr>
        <w:t>Marketing Mix</w:t>
      </w:r>
      <w:bookmarkEnd w:id="11"/>
    </w:p>
    <w:p w:rsidR="007F14E4" w:rsidRPr="007F14E4" w:rsidRDefault="007F14E4" w:rsidP="007F14E4">
      <w:pPr>
        <w:rPr>
          <w:lang w:val="en-US"/>
        </w:rPr>
      </w:pPr>
      <w:r w:rsidRPr="007F14E4">
        <w:rPr>
          <w:lang w:val="en-US"/>
        </w:rPr>
        <w:t>The marketing mix will be structured around the four P's: Product, Price, Place, and Promotion.</w:t>
      </w:r>
    </w:p>
    <w:p w:rsidR="007F14E4" w:rsidRPr="007F14E4" w:rsidRDefault="007F14E4" w:rsidP="007F14E4">
      <w:pPr>
        <w:rPr>
          <w:lang w:val="en-US"/>
        </w:rPr>
      </w:pPr>
    </w:p>
    <w:p w:rsidR="007F14E4" w:rsidRPr="007F14E4" w:rsidRDefault="007F14E4" w:rsidP="007F14E4">
      <w:pPr>
        <w:rPr>
          <w:lang w:val="en-US"/>
        </w:rPr>
      </w:pPr>
      <w:r w:rsidRPr="007F14E4">
        <w:rPr>
          <w:lang w:val="en-US"/>
        </w:rPr>
        <w:t>Product: The business will offer a wide range of high-quality golf equipment, including personalized fitting services using advanced technology. The testing room will provide customers with the opportunity to test products before making a purchase, adding value to the shopping experience.</w:t>
      </w:r>
    </w:p>
    <w:p w:rsidR="007F14E4" w:rsidRPr="007F14E4" w:rsidRDefault="007F14E4" w:rsidP="007F14E4">
      <w:pPr>
        <w:rPr>
          <w:lang w:val="en-US"/>
        </w:rPr>
      </w:pPr>
      <w:r w:rsidRPr="007F14E4">
        <w:rPr>
          <w:lang w:val="en-US"/>
        </w:rPr>
        <w:t>Price: The business will implement competitive pricing strategies, with differentiated services such as personalized fitting available at premium rates. Pricing will reflect the quality of the products and the added value of the technology-driven services.</w:t>
      </w:r>
    </w:p>
    <w:p w:rsidR="007F14E4" w:rsidRPr="007F14E4" w:rsidRDefault="007F14E4" w:rsidP="007F14E4">
      <w:pPr>
        <w:rPr>
          <w:lang w:val="en-US"/>
        </w:rPr>
      </w:pPr>
      <w:r w:rsidRPr="007F14E4">
        <w:rPr>
          <w:lang w:val="en-US"/>
        </w:rPr>
        <w:t>Place: The physical store will be strategically located in a high-traffic area, with easy access for local customers. The business will also have an online presence, allowing customers to browse and purchase products online with the option for in-store pick-up.</w:t>
      </w:r>
    </w:p>
    <w:p w:rsidR="007F14E4" w:rsidRPr="007F14E4" w:rsidRDefault="007F14E4" w:rsidP="007F14E4">
      <w:pPr>
        <w:rPr>
          <w:lang w:val="en-US"/>
        </w:rPr>
      </w:pPr>
      <w:r w:rsidRPr="007F14E4">
        <w:rPr>
          <w:lang w:val="en-US"/>
        </w:rPr>
        <w:t>Promotion: A combination of digital marketing and local advertising will be used to build brand awareness and attract customers. Digital marketing efforts will include social media campaigns on platforms like Facebook, Instagram, and Twitter, engaging with the target audience through interactive content, promotions, and customer testimonials. Local advertising will include flyers, banners, and partnerships with schools and community centers to reach families and children. Hosting community events, such as golf tournaments, will also be a key promotional strategy to attract customers and foster brand loyalty.</w:t>
      </w:r>
    </w:p>
    <w:p w:rsidR="007F14E4" w:rsidRPr="007F14E4" w:rsidRDefault="007F14E4" w:rsidP="007F14E4">
      <w:pPr>
        <w:pStyle w:val="Heading2"/>
        <w:rPr>
          <w:lang w:val="en-US"/>
        </w:rPr>
      </w:pPr>
      <w:bookmarkStart w:id="12" w:name="_Toc175262248"/>
      <w:r w:rsidRPr="007F14E4">
        <w:rPr>
          <w:lang w:val="en-US"/>
        </w:rPr>
        <w:lastRenderedPageBreak/>
        <w:t>Market Entry and Growth Strategy</w:t>
      </w:r>
      <w:bookmarkEnd w:id="12"/>
    </w:p>
    <w:p w:rsidR="007F14E4" w:rsidRPr="007F14E4" w:rsidRDefault="007F14E4" w:rsidP="007F14E4">
      <w:pPr>
        <w:rPr>
          <w:lang w:val="en-US"/>
        </w:rPr>
      </w:pPr>
      <w:r w:rsidRPr="007F14E4">
        <w:rPr>
          <w:lang w:val="en-US"/>
        </w:rPr>
        <w:t>The initial marketing push will focus on generating awareness through community events and partnerships with local organizations. By offering early promotions and incentives for first-time customers, the business aims to build a loyal customer base within the first six months of operation.</w:t>
      </w:r>
    </w:p>
    <w:p w:rsidR="007F14E4" w:rsidRPr="007F14E4" w:rsidRDefault="007F14E4" w:rsidP="007F14E4">
      <w:pPr>
        <w:rPr>
          <w:lang w:val="en-US"/>
        </w:rPr>
      </w:pPr>
    </w:p>
    <w:p w:rsidR="007F14E4" w:rsidRPr="007F14E4" w:rsidRDefault="007F14E4" w:rsidP="007F14E4">
      <w:pPr>
        <w:rPr>
          <w:lang w:val="en-US"/>
        </w:rPr>
      </w:pPr>
      <w:r w:rsidRPr="007F14E4">
        <w:rPr>
          <w:lang w:val="en-US"/>
        </w:rPr>
        <w:t>As the business grows, services will be expanded based on customer feedback and demand. For example, the business may introduce specialized training programs for more advanced golfers, expand the product line, or offer exclusive membership packages for regular customers. The growth strategy will be data-driven, using customer insights to refine offerings and enhance the overall experience (Kotler, Keller, &amp; Chernev, 2017).</w:t>
      </w:r>
    </w:p>
    <w:p w:rsidR="007F14E4" w:rsidRPr="007F14E4" w:rsidRDefault="007F14E4" w:rsidP="007F14E4">
      <w:pPr>
        <w:rPr>
          <w:lang w:val="en-US"/>
        </w:rPr>
      </w:pPr>
    </w:p>
    <w:p w:rsidR="007F14E4" w:rsidRPr="007F14E4" w:rsidRDefault="007F14E4" w:rsidP="007F14E4">
      <w:pPr>
        <w:pStyle w:val="Heading1"/>
        <w:rPr>
          <w:lang w:val="en-US"/>
        </w:rPr>
      </w:pPr>
      <w:bookmarkStart w:id="13" w:name="_Toc175262249"/>
      <w:r w:rsidRPr="007F14E4">
        <w:rPr>
          <w:lang w:val="en-US"/>
        </w:rPr>
        <w:t>Financial Plan</w:t>
      </w:r>
      <w:bookmarkEnd w:id="13"/>
    </w:p>
    <w:p w:rsidR="007F14E4" w:rsidRPr="007F14E4" w:rsidRDefault="007F14E4" w:rsidP="007F14E4">
      <w:pPr>
        <w:rPr>
          <w:lang w:val="en-US"/>
        </w:rPr>
      </w:pPr>
      <w:r w:rsidRPr="007F14E4">
        <w:rPr>
          <w:lang w:val="en-US"/>
        </w:rPr>
        <w:t>Sources and Uses of Funds</w:t>
      </w:r>
    </w:p>
    <w:p w:rsidR="007F14E4" w:rsidRPr="007F14E4" w:rsidRDefault="007F14E4" w:rsidP="007F14E4">
      <w:pPr>
        <w:rPr>
          <w:lang w:val="en-US"/>
        </w:rPr>
      </w:pPr>
      <w:r w:rsidRPr="007F14E4">
        <w:rPr>
          <w:lang w:val="en-US"/>
        </w:rPr>
        <w:t>The total required funding for the business is £500,000. The funding will be used to cover the costs of setting up the shop, purchasing advanced technology, hiring and training staff, and executing marketing and promotional campaigns.</w:t>
      </w:r>
    </w:p>
    <w:p w:rsidR="007F14E4" w:rsidRPr="007F14E4" w:rsidRDefault="007F14E4" w:rsidP="007F14E4">
      <w:pPr>
        <w:rPr>
          <w:lang w:val="en-US"/>
        </w:rPr>
      </w:pPr>
    </w:p>
    <w:p w:rsidR="007F14E4" w:rsidRPr="007F14E4" w:rsidRDefault="007F14E4" w:rsidP="007F14E4">
      <w:pPr>
        <w:pStyle w:val="Heading2"/>
        <w:rPr>
          <w:lang w:val="en-US"/>
        </w:rPr>
      </w:pPr>
      <w:bookmarkStart w:id="14" w:name="_Toc175262250"/>
      <w:r w:rsidRPr="007F14E4">
        <w:rPr>
          <w:lang w:val="en-US"/>
        </w:rPr>
        <w:t>The breakdown of the funds is as follows:</w:t>
      </w:r>
      <w:bookmarkEnd w:id="14"/>
    </w:p>
    <w:p w:rsidR="007F14E4" w:rsidRPr="007F14E4" w:rsidRDefault="007F14E4" w:rsidP="007F14E4">
      <w:pPr>
        <w:rPr>
          <w:lang w:val="en-US"/>
        </w:rPr>
      </w:pPr>
    </w:p>
    <w:p w:rsidR="007F14E4" w:rsidRPr="007F14E4" w:rsidRDefault="007F14E4" w:rsidP="007F14E4">
      <w:pPr>
        <w:rPr>
          <w:lang w:val="en-US"/>
        </w:rPr>
      </w:pPr>
      <w:r w:rsidRPr="007F14E4">
        <w:rPr>
          <w:lang w:val="en-US"/>
        </w:rPr>
        <w:t>Setup and Renovation: £150,000 will be allocated to the renovation and setup of the shop, including leasehold improvements, fixtures, and fittings.</w:t>
      </w:r>
    </w:p>
    <w:p w:rsidR="007F14E4" w:rsidRPr="007F14E4" w:rsidRDefault="007F14E4" w:rsidP="007F14E4">
      <w:pPr>
        <w:rPr>
          <w:lang w:val="en-US"/>
        </w:rPr>
      </w:pPr>
      <w:r w:rsidRPr="007F14E4">
        <w:rPr>
          <w:lang w:val="en-US"/>
        </w:rPr>
        <w:t>Technology Investment: £120,000 will be used to purchase advanced golf club fitting and testing equipment, as well as other technological solutions that enhance the customer experience.</w:t>
      </w:r>
    </w:p>
    <w:p w:rsidR="007F14E4" w:rsidRPr="007F14E4" w:rsidRDefault="007F14E4" w:rsidP="007F14E4">
      <w:pPr>
        <w:rPr>
          <w:lang w:val="en-US"/>
        </w:rPr>
      </w:pPr>
      <w:r w:rsidRPr="007F14E4">
        <w:rPr>
          <w:lang w:val="en-US"/>
        </w:rPr>
        <w:t>Marketing and Promotion: £80,000 will be allocated to initial marketing campaigns, including digital marketing, local advertising, and event hosting.</w:t>
      </w:r>
    </w:p>
    <w:p w:rsidR="007F14E4" w:rsidRPr="007F14E4" w:rsidRDefault="007F14E4" w:rsidP="007F14E4">
      <w:pPr>
        <w:rPr>
          <w:lang w:val="en-US"/>
        </w:rPr>
      </w:pPr>
      <w:r w:rsidRPr="007F14E4">
        <w:rPr>
          <w:lang w:val="en-US"/>
        </w:rPr>
        <w:t>Staffing: £100,000 will be used for recruiting and training staff, including customer service representatives, coaches, and technicians.</w:t>
      </w:r>
    </w:p>
    <w:p w:rsidR="007F14E4" w:rsidRPr="007F14E4" w:rsidRDefault="007F14E4" w:rsidP="007F14E4">
      <w:pPr>
        <w:rPr>
          <w:lang w:val="en-US"/>
        </w:rPr>
      </w:pPr>
      <w:r w:rsidRPr="007F14E4">
        <w:rPr>
          <w:lang w:val="en-US"/>
        </w:rPr>
        <w:t>Working Capital: £50,000 will be reserved as working capital to cover operational expenses in the first year, including utilities, supplies, and other overhead costs.</w:t>
      </w:r>
    </w:p>
    <w:p w:rsidR="007F14E4" w:rsidRPr="007F14E4" w:rsidRDefault="007F14E4" w:rsidP="007F14E4">
      <w:pPr>
        <w:rPr>
          <w:lang w:val="en-US"/>
        </w:rPr>
      </w:pPr>
      <w:r w:rsidRPr="007F14E4">
        <w:rPr>
          <w:lang w:val="en-US"/>
        </w:rPr>
        <w:t>The financing will be sourced through a combination of personal savings, bank loans, and equity financing from investors. According to Brush et al. (2014), a combination of equity and debt financing is often ideal for start-ups, as it provides the necessary capital while allowing the founders to retain control over the business.</w:t>
      </w:r>
    </w:p>
    <w:p w:rsidR="007F14E4" w:rsidRPr="007F14E4" w:rsidRDefault="007F14E4" w:rsidP="007F14E4">
      <w:pPr>
        <w:pStyle w:val="Heading2"/>
        <w:rPr>
          <w:lang w:val="en-US"/>
        </w:rPr>
      </w:pPr>
    </w:p>
    <w:p w:rsidR="007F14E4" w:rsidRPr="007F14E4" w:rsidRDefault="007F14E4" w:rsidP="007F14E4">
      <w:pPr>
        <w:pStyle w:val="Heading2"/>
        <w:rPr>
          <w:lang w:val="en-US"/>
        </w:rPr>
      </w:pPr>
      <w:bookmarkStart w:id="15" w:name="_Toc175262251"/>
      <w:r w:rsidRPr="007F14E4">
        <w:rPr>
          <w:lang w:val="en-US"/>
        </w:rPr>
        <w:t>Six-Month Cash Budget Forecast</w:t>
      </w:r>
      <w:bookmarkEnd w:id="15"/>
    </w:p>
    <w:p w:rsidR="007F14E4" w:rsidRPr="007F14E4" w:rsidRDefault="007F14E4" w:rsidP="007F14E4">
      <w:pPr>
        <w:rPr>
          <w:lang w:val="en-US"/>
        </w:rPr>
      </w:pPr>
      <w:r w:rsidRPr="007F14E4">
        <w:rPr>
          <w:lang w:val="en-US"/>
        </w:rPr>
        <w:t>The financial sustainability of the business will be achieved through careful management of cash flow and strategic growth in sales. The initial customer acquisition efforts are expected to result in steady sales growth over the first six months, allowing the business to break even by the end of the second quarter.</w:t>
      </w:r>
    </w:p>
    <w:p w:rsidR="007F14E4" w:rsidRPr="007F14E4" w:rsidRDefault="007F14E4" w:rsidP="007F14E4">
      <w:pPr>
        <w:rPr>
          <w:lang w:val="en-US"/>
        </w:rPr>
      </w:pPr>
      <w:r w:rsidRPr="007F14E4">
        <w:rPr>
          <w:lang w:val="en-US"/>
        </w:rPr>
        <w:lastRenderedPageBreak/>
        <w:t>The cash flow forecast takes into account both fixed and variable costs, including rent, utilities, staffing, and marketing expenses. As the customer base grows, revenues will increase, enabling the business to reinvest in its operations and expand its offerings. The focus will be on maintaining a healthy cash reserve while continuing to invest in marketing and customer acquisition efforts.</w:t>
      </w:r>
    </w:p>
    <w:p w:rsidR="007F14E4" w:rsidRPr="007F14E4" w:rsidRDefault="007F14E4" w:rsidP="007F14E4">
      <w:pPr>
        <w:pStyle w:val="Heading1"/>
        <w:rPr>
          <w:lang w:val="en-US"/>
        </w:rPr>
      </w:pPr>
    </w:p>
    <w:p w:rsidR="007F14E4" w:rsidRPr="007F14E4" w:rsidRDefault="007F14E4" w:rsidP="007F14E4">
      <w:pPr>
        <w:pStyle w:val="Heading1"/>
        <w:rPr>
          <w:lang w:val="en-US"/>
        </w:rPr>
      </w:pPr>
      <w:bookmarkStart w:id="16" w:name="_Toc175262252"/>
      <w:r w:rsidRPr="007F14E4">
        <w:rPr>
          <w:lang w:val="en-US"/>
        </w:rPr>
        <w:t>Conclusion</w:t>
      </w:r>
      <w:bookmarkEnd w:id="16"/>
    </w:p>
    <w:p w:rsidR="007F14E4" w:rsidRPr="007F14E4" w:rsidRDefault="007F14E4" w:rsidP="007F14E4">
      <w:pPr>
        <w:rPr>
          <w:lang w:val="en-US"/>
        </w:rPr>
      </w:pPr>
      <w:r w:rsidRPr="007F14E4">
        <w:rPr>
          <w:lang w:val="en-US"/>
        </w:rPr>
        <w:t>This business plan outlines a unique opportunity to launch a golf shop that leverages technological advancements to create a differentiated and family-friendly golfing experience. By targeting both children and adults, the business capitalizes on the growing interest in golf while filling a gap in the market for kid-friendly golf services. The operational plan, supported by a capable management team, ensures that the business is well-positioned to achieve its financial goals.</w:t>
      </w:r>
    </w:p>
    <w:p w:rsidR="007F14E4" w:rsidRPr="007F14E4" w:rsidRDefault="007F14E4" w:rsidP="007F14E4">
      <w:pPr>
        <w:rPr>
          <w:lang w:val="en-US"/>
        </w:rPr>
      </w:pPr>
      <w:r w:rsidRPr="007F14E4">
        <w:rPr>
          <w:lang w:val="en-US"/>
        </w:rPr>
        <w:t>Academic research supports the viability of this business model. Kuratko (2016) highlights the importance of entrepreneurial competencies in start-up success, particularly in industries that require a balance of innovation and customer engagement. Additionally, Brush et al. (2014) emphasize the need for a strategic approach to financing, which will be crucial for the business’s ability to launch and grow.</w:t>
      </w:r>
    </w:p>
    <w:p w:rsidR="007F14E4" w:rsidRPr="007F14E4" w:rsidRDefault="007F14E4" w:rsidP="007F14E4">
      <w:pPr>
        <w:rPr>
          <w:lang w:val="en-US"/>
        </w:rPr>
      </w:pPr>
      <w:r w:rsidRPr="007F14E4">
        <w:rPr>
          <w:lang w:val="en-US"/>
        </w:rPr>
        <w:t>Overall, this business plan demonstrates a clear path to success through innovation, strategic marketing, and careful financial management. By creating a welcoming and inclusive environment for families, the business is poised to capture a significant share of the growing golf market and achieve long-term sustainability.</w:t>
      </w:r>
    </w:p>
    <w:p w:rsidR="007F14E4" w:rsidRPr="007F14E4" w:rsidRDefault="007F14E4" w:rsidP="007F14E4">
      <w:pPr>
        <w:rPr>
          <w:lang w:val="en-US"/>
        </w:rPr>
      </w:pPr>
    </w:p>
    <w:p w:rsidR="007F14E4" w:rsidRDefault="007F14E4" w:rsidP="004909BF">
      <w:pPr>
        <w:pStyle w:val="Heading1"/>
        <w:rPr>
          <w:lang w:val="en-US"/>
        </w:rPr>
      </w:pPr>
      <w:bookmarkStart w:id="17" w:name="_Toc175262253"/>
      <w:r w:rsidRPr="007F14E4">
        <w:rPr>
          <w:lang w:val="en-US"/>
        </w:rPr>
        <w:t>References</w:t>
      </w:r>
      <w:bookmarkEnd w:id="17"/>
    </w:p>
    <w:p w:rsidR="004909BF" w:rsidRPr="004909BF" w:rsidRDefault="004909BF" w:rsidP="004909BF">
      <w:pPr>
        <w:rPr>
          <w:lang w:val="en-US"/>
        </w:rPr>
      </w:pPr>
    </w:p>
    <w:p w:rsidR="007F14E4" w:rsidRPr="007F14E4" w:rsidRDefault="007F14E4" w:rsidP="007F14E4">
      <w:pPr>
        <w:rPr>
          <w:lang w:val="en-US"/>
        </w:rPr>
      </w:pPr>
      <w:r w:rsidRPr="007F14E4">
        <w:rPr>
          <w:lang w:val="en-US"/>
        </w:rPr>
        <w:t>Brush, C., Greene, P., Hart, M., &amp; Edelman, L. (2014). Entrepreneurship and Financing: A Guide to Raising Capital. New York: McGraw-Hill.</w:t>
      </w:r>
    </w:p>
    <w:p w:rsidR="007F14E4" w:rsidRPr="007F14E4" w:rsidRDefault="007F14E4" w:rsidP="007F14E4">
      <w:pPr>
        <w:rPr>
          <w:lang w:val="en-US"/>
        </w:rPr>
      </w:pPr>
      <w:r w:rsidRPr="007F14E4">
        <w:rPr>
          <w:lang w:val="en-US"/>
        </w:rPr>
        <w:t>GMI Insights (2023). Golf Equipment Market Analysis Statistics &amp; Forecast - 2032. Available at: GMI Insights.</w:t>
      </w:r>
    </w:p>
    <w:p w:rsidR="007F14E4" w:rsidRPr="007F14E4" w:rsidRDefault="007F14E4" w:rsidP="007F14E4">
      <w:pPr>
        <w:rPr>
          <w:lang w:val="en-US"/>
        </w:rPr>
      </w:pPr>
      <w:r w:rsidRPr="007F14E4">
        <w:rPr>
          <w:lang w:val="en-US"/>
        </w:rPr>
        <w:t>Golf Industry Report (2023). How Golf is Being Transformed by Technology. Available at: GolfBlogger.</w:t>
      </w:r>
    </w:p>
    <w:p w:rsidR="007F14E4" w:rsidRPr="007F14E4" w:rsidRDefault="007F14E4" w:rsidP="007F14E4">
      <w:pPr>
        <w:rPr>
          <w:lang w:val="en-US"/>
        </w:rPr>
      </w:pPr>
      <w:r w:rsidRPr="007F14E4">
        <w:rPr>
          <w:lang w:val="en-US"/>
        </w:rPr>
        <w:t>Kuratko, D. (2016). Entrepreneurship: Theory, Process, and Practice. 10th ed. Boston: Cengage Learning.</w:t>
      </w:r>
    </w:p>
    <w:p w:rsidR="007F14E4" w:rsidRPr="007F14E4" w:rsidRDefault="007F14E4" w:rsidP="007F14E4">
      <w:pPr>
        <w:rPr>
          <w:lang w:val="en-US"/>
        </w:rPr>
      </w:pPr>
      <w:r w:rsidRPr="007F14E4">
        <w:rPr>
          <w:lang w:val="en-US"/>
        </w:rPr>
        <w:t>Kotler, P., Keller, K., &amp; Chernev, A. (2017). Marketing Management. New York: Pearson Education.</w:t>
      </w:r>
    </w:p>
    <w:p w:rsidR="007F14E4" w:rsidRPr="007F14E4" w:rsidRDefault="007F14E4" w:rsidP="007F14E4">
      <w:pPr>
        <w:rPr>
          <w:lang w:val="en-US"/>
        </w:rPr>
      </w:pPr>
      <w:r w:rsidRPr="007F14E4">
        <w:rPr>
          <w:lang w:val="en-US"/>
        </w:rPr>
        <w:t>LINKS Magazine (2023). 7 New Pieces of Golf Tech in 2023. Available at: LINKS Magazine.</w:t>
      </w:r>
    </w:p>
    <w:p w:rsidR="007F14E4" w:rsidRPr="007F14E4" w:rsidRDefault="007F14E4" w:rsidP="007F14E4">
      <w:pPr>
        <w:rPr>
          <w:lang w:val="en-US"/>
        </w:rPr>
      </w:pPr>
      <w:r w:rsidRPr="007F14E4">
        <w:rPr>
          <w:lang w:val="en-US"/>
        </w:rPr>
        <w:t>Plugged In Golf (2023). Technological Developments That Are Directly Impacting the Golf Industry. Available at: Plugged In Golf.</w:t>
      </w:r>
    </w:p>
    <w:sectPr w:rsidR="007F14E4" w:rsidRPr="007F14E4" w:rsidSect="00845FCF">
      <w:head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82B21" w:rsidRDefault="00182B21" w:rsidP="007F14E4">
      <w:pPr>
        <w:spacing w:after="0" w:line="240" w:lineRule="auto"/>
      </w:pPr>
      <w:r>
        <w:separator/>
      </w:r>
    </w:p>
  </w:endnote>
  <w:endnote w:type="continuationSeparator" w:id="1">
    <w:p w:rsidR="00182B21" w:rsidRDefault="00182B21" w:rsidP="007F14E4">
      <w:pPr>
        <w:spacing w:after="0" w:line="240" w:lineRule="auto"/>
      </w:pPr>
      <w:r>
        <w:continuationSeparator/>
      </w:r>
    </w:p>
  </w:endnote>
  <w:endnote w:type="continuationNotice" w:id="2">
    <w:p w:rsidR="00182B21" w:rsidRDefault="00182B21">
      <w:pPr>
        <w:spacing w:after="0" w:line="240" w:lineRule="auto"/>
      </w:pPr>
    </w:p>
  </w:endnote>
</w:endnotes>
</file>

<file path=word/fontTable.xml><?xml version="1.0" encoding="utf-8"?>
<w:fonts xmlns:r="http://schemas.openxmlformats.org/officeDocument/2006/relationships" xmlns:w="http://schemas.openxmlformats.org/wordprocessingml/2006/main">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82B21" w:rsidRDefault="00182B21" w:rsidP="007F14E4">
      <w:pPr>
        <w:spacing w:after="0" w:line="240" w:lineRule="auto"/>
      </w:pPr>
      <w:r>
        <w:separator/>
      </w:r>
    </w:p>
  </w:footnote>
  <w:footnote w:type="continuationSeparator" w:id="1">
    <w:p w:rsidR="00182B21" w:rsidRDefault="00182B21" w:rsidP="007F14E4">
      <w:pPr>
        <w:spacing w:after="0" w:line="240" w:lineRule="auto"/>
      </w:pPr>
      <w:r>
        <w:continuationSeparator/>
      </w:r>
    </w:p>
  </w:footnote>
  <w:footnote w:type="continuationNotice" w:id="2">
    <w:p w:rsidR="00182B21" w:rsidRDefault="00182B21">
      <w:pPr>
        <w:spacing w:after="0" w:line="240" w:lineRule="auto"/>
      </w:pP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51682258"/>
      <w:docPartObj>
        <w:docPartGallery w:val="Page Numbers (Top of Page)"/>
        <w:docPartUnique/>
      </w:docPartObj>
    </w:sdtPr>
    <w:sdtEndPr>
      <w:rPr>
        <w:noProof/>
      </w:rPr>
    </w:sdtEndPr>
    <w:sdtContent>
      <w:p w:rsidR="007F14E4" w:rsidRDefault="00845FCF">
        <w:pPr>
          <w:pStyle w:val="Header"/>
          <w:jc w:val="right"/>
        </w:pPr>
        <w:r>
          <w:fldChar w:fldCharType="begin"/>
        </w:r>
        <w:r w:rsidR="007F14E4">
          <w:instrText xml:space="preserve"> PAGE   \* MERGEFORMAT </w:instrText>
        </w:r>
        <w:r>
          <w:fldChar w:fldCharType="separate"/>
        </w:r>
        <w:r w:rsidR="005C1E18">
          <w:rPr>
            <w:noProof/>
          </w:rPr>
          <w:t>2</w:t>
        </w:r>
        <w:r>
          <w:rPr>
            <w:noProof/>
          </w:rPr>
          <w:fldChar w:fldCharType="end"/>
        </w:r>
      </w:p>
    </w:sdtContent>
  </w:sdt>
  <w:p w:rsidR="007F14E4" w:rsidRDefault="007F14E4">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hyphenationZone w:val="425"/>
  <w:characterSpacingControl w:val="doNotCompress"/>
  <w:footnotePr>
    <w:footnote w:id="0"/>
    <w:footnote w:id="1"/>
    <w:footnote w:id="2"/>
  </w:footnotePr>
  <w:endnotePr>
    <w:endnote w:id="0"/>
    <w:endnote w:id="1"/>
    <w:endnote w:id="2"/>
  </w:endnotePr>
  <w:compat>
    <w:useFELayout/>
  </w:compat>
  <w:rsids>
    <w:rsidRoot w:val="42E56FCD"/>
    <w:rsid w:val="000F0AEC"/>
    <w:rsid w:val="00182B21"/>
    <w:rsid w:val="004054B5"/>
    <w:rsid w:val="004909BF"/>
    <w:rsid w:val="004C67E3"/>
    <w:rsid w:val="00514674"/>
    <w:rsid w:val="005C1E18"/>
    <w:rsid w:val="005D70DC"/>
    <w:rsid w:val="005F5A2F"/>
    <w:rsid w:val="007F14E4"/>
    <w:rsid w:val="00810DD9"/>
    <w:rsid w:val="0083384C"/>
    <w:rsid w:val="00845FCF"/>
    <w:rsid w:val="008C5673"/>
    <w:rsid w:val="008F7546"/>
    <w:rsid w:val="00904FF5"/>
    <w:rsid w:val="00A70B3C"/>
    <w:rsid w:val="00D26BD5"/>
    <w:rsid w:val="00DE1445"/>
    <w:rsid w:val="00E04E31"/>
    <w:rsid w:val="00E50861"/>
    <w:rsid w:val="00E87FEA"/>
    <w:rsid w:val="00E9551D"/>
    <w:rsid w:val="00ED67F5"/>
    <w:rsid w:val="42E56FC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ro-RO" w:eastAsia="en-US" w:bidi="ar-SA"/>
      </w:rPr>
    </w:rPrDefault>
    <w:pPrDefault>
      <w:pPr>
        <w:spacing w:after="160" w:line="252"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F14E4"/>
  </w:style>
  <w:style w:type="paragraph" w:styleId="Heading1">
    <w:name w:val="heading 1"/>
    <w:basedOn w:val="Normal"/>
    <w:next w:val="Normal"/>
    <w:link w:val="Heading1Char"/>
    <w:uiPriority w:val="9"/>
    <w:qFormat/>
    <w:rsid w:val="007F14E4"/>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7F14E4"/>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7F14E4"/>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7F14E4"/>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7F14E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7F14E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7F14E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7F14E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7F14E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14E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7F14E4"/>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7F14E4"/>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7F14E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7F14E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7F14E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7F14E4"/>
    <w:rPr>
      <w:i/>
      <w:iCs/>
    </w:rPr>
  </w:style>
  <w:style w:type="character" w:customStyle="1" w:styleId="Heading8Char">
    <w:name w:val="Heading 8 Char"/>
    <w:basedOn w:val="DefaultParagraphFont"/>
    <w:link w:val="Heading8"/>
    <w:uiPriority w:val="9"/>
    <w:semiHidden/>
    <w:rsid w:val="007F14E4"/>
    <w:rPr>
      <w:b/>
      <w:bCs/>
    </w:rPr>
  </w:style>
  <w:style w:type="character" w:customStyle="1" w:styleId="Heading9Char">
    <w:name w:val="Heading 9 Char"/>
    <w:basedOn w:val="DefaultParagraphFont"/>
    <w:link w:val="Heading9"/>
    <w:uiPriority w:val="9"/>
    <w:semiHidden/>
    <w:rsid w:val="007F14E4"/>
    <w:rPr>
      <w:i/>
      <w:iCs/>
    </w:rPr>
  </w:style>
  <w:style w:type="paragraph" w:styleId="Caption">
    <w:name w:val="caption"/>
    <w:basedOn w:val="Normal"/>
    <w:next w:val="Normal"/>
    <w:uiPriority w:val="35"/>
    <w:semiHidden/>
    <w:unhideWhenUsed/>
    <w:qFormat/>
    <w:rsid w:val="007F14E4"/>
    <w:rPr>
      <w:b/>
      <w:bCs/>
      <w:sz w:val="18"/>
      <w:szCs w:val="18"/>
    </w:rPr>
  </w:style>
  <w:style w:type="paragraph" w:styleId="Title">
    <w:name w:val="Title"/>
    <w:basedOn w:val="Normal"/>
    <w:next w:val="Normal"/>
    <w:link w:val="TitleChar"/>
    <w:uiPriority w:val="10"/>
    <w:qFormat/>
    <w:rsid w:val="007F14E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7F14E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7F14E4"/>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F14E4"/>
    <w:rPr>
      <w:rFonts w:asciiTheme="majorHAnsi" w:eastAsiaTheme="majorEastAsia" w:hAnsiTheme="majorHAnsi" w:cstheme="majorBidi"/>
      <w:sz w:val="24"/>
      <w:szCs w:val="24"/>
    </w:rPr>
  </w:style>
  <w:style w:type="character" w:styleId="Strong">
    <w:name w:val="Strong"/>
    <w:basedOn w:val="DefaultParagraphFont"/>
    <w:uiPriority w:val="22"/>
    <w:qFormat/>
    <w:rsid w:val="007F14E4"/>
    <w:rPr>
      <w:b/>
      <w:bCs/>
      <w:color w:val="auto"/>
    </w:rPr>
  </w:style>
  <w:style w:type="character" w:styleId="Emphasis">
    <w:name w:val="Emphasis"/>
    <w:basedOn w:val="DefaultParagraphFont"/>
    <w:uiPriority w:val="20"/>
    <w:qFormat/>
    <w:rsid w:val="007F14E4"/>
    <w:rPr>
      <w:i/>
      <w:iCs/>
      <w:color w:val="auto"/>
    </w:rPr>
  </w:style>
  <w:style w:type="paragraph" w:styleId="NoSpacing">
    <w:name w:val="No Spacing"/>
    <w:uiPriority w:val="1"/>
    <w:qFormat/>
    <w:rsid w:val="007F14E4"/>
    <w:pPr>
      <w:spacing w:after="0" w:line="240" w:lineRule="auto"/>
    </w:pPr>
  </w:style>
  <w:style w:type="paragraph" w:styleId="Quote">
    <w:name w:val="Quote"/>
    <w:basedOn w:val="Normal"/>
    <w:next w:val="Normal"/>
    <w:link w:val="QuoteChar"/>
    <w:uiPriority w:val="29"/>
    <w:qFormat/>
    <w:rsid w:val="007F14E4"/>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7F14E4"/>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7F14E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7F14E4"/>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7F14E4"/>
    <w:rPr>
      <w:i/>
      <w:iCs/>
      <w:color w:val="auto"/>
    </w:rPr>
  </w:style>
  <w:style w:type="character" w:styleId="IntenseEmphasis">
    <w:name w:val="Intense Emphasis"/>
    <w:basedOn w:val="DefaultParagraphFont"/>
    <w:uiPriority w:val="21"/>
    <w:qFormat/>
    <w:rsid w:val="007F14E4"/>
    <w:rPr>
      <w:b/>
      <w:bCs/>
      <w:i/>
      <w:iCs/>
      <w:color w:val="auto"/>
    </w:rPr>
  </w:style>
  <w:style w:type="character" w:styleId="SubtleReference">
    <w:name w:val="Subtle Reference"/>
    <w:basedOn w:val="DefaultParagraphFont"/>
    <w:uiPriority w:val="31"/>
    <w:qFormat/>
    <w:rsid w:val="007F14E4"/>
    <w:rPr>
      <w:smallCaps/>
      <w:color w:val="auto"/>
      <w:u w:val="single" w:color="7F7F7F" w:themeColor="text1" w:themeTint="80"/>
    </w:rPr>
  </w:style>
  <w:style w:type="character" w:styleId="IntenseReference">
    <w:name w:val="Intense Reference"/>
    <w:basedOn w:val="DefaultParagraphFont"/>
    <w:uiPriority w:val="32"/>
    <w:qFormat/>
    <w:rsid w:val="007F14E4"/>
    <w:rPr>
      <w:b/>
      <w:bCs/>
      <w:smallCaps/>
      <w:color w:val="auto"/>
      <w:u w:val="single"/>
    </w:rPr>
  </w:style>
  <w:style w:type="character" w:styleId="BookTitle">
    <w:name w:val="Book Title"/>
    <w:basedOn w:val="DefaultParagraphFont"/>
    <w:uiPriority w:val="33"/>
    <w:qFormat/>
    <w:rsid w:val="007F14E4"/>
    <w:rPr>
      <w:b/>
      <w:bCs/>
      <w:smallCaps/>
      <w:color w:val="auto"/>
    </w:rPr>
  </w:style>
  <w:style w:type="paragraph" w:styleId="TOCHeading">
    <w:name w:val="TOC Heading"/>
    <w:basedOn w:val="Heading1"/>
    <w:next w:val="Normal"/>
    <w:uiPriority w:val="39"/>
    <w:unhideWhenUsed/>
    <w:qFormat/>
    <w:rsid w:val="007F14E4"/>
    <w:pPr>
      <w:outlineLvl w:val="9"/>
    </w:pPr>
  </w:style>
  <w:style w:type="paragraph" w:styleId="Header">
    <w:name w:val="header"/>
    <w:basedOn w:val="Normal"/>
    <w:link w:val="HeaderChar"/>
    <w:uiPriority w:val="99"/>
    <w:unhideWhenUsed/>
    <w:rsid w:val="007F14E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14E4"/>
  </w:style>
  <w:style w:type="paragraph" w:styleId="Footer">
    <w:name w:val="footer"/>
    <w:basedOn w:val="Normal"/>
    <w:link w:val="FooterChar"/>
    <w:uiPriority w:val="99"/>
    <w:unhideWhenUsed/>
    <w:rsid w:val="007F14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14E4"/>
  </w:style>
  <w:style w:type="paragraph" w:styleId="TOC1">
    <w:name w:val="toc 1"/>
    <w:basedOn w:val="Normal"/>
    <w:next w:val="Normal"/>
    <w:autoRedefine/>
    <w:uiPriority w:val="39"/>
    <w:unhideWhenUsed/>
    <w:rsid w:val="007F14E4"/>
    <w:pPr>
      <w:spacing w:after="100"/>
    </w:pPr>
  </w:style>
  <w:style w:type="paragraph" w:styleId="TOC2">
    <w:name w:val="toc 2"/>
    <w:basedOn w:val="Normal"/>
    <w:next w:val="Normal"/>
    <w:autoRedefine/>
    <w:uiPriority w:val="39"/>
    <w:unhideWhenUsed/>
    <w:rsid w:val="007F14E4"/>
    <w:pPr>
      <w:spacing w:after="100"/>
      <w:ind w:left="220"/>
    </w:pPr>
  </w:style>
  <w:style w:type="character" w:styleId="Hyperlink">
    <w:name w:val="Hyperlink"/>
    <w:basedOn w:val="DefaultParagraphFont"/>
    <w:uiPriority w:val="99"/>
    <w:unhideWhenUsed/>
    <w:rsid w:val="007F14E4"/>
    <w:rPr>
      <w:color w:val="467886" w:themeColor="hyperlink"/>
      <w:u w:val="single"/>
    </w:rPr>
  </w:style>
  <w:style w:type="paragraph" w:styleId="BalloonText">
    <w:name w:val="Balloon Text"/>
    <w:basedOn w:val="Normal"/>
    <w:link w:val="BalloonTextChar"/>
    <w:uiPriority w:val="99"/>
    <w:semiHidden/>
    <w:unhideWhenUsed/>
    <w:rsid w:val="005C1E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1E1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98BB57-20DB-44F4-8511-7A86C50D9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2579</Words>
  <Characters>14701</Characters>
  <Application>Microsoft Office Word</Application>
  <DocSecurity>0</DocSecurity>
  <Lines>122</Lines>
  <Paragraphs>34</Paragraphs>
  <ScaleCrop>false</ScaleCrop>
  <Company/>
  <LinksUpToDate>false</LinksUpToDate>
  <CharactersWithSpaces>17246</CharactersWithSpaces>
  <SharedDoc>false</SharedDoc>
  <HLinks>
    <vt:vector size="102" baseType="variant">
      <vt:variant>
        <vt:i4>1376306</vt:i4>
      </vt:variant>
      <vt:variant>
        <vt:i4>98</vt:i4>
      </vt:variant>
      <vt:variant>
        <vt:i4>0</vt:i4>
      </vt:variant>
      <vt:variant>
        <vt:i4>5</vt:i4>
      </vt:variant>
      <vt:variant>
        <vt:lpwstr/>
      </vt:variant>
      <vt:variant>
        <vt:lpwstr>_Toc175262056</vt:lpwstr>
      </vt:variant>
      <vt:variant>
        <vt:i4>1376306</vt:i4>
      </vt:variant>
      <vt:variant>
        <vt:i4>92</vt:i4>
      </vt:variant>
      <vt:variant>
        <vt:i4>0</vt:i4>
      </vt:variant>
      <vt:variant>
        <vt:i4>5</vt:i4>
      </vt:variant>
      <vt:variant>
        <vt:lpwstr/>
      </vt:variant>
      <vt:variant>
        <vt:lpwstr>_Toc175262055</vt:lpwstr>
      </vt:variant>
      <vt:variant>
        <vt:i4>1376306</vt:i4>
      </vt:variant>
      <vt:variant>
        <vt:i4>86</vt:i4>
      </vt:variant>
      <vt:variant>
        <vt:i4>0</vt:i4>
      </vt:variant>
      <vt:variant>
        <vt:i4>5</vt:i4>
      </vt:variant>
      <vt:variant>
        <vt:lpwstr/>
      </vt:variant>
      <vt:variant>
        <vt:lpwstr>_Toc175262054</vt:lpwstr>
      </vt:variant>
      <vt:variant>
        <vt:i4>1376306</vt:i4>
      </vt:variant>
      <vt:variant>
        <vt:i4>80</vt:i4>
      </vt:variant>
      <vt:variant>
        <vt:i4>0</vt:i4>
      </vt:variant>
      <vt:variant>
        <vt:i4>5</vt:i4>
      </vt:variant>
      <vt:variant>
        <vt:lpwstr/>
      </vt:variant>
      <vt:variant>
        <vt:lpwstr>_Toc175262053</vt:lpwstr>
      </vt:variant>
      <vt:variant>
        <vt:i4>1376306</vt:i4>
      </vt:variant>
      <vt:variant>
        <vt:i4>74</vt:i4>
      </vt:variant>
      <vt:variant>
        <vt:i4>0</vt:i4>
      </vt:variant>
      <vt:variant>
        <vt:i4>5</vt:i4>
      </vt:variant>
      <vt:variant>
        <vt:lpwstr/>
      </vt:variant>
      <vt:variant>
        <vt:lpwstr>_Toc175262052</vt:lpwstr>
      </vt:variant>
      <vt:variant>
        <vt:i4>1376306</vt:i4>
      </vt:variant>
      <vt:variant>
        <vt:i4>68</vt:i4>
      </vt:variant>
      <vt:variant>
        <vt:i4>0</vt:i4>
      </vt:variant>
      <vt:variant>
        <vt:i4>5</vt:i4>
      </vt:variant>
      <vt:variant>
        <vt:lpwstr/>
      </vt:variant>
      <vt:variant>
        <vt:lpwstr>_Toc175262051</vt:lpwstr>
      </vt:variant>
      <vt:variant>
        <vt:i4>1376306</vt:i4>
      </vt:variant>
      <vt:variant>
        <vt:i4>62</vt:i4>
      </vt:variant>
      <vt:variant>
        <vt:i4>0</vt:i4>
      </vt:variant>
      <vt:variant>
        <vt:i4>5</vt:i4>
      </vt:variant>
      <vt:variant>
        <vt:lpwstr/>
      </vt:variant>
      <vt:variant>
        <vt:lpwstr>_Toc175262050</vt:lpwstr>
      </vt:variant>
      <vt:variant>
        <vt:i4>1310770</vt:i4>
      </vt:variant>
      <vt:variant>
        <vt:i4>56</vt:i4>
      </vt:variant>
      <vt:variant>
        <vt:i4>0</vt:i4>
      </vt:variant>
      <vt:variant>
        <vt:i4>5</vt:i4>
      </vt:variant>
      <vt:variant>
        <vt:lpwstr/>
      </vt:variant>
      <vt:variant>
        <vt:lpwstr>_Toc175262049</vt:lpwstr>
      </vt:variant>
      <vt:variant>
        <vt:i4>1310770</vt:i4>
      </vt:variant>
      <vt:variant>
        <vt:i4>50</vt:i4>
      </vt:variant>
      <vt:variant>
        <vt:i4>0</vt:i4>
      </vt:variant>
      <vt:variant>
        <vt:i4>5</vt:i4>
      </vt:variant>
      <vt:variant>
        <vt:lpwstr/>
      </vt:variant>
      <vt:variant>
        <vt:lpwstr>_Toc175262048</vt:lpwstr>
      </vt:variant>
      <vt:variant>
        <vt:i4>1310770</vt:i4>
      </vt:variant>
      <vt:variant>
        <vt:i4>44</vt:i4>
      </vt:variant>
      <vt:variant>
        <vt:i4>0</vt:i4>
      </vt:variant>
      <vt:variant>
        <vt:i4>5</vt:i4>
      </vt:variant>
      <vt:variant>
        <vt:lpwstr/>
      </vt:variant>
      <vt:variant>
        <vt:lpwstr>_Toc175262047</vt:lpwstr>
      </vt:variant>
      <vt:variant>
        <vt:i4>1310770</vt:i4>
      </vt:variant>
      <vt:variant>
        <vt:i4>38</vt:i4>
      </vt:variant>
      <vt:variant>
        <vt:i4>0</vt:i4>
      </vt:variant>
      <vt:variant>
        <vt:i4>5</vt:i4>
      </vt:variant>
      <vt:variant>
        <vt:lpwstr/>
      </vt:variant>
      <vt:variant>
        <vt:lpwstr>_Toc175262046</vt:lpwstr>
      </vt:variant>
      <vt:variant>
        <vt:i4>1310770</vt:i4>
      </vt:variant>
      <vt:variant>
        <vt:i4>32</vt:i4>
      </vt:variant>
      <vt:variant>
        <vt:i4>0</vt:i4>
      </vt:variant>
      <vt:variant>
        <vt:i4>5</vt:i4>
      </vt:variant>
      <vt:variant>
        <vt:lpwstr/>
      </vt:variant>
      <vt:variant>
        <vt:lpwstr>_Toc175262045</vt:lpwstr>
      </vt:variant>
      <vt:variant>
        <vt:i4>1310770</vt:i4>
      </vt:variant>
      <vt:variant>
        <vt:i4>26</vt:i4>
      </vt:variant>
      <vt:variant>
        <vt:i4>0</vt:i4>
      </vt:variant>
      <vt:variant>
        <vt:i4>5</vt:i4>
      </vt:variant>
      <vt:variant>
        <vt:lpwstr/>
      </vt:variant>
      <vt:variant>
        <vt:lpwstr>_Toc175262044</vt:lpwstr>
      </vt:variant>
      <vt:variant>
        <vt:i4>1310770</vt:i4>
      </vt:variant>
      <vt:variant>
        <vt:i4>20</vt:i4>
      </vt:variant>
      <vt:variant>
        <vt:i4>0</vt:i4>
      </vt:variant>
      <vt:variant>
        <vt:i4>5</vt:i4>
      </vt:variant>
      <vt:variant>
        <vt:lpwstr/>
      </vt:variant>
      <vt:variant>
        <vt:lpwstr>_Toc175262043</vt:lpwstr>
      </vt:variant>
      <vt:variant>
        <vt:i4>1310770</vt:i4>
      </vt:variant>
      <vt:variant>
        <vt:i4>14</vt:i4>
      </vt:variant>
      <vt:variant>
        <vt:i4>0</vt:i4>
      </vt:variant>
      <vt:variant>
        <vt:i4>5</vt:i4>
      </vt:variant>
      <vt:variant>
        <vt:lpwstr/>
      </vt:variant>
      <vt:variant>
        <vt:lpwstr>_Toc175262042</vt:lpwstr>
      </vt:variant>
      <vt:variant>
        <vt:i4>1310770</vt:i4>
      </vt:variant>
      <vt:variant>
        <vt:i4>8</vt:i4>
      </vt:variant>
      <vt:variant>
        <vt:i4>0</vt:i4>
      </vt:variant>
      <vt:variant>
        <vt:i4>5</vt:i4>
      </vt:variant>
      <vt:variant>
        <vt:lpwstr/>
      </vt:variant>
      <vt:variant>
        <vt:lpwstr>_Toc175262041</vt:lpwstr>
      </vt:variant>
      <vt:variant>
        <vt:i4>1310770</vt:i4>
      </vt:variant>
      <vt:variant>
        <vt:i4>2</vt:i4>
      </vt:variant>
      <vt:variant>
        <vt:i4>0</vt:i4>
      </vt:variant>
      <vt:variant>
        <vt:i4>5</vt:i4>
      </vt:variant>
      <vt:variant>
        <vt:lpwstr/>
      </vt:variant>
      <vt:variant>
        <vt:lpwstr>_Toc175262040</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Fizesan</dc:creator>
  <cp:keywords/>
  <dc:description/>
  <cp:lastModifiedBy>MyPc</cp:lastModifiedBy>
  <cp:revision>3</cp:revision>
  <dcterms:created xsi:type="dcterms:W3CDTF">2024-08-22T22:37:00Z</dcterms:created>
  <dcterms:modified xsi:type="dcterms:W3CDTF">2024-08-23T20:13:00Z</dcterms:modified>
</cp:coreProperties>
</file>