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B59610" w14:textId="77777777" w:rsidR="00623568" w:rsidRPr="00387B81" w:rsidRDefault="00623568" w:rsidP="00623568">
      <w:pPr>
        <w:jc w:val="center"/>
        <w:rPr>
          <w:rFonts w:ascii="Arial" w:hAnsi="Arial" w:cs="Arial"/>
          <w:sz w:val="48"/>
          <w:szCs w:val="48"/>
        </w:rPr>
      </w:pPr>
      <w:proofErr w:type="spellStart"/>
      <w:r w:rsidRPr="00387B81">
        <w:rPr>
          <w:rFonts w:ascii="Arial" w:hAnsi="Arial" w:cs="Arial"/>
          <w:sz w:val="48"/>
          <w:szCs w:val="48"/>
        </w:rPr>
        <w:t>Bsc</w:t>
      </w:r>
      <w:proofErr w:type="spellEnd"/>
      <w:r w:rsidRPr="00387B81">
        <w:rPr>
          <w:rFonts w:ascii="Arial" w:hAnsi="Arial" w:cs="Arial"/>
          <w:sz w:val="48"/>
          <w:szCs w:val="48"/>
        </w:rPr>
        <w:t xml:space="preserve"> Health and Social Care </w:t>
      </w:r>
      <w:r w:rsidRPr="00387B81">
        <w:rPr>
          <w:rFonts w:ascii="Arial" w:hAnsi="Arial" w:cs="Arial"/>
          <w:sz w:val="48"/>
          <w:szCs w:val="48"/>
        </w:rPr>
        <w:br/>
        <w:t xml:space="preserve">Module: Creativity and Value Creation  </w:t>
      </w:r>
      <w:r w:rsidRPr="00387B81">
        <w:rPr>
          <w:rFonts w:ascii="Arial" w:hAnsi="Arial" w:cs="Arial"/>
          <w:sz w:val="48"/>
          <w:szCs w:val="48"/>
        </w:rPr>
        <w:br/>
        <w:t>Module code: BMHP5014</w:t>
      </w:r>
    </w:p>
    <w:p w14:paraId="474AE909" w14:textId="77777777" w:rsidR="00623568" w:rsidRPr="00387B81" w:rsidRDefault="00623568" w:rsidP="00623568">
      <w:pPr>
        <w:jc w:val="center"/>
        <w:rPr>
          <w:rFonts w:ascii="Arial" w:hAnsi="Arial" w:cs="Arial"/>
          <w:sz w:val="48"/>
          <w:szCs w:val="48"/>
        </w:rPr>
      </w:pPr>
    </w:p>
    <w:p w14:paraId="1FDAD69D" w14:textId="17052809" w:rsidR="00623568" w:rsidRDefault="00623568" w:rsidP="00623568">
      <w:pPr>
        <w:jc w:val="center"/>
        <w:rPr>
          <w:rFonts w:ascii="Arial" w:hAnsi="Arial" w:cs="Arial"/>
          <w:sz w:val="48"/>
          <w:szCs w:val="48"/>
        </w:rPr>
      </w:pPr>
      <w:r w:rsidRPr="00387B81">
        <w:rPr>
          <w:rFonts w:ascii="Arial" w:hAnsi="Arial" w:cs="Arial"/>
          <w:sz w:val="48"/>
          <w:szCs w:val="48"/>
        </w:rPr>
        <w:br/>
        <w:t xml:space="preserve">Component </w:t>
      </w:r>
      <w:r w:rsidR="00387B81">
        <w:rPr>
          <w:rFonts w:ascii="Arial" w:hAnsi="Arial" w:cs="Arial"/>
          <w:sz w:val="48"/>
          <w:szCs w:val="48"/>
        </w:rPr>
        <w:t>1</w:t>
      </w:r>
      <w:r w:rsidRPr="00387B81">
        <w:rPr>
          <w:rFonts w:ascii="Arial" w:hAnsi="Arial" w:cs="Arial"/>
          <w:sz w:val="48"/>
          <w:szCs w:val="48"/>
        </w:rPr>
        <w:t xml:space="preserve">: </w:t>
      </w:r>
      <w:r w:rsidR="00387B81">
        <w:rPr>
          <w:rFonts w:ascii="Arial" w:hAnsi="Arial" w:cs="Arial"/>
          <w:sz w:val="48"/>
          <w:szCs w:val="48"/>
        </w:rPr>
        <w:t>Portfolio</w:t>
      </w:r>
      <w:r w:rsidRPr="00387B81">
        <w:rPr>
          <w:rFonts w:ascii="Arial" w:hAnsi="Arial" w:cs="Arial"/>
          <w:sz w:val="48"/>
          <w:szCs w:val="48"/>
        </w:rPr>
        <w:br/>
        <w:t xml:space="preserve">Lecturer Name: </w:t>
      </w:r>
      <w:proofErr w:type="spellStart"/>
      <w:r w:rsidRPr="00387B81">
        <w:rPr>
          <w:rFonts w:ascii="Arial" w:hAnsi="Arial" w:cs="Arial"/>
          <w:sz w:val="48"/>
          <w:szCs w:val="48"/>
        </w:rPr>
        <w:t>Tsiwani</w:t>
      </w:r>
      <w:proofErr w:type="spellEnd"/>
      <w:r w:rsidRPr="00387B81">
        <w:rPr>
          <w:rFonts w:ascii="Arial" w:hAnsi="Arial" w:cs="Arial"/>
          <w:sz w:val="48"/>
          <w:szCs w:val="48"/>
        </w:rPr>
        <w:t xml:space="preserve"> Khumalo</w:t>
      </w:r>
      <w:r w:rsidRPr="00387B81">
        <w:rPr>
          <w:rFonts w:ascii="Arial" w:hAnsi="Arial" w:cs="Arial"/>
          <w:sz w:val="48"/>
          <w:szCs w:val="48"/>
        </w:rPr>
        <w:br/>
        <w:t xml:space="preserve">Student Name: Amie Banja </w:t>
      </w:r>
    </w:p>
    <w:p w14:paraId="0FB52410" w14:textId="34AC637E" w:rsidR="00A05D40" w:rsidRPr="00387B81" w:rsidRDefault="00A05D40" w:rsidP="00623568">
      <w:pPr>
        <w:jc w:val="center"/>
        <w:rPr>
          <w:rFonts w:ascii="Arial" w:hAnsi="Arial" w:cs="Arial"/>
          <w:sz w:val="48"/>
          <w:szCs w:val="48"/>
        </w:rPr>
      </w:pPr>
      <w:r>
        <w:rPr>
          <w:rFonts w:ascii="Arial" w:hAnsi="Arial" w:cs="Arial"/>
          <w:sz w:val="48"/>
          <w:szCs w:val="48"/>
        </w:rPr>
        <w:t>Student ID: 2309251</w:t>
      </w:r>
    </w:p>
    <w:p w14:paraId="0A1C7B65" w14:textId="77777777" w:rsidR="00B07E43" w:rsidRPr="00F609D8" w:rsidRDefault="00B07E43" w:rsidP="00B95095">
      <w:pPr>
        <w:spacing w:before="240" w:after="240" w:line="360" w:lineRule="auto"/>
        <w:jc w:val="both"/>
        <w:rPr>
          <w:rFonts w:ascii="Times New Roman" w:eastAsia="Arial Nova" w:hAnsi="Times New Roman" w:cs="Times New Roman"/>
          <w:b/>
        </w:rPr>
      </w:pPr>
      <w:r w:rsidRPr="00F609D8">
        <w:rPr>
          <w:rFonts w:ascii="Times New Roman" w:eastAsia="Arial Nova" w:hAnsi="Times New Roman" w:cs="Times New Roman"/>
          <w:b/>
        </w:rPr>
        <w:br w:type="page"/>
      </w:r>
    </w:p>
    <w:sdt>
      <w:sdtPr>
        <w:rPr>
          <w:rFonts w:ascii="Times New Roman" w:eastAsiaTheme="minorEastAsia" w:hAnsi="Times New Roman" w:cs="Times New Roman"/>
          <w:b w:val="0"/>
          <w:bCs w:val="0"/>
          <w:color w:val="auto"/>
          <w:sz w:val="24"/>
          <w:szCs w:val="24"/>
        </w:rPr>
        <w:id w:val="1189105469"/>
        <w:docPartObj>
          <w:docPartGallery w:val="Table of Contents"/>
          <w:docPartUnique/>
        </w:docPartObj>
      </w:sdtPr>
      <w:sdtEndPr>
        <w:rPr>
          <w:noProof/>
        </w:rPr>
      </w:sdtEndPr>
      <w:sdtContent>
        <w:p w14:paraId="0A1C7B66" w14:textId="77777777" w:rsidR="0012796F" w:rsidRPr="00B208EC" w:rsidRDefault="0012796F" w:rsidP="00B95095">
          <w:pPr>
            <w:pStyle w:val="TOCHeading"/>
            <w:spacing w:before="240" w:after="240" w:line="360" w:lineRule="auto"/>
            <w:jc w:val="both"/>
            <w:rPr>
              <w:rFonts w:ascii="Arial" w:hAnsi="Arial" w:cs="Arial"/>
              <w:b w:val="0"/>
              <w:bCs w:val="0"/>
              <w:color w:val="auto"/>
              <w:sz w:val="24"/>
              <w:szCs w:val="24"/>
            </w:rPr>
          </w:pPr>
          <w:r w:rsidRPr="00B208EC">
            <w:rPr>
              <w:rFonts w:ascii="Arial" w:hAnsi="Arial" w:cs="Arial"/>
              <w:b w:val="0"/>
              <w:bCs w:val="0"/>
              <w:color w:val="auto"/>
              <w:sz w:val="24"/>
              <w:szCs w:val="24"/>
            </w:rPr>
            <w:t>Table of Contents</w:t>
          </w:r>
        </w:p>
        <w:p w14:paraId="0A1C7B67" w14:textId="77777777" w:rsidR="00B95095" w:rsidRPr="00F609D8" w:rsidRDefault="0012796F" w:rsidP="00B95095">
          <w:pPr>
            <w:pStyle w:val="TOC1"/>
            <w:tabs>
              <w:tab w:val="right" w:leader="dot" w:pos="9350"/>
            </w:tabs>
            <w:spacing w:before="240" w:after="240" w:line="360" w:lineRule="auto"/>
            <w:jc w:val="both"/>
            <w:rPr>
              <w:rFonts w:ascii="Times New Roman" w:hAnsi="Times New Roman" w:cs="Times New Roman"/>
              <w:noProof/>
              <w:lang w:val="en-ZW" w:eastAsia="en-ZW"/>
            </w:rPr>
          </w:pPr>
          <w:r w:rsidRPr="00F609D8">
            <w:rPr>
              <w:rFonts w:ascii="Times New Roman" w:hAnsi="Times New Roman" w:cs="Times New Roman"/>
            </w:rPr>
            <w:fldChar w:fldCharType="begin"/>
          </w:r>
          <w:r w:rsidRPr="00F609D8">
            <w:rPr>
              <w:rFonts w:ascii="Times New Roman" w:hAnsi="Times New Roman" w:cs="Times New Roman"/>
            </w:rPr>
            <w:instrText xml:space="preserve"> TOC \o "1-3" \h \z \u </w:instrText>
          </w:r>
          <w:r w:rsidRPr="00F609D8">
            <w:rPr>
              <w:rFonts w:ascii="Times New Roman" w:hAnsi="Times New Roman" w:cs="Times New Roman"/>
            </w:rPr>
            <w:fldChar w:fldCharType="separate"/>
          </w:r>
          <w:hyperlink w:anchor="_Toc210993633" w:history="1">
            <w:r w:rsidR="00B95095" w:rsidRPr="00F609D8">
              <w:rPr>
                <w:rStyle w:val="Hyperlink"/>
                <w:rFonts w:ascii="Times New Roman" w:hAnsi="Times New Roman" w:cs="Times New Roman"/>
                <w:noProof/>
              </w:rPr>
              <w:t>Task 1:  Concept Map</w:t>
            </w:r>
            <w:r w:rsidR="00B95095" w:rsidRPr="00F609D8">
              <w:rPr>
                <w:rFonts w:ascii="Times New Roman" w:hAnsi="Times New Roman" w:cs="Times New Roman"/>
                <w:noProof/>
                <w:webHidden/>
              </w:rPr>
              <w:tab/>
            </w:r>
            <w:r w:rsidR="00B95095" w:rsidRPr="00F609D8">
              <w:rPr>
                <w:rFonts w:ascii="Times New Roman" w:hAnsi="Times New Roman" w:cs="Times New Roman"/>
                <w:noProof/>
                <w:webHidden/>
              </w:rPr>
              <w:fldChar w:fldCharType="begin"/>
            </w:r>
            <w:r w:rsidR="00B95095" w:rsidRPr="00F609D8">
              <w:rPr>
                <w:rFonts w:ascii="Times New Roman" w:hAnsi="Times New Roman" w:cs="Times New Roman"/>
                <w:noProof/>
                <w:webHidden/>
              </w:rPr>
              <w:instrText xml:space="preserve"> PAGEREF _Toc210993633 \h </w:instrText>
            </w:r>
            <w:r w:rsidR="00B95095" w:rsidRPr="00F609D8">
              <w:rPr>
                <w:rFonts w:ascii="Times New Roman" w:hAnsi="Times New Roman" w:cs="Times New Roman"/>
                <w:noProof/>
                <w:webHidden/>
              </w:rPr>
            </w:r>
            <w:r w:rsidR="00B95095" w:rsidRPr="00F609D8">
              <w:rPr>
                <w:rFonts w:ascii="Times New Roman" w:hAnsi="Times New Roman" w:cs="Times New Roman"/>
                <w:noProof/>
                <w:webHidden/>
              </w:rPr>
              <w:fldChar w:fldCharType="separate"/>
            </w:r>
            <w:r w:rsidR="00FF5ECB">
              <w:rPr>
                <w:rFonts w:ascii="Times New Roman" w:hAnsi="Times New Roman" w:cs="Times New Roman"/>
                <w:noProof/>
                <w:webHidden/>
              </w:rPr>
              <w:t>3</w:t>
            </w:r>
            <w:r w:rsidR="00B95095" w:rsidRPr="00F609D8">
              <w:rPr>
                <w:rFonts w:ascii="Times New Roman" w:hAnsi="Times New Roman" w:cs="Times New Roman"/>
                <w:noProof/>
                <w:webHidden/>
              </w:rPr>
              <w:fldChar w:fldCharType="end"/>
            </w:r>
          </w:hyperlink>
        </w:p>
        <w:p w14:paraId="0A1C7B68" w14:textId="77777777" w:rsidR="00B95095" w:rsidRPr="00F609D8" w:rsidRDefault="00B208EC" w:rsidP="00B95095">
          <w:pPr>
            <w:pStyle w:val="TOC1"/>
            <w:tabs>
              <w:tab w:val="right" w:leader="dot" w:pos="9350"/>
            </w:tabs>
            <w:spacing w:before="240" w:after="240" w:line="360" w:lineRule="auto"/>
            <w:jc w:val="both"/>
            <w:rPr>
              <w:rFonts w:ascii="Times New Roman" w:hAnsi="Times New Roman" w:cs="Times New Roman"/>
              <w:noProof/>
              <w:lang w:val="en-ZW" w:eastAsia="en-ZW"/>
            </w:rPr>
          </w:pPr>
          <w:hyperlink w:anchor="_Toc210993634" w:history="1">
            <w:r w:rsidR="00B95095" w:rsidRPr="00F609D8">
              <w:rPr>
                <w:rStyle w:val="Hyperlink"/>
                <w:rFonts w:ascii="Times New Roman" w:hAnsi="Times New Roman" w:cs="Times New Roman"/>
                <w:noProof/>
              </w:rPr>
              <w:t>Task 2: Self-Reflection of Group Activity</w:t>
            </w:r>
            <w:r w:rsidR="00B95095" w:rsidRPr="00F609D8">
              <w:rPr>
                <w:rFonts w:ascii="Times New Roman" w:hAnsi="Times New Roman" w:cs="Times New Roman"/>
                <w:noProof/>
                <w:webHidden/>
              </w:rPr>
              <w:tab/>
            </w:r>
            <w:r w:rsidR="00B95095" w:rsidRPr="00F609D8">
              <w:rPr>
                <w:rFonts w:ascii="Times New Roman" w:hAnsi="Times New Roman" w:cs="Times New Roman"/>
                <w:noProof/>
                <w:webHidden/>
              </w:rPr>
              <w:fldChar w:fldCharType="begin"/>
            </w:r>
            <w:r w:rsidR="00B95095" w:rsidRPr="00F609D8">
              <w:rPr>
                <w:rFonts w:ascii="Times New Roman" w:hAnsi="Times New Roman" w:cs="Times New Roman"/>
                <w:noProof/>
                <w:webHidden/>
              </w:rPr>
              <w:instrText xml:space="preserve"> PAGEREF _Toc210993634 \h </w:instrText>
            </w:r>
            <w:r w:rsidR="00B95095" w:rsidRPr="00F609D8">
              <w:rPr>
                <w:rFonts w:ascii="Times New Roman" w:hAnsi="Times New Roman" w:cs="Times New Roman"/>
                <w:noProof/>
                <w:webHidden/>
              </w:rPr>
            </w:r>
            <w:r w:rsidR="00B95095" w:rsidRPr="00F609D8">
              <w:rPr>
                <w:rFonts w:ascii="Times New Roman" w:hAnsi="Times New Roman" w:cs="Times New Roman"/>
                <w:noProof/>
                <w:webHidden/>
              </w:rPr>
              <w:fldChar w:fldCharType="separate"/>
            </w:r>
            <w:r w:rsidR="00FF5ECB">
              <w:rPr>
                <w:rFonts w:ascii="Times New Roman" w:hAnsi="Times New Roman" w:cs="Times New Roman"/>
                <w:noProof/>
                <w:webHidden/>
              </w:rPr>
              <w:t>5</w:t>
            </w:r>
            <w:r w:rsidR="00B95095" w:rsidRPr="00F609D8">
              <w:rPr>
                <w:rFonts w:ascii="Times New Roman" w:hAnsi="Times New Roman" w:cs="Times New Roman"/>
                <w:noProof/>
                <w:webHidden/>
              </w:rPr>
              <w:fldChar w:fldCharType="end"/>
            </w:r>
          </w:hyperlink>
        </w:p>
        <w:p w14:paraId="0A1C7B69" w14:textId="77777777" w:rsidR="00B95095" w:rsidRPr="00F609D8" w:rsidRDefault="00B208EC" w:rsidP="00B95095">
          <w:pPr>
            <w:pStyle w:val="TOC1"/>
            <w:tabs>
              <w:tab w:val="right" w:leader="dot" w:pos="9350"/>
            </w:tabs>
            <w:spacing w:before="240" w:after="240" w:line="360" w:lineRule="auto"/>
            <w:jc w:val="both"/>
            <w:rPr>
              <w:rFonts w:ascii="Times New Roman" w:hAnsi="Times New Roman" w:cs="Times New Roman"/>
              <w:noProof/>
              <w:lang w:val="en-ZW" w:eastAsia="en-ZW"/>
            </w:rPr>
          </w:pPr>
          <w:hyperlink w:anchor="_Toc210993635" w:history="1">
            <w:r w:rsidR="00B95095" w:rsidRPr="00F609D8">
              <w:rPr>
                <w:rStyle w:val="Hyperlink"/>
                <w:rFonts w:ascii="Times New Roman" w:hAnsi="Times New Roman" w:cs="Times New Roman"/>
                <w:noProof/>
              </w:rPr>
              <w:t>Task 3: Case Study of a UK innovation</w:t>
            </w:r>
            <w:r w:rsidR="00B95095" w:rsidRPr="00F609D8">
              <w:rPr>
                <w:rFonts w:ascii="Times New Roman" w:hAnsi="Times New Roman" w:cs="Times New Roman"/>
                <w:noProof/>
                <w:webHidden/>
              </w:rPr>
              <w:tab/>
            </w:r>
            <w:r w:rsidR="00B95095" w:rsidRPr="00F609D8">
              <w:rPr>
                <w:rFonts w:ascii="Times New Roman" w:hAnsi="Times New Roman" w:cs="Times New Roman"/>
                <w:noProof/>
                <w:webHidden/>
              </w:rPr>
              <w:fldChar w:fldCharType="begin"/>
            </w:r>
            <w:r w:rsidR="00B95095" w:rsidRPr="00F609D8">
              <w:rPr>
                <w:rFonts w:ascii="Times New Roman" w:hAnsi="Times New Roman" w:cs="Times New Roman"/>
                <w:noProof/>
                <w:webHidden/>
              </w:rPr>
              <w:instrText xml:space="preserve"> PAGEREF _Toc210993635 \h </w:instrText>
            </w:r>
            <w:r w:rsidR="00B95095" w:rsidRPr="00F609D8">
              <w:rPr>
                <w:rFonts w:ascii="Times New Roman" w:hAnsi="Times New Roman" w:cs="Times New Roman"/>
                <w:noProof/>
                <w:webHidden/>
              </w:rPr>
            </w:r>
            <w:r w:rsidR="00B95095" w:rsidRPr="00F609D8">
              <w:rPr>
                <w:rFonts w:ascii="Times New Roman" w:hAnsi="Times New Roman" w:cs="Times New Roman"/>
                <w:noProof/>
                <w:webHidden/>
              </w:rPr>
              <w:fldChar w:fldCharType="separate"/>
            </w:r>
            <w:r w:rsidR="00FF5ECB">
              <w:rPr>
                <w:rFonts w:ascii="Times New Roman" w:hAnsi="Times New Roman" w:cs="Times New Roman"/>
                <w:noProof/>
                <w:webHidden/>
              </w:rPr>
              <w:t>6</w:t>
            </w:r>
            <w:r w:rsidR="00B95095" w:rsidRPr="00F609D8">
              <w:rPr>
                <w:rFonts w:ascii="Times New Roman" w:hAnsi="Times New Roman" w:cs="Times New Roman"/>
                <w:noProof/>
                <w:webHidden/>
              </w:rPr>
              <w:fldChar w:fldCharType="end"/>
            </w:r>
          </w:hyperlink>
        </w:p>
        <w:p w14:paraId="0A1C7B6A" w14:textId="77777777" w:rsidR="00B95095" w:rsidRPr="00F609D8" w:rsidRDefault="00B208EC" w:rsidP="00B95095">
          <w:pPr>
            <w:pStyle w:val="TOC1"/>
            <w:tabs>
              <w:tab w:val="right" w:leader="dot" w:pos="9350"/>
            </w:tabs>
            <w:spacing w:before="240" w:after="240" w:line="360" w:lineRule="auto"/>
            <w:jc w:val="both"/>
            <w:rPr>
              <w:rFonts w:ascii="Times New Roman" w:hAnsi="Times New Roman" w:cs="Times New Roman"/>
              <w:noProof/>
              <w:lang w:val="en-ZW" w:eastAsia="en-ZW"/>
            </w:rPr>
          </w:pPr>
          <w:hyperlink w:anchor="_Toc210993636" w:history="1">
            <w:r w:rsidR="00B95095" w:rsidRPr="00F609D8">
              <w:rPr>
                <w:rStyle w:val="Hyperlink"/>
                <w:rFonts w:ascii="Times New Roman" w:hAnsi="Times New Roman" w:cs="Times New Roman"/>
                <w:noProof/>
              </w:rPr>
              <w:t>Task 4: Research Task</w:t>
            </w:r>
            <w:r w:rsidR="00B95095" w:rsidRPr="00F609D8">
              <w:rPr>
                <w:rFonts w:ascii="Times New Roman" w:hAnsi="Times New Roman" w:cs="Times New Roman"/>
                <w:noProof/>
                <w:webHidden/>
              </w:rPr>
              <w:tab/>
            </w:r>
            <w:r w:rsidR="00B95095" w:rsidRPr="00F609D8">
              <w:rPr>
                <w:rFonts w:ascii="Times New Roman" w:hAnsi="Times New Roman" w:cs="Times New Roman"/>
                <w:noProof/>
                <w:webHidden/>
              </w:rPr>
              <w:fldChar w:fldCharType="begin"/>
            </w:r>
            <w:r w:rsidR="00B95095" w:rsidRPr="00F609D8">
              <w:rPr>
                <w:rFonts w:ascii="Times New Roman" w:hAnsi="Times New Roman" w:cs="Times New Roman"/>
                <w:noProof/>
                <w:webHidden/>
              </w:rPr>
              <w:instrText xml:space="preserve"> PAGEREF _Toc210993636 \h </w:instrText>
            </w:r>
            <w:r w:rsidR="00B95095" w:rsidRPr="00F609D8">
              <w:rPr>
                <w:rFonts w:ascii="Times New Roman" w:hAnsi="Times New Roman" w:cs="Times New Roman"/>
                <w:noProof/>
                <w:webHidden/>
              </w:rPr>
            </w:r>
            <w:r w:rsidR="00B95095" w:rsidRPr="00F609D8">
              <w:rPr>
                <w:rFonts w:ascii="Times New Roman" w:hAnsi="Times New Roman" w:cs="Times New Roman"/>
                <w:noProof/>
                <w:webHidden/>
              </w:rPr>
              <w:fldChar w:fldCharType="separate"/>
            </w:r>
            <w:r w:rsidR="00FF5ECB">
              <w:rPr>
                <w:rFonts w:ascii="Times New Roman" w:hAnsi="Times New Roman" w:cs="Times New Roman"/>
                <w:noProof/>
                <w:webHidden/>
              </w:rPr>
              <w:t>8</w:t>
            </w:r>
            <w:r w:rsidR="00B95095" w:rsidRPr="00F609D8">
              <w:rPr>
                <w:rFonts w:ascii="Times New Roman" w:hAnsi="Times New Roman" w:cs="Times New Roman"/>
                <w:noProof/>
                <w:webHidden/>
              </w:rPr>
              <w:fldChar w:fldCharType="end"/>
            </w:r>
          </w:hyperlink>
        </w:p>
        <w:p w14:paraId="0A1C7B6B" w14:textId="77777777" w:rsidR="00B95095" w:rsidRPr="00F609D8" w:rsidRDefault="00B208EC" w:rsidP="00B95095">
          <w:pPr>
            <w:pStyle w:val="TOC1"/>
            <w:tabs>
              <w:tab w:val="right" w:leader="dot" w:pos="9350"/>
            </w:tabs>
            <w:spacing w:before="240" w:after="240" w:line="360" w:lineRule="auto"/>
            <w:jc w:val="both"/>
            <w:rPr>
              <w:rFonts w:ascii="Times New Roman" w:hAnsi="Times New Roman" w:cs="Times New Roman"/>
              <w:noProof/>
              <w:lang w:val="en-ZW" w:eastAsia="en-ZW"/>
            </w:rPr>
          </w:pPr>
          <w:hyperlink w:anchor="_Toc210993637" w:history="1">
            <w:r w:rsidR="00B95095" w:rsidRPr="00F609D8">
              <w:rPr>
                <w:rStyle w:val="Hyperlink"/>
                <w:rFonts w:ascii="Times New Roman" w:hAnsi="Times New Roman" w:cs="Times New Roman"/>
                <w:noProof/>
              </w:rPr>
              <w:t>Task 5: Podcast</w:t>
            </w:r>
            <w:r w:rsidR="00B95095" w:rsidRPr="00F609D8">
              <w:rPr>
                <w:rFonts w:ascii="Times New Roman" w:hAnsi="Times New Roman" w:cs="Times New Roman"/>
                <w:noProof/>
                <w:webHidden/>
              </w:rPr>
              <w:tab/>
            </w:r>
            <w:r w:rsidR="00B95095" w:rsidRPr="00F609D8">
              <w:rPr>
                <w:rFonts w:ascii="Times New Roman" w:hAnsi="Times New Roman" w:cs="Times New Roman"/>
                <w:noProof/>
                <w:webHidden/>
              </w:rPr>
              <w:fldChar w:fldCharType="begin"/>
            </w:r>
            <w:r w:rsidR="00B95095" w:rsidRPr="00F609D8">
              <w:rPr>
                <w:rFonts w:ascii="Times New Roman" w:hAnsi="Times New Roman" w:cs="Times New Roman"/>
                <w:noProof/>
                <w:webHidden/>
              </w:rPr>
              <w:instrText xml:space="preserve"> PAGEREF _Toc210993637 \h </w:instrText>
            </w:r>
            <w:r w:rsidR="00B95095" w:rsidRPr="00F609D8">
              <w:rPr>
                <w:rFonts w:ascii="Times New Roman" w:hAnsi="Times New Roman" w:cs="Times New Roman"/>
                <w:noProof/>
                <w:webHidden/>
              </w:rPr>
            </w:r>
            <w:r w:rsidR="00B95095" w:rsidRPr="00F609D8">
              <w:rPr>
                <w:rFonts w:ascii="Times New Roman" w:hAnsi="Times New Roman" w:cs="Times New Roman"/>
                <w:noProof/>
                <w:webHidden/>
              </w:rPr>
              <w:fldChar w:fldCharType="separate"/>
            </w:r>
            <w:r w:rsidR="00FF5ECB">
              <w:rPr>
                <w:rFonts w:ascii="Times New Roman" w:hAnsi="Times New Roman" w:cs="Times New Roman"/>
                <w:noProof/>
                <w:webHidden/>
              </w:rPr>
              <w:t>9</w:t>
            </w:r>
            <w:r w:rsidR="00B95095" w:rsidRPr="00F609D8">
              <w:rPr>
                <w:rFonts w:ascii="Times New Roman" w:hAnsi="Times New Roman" w:cs="Times New Roman"/>
                <w:noProof/>
                <w:webHidden/>
              </w:rPr>
              <w:fldChar w:fldCharType="end"/>
            </w:r>
          </w:hyperlink>
        </w:p>
        <w:p w14:paraId="0A1C7B6C" w14:textId="77777777" w:rsidR="00B95095" w:rsidRPr="00F609D8" w:rsidRDefault="00B208EC" w:rsidP="00B95095">
          <w:pPr>
            <w:pStyle w:val="TOC1"/>
            <w:tabs>
              <w:tab w:val="right" w:leader="dot" w:pos="9350"/>
            </w:tabs>
            <w:spacing w:before="240" w:after="240" w:line="360" w:lineRule="auto"/>
            <w:jc w:val="both"/>
            <w:rPr>
              <w:rFonts w:ascii="Times New Roman" w:hAnsi="Times New Roman" w:cs="Times New Roman"/>
              <w:noProof/>
              <w:lang w:val="en-ZW" w:eastAsia="en-ZW"/>
            </w:rPr>
          </w:pPr>
          <w:hyperlink w:anchor="_Toc210993638" w:history="1">
            <w:r w:rsidR="00B95095" w:rsidRPr="00F609D8">
              <w:rPr>
                <w:rStyle w:val="Hyperlink"/>
                <w:rFonts w:ascii="Times New Roman" w:hAnsi="Times New Roman" w:cs="Times New Roman"/>
                <w:noProof/>
              </w:rPr>
              <w:t>Task 6: NHS Leadership Framework Analysis</w:t>
            </w:r>
            <w:r w:rsidR="00B95095" w:rsidRPr="00F609D8">
              <w:rPr>
                <w:rFonts w:ascii="Times New Roman" w:hAnsi="Times New Roman" w:cs="Times New Roman"/>
                <w:noProof/>
                <w:webHidden/>
              </w:rPr>
              <w:tab/>
            </w:r>
            <w:r w:rsidR="00B95095" w:rsidRPr="00F609D8">
              <w:rPr>
                <w:rFonts w:ascii="Times New Roman" w:hAnsi="Times New Roman" w:cs="Times New Roman"/>
                <w:noProof/>
                <w:webHidden/>
              </w:rPr>
              <w:fldChar w:fldCharType="begin"/>
            </w:r>
            <w:r w:rsidR="00B95095" w:rsidRPr="00F609D8">
              <w:rPr>
                <w:rFonts w:ascii="Times New Roman" w:hAnsi="Times New Roman" w:cs="Times New Roman"/>
                <w:noProof/>
                <w:webHidden/>
              </w:rPr>
              <w:instrText xml:space="preserve"> PAGEREF _Toc210993638 \h </w:instrText>
            </w:r>
            <w:r w:rsidR="00B95095" w:rsidRPr="00F609D8">
              <w:rPr>
                <w:rFonts w:ascii="Times New Roman" w:hAnsi="Times New Roman" w:cs="Times New Roman"/>
                <w:noProof/>
                <w:webHidden/>
              </w:rPr>
            </w:r>
            <w:r w:rsidR="00B95095" w:rsidRPr="00F609D8">
              <w:rPr>
                <w:rFonts w:ascii="Times New Roman" w:hAnsi="Times New Roman" w:cs="Times New Roman"/>
                <w:noProof/>
                <w:webHidden/>
              </w:rPr>
              <w:fldChar w:fldCharType="separate"/>
            </w:r>
            <w:r w:rsidR="00FF5ECB">
              <w:rPr>
                <w:rFonts w:ascii="Times New Roman" w:hAnsi="Times New Roman" w:cs="Times New Roman"/>
                <w:noProof/>
                <w:webHidden/>
              </w:rPr>
              <w:t>10</w:t>
            </w:r>
            <w:r w:rsidR="00B95095" w:rsidRPr="00F609D8">
              <w:rPr>
                <w:rFonts w:ascii="Times New Roman" w:hAnsi="Times New Roman" w:cs="Times New Roman"/>
                <w:noProof/>
                <w:webHidden/>
              </w:rPr>
              <w:fldChar w:fldCharType="end"/>
            </w:r>
          </w:hyperlink>
        </w:p>
        <w:p w14:paraId="0A1C7B6D" w14:textId="77777777" w:rsidR="00B95095" w:rsidRPr="00F609D8" w:rsidRDefault="00B208EC" w:rsidP="00B95095">
          <w:pPr>
            <w:pStyle w:val="TOC1"/>
            <w:tabs>
              <w:tab w:val="right" w:leader="dot" w:pos="9350"/>
            </w:tabs>
            <w:spacing w:before="240" w:after="240" w:line="360" w:lineRule="auto"/>
            <w:jc w:val="both"/>
            <w:rPr>
              <w:rFonts w:ascii="Times New Roman" w:hAnsi="Times New Roman" w:cs="Times New Roman"/>
              <w:noProof/>
              <w:lang w:val="en-ZW" w:eastAsia="en-ZW"/>
            </w:rPr>
          </w:pPr>
          <w:hyperlink w:anchor="_Toc210993639" w:history="1">
            <w:r w:rsidR="00B95095" w:rsidRPr="00F609D8">
              <w:rPr>
                <w:rStyle w:val="Hyperlink"/>
                <w:rFonts w:ascii="Times New Roman" w:hAnsi="Times New Roman" w:cs="Times New Roman"/>
                <w:noProof/>
              </w:rPr>
              <w:t>Task 7: Self-Reflection Journal Entry</w:t>
            </w:r>
            <w:r w:rsidR="00B95095" w:rsidRPr="00F609D8">
              <w:rPr>
                <w:rFonts w:ascii="Times New Roman" w:hAnsi="Times New Roman" w:cs="Times New Roman"/>
                <w:noProof/>
                <w:webHidden/>
              </w:rPr>
              <w:tab/>
            </w:r>
            <w:r w:rsidR="00B95095" w:rsidRPr="00F609D8">
              <w:rPr>
                <w:rFonts w:ascii="Times New Roman" w:hAnsi="Times New Roman" w:cs="Times New Roman"/>
                <w:noProof/>
                <w:webHidden/>
              </w:rPr>
              <w:fldChar w:fldCharType="begin"/>
            </w:r>
            <w:r w:rsidR="00B95095" w:rsidRPr="00F609D8">
              <w:rPr>
                <w:rFonts w:ascii="Times New Roman" w:hAnsi="Times New Roman" w:cs="Times New Roman"/>
                <w:noProof/>
                <w:webHidden/>
              </w:rPr>
              <w:instrText xml:space="preserve"> PAGEREF _Toc210993639 \h </w:instrText>
            </w:r>
            <w:r w:rsidR="00B95095" w:rsidRPr="00F609D8">
              <w:rPr>
                <w:rFonts w:ascii="Times New Roman" w:hAnsi="Times New Roman" w:cs="Times New Roman"/>
                <w:noProof/>
                <w:webHidden/>
              </w:rPr>
            </w:r>
            <w:r w:rsidR="00B95095" w:rsidRPr="00F609D8">
              <w:rPr>
                <w:rFonts w:ascii="Times New Roman" w:hAnsi="Times New Roman" w:cs="Times New Roman"/>
                <w:noProof/>
                <w:webHidden/>
              </w:rPr>
              <w:fldChar w:fldCharType="separate"/>
            </w:r>
            <w:r w:rsidR="00FF5ECB">
              <w:rPr>
                <w:rFonts w:ascii="Times New Roman" w:hAnsi="Times New Roman" w:cs="Times New Roman"/>
                <w:noProof/>
                <w:webHidden/>
              </w:rPr>
              <w:t>12</w:t>
            </w:r>
            <w:r w:rsidR="00B95095" w:rsidRPr="00F609D8">
              <w:rPr>
                <w:rFonts w:ascii="Times New Roman" w:hAnsi="Times New Roman" w:cs="Times New Roman"/>
                <w:noProof/>
                <w:webHidden/>
              </w:rPr>
              <w:fldChar w:fldCharType="end"/>
            </w:r>
          </w:hyperlink>
        </w:p>
        <w:p w14:paraId="0A1C7B6E" w14:textId="77777777" w:rsidR="00B95095" w:rsidRPr="00F609D8" w:rsidRDefault="00B208EC" w:rsidP="00B95095">
          <w:pPr>
            <w:pStyle w:val="TOC1"/>
            <w:tabs>
              <w:tab w:val="right" w:leader="dot" w:pos="9350"/>
            </w:tabs>
            <w:spacing w:before="240" w:after="240" w:line="360" w:lineRule="auto"/>
            <w:jc w:val="both"/>
            <w:rPr>
              <w:rFonts w:ascii="Times New Roman" w:hAnsi="Times New Roman" w:cs="Times New Roman"/>
              <w:noProof/>
              <w:lang w:val="en-ZW" w:eastAsia="en-ZW"/>
            </w:rPr>
          </w:pPr>
          <w:hyperlink w:anchor="_Toc210993640" w:history="1">
            <w:r w:rsidR="00B95095" w:rsidRPr="00F609D8">
              <w:rPr>
                <w:rStyle w:val="Hyperlink"/>
                <w:rFonts w:ascii="Times New Roman" w:hAnsi="Times New Roman" w:cs="Times New Roman"/>
                <w:noProof/>
              </w:rPr>
              <w:t>References</w:t>
            </w:r>
            <w:r w:rsidR="00B95095" w:rsidRPr="00F609D8">
              <w:rPr>
                <w:rFonts w:ascii="Times New Roman" w:hAnsi="Times New Roman" w:cs="Times New Roman"/>
                <w:noProof/>
                <w:webHidden/>
              </w:rPr>
              <w:tab/>
            </w:r>
            <w:r w:rsidR="00B95095" w:rsidRPr="00F609D8">
              <w:rPr>
                <w:rFonts w:ascii="Times New Roman" w:hAnsi="Times New Roman" w:cs="Times New Roman"/>
                <w:noProof/>
                <w:webHidden/>
              </w:rPr>
              <w:fldChar w:fldCharType="begin"/>
            </w:r>
            <w:r w:rsidR="00B95095" w:rsidRPr="00F609D8">
              <w:rPr>
                <w:rFonts w:ascii="Times New Roman" w:hAnsi="Times New Roman" w:cs="Times New Roman"/>
                <w:noProof/>
                <w:webHidden/>
              </w:rPr>
              <w:instrText xml:space="preserve"> PAGEREF _Toc210993640 \h </w:instrText>
            </w:r>
            <w:r w:rsidR="00B95095" w:rsidRPr="00F609D8">
              <w:rPr>
                <w:rFonts w:ascii="Times New Roman" w:hAnsi="Times New Roman" w:cs="Times New Roman"/>
                <w:noProof/>
                <w:webHidden/>
              </w:rPr>
            </w:r>
            <w:r w:rsidR="00B95095" w:rsidRPr="00F609D8">
              <w:rPr>
                <w:rFonts w:ascii="Times New Roman" w:hAnsi="Times New Roman" w:cs="Times New Roman"/>
                <w:noProof/>
                <w:webHidden/>
              </w:rPr>
              <w:fldChar w:fldCharType="separate"/>
            </w:r>
            <w:r w:rsidR="00FF5ECB">
              <w:rPr>
                <w:rFonts w:ascii="Times New Roman" w:hAnsi="Times New Roman" w:cs="Times New Roman"/>
                <w:noProof/>
                <w:webHidden/>
              </w:rPr>
              <w:t>13</w:t>
            </w:r>
            <w:r w:rsidR="00B95095" w:rsidRPr="00F609D8">
              <w:rPr>
                <w:rFonts w:ascii="Times New Roman" w:hAnsi="Times New Roman" w:cs="Times New Roman"/>
                <w:noProof/>
                <w:webHidden/>
              </w:rPr>
              <w:fldChar w:fldCharType="end"/>
            </w:r>
          </w:hyperlink>
        </w:p>
        <w:p w14:paraId="0A1C7B6F" w14:textId="77777777" w:rsidR="0012796F" w:rsidRPr="00F609D8" w:rsidRDefault="0012796F" w:rsidP="00B95095">
          <w:pPr>
            <w:spacing w:before="240" w:after="240" w:line="360" w:lineRule="auto"/>
            <w:jc w:val="both"/>
            <w:rPr>
              <w:rFonts w:ascii="Times New Roman" w:hAnsi="Times New Roman" w:cs="Times New Roman"/>
            </w:rPr>
          </w:pPr>
          <w:r w:rsidRPr="00F609D8">
            <w:rPr>
              <w:rFonts w:ascii="Times New Roman" w:hAnsi="Times New Roman" w:cs="Times New Roman"/>
              <w:b/>
              <w:bCs/>
              <w:noProof/>
            </w:rPr>
            <w:fldChar w:fldCharType="end"/>
          </w:r>
        </w:p>
      </w:sdtContent>
    </w:sdt>
    <w:p w14:paraId="0A1C7B70" w14:textId="77777777" w:rsidR="00B910D1" w:rsidRPr="00F609D8" w:rsidRDefault="005A0689" w:rsidP="00B95095">
      <w:pPr>
        <w:spacing w:before="240" w:after="240" w:line="360" w:lineRule="auto"/>
        <w:jc w:val="both"/>
        <w:rPr>
          <w:rFonts w:ascii="Times New Roman" w:eastAsia="Arial Nova" w:hAnsi="Times New Roman" w:cs="Times New Roman"/>
          <w:b/>
        </w:rPr>
      </w:pPr>
      <w:r w:rsidRPr="00F609D8">
        <w:rPr>
          <w:rFonts w:ascii="Times New Roman" w:eastAsia="Arial Nova" w:hAnsi="Times New Roman" w:cs="Times New Roman"/>
          <w:b/>
        </w:rPr>
        <w:br w:type="page"/>
      </w:r>
    </w:p>
    <w:p w14:paraId="0A1C7B71" w14:textId="77777777" w:rsidR="32ADAAF6" w:rsidRPr="00F609D8" w:rsidRDefault="005A0689" w:rsidP="00B95095">
      <w:pPr>
        <w:pStyle w:val="Heading1"/>
        <w:spacing w:before="240" w:after="240" w:line="360" w:lineRule="auto"/>
        <w:rPr>
          <w:rFonts w:cs="Times New Roman"/>
          <w:szCs w:val="24"/>
        </w:rPr>
      </w:pPr>
      <w:bookmarkStart w:id="0" w:name="_Toc210993633"/>
      <w:r w:rsidRPr="00F609D8">
        <w:rPr>
          <w:rFonts w:cs="Times New Roman"/>
          <w:szCs w:val="24"/>
        </w:rPr>
        <w:lastRenderedPageBreak/>
        <w:t>Task 1</w:t>
      </w:r>
      <w:r w:rsidR="00F00994" w:rsidRPr="00F609D8">
        <w:rPr>
          <w:rFonts w:cs="Times New Roman"/>
          <w:szCs w:val="24"/>
        </w:rPr>
        <w:t>:</w:t>
      </w:r>
      <w:r w:rsidRPr="00F609D8">
        <w:rPr>
          <w:rFonts w:cs="Times New Roman"/>
          <w:szCs w:val="24"/>
        </w:rPr>
        <w:t xml:space="preserve">  Concept Map</w:t>
      </w:r>
      <w:bookmarkEnd w:id="0"/>
    </w:p>
    <w:p w14:paraId="0A1C7B72" w14:textId="5C9F9FE7" w:rsidR="00D66D90" w:rsidRPr="00F609D8" w:rsidRDefault="00701E0F" w:rsidP="00B95095">
      <w:pPr>
        <w:spacing w:before="240" w:after="240" w:line="360" w:lineRule="auto"/>
        <w:jc w:val="both"/>
        <w:rPr>
          <w:rFonts w:ascii="Times New Roman" w:eastAsia="Arial Nova" w:hAnsi="Times New Roman" w:cs="Times New Roman"/>
        </w:rPr>
      </w:pPr>
      <w:r>
        <w:rPr>
          <w:noProof/>
        </w:rPr>
        <mc:AlternateContent>
          <mc:Choice Requires="wps">
            <w:drawing>
              <wp:anchor distT="0" distB="0" distL="114300" distR="114300" simplePos="0" relativeHeight="251707392" behindDoc="0" locked="0" layoutInCell="1" allowOverlap="1" wp14:anchorId="03C947E0" wp14:editId="52608A1F">
                <wp:simplePos x="0" y="0"/>
                <wp:positionH relativeFrom="column">
                  <wp:posOffset>5202555</wp:posOffset>
                </wp:positionH>
                <wp:positionV relativeFrom="paragraph">
                  <wp:posOffset>2785110</wp:posOffset>
                </wp:positionV>
                <wp:extent cx="45720" cy="1576705"/>
                <wp:effectExtent l="38100" t="0" r="30480" b="42545"/>
                <wp:wrapNone/>
                <wp:docPr id="1393149550" name="Connector: Elbow 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5720" cy="1576705"/>
                        </a:xfrm>
                        <a:prstGeom prst="bentConnector3">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9AED603"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6" o:spid="_x0000_s1026" type="#_x0000_t34" style="position:absolute;margin-left:409.65pt;margin-top:219.3pt;width:3.6pt;height:124.1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" strokecolor="black [3200]" strokeweight="1.5pt">
                <v:stroke endarrow="block"/>
                <o:lock v:ext="edit" shapetype="f"/>
              </v:shape>
            </w:pict>
          </mc:Fallback>
        </mc:AlternateContent>
      </w:r>
      <w:r>
        <w:rPr>
          <w:noProof/>
        </w:rPr>
        <mc:AlternateContent>
          <mc:Choice Requires="wps">
            <w:drawing>
              <wp:anchor distT="4294967295" distB="4294967295" distL="114300" distR="114300" simplePos="0" relativeHeight="251709440" behindDoc="0" locked="0" layoutInCell="1" allowOverlap="1" wp14:anchorId="3E51D6D2" wp14:editId="60244FC2">
                <wp:simplePos x="0" y="0"/>
                <wp:positionH relativeFrom="column">
                  <wp:posOffset>4004310</wp:posOffset>
                </wp:positionH>
                <wp:positionV relativeFrom="paragraph">
                  <wp:posOffset>3604894</wp:posOffset>
                </wp:positionV>
                <wp:extent cx="1248410" cy="0"/>
                <wp:effectExtent l="0" t="0" r="0" b="0"/>
                <wp:wrapNone/>
                <wp:docPr id="144930369" name="Straight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124841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A16F12" id="Straight Connector 25" o:spid="_x0000_s1026" style="position:absolute;flip:y;z-index:25170944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margin;mso-height-relative:margin" from="315.3pt,283.85pt" to="413.6pt,28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" strokecolor="black [3200]" strokeweight="1.5pt">
                <v:stroke joinstyle="miter"/>
                <o:lock v:ext="edit" shapetype="f"/>
              </v:line>
            </w:pict>
          </mc:Fallback>
        </mc:AlternateContent>
      </w:r>
      <w:r>
        <w:rPr>
          <w:noProof/>
        </w:rPr>
        <mc:AlternateContent>
          <mc:Choice Requires="wps">
            <w:drawing>
              <wp:anchor distT="0" distB="0" distL="114300" distR="114300" simplePos="0" relativeHeight="251705344" behindDoc="0" locked="0" layoutInCell="1" allowOverlap="1" wp14:anchorId="06E94A24" wp14:editId="7F505DDB">
                <wp:simplePos x="0" y="0"/>
                <wp:positionH relativeFrom="margin">
                  <wp:align>right</wp:align>
                </wp:positionH>
                <wp:positionV relativeFrom="paragraph">
                  <wp:posOffset>2196465</wp:posOffset>
                </wp:positionV>
                <wp:extent cx="1465580" cy="582930"/>
                <wp:effectExtent l="0" t="0" r="1270" b="7620"/>
                <wp:wrapNone/>
                <wp:docPr id="940333310" name="Rectangle: Rounded Corners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65580" cy="58293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0A1C7BF7" w14:textId="77777777" w:rsidR="006E7120" w:rsidRPr="0078340B" w:rsidRDefault="005A0689" w:rsidP="006E7120">
                            <w:pPr>
                              <w:jc w:val="center"/>
                              <w:rPr>
                                <w:sz w:val="28"/>
                              </w:rPr>
                            </w:pPr>
                            <w:r w:rsidRPr="0078340B">
                              <w:rPr>
                                <w:sz w:val="28"/>
                              </w:rPr>
                              <w:t>Motivation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oundrect w14:anchorId="06E94A24" id="Rectangle: Rounded Corners 24" o:spid="_x0000_s1026" style="position:absolute;left:0;text-align:left;margin-left:64.2pt;margin-top:172.95pt;width:115.4pt;height:45.9pt;z-index:2517053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" fillcolor="#4fc5f2 [2167]" strokecolor="#0f9ed5 [3207]" strokeweight=".5pt">
                <v:fill color2="#2ab8f0 [2615]" rotate="t" colors="0 #9ccff5;.5 #8fc4eb;1 #79beed" focus="100%" type="gradient">
                  <o:fill v:ext="view" type="gradientUnscaled"/>
                </v:fill>
                <v:stroke joinstyle="miter"/>
                <v:path arrowok="t"/>
                <v:textbox>
                  <w:txbxContent>
                    <w:p w14:paraId="0A1C7BF7" w14:textId="77777777" w:rsidR="006E7120" w:rsidRPr="0078340B" w:rsidRDefault="005A0689" w:rsidP="006E7120">
                      <w:pPr>
                        <w:jc w:val="center"/>
                        <w:rPr>
                          <w:sz w:val="28"/>
                        </w:rPr>
                      </w:pPr>
                      <w:r w:rsidRPr="0078340B">
                        <w:rPr>
                          <w:sz w:val="28"/>
                        </w:rPr>
                        <w:t>Motivation</w:t>
                      </w:r>
                    </w:p>
                  </w:txbxContent>
                </v:textbox>
                <w10:wrap anchorx="margin"/>
              </v:roundrect>
            </w:pict>
          </mc:Fallback>
        </mc:AlternateContent>
      </w:r>
      <w:r>
        <w:rPr>
          <w:noProof/>
        </w:rPr>
        <mc:AlternateContent>
          <mc:Choice Requires="wps">
            <w:drawing>
              <wp:anchor distT="0" distB="0" distL="114300" distR="114300" simplePos="0" relativeHeight="251680768" behindDoc="0" locked="0" layoutInCell="1" allowOverlap="1" wp14:anchorId="18C12BAC" wp14:editId="166721F2">
                <wp:simplePos x="0" y="0"/>
                <wp:positionH relativeFrom="margin">
                  <wp:posOffset>1977390</wp:posOffset>
                </wp:positionH>
                <wp:positionV relativeFrom="paragraph">
                  <wp:posOffset>6644640</wp:posOffset>
                </wp:positionV>
                <wp:extent cx="2138680" cy="659130"/>
                <wp:effectExtent l="0" t="0" r="0" b="7620"/>
                <wp:wrapNone/>
                <wp:docPr id="1622703120"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38680" cy="65913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1C7BF8" w14:textId="77777777" w:rsidR="003D5D8D" w:rsidRPr="00BC396A" w:rsidRDefault="005A0689" w:rsidP="00BC396A">
                            <w:pPr>
                              <w:spacing w:after="0" w:line="240" w:lineRule="auto"/>
                              <w:jc w:val="center"/>
                              <w:rPr>
                                <w:b/>
                                <w:sz w:val="28"/>
                              </w:rPr>
                            </w:pPr>
                            <w:r w:rsidRPr="00BC396A">
                              <w:rPr>
                                <w:b/>
                                <w:sz w:val="28"/>
                              </w:rPr>
                              <w:t xml:space="preserve">Health &amp; social care </w:t>
                            </w:r>
                            <w:r w:rsidR="00B16A67" w:rsidRPr="00BC396A">
                              <w:rPr>
                                <w:b/>
                                <w:sz w:val="28"/>
                              </w:rPr>
                              <w:t>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8C12BAC" id="Rectangle 23" o:spid="_x0000_s1027" style="position:absolute;left:0;text-align:left;margin-left:155.7pt;margin-top:523.2pt;width:168.4pt;height:51.9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" fillcolor="#156082 [3204]" strokecolor="#0a2f40 [1604]" strokeweight="1pt">
                <v:path arrowok="t"/>
                <v:textbox>
                  <w:txbxContent>
                    <w:p w14:paraId="0A1C7BF8" w14:textId="77777777" w:rsidR="003D5D8D" w:rsidRPr="00BC396A" w:rsidRDefault="005A0689" w:rsidP="00BC396A">
                      <w:pPr>
                        <w:spacing w:after="0" w:line="240" w:lineRule="auto"/>
                        <w:jc w:val="center"/>
                        <w:rPr>
                          <w:b/>
                          <w:sz w:val="28"/>
                        </w:rPr>
                      </w:pPr>
                      <w:r w:rsidRPr="00BC396A">
                        <w:rPr>
                          <w:b/>
                          <w:sz w:val="28"/>
                        </w:rPr>
                        <w:t xml:space="preserve">Health &amp; social care </w:t>
                      </w:r>
                      <w:r w:rsidR="00B16A67" w:rsidRPr="00BC396A">
                        <w:rPr>
                          <w:b/>
                          <w:sz w:val="28"/>
                        </w:rPr>
                        <w:t>improvement</w:t>
                      </w:r>
                    </w:p>
                  </w:txbxContent>
                </v:textbox>
                <w10:wrap anchorx="margin"/>
              </v:rect>
            </w:pict>
          </mc:Fallback>
        </mc:AlternateContent>
      </w:r>
      <w:r>
        <w:rPr>
          <w:noProof/>
        </w:rPr>
        <mc:AlternateContent>
          <mc:Choice Requires="wps">
            <w:drawing>
              <wp:anchor distT="0" distB="0" distL="114300" distR="114300" simplePos="0" relativeHeight="251703296" behindDoc="0" locked="0" layoutInCell="1" allowOverlap="1" wp14:anchorId="4C7883AE" wp14:editId="5B20DFA9">
                <wp:simplePos x="0" y="0"/>
                <wp:positionH relativeFrom="column">
                  <wp:posOffset>2743200</wp:posOffset>
                </wp:positionH>
                <wp:positionV relativeFrom="paragraph">
                  <wp:posOffset>3923665</wp:posOffset>
                </wp:positionV>
                <wp:extent cx="42545" cy="2741930"/>
                <wp:effectExtent l="38100" t="0" r="33655" b="39370"/>
                <wp:wrapNone/>
                <wp:docPr id="632750709" name="Connector: Elbow 2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2545" cy="2741930"/>
                        </a:xfrm>
                        <a:prstGeom prst="bentConnector3">
                          <a:avLst>
                            <a:gd name="adj1" fmla="val 4927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40A7296D" id="Connector: Elbow 22" o:spid="_x0000_s1026" type="#_x0000_t34" style="position:absolute;margin-left:3in;margin-top:308.95pt;width:3.35pt;height:215.9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" adj="10643" strokecolor="black [3200]" strokeweight="1.5pt">
                <v:stroke endarrow="block"/>
                <o:lock v:ext="edit" shapetype="f"/>
              </v:shape>
            </w:pict>
          </mc:Fallback>
        </mc:AlternateContent>
      </w:r>
      <w:r>
        <w:rPr>
          <w:noProof/>
        </w:rPr>
        <mc:AlternateContent>
          <mc:Choice Requires="wps">
            <w:drawing>
              <wp:anchor distT="0" distB="0" distL="114300" distR="114300" simplePos="0" relativeHeight="251701248" behindDoc="0" locked="0" layoutInCell="1" allowOverlap="1" wp14:anchorId="7C4EB7EA" wp14:editId="72A986C1">
                <wp:simplePos x="0" y="0"/>
                <wp:positionH relativeFrom="column">
                  <wp:posOffset>5880100</wp:posOffset>
                </wp:positionH>
                <wp:positionV relativeFrom="paragraph">
                  <wp:posOffset>4624705</wp:posOffset>
                </wp:positionV>
                <wp:extent cx="180975" cy="775970"/>
                <wp:effectExtent l="0" t="0" r="66675" b="43180"/>
                <wp:wrapNone/>
                <wp:docPr id="627503684" name="Connector: Elbow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80975" cy="775970"/>
                        </a:xfrm>
                        <a:prstGeom prst="bentConnector3">
                          <a:avLst>
                            <a:gd name="adj1" fmla="val 102827"/>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546BF0CD" id="Connector: Elbow 21" o:spid="_x0000_s1026" type="#_x0000_t34" style="position:absolute;margin-left:463pt;margin-top:364.15pt;width:14.25pt;height:61.1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" adj="22211" strokecolor="black [3200]" strokeweight="1.5pt">
                <v:stroke endarrow="block"/>
                <o:lock v:ext="edit" shapetype="f"/>
              </v:shape>
            </w:pict>
          </mc:Fallback>
        </mc:AlternateContent>
      </w:r>
      <w:r>
        <w:rPr>
          <w:noProof/>
        </w:rPr>
        <mc:AlternateContent>
          <mc:Choice Requires="wps">
            <w:drawing>
              <wp:anchor distT="0" distB="0" distL="114300" distR="114300" simplePos="0" relativeHeight="251699200" behindDoc="0" locked="0" layoutInCell="1" allowOverlap="1" wp14:anchorId="75F8BE94" wp14:editId="761AC114">
                <wp:simplePos x="0" y="0"/>
                <wp:positionH relativeFrom="column">
                  <wp:posOffset>3848735</wp:posOffset>
                </wp:positionH>
                <wp:positionV relativeFrom="paragraph">
                  <wp:posOffset>4719955</wp:posOffset>
                </wp:positionV>
                <wp:extent cx="542290" cy="680720"/>
                <wp:effectExtent l="76200" t="0" r="0" b="43180"/>
                <wp:wrapNone/>
                <wp:docPr id="1761950140" name="Connector: Elbow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542290" cy="680720"/>
                        </a:xfrm>
                        <a:prstGeom prst="bentConnector3">
                          <a:avLst>
                            <a:gd name="adj1" fmla="val 98964"/>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10B5563" id="Connector: Elbow 20" o:spid="_x0000_s1026" type="#_x0000_t34" style="position:absolute;margin-left:303.05pt;margin-top:371.65pt;width:42.7pt;height:53.6pt;flip:x;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" adj="21376" strokecolor="black [3200]" strokeweight="1.5pt">
                <v:stroke endarrow="block"/>
                <o:lock v:ext="edit" shapetype="f"/>
              </v:shape>
            </w:pict>
          </mc:Fallback>
        </mc:AlternateContent>
      </w:r>
      <w:r>
        <w:rPr>
          <w:noProof/>
        </w:rPr>
        <mc:AlternateContent>
          <mc:Choice Requires="wps">
            <w:drawing>
              <wp:anchor distT="0" distB="0" distL="114300" distR="114300" simplePos="0" relativeHeight="251697152" behindDoc="0" locked="0" layoutInCell="1" allowOverlap="1" wp14:anchorId="576E93E8" wp14:editId="78732257">
                <wp:simplePos x="0" y="0"/>
                <wp:positionH relativeFrom="column">
                  <wp:posOffset>882650</wp:posOffset>
                </wp:positionH>
                <wp:positionV relativeFrom="paragraph">
                  <wp:posOffset>4952365</wp:posOffset>
                </wp:positionV>
                <wp:extent cx="10795" cy="544195"/>
                <wp:effectExtent l="57150" t="0" r="46355" b="46355"/>
                <wp:wrapNone/>
                <wp:docPr id="770617823" name="Connector: Elbow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0795" cy="544195"/>
                        </a:xfrm>
                        <a:prstGeom prst="bentConnector3">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190FD492" id="Connector: Elbow 19" o:spid="_x0000_s1026" type="#_x0000_t34" style="position:absolute;margin-left:69.5pt;margin-top:389.95pt;width:.85pt;height:42.8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" strokecolor="black [3200]" strokeweight="1.5pt">
                <v:stroke endarrow="block"/>
                <o:lock v:ext="edit" shapetype="f"/>
              </v:shape>
            </w:pict>
          </mc:Fallback>
        </mc:AlternateContent>
      </w:r>
      <w:r>
        <w:rPr>
          <w:noProof/>
        </w:rPr>
        <mc:AlternateContent>
          <mc:Choice Requires="wps">
            <w:drawing>
              <wp:anchor distT="0" distB="0" distL="114300" distR="114300" simplePos="0" relativeHeight="251695104" behindDoc="0" locked="0" layoutInCell="1" allowOverlap="1" wp14:anchorId="6E9E8ECC" wp14:editId="531ADEED">
                <wp:simplePos x="0" y="0"/>
                <wp:positionH relativeFrom="column">
                  <wp:posOffset>882650</wp:posOffset>
                </wp:positionH>
                <wp:positionV relativeFrom="paragraph">
                  <wp:posOffset>3646170</wp:posOffset>
                </wp:positionV>
                <wp:extent cx="935355" cy="733425"/>
                <wp:effectExtent l="76200" t="0" r="0" b="28575"/>
                <wp:wrapNone/>
                <wp:docPr id="1402232683" name="Connector: Elbow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935355" cy="733425"/>
                        </a:xfrm>
                        <a:prstGeom prst="bentConnector3">
                          <a:avLst>
                            <a:gd name="adj1" fmla="val 99984"/>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57B38777" id="Connector: Elbow 18" o:spid="_x0000_s1026" type="#_x0000_t34" style="position:absolute;margin-left:69.5pt;margin-top:287.1pt;width:73.65pt;height:57.75pt;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" adj="21597" strokecolor="black [3200]" strokeweight="1.5pt">
                <v:stroke endarrow="block"/>
                <o:lock v:ext="edit" shapetype="f"/>
              </v:shape>
            </w:pict>
          </mc:Fallback>
        </mc:AlternateContent>
      </w:r>
      <w:r>
        <w:rPr>
          <w:noProof/>
        </w:rPr>
        <mc:AlternateContent>
          <mc:Choice Requires="wps">
            <w:drawing>
              <wp:anchor distT="0" distB="0" distL="114300" distR="114300" simplePos="0" relativeHeight="251693056" behindDoc="0" locked="0" layoutInCell="1" allowOverlap="1" wp14:anchorId="72D30FED" wp14:editId="707B9E3D">
                <wp:simplePos x="0" y="0"/>
                <wp:positionH relativeFrom="column">
                  <wp:posOffset>2852420</wp:posOffset>
                </wp:positionH>
                <wp:positionV relativeFrom="paragraph">
                  <wp:posOffset>1767840</wp:posOffset>
                </wp:positionV>
                <wp:extent cx="10160" cy="551815"/>
                <wp:effectExtent l="38100" t="0" r="46990" b="38735"/>
                <wp:wrapNone/>
                <wp:docPr id="1872933272"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0160" cy="55181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7A041A32" id="_x0000_t32" coordsize="21600,21600" o:spt="32" o:oned="t" path="m,l21600,21600e" filled="f">
                <v:path arrowok="t" fillok="f" o:connecttype="none"/>
                <o:lock v:ext="edit" shapetype="t"/>
              </v:shapetype>
              <v:shape id="Straight Arrow Connector 17" o:spid="_x0000_s1026" type="#_x0000_t32" style="position:absolute;margin-left:224.6pt;margin-top:139.2pt;width:.8pt;height:43.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" strokecolor="black [3200]" strokeweight="1.5pt">
                <v:stroke endarrow="block" joinstyle="miter"/>
                <o:lock v:ext="edit" shapetype="f"/>
              </v:shape>
            </w:pict>
          </mc:Fallback>
        </mc:AlternateContent>
      </w:r>
      <w:r>
        <w:rPr>
          <w:noProof/>
        </w:rPr>
        <mc:AlternateContent>
          <mc:Choice Requires="wps">
            <w:drawing>
              <wp:anchor distT="0" distB="0" distL="114300" distR="114300" simplePos="0" relativeHeight="251691008" behindDoc="0" locked="0" layoutInCell="1" allowOverlap="1" wp14:anchorId="615D3B02" wp14:editId="77DF2E39">
                <wp:simplePos x="0" y="0"/>
                <wp:positionH relativeFrom="column">
                  <wp:posOffset>2870835</wp:posOffset>
                </wp:positionH>
                <wp:positionV relativeFrom="paragraph">
                  <wp:posOffset>2860675</wp:posOffset>
                </wp:positionV>
                <wp:extent cx="10160" cy="551815"/>
                <wp:effectExtent l="38100" t="0" r="46990" b="38735"/>
                <wp:wrapNone/>
                <wp:docPr id="525699959"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0160" cy="55181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715D4A57" id="Straight Arrow Connector 16" o:spid="_x0000_s1026" type="#_x0000_t32" style="position:absolute;margin-left:226.05pt;margin-top:225.25pt;width:.8pt;height:43.4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" strokecolor="black [3200]" strokeweight="1.5pt">
                <v:stroke endarrow="block" joinstyle="miter"/>
                <o:lock v:ext="edit" shapetype="f"/>
              </v:shape>
            </w:pict>
          </mc:Fallback>
        </mc:AlternateContent>
      </w:r>
      <w:r>
        <w:rPr>
          <w:noProof/>
        </w:rPr>
        <mc:AlternateContent>
          <mc:Choice Requires="wps">
            <w:drawing>
              <wp:anchor distT="0" distB="0" distL="114300" distR="114300" simplePos="0" relativeHeight="251688960" behindDoc="0" locked="0" layoutInCell="1" allowOverlap="1" wp14:anchorId="6C3905B7" wp14:editId="6D0B85E0">
                <wp:simplePos x="0" y="0"/>
                <wp:positionH relativeFrom="column">
                  <wp:posOffset>3997960</wp:posOffset>
                </wp:positionH>
                <wp:positionV relativeFrom="paragraph">
                  <wp:posOffset>1252220</wp:posOffset>
                </wp:positionV>
                <wp:extent cx="1212215" cy="181610"/>
                <wp:effectExtent l="0" t="38100" r="64135" b="8890"/>
                <wp:wrapNone/>
                <wp:docPr id="961855683" name="Connector: Elbow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1212215" cy="181610"/>
                        </a:xfrm>
                        <a:prstGeom prst="bentConnector3">
                          <a:avLst>
                            <a:gd name="adj1" fmla="val 100899"/>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AF5010" id="Connector: Elbow 15" o:spid="_x0000_s1026" type="#_x0000_t34" style="position:absolute;margin-left:314.8pt;margin-top:98.6pt;width:95.45pt;height:14.3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" adj="21794" strokecolor="black [3200]" strokeweight="1.5pt">
                <v:stroke endarrow="block"/>
                <o:lock v:ext="edit" shapetype="f"/>
              </v:shape>
            </w:pict>
          </mc:Fallback>
        </mc:AlternateContent>
      </w:r>
      <w:r>
        <w:rPr>
          <w:noProof/>
        </w:rPr>
        <mc:AlternateContent>
          <mc:Choice Requires="wps">
            <w:drawing>
              <wp:anchor distT="0" distB="0" distL="114300" distR="114300" simplePos="0" relativeHeight="251686912" behindDoc="0" locked="0" layoutInCell="1" allowOverlap="1" wp14:anchorId="1D0D8B18" wp14:editId="36B34F4B">
                <wp:simplePos x="0" y="0"/>
                <wp:positionH relativeFrom="column">
                  <wp:posOffset>659130</wp:posOffset>
                </wp:positionH>
                <wp:positionV relativeFrom="paragraph">
                  <wp:posOffset>1222375</wp:posOffset>
                </wp:positionV>
                <wp:extent cx="1158875" cy="255270"/>
                <wp:effectExtent l="76200" t="38100" r="3175" b="11430"/>
                <wp:wrapNone/>
                <wp:docPr id="713817435" name="Connector: Elbow 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1158875" cy="255270"/>
                        </a:xfrm>
                        <a:prstGeom prst="bentConnector3">
                          <a:avLst>
                            <a:gd name="adj1" fmla="val 99997"/>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DF4488" id="Connector: Elbow 14" o:spid="_x0000_s1026" type="#_x0000_t34" style="position:absolute;margin-left:51.9pt;margin-top:96.25pt;width:91.25pt;height:20.1pt;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" adj="21599" strokecolor="black [3200]" strokeweight="1.5pt">
                <v:stroke endarrow="block"/>
                <o:lock v:ext="edit" shapetype="f"/>
              </v:shape>
            </w:pict>
          </mc:Fallback>
        </mc:AlternateContent>
      </w:r>
      <w:r>
        <w:rPr>
          <w:noProof/>
        </w:rPr>
        <mc:AlternateContent>
          <mc:Choice Requires="wps">
            <w:drawing>
              <wp:anchor distT="0" distB="0" distL="114300" distR="114300" simplePos="0" relativeHeight="251684864" behindDoc="0" locked="0" layoutInCell="1" allowOverlap="1" wp14:anchorId="64EFC5B8" wp14:editId="3E488C18">
                <wp:simplePos x="0" y="0"/>
                <wp:positionH relativeFrom="column">
                  <wp:posOffset>3956685</wp:posOffset>
                </wp:positionH>
                <wp:positionV relativeFrom="paragraph">
                  <wp:posOffset>318135</wp:posOffset>
                </wp:positionV>
                <wp:extent cx="1153160" cy="360680"/>
                <wp:effectExtent l="0" t="0" r="46990" b="39370"/>
                <wp:wrapNone/>
                <wp:docPr id="1781943614" name="Connector: Elbow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153160" cy="360680"/>
                        </a:xfrm>
                        <a:prstGeom prst="bentConnector3">
                          <a:avLst>
                            <a:gd name="adj1" fmla="val 98762"/>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14CA53" id="Connector: Elbow 13" o:spid="_x0000_s1026" type="#_x0000_t34" style="position:absolute;margin-left:311.55pt;margin-top:25.05pt;width:90.8pt;height:28.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" adj="21333" strokecolor="black [3200]" strokeweight="1.5pt">
                <v:stroke endarrow="block"/>
                <o:lock v:ext="edit" shapetype="f"/>
              </v:shape>
            </w:pict>
          </mc:Fallback>
        </mc:AlternateContent>
      </w:r>
      <w:r>
        <w:rPr>
          <w:noProof/>
        </w:rPr>
        <mc:AlternateContent>
          <mc:Choice Requires="wps">
            <w:drawing>
              <wp:anchor distT="0" distB="0" distL="114300" distR="114300" simplePos="0" relativeHeight="251682816" behindDoc="0" locked="0" layoutInCell="1" allowOverlap="1" wp14:anchorId="508AC934" wp14:editId="4AAF0DE5">
                <wp:simplePos x="0" y="0"/>
                <wp:positionH relativeFrom="column">
                  <wp:posOffset>659130</wp:posOffset>
                </wp:positionH>
                <wp:positionV relativeFrom="paragraph">
                  <wp:posOffset>297180</wp:posOffset>
                </wp:positionV>
                <wp:extent cx="1158875" cy="351155"/>
                <wp:effectExtent l="57150" t="76200" r="0" b="29845"/>
                <wp:wrapNone/>
                <wp:docPr id="606527419" name="Connector: Elbow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1158875" cy="351155"/>
                        </a:xfrm>
                        <a:prstGeom prst="bentConnector3">
                          <a:avLst>
                            <a:gd name="adj1" fmla="val 100456"/>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D67FB38" id="Connector: Elbow 12" o:spid="_x0000_s1026" type="#_x0000_t34" style="position:absolute;margin-left:51.9pt;margin-top:23.4pt;width:91.25pt;height:27.65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" adj="21698" strokecolor="black [3200]" strokeweight="1.5pt">
                <v:stroke startarrow="block" endarrow="block"/>
                <o:lock v:ext="edit" shapetype="f"/>
              </v:shape>
            </w:pict>
          </mc:Fallback>
        </mc:AlternateContent>
      </w:r>
      <w:r>
        <w:rPr>
          <w:noProof/>
        </w:rPr>
        <mc:AlternateContent>
          <mc:Choice Requires="wps">
            <w:drawing>
              <wp:anchor distT="0" distB="0" distL="114300" distR="114300" simplePos="0" relativeHeight="251674624" behindDoc="0" locked="0" layoutInCell="1" allowOverlap="1" wp14:anchorId="78AC7B47" wp14:editId="273E2380">
                <wp:simplePos x="0" y="0"/>
                <wp:positionH relativeFrom="margin">
                  <wp:posOffset>172720</wp:posOffset>
                </wp:positionH>
                <wp:positionV relativeFrom="paragraph">
                  <wp:posOffset>5455285</wp:posOffset>
                </wp:positionV>
                <wp:extent cx="1465580" cy="582930"/>
                <wp:effectExtent l="0" t="0" r="1270" b="7620"/>
                <wp:wrapNone/>
                <wp:docPr id="451236546" name="Rectangle: Rounded Corners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65580" cy="58293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0A1C7BF9" w14:textId="77777777" w:rsidR="003D5D8D" w:rsidRPr="007C047F" w:rsidRDefault="005A0689" w:rsidP="003D5D8D">
                            <w:pPr>
                              <w:jc w:val="center"/>
                            </w:pPr>
                            <w:r w:rsidRPr="007C047F">
                              <w:t>Increased agency &amp; choice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oundrect w14:anchorId="78AC7B47" id="Rectangle: Rounded Corners 11" o:spid="_x0000_s1028" style="position:absolute;left:0;text-align:left;margin-left:13.6pt;margin-top:429.55pt;width:115.4pt;height:45.9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" fillcolor="#4fc5f2 [2167]" strokecolor="#0f9ed5 [3207]" strokeweight=".5pt">
                <v:fill color2="#2ab8f0 [2615]" rotate="t" colors="0 #9ccff5;.5 #8fc4eb;1 #79beed" focus="100%" type="gradient">
                  <o:fill v:ext="view" type="gradientUnscaled"/>
                </v:fill>
                <v:stroke joinstyle="miter"/>
                <v:path arrowok="t"/>
                <v:textbox>
                  <w:txbxContent>
                    <w:p w14:paraId="0A1C7BF9" w14:textId="77777777" w:rsidR="003D5D8D" w:rsidRPr="007C047F" w:rsidRDefault="005A0689" w:rsidP="003D5D8D">
                      <w:pPr>
                        <w:jc w:val="center"/>
                      </w:pPr>
                      <w:r w:rsidRPr="007C047F">
                        <w:t>Increased agency &amp; choice</w:t>
                      </w:r>
                    </w:p>
                  </w:txbxContent>
                </v:textbox>
                <w10:wrap anchorx="margin"/>
              </v:roundrect>
            </w:pict>
          </mc:Fallback>
        </mc:AlternateContent>
      </w:r>
      <w:r>
        <w:rPr>
          <w:noProof/>
        </w:rPr>
        <mc:AlternateContent>
          <mc:Choice Requires="wps">
            <w:drawing>
              <wp:anchor distT="0" distB="0" distL="114300" distR="114300" simplePos="0" relativeHeight="251679744" behindDoc="0" locked="0" layoutInCell="1" allowOverlap="1" wp14:anchorId="49CE10A5" wp14:editId="2DA56B2C">
                <wp:simplePos x="0" y="0"/>
                <wp:positionH relativeFrom="margin">
                  <wp:posOffset>3194050</wp:posOffset>
                </wp:positionH>
                <wp:positionV relativeFrom="paragraph">
                  <wp:posOffset>5412740</wp:posOffset>
                </wp:positionV>
                <wp:extent cx="1465580" cy="582930"/>
                <wp:effectExtent l="0" t="0" r="1270" b="7620"/>
                <wp:wrapNone/>
                <wp:docPr id="1423531515" name="Rectangle: Rounded Corners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65580" cy="58293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0A1C7BFA" w14:textId="77777777" w:rsidR="003D5D8D" w:rsidRPr="007C047F" w:rsidRDefault="005A0689" w:rsidP="003D5D8D">
                            <w:pPr>
                              <w:jc w:val="center"/>
                            </w:pPr>
                            <w:r w:rsidRPr="007C047F">
                              <w:t xml:space="preserve">Improved Health Outcomes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oundrect w14:anchorId="49CE10A5" id="Rectangle: Rounded Corners 10" o:spid="_x0000_s1029" style="position:absolute;left:0;text-align:left;margin-left:251.5pt;margin-top:426.2pt;width:115.4pt;height:45.9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" fillcolor="#4fc5f2 [2167]" strokecolor="#0f9ed5 [3207]" strokeweight=".5pt">
                <v:fill color2="#2ab8f0 [2615]" rotate="t" colors="0 #9ccff5;.5 #8fc4eb;1 #79beed" focus="100%" type="gradient">
                  <o:fill v:ext="view" type="gradientUnscaled"/>
                </v:fill>
                <v:stroke joinstyle="miter"/>
                <v:path arrowok="t"/>
                <v:textbox>
                  <w:txbxContent>
                    <w:p w14:paraId="0A1C7BFA" w14:textId="77777777" w:rsidR="003D5D8D" w:rsidRPr="007C047F" w:rsidRDefault="005A0689" w:rsidP="003D5D8D">
                      <w:pPr>
                        <w:jc w:val="center"/>
                      </w:pPr>
                      <w:r w:rsidRPr="007C047F">
                        <w:t xml:space="preserve">Improved Health Outcomes </w:t>
                      </w:r>
                    </w:p>
                  </w:txbxContent>
                </v:textbox>
                <w10:wrap anchorx="margin"/>
              </v:roundrect>
            </w:pict>
          </mc:Fallback>
        </mc:AlternateContent>
      </w:r>
      <w:r>
        <w:rPr>
          <w:noProof/>
        </w:rPr>
        <mc:AlternateContent>
          <mc:Choice Requires="wps">
            <w:drawing>
              <wp:anchor distT="0" distB="0" distL="114300" distR="114300" simplePos="0" relativeHeight="251676672" behindDoc="0" locked="0" layoutInCell="1" allowOverlap="1" wp14:anchorId="17A76B32" wp14:editId="4A04A4AE">
                <wp:simplePos x="0" y="0"/>
                <wp:positionH relativeFrom="margin">
                  <wp:posOffset>5153660</wp:posOffset>
                </wp:positionH>
                <wp:positionV relativeFrom="paragraph">
                  <wp:posOffset>5407660</wp:posOffset>
                </wp:positionV>
                <wp:extent cx="1465580" cy="582930"/>
                <wp:effectExtent l="0" t="0" r="1270" b="7620"/>
                <wp:wrapNone/>
                <wp:docPr id="1802189571" name="Rectangle: Rounded Corners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65580" cy="58293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0A1C7BFB" w14:textId="77777777" w:rsidR="003D5D8D" w:rsidRPr="007C047F" w:rsidRDefault="005A0689" w:rsidP="003D5D8D">
                            <w:pPr>
                              <w:jc w:val="center"/>
                            </w:pPr>
                            <w:r w:rsidRPr="007C047F">
                              <w:t>Cost saving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oundrect w14:anchorId="17A76B32" id="Rectangle: Rounded Corners 9" o:spid="_x0000_s1030" style="position:absolute;left:0;text-align:left;margin-left:405.8pt;margin-top:425.8pt;width:115.4pt;height:45.9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" fillcolor="#4fc5f2 [2167]" strokecolor="#0f9ed5 [3207]" strokeweight=".5pt">
                <v:fill color2="#2ab8f0 [2615]" rotate="t" colors="0 #9ccff5;.5 #8fc4eb;1 #79beed" focus="100%" type="gradient">
                  <o:fill v:ext="view" type="gradientUnscaled"/>
                </v:fill>
                <v:stroke joinstyle="miter"/>
                <v:path arrowok="t"/>
                <v:textbox>
                  <w:txbxContent>
                    <w:p w14:paraId="0A1C7BFB" w14:textId="77777777" w:rsidR="003D5D8D" w:rsidRPr="007C047F" w:rsidRDefault="005A0689" w:rsidP="003D5D8D">
                      <w:pPr>
                        <w:jc w:val="center"/>
                      </w:pPr>
                      <w:r w:rsidRPr="007C047F">
                        <w:t>Cost saving</w:t>
                      </w:r>
                    </w:p>
                  </w:txbxContent>
                </v:textbox>
                <w10:wrap anchorx="margin"/>
              </v:roundrect>
            </w:pict>
          </mc:Fallback>
        </mc:AlternateContent>
      </w:r>
      <w:r>
        <w:rPr>
          <w:noProof/>
        </w:rPr>
        <mc:AlternateContent>
          <mc:Choice Requires="wps">
            <w:drawing>
              <wp:anchor distT="0" distB="0" distL="114300" distR="114300" simplePos="0" relativeHeight="251670528" behindDoc="0" locked="0" layoutInCell="1" allowOverlap="1" wp14:anchorId="669E6B56" wp14:editId="56AD66AA">
                <wp:simplePos x="0" y="0"/>
                <wp:positionH relativeFrom="margin">
                  <wp:posOffset>182880</wp:posOffset>
                </wp:positionH>
                <wp:positionV relativeFrom="paragraph">
                  <wp:posOffset>4367530</wp:posOffset>
                </wp:positionV>
                <wp:extent cx="1465580" cy="582930"/>
                <wp:effectExtent l="0" t="0" r="1270" b="7620"/>
                <wp:wrapNone/>
                <wp:docPr id="1101431542" name="Rectangle: Rounded Corners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65580" cy="58293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0A1C7BFC" w14:textId="77777777" w:rsidR="003D5D8D" w:rsidRPr="007C047F" w:rsidRDefault="005A0689" w:rsidP="003D5D8D">
                            <w:pPr>
                              <w:jc w:val="center"/>
                            </w:pPr>
                            <w:r w:rsidRPr="007C047F">
                              <w:t>Personal 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oundrect w14:anchorId="669E6B56" id="Rectangle: Rounded Corners 8" o:spid="_x0000_s1031" style="position:absolute;left:0;text-align:left;margin-left:14.4pt;margin-top:343.9pt;width:115.4pt;height:45.9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" fillcolor="#4fc5f2 [2167]" strokecolor="#0f9ed5 [3207]" strokeweight=".5pt">
                <v:fill color2="#2ab8f0 [2615]" rotate="t" colors="0 #9ccff5;.5 #8fc4eb;1 #79beed" focus="100%" type="gradient">
                  <o:fill v:ext="view" type="gradientUnscaled"/>
                </v:fill>
                <v:stroke joinstyle="miter"/>
                <v:path arrowok="t"/>
                <v:textbox>
                  <w:txbxContent>
                    <w:p w14:paraId="0A1C7BFC" w14:textId="77777777" w:rsidR="003D5D8D" w:rsidRPr="007C047F" w:rsidRDefault="005A0689" w:rsidP="003D5D8D">
                      <w:pPr>
                        <w:jc w:val="center"/>
                      </w:pPr>
                      <w:r w:rsidRPr="007C047F">
                        <w:t>Personal Value</w:t>
                      </w:r>
                    </w:p>
                  </w:txbxContent>
                </v:textbox>
                <w10:wrap anchorx="margin"/>
              </v:roundrect>
            </w:pict>
          </mc:Fallback>
        </mc:AlternateContent>
      </w:r>
      <w:r>
        <w:rPr>
          <w:noProof/>
        </w:rPr>
        <mc:AlternateContent>
          <mc:Choice Requires="wps">
            <w:drawing>
              <wp:anchor distT="0" distB="0" distL="114300" distR="114300" simplePos="0" relativeHeight="251672576" behindDoc="0" locked="0" layoutInCell="1" allowOverlap="1" wp14:anchorId="4D77E8F5" wp14:editId="30C8D95E">
                <wp:simplePos x="0" y="0"/>
                <wp:positionH relativeFrom="margin">
                  <wp:posOffset>4388485</wp:posOffset>
                </wp:positionH>
                <wp:positionV relativeFrom="paragraph">
                  <wp:posOffset>4375150</wp:posOffset>
                </wp:positionV>
                <wp:extent cx="1465580" cy="582930"/>
                <wp:effectExtent l="0" t="0" r="1270" b="7620"/>
                <wp:wrapNone/>
                <wp:docPr id="873767122" name="Rectangle: Rounded Corners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65580" cy="58293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0A1C7BFD" w14:textId="77777777" w:rsidR="003D5D8D" w:rsidRPr="007C047F" w:rsidRDefault="005A0689" w:rsidP="003D5D8D">
                            <w:pPr>
                              <w:jc w:val="center"/>
                            </w:pPr>
                            <w:r w:rsidRPr="007C047F">
                              <w:t>Technical / Economic 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oundrect w14:anchorId="4D77E8F5" id="Rectangle: Rounded Corners 7" o:spid="_x0000_s1032" style="position:absolute;left:0;text-align:left;margin-left:345.55pt;margin-top:344.5pt;width:115.4pt;height:45.9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" fillcolor="#4fc5f2 [2167]" strokecolor="#0f9ed5 [3207]" strokeweight=".5pt">
                <v:fill color2="#2ab8f0 [2615]" rotate="t" colors="0 #9ccff5;.5 #8fc4eb;1 #79beed" focus="100%" type="gradient">
                  <o:fill v:ext="view" type="gradientUnscaled"/>
                </v:fill>
                <v:stroke joinstyle="miter"/>
                <v:path arrowok="t"/>
                <v:textbox>
                  <w:txbxContent>
                    <w:p w14:paraId="0A1C7BFD" w14:textId="77777777" w:rsidR="003D5D8D" w:rsidRPr="007C047F" w:rsidRDefault="005A0689" w:rsidP="003D5D8D">
                      <w:pPr>
                        <w:jc w:val="center"/>
                      </w:pPr>
                      <w:r w:rsidRPr="007C047F">
                        <w:t>Technical / Economic value</w:t>
                      </w:r>
                    </w:p>
                  </w:txbxContent>
                </v:textbox>
                <w10:wrap anchorx="margin"/>
              </v:roundrect>
            </w:pict>
          </mc:Fallback>
        </mc:AlternateContent>
      </w:r>
      <w:r>
        <w:rPr>
          <w:noProof/>
        </w:rPr>
        <mc:AlternateContent>
          <mc:Choice Requires="wps">
            <w:drawing>
              <wp:anchor distT="0" distB="0" distL="114300" distR="114300" simplePos="0" relativeHeight="251664384" behindDoc="0" locked="0" layoutInCell="1" allowOverlap="1" wp14:anchorId="423DB14A" wp14:editId="2D960BA9">
                <wp:simplePos x="0" y="0"/>
                <wp:positionH relativeFrom="margin">
                  <wp:posOffset>1826260</wp:posOffset>
                </wp:positionH>
                <wp:positionV relativeFrom="paragraph">
                  <wp:posOffset>3402965</wp:posOffset>
                </wp:positionV>
                <wp:extent cx="2138680" cy="521970"/>
                <wp:effectExtent l="0" t="0" r="0" b="0"/>
                <wp:wrapNone/>
                <wp:docPr id="84395175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38680" cy="5219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1C7BFE" w14:textId="77777777" w:rsidR="003D5D8D" w:rsidRPr="00BC396A" w:rsidRDefault="005A0689" w:rsidP="00561954">
                            <w:pPr>
                              <w:spacing w:after="0" w:line="240" w:lineRule="auto"/>
                              <w:jc w:val="center"/>
                              <w:rPr>
                                <w:b/>
                                <w:sz w:val="28"/>
                              </w:rPr>
                            </w:pPr>
                            <w:r w:rsidRPr="00BC396A">
                              <w:rPr>
                                <w:b/>
                                <w:sz w:val="28"/>
                              </w:rPr>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page">
                  <wp14:pctHeight>0</wp14:pctHeight>
                </wp14:sizeRelV>
              </wp:anchor>
            </w:drawing>
          </mc:Choice>
          <mc:Fallback>
            <w:pict>
              <v:rect w14:anchorId="423DB14A" id="Rectangle 6" o:spid="_x0000_s1033" style="position:absolute;left:0;text-align:left;margin-left:143.8pt;margin-top:267.95pt;width:168.4pt;height:41.1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" fillcolor="#156082 [3204]" strokecolor="#0a2f40 [1604]" strokeweight="1pt">
                <v:path arrowok="t"/>
                <v:textbox>
                  <w:txbxContent>
                    <w:p w14:paraId="0A1C7BFE" w14:textId="77777777" w:rsidR="003D5D8D" w:rsidRPr="00BC396A" w:rsidRDefault="005A0689" w:rsidP="00561954">
                      <w:pPr>
                        <w:spacing w:after="0" w:line="240" w:lineRule="auto"/>
                        <w:jc w:val="center"/>
                        <w:rPr>
                          <w:b/>
                          <w:sz w:val="28"/>
                        </w:rPr>
                      </w:pPr>
                      <w:r w:rsidRPr="00BC396A">
                        <w:rPr>
                          <w:b/>
                          <w:sz w:val="28"/>
                        </w:rPr>
                        <w:t>Value Creation</w:t>
                      </w:r>
                    </w:p>
                  </w:txbxContent>
                </v:textbox>
                <w10:wrap anchorx="margin"/>
              </v:rect>
            </w:pict>
          </mc:Fallback>
        </mc:AlternateContent>
      </w:r>
      <w:r>
        <w:rPr>
          <w:noProof/>
        </w:rPr>
        <mc:AlternateContent>
          <mc:Choice Requires="wps">
            <w:drawing>
              <wp:anchor distT="0" distB="0" distL="114300" distR="114300" simplePos="0" relativeHeight="251663360" behindDoc="0" locked="0" layoutInCell="1" allowOverlap="1" wp14:anchorId="09B7A148" wp14:editId="6FA55124">
                <wp:simplePos x="0" y="0"/>
                <wp:positionH relativeFrom="margin">
                  <wp:posOffset>1822450</wp:posOffset>
                </wp:positionH>
                <wp:positionV relativeFrom="paragraph">
                  <wp:posOffset>2341880</wp:posOffset>
                </wp:positionV>
                <wp:extent cx="2138680" cy="521970"/>
                <wp:effectExtent l="0" t="0" r="0" b="0"/>
                <wp:wrapNone/>
                <wp:docPr id="1872306147"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38680" cy="5219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1C7BFF" w14:textId="570DC257" w:rsidR="003D5D8D" w:rsidRPr="00BC396A" w:rsidRDefault="005A0689" w:rsidP="00561954">
                            <w:pPr>
                              <w:spacing w:after="0" w:line="240" w:lineRule="auto"/>
                              <w:jc w:val="center"/>
                              <w:rPr>
                                <w:b/>
                              </w:rPr>
                            </w:pPr>
                            <w:r w:rsidRPr="00BC396A">
                              <w:rPr>
                                <w:b/>
                              </w:rPr>
                              <w:t>Applied to a Problem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page">
                  <wp14:pctHeight>0</wp14:pctHeight>
                </wp14:sizeRelV>
              </wp:anchor>
            </w:drawing>
          </mc:Choice>
          <mc:Fallback>
            <w:pict>
              <v:rect w14:anchorId="09B7A148" id="Rectangle 5" o:spid="_x0000_s1034" style="position:absolute;left:0;text-align:left;margin-left:143.5pt;margin-top:184.4pt;width:168.4pt;height:41.1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" fillcolor="#156082 [3204]" strokecolor="#0a2f40 [1604]" strokeweight="1pt">
                <v:path arrowok="t"/>
                <v:textbox>
                  <w:txbxContent>
                    <w:p w14:paraId="0A1C7BFF" w14:textId="570DC257" w:rsidR="003D5D8D" w:rsidRPr="00BC396A" w:rsidRDefault="005A0689" w:rsidP="00561954">
                      <w:pPr>
                        <w:spacing w:after="0" w:line="240" w:lineRule="auto"/>
                        <w:jc w:val="center"/>
                        <w:rPr>
                          <w:b/>
                        </w:rPr>
                      </w:pPr>
                      <w:r w:rsidRPr="00BC396A">
                        <w:rPr>
                          <w:b/>
                        </w:rPr>
                        <w:t>Applied to a Problem</w:t>
                      </w:r>
                    </w:p>
                  </w:txbxContent>
                </v:textbox>
                <w10:wrap anchorx="margin"/>
              </v:rect>
            </w:pict>
          </mc:Fallback>
        </mc:AlternateContent>
      </w:r>
      <w:r>
        <w:rPr>
          <w:noProof/>
        </w:rPr>
        <mc:AlternateContent>
          <mc:Choice Requires="wps">
            <w:drawing>
              <wp:anchor distT="0" distB="0" distL="114300" distR="114300" simplePos="0" relativeHeight="251660288" behindDoc="0" locked="0" layoutInCell="1" allowOverlap="1" wp14:anchorId="1FF0EADB" wp14:editId="5D515973">
                <wp:simplePos x="0" y="0"/>
                <wp:positionH relativeFrom="margin">
                  <wp:posOffset>1822450</wp:posOffset>
                </wp:positionH>
                <wp:positionV relativeFrom="paragraph">
                  <wp:posOffset>1207135</wp:posOffset>
                </wp:positionV>
                <wp:extent cx="2138680" cy="521970"/>
                <wp:effectExtent l="0" t="0" r="0" b="0"/>
                <wp:wrapNone/>
                <wp:docPr id="1157822440"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38680" cy="5219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1C7C00" w14:textId="77777777" w:rsidR="003D5D8D" w:rsidRPr="00BC396A" w:rsidRDefault="005A0689" w:rsidP="00561954">
                            <w:pPr>
                              <w:spacing w:after="0" w:line="240" w:lineRule="auto"/>
                              <w:jc w:val="center"/>
                              <w:rPr>
                                <w:b/>
                              </w:rPr>
                            </w:pPr>
                            <w:r w:rsidRPr="00BC396A">
                              <w:rPr>
                                <w:b/>
                              </w:rPr>
                              <w:t>Entrepreneurial mindset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page">
                  <wp14:pctHeight>0</wp14:pctHeight>
                </wp14:sizeRelV>
              </wp:anchor>
            </w:drawing>
          </mc:Choice>
          <mc:Fallback>
            <w:pict>
              <v:rect w14:anchorId="1FF0EADB" id="Rectangle 4" o:spid="_x0000_s1035" style="position:absolute;left:0;text-align:left;margin-left:143.5pt;margin-top:95.05pt;width:168.4pt;height:41.1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" fillcolor="#156082 [3204]" strokecolor="#0a2f40 [1604]" strokeweight="1pt">
                <v:path arrowok="t"/>
                <v:textbox>
                  <w:txbxContent>
                    <w:p w14:paraId="0A1C7C00" w14:textId="77777777" w:rsidR="003D5D8D" w:rsidRPr="00BC396A" w:rsidRDefault="005A0689" w:rsidP="00561954">
                      <w:pPr>
                        <w:spacing w:after="0" w:line="240" w:lineRule="auto"/>
                        <w:jc w:val="center"/>
                        <w:rPr>
                          <w:b/>
                        </w:rPr>
                      </w:pPr>
                      <w:r w:rsidRPr="00BC396A">
                        <w:rPr>
                          <w:b/>
                        </w:rPr>
                        <w:t>Entrepreneurial mindset</w:t>
                      </w:r>
                    </w:p>
                  </w:txbxContent>
                </v:textbox>
                <w10:wrap anchorx="margin"/>
              </v:rect>
            </w:pict>
          </mc:Fallback>
        </mc:AlternateContent>
      </w:r>
      <w:r>
        <w:rPr>
          <w:noProof/>
        </w:rPr>
        <mc:AlternateContent>
          <mc:Choice Requires="wps">
            <w:drawing>
              <wp:anchor distT="0" distB="0" distL="114300" distR="114300" simplePos="0" relativeHeight="251658240" behindDoc="0" locked="0" layoutInCell="1" allowOverlap="1" wp14:anchorId="5E5AE8FF" wp14:editId="5ABD6F40">
                <wp:simplePos x="0" y="0"/>
                <wp:positionH relativeFrom="margin">
                  <wp:posOffset>1822450</wp:posOffset>
                </wp:positionH>
                <wp:positionV relativeFrom="paragraph">
                  <wp:posOffset>40640</wp:posOffset>
                </wp:positionV>
                <wp:extent cx="2138680" cy="521970"/>
                <wp:effectExtent l="0" t="0" r="0" b="0"/>
                <wp:wrapNone/>
                <wp:docPr id="209207903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38680" cy="5219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1C7C01" w14:textId="77777777" w:rsidR="003D5D8D" w:rsidRPr="00BC396A" w:rsidRDefault="005A0689" w:rsidP="00BC396A">
                            <w:pPr>
                              <w:spacing w:after="0" w:line="240" w:lineRule="auto"/>
                              <w:jc w:val="center"/>
                              <w:rPr>
                                <w:b/>
                                <w:sz w:val="36"/>
                              </w:rPr>
                            </w:pPr>
                            <w:r w:rsidRPr="00BC396A">
                              <w:rPr>
                                <w:b/>
                                <w:sz w:val="36"/>
                              </w:rPr>
                              <w:t>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page">
                  <wp14:pctHeight>0</wp14:pctHeight>
                </wp14:sizeRelV>
              </wp:anchor>
            </w:drawing>
          </mc:Choice>
          <mc:Fallback>
            <w:pict>
              <v:rect w14:anchorId="5E5AE8FF" id="Rectangle 3" o:spid="_x0000_s1036" style="position:absolute;left:0;text-align:left;margin-left:143.5pt;margin-top:3.2pt;width:168.4pt;height:41.1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" fillcolor="#156082 [3204]" strokecolor="#0a2f40 [1604]" strokeweight="1pt">
                <v:path arrowok="t"/>
                <v:textbox>
                  <w:txbxContent>
                    <w:p w14:paraId="0A1C7C01" w14:textId="77777777" w:rsidR="003D5D8D" w:rsidRPr="00BC396A" w:rsidRDefault="005A0689" w:rsidP="00BC396A">
                      <w:pPr>
                        <w:spacing w:after="0" w:line="240" w:lineRule="auto"/>
                        <w:jc w:val="center"/>
                        <w:rPr>
                          <w:b/>
                          <w:sz w:val="36"/>
                        </w:rPr>
                      </w:pPr>
                      <w:r w:rsidRPr="00BC396A">
                        <w:rPr>
                          <w:b/>
                          <w:sz w:val="36"/>
                        </w:rPr>
                        <w:t>Creativity</w:t>
                      </w:r>
                    </w:p>
                  </w:txbxContent>
                </v:textbox>
                <w10:wrap anchorx="margin"/>
              </v:rect>
            </w:pict>
          </mc:Fallback>
        </mc:AlternateContent>
      </w:r>
      <w:r>
        <w:rPr>
          <w:noProof/>
        </w:rPr>
        <mc:AlternateContent>
          <mc:Choice Requires="wps">
            <w:drawing>
              <wp:anchor distT="0" distB="0" distL="114300" distR="114300" simplePos="0" relativeHeight="251666432" behindDoc="0" locked="0" layoutInCell="1" allowOverlap="1" wp14:anchorId="2F6A263B" wp14:editId="6E0B7156">
                <wp:simplePos x="0" y="0"/>
                <wp:positionH relativeFrom="margin">
                  <wp:posOffset>-69215</wp:posOffset>
                </wp:positionH>
                <wp:positionV relativeFrom="paragraph">
                  <wp:posOffset>624205</wp:posOffset>
                </wp:positionV>
                <wp:extent cx="1465580" cy="582930"/>
                <wp:effectExtent l="0" t="0" r="1270" b="7620"/>
                <wp:wrapNone/>
                <wp:docPr id="1411469235" name="Rectangle: Rounded Corners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65580" cy="58293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0A1C7C02" w14:textId="77777777" w:rsidR="003D5D8D" w:rsidRPr="00BC396A" w:rsidRDefault="005A0689" w:rsidP="00BC396A">
                            <w:pPr>
                              <w:jc w:val="center"/>
                            </w:pPr>
                            <w:r>
                              <w:t>Divergent Thinking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oundrect w14:anchorId="2F6A263B" id="Rectangle: Rounded Corners 2" o:spid="_x0000_s1037" style="position:absolute;left:0;text-align:left;margin-left:-5.45pt;margin-top:49.15pt;width:115.4pt;height:45.9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" fillcolor="#4fc5f2 [2167]" strokecolor="#0f9ed5 [3207]" strokeweight=".5pt">
                <v:fill color2="#2ab8f0 [2615]" rotate="t" colors="0 #9ccff5;.5 #8fc4eb;1 #79beed" focus="100%" type="gradient">
                  <o:fill v:ext="view" type="gradientUnscaled"/>
                </v:fill>
                <v:stroke joinstyle="miter"/>
                <v:path arrowok="t"/>
                <v:textbox>
                  <w:txbxContent>
                    <w:p w14:paraId="0A1C7C02" w14:textId="77777777" w:rsidR="003D5D8D" w:rsidRPr="00BC396A" w:rsidRDefault="005A0689" w:rsidP="00BC396A">
                      <w:pPr>
                        <w:jc w:val="center"/>
                      </w:pPr>
                      <w:r>
                        <w:t>Divergent Thinking</w:t>
                      </w:r>
                    </w:p>
                  </w:txbxContent>
                </v:textbox>
                <w10:wrap anchorx="margin"/>
              </v:roundrect>
            </w:pict>
          </mc:Fallback>
        </mc:AlternateContent>
      </w:r>
      <w:r>
        <w:rPr>
          <w:noProof/>
        </w:rPr>
        <mc:AlternateContent>
          <mc:Choice Requires="wps">
            <w:drawing>
              <wp:anchor distT="0" distB="0" distL="114300" distR="114300" simplePos="0" relativeHeight="251668480" behindDoc="0" locked="0" layoutInCell="1" allowOverlap="1" wp14:anchorId="50502293" wp14:editId="0460802E">
                <wp:simplePos x="0" y="0"/>
                <wp:positionH relativeFrom="margin">
                  <wp:posOffset>4404360</wp:posOffset>
                </wp:positionH>
                <wp:positionV relativeFrom="paragraph">
                  <wp:posOffset>665480</wp:posOffset>
                </wp:positionV>
                <wp:extent cx="1465580" cy="582930"/>
                <wp:effectExtent l="0" t="0" r="1270" b="7620"/>
                <wp:wrapNone/>
                <wp:docPr id="1721494763" name="Rectangle: Rounded Corners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65580" cy="58293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0A1C7C03" w14:textId="77777777" w:rsidR="003D5D8D" w:rsidRPr="007C047F" w:rsidRDefault="005A0689" w:rsidP="003D5D8D">
                            <w:pPr>
                              <w:jc w:val="center"/>
                            </w:pPr>
                            <w:r w:rsidRPr="007C047F">
                              <w:t>Convergent Thinking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oundrect w14:anchorId="50502293" id="Rectangle: Rounded Corners 1" o:spid="_x0000_s1038" style="position:absolute;left:0;text-align:left;margin-left:346.8pt;margin-top:52.4pt;width:115.4pt;height:45.9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" fillcolor="#4fc5f2 [2167]" strokecolor="#0f9ed5 [3207]" strokeweight=".5pt">
                <v:fill color2="#2ab8f0 [2615]" rotate="t" colors="0 #9ccff5;.5 #8fc4eb;1 #79beed" focus="100%" type="gradient">
                  <o:fill v:ext="view" type="gradientUnscaled"/>
                </v:fill>
                <v:stroke joinstyle="miter"/>
                <v:path arrowok="t"/>
                <v:textbox>
                  <w:txbxContent>
                    <w:p w14:paraId="0A1C7C03" w14:textId="77777777" w:rsidR="003D5D8D" w:rsidRPr="007C047F" w:rsidRDefault="005A0689" w:rsidP="003D5D8D">
                      <w:pPr>
                        <w:jc w:val="center"/>
                      </w:pPr>
                      <w:r w:rsidRPr="007C047F">
                        <w:t>Convergent Thinking</w:t>
                      </w:r>
                    </w:p>
                  </w:txbxContent>
                </v:textbox>
                <w10:wrap anchorx="margin"/>
              </v:roundrect>
            </w:pict>
          </mc:Fallback>
        </mc:AlternateContent>
      </w:r>
      <w:r w:rsidR="00D66D90" w:rsidRPr="00F609D8">
        <w:rPr>
          <w:rFonts w:ascii="Times New Roman" w:eastAsia="Arial Nova" w:hAnsi="Times New Roman" w:cs="Times New Roman"/>
        </w:rPr>
        <w:br w:type="page"/>
      </w:r>
    </w:p>
    <w:p w14:paraId="0A1C7B73" w14:textId="77777777" w:rsidR="00DE5757" w:rsidRPr="00F609D8" w:rsidRDefault="005A0689" w:rsidP="00B95095">
      <w:pPr>
        <w:spacing w:before="240" w:after="240" w:line="360" w:lineRule="auto"/>
        <w:jc w:val="both"/>
        <w:rPr>
          <w:rFonts w:ascii="Times New Roman" w:hAnsi="Times New Roman" w:cs="Times New Roman"/>
        </w:rPr>
      </w:pPr>
      <w:r w:rsidRPr="00F609D8">
        <w:rPr>
          <w:rFonts w:ascii="Times New Roman" w:hAnsi="Times New Roman" w:cs="Times New Roman"/>
        </w:rPr>
        <w:lastRenderedPageBreak/>
        <w:t>The concept map shows the interaction of creativity, motivation and value creation to push towards health and social care improvement, especially in addressing complex wicked problems such as obesity. This builds based on divergent thinking (generation of ideas) and convergent thinking (selection of effective solutions), which collectively make the core aspect of creativity. Innovative strategies are created and implemented to address health issues using an entrepreneurial attitude, such as obesity prevention, community topics, and behavioural change processes. Intrinsic and extrinsic motivation are essential in the maintenance of this process. Intrinsic motivation that depends on personal fulfilment and purpose motivates the healthcare professionals to innovate, whereas extrinsic motivation that relies on recognition or organisational support maintains the constant improvement</w:t>
      </w:r>
      <w:r w:rsidR="00C81560" w:rsidRPr="00F609D8">
        <w:rPr>
          <w:rFonts w:ascii="Times New Roman" w:hAnsi="Times New Roman" w:cs="Times New Roman"/>
        </w:rPr>
        <w:t xml:space="preserve"> (Tang et al., 2020)</w:t>
      </w:r>
      <w:r w:rsidRPr="00F609D8">
        <w:rPr>
          <w:rFonts w:ascii="Times New Roman" w:hAnsi="Times New Roman" w:cs="Times New Roman"/>
        </w:rPr>
        <w:t>.</w:t>
      </w:r>
      <w:r w:rsidR="00C81560" w:rsidRPr="00F609D8">
        <w:rPr>
          <w:rFonts w:ascii="Times New Roman" w:hAnsi="Times New Roman" w:cs="Times New Roman"/>
        </w:rPr>
        <w:t xml:space="preserve"> </w:t>
      </w:r>
    </w:p>
    <w:p w14:paraId="0A1C7B74" w14:textId="0B8CEEB3" w:rsidR="008D1C9D" w:rsidRPr="00F609D8" w:rsidRDefault="005A0689" w:rsidP="00B95095">
      <w:pPr>
        <w:spacing w:before="240" w:after="240" w:line="360" w:lineRule="auto"/>
        <w:jc w:val="both"/>
        <w:rPr>
          <w:rFonts w:ascii="Times New Roman" w:hAnsi="Times New Roman" w:cs="Times New Roman"/>
        </w:rPr>
      </w:pPr>
      <w:r w:rsidRPr="00F609D8">
        <w:rPr>
          <w:rFonts w:ascii="Times New Roman" w:hAnsi="Times New Roman" w:cs="Times New Roman"/>
        </w:rPr>
        <w:t xml:space="preserve">Combining the two drives (i.e., creativity and motivation) will add value on many levels, including the following: personal someone (agency and healthier lifestyles made), technical/economic someone (cost reduction due to effective interventions), social </w:t>
      </w:r>
      <w:proofErr w:type="spellStart"/>
      <w:r w:rsidRPr="00F609D8">
        <w:rPr>
          <w:rFonts w:ascii="Times New Roman" w:hAnsi="Times New Roman" w:cs="Times New Roman"/>
        </w:rPr>
        <w:t>some</w:t>
      </w:r>
      <w:r w:rsidR="004911BD">
        <w:rPr>
          <w:rFonts w:ascii="Times New Roman" w:hAnsi="Times New Roman" w:cs="Times New Roman"/>
        </w:rPr>
        <w:t>ns</w:t>
      </w:r>
      <w:r w:rsidRPr="00F609D8">
        <w:rPr>
          <w:rFonts w:ascii="Times New Roman" w:hAnsi="Times New Roman" w:cs="Times New Roman"/>
        </w:rPr>
        <w:t>one</w:t>
      </w:r>
      <w:proofErr w:type="spellEnd"/>
      <w:r w:rsidRPr="00F609D8">
        <w:rPr>
          <w:rFonts w:ascii="Times New Roman" w:hAnsi="Times New Roman" w:cs="Times New Roman"/>
        </w:rPr>
        <w:t xml:space="preserve"> (better health outcomes and weaker inequalities). The outcome of this holistic process is evaluated in terms of health and social care improvement. </w:t>
      </w:r>
      <w:r w:rsidR="009E17A0" w:rsidRPr="00F609D8">
        <w:rPr>
          <w:rFonts w:ascii="Times New Roman" w:hAnsi="Times New Roman" w:cs="Times New Roman"/>
        </w:rPr>
        <w:t>By virtue of motivation being a component of this active loop, organisations can promote an organisational culture of innovativeness, capacity to survive, and patient-centred care, which is the one that plays a crucial part in addressing the problem of obesity sustainably (Yao et al., 2022; Fehring, 2025; Schuman-Olivier et al., 2020).</w:t>
      </w:r>
      <w:r w:rsidR="009E3388" w:rsidRPr="00F609D8">
        <w:rPr>
          <w:rFonts w:ascii="Times New Roman" w:hAnsi="Times New Roman" w:cs="Times New Roman"/>
        </w:rPr>
        <w:t xml:space="preserve"> </w:t>
      </w:r>
      <w:r w:rsidR="004911BD">
        <w:rPr>
          <w:rFonts w:ascii="Times New Roman" w:hAnsi="Times New Roman" w:cs="Times New Roman"/>
        </w:rPr>
        <w:t xml:space="preserve"> </w:t>
      </w:r>
      <w:proofErr w:type="gramStart"/>
      <w:r w:rsidR="004911BD">
        <w:rPr>
          <w:rFonts w:ascii="Times New Roman" w:hAnsi="Times New Roman" w:cs="Times New Roman"/>
        </w:rPr>
        <w:t>( talk</w:t>
      </w:r>
      <w:proofErr w:type="gramEnd"/>
      <w:r w:rsidR="004911BD">
        <w:rPr>
          <w:rFonts w:ascii="Times New Roman" w:hAnsi="Times New Roman" w:cs="Times New Roman"/>
        </w:rPr>
        <w:t xml:space="preserve"> about the intrinsic motivation and extrinsic motivation)</w:t>
      </w:r>
    </w:p>
    <w:p w14:paraId="0A1C7B75" w14:textId="77777777" w:rsidR="008D1C9D" w:rsidRPr="00F609D8" w:rsidRDefault="005A0689" w:rsidP="00B95095">
      <w:pPr>
        <w:spacing w:before="240" w:after="240" w:line="360" w:lineRule="auto"/>
        <w:jc w:val="both"/>
        <w:rPr>
          <w:rFonts w:ascii="Times New Roman" w:hAnsi="Times New Roman" w:cs="Times New Roman"/>
        </w:rPr>
      </w:pPr>
      <w:r w:rsidRPr="00F609D8">
        <w:rPr>
          <w:rFonts w:ascii="Times New Roman" w:hAnsi="Times New Roman" w:cs="Times New Roman"/>
        </w:rPr>
        <w:br w:type="page"/>
      </w:r>
    </w:p>
    <w:p w14:paraId="0A1C7B76" w14:textId="77777777" w:rsidR="008D1C9D" w:rsidRPr="00701E0F" w:rsidRDefault="00436481" w:rsidP="00701E0F">
      <w:pPr>
        <w:pStyle w:val="Heading1"/>
        <w:spacing w:before="240" w:after="240" w:line="360" w:lineRule="auto"/>
        <w:rPr>
          <w:rFonts w:ascii="Arial" w:hAnsi="Arial" w:cs="Arial"/>
          <w:color w:val="000000" w:themeColor="text1"/>
          <w:sz w:val="22"/>
          <w:szCs w:val="22"/>
        </w:rPr>
      </w:pPr>
      <w:bookmarkStart w:id="1" w:name="_Toc210993634"/>
      <w:r w:rsidRPr="00701E0F">
        <w:rPr>
          <w:rFonts w:ascii="Arial" w:hAnsi="Arial" w:cs="Arial"/>
          <w:color w:val="000000" w:themeColor="text1"/>
          <w:sz w:val="22"/>
          <w:szCs w:val="22"/>
        </w:rPr>
        <w:lastRenderedPageBreak/>
        <w:t>Task 2:</w:t>
      </w:r>
      <w:r w:rsidR="005A0689" w:rsidRPr="00701E0F">
        <w:rPr>
          <w:rFonts w:ascii="Arial" w:hAnsi="Arial" w:cs="Arial"/>
          <w:color w:val="000000" w:themeColor="text1"/>
          <w:sz w:val="22"/>
          <w:szCs w:val="22"/>
        </w:rPr>
        <w:t xml:space="preserve"> Self-Reflection of Group Activity</w:t>
      </w:r>
      <w:bookmarkEnd w:id="1"/>
    </w:p>
    <w:p w14:paraId="0A1C7B77" w14:textId="77777777" w:rsidR="008D1C9D" w:rsidRPr="00701E0F" w:rsidRDefault="005A0689" w:rsidP="00701E0F">
      <w:pPr>
        <w:spacing w:before="240" w:after="240" w:line="360" w:lineRule="auto"/>
        <w:jc w:val="both"/>
        <w:rPr>
          <w:rFonts w:ascii="Arial" w:hAnsi="Arial" w:cs="Arial"/>
          <w:b/>
          <w:color w:val="000000" w:themeColor="text1"/>
          <w:sz w:val="22"/>
          <w:szCs w:val="22"/>
        </w:rPr>
      </w:pPr>
      <w:r w:rsidRPr="00701E0F">
        <w:rPr>
          <w:rFonts w:ascii="Arial" w:hAnsi="Arial" w:cs="Arial"/>
          <w:b/>
          <w:color w:val="000000" w:themeColor="text1"/>
          <w:sz w:val="22"/>
          <w:szCs w:val="22"/>
        </w:rPr>
        <w:t xml:space="preserve">Using </w:t>
      </w:r>
      <w:r w:rsidR="0083066B" w:rsidRPr="00701E0F">
        <w:rPr>
          <w:rFonts w:ascii="Arial" w:hAnsi="Arial" w:cs="Arial"/>
          <w:b/>
          <w:color w:val="000000" w:themeColor="text1"/>
          <w:sz w:val="22"/>
          <w:szCs w:val="22"/>
        </w:rPr>
        <w:t>Kolb’s Reflective Model</w:t>
      </w:r>
    </w:p>
    <w:p w14:paraId="0A1C7B78" w14:textId="77777777" w:rsidR="008D1C9D" w:rsidRPr="00701E0F" w:rsidRDefault="005A0689" w:rsidP="00701E0F">
      <w:pPr>
        <w:spacing w:before="240" w:after="240" w:line="360" w:lineRule="auto"/>
        <w:jc w:val="both"/>
        <w:rPr>
          <w:rFonts w:ascii="Arial" w:hAnsi="Arial" w:cs="Arial"/>
          <w:b/>
          <w:color w:val="000000" w:themeColor="text1"/>
          <w:sz w:val="22"/>
          <w:szCs w:val="22"/>
        </w:rPr>
      </w:pPr>
      <w:r w:rsidRPr="00701E0F">
        <w:rPr>
          <w:rFonts w:ascii="Arial" w:hAnsi="Arial" w:cs="Arial"/>
          <w:b/>
          <w:color w:val="000000" w:themeColor="text1"/>
          <w:sz w:val="22"/>
          <w:szCs w:val="22"/>
        </w:rPr>
        <w:t>Concrete Experience</w:t>
      </w:r>
    </w:p>
    <w:p w14:paraId="0A1C7B79" w14:textId="4469F83D" w:rsidR="008D1C9D" w:rsidRPr="00701E0F" w:rsidRDefault="009E17A0"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 xml:space="preserve">During the group activity, we were given paper clips, and we needed to be </w:t>
      </w:r>
      <w:proofErr w:type="gramStart"/>
      <w:r w:rsidR="004911BD" w:rsidRPr="00701E0F">
        <w:rPr>
          <w:rFonts w:ascii="Arial" w:hAnsi="Arial" w:cs="Arial"/>
          <w:color w:val="000000" w:themeColor="text1"/>
          <w:sz w:val="22"/>
          <w:szCs w:val="22"/>
        </w:rPr>
        <w:t>think</w:t>
      </w:r>
      <w:proofErr w:type="gramEnd"/>
      <w:r w:rsidR="004911BD" w:rsidRPr="00701E0F">
        <w:rPr>
          <w:rFonts w:ascii="Arial" w:hAnsi="Arial" w:cs="Arial"/>
          <w:color w:val="000000" w:themeColor="text1"/>
          <w:sz w:val="22"/>
          <w:szCs w:val="22"/>
        </w:rPr>
        <w:t xml:space="preserve"> </w:t>
      </w:r>
      <w:r w:rsidRPr="00701E0F">
        <w:rPr>
          <w:rFonts w:ascii="Arial" w:hAnsi="Arial" w:cs="Arial"/>
          <w:color w:val="000000" w:themeColor="text1"/>
          <w:sz w:val="22"/>
          <w:szCs w:val="22"/>
        </w:rPr>
        <w:t xml:space="preserve">outside of the box. To start with, it was difficult when trying to find out what the critical element of seeking out the task was and how a basic object had anything to relate to issues concerning health and social care. When we are a team, we decided to create shapes utilising paper clips that may be utilised as a sensory and educational accessary among children with </w:t>
      </w:r>
      <w:r w:rsidR="00301097" w:rsidRPr="00701E0F">
        <w:rPr>
          <w:rFonts w:ascii="Arial" w:hAnsi="Arial" w:cs="Arial"/>
          <w:color w:val="000000" w:themeColor="text1"/>
          <w:sz w:val="22"/>
          <w:szCs w:val="22"/>
        </w:rPr>
        <w:t>autism</w:t>
      </w:r>
      <w:r w:rsidRPr="00701E0F">
        <w:rPr>
          <w:rFonts w:ascii="Arial" w:hAnsi="Arial" w:cs="Arial"/>
          <w:color w:val="000000" w:themeColor="text1"/>
          <w:sz w:val="22"/>
          <w:szCs w:val="22"/>
        </w:rPr>
        <w:t xml:space="preserve"> (Gentil-Gutierrez et al., 2021).</w:t>
      </w:r>
    </w:p>
    <w:p w14:paraId="0A1C7B7A" w14:textId="77777777" w:rsidR="008D1C9D" w:rsidRPr="00701E0F" w:rsidRDefault="005A0689" w:rsidP="00701E0F">
      <w:pPr>
        <w:spacing w:before="240" w:after="240" w:line="360" w:lineRule="auto"/>
        <w:jc w:val="both"/>
        <w:rPr>
          <w:rFonts w:ascii="Arial" w:hAnsi="Arial" w:cs="Arial"/>
          <w:b/>
          <w:color w:val="000000" w:themeColor="text1"/>
          <w:sz w:val="22"/>
          <w:szCs w:val="22"/>
        </w:rPr>
      </w:pPr>
      <w:r w:rsidRPr="00701E0F">
        <w:rPr>
          <w:rFonts w:ascii="Arial" w:hAnsi="Arial" w:cs="Arial"/>
          <w:b/>
          <w:color w:val="000000" w:themeColor="text1"/>
          <w:sz w:val="22"/>
          <w:szCs w:val="22"/>
        </w:rPr>
        <w:t>Reflective Observation</w:t>
      </w:r>
    </w:p>
    <w:p w14:paraId="0A1C7B7B" w14:textId="77777777" w:rsidR="008D1C9D"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Initially, I was insecure and doubtful about my level of creativity. Nevertheless, when the group started exchanging ideas, I observed that collaboration in thinking encouraged diversity in thinking and enabled us to think of various options without feeling guilty about possibly thinking the wrong one. This experience helped me to understand that being creative is important, as one should have an open mind.</w:t>
      </w:r>
    </w:p>
    <w:p w14:paraId="0A1C7B7C" w14:textId="77777777" w:rsidR="008D1C9D" w:rsidRPr="00701E0F" w:rsidRDefault="005A0689" w:rsidP="00701E0F">
      <w:pPr>
        <w:spacing w:before="240" w:after="240" w:line="360" w:lineRule="auto"/>
        <w:jc w:val="both"/>
        <w:rPr>
          <w:rFonts w:ascii="Arial" w:hAnsi="Arial" w:cs="Arial"/>
          <w:b/>
          <w:color w:val="000000" w:themeColor="text1"/>
          <w:sz w:val="22"/>
          <w:szCs w:val="22"/>
        </w:rPr>
      </w:pPr>
      <w:r w:rsidRPr="00701E0F">
        <w:rPr>
          <w:rFonts w:ascii="Arial" w:hAnsi="Arial" w:cs="Arial"/>
          <w:b/>
          <w:color w:val="000000" w:themeColor="text1"/>
          <w:sz w:val="22"/>
          <w:szCs w:val="22"/>
        </w:rPr>
        <w:t>Abstract Conceptualisation</w:t>
      </w:r>
    </w:p>
    <w:p w14:paraId="0A1C7B7D" w14:textId="77777777" w:rsidR="008D1C9D"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 xml:space="preserve">Our divergent and convergent thinking allowed us to refine a mere concept into a meaningful idea that relates to health and social care (Javaid and </w:t>
      </w:r>
      <w:proofErr w:type="spellStart"/>
      <w:r w:rsidRPr="00701E0F">
        <w:rPr>
          <w:rFonts w:ascii="Arial" w:hAnsi="Arial" w:cs="Arial"/>
          <w:color w:val="000000" w:themeColor="text1"/>
          <w:sz w:val="22"/>
          <w:szCs w:val="22"/>
        </w:rPr>
        <w:t>Pandarakalam</w:t>
      </w:r>
      <w:proofErr w:type="spellEnd"/>
      <w:r w:rsidRPr="00701E0F">
        <w:rPr>
          <w:rFonts w:ascii="Arial" w:hAnsi="Arial" w:cs="Arial"/>
          <w:color w:val="000000" w:themeColor="text1"/>
          <w:sz w:val="22"/>
          <w:szCs w:val="22"/>
        </w:rPr>
        <w:t>, 2021). I also got to understand that creativity does not only depend on artistic abilities; however, it can be applied when working with children with special needs by using attributes that are deeply innovative to problem-solving and empathy.</w:t>
      </w:r>
    </w:p>
    <w:p w14:paraId="0A1C7B7E" w14:textId="77777777" w:rsidR="008D1C9D" w:rsidRPr="00701E0F" w:rsidRDefault="005A0689" w:rsidP="00701E0F">
      <w:pPr>
        <w:spacing w:before="240" w:after="240" w:line="360" w:lineRule="auto"/>
        <w:jc w:val="both"/>
        <w:rPr>
          <w:rFonts w:ascii="Arial" w:hAnsi="Arial" w:cs="Arial"/>
          <w:b/>
          <w:color w:val="000000" w:themeColor="text1"/>
          <w:sz w:val="22"/>
          <w:szCs w:val="22"/>
        </w:rPr>
      </w:pPr>
      <w:r w:rsidRPr="00701E0F">
        <w:rPr>
          <w:rFonts w:ascii="Arial" w:hAnsi="Arial" w:cs="Arial"/>
          <w:b/>
          <w:color w:val="000000" w:themeColor="text1"/>
          <w:sz w:val="22"/>
          <w:szCs w:val="22"/>
        </w:rPr>
        <w:t>Active Experimentation</w:t>
      </w:r>
    </w:p>
    <w:p w14:paraId="0A1C7B7F" w14:textId="77777777" w:rsidR="00D07D15"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 xml:space="preserve">The idea of creative thinking I will incorporate into my future practice will involve other teammates and clients to </w:t>
      </w:r>
      <w:r w:rsidR="00A0372D" w:rsidRPr="00701E0F">
        <w:rPr>
          <w:rFonts w:ascii="Arial" w:hAnsi="Arial" w:cs="Arial"/>
          <w:color w:val="000000" w:themeColor="text1"/>
          <w:sz w:val="22"/>
          <w:szCs w:val="22"/>
        </w:rPr>
        <w:t>strategies</w:t>
      </w:r>
      <w:r w:rsidRPr="00701E0F">
        <w:rPr>
          <w:rFonts w:ascii="Arial" w:hAnsi="Arial" w:cs="Arial"/>
          <w:color w:val="000000" w:themeColor="text1"/>
          <w:sz w:val="22"/>
          <w:szCs w:val="22"/>
        </w:rPr>
        <w:t xml:space="preserve"> on generating ideas and building solutions. The experience enhanced my self-belief in the application of creativity to promote inclusivity and a better result in care situations in the conditions of the health and social sectors.</w:t>
      </w:r>
      <w:r w:rsidR="00FD494F" w:rsidRPr="00701E0F">
        <w:rPr>
          <w:rFonts w:ascii="Arial" w:hAnsi="Arial" w:cs="Arial"/>
          <w:color w:val="000000" w:themeColor="text1"/>
          <w:sz w:val="22"/>
          <w:szCs w:val="22"/>
        </w:rPr>
        <w:t xml:space="preserve"> </w:t>
      </w:r>
    </w:p>
    <w:p w14:paraId="0A1C7B80" w14:textId="77777777" w:rsidR="00B910D1" w:rsidRPr="00701E0F" w:rsidRDefault="005A0689" w:rsidP="00701E0F">
      <w:pPr>
        <w:pStyle w:val="Heading1"/>
        <w:spacing w:before="240" w:after="240" w:line="360" w:lineRule="auto"/>
        <w:rPr>
          <w:rStyle w:val="Strong"/>
          <w:rFonts w:ascii="Arial" w:hAnsi="Arial" w:cs="Arial"/>
          <w:b/>
          <w:bCs w:val="0"/>
          <w:color w:val="000000" w:themeColor="text1"/>
          <w:sz w:val="22"/>
          <w:szCs w:val="22"/>
        </w:rPr>
      </w:pPr>
      <w:bookmarkStart w:id="2" w:name="_Toc210993635"/>
      <w:r w:rsidRPr="00701E0F">
        <w:rPr>
          <w:rStyle w:val="Strong"/>
          <w:rFonts w:ascii="Arial" w:hAnsi="Arial" w:cs="Arial"/>
          <w:b/>
          <w:bCs w:val="0"/>
          <w:color w:val="000000" w:themeColor="text1"/>
          <w:sz w:val="22"/>
          <w:szCs w:val="22"/>
        </w:rPr>
        <w:t>Task 3</w:t>
      </w:r>
      <w:r w:rsidR="00BF6603" w:rsidRPr="00701E0F">
        <w:rPr>
          <w:rStyle w:val="Strong"/>
          <w:rFonts w:ascii="Arial" w:hAnsi="Arial" w:cs="Arial"/>
          <w:b/>
          <w:bCs w:val="0"/>
          <w:color w:val="000000" w:themeColor="text1"/>
          <w:sz w:val="22"/>
          <w:szCs w:val="22"/>
        </w:rPr>
        <w:t>: Case Study of a UK innovation</w:t>
      </w:r>
      <w:bookmarkEnd w:id="2"/>
    </w:p>
    <w:p w14:paraId="0A1C7B81" w14:textId="77777777" w:rsidR="00B05758" w:rsidRPr="00701E0F" w:rsidRDefault="005A0689" w:rsidP="00701E0F">
      <w:pPr>
        <w:spacing w:before="240" w:after="240" w:line="360" w:lineRule="auto"/>
        <w:jc w:val="both"/>
        <w:rPr>
          <w:rFonts w:ascii="Arial" w:hAnsi="Arial" w:cs="Arial"/>
          <w:color w:val="000000" w:themeColor="text1"/>
          <w:sz w:val="22"/>
          <w:szCs w:val="22"/>
        </w:rPr>
      </w:pPr>
      <w:r w:rsidRPr="00701E0F">
        <w:rPr>
          <w:rStyle w:val="Strong"/>
          <w:rFonts w:ascii="Arial" w:hAnsi="Arial" w:cs="Arial"/>
          <w:bCs w:val="0"/>
          <w:color w:val="000000" w:themeColor="text1"/>
          <w:sz w:val="22"/>
          <w:szCs w:val="22"/>
        </w:rPr>
        <w:t>Case Study: Scan4Safety</w:t>
      </w:r>
      <w:r w:rsidR="00E27321" w:rsidRPr="00701E0F">
        <w:rPr>
          <w:rStyle w:val="Strong"/>
          <w:rFonts w:ascii="Arial" w:hAnsi="Arial" w:cs="Arial"/>
          <w:bCs w:val="0"/>
          <w:color w:val="000000" w:themeColor="text1"/>
          <w:sz w:val="22"/>
          <w:szCs w:val="22"/>
        </w:rPr>
        <w:t xml:space="preserve">: </w:t>
      </w:r>
      <w:r w:rsidRPr="00701E0F">
        <w:rPr>
          <w:rStyle w:val="Strong"/>
          <w:rFonts w:ascii="Arial" w:hAnsi="Arial" w:cs="Arial"/>
          <w:bCs w:val="0"/>
          <w:color w:val="000000" w:themeColor="text1"/>
          <w:sz w:val="22"/>
          <w:szCs w:val="22"/>
        </w:rPr>
        <w:t>A Creative Digital Innovation in the NHS</w:t>
      </w:r>
    </w:p>
    <w:p w14:paraId="0A1C7B82" w14:textId="77777777" w:rsidR="00B05758" w:rsidRPr="00701E0F" w:rsidRDefault="005A0689" w:rsidP="00701E0F">
      <w:pPr>
        <w:spacing w:before="240" w:after="240" w:line="360" w:lineRule="auto"/>
        <w:jc w:val="both"/>
        <w:rPr>
          <w:rFonts w:ascii="Arial" w:hAnsi="Arial" w:cs="Arial"/>
          <w:i/>
          <w:color w:val="000000" w:themeColor="text1"/>
          <w:sz w:val="22"/>
          <w:szCs w:val="22"/>
        </w:rPr>
      </w:pPr>
      <w:r w:rsidRPr="00701E0F">
        <w:rPr>
          <w:rStyle w:val="Strong"/>
          <w:rFonts w:ascii="Arial" w:hAnsi="Arial" w:cs="Arial"/>
          <w:bCs w:val="0"/>
          <w:color w:val="000000" w:themeColor="text1"/>
          <w:sz w:val="22"/>
          <w:szCs w:val="22"/>
        </w:rPr>
        <w:lastRenderedPageBreak/>
        <w:t xml:space="preserve">Introduction </w:t>
      </w:r>
    </w:p>
    <w:p w14:paraId="0A1C7B83" w14:textId="77777777" w:rsidR="00B05758"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 xml:space="preserve">The Scan4Safety programme is among the most creative digital programmes in the National Health Service (NHS). It was designed to enhance the safety of patients, minimise wastage, and streamline operations. The project uses barcode scanning and GS1 data standards to connect patients, products, and clinical locations to form a traceable healthcare supply chain </w:t>
      </w:r>
      <w:r w:rsidR="008E7BB8" w:rsidRPr="00701E0F">
        <w:rPr>
          <w:rFonts w:ascii="Arial" w:hAnsi="Arial" w:cs="Arial"/>
          <w:color w:val="000000" w:themeColor="text1"/>
          <w:sz w:val="22"/>
          <w:szCs w:val="22"/>
        </w:rPr>
        <w:t>(Scan4Safety, 2025)</w:t>
      </w:r>
      <w:r w:rsidRPr="00701E0F">
        <w:rPr>
          <w:rFonts w:ascii="Arial" w:hAnsi="Arial" w:cs="Arial"/>
          <w:color w:val="000000" w:themeColor="text1"/>
          <w:sz w:val="22"/>
          <w:szCs w:val="22"/>
        </w:rPr>
        <w:t>.</w:t>
      </w:r>
      <w:r w:rsidR="008E7BB8" w:rsidRPr="00701E0F">
        <w:rPr>
          <w:rFonts w:ascii="Arial" w:hAnsi="Arial" w:cs="Arial"/>
          <w:color w:val="000000" w:themeColor="text1"/>
          <w:sz w:val="22"/>
          <w:szCs w:val="22"/>
        </w:rPr>
        <w:t xml:space="preserve"> </w:t>
      </w:r>
    </w:p>
    <w:p w14:paraId="0A1C7B84" w14:textId="77777777" w:rsidR="00B05758" w:rsidRPr="00701E0F" w:rsidRDefault="005A0689" w:rsidP="00701E0F">
      <w:pPr>
        <w:spacing w:before="240" w:after="240" w:line="360" w:lineRule="auto"/>
        <w:jc w:val="both"/>
        <w:rPr>
          <w:rFonts w:ascii="Arial" w:hAnsi="Arial" w:cs="Arial"/>
          <w:i/>
          <w:color w:val="000000" w:themeColor="text1"/>
          <w:sz w:val="22"/>
          <w:szCs w:val="22"/>
        </w:rPr>
      </w:pPr>
      <w:r w:rsidRPr="00701E0F">
        <w:rPr>
          <w:rStyle w:val="Strong"/>
          <w:rFonts w:ascii="Arial" w:hAnsi="Arial" w:cs="Arial"/>
          <w:bCs w:val="0"/>
          <w:color w:val="000000" w:themeColor="text1"/>
          <w:sz w:val="22"/>
          <w:szCs w:val="22"/>
        </w:rPr>
        <w:t>Creative Approach and Implementation</w:t>
      </w:r>
    </w:p>
    <w:p w14:paraId="0A1C7B85" w14:textId="77777777" w:rsidR="00B05758"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 xml:space="preserve">Scan4Safety is a creative product that shows innovation by adapting commercial barcode technology in the healthcare environment. Although barcoding is not a new approach in the field of logistics and retail, its innovative use in hospitals allows employees to scan patient wristbands, medical equipment, and supplies at the point of care. This will guarantee that every product is properly aligned with the correct patient, decreasing risks of medication or procedural errors. </w:t>
      </w:r>
      <w:r w:rsidR="006018D9" w:rsidRPr="00701E0F">
        <w:rPr>
          <w:rFonts w:ascii="Arial" w:hAnsi="Arial" w:cs="Arial"/>
          <w:color w:val="000000" w:themeColor="text1"/>
          <w:sz w:val="22"/>
          <w:szCs w:val="22"/>
        </w:rPr>
        <w:t>The programme facilitated the development of cultural shift within the NHS, which fostered use of data to develop decisions and be accountable across the departments (Flott et al., 2021).</w:t>
      </w:r>
    </w:p>
    <w:p w14:paraId="0A1C7B86" w14:textId="77777777" w:rsidR="00B05758" w:rsidRPr="00701E0F" w:rsidRDefault="005A0689" w:rsidP="00701E0F">
      <w:pPr>
        <w:spacing w:before="240" w:after="240" w:line="360" w:lineRule="auto"/>
        <w:jc w:val="both"/>
        <w:rPr>
          <w:rFonts w:ascii="Arial" w:hAnsi="Arial" w:cs="Arial"/>
          <w:i/>
          <w:color w:val="000000" w:themeColor="text1"/>
          <w:sz w:val="22"/>
          <w:szCs w:val="22"/>
        </w:rPr>
      </w:pPr>
      <w:r w:rsidRPr="00701E0F">
        <w:rPr>
          <w:rStyle w:val="Strong"/>
          <w:rFonts w:ascii="Arial" w:hAnsi="Arial" w:cs="Arial"/>
          <w:bCs w:val="0"/>
          <w:color w:val="000000" w:themeColor="text1"/>
          <w:sz w:val="22"/>
          <w:szCs w:val="22"/>
        </w:rPr>
        <w:t>Value Creation and Impact</w:t>
      </w:r>
      <w:r w:rsidR="004E5B04" w:rsidRPr="00701E0F">
        <w:rPr>
          <w:rStyle w:val="Strong"/>
          <w:rFonts w:ascii="Arial" w:hAnsi="Arial" w:cs="Arial"/>
          <w:bCs w:val="0"/>
          <w:color w:val="000000" w:themeColor="text1"/>
          <w:sz w:val="22"/>
          <w:szCs w:val="22"/>
        </w:rPr>
        <w:t xml:space="preserve"> </w:t>
      </w:r>
    </w:p>
    <w:p w14:paraId="0A1C7B87" w14:textId="77777777" w:rsidR="00B05758" w:rsidRPr="00701E0F" w:rsidRDefault="006018D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The innovation had an immense premium to the patients and the healthcare system.</w:t>
      </w:r>
      <w:r w:rsidR="005A0689" w:rsidRPr="00701E0F">
        <w:rPr>
          <w:rFonts w:ascii="Arial" w:hAnsi="Arial" w:cs="Arial"/>
          <w:color w:val="000000" w:themeColor="text1"/>
          <w:sz w:val="22"/>
          <w:szCs w:val="22"/>
        </w:rPr>
        <w:t xml:space="preserve"> As </w:t>
      </w:r>
      <w:r w:rsidR="001330C7" w:rsidRPr="00701E0F">
        <w:rPr>
          <w:rFonts w:ascii="Arial" w:hAnsi="Arial" w:cs="Arial"/>
          <w:color w:val="000000" w:themeColor="text1"/>
          <w:sz w:val="22"/>
          <w:szCs w:val="22"/>
        </w:rPr>
        <w:t>Scan4Safety (2025) state</w:t>
      </w:r>
      <w:r w:rsidR="005A0689" w:rsidRPr="00701E0F">
        <w:rPr>
          <w:rFonts w:ascii="Arial" w:hAnsi="Arial" w:cs="Arial"/>
          <w:color w:val="000000" w:themeColor="text1"/>
          <w:sz w:val="22"/>
          <w:szCs w:val="22"/>
        </w:rPr>
        <w:t xml:space="preserve">, Scan4Safety had freed up more than 140,000 hours of clinical time to patient care and had seen about PS5 </w:t>
      </w:r>
      <w:r w:rsidR="00A0372D" w:rsidRPr="00701E0F">
        <w:rPr>
          <w:rFonts w:ascii="Arial" w:hAnsi="Arial" w:cs="Arial"/>
          <w:color w:val="000000" w:themeColor="text1"/>
          <w:sz w:val="22"/>
          <w:szCs w:val="22"/>
        </w:rPr>
        <w:t>millions</w:t>
      </w:r>
      <w:r w:rsidR="005A0689" w:rsidRPr="00701E0F">
        <w:rPr>
          <w:rFonts w:ascii="Arial" w:hAnsi="Arial" w:cs="Arial"/>
          <w:color w:val="000000" w:themeColor="text1"/>
          <w:sz w:val="22"/>
          <w:szCs w:val="22"/>
        </w:rPr>
        <w:t xml:space="preserve"> of inventory savings annually between the pilot sites. More so, the programme had a great impact on enhancing the level of safety, which shortened the time of recalling medical products to less than an hour. </w:t>
      </w:r>
      <w:r w:rsidR="00210CD4" w:rsidRPr="00701E0F">
        <w:rPr>
          <w:rFonts w:ascii="Arial" w:hAnsi="Arial" w:cs="Arial"/>
          <w:color w:val="000000" w:themeColor="text1"/>
          <w:sz w:val="22"/>
          <w:szCs w:val="22"/>
        </w:rPr>
        <w:t>These improvements prove the fact that innovative exploitation of technology is possible and may lead to increasing the level of trust formed in patients, the quality of the used service, and give non-monetary financial benefits.</w:t>
      </w:r>
    </w:p>
    <w:p w14:paraId="0A1C7B88" w14:textId="77777777" w:rsidR="00B05758" w:rsidRPr="00701E0F" w:rsidRDefault="005A0689" w:rsidP="00701E0F">
      <w:pPr>
        <w:spacing w:before="240" w:after="240" w:line="360" w:lineRule="auto"/>
        <w:jc w:val="both"/>
        <w:rPr>
          <w:rFonts w:ascii="Arial" w:hAnsi="Arial" w:cs="Arial"/>
          <w:i/>
          <w:color w:val="000000" w:themeColor="text1"/>
          <w:sz w:val="22"/>
          <w:szCs w:val="22"/>
        </w:rPr>
      </w:pPr>
      <w:r w:rsidRPr="00701E0F">
        <w:rPr>
          <w:rStyle w:val="Strong"/>
          <w:rFonts w:ascii="Arial" w:hAnsi="Arial" w:cs="Arial"/>
          <w:bCs w:val="0"/>
          <w:color w:val="000000" w:themeColor="text1"/>
          <w:sz w:val="22"/>
          <w:szCs w:val="22"/>
        </w:rPr>
        <w:t>Challenges and Learning</w:t>
      </w:r>
    </w:p>
    <w:p w14:paraId="0A1C7B89" w14:textId="77777777" w:rsidR="00B05758"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Still a success, the initiative struggled with its implementation across the nation. Flott et al. (2021) discovered that not all NHS trusts implement it in the same manner due to disparities in digital infrastructure, training, and resources.</w:t>
      </w:r>
      <w:r w:rsidR="00D30C71" w:rsidRPr="00701E0F">
        <w:rPr>
          <w:rFonts w:ascii="Arial" w:hAnsi="Arial" w:cs="Arial"/>
          <w:color w:val="000000" w:themeColor="text1"/>
          <w:sz w:val="22"/>
          <w:szCs w:val="22"/>
        </w:rPr>
        <w:t xml:space="preserve"> However, these results underline the importance of powerful leadership and </w:t>
      </w:r>
      <w:r w:rsidR="00A0372D" w:rsidRPr="00701E0F">
        <w:rPr>
          <w:rFonts w:ascii="Arial" w:hAnsi="Arial" w:cs="Arial"/>
          <w:color w:val="000000" w:themeColor="text1"/>
          <w:sz w:val="22"/>
          <w:szCs w:val="22"/>
        </w:rPr>
        <w:t>on-going</w:t>
      </w:r>
      <w:r w:rsidR="00D30C71" w:rsidRPr="00701E0F">
        <w:rPr>
          <w:rFonts w:ascii="Arial" w:hAnsi="Arial" w:cs="Arial"/>
          <w:color w:val="000000" w:themeColor="text1"/>
          <w:sz w:val="22"/>
          <w:szCs w:val="22"/>
        </w:rPr>
        <w:t xml:space="preserve"> involvement of staff to maintain innovation.</w:t>
      </w:r>
    </w:p>
    <w:p w14:paraId="0A1C7B8A" w14:textId="77777777" w:rsidR="00B05758" w:rsidRPr="00701E0F" w:rsidRDefault="005A0689" w:rsidP="00701E0F">
      <w:pPr>
        <w:spacing w:before="240" w:after="240" w:line="360" w:lineRule="auto"/>
        <w:jc w:val="both"/>
        <w:rPr>
          <w:rFonts w:ascii="Arial" w:hAnsi="Arial" w:cs="Arial"/>
          <w:i/>
          <w:color w:val="000000" w:themeColor="text1"/>
          <w:sz w:val="22"/>
          <w:szCs w:val="22"/>
        </w:rPr>
      </w:pPr>
      <w:r w:rsidRPr="00701E0F">
        <w:rPr>
          <w:rStyle w:val="Strong"/>
          <w:rFonts w:ascii="Arial" w:hAnsi="Arial" w:cs="Arial"/>
          <w:bCs w:val="0"/>
          <w:color w:val="000000" w:themeColor="text1"/>
          <w:sz w:val="22"/>
          <w:szCs w:val="22"/>
        </w:rPr>
        <w:t>Conclusion</w:t>
      </w:r>
    </w:p>
    <w:p w14:paraId="0A1C7B8B" w14:textId="77777777" w:rsidR="004C2940"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lastRenderedPageBreak/>
        <w:t>Scan4Safety is a good example of how innovative thought and technological repositioning can revolutionise the way healthcare is delivered. The NHS developed safer, more efficient and cost-effective care by incorporating an easy but effective system into the complicated clinical operations, proving that innovation can be achieved by re-examining and re-deploying current technologies to generate new value in health and social care.</w:t>
      </w:r>
      <w:r w:rsidR="00107EBE" w:rsidRPr="00701E0F">
        <w:rPr>
          <w:rFonts w:ascii="Arial" w:hAnsi="Arial" w:cs="Arial"/>
          <w:color w:val="000000" w:themeColor="text1"/>
          <w:sz w:val="22"/>
          <w:szCs w:val="22"/>
        </w:rPr>
        <w:t xml:space="preserve"> </w:t>
      </w:r>
    </w:p>
    <w:p w14:paraId="0A1C7B8C" w14:textId="77777777" w:rsidR="004C2940"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br w:type="page"/>
      </w:r>
    </w:p>
    <w:p w14:paraId="0A1C7B8D" w14:textId="77777777" w:rsidR="0077431D" w:rsidRPr="00701E0F" w:rsidRDefault="005A0689" w:rsidP="00701E0F">
      <w:pPr>
        <w:pStyle w:val="Heading1"/>
        <w:spacing w:before="240" w:after="240" w:line="360" w:lineRule="auto"/>
        <w:rPr>
          <w:rStyle w:val="Strong"/>
          <w:rFonts w:ascii="Arial" w:hAnsi="Arial" w:cs="Arial"/>
          <w:b/>
          <w:bCs w:val="0"/>
          <w:color w:val="000000" w:themeColor="text1"/>
          <w:sz w:val="22"/>
          <w:szCs w:val="22"/>
        </w:rPr>
      </w:pPr>
      <w:bookmarkStart w:id="3" w:name="_Toc210993636"/>
      <w:r w:rsidRPr="00701E0F">
        <w:rPr>
          <w:rStyle w:val="Strong"/>
          <w:rFonts w:ascii="Arial" w:hAnsi="Arial" w:cs="Arial"/>
          <w:b/>
          <w:bCs w:val="0"/>
          <w:color w:val="000000" w:themeColor="text1"/>
          <w:sz w:val="22"/>
          <w:szCs w:val="22"/>
        </w:rPr>
        <w:lastRenderedPageBreak/>
        <w:t>Task 4</w:t>
      </w:r>
      <w:r w:rsidR="00BF6603" w:rsidRPr="00701E0F">
        <w:rPr>
          <w:rStyle w:val="Strong"/>
          <w:rFonts w:ascii="Arial" w:hAnsi="Arial" w:cs="Arial"/>
          <w:b/>
          <w:bCs w:val="0"/>
          <w:color w:val="000000" w:themeColor="text1"/>
          <w:sz w:val="22"/>
          <w:szCs w:val="22"/>
        </w:rPr>
        <w:t>:</w:t>
      </w:r>
      <w:r w:rsidRPr="00701E0F">
        <w:rPr>
          <w:rStyle w:val="Strong"/>
          <w:rFonts w:ascii="Arial" w:hAnsi="Arial" w:cs="Arial"/>
          <w:b/>
          <w:bCs w:val="0"/>
          <w:color w:val="000000" w:themeColor="text1"/>
          <w:sz w:val="22"/>
          <w:szCs w:val="22"/>
        </w:rPr>
        <w:t xml:space="preserve"> Research Task</w:t>
      </w:r>
      <w:bookmarkEnd w:id="3"/>
    </w:p>
    <w:p w14:paraId="0A1C7B8E" w14:textId="77777777" w:rsidR="0077431D" w:rsidRPr="00701E0F" w:rsidRDefault="005A0689" w:rsidP="00701E0F">
      <w:pPr>
        <w:spacing w:before="240" w:after="240" w:line="360" w:lineRule="auto"/>
        <w:jc w:val="both"/>
        <w:rPr>
          <w:rFonts w:ascii="Arial" w:hAnsi="Arial" w:cs="Arial"/>
          <w:color w:val="000000" w:themeColor="text1"/>
          <w:sz w:val="22"/>
          <w:szCs w:val="22"/>
        </w:rPr>
      </w:pPr>
      <w:r w:rsidRPr="00701E0F">
        <w:rPr>
          <w:rStyle w:val="Strong"/>
          <w:rFonts w:ascii="Arial" w:hAnsi="Arial" w:cs="Arial"/>
          <w:bCs w:val="0"/>
          <w:color w:val="000000" w:themeColor="text1"/>
          <w:sz w:val="22"/>
          <w:szCs w:val="22"/>
        </w:rPr>
        <w:t>Health Inequalities in Deprived Communities</w:t>
      </w:r>
    </w:p>
    <w:p w14:paraId="0A1C7B8F" w14:textId="122B27DD" w:rsidR="00ED6792"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The problem of health inequalities in the deprived communities of the UK is still a major issue that is affected by social, economic, and structural issues. The studies indicate that these disparities are not only due to poor access to healthcare, but also due to more social determinants like income, education, and environment</w:t>
      </w:r>
      <w:r w:rsidR="004911BD" w:rsidRPr="00701E0F">
        <w:rPr>
          <w:rFonts w:ascii="Arial" w:hAnsi="Arial" w:cs="Arial"/>
          <w:color w:val="000000" w:themeColor="text1"/>
          <w:sz w:val="22"/>
          <w:szCs w:val="22"/>
        </w:rPr>
        <w:t xml:space="preserve"> (add citation on the studies I mentions)</w:t>
      </w:r>
      <w:r w:rsidRPr="00701E0F">
        <w:rPr>
          <w:rFonts w:ascii="Arial" w:hAnsi="Arial" w:cs="Arial"/>
          <w:color w:val="000000" w:themeColor="text1"/>
          <w:sz w:val="22"/>
          <w:szCs w:val="22"/>
        </w:rPr>
        <w:t>.</w:t>
      </w:r>
    </w:p>
    <w:p w14:paraId="0A1C7B90" w14:textId="77777777" w:rsidR="00ED6792"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McHugh et al. (2024) examined the views of professionals and community members in low-income neighbourhoods in London to determine the reasons and how poor health can be addressed. The research showed that financial lack of security, uncertain employment, housing and absence of communal facilities were key to health disparities. Participants explained that deprivation encourages chronic stress, low self-esteem and exclusion, leading to an adverse impact on physical and mental well-being. It was found that health disparities need to be addressed by solving the underlying causes of poverty and empowering the community, not only by increasing access to medical care.</w:t>
      </w:r>
    </w:p>
    <w:p w14:paraId="0A1C7B91" w14:textId="77777777" w:rsidR="00ED6792"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 xml:space="preserve">Equally, Chouhan and </w:t>
      </w:r>
      <w:proofErr w:type="spellStart"/>
      <w:r w:rsidRPr="00701E0F">
        <w:rPr>
          <w:rFonts w:ascii="Arial" w:hAnsi="Arial" w:cs="Arial"/>
          <w:color w:val="000000" w:themeColor="text1"/>
          <w:sz w:val="22"/>
          <w:szCs w:val="22"/>
        </w:rPr>
        <w:t>Nazroo</w:t>
      </w:r>
      <w:proofErr w:type="spellEnd"/>
      <w:r w:rsidRPr="00701E0F">
        <w:rPr>
          <w:rFonts w:ascii="Arial" w:hAnsi="Arial" w:cs="Arial"/>
          <w:color w:val="000000" w:themeColor="text1"/>
          <w:sz w:val="22"/>
          <w:szCs w:val="22"/>
        </w:rPr>
        <w:t xml:space="preserve"> (2020) highlighted that structural racism and socioeconomic disadvantage contribute to health inequalities. They claimed that the minorities and deprived groups have been exposed to constant inequalities due to systemic discrimination and unequal distribution of social resources. Another point that the authors made was that public health interventions are usually ineffective due to their emphasis on changing the behaviour of individuals, instead of institutional obstacles and power inequities.</w:t>
      </w:r>
    </w:p>
    <w:p w14:paraId="0A1C7B92" w14:textId="77777777" w:rsidR="000D3168" w:rsidRPr="00701E0F" w:rsidRDefault="005A0689" w:rsidP="00701E0F">
      <w:pPr>
        <w:spacing w:before="240" w:after="240" w:line="360" w:lineRule="auto"/>
        <w:jc w:val="both"/>
        <w:rPr>
          <w:rFonts w:ascii="Arial" w:hAnsi="Arial" w:cs="Arial"/>
          <w:color w:val="000000" w:themeColor="text1"/>
          <w:sz w:val="22"/>
          <w:szCs w:val="22"/>
        </w:rPr>
      </w:pPr>
      <w:proofErr w:type="gramStart"/>
      <w:r w:rsidRPr="00701E0F">
        <w:rPr>
          <w:rFonts w:ascii="Arial" w:hAnsi="Arial" w:cs="Arial"/>
          <w:color w:val="000000" w:themeColor="text1"/>
          <w:sz w:val="22"/>
          <w:szCs w:val="22"/>
        </w:rPr>
        <w:t>All of</w:t>
      </w:r>
      <w:proofErr w:type="gramEnd"/>
      <w:r w:rsidRPr="00701E0F">
        <w:rPr>
          <w:rFonts w:ascii="Arial" w:hAnsi="Arial" w:cs="Arial"/>
          <w:color w:val="000000" w:themeColor="text1"/>
          <w:sz w:val="22"/>
          <w:szCs w:val="22"/>
        </w:rPr>
        <w:t xml:space="preserve"> these works indicate that the roots of health disparities lie in the entrenched social and structural injustices. Significant reform needs to entail policies that minimise poverty, improve communal resources, and undermine structural inequality in the health and social care systems in the UK. </w:t>
      </w:r>
      <w:r w:rsidRPr="00701E0F">
        <w:rPr>
          <w:rFonts w:ascii="Arial" w:hAnsi="Arial" w:cs="Arial"/>
          <w:color w:val="000000" w:themeColor="text1"/>
          <w:sz w:val="22"/>
          <w:szCs w:val="22"/>
          <w:shd w:val="clear" w:color="auto" w:fill="FFFFFF"/>
        </w:rPr>
        <w:br w:type="page"/>
      </w:r>
    </w:p>
    <w:p w14:paraId="0A1C7B93" w14:textId="77777777" w:rsidR="00B80486" w:rsidRPr="00701E0F" w:rsidRDefault="005A0689" w:rsidP="00701E0F">
      <w:pPr>
        <w:pStyle w:val="Heading1"/>
        <w:spacing w:before="240" w:after="240" w:line="360" w:lineRule="auto"/>
        <w:rPr>
          <w:rFonts w:ascii="Arial" w:hAnsi="Arial" w:cs="Arial"/>
          <w:color w:val="000000" w:themeColor="text1"/>
          <w:sz w:val="22"/>
          <w:szCs w:val="22"/>
        </w:rPr>
      </w:pPr>
      <w:bookmarkStart w:id="4" w:name="_Toc210993637"/>
      <w:r w:rsidRPr="00701E0F">
        <w:rPr>
          <w:rFonts w:ascii="Arial" w:hAnsi="Arial" w:cs="Arial"/>
          <w:color w:val="000000" w:themeColor="text1"/>
          <w:sz w:val="22"/>
          <w:szCs w:val="22"/>
        </w:rPr>
        <w:lastRenderedPageBreak/>
        <w:t xml:space="preserve">Task </w:t>
      </w:r>
      <w:r w:rsidR="00A73947" w:rsidRPr="00701E0F">
        <w:rPr>
          <w:rFonts w:ascii="Arial" w:hAnsi="Arial" w:cs="Arial"/>
          <w:color w:val="000000" w:themeColor="text1"/>
          <w:sz w:val="22"/>
          <w:szCs w:val="22"/>
        </w:rPr>
        <w:t>5</w:t>
      </w:r>
      <w:r w:rsidR="00BF6603" w:rsidRPr="00701E0F">
        <w:rPr>
          <w:rFonts w:ascii="Arial" w:hAnsi="Arial" w:cs="Arial"/>
          <w:color w:val="000000" w:themeColor="text1"/>
          <w:sz w:val="22"/>
          <w:szCs w:val="22"/>
        </w:rPr>
        <w:t>: Podcast</w:t>
      </w:r>
      <w:bookmarkEnd w:id="4"/>
    </w:p>
    <w:p w14:paraId="0A1C7B94" w14:textId="77777777" w:rsidR="00B80486" w:rsidRPr="00701E0F" w:rsidRDefault="005A0689" w:rsidP="00701E0F">
      <w:pPr>
        <w:spacing w:before="240" w:after="240" w:line="360" w:lineRule="auto"/>
        <w:jc w:val="both"/>
        <w:rPr>
          <w:rStyle w:val="Strong"/>
          <w:rFonts w:ascii="Arial" w:eastAsiaTheme="majorEastAsia" w:hAnsi="Arial" w:cs="Arial"/>
          <w:color w:val="000000" w:themeColor="text1"/>
          <w:sz w:val="22"/>
          <w:szCs w:val="22"/>
        </w:rPr>
      </w:pPr>
      <w:r w:rsidRPr="00701E0F">
        <w:rPr>
          <w:rStyle w:val="Strong"/>
          <w:rFonts w:ascii="Arial" w:eastAsiaTheme="majorEastAsia" w:hAnsi="Arial" w:cs="Arial"/>
          <w:color w:val="000000" w:themeColor="text1"/>
          <w:sz w:val="22"/>
          <w:szCs w:val="22"/>
        </w:rPr>
        <w:t>Podcast Script</w:t>
      </w:r>
      <w:r w:rsidR="001A3867" w:rsidRPr="00701E0F">
        <w:rPr>
          <w:rStyle w:val="Strong"/>
          <w:rFonts w:ascii="Arial" w:eastAsiaTheme="majorEastAsia" w:hAnsi="Arial" w:cs="Arial"/>
          <w:color w:val="000000" w:themeColor="text1"/>
          <w:sz w:val="22"/>
          <w:szCs w:val="22"/>
        </w:rPr>
        <w:t xml:space="preserve"> </w:t>
      </w:r>
    </w:p>
    <w:p w14:paraId="434C228E" w14:textId="77777777" w:rsidR="004C2D2D" w:rsidRPr="00701E0F" w:rsidRDefault="004C2D2D" w:rsidP="00701E0F">
      <w:pPr>
        <w:pStyle w:val="NoSpacing"/>
        <w:spacing w:line="360" w:lineRule="auto"/>
        <w:rPr>
          <w:rFonts w:ascii="Arial" w:hAnsi="Arial" w:cs="Arial"/>
          <w:color w:val="000000" w:themeColor="text1"/>
          <w:sz w:val="22"/>
          <w:szCs w:val="22"/>
        </w:rPr>
      </w:pPr>
    </w:p>
    <w:p w14:paraId="2D2DF49F" w14:textId="77777777" w:rsidR="00623568" w:rsidRPr="00701E0F" w:rsidRDefault="00623568" w:rsidP="00701E0F">
      <w:pPr>
        <w:spacing w:line="360" w:lineRule="auto"/>
        <w:rPr>
          <w:rFonts w:ascii="Arial" w:hAnsi="Arial" w:cs="Arial"/>
          <w:color w:val="000000" w:themeColor="text1"/>
          <w:sz w:val="22"/>
          <w:szCs w:val="22"/>
        </w:rPr>
      </w:pPr>
      <w:hyperlink r:id="rId8" w:history="1">
        <w:r w:rsidRPr="00701E0F">
          <w:rPr>
            <w:rStyle w:val="Hyperlink"/>
            <w:rFonts w:ascii="Arial" w:hAnsi="Arial" w:cs="Arial"/>
            <w:color w:val="000000" w:themeColor="text1"/>
            <w:sz w:val="22"/>
            <w:szCs w:val="22"/>
          </w:rPr>
          <w:t>Rev</w:t>
        </w:r>
        <w:r w:rsidRPr="00701E0F">
          <w:rPr>
            <w:rStyle w:val="Hyperlink"/>
            <w:rFonts w:ascii="Arial" w:hAnsi="Arial" w:cs="Arial"/>
            <w:color w:val="000000" w:themeColor="text1"/>
            <w:sz w:val="22"/>
            <w:szCs w:val="22"/>
          </w:rPr>
          <w:t xml:space="preserve"> </w:t>
        </w:r>
        <w:r w:rsidRPr="00701E0F">
          <w:rPr>
            <w:rStyle w:val="Hyperlink"/>
            <w:rFonts w:ascii="Arial" w:hAnsi="Arial" w:cs="Arial"/>
            <w:color w:val="000000" w:themeColor="text1"/>
            <w:sz w:val="22"/>
            <w:szCs w:val="22"/>
          </w:rPr>
          <w:t>(1</w:t>
        </w:r>
        <w:r w:rsidRPr="00701E0F">
          <w:rPr>
            <w:rStyle w:val="Hyperlink"/>
            <w:rFonts w:ascii="Arial" w:hAnsi="Arial" w:cs="Arial"/>
            <w:color w:val="000000" w:themeColor="text1"/>
            <w:sz w:val="22"/>
            <w:szCs w:val="22"/>
          </w:rPr>
          <w:t>)</w:t>
        </w:r>
        <w:r w:rsidRPr="00701E0F">
          <w:rPr>
            <w:rStyle w:val="Hyperlink"/>
            <w:rFonts w:ascii="Arial" w:hAnsi="Arial" w:cs="Arial"/>
            <w:color w:val="000000" w:themeColor="text1"/>
            <w:sz w:val="22"/>
            <w:szCs w:val="22"/>
          </w:rPr>
          <w:t>.mp3</w:t>
        </w:r>
      </w:hyperlink>
    </w:p>
    <w:p w14:paraId="0A1C7B9C" w14:textId="77777777" w:rsidR="009D03D2"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br w:type="page"/>
      </w:r>
    </w:p>
    <w:p w14:paraId="0A1C7B9D" w14:textId="77777777" w:rsidR="002813E7" w:rsidRPr="00701E0F" w:rsidRDefault="00BF6603" w:rsidP="00701E0F">
      <w:pPr>
        <w:pStyle w:val="Heading1"/>
        <w:spacing w:before="240" w:after="240" w:line="360" w:lineRule="auto"/>
        <w:rPr>
          <w:rFonts w:ascii="Arial" w:hAnsi="Arial" w:cs="Arial"/>
          <w:color w:val="000000" w:themeColor="text1"/>
          <w:sz w:val="22"/>
          <w:szCs w:val="22"/>
        </w:rPr>
      </w:pPr>
      <w:bookmarkStart w:id="5" w:name="_Toc210993638"/>
      <w:r w:rsidRPr="00701E0F">
        <w:rPr>
          <w:rFonts w:ascii="Arial" w:hAnsi="Arial" w:cs="Arial"/>
          <w:color w:val="000000" w:themeColor="text1"/>
          <w:sz w:val="22"/>
          <w:szCs w:val="22"/>
        </w:rPr>
        <w:lastRenderedPageBreak/>
        <w:t xml:space="preserve">Task 6: </w:t>
      </w:r>
      <w:r w:rsidR="005A0689" w:rsidRPr="00701E0F">
        <w:rPr>
          <w:rFonts w:ascii="Arial" w:hAnsi="Arial" w:cs="Arial"/>
          <w:color w:val="000000" w:themeColor="text1"/>
          <w:sz w:val="22"/>
          <w:szCs w:val="22"/>
        </w:rPr>
        <w:t>NHS Leadership Framework Analysis</w:t>
      </w:r>
      <w:bookmarkEnd w:id="5"/>
    </w:p>
    <w:p w14:paraId="0A1C7B9E" w14:textId="77777777" w:rsidR="00EF40DA" w:rsidRPr="00701E0F" w:rsidRDefault="005A0689" w:rsidP="00701E0F">
      <w:pPr>
        <w:spacing w:before="240" w:after="240" w:line="360" w:lineRule="auto"/>
        <w:jc w:val="both"/>
        <w:rPr>
          <w:rFonts w:ascii="Arial" w:hAnsi="Arial" w:cs="Arial"/>
          <w:b/>
          <w:color w:val="000000" w:themeColor="text1"/>
          <w:sz w:val="22"/>
          <w:szCs w:val="22"/>
        </w:rPr>
      </w:pPr>
      <w:r w:rsidRPr="00701E0F">
        <w:rPr>
          <w:rFonts w:ascii="Arial" w:hAnsi="Arial" w:cs="Arial"/>
          <w:b/>
          <w:color w:val="000000" w:themeColor="text1"/>
          <w:sz w:val="22"/>
          <w:szCs w:val="22"/>
        </w:rPr>
        <w:t xml:space="preserve">Summary of Key Components  </w:t>
      </w:r>
    </w:p>
    <w:p w14:paraId="0A1C7B9F" w14:textId="77777777" w:rsidR="0003773D"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The NHS Leadership Framework is a structured process for the development of leadership skills at all levels of the health system. The framework outlines critical fields of leadership, helping medical professionals in offering high-quality patient-centred care and organisational transformation.</w:t>
      </w:r>
    </w:p>
    <w:p w14:paraId="0A1C7BA0" w14:textId="23A5F65F" w:rsidR="0003773D"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It follows a framework comprising seven interrelated domains</w:t>
      </w:r>
      <w:r w:rsidR="00316A46" w:rsidRPr="00701E0F">
        <w:rPr>
          <w:rFonts w:ascii="Arial" w:hAnsi="Arial" w:cs="Arial"/>
          <w:color w:val="000000" w:themeColor="text1"/>
          <w:sz w:val="22"/>
          <w:szCs w:val="22"/>
        </w:rPr>
        <w:t xml:space="preserve">. </w:t>
      </w:r>
      <w:r w:rsidRPr="00701E0F">
        <w:rPr>
          <w:rFonts w:ascii="Arial" w:hAnsi="Arial" w:cs="Arial"/>
          <w:color w:val="000000" w:themeColor="text1"/>
          <w:sz w:val="22"/>
          <w:szCs w:val="22"/>
        </w:rPr>
        <w:t>Inspiring Shared Purpose, which is about crafting engaging visions as well as aligning the teams to common aims; Leading with Care, which is about caring, inclusive and ethical leadership; Evaluating Information, which is about critical assessment, evidence-guided decision making and strategic thinking; Connecting Our Service, which is about cooperation across organisational and professional boundaries; Sharing the Vision, which is about communication and stakeholder involvement; Engaging the Team, which is about empowerment, growth and motivation of employees and Holding</w:t>
      </w:r>
    </w:p>
    <w:p w14:paraId="0A1C7BA1" w14:textId="77777777" w:rsidR="00EF40DA"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 xml:space="preserve">These domains cross every career tier, as leadership is not restricted to any type of formal </w:t>
      </w:r>
      <w:proofErr w:type="gramStart"/>
      <w:r w:rsidRPr="00701E0F">
        <w:rPr>
          <w:rFonts w:ascii="Arial" w:hAnsi="Arial" w:cs="Arial"/>
          <w:color w:val="000000" w:themeColor="text1"/>
          <w:sz w:val="22"/>
          <w:szCs w:val="22"/>
        </w:rPr>
        <w:t>management, but</w:t>
      </w:r>
      <w:proofErr w:type="gramEnd"/>
      <w:r w:rsidRPr="00701E0F">
        <w:rPr>
          <w:rFonts w:ascii="Arial" w:hAnsi="Arial" w:cs="Arial"/>
          <w:color w:val="000000" w:themeColor="text1"/>
          <w:sz w:val="22"/>
          <w:szCs w:val="22"/>
        </w:rPr>
        <w:t xml:space="preserve"> is a shared responsibility within healthcare organisations. The model emphasises adaptability, emotional intelligence, and transformational answers to complex medical matters. It promotes innovation and psychological safety cultures and continuous learning, which play crucial roles in improving patient outcomes and resilient healthcare (</w:t>
      </w:r>
      <w:proofErr w:type="spellStart"/>
      <w:r w:rsidRPr="00701E0F">
        <w:rPr>
          <w:rFonts w:ascii="Arial" w:hAnsi="Arial" w:cs="Arial"/>
          <w:color w:val="000000" w:themeColor="text1"/>
          <w:sz w:val="22"/>
          <w:szCs w:val="22"/>
        </w:rPr>
        <w:t>Olatoye</w:t>
      </w:r>
      <w:proofErr w:type="spellEnd"/>
      <w:r w:rsidRPr="00701E0F">
        <w:rPr>
          <w:rFonts w:ascii="Arial" w:hAnsi="Arial" w:cs="Arial"/>
          <w:color w:val="000000" w:themeColor="text1"/>
          <w:sz w:val="22"/>
          <w:szCs w:val="22"/>
        </w:rPr>
        <w:t xml:space="preserve"> et al., 2024).</w:t>
      </w:r>
      <w:r w:rsidR="009764DA" w:rsidRPr="00701E0F">
        <w:rPr>
          <w:rFonts w:ascii="Arial" w:hAnsi="Arial" w:cs="Arial"/>
          <w:color w:val="000000" w:themeColor="text1"/>
          <w:sz w:val="22"/>
          <w:szCs w:val="22"/>
        </w:rPr>
        <w:t xml:space="preserve"> </w:t>
      </w:r>
    </w:p>
    <w:p w14:paraId="0A1C7BA2" w14:textId="77777777" w:rsidR="00EF40DA" w:rsidRPr="00701E0F" w:rsidRDefault="005A0689" w:rsidP="00701E0F">
      <w:pPr>
        <w:spacing w:before="240" w:after="240" w:line="360" w:lineRule="auto"/>
        <w:jc w:val="both"/>
        <w:rPr>
          <w:rFonts w:ascii="Arial" w:hAnsi="Arial" w:cs="Arial"/>
          <w:b/>
          <w:color w:val="000000" w:themeColor="text1"/>
          <w:sz w:val="22"/>
          <w:szCs w:val="22"/>
        </w:rPr>
      </w:pPr>
      <w:r w:rsidRPr="00701E0F">
        <w:rPr>
          <w:rFonts w:ascii="Arial" w:hAnsi="Arial" w:cs="Arial"/>
          <w:b/>
          <w:color w:val="000000" w:themeColor="text1"/>
          <w:sz w:val="22"/>
          <w:szCs w:val="22"/>
        </w:rPr>
        <w:t>Application of 'Engaging the Team' to Encourage Creativity</w:t>
      </w:r>
    </w:p>
    <w:p w14:paraId="0A1C7BA3" w14:textId="77777777" w:rsidR="0003773D"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The Team domain potentially would be useful in assisting creativity and innovation within NHS institutions. Leaders who provide this component provide psychological safe areas where employees will believe in providing new solutions without the fear of being reprimanded. Tedla and Hamid (2022) state that it is among the most significant issues of team engagement that should be considered to allow different opinions and ensure that every voice is heard during the decision-making process.</w:t>
      </w:r>
    </w:p>
    <w:p w14:paraId="0A1C7BA4" w14:textId="77777777" w:rsidR="00B910D1"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A leader can establish periodic innovation platforms, in which multidisciplinary teams may mutually emerge the problems in the care and co-innovate solutions. Leaders are examples of corporate investment in innovation, they provide certain time, resources, and training in problem-solving techniques.</w:t>
      </w:r>
      <w:r w:rsidR="00953E90" w:rsidRPr="00701E0F">
        <w:rPr>
          <w:rFonts w:ascii="Arial" w:hAnsi="Arial" w:cs="Arial"/>
          <w:color w:val="000000" w:themeColor="text1"/>
          <w:sz w:val="22"/>
          <w:szCs w:val="22"/>
        </w:rPr>
        <w:t xml:space="preserve"> </w:t>
      </w:r>
      <w:proofErr w:type="spellStart"/>
      <w:r w:rsidR="00953E90" w:rsidRPr="00701E0F">
        <w:rPr>
          <w:rFonts w:ascii="Arial" w:hAnsi="Arial" w:cs="Arial"/>
          <w:color w:val="000000" w:themeColor="text1"/>
          <w:sz w:val="22"/>
          <w:szCs w:val="22"/>
        </w:rPr>
        <w:t>Olatoye</w:t>
      </w:r>
      <w:proofErr w:type="spellEnd"/>
      <w:r w:rsidR="00953E90" w:rsidRPr="00701E0F">
        <w:rPr>
          <w:rFonts w:ascii="Arial" w:hAnsi="Arial" w:cs="Arial"/>
          <w:color w:val="000000" w:themeColor="text1"/>
          <w:sz w:val="22"/>
          <w:szCs w:val="22"/>
        </w:rPr>
        <w:t xml:space="preserve"> et al. (2024) emphasise that the transformational leadership styles </w:t>
      </w:r>
      <w:r w:rsidR="00953E90" w:rsidRPr="00701E0F">
        <w:rPr>
          <w:rFonts w:ascii="Arial" w:hAnsi="Arial" w:cs="Arial"/>
          <w:color w:val="000000" w:themeColor="text1"/>
          <w:sz w:val="22"/>
          <w:szCs w:val="22"/>
        </w:rPr>
        <w:lastRenderedPageBreak/>
        <w:t>that fit this area improve staff motivation and imagination significantly. Making the thing work and making the best out of experiment failures strengthens a culture in which innovation flourishes, eventually turning employees into co-creators of better patient care.</w:t>
      </w:r>
      <w:r w:rsidR="00EB48CB" w:rsidRPr="00701E0F">
        <w:rPr>
          <w:rFonts w:ascii="Arial" w:hAnsi="Arial" w:cs="Arial"/>
          <w:color w:val="000000" w:themeColor="text1"/>
          <w:sz w:val="22"/>
          <w:szCs w:val="22"/>
        </w:rPr>
        <w:t xml:space="preserve"> </w:t>
      </w:r>
    </w:p>
    <w:p w14:paraId="0A1C7BA5" w14:textId="77777777" w:rsidR="00B910D1" w:rsidRPr="00701E0F" w:rsidRDefault="005A0689" w:rsidP="00701E0F">
      <w:pPr>
        <w:spacing w:before="240" w:after="240" w:line="360" w:lineRule="auto"/>
        <w:jc w:val="both"/>
        <w:rPr>
          <w:rFonts w:ascii="Arial" w:eastAsia="Times New Roman" w:hAnsi="Arial" w:cs="Arial"/>
          <w:color w:val="000000" w:themeColor="text1"/>
          <w:sz w:val="22"/>
          <w:szCs w:val="22"/>
          <w:shd w:val="clear" w:color="auto" w:fill="FFFFFF"/>
          <w:lang w:eastAsia="en-GB"/>
        </w:rPr>
      </w:pPr>
      <w:r w:rsidRPr="00701E0F">
        <w:rPr>
          <w:rFonts w:ascii="Arial" w:eastAsia="Times New Roman" w:hAnsi="Arial" w:cs="Arial"/>
          <w:color w:val="000000" w:themeColor="text1"/>
          <w:sz w:val="22"/>
          <w:szCs w:val="22"/>
          <w:shd w:val="clear" w:color="auto" w:fill="FFFFFF"/>
          <w:lang w:eastAsia="en-GB"/>
        </w:rPr>
        <w:br w:type="page"/>
      </w:r>
    </w:p>
    <w:p w14:paraId="0A1C7BA6" w14:textId="77777777" w:rsidR="00B5038B" w:rsidRPr="00701E0F" w:rsidRDefault="005A0689" w:rsidP="00701E0F">
      <w:pPr>
        <w:pStyle w:val="Heading1"/>
        <w:spacing w:before="240" w:after="240" w:line="360" w:lineRule="auto"/>
        <w:rPr>
          <w:rFonts w:ascii="Arial" w:hAnsi="Arial" w:cs="Arial"/>
          <w:color w:val="000000" w:themeColor="text1"/>
          <w:sz w:val="22"/>
          <w:szCs w:val="22"/>
        </w:rPr>
      </w:pPr>
      <w:bookmarkStart w:id="6" w:name="_Toc210993639"/>
      <w:r w:rsidRPr="00701E0F">
        <w:rPr>
          <w:rFonts w:ascii="Arial" w:hAnsi="Arial" w:cs="Arial"/>
          <w:color w:val="000000" w:themeColor="text1"/>
          <w:sz w:val="22"/>
          <w:szCs w:val="22"/>
        </w:rPr>
        <w:lastRenderedPageBreak/>
        <w:t>Task 7</w:t>
      </w:r>
      <w:r w:rsidR="00BF6603" w:rsidRPr="00701E0F">
        <w:rPr>
          <w:rFonts w:ascii="Arial" w:hAnsi="Arial" w:cs="Arial"/>
          <w:color w:val="000000" w:themeColor="text1"/>
          <w:sz w:val="22"/>
          <w:szCs w:val="22"/>
        </w:rPr>
        <w:t>:</w:t>
      </w:r>
      <w:r w:rsidRPr="00701E0F">
        <w:rPr>
          <w:rFonts w:ascii="Arial" w:hAnsi="Arial" w:cs="Arial"/>
          <w:color w:val="000000" w:themeColor="text1"/>
          <w:sz w:val="22"/>
          <w:szCs w:val="22"/>
        </w:rPr>
        <w:t xml:space="preserve"> Self-Reflection Journal Entry</w:t>
      </w:r>
      <w:bookmarkEnd w:id="6"/>
    </w:p>
    <w:p w14:paraId="0A1C7BA7" w14:textId="77777777" w:rsidR="00745DFB"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This module has completely changed the way I perceive creativity and value creation in health and social care. My perception of creativity was initially as an artistic ability, but now I understand it as a systematic process with divergent and convergent ideas applicable to complicated healthcare issues.</w:t>
      </w:r>
    </w:p>
    <w:p w14:paraId="0A1C7BA8" w14:textId="77777777" w:rsidR="00745DFB"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I have developed based on my value creation perception, which is based on only economic efficiency to holistic perspective that includes individual, social and technical aspects of the value creation. The case study of Scan4Safety has demonstrated that innovation-driven changes in the utilisation of the existing technologies yield significant value on a multi-level basis.</w:t>
      </w:r>
    </w:p>
    <w:p w14:paraId="0A1C7BA9" w14:textId="77777777" w:rsidR="00AF432C" w:rsidRPr="00701E0F" w:rsidRDefault="005A0689"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 xml:space="preserve">It is this learning that has directly influenced my practise as a professional. Nowadays, I am willing to find out different opinions in solving care issues and establish joint problem-solving environments instead of using a set of procedures. </w:t>
      </w:r>
      <w:r w:rsidR="00AF432C" w:rsidRPr="00701E0F">
        <w:rPr>
          <w:rFonts w:ascii="Arial" w:hAnsi="Arial" w:cs="Arial"/>
          <w:color w:val="000000" w:themeColor="text1"/>
          <w:sz w:val="22"/>
          <w:szCs w:val="22"/>
        </w:rPr>
        <w:t>This is the insight that has enhanced my self-esteem in providing innovative solutions since empathy is the centre of innovation and innovation is because of testing.</w:t>
      </w:r>
    </w:p>
    <w:p w14:paraId="0A1C7BAA" w14:textId="77777777" w:rsidR="00B5038B" w:rsidRPr="00701E0F" w:rsidRDefault="00AF432C" w:rsidP="00701E0F">
      <w:pPr>
        <w:spacing w:before="240" w:after="240" w:line="360" w:lineRule="auto"/>
        <w:jc w:val="both"/>
        <w:rPr>
          <w:rFonts w:ascii="Arial" w:hAnsi="Arial" w:cs="Arial"/>
          <w:color w:val="000000" w:themeColor="text1"/>
          <w:sz w:val="22"/>
          <w:szCs w:val="22"/>
        </w:rPr>
      </w:pPr>
      <w:r w:rsidRPr="00701E0F">
        <w:rPr>
          <w:rFonts w:ascii="Arial" w:hAnsi="Arial" w:cs="Arial"/>
          <w:color w:val="000000" w:themeColor="text1"/>
          <w:sz w:val="22"/>
          <w:szCs w:val="22"/>
        </w:rPr>
        <w:t>I will look back at promoting the embrace of psychological safety within the teams, fostering creative thinking, and using the entrepreneurial thinking next time to fight against the health disparities and wicked problems within a health and social care environment.</w:t>
      </w:r>
      <w:r w:rsidR="008E3678" w:rsidRPr="00701E0F">
        <w:rPr>
          <w:rFonts w:ascii="Arial" w:hAnsi="Arial" w:cs="Arial"/>
          <w:color w:val="000000" w:themeColor="text1"/>
          <w:sz w:val="22"/>
          <w:szCs w:val="22"/>
        </w:rPr>
        <w:t xml:space="preserve"> </w:t>
      </w:r>
    </w:p>
    <w:p w14:paraId="0A1C7BAB" w14:textId="77777777" w:rsidR="00D368E3" w:rsidRPr="00701E0F" w:rsidRDefault="00D368E3" w:rsidP="00701E0F">
      <w:pPr>
        <w:pStyle w:val="whitespace-normal"/>
        <w:spacing w:before="240" w:beforeAutospacing="0" w:after="240" w:afterAutospacing="0" w:line="360" w:lineRule="auto"/>
        <w:jc w:val="both"/>
        <w:rPr>
          <w:rFonts w:ascii="Arial" w:hAnsi="Arial" w:cs="Arial"/>
          <w:color w:val="000000" w:themeColor="text1"/>
          <w:sz w:val="22"/>
          <w:szCs w:val="22"/>
          <w:shd w:val="clear" w:color="auto" w:fill="FFFFFF"/>
        </w:rPr>
      </w:pPr>
    </w:p>
    <w:p w14:paraId="0A1C7BAC" w14:textId="77777777" w:rsidR="002813E7" w:rsidRPr="00701E0F" w:rsidRDefault="002813E7" w:rsidP="00701E0F">
      <w:pPr>
        <w:pStyle w:val="whitespace-normal"/>
        <w:spacing w:before="240" w:beforeAutospacing="0" w:after="240" w:afterAutospacing="0" w:line="360" w:lineRule="auto"/>
        <w:jc w:val="both"/>
        <w:rPr>
          <w:rFonts w:ascii="Arial" w:eastAsia="Arial Nova" w:hAnsi="Arial" w:cs="Arial"/>
          <w:color w:val="000000" w:themeColor="text1"/>
          <w:sz w:val="22"/>
          <w:szCs w:val="22"/>
        </w:rPr>
      </w:pPr>
    </w:p>
    <w:p w14:paraId="0A1C7BAD" w14:textId="77777777" w:rsidR="3EA1690F" w:rsidRPr="00701E0F" w:rsidRDefault="005A0689" w:rsidP="00701E0F">
      <w:pPr>
        <w:pStyle w:val="Heading1"/>
        <w:spacing w:before="240" w:after="240" w:line="360" w:lineRule="auto"/>
        <w:rPr>
          <w:rFonts w:ascii="Arial" w:hAnsi="Arial" w:cs="Arial"/>
          <w:color w:val="000000" w:themeColor="text1"/>
          <w:sz w:val="22"/>
          <w:szCs w:val="22"/>
        </w:rPr>
      </w:pPr>
      <w:r w:rsidRPr="00701E0F">
        <w:rPr>
          <w:rFonts w:ascii="Arial" w:eastAsia="Arial Nova" w:hAnsi="Arial" w:cs="Arial"/>
          <w:color w:val="000000" w:themeColor="text1"/>
          <w:sz w:val="22"/>
          <w:szCs w:val="22"/>
        </w:rPr>
        <w:br w:type="page"/>
      </w:r>
      <w:bookmarkStart w:id="7" w:name="_Toc210993640"/>
      <w:r w:rsidR="00BD045D" w:rsidRPr="00701E0F">
        <w:rPr>
          <w:rFonts w:ascii="Arial" w:hAnsi="Arial" w:cs="Arial"/>
          <w:color w:val="000000" w:themeColor="text1"/>
          <w:sz w:val="22"/>
          <w:szCs w:val="22"/>
        </w:rPr>
        <w:lastRenderedPageBreak/>
        <w:t>References</w:t>
      </w:r>
      <w:bookmarkEnd w:id="7"/>
      <w:r w:rsidR="00BD045D" w:rsidRPr="00701E0F">
        <w:rPr>
          <w:rFonts w:ascii="Arial" w:hAnsi="Arial" w:cs="Arial"/>
          <w:color w:val="000000" w:themeColor="text1"/>
          <w:sz w:val="22"/>
          <w:szCs w:val="22"/>
        </w:rPr>
        <w:t xml:space="preserve"> </w:t>
      </w:r>
    </w:p>
    <w:p w14:paraId="0A1C7BAE" w14:textId="77777777" w:rsidR="00035E32" w:rsidRPr="00701E0F" w:rsidRDefault="00035E32" w:rsidP="00701E0F">
      <w:pPr>
        <w:spacing w:before="240" w:after="240" w:line="360" w:lineRule="auto"/>
        <w:jc w:val="both"/>
        <w:rPr>
          <w:rFonts w:ascii="Arial" w:hAnsi="Arial" w:cs="Arial"/>
          <w:color w:val="000000" w:themeColor="text1"/>
          <w:sz w:val="22"/>
          <w:szCs w:val="22"/>
          <w:shd w:val="clear" w:color="auto" w:fill="FFFFFF"/>
        </w:rPr>
      </w:pPr>
      <w:r w:rsidRPr="00701E0F">
        <w:rPr>
          <w:rFonts w:ascii="Arial" w:hAnsi="Arial" w:cs="Arial"/>
          <w:color w:val="000000" w:themeColor="text1"/>
          <w:sz w:val="22"/>
          <w:szCs w:val="22"/>
          <w:shd w:val="clear" w:color="auto" w:fill="FFFFFF"/>
        </w:rPr>
        <w:t xml:space="preserve">Chouhan, K. and </w:t>
      </w:r>
      <w:proofErr w:type="spellStart"/>
      <w:r w:rsidRPr="00701E0F">
        <w:rPr>
          <w:rFonts w:ascii="Arial" w:hAnsi="Arial" w:cs="Arial"/>
          <w:color w:val="000000" w:themeColor="text1"/>
          <w:sz w:val="22"/>
          <w:szCs w:val="22"/>
          <w:shd w:val="clear" w:color="auto" w:fill="FFFFFF"/>
        </w:rPr>
        <w:t>Nazroo</w:t>
      </w:r>
      <w:proofErr w:type="spellEnd"/>
      <w:r w:rsidRPr="00701E0F">
        <w:rPr>
          <w:rFonts w:ascii="Arial" w:hAnsi="Arial" w:cs="Arial"/>
          <w:color w:val="000000" w:themeColor="text1"/>
          <w:sz w:val="22"/>
          <w:szCs w:val="22"/>
          <w:shd w:val="clear" w:color="auto" w:fill="FFFFFF"/>
        </w:rPr>
        <w:t>, J. (2020) Health inequalities. In Ethnicity, Race and Inequality in the UK (pp. 73-92). Policy Press.</w:t>
      </w:r>
    </w:p>
    <w:p w14:paraId="0A1C7BAF" w14:textId="77777777" w:rsidR="00035E32" w:rsidRPr="00701E0F" w:rsidRDefault="00035E32" w:rsidP="00701E0F">
      <w:pPr>
        <w:spacing w:before="240" w:after="240" w:line="360" w:lineRule="auto"/>
        <w:jc w:val="both"/>
        <w:rPr>
          <w:rFonts w:ascii="Arial" w:hAnsi="Arial" w:cs="Arial"/>
          <w:color w:val="000000" w:themeColor="text1"/>
          <w:sz w:val="22"/>
          <w:szCs w:val="22"/>
          <w:shd w:val="clear" w:color="auto" w:fill="FFFFFF"/>
        </w:rPr>
      </w:pPr>
      <w:r w:rsidRPr="00701E0F">
        <w:rPr>
          <w:rFonts w:ascii="Arial" w:hAnsi="Arial" w:cs="Arial"/>
          <w:color w:val="000000" w:themeColor="text1"/>
          <w:sz w:val="22"/>
          <w:szCs w:val="22"/>
          <w:shd w:val="clear" w:color="auto" w:fill="FFFFFF"/>
        </w:rPr>
        <w:t>Fehring, F. (2025) A wicked and complex problem-based analysis framework applying wicked problem thinking to the supply chain and engineering research domain.</w:t>
      </w:r>
    </w:p>
    <w:p w14:paraId="0A1C7BB0" w14:textId="77777777" w:rsidR="00035E32" w:rsidRPr="00701E0F" w:rsidRDefault="00035E32" w:rsidP="00701E0F">
      <w:pPr>
        <w:spacing w:before="240" w:after="240" w:line="360" w:lineRule="auto"/>
        <w:jc w:val="both"/>
        <w:rPr>
          <w:rFonts w:ascii="Arial" w:hAnsi="Arial" w:cs="Arial"/>
          <w:color w:val="000000" w:themeColor="text1"/>
          <w:sz w:val="22"/>
          <w:szCs w:val="22"/>
          <w:shd w:val="clear" w:color="auto" w:fill="FFFFFF"/>
        </w:rPr>
      </w:pPr>
      <w:r w:rsidRPr="00701E0F">
        <w:rPr>
          <w:rFonts w:ascii="Arial" w:hAnsi="Arial" w:cs="Arial"/>
          <w:color w:val="000000" w:themeColor="text1"/>
          <w:sz w:val="22"/>
          <w:szCs w:val="22"/>
          <w:shd w:val="clear" w:color="auto" w:fill="FFFFFF"/>
        </w:rPr>
        <w:t xml:space="preserve">Flott, K., Maguire, J. and Phillips, N. (2021) Digital safety: the next frontier for patient safety. Future Healthcare Journal, 8(3), </w:t>
      </w:r>
      <w:proofErr w:type="gramStart"/>
      <w:r w:rsidRPr="00701E0F">
        <w:rPr>
          <w:rFonts w:ascii="Arial" w:hAnsi="Arial" w:cs="Arial"/>
          <w:color w:val="000000" w:themeColor="text1"/>
          <w:sz w:val="22"/>
          <w:szCs w:val="22"/>
          <w:shd w:val="clear" w:color="auto" w:fill="FFFFFF"/>
        </w:rPr>
        <w:t>pp.e</w:t>
      </w:r>
      <w:proofErr w:type="gramEnd"/>
      <w:r w:rsidRPr="00701E0F">
        <w:rPr>
          <w:rFonts w:ascii="Arial" w:hAnsi="Arial" w:cs="Arial"/>
          <w:color w:val="000000" w:themeColor="text1"/>
          <w:sz w:val="22"/>
          <w:szCs w:val="22"/>
          <w:shd w:val="clear" w:color="auto" w:fill="FFFFFF"/>
        </w:rPr>
        <w:t xml:space="preserve">598-e601. </w:t>
      </w:r>
    </w:p>
    <w:p w14:paraId="0A1C7BB1" w14:textId="77777777" w:rsidR="00035E32" w:rsidRPr="00701E0F" w:rsidRDefault="00035E32" w:rsidP="00701E0F">
      <w:pPr>
        <w:spacing w:before="240" w:after="240" w:line="360" w:lineRule="auto"/>
        <w:jc w:val="both"/>
        <w:rPr>
          <w:rFonts w:ascii="Arial" w:hAnsi="Arial" w:cs="Arial"/>
          <w:color w:val="000000" w:themeColor="text1"/>
          <w:sz w:val="22"/>
          <w:szCs w:val="22"/>
          <w:shd w:val="clear" w:color="auto" w:fill="FFFFFF"/>
        </w:rPr>
      </w:pPr>
      <w:r w:rsidRPr="00701E0F">
        <w:rPr>
          <w:rFonts w:ascii="Arial" w:hAnsi="Arial" w:cs="Arial"/>
          <w:color w:val="000000" w:themeColor="text1"/>
          <w:sz w:val="22"/>
          <w:szCs w:val="22"/>
          <w:shd w:val="clear" w:color="auto" w:fill="FFFFFF"/>
        </w:rPr>
        <w:t>Gentil-Gutiérrez, A., Cuesta-Gómez, J.L., Rodríguez-Fernández, P. and González-Bernal, J.J. (2021) Implication of the sensory environment in children with autism spectrum disorder: Perspectives from school. </w:t>
      </w:r>
      <w:r w:rsidRPr="00701E0F">
        <w:rPr>
          <w:rFonts w:ascii="Arial" w:hAnsi="Arial" w:cs="Arial"/>
          <w:i/>
          <w:iCs/>
          <w:color w:val="000000" w:themeColor="text1"/>
          <w:sz w:val="22"/>
          <w:szCs w:val="22"/>
          <w:shd w:val="clear" w:color="auto" w:fill="FFFFFF"/>
        </w:rPr>
        <w:t>International Journal of Environmental Research and Public Health</w:t>
      </w:r>
      <w:r w:rsidRPr="00701E0F">
        <w:rPr>
          <w:rFonts w:ascii="Arial" w:hAnsi="Arial" w:cs="Arial"/>
          <w:color w:val="000000" w:themeColor="text1"/>
          <w:sz w:val="22"/>
          <w:szCs w:val="22"/>
          <w:shd w:val="clear" w:color="auto" w:fill="FFFFFF"/>
        </w:rPr>
        <w:t>, </w:t>
      </w:r>
      <w:r w:rsidRPr="00701E0F">
        <w:rPr>
          <w:rFonts w:ascii="Arial" w:hAnsi="Arial" w:cs="Arial"/>
          <w:i/>
          <w:iCs/>
          <w:color w:val="000000" w:themeColor="text1"/>
          <w:sz w:val="22"/>
          <w:szCs w:val="22"/>
          <w:shd w:val="clear" w:color="auto" w:fill="FFFFFF"/>
        </w:rPr>
        <w:t>18</w:t>
      </w:r>
      <w:r w:rsidRPr="00701E0F">
        <w:rPr>
          <w:rFonts w:ascii="Arial" w:hAnsi="Arial" w:cs="Arial"/>
          <w:color w:val="000000" w:themeColor="text1"/>
          <w:sz w:val="22"/>
          <w:szCs w:val="22"/>
          <w:shd w:val="clear" w:color="auto" w:fill="FFFFFF"/>
        </w:rPr>
        <w:t>(14), p.7670.</w:t>
      </w:r>
    </w:p>
    <w:p w14:paraId="0A1C7BB2" w14:textId="77777777" w:rsidR="00A135E4" w:rsidRPr="00701E0F" w:rsidRDefault="00A135E4" w:rsidP="00701E0F">
      <w:pPr>
        <w:spacing w:before="240" w:after="240" w:line="360" w:lineRule="auto"/>
        <w:jc w:val="both"/>
        <w:rPr>
          <w:rFonts w:ascii="Arial" w:hAnsi="Arial" w:cs="Arial"/>
          <w:color w:val="000000" w:themeColor="text1"/>
          <w:sz w:val="22"/>
          <w:szCs w:val="22"/>
          <w:shd w:val="clear" w:color="auto" w:fill="FFFFFF"/>
        </w:rPr>
      </w:pPr>
      <w:r w:rsidRPr="00701E0F">
        <w:rPr>
          <w:rFonts w:ascii="Arial" w:hAnsi="Arial" w:cs="Arial"/>
          <w:color w:val="000000" w:themeColor="text1"/>
          <w:sz w:val="22"/>
          <w:szCs w:val="22"/>
          <w:shd w:val="clear" w:color="auto" w:fill="FFFFFF"/>
        </w:rPr>
        <w:t>Scan4Safety</w:t>
      </w:r>
      <w:r w:rsidR="00183EF7" w:rsidRPr="00701E0F">
        <w:rPr>
          <w:rFonts w:ascii="Arial" w:hAnsi="Arial" w:cs="Arial"/>
          <w:color w:val="000000" w:themeColor="text1"/>
          <w:sz w:val="22"/>
          <w:szCs w:val="22"/>
          <w:shd w:val="clear" w:color="auto" w:fill="FFFFFF"/>
        </w:rPr>
        <w:t xml:space="preserve"> </w:t>
      </w:r>
      <w:r w:rsidRPr="00701E0F">
        <w:rPr>
          <w:rFonts w:ascii="Arial" w:hAnsi="Arial" w:cs="Arial"/>
          <w:color w:val="000000" w:themeColor="text1"/>
          <w:sz w:val="22"/>
          <w:szCs w:val="22"/>
          <w:shd w:val="clear" w:color="auto" w:fill="FFFFFF"/>
        </w:rPr>
        <w:t xml:space="preserve">(2025). About. Scan4Safety. Available at: </w:t>
      </w:r>
      <w:hyperlink r:id="rId9" w:history="1">
        <w:r w:rsidRPr="00701E0F">
          <w:rPr>
            <w:rStyle w:val="Hyperlink"/>
            <w:rFonts w:ascii="Arial" w:hAnsi="Arial" w:cs="Arial"/>
            <w:color w:val="000000" w:themeColor="text1"/>
            <w:sz w:val="22"/>
            <w:szCs w:val="22"/>
            <w:shd w:val="clear" w:color="auto" w:fill="FFFFFF"/>
          </w:rPr>
          <w:t>https://scan4safety.nhs.uk/about/</w:t>
        </w:r>
      </w:hyperlink>
      <w:r w:rsidRPr="00701E0F">
        <w:rPr>
          <w:rFonts w:ascii="Arial" w:hAnsi="Arial" w:cs="Arial"/>
          <w:color w:val="000000" w:themeColor="text1"/>
          <w:sz w:val="22"/>
          <w:szCs w:val="22"/>
          <w:shd w:val="clear" w:color="auto" w:fill="FFFFFF"/>
        </w:rPr>
        <w:t xml:space="preserve">  (Accessed 10 October 2025). </w:t>
      </w:r>
    </w:p>
    <w:p w14:paraId="0A1C7BB3" w14:textId="77777777" w:rsidR="00035E32" w:rsidRPr="00701E0F" w:rsidRDefault="00035E32" w:rsidP="00701E0F">
      <w:pPr>
        <w:spacing w:before="240" w:after="240" w:line="360" w:lineRule="auto"/>
        <w:jc w:val="both"/>
        <w:rPr>
          <w:rFonts w:ascii="Arial" w:hAnsi="Arial" w:cs="Arial"/>
          <w:color w:val="000000" w:themeColor="text1"/>
          <w:sz w:val="22"/>
          <w:szCs w:val="22"/>
          <w:shd w:val="clear" w:color="auto" w:fill="FFFFFF"/>
        </w:rPr>
      </w:pPr>
      <w:r w:rsidRPr="00701E0F">
        <w:rPr>
          <w:rFonts w:ascii="Arial" w:hAnsi="Arial" w:cs="Arial"/>
          <w:color w:val="000000" w:themeColor="text1"/>
          <w:sz w:val="22"/>
          <w:szCs w:val="22"/>
          <w:shd w:val="clear" w:color="auto" w:fill="FFFFFF"/>
        </w:rPr>
        <w:t xml:space="preserve">Javaid, S.F. and </w:t>
      </w:r>
      <w:proofErr w:type="spellStart"/>
      <w:r w:rsidRPr="00701E0F">
        <w:rPr>
          <w:rFonts w:ascii="Arial" w:hAnsi="Arial" w:cs="Arial"/>
          <w:color w:val="000000" w:themeColor="text1"/>
          <w:sz w:val="22"/>
          <w:szCs w:val="22"/>
          <w:shd w:val="clear" w:color="auto" w:fill="FFFFFF"/>
        </w:rPr>
        <w:t>Pandarakalam</w:t>
      </w:r>
      <w:proofErr w:type="spellEnd"/>
      <w:r w:rsidRPr="00701E0F">
        <w:rPr>
          <w:rFonts w:ascii="Arial" w:hAnsi="Arial" w:cs="Arial"/>
          <w:color w:val="000000" w:themeColor="text1"/>
          <w:sz w:val="22"/>
          <w:szCs w:val="22"/>
          <w:shd w:val="clear" w:color="auto" w:fill="FFFFFF"/>
        </w:rPr>
        <w:t>, J.P. (2021) The association of creativity with divergent and convergent thinking. </w:t>
      </w:r>
      <w:proofErr w:type="spellStart"/>
      <w:r w:rsidRPr="00701E0F">
        <w:rPr>
          <w:rFonts w:ascii="Arial" w:hAnsi="Arial" w:cs="Arial"/>
          <w:i/>
          <w:iCs/>
          <w:color w:val="000000" w:themeColor="text1"/>
          <w:sz w:val="22"/>
          <w:szCs w:val="22"/>
          <w:shd w:val="clear" w:color="auto" w:fill="FFFFFF"/>
        </w:rPr>
        <w:t>Psychiatria</w:t>
      </w:r>
      <w:proofErr w:type="spellEnd"/>
      <w:r w:rsidRPr="00701E0F">
        <w:rPr>
          <w:rFonts w:ascii="Arial" w:hAnsi="Arial" w:cs="Arial"/>
          <w:i/>
          <w:iCs/>
          <w:color w:val="000000" w:themeColor="text1"/>
          <w:sz w:val="22"/>
          <w:szCs w:val="22"/>
          <w:shd w:val="clear" w:color="auto" w:fill="FFFFFF"/>
        </w:rPr>
        <w:t xml:space="preserve"> </w:t>
      </w:r>
      <w:proofErr w:type="spellStart"/>
      <w:r w:rsidRPr="00701E0F">
        <w:rPr>
          <w:rFonts w:ascii="Arial" w:hAnsi="Arial" w:cs="Arial"/>
          <w:i/>
          <w:iCs/>
          <w:color w:val="000000" w:themeColor="text1"/>
          <w:sz w:val="22"/>
          <w:szCs w:val="22"/>
          <w:shd w:val="clear" w:color="auto" w:fill="FFFFFF"/>
        </w:rPr>
        <w:t>danubina</w:t>
      </w:r>
      <w:proofErr w:type="spellEnd"/>
      <w:r w:rsidRPr="00701E0F">
        <w:rPr>
          <w:rFonts w:ascii="Arial" w:hAnsi="Arial" w:cs="Arial"/>
          <w:color w:val="000000" w:themeColor="text1"/>
          <w:sz w:val="22"/>
          <w:szCs w:val="22"/>
          <w:shd w:val="clear" w:color="auto" w:fill="FFFFFF"/>
        </w:rPr>
        <w:t>, </w:t>
      </w:r>
      <w:r w:rsidRPr="00701E0F">
        <w:rPr>
          <w:rFonts w:ascii="Arial" w:hAnsi="Arial" w:cs="Arial"/>
          <w:i/>
          <w:iCs/>
          <w:color w:val="000000" w:themeColor="text1"/>
          <w:sz w:val="22"/>
          <w:szCs w:val="22"/>
          <w:shd w:val="clear" w:color="auto" w:fill="FFFFFF"/>
        </w:rPr>
        <w:t>33</w:t>
      </w:r>
      <w:r w:rsidRPr="00701E0F">
        <w:rPr>
          <w:rFonts w:ascii="Arial" w:hAnsi="Arial" w:cs="Arial"/>
          <w:color w:val="000000" w:themeColor="text1"/>
          <w:sz w:val="22"/>
          <w:szCs w:val="22"/>
          <w:shd w:val="clear" w:color="auto" w:fill="FFFFFF"/>
        </w:rPr>
        <w:t>(2), pp.133-139.</w:t>
      </w:r>
    </w:p>
    <w:p w14:paraId="0A1C7BB4" w14:textId="77777777" w:rsidR="00035E32" w:rsidRPr="00701E0F" w:rsidRDefault="00035E32" w:rsidP="00701E0F">
      <w:pPr>
        <w:spacing w:before="240" w:after="240" w:line="360" w:lineRule="auto"/>
        <w:jc w:val="both"/>
        <w:rPr>
          <w:rFonts w:ascii="Arial" w:hAnsi="Arial" w:cs="Arial"/>
          <w:color w:val="000000" w:themeColor="text1"/>
          <w:sz w:val="22"/>
          <w:szCs w:val="22"/>
          <w:shd w:val="clear" w:color="auto" w:fill="FFFFFF"/>
        </w:rPr>
      </w:pPr>
      <w:proofErr w:type="spellStart"/>
      <w:r w:rsidRPr="00701E0F">
        <w:rPr>
          <w:rFonts w:ascii="Arial" w:hAnsi="Arial" w:cs="Arial"/>
          <w:color w:val="000000" w:themeColor="text1"/>
          <w:sz w:val="22"/>
          <w:szCs w:val="22"/>
          <w:shd w:val="clear" w:color="auto" w:fill="FFFFFF"/>
        </w:rPr>
        <w:t>Kwasnicka</w:t>
      </w:r>
      <w:proofErr w:type="spellEnd"/>
      <w:r w:rsidRPr="00701E0F">
        <w:rPr>
          <w:rFonts w:ascii="Arial" w:hAnsi="Arial" w:cs="Arial"/>
          <w:color w:val="000000" w:themeColor="text1"/>
          <w:sz w:val="22"/>
          <w:szCs w:val="22"/>
          <w:shd w:val="clear" w:color="auto" w:fill="FFFFFF"/>
        </w:rPr>
        <w:t xml:space="preserve">, D., Dombrowski, S.U., White, M. and </w:t>
      </w:r>
      <w:proofErr w:type="spellStart"/>
      <w:r w:rsidRPr="00701E0F">
        <w:rPr>
          <w:rFonts w:ascii="Arial" w:hAnsi="Arial" w:cs="Arial"/>
          <w:color w:val="000000" w:themeColor="text1"/>
          <w:sz w:val="22"/>
          <w:szCs w:val="22"/>
          <w:shd w:val="clear" w:color="auto" w:fill="FFFFFF"/>
        </w:rPr>
        <w:t>Sniehotta</w:t>
      </w:r>
      <w:proofErr w:type="spellEnd"/>
      <w:r w:rsidRPr="00701E0F">
        <w:rPr>
          <w:rFonts w:ascii="Arial" w:hAnsi="Arial" w:cs="Arial"/>
          <w:color w:val="000000" w:themeColor="text1"/>
          <w:sz w:val="22"/>
          <w:szCs w:val="22"/>
          <w:shd w:val="clear" w:color="auto" w:fill="FFFFFF"/>
        </w:rPr>
        <w:t xml:space="preserve">, F.F. (2021) “Theoretical explanations for maintenance of behaviour change: a systematic review of behaviour theories.” Health Psychology Review, 15(1), pp.1–31. </w:t>
      </w:r>
    </w:p>
    <w:p w14:paraId="0A1C7BB5" w14:textId="77777777" w:rsidR="00035E32" w:rsidRPr="00701E0F" w:rsidRDefault="00035E32" w:rsidP="00701E0F">
      <w:pPr>
        <w:spacing w:before="240" w:after="240" w:line="360" w:lineRule="auto"/>
        <w:jc w:val="both"/>
        <w:rPr>
          <w:rFonts w:ascii="Arial" w:hAnsi="Arial" w:cs="Arial"/>
          <w:color w:val="000000" w:themeColor="text1"/>
          <w:sz w:val="22"/>
          <w:szCs w:val="22"/>
          <w:shd w:val="clear" w:color="auto" w:fill="FFFFFF"/>
        </w:rPr>
      </w:pPr>
      <w:r w:rsidRPr="00701E0F">
        <w:rPr>
          <w:rFonts w:ascii="Arial" w:hAnsi="Arial" w:cs="Arial"/>
          <w:color w:val="000000" w:themeColor="text1"/>
          <w:sz w:val="22"/>
          <w:szCs w:val="22"/>
          <w:shd w:val="clear" w:color="auto" w:fill="FFFFFF"/>
        </w:rPr>
        <w:t xml:space="preserve">McHugh, N., Baker, R., Donaldson, C., Bala, A., </w:t>
      </w:r>
      <w:proofErr w:type="spellStart"/>
      <w:r w:rsidRPr="00701E0F">
        <w:rPr>
          <w:rFonts w:ascii="Arial" w:hAnsi="Arial" w:cs="Arial"/>
          <w:color w:val="000000" w:themeColor="text1"/>
          <w:sz w:val="22"/>
          <w:szCs w:val="22"/>
          <w:shd w:val="clear" w:color="auto" w:fill="FFFFFF"/>
        </w:rPr>
        <w:t>Mojarrieta</w:t>
      </w:r>
      <w:proofErr w:type="spellEnd"/>
      <w:r w:rsidRPr="00701E0F">
        <w:rPr>
          <w:rFonts w:ascii="Arial" w:hAnsi="Arial" w:cs="Arial"/>
          <w:color w:val="000000" w:themeColor="text1"/>
          <w:sz w:val="22"/>
          <w:szCs w:val="22"/>
          <w:shd w:val="clear" w:color="auto" w:fill="FFFFFF"/>
        </w:rPr>
        <w:t xml:space="preserve">, M., White, G. and </w:t>
      </w:r>
      <w:proofErr w:type="spellStart"/>
      <w:r w:rsidRPr="00701E0F">
        <w:rPr>
          <w:rFonts w:ascii="Arial" w:hAnsi="Arial" w:cs="Arial"/>
          <w:color w:val="000000" w:themeColor="text1"/>
          <w:sz w:val="22"/>
          <w:szCs w:val="22"/>
          <w:shd w:val="clear" w:color="auto" w:fill="FFFFFF"/>
        </w:rPr>
        <w:t>Biosca</w:t>
      </w:r>
      <w:proofErr w:type="spellEnd"/>
      <w:r w:rsidRPr="00701E0F">
        <w:rPr>
          <w:rFonts w:ascii="Arial" w:hAnsi="Arial" w:cs="Arial"/>
          <w:color w:val="000000" w:themeColor="text1"/>
          <w:sz w:val="22"/>
          <w:szCs w:val="22"/>
          <w:shd w:val="clear" w:color="auto" w:fill="FFFFFF"/>
        </w:rPr>
        <w:t xml:space="preserve">, O. (2024) Causes, Solutions and Health Inequalities: Comparing Perspectives of Professional Stakeholders and Community Participants Experiencing Low Income and Poor Health in London. Health Expectations, 27(6), p.e70128. </w:t>
      </w:r>
    </w:p>
    <w:p w14:paraId="0A1C7BB6" w14:textId="77777777" w:rsidR="00035E32" w:rsidRPr="00701E0F" w:rsidRDefault="00035E32" w:rsidP="00701E0F">
      <w:pPr>
        <w:spacing w:before="240" w:after="240" w:line="360" w:lineRule="auto"/>
        <w:jc w:val="both"/>
        <w:rPr>
          <w:rFonts w:ascii="Arial" w:hAnsi="Arial" w:cs="Arial"/>
          <w:color w:val="000000" w:themeColor="text1"/>
          <w:sz w:val="22"/>
          <w:szCs w:val="22"/>
          <w:shd w:val="clear" w:color="auto" w:fill="FFFFFF"/>
        </w:rPr>
      </w:pPr>
      <w:proofErr w:type="spellStart"/>
      <w:r w:rsidRPr="00701E0F">
        <w:rPr>
          <w:rFonts w:ascii="Arial" w:hAnsi="Arial" w:cs="Arial"/>
          <w:color w:val="000000" w:themeColor="text1"/>
          <w:sz w:val="22"/>
          <w:szCs w:val="22"/>
          <w:shd w:val="clear" w:color="auto" w:fill="FFFFFF"/>
        </w:rPr>
        <w:t>Olatoye</w:t>
      </w:r>
      <w:proofErr w:type="spellEnd"/>
      <w:r w:rsidRPr="00701E0F">
        <w:rPr>
          <w:rFonts w:ascii="Arial" w:hAnsi="Arial" w:cs="Arial"/>
          <w:color w:val="000000" w:themeColor="text1"/>
          <w:sz w:val="22"/>
          <w:szCs w:val="22"/>
          <w:shd w:val="clear" w:color="auto" w:fill="FFFFFF"/>
        </w:rPr>
        <w:t xml:space="preserve">, F.O., </w:t>
      </w:r>
      <w:proofErr w:type="spellStart"/>
      <w:r w:rsidRPr="00701E0F">
        <w:rPr>
          <w:rFonts w:ascii="Arial" w:hAnsi="Arial" w:cs="Arial"/>
          <w:color w:val="000000" w:themeColor="text1"/>
          <w:sz w:val="22"/>
          <w:szCs w:val="22"/>
          <w:shd w:val="clear" w:color="auto" w:fill="FFFFFF"/>
        </w:rPr>
        <w:t>Elufioye</w:t>
      </w:r>
      <w:proofErr w:type="spellEnd"/>
      <w:r w:rsidRPr="00701E0F">
        <w:rPr>
          <w:rFonts w:ascii="Arial" w:hAnsi="Arial" w:cs="Arial"/>
          <w:color w:val="000000" w:themeColor="text1"/>
          <w:sz w:val="22"/>
          <w:szCs w:val="22"/>
          <w:shd w:val="clear" w:color="auto" w:fill="FFFFFF"/>
        </w:rPr>
        <w:t xml:space="preserve">, O.A., Okoye, C.C., Nwankwo, E.E. and Oladapo, J.O. (2024) Leadership styles and their impact on healthcare management effectiveness: A review. International Journal of Science and Research Archive, 11(1), pp.2022-2032. </w:t>
      </w:r>
    </w:p>
    <w:p w14:paraId="0A1C7BB7" w14:textId="77777777" w:rsidR="00035E32" w:rsidRPr="00701E0F" w:rsidRDefault="00035E32" w:rsidP="00701E0F">
      <w:pPr>
        <w:spacing w:before="240" w:after="240" w:line="360" w:lineRule="auto"/>
        <w:jc w:val="both"/>
        <w:rPr>
          <w:rFonts w:ascii="Arial" w:hAnsi="Arial" w:cs="Arial"/>
          <w:color w:val="000000" w:themeColor="text1"/>
          <w:sz w:val="22"/>
          <w:szCs w:val="22"/>
          <w:shd w:val="clear" w:color="auto" w:fill="FFFFFF"/>
        </w:rPr>
      </w:pPr>
      <w:r w:rsidRPr="00701E0F">
        <w:rPr>
          <w:rFonts w:ascii="Arial" w:hAnsi="Arial" w:cs="Arial"/>
          <w:color w:val="000000" w:themeColor="text1"/>
          <w:sz w:val="22"/>
          <w:szCs w:val="22"/>
          <w:shd w:val="clear" w:color="auto" w:fill="FFFFFF"/>
        </w:rPr>
        <w:t xml:space="preserve">Schuman-Olivier, Z., </w:t>
      </w:r>
      <w:proofErr w:type="spellStart"/>
      <w:r w:rsidRPr="00701E0F">
        <w:rPr>
          <w:rFonts w:ascii="Arial" w:hAnsi="Arial" w:cs="Arial"/>
          <w:color w:val="000000" w:themeColor="text1"/>
          <w:sz w:val="22"/>
          <w:szCs w:val="22"/>
          <w:shd w:val="clear" w:color="auto" w:fill="FFFFFF"/>
        </w:rPr>
        <w:t>Trombka</w:t>
      </w:r>
      <w:proofErr w:type="spellEnd"/>
      <w:r w:rsidRPr="00701E0F">
        <w:rPr>
          <w:rFonts w:ascii="Arial" w:hAnsi="Arial" w:cs="Arial"/>
          <w:color w:val="000000" w:themeColor="text1"/>
          <w:sz w:val="22"/>
          <w:szCs w:val="22"/>
          <w:shd w:val="clear" w:color="auto" w:fill="FFFFFF"/>
        </w:rPr>
        <w:t xml:space="preserve">, M., Lovas, D.A., Brewer, J.A., Vago, D.R., Gawande, R., Dunne, J.P., Lazar, S.W., Loucks, E.B. and Fulwiler, C. (2020) Mindfulness and </w:t>
      </w:r>
      <w:proofErr w:type="spellStart"/>
      <w:r w:rsidRPr="00701E0F">
        <w:rPr>
          <w:rFonts w:ascii="Arial" w:hAnsi="Arial" w:cs="Arial"/>
          <w:color w:val="000000" w:themeColor="text1"/>
          <w:sz w:val="22"/>
          <w:szCs w:val="22"/>
          <w:shd w:val="clear" w:color="auto" w:fill="FFFFFF"/>
        </w:rPr>
        <w:t>behavior</w:t>
      </w:r>
      <w:proofErr w:type="spellEnd"/>
      <w:r w:rsidRPr="00701E0F">
        <w:rPr>
          <w:rFonts w:ascii="Arial" w:hAnsi="Arial" w:cs="Arial"/>
          <w:color w:val="000000" w:themeColor="text1"/>
          <w:sz w:val="22"/>
          <w:szCs w:val="22"/>
          <w:shd w:val="clear" w:color="auto" w:fill="FFFFFF"/>
        </w:rPr>
        <w:t xml:space="preserve"> change. </w:t>
      </w:r>
      <w:r w:rsidRPr="00701E0F">
        <w:rPr>
          <w:rFonts w:ascii="Arial" w:hAnsi="Arial" w:cs="Arial"/>
          <w:i/>
          <w:iCs/>
          <w:color w:val="000000" w:themeColor="text1"/>
          <w:sz w:val="22"/>
          <w:szCs w:val="22"/>
          <w:shd w:val="clear" w:color="auto" w:fill="FFFFFF"/>
        </w:rPr>
        <w:t>Harvard review of psychiatry</w:t>
      </w:r>
      <w:r w:rsidRPr="00701E0F">
        <w:rPr>
          <w:rFonts w:ascii="Arial" w:hAnsi="Arial" w:cs="Arial"/>
          <w:color w:val="000000" w:themeColor="text1"/>
          <w:sz w:val="22"/>
          <w:szCs w:val="22"/>
          <w:shd w:val="clear" w:color="auto" w:fill="FFFFFF"/>
        </w:rPr>
        <w:t>, </w:t>
      </w:r>
      <w:r w:rsidRPr="00701E0F">
        <w:rPr>
          <w:rFonts w:ascii="Arial" w:hAnsi="Arial" w:cs="Arial"/>
          <w:i/>
          <w:iCs/>
          <w:color w:val="000000" w:themeColor="text1"/>
          <w:sz w:val="22"/>
          <w:szCs w:val="22"/>
          <w:shd w:val="clear" w:color="auto" w:fill="FFFFFF"/>
        </w:rPr>
        <w:t>28</w:t>
      </w:r>
      <w:r w:rsidRPr="00701E0F">
        <w:rPr>
          <w:rFonts w:ascii="Arial" w:hAnsi="Arial" w:cs="Arial"/>
          <w:color w:val="000000" w:themeColor="text1"/>
          <w:sz w:val="22"/>
          <w:szCs w:val="22"/>
          <w:shd w:val="clear" w:color="auto" w:fill="FFFFFF"/>
        </w:rPr>
        <w:t>(6), pp.371-394.</w:t>
      </w:r>
    </w:p>
    <w:p w14:paraId="0A1C7BB8" w14:textId="77777777" w:rsidR="00035E32" w:rsidRPr="00701E0F" w:rsidRDefault="00035E32" w:rsidP="00701E0F">
      <w:pPr>
        <w:spacing w:before="240" w:after="240" w:line="360" w:lineRule="auto"/>
        <w:jc w:val="both"/>
        <w:rPr>
          <w:rFonts w:ascii="Arial" w:hAnsi="Arial" w:cs="Arial"/>
          <w:color w:val="000000" w:themeColor="text1"/>
          <w:sz w:val="22"/>
          <w:szCs w:val="22"/>
          <w:shd w:val="clear" w:color="auto" w:fill="FFFFFF"/>
        </w:rPr>
      </w:pPr>
      <w:r w:rsidRPr="00701E0F">
        <w:rPr>
          <w:rFonts w:ascii="Arial" w:hAnsi="Arial" w:cs="Arial"/>
          <w:color w:val="000000" w:themeColor="text1"/>
          <w:sz w:val="22"/>
          <w:szCs w:val="22"/>
          <w:shd w:val="clear" w:color="auto" w:fill="FFFFFF"/>
        </w:rPr>
        <w:lastRenderedPageBreak/>
        <w:t xml:space="preserve">Tang, M., Wang, D. and </w:t>
      </w:r>
      <w:proofErr w:type="spellStart"/>
      <w:r w:rsidRPr="00701E0F">
        <w:rPr>
          <w:rFonts w:ascii="Arial" w:hAnsi="Arial" w:cs="Arial"/>
          <w:color w:val="000000" w:themeColor="text1"/>
          <w:sz w:val="22"/>
          <w:szCs w:val="22"/>
          <w:shd w:val="clear" w:color="auto" w:fill="FFFFFF"/>
        </w:rPr>
        <w:t>Guerrien</w:t>
      </w:r>
      <w:proofErr w:type="spellEnd"/>
      <w:r w:rsidRPr="00701E0F">
        <w:rPr>
          <w:rFonts w:ascii="Arial" w:hAnsi="Arial" w:cs="Arial"/>
          <w:color w:val="000000" w:themeColor="text1"/>
          <w:sz w:val="22"/>
          <w:szCs w:val="22"/>
          <w:shd w:val="clear" w:color="auto" w:fill="FFFFFF"/>
        </w:rPr>
        <w:t>, A. (2020) A systematic review and meta</w:t>
      </w:r>
      <w:r w:rsidRPr="00701E0F">
        <w:rPr>
          <w:rFonts w:ascii="Cambria Math" w:hAnsi="Cambria Math" w:cs="Cambria Math"/>
          <w:color w:val="000000" w:themeColor="text1"/>
          <w:sz w:val="22"/>
          <w:szCs w:val="22"/>
          <w:shd w:val="clear" w:color="auto" w:fill="FFFFFF"/>
        </w:rPr>
        <w:t>‐</w:t>
      </w:r>
      <w:r w:rsidRPr="00701E0F">
        <w:rPr>
          <w:rFonts w:ascii="Arial" w:hAnsi="Arial" w:cs="Arial"/>
          <w:color w:val="000000" w:themeColor="text1"/>
          <w:sz w:val="22"/>
          <w:szCs w:val="22"/>
          <w:shd w:val="clear" w:color="auto" w:fill="FFFFFF"/>
        </w:rPr>
        <w:t>analysis on basic psychological need satisfaction, motivation, and well</w:t>
      </w:r>
      <w:r w:rsidRPr="00701E0F">
        <w:rPr>
          <w:rFonts w:ascii="Cambria Math" w:hAnsi="Cambria Math" w:cs="Cambria Math"/>
          <w:color w:val="000000" w:themeColor="text1"/>
          <w:sz w:val="22"/>
          <w:szCs w:val="22"/>
          <w:shd w:val="clear" w:color="auto" w:fill="FFFFFF"/>
        </w:rPr>
        <w:t>‐</w:t>
      </w:r>
      <w:r w:rsidRPr="00701E0F">
        <w:rPr>
          <w:rFonts w:ascii="Arial" w:hAnsi="Arial" w:cs="Arial"/>
          <w:color w:val="000000" w:themeColor="text1"/>
          <w:sz w:val="22"/>
          <w:szCs w:val="22"/>
          <w:shd w:val="clear" w:color="auto" w:fill="FFFFFF"/>
        </w:rPr>
        <w:t>being in later life: Contributions of self</w:t>
      </w:r>
      <w:r w:rsidRPr="00701E0F">
        <w:rPr>
          <w:rFonts w:ascii="Cambria Math" w:hAnsi="Cambria Math" w:cs="Cambria Math"/>
          <w:color w:val="000000" w:themeColor="text1"/>
          <w:sz w:val="22"/>
          <w:szCs w:val="22"/>
          <w:shd w:val="clear" w:color="auto" w:fill="FFFFFF"/>
        </w:rPr>
        <w:t>‐</w:t>
      </w:r>
      <w:r w:rsidRPr="00701E0F">
        <w:rPr>
          <w:rFonts w:ascii="Arial" w:hAnsi="Arial" w:cs="Arial"/>
          <w:color w:val="000000" w:themeColor="text1"/>
          <w:sz w:val="22"/>
          <w:szCs w:val="22"/>
          <w:shd w:val="clear" w:color="auto" w:fill="FFFFFF"/>
        </w:rPr>
        <w:t>determination theory. </w:t>
      </w:r>
      <w:proofErr w:type="spellStart"/>
      <w:r w:rsidRPr="00701E0F">
        <w:rPr>
          <w:rFonts w:ascii="Arial" w:hAnsi="Arial" w:cs="Arial"/>
          <w:i/>
          <w:iCs/>
          <w:color w:val="000000" w:themeColor="text1"/>
          <w:sz w:val="22"/>
          <w:szCs w:val="22"/>
          <w:shd w:val="clear" w:color="auto" w:fill="FFFFFF"/>
        </w:rPr>
        <w:t>PsyCh</w:t>
      </w:r>
      <w:proofErr w:type="spellEnd"/>
      <w:r w:rsidRPr="00701E0F">
        <w:rPr>
          <w:rFonts w:ascii="Arial" w:hAnsi="Arial" w:cs="Arial"/>
          <w:i/>
          <w:iCs/>
          <w:color w:val="000000" w:themeColor="text1"/>
          <w:sz w:val="22"/>
          <w:szCs w:val="22"/>
          <w:shd w:val="clear" w:color="auto" w:fill="FFFFFF"/>
        </w:rPr>
        <w:t xml:space="preserve"> journal</w:t>
      </w:r>
      <w:r w:rsidRPr="00701E0F">
        <w:rPr>
          <w:rFonts w:ascii="Arial" w:hAnsi="Arial" w:cs="Arial"/>
          <w:color w:val="000000" w:themeColor="text1"/>
          <w:sz w:val="22"/>
          <w:szCs w:val="22"/>
          <w:shd w:val="clear" w:color="auto" w:fill="FFFFFF"/>
        </w:rPr>
        <w:t>, </w:t>
      </w:r>
      <w:r w:rsidRPr="00701E0F">
        <w:rPr>
          <w:rFonts w:ascii="Arial" w:hAnsi="Arial" w:cs="Arial"/>
          <w:i/>
          <w:iCs/>
          <w:color w:val="000000" w:themeColor="text1"/>
          <w:sz w:val="22"/>
          <w:szCs w:val="22"/>
          <w:shd w:val="clear" w:color="auto" w:fill="FFFFFF"/>
        </w:rPr>
        <w:t>9</w:t>
      </w:r>
      <w:r w:rsidRPr="00701E0F">
        <w:rPr>
          <w:rFonts w:ascii="Arial" w:hAnsi="Arial" w:cs="Arial"/>
          <w:color w:val="000000" w:themeColor="text1"/>
          <w:sz w:val="22"/>
          <w:szCs w:val="22"/>
          <w:shd w:val="clear" w:color="auto" w:fill="FFFFFF"/>
        </w:rPr>
        <w:t>(1), pp.5-33.</w:t>
      </w:r>
    </w:p>
    <w:p w14:paraId="0A1C7BB9" w14:textId="77777777" w:rsidR="00035E32" w:rsidRPr="00701E0F" w:rsidRDefault="00035E32" w:rsidP="00701E0F">
      <w:pPr>
        <w:spacing w:before="240" w:after="240" w:line="360" w:lineRule="auto"/>
        <w:jc w:val="both"/>
        <w:rPr>
          <w:rFonts w:ascii="Arial" w:hAnsi="Arial" w:cs="Arial"/>
          <w:color w:val="000000" w:themeColor="text1"/>
          <w:sz w:val="22"/>
          <w:szCs w:val="22"/>
          <w:shd w:val="clear" w:color="auto" w:fill="FFFFFF"/>
        </w:rPr>
      </w:pPr>
      <w:r w:rsidRPr="00701E0F">
        <w:rPr>
          <w:rFonts w:ascii="Arial" w:hAnsi="Arial" w:cs="Arial"/>
          <w:color w:val="000000" w:themeColor="text1"/>
          <w:sz w:val="22"/>
          <w:szCs w:val="22"/>
          <w:shd w:val="clear" w:color="auto" w:fill="FFFFFF"/>
        </w:rPr>
        <w:t xml:space="preserve"> Tedla, B.A. and Hamid, A.S. (2022) Leadership in healthcare organizations: A retrospective study. International Journal of Health Sciences, 6(6), pp.733-746.</w:t>
      </w:r>
    </w:p>
    <w:p w14:paraId="0A1C7BBA" w14:textId="77777777" w:rsidR="00035E32" w:rsidRPr="00701E0F" w:rsidRDefault="00035E32" w:rsidP="00701E0F">
      <w:pPr>
        <w:spacing w:before="240" w:after="240" w:line="360" w:lineRule="auto"/>
        <w:jc w:val="both"/>
        <w:rPr>
          <w:rFonts w:ascii="Arial" w:hAnsi="Arial" w:cs="Arial"/>
          <w:color w:val="222222"/>
          <w:sz w:val="22"/>
          <w:szCs w:val="22"/>
          <w:shd w:val="clear" w:color="auto" w:fill="FFFFFF"/>
        </w:rPr>
      </w:pPr>
      <w:r w:rsidRPr="00701E0F">
        <w:rPr>
          <w:rFonts w:ascii="Arial" w:hAnsi="Arial" w:cs="Arial"/>
          <w:color w:val="000000" w:themeColor="text1"/>
          <w:sz w:val="22"/>
          <w:szCs w:val="22"/>
          <w:shd w:val="clear" w:color="auto" w:fill="FFFFFF"/>
        </w:rPr>
        <w:t>Yao, R., Zhang, W., Evans, R., Cao, G., Rui, T. and Shen, L. (2022) Inequities in health care services caused by the adoption of digital health technologies: scoping review. </w:t>
      </w:r>
      <w:r w:rsidRPr="00701E0F">
        <w:rPr>
          <w:rFonts w:ascii="Arial" w:hAnsi="Arial" w:cs="Arial"/>
          <w:i/>
          <w:iCs/>
          <w:color w:val="000000" w:themeColor="text1"/>
          <w:sz w:val="22"/>
          <w:szCs w:val="22"/>
          <w:shd w:val="clear" w:color="auto" w:fill="FFFFFF"/>
        </w:rPr>
        <w:t>Journal of medical Internet research</w:t>
      </w:r>
      <w:r w:rsidRPr="00701E0F">
        <w:rPr>
          <w:rFonts w:ascii="Arial" w:hAnsi="Arial" w:cs="Arial"/>
          <w:color w:val="000000" w:themeColor="text1"/>
          <w:sz w:val="22"/>
          <w:szCs w:val="22"/>
          <w:shd w:val="clear" w:color="auto" w:fill="FFFFFF"/>
        </w:rPr>
        <w:t>, </w:t>
      </w:r>
      <w:r w:rsidRPr="00701E0F">
        <w:rPr>
          <w:rFonts w:ascii="Arial" w:hAnsi="Arial" w:cs="Arial"/>
          <w:i/>
          <w:iCs/>
          <w:color w:val="000000" w:themeColor="text1"/>
          <w:sz w:val="22"/>
          <w:szCs w:val="22"/>
          <w:shd w:val="clear" w:color="auto" w:fill="FFFFFF"/>
        </w:rPr>
        <w:t>24</w:t>
      </w:r>
      <w:r w:rsidRPr="00701E0F">
        <w:rPr>
          <w:rFonts w:ascii="Arial" w:hAnsi="Arial" w:cs="Arial"/>
          <w:color w:val="000000" w:themeColor="text1"/>
          <w:sz w:val="22"/>
          <w:szCs w:val="22"/>
          <w:shd w:val="clear" w:color="auto" w:fill="FFFFFF"/>
        </w:rPr>
        <w:t>(3), p.e341</w:t>
      </w:r>
      <w:r w:rsidRPr="00701E0F">
        <w:rPr>
          <w:rFonts w:ascii="Arial" w:hAnsi="Arial" w:cs="Arial"/>
          <w:color w:val="222222"/>
          <w:sz w:val="22"/>
          <w:szCs w:val="22"/>
          <w:shd w:val="clear" w:color="auto" w:fill="FFFFFF"/>
        </w:rPr>
        <w:t xml:space="preserve">44. </w:t>
      </w:r>
    </w:p>
    <w:sectPr w:rsidR="00035E32" w:rsidRPr="00701E0F" w:rsidSect="007B3A40">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06B5D6" w14:textId="77777777" w:rsidR="002D6A69" w:rsidRDefault="002D6A69" w:rsidP="007B3A40">
      <w:pPr>
        <w:spacing w:after="0" w:line="240" w:lineRule="auto"/>
      </w:pPr>
      <w:r>
        <w:separator/>
      </w:r>
    </w:p>
  </w:endnote>
  <w:endnote w:type="continuationSeparator" w:id="0">
    <w:p w14:paraId="7D24B9D6" w14:textId="77777777" w:rsidR="002D6A69" w:rsidRDefault="002D6A69" w:rsidP="007B3A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Nova">
    <w:panose1 w:val="020B0504020202020204"/>
    <w:charset w:val="00"/>
    <w:family w:val="swiss"/>
    <w:pitch w:val="variable"/>
    <w:sig w:usb0="2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0733122"/>
      <w:docPartObj>
        <w:docPartGallery w:val="Page Numbers (Bottom of Page)"/>
        <w:docPartUnique/>
      </w:docPartObj>
    </w:sdtPr>
    <w:sdtEndPr>
      <w:rPr>
        <w:noProof/>
      </w:rPr>
    </w:sdtEndPr>
    <w:sdtContent>
      <w:p w14:paraId="0A1C7BF5" w14:textId="77777777" w:rsidR="00DF24FD" w:rsidRDefault="00DF24FD">
        <w:pPr>
          <w:pStyle w:val="Footer"/>
          <w:jc w:val="center"/>
        </w:pPr>
        <w:r>
          <w:fldChar w:fldCharType="begin"/>
        </w:r>
        <w:r>
          <w:instrText xml:space="preserve"> PAGE   \* MERGEFORMAT </w:instrText>
        </w:r>
        <w:r>
          <w:fldChar w:fldCharType="separate"/>
        </w:r>
        <w:r w:rsidR="000E164C">
          <w:rPr>
            <w:noProof/>
          </w:rPr>
          <w:t>1</w:t>
        </w:r>
        <w:r>
          <w:rPr>
            <w:noProof/>
          </w:rPr>
          <w:fldChar w:fldCharType="end"/>
        </w:r>
      </w:p>
    </w:sdtContent>
  </w:sdt>
  <w:p w14:paraId="0A1C7BF6" w14:textId="77777777" w:rsidR="00DF24FD" w:rsidRDefault="00DF24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0A7645" w14:textId="77777777" w:rsidR="002D6A69" w:rsidRDefault="002D6A69" w:rsidP="007B3A40">
      <w:pPr>
        <w:spacing w:after="0" w:line="240" w:lineRule="auto"/>
      </w:pPr>
      <w:r>
        <w:separator/>
      </w:r>
    </w:p>
  </w:footnote>
  <w:footnote w:type="continuationSeparator" w:id="0">
    <w:p w14:paraId="279E5F2B" w14:textId="77777777" w:rsidR="002D6A69" w:rsidRDefault="002D6A69" w:rsidP="007B3A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7F8716"/>
    <w:multiLevelType w:val="hybridMultilevel"/>
    <w:tmpl w:val="A37C541A"/>
    <w:lvl w:ilvl="0" w:tplc="B5027B92">
      <w:start w:val="1"/>
      <w:numFmt w:val="decimal"/>
      <w:lvlText w:val="%1."/>
      <w:lvlJc w:val="left"/>
      <w:pPr>
        <w:ind w:left="720" w:hanging="360"/>
      </w:pPr>
    </w:lvl>
    <w:lvl w:ilvl="1" w:tplc="F642EF46">
      <w:start w:val="1"/>
      <w:numFmt w:val="lowerLetter"/>
      <w:lvlText w:val="%2."/>
      <w:lvlJc w:val="left"/>
      <w:pPr>
        <w:ind w:left="1440" w:hanging="360"/>
      </w:pPr>
    </w:lvl>
    <w:lvl w:ilvl="2" w:tplc="DED8C9B6">
      <w:start w:val="1"/>
      <w:numFmt w:val="lowerRoman"/>
      <w:lvlText w:val="%3."/>
      <w:lvlJc w:val="right"/>
      <w:pPr>
        <w:ind w:left="2160" w:hanging="180"/>
      </w:pPr>
    </w:lvl>
    <w:lvl w:ilvl="3" w:tplc="CD5242EC">
      <w:start w:val="1"/>
      <w:numFmt w:val="decimal"/>
      <w:lvlText w:val="%4."/>
      <w:lvlJc w:val="left"/>
      <w:pPr>
        <w:ind w:left="2880" w:hanging="360"/>
      </w:pPr>
    </w:lvl>
    <w:lvl w:ilvl="4" w:tplc="A3162A7E">
      <w:start w:val="1"/>
      <w:numFmt w:val="lowerLetter"/>
      <w:lvlText w:val="%5."/>
      <w:lvlJc w:val="left"/>
      <w:pPr>
        <w:ind w:left="3600" w:hanging="360"/>
      </w:pPr>
    </w:lvl>
    <w:lvl w:ilvl="5" w:tplc="7514F408">
      <w:start w:val="1"/>
      <w:numFmt w:val="lowerRoman"/>
      <w:lvlText w:val="%6."/>
      <w:lvlJc w:val="right"/>
      <w:pPr>
        <w:ind w:left="4320" w:hanging="180"/>
      </w:pPr>
    </w:lvl>
    <w:lvl w:ilvl="6" w:tplc="5E52E936">
      <w:start w:val="1"/>
      <w:numFmt w:val="decimal"/>
      <w:lvlText w:val="%7."/>
      <w:lvlJc w:val="left"/>
      <w:pPr>
        <w:ind w:left="5040" w:hanging="360"/>
      </w:pPr>
    </w:lvl>
    <w:lvl w:ilvl="7" w:tplc="61243652">
      <w:start w:val="1"/>
      <w:numFmt w:val="lowerLetter"/>
      <w:lvlText w:val="%8."/>
      <w:lvlJc w:val="left"/>
      <w:pPr>
        <w:ind w:left="5760" w:hanging="360"/>
      </w:pPr>
    </w:lvl>
    <w:lvl w:ilvl="8" w:tplc="63264380">
      <w:start w:val="1"/>
      <w:numFmt w:val="lowerRoman"/>
      <w:lvlText w:val="%9."/>
      <w:lvlJc w:val="right"/>
      <w:pPr>
        <w:ind w:left="6480" w:hanging="180"/>
      </w:pPr>
    </w:lvl>
  </w:abstractNum>
  <w:num w:numId="1" w16cid:durableId="1504125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F30"/>
    <w:rsid w:val="00002F30"/>
    <w:rsid w:val="00016904"/>
    <w:rsid w:val="00026D3F"/>
    <w:rsid w:val="00035E32"/>
    <w:rsid w:val="0003773D"/>
    <w:rsid w:val="000525BC"/>
    <w:rsid w:val="000532F5"/>
    <w:rsid w:val="00087623"/>
    <w:rsid w:val="00094EFD"/>
    <w:rsid w:val="000A11F4"/>
    <w:rsid w:val="000A16B6"/>
    <w:rsid w:val="000A3DC5"/>
    <w:rsid w:val="000A653A"/>
    <w:rsid w:val="000C13E8"/>
    <w:rsid w:val="000D3168"/>
    <w:rsid w:val="000E164C"/>
    <w:rsid w:val="00107EBE"/>
    <w:rsid w:val="0012796F"/>
    <w:rsid w:val="001317D8"/>
    <w:rsid w:val="001330C7"/>
    <w:rsid w:val="0014544A"/>
    <w:rsid w:val="0015317D"/>
    <w:rsid w:val="00171B4E"/>
    <w:rsid w:val="00183EF7"/>
    <w:rsid w:val="00184A5E"/>
    <w:rsid w:val="00191D7E"/>
    <w:rsid w:val="001A09AC"/>
    <w:rsid w:val="001A3867"/>
    <w:rsid w:val="001C40BE"/>
    <w:rsid w:val="001C5934"/>
    <w:rsid w:val="001D5260"/>
    <w:rsid w:val="001D77D2"/>
    <w:rsid w:val="001D7E64"/>
    <w:rsid w:val="001F06E9"/>
    <w:rsid w:val="0020680D"/>
    <w:rsid w:val="00210CD4"/>
    <w:rsid w:val="002246D4"/>
    <w:rsid w:val="00255A0D"/>
    <w:rsid w:val="00261959"/>
    <w:rsid w:val="002657E1"/>
    <w:rsid w:val="00266BF5"/>
    <w:rsid w:val="002813E7"/>
    <w:rsid w:val="0029605A"/>
    <w:rsid w:val="002A2D4F"/>
    <w:rsid w:val="002B01B4"/>
    <w:rsid w:val="002C01EE"/>
    <w:rsid w:val="002D00F1"/>
    <w:rsid w:val="002D50C8"/>
    <w:rsid w:val="002D6A69"/>
    <w:rsid w:val="002E7669"/>
    <w:rsid w:val="002F5E51"/>
    <w:rsid w:val="00301097"/>
    <w:rsid w:val="003107A3"/>
    <w:rsid w:val="00316A46"/>
    <w:rsid w:val="00335B6B"/>
    <w:rsid w:val="00337274"/>
    <w:rsid w:val="00352BC6"/>
    <w:rsid w:val="003731FF"/>
    <w:rsid w:val="00387B81"/>
    <w:rsid w:val="003C68B1"/>
    <w:rsid w:val="003D3D02"/>
    <w:rsid w:val="003D5D8D"/>
    <w:rsid w:val="003E425F"/>
    <w:rsid w:val="003E7E79"/>
    <w:rsid w:val="00401277"/>
    <w:rsid w:val="00416ECD"/>
    <w:rsid w:val="00435341"/>
    <w:rsid w:val="00436481"/>
    <w:rsid w:val="0044496F"/>
    <w:rsid w:val="00456C61"/>
    <w:rsid w:val="004660A5"/>
    <w:rsid w:val="00471228"/>
    <w:rsid w:val="004777F9"/>
    <w:rsid w:val="00487447"/>
    <w:rsid w:val="00487616"/>
    <w:rsid w:val="004911BD"/>
    <w:rsid w:val="004A4791"/>
    <w:rsid w:val="004C2940"/>
    <w:rsid w:val="004C2D2D"/>
    <w:rsid w:val="004E08BD"/>
    <w:rsid w:val="004E5B04"/>
    <w:rsid w:val="004E7C1B"/>
    <w:rsid w:val="00505A2B"/>
    <w:rsid w:val="00514D32"/>
    <w:rsid w:val="0053044C"/>
    <w:rsid w:val="00536808"/>
    <w:rsid w:val="00540EAB"/>
    <w:rsid w:val="00561954"/>
    <w:rsid w:val="00563EB8"/>
    <w:rsid w:val="00565E66"/>
    <w:rsid w:val="00577423"/>
    <w:rsid w:val="005A0689"/>
    <w:rsid w:val="005C00F2"/>
    <w:rsid w:val="005F61B7"/>
    <w:rsid w:val="006018D9"/>
    <w:rsid w:val="006129E4"/>
    <w:rsid w:val="00623568"/>
    <w:rsid w:val="00624C44"/>
    <w:rsid w:val="0064759E"/>
    <w:rsid w:val="0066224E"/>
    <w:rsid w:val="00670D4C"/>
    <w:rsid w:val="0067271D"/>
    <w:rsid w:val="0067596B"/>
    <w:rsid w:val="006A7897"/>
    <w:rsid w:val="006B0714"/>
    <w:rsid w:val="006B236D"/>
    <w:rsid w:val="006D0E81"/>
    <w:rsid w:val="006D639A"/>
    <w:rsid w:val="006D751F"/>
    <w:rsid w:val="006E1C90"/>
    <w:rsid w:val="006E7120"/>
    <w:rsid w:val="00701E0F"/>
    <w:rsid w:val="007057D2"/>
    <w:rsid w:val="00707B01"/>
    <w:rsid w:val="00745DFB"/>
    <w:rsid w:val="0075056B"/>
    <w:rsid w:val="00750FCE"/>
    <w:rsid w:val="007727A6"/>
    <w:rsid w:val="0077431D"/>
    <w:rsid w:val="0078340B"/>
    <w:rsid w:val="007A4F85"/>
    <w:rsid w:val="007B2201"/>
    <w:rsid w:val="007B3A40"/>
    <w:rsid w:val="007C047F"/>
    <w:rsid w:val="007E1D92"/>
    <w:rsid w:val="007F0718"/>
    <w:rsid w:val="007F1E0D"/>
    <w:rsid w:val="007F4369"/>
    <w:rsid w:val="007F60DD"/>
    <w:rsid w:val="00802238"/>
    <w:rsid w:val="00803148"/>
    <w:rsid w:val="008301CE"/>
    <w:rsid w:val="0083066B"/>
    <w:rsid w:val="00860E3E"/>
    <w:rsid w:val="008748E3"/>
    <w:rsid w:val="008B7A71"/>
    <w:rsid w:val="008D1C9D"/>
    <w:rsid w:val="008E2A12"/>
    <w:rsid w:val="008E2A48"/>
    <w:rsid w:val="008E3678"/>
    <w:rsid w:val="008E7BB8"/>
    <w:rsid w:val="008F2FE9"/>
    <w:rsid w:val="009062FD"/>
    <w:rsid w:val="0092012C"/>
    <w:rsid w:val="00943F87"/>
    <w:rsid w:val="00944200"/>
    <w:rsid w:val="0094533F"/>
    <w:rsid w:val="00950BA8"/>
    <w:rsid w:val="00953E90"/>
    <w:rsid w:val="009764DA"/>
    <w:rsid w:val="009A26F8"/>
    <w:rsid w:val="009B1237"/>
    <w:rsid w:val="009C076A"/>
    <w:rsid w:val="009D03D2"/>
    <w:rsid w:val="009D1715"/>
    <w:rsid w:val="009D2710"/>
    <w:rsid w:val="009E17A0"/>
    <w:rsid w:val="009E3388"/>
    <w:rsid w:val="009F1F8D"/>
    <w:rsid w:val="00A0372D"/>
    <w:rsid w:val="00A05D40"/>
    <w:rsid w:val="00A0759A"/>
    <w:rsid w:val="00A135E4"/>
    <w:rsid w:val="00A3059F"/>
    <w:rsid w:val="00A507D8"/>
    <w:rsid w:val="00A52459"/>
    <w:rsid w:val="00A573CD"/>
    <w:rsid w:val="00A73947"/>
    <w:rsid w:val="00A763BC"/>
    <w:rsid w:val="00A77C1D"/>
    <w:rsid w:val="00A81A84"/>
    <w:rsid w:val="00AA526E"/>
    <w:rsid w:val="00AC1AE9"/>
    <w:rsid w:val="00AC292B"/>
    <w:rsid w:val="00AF432C"/>
    <w:rsid w:val="00B03FBE"/>
    <w:rsid w:val="00B05758"/>
    <w:rsid w:val="00B07E43"/>
    <w:rsid w:val="00B16A67"/>
    <w:rsid w:val="00B208EC"/>
    <w:rsid w:val="00B30A3C"/>
    <w:rsid w:val="00B31917"/>
    <w:rsid w:val="00B5038B"/>
    <w:rsid w:val="00B62082"/>
    <w:rsid w:val="00B666CA"/>
    <w:rsid w:val="00B674FF"/>
    <w:rsid w:val="00B75ED4"/>
    <w:rsid w:val="00B80486"/>
    <w:rsid w:val="00B910D1"/>
    <w:rsid w:val="00B95095"/>
    <w:rsid w:val="00BC2CD3"/>
    <w:rsid w:val="00BC396A"/>
    <w:rsid w:val="00BC5FC5"/>
    <w:rsid w:val="00BD045D"/>
    <w:rsid w:val="00BE382E"/>
    <w:rsid w:val="00BE38C7"/>
    <w:rsid w:val="00BF17C9"/>
    <w:rsid w:val="00BF6603"/>
    <w:rsid w:val="00C060A8"/>
    <w:rsid w:val="00C12AFC"/>
    <w:rsid w:val="00C55A88"/>
    <w:rsid w:val="00C56E3C"/>
    <w:rsid w:val="00C64D2F"/>
    <w:rsid w:val="00C81560"/>
    <w:rsid w:val="00CA384C"/>
    <w:rsid w:val="00CB1828"/>
    <w:rsid w:val="00CB2054"/>
    <w:rsid w:val="00CB48DF"/>
    <w:rsid w:val="00D07D15"/>
    <w:rsid w:val="00D14676"/>
    <w:rsid w:val="00D23F2C"/>
    <w:rsid w:val="00D25FE7"/>
    <w:rsid w:val="00D30C71"/>
    <w:rsid w:val="00D368E3"/>
    <w:rsid w:val="00D40296"/>
    <w:rsid w:val="00D66D90"/>
    <w:rsid w:val="00DA1F24"/>
    <w:rsid w:val="00DC2ECF"/>
    <w:rsid w:val="00DE5757"/>
    <w:rsid w:val="00DF10D1"/>
    <w:rsid w:val="00DF24FD"/>
    <w:rsid w:val="00E13C95"/>
    <w:rsid w:val="00E21FFD"/>
    <w:rsid w:val="00E2325D"/>
    <w:rsid w:val="00E25F6A"/>
    <w:rsid w:val="00E27321"/>
    <w:rsid w:val="00E27A2D"/>
    <w:rsid w:val="00E3100C"/>
    <w:rsid w:val="00E310CC"/>
    <w:rsid w:val="00E43AC4"/>
    <w:rsid w:val="00E56A31"/>
    <w:rsid w:val="00E70593"/>
    <w:rsid w:val="00E70BD9"/>
    <w:rsid w:val="00E93725"/>
    <w:rsid w:val="00EA7D68"/>
    <w:rsid w:val="00EB48CB"/>
    <w:rsid w:val="00EB4BF5"/>
    <w:rsid w:val="00ED6792"/>
    <w:rsid w:val="00EE59B9"/>
    <w:rsid w:val="00EF40DA"/>
    <w:rsid w:val="00F00994"/>
    <w:rsid w:val="00F04E9F"/>
    <w:rsid w:val="00F07A4B"/>
    <w:rsid w:val="00F13EEC"/>
    <w:rsid w:val="00F26C82"/>
    <w:rsid w:val="00F27BB6"/>
    <w:rsid w:val="00F609D8"/>
    <w:rsid w:val="00F671D9"/>
    <w:rsid w:val="00F84DBB"/>
    <w:rsid w:val="00FB0D84"/>
    <w:rsid w:val="00FB1AF6"/>
    <w:rsid w:val="00FD494F"/>
    <w:rsid w:val="00FE602A"/>
    <w:rsid w:val="00FF5ECB"/>
    <w:rsid w:val="00FF6BA0"/>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52"/>
    <o:shapelayout v:ext="edit">
      <o:idmap v:ext="edit" data="1"/>
      <o:rules v:ext="edit">
        <o:r id="V:Rule1" type="connector" idref="#Elbow Connector 15"/>
        <o:r id="V:Rule2" type="connector" idref="#Elbow Connector 16"/>
        <o:r id="V:Rule3" type="connector" idref="#Elbow Connector 17"/>
        <o:r id="V:Rule4" type="connector" idref="#Elbow Connector 18"/>
        <o:r id="V:Rule5" type="connector" idref="#Straight Arrow Connector 21"/>
        <o:r id="V:Rule6" type="connector" idref="#Straight Arrow Connector 22"/>
        <o:r id="V:Rule7" type="connector" idref="#Elbow Connector 23"/>
        <o:r id="V:Rule8" type="connector" idref="#Elbow Connector 25"/>
        <o:r id="V:Rule9" type="connector" idref="#Elbow Connector 26"/>
        <o:r id="V:Rule10" type="connector" idref="#Elbow Connector 27"/>
        <o:r id="V:Rule11" type="connector" idref="#Elbow Connector 28"/>
        <o:r id="V:Rule12" type="connector" idref="#Elbow Connector 20"/>
      </o:rules>
    </o:shapelayout>
  </w:shapeDefaults>
  <w:decimalSymbol w:val="."/>
  <w:listSeparator w:val=","/>
  <w14:docId w14:val="0A1C7B47"/>
  <w15:docId w15:val="{8457A60F-1074-4555-9D13-9888AD9C6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F24FD"/>
    <w:pPr>
      <w:keepNext/>
      <w:keepLines/>
      <w:spacing w:before="360" w:after="80" w:line="480" w:lineRule="auto"/>
      <w:jc w:val="both"/>
      <w:outlineLvl w:val="0"/>
    </w:pPr>
    <w:rPr>
      <w:rFonts w:ascii="Times New Roman" w:eastAsiaTheme="majorEastAsia" w:hAnsi="Times New Roman" w:cstheme="majorBidi"/>
      <w:b/>
      <w:color w:val="074F6A" w:themeColor="accent4" w:themeShade="8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4FD"/>
    <w:rPr>
      <w:rFonts w:ascii="Times New Roman" w:eastAsiaTheme="majorEastAsia" w:hAnsi="Times New Roman" w:cstheme="majorBidi"/>
      <w:b/>
      <w:color w:val="074F6A" w:themeColor="accent4" w:themeShade="8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rmalWeb">
    <w:name w:val="Normal (Web)"/>
    <w:basedOn w:val="Normal"/>
    <w:uiPriority w:val="99"/>
    <w:unhideWhenUsed/>
    <w:rsid w:val="004E08BD"/>
    <w:pPr>
      <w:spacing w:before="100" w:beforeAutospacing="1" w:after="100" w:afterAutospacing="1" w:line="240" w:lineRule="auto"/>
    </w:pPr>
    <w:rPr>
      <w:rFonts w:ascii="Times New Roman" w:eastAsia="Times New Roman" w:hAnsi="Times New Roman" w:cs="Times New Roman"/>
      <w:lang w:eastAsia="en-GB"/>
    </w:rPr>
  </w:style>
  <w:style w:type="character" w:styleId="Emphasis">
    <w:name w:val="Emphasis"/>
    <w:basedOn w:val="DefaultParagraphFont"/>
    <w:uiPriority w:val="20"/>
    <w:qFormat/>
    <w:rsid w:val="004E08BD"/>
    <w:rPr>
      <w:i/>
      <w:iCs/>
    </w:rPr>
  </w:style>
  <w:style w:type="character" w:styleId="Strong">
    <w:name w:val="Strong"/>
    <w:basedOn w:val="DefaultParagraphFont"/>
    <w:uiPriority w:val="22"/>
    <w:qFormat/>
    <w:rsid w:val="00B05758"/>
    <w:rPr>
      <w:b/>
      <w:bCs/>
    </w:rPr>
  </w:style>
  <w:style w:type="paragraph" w:customStyle="1" w:styleId="whitespace-normal">
    <w:name w:val="whitespace-normal"/>
    <w:basedOn w:val="Normal"/>
    <w:rsid w:val="002813E7"/>
    <w:pPr>
      <w:spacing w:before="100" w:beforeAutospacing="1" w:after="100" w:afterAutospacing="1" w:line="240" w:lineRule="auto"/>
    </w:pPr>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B910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10D1"/>
    <w:rPr>
      <w:rFonts w:ascii="Tahoma" w:hAnsi="Tahoma" w:cs="Tahoma"/>
      <w:sz w:val="16"/>
      <w:szCs w:val="16"/>
    </w:rPr>
  </w:style>
  <w:style w:type="paragraph" w:styleId="TOCHeading">
    <w:name w:val="TOC Heading"/>
    <w:basedOn w:val="Heading1"/>
    <w:next w:val="Normal"/>
    <w:uiPriority w:val="39"/>
    <w:semiHidden/>
    <w:unhideWhenUsed/>
    <w:qFormat/>
    <w:rsid w:val="0012796F"/>
    <w:pPr>
      <w:spacing w:before="480" w:after="0" w:line="276" w:lineRule="auto"/>
      <w:jc w:val="left"/>
      <w:outlineLvl w:val="9"/>
    </w:pPr>
    <w:rPr>
      <w:rFonts w:asciiTheme="majorHAnsi" w:hAnsiTheme="majorHAnsi"/>
      <w:bCs/>
      <w:color w:val="0F4761" w:themeColor="accent1" w:themeShade="BF"/>
      <w:sz w:val="28"/>
      <w:szCs w:val="28"/>
    </w:rPr>
  </w:style>
  <w:style w:type="paragraph" w:styleId="TOC2">
    <w:name w:val="toc 2"/>
    <w:basedOn w:val="Normal"/>
    <w:next w:val="Normal"/>
    <w:autoRedefine/>
    <w:uiPriority w:val="39"/>
    <w:unhideWhenUsed/>
    <w:rsid w:val="0012796F"/>
    <w:pPr>
      <w:spacing w:after="100"/>
      <w:ind w:left="240"/>
    </w:pPr>
  </w:style>
  <w:style w:type="paragraph" w:styleId="TOC1">
    <w:name w:val="toc 1"/>
    <w:basedOn w:val="Normal"/>
    <w:next w:val="Normal"/>
    <w:autoRedefine/>
    <w:uiPriority w:val="39"/>
    <w:unhideWhenUsed/>
    <w:rsid w:val="0012796F"/>
    <w:pPr>
      <w:spacing w:after="100"/>
    </w:pPr>
  </w:style>
  <w:style w:type="paragraph" w:styleId="NoSpacing">
    <w:name w:val="No Spacing"/>
    <w:uiPriority w:val="1"/>
    <w:qFormat/>
    <w:rsid w:val="001D77D2"/>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804961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u:/g/personal/2309251_student_uwtsd_ac_uk/IQBtp-LrVNHuRo6WtEbRLqGBATv0jWA24KFVb8ZgELBUZCk?nav=eyJyZWZlcnJhbEluZm8iOnsicmVmZXJyYWxBcHAiOiJPbmVEcml2ZUZvckJ1c2luZXNzIiwicmVmZXJyYWxBcHBQbGF0Zm9ybSI6IldlYiIsInJlZmVycmFsTW9kZSI6InZpZXciLCJyZWZlcnJhbFZpZXciOiJNeUZpbGVzTGlua0NvcHkifX0&amp;e=83w8h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can4safety.nhs.uk/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6962E5-DA29-4B9B-972F-D989EC29C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14</Pages>
  <Words>2451</Words>
  <Characters>13973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banja</dc:creator>
  <cp:keywords/>
  <dc:description/>
  <cp:lastModifiedBy>amie banja</cp:lastModifiedBy>
  <cp:revision>6</cp:revision>
  <dcterms:created xsi:type="dcterms:W3CDTF">2025-11-15T11:46:00Z</dcterms:created>
  <dcterms:modified xsi:type="dcterms:W3CDTF">2025-11-15T11:55:00Z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c6d072f1-8ba4-427c-b42a-46cc77f2833e</vt:lpwstr>
  </property>
</Properties>
</file>