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33D1D" w:rsidRPr="004B49AA" w:rsidRDefault="004B49AA">
      <w:pPr>
        <w:jc w:val="center"/>
        <w:rPr>
          <w:rFonts w:ascii="Arial" w:hAnsi="Arial" w:cs="Arial"/>
          <w:b/>
          <w:sz w:val="28"/>
          <w:szCs w:val="28"/>
        </w:rPr>
      </w:pPr>
      <w:r w:rsidRPr="004B49AA">
        <w:rPr>
          <w:rFonts w:ascii="Arial" w:hAnsi="Arial" w:cs="Arial"/>
          <w:b/>
          <w:sz w:val="28"/>
          <w:szCs w:val="28"/>
        </w:rPr>
        <w:t>Module code: LCBB4006</w:t>
      </w:r>
    </w:p>
    <w:p w14:paraId="00000002" w14:textId="77777777" w:rsidR="00A33D1D" w:rsidRPr="004B49AA" w:rsidRDefault="004B49AA">
      <w:pPr>
        <w:jc w:val="center"/>
        <w:rPr>
          <w:rFonts w:ascii="Arial" w:hAnsi="Arial" w:cs="Arial"/>
          <w:b/>
          <w:sz w:val="28"/>
          <w:szCs w:val="28"/>
        </w:rPr>
      </w:pPr>
      <w:r w:rsidRPr="004B49AA">
        <w:rPr>
          <w:rFonts w:ascii="Arial" w:hAnsi="Arial" w:cs="Arial"/>
          <w:b/>
          <w:sz w:val="28"/>
          <w:szCs w:val="28"/>
        </w:rPr>
        <w:t>Module: Academic Skills</w:t>
      </w:r>
    </w:p>
    <w:p w14:paraId="00000003" w14:textId="77777777" w:rsidR="00A33D1D" w:rsidRPr="004B49AA" w:rsidRDefault="004B49AA">
      <w:pPr>
        <w:jc w:val="center"/>
        <w:rPr>
          <w:rFonts w:ascii="Arial" w:hAnsi="Arial" w:cs="Arial"/>
          <w:b/>
          <w:sz w:val="28"/>
          <w:szCs w:val="28"/>
        </w:rPr>
      </w:pPr>
      <w:r w:rsidRPr="004B49AA">
        <w:rPr>
          <w:rFonts w:ascii="Arial" w:hAnsi="Arial" w:cs="Arial"/>
          <w:b/>
          <w:sz w:val="28"/>
          <w:szCs w:val="28"/>
        </w:rPr>
        <w:t>Assignment Title: Individual Written Report</w:t>
      </w:r>
    </w:p>
    <w:p w14:paraId="00000004" w14:textId="77777777" w:rsidR="00A33D1D" w:rsidRPr="004B49AA" w:rsidRDefault="004B49AA">
      <w:pPr>
        <w:jc w:val="center"/>
        <w:rPr>
          <w:rFonts w:ascii="Arial" w:hAnsi="Arial" w:cs="Arial"/>
          <w:b/>
          <w:sz w:val="28"/>
          <w:szCs w:val="28"/>
        </w:rPr>
      </w:pPr>
      <w:r w:rsidRPr="004B49AA">
        <w:rPr>
          <w:rFonts w:ascii="Arial" w:hAnsi="Arial" w:cs="Arial"/>
          <w:b/>
          <w:sz w:val="28"/>
          <w:szCs w:val="28"/>
        </w:rPr>
        <w:t>(Component 2)</w:t>
      </w:r>
    </w:p>
    <w:p w14:paraId="00000005" w14:textId="7F90A34B" w:rsidR="00A33D1D" w:rsidRPr="004B49AA" w:rsidRDefault="004B49AA">
      <w:pPr>
        <w:jc w:val="center"/>
        <w:rPr>
          <w:rFonts w:ascii="Arial" w:hAnsi="Arial" w:cs="Arial"/>
          <w:b/>
          <w:sz w:val="28"/>
          <w:szCs w:val="28"/>
        </w:rPr>
      </w:pPr>
      <w:r>
        <w:rPr>
          <w:rFonts w:ascii="Arial" w:hAnsi="Arial" w:cs="Arial"/>
          <w:b/>
          <w:sz w:val="28"/>
          <w:szCs w:val="28"/>
        </w:rPr>
        <w:t xml:space="preserve">     </w:t>
      </w:r>
      <w:r w:rsidRPr="004B49AA">
        <w:rPr>
          <w:rFonts w:ascii="Arial" w:hAnsi="Arial" w:cs="Arial"/>
          <w:b/>
          <w:sz w:val="28"/>
          <w:szCs w:val="28"/>
        </w:rPr>
        <w:t xml:space="preserve">Submitted By: Iulian </w:t>
      </w:r>
      <w:proofErr w:type="spellStart"/>
      <w:r w:rsidRPr="004B49AA">
        <w:rPr>
          <w:rFonts w:ascii="Arial" w:hAnsi="Arial" w:cs="Arial"/>
          <w:b/>
          <w:sz w:val="28"/>
          <w:szCs w:val="28"/>
        </w:rPr>
        <w:t>Neagu</w:t>
      </w:r>
      <w:proofErr w:type="spellEnd"/>
    </w:p>
    <w:p w14:paraId="00000006" w14:textId="3EF8D82A" w:rsidR="00A33D1D" w:rsidRPr="004B49AA" w:rsidRDefault="004B49AA" w:rsidP="004B49AA">
      <w:pPr>
        <w:rPr>
          <w:rFonts w:ascii="Arial" w:hAnsi="Arial" w:cs="Arial"/>
          <w:b/>
          <w:sz w:val="28"/>
          <w:szCs w:val="28"/>
        </w:rPr>
      </w:pPr>
      <w:r>
        <w:rPr>
          <w:rFonts w:ascii="Arial" w:hAnsi="Arial" w:cs="Arial"/>
          <w:b/>
          <w:sz w:val="28"/>
          <w:szCs w:val="28"/>
        </w:rPr>
        <w:t xml:space="preserve">                                       </w:t>
      </w:r>
      <w:r w:rsidRPr="004B49AA">
        <w:rPr>
          <w:rFonts w:ascii="Arial" w:hAnsi="Arial" w:cs="Arial"/>
          <w:b/>
          <w:sz w:val="28"/>
          <w:szCs w:val="28"/>
        </w:rPr>
        <w:t>Student ID: 2107401</w:t>
      </w:r>
    </w:p>
    <w:p w14:paraId="00000007" w14:textId="2E613748" w:rsidR="00A33D1D" w:rsidRPr="004B49AA" w:rsidRDefault="004B49AA" w:rsidP="004B49AA">
      <w:pPr>
        <w:rPr>
          <w:rFonts w:ascii="Arial" w:hAnsi="Arial" w:cs="Arial"/>
          <w:b/>
          <w:sz w:val="28"/>
          <w:szCs w:val="28"/>
        </w:rPr>
      </w:pPr>
      <w:r w:rsidRPr="004B49AA">
        <w:rPr>
          <w:rFonts w:ascii="Arial" w:hAnsi="Arial" w:cs="Arial"/>
          <w:b/>
          <w:sz w:val="28"/>
          <w:szCs w:val="28"/>
        </w:rPr>
        <w:t xml:space="preserve">                                        Lecturer: Yousuf Kamal</w:t>
      </w:r>
    </w:p>
    <w:p w14:paraId="00000008" w14:textId="77777777" w:rsidR="00A33D1D" w:rsidRDefault="00A33D1D">
      <w:pPr>
        <w:jc w:val="center"/>
        <w:rPr>
          <w:b/>
        </w:rPr>
      </w:pPr>
    </w:p>
    <w:p w14:paraId="00000009" w14:textId="77777777" w:rsidR="00A33D1D" w:rsidRDefault="00A33D1D">
      <w:pPr>
        <w:jc w:val="center"/>
        <w:rPr>
          <w:b/>
        </w:rPr>
      </w:pPr>
    </w:p>
    <w:p w14:paraId="0000000A" w14:textId="77777777" w:rsidR="00A33D1D" w:rsidRDefault="00A33D1D">
      <w:pPr>
        <w:jc w:val="center"/>
        <w:rPr>
          <w:b/>
        </w:rPr>
      </w:pPr>
    </w:p>
    <w:p w14:paraId="0000000B" w14:textId="77777777" w:rsidR="00A33D1D" w:rsidRDefault="00A33D1D">
      <w:pPr>
        <w:jc w:val="center"/>
        <w:rPr>
          <w:b/>
        </w:rPr>
      </w:pPr>
    </w:p>
    <w:p w14:paraId="0000000C" w14:textId="77777777" w:rsidR="00A33D1D" w:rsidRDefault="00A33D1D">
      <w:pPr>
        <w:jc w:val="center"/>
        <w:rPr>
          <w:b/>
        </w:rPr>
      </w:pPr>
    </w:p>
    <w:p w14:paraId="0000000D" w14:textId="77777777" w:rsidR="00A33D1D" w:rsidRDefault="00A33D1D">
      <w:pPr>
        <w:jc w:val="center"/>
        <w:rPr>
          <w:b/>
        </w:rPr>
      </w:pPr>
    </w:p>
    <w:p w14:paraId="0000000E" w14:textId="77777777" w:rsidR="00A33D1D" w:rsidRDefault="00A33D1D">
      <w:pPr>
        <w:jc w:val="center"/>
        <w:rPr>
          <w:b/>
        </w:rPr>
      </w:pPr>
    </w:p>
    <w:p w14:paraId="0000000F" w14:textId="77777777" w:rsidR="00A33D1D" w:rsidRDefault="00A33D1D">
      <w:pPr>
        <w:jc w:val="center"/>
        <w:rPr>
          <w:b/>
        </w:rPr>
      </w:pPr>
    </w:p>
    <w:p w14:paraId="00000010" w14:textId="77777777" w:rsidR="00A33D1D" w:rsidRDefault="00A33D1D">
      <w:pPr>
        <w:jc w:val="center"/>
        <w:rPr>
          <w:b/>
        </w:rPr>
      </w:pPr>
    </w:p>
    <w:p w14:paraId="00000011" w14:textId="77777777" w:rsidR="00A33D1D" w:rsidRDefault="004B49AA">
      <w:pPr>
        <w:spacing w:before="0" w:after="160" w:line="259" w:lineRule="auto"/>
        <w:rPr>
          <w:b/>
        </w:rPr>
      </w:pPr>
      <w:r>
        <w:br w:type="page"/>
      </w:r>
    </w:p>
    <w:p w14:paraId="00000012" w14:textId="77777777" w:rsidR="00A33D1D" w:rsidRDefault="00A33D1D">
      <w:pPr>
        <w:jc w:val="center"/>
        <w:rPr>
          <w:b/>
        </w:rPr>
      </w:pPr>
    </w:p>
    <w:p w14:paraId="00000013" w14:textId="77777777" w:rsidR="00A33D1D" w:rsidRDefault="004B49AA">
      <w:pPr>
        <w:keepNext/>
        <w:keepLines/>
        <w:pBdr>
          <w:top w:val="nil"/>
          <w:left w:val="nil"/>
          <w:bottom w:val="nil"/>
          <w:right w:val="nil"/>
          <w:between w:val="nil"/>
        </w:pBdr>
        <w:spacing w:before="240" w:after="0" w:line="259" w:lineRule="auto"/>
        <w:rPr>
          <w:rFonts w:ascii="Calibri" w:eastAsia="Calibri" w:hAnsi="Calibri" w:cs="Calibri"/>
          <w:color w:val="2E75B5"/>
          <w:sz w:val="32"/>
          <w:szCs w:val="32"/>
        </w:rPr>
      </w:pPr>
      <w:r>
        <w:rPr>
          <w:rFonts w:ascii="Calibri" w:eastAsia="Calibri" w:hAnsi="Calibri" w:cs="Calibri"/>
          <w:color w:val="2E75B5"/>
          <w:sz w:val="32"/>
          <w:szCs w:val="32"/>
        </w:rPr>
        <w:t>Table of Contents</w:t>
      </w:r>
    </w:p>
    <w:sdt>
      <w:sdtPr>
        <w:id w:val="-846321507"/>
        <w:docPartObj>
          <w:docPartGallery w:val="Table of Contents"/>
          <w:docPartUnique/>
        </w:docPartObj>
      </w:sdtPr>
      <w:sdtEndPr/>
      <w:sdtContent>
        <w:p w14:paraId="00000014" w14:textId="77777777" w:rsidR="00A33D1D" w:rsidRDefault="004B49AA">
          <w:pPr>
            <w:pBdr>
              <w:top w:val="nil"/>
              <w:left w:val="nil"/>
              <w:bottom w:val="nil"/>
              <w:right w:val="nil"/>
              <w:between w:val="nil"/>
            </w:pBdr>
            <w:tabs>
              <w:tab w:val="right" w:pos="9350"/>
            </w:tabs>
            <w:spacing w:after="100"/>
            <w:rPr>
              <w:rFonts w:ascii="Calibri" w:eastAsia="Calibri" w:hAnsi="Calibri" w:cs="Calibri"/>
              <w:color w:val="000000"/>
              <w:sz w:val="22"/>
              <w:szCs w:val="22"/>
            </w:rPr>
          </w:pPr>
          <w:r>
            <w:fldChar w:fldCharType="begin"/>
          </w:r>
          <w:r>
            <w:instrText xml:space="preserve"> TOC \h \u \z \t "Heading 1,1,Heading 2,2,Heading 3,3,"</w:instrText>
          </w:r>
          <w:r>
            <w:fldChar w:fldCharType="separate"/>
          </w:r>
          <w:hyperlink w:anchor="_gjdgxs">
            <w:r>
              <w:rPr>
                <w:b/>
                <w:color w:val="000000"/>
              </w:rPr>
              <w:t>Introduction</w:t>
            </w:r>
            <w:r>
              <w:rPr>
                <w:b/>
                <w:color w:val="000000"/>
              </w:rPr>
              <w:tab/>
              <w:t>4</w:t>
            </w:r>
          </w:hyperlink>
        </w:p>
        <w:p w14:paraId="00000015" w14:textId="77777777" w:rsidR="00A33D1D" w:rsidRDefault="004B49A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0j0zll">
            <w:r>
              <w:rPr>
                <w:b/>
                <w:color w:val="000000"/>
              </w:rPr>
              <w:t>Discussion</w:t>
            </w:r>
            <w:r>
              <w:rPr>
                <w:b/>
                <w:color w:val="000000"/>
              </w:rPr>
              <w:tab/>
              <w:t>5</w:t>
            </w:r>
          </w:hyperlink>
        </w:p>
        <w:p w14:paraId="00000016"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fob9te">
            <w:r>
              <w:rPr>
                <w:color w:val="000000"/>
              </w:rPr>
              <w:t>o Concept of es</w:t>
            </w:r>
            <w:r>
              <w:rPr>
                <w:color w:val="000000"/>
              </w:rPr>
              <w:t>say planning and use of computer and e-learning</w:t>
            </w:r>
            <w:r>
              <w:rPr>
                <w:color w:val="000000"/>
              </w:rPr>
              <w:tab/>
              <w:t>5</w:t>
            </w:r>
          </w:hyperlink>
        </w:p>
        <w:p w14:paraId="00000017"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znysh7">
            <w:r>
              <w:rPr>
                <w:color w:val="000000"/>
              </w:rPr>
              <w:t>Essay planning</w:t>
            </w:r>
            <w:r>
              <w:rPr>
                <w:color w:val="000000"/>
              </w:rPr>
              <w:tab/>
              <w:t>5</w:t>
            </w:r>
          </w:hyperlink>
        </w:p>
        <w:p w14:paraId="00000018"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2et92p0">
            <w:r>
              <w:rPr>
                <w:color w:val="000000"/>
              </w:rPr>
              <w:t>Computer and E-learning</w:t>
            </w:r>
            <w:r>
              <w:rPr>
                <w:color w:val="000000"/>
              </w:rPr>
              <w:tab/>
              <w:t>5</w:t>
            </w:r>
          </w:hyperlink>
        </w:p>
        <w:p w14:paraId="00000019"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tyjcwt">
            <w:r>
              <w:rPr>
                <w:color w:val="000000"/>
              </w:rPr>
              <w:t>o Theories and frameworks</w:t>
            </w:r>
            <w:r>
              <w:rPr>
                <w:color w:val="000000"/>
              </w:rPr>
              <w:tab/>
              <w:t>6</w:t>
            </w:r>
          </w:hyperlink>
        </w:p>
        <w:p w14:paraId="0000001A"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dy6vkm">
            <w:r>
              <w:rPr>
                <w:color w:val="000000"/>
              </w:rPr>
              <w:t>Theory of</w:t>
            </w:r>
            <w:r>
              <w:rPr>
                <w:color w:val="000000"/>
              </w:rPr>
              <w:t xml:space="preserve"> Cognitive Load</w:t>
            </w:r>
            <w:r>
              <w:rPr>
                <w:color w:val="000000"/>
              </w:rPr>
              <w:tab/>
              <w:t>6</w:t>
            </w:r>
          </w:hyperlink>
        </w:p>
        <w:p w14:paraId="0000001B"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1t3h5sf">
            <w:r>
              <w:rPr>
                <w:color w:val="000000"/>
              </w:rPr>
              <w:t>The TPACK Model</w:t>
            </w:r>
            <w:r>
              <w:rPr>
                <w:color w:val="000000"/>
              </w:rPr>
              <w:tab/>
              <w:t>6</w:t>
            </w:r>
          </w:hyperlink>
        </w:p>
        <w:p w14:paraId="0000001C"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4d34og8">
            <w:r>
              <w:rPr>
                <w:color w:val="000000"/>
              </w:rPr>
              <w:t>The SAMR Framework</w:t>
            </w:r>
            <w:r>
              <w:rPr>
                <w:color w:val="000000"/>
              </w:rPr>
              <w:tab/>
              <w:t>6</w:t>
            </w:r>
          </w:hyperlink>
        </w:p>
        <w:p w14:paraId="0000001D"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2s8eyo1">
            <w:r>
              <w:rPr>
                <w:color w:val="000000"/>
              </w:rPr>
              <w:t>Const</w:t>
            </w:r>
            <w:r>
              <w:rPr>
                <w:color w:val="000000"/>
              </w:rPr>
              <w:t>ructivism</w:t>
            </w:r>
            <w:r>
              <w:rPr>
                <w:color w:val="000000"/>
              </w:rPr>
              <w:tab/>
              <w:t>7</w:t>
            </w:r>
          </w:hyperlink>
        </w:p>
        <w:p w14:paraId="0000001E"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7dp8vu">
            <w:r>
              <w:rPr>
                <w:color w:val="000000"/>
              </w:rPr>
              <w:t>o Importance of the concept</w:t>
            </w:r>
            <w:r>
              <w:rPr>
                <w:color w:val="000000"/>
              </w:rPr>
              <w:tab/>
              <w:t>7</w:t>
            </w:r>
          </w:hyperlink>
        </w:p>
        <w:p w14:paraId="0000001F"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rdcrjn">
            <w:r>
              <w:rPr>
                <w:color w:val="000000"/>
              </w:rPr>
              <w:t>Analyzing and Thinking Critically</w:t>
            </w:r>
            <w:r>
              <w:rPr>
                <w:color w:val="000000"/>
              </w:rPr>
              <w:tab/>
              <w:t>7</w:t>
            </w:r>
          </w:hyperlink>
        </w:p>
        <w:p w14:paraId="00000020"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26in1rg">
            <w:r>
              <w:rPr>
                <w:color w:val="000000"/>
              </w:rPr>
              <w:t>Prosperity in School</w:t>
            </w:r>
            <w:r>
              <w:rPr>
                <w:color w:val="000000"/>
              </w:rPr>
              <w:tab/>
              <w:t>7</w:t>
            </w:r>
          </w:hyperlink>
        </w:p>
        <w:p w14:paraId="00000021"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lnxbz9">
            <w:r>
              <w:rPr>
                <w:color w:val="000000"/>
              </w:rPr>
              <w:t>Interactive and Customized Instruction</w:t>
            </w:r>
            <w:r>
              <w:rPr>
                <w:color w:val="000000"/>
              </w:rPr>
              <w:tab/>
              <w:t>7</w:t>
            </w:r>
          </w:hyperlink>
        </w:p>
        <w:p w14:paraId="00000022"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5nkun2">
            <w:r>
              <w:rPr>
                <w:color w:val="000000"/>
              </w:rPr>
              <w:t>Effective Methods for Organizing Information</w:t>
            </w:r>
            <w:r>
              <w:rPr>
                <w:color w:val="000000"/>
              </w:rPr>
              <w:tab/>
              <w:t>8</w:t>
            </w:r>
          </w:hyperlink>
        </w:p>
        <w:p w14:paraId="00000023"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1ksv4uv">
            <w:r>
              <w:rPr>
                <w:color w:val="000000"/>
              </w:rPr>
              <w:t>Getting ready for the online world</w:t>
            </w:r>
            <w:r>
              <w:rPr>
                <w:color w:val="000000"/>
              </w:rPr>
              <w:tab/>
              <w:t>8</w:t>
            </w:r>
          </w:hyperlink>
        </w:p>
        <w:p w14:paraId="00000024"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44sinio">
            <w:r>
              <w:rPr>
                <w:color w:val="000000"/>
              </w:rPr>
              <w:t>Information Sharing and Teamwork</w:t>
            </w:r>
            <w:r>
              <w:rPr>
                <w:color w:val="000000"/>
              </w:rPr>
              <w:tab/>
              <w:t>8</w:t>
            </w:r>
          </w:hyperlink>
        </w:p>
        <w:p w14:paraId="00000025"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jxsxqh">
            <w:r>
              <w:rPr>
                <w:color w:val="000000"/>
              </w:rPr>
              <w:t>Concept affect performance of a university student</w:t>
            </w:r>
            <w:r>
              <w:rPr>
                <w:color w:val="000000"/>
              </w:rPr>
              <w:tab/>
              <w:t>8</w:t>
            </w:r>
          </w:hyperlink>
        </w:p>
        <w:p w14:paraId="00000026"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z337ya">
            <w:r>
              <w:rPr>
                <w:color w:val="000000"/>
              </w:rPr>
              <w:t>Improved Conceptualization</w:t>
            </w:r>
            <w:r>
              <w:rPr>
                <w:color w:val="000000"/>
              </w:rPr>
              <w:tab/>
              <w:t>8</w:t>
            </w:r>
          </w:hyperlink>
        </w:p>
        <w:p w14:paraId="00000027"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j2qqm3">
            <w:r>
              <w:rPr>
                <w:color w:val="000000"/>
              </w:rPr>
              <w:t>Enhanced Efficiency with Time</w:t>
            </w:r>
            <w:r>
              <w:rPr>
                <w:color w:val="000000"/>
              </w:rPr>
              <w:tab/>
              <w:t>9</w:t>
            </w:r>
          </w:hyperlink>
        </w:p>
        <w:p w14:paraId="00000028"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1y810tw">
            <w:r>
              <w:rPr>
                <w:color w:val="000000"/>
              </w:rPr>
              <w:t>Learning to Think Analytically</w:t>
            </w:r>
            <w:r>
              <w:rPr>
                <w:color w:val="000000"/>
              </w:rPr>
              <w:tab/>
              <w:t>9</w:t>
            </w:r>
          </w:hyperlink>
        </w:p>
        <w:p w14:paraId="00000029"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4i7ojhp">
            <w:r>
              <w:rPr>
                <w:color w:val="000000"/>
              </w:rPr>
              <w:t>Gained Proficiency in Writing</w:t>
            </w:r>
            <w:r>
              <w:rPr>
                <w:color w:val="000000"/>
              </w:rPr>
              <w:tab/>
              <w:t>9</w:t>
            </w:r>
          </w:hyperlink>
        </w:p>
        <w:p w14:paraId="0000002A"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2xcytpi">
            <w:r>
              <w:rPr>
                <w:color w:val="000000"/>
              </w:rPr>
              <w:t>Enhanced Knowledge of the Topic</w:t>
            </w:r>
            <w:r>
              <w:rPr>
                <w:color w:val="000000"/>
              </w:rPr>
              <w:tab/>
              <w:t>9</w:t>
            </w:r>
          </w:hyperlink>
        </w:p>
        <w:p w14:paraId="0000002B"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1ci93xb">
            <w:r>
              <w:rPr>
                <w:color w:val="000000"/>
              </w:rPr>
              <w:t>Possession of Numerous Useful Tools</w:t>
            </w:r>
            <w:r>
              <w:rPr>
                <w:color w:val="000000"/>
              </w:rPr>
              <w:tab/>
              <w:t>9</w:t>
            </w:r>
          </w:hyperlink>
        </w:p>
        <w:p w14:paraId="0000002C"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3whwml4">
            <w:r>
              <w:rPr>
                <w:color w:val="000000"/>
              </w:rPr>
              <w:t>Capacity to Adjust to New Technologies</w:t>
            </w:r>
            <w:r>
              <w:rPr>
                <w:color w:val="000000"/>
              </w:rPr>
              <w:tab/>
              <w:t>10</w:t>
            </w:r>
          </w:hyperlink>
        </w:p>
        <w:p w14:paraId="0000002D" w14:textId="77777777" w:rsidR="00A33D1D" w:rsidRDefault="004B49AA">
          <w:pPr>
            <w:pBdr>
              <w:top w:val="nil"/>
              <w:left w:val="nil"/>
              <w:bottom w:val="nil"/>
              <w:right w:val="nil"/>
              <w:between w:val="nil"/>
            </w:pBdr>
            <w:tabs>
              <w:tab w:val="right" w:leader="dot" w:pos="9350"/>
            </w:tabs>
            <w:spacing w:after="100"/>
            <w:ind w:left="480"/>
            <w:rPr>
              <w:rFonts w:ascii="Calibri" w:eastAsia="Calibri" w:hAnsi="Calibri" w:cs="Calibri"/>
              <w:color w:val="000000"/>
              <w:sz w:val="22"/>
              <w:szCs w:val="22"/>
            </w:rPr>
          </w:pPr>
          <w:hyperlink w:anchor="_2bn6wsx">
            <w:r>
              <w:rPr>
                <w:color w:val="000000"/>
              </w:rPr>
              <w:t>Possibilities for Coordination and Opinion Exchange</w:t>
            </w:r>
            <w:r>
              <w:rPr>
                <w:color w:val="000000"/>
              </w:rPr>
              <w:tab/>
              <w:t>10</w:t>
            </w:r>
          </w:hyperlink>
        </w:p>
        <w:p w14:paraId="0000002E" w14:textId="77777777" w:rsidR="00A33D1D" w:rsidRDefault="004B49A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qsh70q">
            <w:r>
              <w:rPr>
                <w:b/>
                <w:color w:val="000000"/>
              </w:rPr>
              <w:t>Conclusion</w:t>
            </w:r>
            <w:r>
              <w:rPr>
                <w:b/>
                <w:color w:val="000000"/>
              </w:rPr>
              <w:tab/>
              <w:t>10</w:t>
            </w:r>
          </w:hyperlink>
        </w:p>
        <w:p w14:paraId="0000002F" w14:textId="77777777" w:rsidR="00A33D1D" w:rsidRDefault="004B49A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3as4poj">
            <w:r>
              <w:rPr>
                <w:b/>
                <w:color w:val="000000"/>
              </w:rPr>
              <w:t>PART-2 Reflection</w:t>
            </w:r>
            <w:r>
              <w:rPr>
                <w:b/>
                <w:color w:val="000000"/>
              </w:rPr>
              <w:tab/>
              <w:t>11</w:t>
            </w:r>
          </w:hyperlink>
        </w:p>
        <w:p w14:paraId="00000030"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pxezwc">
            <w:r>
              <w:rPr>
                <w:color w:val="000000"/>
              </w:rPr>
              <w:t>Description</w:t>
            </w:r>
            <w:r>
              <w:rPr>
                <w:color w:val="000000"/>
              </w:rPr>
              <w:tab/>
              <w:t>11</w:t>
            </w:r>
          </w:hyperlink>
        </w:p>
        <w:p w14:paraId="00000031"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49x2ik5">
            <w:r>
              <w:rPr>
                <w:color w:val="000000"/>
              </w:rPr>
              <w:t>Feelings</w:t>
            </w:r>
            <w:r>
              <w:rPr>
                <w:color w:val="000000"/>
              </w:rPr>
              <w:tab/>
              <w:t>11</w:t>
            </w:r>
          </w:hyperlink>
        </w:p>
        <w:p w14:paraId="00000032"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p2csry">
            <w:r>
              <w:rPr>
                <w:color w:val="000000"/>
              </w:rPr>
              <w:t>Evaluation</w:t>
            </w:r>
            <w:r>
              <w:rPr>
                <w:color w:val="000000"/>
              </w:rPr>
              <w:tab/>
              <w:t>11</w:t>
            </w:r>
          </w:hyperlink>
        </w:p>
        <w:p w14:paraId="00000033"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147n2zr">
            <w:r>
              <w:rPr>
                <w:color w:val="000000"/>
              </w:rPr>
              <w:t>Analysis</w:t>
            </w:r>
            <w:r>
              <w:rPr>
                <w:color w:val="000000"/>
              </w:rPr>
              <w:tab/>
              <w:t>12</w:t>
            </w:r>
          </w:hyperlink>
        </w:p>
        <w:p w14:paraId="00000034"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3o7alnk">
            <w:r>
              <w:rPr>
                <w:color w:val="000000"/>
              </w:rPr>
              <w:t>Conclusion</w:t>
            </w:r>
            <w:r>
              <w:rPr>
                <w:color w:val="000000"/>
              </w:rPr>
              <w:tab/>
              <w:t>12</w:t>
            </w:r>
          </w:hyperlink>
        </w:p>
        <w:p w14:paraId="00000035" w14:textId="77777777" w:rsidR="00A33D1D" w:rsidRDefault="004B49AA">
          <w:pPr>
            <w:pBdr>
              <w:top w:val="nil"/>
              <w:left w:val="nil"/>
              <w:bottom w:val="nil"/>
              <w:right w:val="nil"/>
              <w:between w:val="nil"/>
            </w:pBdr>
            <w:tabs>
              <w:tab w:val="right" w:leader="dot" w:pos="9350"/>
            </w:tabs>
            <w:spacing w:after="100"/>
            <w:ind w:left="240"/>
            <w:rPr>
              <w:rFonts w:ascii="Calibri" w:eastAsia="Calibri" w:hAnsi="Calibri" w:cs="Calibri"/>
              <w:color w:val="000000"/>
              <w:sz w:val="22"/>
              <w:szCs w:val="22"/>
            </w:rPr>
          </w:pPr>
          <w:hyperlink w:anchor="_23ckvvd">
            <w:r>
              <w:rPr>
                <w:color w:val="000000"/>
              </w:rPr>
              <w:t>Plan of Action</w:t>
            </w:r>
            <w:r>
              <w:rPr>
                <w:color w:val="000000"/>
              </w:rPr>
              <w:tab/>
              <w:t>13</w:t>
            </w:r>
          </w:hyperlink>
        </w:p>
        <w:p w14:paraId="00000036" w14:textId="77777777" w:rsidR="00A33D1D" w:rsidRDefault="004B49AA">
          <w:pPr>
            <w:pBdr>
              <w:top w:val="nil"/>
              <w:left w:val="nil"/>
              <w:bottom w:val="nil"/>
              <w:right w:val="nil"/>
              <w:between w:val="nil"/>
            </w:pBdr>
            <w:tabs>
              <w:tab w:val="right" w:pos="9350"/>
            </w:tabs>
            <w:spacing w:after="100"/>
            <w:rPr>
              <w:rFonts w:ascii="Calibri" w:eastAsia="Calibri" w:hAnsi="Calibri" w:cs="Calibri"/>
              <w:color w:val="000000"/>
              <w:sz w:val="22"/>
              <w:szCs w:val="22"/>
            </w:rPr>
          </w:pPr>
          <w:hyperlink w:anchor="_ihv636">
            <w:r>
              <w:rPr>
                <w:b/>
                <w:color w:val="000000"/>
              </w:rPr>
              <w:t>References</w:t>
            </w:r>
            <w:r>
              <w:rPr>
                <w:b/>
                <w:color w:val="000000"/>
              </w:rPr>
              <w:tab/>
              <w:t>14</w:t>
            </w:r>
          </w:hyperlink>
        </w:p>
        <w:p w14:paraId="00000037" w14:textId="77777777" w:rsidR="00A33D1D" w:rsidRDefault="004B49AA">
          <w:r>
            <w:fldChar w:fldCharType="end"/>
          </w:r>
        </w:p>
      </w:sdtContent>
    </w:sdt>
    <w:p w14:paraId="00000038" w14:textId="77777777" w:rsidR="00A33D1D" w:rsidRDefault="00A33D1D">
      <w:pPr>
        <w:jc w:val="center"/>
        <w:rPr>
          <w:b/>
        </w:rPr>
      </w:pPr>
    </w:p>
    <w:p w14:paraId="00000039" w14:textId="77777777" w:rsidR="00A33D1D" w:rsidRDefault="00A33D1D">
      <w:pPr>
        <w:jc w:val="center"/>
        <w:rPr>
          <w:b/>
        </w:rPr>
      </w:pPr>
    </w:p>
    <w:p w14:paraId="0000003A" w14:textId="77777777" w:rsidR="00A33D1D" w:rsidRDefault="00A33D1D">
      <w:pPr>
        <w:jc w:val="center"/>
        <w:rPr>
          <w:b/>
        </w:rPr>
      </w:pPr>
    </w:p>
    <w:p w14:paraId="0000003B" w14:textId="77777777" w:rsidR="00A33D1D" w:rsidRDefault="00A33D1D">
      <w:pPr>
        <w:jc w:val="center"/>
        <w:rPr>
          <w:b/>
        </w:rPr>
      </w:pPr>
    </w:p>
    <w:p w14:paraId="0000003C" w14:textId="77777777" w:rsidR="00A33D1D" w:rsidRDefault="00A33D1D">
      <w:pPr>
        <w:jc w:val="center"/>
        <w:rPr>
          <w:b/>
        </w:rPr>
      </w:pPr>
    </w:p>
    <w:p w14:paraId="0000003D" w14:textId="77777777" w:rsidR="00A33D1D" w:rsidRDefault="00A33D1D">
      <w:pPr>
        <w:jc w:val="center"/>
        <w:rPr>
          <w:b/>
        </w:rPr>
      </w:pPr>
    </w:p>
    <w:p w14:paraId="0000003E" w14:textId="77777777" w:rsidR="00A33D1D" w:rsidRDefault="00A33D1D">
      <w:pPr>
        <w:jc w:val="center"/>
        <w:rPr>
          <w:b/>
        </w:rPr>
      </w:pPr>
    </w:p>
    <w:p w14:paraId="0000003F" w14:textId="77777777" w:rsidR="00A33D1D" w:rsidRDefault="00A33D1D">
      <w:pPr>
        <w:jc w:val="center"/>
        <w:rPr>
          <w:b/>
        </w:rPr>
      </w:pPr>
    </w:p>
    <w:p w14:paraId="00000040" w14:textId="77777777" w:rsidR="00A33D1D" w:rsidRDefault="00A33D1D">
      <w:pPr>
        <w:jc w:val="center"/>
        <w:rPr>
          <w:b/>
        </w:rPr>
      </w:pPr>
    </w:p>
    <w:p w14:paraId="00000041" w14:textId="77777777" w:rsidR="00A33D1D" w:rsidRDefault="00A33D1D">
      <w:pPr>
        <w:jc w:val="center"/>
        <w:rPr>
          <w:b/>
        </w:rPr>
      </w:pPr>
    </w:p>
    <w:p w14:paraId="00000042" w14:textId="77777777" w:rsidR="00A33D1D" w:rsidRDefault="00A33D1D">
      <w:pPr>
        <w:rPr>
          <w:b/>
        </w:rPr>
      </w:pPr>
    </w:p>
    <w:p w14:paraId="00000043" w14:textId="77777777" w:rsidR="00A33D1D" w:rsidRDefault="004B49AA">
      <w:pPr>
        <w:jc w:val="center"/>
        <w:rPr>
          <w:b/>
        </w:rPr>
      </w:pPr>
      <w:r>
        <w:rPr>
          <w:b/>
        </w:rPr>
        <w:t>PART-1 Essay Planning and Use of computers and e-learning to support learning</w:t>
      </w:r>
    </w:p>
    <w:p w14:paraId="00000044" w14:textId="77777777" w:rsidR="00A33D1D" w:rsidRDefault="004B49AA">
      <w:pPr>
        <w:pStyle w:val="Heading1"/>
      </w:pPr>
      <w:bookmarkStart w:id="0" w:name="_gjdgxs" w:colFirst="0" w:colLast="0"/>
      <w:bookmarkEnd w:id="0"/>
      <w:r>
        <w:t>Introduction</w:t>
      </w:r>
    </w:p>
    <w:p w14:paraId="00000045" w14:textId="77777777" w:rsidR="00A33D1D" w:rsidRDefault="004B49AA">
      <w:r>
        <w:t>The development of computing technology and online education has had a revolutionary impact on the field of higher education in the 21st century. Traditional teachin</w:t>
      </w:r>
      <w:r>
        <w:t>g methods have been completely transformed by incorporating technology, which has set up previously unimaginable avenues for student and teacher interaction, teamwork, and information gathering. However, at the same time, the ability to prepare ahead for e</w:t>
      </w:r>
      <w:r>
        <w:t xml:space="preserve">ssays has become increasingly important for students' academic achievement, as it helps them develop their ideas into clear, well-developed arguments. The importance of essay planning is discussed, as is the impact of computers and e-learning on education </w:t>
      </w:r>
      <w:r>
        <w:t xml:space="preserve">(Chaka, 2020). </w:t>
      </w:r>
    </w:p>
    <w:p w14:paraId="00000046" w14:textId="77777777" w:rsidR="00A33D1D" w:rsidRDefault="004B49AA">
      <w:r>
        <w:t xml:space="preserve">Throughout academic writing, essay planning is a cornerstone. Subsequently requires an organized strategy to the essay prompt evaluation, investigation, and thinking organization that comes prior to the actual writing process. Students can </w:t>
      </w:r>
      <w:r>
        <w:t>guarantee their essays have a logical structure and consistency by first defining their core concepts, disagreements, and supporting information. Additionally, to being a time-saver, this method also facilitates clearer and more concise expression of thoug</w:t>
      </w:r>
      <w:r>
        <w:t>ht (Garcia, 2018).</w:t>
      </w:r>
    </w:p>
    <w:p w14:paraId="00000047" w14:textId="77777777" w:rsidR="00A33D1D" w:rsidRDefault="004B49AA">
      <w:r>
        <w:t>Through the same time, a sea change has occurred in the classroom due to the widespread adoption of computers and online instruction. Computers have evolved into crucial resources for gaining possession of a plethora of data and informat</w:t>
      </w:r>
      <w:r>
        <w:t>ion. Students today have access to a multitude of resources beyond the bounds of traditional textbooks thanks to the internet. Additionally, these resources range from scholarly papers to educational films. Therefore, this convenience encourages self-direc</w:t>
      </w:r>
      <w:r>
        <w:t>ted study by giving students the freedom to pursue their individual academic interests (</w:t>
      </w:r>
      <w:proofErr w:type="spellStart"/>
      <w:r>
        <w:t>Kacetl</w:t>
      </w:r>
      <w:proofErr w:type="spellEnd"/>
      <w:r>
        <w:t>, 2020).</w:t>
      </w:r>
    </w:p>
    <w:p w14:paraId="00000048" w14:textId="77777777" w:rsidR="00A33D1D" w:rsidRDefault="004B49AA">
      <w:r>
        <w:t xml:space="preserve">The advantages of computerization are not limited to easier access to information alone. Simulations, cartoons, and instructional games are all examples </w:t>
      </w:r>
      <w:r>
        <w:t>of participatory multimedia components that can be used to create a more exciting and engaging learning environment for students. Moreover, these tools help students understand difficult ideas and put their knowledge to use in interesting and relevant cont</w:t>
      </w:r>
      <w:r>
        <w:t xml:space="preserve">exts. Furthermore, computers encourage interaction and </w:t>
      </w:r>
      <w:r>
        <w:lastRenderedPageBreak/>
        <w:t>cooperation between students and teachers by facilitating easy data exchange, online debates, and distance education (Bai, 2022).</w:t>
      </w:r>
    </w:p>
    <w:p w14:paraId="00000049" w14:textId="77777777" w:rsidR="00A33D1D" w:rsidRDefault="004B49AA">
      <w:r>
        <w:t>E-learning platforms have evolved as potent instruments in supporting a</w:t>
      </w:r>
      <w:r>
        <w:t>nd enhancing the learning process, complementing the role of computers. Virtual classrooms, electronic textbooks, and engaging modules are just some of the learning tools made available by these sites. Students have 24/7 access to these materials, which al</w:t>
      </w:r>
      <w:r>
        <w:t>lows for individualized instruction and learning at the student's own pace. E-learning platforms also offer immediate assessment and feedback, so that students may track their development and focus on strengthening their weaker areas (Azizi, 2022). However</w:t>
      </w:r>
      <w:r>
        <w:t xml:space="preserve">, this assignment highlights not only the concept of essay planning along with the E-learning and computer but also their importance, theories, frameworks and the effect on the university students. </w:t>
      </w:r>
    </w:p>
    <w:p w14:paraId="0000004A" w14:textId="77777777" w:rsidR="00A33D1D" w:rsidRDefault="004B49AA">
      <w:pPr>
        <w:pStyle w:val="Heading1"/>
      </w:pPr>
      <w:bookmarkStart w:id="1" w:name="_30j0zll" w:colFirst="0" w:colLast="0"/>
      <w:bookmarkEnd w:id="1"/>
      <w:r>
        <w:t xml:space="preserve">Discussion </w:t>
      </w:r>
    </w:p>
    <w:p w14:paraId="0000004B" w14:textId="77777777" w:rsidR="00A33D1D" w:rsidRDefault="004B49AA">
      <w:pPr>
        <w:pStyle w:val="Heading2"/>
      </w:pPr>
      <w:bookmarkStart w:id="2" w:name="_1fob9te" w:colFirst="0" w:colLast="0"/>
      <w:bookmarkEnd w:id="2"/>
      <w:r>
        <w:t>o Concept of essay planning and use of comput</w:t>
      </w:r>
      <w:r>
        <w:t>er and e-learning</w:t>
      </w:r>
    </w:p>
    <w:p w14:paraId="0000004C" w14:textId="77777777" w:rsidR="00A33D1D" w:rsidRDefault="004B49AA">
      <w:pPr>
        <w:pStyle w:val="Heading3"/>
      </w:pPr>
      <w:bookmarkStart w:id="3" w:name="_3znysh7" w:colFirst="0" w:colLast="0"/>
      <w:bookmarkEnd w:id="3"/>
      <w:r>
        <w:t>Essay planning</w:t>
      </w:r>
    </w:p>
    <w:p w14:paraId="0000004D" w14:textId="77777777" w:rsidR="00A33D1D" w:rsidRDefault="004B49AA">
      <w:r>
        <w:t>The term "essay planning" is commonly used to describe the steps one takes to prepare for writing an essay. It entails examining the essay question, thinking of ideas that pertain to it, and laying out a plan to follow whil</w:t>
      </w:r>
      <w:r>
        <w:t>e writing. Time is saved, arguments are strengthened, and the essay flows more smoothly when students take the time to plan ahead. Students can learn to structure their arguments logically, add relevant examples, and deliver their arguments convincingly (</w:t>
      </w:r>
      <w:proofErr w:type="spellStart"/>
      <w:r>
        <w:t>J</w:t>
      </w:r>
      <w:r>
        <w:t>oundy</w:t>
      </w:r>
      <w:proofErr w:type="spellEnd"/>
      <w:r>
        <w:t xml:space="preserve"> Hazar, 2019).</w:t>
      </w:r>
    </w:p>
    <w:p w14:paraId="0000004E" w14:textId="77777777" w:rsidR="00A33D1D" w:rsidRDefault="004B49AA">
      <w:pPr>
        <w:pStyle w:val="Heading3"/>
      </w:pPr>
      <w:bookmarkStart w:id="4" w:name="_2et92p0" w:colFirst="0" w:colLast="0"/>
      <w:bookmarkEnd w:id="4"/>
      <w:r>
        <w:t>Computer and E-learning</w:t>
      </w:r>
    </w:p>
    <w:p w14:paraId="0000004F" w14:textId="77777777" w:rsidR="00A33D1D" w:rsidRDefault="004B49AA">
      <w:r>
        <w:t>E-learning and computer use in school’s mean incorporating digital resources and digital platforms into the classroom. Computers now play a crucial role in today's classrooms, giving students instantaneous access</w:t>
      </w:r>
      <w:r>
        <w:t xml:space="preserve"> to a wealth of knowledge and tools. By conducting research online, watching instructional videos, and utilizing interactive learning platforms, students can increase their grasp of many topics. Virtual classrooms, digital textbooks, and interactive module</w:t>
      </w:r>
      <w:r>
        <w:t>s are just some of the features made available by e-learning platforms. These digital environments allow for individualized lessons, self-directed study, group projects, and real-time evaluation and correction (</w:t>
      </w:r>
      <w:proofErr w:type="spellStart"/>
      <w:r>
        <w:t>Kacetl</w:t>
      </w:r>
      <w:proofErr w:type="spellEnd"/>
      <w:r>
        <w:t>, 2020).</w:t>
      </w:r>
    </w:p>
    <w:p w14:paraId="00000050" w14:textId="77777777" w:rsidR="00A33D1D" w:rsidRDefault="004B49AA">
      <w:r>
        <w:lastRenderedPageBreak/>
        <w:t xml:space="preserve">Recognizing the revolutionary </w:t>
      </w:r>
      <w:r>
        <w:t>potential of technology in education, the idea of employing computers and e-learning to promote learning was conceived. However, it acknowledges that students can interact with educational content in new and exciting ways on computers and digital platforms</w:t>
      </w:r>
      <w:r>
        <w:t>. Therefore, they allow for individualized lessons to be created, as well as encourage students to work together and learn independently. Students' comprehension, critical thinking, and knowledge acquisition are all improved by the use of technology in the</w:t>
      </w:r>
      <w:r>
        <w:t xml:space="preserve"> classroom. </w:t>
      </w:r>
    </w:p>
    <w:p w14:paraId="00000051" w14:textId="77777777" w:rsidR="00A33D1D" w:rsidRDefault="004B49AA">
      <w:r>
        <w:t>Overall, the concept of this topic explores how the integration of computers and e-learning supports and enhances the learning process, offering students new avenues for knowledge acquisition, collaborative learning, and self-directed learning</w:t>
      </w:r>
      <w:r>
        <w:t>, and highlights the importance of effective essay planning as a fundamental skill for academic success.</w:t>
      </w:r>
    </w:p>
    <w:p w14:paraId="00000052" w14:textId="77777777" w:rsidR="00A33D1D" w:rsidRDefault="004B49AA">
      <w:pPr>
        <w:pStyle w:val="Heading2"/>
      </w:pPr>
      <w:bookmarkStart w:id="5" w:name="_tyjcwt" w:colFirst="0" w:colLast="0"/>
      <w:bookmarkEnd w:id="5"/>
      <w:r>
        <w:t xml:space="preserve">o Theories and frameworks </w:t>
      </w:r>
    </w:p>
    <w:p w14:paraId="00000053" w14:textId="77777777" w:rsidR="00A33D1D" w:rsidRDefault="004B49AA">
      <w:pPr>
        <w:pStyle w:val="Heading3"/>
      </w:pPr>
      <w:bookmarkStart w:id="6" w:name="_3dy6vkm" w:colFirst="0" w:colLast="0"/>
      <w:bookmarkEnd w:id="6"/>
      <w:r>
        <w:t>Theory of Cognitive Load</w:t>
      </w:r>
    </w:p>
    <w:p w14:paraId="00000054" w14:textId="77777777" w:rsidR="00A33D1D" w:rsidRDefault="004B49AA">
      <w:r>
        <w:t xml:space="preserve">John </w:t>
      </w:r>
      <w:proofErr w:type="spellStart"/>
      <w:r>
        <w:t>Sweller's</w:t>
      </w:r>
      <w:proofErr w:type="spellEnd"/>
      <w:r>
        <w:t xml:space="preserve"> theory of cognitive load investigates the impact of working memory limits on the edu</w:t>
      </w:r>
      <w:r>
        <w:t xml:space="preserve">cational process. Learners, according to the notion, have a finite amount of brainpower, so it's crucial to minimize mental strain as much as possible. Students can use this notion to their advantage while preparing essays by breaking down large bodies of </w:t>
      </w:r>
      <w:r>
        <w:t>material into more manageable chunks and then organizing their thoughts in a way that requires less mental effort on the part of the reader (Chen, 2018).</w:t>
      </w:r>
    </w:p>
    <w:p w14:paraId="00000055" w14:textId="77777777" w:rsidR="00A33D1D" w:rsidRDefault="004B49AA">
      <w:pPr>
        <w:pStyle w:val="Heading3"/>
      </w:pPr>
      <w:bookmarkStart w:id="7" w:name="_1t3h5sf" w:colFirst="0" w:colLast="0"/>
      <w:bookmarkEnd w:id="7"/>
      <w:r>
        <w:t>The TPACK Model</w:t>
      </w:r>
    </w:p>
    <w:p w14:paraId="00000056" w14:textId="77777777" w:rsidR="00A33D1D" w:rsidRDefault="004B49AA">
      <w:r>
        <w:t>The TPACK framework marries pedagogical subject expertise with technological literacy. However, it places an emphasis on making technology a useful part of classroom activities in order to improve education. When it comes to using computers and e-learning,</w:t>
      </w:r>
      <w:r>
        <w:t xml:space="preserve"> the TPACK framework helps teachers choose effective technologies, create engaging lessons, and coordinate their lessons with course material (Wang, 2019).</w:t>
      </w:r>
    </w:p>
    <w:p w14:paraId="00000057" w14:textId="77777777" w:rsidR="00A33D1D" w:rsidRDefault="004B49AA">
      <w:pPr>
        <w:pStyle w:val="Heading3"/>
      </w:pPr>
      <w:bookmarkStart w:id="8" w:name="_4d34og8" w:colFirst="0" w:colLast="0"/>
      <w:bookmarkEnd w:id="8"/>
      <w:r>
        <w:t>The SAMR Framework</w:t>
      </w:r>
    </w:p>
    <w:p w14:paraId="00000058" w14:textId="77777777" w:rsidR="00A33D1D" w:rsidRDefault="004B49AA">
      <w:proofErr w:type="spellStart"/>
      <w:r>
        <w:t>Dr.</w:t>
      </w:r>
      <w:proofErr w:type="spellEnd"/>
      <w:r>
        <w:t xml:space="preserve"> Ruben </w:t>
      </w:r>
      <w:proofErr w:type="spellStart"/>
      <w:r>
        <w:t>Puentedura's</w:t>
      </w:r>
      <w:proofErr w:type="spellEnd"/>
      <w:r>
        <w:t xml:space="preserve"> SAMR (Substitution, Augmentation, Modification, Redefiniti</w:t>
      </w:r>
      <w:r>
        <w:t>on) paradigm gives a framework for comprehending the revolutionary possibilities of incorporating technology. The framework differentiates between direct substitution (such as typing an essay instead of writing it by hand) and redefinition (such as co-auth</w:t>
      </w:r>
      <w:r>
        <w:t xml:space="preserve">oring an essay on a virtual </w:t>
      </w:r>
      <w:r>
        <w:lastRenderedPageBreak/>
        <w:t>platform) of the learning experience through the use of technology. The SAMR paradigm pushes teachers toward more advanced uses of technology in the classroom that can fundamentally alter student outcomes (</w:t>
      </w:r>
      <w:proofErr w:type="spellStart"/>
      <w:r>
        <w:t>Aprinaldi</w:t>
      </w:r>
      <w:proofErr w:type="spellEnd"/>
      <w:r>
        <w:t>, 2018).</w:t>
      </w:r>
    </w:p>
    <w:p w14:paraId="00000059" w14:textId="77777777" w:rsidR="00A33D1D" w:rsidRDefault="004B49AA">
      <w:pPr>
        <w:pStyle w:val="Heading3"/>
      </w:pPr>
      <w:bookmarkStart w:id="9" w:name="_2s8eyo1" w:colFirst="0" w:colLast="0"/>
      <w:bookmarkEnd w:id="9"/>
      <w:r>
        <w:t>Cons</w:t>
      </w:r>
      <w:r>
        <w:t xml:space="preserve">tructivism </w:t>
      </w:r>
    </w:p>
    <w:p w14:paraId="0000005A" w14:textId="77777777" w:rsidR="00A33D1D" w:rsidRDefault="004B49AA">
      <w:r>
        <w:t>The constructivist approach to education among students actively construct their own knowledge as they engage with the world around them. Students following the constructivist approach to essay planning will ruminate over the assignment at hand and activel</w:t>
      </w:r>
      <w:r>
        <w:t>y create their knowledge of the subject. Students actively generate meaning from the information they have received through the process of organizing their thoughts and framing their arguments (Xu, 2018).</w:t>
      </w:r>
    </w:p>
    <w:p w14:paraId="0000005B" w14:textId="77777777" w:rsidR="00A33D1D" w:rsidRDefault="004B49AA">
      <w:pPr>
        <w:pStyle w:val="Heading2"/>
      </w:pPr>
      <w:bookmarkStart w:id="10" w:name="_17dp8vu" w:colFirst="0" w:colLast="0"/>
      <w:bookmarkEnd w:id="10"/>
      <w:r>
        <w:t>o Importance of the concept</w:t>
      </w:r>
    </w:p>
    <w:p w14:paraId="0000005C" w14:textId="77777777" w:rsidR="00A33D1D" w:rsidRDefault="004B49AA">
      <w:pPr>
        <w:pStyle w:val="Heading3"/>
      </w:pPr>
      <w:bookmarkStart w:id="11" w:name="_3rdcrjn" w:colFirst="0" w:colLast="0"/>
      <w:bookmarkEnd w:id="11"/>
      <w:proofErr w:type="spellStart"/>
      <w:r>
        <w:t>Analyzing</w:t>
      </w:r>
      <w:proofErr w:type="spellEnd"/>
      <w:r>
        <w:t xml:space="preserve"> and Thinking </w:t>
      </w:r>
      <w:r>
        <w:t>Critically</w:t>
      </w:r>
    </w:p>
    <w:p w14:paraId="0000005D" w14:textId="77777777" w:rsidR="00A33D1D" w:rsidRDefault="004B49AA">
      <w:r>
        <w:t xml:space="preserve">Preparing for an essay improves analytical thinking. Students use advanced thinking abilities as they </w:t>
      </w:r>
      <w:proofErr w:type="spellStart"/>
      <w:r>
        <w:t>analyze</w:t>
      </w:r>
      <w:proofErr w:type="spellEnd"/>
      <w:r>
        <w:t xml:space="preserve"> the essay prompt, generate ideas, and organize their arguments. However, they think about how well their thoughts fit together, how use</w:t>
      </w:r>
      <w:r>
        <w:t>ful the information is, and how convincing the arguments are. The ability to think critically and analytically about problems is a prerequisite for success in school and the workplace (</w:t>
      </w:r>
      <w:proofErr w:type="spellStart"/>
      <w:r>
        <w:t>Aprinaldi</w:t>
      </w:r>
      <w:proofErr w:type="spellEnd"/>
      <w:r>
        <w:t>, 2018).</w:t>
      </w:r>
    </w:p>
    <w:p w14:paraId="0000005E" w14:textId="77777777" w:rsidR="00A33D1D" w:rsidRDefault="004B49AA">
      <w:pPr>
        <w:pStyle w:val="Heading3"/>
      </w:pPr>
      <w:bookmarkStart w:id="12" w:name="_26in1rg" w:colFirst="0" w:colLast="0"/>
      <w:bookmarkEnd w:id="12"/>
      <w:r>
        <w:t>Prosperity in School</w:t>
      </w:r>
    </w:p>
    <w:p w14:paraId="0000005F" w14:textId="77777777" w:rsidR="00A33D1D" w:rsidRDefault="004B49AA">
      <w:r>
        <w:t>Successful students understand t</w:t>
      </w:r>
      <w:r>
        <w:t xml:space="preserve">he need of careful essay planning. Students can convey their ideas clearly via planning ahead, building solid evidence, and sticking to a reasonable structure. Students who take the effort to organize their essays in advance have more time to write, avoid </w:t>
      </w:r>
      <w:r>
        <w:t xml:space="preserve">hitting writing roadblocks, and are able to convey their points in a clear and compelling way, all of which contribute to greater essay </w:t>
      </w:r>
      <w:proofErr w:type="spellStart"/>
      <w:r>
        <w:t>caliber</w:t>
      </w:r>
      <w:proofErr w:type="spellEnd"/>
      <w:r>
        <w:t xml:space="preserve"> and better grades (Azizi, 2022).</w:t>
      </w:r>
    </w:p>
    <w:p w14:paraId="00000060" w14:textId="77777777" w:rsidR="00A33D1D" w:rsidRDefault="004B49AA">
      <w:pPr>
        <w:pStyle w:val="Heading3"/>
      </w:pPr>
      <w:bookmarkStart w:id="13" w:name="_lnxbz9" w:colFirst="0" w:colLast="0"/>
      <w:bookmarkEnd w:id="13"/>
      <w:r>
        <w:t>Interactive and Customized Instruction</w:t>
      </w:r>
    </w:p>
    <w:p w14:paraId="00000061" w14:textId="77777777" w:rsidR="00A33D1D" w:rsidRDefault="004B49AA">
      <w:r>
        <w:t xml:space="preserve">Through allowing for individualized and </w:t>
      </w:r>
      <w:r>
        <w:t>interactive instruction, computers and e-learning platforms improve the educational process. Computers provide access to a wealth of resources, including the world wide web, films, and interactive simulations. E-learning portals offer online lectures, digi</w:t>
      </w:r>
      <w:r>
        <w:t>tal reading materials, and engaging courses. These resources allow students to learn at their own pace, dig deeper into topics that pique their interest, and interact with multimedia components that encourage active learning and memory retention (Bai, 2022</w:t>
      </w:r>
      <w:r>
        <w:t>).</w:t>
      </w:r>
    </w:p>
    <w:p w14:paraId="00000062" w14:textId="77777777" w:rsidR="00A33D1D" w:rsidRDefault="004B49AA">
      <w:pPr>
        <w:pStyle w:val="Heading3"/>
      </w:pPr>
      <w:bookmarkStart w:id="14" w:name="_35nkun2" w:colFirst="0" w:colLast="0"/>
      <w:bookmarkEnd w:id="14"/>
      <w:r>
        <w:lastRenderedPageBreak/>
        <w:t>Effective Methods for Organizing Information</w:t>
      </w:r>
    </w:p>
    <w:p w14:paraId="00000063" w14:textId="77777777" w:rsidR="00A33D1D" w:rsidRDefault="004B49AA">
      <w:r>
        <w:t>Students benefit from carefully organizing their thoughts before beginning to write their essays. It aids them in bringing together disparate pieces of knowledge and fitting them together into a whole. Studen</w:t>
      </w:r>
      <w:r>
        <w:t>ts can strengthen their understanding of the material, express their views coherently, and grasp conceptual linkages by organizing their ideas and supporting evidence (Chen, 2018).</w:t>
      </w:r>
    </w:p>
    <w:p w14:paraId="00000064" w14:textId="77777777" w:rsidR="00A33D1D" w:rsidRDefault="004B49AA">
      <w:pPr>
        <w:pStyle w:val="Heading3"/>
      </w:pPr>
      <w:bookmarkStart w:id="15" w:name="_1ksv4uv" w:colFirst="0" w:colLast="0"/>
      <w:bookmarkEnd w:id="15"/>
      <w:r>
        <w:t>Getting ready for the online world</w:t>
      </w:r>
    </w:p>
    <w:p w14:paraId="00000065" w14:textId="77777777" w:rsidR="00A33D1D" w:rsidRDefault="004B49AA">
      <w:r>
        <w:t>Computer literacy and experience with on</w:t>
      </w:r>
      <w:r>
        <w:t xml:space="preserve">line education systems are gaining importance in today's workforce. Students gain the capacity to critically </w:t>
      </w:r>
      <w:proofErr w:type="spellStart"/>
      <w:r>
        <w:t>analyze</w:t>
      </w:r>
      <w:proofErr w:type="spellEnd"/>
      <w:r>
        <w:t xml:space="preserve"> digital content, manage digital platforms, and develop crucial competencies in digital literacy when technology is integrated into the clas</w:t>
      </w:r>
      <w:r>
        <w:t>sroom. Such skills are necessary for progress in college, the workforce, and daily life (Wang, 2019).</w:t>
      </w:r>
    </w:p>
    <w:p w14:paraId="00000066" w14:textId="77777777" w:rsidR="00A33D1D" w:rsidRDefault="004B49AA">
      <w:pPr>
        <w:pStyle w:val="Heading3"/>
      </w:pPr>
      <w:bookmarkStart w:id="16" w:name="_44sinio" w:colFirst="0" w:colLast="0"/>
      <w:bookmarkEnd w:id="16"/>
      <w:r>
        <w:t>Information Sharing and Teamwork</w:t>
      </w:r>
    </w:p>
    <w:p w14:paraId="00000067" w14:textId="77777777" w:rsidR="00A33D1D" w:rsidRDefault="004B49AA">
      <w:r>
        <w:t>Students now have instantaneous access to a plethora of materials and data thanks to computers and online learning enviro</w:t>
      </w:r>
      <w:r>
        <w:t>nments. Students today have unprecedented access to a global network of instructors and professionals thanks to the global reach of the internet. In addition, students and teachers are able to more easily communicate and work together thanks to the interne</w:t>
      </w:r>
      <w:r>
        <w:t>t and other digital tools. Students can have more in-depth conversations and learn more from each other through online forums, group projects, and virtual classrooms (Xu, 2018).</w:t>
      </w:r>
    </w:p>
    <w:p w14:paraId="00000068" w14:textId="77777777" w:rsidR="00A33D1D" w:rsidRDefault="004B49AA">
      <w:pPr>
        <w:pStyle w:val="Heading2"/>
      </w:pPr>
      <w:bookmarkStart w:id="17" w:name="_2jxsxqh" w:colFirst="0" w:colLast="0"/>
      <w:bookmarkEnd w:id="17"/>
      <w:r>
        <w:t>Concept affect performance of a university student</w:t>
      </w:r>
    </w:p>
    <w:p w14:paraId="00000069" w14:textId="77777777" w:rsidR="00A33D1D" w:rsidRDefault="004B49AA">
      <w:pPr>
        <w:pStyle w:val="Heading3"/>
      </w:pPr>
      <w:bookmarkStart w:id="18" w:name="_z337ya" w:colFirst="0" w:colLast="0"/>
      <w:bookmarkEnd w:id="18"/>
      <w:r>
        <w:t>Improved Conceptualization</w:t>
      </w:r>
    </w:p>
    <w:p w14:paraId="0000006A" w14:textId="77777777" w:rsidR="00A33D1D" w:rsidRDefault="004B49AA">
      <w:r>
        <w:t>Students can benefit from organizing their essays because it forces them to give their ideas a logical structure. Students can better organize their arguments, supporting facts, and examples by drawing up an outline or mind map. Students can benefit from t</w:t>
      </w:r>
      <w:r>
        <w:t>his structure by presenting their thoughts more coherently and concisely, resulting in an essay that is both more powerful and more convincing (Bai, 2022).</w:t>
      </w:r>
    </w:p>
    <w:p w14:paraId="0000006B" w14:textId="77777777" w:rsidR="00A33D1D" w:rsidRDefault="004B49AA">
      <w:pPr>
        <w:pStyle w:val="Heading3"/>
      </w:pPr>
      <w:bookmarkStart w:id="19" w:name="_3j2qqm3" w:colFirst="0" w:colLast="0"/>
      <w:bookmarkEnd w:id="19"/>
      <w:r>
        <w:lastRenderedPageBreak/>
        <w:t>Enhanced Efficiency with Time</w:t>
      </w:r>
    </w:p>
    <w:p w14:paraId="0000006C" w14:textId="77777777" w:rsidR="00A33D1D" w:rsidRDefault="004B49AA">
      <w:r>
        <w:t>Students can save time and achieve better results with their essay wri</w:t>
      </w:r>
      <w:r>
        <w:t>ting when they follow a well-thought-out plan. Students can better manage their time and give each part of their essay the attention it deserves with the help of a well-thought-out strategy. They are better able to avoid stress and turn in their work on ti</w:t>
      </w:r>
      <w:r>
        <w:t>me as a result of this (Chaka, 2020).</w:t>
      </w:r>
    </w:p>
    <w:p w14:paraId="0000006D" w14:textId="77777777" w:rsidR="00A33D1D" w:rsidRDefault="004B49AA">
      <w:pPr>
        <w:pStyle w:val="Heading3"/>
      </w:pPr>
      <w:bookmarkStart w:id="20" w:name="_1y810tw" w:colFirst="0" w:colLast="0"/>
      <w:bookmarkEnd w:id="20"/>
      <w:r>
        <w:t>Learning to Think Analytically</w:t>
      </w:r>
    </w:p>
    <w:p w14:paraId="0000006E" w14:textId="77777777" w:rsidR="00A33D1D" w:rsidRDefault="004B49AA">
      <w:r>
        <w:t xml:space="preserve">Students' critical thinking and analytical skills are strengthened as they prepare essays. They </w:t>
      </w:r>
      <w:proofErr w:type="spellStart"/>
      <w:r>
        <w:t>analyze</w:t>
      </w:r>
      <w:proofErr w:type="spellEnd"/>
      <w:r>
        <w:t xml:space="preserve"> the essay prompt, pull out key ideas, and pick the strongest evidence to back up th</w:t>
      </w:r>
      <w:r>
        <w:t>eir claim. In the end, they will have an essay that is both comprehensive and rigorous on the intellectual front because of the improved reasoning abilities they gained via this procedure (Garcia, 2018).</w:t>
      </w:r>
    </w:p>
    <w:p w14:paraId="0000006F" w14:textId="77777777" w:rsidR="00A33D1D" w:rsidRDefault="004B49AA">
      <w:pPr>
        <w:pStyle w:val="Heading3"/>
      </w:pPr>
      <w:bookmarkStart w:id="21" w:name="_4i7ojhp" w:colFirst="0" w:colLast="0"/>
      <w:bookmarkEnd w:id="21"/>
      <w:r>
        <w:t>Gained Proficiency in Writing</w:t>
      </w:r>
    </w:p>
    <w:p w14:paraId="00000070" w14:textId="77777777" w:rsidR="00A33D1D" w:rsidRDefault="004B49AA">
      <w:r>
        <w:t>Students can hone thei</w:t>
      </w:r>
      <w:r>
        <w:t>r writing abilities through the process of organizing and outlining essays. Students who take the time to plan out their writing before beginning might give more attention to grammatical structure, coherence, and clarity. They can also see where they can i</w:t>
      </w:r>
      <w:r>
        <w:t>mprove and set aside time to modify and enhance their work. Essay writing skills are honed and elevated when students pay such close attention to detail (Wang, 2019).</w:t>
      </w:r>
    </w:p>
    <w:p w14:paraId="00000071" w14:textId="77777777" w:rsidR="00A33D1D" w:rsidRDefault="004B49AA">
      <w:pPr>
        <w:pStyle w:val="Heading3"/>
      </w:pPr>
      <w:bookmarkStart w:id="22" w:name="_2xcytpi" w:colFirst="0" w:colLast="0"/>
      <w:bookmarkEnd w:id="22"/>
      <w:r>
        <w:t>Enhanced Knowledge of the Topic</w:t>
      </w:r>
    </w:p>
    <w:p w14:paraId="00000072" w14:textId="77777777" w:rsidR="00A33D1D" w:rsidRDefault="004B49AA">
      <w:r>
        <w:t>Students need to gather information from a variety of sou</w:t>
      </w:r>
      <w:r>
        <w:t>rces when planning an essay. The more they do this, the more they learn about the topic from various angles and gain a more well-rounded understanding. Students improve the quality of their essay and their overall achievement in the course when they take t</w:t>
      </w:r>
      <w:r>
        <w:t>he time to synthesize this knowledge during the planning stage (</w:t>
      </w:r>
      <w:proofErr w:type="spellStart"/>
      <w:r>
        <w:t>Kacetl</w:t>
      </w:r>
      <w:proofErr w:type="spellEnd"/>
      <w:r>
        <w:t>, 2020).</w:t>
      </w:r>
    </w:p>
    <w:p w14:paraId="00000073" w14:textId="77777777" w:rsidR="00A33D1D" w:rsidRDefault="004B49AA">
      <w:pPr>
        <w:pStyle w:val="Heading3"/>
      </w:pPr>
      <w:bookmarkStart w:id="23" w:name="_1ci93xb" w:colFirst="0" w:colLast="0"/>
      <w:bookmarkEnd w:id="23"/>
      <w:r>
        <w:t>Possession of Numerous Useful Tools</w:t>
      </w:r>
    </w:p>
    <w:p w14:paraId="00000074" w14:textId="77777777" w:rsidR="00A33D1D" w:rsidRDefault="004B49AA">
      <w:r>
        <w:t>University students now have access to a plethora of information thanks to computers and online learning platforms. Students can enhance thei</w:t>
      </w:r>
      <w:r>
        <w:t>r knowledge of a topic by reading the numerous scholarly articles and research papers available in online databases, academic publications, and digital libraries. Students can improve the breadth and quality of their writings by drawing on the wealth of ma</w:t>
      </w:r>
      <w:r>
        <w:t>terial available to them now (Garcia, 2018).</w:t>
      </w:r>
    </w:p>
    <w:p w14:paraId="00000075" w14:textId="77777777" w:rsidR="00A33D1D" w:rsidRDefault="004B49AA">
      <w:pPr>
        <w:pStyle w:val="Heading3"/>
      </w:pPr>
      <w:bookmarkStart w:id="24" w:name="_3whwml4" w:colFirst="0" w:colLast="0"/>
      <w:bookmarkEnd w:id="24"/>
      <w:r>
        <w:lastRenderedPageBreak/>
        <w:t>Capacity to Adjust to New Technologies</w:t>
      </w:r>
    </w:p>
    <w:p w14:paraId="00000076" w14:textId="77777777" w:rsidR="00A33D1D" w:rsidRDefault="004B49AA">
      <w:r>
        <w:t xml:space="preserve">Students who make use of computing resources and online instructional tools gain marketable expertise in the technology fields. Students whose skill with digital media and </w:t>
      </w:r>
      <w:r>
        <w:t>platforms exceeds that of their peers benefit greatly in the classroom and later in the workplace. Students who are skilled at using technology to their educational advantage will be better prepared to succeed in the rapidly developing digital landscape (</w:t>
      </w:r>
      <w:proofErr w:type="spellStart"/>
      <w:r>
        <w:t>J</w:t>
      </w:r>
      <w:r>
        <w:t>oundy</w:t>
      </w:r>
      <w:proofErr w:type="spellEnd"/>
      <w:r>
        <w:t xml:space="preserve"> Hazar, 2019).</w:t>
      </w:r>
    </w:p>
    <w:p w14:paraId="00000077" w14:textId="77777777" w:rsidR="00A33D1D" w:rsidRDefault="004B49AA">
      <w:pPr>
        <w:pStyle w:val="Heading3"/>
      </w:pPr>
      <w:bookmarkStart w:id="25" w:name="_2bn6wsx" w:colFirst="0" w:colLast="0"/>
      <w:bookmarkEnd w:id="25"/>
      <w:r>
        <w:t>Possibilities for Coordination and Opinion Exchange</w:t>
      </w:r>
    </w:p>
    <w:p w14:paraId="00000078" w14:textId="77777777" w:rsidR="00A33D1D" w:rsidRDefault="004B49AA">
      <w:r>
        <w:t>Students are able to work together more effectively with the use of digital tools and e-learning platforms. Students can collaborate on projects, share their thoughts, and receive feedback from their classmates through the use of virtual classrooms, messag</w:t>
      </w:r>
      <w:r>
        <w:t>e boards, and online group assignments. The better outcomes can be attributed to the collaborative educational environment's promotion of broad comprehension, introduction of new perspectives, and emphasis on constructive feedback (Azizi, 2022).</w:t>
      </w:r>
    </w:p>
    <w:p w14:paraId="00000079" w14:textId="77777777" w:rsidR="00A33D1D" w:rsidRDefault="004B49AA">
      <w:pPr>
        <w:pStyle w:val="Heading1"/>
      </w:pPr>
      <w:bookmarkStart w:id="26" w:name="_qsh70q" w:colFirst="0" w:colLast="0"/>
      <w:bookmarkEnd w:id="26"/>
      <w:r>
        <w:t>Conclusion</w:t>
      </w:r>
      <w:r>
        <w:t xml:space="preserve"> </w:t>
      </w:r>
    </w:p>
    <w:p w14:paraId="0000007A" w14:textId="77777777" w:rsidR="00A33D1D" w:rsidRDefault="004B49AA">
      <w:r>
        <w:t>College students' academic experiences are profoundly influenced by concepts like essay planning and the usage of computers and e-learning to enhance learning. Planning ahead for essays improves not only academic success but also time management, concept</w:t>
      </w:r>
      <w:r>
        <w:t xml:space="preserve"> organization, critical thinking, and writing skills. Students gain exposure to a wide variety of resources, engage in more personalized and interactive learning, have more possibilities to work together, and are better prepared for the digital world thank</w:t>
      </w:r>
      <w:r>
        <w:t>s to the widespread use of computers and e-learning platforms. Students can improve their learning, gain a more thorough comprehension of the material, and build skills crucial to their future academic and professional success if they adopt these ideas. St</w:t>
      </w:r>
      <w:r>
        <w:t>udents will be better prepared to succeed in today's digital and based on information world if they develop skills that prioritize technological advances, such as careful essay planning and the use of computers and e-learning.</w:t>
      </w:r>
    </w:p>
    <w:p w14:paraId="0000007B" w14:textId="77777777" w:rsidR="00A33D1D" w:rsidRDefault="004B49AA">
      <w:pPr>
        <w:spacing w:before="0" w:after="160" w:line="259" w:lineRule="auto"/>
      </w:pPr>
      <w:r>
        <w:br w:type="page"/>
      </w:r>
    </w:p>
    <w:p w14:paraId="0000007C" w14:textId="77777777" w:rsidR="00A33D1D" w:rsidRDefault="004B49AA">
      <w:pPr>
        <w:pStyle w:val="Heading1"/>
      </w:pPr>
      <w:bookmarkStart w:id="27" w:name="_3as4poj" w:colFirst="0" w:colLast="0"/>
      <w:bookmarkEnd w:id="27"/>
      <w:r>
        <w:lastRenderedPageBreak/>
        <w:t xml:space="preserve">PART-2 Reflection </w:t>
      </w:r>
    </w:p>
    <w:p w14:paraId="0000007D" w14:textId="77777777" w:rsidR="00A33D1D" w:rsidRDefault="004B49AA">
      <w:r>
        <w:t>A well-k</w:t>
      </w:r>
      <w:r>
        <w:t>nown model of reflection that is utilized for reflective practice is called the Gibbs model of reflection. Graham Gibbs was the one who came up with the idea, and it consists of six steps that direct individuals through the process of reflecting on their e</w:t>
      </w:r>
      <w:r>
        <w:t>xperiences (</w:t>
      </w:r>
      <w:proofErr w:type="spellStart"/>
      <w:r>
        <w:t>Adeani</w:t>
      </w:r>
      <w:proofErr w:type="spellEnd"/>
      <w:r>
        <w:t>, 2020). However, these six steps are discussed below:</w:t>
      </w:r>
    </w:p>
    <w:p w14:paraId="0000007E" w14:textId="77777777" w:rsidR="00A33D1D" w:rsidRDefault="004B49AA">
      <w:pPr>
        <w:pStyle w:val="Heading2"/>
      </w:pPr>
      <w:bookmarkStart w:id="28" w:name="_1pxezwc" w:colFirst="0" w:colLast="0"/>
      <w:bookmarkEnd w:id="28"/>
      <w:r>
        <w:t>Description</w:t>
      </w:r>
    </w:p>
    <w:p w14:paraId="0000007F" w14:textId="77777777" w:rsidR="00A33D1D" w:rsidRDefault="004B49AA">
      <w:r>
        <w:t>A short while ago, I finished writing an essay on the topic of climate change and the effect it has on ecosystems all over the world. Throughout the entire process, I plac</w:t>
      </w:r>
      <w:r>
        <w:t>ed a significant amount of importance on using computers and online learning materials to supplement my education. In order to acquire material, organize my thoughts, and construct my article, I made extensive use of a variety of computer resources such as</w:t>
      </w:r>
      <w:r>
        <w:t xml:space="preserve"> online research database servers, word processing software, mind-mapping tools, and online learning platforms.</w:t>
      </w:r>
    </w:p>
    <w:p w14:paraId="00000080" w14:textId="77777777" w:rsidR="00A33D1D" w:rsidRDefault="004B49AA">
      <w:pPr>
        <w:pStyle w:val="Heading2"/>
      </w:pPr>
      <w:bookmarkStart w:id="29" w:name="_49x2ik5" w:colFirst="0" w:colLast="0"/>
      <w:bookmarkEnd w:id="29"/>
      <w:r>
        <w:t>Feelings</w:t>
      </w:r>
    </w:p>
    <w:p w14:paraId="00000081" w14:textId="77777777" w:rsidR="00A33D1D" w:rsidRDefault="004B49AA">
      <w:r>
        <w:t>When I first started the process of planning my essay, I experienced a range of emotions, ranging from exhilaration to nervousness. I w</w:t>
      </w:r>
      <w:r>
        <w:t>as delighted to delve into the topic and explore different points of view, but at the same time, I felt somewhat overwhelmed by the sheer amount of material that was accessible and the digital tools that I needed to figure out how to use. As soon as I bega</w:t>
      </w:r>
      <w:r>
        <w:t>n to make use of the computers and the many e-learning tools, I noticed an increase in both my self-assurance and my motivation regarding my capacity to efficiently collect and apply pertinent information.</w:t>
      </w:r>
    </w:p>
    <w:p w14:paraId="00000082" w14:textId="77777777" w:rsidR="00A33D1D" w:rsidRDefault="004B49AA">
      <w:pPr>
        <w:pStyle w:val="Heading2"/>
      </w:pPr>
      <w:bookmarkStart w:id="30" w:name="_2p2csry" w:colFirst="0" w:colLast="0"/>
      <w:bookmarkEnd w:id="30"/>
      <w:r>
        <w:t>Evaluation</w:t>
      </w:r>
    </w:p>
    <w:p w14:paraId="00000083" w14:textId="77777777" w:rsidR="00A33D1D" w:rsidRDefault="004B49AA">
      <w:r>
        <w:t>My learning and the process of planning</w:t>
      </w:r>
      <w:r>
        <w:t xml:space="preserve"> my essay were both significantly aided by the use of computers and e-learning, which I determined to be the case after conducting an evaluation. The internet research databases gave me access to a variety of scholarly publications, research papers, and re</w:t>
      </w:r>
      <w:r>
        <w:t>ports, which enabled me to collect information that was both thorough and up to date on climate change and its effects. I was able to prepare and modify my essay in a time-efficient manner with the assistance of word processing software. Features such as s</w:t>
      </w:r>
      <w:r>
        <w:t>pell check and formatting options helped ensure that my article was accurate and easy to read.</w:t>
      </w:r>
    </w:p>
    <w:p w14:paraId="00000084" w14:textId="77777777" w:rsidR="00A33D1D" w:rsidRDefault="004B49AA">
      <w:r>
        <w:lastRenderedPageBreak/>
        <w:t xml:space="preserve">I found that using the mind-mapping tool to organize my thoughts and plan out the structure of my essay was quite useful. It made it possible for me to visually </w:t>
      </w:r>
      <w:r>
        <w:t>connect various concepts, single out important points, and guarantee that information was presented in a logical order. In addition, the e-learning platforms that I investigated included interactive courses, videos, and discussion forums connected to clima</w:t>
      </w:r>
      <w:r>
        <w:t>te change. Participating in these activities contributed to my enhanced comprehension of the subject matter as well as my exposure to a variety of points of view.</w:t>
      </w:r>
    </w:p>
    <w:p w14:paraId="00000085" w14:textId="77777777" w:rsidR="00A33D1D" w:rsidRDefault="004B49AA">
      <w:r>
        <w:t>On the other hand, I ran into a problem in that the amount of information that is available o</w:t>
      </w:r>
      <w:r>
        <w:t>nline was simply overwhelming. The enormous quantity of resources made it difficult for me to sort through them all and identify the ones that were most pertinent and dependable for the essay I was writing. In addition, I periodically encountered technical</w:t>
      </w:r>
      <w:r>
        <w:t xml:space="preserve"> challenges with the software and platforms, which caused my production to be disturbed and led to feelings of dissatisfaction on my part.</w:t>
      </w:r>
    </w:p>
    <w:p w14:paraId="00000086" w14:textId="77777777" w:rsidR="00A33D1D" w:rsidRDefault="004B49AA">
      <w:pPr>
        <w:pStyle w:val="Heading2"/>
      </w:pPr>
      <w:bookmarkStart w:id="31" w:name="_147n2zr" w:colFirst="0" w:colLast="0"/>
      <w:bookmarkEnd w:id="31"/>
      <w:r>
        <w:t>Analysis</w:t>
      </w:r>
    </w:p>
    <w:p w14:paraId="00000087" w14:textId="77777777" w:rsidR="00A33D1D" w:rsidRDefault="004B49AA">
      <w:r>
        <w:t>After giving it some thought, I came to the understanding that the efficiency of using computers and other e-learning tools was dependent on a number of different aspects. In terms of the range and depth of the information I was able to acquire, the access</w:t>
      </w:r>
      <w:r>
        <w:t>ibility and quality of the online research databases were two of the most important factors. My efficiency and effectiveness in utilizing the various software and platforms was also influenced by my familiarity and skill with those platforms and applicatio</w:t>
      </w:r>
      <w:r>
        <w:t>ns. Additionally, effective time management and self-discipline were required in order to successfully navigate the digital terrain and steer clear of distractions.</w:t>
      </w:r>
    </w:p>
    <w:p w14:paraId="00000088" w14:textId="77777777" w:rsidR="00A33D1D" w:rsidRDefault="004B49AA">
      <w:pPr>
        <w:pStyle w:val="Heading2"/>
      </w:pPr>
      <w:bookmarkStart w:id="32" w:name="_3o7alnk" w:colFirst="0" w:colLast="0"/>
      <w:bookmarkEnd w:id="32"/>
      <w:r>
        <w:t>Conclusion</w:t>
      </w:r>
    </w:p>
    <w:p w14:paraId="00000089" w14:textId="77777777" w:rsidR="00A33D1D" w:rsidRDefault="004B49AA">
      <w:r>
        <w:t>In conclusion, I can state that the utilization of computers and various e-learn</w:t>
      </w:r>
      <w:r>
        <w:t xml:space="preserve">ing tools considerably aided in the process of learning and planning for my essay. They made it easier for me to organize and structure my ideas, gave me access to a wide variety of information, and improved my overall comprehension of the subject matter. </w:t>
      </w:r>
      <w:r>
        <w:t>However, in order to maximize the usefulness of these tools for future projects, it will be necessary to overcome obstacles such as an excessive amount of information and technical limitations.</w:t>
      </w:r>
    </w:p>
    <w:p w14:paraId="0000008A" w14:textId="77777777" w:rsidR="00A33D1D" w:rsidRDefault="004B49AA">
      <w:pPr>
        <w:pStyle w:val="Heading2"/>
      </w:pPr>
      <w:bookmarkStart w:id="33" w:name="_23ckvvd" w:colFirst="0" w:colLast="0"/>
      <w:bookmarkEnd w:id="33"/>
      <w:r>
        <w:lastRenderedPageBreak/>
        <w:t>Plan of Action</w:t>
      </w:r>
    </w:p>
    <w:p w14:paraId="0000008B" w14:textId="77777777" w:rsidR="00A33D1D" w:rsidRDefault="004B49AA">
      <w:r>
        <w:t>Moving forward, I intend to strengthen my infor</w:t>
      </w:r>
      <w:r>
        <w:t>mation management skills by adopting techniques to more effectively filter and assess internet resources. I will also look for ways to improve my expertise with the tools and platforms that I use, such as attending workshops, taking online courses, or part</w:t>
      </w:r>
      <w:r>
        <w:t>icipating in online tutorials. In addition, I will make effective time management a top priority and establish a study space that is solely mine in order to reduce the number of interruptions I have and increase the amount of work I get done while organizi</w:t>
      </w:r>
      <w:r>
        <w:t>ng my essay.</w:t>
      </w:r>
    </w:p>
    <w:p w14:paraId="0000008C" w14:textId="77777777" w:rsidR="00A33D1D" w:rsidRDefault="00A33D1D"/>
    <w:p w14:paraId="0000008D" w14:textId="77777777" w:rsidR="00A33D1D" w:rsidRDefault="00A33D1D"/>
    <w:p w14:paraId="0000008E" w14:textId="77777777" w:rsidR="00A33D1D" w:rsidRDefault="00A33D1D"/>
    <w:p w14:paraId="0000008F" w14:textId="77777777" w:rsidR="00A33D1D" w:rsidRDefault="00A33D1D"/>
    <w:p w14:paraId="00000090" w14:textId="77777777" w:rsidR="00A33D1D" w:rsidRDefault="00A33D1D"/>
    <w:p w14:paraId="00000091" w14:textId="77777777" w:rsidR="00A33D1D" w:rsidRDefault="00A33D1D"/>
    <w:p w14:paraId="00000092" w14:textId="77777777" w:rsidR="00A33D1D" w:rsidRDefault="00A33D1D"/>
    <w:p w14:paraId="00000093" w14:textId="77777777" w:rsidR="00A33D1D" w:rsidRDefault="00A33D1D"/>
    <w:p w14:paraId="00000094" w14:textId="77777777" w:rsidR="00A33D1D" w:rsidRDefault="00A33D1D"/>
    <w:p w14:paraId="00000095" w14:textId="77777777" w:rsidR="00A33D1D" w:rsidRDefault="00A33D1D"/>
    <w:p w14:paraId="00000096" w14:textId="77777777" w:rsidR="00A33D1D" w:rsidRDefault="00A33D1D"/>
    <w:p w14:paraId="00000097" w14:textId="77777777" w:rsidR="00A33D1D" w:rsidRDefault="00A33D1D"/>
    <w:p w14:paraId="00000098" w14:textId="77777777" w:rsidR="00A33D1D" w:rsidRDefault="00A33D1D"/>
    <w:p w14:paraId="00000099" w14:textId="77777777" w:rsidR="00A33D1D" w:rsidRDefault="00A33D1D"/>
    <w:p w14:paraId="0000009A" w14:textId="77777777" w:rsidR="00A33D1D" w:rsidRDefault="00A33D1D"/>
    <w:p w14:paraId="0000009B" w14:textId="77777777" w:rsidR="00A33D1D" w:rsidRDefault="00A33D1D"/>
    <w:p w14:paraId="0000009C" w14:textId="77777777" w:rsidR="00A33D1D" w:rsidRDefault="00A33D1D"/>
    <w:p w14:paraId="0000009D" w14:textId="77777777" w:rsidR="00A33D1D" w:rsidRDefault="00A33D1D"/>
    <w:p w14:paraId="0000009E" w14:textId="77777777" w:rsidR="00A33D1D" w:rsidRDefault="004B49AA">
      <w:pPr>
        <w:pStyle w:val="Heading1"/>
      </w:pPr>
      <w:bookmarkStart w:id="34" w:name="_32hioqz" w:colFirst="0" w:colLast="0"/>
      <w:bookmarkEnd w:id="34"/>
      <w:r>
        <w:lastRenderedPageBreak/>
        <w:t>References</w:t>
      </w:r>
    </w:p>
    <w:p w14:paraId="0000009F" w14:textId="77777777" w:rsidR="00A33D1D" w:rsidRDefault="004B49AA">
      <w:pPr>
        <w:pBdr>
          <w:top w:val="nil"/>
          <w:left w:val="nil"/>
          <w:bottom w:val="nil"/>
          <w:right w:val="nil"/>
          <w:between w:val="nil"/>
        </w:pBdr>
        <w:ind w:left="720" w:hanging="720"/>
        <w:rPr>
          <w:color w:val="000000"/>
        </w:rPr>
      </w:pPr>
      <w:proofErr w:type="spellStart"/>
      <w:r>
        <w:rPr>
          <w:color w:val="000000"/>
        </w:rPr>
        <w:t>Adeani</w:t>
      </w:r>
      <w:proofErr w:type="spellEnd"/>
      <w:r>
        <w:rPr>
          <w:color w:val="000000"/>
        </w:rPr>
        <w:t xml:space="preserve">, I. S. (2020). Using </w:t>
      </w:r>
      <w:proofErr w:type="spellStart"/>
      <w:r>
        <w:rPr>
          <w:color w:val="000000"/>
        </w:rPr>
        <w:t>GIBBS’reflective</w:t>
      </w:r>
      <w:proofErr w:type="spellEnd"/>
      <w:r>
        <w:rPr>
          <w:color w:val="000000"/>
        </w:rPr>
        <w:t xml:space="preserve"> cycle in making reflections of literary analysis</w:t>
      </w:r>
      <w:proofErr w:type="gramStart"/>
      <w:r>
        <w:rPr>
          <w:color w:val="000000"/>
        </w:rPr>
        <w:t>. .</w:t>
      </w:r>
      <w:proofErr w:type="gramEnd"/>
      <w:r>
        <w:rPr>
          <w:color w:val="000000"/>
        </w:rPr>
        <w:t xml:space="preserve"> </w:t>
      </w:r>
      <w:r>
        <w:rPr>
          <w:i/>
          <w:color w:val="000000"/>
        </w:rPr>
        <w:t>Indonesian EFL Journal</w:t>
      </w:r>
      <w:r>
        <w:rPr>
          <w:color w:val="000000"/>
        </w:rPr>
        <w:t>, 139-148.</w:t>
      </w:r>
    </w:p>
    <w:p w14:paraId="000000A0" w14:textId="77777777" w:rsidR="00A33D1D" w:rsidRDefault="004B49AA">
      <w:pPr>
        <w:pBdr>
          <w:top w:val="nil"/>
          <w:left w:val="nil"/>
          <w:bottom w:val="nil"/>
          <w:right w:val="nil"/>
          <w:between w:val="nil"/>
        </w:pBdr>
        <w:ind w:left="720" w:hanging="720"/>
        <w:rPr>
          <w:color w:val="000000"/>
        </w:rPr>
      </w:pPr>
      <w:proofErr w:type="spellStart"/>
      <w:r>
        <w:rPr>
          <w:color w:val="000000"/>
        </w:rPr>
        <w:t>Aprinaldi</w:t>
      </w:r>
      <w:proofErr w:type="spellEnd"/>
      <w:r>
        <w:rPr>
          <w:color w:val="000000"/>
        </w:rPr>
        <w:t xml:space="preserve">, A. W. (2018). Integrating SAMR learning model in vocational education. </w:t>
      </w:r>
      <w:r>
        <w:rPr>
          <w:i/>
          <w:color w:val="000000"/>
        </w:rPr>
        <w:t>In IOP Conference Series: Materials Science and Engineering</w:t>
      </w:r>
      <w:r>
        <w:rPr>
          <w:color w:val="000000"/>
        </w:rPr>
        <w:t>.</w:t>
      </w:r>
    </w:p>
    <w:p w14:paraId="000000A1" w14:textId="77777777" w:rsidR="00A33D1D" w:rsidRDefault="004B49AA">
      <w:pPr>
        <w:pBdr>
          <w:top w:val="nil"/>
          <w:left w:val="nil"/>
          <w:bottom w:val="nil"/>
          <w:right w:val="nil"/>
          <w:between w:val="nil"/>
        </w:pBdr>
        <w:ind w:left="720" w:hanging="720"/>
        <w:rPr>
          <w:color w:val="000000"/>
        </w:rPr>
      </w:pPr>
      <w:r>
        <w:rPr>
          <w:color w:val="000000"/>
        </w:rPr>
        <w:t>Azizi, Z. R. (2022). The Role of Computer Self-Efficacy in High School Students' E-Learning Anxiety: A Mixed-Meth</w:t>
      </w:r>
      <w:r>
        <w:rPr>
          <w:color w:val="000000"/>
        </w:rPr>
        <w:t xml:space="preserve">ods Study. </w:t>
      </w:r>
      <w:r>
        <w:rPr>
          <w:i/>
          <w:color w:val="000000"/>
        </w:rPr>
        <w:t>Contemporary Educational Technology</w:t>
      </w:r>
      <w:r>
        <w:rPr>
          <w:color w:val="000000"/>
        </w:rPr>
        <w:t>.</w:t>
      </w:r>
    </w:p>
    <w:p w14:paraId="000000A2" w14:textId="77777777" w:rsidR="00A33D1D" w:rsidRDefault="004B49AA">
      <w:pPr>
        <w:pBdr>
          <w:top w:val="nil"/>
          <w:left w:val="nil"/>
          <w:bottom w:val="nil"/>
          <w:right w:val="nil"/>
          <w:between w:val="nil"/>
        </w:pBdr>
        <w:ind w:left="720" w:hanging="720"/>
        <w:rPr>
          <w:color w:val="000000"/>
        </w:rPr>
      </w:pPr>
      <w:r>
        <w:rPr>
          <w:color w:val="000000"/>
        </w:rPr>
        <w:t xml:space="preserve">Bai, B. W. (2022). An intervention study to improve primary school students’ self-regulated strategy use in English writing through e-learning in Hong Kong. </w:t>
      </w:r>
      <w:r>
        <w:rPr>
          <w:i/>
          <w:color w:val="000000"/>
        </w:rPr>
        <w:t>Computer Assisted Language Learning</w:t>
      </w:r>
      <w:r>
        <w:rPr>
          <w:color w:val="000000"/>
        </w:rPr>
        <w:t>, 2265-2290.</w:t>
      </w:r>
    </w:p>
    <w:p w14:paraId="000000A3" w14:textId="77777777" w:rsidR="00A33D1D" w:rsidRDefault="004B49AA">
      <w:pPr>
        <w:pBdr>
          <w:top w:val="nil"/>
          <w:left w:val="nil"/>
          <w:bottom w:val="nil"/>
          <w:right w:val="nil"/>
          <w:between w:val="nil"/>
        </w:pBdr>
        <w:ind w:left="720" w:hanging="720"/>
        <w:rPr>
          <w:color w:val="000000"/>
        </w:rPr>
      </w:pPr>
      <w:r>
        <w:rPr>
          <w:color w:val="000000"/>
        </w:rPr>
        <w:t>Cha</w:t>
      </w:r>
      <w:r>
        <w:rPr>
          <w:color w:val="000000"/>
        </w:rPr>
        <w:t xml:space="preserve">ka, C. N. (2020). Leveraging </w:t>
      </w:r>
      <w:proofErr w:type="spellStart"/>
      <w:r>
        <w:rPr>
          <w:color w:val="000000"/>
        </w:rPr>
        <w:t>Moyama</w:t>
      </w:r>
      <w:proofErr w:type="spellEnd"/>
      <w:r>
        <w:rPr>
          <w:color w:val="000000"/>
        </w:rPr>
        <w:t xml:space="preserve">, </w:t>
      </w:r>
      <w:proofErr w:type="spellStart"/>
      <w:r>
        <w:rPr>
          <w:color w:val="000000"/>
        </w:rPr>
        <w:t>Whatsapp</w:t>
      </w:r>
      <w:proofErr w:type="spellEnd"/>
      <w:r>
        <w:rPr>
          <w:color w:val="000000"/>
        </w:rPr>
        <w:t xml:space="preserve"> and online discussion forum to support students at an open and distance e-learning university. </w:t>
      </w:r>
      <w:r>
        <w:rPr>
          <w:i/>
          <w:color w:val="000000"/>
        </w:rPr>
        <w:t>Electronic Journal of E-learning</w:t>
      </w:r>
      <w:r>
        <w:rPr>
          <w:color w:val="000000"/>
        </w:rPr>
        <w:t>, 494-515.</w:t>
      </w:r>
    </w:p>
    <w:p w14:paraId="000000A4" w14:textId="77777777" w:rsidR="00A33D1D" w:rsidRDefault="004B49AA">
      <w:pPr>
        <w:pBdr>
          <w:top w:val="nil"/>
          <w:left w:val="nil"/>
          <w:bottom w:val="nil"/>
          <w:right w:val="nil"/>
          <w:between w:val="nil"/>
        </w:pBdr>
        <w:ind w:left="720" w:hanging="720"/>
        <w:rPr>
          <w:color w:val="000000"/>
        </w:rPr>
      </w:pPr>
      <w:r>
        <w:rPr>
          <w:color w:val="000000"/>
        </w:rPr>
        <w:t>Chen, O. C.-A. (2018). Extending cognitive load theory to incorporate wo</w:t>
      </w:r>
      <w:r>
        <w:rPr>
          <w:color w:val="000000"/>
        </w:rPr>
        <w:t xml:space="preserve">rking memory resource depletion: evidence from the spacing effect. </w:t>
      </w:r>
      <w:r>
        <w:rPr>
          <w:i/>
          <w:color w:val="000000"/>
        </w:rPr>
        <w:t>Educational Psychology Review</w:t>
      </w:r>
      <w:r>
        <w:rPr>
          <w:color w:val="000000"/>
        </w:rPr>
        <w:t>, 483-501.</w:t>
      </w:r>
    </w:p>
    <w:p w14:paraId="000000A5" w14:textId="77777777" w:rsidR="00A33D1D" w:rsidRDefault="004B49AA">
      <w:pPr>
        <w:pBdr>
          <w:top w:val="nil"/>
          <w:left w:val="nil"/>
          <w:bottom w:val="nil"/>
          <w:right w:val="nil"/>
          <w:between w:val="nil"/>
        </w:pBdr>
        <w:ind w:left="720" w:hanging="720"/>
        <w:rPr>
          <w:color w:val="000000"/>
        </w:rPr>
      </w:pPr>
      <w:r>
        <w:rPr>
          <w:color w:val="000000"/>
        </w:rPr>
        <w:t xml:space="preserve">Garcia, R. F. (2018). Systematic literature review: Self-Regulated Learning strategies using e-learning tools for Computer Science. </w:t>
      </w:r>
      <w:r>
        <w:rPr>
          <w:i/>
          <w:color w:val="000000"/>
        </w:rPr>
        <w:t>Computers &amp; Educa</w:t>
      </w:r>
      <w:r>
        <w:rPr>
          <w:i/>
          <w:color w:val="000000"/>
        </w:rPr>
        <w:t>tion</w:t>
      </w:r>
      <w:r>
        <w:rPr>
          <w:color w:val="000000"/>
        </w:rPr>
        <w:t>, 150-163.</w:t>
      </w:r>
    </w:p>
    <w:p w14:paraId="000000A6" w14:textId="77777777" w:rsidR="00A33D1D" w:rsidRDefault="004B49AA">
      <w:pPr>
        <w:pBdr>
          <w:top w:val="nil"/>
          <w:left w:val="nil"/>
          <w:bottom w:val="nil"/>
          <w:right w:val="nil"/>
          <w:between w:val="nil"/>
        </w:pBdr>
        <w:ind w:left="720" w:hanging="720"/>
        <w:rPr>
          <w:color w:val="000000"/>
        </w:rPr>
      </w:pPr>
      <w:proofErr w:type="spellStart"/>
      <w:r>
        <w:rPr>
          <w:color w:val="000000"/>
        </w:rPr>
        <w:t>Joundy</w:t>
      </w:r>
      <w:proofErr w:type="spellEnd"/>
      <w:r>
        <w:rPr>
          <w:color w:val="000000"/>
        </w:rPr>
        <w:t xml:space="preserve"> Hazar, M. H. (2019). Automated scoring for essay questions in e-learning</w:t>
      </w:r>
      <w:proofErr w:type="gramStart"/>
      <w:r>
        <w:rPr>
          <w:color w:val="000000"/>
        </w:rPr>
        <w:t>. .</w:t>
      </w:r>
      <w:proofErr w:type="gramEnd"/>
      <w:r>
        <w:rPr>
          <w:color w:val="000000"/>
        </w:rPr>
        <w:t xml:space="preserve"> </w:t>
      </w:r>
      <w:r>
        <w:rPr>
          <w:i/>
          <w:color w:val="000000"/>
        </w:rPr>
        <w:t>In Journal of Physics: Conference Series</w:t>
      </w:r>
      <w:r>
        <w:rPr>
          <w:color w:val="000000"/>
        </w:rPr>
        <w:t>, 4.</w:t>
      </w:r>
    </w:p>
    <w:p w14:paraId="000000A7" w14:textId="77777777" w:rsidR="00A33D1D" w:rsidRDefault="004B49AA">
      <w:pPr>
        <w:pBdr>
          <w:top w:val="nil"/>
          <w:left w:val="nil"/>
          <w:bottom w:val="nil"/>
          <w:right w:val="nil"/>
          <w:between w:val="nil"/>
        </w:pBdr>
        <w:ind w:left="720" w:hanging="720"/>
        <w:rPr>
          <w:color w:val="000000"/>
        </w:rPr>
      </w:pPr>
      <w:proofErr w:type="spellStart"/>
      <w:r>
        <w:rPr>
          <w:color w:val="000000"/>
        </w:rPr>
        <w:t>Kacetl</w:t>
      </w:r>
      <w:proofErr w:type="spellEnd"/>
      <w:r>
        <w:rPr>
          <w:color w:val="000000"/>
        </w:rPr>
        <w:t xml:space="preserve">, J. &amp;. (2020). Reflection on blended learning and e-learning–case study. </w:t>
      </w:r>
      <w:r>
        <w:rPr>
          <w:i/>
          <w:color w:val="000000"/>
        </w:rPr>
        <w:t>Procedia Computer Science</w:t>
      </w:r>
      <w:r>
        <w:rPr>
          <w:color w:val="000000"/>
        </w:rPr>
        <w:t>, 1322-1</w:t>
      </w:r>
      <w:r>
        <w:rPr>
          <w:color w:val="000000"/>
        </w:rPr>
        <w:t>327.</w:t>
      </w:r>
    </w:p>
    <w:p w14:paraId="000000A8" w14:textId="77777777" w:rsidR="00A33D1D" w:rsidRDefault="004B49AA">
      <w:pPr>
        <w:pBdr>
          <w:top w:val="nil"/>
          <w:left w:val="nil"/>
          <w:bottom w:val="nil"/>
          <w:right w:val="nil"/>
          <w:between w:val="nil"/>
        </w:pBdr>
        <w:ind w:left="720" w:hanging="720"/>
        <w:rPr>
          <w:color w:val="000000"/>
        </w:rPr>
      </w:pPr>
      <w:r>
        <w:rPr>
          <w:color w:val="000000"/>
        </w:rPr>
        <w:t>Wang, C. J. (2019). Facilitating the emotional intelligence development of students: Use of technological pedagogical content knowledge (TPACK)</w:t>
      </w:r>
      <w:proofErr w:type="gramStart"/>
      <w:r>
        <w:rPr>
          <w:color w:val="000000"/>
        </w:rPr>
        <w:t>. .</w:t>
      </w:r>
      <w:proofErr w:type="gramEnd"/>
      <w:r>
        <w:rPr>
          <w:color w:val="000000"/>
        </w:rPr>
        <w:t xml:space="preserve"> </w:t>
      </w:r>
      <w:r>
        <w:rPr>
          <w:i/>
          <w:color w:val="000000"/>
        </w:rPr>
        <w:t>Journal of Hospitality, Leisure, Sport &amp; Tourism Education</w:t>
      </w:r>
      <w:r>
        <w:rPr>
          <w:color w:val="000000"/>
        </w:rPr>
        <w:t>.</w:t>
      </w:r>
    </w:p>
    <w:p w14:paraId="000000A9" w14:textId="77777777" w:rsidR="00A33D1D" w:rsidRDefault="004B49AA">
      <w:pPr>
        <w:pBdr>
          <w:top w:val="nil"/>
          <w:left w:val="nil"/>
          <w:bottom w:val="nil"/>
          <w:right w:val="nil"/>
          <w:between w:val="nil"/>
        </w:pBdr>
        <w:ind w:left="720" w:hanging="720"/>
        <w:rPr>
          <w:color w:val="000000"/>
        </w:rPr>
      </w:pPr>
      <w:r>
        <w:rPr>
          <w:color w:val="000000"/>
        </w:rPr>
        <w:t>Xu, Z. &amp;. (2018). Application of constructiv</w:t>
      </w:r>
      <w:r>
        <w:rPr>
          <w:color w:val="000000"/>
        </w:rPr>
        <w:t xml:space="preserve">ist theory in flipped classroom-take college English teaching as a case study. </w:t>
      </w:r>
      <w:r>
        <w:rPr>
          <w:i/>
          <w:color w:val="000000"/>
        </w:rPr>
        <w:t>Theory and Practice in Language Studies</w:t>
      </w:r>
      <w:r>
        <w:rPr>
          <w:color w:val="000000"/>
        </w:rPr>
        <w:t>, 880-887.</w:t>
      </w:r>
    </w:p>
    <w:p w14:paraId="000000AA" w14:textId="77777777" w:rsidR="00A33D1D" w:rsidRDefault="00A33D1D"/>
    <w:p w14:paraId="000000AB" w14:textId="77777777" w:rsidR="00A33D1D" w:rsidRDefault="00A33D1D">
      <w:pPr>
        <w:widowControl w:val="0"/>
        <w:pBdr>
          <w:top w:val="nil"/>
          <w:left w:val="nil"/>
          <w:bottom w:val="nil"/>
          <w:right w:val="nil"/>
          <w:between w:val="nil"/>
        </w:pBdr>
        <w:spacing w:before="0" w:after="0" w:line="276" w:lineRule="auto"/>
      </w:pPr>
    </w:p>
    <w:sectPr w:rsidR="00A33D1D">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861C0" w14:textId="77777777" w:rsidR="00000000" w:rsidRDefault="004B49AA">
      <w:pPr>
        <w:spacing w:before="0" w:after="0" w:line="240" w:lineRule="auto"/>
      </w:pPr>
      <w:r>
        <w:separator/>
      </w:r>
    </w:p>
  </w:endnote>
  <w:endnote w:type="continuationSeparator" w:id="0">
    <w:p w14:paraId="1C21B844" w14:textId="77777777" w:rsidR="00000000" w:rsidRDefault="004B49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803AB" w14:textId="77777777" w:rsidR="00000000" w:rsidRDefault="004B49AA">
      <w:pPr>
        <w:spacing w:before="0" w:after="0" w:line="240" w:lineRule="auto"/>
      </w:pPr>
      <w:r>
        <w:separator/>
      </w:r>
    </w:p>
  </w:footnote>
  <w:footnote w:type="continuationSeparator" w:id="0">
    <w:p w14:paraId="29005F44" w14:textId="77777777" w:rsidR="00000000" w:rsidRDefault="004B49A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C" w14:textId="3681A3D6" w:rsidR="00A33D1D" w:rsidRDefault="004B49AA">
    <w:pPr>
      <w:pBdr>
        <w:top w:val="nil"/>
        <w:left w:val="nil"/>
        <w:bottom w:val="nil"/>
        <w:right w:val="nil"/>
        <w:between w:val="nil"/>
      </w:pBdr>
      <w:tabs>
        <w:tab w:val="center" w:pos="4680"/>
        <w:tab w:val="right" w:pos="9360"/>
      </w:tabs>
      <w:spacing w:before="0"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000000AD" w14:textId="77777777" w:rsidR="00A33D1D" w:rsidRDefault="00A33D1D">
    <w:pPr>
      <w:pBdr>
        <w:top w:val="nil"/>
        <w:left w:val="nil"/>
        <w:bottom w:val="nil"/>
        <w:right w:val="nil"/>
        <w:between w:val="nil"/>
      </w:pBdr>
      <w:tabs>
        <w:tab w:val="center" w:pos="4680"/>
        <w:tab w:val="right" w:pos="9360"/>
      </w:tabs>
      <w:spacing w:before="0"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D1D"/>
    <w:rsid w:val="004B49AA"/>
    <w:rsid w:val="00A33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8A4B1"/>
  <w15:docId w15:val="{F53D4668-3092-4001-AE34-6C975BA66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spacing w:before="40" w:after="0"/>
      <w:outlineLvl w:val="2"/>
    </w:pPr>
    <w:rPr>
      <w:b/>
      <w:i/>
      <w:color w:val="1E4D7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3670</Words>
  <Characters>20921</Characters>
  <Application>Microsoft Office Word</Application>
  <DocSecurity>0</DocSecurity>
  <Lines>174</Lines>
  <Paragraphs>49</Paragraphs>
  <ScaleCrop>false</ScaleCrop>
  <Company/>
  <LinksUpToDate>false</LinksUpToDate>
  <CharactersWithSpaces>24542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c:creator>
  <cp:lastModifiedBy>julian alpha</cp:lastModifiedBy>
  <cp:revision>2</cp:revision>
  <dcterms:created xsi:type="dcterms:W3CDTF">2023-07-22T08:42:00Z</dcterms:created>
  <dcterms:modified xsi:type="dcterms:W3CDTF">2023-07-22T08:42:00Z</dcterms:modified>
</cp:coreProperties>
</file>