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pPr>
      <w:r>
        <w:rPr/>
      </w:r>
    </w:p>
    <w:p>
      <w:pPr>
        <w:pStyle w:val="Normal"/>
        <w:spacing w:lineRule="auto" w:line="360"/>
        <w:jc w:val="center"/>
        <w:rPr/>
      </w:pPr>
      <w:r>
        <w:rPr/>
      </w:r>
    </w:p>
    <w:p>
      <w:pPr>
        <w:pStyle w:val="Normal"/>
        <w:spacing w:lineRule="auto" w:line="360"/>
        <w:jc w:val="center"/>
        <w:rPr/>
      </w:pPr>
      <w:r>
        <w:rPr/>
      </w:r>
    </w:p>
    <w:p>
      <w:pPr>
        <w:pStyle w:val="Normal"/>
        <w:spacing w:lineRule="auto" w:line="360"/>
        <w:jc w:val="both"/>
        <w:rPr/>
      </w:pPr>
      <w:r>
        <w:rPr/>
      </w:r>
    </w:p>
    <w:p>
      <w:pPr>
        <w:pStyle w:val="Normal"/>
        <w:spacing w:lineRule="auto" w:line="360" w:before="120" w:after="120"/>
        <w:jc w:val="both"/>
        <w:rPr/>
      </w:pPr>
      <w:r>
        <w:rPr>
          <w:rFonts w:cs="Arial" w:ascii="Arial" w:hAnsi="Arial"/>
          <w:b/>
          <w:sz w:val="20"/>
          <w:szCs w:val="20"/>
        </w:rPr>
        <w:t xml:space="preserve">                                                  </w:t>
      </w:r>
      <w:r>
        <w:rPr>
          <w:rFonts w:cs="Arial" w:ascii="Arial" w:hAnsi="Arial"/>
          <w:b/>
          <w:sz w:val="24"/>
          <w:szCs w:val="24"/>
        </w:rPr>
        <w:t xml:space="preserve">      </w:t>
      </w:r>
      <w:r>
        <w:rPr>
          <w:rFonts w:cs="Arial" w:ascii="Arial" w:hAnsi="Arial"/>
          <w:b/>
          <w:sz w:val="24"/>
          <w:szCs w:val="24"/>
        </w:rPr>
        <w:t xml:space="preserve">International Hotel Management </w:t>
      </w:r>
    </w:p>
    <w:p>
      <w:pPr>
        <w:pStyle w:val="Normal"/>
        <w:spacing w:lineRule="auto" w:line="360"/>
        <w:jc w:val="both"/>
        <w:rPr/>
      </w:pPr>
      <w:r>
        <w:rPr/>
      </w:r>
    </w:p>
    <w:p>
      <w:pPr>
        <w:pStyle w:val="Normal"/>
        <w:spacing w:lineRule="auto" w:line="360"/>
        <w:jc w:val="both"/>
        <w:rPr/>
      </w:pPr>
      <w:r>
        <w:rPr/>
      </w:r>
    </w:p>
    <w:p>
      <w:pPr>
        <w:pStyle w:val="Normal"/>
        <w:jc w:val="both"/>
        <w:rPr>
          <w:b/>
          <w:b/>
          <w:bCs/>
          <w:sz w:val="28"/>
          <w:szCs w:val="28"/>
        </w:rPr>
      </w:pPr>
      <w:r>
        <w:rPr>
          <w:b/>
          <w:bCs/>
          <w:sz w:val="28"/>
          <w:szCs w:val="28"/>
        </w:rPr>
        <w:tab/>
        <w:tab/>
        <w:tab/>
        <w:tab/>
        <w:tab/>
        <w:t xml:space="preserve">   Student Name:</w:t>
      </w:r>
    </w:p>
    <w:p>
      <w:pPr>
        <w:pStyle w:val="Normal"/>
        <w:jc w:val="both"/>
        <w:rPr>
          <w:b/>
          <w:b/>
          <w:bCs/>
          <w:sz w:val="28"/>
          <w:szCs w:val="28"/>
        </w:rPr>
      </w:pPr>
      <w:r>
        <w:rPr>
          <w:b/>
          <w:bCs/>
          <w:sz w:val="28"/>
          <w:szCs w:val="28"/>
        </w:rPr>
        <w:tab/>
        <w:tab/>
        <w:tab/>
        <w:tab/>
        <w:t xml:space="preserve">     Danut Gheorghe Muzicantu </w:t>
      </w:r>
    </w:p>
    <w:p>
      <w:pPr>
        <w:pStyle w:val="Normal"/>
        <w:jc w:val="both"/>
        <w:rPr>
          <w:b/>
          <w:b/>
          <w:bCs/>
          <w:sz w:val="28"/>
          <w:szCs w:val="28"/>
        </w:rPr>
      </w:pPr>
      <w:r>
        <w:rPr>
          <w:b/>
          <w:bCs/>
          <w:sz w:val="28"/>
          <w:szCs w:val="28"/>
        </w:rPr>
        <w:t xml:space="preserve"> </w:t>
      </w:r>
    </w:p>
    <w:p>
      <w:pPr>
        <w:pStyle w:val="Normal"/>
        <w:jc w:val="both"/>
        <w:rPr>
          <w:b/>
          <w:b/>
          <w:bCs/>
          <w:sz w:val="28"/>
          <w:szCs w:val="28"/>
        </w:rPr>
      </w:pPr>
      <w:r>
        <w:rPr>
          <w:b/>
          <w:bCs/>
          <w:sz w:val="28"/>
          <w:szCs w:val="28"/>
        </w:rPr>
      </w:r>
    </w:p>
    <w:p>
      <w:pPr>
        <w:pStyle w:val="Normal"/>
        <w:jc w:val="both"/>
        <w:rPr>
          <w:b/>
          <w:b/>
          <w:bCs/>
          <w:sz w:val="28"/>
          <w:szCs w:val="28"/>
        </w:rPr>
      </w:pPr>
      <w:r>
        <w:rPr>
          <w:b/>
          <w:bCs/>
          <w:sz w:val="28"/>
          <w:szCs w:val="28"/>
        </w:rPr>
      </w:r>
    </w:p>
    <w:p>
      <w:pPr>
        <w:pStyle w:val="Normal"/>
        <w:jc w:val="both"/>
        <w:rPr>
          <w:b/>
          <w:b/>
          <w:bCs/>
          <w:sz w:val="28"/>
          <w:szCs w:val="28"/>
        </w:rPr>
      </w:pPr>
      <w:r>
        <w:rPr>
          <w:b/>
          <w:bCs/>
          <w:sz w:val="28"/>
          <w:szCs w:val="28"/>
        </w:rPr>
      </w:r>
    </w:p>
    <w:p>
      <w:pPr>
        <w:pStyle w:val="Normal"/>
        <w:jc w:val="both"/>
        <w:rPr>
          <w:b/>
          <w:b/>
          <w:bCs/>
          <w:sz w:val="28"/>
          <w:szCs w:val="28"/>
        </w:rPr>
      </w:pPr>
      <w:r>
        <w:rPr>
          <w:b/>
          <w:bCs/>
          <w:sz w:val="28"/>
          <w:szCs w:val="28"/>
        </w:rPr>
        <w:tab/>
        <w:tab/>
        <w:tab/>
        <w:t xml:space="preserve">             Student ID number: 2233416</w:t>
      </w:r>
    </w:p>
    <w:p>
      <w:pPr>
        <w:pStyle w:val="Normal"/>
        <w:jc w:val="both"/>
        <w:rPr>
          <w:b/>
          <w:b/>
          <w:bCs/>
          <w:sz w:val="28"/>
          <w:szCs w:val="28"/>
        </w:rPr>
      </w:pPr>
      <w:r>
        <w:rPr>
          <w:b/>
          <w:bCs/>
          <w:sz w:val="28"/>
          <w:szCs w:val="28"/>
        </w:rPr>
        <w:tab/>
        <w:tab/>
        <w:tab/>
        <w:tab/>
        <w:tab/>
        <w:t xml:space="preserve">               </w:t>
      </w:r>
    </w:p>
    <w:p>
      <w:pPr>
        <w:pStyle w:val="Normal"/>
        <w:jc w:val="both"/>
        <w:rPr>
          <w:b/>
          <w:b/>
          <w:bCs/>
          <w:sz w:val="28"/>
          <w:szCs w:val="28"/>
        </w:rPr>
      </w:pPr>
      <w:r>
        <w:rPr>
          <w:b/>
          <w:bCs/>
          <w:sz w:val="28"/>
          <w:szCs w:val="28"/>
        </w:rPr>
      </w:r>
    </w:p>
    <w:p>
      <w:pPr>
        <w:pStyle w:val="Normal"/>
        <w:jc w:val="both"/>
        <w:rPr>
          <w:b/>
          <w:b/>
          <w:bCs/>
          <w:sz w:val="28"/>
          <w:szCs w:val="28"/>
        </w:rPr>
      </w:pPr>
      <w:r>
        <w:rPr>
          <w:b/>
          <w:bCs/>
          <w:sz w:val="28"/>
          <w:szCs w:val="28"/>
        </w:rPr>
        <w:tab/>
        <w:tab/>
        <w:tab/>
        <w:tab/>
        <w:tab/>
        <w:t xml:space="preserve">    </w:t>
      </w:r>
    </w:p>
    <w:p>
      <w:pPr>
        <w:pStyle w:val="Normal"/>
        <w:jc w:val="both"/>
        <w:rPr>
          <w:b/>
          <w:b/>
          <w:bCs/>
          <w:sz w:val="28"/>
          <w:szCs w:val="28"/>
        </w:rPr>
      </w:pPr>
      <w:r>
        <w:rPr>
          <w:b/>
          <w:bCs/>
          <w:sz w:val="28"/>
          <w:szCs w:val="28"/>
        </w:rPr>
      </w:r>
    </w:p>
    <w:p>
      <w:pPr>
        <w:pStyle w:val="Normal"/>
        <w:jc w:val="both"/>
        <w:rPr/>
      </w:pPr>
      <w:r>
        <w:rPr/>
      </w:r>
    </w:p>
    <w:p>
      <w:pPr>
        <w:pStyle w:val="Normal"/>
        <w:jc w:val="both"/>
        <w:rPr/>
      </w:pPr>
      <w:r>
        <w:rPr/>
        <w:tab/>
        <w:tab/>
        <w:t xml:space="preserve">                 </w:t>
      </w:r>
      <w:r>
        <w:rPr>
          <w:rFonts w:cs="Arial" w:ascii="Arial" w:hAnsi="Arial"/>
          <w:b/>
          <w:sz w:val="24"/>
          <w:szCs w:val="24"/>
        </w:rPr>
        <w:t xml:space="preserve">Marketing Essentials BMIH4005 REWORK </w:t>
      </w:r>
      <w:r>
        <w:rPr>
          <w:rFonts w:cs="Arial" w:ascii="Arial" w:hAnsi="Arial"/>
          <w:b/>
          <w:sz w:val="24"/>
          <w:szCs w:val="24"/>
        </w:rPr>
        <w:t>C1</w:t>
      </w:r>
    </w:p>
    <w:p>
      <w:pPr>
        <w:pStyle w:val="Normal"/>
        <w:jc w:val="both"/>
        <w:rPr>
          <w:rFonts w:ascii="Arial" w:hAnsi="Arial" w:cs="Arial"/>
          <w:b/>
          <w:b/>
          <w:sz w:val="24"/>
          <w:szCs w:val="24"/>
        </w:rPr>
      </w:pPr>
      <w:r>
        <w:rPr>
          <w:rFonts w:cs="Arial" w:ascii="Arial" w:hAnsi="Arial"/>
          <w:b/>
          <w:sz w:val="24"/>
          <w:szCs w:val="24"/>
        </w:rPr>
        <w:tab/>
        <w:tab/>
      </w:r>
    </w:p>
    <w:p>
      <w:pPr>
        <w:pStyle w:val="Normal"/>
        <w:jc w:val="both"/>
        <w:rPr>
          <w:rFonts w:ascii="Arial" w:hAnsi="Arial" w:cs="Arial"/>
          <w:b/>
          <w:b/>
          <w:sz w:val="24"/>
          <w:szCs w:val="24"/>
        </w:rPr>
      </w:pPr>
      <w:r>
        <w:rPr>
          <w:rFonts w:cs="Arial" w:ascii="Arial" w:hAnsi="Arial"/>
          <w:b/>
          <w:sz w:val="24"/>
          <w:szCs w:val="24"/>
        </w:rPr>
        <w:t xml:space="preserve">               </w:t>
      </w:r>
      <w:r>
        <w:rPr>
          <w:rFonts w:cs="Arial" w:ascii="Arial" w:hAnsi="Arial"/>
          <w:b/>
          <w:sz w:val="24"/>
          <w:szCs w:val="24"/>
        </w:rPr>
        <w:t>A comparison of the marketing methods of two multinational hotel chains</w:t>
      </w:r>
    </w:p>
    <w:p>
      <w:pPr>
        <w:pStyle w:val="Normal"/>
        <w:jc w:val="both"/>
        <w:rPr>
          <w:rFonts w:ascii="Arial" w:hAnsi="Arial" w:cs="Arial"/>
          <w:b/>
          <w:b/>
          <w:sz w:val="24"/>
          <w:szCs w:val="24"/>
        </w:rPr>
      </w:pPr>
      <w:r>
        <w:rPr>
          <w:rFonts w:cs="Arial" w:ascii="Arial" w:hAnsi="Arial"/>
          <w:b/>
          <w:sz w:val="24"/>
          <w:szCs w:val="24"/>
        </w:rPr>
        <w:tab/>
        <w:tab/>
        <w:tab/>
      </w:r>
    </w:p>
    <w:p>
      <w:pPr>
        <w:pStyle w:val="Normal"/>
        <w:jc w:val="both"/>
        <w:rPr>
          <w:rFonts w:ascii="Arial" w:hAnsi="Arial" w:cs="Arial"/>
          <w:b/>
          <w:b/>
          <w:sz w:val="24"/>
          <w:szCs w:val="24"/>
        </w:rPr>
      </w:pPr>
      <w:r>
        <w:rPr>
          <w:rFonts w:cs="Arial" w:ascii="Arial" w:hAnsi="Arial"/>
          <w:b/>
          <w:sz w:val="24"/>
          <w:szCs w:val="24"/>
        </w:rPr>
        <w:tab/>
        <w:tab/>
      </w:r>
    </w:p>
    <w:p>
      <w:pPr>
        <w:pStyle w:val="Normal"/>
        <w:jc w:val="both"/>
        <w:rPr>
          <w:rFonts w:ascii="Arial" w:hAnsi="Arial" w:cs="Arial"/>
          <w:b/>
          <w:b/>
          <w:sz w:val="24"/>
          <w:szCs w:val="24"/>
        </w:rPr>
      </w:pPr>
      <w:r>
        <w:rPr>
          <w:rFonts w:cs="Arial" w:ascii="Arial" w:hAnsi="Arial"/>
          <w:b/>
          <w:sz w:val="24"/>
          <w:szCs w:val="24"/>
        </w:rPr>
        <w:tab/>
        <w:tab/>
        <w:tab/>
        <w:tab/>
        <w:tab/>
        <w:t xml:space="preserve">      Lecturer</w:t>
      </w:r>
    </w:p>
    <w:p>
      <w:pPr>
        <w:pStyle w:val="Normal"/>
        <w:jc w:val="both"/>
        <w:rPr>
          <w:rFonts w:ascii="Arial" w:hAnsi="Arial" w:cs="Arial"/>
          <w:b/>
          <w:b/>
          <w:sz w:val="24"/>
          <w:szCs w:val="24"/>
        </w:rPr>
      </w:pPr>
      <w:r>
        <w:rPr>
          <w:rFonts w:cs="Arial" w:ascii="Arial" w:hAnsi="Arial"/>
          <w:b/>
          <w:sz w:val="24"/>
          <w:szCs w:val="24"/>
        </w:rPr>
        <w:tab/>
        <w:tab/>
        <w:tab/>
        <w:tab/>
        <w:tab/>
        <w:tab/>
      </w:r>
    </w:p>
    <w:p>
      <w:pPr>
        <w:pStyle w:val="Normal"/>
        <w:jc w:val="both"/>
        <w:rPr/>
      </w:pPr>
      <w:r>
        <w:rPr/>
        <w:tab/>
        <w:tab/>
        <w:tab/>
        <w:tab/>
        <w:tab/>
        <w:t xml:space="preserve">    </w:t>
      </w:r>
      <w:r>
        <w:rPr>
          <w:rFonts w:cs="Arial" w:ascii="Arial" w:hAnsi="Arial"/>
          <w:b/>
          <w:sz w:val="24"/>
          <w:szCs w:val="24"/>
        </w:rPr>
        <w:t>Chris Wilkin</w:t>
      </w:r>
    </w:p>
    <w:p>
      <w:pPr>
        <w:pStyle w:val="Normal"/>
        <w:jc w:val="both"/>
        <w:rPr/>
      </w:pPr>
      <w:r>
        <w:rPr/>
        <w:tab/>
        <w:tab/>
        <w:tab/>
        <w:tab/>
        <w:tab/>
        <w:tab/>
      </w:r>
    </w:p>
    <w:p>
      <w:pPr>
        <w:pStyle w:val="Normal"/>
        <w:jc w:val="both"/>
        <w:rPr/>
      </w:pPr>
      <w:r>
        <w:rPr/>
      </w:r>
    </w:p>
    <w:p>
      <w:pPr>
        <w:pStyle w:val="Normal"/>
        <w:jc w:val="both"/>
        <w:rPr/>
      </w:pPr>
      <w:r>
        <w:rPr/>
      </w:r>
    </w:p>
    <w:p>
      <w:pPr>
        <w:pStyle w:val="Normal"/>
        <w:jc w:val="both"/>
        <w:rPr/>
      </w:pPr>
      <w:r>
        <w:rPr/>
        <w:t xml:space="preserve">                                              </w:t>
      </w:r>
      <w:r>
        <w:rPr>
          <w:b/>
          <w:bCs/>
        </w:rPr>
        <w:t xml:space="preserve">  </w:t>
      </w:r>
      <w:r>
        <w:rPr>
          <w:b/>
          <w:bCs/>
          <w:sz w:val="32"/>
          <w:szCs w:val="32"/>
        </w:rPr>
        <w:t>Submission date: 2</w:t>
      </w:r>
      <w:r>
        <w:rPr>
          <w:b/>
          <w:bCs/>
          <w:sz w:val="32"/>
          <w:szCs w:val="32"/>
        </w:rPr>
        <w:t>6</w:t>
      </w:r>
      <w:r>
        <w:rPr>
          <w:b/>
          <w:bCs/>
          <w:sz w:val="32"/>
          <w:szCs w:val="32"/>
        </w:rPr>
        <w:t>/05/2023</w:t>
      </w:r>
    </w:p>
    <w:p>
      <w:pPr>
        <w:pStyle w:val="Normal"/>
        <w:spacing w:lineRule="auto" w:line="360"/>
        <w:jc w:val="both"/>
        <w:rPr>
          <w:sz w:val="48"/>
          <w:szCs w:val="48"/>
        </w:rPr>
      </w:pPr>
      <w:r>
        <w:rPr>
          <w:sz w:val="48"/>
          <w:szCs w:val="48"/>
        </w:rPr>
        <w:tab/>
        <w:tab/>
        <w:t xml:space="preserve">                 </w:t>
      </w:r>
      <w:r>
        <w:rPr>
          <w:b/>
          <w:bCs/>
          <w:sz w:val="28"/>
          <w:szCs w:val="28"/>
        </w:rPr>
        <w:t xml:space="preserve">     Word Count: </w:t>
      </w:r>
      <w:r>
        <w:rPr>
          <w:b/>
          <w:bCs/>
          <w:sz w:val="28"/>
          <w:szCs w:val="28"/>
        </w:rPr>
        <w:t>1496</w:t>
      </w:r>
    </w:p>
    <w:p>
      <w:pPr>
        <w:pStyle w:val="Normal"/>
        <w:spacing w:lineRule="auto" w:line="360"/>
        <w:jc w:val="both"/>
        <w:rPr>
          <w:sz w:val="48"/>
          <w:szCs w:val="48"/>
        </w:rPr>
      </w:pPr>
      <w:r>
        <w:rPr>
          <w:sz w:val="48"/>
          <w:szCs w:val="48"/>
        </w:rPr>
      </w:r>
    </w:p>
    <w:p>
      <w:pPr>
        <w:pStyle w:val="Normal"/>
        <w:spacing w:lineRule="auto" w:line="360"/>
        <w:jc w:val="both"/>
        <w:rPr>
          <w:sz w:val="48"/>
          <w:szCs w:val="48"/>
        </w:rPr>
      </w:pPr>
      <w:r>
        <w:rPr>
          <w:sz w:val="48"/>
          <w:szCs w:val="48"/>
        </w:rPr>
      </w:r>
    </w:p>
    <w:p>
      <w:pPr>
        <w:pStyle w:val="Normal"/>
        <w:spacing w:lineRule="auto" w:line="360"/>
        <w:jc w:val="both"/>
        <w:rPr>
          <w:sz w:val="48"/>
          <w:szCs w:val="48"/>
        </w:rPr>
      </w:pPr>
      <w:r>
        <w:rPr>
          <w:sz w:val="48"/>
          <w:szCs w:val="48"/>
        </w:rPr>
      </w:r>
    </w:p>
    <w:p>
      <w:pPr>
        <w:pStyle w:val="Normal"/>
        <w:spacing w:lineRule="auto" w:line="360"/>
        <w:jc w:val="both"/>
        <w:rPr>
          <w:sz w:val="48"/>
          <w:szCs w:val="48"/>
        </w:rPr>
      </w:pPr>
      <w:r>
        <w:rPr>
          <w:sz w:val="48"/>
          <w:szCs w:val="48"/>
        </w:rPr>
      </w:r>
    </w:p>
    <w:p>
      <w:pPr>
        <w:pStyle w:val="Normal"/>
        <w:spacing w:lineRule="auto" w:line="360"/>
        <w:jc w:val="both"/>
        <w:rPr>
          <w:b/>
          <w:b/>
          <w:bCs/>
          <w:sz w:val="28"/>
          <w:szCs w:val="28"/>
        </w:rPr>
      </w:pPr>
      <w:r>
        <w:rPr>
          <w:b/>
          <w:bCs/>
          <w:sz w:val="28"/>
          <w:szCs w:val="28"/>
        </w:rPr>
        <w:t>Table of contents</w:t>
      </w:r>
    </w:p>
    <w:p>
      <w:pPr>
        <w:pStyle w:val="Normal"/>
        <w:spacing w:lineRule="auto" w:line="360"/>
        <w:jc w:val="both"/>
        <w:rPr>
          <w:b/>
          <w:b/>
          <w:bCs/>
          <w:sz w:val="28"/>
          <w:szCs w:val="28"/>
        </w:rPr>
      </w:pPr>
      <w:r>
        <w:rPr>
          <w:b/>
          <w:bCs/>
          <w:sz w:val="28"/>
          <w:szCs w:val="28"/>
        </w:rPr>
      </w:r>
    </w:p>
    <w:p>
      <w:pPr>
        <w:pStyle w:val="Normal"/>
        <w:spacing w:lineRule="auto" w:line="360"/>
        <w:jc w:val="both"/>
        <w:rPr>
          <w:b w:val="false"/>
          <w:b w:val="false"/>
          <w:bCs w:val="false"/>
          <w:sz w:val="24"/>
          <w:szCs w:val="24"/>
        </w:rPr>
      </w:pPr>
      <w:r>
        <w:rPr>
          <w:b w:val="false"/>
          <w:bCs w:val="false"/>
          <w:sz w:val="24"/>
          <w:szCs w:val="24"/>
        </w:rPr>
        <w:t>Table of contents …………………………………………………………………………………...</w:t>
      </w:r>
      <w:r>
        <w:rPr>
          <w:b w:val="false"/>
          <w:bCs w:val="false"/>
          <w:sz w:val="24"/>
          <w:szCs w:val="24"/>
        </w:rPr>
        <w:t>2</w:t>
      </w:r>
    </w:p>
    <w:p>
      <w:pPr>
        <w:pStyle w:val="Normal"/>
        <w:spacing w:lineRule="auto" w:line="360"/>
        <w:jc w:val="both"/>
        <w:rPr>
          <w:b w:val="false"/>
          <w:b w:val="false"/>
          <w:bCs w:val="false"/>
          <w:sz w:val="24"/>
          <w:szCs w:val="24"/>
        </w:rPr>
      </w:pPr>
      <w:r>
        <w:rPr>
          <w:b w:val="false"/>
          <w:bCs w:val="false"/>
          <w:sz w:val="24"/>
          <w:szCs w:val="24"/>
        </w:rPr>
        <w:t>1. Introduction ……………………………………………………………………………………...</w:t>
      </w:r>
      <w:r>
        <w:rPr>
          <w:b w:val="false"/>
          <w:bCs w:val="false"/>
          <w:sz w:val="24"/>
          <w:szCs w:val="24"/>
        </w:rPr>
        <w:t>3</w:t>
      </w:r>
    </w:p>
    <w:p>
      <w:pPr>
        <w:pStyle w:val="Normal"/>
        <w:spacing w:lineRule="auto" w:line="360"/>
        <w:jc w:val="both"/>
        <w:rPr>
          <w:b w:val="false"/>
          <w:b w:val="false"/>
          <w:bCs w:val="false"/>
          <w:sz w:val="24"/>
          <w:szCs w:val="24"/>
        </w:rPr>
      </w:pPr>
      <w:r>
        <w:rPr>
          <w:b w:val="false"/>
          <w:bCs w:val="false"/>
          <w:sz w:val="24"/>
          <w:szCs w:val="24"/>
        </w:rPr>
        <w:t xml:space="preserve">2. </w:t>
      </w:r>
      <w:r>
        <w:rPr>
          <w:b w:val="false"/>
          <w:bCs w:val="false"/>
          <w:sz w:val="24"/>
          <w:szCs w:val="24"/>
        </w:rPr>
        <w:t xml:space="preserve">Internal and external situation analysis of </w:t>
      </w:r>
      <w:r>
        <w:rPr>
          <w:b w:val="false"/>
          <w:bCs w:val="false"/>
          <w:sz w:val="24"/>
          <w:szCs w:val="24"/>
        </w:rPr>
        <w:t>Six Senses and Moxy ……………………………….</w:t>
      </w:r>
      <w:r>
        <w:rPr>
          <w:b w:val="false"/>
          <w:bCs w:val="false"/>
          <w:sz w:val="24"/>
          <w:szCs w:val="24"/>
        </w:rPr>
        <w:t>3</w:t>
      </w:r>
    </w:p>
    <w:p>
      <w:pPr>
        <w:pStyle w:val="Normal"/>
        <w:spacing w:lineRule="auto" w:line="360"/>
        <w:jc w:val="both"/>
        <w:rPr>
          <w:b w:val="false"/>
          <w:b w:val="false"/>
          <w:bCs w:val="false"/>
          <w:sz w:val="24"/>
          <w:szCs w:val="24"/>
        </w:rPr>
      </w:pPr>
      <w:r>
        <w:rPr>
          <w:b w:val="false"/>
          <w:bCs w:val="false"/>
          <w:sz w:val="24"/>
          <w:szCs w:val="24"/>
        </w:rPr>
        <w:t>3</w:t>
      </w:r>
      <w:r>
        <w:rPr>
          <w:b w:val="false"/>
          <w:bCs w:val="false"/>
          <w:sz w:val="24"/>
          <w:szCs w:val="24"/>
        </w:rPr>
        <w:t xml:space="preserve">. </w:t>
      </w:r>
      <w:r>
        <w:rPr>
          <w:b w:val="false"/>
          <w:bCs w:val="false"/>
          <w:sz w:val="24"/>
          <w:szCs w:val="24"/>
        </w:rPr>
        <w:t>Conclusion ………………………………………………………………………………………</w:t>
      </w:r>
      <w:r>
        <w:rPr>
          <w:b w:val="false"/>
          <w:bCs w:val="false"/>
          <w:sz w:val="24"/>
          <w:szCs w:val="24"/>
        </w:rPr>
        <w:t>7</w:t>
      </w:r>
    </w:p>
    <w:p>
      <w:pPr>
        <w:pStyle w:val="Normal"/>
        <w:spacing w:lineRule="auto" w:line="360"/>
        <w:jc w:val="both"/>
        <w:rPr>
          <w:b w:val="false"/>
          <w:b w:val="false"/>
          <w:bCs w:val="false"/>
          <w:sz w:val="24"/>
          <w:szCs w:val="24"/>
        </w:rPr>
      </w:pPr>
      <w:r>
        <w:rPr>
          <w:b w:val="false"/>
          <w:bCs w:val="false"/>
          <w:sz w:val="24"/>
          <w:szCs w:val="24"/>
        </w:rPr>
        <w:t>4</w:t>
      </w:r>
      <w:r>
        <w:rPr>
          <w:b w:val="false"/>
          <w:bCs w:val="false"/>
          <w:sz w:val="24"/>
          <w:szCs w:val="24"/>
        </w:rPr>
        <w:t>. References ……………………………………………………………………………………….</w:t>
      </w:r>
      <w:r>
        <w:rPr>
          <w:b w:val="false"/>
          <w:bCs w:val="false"/>
          <w:sz w:val="24"/>
          <w:szCs w:val="24"/>
        </w:rPr>
        <w:t>8</w:t>
      </w:r>
    </w:p>
    <w:p>
      <w:pPr>
        <w:pStyle w:val="Normal"/>
        <w:spacing w:lineRule="auto" w:line="360"/>
        <w:jc w:val="both"/>
        <w:rPr>
          <w:b w:val="false"/>
          <w:b w:val="false"/>
          <w:bCs w:val="false"/>
          <w:sz w:val="24"/>
          <w:szCs w:val="24"/>
        </w:rPr>
      </w:pPr>
      <w:r>
        <w:rPr>
          <w:b w:val="false"/>
          <w:bCs w:val="false"/>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 xml:space="preserve">1. </w:t>
      </w:r>
      <w:r>
        <w:rPr>
          <w:b/>
          <w:bCs/>
          <w:sz w:val="24"/>
          <w:szCs w:val="24"/>
        </w:rPr>
        <w:t>Introduction</w:t>
      </w:r>
    </w:p>
    <w:p>
      <w:pPr>
        <w:pStyle w:val="Normal"/>
        <w:spacing w:lineRule="auto" w:line="360"/>
        <w:jc w:val="both"/>
        <w:rPr>
          <w:b/>
          <w:b/>
          <w:bCs/>
          <w:sz w:val="24"/>
          <w:szCs w:val="24"/>
        </w:rPr>
      </w:pPr>
      <w:r>
        <w:rPr>
          <w:b/>
          <w:bCs/>
          <w:sz w:val="24"/>
          <w:szCs w:val="24"/>
        </w:rPr>
      </w:r>
    </w:p>
    <w:p>
      <w:pPr>
        <w:pStyle w:val="Normal"/>
        <w:spacing w:lineRule="auto" w:line="360"/>
        <w:jc w:val="both"/>
        <w:rPr>
          <w:b w:val="false"/>
          <w:b w:val="false"/>
          <w:bCs w:val="false"/>
          <w:sz w:val="24"/>
          <w:szCs w:val="24"/>
        </w:rPr>
      </w:pPr>
      <w:r>
        <w:rPr>
          <w:b w:val="false"/>
          <w:bCs w:val="false"/>
          <w:sz w:val="24"/>
          <w:szCs w:val="24"/>
        </w:rPr>
        <w:tab/>
        <w:t xml:space="preserve">Marketing </w:t>
      </w:r>
      <w:r>
        <w:rPr>
          <w:b w:val="false"/>
          <w:bCs w:val="false"/>
          <w:sz w:val="24"/>
          <w:szCs w:val="24"/>
        </w:rPr>
        <w:t>methods</w:t>
      </w:r>
      <w:r>
        <w:rPr>
          <w:b w:val="false"/>
          <w:bCs w:val="false"/>
          <w:sz w:val="24"/>
          <w:szCs w:val="24"/>
        </w:rPr>
        <w:t xml:space="preserve"> represents all the marketing objectives and targets of a particular organisation integrated into a single marketing plan. Company managers will elaborate a </w:t>
      </w:r>
      <w:r>
        <w:rPr>
          <w:b w:val="false"/>
          <w:bCs w:val="false"/>
          <w:sz w:val="24"/>
          <w:szCs w:val="24"/>
        </w:rPr>
        <w:t>successful</w:t>
      </w:r>
      <w:r>
        <w:rPr>
          <w:b w:val="false"/>
          <w:bCs w:val="false"/>
          <w:sz w:val="24"/>
          <w:szCs w:val="24"/>
        </w:rPr>
        <w:t xml:space="preserve"> marketing strategy following a market analysis </w:t>
      </w:r>
      <w:r>
        <w:rPr>
          <w:b w:val="false"/>
          <w:bCs w:val="false"/>
          <w:sz w:val="24"/>
          <w:szCs w:val="24"/>
        </w:rPr>
        <w:t>(Baker, 2017)</w:t>
      </w:r>
      <w:r>
        <w:rPr>
          <w:b w:val="false"/>
          <w:bCs w:val="false"/>
          <w:sz w:val="24"/>
          <w:szCs w:val="24"/>
        </w:rPr>
        <w:t>. Also, managers concentrate on finding the right combination of products or services in order to maximise their profitability.</w:t>
      </w:r>
    </w:p>
    <w:p>
      <w:pPr>
        <w:pStyle w:val="Normal"/>
        <w:spacing w:lineRule="auto" w:line="360"/>
        <w:jc w:val="both"/>
        <w:rPr>
          <w:b w:val="false"/>
          <w:b w:val="false"/>
          <w:bCs w:val="false"/>
          <w:sz w:val="24"/>
          <w:szCs w:val="24"/>
        </w:rPr>
      </w:pPr>
      <w:r>
        <w:rPr>
          <w:b w:val="false"/>
          <w:bCs w:val="false"/>
          <w:sz w:val="24"/>
          <w:szCs w:val="24"/>
        </w:rPr>
        <w:tab/>
        <w:t xml:space="preserve">The marketing plan, in basic terms, represent a powerful tool for companies to promote different marketing strategies and campaigns and represents the process to understand, develop and sustain a relationship with the customers </w:t>
      </w:r>
      <w:r>
        <w:rPr>
          <w:b w:val="false"/>
          <w:bCs w:val="false"/>
          <w:sz w:val="24"/>
          <w:szCs w:val="24"/>
        </w:rPr>
        <w:t>(Pride and Ferrell, 2019)</w:t>
      </w:r>
      <w:r>
        <w:rPr>
          <w:b w:val="false"/>
          <w:bCs w:val="false"/>
          <w:sz w:val="24"/>
          <w:szCs w:val="24"/>
        </w:rPr>
        <w:t>.</w:t>
      </w:r>
    </w:p>
    <w:p>
      <w:pPr>
        <w:pStyle w:val="Normal"/>
        <w:spacing w:lineRule="auto" w:line="360"/>
        <w:jc w:val="both"/>
        <w:rPr>
          <w:b/>
          <w:b/>
          <w:bCs/>
          <w:sz w:val="24"/>
          <w:szCs w:val="24"/>
        </w:rPr>
      </w:pPr>
      <w:r>
        <w:rPr>
          <w:b/>
          <w:bCs/>
          <w:sz w:val="24"/>
          <w:szCs w:val="24"/>
        </w:rPr>
        <w:tab/>
      </w:r>
      <w:r>
        <w:rPr>
          <w:b w:val="false"/>
          <w:bCs w:val="false"/>
          <w:sz w:val="24"/>
          <w:szCs w:val="24"/>
        </w:rPr>
        <w:t xml:space="preserve">In order to evaluate and compare </w:t>
      </w:r>
      <w:r>
        <w:rPr>
          <w:b w:val="false"/>
          <w:bCs w:val="false"/>
          <w:sz w:val="24"/>
          <w:szCs w:val="24"/>
        </w:rPr>
        <w:t xml:space="preserve">and get a clear view on </w:t>
      </w:r>
      <w:r>
        <w:rPr>
          <w:b w:val="false"/>
          <w:bCs w:val="false"/>
          <w:sz w:val="24"/>
          <w:szCs w:val="24"/>
        </w:rPr>
        <w:t xml:space="preserve">their marketing </w:t>
      </w:r>
      <w:r>
        <w:rPr>
          <w:b w:val="false"/>
          <w:bCs w:val="false"/>
          <w:sz w:val="24"/>
          <w:szCs w:val="24"/>
        </w:rPr>
        <w:t>position</w:t>
      </w:r>
      <w:r>
        <w:rPr>
          <w:b w:val="false"/>
          <w:bCs w:val="false"/>
          <w:sz w:val="24"/>
          <w:szCs w:val="24"/>
        </w:rPr>
        <w:t>, the following techniques will be applied:</w:t>
      </w:r>
      <w:r>
        <w:rPr>
          <w:b w:val="false"/>
          <w:bCs w:val="false"/>
          <w:sz w:val="24"/>
          <w:szCs w:val="24"/>
        </w:rPr>
        <w:t xml:space="preserve"> PESTLE analysis, </w:t>
      </w:r>
      <w:r>
        <w:rPr>
          <w:b w:val="false"/>
          <w:bCs w:val="false"/>
          <w:sz w:val="24"/>
          <w:szCs w:val="24"/>
        </w:rPr>
        <w:t>s</w:t>
      </w:r>
      <w:r>
        <w:rPr>
          <w:b w:val="false"/>
          <w:bCs w:val="false"/>
          <w:sz w:val="24"/>
          <w:szCs w:val="24"/>
        </w:rPr>
        <w:t xml:space="preserve">egmentation targeting, positioning and the 7 ‘P’ s of marketing. </w:t>
      </w:r>
      <w:r>
        <w:rPr>
          <w:b w:val="false"/>
          <w:bCs w:val="false"/>
          <w:sz w:val="24"/>
          <w:szCs w:val="24"/>
        </w:rPr>
        <w:t>The chosen hotels for this essay are Six Senses and Moxy.</w:t>
      </w:r>
    </w:p>
    <w:p>
      <w:pPr>
        <w:pStyle w:val="Normal"/>
        <w:spacing w:lineRule="auto" w:line="360"/>
        <w:jc w:val="both"/>
        <w:rPr>
          <w:b/>
          <w:b/>
          <w:bCs/>
          <w:sz w:val="24"/>
          <w:szCs w:val="24"/>
        </w:rPr>
      </w:pPr>
      <w:r>
        <w:rPr>
          <w:b w:val="false"/>
          <w:bCs w:val="false"/>
          <w:sz w:val="24"/>
          <w:szCs w:val="24"/>
        </w:rPr>
        <w:tab/>
        <w:t xml:space="preserve">The Six Senses journey started in 1995 having its headquarter in Thailand </w:t>
      </w:r>
      <w:r>
        <w:rPr>
          <w:b w:val="false"/>
          <w:bCs w:val="false"/>
          <w:sz w:val="24"/>
          <w:szCs w:val="24"/>
        </w:rPr>
        <w:t>and is part of the luxury hospitality</w:t>
      </w:r>
      <w:r>
        <w:rPr>
          <w:b w:val="false"/>
          <w:bCs w:val="false"/>
          <w:sz w:val="24"/>
          <w:szCs w:val="24"/>
        </w:rPr>
        <w:t xml:space="preserve">. Currently the company operates in about 20 countries all over the world, </w:t>
      </w:r>
      <w:r>
        <w:rPr>
          <w:b w:val="false"/>
          <w:bCs w:val="false"/>
          <w:sz w:val="24"/>
          <w:szCs w:val="24"/>
        </w:rPr>
        <w:t xml:space="preserve">owning 17 hotels and 26 spas. Its </w:t>
      </w:r>
      <w:r>
        <w:rPr>
          <w:b w:val="false"/>
          <w:bCs w:val="false"/>
          <w:sz w:val="24"/>
          <w:szCs w:val="24"/>
        </w:rPr>
        <w:t xml:space="preserve">acknowledged as the tourism and hospitality industry pathfinder in terms of sustainability, by showing it is possible to live in harmony with the local community and environment </w:t>
      </w:r>
      <w:r>
        <w:rPr>
          <w:b w:val="false"/>
          <w:bCs w:val="false"/>
          <w:sz w:val="24"/>
          <w:szCs w:val="24"/>
        </w:rPr>
        <w:t>(Travelinsightpedia, 2022)</w:t>
      </w:r>
      <w:r>
        <w:rPr>
          <w:b w:val="false"/>
          <w:bCs w:val="false"/>
          <w:sz w:val="24"/>
          <w:szCs w:val="24"/>
        </w:rPr>
        <w:t>.</w:t>
      </w:r>
    </w:p>
    <w:p>
      <w:pPr>
        <w:pStyle w:val="Normal"/>
        <w:spacing w:lineRule="auto" w:line="360"/>
        <w:jc w:val="both"/>
        <w:rPr>
          <w:b/>
          <w:b/>
          <w:bCs/>
          <w:sz w:val="24"/>
          <w:szCs w:val="24"/>
        </w:rPr>
      </w:pPr>
      <w:r>
        <w:rPr>
          <w:b w:val="false"/>
          <w:bCs w:val="false"/>
          <w:sz w:val="24"/>
          <w:szCs w:val="24"/>
        </w:rPr>
        <w:tab/>
      </w:r>
      <w:r>
        <w:rPr>
          <w:b w:val="false"/>
          <w:bCs w:val="false"/>
          <w:sz w:val="24"/>
          <w:szCs w:val="24"/>
        </w:rPr>
        <w:t>Moxy Hotel opened its first location in 2014, in Milan (Travelinsightpedia, 2022)</w:t>
      </w:r>
      <w:r>
        <w:rPr>
          <w:b w:val="false"/>
          <w:bCs w:val="false"/>
          <w:sz w:val="24"/>
          <w:szCs w:val="24"/>
        </w:rPr>
        <w:t xml:space="preserve">. </w:t>
      </w:r>
      <w:r>
        <w:rPr>
          <w:b w:val="false"/>
          <w:bCs w:val="false"/>
          <w:sz w:val="24"/>
          <w:szCs w:val="24"/>
        </w:rPr>
        <w:t xml:space="preserve">In 2016 they opened their first branch in United Kingdom, located near the Aberdeen Airport and its described as a ‘contemporary and entertaining style in a high-tech ambience’ (Business Traveller, 2016). </w:t>
      </w:r>
    </w:p>
    <w:p>
      <w:pPr>
        <w:pStyle w:val="Normal"/>
        <w:spacing w:lineRule="auto" w:line="360"/>
        <w:jc w:val="both"/>
        <w:rPr>
          <w:b w:val="false"/>
          <w:b w:val="false"/>
          <w:bCs w:val="false"/>
          <w:sz w:val="24"/>
          <w:szCs w:val="24"/>
        </w:rPr>
      </w:pPr>
      <w:r>
        <w:rPr>
          <w:b w:val="false"/>
          <w:bCs w:val="false"/>
          <w:sz w:val="24"/>
          <w:szCs w:val="24"/>
        </w:rPr>
        <w:tab/>
      </w:r>
    </w:p>
    <w:p>
      <w:pPr>
        <w:pStyle w:val="Normal"/>
        <w:spacing w:lineRule="auto" w:line="360"/>
        <w:jc w:val="both"/>
        <w:rPr>
          <w:b/>
          <w:b/>
          <w:bCs/>
          <w:sz w:val="24"/>
          <w:szCs w:val="24"/>
        </w:rPr>
      </w:pPr>
      <w:r>
        <w:rPr>
          <w:b/>
          <w:bCs/>
          <w:sz w:val="24"/>
          <w:szCs w:val="24"/>
        </w:rPr>
        <w:t xml:space="preserve">2. Internal and external situation analysis of </w:t>
      </w:r>
      <w:r>
        <w:rPr>
          <w:b/>
          <w:bCs/>
          <w:sz w:val="24"/>
          <w:szCs w:val="24"/>
        </w:rPr>
        <w:t>Six Senses and Moxy Hotels</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ab/>
      </w:r>
      <w:r>
        <w:rPr>
          <w:b w:val="false"/>
          <w:bCs w:val="false"/>
          <w:sz w:val="24"/>
          <w:szCs w:val="24"/>
        </w:rPr>
        <w:t xml:space="preserve">The PESTLE analysis represents a popular management framework which assists in identifying the impact of various macro drivers on a company's growth. PESTLE analysis helps to assess the impact of six different factors: political, economic, social, technological, environmental and legal </w:t>
      </w:r>
      <w:r>
        <w:rPr>
          <w:b w:val="false"/>
          <w:bCs w:val="false"/>
          <w:sz w:val="24"/>
          <w:szCs w:val="24"/>
        </w:rPr>
        <w:t>(CFI Education, 2023). Hospitality activity can be subdivided into different sectors, related to the type of services provided, e.g. catering, accommodation. It depends also on guests' preferences, price range age group and type of customers.</w:t>
      </w:r>
    </w:p>
    <w:p>
      <w:pPr>
        <w:pStyle w:val="Normal"/>
        <w:spacing w:lineRule="auto" w:line="360"/>
        <w:jc w:val="both"/>
        <w:rPr>
          <w:b/>
          <w:b/>
          <w:bCs/>
          <w:sz w:val="24"/>
          <w:szCs w:val="24"/>
        </w:rPr>
      </w:pPr>
      <w:r>
        <w:rPr>
          <w:b w:val="false"/>
          <w:bCs w:val="false"/>
          <w:sz w:val="24"/>
          <w:szCs w:val="24"/>
        </w:rPr>
        <w:tab/>
        <w:t>Moxy Hotel is a</w:t>
      </w:r>
      <w:r>
        <w:rPr>
          <w:b w:val="false"/>
          <w:bCs w:val="false"/>
          <w:sz w:val="24"/>
          <w:szCs w:val="24"/>
        </w:rPr>
        <w:t>n</w:t>
      </w:r>
      <w:r>
        <w:rPr>
          <w:b w:val="false"/>
          <w:bCs w:val="false"/>
          <w:sz w:val="24"/>
          <w:szCs w:val="24"/>
        </w:rPr>
        <w:t xml:space="preserve"> international chain, meaning that it will be impacted by various factors like tax ratios as well as the national political system of the region where it has operations.</w:t>
      </w:r>
    </w:p>
    <w:p>
      <w:pPr>
        <w:pStyle w:val="Normal"/>
        <w:spacing w:lineRule="auto" w:line="360"/>
        <w:jc w:val="both"/>
        <w:rPr>
          <w:b/>
          <w:b/>
          <w:bCs/>
          <w:sz w:val="24"/>
          <w:szCs w:val="24"/>
        </w:rPr>
      </w:pPr>
      <w:r>
        <w:rPr>
          <w:b w:val="false"/>
          <w:bCs w:val="false"/>
          <w:sz w:val="24"/>
          <w:szCs w:val="24"/>
        </w:rPr>
        <w:tab/>
        <w:t xml:space="preserve">If managed accordingly, tourism has the potential to promote peace through social balance, political and economic fairness, cultural awareness, as well as ecological sustainability across destinations. A company's strategy towards its competitors is an important component of its growth and strengthening of its capacities, and it is therefore essential to consider different elements of the market niche and of the industry as a whole </w:t>
      </w:r>
      <w:r>
        <w:rPr>
          <w:b w:val="false"/>
          <w:bCs w:val="false"/>
          <w:sz w:val="24"/>
          <w:szCs w:val="24"/>
        </w:rPr>
        <w:t>(Teece, 2018)</w:t>
      </w:r>
      <w:r>
        <w:rPr>
          <w:b w:val="false"/>
          <w:bCs w:val="false"/>
          <w:sz w:val="24"/>
          <w:szCs w:val="24"/>
        </w:rPr>
        <w:t>. The social aspects of the market contribute to the fact that consumer preferences, habits, interests, attitudes and seasonality are all relevant factors that can influence consumer behaviour.</w:t>
      </w:r>
    </w:p>
    <w:p>
      <w:pPr>
        <w:pStyle w:val="Normal"/>
        <w:spacing w:lineRule="auto" w:line="360"/>
        <w:jc w:val="both"/>
        <w:rPr>
          <w:b/>
          <w:b/>
          <w:bCs/>
          <w:sz w:val="24"/>
          <w:szCs w:val="24"/>
        </w:rPr>
      </w:pPr>
      <w:r>
        <w:rPr>
          <w:b w:val="false"/>
          <w:bCs w:val="false"/>
          <w:sz w:val="24"/>
          <w:szCs w:val="24"/>
        </w:rPr>
        <w:tab/>
        <w:t xml:space="preserve"> The coronavirus pandemic interrupted the connection bridge between the tourism and world peace at that moment. At present, </w:t>
      </w:r>
      <w:r>
        <w:rPr>
          <w:b w:val="false"/>
          <w:bCs w:val="false"/>
          <w:sz w:val="24"/>
          <w:szCs w:val="24"/>
        </w:rPr>
        <w:t>the tourism industry is considered</w:t>
      </w:r>
      <w:r>
        <w:rPr>
          <w:b w:val="false"/>
          <w:bCs w:val="false"/>
          <w:sz w:val="24"/>
          <w:szCs w:val="24"/>
        </w:rPr>
        <w:t xml:space="preserve"> the biggest contributor to employment worldwide </w:t>
      </w:r>
      <w:r>
        <w:rPr>
          <w:b w:val="false"/>
          <w:bCs w:val="false"/>
          <w:sz w:val="24"/>
          <w:szCs w:val="24"/>
        </w:rPr>
        <w:t>after</w:t>
      </w:r>
      <w:r>
        <w:rPr>
          <w:b w:val="false"/>
          <w:bCs w:val="false"/>
          <w:sz w:val="24"/>
          <w:szCs w:val="24"/>
        </w:rPr>
        <w:t xml:space="preserve"> the governments </w:t>
      </w:r>
      <w:r>
        <w:rPr>
          <w:b w:val="false"/>
          <w:bCs w:val="false"/>
          <w:sz w:val="24"/>
          <w:szCs w:val="24"/>
        </w:rPr>
        <w:t>(Alamineh, 2022)</w:t>
      </w:r>
      <w:r>
        <w:rPr>
          <w:b w:val="false"/>
          <w:bCs w:val="false"/>
          <w:sz w:val="24"/>
          <w:szCs w:val="24"/>
        </w:rPr>
        <w:t xml:space="preserve">. As national governments strive to create employment opportunities, Moxy helps by generating opportunities for employment in the destinations they operate or intend to extend. Economic determinants of growth and expansion include leverage costs, affordability as well as the demand for the company's services. Taxation in the hotel industry has a crucial impact on the overall revenue of the hotel </w:t>
      </w:r>
      <w:r>
        <w:rPr>
          <w:b w:val="false"/>
          <w:bCs w:val="false"/>
          <w:sz w:val="24"/>
          <w:szCs w:val="24"/>
        </w:rPr>
        <w:t>(Baker and Twining-Ward, 2018)</w:t>
      </w:r>
      <w:r>
        <w:rPr>
          <w:b w:val="false"/>
          <w:bCs w:val="false"/>
          <w:sz w:val="24"/>
          <w:szCs w:val="24"/>
        </w:rPr>
        <w:t>. Technological drivers, i.e. self-service check-out stations and on-line booking, proved to be beneficial for Moxy's hotel facilities, as worldwide bookings f</w:t>
      </w:r>
      <w:r>
        <w:rPr>
          <w:b w:val="false"/>
          <w:bCs w:val="false"/>
          <w:sz w:val="24"/>
          <w:szCs w:val="24"/>
        </w:rPr>
        <w:t xml:space="preserve">or </w:t>
      </w:r>
      <w:r>
        <w:rPr>
          <w:b w:val="false"/>
          <w:bCs w:val="false"/>
          <w:sz w:val="24"/>
          <w:szCs w:val="24"/>
        </w:rPr>
        <w:t>guests are handled in minimum time.</w:t>
      </w:r>
    </w:p>
    <w:p>
      <w:pPr>
        <w:pStyle w:val="Normal"/>
        <w:spacing w:lineRule="auto" w:line="360"/>
        <w:jc w:val="both"/>
        <w:rPr>
          <w:b/>
          <w:b/>
          <w:bCs/>
          <w:sz w:val="24"/>
          <w:szCs w:val="24"/>
        </w:rPr>
      </w:pPr>
      <w:r>
        <w:rPr>
          <w:b w:val="false"/>
          <w:bCs w:val="false"/>
          <w:sz w:val="24"/>
          <w:szCs w:val="24"/>
        </w:rPr>
        <w:tab/>
        <w:t xml:space="preserve">An increasing proportion of consumers are deciding to opt for sustainable accommodation, avoiding the classic hotels industry. One of Six Senses' advantages is being one of the pioneers in the whole sector to step towards sustainability, having an ongoing commitment for innovation, compared to many other companies that are taking small steps </w:t>
      </w:r>
      <w:r>
        <w:rPr>
          <w:b w:val="false"/>
          <w:bCs w:val="false"/>
          <w:sz w:val="24"/>
          <w:szCs w:val="24"/>
        </w:rPr>
        <w:t>(Six Senses, 2023)</w:t>
      </w:r>
      <w:r>
        <w:rPr>
          <w:b w:val="false"/>
          <w:bCs w:val="false"/>
          <w:sz w:val="24"/>
          <w:szCs w:val="24"/>
        </w:rPr>
        <w:t xml:space="preserve">. </w:t>
      </w:r>
      <w:r>
        <w:rPr>
          <w:b w:val="false"/>
          <w:bCs w:val="false"/>
          <w:sz w:val="24"/>
          <w:szCs w:val="24"/>
        </w:rPr>
        <w:t xml:space="preserve">Through their ‘18 Most Unwanted’ program they focus on disposing of used and unused plastic products and embrace recycling methods by engaging their suppliers (Six Senses, 2023). Furthermore, Six Senses encourages its guests to engage in sustainable development efforts aimed to ensure </w:t>
      </w:r>
      <w:r>
        <w:rPr>
          <w:b w:val="false"/>
          <w:bCs w:val="false"/>
          <w:sz w:val="24"/>
          <w:szCs w:val="24"/>
        </w:rPr>
        <w:t>that</w:t>
      </w:r>
      <w:r>
        <w:rPr>
          <w:b w:val="false"/>
          <w:bCs w:val="false"/>
          <w:sz w:val="24"/>
          <w:szCs w:val="24"/>
        </w:rPr>
        <w:t xml:space="preserve"> their local communities and environments will continue to flourish. The company collaborates closely with tour operators and their business partners to provide their guests an opportunity to travel above the destination itself for unique experiences and adventures </w:t>
      </w:r>
      <w:r>
        <w:rPr>
          <w:b w:val="false"/>
          <w:bCs w:val="false"/>
          <w:sz w:val="24"/>
          <w:szCs w:val="24"/>
        </w:rPr>
        <w:t>(IHG Hotel&amp;Resorts, 2023)</w:t>
      </w:r>
      <w:r>
        <w:rPr>
          <w:b w:val="false"/>
          <w:bCs w:val="false"/>
          <w:sz w:val="24"/>
          <w:szCs w:val="24"/>
        </w:rPr>
        <w:t xml:space="preserve">. The Six Senses concept was founded on the premise that living means being connected, no matter if it's living through the great and meaningful aspects of life, like work or values, or through the small details, such as a happy moments enjoyed together with friends </w:t>
      </w:r>
      <w:r>
        <w:rPr>
          <w:b w:val="false"/>
          <w:bCs w:val="false"/>
          <w:sz w:val="24"/>
          <w:szCs w:val="24"/>
        </w:rPr>
        <w:t>(Six Senses Corporate, 2023)</w:t>
      </w:r>
      <w:r>
        <w:rPr>
          <w:b w:val="false"/>
          <w:bCs w:val="false"/>
          <w:sz w:val="24"/>
          <w:szCs w:val="24"/>
        </w:rPr>
        <w:t>.</w:t>
      </w:r>
    </w:p>
    <w:p>
      <w:pPr>
        <w:pStyle w:val="Normal"/>
        <w:spacing w:lineRule="auto" w:line="360"/>
        <w:jc w:val="both"/>
        <w:rPr>
          <w:b/>
          <w:b/>
          <w:bCs/>
          <w:sz w:val="24"/>
          <w:szCs w:val="24"/>
        </w:rPr>
      </w:pPr>
      <w:r>
        <w:rPr>
          <w:b w:val="false"/>
          <w:bCs w:val="false"/>
          <w:sz w:val="24"/>
          <w:szCs w:val="24"/>
        </w:rPr>
        <w:tab/>
      </w:r>
      <w:r>
        <w:rPr>
          <w:b w:val="false"/>
          <w:bCs w:val="false"/>
          <w:sz w:val="24"/>
          <w:szCs w:val="24"/>
        </w:rPr>
        <w:t>In the table below are listed the main factors that can impact both hotels and all tourism industry in various ways.</w:t>
      </w:r>
    </w:p>
    <w:p>
      <w:pPr>
        <w:pStyle w:val="Normal"/>
        <w:spacing w:lineRule="auto" w:line="360"/>
        <w:jc w:val="both"/>
        <w:rPr>
          <w:b/>
          <w:b/>
          <w:bCs/>
          <w:sz w:val="24"/>
          <w:szCs w:val="24"/>
        </w:rPr>
      </w:pPr>
      <w:r>
        <w:rPr>
          <w:b/>
          <w:bCs/>
          <w:sz w:val="24"/>
          <w:szCs w:val="24"/>
        </w:rPr>
        <w:tab/>
      </w:r>
    </w:p>
    <w:p>
      <w:pPr>
        <w:pStyle w:val="Normal"/>
        <w:spacing w:lineRule="auto" w:line="360"/>
        <w:jc w:val="both"/>
        <w:rPr>
          <w:b/>
          <w:b/>
          <w:bCs/>
          <w:sz w:val="24"/>
          <w:szCs w:val="24"/>
        </w:rPr>
      </w:pPr>
      <w:r>
        <w:rPr>
          <w:b/>
          <w:bCs/>
          <w:sz w:val="24"/>
          <w:szCs w:val="24"/>
        </w:rPr>
        <w:tab/>
        <w:tab/>
        <w:t xml:space="preserve">                  </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 xml:space="preserve">   </w:t>
      </w:r>
      <w:r>
        <w:rPr>
          <w:b w:val="false"/>
          <w:bCs w:val="false"/>
          <w:i/>
          <w:iCs/>
          <w:sz w:val="24"/>
          <w:szCs w:val="24"/>
        </w:rPr>
        <w:t xml:space="preserve"> </w:t>
      </w:r>
      <w:r>
        <w:rPr>
          <w:b w:val="false"/>
          <w:bCs w:val="false"/>
          <w:i/>
          <w:iCs/>
          <w:sz w:val="24"/>
          <w:szCs w:val="24"/>
        </w:rPr>
        <w:t xml:space="preserve">Figure 1: PESTLE analysis </w:t>
      </w:r>
    </w:p>
    <w:tbl>
      <w:tblPr>
        <w:tblW w:w="9638" w:type="dxa"/>
        <w:jc w:val="left"/>
        <w:tblInd w:w="0" w:type="dxa"/>
        <w:tblCellMar>
          <w:top w:w="55" w:type="dxa"/>
          <w:left w:w="55" w:type="dxa"/>
          <w:bottom w:w="55" w:type="dxa"/>
          <w:right w:w="55" w:type="dxa"/>
        </w:tblCellMar>
      </w:tblPr>
      <w:tblGrid>
        <w:gridCol w:w="3212"/>
        <w:gridCol w:w="6426"/>
      </w:tblGrid>
      <w:tr>
        <w:trPr/>
        <w:tc>
          <w:tcPr>
            <w:tcW w:w="3212" w:type="dxa"/>
            <w:tcBorders>
              <w:top w:val="single" w:sz="4" w:space="0" w:color="000000"/>
              <w:left w:val="single" w:sz="4" w:space="0" w:color="000000"/>
              <w:bottom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r>
          </w:p>
        </w:tc>
        <w:tc>
          <w:tcPr>
            <w:tcW w:w="6426" w:type="dxa"/>
            <w:tcBorders>
              <w:top w:val="single" w:sz="4" w:space="0" w:color="000000"/>
              <w:left w:val="single" w:sz="4" w:space="0" w:color="000000"/>
              <w:bottom w:val="single" w:sz="4" w:space="0" w:color="000000"/>
              <w:right w:val="single" w:sz="4" w:space="0" w:color="000000"/>
            </w:tcBorders>
            <w:shd w:fill="auto" w:val="clear"/>
          </w:tcPr>
          <w:p>
            <w:pPr>
              <w:pStyle w:val="TableContents"/>
              <w:jc w:val="center"/>
              <w:rPr>
                <w:rFonts w:ascii="Times New Roman" w:hAnsi="Times New Roman"/>
                <w:b/>
                <w:b/>
                <w:bCs/>
                <w:i w:val="false"/>
                <w:i w:val="false"/>
                <w:iCs w:val="false"/>
                <w:strike w:val="false"/>
                <w:dstrike w:val="false"/>
                <w:outline w:val="false"/>
                <w:shadow w:val="false"/>
                <w:color w:val="000000"/>
                <w:sz w:val="24"/>
                <w:szCs w:val="24"/>
                <w:u w:val="none"/>
              </w:rPr>
            </w:pPr>
            <w:r>
              <w:rPr>
                <w:b/>
                <w:bCs/>
                <w:i w:val="false"/>
                <w:iCs w:val="false"/>
                <w:strike w:val="false"/>
                <w:dstrike w:val="false"/>
                <w:outline w:val="false"/>
                <w:shadow w:val="false"/>
                <w:color w:val="000000"/>
                <w:sz w:val="24"/>
                <w:szCs w:val="24"/>
                <w:u w:val="none"/>
              </w:rPr>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Political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Political stability – both hotels are operating in countries all over the world and may be impacted.</w:t>
            </w:r>
          </w:p>
          <w:p>
            <w:pPr>
              <w:pStyle w:val="TableContents"/>
              <w:jc w:val="left"/>
              <w:rPr/>
            </w:pPr>
            <w:r>
              <w:rPr>
                <w:b w:val="false"/>
                <w:bCs w:val="false"/>
                <w:i w:val="false"/>
                <w:iCs w:val="false"/>
                <w:strike w:val="false"/>
                <w:dstrike w:val="false"/>
                <w:outline w:val="false"/>
                <w:shadow w:val="false"/>
                <w:color w:val="000000"/>
                <w:sz w:val="24"/>
                <w:szCs w:val="24"/>
                <w:u w:val="none"/>
              </w:rPr>
              <w:t xml:space="preserve">- </w:t>
            </w:r>
            <w:r>
              <w:rPr>
                <w:b w:val="false"/>
                <w:i w:val="false"/>
                <w:caps w:val="false"/>
                <w:smallCaps w:val="false"/>
                <w:color w:val="000000"/>
                <w:spacing w:val="0"/>
                <w:sz w:val="24"/>
              </w:rPr>
              <w:t>Elections or changes in government</w:t>
            </w:r>
            <w:r>
              <w:rPr/>
              <w:t xml:space="preserve"> – </w:t>
            </w:r>
            <w:r>
              <w:rPr/>
              <w:t>Politicians can adopt certain policies in favourable terms for hospitality industry, as it supports the local economy</w:t>
            </w:r>
            <w:r>
              <w:rPr/>
              <w:t>(Scheyvens, 2007)</w:t>
            </w:r>
          </w:p>
          <w:p>
            <w:pPr>
              <w:pStyle w:val="TableContents"/>
              <w:jc w:val="left"/>
              <w:rPr/>
            </w:pPr>
            <w:r>
              <w:rPr/>
              <w:t xml:space="preserve">- </w:t>
            </w:r>
            <w:r>
              <w:rPr/>
              <w:t>Taxes</w:t>
            </w:r>
            <w:r>
              <w:rPr/>
              <w:t xml:space="preserve"> – local government can implement specific fiscal changes which can be valuable for the hotel industry</w:t>
            </w:r>
          </w:p>
          <w:p>
            <w:pPr>
              <w:pStyle w:val="TableContents"/>
              <w:jc w:val="left"/>
              <w:rPr/>
            </w:pPr>
            <w:r>
              <w:rPr/>
              <w:t xml:space="preserve">- </w:t>
            </w:r>
            <w:r>
              <w:rPr/>
              <w:t xml:space="preserve">Brexit impact  - </w:t>
            </w:r>
            <w:r>
              <w:rPr/>
              <w:t>more expensive air travel, visa required for EU travellers</w:t>
            </w:r>
          </w:p>
          <w:p>
            <w:pPr>
              <w:pStyle w:val="TableContents"/>
              <w:jc w:val="left"/>
              <w:rPr/>
            </w:pPr>
            <w:r>
              <w:rPr/>
              <w:t xml:space="preserve">- Ukraine war – high oil prices. </w:t>
            </w:r>
            <w:r>
              <w:rPr/>
              <w:t>T</w:t>
            </w:r>
            <w:r>
              <w:rPr/>
              <w:t xml:space="preserve">he continuing dispute represents a significant challenge to </w:t>
            </w:r>
            <w:r>
              <w:rPr/>
              <w:t>tourism</w:t>
            </w:r>
            <w:r>
              <w:rPr/>
              <w:t xml:space="preserve"> regeneration, </w:t>
            </w:r>
            <w:r>
              <w:rPr/>
              <w:t>after pandemic (UNWTO, 2023)</w:t>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Economical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Employment – by opening new branches, new employment opportunities are created</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Pandemic effect – Removal of travel bans contribute towards regular journeys (UNWTO, 2023)</w:t>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Social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 xml:space="preserve">Cultural differences – nations across the globe have their own unique codes of ethics that both hotels have to adhere to. </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Covid-19 impact – has impacted global economies, people's lives, services and employment opportunities on all territories. Hospitality is among the industries with the highest incidence, as it represents the 3rd strongest export industry of the global economy. (UNWTO, 2023)</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C</w:t>
            </w:r>
            <w:r>
              <w:rPr>
                <w:b w:val="false"/>
                <w:bCs w:val="false"/>
                <w:i w:val="false"/>
                <w:iCs w:val="false"/>
                <w:strike w:val="false"/>
                <w:dstrike w:val="false"/>
                <w:outline w:val="false"/>
                <w:shadow w:val="false"/>
                <w:color w:val="000000"/>
                <w:sz w:val="24"/>
                <w:szCs w:val="24"/>
                <w:u w:val="none"/>
              </w:rPr>
              <w:t>hanging patterns of people's lifestyles</w:t>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Technological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Social media platforms – both hotels are present on the Social media platforms, which in the present day is the best marketing promotion.</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Constant technological innovation</w:t>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Legal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Travel restrictions (Brexit and Ukraine war) - this factor affected not only the two hotels above, but all the tourism industry (UNWTO, 2023)</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Data breaches – cyber-attacks on databases or websites can lead to major casualties, as well as the violation of data protection laws.</w:t>
            </w:r>
          </w:p>
        </w:tc>
      </w:tr>
      <w:tr>
        <w:trPr/>
        <w:tc>
          <w:tcPr>
            <w:tcW w:w="3212" w:type="dxa"/>
            <w:tcBorders>
              <w:left w:val="single" w:sz="4" w:space="0" w:color="000000"/>
              <w:bottom w:val="single" w:sz="4" w:space="0" w:color="000000"/>
            </w:tcBorders>
            <w:shd w:fill="auto" w:val="clear"/>
          </w:tcPr>
          <w:p>
            <w:pPr>
              <w:pStyle w:val="TableContents"/>
              <w:jc w:val="left"/>
              <w:rPr>
                <w:rFonts w:ascii="Times New Roman" w:hAnsi="Times New Roman"/>
                <w:b/>
                <w:b/>
                <w:bCs/>
                <w:i/>
                <w:i/>
                <w:iCs/>
                <w:strike w:val="false"/>
                <w:dstrike w:val="false"/>
                <w:outline w:val="false"/>
                <w:shadow w:val="false"/>
                <w:color w:val="000000"/>
                <w:sz w:val="24"/>
                <w:szCs w:val="24"/>
                <w:u w:val="none"/>
              </w:rPr>
            </w:pPr>
            <w:r>
              <w:rPr>
                <w:b/>
                <w:bCs/>
                <w:i/>
                <w:iCs/>
                <w:strike w:val="false"/>
                <w:dstrike w:val="false"/>
                <w:outline w:val="false"/>
                <w:shadow w:val="false"/>
                <w:color w:val="000000"/>
                <w:sz w:val="24"/>
                <w:szCs w:val="24"/>
                <w:u w:val="none"/>
              </w:rPr>
              <w:t>Environmental</w:t>
            </w:r>
          </w:p>
        </w:tc>
        <w:tc>
          <w:tcPr>
            <w:tcW w:w="6426" w:type="dxa"/>
            <w:tcBorders>
              <w:left w:val="single" w:sz="4" w:space="0" w:color="000000"/>
              <w:bottom w:val="single" w:sz="4" w:space="0" w:color="000000"/>
              <w:right w:val="single" w:sz="4" w:space="0" w:color="000000"/>
            </w:tcBorders>
            <w:shd w:fill="auto" w:val="clear"/>
          </w:tcPr>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Climate and severe weather conditions – hotels located in exotic places can be affected by severe weather conditions (hurricanes, storms), leading to losses</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t xml:space="preserve">- </w:t>
            </w:r>
            <w:r>
              <w:rPr>
                <w:b w:val="false"/>
                <w:bCs w:val="false"/>
                <w:i w:val="false"/>
                <w:iCs w:val="false"/>
                <w:strike w:val="false"/>
                <w:dstrike w:val="false"/>
                <w:outline w:val="false"/>
                <w:shadow w:val="false"/>
                <w:color w:val="000000"/>
                <w:sz w:val="24"/>
                <w:szCs w:val="24"/>
                <w:u w:val="none"/>
              </w:rPr>
              <w:t xml:space="preserve">Pollution (waste management and recycling) – it is highly recommended to implement efficient waste management practices in all the accommodations </w:t>
            </w:r>
          </w:p>
          <w:p>
            <w:pPr>
              <w:pStyle w:val="TableContents"/>
              <w:jc w:val="left"/>
              <w:rPr>
                <w:rFonts w:ascii="Times New Roman" w:hAnsi="Times New Roman"/>
                <w:b w:val="false"/>
                <w:b w:val="false"/>
                <w:bCs w:val="false"/>
                <w:i w:val="false"/>
                <w:i w:val="false"/>
                <w:iCs w:val="false"/>
                <w:strike w:val="false"/>
                <w:dstrike w:val="false"/>
                <w:outline w:val="false"/>
                <w:shadow w:val="false"/>
                <w:color w:val="000000"/>
                <w:sz w:val="24"/>
                <w:szCs w:val="24"/>
                <w:u w:val="none"/>
              </w:rPr>
            </w:pPr>
            <w:r>
              <w:rPr>
                <w:b w:val="false"/>
                <w:bCs w:val="false"/>
                <w:i w:val="false"/>
                <w:iCs w:val="false"/>
                <w:strike w:val="false"/>
                <w:dstrike w:val="false"/>
                <w:outline w:val="false"/>
                <w:shadow w:val="false"/>
                <w:color w:val="000000"/>
                <w:sz w:val="24"/>
                <w:szCs w:val="24"/>
                <w:u w:val="none"/>
              </w:rPr>
            </w:r>
          </w:p>
        </w:tc>
      </w:tr>
    </w:tbl>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val="false"/>
          <w:bCs w:val="false"/>
          <w:sz w:val="24"/>
          <w:szCs w:val="24"/>
        </w:rPr>
        <w:tab/>
        <w:t>Six Senses hotels have adopted a series of marketing approaches since their opening. To understand their marketing strategies, 7 P's of marketing</w:t>
      </w:r>
      <w:r>
        <w:rPr>
          <w:b w:val="false"/>
          <w:bCs w:val="false"/>
          <w:sz w:val="24"/>
          <w:szCs w:val="24"/>
        </w:rPr>
        <w:t xml:space="preserve"> can be applied</w:t>
      </w:r>
      <w:r>
        <w:rPr>
          <w:b w:val="false"/>
          <w:bCs w:val="false"/>
          <w:sz w:val="24"/>
          <w:szCs w:val="24"/>
        </w:rPr>
        <w:t xml:space="preserve">. Individuals are a major contributor to the 7 Ps, as the services have a tendency to be simultaneously consumed and created. </w:t>
      </w:r>
      <w:r>
        <w:rPr>
          <w:b w:val="false"/>
          <w:bCs w:val="false"/>
          <w:sz w:val="24"/>
          <w:szCs w:val="24"/>
        </w:rPr>
        <w:t>(LinkedIn, 2021).</w:t>
      </w:r>
      <w:r>
        <w:rPr>
          <w:b w:val="false"/>
          <w:bCs w:val="false"/>
          <w:sz w:val="24"/>
          <w:szCs w:val="24"/>
        </w:rPr>
        <w:t xml:space="preserve"> Therefore, the attitudes of these customers are really relevant in defining the customers' overall satisfaction. In 2021, Six Senses rolled out a new program, Journey to Tomorrow, aimed at shaping the sustainable tourism future, as it main participants are both the employees and guests </w:t>
      </w:r>
      <w:r>
        <w:rPr>
          <w:b w:val="false"/>
          <w:bCs w:val="false"/>
          <w:sz w:val="24"/>
          <w:szCs w:val="24"/>
        </w:rPr>
        <w:t>(IHG Hotel&amp;Resorts, 2021)</w:t>
      </w:r>
      <w:r>
        <w:rPr>
          <w:b w:val="false"/>
          <w:bCs w:val="false"/>
          <w:sz w:val="24"/>
          <w:szCs w:val="24"/>
        </w:rPr>
        <w:t>.</w:t>
      </w:r>
    </w:p>
    <w:p>
      <w:pPr>
        <w:pStyle w:val="Normal"/>
        <w:spacing w:lineRule="auto" w:line="360"/>
        <w:jc w:val="both"/>
        <w:rPr>
          <w:b/>
          <w:b/>
          <w:bCs/>
          <w:sz w:val="24"/>
          <w:szCs w:val="24"/>
        </w:rPr>
      </w:pPr>
      <w:r>
        <w:rPr>
          <w:b w:val="false"/>
          <w:bCs w:val="false"/>
          <w:sz w:val="24"/>
          <w:szCs w:val="24"/>
        </w:rPr>
        <w:tab/>
        <w:t xml:space="preserve"> Today, the hotel is operating worldwide and is situated in world-class destinations in order to attract its guests. </w:t>
      </w:r>
      <w:r>
        <w:rPr>
          <w:b w:val="false"/>
          <w:bCs w:val="false"/>
          <w:sz w:val="24"/>
          <w:szCs w:val="24"/>
        </w:rPr>
        <w:t xml:space="preserve">Moxy </w:t>
      </w:r>
      <w:r>
        <w:rPr>
          <w:rFonts w:eastAsia="Times New Roman" w:cs="Times New Roman"/>
          <w:b w:val="false"/>
          <w:bCs w:val="false"/>
          <w:sz w:val="24"/>
          <w:szCs w:val="24"/>
        </w:rPr>
        <w:t>is located in major locations, such as: Portugal, Thailand, Fiji, Maldives, or Indonesia. The resort has several swimming pools, an outdoor banquet hall, meeting facilities, restaurants, and in some locations they offer cooking lessons, a chef's table, plus a private garden and extensive ecological farms.</w:t>
      </w:r>
      <w:r>
        <w:rPr>
          <w:b w:val="false"/>
          <w:bCs w:val="false"/>
          <w:sz w:val="24"/>
          <w:szCs w:val="24"/>
        </w:rPr>
        <w:t>(The Luxury Travel Expert, 2020)</w:t>
      </w:r>
      <w:r>
        <w:rPr>
          <w:b w:val="false"/>
          <w:bCs w:val="false"/>
          <w:sz w:val="24"/>
          <w:szCs w:val="24"/>
        </w:rPr>
        <w:t xml:space="preserve">. The hotel has preferred to position its resorts around the seaside locations, as they add aesthetic prestige to the property. Mostly, the hotel targets the elite class guests and therefore its entire business is promoted mainly by word-of-mouth communication. The hotel has targeted the market by both geographical area and by customer preferences. Mainly, the hotel is targeting customers in the superior class as well as the business and leisure travellers </w:t>
      </w:r>
      <w:r>
        <w:rPr>
          <w:b w:val="false"/>
          <w:bCs w:val="false"/>
          <w:sz w:val="24"/>
          <w:szCs w:val="24"/>
        </w:rPr>
        <w:t>(Morrison, 2022)</w:t>
      </w:r>
      <w:r>
        <w:rPr>
          <w:b w:val="false"/>
          <w:bCs w:val="false"/>
          <w:sz w:val="24"/>
          <w:szCs w:val="24"/>
        </w:rPr>
        <w:t>.</w:t>
      </w:r>
    </w:p>
    <w:p>
      <w:pPr>
        <w:pStyle w:val="Normal"/>
        <w:spacing w:lineRule="auto" w:line="360"/>
        <w:jc w:val="both"/>
        <w:rPr>
          <w:b/>
          <w:b/>
          <w:bCs/>
          <w:sz w:val="24"/>
          <w:szCs w:val="24"/>
        </w:rPr>
      </w:pPr>
      <w:r>
        <w:rPr>
          <w:b/>
          <w:bCs/>
          <w:sz w:val="24"/>
          <w:szCs w:val="24"/>
        </w:rPr>
        <w:tab/>
      </w:r>
      <w:r>
        <w:rPr>
          <w:b w:val="false"/>
          <w:bCs w:val="false"/>
          <w:sz w:val="24"/>
          <w:szCs w:val="24"/>
        </w:rPr>
        <w:t xml:space="preserve">Compared to Six Senses, Moxy’s weakness is that he is quite new on the market, also, being part of Marriott, is generating a major confusion amongst regular guests of the giant brand and this can cause some disappointment as Moxy doesn't offer Marriott comfort standards </w:t>
      </w:r>
      <w:r>
        <w:rPr>
          <w:b w:val="false"/>
          <w:bCs w:val="false"/>
          <w:sz w:val="24"/>
          <w:szCs w:val="24"/>
        </w:rPr>
        <w:t>(Marriot International, 2023)</w:t>
      </w:r>
      <w:r>
        <w:rPr>
          <w:b w:val="false"/>
          <w:bCs w:val="false"/>
          <w:sz w:val="24"/>
          <w:szCs w:val="24"/>
        </w:rPr>
        <w:t xml:space="preserve">. </w:t>
      </w:r>
      <w:r>
        <w:rPr>
          <w:b w:val="false"/>
          <w:bCs w:val="false"/>
          <w:sz w:val="24"/>
          <w:szCs w:val="24"/>
        </w:rPr>
        <w:t xml:space="preserve">On the other hand, being part of the Marriott family creates opportunities for loyalty programs among its guests. </w:t>
      </w:r>
    </w:p>
    <w:p>
      <w:pPr>
        <w:pStyle w:val="Normal"/>
        <w:spacing w:lineRule="auto" w:line="360"/>
        <w:jc w:val="both"/>
        <w:rPr>
          <w:b/>
          <w:b/>
          <w:bCs/>
          <w:sz w:val="24"/>
          <w:szCs w:val="24"/>
        </w:rPr>
      </w:pPr>
      <w:r>
        <w:rPr>
          <w:b w:val="false"/>
          <w:bCs w:val="false"/>
          <w:sz w:val="24"/>
          <w:szCs w:val="24"/>
        </w:rPr>
        <w:tab/>
        <w:t xml:space="preserve">However, both of these hotels are learning from the current global challenges and developing more measures in order to boost their operations. The recent global challenges like the war in Ukraine as well as the pandemic had an important impact on the tourism sector. </w:t>
      </w:r>
      <w:r>
        <w:rPr>
          <w:b w:val="false"/>
          <w:bCs w:val="false"/>
          <w:sz w:val="24"/>
          <w:szCs w:val="24"/>
        </w:rPr>
        <w:t>(UNWTO, 2023).</w:t>
      </w:r>
    </w:p>
    <w:p>
      <w:pPr>
        <w:pStyle w:val="Normal"/>
        <w:spacing w:lineRule="auto" w:line="360"/>
        <w:jc w:val="both"/>
        <w:rPr>
          <w:b/>
          <w:b/>
          <w:bCs/>
          <w:sz w:val="24"/>
          <w:szCs w:val="24"/>
        </w:rPr>
      </w:pPr>
      <w:r>
        <w:rPr>
          <w:b/>
          <w:bCs/>
          <w:sz w:val="24"/>
          <w:szCs w:val="24"/>
        </w:rPr>
        <w:tab/>
      </w:r>
      <w:r>
        <w:rPr>
          <w:b w:val="false"/>
          <w:bCs w:val="false"/>
          <w:sz w:val="24"/>
          <w:szCs w:val="24"/>
        </w:rPr>
        <w:t xml:space="preserve">Marketing messages relate to the methods and procedures by which a particular business connects to its customers and the way in which it underlines its product's perceived values. It is not simply about involving simple sentences, sentences or keywords, it includes also expressions of excitement and emotions. </w:t>
      </w:r>
      <w:r>
        <w:rPr>
          <w:b w:val="false"/>
          <w:bCs w:val="false"/>
          <w:sz w:val="24"/>
          <w:szCs w:val="24"/>
        </w:rPr>
        <w:t>(Batat, 2019)</w:t>
      </w:r>
      <w:r>
        <w:rPr>
          <w:b w:val="false"/>
          <w:bCs w:val="false"/>
          <w:sz w:val="24"/>
          <w:szCs w:val="24"/>
        </w:rPr>
        <w:t xml:space="preserve">. Six Senses employed its marketing strategy as a way to understand make their customers understand that their accommodations provide the highest standard of customer service </w:t>
      </w:r>
      <w:r>
        <w:rPr>
          <w:b w:val="false"/>
          <w:bCs w:val="false"/>
          <w:sz w:val="24"/>
          <w:szCs w:val="24"/>
        </w:rPr>
        <w:t xml:space="preserve">(Ferrel </w:t>
      </w:r>
      <w:r>
        <w:rPr>
          <w:b w:val="false"/>
          <w:bCs w:val="false"/>
          <w:i/>
          <w:iCs/>
          <w:sz w:val="24"/>
          <w:szCs w:val="24"/>
        </w:rPr>
        <w:t>et al.</w:t>
      </w:r>
      <w:r>
        <w:rPr>
          <w:b w:val="false"/>
          <w:bCs w:val="false"/>
          <w:sz w:val="24"/>
          <w:szCs w:val="24"/>
        </w:rPr>
        <w:t>, 2021)</w:t>
      </w:r>
      <w:r>
        <w:rPr>
          <w:b w:val="false"/>
          <w:bCs w:val="false"/>
          <w:sz w:val="24"/>
          <w:szCs w:val="24"/>
        </w:rPr>
        <w:t>. In addition, it helped them to achieve the guarantee that they will never disappoint in providing the highest level of services to their guests and eventually achieving the highest customer satisfaction.</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ab/>
      </w:r>
      <w:r>
        <w:rPr>
          <w:b w:val="false"/>
          <w:bCs w:val="false"/>
          <w:sz w:val="24"/>
          <w:szCs w:val="24"/>
        </w:rPr>
        <w:t xml:space="preserve">By being environmentally focused, the company has developed a more positive perspective and perception among its guests, which made them understand that the hotel seeks to prevent the consumption of all types of non-recyclable items or materials </w:t>
      </w:r>
      <w:r>
        <w:rPr>
          <w:b w:val="false"/>
          <w:bCs w:val="false"/>
          <w:sz w:val="24"/>
          <w:szCs w:val="24"/>
        </w:rPr>
        <w:t>(Ahn and Kwon, 2019)</w:t>
      </w:r>
      <w:r>
        <w:rPr>
          <w:b w:val="false"/>
          <w:bCs w:val="false"/>
          <w:sz w:val="24"/>
          <w:szCs w:val="24"/>
        </w:rPr>
        <w:t>. As well, their marketing strategy brought in more guests in comparison to other brands.</w:t>
      </w:r>
    </w:p>
    <w:p>
      <w:pPr>
        <w:pStyle w:val="Normal"/>
        <w:spacing w:lineRule="auto" w:line="360"/>
        <w:jc w:val="both"/>
        <w:rPr>
          <w:b/>
          <w:b/>
          <w:bCs/>
          <w:sz w:val="24"/>
          <w:szCs w:val="24"/>
        </w:rPr>
      </w:pPr>
      <w:r>
        <w:rPr>
          <w:b w:val="false"/>
          <w:bCs w:val="false"/>
          <w:sz w:val="24"/>
          <w:szCs w:val="24"/>
        </w:rPr>
        <w:tab/>
        <w:t xml:space="preserve">Moxy Hotel's marketing message was described by its unique chosen design, celebrating modernity, inclusiveness and authenticity, which attracted guests mainly from the new generation. Their guests perceived its openness and realized that nobody can judge guests according to their cultural or social background. Nowadays, the marketing is focused on recreating the traditional hospitality with vibrant shared facilities </w:t>
      </w:r>
      <w:r>
        <w:rPr>
          <w:b w:val="false"/>
          <w:bCs w:val="false"/>
          <w:sz w:val="24"/>
          <w:szCs w:val="24"/>
        </w:rPr>
        <w:t>(Hall and Williams, 2019)</w:t>
      </w:r>
      <w:r>
        <w:rPr>
          <w:b w:val="false"/>
          <w:bCs w:val="false"/>
          <w:sz w:val="24"/>
          <w:szCs w:val="24"/>
        </w:rPr>
        <w:t>.</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5. Conclusion</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ab/>
      </w:r>
      <w:r>
        <w:rPr>
          <w:b w:val="false"/>
          <w:bCs w:val="false"/>
          <w:sz w:val="24"/>
          <w:szCs w:val="24"/>
        </w:rPr>
        <w:t>In the above essay, a number of different subjects were discussed, including the marketing options adopted by international hotel companies, their approach towards guests' expectations as well as their own concepts.</w:t>
      </w:r>
      <w:r>
        <w:rPr>
          <w:b w:val="false"/>
          <w:bCs w:val="false"/>
          <w:sz w:val="24"/>
          <w:szCs w:val="24"/>
        </w:rPr>
        <w:t xml:space="preserve"> Both hotels are targeting for guests from the up-class and also use different strategies to retain their customers, by offering different loyalty programs and various destinations to explore, each one unique in its own way. </w:t>
      </w:r>
      <w:r>
        <w:rPr>
          <w:rFonts w:eastAsia="Times New Roman" w:cs="Times New Roman"/>
          <w:b w:val="false"/>
          <w:bCs w:val="false"/>
          <w:sz w:val="24"/>
          <w:szCs w:val="24"/>
        </w:rPr>
        <w:t>Because many challenges can potentially disrupt their expansion and growth, it is recommended that both companies develop strategies for crisis or pandemic situations, as has been the experience in previous years. Perhaps an extra tactic to be considered is to experience and interpret particular situations from the perspective of a customer, allowing managers and employees to identify the potential implications for the company and to improve their guests feedback.</w:t>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r>
    </w:p>
    <w:p>
      <w:pPr>
        <w:pStyle w:val="Normal"/>
        <w:spacing w:lineRule="auto" w:line="360"/>
        <w:jc w:val="both"/>
        <w:rPr>
          <w:b/>
          <w:b/>
          <w:bCs/>
          <w:sz w:val="24"/>
          <w:szCs w:val="24"/>
        </w:rPr>
      </w:pPr>
      <w:r>
        <w:rPr>
          <w:b/>
          <w:bCs/>
          <w:sz w:val="24"/>
          <w:szCs w:val="24"/>
        </w:rPr>
        <w:t>6. References</w:t>
      </w:r>
    </w:p>
    <w:p>
      <w:pPr>
        <w:pStyle w:val="Normal"/>
        <w:spacing w:lineRule="auto" w:line="360"/>
        <w:jc w:val="both"/>
        <w:rPr>
          <w:b/>
          <w:b/>
          <w:bCs/>
          <w:sz w:val="24"/>
          <w:szCs w:val="24"/>
        </w:rPr>
      </w:pPr>
      <w:r>
        <w:rPr>
          <w:b/>
          <w:bCs/>
          <w:sz w:val="24"/>
          <w:szCs w:val="24"/>
        </w:rPr>
        <w:tab/>
      </w:r>
    </w:p>
    <w:p>
      <w:pPr>
        <w:pStyle w:val="Normal"/>
        <w:spacing w:lineRule="auto" w:line="360"/>
        <w:jc w:val="both"/>
        <w:rPr/>
      </w:pPr>
      <w:r>
        <w:rPr>
          <w:b/>
          <w:bCs/>
          <w:sz w:val="24"/>
          <w:szCs w:val="24"/>
        </w:rPr>
        <w:tab/>
      </w:r>
      <w:r>
        <w:rPr>
          <w:b w:val="false"/>
          <w:i w:val="false"/>
          <w:caps w:val="false"/>
          <w:smallCaps w:val="false"/>
          <w:color w:val="000000"/>
          <w:spacing w:val="0"/>
          <w:sz w:val="24"/>
          <w:szCs w:val="24"/>
        </w:rPr>
        <w:t xml:space="preserve">Ahn, J. and Kwon, J.,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2020</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Green hotel brands in Malaysia: Perceived value, cost, anticipated emotion, and revisit intention. </w:t>
      </w:r>
      <w:r>
        <w:rPr>
          <w:b w:val="false"/>
          <w:i/>
          <w:color w:val="000000"/>
          <w:spacing w:val="0"/>
          <w:sz w:val="24"/>
          <w:szCs w:val="24"/>
        </w:rPr>
        <w:t>Current Issues in Tourism</w:t>
      </w:r>
      <w:r>
        <w:rPr>
          <w:b w:val="false"/>
          <w:i w:val="false"/>
          <w:caps w:val="false"/>
          <w:smallCaps w:val="false"/>
          <w:color w:val="000000"/>
          <w:spacing w:val="0"/>
          <w:sz w:val="24"/>
          <w:szCs w:val="24"/>
        </w:rPr>
        <w:t xml:space="preserve">, </w:t>
      </w:r>
      <w:r>
        <w:rPr>
          <w:b w:val="false"/>
          <w:i/>
          <w:color w:val="000000"/>
          <w:spacing w:val="0"/>
          <w:sz w:val="24"/>
          <w:szCs w:val="24"/>
        </w:rPr>
        <w:t>23</w:t>
      </w:r>
      <w:r>
        <w:rPr>
          <w:b w:val="false"/>
          <w:i w:val="false"/>
          <w:caps w:val="false"/>
          <w:smallCaps w:val="false"/>
          <w:color w:val="000000"/>
          <w:spacing w:val="0"/>
          <w:sz w:val="24"/>
          <w:szCs w:val="24"/>
        </w:rPr>
        <w:t>(12), pp.1559-1574.</w:t>
      </w:r>
      <w:r>
        <w:rPr>
          <w:color w:val="000000"/>
          <w:sz w:val="24"/>
          <w:szCs w:val="24"/>
        </w:rPr>
        <w:t xml:space="preserve"> </w:t>
      </w:r>
      <w:r>
        <w:rPr>
          <w:color w:val="000000"/>
          <w:sz w:val="24"/>
          <w:szCs w:val="24"/>
        </w:rPr>
        <w:t xml:space="preserve">Available at: </w:t>
      </w:r>
      <w:hyperlink r:id="rId2">
        <w:r>
          <w:rPr>
            <w:rStyle w:val="InternetLink"/>
          </w:rPr>
          <w:t>https://www.tandfonline.com/doi/abs/10.1080/13683500.2019.1646715</w:t>
        </w:r>
      </w:hyperlink>
      <w:r>
        <w:rPr>
          <w:color w:val="000000"/>
          <w:sz w:val="24"/>
          <w:szCs w:val="24"/>
        </w:rPr>
        <w:t xml:space="preserve"> [Accessed 17 May 2023]</w:t>
      </w:r>
    </w:p>
    <w:p>
      <w:pPr>
        <w:pStyle w:val="Normal"/>
        <w:spacing w:lineRule="auto" w:line="360"/>
        <w:jc w:val="left"/>
        <w:rPr/>
      </w:pPr>
      <w:r>
        <w:rPr>
          <w:rFonts w:ascii="Arial;sans-serif" w:hAnsi="Arial;sans-serif"/>
          <w:b w:val="false"/>
          <w:i w:val="false"/>
          <w:caps w:val="false"/>
          <w:smallCaps w:val="false"/>
          <w:color w:val="222222"/>
          <w:spacing w:val="0"/>
          <w:sz w:val="20"/>
          <w:szCs w:val="24"/>
        </w:rPr>
        <w:tab/>
      </w:r>
      <w:r>
        <w:rPr>
          <w:b w:val="false"/>
          <w:i w:val="false"/>
          <w:caps w:val="false"/>
          <w:smallCaps w:val="false"/>
          <w:color w:val="000000"/>
          <w:spacing w:val="0"/>
          <w:sz w:val="24"/>
          <w:szCs w:val="24"/>
        </w:rPr>
        <w:t xml:space="preserve">Alamineh, G.A.,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2022</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The Nexus between coronavirus and tourism: Tourism as peace sensitive industry. </w:t>
      </w:r>
      <w:r>
        <w:rPr>
          <w:b w:val="false"/>
          <w:i/>
          <w:caps w:val="false"/>
          <w:smallCaps w:val="false"/>
          <w:color w:val="000000"/>
          <w:spacing w:val="0"/>
          <w:sz w:val="24"/>
          <w:szCs w:val="24"/>
        </w:rPr>
        <w:t>Cogent Arts &amp; Humanities</w:t>
      </w:r>
      <w:r>
        <w:rPr>
          <w:b w:val="false"/>
          <w:i w:val="false"/>
          <w:caps w:val="false"/>
          <w:smallCaps w:val="false"/>
          <w:color w:val="000000"/>
          <w:spacing w:val="0"/>
          <w:sz w:val="24"/>
          <w:szCs w:val="24"/>
        </w:rPr>
        <w:t xml:space="preserve">, </w:t>
      </w:r>
      <w:r>
        <w:rPr>
          <w:b w:val="false"/>
          <w:i/>
          <w:caps w:val="false"/>
          <w:smallCaps w:val="false"/>
          <w:color w:val="000000"/>
          <w:spacing w:val="0"/>
          <w:sz w:val="24"/>
          <w:szCs w:val="24"/>
        </w:rPr>
        <w:t>9</w:t>
      </w:r>
      <w:r>
        <w:rPr>
          <w:b w:val="false"/>
          <w:i w:val="false"/>
          <w:caps w:val="false"/>
          <w:smallCaps w:val="false"/>
          <w:color w:val="000000"/>
          <w:spacing w:val="0"/>
          <w:sz w:val="24"/>
          <w:szCs w:val="24"/>
        </w:rPr>
        <w:t xml:space="preserve">(1), p.2014110. </w:t>
      </w:r>
      <w:r>
        <w:rPr>
          <w:b w:val="false"/>
          <w:i w:val="false"/>
          <w:caps w:val="false"/>
          <w:smallCaps w:val="false"/>
          <w:color w:val="000000"/>
          <w:spacing w:val="0"/>
          <w:sz w:val="24"/>
          <w:szCs w:val="24"/>
        </w:rPr>
        <w:t xml:space="preserve">Available at: </w:t>
      </w:r>
      <w:hyperlink r:id="rId3">
        <w:r>
          <w:rPr>
            <w:rStyle w:val="InternetLink"/>
          </w:rPr>
          <w:t>https://www.tandfonline.com/doi/full/10.1080/23311983.2021.2014110</w:t>
        </w:r>
      </w:hyperlink>
      <w:r>
        <w:rPr>
          <w:b w:val="false"/>
          <w:i w:val="false"/>
          <w:caps w:val="false"/>
          <w:smallCaps w:val="false"/>
          <w:color w:val="000000"/>
          <w:spacing w:val="0"/>
          <w:sz w:val="24"/>
          <w:szCs w:val="24"/>
        </w:rPr>
        <w:t xml:space="preserve"> [Accessed 15 May 2023]</w:t>
      </w:r>
    </w:p>
    <w:p>
      <w:pPr>
        <w:pStyle w:val="Normal"/>
        <w:spacing w:lineRule="auto" w:line="360"/>
        <w:jc w:val="left"/>
        <w:rPr>
          <w:rFonts w:ascii="Times New Roman" w:hAnsi="Times New Roman"/>
          <w:color w:val="000000"/>
          <w:sz w:val="24"/>
          <w:szCs w:val="24"/>
        </w:rPr>
      </w:pPr>
      <w:r>
        <w:rPr>
          <w:rFonts w:ascii="Arial;sans-serif" w:hAnsi="Arial;sans-serif"/>
          <w:b w:val="false"/>
          <w:i w:val="false"/>
          <w:caps w:val="false"/>
          <w:smallCaps w:val="false"/>
          <w:color w:val="222222"/>
          <w:spacing w:val="0"/>
          <w:sz w:val="20"/>
          <w:szCs w:val="24"/>
        </w:rPr>
        <w:tab/>
      </w:r>
      <w:r>
        <w:rPr>
          <w:b w:val="false"/>
          <w:i w:val="false"/>
          <w:caps w:val="false"/>
          <w:smallCaps w:val="false"/>
          <w:color w:val="000000"/>
          <w:spacing w:val="0"/>
          <w:sz w:val="24"/>
          <w:szCs w:val="24"/>
        </w:rPr>
        <w:t xml:space="preserve">Baker, M.J.,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2017</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w:t>
      </w:r>
      <w:r>
        <w:rPr>
          <w:b w:val="false"/>
          <w:i/>
          <w:color w:val="000000"/>
          <w:spacing w:val="0"/>
          <w:sz w:val="24"/>
          <w:szCs w:val="24"/>
        </w:rPr>
        <w:t>Marketing strategy and management</w:t>
      </w:r>
      <w:r>
        <w:rPr>
          <w:b w:val="false"/>
          <w:i w:val="false"/>
          <w:caps w:val="false"/>
          <w:smallCaps w:val="false"/>
          <w:color w:val="000000"/>
          <w:spacing w:val="0"/>
          <w:sz w:val="24"/>
          <w:szCs w:val="24"/>
        </w:rPr>
        <w:t>. Bloomsbury Publishing.</w:t>
      </w:r>
      <w:r>
        <w:rPr>
          <w:color w:val="000000"/>
          <w:sz w:val="24"/>
          <w:szCs w:val="24"/>
        </w:rPr>
        <w:t xml:space="preserve"> </w:t>
      </w:r>
    </w:p>
    <w:p>
      <w:pPr>
        <w:pStyle w:val="Normal"/>
        <w:spacing w:lineRule="auto" w:line="360"/>
        <w:jc w:val="left"/>
        <w:rPr/>
      </w:pPr>
      <w:r>
        <w:rPr>
          <w:color w:val="000000"/>
          <w:sz w:val="24"/>
          <w:szCs w:val="24"/>
        </w:rPr>
        <w:tab/>
      </w:r>
      <w:r>
        <w:rPr>
          <w:b w:val="false"/>
          <w:i w:val="false"/>
          <w:caps w:val="false"/>
          <w:smallCaps w:val="false"/>
          <w:color w:val="000000"/>
          <w:spacing w:val="0"/>
          <w:sz w:val="24"/>
          <w:szCs w:val="24"/>
        </w:rPr>
        <w:t xml:space="preserve">Bakker, M. and Twining-Ward, L.,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2018</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Tourism and the Sharing Economy.</w:t>
      </w:r>
      <w:r>
        <w:rPr>
          <w:color w:val="000000"/>
          <w:sz w:val="24"/>
          <w:szCs w:val="24"/>
        </w:rPr>
        <w:t xml:space="preserve"> </w:t>
      </w:r>
      <w:r>
        <w:rPr>
          <w:color w:val="000000"/>
          <w:sz w:val="24"/>
          <w:szCs w:val="24"/>
        </w:rPr>
        <w:t xml:space="preserve">Available at: </w:t>
      </w:r>
      <w:hyperlink r:id="rId4">
        <w:r>
          <w:rPr>
            <w:rStyle w:val="InternetLink"/>
          </w:rPr>
          <w:t>https://openknowledge.worldbank.org/server/api/core/bitstreams/dec3970c-c73f-5a5b-bc8d-6d63ebabdf3d/content</w:t>
        </w:r>
      </w:hyperlink>
      <w:r>
        <w:rPr>
          <w:color w:val="000000"/>
          <w:sz w:val="24"/>
          <w:szCs w:val="24"/>
        </w:rPr>
        <w:t xml:space="preserve"> [Accessed 15 May 2023]</w:t>
      </w:r>
    </w:p>
    <w:p>
      <w:pPr>
        <w:pStyle w:val="Normal"/>
        <w:spacing w:lineRule="auto" w:line="360"/>
        <w:jc w:val="left"/>
        <w:rPr/>
      </w:pPr>
      <w:r>
        <w:rPr>
          <w:color w:val="000000"/>
          <w:sz w:val="24"/>
          <w:szCs w:val="24"/>
        </w:rPr>
        <w:tab/>
      </w:r>
      <w:r>
        <w:rPr>
          <w:b w:val="false"/>
          <w:i w:val="false"/>
          <w:caps w:val="false"/>
          <w:smallCaps w:val="false"/>
          <w:color w:val="000000"/>
          <w:spacing w:val="0"/>
          <w:sz w:val="24"/>
          <w:szCs w:val="24"/>
        </w:rPr>
        <w:t xml:space="preserve">Batat, W.,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2019</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w:t>
      </w:r>
      <w:r>
        <w:rPr>
          <w:b w:val="false"/>
          <w:i/>
          <w:color w:val="000000"/>
          <w:spacing w:val="0"/>
          <w:sz w:val="24"/>
          <w:szCs w:val="24"/>
        </w:rPr>
        <w:t>Experiential marketing: Consumer behavior, customer experience and the 7Es</w:t>
      </w:r>
      <w:r>
        <w:rPr>
          <w:b w:val="false"/>
          <w:i w:val="false"/>
          <w:caps w:val="false"/>
          <w:smallCaps w:val="false"/>
          <w:color w:val="000000"/>
          <w:spacing w:val="0"/>
          <w:sz w:val="24"/>
          <w:szCs w:val="24"/>
        </w:rPr>
        <w:t>. Routledge.</w:t>
      </w:r>
      <w:r>
        <w:rPr>
          <w:color w:val="000000"/>
          <w:sz w:val="24"/>
          <w:szCs w:val="24"/>
        </w:rPr>
        <w:t xml:space="preserve"> </w:t>
      </w:r>
    </w:p>
    <w:p>
      <w:pPr>
        <w:pStyle w:val="Normal"/>
        <w:spacing w:lineRule="auto" w:line="360"/>
        <w:jc w:val="left"/>
        <w:rPr>
          <w:rFonts w:ascii="Times New Roman" w:hAnsi="Times New Roman"/>
          <w:color w:val="000000"/>
          <w:sz w:val="24"/>
          <w:szCs w:val="24"/>
        </w:rPr>
      </w:pPr>
      <w:r>
        <w:rPr>
          <w:color w:val="000000"/>
          <w:sz w:val="24"/>
          <w:szCs w:val="24"/>
        </w:rPr>
        <w:tab/>
      </w:r>
      <w:r>
        <w:rPr>
          <w:b w:val="false"/>
          <w:bCs w:val="false"/>
          <w:color w:val="000000"/>
          <w:sz w:val="24"/>
          <w:szCs w:val="24"/>
        </w:rPr>
        <w:t xml:space="preserve">CFI Education, (2023). </w:t>
      </w:r>
      <w:r>
        <w:rPr>
          <w:b w:val="false"/>
          <w:bCs w:val="false"/>
          <w:i/>
          <w:iCs/>
          <w:color w:val="000000"/>
          <w:sz w:val="24"/>
          <w:szCs w:val="24"/>
        </w:rPr>
        <w:t xml:space="preserve">PESTEL Analysis. </w:t>
      </w:r>
      <w:r>
        <w:rPr>
          <w:b w:val="false"/>
          <w:bCs w:val="false"/>
          <w:i w:val="false"/>
          <w:iCs w:val="false"/>
          <w:color w:val="000000"/>
          <w:sz w:val="24"/>
          <w:szCs w:val="24"/>
        </w:rPr>
        <w:t xml:space="preserve">Available at: </w:t>
      </w:r>
      <w:hyperlink r:id="rId5">
        <w:r>
          <w:rPr>
            <w:rStyle w:val="InternetLink"/>
            <w:b w:val="false"/>
            <w:bCs w:val="false"/>
            <w:i w:val="false"/>
            <w:iCs w:val="false"/>
            <w:color w:val="000000"/>
            <w:sz w:val="24"/>
            <w:szCs w:val="24"/>
          </w:rPr>
          <w:t>https://corporatefinanceinstitute.com/resources/management/pestel-analysis/</w:t>
        </w:r>
      </w:hyperlink>
      <w:r>
        <w:rPr>
          <w:b w:val="false"/>
          <w:bCs w:val="false"/>
          <w:i w:val="false"/>
          <w:iCs w:val="false"/>
          <w:color w:val="000000"/>
          <w:sz w:val="24"/>
          <w:szCs w:val="24"/>
        </w:rPr>
        <w:t xml:space="preserve"> [Accessed 15 May 2023]</w:t>
      </w:r>
    </w:p>
    <w:p>
      <w:pPr>
        <w:pStyle w:val="Normal"/>
        <w:spacing w:lineRule="auto" w:line="360"/>
        <w:jc w:val="left"/>
        <w:rPr>
          <w:rFonts w:ascii="Times New Roman" w:hAnsi="Times New Roman"/>
          <w:color w:val="000000"/>
          <w:sz w:val="24"/>
          <w:szCs w:val="24"/>
        </w:rPr>
      </w:pPr>
      <w:r>
        <w:rPr>
          <w:color w:val="000000"/>
          <w:sz w:val="24"/>
          <w:szCs w:val="24"/>
        </w:rPr>
        <w:tab/>
      </w:r>
      <w:r>
        <w:rPr>
          <w:color w:val="000000"/>
          <w:sz w:val="24"/>
          <w:szCs w:val="24"/>
        </w:rPr>
        <w:t xml:space="preserve">Business Traveller, (2016). </w:t>
      </w:r>
      <w:r>
        <w:rPr>
          <w:i/>
          <w:iCs/>
          <w:color w:val="000000"/>
          <w:sz w:val="24"/>
          <w:szCs w:val="24"/>
        </w:rPr>
        <w:t xml:space="preserve">Moxy Hotels opens first UK property. </w:t>
      </w:r>
      <w:r>
        <w:rPr>
          <w:i w:val="false"/>
          <w:iCs w:val="false"/>
          <w:color w:val="000000"/>
          <w:sz w:val="24"/>
          <w:szCs w:val="24"/>
        </w:rPr>
        <w:t xml:space="preserve">Available at: </w:t>
      </w:r>
      <w:hyperlink r:id="rId6">
        <w:r>
          <w:rPr>
            <w:rStyle w:val="InternetLink"/>
            <w:i w:val="false"/>
            <w:iCs w:val="false"/>
            <w:color w:val="000000"/>
            <w:sz w:val="24"/>
            <w:szCs w:val="24"/>
          </w:rPr>
          <w:t>https://www.businesstraveller.com/business-travel/2016/12/13/moxy-hotels-opens-first-uk-property/</w:t>
        </w:r>
      </w:hyperlink>
      <w:r>
        <w:rPr>
          <w:i w:val="false"/>
          <w:iCs w:val="false"/>
          <w:color w:val="000000"/>
          <w:sz w:val="24"/>
          <w:szCs w:val="24"/>
        </w:rPr>
        <w:t xml:space="preserve"> [Accessed 15 May 2023]</w:t>
      </w:r>
    </w:p>
    <w:p>
      <w:pPr>
        <w:pStyle w:val="Normal"/>
        <w:spacing w:lineRule="auto" w:line="360"/>
        <w:jc w:val="left"/>
        <w:rPr/>
      </w:pPr>
      <w:r>
        <w:rPr>
          <w:i w:val="false"/>
          <w:iCs w:val="false"/>
          <w:color w:val="000000"/>
          <w:sz w:val="24"/>
          <w:szCs w:val="24"/>
        </w:rPr>
        <w:tab/>
      </w:r>
      <w:r>
        <w:rPr>
          <w:b w:val="false"/>
          <w:i w:val="false"/>
          <w:iCs w:val="false"/>
          <w:caps w:val="false"/>
          <w:smallCaps w:val="false"/>
          <w:color w:val="000000"/>
          <w:spacing w:val="0"/>
          <w:sz w:val="24"/>
          <w:szCs w:val="24"/>
        </w:rPr>
        <w:t xml:space="preserve">Ferrell, O.C., Hartline, M. and Hochstein, B.W., </w:t>
      </w:r>
      <w:r>
        <w:rPr>
          <w:b w:val="false"/>
          <w:i w:val="false"/>
          <w:iCs w:val="false"/>
          <w:caps w:val="false"/>
          <w:smallCaps w:val="false"/>
          <w:color w:val="000000"/>
          <w:spacing w:val="0"/>
          <w:sz w:val="24"/>
          <w:szCs w:val="24"/>
        </w:rPr>
        <w:t>(</w:t>
      </w:r>
      <w:r>
        <w:rPr>
          <w:b w:val="false"/>
          <w:i w:val="false"/>
          <w:iCs w:val="false"/>
          <w:caps w:val="false"/>
          <w:smallCaps w:val="false"/>
          <w:color w:val="000000"/>
          <w:spacing w:val="0"/>
          <w:sz w:val="24"/>
          <w:szCs w:val="24"/>
        </w:rPr>
        <w:t>2021</w:t>
      </w:r>
      <w:r>
        <w:rPr>
          <w:b w:val="false"/>
          <w:i w:val="false"/>
          <w:iCs w:val="false"/>
          <w:caps w:val="false"/>
          <w:smallCaps w:val="false"/>
          <w:color w:val="000000"/>
          <w:spacing w:val="0"/>
          <w:sz w:val="24"/>
          <w:szCs w:val="24"/>
        </w:rPr>
        <w:t>)</w:t>
      </w:r>
      <w:r>
        <w:rPr>
          <w:b w:val="false"/>
          <w:i w:val="false"/>
          <w:iCs w:val="false"/>
          <w:caps w:val="false"/>
          <w:smallCaps w:val="false"/>
          <w:color w:val="000000"/>
          <w:spacing w:val="0"/>
          <w:sz w:val="24"/>
          <w:szCs w:val="24"/>
        </w:rPr>
        <w:t xml:space="preserve">. </w:t>
      </w:r>
      <w:r>
        <w:rPr>
          <w:b w:val="false"/>
          <w:i/>
          <w:iCs w:val="false"/>
          <w:color w:val="000000"/>
          <w:spacing w:val="0"/>
          <w:sz w:val="24"/>
          <w:szCs w:val="24"/>
        </w:rPr>
        <w:t>Marketing strategy</w:t>
      </w:r>
      <w:r>
        <w:rPr>
          <w:b w:val="false"/>
          <w:i w:val="false"/>
          <w:iCs w:val="false"/>
          <w:caps w:val="false"/>
          <w:smallCaps w:val="false"/>
          <w:color w:val="000000"/>
          <w:spacing w:val="0"/>
          <w:sz w:val="24"/>
          <w:szCs w:val="24"/>
        </w:rPr>
        <w:t>. Cengage Learning.</w:t>
      </w:r>
      <w:r>
        <w:rPr>
          <w:i w:val="false"/>
          <w:iCs w:val="false"/>
          <w:color w:val="000000"/>
          <w:sz w:val="24"/>
          <w:szCs w:val="24"/>
        </w:rPr>
        <w:t xml:space="preserve"> </w:t>
      </w:r>
    </w:p>
    <w:p>
      <w:pPr>
        <w:pStyle w:val="Normal"/>
        <w:spacing w:lineRule="auto" w:line="360"/>
        <w:jc w:val="left"/>
        <w:rPr/>
      </w:pPr>
      <w:r>
        <w:rPr>
          <w:i w:val="false"/>
          <w:iCs w:val="false"/>
          <w:color w:val="000000"/>
          <w:sz w:val="24"/>
          <w:szCs w:val="24"/>
        </w:rPr>
        <w:tab/>
      </w:r>
      <w:r>
        <w:rPr>
          <w:b w:val="false"/>
          <w:i w:val="false"/>
          <w:iCs w:val="false"/>
          <w:caps w:val="false"/>
          <w:smallCaps w:val="false"/>
          <w:color w:val="000000"/>
          <w:spacing w:val="0"/>
          <w:sz w:val="24"/>
          <w:szCs w:val="24"/>
        </w:rPr>
        <w:t xml:space="preserve">Hall, C.M. and Williams, A.M., </w:t>
      </w:r>
      <w:r>
        <w:rPr>
          <w:b w:val="false"/>
          <w:i w:val="false"/>
          <w:iCs w:val="false"/>
          <w:caps w:val="false"/>
          <w:smallCaps w:val="false"/>
          <w:color w:val="000000"/>
          <w:spacing w:val="0"/>
          <w:sz w:val="24"/>
          <w:szCs w:val="24"/>
        </w:rPr>
        <w:t>(</w:t>
      </w:r>
      <w:r>
        <w:rPr>
          <w:b w:val="false"/>
          <w:i w:val="false"/>
          <w:iCs w:val="false"/>
          <w:caps w:val="false"/>
          <w:smallCaps w:val="false"/>
          <w:color w:val="000000"/>
          <w:spacing w:val="0"/>
          <w:sz w:val="24"/>
          <w:szCs w:val="24"/>
        </w:rPr>
        <w:t>2019</w:t>
      </w:r>
      <w:r>
        <w:rPr>
          <w:b w:val="false"/>
          <w:i w:val="false"/>
          <w:iCs w:val="false"/>
          <w:caps w:val="false"/>
          <w:smallCaps w:val="false"/>
          <w:color w:val="000000"/>
          <w:spacing w:val="0"/>
          <w:sz w:val="24"/>
          <w:szCs w:val="24"/>
        </w:rPr>
        <w:t>)</w:t>
      </w:r>
      <w:r>
        <w:rPr>
          <w:b w:val="false"/>
          <w:i w:val="false"/>
          <w:iCs w:val="false"/>
          <w:caps w:val="false"/>
          <w:smallCaps w:val="false"/>
          <w:color w:val="000000"/>
          <w:spacing w:val="0"/>
          <w:sz w:val="24"/>
          <w:szCs w:val="24"/>
        </w:rPr>
        <w:t xml:space="preserve">. </w:t>
      </w:r>
      <w:r>
        <w:rPr>
          <w:b w:val="false"/>
          <w:i/>
          <w:iCs w:val="false"/>
          <w:color w:val="000000"/>
          <w:spacing w:val="0"/>
          <w:sz w:val="24"/>
          <w:szCs w:val="24"/>
        </w:rPr>
        <w:t>Tourism and innovation</w:t>
      </w:r>
      <w:r>
        <w:rPr>
          <w:b w:val="false"/>
          <w:i w:val="false"/>
          <w:iCs w:val="false"/>
          <w:caps w:val="false"/>
          <w:smallCaps w:val="false"/>
          <w:color w:val="000000"/>
          <w:spacing w:val="0"/>
          <w:sz w:val="24"/>
          <w:szCs w:val="24"/>
        </w:rPr>
        <w:t>. Routledge.</w:t>
      </w:r>
      <w:r>
        <w:rPr>
          <w:i w:val="false"/>
          <w:iCs w:val="false"/>
          <w:color w:val="000000"/>
          <w:sz w:val="24"/>
          <w:szCs w:val="24"/>
        </w:rPr>
        <w:t xml:space="preserve"> </w:t>
      </w:r>
    </w:p>
    <w:p>
      <w:pPr>
        <w:pStyle w:val="Normal"/>
        <w:spacing w:lineRule="auto" w:line="360"/>
        <w:jc w:val="left"/>
        <w:rPr/>
      </w:pPr>
      <w:r>
        <w:rPr>
          <w:color w:val="000000"/>
          <w:sz w:val="24"/>
          <w:szCs w:val="24"/>
        </w:rPr>
        <w:tab/>
      </w:r>
      <w:r>
        <w:rPr>
          <w:color w:val="000000"/>
          <w:sz w:val="24"/>
          <w:szCs w:val="24"/>
        </w:rPr>
        <w:t>I</w:t>
      </w:r>
      <w:r>
        <w:rPr>
          <w:b w:val="false"/>
          <w:bCs w:val="false"/>
          <w:color w:val="000000"/>
          <w:sz w:val="24"/>
          <w:szCs w:val="24"/>
        </w:rPr>
        <w:t xml:space="preserve">HG Hotel&amp;Resorts, (2019). </w:t>
      </w:r>
      <w:r>
        <w:rPr>
          <w:b w:val="false"/>
          <w:bCs w:val="false"/>
          <w:i/>
          <w:iCs/>
          <w:caps w:val="false"/>
          <w:smallCaps w:val="false"/>
          <w:color w:val="000000"/>
          <w:sz w:val="24"/>
          <w:szCs w:val="24"/>
        </w:rPr>
        <w:t xml:space="preserve">Six Senses Hotels Resorts Spas recognises hosts as magic behind third top hotel brand win, </w:t>
      </w:r>
      <w:r>
        <w:rPr>
          <w:b w:val="false"/>
          <w:bCs w:val="false"/>
          <w:i w:val="false"/>
          <w:iCs w:val="false"/>
          <w:caps w:val="false"/>
          <w:smallCaps w:val="false"/>
          <w:color w:val="000000"/>
          <w:sz w:val="24"/>
          <w:szCs w:val="24"/>
        </w:rPr>
        <w:t xml:space="preserve">Available at: </w:t>
      </w:r>
      <w:hyperlink r:id="rId7">
        <w:r>
          <w:rPr>
            <w:rStyle w:val="InternetLink"/>
          </w:rPr>
          <w:t>https://www.ihgplc.com/en/news-and-media/news-releases/2019/six-senses-hotels-resorts-spas-recognises-hosts-as-magic-behind-third-top-hotel-brand-win</w:t>
        </w:r>
      </w:hyperlink>
      <w:r>
        <w:rPr>
          <w:b w:val="false"/>
          <w:bCs w:val="false"/>
          <w:i w:val="false"/>
          <w:iCs w:val="false"/>
          <w:caps w:val="false"/>
          <w:smallCaps w:val="false"/>
          <w:color w:val="000000"/>
          <w:sz w:val="24"/>
          <w:szCs w:val="24"/>
        </w:rPr>
        <w:t xml:space="preserve"> [Accessed 15 May 2023]</w:t>
      </w:r>
    </w:p>
    <w:p>
      <w:pPr>
        <w:pStyle w:val="Normal"/>
        <w:spacing w:lineRule="auto" w:line="360"/>
        <w:jc w:val="left"/>
        <w:rPr/>
      </w:pPr>
      <w:r>
        <w:rPr>
          <w:b w:val="false"/>
          <w:bCs w:val="false"/>
          <w:i w:val="false"/>
          <w:iCs w:val="false"/>
          <w:caps w:val="false"/>
          <w:smallCaps w:val="false"/>
          <w:color w:val="000000"/>
          <w:sz w:val="24"/>
          <w:szCs w:val="24"/>
        </w:rPr>
        <w:tab/>
        <w:t xml:space="preserve"> </w:t>
      </w:r>
      <w:r>
        <w:rPr>
          <w:b w:val="false"/>
          <w:bCs w:val="false"/>
          <w:i w:val="false"/>
          <w:iCs w:val="false"/>
          <w:caps w:val="false"/>
          <w:smallCaps w:val="false"/>
          <w:color w:val="000000"/>
          <w:sz w:val="24"/>
          <w:szCs w:val="24"/>
        </w:rPr>
        <w:t>I</w:t>
      </w:r>
      <w:r>
        <w:rPr>
          <w:b w:val="false"/>
          <w:bCs w:val="false"/>
          <w:i w:val="false"/>
          <w:iCs w:val="false"/>
          <w:caps w:val="false"/>
          <w:smallCaps w:val="false"/>
          <w:color w:val="000000"/>
          <w:sz w:val="24"/>
          <w:szCs w:val="24"/>
        </w:rPr>
        <w:t xml:space="preserve">HG Hotel&amp;Resorts, </w:t>
      </w:r>
      <w:r>
        <w:rPr>
          <w:b w:val="false"/>
          <w:bCs w:val="false"/>
          <w:i w:val="false"/>
          <w:iCs w:val="false"/>
          <w:caps w:val="false"/>
          <w:smallCaps w:val="false"/>
          <w:color w:val="000000"/>
          <w:sz w:val="24"/>
          <w:szCs w:val="24"/>
        </w:rPr>
        <w:t xml:space="preserve">(2021). </w:t>
      </w:r>
      <w:r>
        <w:rPr>
          <w:b w:val="false"/>
          <w:bCs w:val="false"/>
          <w:i/>
          <w:iCs/>
          <w:caps w:val="false"/>
          <w:smallCaps w:val="false"/>
          <w:color w:val="000000"/>
          <w:sz w:val="24"/>
          <w:szCs w:val="24"/>
        </w:rPr>
        <w:t xml:space="preserve">Journey to Tomorrow: IHG Hotels &amp; Resorts publishes series of ambitious commitments to drive change for people, communities and the planet. </w:t>
      </w:r>
      <w:r>
        <w:rPr>
          <w:b w:val="false"/>
          <w:bCs w:val="false"/>
          <w:i w:val="false"/>
          <w:iCs w:val="false"/>
          <w:caps w:val="false"/>
          <w:smallCaps w:val="false"/>
          <w:color w:val="000000"/>
          <w:sz w:val="24"/>
          <w:szCs w:val="24"/>
        </w:rPr>
        <w:t xml:space="preserve">Available at: </w:t>
      </w:r>
      <w:hyperlink r:id="rId8">
        <w:r>
          <w:rPr>
            <w:rStyle w:val="InternetLink"/>
          </w:rPr>
          <w:t>https://www.ihgplc.com/en/news-and-media/news-releases/2021/journey-to-tomorrow-ihg-hotels-resorts-publishes-series-of-ambitious-commitments</w:t>
        </w:r>
      </w:hyperlink>
      <w:r>
        <w:rPr>
          <w:b w:val="false"/>
          <w:bCs w:val="false"/>
          <w:i w:val="false"/>
          <w:iCs w:val="false"/>
          <w:caps w:val="false"/>
          <w:smallCaps w:val="false"/>
          <w:color w:val="000000"/>
          <w:sz w:val="24"/>
          <w:szCs w:val="24"/>
        </w:rPr>
        <w:t xml:space="preserve"> [Accessed 16 May 2023]</w:t>
      </w:r>
    </w:p>
    <w:p>
      <w:pPr>
        <w:pStyle w:val="Normal"/>
        <w:spacing w:lineRule="auto" w:line="360"/>
        <w:jc w:val="left"/>
        <w:rPr/>
      </w:pPr>
      <w:r>
        <w:rPr>
          <w:b w:val="false"/>
          <w:bCs w:val="false"/>
          <w:i w:val="false"/>
          <w:iCs w:val="false"/>
          <w:caps w:val="false"/>
          <w:smallCaps w:val="false"/>
          <w:color w:val="000000"/>
          <w:sz w:val="24"/>
          <w:szCs w:val="24"/>
        </w:rPr>
        <w:tab/>
      </w:r>
      <w:r>
        <w:rPr>
          <w:b w:val="false"/>
          <w:bCs w:val="false"/>
          <w:i w:val="false"/>
          <w:iCs w:val="false"/>
          <w:caps w:val="false"/>
          <w:smallCaps w:val="false"/>
          <w:color w:val="000000"/>
          <w:sz w:val="24"/>
          <w:szCs w:val="24"/>
        </w:rPr>
        <w:t xml:space="preserve">Marriott International, (2023). </w:t>
      </w:r>
      <w:r>
        <w:rPr>
          <w:b w:val="false"/>
          <w:bCs w:val="false"/>
          <w:i/>
          <w:iCs/>
          <w:caps w:val="false"/>
          <w:smallCaps w:val="false"/>
          <w:color w:val="000000"/>
          <w:sz w:val="24"/>
          <w:szCs w:val="24"/>
        </w:rPr>
        <w:t xml:space="preserve">Moxy Hotels. </w:t>
      </w:r>
      <w:r>
        <w:rPr>
          <w:b w:val="false"/>
          <w:bCs w:val="false"/>
          <w:i w:val="false"/>
          <w:iCs w:val="false"/>
          <w:caps w:val="false"/>
          <w:smallCaps w:val="false"/>
          <w:color w:val="000000"/>
          <w:sz w:val="24"/>
          <w:szCs w:val="24"/>
        </w:rPr>
        <w:t xml:space="preserve">Available at: </w:t>
      </w:r>
      <w:hyperlink r:id="rId9">
        <w:r>
          <w:rPr>
            <w:rStyle w:val="InternetLink"/>
          </w:rPr>
          <w:t>https://news.marriott.com/brands/moxy-hotels/</w:t>
        </w:r>
      </w:hyperlink>
      <w:r>
        <w:rPr>
          <w:b w:val="false"/>
          <w:bCs w:val="false"/>
          <w:i w:val="false"/>
          <w:iCs w:val="false"/>
          <w:caps w:val="false"/>
          <w:smallCaps w:val="false"/>
          <w:color w:val="000000"/>
          <w:sz w:val="24"/>
          <w:szCs w:val="24"/>
        </w:rPr>
        <w:t xml:space="preserve"> [Accessed 15 May 2023]</w:t>
      </w:r>
    </w:p>
    <w:p>
      <w:pPr>
        <w:pStyle w:val="Normal"/>
        <w:spacing w:lineRule="auto" w:line="360"/>
        <w:jc w:val="left"/>
        <w:rPr/>
      </w:pPr>
      <w:r>
        <w:rPr>
          <w:b w:val="false"/>
          <w:bCs w:val="false"/>
          <w:i w:val="false"/>
          <w:iCs w:val="false"/>
          <w:caps w:val="false"/>
          <w:smallCaps w:val="false"/>
          <w:color w:val="000000"/>
          <w:sz w:val="24"/>
          <w:szCs w:val="24"/>
        </w:rPr>
        <w:tab/>
      </w:r>
      <w:r>
        <w:rPr>
          <w:b w:val="false"/>
          <w:bCs w:val="false"/>
          <w:i w:val="false"/>
          <w:iCs w:val="false"/>
          <w:caps w:val="false"/>
          <w:smallCaps w:val="false"/>
          <w:color w:val="000000"/>
          <w:spacing w:val="0"/>
          <w:sz w:val="24"/>
          <w:szCs w:val="24"/>
        </w:rPr>
        <w:t xml:space="preserve">Morrison, A.M., </w:t>
      </w:r>
      <w:r>
        <w:rPr>
          <w:b w:val="false"/>
          <w:bCs w:val="false"/>
          <w:i w:val="false"/>
          <w:iCs w:val="false"/>
          <w:caps w:val="false"/>
          <w:smallCaps w:val="false"/>
          <w:color w:val="000000"/>
          <w:spacing w:val="0"/>
          <w:sz w:val="24"/>
          <w:szCs w:val="24"/>
        </w:rPr>
        <w:t>(</w:t>
      </w:r>
      <w:r>
        <w:rPr>
          <w:b w:val="false"/>
          <w:bCs w:val="false"/>
          <w:i w:val="false"/>
          <w:iCs w:val="false"/>
          <w:caps w:val="false"/>
          <w:smallCaps w:val="false"/>
          <w:color w:val="000000"/>
          <w:spacing w:val="0"/>
          <w:sz w:val="24"/>
          <w:szCs w:val="24"/>
        </w:rPr>
        <w:t>2022</w:t>
      </w:r>
      <w:r>
        <w:rPr>
          <w:b w:val="false"/>
          <w:bCs w:val="false"/>
          <w:i w:val="false"/>
          <w:iCs w:val="false"/>
          <w:caps w:val="false"/>
          <w:smallCaps w:val="false"/>
          <w:color w:val="000000"/>
          <w:spacing w:val="0"/>
          <w:sz w:val="24"/>
          <w:szCs w:val="24"/>
        </w:rPr>
        <w:t>)</w:t>
      </w:r>
      <w:r>
        <w:rPr>
          <w:b w:val="false"/>
          <w:bCs w:val="false"/>
          <w:i w:val="false"/>
          <w:iCs w:val="false"/>
          <w:caps w:val="false"/>
          <w:smallCaps w:val="false"/>
          <w:color w:val="000000"/>
          <w:spacing w:val="0"/>
          <w:sz w:val="24"/>
          <w:szCs w:val="24"/>
        </w:rPr>
        <w:t xml:space="preserve">. </w:t>
      </w:r>
      <w:r>
        <w:rPr>
          <w:b w:val="false"/>
          <w:bCs w:val="false"/>
          <w:i/>
          <w:iCs w:val="false"/>
          <w:caps w:val="false"/>
          <w:smallCaps w:val="false"/>
          <w:color w:val="000000"/>
          <w:spacing w:val="0"/>
          <w:sz w:val="24"/>
          <w:szCs w:val="24"/>
        </w:rPr>
        <w:t>Hospitality and travel marketing</w:t>
      </w:r>
      <w:r>
        <w:rPr>
          <w:b w:val="false"/>
          <w:bCs w:val="false"/>
          <w:i w:val="false"/>
          <w:iCs w:val="false"/>
          <w:caps w:val="false"/>
          <w:smallCaps w:val="false"/>
          <w:color w:val="000000"/>
          <w:spacing w:val="0"/>
          <w:sz w:val="24"/>
          <w:szCs w:val="24"/>
        </w:rPr>
        <w:t>. Taylor &amp; Francis.</w:t>
      </w:r>
      <w:r>
        <w:rPr>
          <w:b w:val="false"/>
          <w:bCs w:val="false"/>
          <w:i w:val="false"/>
          <w:iCs w:val="false"/>
          <w:caps w:val="false"/>
          <w:smallCaps w:val="false"/>
          <w:color w:val="000000"/>
          <w:sz w:val="24"/>
          <w:szCs w:val="24"/>
        </w:rPr>
        <w:t xml:space="preserve"> </w:t>
      </w:r>
    </w:p>
    <w:p>
      <w:pPr>
        <w:pStyle w:val="Normal"/>
        <w:spacing w:lineRule="auto" w:line="360"/>
        <w:jc w:val="left"/>
        <w:rPr/>
      </w:pPr>
      <w:r>
        <w:rPr>
          <w:b w:val="false"/>
          <w:bCs w:val="false"/>
          <w:i w:val="false"/>
          <w:caps w:val="false"/>
          <w:smallCaps w:val="false"/>
          <w:color w:val="000000"/>
          <w:spacing w:val="0"/>
          <w:sz w:val="24"/>
          <w:szCs w:val="24"/>
        </w:rPr>
        <w:tab/>
      </w:r>
      <w:r>
        <w:rPr>
          <w:b w:val="false"/>
          <w:i w:val="false"/>
          <w:caps w:val="false"/>
          <w:smallCaps w:val="false"/>
          <w:color w:val="000000"/>
          <w:spacing w:val="0"/>
          <w:sz w:val="24"/>
          <w:szCs w:val="24"/>
        </w:rPr>
        <w:t xml:space="preserve">Pride, W.M. and Ferrell, O.C.,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2019</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w:t>
      </w:r>
      <w:r>
        <w:rPr>
          <w:b w:val="false"/>
          <w:i/>
          <w:color w:val="000000"/>
          <w:spacing w:val="0"/>
          <w:sz w:val="24"/>
          <w:szCs w:val="24"/>
        </w:rPr>
        <w:t>Marketing</w:t>
      </w:r>
      <w:r>
        <w:rPr>
          <w:b w:val="false"/>
          <w:i w:val="false"/>
          <w:caps w:val="false"/>
          <w:smallCaps w:val="false"/>
          <w:color w:val="000000"/>
          <w:spacing w:val="0"/>
          <w:sz w:val="24"/>
          <w:szCs w:val="24"/>
        </w:rPr>
        <w:t>. Cengage Learning.</w:t>
      </w:r>
      <w:r>
        <w:rPr>
          <w:color w:val="000000"/>
          <w:sz w:val="24"/>
          <w:szCs w:val="24"/>
        </w:rPr>
        <w:t xml:space="preserve"> </w:t>
      </w:r>
    </w:p>
    <w:p>
      <w:pPr>
        <w:pStyle w:val="Normal"/>
        <w:spacing w:lineRule="auto" w:line="360"/>
        <w:jc w:val="left"/>
        <w:rPr/>
      </w:pPr>
      <w:r>
        <w:rPr>
          <w:color w:val="000000"/>
          <w:sz w:val="24"/>
          <w:szCs w:val="24"/>
        </w:rPr>
        <w:tab/>
      </w:r>
      <w:r>
        <w:rPr>
          <w:b w:val="false"/>
          <w:i w:val="false"/>
          <w:caps w:val="false"/>
          <w:smallCaps w:val="false"/>
          <w:color w:val="000000"/>
          <w:spacing w:val="0"/>
          <w:sz w:val="24"/>
          <w:szCs w:val="24"/>
        </w:rPr>
        <w:t xml:space="preserve">Scheyvens, R., </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2007</w:t>
      </w:r>
      <w:r>
        <w:rPr>
          <w:b w:val="false"/>
          <w:i w:val="false"/>
          <w:caps w:val="false"/>
          <w:smallCaps w:val="false"/>
          <w:color w:val="000000"/>
          <w:spacing w:val="0"/>
          <w:sz w:val="24"/>
          <w:szCs w:val="24"/>
        </w:rPr>
        <w:t>)</w:t>
      </w:r>
      <w:r>
        <w:rPr>
          <w:b w:val="false"/>
          <w:i w:val="false"/>
          <w:caps w:val="false"/>
          <w:smallCaps w:val="false"/>
          <w:color w:val="000000"/>
          <w:spacing w:val="0"/>
          <w:sz w:val="24"/>
          <w:szCs w:val="24"/>
        </w:rPr>
        <w:t xml:space="preserve">. Exploring the tourism-poverty nexus. </w:t>
      </w:r>
      <w:r>
        <w:rPr>
          <w:b w:val="false"/>
          <w:i/>
          <w:color w:val="000000"/>
          <w:spacing w:val="0"/>
          <w:sz w:val="24"/>
          <w:szCs w:val="24"/>
        </w:rPr>
        <w:t>Current issues in tourism</w:t>
      </w:r>
      <w:r>
        <w:rPr>
          <w:b w:val="false"/>
          <w:i w:val="false"/>
          <w:caps w:val="false"/>
          <w:smallCaps w:val="false"/>
          <w:color w:val="000000"/>
          <w:spacing w:val="0"/>
          <w:sz w:val="24"/>
          <w:szCs w:val="24"/>
        </w:rPr>
        <w:t xml:space="preserve">, </w:t>
      </w:r>
      <w:r>
        <w:rPr>
          <w:b w:val="false"/>
          <w:i/>
          <w:color w:val="000000"/>
          <w:spacing w:val="0"/>
          <w:sz w:val="24"/>
          <w:szCs w:val="24"/>
        </w:rPr>
        <w:t>10</w:t>
      </w:r>
      <w:r>
        <w:rPr>
          <w:b w:val="false"/>
          <w:i w:val="false"/>
          <w:caps w:val="false"/>
          <w:smallCaps w:val="false"/>
          <w:color w:val="000000"/>
          <w:spacing w:val="0"/>
          <w:sz w:val="24"/>
          <w:szCs w:val="24"/>
        </w:rPr>
        <w:t>(2-3), pp.231-254.</w:t>
      </w:r>
      <w:r>
        <w:rPr>
          <w:color w:val="000000"/>
          <w:sz w:val="24"/>
          <w:szCs w:val="24"/>
        </w:rPr>
        <w:t xml:space="preserve"> </w:t>
      </w:r>
      <w:r>
        <w:rPr>
          <w:color w:val="000000"/>
          <w:sz w:val="24"/>
          <w:szCs w:val="24"/>
        </w:rPr>
        <w:t xml:space="preserve">Available at: </w:t>
      </w:r>
      <w:hyperlink r:id="rId10">
        <w:r>
          <w:rPr>
            <w:rStyle w:val="InternetLink"/>
          </w:rPr>
          <w:t>https://www.tandfonline.com/doi/abs/10.2167/cit318.0</w:t>
        </w:r>
      </w:hyperlink>
      <w:r>
        <w:rPr>
          <w:color w:val="000000"/>
          <w:sz w:val="24"/>
          <w:szCs w:val="24"/>
        </w:rPr>
        <w:t xml:space="preserve"> [Accessed 15 May 2023]</w:t>
      </w:r>
    </w:p>
    <w:p>
      <w:pPr>
        <w:pStyle w:val="Normal"/>
        <w:spacing w:lineRule="auto" w:line="360"/>
        <w:jc w:val="left"/>
        <w:rPr/>
      </w:pPr>
      <w:r>
        <w:rPr>
          <w:color w:val="000000"/>
          <w:sz w:val="24"/>
          <w:szCs w:val="24"/>
        </w:rPr>
        <w:tab/>
      </w:r>
      <w:r>
        <w:rPr>
          <w:color w:val="000000"/>
          <w:sz w:val="24"/>
          <w:szCs w:val="24"/>
        </w:rPr>
        <w:t xml:space="preserve">Six Senses, (2023). </w:t>
      </w:r>
      <w:r>
        <w:rPr>
          <w:b w:val="false"/>
          <w:i/>
          <w:iCs/>
          <w:caps w:val="false"/>
          <w:smallCaps w:val="false"/>
          <w:color w:val="000000"/>
          <w:sz w:val="24"/>
          <w:szCs w:val="24"/>
        </w:rPr>
        <w:t>Six Senses Sustainability</w:t>
      </w:r>
      <w:r>
        <w:rPr>
          <w:i/>
          <w:iCs/>
          <w:color w:val="000000"/>
          <w:sz w:val="24"/>
          <w:szCs w:val="24"/>
        </w:rPr>
        <w:t xml:space="preserve">. </w:t>
      </w:r>
      <w:r>
        <w:rPr>
          <w:i w:val="false"/>
          <w:iCs w:val="false"/>
          <w:color w:val="000000"/>
          <w:sz w:val="24"/>
          <w:szCs w:val="24"/>
        </w:rPr>
        <w:t xml:space="preserve">Available at: </w:t>
      </w:r>
      <w:hyperlink r:id="rId11">
        <w:r>
          <w:rPr>
            <w:rStyle w:val="InternetLink"/>
          </w:rPr>
          <w:t>https://www.sixsenses.com/en/sustainability/plastic-freedom</w:t>
        </w:r>
      </w:hyperlink>
      <w:r>
        <w:rPr>
          <w:i w:val="false"/>
          <w:iCs w:val="false"/>
          <w:color w:val="000000"/>
          <w:sz w:val="24"/>
          <w:szCs w:val="24"/>
        </w:rPr>
        <w:t xml:space="preserve"> [Accessed 15 May 2023]</w:t>
      </w:r>
    </w:p>
    <w:p>
      <w:pPr>
        <w:pStyle w:val="Normal"/>
        <w:spacing w:lineRule="auto" w:line="360"/>
        <w:jc w:val="left"/>
        <w:rPr/>
      </w:pPr>
      <w:r>
        <w:rPr>
          <w:i w:val="false"/>
          <w:iCs w:val="false"/>
          <w:color w:val="000000"/>
          <w:sz w:val="24"/>
          <w:szCs w:val="24"/>
        </w:rPr>
        <w:tab/>
      </w:r>
      <w:r>
        <w:rPr>
          <w:i w:val="false"/>
          <w:iCs w:val="false"/>
          <w:color w:val="000000"/>
          <w:sz w:val="24"/>
          <w:szCs w:val="24"/>
        </w:rPr>
        <w:t xml:space="preserve">Six Senses Corporate, (2023). </w:t>
      </w:r>
      <w:r>
        <w:rPr>
          <w:i/>
          <w:iCs/>
          <w:color w:val="000000"/>
          <w:sz w:val="24"/>
          <w:szCs w:val="24"/>
        </w:rPr>
        <w:t xml:space="preserve">Corporate fact sheet, </w:t>
      </w:r>
      <w:r>
        <w:rPr>
          <w:i w:val="false"/>
          <w:iCs w:val="false"/>
          <w:color w:val="000000"/>
          <w:sz w:val="24"/>
          <w:szCs w:val="24"/>
        </w:rPr>
        <w:t xml:space="preserve">Available at: </w:t>
      </w:r>
      <w:hyperlink r:id="rId12">
        <w:r>
          <w:rPr>
            <w:rStyle w:val="InternetLink"/>
          </w:rPr>
          <w:t>https://www.sixsenses.com/media/14698/six-senses-corporate-fact-sheet-0323.pdf</w:t>
        </w:r>
      </w:hyperlink>
      <w:r>
        <w:rPr>
          <w:i w:val="false"/>
          <w:iCs w:val="false"/>
          <w:color w:val="000000"/>
          <w:sz w:val="24"/>
          <w:szCs w:val="24"/>
        </w:rPr>
        <w:t xml:space="preserve"> [Accessed 15 May 2023]</w:t>
      </w:r>
    </w:p>
    <w:p>
      <w:pPr>
        <w:pStyle w:val="Normal"/>
        <w:spacing w:lineRule="auto" w:line="360"/>
        <w:jc w:val="left"/>
        <w:rPr/>
      </w:pPr>
      <w:r>
        <w:rPr>
          <w:i w:val="false"/>
          <w:iCs w:val="false"/>
          <w:color w:val="000000"/>
          <w:sz w:val="24"/>
          <w:szCs w:val="24"/>
        </w:rPr>
        <w:tab/>
      </w:r>
      <w:r>
        <w:rPr>
          <w:i w:val="false"/>
          <w:iCs w:val="false"/>
          <w:color w:val="000000"/>
          <w:sz w:val="24"/>
          <w:szCs w:val="24"/>
        </w:rPr>
        <w:t xml:space="preserve">Shina, O., (2021). </w:t>
      </w:r>
      <w:r>
        <w:rPr>
          <w:i/>
          <w:iCs/>
          <w:color w:val="000000"/>
          <w:sz w:val="24"/>
          <w:szCs w:val="24"/>
        </w:rPr>
        <w:t xml:space="preserve">What is a hotel marketing mix Seven Ps?. </w:t>
      </w:r>
      <w:r>
        <w:rPr>
          <w:i w:val="false"/>
          <w:iCs w:val="false"/>
          <w:color w:val="000000"/>
          <w:sz w:val="24"/>
          <w:szCs w:val="24"/>
        </w:rPr>
        <w:t xml:space="preserve">Available at: </w:t>
      </w:r>
      <w:hyperlink r:id="rId13">
        <w:r>
          <w:rPr>
            <w:rStyle w:val="InternetLink"/>
          </w:rPr>
          <w:t>https://www.linkedin.com/pulse/what-hotel-marketing-mix-seven-ps-orimolade-shina</w:t>
        </w:r>
      </w:hyperlink>
      <w:r>
        <w:rPr>
          <w:i w:val="false"/>
          <w:iCs w:val="false"/>
          <w:color w:val="000000"/>
          <w:sz w:val="24"/>
          <w:szCs w:val="24"/>
        </w:rPr>
        <w:t xml:space="preserve"> [Accessed 16 May 2023]</w:t>
      </w:r>
    </w:p>
    <w:p>
      <w:pPr>
        <w:pStyle w:val="Normal"/>
        <w:spacing w:lineRule="auto" w:line="360"/>
        <w:jc w:val="left"/>
        <w:rPr/>
      </w:pPr>
      <w:r>
        <w:rPr>
          <w:color w:val="000000"/>
          <w:sz w:val="24"/>
          <w:szCs w:val="24"/>
        </w:rPr>
        <w:tab/>
      </w:r>
      <w:r>
        <w:rPr>
          <w:b w:val="false"/>
          <w:bCs w:val="false"/>
          <w:i w:val="false"/>
          <w:caps w:val="false"/>
          <w:smallCaps w:val="false"/>
          <w:color w:val="000000"/>
          <w:spacing w:val="0"/>
          <w:sz w:val="24"/>
          <w:szCs w:val="24"/>
        </w:rPr>
        <w:t xml:space="preserve">Teece, D.J., </w:t>
      </w:r>
      <w:r>
        <w:rPr>
          <w:b w:val="false"/>
          <w:bCs w:val="false"/>
          <w:i w:val="false"/>
          <w:caps w:val="false"/>
          <w:smallCaps w:val="false"/>
          <w:color w:val="000000"/>
          <w:spacing w:val="0"/>
          <w:sz w:val="24"/>
          <w:szCs w:val="24"/>
        </w:rPr>
        <w:t>(</w:t>
      </w:r>
      <w:r>
        <w:rPr>
          <w:b w:val="false"/>
          <w:bCs w:val="false"/>
          <w:i w:val="false"/>
          <w:caps w:val="false"/>
          <w:smallCaps w:val="false"/>
          <w:color w:val="000000"/>
          <w:spacing w:val="0"/>
          <w:sz w:val="24"/>
          <w:szCs w:val="24"/>
        </w:rPr>
        <w:t>2018</w:t>
      </w:r>
      <w:r>
        <w:rPr>
          <w:b w:val="false"/>
          <w:bCs w:val="false"/>
          <w:i w:val="false"/>
          <w:caps w:val="false"/>
          <w:smallCaps w:val="false"/>
          <w:color w:val="000000"/>
          <w:spacing w:val="0"/>
          <w:sz w:val="24"/>
          <w:szCs w:val="24"/>
        </w:rPr>
        <w:t>)</w:t>
      </w:r>
      <w:r>
        <w:rPr>
          <w:b w:val="false"/>
          <w:bCs w:val="false"/>
          <w:i w:val="false"/>
          <w:caps w:val="false"/>
          <w:smallCaps w:val="false"/>
          <w:color w:val="000000"/>
          <w:spacing w:val="0"/>
          <w:sz w:val="24"/>
          <w:szCs w:val="24"/>
        </w:rPr>
        <w:t xml:space="preserve">. Business models and dynamic capabilities. </w:t>
      </w:r>
      <w:r>
        <w:rPr>
          <w:b w:val="false"/>
          <w:bCs w:val="false"/>
          <w:i/>
          <w:color w:val="000000"/>
          <w:spacing w:val="0"/>
          <w:sz w:val="24"/>
          <w:szCs w:val="24"/>
        </w:rPr>
        <w:t>Long range planning</w:t>
      </w:r>
      <w:r>
        <w:rPr>
          <w:b w:val="false"/>
          <w:bCs w:val="false"/>
          <w:i w:val="false"/>
          <w:caps w:val="false"/>
          <w:smallCaps w:val="false"/>
          <w:color w:val="000000"/>
          <w:spacing w:val="0"/>
          <w:sz w:val="24"/>
          <w:szCs w:val="24"/>
        </w:rPr>
        <w:t xml:space="preserve">, </w:t>
      </w:r>
      <w:r>
        <w:rPr>
          <w:b w:val="false"/>
          <w:bCs w:val="false"/>
          <w:i/>
          <w:color w:val="000000"/>
          <w:spacing w:val="0"/>
          <w:sz w:val="24"/>
          <w:szCs w:val="24"/>
        </w:rPr>
        <w:t>51</w:t>
      </w:r>
      <w:r>
        <w:rPr>
          <w:b w:val="false"/>
          <w:bCs w:val="false"/>
          <w:i w:val="false"/>
          <w:caps w:val="false"/>
          <w:smallCaps w:val="false"/>
          <w:color w:val="000000"/>
          <w:spacing w:val="0"/>
          <w:sz w:val="24"/>
          <w:szCs w:val="24"/>
        </w:rPr>
        <w:t>(1), pp.40-49.</w:t>
      </w:r>
      <w:r>
        <w:rPr>
          <w:b w:val="false"/>
          <w:bCs w:val="false"/>
          <w:color w:val="000000"/>
          <w:sz w:val="24"/>
          <w:szCs w:val="24"/>
        </w:rPr>
        <w:t xml:space="preserve"> </w:t>
      </w:r>
      <w:r>
        <w:rPr>
          <w:b w:val="false"/>
          <w:bCs w:val="false"/>
          <w:color w:val="000000"/>
          <w:sz w:val="24"/>
          <w:szCs w:val="24"/>
        </w:rPr>
        <w:t xml:space="preserve">Available at: </w:t>
      </w:r>
      <w:hyperlink r:id="rId14">
        <w:r>
          <w:rPr>
            <w:rStyle w:val="InternetLink"/>
          </w:rPr>
          <w:t>https://www.sciencedirect.com/science/article/pii/S0024630117302868</w:t>
        </w:r>
      </w:hyperlink>
      <w:r>
        <w:rPr>
          <w:b w:val="false"/>
          <w:bCs w:val="false"/>
          <w:color w:val="000000"/>
          <w:sz w:val="24"/>
          <w:szCs w:val="24"/>
        </w:rPr>
        <w:t xml:space="preserve"> [Accessed 15 May 2023]</w:t>
      </w:r>
    </w:p>
    <w:p>
      <w:pPr>
        <w:pStyle w:val="Normal"/>
        <w:spacing w:lineRule="auto" w:line="360"/>
        <w:jc w:val="left"/>
        <w:rPr/>
      </w:pPr>
      <w:r>
        <w:rPr>
          <w:b w:val="false"/>
          <w:bCs w:val="false"/>
          <w:color w:val="000000"/>
          <w:sz w:val="24"/>
          <w:szCs w:val="24"/>
        </w:rPr>
        <w:tab/>
      </w:r>
      <w:r>
        <w:rPr>
          <w:b w:val="false"/>
          <w:bCs w:val="false"/>
          <w:i w:val="false"/>
          <w:caps w:val="false"/>
          <w:smallCaps w:val="false"/>
          <w:color w:val="000000"/>
          <w:spacing w:val="0"/>
          <w:sz w:val="24"/>
          <w:szCs w:val="24"/>
        </w:rPr>
        <w:t xml:space="preserve">Teoli, D., Sanvictores, T. and An, J., </w:t>
      </w:r>
      <w:r>
        <w:rPr>
          <w:b w:val="false"/>
          <w:bCs w:val="false"/>
          <w:i w:val="false"/>
          <w:caps w:val="false"/>
          <w:smallCaps w:val="false"/>
          <w:color w:val="000000"/>
          <w:spacing w:val="0"/>
          <w:sz w:val="24"/>
          <w:szCs w:val="24"/>
        </w:rPr>
        <w:t>(</w:t>
      </w:r>
      <w:r>
        <w:rPr>
          <w:b w:val="false"/>
          <w:bCs w:val="false"/>
          <w:i w:val="false"/>
          <w:caps w:val="false"/>
          <w:smallCaps w:val="false"/>
          <w:color w:val="000000"/>
          <w:spacing w:val="0"/>
          <w:sz w:val="24"/>
          <w:szCs w:val="24"/>
        </w:rPr>
        <w:t>2019</w:t>
      </w:r>
      <w:r>
        <w:rPr>
          <w:b w:val="false"/>
          <w:bCs w:val="false"/>
          <w:i w:val="false"/>
          <w:caps w:val="false"/>
          <w:smallCaps w:val="false"/>
          <w:color w:val="000000"/>
          <w:spacing w:val="0"/>
          <w:sz w:val="24"/>
          <w:szCs w:val="24"/>
        </w:rPr>
        <w:t>)</w:t>
      </w:r>
      <w:r>
        <w:rPr>
          <w:b w:val="false"/>
          <w:bCs w:val="false"/>
          <w:i w:val="false"/>
          <w:caps w:val="false"/>
          <w:smallCaps w:val="false"/>
          <w:color w:val="000000"/>
          <w:spacing w:val="0"/>
          <w:sz w:val="24"/>
          <w:szCs w:val="24"/>
        </w:rPr>
        <w:t>. SWOT analysis.</w:t>
      </w:r>
      <w:r>
        <w:rPr>
          <w:b w:val="false"/>
          <w:bCs w:val="false"/>
          <w:color w:val="000000"/>
          <w:sz w:val="24"/>
          <w:szCs w:val="24"/>
        </w:rPr>
        <w:t xml:space="preserve"> </w:t>
      </w:r>
      <w:r>
        <w:rPr>
          <w:b w:val="false"/>
          <w:bCs w:val="false"/>
          <w:color w:val="000000"/>
          <w:sz w:val="24"/>
          <w:szCs w:val="24"/>
        </w:rPr>
        <w:t xml:space="preserve">Available at: </w:t>
      </w:r>
      <w:hyperlink r:id="rId15">
        <w:r>
          <w:rPr>
            <w:rStyle w:val="InternetLink"/>
          </w:rPr>
          <w:t>https://europepmc.org/article/med/30725987</w:t>
        </w:r>
      </w:hyperlink>
      <w:r>
        <w:rPr>
          <w:b w:val="false"/>
          <w:bCs w:val="false"/>
          <w:color w:val="000000"/>
          <w:sz w:val="24"/>
          <w:szCs w:val="24"/>
        </w:rPr>
        <w:t xml:space="preserve"> [Accessed 15 May 2023]</w:t>
      </w:r>
    </w:p>
    <w:p>
      <w:pPr>
        <w:pStyle w:val="Normal"/>
        <w:spacing w:lineRule="auto" w:line="360"/>
        <w:jc w:val="left"/>
        <w:rPr/>
      </w:pPr>
      <w:r>
        <w:rPr>
          <w:b w:val="false"/>
          <w:bCs w:val="false"/>
          <w:color w:val="000000"/>
          <w:sz w:val="24"/>
          <w:szCs w:val="24"/>
        </w:rPr>
        <w:tab/>
      </w:r>
      <w:r>
        <w:rPr>
          <w:b w:val="false"/>
          <w:bCs w:val="false"/>
          <w:color w:val="000000"/>
          <w:sz w:val="24"/>
          <w:szCs w:val="24"/>
        </w:rPr>
        <w:t xml:space="preserve">The Luxury Travel Expert, (2020). </w:t>
      </w:r>
      <w:r>
        <w:rPr>
          <w:b w:val="false"/>
          <w:bCs w:val="false"/>
          <w:i/>
          <w:iCs/>
          <w:color w:val="000000"/>
          <w:sz w:val="24"/>
          <w:szCs w:val="24"/>
        </w:rPr>
        <w:t xml:space="preserve">Top 10 best Six Senses Hotels &amp; Resorts in the world. </w:t>
      </w:r>
      <w:r>
        <w:rPr>
          <w:b w:val="false"/>
          <w:bCs w:val="false"/>
          <w:i w:val="false"/>
          <w:iCs w:val="false"/>
          <w:color w:val="000000"/>
          <w:sz w:val="24"/>
          <w:szCs w:val="24"/>
        </w:rPr>
        <w:t xml:space="preserve">Available at: </w:t>
      </w:r>
      <w:hyperlink r:id="rId16">
        <w:r>
          <w:rPr>
            <w:rStyle w:val="InternetLink"/>
          </w:rPr>
          <w:t>https://theluxurytravelexpert.com/2020/02/03/top-10-best-six-senses-hotels-resorts/</w:t>
        </w:r>
      </w:hyperlink>
      <w:r>
        <w:rPr>
          <w:b w:val="false"/>
          <w:bCs w:val="false"/>
          <w:i w:val="false"/>
          <w:iCs w:val="false"/>
          <w:color w:val="000000"/>
          <w:sz w:val="24"/>
          <w:szCs w:val="24"/>
        </w:rPr>
        <w:t xml:space="preserve"> [Accessed 16 May 2023]</w:t>
      </w:r>
    </w:p>
    <w:p>
      <w:pPr>
        <w:pStyle w:val="Normal"/>
        <w:spacing w:lineRule="auto" w:line="360"/>
        <w:jc w:val="left"/>
        <w:rPr>
          <w:rFonts w:ascii="Times New Roman" w:hAnsi="Times New Roman"/>
          <w:i w:val="false"/>
          <w:i w:val="false"/>
          <w:iCs w:val="false"/>
          <w:color w:val="000000"/>
          <w:sz w:val="24"/>
          <w:szCs w:val="24"/>
        </w:rPr>
      </w:pPr>
      <w:r>
        <w:rPr>
          <w:i w:val="false"/>
          <w:iCs w:val="false"/>
          <w:color w:val="000000"/>
          <w:sz w:val="24"/>
          <w:szCs w:val="24"/>
        </w:rPr>
        <w:tab/>
      </w:r>
      <w:r>
        <w:rPr>
          <w:b w:val="false"/>
          <w:bCs w:val="false"/>
          <w:i w:val="false"/>
          <w:iCs w:val="false"/>
          <w:color w:val="000000"/>
          <w:sz w:val="24"/>
          <w:szCs w:val="24"/>
        </w:rPr>
        <w:t xml:space="preserve">Travelinsightpedia, (2022). </w:t>
      </w:r>
      <w:r>
        <w:rPr>
          <w:b w:val="false"/>
          <w:bCs w:val="false"/>
          <w:i/>
          <w:iCs/>
          <w:color w:val="000000"/>
          <w:sz w:val="24"/>
          <w:szCs w:val="24"/>
        </w:rPr>
        <w:t xml:space="preserve">Interview: The Story of Six Senses. </w:t>
      </w:r>
      <w:r>
        <w:rPr>
          <w:b w:val="false"/>
          <w:bCs w:val="false"/>
          <w:i w:val="false"/>
          <w:iCs w:val="false"/>
          <w:color w:val="000000"/>
          <w:sz w:val="24"/>
          <w:szCs w:val="24"/>
        </w:rPr>
        <w:t xml:space="preserve">Available at: </w:t>
      </w:r>
      <w:hyperlink r:id="rId17">
        <w:r>
          <w:rPr>
            <w:rStyle w:val="InternetLink"/>
            <w:b w:val="false"/>
            <w:bCs w:val="false"/>
            <w:i w:val="false"/>
            <w:iCs w:val="false"/>
            <w:color w:val="000000"/>
            <w:sz w:val="24"/>
            <w:szCs w:val="24"/>
          </w:rPr>
          <w:t>https://www.travelinsightpedia.com/interview-the-story-of-six-senses</w:t>
        </w:r>
      </w:hyperlink>
      <w:r>
        <w:rPr>
          <w:b w:val="false"/>
          <w:bCs w:val="false"/>
          <w:i w:val="false"/>
          <w:iCs w:val="false"/>
          <w:color w:val="000000"/>
          <w:sz w:val="24"/>
          <w:szCs w:val="24"/>
        </w:rPr>
        <w:t xml:space="preserve"> [Accessed 15 May 2023]</w:t>
      </w:r>
    </w:p>
    <w:p>
      <w:pPr>
        <w:pStyle w:val="Normal"/>
        <w:spacing w:lineRule="auto" w:line="360"/>
        <w:jc w:val="left"/>
        <w:rPr>
          <w:rFonts w:ascii="Times New Roman" w:hAnsi="Times New Roman"/>
          <w:i w:val="false"/>
          <w:i w:val="false"/>
          <w:iCs w:val="false"/>
          <w:color w:val="000000"/>
          <w:sz w:val="24"/>
          <w:szCs w:val="24"/>
        </w:rPr>
      </w:pPr>
      <w:r>
        <w:rPr>
          <w:b w:val="false"/>
          <w:bCs w:val="false"/>
          <w:i w:val="false"/>
          <w:iCs w:val="false"/>
          <w:color w:val="000000"/>
          <w:sz w:val="24"/>
          <w:szCs w:val="24"/>
        </w:rPr>
        <w:tab/>
        <w:t xml:space="preserve">Travelinsightpedia, (2022). </w:t>
      </w:r>
      <w:r>
        <w:rPr>
          <w:b w:val="false"/>
          <w:bCs w:val="false"/>
          <w:i/>
          <w:iCs/>
          <w:color w:val="000000"/>
          <w:sz w:val="24"/>
          <w:szCs w:val="24"/>
        </w:rPr>
        <w:t xml:space="preserve">Moxy Hotels. </w:t>
      </w:r>
      <w:r>
        <w:rPr>
          <w:b w:val="false"/>
          <w:bCs w:val="false"/>
          <w:i w:val="false"/>
          <w:iCs w:val="false"/>
          <w:color w:val="000000"/>
          <w:sz w:val="24"/>
          <w:szCs w:val="24"/>
        </w:rPr>
        <w:t xml:space="preserve">Available at: </w:t>
      </w:r>
      <w:hyperlink r:id="rId18">
        <w:r>
          <w:rPr>
            <w:rStyle w:val="InternetLink"/>
            <w:b w:val="false"/>
            <w:bCs w:val="false"/>
            <w:i w:val="false"/>
            <w:iCs w:val="false"/>
            <w:color w:val="000000"/>
            <w:sz w:val="24"/>
            <w:szCs w:val="24"/>
          </w:rPr>
          <w:t>https://hospitality-on.com/en/worldwide-hospitality-awards/moxy-hotels/moxy-hotels</w:t>
        </w:r>
      </w:hyperlink>
      <w:r>
        <w:rPr>
          <w:b w:val="false"/>
          <w:bCs w:val="false"/>
          <w:i w:val="false"/>
          <w:iCs w:val="false"/>
          <w:color w:val="000000"/>
          <w:sz w:val="24"/>
          <w:szCs w:val="24"/>
        </w:rPr>
        <w:t xml:space="preserve"> [Accessed 15 May 2023]</w:t>
      </w:r>
    </w:p>
    <w:p>
      <w:pPr>
        <w:pStyle w:val="Normal"/>
        <w:spacing w:lineRule="auto" w:line="360"/>
        <w:jc w:val="left"/>
        <w:rPr>
          <w:rFonts w:ascii="Times New Roman" w:hAnsi="Times New Roman"/>
          <w:i w:val="false"/>
          <w:i w:val="false"/>
          <w:iCs w:val="false"/>
          <w:color w:val="000000"/>
          <w:sz w:val="24"/>
          <w:szCs w:val="24"/>
        </w:rPr>
      </w:pPr>
      <w:r>
        <w:rPr>
          <w:b w:val="false"/>
          <w:bCs w:val="false"/>
          <w:i w:val="false"/>
          <w:iCs w:val="false"/>
          <w:color w:val="000000"/>
          <w:sz w:val="24"/>
          <w:szCs w:val="24"/>
        </w:rPr>
        <w:tab/>
      </w:r>
      <w:r>
        <w:rPr>
          <w:b w:val="false"/>
          <w:bCs w:val="false"/>
          <w:i w:val="false"/>
          <w:iCs w:val="false"/>
          <w:strike w:val="false"/>
          <w:dstrike w:val="false"/>
          <w:outline w:val="false"/>
          <w:shadow w:val="false"/>
          <w:color w:val="000000"/>
          <w:sz w:val="24"/>
          <w:szCs w:val="24"/>
          <w:u w:val="none"/>
        </w:rPr>
        <w:t xml:space="preserve">UNWTO, </w:t>
      </w:r>
      <w:r>
        <w:rPr>
          <w:b w:val="false"/>
          <w:bCs w:val="false"/>
          <w:i w:val="false"/>
          <w:iCs w:val="false"/>
          <w:strike w:val="false"/>
          <w:dstrike w:val="false"/>
          <w:outline w:val="false"/>
          <w:shadow w:val="false"/>
          <w:color w:val="000000"/>
          <w:sz w:val="24"/>
          <w:szCs w:val="24"/>
          <w:u w:val="none"/>
        </w:rPr>
        <w:t>(</w:t>
      </w:r>
      <w:r>
        <w:rPr>
          <w:b w:val="false"/>
          <w:bCs w:val="false"/>
          <w:i w:val="false"/>
          <w:iCs w:val="false"/>
          <w:strike w:val="false"/>
          <w:dstrike w:val="false"/>
          <w:outline w:val="false"/>
          <w:shadow w:val="false"/>
          <w:color w:val="000000"/>
          <w:sz w:val="24"/>
          <w:szCs w:val="24"/>
          <w:u w:val="none"/>
        </w:rPr>
        <w:t xml:space="preserve">2023). </w:t>
      </w:r>
      <w:r>
        <w:rPr>
          <w:b w:val="false"/>
          <w:bCs w:val="false"/>
          <w:i/>
          <w:iCs/>
          <w:strike w:val="false"/>
          <w:dstrike w:val="false"/>
          <w:outline w:val="false"/>
          <w:shadow w:val="false"/>
          <w:color w:val="000000"/>
          <w:sz w:val="24"/>
          <w:szCs w:val="24"/>
          <w:u w:val="none"/>
        </w:rPr>
        <w:t xml:space="preserve">Secretary-General’s Policy Brief on Tourism and COVID-19. </w:t>
      </w:r>
      <w:r>
        <w:rPr>
          <w:b w:val="false"/>
          <w:bCs w:val="false"/>
          <w:i w:val="false"/>
          <w:iCs w:val="false"/>
          <w:strike w:val="false"/>
          <w:dstrike w:val="false"/>
          <w:outline w:val="false"/>
          <w:shadow w:val="false"/>
          <w:color w:val="000000"/>
          <w:sz w:val="24"/>
          <w:szCs w:val="24"/>
          <w:u w:val="none"/>
        </w:rPr>
        <w:t xml:space="preserve">Available at: </w:t>
      </w:r>
      <w:hyperlink r:id="rId19">
        <w:r>
          <w:rPr>
            <w:rStyle w:val="InternetLink"/>
            <w:i w:val="false"/>
            <w:iCs w:val="false"/>
            <w:color w:val="000000"/>
            <w:sz w:val="24"/>
            <w:szCs w:val="24"/>
          </w:rPr>
          <w:t>https://www.unwto.org/tourism-and-covid-19-unprecedented-economic-impacts</w:t>
        </w:r>
      </w:hyperlink>
      <w:r>
        <w:rPr>
          <w:b w:val="false"/>
          <w:bCs w:val="false"/>
          <w:i w:val="false"/>
          <w:iCs w:val="false"/>
          <w:strike w:val="false"/>
          <w:dstrike w:val="false"/>
          <w:outline w:val="false"/>
          <w:shadow w:val="false"/>
          <w:color w:val="000000"/>
          <w:sz w:val="24"/>
          <w:szCs w:val="24"/>
          <w:u w:val="none"/>
        </w:rPr>
        <w:t xml:space="preserve"> [Accessed 15 May 2023]</w:t>
      </w:r>
    </w:p>
    <w:p>
      <w:pPr>
        <w:pStyle w:val="Normal"/>
        <w:spacing w:lineRule="auto" w:line="360"/>
        <w:jc w:val="left"/>
        <w:rPr>
          <w:rFonts w:ascii="Times New Roman" w:hAnsi="Times New Roman"/>
          <w:i w:val="false"/>
          <w:i w:val="false"/>
          <w:iCs w:val="false"/>
          <w:color w:val="000000"/>
          <w:sz w:val="24"/>
          <w:szCs w:val="24"/>
        </w:rPr>
      </w:pPr>
      <w:r>
        <w:rPr>
          <w:b w:val="false"/>
          <w:bCs w:val="false"/>
          <w:i w:val="false"/>
          <w:iCs w:val="false"/>
          <w:strike w:val="false"/>
          <w:dstrike w:val="false"/>
          <w:outline w:val="false"/>
          <w:shadow w:val="false"/>
          <w:color w:val="000000"/>
          <w:sz w:val="24"/>
          <w:szCs w:val="24"/>
          <w:u w:val="none"/>
        </w:rPr>
        <w:tab/>
      </w:r>
      <w:r>
        <w:rPr>
          <w:b w:val="false"/>
          <w:bCs w:val="false"/>
          <w:i w:val="false"/>
          <w:iCs w:val="false"/>
          <w:strike w:val="false"/>
          <w:dstrike w:val="false"/>
          <w:outline w:val="false"/>
          <w:shadow w:val="false"/>
          <w:color w:val="000000"/>
          <w:sz w:val="24"/>
          <w:szCs w:val="24"/>
          <w:u w:val="none"/>
        </w:rPr>
        <w:t xml:space="preserve">UNWTO, (2023). </w:t>
      </w:r>
      <w:r>
        <w:rPr>
          <w:b w:val="false"/>
          <w:bCs w:val="false"/>
          <w:i/>
          <w:iCs/>
          <w:strike w:val="false"/>
          <w:dstrike w:val="false"/>
          <w:outline w:val="false"/>
          <w:shadow w:val="false"/>
          <w:color w:val="000000"/>
          <w:sz w:val="24"/>
          <w:szCs w:val="24"/>
          <w:u w:val="none"/>
        </w:rPr>
        <w:t xml:space="preserve">Impact of the Russian offensive in Ukraine on international tourism. </w:t>
      </w:r>
      <w:r>
        <w:rPr>
          <w:b w:val="false"/>
          <w:bCs w:val="false"/>
          <w:i w:val="false"/>
          <w:iCs w:val="false"/>
          <w:strike w:val="false"/>
          <w:dstrike w:val="false"/>
          <w:outline w:val="false"/>
          <w:shadow w:val="false"/>
          <w:color w:val="000000"/>
          <w:sz w:val="24"/>
          <w:szCs w:val="24"/>
          <w:u w:val="none"/>
        </w:rPr>
        <w:t xml:space="preserve">Available at: </w:t>
      </w:r>
      <w:hyperlink r:id="rId20">
        <w:r>
          <w:rPr>
            <w:rStyle w:val="InternetLink"/>
            <w:i w:val="false"/>
            <w:iCs w:val="false"/>
            <w:color w:val="000000"/>
            <w:sz w:val="24"/>
            <w:szCs w:val="24"/>
          </w:rPr>
          <w:t>https://www.unwto.org/impact-russian-offensive-in-ukraine-on-tourism</w:t>
        </w:r>
      </w:hyperlink>
      <w:r>
        <w:rPr>
          <w:b w:val="false"/>
          <w:bCs w:val="false"/>
          <w:i w:val="false"/>
          <w:iCs w:val="false"/>
          <w:strike w:val="false"/>
          <w:dstrike w:val="false"/>
          <w:outline w:val="false"/>
          <w:shadow w:val="false"/>
          <w:color w:val="000000"/>
          <w:sz w:val="24"/>
          <w:szCs w:val="24"/>
          <w:u w:val="none"/>
        </w:rPr>
        <w:t xml:space="preserve"> [Accessed 12 May 2023]</w:t>
      </w:r>
    </w:p>
    <w:sectPr>
      <w:footerReference w:type="default" r:id="rId21"/>
      <w:type w:val="nextPage"/>
      <w:pgSz w:w="11906" w:h="16838"/>
      <w:pgMar w:left="1134" w:right="1134" w:header="0" w:top="1134" w:footer="1134" w:bottom="1693"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Arial">
    <w:altName w:val="sans-serif"/>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fldChar w:fldCharType="begin"/>
    </w:r>
    <w:r>
      <w:rPr/>
      <w:instrText> PAGE </w:instrText>
    </w:r>
    <w:r>
      <w:rPr/>
      <w:fldChar w:fldCharType="separate"/>
    </w:r>
    <w:r>
      <w:rPr/>
      <w:t>9</w:t>
    </w:r>
    <w:r>
      <w:rPr/>
      <w:fldChar w:fldCharType="end"/>
    </w:r>
  </w:p>
</w:ftr>
</file>

<file path=word/settings.xml><?xml version="1.0" encoding="utf-8"?>
<w:settings xmlns:w="http://schemas.openxmlformats.org/wordprocessingml/2006/main">
  <w:zoom w:percent="10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Arial"/>
        <w:kern w:val="2"/>
        <w:sz w:val="24"/>
        <w:szCs w:val="24"/>
        <w:lang w:val="en-GB" w:eastAsia="zh-CN" w:bidi="hi-IN"/>
      </w:rPr>
    </w:rPrDefault>
    <w:pPrDefault>
      <w:pPr>
        <w:widowControl/>
      </w:pPr>
    </w:pPrDefault>
  </w:docDefaults>
  <w:style w:type="paragraph" w:styleId="Normal">
    <w:name w:val="Normal"/>
    <w:qFormat/>
    <w:pPr>
      <w:widowControl/>
      <w:kinsoku w:val="true"/>
      <w:overflowPunct w:val="true"/>
      <w:autoSpaceDE w:val="true"/>
      <w:bidi w:val="0"/>
    </w:pPr>
    <w:rPr>
      <w:rFonts w:ascii="Times New Roman" w:hAnsi="Times New Roman" w:eastAsia="NSimSun" w:cs="Arial"/>
      <w:color w:val="auto"/>
      <w:kern w:val="2"/>
      <w:sz w:val="24"/>
      <w:szCs w:val="24"/>
      <w:lang w:val="en-GB" w:eastAsia="zh-CN" w:bidi="hi-IN"/>
    </w:rPr>
  </w:style>
  <w:style w:type="paragraph" w:styleId="Heading1">
    <w:name w:val="Heading 1"/>
    <w:basedOn w:val="Heading"/>
    <w:next w:val="TextBody"/>
    <w:qFormat/>
    <w:pPr>
      <w:numPr>
        <w:ilvl w:val="0"/>
        <w:numId w:val="0"/>
      </w:numPr>
      <w:spacing w:before="240" w:after="120"/>
      <w:outlineLvl w:val="0"/>
    </w:pPr>
    <w:rPr>
      <w:rFonts w:ascii="Times New Roman" w:hAnsi="Times New Roman" w:eastAsia="NSimSun" w:cs="Arial"/>
      <w:b/>
      <w:bCs/>
      <w:sz w:val="48"/>
      <w:szCs w:val="48"/>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er">
    <w:name w:val="Footer"/>
    <w:basedOn w:val="Normal"/>
    <w:pPr>
      <w:suppressLineNumbers/>
      <w:tabs>
        <w:tab w:val="clear" w:pos="709"/>
        <w:tab w:val="center" w:pos="4819" w:leader="none"/>
        <w:tab w:val="right" w:pos="9638" w:leader="none"/>
      </w:tabs>
    </w:pPr>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tandfonline.com/doi/abs/10.1080/13683500.2019.1646715" TargetMode="External"/><Relationship Id="rId3" Type="http://schemas.openxmlformats.org/officeDocument/2006/relationships/hyperlink" Target="https://www.tandfonline.com/doi/full/10.1080/23311983.2021.2014110" TargetMode="External"/><Relationship Id="rId4" Type="http://schemas.openxmlformats.org/officeDocument/2006/relationships/hyperlink" Target="https://openknowledge.worldbank.org/server/api/core/bitstreams/dec3970c-c73f-5a5b-bc8d-6d63ebabdf3d/content" TargetMode="External"/><Relationship Id="rId5" Type="http://schemas.openxmlformats.org/officeDocument/2006/relationships/hyperlink" Target="https://corporatefinanceinstitute.com/resources/management/pestel-analysis/" TargetMode="External"/><Relationship Id="rId6" Type="http://schemas.openxmlformats.org/officeDocument/2006/relationships/hyperlink" Target="https://www.businesstraveller.com/business-travel/2016/12/13/moxy-hotels-opens-first-uk-property/" TargetMode="External"/><Relationship Id="rId7" Type="http://schemas.openxmlformats.org/officeDocument/2006/relationships/hyperlink" Target="https://www.ihgplc.com/en/news-and-media/news-releases/2019/six-senses-hotels-resorts-spas-recognises-hosts-as-magic-behind-third-top-hotel-brand-win" TargetMode="External"/><Relationship Id="rId8" Type="http://schemas.openxmlformats.org/officeDocument/2006/relationships/hyperlink" Target="https://www.ihgplc.com/en/news-and-media/news-releases/2021/journey-to-tomorrow-ihg-hotels-resorts-publishes-series-of-ambitious-commitments" TargetMode="External"/><Relationship Id="rId9" Type="http://schemas.openxmlformats.org/officeDocument/2006/relationships/hyperlink" Target="https://news.marriott.com/brands/moxy-hotels/" TargetMode="External"/><Relationship Id="rId10" Type="http://schemas.openxmlformats.org/officeDocument/2006/relationships/hyperlink" Target="https://www.tandfonline.com/doi/abs/10.2167/cit318.0" TargetMode="External"/><Relationship Id="rId11" Type="http://schemas.openxmlformats.org/officeDocument/2006/relationships/hyperlink" Target="https://www.sixsenses.com/en/sustainability/plastic-freedom" TargetMode="External"/><Relationship Id="rId12" Type="http://schemas.openxmlformats.org/officeDocument/2006/relationships/hyperlink" Target="https://www.sixsenses.com/media/14698/six-senses-corporate-fact-sheet-0323.pdf" TargetMode="External"/><Relationship Id="rId13" Type="http://schemas.openxmlformats.org/officeDocument/2006/relationships/hyperlink" Target="https://www.linkedin.com/pulse/what-hotel-marketing-mix-seven-ps-orimolade-shina" TargetMode="External"/><Relationship Id="rId14" Type="http://schemas.openxmlformats.org/officeDocument/2006/relationships/hyperlink" Target="https://www.sciencedirect.com/science/article/pii/S0024630117302868" TargetMode="External"/><Relationship Id="rId15" Type="http://schemas.openxmlformats.org/officeDocument/2006/relationships/hyperlink" Target="https://europepmc.org/article/med/30725987" TargetMode="External"/><Relationship Id="rId16" Type="http://schemas.openxmlformats.org/officeDocument/2006/relationships/hyperlink" Target="https://theluxurytravelexpert.com/2020/02/03/top-10-best-six-senses-hotels-resorts/" TargetMode="External"/><Relationship Id="rId17" Type="http://schemas.openxmlformats.org/officeDocument/2006/relationships/hyperlink" Target="https://www.travelinsightpedia.com/interview-the-story-of-six-senses" TargetMode="External"/><Relationship Id="rId18" Type="http://schemas.openxmlformats.org/officeDocument/2006/relationships/hyperlink" Target="https://hospitality-on.com/en/worldwide-hospitality-awards/moxy-hotels/moxy-hotels" TargetMode="External"/><Relationship Id="rId19" Type="http://schemas.openxmlformats.org/officeDocument/2006/relationships/hyperlink" Target="https://www.unwto.org/tourism-and-covid-19-unprecedented-economic-impacts" TargetMode="External"/><Relationship Id="rId20" Type="http://schemas.openxmlformats.org/officeDocument/2006/relationships/hyperlink" Target="https://www.unwto.org/impact-russian-offensive-in-ukraine-on-tourism" TargetMode="Externa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813</TotalTime>
  <Application>Real_Office/6.2.3.2$Windows_x86 LibreOffice_project/b40a93cffb3080b9876e40c60e03703e9bd35612</Application>
  <Pages>9</Pages>
  <Words>2295</Words>
  <CharactersWithSpaces>17264</CharactersWithSpaces>
  <Paragraphs>100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2023-05-25T23:03:37Z</dcterms:created>
  <dc:creator/>
  <dc:description/>
  <dc:language>en-GB</dc:language>
  <cp:lastModifiedBy/>
  <dcterms:modified xsi:type="dcterms:W3CDTF">2023-05-26T21:46:44Z</dcterms:modified>
  <cp:revision>10</cp:revision>
  <dc:subject/>
  <dc:title/>
</cp:coreProperties>
</file>