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5ECA" w:rsidRPr="005C12A7" w:rsidRDefault="00780E41" w:rsidP="00780E41">
      <w:pPr>
        <w:jc w:val="center"/>
        <w:rPr>
          <w:rFonts w:ascii="Arial" w:hAnsi="Arial" w:cs="Arial"/>
          <w:sz w:val="72"/>
          <w:szCs w:val="72"/>
          <w:u w:val="single"/>
        </w:rPr>
      </w:pPr>
      <w:r w:rsidRPr="005C12A7">
        <w:rPr>
          <w:rFonts w:ascii="Arial" w:hAnsi="Arial" w:cs="Arial"/>
          <w:sz w:val="72"/>
          <w:szCs w:val="72"/>
          <w:u w:val="single"/>
        </w:rPr>
        <w:t xml:space="preserve">The IR </w:t>
      </w:r>
      <w:r w:rsidR="003D137B" w:rsidRPr="005C12A7">
        <w:rPr>
          <w:rFonts w:ascii="Arial" w:hAnsi="Arial" w:cs="Arial"/>
          <w:sz w:val="72"/>
          <w:szCs w:val="72"/>
          <w:u w:val="single"/>
        </w:rPr>
        <w:t>of</w:t>
      </w:r>
      <w:r w:rsidRPr="005C12A7">
        <w:rPr>
          <w:rFonts w:ascii="Arial" w:hAnsi="Arial" w:cs="Arial"/>
          <w:sz w:val="72"/>
          <w:szCs w:val="72"/>
          <w:u w:val="single"/>
        </w:rPr>
        <w:t xml:space="preserve"> SLO</w:t>
      </w:r>
    </w:p>
    <w:p w:rsidR="005C12A7" w:rsidRDefault="00780E41" w:rsidP="00780E41">
      <w:pPr>
        <w:jc w:val="center"/>
        <w:rPr>
          <w:rFonts w:ascii="Arial" w:hAnsi="Arial" w:cs="Arial"/>
          <w:sz w:val="44"/>
          <w:szCs w:val="44"/>
        </w:rPr>
      </w:pPr>
      <w:r w:rsidRPr="005C12A7">
        <w:rPr>
          <w:rFonts w:ascii="Arial" w:hAnsi="Arial" w:cs="Arial"/>
          <w:sz w:val="44"/>
          <w:szCs w:val="44"/>
        </w:rPr>
        <w:t xml:space="preserve">“Apple’s Inevitable Re-negotiation </w:t>
      </w:r>
      <w:r w:rsidR="00E74ACA" w:rsidRPr="005C12A7">
        <w:rPr>
          <w:rFonts w:ascii="Arial" w:hAnsi="Arial" w:cs="Arial"/>
          <w:sz w:val="44"/>
          <w:szCs w:val="44"/>
        </w:rPr>
        <w:t>of</w:t>
      </w:r>
      <w:r w:rsidRPr="005C12A7">
        <w:rPr>
          <w:rFonts w:ascii="Arial" w:hAnsi="Arial" w:cs="Arial"/>
          <w:sz w:val="44"/>
          <w:szCs w:val="44"/>
        </w:rPr>
        <w:t xml:space="preserve"> </w:t>
      </w:r>
    </w:p>
    <w:p w:rsidR="005C12A7" w:rsidRDefault="00780E41" w:rsidP="00780E41">
      <w:pPr>
        <w:jc w:val="center"/>
        <w:rPr>
          <w:rFonts w:ascii="Arial" w:hAnsi="Arial" w:cs="Arial"/>
          <w:sz w:val="44"/>
          <w:szCs w:val="44"/>
        </w:rPr>
      </w:pPr>
      <w:r w:rsidRPr="005C12A7">
        <w:rPr>
          <w:rFonts w:ascii="Arial" w:hAnsi="Arial" w:cs="Arial"/>
          <w:sz w:val="44"/>
          <w:szCs w:val="44"/>
        </w:rPr>
        <w:t xml:space="preserve">Social License to Operate” </w:t>
      </w:r>
    </w:p>
    <w:p w:rsidR="00780E41" w:rsidRPr="005C12A7" w:rsidRDefault="00780E41" w:rsidP="00780E41">
      <w:pPr>
        <w:jc w:val="center"/>
        <w:rPr>
          <w:rFonts w:ascii="Arial" w:hAnsi="Arial" w:cs="Arial"/>
          <w:sz w:val="44"/>
          <w:szCs w:val="44"/>
        </w:rPr>
      </w:pPr>
      <w:r w:rsidRPr="005C12A7">
        <w:rPr>
          <w:rFonts w:ascii="Arial" w:hAnsi="Arial" w:cs="Arial"/>
          <w:sz w:val="44"/>
          <w:szCs w:val="44"/>
        </w:rPr>
        <w:t xml:space="preserve">  </w:t>
      </w:r>
    </w:p>
    <w:p w:rsidR="00581BFF" w:rsidRPr="00E55831" w:rsidRDefault="0050274A" w:rsidP="004C64BA">
      <w:pPr>
        <w:spacing w:after="0" w:line="480" w:lineRule="auto"/>
        <w:jc w:val="both"/>
        <w:rPr>
          <w:rFonts w:ascii="Arial" w:eastAsia="Times New Roman" w:hAnsi="Arial" w:cs="Arial"/>
          <w:sz w:val="24"/>
          <w:szCs w:val="24"/>
        </w:rPr>
      </w:pPr>
      <w:r w:rsidRPr="00E55831">
        <w:rPr>
          <w:rFonts w:ascii="Arial" w:eastAsia="Times New Roman" w:hAnsi="Arial" w:cs="Arial"/>
          <w:sz w:val="24"/>
          <w:szCs w:val="24"/>
        </w:rPr>
        <w:t xml:space="preserve">Apple </w:t>
      </w:r>
      <w:r w:rsidR="00AF3FA5" w:rsidRPr="00E55831">
        <w:rPr>
          <w:rFonts w:ascii="Arial" w:eastAsia="Times New Roman" w:hAnsi="Arial" w:cs="Arial"/>
          <w:sz w:val="24"/>
          <w:szCs w:val="24"/>
        </w:rPr>
        <w:t xml:space="preserve">Inc. attained </w:t>
      </w:r>
      <w:r w:rsidRPr="00E55831">
        <w:rPr>
          <w:rFonts w:ascii="Arial" w:eastAsia="Times New Roman" w:hAnsi="Arial" w:cs="Arial"/>
          <w:sz w:val="24"/>
          <w:szCs w:val="24"/>
        </w:rPr>
        <w:t>the top most position by becoming the first company to record a market capitalization of $2 trillion on August 19, 2020. This achievement endorsed that the Apple brand is Big and Powerful</w:t>
      </w:r>
      <w:r w:rsidR="00F1545E" w:rsidRPr="00E55831">
        <w:rPr>
          <w:rFonts w:ascii="Arial" w:eastAsia="Times New Roman" w:hAnsi="Arial" w:cs="Arial"/>
          <w:sz w:val="24"/>
          <w:szCs w:val="24"/>
        </w:rPr>
        <w:t>,</w:t>
      </w:r>
      <w:r w:rsidRPr="00E55831">
        <w:rPr>
          <w:rFonts w:ascii="Arial" w:eastAsia="Times New Roman" w:hAnsi="Arial" w:cs="Arial"/>
          <w:sz w:val="24"/>
          <w:szCs w:val="24"/>
        </w:rPr>
        <w:t xml:space="preserve"> generating revenues from a multitude of </w:t>
      </w:r>
      <w:r w:rsidR="00F1545E" w:rsidRPr="00E55831">
        <w:rPr>
          <w:rFonts w:ascii="Arial" w:eastAsia="Times New Roman" w:hAnsi="Arial" w:cs="Arial"/>
          <w:sz w:val="24"/>
          <w:szCs w:val="24"/>
        </w:rPr>
        <w:t xml:space="preserve">innovative Information and Communication Technology (ICT) </w:t>
      </w:r>
      <w:r w:rsidRPr="00E55831">
        <w:rPr>
          <w:rFonts w:ascii="Arial" w:eastAsia="Times New Roman" w:hAnsi="Arial" w:cs="Arial"/>
          <w:sz w:val="24"/>
          <w:szCs w:val="24"/>
        </w:rPr>
        <w:t>products and software services</w:t>
      </w:r>
      <w:r w:rsidR="00F1545E" w:rsidRPr="00E55831">
        <w:rPr>
          <w:rFonts w:ascii="Arial" w:eastAsia="Times New Roman" w:hAnsi="Arial" w:cs="Arial"/>
          <w:sz w:val="24"/>
          <w:szCs w:val="24"/>
        </w:rPr>
        <w:t xml:space="preserve"> through its exclusive product ecosystem</w:t>
      </w:r>
    </w:p>
    <w:p w:rsidR="001B3222" w:rsidRPr="00E55831" w:rsidRDefault="00581BFF" w:rsidP="004C64BA">
      <w:pPr>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 xml:space="preserve">Business is expected to transform rapidly conforming to the Net-zero emissions along with the compelling European Union laws and International frameworks in the form  of  Sustainable Finance Disclosure Regulation (SFDR) , </w:t>
      </w:r>
      <w:r w:rsidR="005C12A7">
        <w:rPr>
          <w:rFonts w:ascii="Arial" w:hAnsi="Arial" w:cs="Arial"/>
          <w:sz w:val="24"/>
          <w:szCs w:val="24"/>
        </w:rPr>
        <w:t>“</w:t>
      </w:r>
      <w:r w:rsidRPr="00E55831">
        <w:rPr>
          <w:rFonts w:ascii="Arial" w:hAnsi="Arial" w:cs="Arial"/>
          <w:sz w:val="24"/>
          <w:szCs w:val="24"/>
        </w:rPr>
        <w:t>Non-Financial  Reporting Directive (NFRD)</w:t>
      </w:r>
      <w:r w:rsidR="005C12A7">
        <w:rPr>
          <w:rFonts w:ascii="Arial" w:hAnsi="Arial" w:cs="Arial"/>
          <w:sz w:val="24"/>
          <w:szCs w:val="24"/>
        </w:rPr>
        <w:t>”</w:t>
      </w:r>
      <w:r w:rsidRPr="00E55831">
        <w:rPr>
          <w:rFonts w:ascii="Arial" w:hAnsi="Arial" w:cs="Arial"/>
          <w:sz w:val="24"/>
          <w:szCs w:val="24"/>
        </w:rPr>
        <w:t xml:space="preserve">, </w:t>
      </w:r>
      <w:r w:rsidR="005C12A7">
        <w:rPr>
          <w:rFonts w:ascii="Arial" w:hAnsi="Arial" w:cs="Arial"/>
          <w:sz w:val="24"/>
          <w:szCs w:val="24"/>
        </w:rPr>
        <w:t>“</w:t>
      </w:r>
      <w:r w:rsidRPr="00E55831">
        <w:rPr>
          <w:rFonts w:ascii="Arial" w:hAnsi="Arial" w:cs="Arial"/>
          <w:sz w:val="24"/>
          <w:szCs w:val="24"/>
        </w:rPr>
        <w:t>Task Force on Climate Related Disclosure (TCFD)</w:t>
      </w:r>
      <w:r w:rsidR="005C12A7">
        <w:rPr>
          <w:rFonts w:ascii="Arial" w:hAnsi="Arial" w:cs="Arial"/>
          <w:sz w:val="24"/>
          <w:szCs w:val="24"/>
        </w:rPr>
        <w:t>”</w:t>
      </w:r>
      <w:r w:rsidRPr="00E55831">
        <w:rPr>
          <w:rFonts w:ascii="Arial" w:hAnsi="Arial" w:cs="Arial"/>
          <w:sz w:val="24"/>
          <w:szCs w:val="24"/>
        </w:rPr>
        <w:t xml:space="preserve"> , International Sustainability Standards Board (ISSB), Global Reporting Ini</w:t>
      </w:r>
      <w:r w:rsidR="00164848" w:rsidRPr="00E55831">
        <w:rPr>
          <w:rFonts w:ascii="Arial" w:hAnsi="Arial" w:cs="Arial"/>
          <w:sz w:val="24"/>
          <w:szCs w:val="24"/>
        </w:rPr>
        <w:t xml:space="preserve">tiative( GRI) and the recently </w:t>
      </w:r>
      <w:r w:rsidRPr="00E55831">
        <w:rPr>
          <w:rFonts w:ascii="Arial" w:hAnsi="Arial" w:cs="Arial"/>
          <w:sz w:val="24"/>
          <w:szCs w:val="24"/>
        </w:rPr>
        <w:t>developed  “ESG Book”</w:t>
      </w:r>
      <w:r w:rsidR="00FF69FA" w:rsidRPr="00E55831">
        <w:rPr>
          <w:rFonts w:ascii="Arial" w:hAnsi="Arial" w:cs="Arial"/>
          <w:sz w:val="24"/>
          <w:szCs w:val="24"/>
        </w:rPr>
        <w:t xml:space="preserve"> announced in December 2021</w:t>
      </w:r>
      <w:r w:rsidRPr="00E55831">
        <w:rPr>
          <w:rFonts w:ascii="Arial" w:hAnsi="Arial" w:cs="Arial"/>
          <w:sz w:val="24"/>
          <w:szCs w:val="24"/>
        </w:rPr>
        <w:t xml:space="preserve">. </w:t>
      </w:r>
    </w:p>
    <w:p w:rsidR="001B3222" w:rsidRPr="00E55831" w:rsidRDefault="001B3222" w:rsidP="004C64BA">
      <w:pPr>
        <w:autoSpaceDE w:val="0"/>
        <w:autoSpaceDN w:val="0"/>
        <w:adjustRightInd w:val="0"/>
        <w:spacing w:after="0" w:line="480" w:lineRule="auto"/>
        <w:jc w:val="both"/>
        <w:rPr>
          <w:rFonts w:ascii="Arial" w:hAnsi="Arial" w:cs="Arial"/>
          <w:sz w:val="24"/>
          <w:szCs w:val="24"/>
        </w:rPr>
      </w:pPr>
    </w:p>
    <w:p w:rsidR="001B3222" w:rsidRPr="00E55831" w:rsidRDefault="00205C40" w:rsidP="004C64BA">
      <w:pPr>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type id="_x0000_t202" coordsize="21600,21600" o:spt="202" path="m,l,21600r21600,l21600,xe">
            <v:stroke joinstyle="miter"/>
            <v:path gradientshapeok="t" o:connecttype="rect"/>
          </v:shapetype>
          <v:shape id="_x0000_s1029" type="#_x0000_t202" style="position:absolute;left:0;text-align:left;margin-left:0;margin-top:0;width:447.3pt;height:131.85pt;z-index:251666432;mso-position-horizontal:center;mso-width-relative:margin;mso-height-relative:margin">
            <v:textbox>
              <w:txbxContent>
                <w:p w:rsidR="001B3222" w:rsidRDefault="001B3222" w:rsidP="001B3222">
                  <w:pPr>
                    <w:autoSpaceDE w:val="0"/>
                    <w:autoSpaceDN w:val="0"/>
                    <w:adjustRightInd w:val="0"/>
                    <w:spacing w:after="0" w:line="240" w:lineRule="auto"/>
                    <w:ind w:left="630"/>
                    <w:jc w:val="both"/>
                    <w:rPr>
                      <w:rFonts w:ascii="Arial" w:hAnsi="Arial" w:cs="Arial"/>
                      <w:color w:val="141414"/>
                      <w:sz w:val="28"/>
                      <w:szCs w:val="28"/>
                    </w:rPr>
                  </w:pPr>
                </w:p>
                <w:p w:rsidR="001B3222" w:rsidRPr="00FF1FAE" w:rsidRDefault="001B3222" w:rsidP="00FF1FAE">
                  <w:pPr>
                    <w:autoSpaceDE w:val="0"/>
                    <w:autoSpaceDN w:val="0"/>
                    <w:adjustRightInd w:val="0"/>
                    <w:spacing w:after="0" w:line="240" w:lineRule="auto"/>
                    <w:ind w:left="630"/>
                    <w:rPr>
                      <w:rFonts w:ascii="Times New Roman" w:hAnsi="Times New Roman" w:cs="Times New Roman"/>
                      <w:sz w:val="24"/>
                      <w:szCs w:val="24"/>
                    </w:rPr>
                  </w:pPr>
                  <w:r w:rsidRPr="00FF1FAE">
                    <w:rPr>
                      <w:rFonts w:ascii="Arial" w:hAnsi="Arial" w:cs="Arial"/>
                      <w:color w:val="141414"/>
                      <w:sz w:val="24"/>
                      <w:szCs w:val="24"/>
                    </w:rPr>
                    <w:t>"ESG Book makes sustainability data available and comparable for all stakeholders. It provides framework-neutral information promoting transparency. Companies can use ESG Book at no cost to disclose, manage and keep ownership of their ESG data in real-time. The data is then available to users for free, with a charge for analysis of the data, such as temperature scores</w:t>
                  </w:r>
                  <w:r w:rsidR="005C12A7">
                    <w:rPr>
                      <w:rFonts w:ascii="Arial" w:hAnsi="Arial" w:cs="Arial"/>
                      <w:color w:val="141414"/>
                      <w:sz w:val="24"/>
                      <w:szCs w:val="24"/>
                    </w:rPr>
                    <w:t>”</w:t>
                  </w:r>
                  <w:r w:rsidRPr="00FF1FAE">
                    <w:rPr>
                      <w:rFonts w:ascii="Arial" w:hAnsi="Arial" w:cs="Arial"/>
                      <w:color w:val="141414"/>
                      <w:sz w:val="24"/>
                      <w:szCs w:val="24"/>
                    </w:rPr>
                    <w:t>, (World Economic Forum, 2021)”</w:t>
                  </w:r>
                </w:p>
                <w:p w:rsidR="001B3222" w:rsidRDefault="001B3222" w:rsidP="001B3222">
                  <w:pPr>
                    <w:jc w:val="center"/>
                  </w:pPr>
                </w:p>
              </w:txbxContent>
            </v:textbox>
          </v:shape>
        </w:pict>
      </w:r>
    </w:p>
    <w:p w:rsidR="001B3222" w:rsidRPr="00E55831" w:rsidRDefault="001B3222" w:rsidP="004C64BA">
      <w:pPr>
        <w:autoSpaceDE w:val="0"/>
        <w:autoSpaceDN w:val="0"/>
        <w:adjustRightInd w:val="0"/>
        <w:spacing w:after="0" w:line="480" w:lineRule="auto"/>
        <w:jc w:val="both"/>
        <w:rPr>
          <w:rFonts w:ascii="Arial" w:hAnsi="Arial" w:cs="Arial"/>
          <w:sz w:val="24"/>
          <w:szCs w:val="24"/>
        </w:rPr>
      </w:pPr>
    </w:p>
    <w:p w:rsidR="001B3222" w:rsidRPr="00E55831" w:rsidRDefault="001B3222" w:rsidP="004C64BA">
      <w:pPr>
        <w:autoSpaceDE w:val="0"/>
        <w:autoSpaceDN w:val="0"/>
        <w:adjustRightInd w:val="0"/>
        <w:spacing w:after="0" w:line="480" w:lineRule="auto"/>
        <w:jc w:val="both"/>
        <w:rPr>
          <w:rFonts w:ascii="Arial" w:hAnsi="Arial" w:cs="Arial"/>
          <w:sz w:val="24"/>
          <w:szCs w:val="24"/>
        </w:rPr>
      </w:pPr>
    </w:p>
    <w:p w:rsidR="006C474B" w:rsidRPr="00E55831" w:rsidRDefault="006C474B" w:rsidP="004C64BA">
      <w:pPr>
        <w:autoSpaceDE w:val="0"/>
        <w:autoSpaceDN w:val="0"/>
        <w:adjustRightInd w:val="0"/>
        <w:spacing w:after="0" w:line="480" w:lineRule="auto"/>
        <w:jc w:val="both"/>
        <w:rPr>
          <w:rFonts w:ascii="Arial" w:hAnsi="Arial" w:cs="Arial"/>
          <w:sz w:val="24"/>
          <w:szCs w:val="24"/>
        </w:rPr>
      </w:pPr>
    </w:p>
    <w:p w:rsidR="00164848" w:rsidRPr="00E55831" w:rsidRDefault="00164848" w:rsidP="004C64BA">
      <w:pPr>
        <w:autoSpaceDE w:val="0"/>
        <w:autoSpaceDN w:val="0"/>
        <w:adjustRightInd w:val="0"/>
        <w:spacing w:after="0" w:line="480" w:lineRule="auto"/>
        <w:jc w:val="both"/>
        <w:rPr>
          <w:rFonts w:ascii="Arial" w:hAnsi="Arial" w:cs="Arial"/>
          <w:sz w:val="24"/>
          <w:szCs w:val="24"/>
        </w:rPr>
      </w:pPr>
    </w:p>
    <w:p w:rsidR="00164848" w:rsidRPr="00E55831" w:rsidRDefault="00164848" w:rsidP="004C64BA">
      <w:pPr>
        <w:autoSpaceDE w:val="0"/>
        <w:autoSpaceDN w:val="0"/>
        <w:adjustRightInd w:val="0"/>
        <w:spacing w:after="0" w:line="480" w:lineRule="auto"/>
        <w:jc w:val="both"/>
        <w:rPr>
          <w:rFonts w:ascii="Arial" w:hAnsi="Arial" w:cs="Arial"/>
          <w:sz w:val="24"/>
          <w:szCs w:val="24"/>
        </w:rPr>
      </w:pPr>
    </w:p>
    <w:p w:rsidR="00FF1FAE" w:rsidRPr="00E55831" w:rsidRDefault="00FF69FA" w:rsidP="00FF1FAE">
      <w:pPr>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 xml:space="preserve">Reflecting on the company status quo and the recent course of sustainability integration into the corporate strategy  sustaining the Social License to Operate (SLO), it is  evident </w:t>
      </w:r>
      <w:r w:rsidRPr="00E55831">
        <w:rPr>
          <w:rFonts w:ascii="Arial" w:hAnsi="Arial" w:cs="Arial"/>
          <w:sz w:val="24"/>
          <w:szCs w:val="24"/>
        </w:rPr>
        <w:lastRenderedPageBreak/>
        <w:t xml:space="preserve">that measures implemented to date fostering environmental and societal aspects of sustainability are </w:t>
      </w:r>
      <w:r w:rsidR="00C51053" w:rsidRPr="00E55831">
        <w:rPr>
          <w:rFonts w:ascii="Arial" w:hAnsi="Arial" w:cs="Arial"/>
          <w:sz w:val="24"/>
          <w:szCs w:val="24"/>
        </w:rPr>
        <w:t xml:space="preserve">only tangential and </w:t>
      </w:r>
      <w:r w:rsidRPr="00E55831">
        <w:rPr>
          <w:rFonts w:ascii="Arial" w:hAnsi="Arial" w:cs="Arial"/>
          <w:sz w:val="24"/>
          <w:szCs w:val="24"/>
        </w:rPr>
        <w:t>inadequate</w:t>
      </w:r>
      <w:r w:rsidR="00C51053" w:rsidRPr="00E55831">
        <w:rPr>
          <w:rFonts w:ascii="Arial" w:hAnsi="Arial" w:cs="Arial"/>
          <w:sz w:val="24"/>
          <w:szCs w:val="24"/>
        </w:rPr>
        <w:t xml:space="preserve"> </w:t>
      </w:r>
      <w:r w:rsidRPr="00E55831">
        <w:rPr>
          <w:rFonts w:ascii="Arial" w:hAnsi="Arial" w:cs="Arial"/>
          <w:sz w:val="24"/>
          <w:szCs w:val="24"/>
        </w:rPr>
        <w:t>. These may deteriorate the business resilience of Apple when encountering the rigour of an array of regulations and mandatory disclosure standards being introduced in 2022; in addition to the Science Based Target Initiatives (SBTi) addressing the climate crisis aimed at limiting the temperature increase to 1.5</w:t>
      </w:r>
      <w:r w:rsidRPr="005C12A7">
        <w:rPr>
          <w:rFonts w:ascii="Arial" w:hAnsi="Arial" w:cs="Arial"/>
          <w:sz w:val="24"/>
          <w:szCs w:val="24"/>
          <w:vertAlign w:val="superscript"/>
        </w:rPr>
        <w:t>0</w:t>
      </w:r>
      <w:r w:rsidRPr="00E55831">
        <w:rPr>
          <w:rFonts w:ascii="Arial" w:hAnsi="Arial" w:cs="Arial"/>
          <w:sz w:val="24"/>
          <w:szCs w:val="24"/>
        </w:rPr>
        <w:t>C</w:t>
      </w:r>
      <w:r w:rsidR="005C12A7">
        <w:rPr>
          <w:rFonts w:ascii="Arial" w:hAnsi="Arial" w:cs="Arial"/>
          <w:sz w:val="24"/>
          <w:szCs w:val="24"/>
        </w:rPr>
        <w:t>.</w:t>
      </w:r>
      <w:r w:rsidRPr="00E55831">
        <w:rPr>
          <w:rFonts w:ascii="Arial" w:hAnsi="Arial" w:cs="Arial"/>
          <w:sz w:val="24"/>
          <w:szCs w:val="24"/>
        </w:rPr>
        <w:t>, revised from the previous 2</w:t>
      </w:r>
      <w:r w:rsidRPr="005C12A7">
        <w:rPr>
          <w:rFonts w:ascii="Arial" w:hAnsi="Arial" w:cs="Arial"/>
          <w:sz w:val="24"/>
          <w:szCs w:val="24"/>
          <w:vertAlign w:val="superscript"/>
        </w:rPr>
        <w:t>0</w:t>
      </w:r>
      <w:r w:rsidRPr="00E55831">
        <w:rPr>
          <w:rFonts w:ascii="Arial" w:hAnsi="Arial" w:cs="Arial"/>
          <w:sz w:val="24"/>
          <w:szCs w:val="24"/>
        </w:rPr>
        <w:t>C</w:t>
      </w:r>
      <w:r w:rsidR="005C12A7">
        <w:rPr>
          <w:rFonts w:ascii="Arial" w:hAnsi="Arial" w:cs="Arial"/>
          <w:sz w:val="24"/>
          <w:szCs w:val="24"/>
        </w:rPr>
        <w:t>.</w:t>
      </w:r>
      <w:r w:rsidRPr="00E55831">
        <w:rPr>
          <w:rFonts w:ascii="Arial" w:hAnsi="Arial" w:cs="Arial"/>
          <w:sz w:val="24"/>
          <w:szCs w:val="24"/>
        </w:rPr>
        <w:t xml:space="preserve"> </w:t>
      </w:r>
      <w:proofErr w:type="gramStart"/>
      <w:r w:rsidRPr="00E55831">
        <w:rPr>
          <w:rFonts w:ascii="Arial" w:hAnsi="Arial" w:cs="Arial"/>
          <w:sz w:val="24"/>
          <w:szCs w:val="24"/>
        </w:rPr>
        <w:t>by</w:t>
      </w:r>
      <w:proofErr w:type="gramEnd"/>
      <w:r w:rsidRPr="00E55831">
        <w:rPr>
          <w:rFonts w:ascii="Arial" w:hAnsi="Arial" w:cs="Arial"/>
          <w:sz w:val="24"/>
          <w:szCs w:val="24"/>
        </w:rPr>
        <w:t xml:space="preserve"> the </w:t>
      </w:r>
      <w:r w:rsidR="005C12A7">
        <w:rPr>
          <w:rFonts w:ascii="Arial" w:hAnsi="Arial" w:cs="Arial"/>
          <w:sz w:val="24"/>
          <w:szCs w:val="24"/>
        </w:rPr>
        <w:t>“</w:t>
      </w:r>
      <w:r w:rsidRPr="00E55831">
        <w:rPr>
          <w:rFonts w:ascii="Arial" w:hAnsi="Arial" w:cs="Arial"/>
          <w:sz w:val="24"/>
          <w:szCs w:val="24"/>
        </w:rPr>
        <w:t>Intergovernmental Panel on Climate change, IPCC</w:t>
      </w:r>
      <w:r w:rsidR="005C12A7">
        <w:rPr>
          <w:rFonts w:ascii="Arial" w:hAnsi="Arial" w:cs="Arial"/>
          <w:sz w:val="24"/>
          <w:szCs w:val="24"/>
        </w:rPr>
        <w:t>”</w:t>
      </w:r>
      <w:r w:rsidRPr="00E55831">
        <w:rPr>
          <w:rFonts w:ascii="Arial" w:hAnsi="Arial" w:cs="Arial"/>
          <w:sz w:val="24"/>
          <w:szCs w:val="24"/>
        </w:rPr>
        <w:t xml:space="preserve">, (PCC, 2021). </w:t>
      </w:r>
      <w:r w:rsidR="009B50E4" w:rsidRPr="00E55831">
        <w:rPr>
          <w:rFonts w:ascii="Arial" w:hAnsi="Arial" w:cs="Arial"/>
          <w:sz w:val="24"/>
          <w:szCs w:val="24"/>
        </w:rPr>
        <w:t xml:space="preserve">Therefore, this paper is an effort to understand if Apple Inc, has identified and assessed the Drivers and Barriers to becoming a sustainability leader </w:t>
      </w:r>
      <w:r w:rsidR="006A3216" w:rsidRPr="00E55831">
        <w:rPr>
          <w:rFonts w:ascii="Arial" w:hAnsi="Arial" w:cs="Arial"/>
          <w:sz w:val="24"/>
          <w:szCs w:val="24"/>
        </w:rPr>
        <w:t xml:space="preserve">in </w:t>
      </w:r>
      <w:r w:rsidR="009B50E4" w:rsidRPr="00E55831">
        <w:rPr>
          <w:rFonts w:ascii="Arial" w:hAnsi="Arial" w:cs="Arial"/>
          <w:sz w:val="24"/>
          <w:szCs w:val="24"/>
        </w:rPr>
        <w:t xml:space="preserve">positively impacting the world and to effectively defend its </w:t>
      </w:r>
      <w:r w:rsidR="00C51053" w:rsidRPr="00E55831">
        <w:rPr>
          <w:rFonts w:ascii="Arial" w:hAnsi="Arial" w:cs="Arial"/>
          <w:sz w:val="24"/>
          <w:szCs w:val="24"/>
        </w:rPr>
        <w:t>prominent</w:t>
      </w:r>
      <w:r w:rsidR="009B50E4" w:rsidRPr="00E55831">
        <w:rPr>
          <w:rFonts w:ascii="Arial" w:hAnsi="Arial" w:cs="Arial"/>
          <w:sz w:val="24"/>
          <w:szCs w:val="24"/>
        </w:rPr>
        <w:t xml:space="preserve"> </w:t>
      </w:r>
      <w:r w:rsidR="00C51053" w:rsidRPr="00E55831">
        <w:rPr>
          <w:rFonts w:ascii="Arial" w:hAnsi="Arial" w:cs="Arial"/>
          <w:sz w:val="24"/>
          <w:szCs w:val="24"/>
        </w:rPr>
        <w:t xml:space="preserve">stock </w:t>
      </w:r>
      <w:r w:rsidR="009B50E4" w:rsidRPr="00E55831">
        <w:rPr>
          <w:rFonts w:ascii="Arial" w:hAnsi="Arial" w:cs="Arial"/>
          <w:sz w:val="24"/>
          <w:szCs w:val="24"/>
        </w:rPr>
        <w:t xml:space="preserve">market capitalization. </w:t>
      </w:r>
    </w:p>
    <w:p w:rsidR="00FF1FAE" w:rsidRPr="00E55831" w:rsidRDefault="00FF1FAE" w:rsidP="00FF1FAE">
      <w:pPr>
        <w:spacing w:after="0" w:line="480" w:lineRule="auto"/>
        <w:rPr>
          <w:rFonts w:ascii="Arial" w:hAnsi="Arial" w:cs="Arial"/>
          <w:b/>
          <w:sz w:val="24"/>
          <w:szCs w:val="24"/>
          <w:u w:val="single"/>
        </w:rPr>
      </w:pPr>
    </w:p>
    <w:p w:rsidR="00164848" w:rsidRPr="00E55831" w:rsidRDefault="00C51053" w:rsidP="00FF1FAE">
      <w:pPr>
        <w:spacing w:after="0" w:line="480" w:lineRule="auto"/>
        <w:rPr>
          <w:rFonts w:ascii="Arial" w:hAnsi="Arial" w:cs="Arial"/>
          <w:b/>
          <w:sz w:val="24"/>
          <w:szCs w:val="24"/>
          <w:u w:val="single"/>
        </w:rPr>
      </w:pPr>
      <w:r w:rsidRPr="00E55831">
        <w:rPr>
          <w:rFonts w:ascii="Arial" w:hAnsi="Arial" w:cs="Arial"/>
          <w:b/>
          <w:sz w:val="24"/>
          <w:szCs w:val="24"/>
          <w:u w:val="single"/>
        </w:rPr>
        <w:t xml:space="preserve">Apple’s </w:t>
      </w:r>
      <w:r w:rsidR="005C12A7">
        <w:rPr>
          <w:rFonts w:ascii="Arial" w:hAnsi="Arial" w:cs="Arial"/>
          <w:b/>
          <w:sz w:val="24"/>
          <w:szCs w:val="24"/>
          <w:u w:val="single"/>
        </w:rPr>
        <w:t>“</w:t>
      </w:r>
      <w:r w:rsidRPr="00E55831">
        <w:rPr>
          <w:rFonts w:ascii="Arial" w:hAnsi="Arial" w:cs="Arial"/>
          <w:b/>
          <w:sz w:val="24"/>
          <w:szCs w:val="24"/>
          <w:u w:val="single"/>
        </w:rPr>
        <w:t>Social License to Operate</w:t>
      </w:r>
      <w:r w:rsidR="005C12A7">
        <w:rPr>
          <w:rFonts w:ascii="Arial" w:hAnsi="Arial" w:cs="Arial"/>
          <w:b/>
          <w:sz w:val="24"/>
          <w:szCs w:val="24"/>
          <w:u w:val="single"/>
        </w:rPr>
        <w:t>”</w:t>
      </w:r>
      <w:r w:rsidRPr="00E55831">
        <w:rPr>
          <w:rFonts w:ascii="Arial" w:hAnsi="Arial" w:cs="Arial"/>
          <w:b/>
          <w:sz w:val="24"/>
          <w:szCs w:val="24"/>
          <w:u w:val="single"/>
        </w:rPr>
        <w:t xml:space="preserve"> is at stake</w:t>
      </w:r>
    </w:p>
    <w:p w:rsidR="00E45002" w:rsidRPr="00E55831" w:rsidRDefault="00205C40" w:rsidP="00FF1FAE">
      <w:pPr>
        <w:spacing w:after="0" w:line="480" w:lineRule="auto"/>
        <w:jc w:val="both"/>
        <w:rPr>
          <w:rFonts w:ascii="Arial" w:hAnsi="Arial" w:cs="Arial"/>
          <w:b/>
          <w:sz w:val="24"/>
          <w:szCs w:val="24"/>
          <w:u w:val="single"/>
        </w:rPr>
      </w:pPr>
      <w:r w:rsidRPr="00205C40">
        <w:rPr>
          <w:rFonts w:ascii="Arial" w:hAnsi="Arial" w:cs="Arial"/>
          <w:sz w:val="24"/>
          <w:szCs w:val="24"/>
          <w:lang w:eastAsia="zh-TW"/>
        </w:rPr>
        <w:pict>
          <v:shape id="_x0000_s1035" type="#_x0000_t202" style="position:absolute;left:0;text-align:left;margin-left:13.15pt;margin-top:195.55pt;width:441.7pt;height:158.95pt;z-index:251676672;mso-width-relative:margin;mso-height-relative:margin">
            <v:textbox>
              <w:txbxContent>
                <w:p w:rsidR="00E45002" w:rsidRDefault="00E45002" w:rsidP="00E45002">
                  <w:pPr>
                    <w:autoSpaceDE w:val="0"/>
                    <w:autoSpaceDN w:val="0"/>
                    <w:adjustRightInd w:val="0"/>
                    <w:spacing w:after="0" w:line="240" w:lineRule="auto"/>
                    <w:jc w:val="both"/>
                    <w:rPr>
                      <w:rFonts w:ascii="Times New Roman" w:eastAsia="Times New Roman" w:hAnsi="Times New Roman" w:cs="Times New Roman"/>
                      <w:sz w:val="28"/>
                      <w:szCs w:val="28"/>
                      <w:lang w:eastAsia="en-GB"/>
                    </w:rPr>
                  </w:pPr>
                </w:p>
                <w:p w:rsidR="00E45002" w:rsidRPr="007E4F5A" w:rsidRDefault="00E45002" w:rsidP="00E45002">
                  <w:pPr>
                    <w:autoSpaceDE w:val="0"/>
                    <w:autoSpaceDN w:val="0"/>
                    <w:adjustRightInd w:val="0"/>
                    <w:spacing w:after="0" w:line="240" w:lineRule="auto"/>
                    <w:jc w:val="both"/>
                    <w:rPr>
                      <w:rFonts w:ascii="Arial" w:eastAsia="Times New Roman" w:hAnsi="Arial" w:cs="Arial"/>
                      <w:sz w:val="24"/>
                      <w:szCs w:val="24"/>
                      <w:lang w:eastAsia="en-GB"/>
                    </w:rPr>
                  </w:pPr>
                  <w:r w:rsidRPr="007E4F5A">
                    <w:rPr>
                      <w:rFonts w:ascii="Arial" w:eastAsia="Times New Roman" w:hAnsi="Arial" w:cs="Arial"/>
                      <w:sz w:val="24"/>
                      <w:szCs w:val="24"/>
                      <w:lang w:eastAsia="en-GB"/>
                    </w:rPr>
                    <w:t xml:space="preserve">It is a far reaching social and psychological contract surrounding the legality, ethical behaviour and lawful social, economic and business activities insuring human rights, human well–being, social equality, environmental conservation and bio-diversity. SLO is maintained in tandem with the initial concept of Free, Prior, Informed, Consent (FPIC) that emanate in drawing attention and to formalizing the power relationships of mining companies with stakeholders in a complex industry with multiple factors of interactions. </w:t>
                  </w:r>
                </w:p>
                <w:p w:rsidR="00E45002" w:rsidRDefault="00E45002"/>
              </w:txbxContent>
            </v:textbox>
          </v:shape>
        </w:pict>
      </w:r>
      <w:r w:rsidR="005C12A7">
        <w:rPr>
          <w:rFonts w:ascii="Arial" w:hAnsi="Arial" w:cs="Arial"/>
          <w:sz w:val="24"/>
          <w:szCs w:val="24"/>
        </w:rPr>
        <w:t>“</w:t>
      </w:r>
      <w:r w:rsidR="00C51053" w:rsidRPr="00E55831">
        <w:rPr>
          <w:rFonts w:ascii="Arial" w:hAnsi="Arial" w:cs="Arial"/>
          <w:sz w:val="24"/>
          <w:szCs w:val="24"/>
        </w:rPr>
        <w:t>Social License to Operate</w:t>
      </w:r>
      <w:r w:rsidR="005C12A7">
        <w:rPr>
          <w:rFonts w:ascii="Arial" w:hAnsi="Arial" w:cs="Arial"/>
          <w:sz w:val="24"/>
          <w:szCs w:val="24"/>
        </w:rPr>
        <w:t>”</w:t>
      </w:r>
      <w:r w:rsidR="00C51053" w:rsidRPr="00E55831">
        <w:rPr>
          <w:rFonts w:ascii="Arial" w:hAnsi="Arial" w:cs="Arial"/>
          <w:sz w:val="24"/>
          <w:szCs w:val="24"/>
        </w:rPr>
        <w:t xml:space="preserve"> (SLO) is a reflection on social values of Legitimacy, Credibility, Transparency and Trust. In his book,</w:t>
      </w:r>
      <w:r w:rsidR="00C51053" w:rsidRPr="00E55831">
        <w:rPr>
          <w:rStyle w:val="Strong"/>
          <w:rFonts w:ascii="Arial" w:hAnsi="Arial" w:cs="Arial"/>
          <w:sz w:val="24"/>
          <w:szCs w:val="24"/>
          <w:shd w:val="clear" w:color="auto" w:fill="FFFFFF"/>
        </w:rPr>
        <w:t xml:space="preserve"> </w:t>
      </w:r>
      <w:r w:rsidR="00C51053" w:rsidRPr="00E55831">
        <w:rPr>
          <w:rFonts w:ascii="Arial" w:eastAsia="Times New Roman" w:hAnsi="Arial" w:cs="Arial"/>
          <w:sz w:val="24"/>
          <w:szCs w:val="24"/>
          <w:lang w:eastAsia="en-GB"/>
        </w:rPr>
        <w:t>The Social License: How to Keep Your Organization Legitimate, John Morrison asserts that “business is much more than the bottom line. From ethical business to fair trade, to rainforest certified to freedom food, consumers demand to know about the provenance of their products and the real social and economic costs behind their production. To ignore the importance of these factors is perilous to businesses of all sizes”</w:t>
      </w:r>
      <w:r w:rsidR="00164848" w:rsidRPr="00E55831">
        <w:rPr>
          <w:rFonts w:ascii="Arial" w:eastAsia="Times New Roman" w:hAnsi="Arial" w:cs="Arial"/>
          <w:sz w:val="24"/>
          <w:szCs w:val="24"/>
          <w:lang w:eastAsia="en-GB"/>
        </w:rPr>
        <w:t>.</w:t>
      </w:r>
    </w:p>
    <w:p w:rsidR="00E45002" w:rsidRPr="00E55831"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E55831"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E55831"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E45002" w:rsidRPr="00E55831" w:rsidRDefault="00E45002" w:rsidP="004C64BA">
      <w:pPr>
        <w:spacing w:before="100" w:beforeAutospacing="1" w:after="100" w:afterAutospacing="1" w:line="480" w:lineRule="auto"/>
        <w:jc w:val="both"/>
        <w:rPr>
          <w:rFonts w:ascii="Arial" w:eastAsia="Times New Roman" w:hAnsi="Arial" w:cs="Arial"/>
          <w:sz w:val="24"/>
          <w:szCs w:val="24"/>
          <w:lang w:eastAsia="en-GB"/>
        </w:rPr>
      </w:pPr>
    </w:p>
    <w:p w:rsidR="006061ED" w:rsidRPr="00E55831" w:rsidRDefault="00C51053" w:rsidP="004C64BA">
      <w:pPr>
        <w:autoSpaceDE w:val="0"/>
        <w:autoSpaceDN w:val="0"/>
        <w:adjustRightInd w:val="0"/>
        <w:spacing w:after="0" w:line="480" w:lineRule="auto"/>
        <w:jc w:val="both"/>
        <w:rPr>
          <w:rFonts w:ascii="Arial" w:hAnsi="Arial" w:cs="Arial"/>
          <w:sz w:val="24"/>
          <w:szCs w:val="24"/>
        </w:rPr>
      </w:pPr>
      <w:r w:rsidRPr="00E55831">
        <w:rPr>
          <w:rFonts w:ascii="Arial" w:eastAsia="Times New Roman" w:hAnsi="Arial" w:cs="Arial"/>
          <w:sz w:val="24"/>
          <w:szCs w:val="24"/>
          <w:lang w:eastAsia="en-GB"/>
        </w:rPr>
        <w:lastRenderedPageBreak/>
        <w:t xml:space="preserve">This process requires a few </w:t>
      </w:r>
      <w:r w:rsidR="005C12A7" w:rsidRPr="00E55831">
        <w:rPr>
          <w:rFonts w:ascii="Arial" w:eastAsia="Times New Roman" w:hAnsi="Arial" w:cs="Arial"/>
          <w:sz w:val="24"/>
          <w:szCs w:val="24"/>
          <w:lang w:eastAsia="en-GB"/>
        </w:rPr>
        <w:t>too</w:t>
      </w:r>
      <w:r w:rsidRPr="00E55831">
        <w:rPr>
          <w:rFonts w:ascii="Arial" w:eastAsia="Times New Roman" w:hAnsi="Arial" w:cs="Arial"/>
          <w:sz w:val="24"/>
          <w:szCs w:val="24"/>
          <w:lang w:eastAsia="en-GB"/>
        </w:rPr>
        <w:t xml:space="preserve"> many micro social contracts at different stages with vested and non-vested stakeholder groups, (Wi</w:t>
      </w:r>
      <w:r w:rsidR="0037478E" w:rsidRPr="00E55831">
        <w:rPr>
          <w:rFonts w:ascii="Arial" w:eastAsia="Times New Roman" w:hAnsi="Arial" w:cs="Arial"/>
          <w:sz w:val="24"/>
          <w:szCs w:val="24"/>
          <w:lang w:eastAsia="en-GB"/>
        </w:rPr>
        <w:t xml:space="preserve">lburn, K. &amp; Wilburn, M., 2014) </w:t>
      </w:r>
      <w:r w:rsidRPr="00E55831">
        <w:rPr>
          <w:rFonts w:ascii="Arial" w:eastAsia="Times New Roman" w:hAnsi="Arial" w:cs="Arial"/>
          <w:sz w:val="24"/>
          <w:szCs w:val="24"/>
          <w:lang w:eastAsia="en-GB"/>
        </w:rPr>
        <w:t>resorting to “</w:t>
      </w:r>
      <w:r w:rsidRPr="00E55831">
        <w:rPr>
          <w:rFonts w:ascii="Arial" w:hAnsi="Arial" w:cs="Arial"/>
          <w:sz w:val="24"/>
          <w:szCs w:val="24"/>
        </w:rPr>
        <w:t>consent-based and justice-based forms of social contract</w:t>
      </w:r>
      <w:r w:rsidR="005C12A7">
        <w:rPr>
          <w:rFonts w:ascii="Arial" w:hAnsi="Arial" w:cs="Arial"/>
          <w:sz w:val="24"/>
          <w:szCs w:val="24"/>
        </w:rPr>
        <w:t>”</w:t>
      </w:r>
      <w:r w:rsidRPr="00E55831">
        <w:rPr>
          <w:rFonts w:ascii="Arial" w:hAnsi="Arial" w:cs="Arial"/>
          <w:sz w:val="24"/>
          <w:szCs w:val="24"/>
        </w:rPr>
        <w:t xml:space="preserve"> that provide an </w:t>
      </w:r>
      <w:r w:rsidR="005C12A7">
        <w:rPr>
          <w:rFonts w:ascii="Arial" w:hAnsi="Arial" w:cs="Arial"/>
          <w:sz w:val="24"/>
          <w:szCs w:val="24"/>
        </w:rPr>
        <w:t>“</w:t>
      </w:r>
      <w:r w:rsidRPr="00E55831">
        <w:rPr>
          <w:rFonts w:ascii="Arial" w:hAnsi="Arial" w:cs="Arial"/>
          <w:sz w:val="24"/>
          <w:szCs w:val="24"/>
        </w:rPr>
        <w:t xml:space="preserve">ethical framework”, (Lacey. J. &amp; Lamont,J., 2013)          </w:t>
      </w: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205C40" w:rsidP="004C64BA">
      <w:pPr>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 id="_x0000_s1034" type="#_x0000_t202" style="position:absolute;left:0;text-align:left;margin-left:0;margin-top:0;width:423.4pt;height:179.2pt;z-index:251674624;mso-position-horizontal:center;mso-width-relative:margin;mso-height-relative:margin">
            <v:textbox>
              <w:txbxContent>
                <w:p w:rsidR="006061ED" w:rsidRDefault="006061ED" w:rsidP="006061ED">
                  <w:pPr>
                    <w:autoSpaceDE w:val="0"/>
                    <w:autoSpaceDN w:val="0"/>
                    <w:adjustRightInd w:val="0"/>
                    <w:spacing w:after="0" w:line="240" w:lineRule="auto"/>
                    <w:jc w:val="both"/>
                    <w:rPr>
                      <w:rFonts w:ascii="Arial" w:hAnsi="Arial" w:cs="Arial"/>
                      <w:sz w:val="24"/>
                      <w:szCs w:val="24"/>
                    </w:rPr>
                  </w:pPr>
                </w:p>
                <w:p w:rsidR="006061ED" w:rsidRDefault="006061ED" w:rsidP="006061ED">
                  <w:pPr>
                    <w:autoSpaceDE w:val="0"/>
                    <w:autoSpaceDN w:val="0"/>
                    <w:adjustRightInd w:val="0"/>
                    <w:spacing w:after="0" w:line="240" w:lineRule="auto"/>
                    <w:jc w:val="both"/>
                    <w:rPr>
                      <w:rFonts w:ascii="Arial" w:hAnsi="Arial" w:cs="Arial"/>
                      <w:sz w:val="24"/>
                      <w:szCs w:val="24"/>
                    </w:rPr>
                  </w:pPr>
                  <w:r w:rsidRPr="00A602C6">
                    <w:rPr>
                      <w:rFonts w:ascii="Arial" w:hAnsi="Arial" w:cs="Arial"/>
                      <w:sz w:val="24"/>
                      <w:szCs w:val="24"/>
                    </w:rPr>
                    <w:t xml:space="preserve">In a nutshell, SLO refers to “the ongoing acceptance and approval of an organization’s projects, economic activities and societal </w:t>
                  </w:r>
                  <w:r>
                    <w:rPr>
                      <w:rFonts w:ascii="Arial" w:hAnsi="Arial" w:cs="Arial"/>
                      <w:sz w:val="24"/>
                      <w:szCs w:val="24"/>
                    </w:rPr>
                    <w:t xml:space="preserve">improvement </w:t>
                  </w:r>
                  <w:r w:rsidRPr="00A602C6">
                    <w:rPr>
                      <w:rFonts w:ascii="Arial" w:hAnsi="Arial" w:cs="Arial"/>
                      <w:sz w:val="24"/>
                      <w:szCs w:val="24"/>
                    </w:rPr>
                    <w:t>programs by a</w:t>
                  </w:r>
                  <w:r>
                    <w:rPr>
                      <w:rFonts w:ascii="Arial" w:hAnsi="Arial" w:cs="Arial"/>
                      <w:sz w:val="24"/>
                      <w:szCs w:val="24"/>
                    </w:rPr>
                    <w:t>ny</w:t>
                  </w:r>
                  <w:r w:rsidRPr="00A602C6">
                    <w:rPr>
                      <w:rFonts w:ascii="Arial" w:hAnsi="Arial" w:cs="Arial"/>
                      <w:sz w:val="24"/>
                      <w:szCs w:val="24"/>
                    </w:rPr>
                    <w:t xml:space="preserve"> local</w:t>
                  </w:r>
                  <w:r>
                    <w:rPr>
                      <w:rFonts w:ascii="Arial" w:hAnsi="Arial" w:cs="Arial"/>
                      <w:sz w:val="24"/>
                      <w:szCs w:val="24"/>
                    </w:rPr>
                    <w:t>,</w:t>
                  </w:r>
                  <w:r w:rsidRPr="00A602C6">
                    <w:rPr>
                      <w:rFonts w:ascii="Arial" w:hAnsi="Arial" w:cs="Arial"/>
                      <w:sz w:val="24"/>
                      <w:szCs w:val="24"/>
                    </w:rPr>
                    <w:t xml:space="preserve"> regional, national or global community of stakeholders that can affect its profitability</w:t>
                  </w:r>
                  <w:r>
                    <w:rPr>
                      <w:rFonts w:ascii="Arial" w:hAnsi="Arial" w:cs="Arial"/>
                      <w:sz w:val="24"/>
                      <w:szCs w:val="24"/>
                    </w:rPr>
                    <w:t xml:space="preserve"> and outcome</w:t>
                  </w:r>
                  <w:r w:rsidRPr="00A602C6">
                    <w:rPr>
                      <w:rFonts w:ascii="Arial" w:hAnsi="Arial" w:cs="Arial"/>
                      <w:sz w:val="24"/>
                      <w:szCs w:val="24"/>
                    </w:rPr>
                    <w:t xml:space="preserve">”, (Moffat and Zhang, 2014). Thus, Stakeholder capitalism determines the rise and fall of an organization for profit and not for profit in the contemporary world influenced and orchestrated by “people power” navigating global societies with the use of modern Information and Communication Technology (ICT) and the real time interactive personal and social media platforms. </w:t>
                  </w:r>
                </w:p>
                <w:p w:rsidR="006061ED" w:rsidRDefault="006061ED"/>
              </w:txbxContent>
            </v:textbox>
          </v:shape>
        </w:pict>
      </w: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6061ED" w:rsidRPr="00E55831" w:rsidRDefault="006061ED" w:rsidP="004C64BA">
      <w:pPr>
        <w:autoSpaceDE w:val="0"/>
        <w:autoSpaceDN w:val="0"/>
        <w:adjustRightInd w:val="0"/>
        <w:spacing w:after="0" w:line="480" w:lineRule="auto"/>
        <w:jc w:val="both"/>
        <w:rPr>
          <w:rFonts w:ascii="Arial" w:hAnsi="Arial" w:cs="Arial"/>
          <w:sz w:val="24"/>
          <w:szCs w:val="24"/>
        </w:rPr>
      </w:pPr>
    </w:p>
    <w:p w:rsidR="00C51053" w:rsidRPr="00E55831" w:rsidRDefault="00C51053" w:rsidP="004C64BA">
      <w:pPr>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The Mobility and Bedside access to these interactive platforms was enabled, innovated and ceremoniously launched by Apple Inc. in 2007, in the form of iPhone smart phones differentiated from the usual smart phones of Blackberry, Nokia, Sony etc. dominating the market with limited capabilities such as email, texting and phone features, but the Midas touch of a coveted “Mobile internet access”, (</w:t>
      </w:r>
      <w:r w:rsidRPr="00E55831">
        <w:rPr>
          <w:rFonts w:ascii="Arial" w:hAnsi="Arial" w:cs="Arial"/>
          <w:sz w:val="24"/>
          <w:szCs w:val="24"/>
          <w:shd w:val="clear" w:color="auto" w:fill="F9F9F9"/>
        </w:rPr>
        <w:t xml:space="preserve">superapple4ever, YouTube 2010). </w:t>
      </w:r>
      <w:r w:rsidRPr="00E55831">
        <w:rPr>
          <w:rFonts w:ascii="Arial" w:hAnsi="Arial" w:cs="Arial"/>
          <w:sz w:val="24"/>
          <w:szCs w:val="24"/>
        </w:rPr>
        <w:t xml:space="preserve"> This newly enabled mode for global information exchange and its related impacts, either positive or negative, are inextricable to all elements of an organization’s Social legitimacy, Credibility, Transparency and particularly “Trust” regarded as an organization’s repute and vogue currency – “Reciprocal - Attention” for business success. Thus asserted by this phrase “No society - No business, Know Society- Know business”, (Neranjan, T., UWTSD Forum</w:t>
      </w:r>
      <w:r w:rsidRPr="00E55831">
        <w:rPr>
          <w:rFonts w:ascii="Arial" w:hAnsi="Arial" w:cs="Arial"/>
          <w:b/>
          <w:sz w:val="24"/>
          <w:szCs w:val="24"/>
        </w:rPr>
        <w:t xml:space="preserve"> </w:t>
      </w:r>
      <w:r w:rsidRPr="00E55831">
        <w:rPr>
          <w:rFonts w:ascii="Arial" w:hAnsi="Arial" w:cs="Arial"/>
          <w:sz w:val="24"/>
          <w:szCs w:val="24"/>
        </w:rPr>
        <w:t xml:space="preserve">BMSP7001, 2020).    </w:t>
      </w:r>
    </w:p>
    <w:p w:rsidR="00C51053" w:rsidRPr="00E55831" w:rsidRDefault="00205C40" w:rsidP="004C64BA">
      <w:pPr>
        <w:autoSpaceDE w:val="0"/>
        <w:autoSpaceDN w:val="0"/>
        <w:adjustRightInd w:val="0"/>
        <w:spacing w:after="0" w:line="480" w:lineRule="auto"/>
        <w:ind w:left="810" w:right="1080"/>
        <w:jc w:val="both"/>
        <w:rPr>
          <w:rFonts w:ascii="Arial" w:hAnsi="Arial" w:cs="Arial"/>
          <w:sz w:val="24"/>
          <w:szCs w:val="24"/>
        </w:rPr>
      </w:pPr>
      <w:r>
        <w:rPr>
          <w:rFonts w:ascii="Arial" w:hAnsi="Arial" w:cs="Arial"/>
          <w:noProof/>
          <w:sz w:val="24"/>
          <w:szCs w:val="24"/>
          <w:lang w:eastAsia="zh-TW"/>
        </w:rPr>
        <w:lastRenderedPageBreak/>
        <w:pict>
          <v:shape id="_x0000_s1026" type="#_x0000_t202" style="position:absolute;left:0;text-align:left;margin-left:7.75pt;margin-top:.4pt;width:437.4pt;height:158.55pt;z-index:251660288;mso-width-relative:margin;mso-height-relative:margin">
            <v:textbox>
              <w:txbxContent>
                <w:p w:rsidR="0037478E" w:rsidRDefault="0037478E" w:rsidP="0037478E">
                  <w:pPr>
                    <w:autoSpaceDE w:val="0"/>
                    <w:autoSpaceDN w:val="0"/>
                    <w:adjustRightInd w:val="0"/>
                    <w:spacing w:after="0" w:line="240" w:lineRule="auto"/>
                    <w:ind w:left="810" w:right="1080"/>
                    <w:jc w:val="both"/>
                    <w:rPr>
                      <w:rFonts w:ascii="Times-Italic" w:hAnsi="Times-Italic" w:cs="Times-Italic"/>
                      <w:i/>
                      <w:iCs/>
                      <w:sz w:val="21"/>
                      <w:szCs w:val="21"/>
                    </w:rPr>
                  </w:pPr>
                </w:p>
                <w:p w:rsidR="0037478E" w:rsidRPr="00FF1FAE" w:rsidRDefault="005C12A7" w:rsidP="0037478E">
                  <w:pPr>
                    <w:autoSpaceDE w:val="0"/>
                    <w:autoSpaceDN w:val="0"/>
                    <w:adjustRightInd w:val="0"/>
                    <w:spacing w:after="0" w:line="240" w:lineRule="auto"/>
                    <w:ind w:left="810" w:right="1080"/>
                    <w:jc w:val="both"/>
                    <w:rPr>
                      <w:rFonts w:ascii="Arial" w:hAnsi="Arial" w:cs="Arial"/>
                      <w:i/>
                      <w:iCs/>
                      <w:sz w:val="24"/>
                      <w:szCs w:val="24"/>
                    </w:rPr>
                  </w:pPr>
                  <w:r>
                    <w:rPr>
                      <w:rFonts w:ascii="Arial" w:hAnsi="Arial" w:cs="Arial"/>
                      <w:i/>
                      <w:iCs/>
                      <w:sz w:val="24"/>
                      <w:szCs w:val="24"/>
                    </w:rPr>
                    <w:t>“</w:t>
                  </w:r>
                  <w:r w:rsidR="0037478E" w:rsidRPr="00FF1FAE">
                    <w:rPr>
                      <w:rFonts w:ascii="Arial" w:hAnsi="Arial" w:cs="Arial"/>
                      <w:i/>
                      <w:iCs/>
                      <w:sz w:val="24"/>
                      <w:szCs w:val="24"/>
                    </w:rPr>
                    <w:t xml:space="preserve">If an industry loses it social license, then it is forced to operate in a world full of regulations and restrictions. A good example of this is what happened to the meat packing industry back in 1906. </w:t>
                  </w:r>
                </w:p>
                <w:p w:rsidR="0037478E" w:rsidRPr="00FF1FAE" w:rsidRDefault="0037478E" w:rsidP="0037478E">
                  <w:pPr>
                    <w:autoSpaceDE w:val="0"/>
                    <w:autoSpaceDN w:val="0"/>
                    <w:adjustRightInd w:val="0"/>
                    <w:spacing w:after="0" w:line="240" w:lineRule="auto"/>
                    <w:ind w:left="810" w:right="1080"/>
                    <w:jc w:val="both"/>
                    <w:rPr>
                      <w:rFonts w:ascii="Arial" w:hAnsi="Arial" w:cs="Arial"/>
                      <w:i/>
                      <w:iCs/>
                      <w:sz w:val="24"/>
                      <w:szCs w:val="24"/>
                    </w:rPr>
                  </w:pPr>
                  <w:r w:rsidRPr="00FF1FAE">
                    <w:rPr>
                      <w:rFonts w:ascii="Arial" w:hAnsi="Arial" w:cs="Arial"/>
                      <w:i/>
                      <w:iCs/>
                      <w:sz w:val="24"/>
                      <w:szCs w:val="24"/>
                    </w:rPr>
                    <w:t>Just imagine what meat and poultry processing might be like if loss of public trust hadn’t led to government inspection of slaughter plants. . . .We have to build and communicate an ethical foundation for our activity and engage in value based communication if we want to build the trust that protects our freedom to operate. (O’Keefe, 2009)</w:t>
                  </w:r>
                  <w:r w:rsidR="005C12A7">
                    <w:rPr>
                      <w:rFonts w:ascii="Arial" w:hAnsi="Arial" w:cs="Arial"/>
                      <w:i/>
                      <w:iCs/>
                      <w:sz w:val="24"/>
                      <w:szCs w:val="24"/>
                    </w:rPr>
                    <w:t>”</w:t>
                  </w:r>
                </w:p>
                <w:p w:rsidR="0037478E" w:rsidRDefault="0037478E" w:rsidP="0037478E">
                  <w:pPr>
                    <w:tabs>
                      <w:tab w:val="left" w:pos="900"/>
                      <w:tab w:val="left" w:pos="9180"/>
                    </w:tabs>
                    <w:autoSpaceDE w:val="0"/>
                    <w:autoSpaceDN w:val="0"/>
                    <w:adjustRightInd w:val="0"/>
                    <w:spacing w:after="0"/>
                    <w:jc w:val="both"/>
                    <w:rPr>
                      <w:rFonts w:ascii="Arial" w:hAnsi="Arial" w:cs="Arial"/>
                      <w:color w:val="5C5C5C"/>
                      <w:sz w:val="28"/>
                      <w:szCs w:val="28"/>
                    </w:rPr>
                  </w:pPr>
                </w:p>
                <w:p w:rsidR="0037478E" w:rsidRDefault="0037478E"/>
              </w:txbxContent>
            </v:textbox>
          </v:shape>
        </w:pict>
      </w:r>
      <w:r w:rsidR="00C51053" w:rsidRPr="00E55831">
        <w:rPr>
          <w:rFonts w:ascii="Arial" w:hAnsi="Arial" w:cs="Arial"/>
          <w:sz w:val="24"/>
          <w:szCs w:val="24"/>
        </w:rPr>
        <w:t xml:space="preserve">  </w:t>
      </w:r>
      <w:r w:rsidR="00C51053" w:rsidRPr="00E55831">
        <w:rPr>
          <w:rFonts w:ascii="Arial" w:hAnsi="Arial" w:cs="Arial"/>
          <w:sz w:val="24"/>
          <w:szCs w:val="24"/>
        </w:rPr>
        <w:tab/>
      </w:r>
      <w:r w:rsidR="00C51053" w:rsidRPr="00E55831">
        <w:rPr>
          <w:rFonts w:ascii="Arial" w:hAnsi="Arial" w:cs="Arial"/>
          <w:sz w:val="24"/>
          <w:szCs w:val="24"/>
        </w:rPr>
        <w:br/>
      </w: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FF1FAE" w:rsidRPr="00E55831" w:rsidRDefault="00FF1FA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C51053" w:rsidRPr="00E55831" w:rsidRDefault="00C51053" w:rsidP="00FF1FAE">
      <w:pPr>
        <w:tabs>
          <w:tab w:val="left" w:pos="900"/>
          <w:tab w:val="left" w:pos="918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 xml:space="preserve">Apple had the advantage of pre-existing legitimacy and historical precedence through Mac computers and to build on its reputation and further introduce more products with ground-breaking technology - the iPod and subsequently the iPhone that revolutionized the ICT industry. Hence the comparison with other technologies; especially the mobile smart phones available in the ICT market, Apple derived </w:t>
      </w:r>
      <w:r w:rsidRPr="00E55831">
        <w:rPr>
          <w:rFonts w:ascii="Arial" w:hAnsi="Arial" w:cs="Arial"/>
          <w:b/>
          <w:sz w:val="24"/>
          <w:szCs w:val="24"/>
        </w:rPr>
        <w:t>“social legitimacy”,</w:t>
      </w:r>
      <w:r w:rsidRPr="00E55831">
        <w:rPr>
          <w:rFonts w:ascii="Arial" w:eastAsia="Times New Roman" w:hAnsi="Arial" w:cs="Arial"/>
          <w:sz w:val="24"/>
          <w:szCs w:val="24"/>
          <w:lang w:eastAsia="en-GB"/>
        </w:rPr>
        <w:t xml:space="preserve"> (Wilburn, K. &amp; Wilburn, M., 2014)</w:t>
      </w:r>
      <w:r w:rsidRPr="00E55831">
        <w:rPr>
          <w:rFonts w:ascii="Arial" w:hAnsi="Arial" w:cs="Arial"/>
          <w:sz w:val="24"/>
          <w:szCs w:val="24"/>
        </w:rPr>
        <w:t xml:space="preserve"> from consumers and businesses upon their objective evaluation of online and off line group perceptions (citation) on legitimacy and fairness in pricing products for they regard and revere the iPhone as a “Status symbol” leveraging innovation. </w:t>
      </w:r>
      <w:r w:rsidRPr="00E55831">
        <w:rPr>
          <w:rFonts w:ascii="Arial" w:hAnsi="Arial" w:cs="Arial"/>
          <w:sz w:val="24"/>
          <w:szCs w:val="24"/>
        </w:rPr>
        <w:tab/>
      </w:r>
    </w:p>
    <w:p w:rsidR="00C51053" w:rsidRPr="00E55831" w:rsidRDefault="00C51053" w:rsidP="00FF1FAE">
      <w:pPr>
        <w:tabs>
          <w:tab w:val="left" w:pos="9360"/>
        </w:tabs>
        <w:autoSpaceDE w:val="0"/>
        <w:autoSpaceDN w:val="0"/>
        <w:adjustRightInd w:val="0"/>
        <w:spacing w:after="0" w:line="480" w:lineRule="auto"/>
        <w:jc w:val="both"/>
        <w:rPr>
          <w:rFonts w:ascii="Arial" w:hAnsi="Arial" w:cs="Arial"/>
          <w:sz w:val="24"/>
          <w:szCs w:val="24"/>
        </w:rPr>
      </w:pPr>
      <w:r w:rsidRPr="00E55831">
        <w:rPr>
          <w:rFonts w:ascii="Arial" w:hAnsi="Arial" w:cs="Arial"/>
          <w:b/>
          <w:sz w:val="24"/>
          <w:szCs w:val="24"/>
        </w:rPr>
        <w:t>Credibility</w:t>
      </w:r>
      <w:r w:rsidRPr="00E55831">
        <w:rPr>
          <w:rFonts w:ascii="Arial" w:hAnsi="Arial" w:cs="Arial"/>
          <w:sz w:val="24"/>
          <w:szCs w:val="24"/>
        </w:rPr>
        <w:t xml:space="preserve"> has been built with successive iPhone model launches every year combined with additional technical functions, processing speed etc. This increased the consumer’s confidence level, “a social element similar to legitimacy”, </w:t>
      </w:r>
      <w:r w:rsidRPr="00E55831">
        <w:rPr>
          <w:rFonts w:ascii="Arial" w:eastAsia="Times New Roman" w:hAnsi="Arial" w:cs="Arial"/>
          <w:sz w:val="24"/>
          <w:szCs w:val="24"/>
          <w:lang w:eastAsia="en-GB"/>
        </w:rPr>
        <w:t xml:space="preserve">(Wilburn, K. &amp; Wilburn, M., 2014) </w:t>
      </w:r>
      <w:r w:rsidRPr="00E55831">
        <w:rPr>
          <w:rFonts w:ascii="Arial" w:hAnsi="Arial" w:cs="Arial"/>
          <w:sz w:val="24"/>
          <w:szCs w:val="24"/>
        </w:rPr>
        <w:t>that Apple will keep to its promises delivering reliability and advanced user capabilities enhancing daily life.</w:t>
      </w:r>
    </w:p>
    <w:p w:rsidR="00C51053" w:rsidRPr="00E55831" w:rsidRDefault="00C51053" w:rsidP="004C64BA">
      <w:pPr>
        <w:tabs>
          <w:tab w:val="left" w:pos="900"/>
          <w:tab w:val="left" w:pos="9180"/>
          <w:tab w:val="left" w:pos="936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 xml:space="preserve">Apple continues to celebrate its annual turnover in which iPhones contribute nearly sixty percent of the revenue in North American sales, whilst total global iPhone sales, Fig.1, have steadily declined since 2015. Although this fact can be attributed to competitors’ - Samsung and Xioami’s progressive ability to measure up to any superior technical </w:t>
      </w:r>
      <w:r w:rsidRPr="00E55831">
        <w:rPr>
          <w:rFonts w:ascii="Arial" w:hAnsi="Arial" w:cs="Arial"/>
          <w:sz w:val="24"/>
          <w:szCs w:val="24"/>
        </w:rPr>
        <w:lastRenderedPageBreak/>
        <w:t xml:space="preserve">capabilities of  Apple and surpass the sales figures selling at competitive prices, still the Apple customers signaled their loyalty.   </w:t>
      </w:r>
    </w:p>
    <w:p w:rsidR="00C51053" w:rsidRPr="00E55831" w:rsidRDefault="00C51053" w:rsidP="00EE45FE">
      <w:pPr>
        <w:tabs>
          <w:tab w:val="left" w:pos="900"/>
          <w:tab w:val="left" w:pos="9180"/>
          <w:tab w:val="left" w:pos="936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 xml:space="preserve">But, Apple failed to pay “Reciprocal - Attention” to their customers and despite iPhone’s status symbol, Apple is on the trajectory of losing their consumer’s </w:t>
      </w:r>
      <w:r w:rsidRPr="00E55831">
        <w:rPr>
          <w:rFonts w:ascii="Arial" w:hAnsi="Arial" w:cs="Arial"/>
          <w:b/>
          <w:sz w:val="24"/>
          <w:szCs w:val="24"/>
        </w:rPr>
        <w:t xml:space="preserve">Trust, </w:t>
      </w:r>
      <w:r w:rsidRPr="00E55831">
        <w:rPr>
          <w:rFonts w:ascii="Arial" w:hAnsi="Arial" w:cs="Arial"/>
          <w:sz w:val="24"/>
          <w:szCs w:val="24"/>
        </w:rPr>
        <w:t>which is the primary component of all social, business and organizational values</w:t>
      </w:r>
      <w:r w:rsidR="009252E8" w:rsidRPr="00E55831">
        <w:rPr>
          <w:rFonts w:ascii="Arial" w:hAnsi="Arial" w:cs="Arial"/>
          <w:sz w:val="24"/>
          <w:szCs w:val="24"/>
        </w:rPr>
        <w:t>.</w:t>
      </w:r>
      <w:r w:rsidR="00FF1FAE" w:rsidRPr="00E55831">
        <w:rPr>
          <w:rFonts w:ascii="Arial" w:hAnsi="Arial" w:cs="Arial"/>
          <w:sz w:val="24"/>
          <w:szCs w:val="24"/>
        </w:rPr>
        <w:t xml:space="preserve">       </w:t>
      </w: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205C40" w:rsidP="004C64BA">
      <w:pPr>
        <w:tabs>
          <w:tab w:val="left" w:pos="900"/>
          <w:tab w:val="left" w:pos="9180"/>
        </w:tabs>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 id="_x0000_s1031" type="#_x0000_t202" style="position:absolute;left:0;text-align:left;margin-left:0;margin-top:10.65pt;width:392.55pt;height:306.7pt;z-index:251668480;mso-position-horizontal:center;mso-width-relative:margin;mso-height-relative:margin">
            <v:textbox style="mso-next-textbox:#_x0000_s1031">
              <w:txbxContent>
                <w:p w:rsidR="009252E8" w:rsidRDefault="009252E8" w:rsidP="009252E8">
                  <w:pPr>
                    <w:tabs>
                      <w:tab w:val="left" w:pos="900"/>
                      <w:tab w:val="left" w:pos="9180"/>
                      <w:tab w:val="left" w:pos="9360"/>
                    </w:tabs>
                    <w:autoSpaceDE w:val="0"/>
                    <w:autoSpaceDN w:val="0"/>
                    <w:adjustRightInd w:val="0"/>
                    <w:spacing w:after="0"/>
                    <w:jc w:val="both"/>
                    <w:rPr>
                      <w:rFonts w:ascii="Arial" w:hAnsi="Arial" w:cs="Arial"/>
                      <w:color w:val="5C5C5C"/>
                      <w:sz w:val="28"/>
                      <w:szCs w:val="28"/>
                    </w:rPr>
                  </w:pPr>
                </w:p>
                <w:p w:rsidR="009252E8" w:rsidRPr="00EE45FE" w:rsidRDefault="009252E8" w:rsidP="009252E8">
                  <w:pPr>
                    <w:tabs>
                      <w:tab w:val="left" w:pos="900"/>
                      <w:tab w:val="left" w:pos="9180"/>
                      <w:tab w:val="left" w:pos="9360"/>
                    </w:tabs>
                    <w:autoSpaceDE w:val="0"/>
                    <w:autoSpaceDN w:val="0"/>
                    <w:adjustRightInd w:val="0"/>
                    <w:spacing w:after="0"/>
                    <w:jc w:val="both"/>
                    <w:rPr>
                      <w:rFonts w:ascii="Arial" w:hAnsi="Arial" w:cs="Arial"/>
                      <w:color w:val="5C5C5C"/>
                      <w:sz w:val="24"/>
                      <w:szCs w:val="24"/>
                    </w:rPr>
                  </w:pP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 xml:space="preserve">Unannounced software updates that slow the performance of your phone, breaching </w:t>
                  </w:r>
                  <w:r w:rsidRPr="00EE45FE">
                    <w:rPr>
                      <w:rFonts w:ascii="Arial" w:hAnsi="Arial" w:cs="Arial"/>
                      <w:b/>
                      <w:color w:val="5C5C5C"/>
                      <w:sz w:val="24"/>
                      <w:szCs w:val="24"/>
                    </w:rPr>
                    <w:t xml:space="preserve">transparency,  </w:t>
                  </w:r>
                  <w:r w:rsidRPr="00EE45FE">
                    <w:rPr>
                      <w:rFonts w:ascii="Arial" w:hAnsi="Arial" w:cs="Arial"/>
                      <w:color w:val="5C5C5C"/>
                      <w:sz w:val="24"/>
                      <w:szCs w:val="24"/>
                    </w:rPr>
                    <w:t xml:space="preserve">that recurrently provoked customers who were frustrated and literally stranded before experiencing the full value of the phone’s utility like its functionality and durability.  </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Prohibition of phone owner’s Right to repair.</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Refusal to supply parts and repair manual for self repair and by independent community repair shops.</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Planned and accelerated product obsolescence.</w:t>
                  </w:r>
                </w:p>
                <w:p w:rsidR="009252E8" w:rsidRPr="00EE45FE" w:rsidRDefault="009252E8" w:rsidP="009252E8">
                  <w:pPr>
                    <w:pStyle w:val="ListParagraph"/>
                    <w:numPr>
                      <w:ilvl w:val="0"/>
                      <w:numId w:val="3"/>
                    </w:numPr>
                    <w:tabs>
                      <w:tab w:val="left" w:pos="900"/>
                      <w:tab w:val="left" w:pos="9180"/>
                      <w:tab w:val="left" w:pos="9360"/>
                    </w:tabs>
                    <w:autoSpaceDE w:val="0"/>
                    <w:autoSpaceDN w:val="0"/>
                    <w:adjustRightInd w:val="0"/>
                    <w:spacing w:line="276" w:lineRule="auto"/>
                    <w:rPr>
                      <w:rFonts w:ascii="Arial" w:hAnsi="Arial" w:cs="Arial"/>
                      <w:color w:val="5C5C5C"/>
                      <w:sz w:val="24"/>
                      <w:szCs w:val="24"/>
                    </w:rPr>
                  </w:pPr>
                  <w:r w:rsidRPr="00EE45FE">
                    <w:rPr>
                      <w:rFonts w:ascii="Arial" w:hAnsi="Arial" w:cs="Arial"/>
                      <w:color w:val="5C5C5C"/>
                      <w:sz w:val="24"/>
                      <w:szCs w:val="24"/>
                    </w:rPr>
                    <w:t>Apple’s announcement in November 2021 in response to public demand and the responding US governments imminent regulations, (Apple’s planned provision of repair parts beginning July 2022  for only two models of iPhones) were perceived as a display of arrogance that insult customer confidence.</w:t>
                  </w:r>
                </w:p>
                <w:p w:rsidR="009252E8" w:rsidRPr="00EE45FE" w:rsidRDefault="009252E8">
                  <w:pPr>
                    <w:rPr>
                      <w:sz w:val="24"/>
                      <w:szCs w:val="24"/>
                    </w:rPr>
                  </w:pPr>
                </w:p>
              </w:txbxContent>
            </v:textbox>
          </v:shape>
        </w:pict>
      </w: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9252E8" w:rsidRPr="00E55831" w:rsidRDefault="009252E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EE45FE" w:rsidRPr="00E55831" w:rsidRDefault="00EE45F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EE45FE" w:rsidRPr="00E55831" w:rsidRDefault="00EE45F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205C40" w:rsidP="004C64BA">
      <w:pPr>
        <w:tabs>
          <w:tab w:val="left" w:pos="900"/>
          <w:tab w:val="left" w:pos="9180"/>
        </w:tabs>
        <w:autoSpaceDE w:val="0"/>
        <w:autoSpaceDN w:val="0"/>
        <w:adjustRightInd w:val="0"/>
        <w:spacing w:after="0" w:line="480" w:lineRule="auto"/>
        <w:jc w:val="both"/>
        <w:rPr>
          <w:rFonts w:ascii="Arial" w:hAnsi="Arial" w:cs="Arial"/>
          <w:sz w:val="24"/>
          <w:szCs w:val="24"/>
        </w:rPr>
      </w:pPr>
      <w:r>
        <w:rPr>
          <w:rFonts w:ascii="Arial" w:hAnsi="Arial" w:cs="Arial"/>
          <w:noProof/>
          <w:sz w:val="24"/>
          <w:szCs w:val="24"/>
          <w:lang w:eastAsia="zh-TW"/>
        </w:rPr>
        <w:pict>
          <v:shape id="_x0000_s1027" type="#_x0000_t202" style="position:absolute;left:0;text-align:left;margin-left:0;margin-top:0;width:376.95pt;height:139.4pt;z-index:251662336;mso-position-horizontal:center;mso-width-relative:margin;mso-height-relative:margin">
            <v:textbox>
              <w:txbxContent>
                <w:p w:rsidR="0037478E" w:rsidRDefault="0037478E">
                  <w:pPr>
                    <w:rPr>
                      <w:rFonts w:ascii="Times New Roman" w:eastAsia="Times New Roman" w:hAnsi="Times New Roman" w:cs="Times New Roman"/>
                      <w:sz w:val="28"/>
                      <w:szCs w:val="28"/>
                      <w:lang w:eastAsia="en-GB"/>
                    </w:rPr>
                  </w:pPr>
                </w:p>
                <w:p w:rsidR="0037478E" w:rsidRDefault="0037478E" w:rsidP="0037478E">
                  <w:pPr>
                    <w:jc w:val="both"/>
                  </w:pPr>
                  <w:r>
                    <w:rPr>
                      <w:rFonts w:ascii="Times New Roman" w:eastAsia="Times New Roman" w:hAnsi="Times New Roman" w:cs="Times New Roman"/>
                      <w:sz w:val="28"/>
                      <w:szCs w:val="28"/>
                      <w:lang w:eastAsia="en-GB"/>
                    </w:rPr>
                    <w:t>“Morrison summarized that “S</w:t>
                  </w:r>
                  <w:r w:rsidRPr="003D7EE5">
                    <w:rPr>
                      <w:rFonts w:ascii="Times New Roman" w:eastAsia="Times New Roman" w:hAnsi="Times New Roman" w:cs="Times New Roman"/>
                      <w:sz w:val="28"/>
                      <w:szCs w:val="28"/>
                      <w:lang w:eastAsia="en-GB"/>
                    </w:rPr>
                    <w:t xml:space="preserve">ocial </w:t>
                  </w:r>
                  <w:r w:rsidR="005C12A7">
                    <w:rPr>
                      <w:rFonts w:ascii="Times New Roman" w:eastAsia="Times New Roman" w:hAnsi="Times New Roman" w:cs="Times New Roman"/>
                      <w:sz w:val="28"/>
                      <w:szCs w:val="28"/>
                      <w:lang w:eastAsia="en-GB"/>
                    </w:rPr>
                    <w:t>L</w:t>
                  </w:r>
                  <w:r w:rsidR="005C12A7" w:rsidRPr="003D7EE5">
                    <w:rPr>
                      <w:rFonts w:ascii="Times New Roman" w:eastAsia="Times New Roman" w:hAnsi="Times New Roman" w:cs="Times New Roman"/>
                      <w:sz w:val="28"/>
                      <w:szCs w:val="28"/>
                      <w:lang w:eastAsia="en-GB"/>
                    </w:rPr>
                    <w:t>icense</w:t>
                  </w:r>
                  <w:r>
                    <w:rPr>
                      <w:rFonts w:ascii="Times New Roman" w:eastAsia="Times New Roman" w:hAnsi="Times New Roman" w:cs="Times New Roman"/>
                      <w:sz w:val="28"/>
                      <w:szCs w:val="28"/>
                      <w:lang w:eastAsia="en-GB"/>
                    </w:rPr>
                    <w:t xml:space="preserve"> to Operate is about the interactions of </w:t>
                  </w:r>
                  <w:r w:rsidRPr="003D7EE5">
                    <w:rPr>
                      <w:rFonts w:ascii="Times New Roman" w:eastAsia="Times New Roman" w:hAnsi="Times New Roman" w:cs="Times New Roman"/>
                      <w:sz w:val="28"/>
                      <w:szCs w:val="28"/>
                      <w:lang w:eastAsia="en-GB"/>
                    </w:rPr>
                    <w:t>many factors. It cannot be self awarded or even directly managed by a company or say a gov</w:t>
                  </w:r>
                  <w:r>
                    <w:rPr>
                      <w:rFonts w:ascii="Times New Roman" w:eastAsia="Times New Roman" w:hAnsi="Times New Roman" w:cs="Times New Roman"/>
                      <w:sz w:val="28"/>
                      <w:szCs w:val="28"/>
                      <w:lang w:eastAsia="en-GB"/>
                    </w:rPr>
                    <w:t>ernment. Nor can it be measured;</w:t>
                  </w:r>
                  <w:r w:rsidRPr="003D7EE5">
                    <w:rPr>
                      <w:rFonts w:ascii="Times New Roman" w:eastAsia="Times New Roman" w:hAnsi="Times New Roman" w:cs="Times New Roman"/>
                      <w:sz w:val="28"/>
                      <w:szCs w:val="28"/>
                      <w:lang w:eastAsia="en-GB"/>
                    </w:rPr>
                    <w:t xml:space="preserve"> there </w:t>
                  </w:r>
                  <w:r>
                    <w:rPr>
                      <w:rFonts w:ascii="Times New Roman" w:eastAsia="Times New Roman" w:hAnsi="Times New Roman" w:cs="Times New Roman"/>
                      <w:sz w:val="28"/>
                      <w:szCs w:val="28"/>
                      <w:lang w:eastAsia="en-GB"/>
                    </w:rPr>
                    <w:t>is no legitimacy index”.</w:t>
                  </w:r>
                </w:p>
              </w:txbxContent>
            </v:textbox>
          </v:shape>
        </w:pict>
      </w: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37478E" w:rsidRPr="00E55831" w:rsidRDefault="0037478E"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164848" w:rsidRPr="00E55831" w:rsidRDefault="0016484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C51053" w:rsidRPr="00E55831" w:rsidRDefault="00C51053"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lastRenderedPageBreak/>
        <w:t xml:space="preserve"> However, major corporations such as Unilever, Motorola, Nestlé and similar </w:t>
      </w:r>
      <w:r w:rsidR="00673C71" w:rsidRPr="00E55831">
        <w:rPr>
          <w:rFonts w:ascii="Arial" w:hAnsi="Arial" w:cs="Arial"/>
          <w:sz w:val="24"/>
          <w:szCs w:val="24"/>
        </w:rPr>
        <w:t>businesses</w:t>
      </w:r>
      <w:r w:rsidRPr="00E55831">
        <w:rPr>
          <w:rFonts w:ascii="Arial" w:hAnsi="Arial" w:cs="Arial"/>
          <w:sz w:val="24"/>
          <w:szCs w:val="24"/>
        </w:rPr>
        <w:t xml:space="preserve"> consider the multitude of relations in which their business decisions may affect their SLO, (Wilburn and Wilburn 2011).  Thereby, SLO provides an effective vehicle to identify and anticipate social and environmental impacts. SLO can further demonstrate </w:t>
      </w:r>
      <w:r w:rsidR="00673C71" w:rsidRPr="00E55831">
        <w:rPr>
          <w:rFonts w:ascii="Arial" w:hAnsi="Arial" w:cs="Arial"/>
          <w:sz w:val="24"/>
          <w:szCs w:val="24"/>
        </w:rPr>
        <w:t>the</w:t>
      </w:r>
      <w:r w:rsidRPr="00E55831">
        <w:rPr>
          <w:rFonts w:ascii="Arial" w:hAnsi="Arial" w:cs="Arial"/>
          <w:sz w:val="24"/>
          <w:szCs w:val="24"/>
        </w:rPr>
        <w:t xml:space="preserve"> business’ ambition to “go beyond compliance” to mitigate social and environmental harm or generating benefits</w:t>
      </w:r>
      <w:r w:rsidR="00F242C0" w:rsidRPr="00E55831">
        <w:rPr>
          <w:rFonts w:ascii="Arial" w:hAnsi="Arial" w:cs="Arial"/>
          <w:sz w:val="24"/>
          <w:szCs w:val="24"/>
        </w:rPr>
        <w:t xml:space="preserve"> and act as a Force for good,</w:t>
      </w:r>
      <w:r w:rsidRPr="00E55831">
        <w:rPr>
          <w:rFonts w:ascii="Arial" w:hAnsi="Arial" w:cs="Arial"/>
          <w:sz w:val="24"/>
          <w:szCs w:val="24"/>
        </w:rPr>
        <w:t xml:space="preserve">, (Bice,S. &amp; Moffat,K.,2014). </w:t>
      </w:r>
      <w:r w:rsidR="00673C71" w:rsidRPr="00E55831">
        <w:rPr>
          <w:rFonts w:ascii="Arial" w:hAnsi="Arial" w:cs="Arial"/>
          <w:sz w:val="24"/>
          <w:szCs w:val="24"/>
        </w:rPr>
        <w:t xml:space="preserve">Accordingly, </w:t>
      </w:r>
      <w:r w:rsidRPr="00E55831">
        <w:rPr>
          <w:rFonts w:ascii="Arial" w:hAnsi="Arial" w:cs="Arial"/>
          <w:sz w:val="24"/>
          <w:szCs w:val="24"/>
        </w:rPr>
        <w:t xml:space="preserve">SLO is an exceptional concept of risk management and technical design whilst “complementary to the financial goals of the company, (Bice,S.&amp; Moffat,K.,2014).  </w:t>
      </w:r>
    </w:p>
    <w:p w:rsidR="00164848" w:rsidRPr="00E55831" w:rsidRDefault="00C51053"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Contextually, this intrigues a question on product innovations and in particular the Apple Augmented Reality (AR) Glass. “Not” all innovations and market disruptions guarantee forward looking business performance and financial results if it’s deemed detrimental to our life</w:t>
      </w:r>
      <w:r w:rsidR="0037478E" w:rsidRPr="00E55831">
        <w:rPr>
          <w:rFonts w:ascii="Arial" w:hAnsi="Arial" w:cs="Arial"/>
          <w:sz w:val="24"/>
          <w:szCs w:val="24"/>
        </w:rPr>
        <w:t xml:space="preserve"> and</w:t>
      </w:r>
      <w:r w:rsidR="009252E8" w:rsidRPr="00E55831">
        <w:rPr>
          <w:rFonts w:ascii="Arial" w:hAnsi="Arial" w:cs="Arial"/>
          <w:sz w:val="24"/>
          <w:szCs w:val="24"/>
        </w:rPr>
        <w:t xml:space="preserve"> the</w:t>
      </w:r>
      <w:r w:rsidRPr="00E55831">
        <w:rPr>
          <w:rFonts w:ascii="Arial" w:hAnsi="Arial" w:cs="Arial"/>
          <w:sz w:val="24"/>
          <w:szCs w:val="24"/>
        </w:rPr>
        <w:t xml:space="preserve"> natural endowment</w:t>
      </w:r>
      <w:r w:rsidR="0037478E" w:rsidRPr="00E55831">
        <w:rPr>
          <w:rFonts w:ascii="Arial" w:hAnsi="Arial" w:cs="Arial"/>
          <w:sz w:val="24"/>
          <w:szCs w:val="24"/>
        </w:rPr>
        <w:t>.</w:t>
      </w:r>
    </w:p>
    <w:p w:rsidR="00F92490" w:rsidRPr="00E55831" w:rsidRDefault="00F92490" w:rsidP="004C64BA">
      <w:pPr>
        <w:tabs>
          <w:tab w:val="left" w:pos="900"/>
          <w:tab w:val="left" w:pos="9180"/>
        </w:tabs>
        <w:autoSpaceDE w:val="0"/>
        <w:autoSpaceDN w:val="0"/>
        <w:adjustRightInd w:val="0"/>
        <w:spacing w:after="0" w:line="480" w:lineRule="auto"/>
        <w:jc w:val="both"/>
        <w:rPr>
          <w:rFonts w:ascii="Arial" w:hAnsi="Arial" w:cs="Arial"/>
          <w:sz w:val="24"/>
          <w:szCs w:val="24"/>
          <w:shd w:val="clear" w:color="auto" w:fill="FFFFFF"/>
        </w:rPr>
      </w:pPr>
    </w:p>
    <w:p w:rsidR="00BE4465" w:rsidRPr="00E55831" w:rsidRDefault="00205C40" w:rsidP="004C64BA">
      <w:pPr>
        <w:tabs>
          <w:tab w:val="left" w:pos="270"/>
          <w:tab w:val="left" w:pos="900"/>
          <w:tab w:val="left" w:pos="8460"/>
        </w:tabs>
        <w:autoSpaceDE w:val="0"/>
        <w:autoSpaceDN w:val="0"/>
        <w:adjustRightInd w:val="0"/>
        <w:spacing w:after="0" w:line="480" w:lineRule="auto"/>
        <w:ind w:left="720" w:right="900" w:hanging="720"/>
        <w:jc w:val="both"/>
        <w:rPr>
          <w:rFonts w:ascii="Arial" w:hAnsi="Arial" w:cs="Arial"/>
          <w:sz w:val="24"/>
          <w:szCs w:val="24"/>
        </w:rPr>
      </w:pPr>
      <w:r w:rsidRPr="00205C40">
        <w:rPr>
          <w:rFonts w:ascii="Arial" w:hAnsi="Arial" w:cs="Arial"/>
          <w:noProof/>
          <w:sz w:val="24"/>
          <w:szCs w:val="24"/>
          <w:shd w:val="clear" w:color="auto" w:fill="FFFFFF"/>
          <w:lang w:eastAsia="zh-TW"/>
        </w:rPr>
        <w:pict>
          <v:shape id="_x0000_s1028" type="#_x0000_t202" style="position:absolute;left:0;text-align:left;margin-left:0;margin-top:.4pt;width:499.65pt;height:293.5pt;z-index:251664384;mso-position-horizontal:center;mso-width-relative:margin;mso-height-relative:margin">
            <v:textbox style="mso-next-textbox:#_x0000_s1028">
              <w:txbxContent>
                <w:p w:rsidR="006C474B" w:rsidRDefault="006C474B" w:rsidP="006C474B">
                  <w:pPr>
                    <w:tabs>
                      <w:tab w:val="left" w:pos="270"/>
                      <w:tab w:val="left" w:pos="900"/>
                      <w:tab w:val="left" w:pos="8460"/>
                    </w:tabs>
                    <w:autoSpaceDE w:val="0"/>
                    <w:autoSpaceDN w:val="0"/>
                    <w:adjustRightInd w:val="0"/>
                    <w:spacing w:after="0" w:line="480" w:lineRule="auto"/>
                    <w:ind w:left="720" w:right="900" w:hanging="720"/>
                    <w:jc w:val="both"/>
                    <w:rPr>
                      <w:rFonts w:ascii="Helvetica" w:hAnsi="Helvetica"/>
                      <w:color w:val="212529"/>
                      <w:sz w:val="25"/>
                      <w:szCs w:val="25"/>
                      <w:shd w:val="clear" w:color="auto" w:fill="FFFFFF"/>
                    </w:rPr>
                  </w:pPr>
                  <w:r>
                    <w:rPr>
                      <w:rFonts w:ascii="Helvetica" w:hAnsi="Helvetica"/>
                      <w:color w:val="212529"/>
                      <w:sz w:val="25"/>
                      <w:szCs w:val="25"/>
                      <w:shd w:val="clear" w:color="auto" w:fill="FFFFFF"/>
                    </w:rPr>
                    <w:tab/>
                  </w:r>
                  <w:r>
                    <w:rPr>
                      <w:rFonts w:ascii="Helvetica" w:hAnsi="Helvetica"/>
                      <w:color w:val="212529"/>
                      <w:sz w:val="25"/>
                      <w:szCs w:val="25"/>
                      <w:shd w:val="clear" w:color="auto" w:fill="FFFFFF"/>
                    </w:rPr>
                    <w:tab/>
                  </w:r>
                </w:p>
                <w:p w:rsidR="006C474B" w:rsidRDefault="006C474B" w:rsidP="006C474B">
                  <w:pPr>
                    <w:tabs>
                      <w:tab w:val="left" w:pos="270"/>
                      <w:tab w:val="left" w:pos="900"/>
                      <w:tab w:val="left" w:pos="8460"/>
                    </w:tabs>
                    <w:autoSpaceDE w:val="0"/>
                    <w:autoSpaceDN w:val="0"/>
                    <w:adjustRightInd w:val="0"/>
                    <w:spacing w:after="0" w:line="480" w:lineRule="auto"/>
                    <w:ind w:left="720" w:right="900" w:hanging="720"/>
                    <w:jc w:val="both"/>
                    <w:rPr>
                      <w:rFonts w:ascii="Arial" w:hAnsi="Arial" w:cs="Arial"/>
                      <w:sz w:val="28"/>
                      <w:szCs w:val="28"/>
                    </w:rPr>
                  </w:pPr>
                  <w:r>
                    <w:rPr>
                      <w:rFonts w:ascii="Helvetica" w:hAnsi="Helvetica"/>
                      <w:color w:val="212529"/>
                      <w:sz w:val="25"/>
                      <w:szCs w:val="25"/>
                      <w:shd w:val="clear" w:color="auto" w:fill="FFFFFF"/>
                    </w:rPr>
                    <w:tab/>
                  </w:r>
                  <w:r>
                    <w:rPr>
                      <w:rFonts w:ascii="Helvetica" w:hAnsi="Helvetica"/>
                      <w:color w:val="212529"/>
                      <w:sz w:val="25"/>
                      <w:szCs w:val="25"/>
                      <w:shd w:val="clear" w:color="auto" w:fill="FFFFFF"/>
                    </w:rPr>
                    <w:tab/>
                    <w:t>“Augmented reality (AR) adds to your field of vision. It superimposes digital elements, such as words or pictures of cartoon characters, into the real world around you</w:t>
                  </w:r>
                  <w:r w:rsidR="005C12A7">
                    <w:rPr>
                      <w:rFonts w:ascii="Helvetica" w:hAnsi="Helvetica"/>
                      <w:color w:val="212529"/>
                      <w:sz w:val="25"/>
                      <w:szCs w:val="25"/>
                      <w:shd w:val="clear" w:color="auto" w:fill="FFFFFF"/>
                    </w:rPr>
                    <w:t>”</w:t>
                  </w:r>
                  <w:r>
                    <w:rPr>
                      <w:rFonts w:ascii="Helvetica" w:hAnsi="Helvetica"/>
                      <w:color w:val="212529"/>
                      <w:sz w:val="25"/>
                      <w:szCs w:val="25"/>
                      <w:shd w:val="clear" w:color="auto" w:fill="FFFFFF"/>
                    </w:rPr>
                    <w:t>. </w:t>
                  </w:r>
                  <w:r>
                    <w:rPr>
                      <w:rFonts w:ascii="Arial" w:hAnsi="Arial" w:cs="Arial"/>
                      <w:sz w:val="28"/>
                      <w:szCs w:val="28"/>
                    </w:rPr>
                    <w:t xml:space="preserve"> </w:t>
                  </w:r>
                </w:p>
                <w:p w:rsidR="006C474B" w:rsidRDefault="006C474B" w:rsidP="00164848">
                  <w:pPr>
                    <w:pStyle w:val="NormalWeb"/>
                    <w:shd w:val="clear" w:color="auto" w:fill="FFFFFF"/>
                    <w:tabs>
                      <w:tab w:val="left" w:pos="270"/>
                      <w:tab w:val="left" w:pos="8460"/>
                    </w:tabs>
                    <w:spacing w:before="0" w:beforeAutospacing="0" w:after="250" w:afterAutospacing="0" w:line="388" w:lineRule="atLeast"/>
                    <w:ind w:left="720" w:right="900" w:hanging="720"/>
                    <w:jc w:val="both"/>
                    <w:rPr>
                      <w:rFonts w:ascii="Arial" w:hAnsi="Arial" w:cs="Arial"/>
                      <w:color w:val="666666"/>
                      <w:sz w:val="23"/>
                      <w:szCs w:val="23"/>
                    </w:rPr>
                  </w:pPr>
                  <w:r>
                    <w:rPr>
                      <w:rFonts w:ascii="Arial" w:hAnsi="Arial" w:cs="Arial"/>
                      <w:color w:val="666666"/>
                      <w:sz w:val="23"/>
                      <w:szCs w:val="23"/>
                    </w:rPr>
                    <w:tab/>
                  </w:r>
                  <w:r>
                    <w:rPr>
                      <w:rFonts w:ascii="Arial" w:hAnsi="Arial" w:cs="Arial"/>
                      <w:color w:val="666666"/>
                      <w:sz w:val="23"/>
                      <w:szCs w:val="23"/>
                    </w:rPr>
                    <w:tab/>
                  </w:r>
                  <w:r w:rsidR="005C12A7">
                    <w:rPr>
                      <w:rFonts w:ascii="Arial" w:hAnsi="Arial" w:cs="Arial"/>
                      <w:color w:val="666666"/>
                      <w:sz w:val="23"/>
                      <w:szCs w:val="23"/>
                    </w:rPr>
                    <w:t>“</w:t>
                  </w:r>
                  <w:r>
                    <w:rPr>
                      <w:rFonts w:ascii="Arial" w:hAnsi="Arial" w:cs="Arial"/>
                      <w:color w:val="666666"/>
                      <w:sz w:val="23"/>
                      <w:szCs w:val="23"/>
                    </w:rPr>
                    <w:t>The American Optometric Association recognizes the most common symptoms of eye strain are headaches, blurred vision, </w:t>
                  </w:r>
                  <w:hyperlink r:id="rId5" w:history="1">
                    <w:r>
                      <w:rPr>
                        <w:rStyle w:val="Hyperlink"/>
                        <w:rFonts w:ascii="Arial" w:hAnsi="Arial" w:cs="Arial"/>
                        <w:color w:val="4C032B"/>
                        <w:sz w:val="23"/>
                        <w:szCs w:val="23"/>
                      </w:rPr>
                      <w:t>dry eyes</w:t>
                    </w:r>
                  </w:hyperlink>
                  <w:r>
                    <w:rPr>
                      <w:rFonts w:ascii="Arial" w:hAnsi="Arial" w:cs="Arial"/>
                      <w:color w:val="666666"/>
                      <w:sz w:val="23"/>
                      <w:szCs w:val="23"/>
                    </w:rPr>
                    <w:t xml:space="preserve">, and in extreme cases, neck and shoulder pain. When your eyes strain, they tell the rest of your body that something is wrong. Dry eyes are caused by the fact that we subconsciously stop blinking while reading </w:t>
                  </w:r>
                  <w:r w:rsidR="005C12A7">
                    <w:rPr>
                      <w:rFonts w:ascii="Arial" w:hAnsi="Arial" w:cs="Arial"/>
                      <w:color w:val="666666"/>
                      <w:sz w:val="23"/>
                      <w:szCs w:val="23"/>
                    </w:rPr>
                    <w:t>screens</w:t>
                  </w:r>
                  <w:r>
                    <w:rPr>
                      <w:rFonts w:ascii="Arial" w:hAnsi="Arial" w:cs="Arial"/>
                      <w:color w:val="666666"/>
                      <w:sz w:val="23"/>
                      <w:szCs w:val="23"/>
                    </w:rPr>
                    <w:t xml:space="preserve"> and other pain responses are caused by the body signaling that something is wrong. When you use a computer all day for work, these symptoms will arise after using a screen for prolonged periods of time.”</w:t>
                  </w:r>
                </w:p>
                <w:p w:rsidR="006C474B" w:rsidRDefault="006C474B"/>
              </w:txbxContent>
            </v:textbox>
          </v:shape>
        </w:pict>
      </w:r>
      <w:r w:rsidR="00BE4465" w:rsidRPr="00E55831">
        <w:rPr>
          <w:rFonts w:ascii="Arial" w:hAnsi="Arial" w:cs="Arial"/>
          <w:sz w:val="24"/>
          <w:szCs w:val="24"/>
          <w:shd w:val="clear" w:color="auto" w:fill="FFFFFF"/>
        </w:rPr>
        <w:t>`</w:t>
      </w:r>
      <w:r w:rsidR="00BE4465" w:rsidRPr="00E55831">
        <w:rPr>
          <w:rFonts w:ascii="Arial" w:hAnsi="Arial" w:cs="Arial"/>
          <w:sz w:val="24"/>
          <w:szCs w:val="24"/>
          <w:shd w:val="clear" w:color="auto" w:fill="FFFFFF"/>
        </w:rPr>
        <w:tab/>
      </w:r>
      <w:r w:rsidR="00BE4465" w:rsidRPr="00E55831">
        <w:rPr>
          <w:rFonts w:ascii="Arial" w:hAnsi="Arial" w:cs="Arial"/>
          <w:sz w:val="24"/>
          <w:szCs w:val="24"/>
          <w:shd w:val="clear" w:color="auto" w:fill="FFFFFF"/>
        </w:rPr>
        <w:tab/>
      </w:r>
    </w:p>
    <w:p w:rsidR="00BE4465" w:rsidRPr="00E55831" w:rsidRDefault="00BE4465"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F92490" w:rsidRPr="00E55831" w:rsidRDefault="00F92490"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6C474B" w:rsidRPr="00E55831" w:rsidRDefault="006C474B"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164848" w:rsidRPr="00E55831" w:rsidRDefault="00164848" w:rsidP="004C64BA">
      <w:pPr>
        <w:tabs>
          <w:tab w:val="left" w:pos="900"/>
          <w:tab w:val="left" w:pos="9180"/>
        </w:tabs>
        <w:autoSpaceDE w:val="0"/>
        <w:autoSpaceDN w:val="0"/>
        <w:adjustRightInd w:val="0"/>
        <w:spacing w:after="0" w:line="480" w:lineRule="auto"/>
        <w:jc w:val="both"/>
        <w:rPr>
          <w:rFonts w:ascii="Arial" w:hAnsi="Arial" w:cs="Arial"/>
          <w:sz w:val="24"/>
          <w:szCs w:val="24"/>
        </w:rPr>
      </w:pPr>
    </w:p>
    <w:p w:rsidR="00C51053" w:rsidRPr="00E55831" w:rsidRDefault="00673C71" w:rsidP="004C64BA">
      <w:pPr>
        <w:tabs>
          <w:tab w:val="left" w:pos="900"/>
          <w:tab w:val="left" w:pos="9180"/>
        </w:tabs>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lastRenderedPageBreak/>
        <w:t>Hence, the diminishing returns of technological superiority, innovation and Trust. It therefore, concludes that SLO plays a dual role of Drivers and Barriers for its impacts are dynamic</w:t>
      </w:r>
      <w:r w:rsidR="00665780" w:rsidRPr="00E55831">
        <w:rPr>
          <w:rFonts w:ascii="Arial" w:hAnsi="Arial" w:cs="Arial"/>
          <w:sz w:val="24"/>
          <w:szCs w:val="24"/>
        </w:rPr>
        <w:t>. I</w:t>
      </w:r>
      <w:r w:rsidRPr="00E55831">
        <w:rPr>
          <w:rFonts w:ascii="Arial" w:hAnsi="Arial" w:cs="Arial"/>
          <w:sz w:val="24"/>
          <w:szCs w:val="24"/>
        </w:rPr>
        <w:t>t regulates the approval and disapproval of a business or organization and their leadership internally and externally</w:t>
      </w:r>
      <w:r w:rsidR="006C474B" w:rsidRPr="00E55831">
        <w:rPr>
          <w:rFonts w:ascii="Arial" w:hAnsi="Arial" w:cs="Arial"/>
          <w:sz w:val="24"/>
          <w:szCs w:val="24"/>
        </w:rPr>
        <w:t>.</w:t>
      </w:r>
      <w:r w:rsidR="009F1F81" w:rsidRPr="00E55831">
        <w:rPr>
          <w:rFonts w:ascii="Arial" w:hAnsi="Arial" w:cs="Arial"/>
          <w:sz w:val="24"/>
          <w:szCs w:val="24"/>
        </w:rPr>
        <w:t xml:space="preserve"> </w:t>
      </w:r>
      <w:r w:rsidR="00C51053" w:rsidRPr="00E55831">
        <w:rPr>
          <w:rFonts w:ascii="Arial" w:hAnsi="Arial" w:cs="Arial"/>
          <w:sz w:val="24"/>
          <w:szCs w:val="24"/>
        </w:rPr>
        <w:t xml:space="preserve"> </w:t>
      </w:r>
    </w:p>
    <w:p w:rsidR="00C51053" w:rsidRPr="00E55831" w:rsidRDefault="00C51053" w:rsidP="004C64BA">
      <w:pPr>
        <w:autoSpaceDE w:val="0"/>
        <w:autoSpaceDN w:val="0"/>
        <w:adjustRightInd w:val="0"/>
        <w:spacing w:after="0" w:line="480" w:lineRule="auto"/>
        <w:jc w:val="both"/>
        <w:rPr>
          <w:rFonts w:ascii="Arial" w:hAnsi="Arial" w:cs="Arial"/>
          <w:b/>
          <w:sz w:val="24"/>
          <w:szCs w:val="24"/>
        </w:rPr>
      </w:pPr>
    </w:p>
    <w:p w:rsidR="009252E8" w:rsidRPr="00E55831" w:rsidRDefault="009B50E4" w:rsidP="004C64BA">
      <w:pPr>
        <w:pStyle w:val="ListParagraph"/>
        <w:spacing w:line="480" w:lineRule="auto"/>
        <w:ind w:left="120"/>
        <w:jc w:val="both"/>
        <w:rPr>
          <w:rFonts w:ascii="Arial" w:hAnsi="Arial" w:cs="Arial"/>
          <w:b/>
          <w:sz w:val="24"/>
          <w:szCs w:val="24"/>
          <w:u w:val="single"/>
          <w:shd w:val="clear" w:color="auto" w:fill="FFFFFF"/>
        </w:rPr>
      </w:pPr>
      <w:r w:rsidRPr="00E55831">
        <w:rPr>
          <w:rFonts w:ascii="Arial" w:hAnsi="Arial" w:cs="Arial"/>
          <w:b/>
          <w:sz w:val="24"/>
          <w:szCs w:val="24"/>
        </w:rPr>
        <w:t xml:space="preserve"> </w:t>
      </w:r>
      <w:r w:rsidR="009252E8" w:rsidRPr="00E55831">
        <w:rPr>
          <w:rFonts w:ascii="Arial" w:hAnsi="Arial" w:cs="Arial"/>
          <w:b/>
          <w:bCs/>
          <w:sz w:val="24"/>
          <w:szCs w:val="24"/>
          <w:u w:val="single"/>
          <w:shd w:val="clear" w:color="auto" w:fill="FFFFFF"/>
        </w:rPr>
        <w:t xml:space="preserve">The Dissonance of Stock Market Capitalization to Sustainability &amp; ESG  </w:t>
      </w:r>
    </w:p>
    <w:p w:rsidR="009252E8" w:rsidRPr="00E55831" w:rsidRDefault="005C12A7" w:rsidP="004C64BA">
      <w:pPr>
        <w:pStyle w:val="ListParagraph"/>
        <w:spacing w:line="480" w:lineRule="auto"/>
        <w:ind w:left="120"/>
        <w:jc w:val="both"/>
        <w:rPr>
          <w:rFonts w:ascii="Arial" w:hAnsi="Arial" w:cs="Arial"/>
          <w:sz w:val="24"/>
          <w:szCs w:val="24"/>
          <w:shd w:val="clear" w:color="auto" w:fill="FFFFFF"/>
        </w:rPr>
      </w:pPr>
      <w:r>
        <w:rPr>
          <w:rFonts w:ascii="Arial" w:hAnsi="Arial" w:cs="Arial"/>
          <w:bCs/>
          <w:sz w:val="24"/>
          <w:szCs w:val="24"/>
          <w:shd w:val="clear" w:color="auto" w:fill="FFFFFF"/>
        </w:rPr>
        <w:t>“</w:t>
      </w:r>
      <w:r w:rsidR="009252E8" w:rsidRPr="00E55831">
        <w:rPr>
          <w:rFonts w:ascii="Arial" w:hAnsi="Arial" w:cs="Arial"/>
          <w:bCs/>
          <w:sz w:val="24"/>
          <w:szCs w:val="24"/>
          <w:shd w:val="clear" w:color="auto" w:fill="FFFFFF"/>
        </w:rPr>
        <w:t>M</w:t>
      </w:r>
      <w:r w:rsidR="009252E8" w:rsidRPr="00E55831">
        <w:rPr>
          <w:rFonts w:ascii="Arial" w:hAnsi="Arial" w:cs="Arial"/>
          <w:sz w:val="24"/>
          <w:szCs w:val="24"/>
          <w:shd w:val="clear" w:color="auto" w:fill="FFFFFF"/>
        </w:rPr>
        <w:t>arket capitalization (or market value) is the most commonly used method of measuring the size of a publicly traded company and is calculated by multiplying the current stock price by the number of shares outstanding</w:t>
      </w:r>
      <w:r>
        <w:rPr>
          <w:rFonts w:ascii="Arial" w:hAnsi="Arial" w:cs="Arial"/>
          <w:sz w:val="24"/>
          <w:szCs w:val="24"/>
          <w:shd w:val="clear" w:color="auto" w:fill="FFFFFF"/>
        </w:rPr>
        <w:t>”</w:t>
      </w:r>
      <w:r w:rsidR="009252E8" w:rsidRPr="00E55831">
        <w:rPr>
          <w:rFonts w:ascii="Arial" w:hAnsi="Arial" w:cs="Arial"/>
          <w:sz w:val="24"/>
          <w:szCs w:val="24"/>
          <w:shd w:val="clear" w:color="auto" w:fill="FFFFFF"/>
        </w:rPr>
        <w:t xml:space="preserve">. Apple’s </w:t>
      </w:r>
      <w:r>
        <w:rPr>
          <w:rFonts w:ascii="Arial" w:hAnsi="Arial" w:cs="Arial"/>
          <w:sz w:val="24"/>
          <w:szCs w:val="24"/>
          <w:shd w:val="clear" w:color="auto" w:fill="FFFFFF"/>
        </w:rPr>
        <w:t>“</w:t>
      </w:r>
      <w:r w:rsidR="009252E8" w:rsidRPr="00E55831">
        <w:rPr>
          <w:rFonts w:ascii="Arial" w:hAnsi="Arial" w:cs="Arial"/>
          <w:sz w:val="24"/>
          <w:szCs w:val="24"/>
          <w:shd w:val="clear" w:color="auto" w:fill="FFFFFF"/>
        </w:rPr>
        <w:t>market cap as of January 14, 2022 is </w:t>
      </w:r>
      <w:r w:rsidR="009252E8" w:rsidRPr="00E55831">
        <w:rPr>
          <w:rStyle w:val="Strong"/>
          <w:rFonts w:ascii="Arial" w:hAnsi="Arial" w:cs="Arial"/>
          <w:b w:val="0"/>
          <w:sz w:val="24"/>
          <w:szCs w:val="24"/>
          <w:shd w:val="clear" w:color="auto" w:fill="FFFFFF"/>
        </w:rPr>
        <w:t>$2.8 Trillion</w:t>
      </w:r>
      <w:r>
        <w:rPr>
          <w:rStyle w:val="Strong"/>
          <w:rFonts w:ascii="Arial" w:hAnsi="Arial" w:cs="Arial"/>
          <w:b w:val="0"/>
          <w:sz w:val="24"/>
          <w:szCs w:val="24"/>
          <w:shd w:val="clear" w:color="auto" w:fill="FFFFFF"/>
        </w:rPr>
        <w:t>”</w:t>
      </w:r>
      <w:proofErr w:type="gramStart"/>
      <w:r w:rsidR="009252E8" w:rsidRPr="00E55831">
        <w:rPr>
          <w:rStyle w:val="Strong"/>
          <w:rFonts w:ascii="Arial" w:hAnsi="Arial" w:cs="Arial"/>
          <w:b w:val="0"/>
          <w:sz w:val="24"/>
          <w:szCs w:val="24"/>
          <w:shd w:val="clear" w:color="auto" w:fill="FFFFFF"/>
        </w:rPr>
        <w:t>,(</w:t>
      </w:r>
      <w:proofErr w:type="gramEnd"/>
      <w:r w:rsidR="009252E8" w:rsidRPr="00E55831">
        <w:rPr>
          <w:rStyle w:val="Strong"/>
          <w:rFonts w:ascii="Arial" w:hAnsi="Arial" w:cs="Arial"/>
          <w:b w:val="0"/>
          <w:sz w:val="24"/>
          <w:szCs w:val="24"/>
          <w:shd w:val="clear" w:color="auto" w:fill="FFFFFF"/>
        </w:rPr>
        <w:t>MacroTrends, 2021).</w:t>
      </w:r>
      <w:r w:rsidR="009252E8" w:rsidRPr="00E55831">
        <w:rPr>
          <w:rStyle w:val="Strong"/>
          <w:rFonts w:ascii="Arial" w:hAnsi="Arial" w:cs="Arial"/>
          <w:sz w:val="24"/>
          <w:szCs w:val="24"/>
          <w:shd w:val="clear" w:color="auto" w:fill="FFFFFF"/>
        </w:rPr>
        <w:t xml:space="preserve"> </w:t>
      </w:r>
      <w:r>
        <w:rPr>
          <w:rStyle w:val="Strong"/>
          <w:rFonts w:ascii="Arial" w:hAnsi="Arial" w:cs="Arial"/>
          <w:sz w:val="24"/>
          <w:szCs w:val="24"/>
          <w:shd w:val="clear" w:color="auto" w:fill="FFFFFF"/>
        </w:rPr>
        <w:t>“</w:t>
      </w:r>
      <w:r w:rsidR="009252E8" w:rsidRPr="00E55831">
        <w:rPr>
          <w:rFonts w:ascii="Arial" w:hAnsi="Arial" w:cs="Arial"/>
          <w:sz w:val="24"/>
          <w:szCs w:val="24"/>
          <w:shd w:val="clear" w:color="auto" w:fill="FFFFFF"/>
        </w:rPr>
        <w:t>Essentially the collective price of all of a company's outstanding shares, market capitalization tells us about the value that investors put on a company's stock. As of December 2020, Apple had about 17 billion shares outstanding</w:t>
      </w:r>
      <w:proofErr w:type="gramStart"/>
      <w:r>
        <w:rPr>
          <w:rFonts w:ascii="Arial" w:hAnsi="Arial" w:cs="Arial"/>
          <w:sz w:val="24"/>
          <w:szCs w:val="24"/>
          <w:shd w:val="clear" w:color="auto" w:fill="FFFFFF"/>
        </w:rPr>
        <w:t>”</w:t>
      </w:r>
      <w:r w:rsidR="009252E8" w:rsidRPr="00E55831">
        <w:rPr>
          <w:rFonts w:ascii="Arial" w:hAnsi="Arial" w:cs="Arial"/>
          <w:sz w:val="24"/>
          <w:szCs w:val="24"/>
          <w:shd w:val="clear" w:color="auto" w:fill="FFFFFF"/>
        </w:rPr>
        <w:t> ,</w:t>
      </w:r>
      <w:proofErr w:type="gramEnd"/>
      <w:r w:rsidR="009252E8" w:rsidRPr="00E55831">
        <w:rPr>
          <w:rFonts w:ascii="Arial" w:hAnsi="Arial" w:cs="Arial"/>
          <w:sz w:val="24"/>
          <w:szCs w:val="24"/>
          <w:shd w:val="clear" w:color="auto" w:fill="FFFFFF"/>
        </w:rPr>
        <w:t xml:space="preserve"> (Lewis, R., Business Insider 2020).  </w:t>
      </w:r>
    </w:p>
    <w:p w:rsidR="009252E8" w:rsidRPr="00E55831" w:rsidRDefault="009252E8" w:rsidP="004C64BA">
      <w:pPr>
        <w:pStyle w:val="ListParagraph"/>
        <w:spacing w:line="480" w:lineRule="auto"/>
        <w:ind w:left="120"/>
        <w:jc w:val="both"/>
        <w:rPr>
          <w:rFonts w:ascii="Arial" w:hAnsi="Arial" w:cs="Arial"/>
          <w:sz w:val="24"/>
          <w:szCs w:val="24"/>
          <w:shd w:val="clear" w:color="auto" w:fill="FFFFFF"/>
        </w:rPr>
      </w:pPr>
      <w:r w:rsidRPr="00E55831">
        <w:rPr>
          <w:rFonts w:ascii="Arial" w:hAnsi="Arial" w:cs="Arial"/>
          <w:sz w:val="24"/>
          <w:szCs w:val="24"/>
          <w:shd w:val="clear" w:color="auto" w:fill="FFFFFF"/>
        </w:rPr>
        <w:t>“A stock (also known as equity) is a security that represents the ownership of a fraction of a </w:t>
      </w:r>
      <w:hyperlink r:id="rId6" w:history="1">
        <w:r w:rsidRPr="00E55831">
          <w:rPr>
            <w:rStyle w:val="Hyperlink"/>
            <w:rFonts w:ascii="Arial" w:hAnsi="Arial" w:cs="Arial"/>
            <w:color w:val="auto"/>
            <w:sz w:val="24"/>
            <w:szCs w:val="24"/>
            <w:shd w:val="clear" w:color="auto" w:fill="FFFFFF"/>
          </w:rPr>
          <w:t>corporation</w:t>
        </w:r>
      </w:hyperlink>
      <w:r w:rsidRPr="00E55831">
        <w:rPr>
          <w:rFonts w:ascii="Arial" w:hAnsi="Arial" w:cs="Arial"/>
          <w:sz w:val="24"/>
          <w:szCs w:val="24"/>
          <w:shd w:val="clear" w:color="auto" w:fill="FFFFFF"/>
        </w:rPr>
        <w:t>. This entitles the owner of the stock to a proportion of the corporation's </w:t>
      </w:r>
      <w:hyperlink r:id="rId7" w:history="1">
        <w:r w:rsidRPr="00E55831">
          <w:rPr>
            <w:rStyle w:val="Hyperlink"/>
            <w:rFonts w:ascii="Arial" w:hAnsi="Arial" w:cs="Arial"/>
            <w:color w:val="auto"/>
            <w:sz w:val="24"/>
            <w:szCs w:val="24"/>
            <w:shd w:val="clear" w:color="auto" w:fill="FFFFFF"/>
          </w:rPr>
          <w:t>assets</w:t>
        </w:r>
      </w:hyperlink>
      <w:r w:rsidRPr="00E55831">
        <w:rPr>
          <w:rFonts w:ascii="Arial" w:hAnsi="Arial" w:cs="Arial"/>
          <w:sz w:val="24"/>
          <w:szCs w:val="24"/>
          <w:shd w:val="clear" w:color="auto" w:fill="FFFFFF"/>
        </w:rPr>
        <w:t xml:space="preserve"> and profits equal to how much stock they own. Units of stock are called "shares." (Hayes, A., 2021). </w:t>
      </w:r>
    </w:p>
    <w:p w:rsidR="009252E8" w:rsidRPr="00E55831" w:rsidRDefault="009252E8" w:rsidP="004C64BA">
      <w:pPr>
        <w:pStyle w:val="ListParagraph"/>
        <w:spacing w:line="480" w:lineRule="auto"/>
        <w:ind w:left="120"/>
        <w:jc w:val="both"/>
        <w:rPr>
          <w:rFonts w:ascii="Arial" w:hAnsi="Arial" w:cs="Arial"/>
          <w:sz w:val="24"/>
          <w:szCs w:val="24"/>
          <w:shd w:val="clear" w:color="auto" w:fill="FFFFFF"/>
        </w:rPr>
      </w:pPr>
    </w:p>
    <w:p w:rsidR="009252E8" w:rsidRPr="00E55831" w:rsidRDefault="009252E8" w:rsidP="004C64BA">
      <w:pPr>
        <w:pStyle w:val="ListParagraph"/>
        <w:spacing w:line="480" w:lineRule="auto"/>
        <w:ind w:left="120"/>
        <w:jc w:val="both"/>
        <w:rPr>
          <w:rFonts w:ascii="Arial" w:hAnsi="Arial" w:cs="Arial"/>
          <w:sz w:val="24"/>
          <w:szCs w:val="24"/>
          <w:shd w:val="clear" w:color="auto" w:fill="FFFFFF"/>
        </w:rPr>
      </w:pPr>
      <w:r w:rsidRPr="00E55831">
        <w:rPr>
          <w:rFonts w:ascii="Arial" w:hAnsi="Arial" w:cs="Arial"/>
          <w:i/>
          <w:sz w:val="24"/>
          <w:szCs w:val="24"/>
          <w:shd w:val="clear" w:color="auto" w:fill="FFFFFF"/>
        </w:rPr>
        <w:t xml:space="preserve">Does the corporation derive any direct or monetary benefit by this </w:t>
      </w:r>
      <w:r w:rsidR="005C12A7" w:rsidRPr="00E55831">
        <w:rPr>
          <w:rFonts w:ascii="Arial" w:hAnsi="Arial" w:cs="Arial"/>
          <w:i/>
          <w:sz w:val="24"/>
          <w:szCs w:val="24"/>
          <w:shd w:val="clear" w:color="auto" w:fill="FFFFFF"/>
        </w:rPr>
        <w:t>spiralling</w:t>
      </w:r>
      <w:r w:rsidRPr="00E55831">
        <w:rPr>
          <w:rFonts w:ascii="Arial" w:hAnsi="Arial" w:cs="Arial"/>
          <w:i/>
          <w:sz w:val="24"/>
          <w:szCs w:val="24"/>
          <w:shd w:val="clear" w:color="auto" w:fill="FFFFFF"/>
        </w:rPr>
        <w:t xml:space="preserve"> increase, year on year, in Apple’s stock market capitalization?,</w:t>
      </w:r>
      <w:r w:rsidRPr="00E55831">
        <w:rPr>
          <w:rFonts w:ascii="Arial" w:hAnsi="Arial" w:cs="Arial"/>
          <w:sz w:val="24"/>
          <w:szCs w:val="24"/>
          <w:shd w:val="clear" w:color="auto" w:fill="FFFFFF"/>
        </w:rPr>
        <w:t xml:space="preserve"> </w:t>
      </w:r>
      <w:r w:rsidR="00164848" w:rsidRPr="00E55831">
        <w:rPr>
          <w:rFonts w:ascii="Arial" w:hAnsi="Arial" w:cs="Arial"/>
          <w:sz w:val="24"/>
          <w:szCs w:val="24"/>
          <w:shd w:val="clear" w:color="auto" w:fill="FFFFFF"/>
        </w:rPr>
        <w:t>T</w:t>
      </w:r>
      <w:r w:rsidRPr="00E55831">
        <w:rPr>
          <w:rFonts w:ascii="Arial" w:hAnsi="Arial" w:cs="Arial"/>
          <w:sz w:val="24"/>
          <w:szCs w:val="24"/>
          <w:shd w:val="clear" w:color="auto" w:fill="FFFFFF"/>
        </w:rPr>
        <w:t>he direct answer is NO!, however, there are several indirect benefits to the company, management and  employees.</w:t>
      </w:r>
    </w:p>
    <w:p w:rsidR="004C64BA" w:rsidRPr="00E55831" w:rsidRDefault="004C64BA" w:rsidP="004C64BA">
      <w:pPr>
        <w:pStyle w:val="ListParagraph"/>
        <w:spacing w:line="480" w:lineRule="auto"/>
        <w:ind w:left="120"/>
        <w:jc w:val="both"/>
        <w:rPr>
          <w:rFonts w:ascii="Arial" w:hAnsi="Arial" w:cs="Arial"/>
          <w:sz w:val="24"/>
          <w:szCs w:val="24"/>
          <w:shd w:val="clear" w:color="auto" w:fill="FFFFFF"/>
        </w:rPr>
      </w:pPr>
    </w:p>
    <w:p w:rsidR="00FF1FAE" w:rsidRPr="00E55831" w:rsidRDefault="00FF1FAE" w:rsidP="004C64BA">
      <w:pPr>
        <w:shd w:val="clear" w:color="auto" w:fill="FFFFFF"/>
        <w:spacing w:after="240" w:line="480" w:lineRule="auto"/>
        <w:rPr>
          <w:rFonts w:ascii="Arial" w:hAnsi="Arial" w:cs="Arial"/>
          <w:b/>
          <w:sz w:val="24"/>
          <w:szCs w:val="24"/>
        </w:rPr>
      </w:pPr>
    </w:p>
    <w:p w:rsidR="00FF1FAE" w:rsidRPr="00E55831" w:rsidRDefault="00FF1FAE" w:rsidP="004C64BA">
      <w:pPr>
        <w:shd w:val="clear" w:color="auto" w:fill="FFFFFF"/>
        <w:spacing w:after="240" w:line="480" w:lineRule="auto"/>
        <w:rPr>
          <w:rFonts w:ascii="Arial" w:hAnsi="Arial" w:cs="Arial"/>
          <w:b/>
          <w:sz w:val="24"/>
          <w:szCs w:val="24"/>
        </w:rPr>
      </w:pPr>
    </w:p>
    <w:p w:rsidR="004C64BA" w:rsidRPr="00E55831" w:rsidRDefault="009252E8" w:rsidP="004C64BA">
      <w:pPr>
        <w:shd w:val="clear" w:color="auto" w:fill="FFFFFF"/>
        <w:spacing w:after="240" w:line="480" w:lineRule="auto"/>
        <w:rPr>
          <w:rFonts w:ascii="Arial" w:hAnsi="Arial" w:cs="Arial"/>
          <w:sz w:val="24"/>
          <w:szCs w:val="24"/>
        </w:rPr>
      </w:pPr>
      <w:r w:rsidRPr="00E55831">
        <w:rPr>
          <w:rFonts w:ascii="Arial" w:hAnsi="Arial" w:cs="Arial"/>
          <w:b/>
          <w:sz w:val="24"/>
          <w:szCs w:val="24"/>
        </w:rPr>
        <w:lastRenderedPageBreak/>
        <w:t>M</w:t>
      </w:r>
      <w:r w:rsidR="004C64BA" w:rsidRPr="00E55831">
        <w:rPr>
          <w:rFonts w:ascii="Arial" w:hAnsi="Arial" w:cs="Arial"/>
          <w:b/>
          <w:sz w:val="24"/>
          <w:szCs w:val="24"/>
        </w:rPr>
        <w:t xml:space="preserve">anagement perspective: </w:t>
      </w:r>
    </w:p>
    <w:p w:rsidR="004C64BA" w:rsidRPr="00E55831" w:rsidRDefault="00205C40" w:rsidP="004C64BA">
      <w:pPr>
        <w:shd w:val="clear" w:color="auto" w:fill="FFFFFF"/>
        <w:spacing w:after="240" w:line="480" w:lineRule="auto"/>
        <w:rPr>
          <w:rFonts w:ascii="Arial" w:hAnsi="Arial" w:cs="Arial"/>
          <w:b/>
          <w:sz w:val="24"/>
          <w:szCs w:val="24"/>
        </w:rPr>
      </w:pPr>
      <w:r w:rsidRPr="00205C40">
        <w:rPr>
          <w:rFonts w:ascii="Arial" w:hAnsi="Arial" w:cs="Arial"/>
          <w:b/>
          <w:bCs/>
          <w:noProof/>
          <w:sz w:val="24"/>
          <w:szCs w:val="24"/>
          <w:lang w:eastAsia="zh-TW"/>
        </w:rPr>
        <w:pict>
          <v:shape id="_x0000_s1036" type="#_x0000_t202" style="position:absolute;margin-left:0;margin-top:.8pt;width:446.75pt;height:334.1pt;z-index:251678720;mso-position-horizontal:center;mso-width-relative:margin;mso-height-relative:margin">
            <v:textbox>
              <w:txbxContent>
                <w:p w:rsidR="008E5124" w:rsidRPr="00EE45FE" w:rsidRDefault="008E5124" w:rsidP="008E5124">
                  <w:pPr>
                    <w:shd w:val="clear" w:color="auto" w:fill="FFFFFF"/>
                    <w:spacing w:after="240"/>
                    <w:rPr>
                      <w:rFonts w:ascii="Arial" w:hAnsi="Arial" w:cs="Arial"/>
                      <w:sz w:val="24"/>
                      <w:szCs w:val="24"/>
                    </w:rPr>
                  </w:pPr>
                </w:p>
                <w:p w:rsidR="008E5124" w:rsidRPr="00EE45FE" w:rsidRDefault="008E5124" w:rsidP="008E5124">
                  <w:pPr>
                    <w:pStyle w:val="ListParagraph"/>
                    <w:numPr>
                      <w:ilvl w:val="0"/>
                      <w:numId w:val="5"/>
                    </w:numPr>
                    <w:shd w:val="clear" w:color="auto" w:fill="FFFFFF"/>
                    <w:ind w:left="450" w:right="480"/>
                    <w:rPr>
                      <w:rFonts w:ascii="Arial" w:hAnsi="Arial" w:cs="Arial"/>
                      <w:sz w:val="24"/>
                      <w:szCs w:val="24"/>
                    </w:rPr>
                  </w:pPr>
                  <w:r w:rsidRPr="00EE45FE">
                    <w:rPr>
                      <w:rFonts w:ascii="Arial" w:hAnsi="Arial" w:cs="Arial"/>
                      <w:sz w:val="24"/>
                      <w:szCs w:val="24"/>
                    </w:rPr>
                    <w:t>“A high market capitalization makes it easier to obtain loans, and good credit terms.</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Share-based acquisitions of other companies can be accomplished with fewer treasury shares issued.</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Secondary share offerings to raise capital can be accomplished with lower dilution of the existing shareholders.</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Growth in the share price over time reflects favorably on upper management.</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The value of executives’ stock-based compensation often rises faster than increases in the share price.</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Shareholders who have seen their investment grow are more likely to re-elect board members and go along with management proposals at proxy time.</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bCs/>
                      <w:color w:val="282829"/>
                      <w:sz w:val="24"/>
                      <w:szCs w:val="24"/>
                    </w:rPr>
                    <w:t>Companies with increasing market capitalization that offer stock options attract talented employees and experts who desire to work or consult for a stable corporation.</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eastAsia="Times New Roman" w:hAnsi="Arial" w:cs="Arial"/>
                      <w:color w:val="333333"/>
                      <w:sz w:val="24"/>
                      <w:szCs w:val="24"/>
                    </w:rPr>
                    <w:t xml:space="preserve">Stock </w:t>
                  </w:r>
                  <w:r w:rsidR="00900F7F">
                    <w:rPr>
                      <w:rFonts w:ascii="Arial" w:eastAsia="Times New Roman" w:hAnsi="Arial" w:cs="Arial"/>
                      <w:color w:val="333333"/>
                      <w:sz w:val="24"/>
                      <w:szCs w:val="24"/>
                    </w:rPr>
                    <w:t>“</w:t>
                  </w:r>
                  <w:r w:rsidRPr="00EE45FE">
                    <w:rPr>
                      <w:rFonts w:ascii="Arial" w:eastAsia="Times New Roman" w:hAnsi="Arial" w:cs="Arial"/>
                      <w:color w:val="333333"/>
                      <w:sz w:val="24"/>
                      <w:szCs w:val="24"/>
                    </w:rPr>
                    <w:t>options can help motivate more dedication from employees</w:t>
                  </w:r>
                  <w:r w:rsidR="00900F7F">
                    <w:rPr>
                      <w:rFonts w:ascii="Arial" w:eastAsia="Times New Roman" w:hAnsi="Arial" w:cs="Arial"/>
                      <w:color w:val="333333"/>
                      <w:sz w:val="24"/>
                      <w:szCs w:val="24"/>
                    </w:rPr>
                    <w:t>”</w:t>
                  </w:r>
                  <w:r w:rsidRPr="00EE45FE">
                    <w:rPr>
                      <w:rFonts w:ascii="Arial" w:eastAsia="Times New Roman" w:hAnsi="Arial" w:cs="Arial"/>
                      <w:color w:val="333333"/>
                      <w:sz w:val="24"/>
                      <w:szCs w:val="24"/>
                    </w:rPr>
                    <w:t>.</w:t>
                  </w:r>
                </w:p>
                <w:p w:rsidR="008E5124" w:rsidRPr="00EE45FE" w:rsidRDefault="008E5124" w:rsidP="008E5124">
                  <w:pPr>
                    <w:numPr>
                      <w:ilvl w:val="0"/>
                      <w:numId w:val="5"/>
                    </w:numPr>
                    <w:shd w:val="clear" w:color="auto" w:fill="FFFFFF"/>
                    <w:spacing w:after="0" w:line="240" w:lineRule="auto"/>
                    <w:ind w:left="480" w:right="480"/>
                    <w:rPr>
                      <w:rFonts w:ascii="Arial" w:hAnsi="Arial" w:cs="Arial"/>
                      <w:sz w:val="24"/>
                      <w:szCs w:val="24"/>
                    </w:rPr>
                  </w:pPr>
                  <w:r w:rsidRPr="00EE45FE">
                    <w:rPr>
                      <w:rFonts w:ascii="Arial" w:hAnsi="Arial" w:cs="Arial"/>
                      <w:sz w:val="24"/>
                      <w:szCs w:val="24"/>
                    </w:rPr>
                    <w:t xml:space="preserve">Stock </w:t>
                  </w:r>
                  <w:r w:rsidR="00900F7F">
                    <w:rPr>
                      <w:rFonts w:ascii="Arial" w:hAnsi="Arial" w:cs="Arial"/>
                      <w:sz w:val="24"/>
                      <w:szCs w:val="24"/>
                    </w:rPr>
                    <w:t>“</w:t>
                  </w:r>
                  <w:r w:rsidRPr="00EE45FE">
                    <w:rPr>
                      <w:rFonts w:ascii="Arial" w:hAnsi="Arial" w:cs="Arial"/>
                      <w:sz w:val="24"/>
                      <w:szCs w:val="24"/>
                    </w:rPr>
                    <w:t>o</w:t>
                  </w:r>
                  <w:r w:rsidRPr="00EE45FE">
                    <w:rPr>
                      <w:rFonts w:ascii="Arial" w:eastAsia="Times New Roman" w:hAnsi="Arial" w:cs="Arial"/>
                      <w:color w:val="333333"/>
                      <w:sz w:val="24"/>
                      <w:szCs w:val="24"/>
                    </w:rPr>
                    <w:t>ptions can be a cost-effective employee benefit plan, in lieu of additional cash compensation”.</w:t>
                  </w:r>
                </w:p>
                <w:p w:rsidR="008E5124" w:rsidRPr="00EE45FE" w:rsidRDefault="008E5124" w:rsidP="008E5124">
                  <w:pPr>
                    <w:shd w:val="clear" w:color="auto" w:fill="FFFFFF"/>
                    <w:spacing w:after="0" w:line="240" w:lineRule="auto"/>
                    <w:ind w:left="480" w:right="480"/>
                    <w:rPr>
                      <w:rFonts w:ascii="Arial" w:hAnsi="Arial" w:cs="Arial"/>
                      <w:sz w:val="24"/>
                      <w:szCs w:val="24"/>
                    </w:rPr>
                  </w:pPr>
                </w:p>
                <w:p w:rsidR="008E5124" w:rsidRDefault="008E5124" w:rsidP="008E5124">
                  <w:pPr>
                    <w:shd w:val="clear" w:color="auto" w:fill="FFFFFF"/>
                    <w:spacing w:after="0" w:line="240" w:lineRule="auto"/>
                    <w:ind w:left="480" w:right="480"/>
                    <w:rPr>
                      <w:rFonts w:ascii="Arial" w:hAnsi="Arial" w:cs="Arial"/>
                      <w:sz w:val="28"/>
                      <w:szCs w:val="28"/>
                    </w:rPr>
                  </w:pPr>
                </w:p>
                <w:p w:rsidR="008E5124" w:rsidRDefault="008E5124"/>
              </w:txbxContent>
            </v:textbox>
          </v:shape>
        </w:pict>
      </w: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9252E8" w:rsidP="004C64BA">
      <w:pPr>
        <w:shd w:val="clear" w:color="auto" w:fill="FFFFFF"/>
        <w:spacing w:line="480" w:lineRule="auto"/>
        <w:rPr>
          <w:rFonts w:ascii="Arial" w:hAnsi="Arial" w:cs="Arial"/>
          <w:b/>
          <w:bCs/>
          <w:sz w:val="24"/>
          <w:szCs w:val="24"/>
        </w:rPr>
      </w:pPr>
      <w:r w:rsidRPr="00E55831">
        <w:rPr>
          <w:rFonts w:ascii="Arial" w:hAnsi="Arial" w:cs="Arial"/>
          <w:b/>
          <w:bCs/>
          <w:sz w:val="24"/>
          <w:szCs w:val="24"/>
        </w:rPr>
        <w:t>Employee perspective:</w:t>
      </w:r>
    </w:p>
    <w:p w:rsidR="008E5124" w:rsidRPr="00E55831" w:rsidRDefault="00205C40" w:rsidP="004C64BA">
      <w:pPr>
        <w:shd w:val="clear" w:color="auto" w:fill="FFFFFF"/>
        <w:spacing w:line="480" w:lineRule="auto"/>
        <w:rPr>
          <w:rFonts w:ascii="Arial" w:hAnsi="Arial" w:cs="Arial"/>
          <w:b/>
          <w:bCs/>
          <w:sz w:val="24"/>
          <w:szCs w:val="24"/>
        </w:rPr>
      </w:pPr>
      <w:r>
        <w:rPr>
          <w:rFonts w:ascii="Arial" w:hAnsi="Arial" w:cs="Arial"/>
          <w:b/>
          <w:bCs/>
          <w:noProof/>
          <w:sz w:val="24"/>
          <w:szCs w:val="24"/>
          <w:lang w:eastAsia="zh-TW"/>
        </w:rPr>
        <w:pict>
          <v:shape id="_x0000_s1037" type="#_x0000_t202" style="position:absolute;margin-left:0;margin-top:0;width:457.3pt;height:155.2pt;z-index:251680768;mso-position-horizontal:center;mso-width-relative:margin;mso-height-relative:margin">
            <v:textbox>
              <w:txbxContent>
                <w:p w:rsidR="008E5124" w:rsidRDefault="008E5124" w:rsidP="008E5124">
                  <w:pPr>
                    <w:pStyle w:val="NormalWeb"/>
                    <w:shd w:val="clear" w:color="auto" w:fill="FCFCFC"/>
                    <w:ind w:left="720"/>
                    <w:jc w:val="both"/>
                    <w:rPr>
                      <w:rFonts w:ascii="Arial" w:hAnsi="Arial" w:cs="Arial"/>
                      <w:color w:val="333333"/>
                      <w:sz w:val="28"/>
                      <w:szCs w:val="28"/>
                    </w:rPr>
                  </w:pPr>
                </w:p>
                <w:p w:rsidR="008E5124" w:rsidRPr="00164848" w:rsidRDefault="008E5124" w:rsidP="00EE45FE">
                  <w:pPr>
                    <w:pStyle w:val="NormalWeb"/>
                    <w:shd w:val="clear" w:color="auto" w:fill="FCFCFC"/>
                    <w:ind w:left="720"/>
                    <w:rPr>
                      <w:rFonts w:ascii="Arial" w:hAnsi="Arial" w:cs="Arial"/>
                      <w:color w:val="333333"/>
                    </w:rPr>
                  </w:pPr>
                  <w:r w:rsidRPr="00164848">
                    <w:rPr>
                      <w:rFonts w:ascii="Arial" w:hAnsi="Arial" w:cs="Arial"/>
                      <w:color w:val="333333"/>
                    </w:rPr>
                    <w:t>“The spectacular success of Silicon Valley companies and the resulting economic riches of employees who held stock options</w:t>
                  </w:r>
                  <w:r w:rsidR="00900F7F">
                    <w:rPr>
                      <w:rFonts w:ascii="Arial" w:hAnsi="Arial" w:cs="Arial"/>
                      <w:color w:val="333333"/>
                    </w:rPr>
                    <w:t>”</w:t>
                  </w:r>
                  <w:r w:rsidRPr="00164848">
                    <w:rPr>
                      <w:rFonts w:ascii="Arial" w:hAnsi="Arial" w:cs="Arial"/>
                      <w:color w:val="333333"/>
                    </w:rPr>
                    <w:t xml:space="preserve"> as additional compensation or a substitute for higher salary </w:t>
                  </w:r>
                  <w:r w:rsidR="00900F7F">
                    <w:rPr>
                      <w:rFonts w:ascii="Arial" w:hAnsi="Arial" w:cs="Arial"/>
                      <w:color w:val="333333"/>
                    </w:rPr>
                    <w:t>“</w:t>
                  </w:r>
                  <w:r w:rsidRPr="00164848">
                    <w:rPr>
                      <w:rFonts w:ascii="Arial" w:hAnsi="Arial" w:cs="Arial"/>
                      <w:color w:val="333333"/>
                    </w:rPr>
                    <w:t>have made Stock Option Plans a powerful motivational tool for employees to work for the company’s long-term success</w:t>
                  </w:r>
                  <w:r w:rsidR="00900F7F">
                    <w:rPr>
                      <w:rFonts w:ascii="Arial" w:hAnsi="Arial" w:cs="Arial"/>
                      <w:color w:val="333333"/>
                    </w:rPr>
                    <w:t>”</w:t>
                  </w:r>
                  <w:r w:rsidRPr="00164848">
                    <w:rPr>
                      <w:rFonts w:ascii="Arial" w:hAnsi="Arial" w:cs="Arial"/>
                      <w:color w:val="333333"/>
                    </w:rPr>
                    <w:t>, (</w:t>
                  </w:r>
                  <w:proofErr w:type="spellStart"/>
                  <w:r w:rsidRPr="00164848">
                    <w:rPr>
                      <w:rFonts w:ascii="Arial" w:hAnsi="Arial" w:cs="Arial"/>
                      <w:color w:val="333333"/>
                    </w:rPr>
                    <w:t>Harroch</w:t>
                  </w:r>
                  <w:proofErr w:type="spellEnd"/>
                  <w:r w:rsidR="005C12A7" w:rsidRPr="00164848">
                    <w:rPr>
                      <w:rFonts w:ascii="Arial" w:hAnsi="Arial" w:cs="Arial"/>
                      <w:color w:val="333333"/>
                    </w:rPr>
                    <w:t>, R</w:t>
                  </w:r>
                  <w:r w:rsidRPr="00164848">
                    <w:rPr>
                      <w:rFonts w:ascii="Arial" w:hAnsi="Arial" w:cs="Arial"/>
                      <w:color w:val="333333"/>
                    </w:rPr>
                    <w:t>. 2016).”</w:t>
                  </w:r>
                </w:p>
                <w:p w:rsidR="008E5124" w:rsidRDefault="008E5124"/>
              </w:txbxContent>
            </v:textbox>
          </v:shape>
        </w:pict>
      </w: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8E5124" w:rsidRPr="00E55831" w:rsidRDefault="008E5124" w:rsidP="004C64BA">
      <w:pPr>
        <w:shd w:val="clear" w:color="auto" w:fill="FFFFFF"/>
        <w:spacing w:line="480" w:lineRule="auto"/>
        <w:rPr>
          <w:rFonts w:ascii="Arial" w:hAnsi="Arial" w:cs="Arial"/>
          <w:b/>
          <w:bCs/>
          <w:sz w:val="24"/>
          <w:szCs w:val="24"/>
        </w:rPr>
      </w:pPr>
    </w:p>
    <w:p w:rsidR="007E4F5A" w:rsidRPr="00E55831" w:rsidRDefault="007E4F5A" w:rsidP="004C64BA">
      <w:pPr>
        <w:pStyle w:val="NormalWeb"/>
        <w:shd w:val="clear" w:color="auto" w:fill="FFFFFF"/>
        <w:spacing w:line="480" w:lineRule="auto"/>
        <w:jc w:val="both"/>
        <w:rPr>
          <w:rFonts w:ascii="Arial" w:hAnsi="Arial" w:cs="Arial"/>
        </w:rPr>
      </w:pPr>
    </w:p>
    <w:p w:rsidR="007E4F5A" w:rsidRPr="00E55831" w:rsidRDefault="007E4F5A" w:rsidP="004C64BA">
      <w:pPr>
        <w:pStyle w:val="NormalWeb"/>
        <w:shd w:val="clear" w:color="auto" w:fill="FFFFFF"/>
        <w:spacing w:line="480" w:lineRule="auto"/>
        <w:jc w:val="both"/>
        <w:rPr>
          <w:rFonts w:ascii="Arial" w:hAnsi="Arial" w:cs="Arial"/>
        </w:rPr>
      </w:pPr>
    </w:p>
    <w:p w:rsidR="009252E8" w:rsidRPr="00E55831" w:rsidRDefault="009252E8" w:rsidP="004C64BA">
      <w:pPr>
        <w:pStyle w:val="NormalWeb"/>
        <w:shd w:val="clear" w:color="auto" w:fill="FFFFFF"/>
        <w:spacing w:line="480" w:lineRule="auto"/>
        <w:jc w:val="both"/>
        <w:rPr>
          <w:rFonts w:ascii="Arial" w:hAnsi="Arial" w:cs="Arial"/>
        </w:rPr>
      </w:pPr>
      <w:r w:rsidRPr="00E55831">
        <w:rPr>
          <w:rFonts w:ascii="Arial" w:hAnsi="Arial" w:cs="Arial"/>
        </w:rPr>
        <w:t xml:space="preserve">Apple employees are granted restricted stock options (ESG report, 2021). Thus, imply that employees are motivated and aligned exclusively with the corporate business objectives and manifest the organizational culture in this disruptively innovative business model of Apple. Correspondingly, “Good sustainability performers are </w:t>
      </w:r>
      <w:r w:rsidR="002C7061">
        <w:rPr>
          <w:rFonts w:ascii="Arial" w:hAnsi="Arial" w:cs="Arial"/>
        </w:rPr>
        <w:t xml:space="preserve">likely to produce high quality </w:t>
      </w:r>
      <w:r w:rsidRPr="00E55831">
        <w:rPr>
          <w:rFonts w:ascii="Arial" w:hAnsi="Arial" w:cs="Arial"/>
        </w:rPr>
        <w:t>sustainability reports to signal good behaviour to the market and communicate relevant financial and nonfinancial information to all stakeholders, which will help mitigate managerial opportunistic</w:t>
      </w:r>
      <w:r w:rsidR="00900F7F">
        <w:rPr>
          <w:rFonts w:ascii="Arial" w:hAnsi="Arial" w:cs="Arial"/>
        </w:rPr>
        <w:t>”</w:t>
      </w:r>
      <w:r w:rsidRPr="00E55831">
        <w:rPr>
          <w:rFonts w:ascii="Arial" w:hAnsi="Arial" w:cs="Arial"/>
        </w:rPr>
        <w:t xml:space="preserve"> behavior and </w:t>
      </w:r>
      <w:r w:rsidR="00900F7F">
        <w:rPr>
          <w:rFonts w:ascii="Arial" w:hAnsi="Arial" w:cs="Arial"/>
        </w:rPr>
        <w:t>“</w:t>
      </w:r>
      <w:r w:rsidRPr="00E55831">
        <w:rPr>
          <w:rFonts w:ascii="Arial" w:hAnsi="Arial" w:cs="Arial"/>
        </w:rPr>
        <w:t>unethical earnings management”, (Al-Shaer H.</w:t>
      </w:r>
      <w:proofErr w:type="gramStart"/>
      <w:r w:rsidRPr="00E55831">
        <w:rPr>
          <w:rFonts w:ascii="Arial" w:hAnsi="Arial" w:cs="Arial"/>
        </w:rPr>
        <w:t>,2020</w:t>
      </w:r>
      <w:proofErr w:type="gramEnd"/>
      <w:r w:rsidRPr="00E55831">
        <w:rPr>
          <w:rFonts w:ascii="Arial" w:hAnsi="Arial" w:cs="Arial"/>
        </w:rPr>
        <w:t>).</w:t>
      </w:r>
    </w:p>
    <w:p w:rsidR="009252E8" w:rsidRPr="00E55831" w:rsidRDefault="009252E8" w:rsidP="004C64BA">
      <w:pPr>
        <w:autoSpaceDE w:val="0"/>
        <w:autoSpaceDN w:val="0"/>
        <w:adjustRightInd w:val="0"/>
        <w:spacing w:after="0" w:line="480" w:lineRule="auto"/>
        <w:jc w:val="both"/>
        <w:rPr>
          <w:rFonts w:ascii="Arial" w:hAnsi="Arial" w:cs="Arial"/>
          <w:sz w:val="24"/>
          <w:szCs w:val="24"/>
        </w:rPr>
      </w:pPr>
      <w:r w:rsidRPr="00E55831">
        <w:rPr>
          <w:rFonts w:ascii="Arial" w:hAnsi="Arial" w:cs="Arial"/>
          <w:sz w:val="24"/>
          <w:szCs w:val="24"/>
        </w:rPr>
        <w:t>The business culture of Apple was quite apparent in the CDP, Environmental and ESG reports [First and only ESG report 2021] the Sustainability initiatives reported in the Envir</w:t>
      </w:r>
      <w:r w:rsidR="00164848" w:rsidRPr="00E55831">
        <w:rPr>
          <w:rFonts w:ascii="Arial" w:hAnsi="Arial" w:cs="Arial"/>
          <w:sz w:val="24"/>
          <w:szCs w:val="24"/>
        </w:rPr>
        <w:t xml:space="preserve">onmental reports published for </w:t>
      </w:r>
      <w:r w:rsidRPr="00E55831">
        <w:rPr>
          <w:rFonts w:ascii="Arial" w:hAnsi="Arial" w:cs="Arial"/>
          <w:sz w:val="24"/>
          <w:szCs w:val="24"/>
        </w:rPr>
        <w:t>the last few years. They were only Scope 1 &amp; 2 emission mitigation projects and transitions</w:t>
      </w:r>
      <w:r w:rsidR="005C12A7" w:rsidRPr="00E55831">
        <w:rPr>
          <w:rFonts w:ascii="Arial" w:hAnsi="Arial" w:cs="Arial"/>
          <w:sz w:val="24"/>
          <w:szCs w:val="24"/>
        </w:rPr>
        <w:t>...</w:t>
      </w:r>
      <w:r w:rsidRPr="00E55831">
        <w:rPr>
          <w:rFonts w:ascii="Arial" w:hAnsi="Arial" w:cs="Arial"/>
          <w:sz w:val="24"/>
          <w:szCs w:val="24"/>
        </w:rPr>
        <w:t xml:space="preserve"> Scope 3 emissions per the GHG Protocol and reporting guidelines have been neglected taking advantage of voluntary nature, self -defined parameters and flexibility for reporting. Yet, managed to strike an “A-“ rating from CDP for merely registering with the science based targets initiatives (SBTi) absent of corresponding science based metrics and targets. Notwithstanding their circumstances, this is a common challenge for a majority of “corporate leaders struggling with short term obstacles that impede future impact”, (Deloitte 2022 CxO Sustainability report) who also grapple with the business mandate to accommodate “shareholder primacy”. Nonetheless, Apple has announced its ambitious goals committing to 100 % “carbon neutral” </w:t>
      </w:r>
      <w:r w:rsidR="00900F7F">
        <w:rPr>
          <w:rFonts w:ascii="Arial" w:hAnsi="Arial" w:cs="Arial"/>
          <w:sz w:val="24"/>
          <w:szCs w:val="24"/>
        </w:rPr>
        <w:t>“</w:t>
      </w:r>
      <w:r w:rsidRPr="00E55831">
        <w:rPr>
          <w:rFonts w:ascii="Arial" w:hAnsi="Arial" w:cs="Arial"/>
          <w:sz w:val="24"/>
          <w:szCs w:val="24"/>
        </w:rPr>
        <w:t>[Net zero </w:t>
      </w:r>
      <w:r w:rsidRPr="00E55831">
        <w:rPr>
          <w:rStyle w:val="Emphasis"/>
          <w:rFonts w:ascii="Arial" w:hAnsi="Arial" w:cs="Arial"/>
          <w:sz w:val="24"/>
          <w:szCs w:val="24"/>
        </w:rPr>
        <w:t>carbon dioxide (CO</w:t>
      </w:r>
      <w:r w:rsidRPr="00E55831">
        <w:rPr>
          <w:rStyle w:val="Emphasis"/>
          <w:rFonts w:ascii="Arial" w:hAnsi="Arial" w:cs="Arial"/>
          <w:sz w:val="24"/>
          <w:szCs w:val="24"/>
          <w:vertAlign w:val="subscript"/>
        </w:rPr>
        <w:t>2</w:t>
      </w:r>
      <w:r w:rsidRPr="00E55831">
        <w:rPr>
          <w:rStyle w:val="Emphasis"/>
          <w:rFonts w:ascii="Arial" w:hAnsi="Arial" w:cs="Arial"/>
          <w:sz w:val="24"/>
          <w:szCs w:val="24"/>
        </w:rPr>
        <w:t>)</w:t>
      </w:r>
      <w:r w:rsidRPr="00E55831">
        <w:rPr>
          <w:rFonts w:ascii="Arial" w:hAnsi="Arial" w:cs="Arial"/>
          <w:sz w:val="24"/>
          <w:szCs w:val="24"/>
        </w:rPr>
        <w:t> emissions]</w:t>
      </w:r>
      <w:r w:rsidR="00900F7F">
        <w:rPr>
          <w:rFonts w:ascii="Arial" w:hAnsi="Arial" w:cs="Arial"/>
          <w:sz w:val="24"/>
          <w:szCs w:val="24"/>
        </w:rPr>
        <w:t>”</w:t>
      </w:r>
      <w:r w:rsidRPr="00E55831">
        <w:rPr>
          <w:rFonts w:ascii="Arial" w:hAnsi="Arial" w:cs="Arial"/>
          <w:sz w:val="24"/>
          <w:szCs w:val="24"/>
        </w:rPr>
        <w:t xml:space="preserve"> in its supply chain and products by 2030.</w:t>
      </w:r>
    </w:p>
    <w:p w:rsidR="009252E8" w:rsidRPr="00E55831" w:rsidRDefault="009252E8" w:rsidP="004C64BA">
      <w:pPr>
        <w:shd w:val="clear" w:color="auto" w:fill="FFFFFF"/>
        <w:spacing w:line="480" w:lineRule="auto"/>
        <w:rPr>
          <w:rFonts w:ascii="Arial" w:hAnsi="Arial" w:cs="Arial"/>
          <w:b/>
          <w:bCs/>
          <w:sz w:val="24"/>
          <w:szCs w:val="24"/>
          <w:u w:val="single"/>
        </w:rPr>
      </w:pPr>
    </w:p>
    <w:p w:rsidR="00FF1FAE" w:rsidRPr="00E55831" w:rsidRDefault="00FF1FAE" w:rsidP="004C64BA">
      <w:pPr>
        <w:shd w:val="clear" w:color="auto" w:fill="FFFFFF"/>
        <w:spacing w:line="480" w:lineRule="auto"/>
        <w:rPr>
          <w:rFonts w:ascii="Arial" w:hAnsi="Arial" w:cs="Arial"/>
          <w:b/>
          <w:bCs/>
          <w:sz w:val="24"/>
          <w:szCs w:val="24"/>
          <w:u w:val="single"/>
        </w:rPr>
      </w:pPr>
    </w:p>
    <w:p w:rsidR="007E4F5A" w:rsidRPr="00E55831" w:rsidRDefault="007E4F5A" w:rsidP="004C64BA">
      <w:pPr>
        <w:shd w:val="clear" w:color="auto" w:fill="FFFFFF"/>
        <w:spacing w:line="480" w:lineRule="auto"/>
        <w:rPr>
          <w:rFonts w:ascii="Arial" w:hAnsi="Arial" w:cs="Arial"/>
          <w:b/>
          <w:bCs/>
          <w:sz w:val="24"/>
          <w:szCs w:val="24"/>
          <w:u w:val="single"/>
        </w:rPr>
      </w:pPr>
    </w:p>
    <w:p w:rsidR="009252E8" w:rsidRPr="00E55831" w:rsidRDefault="009252E8" w:rsidP="004C64BA">
      <w:pPr>
        <w:shd w:val="clear" w:color="auto" w:fill="FFFFFF"/>
        <w:spacing w:line="480" w:lineRule="auto"/>
        <w:rPr>
          <w:rFonts w:ascii="Arial" w:hAnsi="Arial" w:cs="Arial"/>
          <w:b/>
          <w:bCs/>
          <w:sz w:val="24"/>
          <w:szCs w:val="24"/>
          <w:u w:val="single"/>
        </w:rPr>
      </w:pPr>
      <w:r w:rsidRPr="00E55831">
        <w:rPr>
          <w:rFonts w:ascii="Arial" w:hAnsi="Arial" w:cs="Arial"/>
          <w:b/>
          <w:bCs/>
          <w:sz w:val="24"/>
          <w:szCs w:val="24"/>
          <w:u w:val="single"/>
        </w:rPr>
        <w:t xml:space="preserve">ESG </w:t>
      </w:r>
      <w:r w:rsidR="005C12A7" w:rsidRPr="00E55831">
        <w:rPr>
          <w:rFonts w:ascii="Arial" w:hAnsi="Arial" w:cs="Arial"/>
          <w:b/>
          <w:bCs/>
          <w:sz w:val="24"/>
          <w:szCs w:val="24"/>
          <w:u w:val="single"/>
        </w:rPr>
        <w:t>reporting &amp; rating</w:t>
      </w:r>
      <w:r w:rsidRPr="00E55831">
        <w:rPr>
          <w:rFonts w:ascii="Arial" w:hAnsi="Arial" w:cs="Arial"/>
          <w:b/>
          <w:bCs/>
          <w:sz w:val="24"/>
          <w:szCs w:val="24"/>
          <w:u w:val="single"/>
        </w:rPr>
        <w:t xml:space="preserve"> criteria - Triple bottom line Vs. Bottom line </w:t>
      </w:r>
    </w:p>
    <w:p w:rsidR="009252E8" w:rsidRPr="00E55831" w:rsidRDefault="009252E8" w:rsidP="00164848">
      <w:pPr>
        <w:spacing w:after="0" w:line="480" w:lineRule="auto"/>
        <w:jc w:val="both"/>
        <w:rPr>
          <w:rFonts w:ascii="Arial" w:eastAsia="Times New Roman" w:hAnsi="Arial" w:cs="Arial"/>
          <w:sz w:val="24"/>
          <w:szCs w:val="24"/>
        </w:rPr>
      </w:pPr>
      <w:r w:rsidRPr="00E55831">
        <w:rPr>
          <w:rFonts w:ascii="Arial" w:hAnsi="Arial" w:cs="Arial"/>
          <w:sz w:val="24"/>
          <w:szCs w:val="24"/>
        </w:rPr>
        <w:t>ESG rating companies like MSCI, Sustainalytics etc., publish decision-useful information for a variety of audiences in the Finance and investment industry.</w:t>
      </w:r>
      <w:r w:rsidRPr="00E55831">
        <w:rPr>
          <w:rFonts w:ascii="Arial" w:eastAsia="Times New Roman" w:hAnsi="Arial" w:cs="Arial"/>
          <w:sz w:val="24"/>
          <w:szCs w:val="24"/>
        </w:rPr>
        <w:t xml:space="preserve"> ESG rating has become a game by the rating is only focused on profitability. For example, “consideration of greenhouse gas emissions is a significant factor for regulated utilities, but not a factor at all in the score of McDonald’s. Utilities will be seriously exposed to higher costs if stricter emissions regulations come into effect. McDonald’s, JPMorgan, and Dollar General won’t”</w:t>
      </w:r>
      <w:r w:rsidR="005C12A7" w:rsidRPr="00E55831">
        <w:rPr>
          <w:rFonts w:ascii="Arial" w:eastAsia="Times New Roman" w:hAnsi="Arial" w:cs="Arial"/>
          <w:sz w:val="24"/>
          <w:szCs w:val="24"/>
        </w:rPr>
        <w:t>, (</w:t>
      </w:r>
      <w:r w:rsidRPr="00E55831">
        <w:rPr>
          <w:rFonts w:ascii="Arial" w:eastAsia="Times New Roman" w:hAnsi="Arial" w:cs="Arial"/>
          <w:sz w:val="24"/>
          <w:szCs w:val="24"/>
        </w:rPr>
        <w:t>Simpson, C., Rathii</w:t>
      </w:r>
      <w:r w:rsidR="005C12A7" w:rsidRPr="00E55831">
        <w:rPr>
          <w:rFonts w:ascii="Arial" w:eastAsia="Times New Roman" w:hAnsi="Arial" w:cs="Arial"/>
          <w:sz w:val="24"/>
          <w:szCs w:val="24"/>
        </w:rPr>
        <w:t>, A</w:t>
      </w:r>
      <w:r w:rsidRPr="00E55831">
        <w:rPr>
          <w:rFonts w:ascii="Arial" w:eastAsia="Times New Roman" w:hAnsi="Arial" w:cs="Arial"/>
          <w:sz w:val="24"/>
          <w:szCs w:val="24"/>
        </w:rPr>
        <w:t>. and Kishan</w:t>
      </w:r>
      <w:r w:rsidR="005C12A7" w:rsidRPr="00E55831">
        <w:rPr>
          <w:rFonts w:ascii="Arial" w:eastAsia="Times New Roman" w:hAnsi="Arial" w:cs="Arial"/>
          <w:sz w:val="24"/>
          <w:szCs w:val="24"/>
        </w:rPr>
        <w:t>, S</w:t>
      </w:r>
      <w:r w:rsidRPr="00E55831">
        <w:rPr>
          <w:rFonts w:ascii="Arial" w:eastAsia="Times New Roman" w:hAnsi="Arial" w:cs="Arial"/>
          <w:sz w:val="24"/>
          <w:szCs w:val="24"/>
        </w:rPr>
        <w:t xml:space="preserve">., 2021). </w:t>
      </w:r>
      <w:r w:rsidRPr="00E55831">
        <w:rPr>
          <w:rFonts w:ascii="Arial" w:eastAsia="Times New Roman" w:hAnsi="Arial" w:cs="Arial"/>
          <w:spacing w:val="5"/>
          <w:sz w:val="24"/>
          <w:szCs w:val="24"/>
        </w:rPr>
        <w:t> </w:t>
      </w:r>
      <w:r w:rsidRPr="00E55831">
        <w:rPr>
          <w:rFonts w:ascii="Arial" w:eastAsia="Times New Roman" w:hAnsi="Arial" w:cs="Arial"/>
          <w:sz w:val="24"/>
          <w:szCs w:val="24"/>
        </w:rPr>
        <w:t xml:space="preserve"> </w:t>
      </w:r>
    </w:p>
    <w:p w:rsidR="00FF1FAE" w:rsidRPr="00E55831" w:rsidRDefault="00FF1FAE" w:rsidP="004C64BA">
      <w:pPr>
        <w:spacing w:after="0" w:line="480" w:lineRule="auto"/>
        <w:jc w:val="both"/>
        <w:outlineLvl w:val="1"/>
        <w:rPr>
          <w:rFonts w:ascii="Arial" w:eastAsia="Times New Roman" w:hAnsi="Arial" w:cs="Arial"/>
          <w:spacing w:val="5"/>
          <w:sz w:val="24"/>
          <w:szCs w:val="24"/>
        </w:rPr>
      </w:pPr>
    </w:p>
    <w:p w:rsidR="009252E8" w:rsidRPr="00E55831" w:rsidRDefault="009252E8" w:rsidP="004C64BA">
      <w:pPr>
        <w:spacing w:after="0" w:line="480" w:lineRule="auto"/>
        <w:jc w:val="both"/>
        <w:outlineLvl w:val="1"/>
        <w:rPr>
          <w:rFonts w:ascii="Arial" w:eastAsia="Times New Roman" w:hAnsi="Arial" w:cs="Arial"/>
          <w:spacing w:val="5"/>
          <w:sz w:val="24"/>
          <w:szCs w:val="24"/>
        </w:rPr>
      </w:pPr>
      <w:r w:rsidRPr="00E55831">
        <w:rPr>
          <w:rFonts w:ascii="Arial" w:eastAsia="Times New Roman" w:hAnsi="Arial" w:cs="Arial"/>
          <w:spacing w:val="5"/>
          <w:sz w:val="24"/>
          <w:szCs w:val="24"/>
        </w:rPr>
        <w:t>“MSCI, the largest ESG rating company, doesn’t even attempt to measure the impact of a corporation on the world. It’s all about whether environment and society might negatively impact the bottom line</w:t>
      </w:r>
      <w:r w:rsidR="00900F7F">
        <w:rPr>
          <w:rFonts w:ascii="Arial" w:eastAsia="Times New Roman" w:hAnsi="Arial" w:cs="Arial"/>
          <w:spacing w:val="5"/>
          <w:sz w:val="24"/>
          <w:szCs w:val="24"/>
        </w:rPr>
        <w:t>”</w:t>
      </w:r>
      <w:r w:rsidRPr="00E55831">
        <w:rPr>
          <w:rFonts w:ascii="Arial" w:eastAsia="Times New Roman" w:hAnsi="Arial" w:cs="Arial"/>
          <w:spacing w:val="5"/>
          <w:sz w:val="24"/>
          <w:szCs w:val="24"/>
        </w:rPr>
        <w:t xml:space="preserve">, </w:t>
      </w:r>
      <w:r w:rsidRPr="00E55831">
        <w:rPr>
          <w:rFonts w:ascii="Arial" w:eastAsia="Times New Roman" w:hAnsi="Arial" w:cs="Arial"/>
          <w:sz w:val="24"/>
          <w:szCs w:val="24"/>
        </w:rPr>
        <w:t>(Simpson, C., Rathii</w:t>
      </w:r>
      <w:r w:rsidR="005C12A7" w:rsidRPr="00E55831">
        <w:rPr>
          <w:rFonts w:ascii="Arial" w:eastAsia="Times New Roman" w:hAnsi="Arial" w:cs="Arial"/>
          <w:sz w:val="24"/>
          <w:szCs w:val="24"/>
        </w:rPr>
        <w:t>, A</w:t>
      </w:r>
      <w:r w:rsidRPr="00E55831">
        <w:rPr>
          <w:rFonts w:ascii="Arial" w:eastAsia="Times New Roman" w:hAnsi="Arial" w:cs="Arial"/>
          <w:sz w:val="24"/>
          <w:szCs w:val="24"/>
        </w:rPr>
        <w:t>. and Kishan</w:t>
      </w:r>
      <w:r w:rsidR="005C12A7" w:rsidRPr="00E55831">
        <w:rPr>
          <w:rFonts w:ascii="Arial" w:eastAsia="Times New Roman" w:hAnsi="Arial" w:cs="Arial"/>
          <w:sz w:val="24"/>
          <w:szCs w:val="24"/>
        </w:rPr>
        <w:t>, S</w:t>
      </w:r>
      <w:r w:rsidRPr="00E55831">
        <w:rPr>
          <w:rFonts w:ascii="Arial" w:eastAsia="Times New Roman" w:hAnsi="Arial" w:cs="Arial"/>
          <w:sz w:val="24"/>
          <w:szCs w:val="24"/>
        </w:rPr>
        <w:t xml:space="preserve">., 2021). </w:t>
      </w:r>
    </w:p>
    <w:p w:rsidR="00164848" w:rsidRPr="00E55831" w:rsidRDefault="009252E8" w:rsidP="004C64BA">
      <w:pPr>
        <w:spacing w:after="0" w:line="480" w:lineRule="auto"/>
        <w:jc w:val="both"/>
        <w:outlineLvl w:val="1"/>
        <w:rPr>
          <w:rFonts w:ascii="Arial" w:hAnsi="Arial" w:cs="Arial"/>
          <w:sz w:val="24"/>
          <w:szCs w:val="24"/>
          <w:shd w:val="clear" w:color="auto" w:fill="FFFFFF"/>
        </w:rPr>
      </w:pPr>
      <w:r w:rsidRPr="00E55831">
        <w:rPr>
          <w:rFonts w:ascii="Arial" w:hAnsi="Arial" w:cs="Arial"/>
          <w:sz w:val="24"/>
          <w:szCs w:val="24"/>
          <w:shd w:val="clear" w:color="auto" w:fill="FFFFFF"/>
        </w:rPr>
        <w:t xml:space="preserve">In contrast to SLO, engrossed activities of the corporate leadership toward  constant progress at the publicly listed company’s profit motivated Market capitalization stands as a barrier to the  concept and implementation of Sustainability through Value chain, perhaps  embedding sustainability in  corporate strategy as noted in the following revelations, abstracts of sustainability practitioner’s at the UWTSD </w:t>
      </w:r>
      <w:r w:rsidRPr="00E55831">
        <w:rPr>
          <w:rFonts w:ascii="Arial" w:hAnsi="Arial" w:cs="Arial"/>
          <w:bCs/>
          <w:sz w:val="24"/>
          <w:szCs w:val="24"/>
          <w:shd w:val="clear" w:color="auto" w:fill="FAF9F8"/>
        </w:rPr>
        <w:t>BMSP7003D</w:t>
      </w:r>
      <w:r w:rsidRPr="00E55831">
        <w:rPr>
          <w:rFonts w:ascii="Arial" w:hAnsi="Arial" w:cs="Arial"/>
          <w:sz w:val="24"/>
          <w:szCs w:val="24"/>
          <w:shd w:val="clear" w:color="auto" w:fill="FFFFFF"/>
        </w:rPr>
        <w:t xml:space="preserve"> Forum 2022 </w:t>
      </w:r>
      <w:r w:rsidR="00164848" w:rsidRPr="00E55831">
        <w:rPr>
          <w:rFonts w:ascii="Arial" w:hAnsi="Arial" w:cs="Arial"/>
          <w:sz w:val="24"/>
          <w:szCs w:val="24"/>
          <w:shd w:val="clear" w:color="auto" w:fill="FFFFFF"/>
        </w:rPr>
        <w:t>.</w:t>
      </w:r>
    </w:p>
    <w:p w:rsidR="00FF1FAE" w:rsidRPr="00E55831" w:rsidRDefault="00FF1FAE" w:rsidP="004C64BA">
      <w:pPr>
        <w:spacing w:after="0" w:line="480" w:lineRule="auto"/>
        <w:jc w:val="both"/>
        <w:outlineLvl w:val="1"/>
        <w:rPr>
          <w:rFonts w:ascii="Arial" w:hAnsi="Arial" w:cs="Arial"/>
          <w:sz w:val="24"/>
          <w:szCs w:val="24"/>
          <w:shd w:val="clear" w:color="auto" w:fill="FFFFFF"/>
        </w:rPr>
      </w:pPr>
    </w:p>
    <w:p w:rsidR="00FF1FAE" w:rsidRPr="00E55831" w:rsidRDefault="00FF1FAE" w:rsidP="004C64BA">
      <w:pPr>
        <w:spacing w:after="0" w:line="480" w:lineRule="auto"/>
        <w:jc w:val="both"/>
        <w:outlineLvl w:val="1"/>
        <w:rPr>
          <w:rFonts w:ascii="Arial" w:hAnsi="Arial" w:cs="Arial"/>
          <w:sz w:val="24"/>
          <w:szCs w:val="24"/>
          <w:shd w:val="clear" w:color="auto" w:fill="FFFFFF"/>
        </w:rPr>
      </w:pPr>
    </w:p>
    <w:p w:rsidR="00FF1FAE" w:rsidRPr="00E55831" w:rsidRDefault="00FF1FAE" w:rsidP="004C64BA">
      <w:pPr>
        <w:spacing w:after="0" w:line="480" w:lineRule="auto"/>
        <w:jc w:val="both"/>
        <w:outlineLvl w:val="1"/>
        <w:rPr>
          <w:rFonts w:ascii="Arial" w:hAnsi="Arial" w:cs="Arial"/>
          <w:sz w:val="24"/>
          <w:szCs w:val="24"/>
          <w:shd w:val="clear" w:color="auto" w:fill="FFFFFF"/>
        </w:rPr>
      </w:pPr>
    </w:p>
    <w:p w:rsidR="007C7FCB" w:rsidRDefault="007C7FCB" w:rsidP="004C64BA">
      <w:pPr>
        <w:spacing w:after="0" w:line="480" w:lineRule="auto"/>
        <w:jc w:val="both"/>
        <w:outlineLvl w:val="1"/>
        <w:rPr>
          <w:rFonts w:ascii="Arial" w:hAnsi="Arial" w:cs="Arial"/>
          <w:sz w:val="24"/>
          <w:szCs w:val="24"/>
          <w:shd w:val="clear" w:color="auto" w:fill="FFFFFF"/>
        </w:rPr>
      </w:pPr>
    </w:p>
    <w:p w:rsidR="00FF1FAE" w:rsidRPr="00E55831" w:rsidRDefault="00FF1FAE" w:rsidP="004C64BA">
      <w:pPr>
        <w:spacing w:after="0" w:line="480" w:lineRule="auto"/>
        <w:jc w:val="both"/>
        <w:outlineLvl w:val="1"/>
        <w:rPr>
          <w:rFonts w:ascii="Arial" w:hAnsi="Arial" w:cs="Arial"/>
          <w:sz w:val="24"/>
          <w:szCs w:val="24"/>
          <w:shd w:val="clear" w:color="auto" w:fill="FFFFFF"/>
        </w:rPr>
      </w:pPr>
    </w:p>
    <w:p w:rsidR="009252E8" w:rsidRPr="00E55831" w:rsidRDefault="00205C40" w:rsidP="004C64BA">
      <w:pPr>
        <w:tabs>
          <w:tab w:val="left" w:pos="8730"/>
        </w:tabs>
        <w:autoSpaceDE w:val="0"/>
        <w:autoSpaceDN w:val="0"/>
        <w:adjustRightInd w:val="0"/>
        <w:spacing w:after="0" w:line="480" w:lineRule="auto"/>
        <w:ind w:left="450" w:right="630" w:hanging="450"/>
        <w:jc w:val="both"/>
        <w:rPr>
          <w:rFonts w:ascii="Arial" w:hAnsi="Arial" w:cs="Arial"/>
          <w:sz w:val="24"/>
          <w:szCs w:val="24"/>
        </w:rPr>
      </w:pPr>
      <w:r>
        <w:rPr>
          <w:rFonts w:ascii="Arial" w:hAnsi="Arial" w:cs="Arial"/>
          <w:noProof/>
          <w:sz w:val="24"/>
          <w:szCs w:val="24"/>
          <w:lang w:eastAsia="zh-TW"/>
        </w:rPr>
        <w:lastRenderedPageBreak/>
        <w:pict>
          <v:shape id="_x0000_s1032" type="#_x0000_t202" style="position:absolute;left:0;text-align:left;margin-left:0;margin-top:.4pt;width:458.8pt;height:419.05pt;z-index:251670528;mso-position-horizontal:center;mso-width-relative:margin;mso-height-relative:margin">
            <v:textbox>
              <w:txbxContent>
                <w:p w:rsid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1"/>
                      <w:szCs w:val="21"/>
                    </w:rPr>
                  </w:pPr>
                  <w:r>
                    <w:rPr>
                      <w:rFonts w:ascii="SegoeUI" w:hAnsi="SegoeUI" w:cs="SegoeUI"/>
                      <w:color w:val="373A3C"/>
                      <w:sz w:val="21"/>
                      <w:szCs w:val="21"/>
                    </w:rPr>
                    <w:t xml:space="preserve">    </w:t>
                  </w:r>
                </w:p>
                <w:p w:rsid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1"/>
                      <w:szCs w:val="21"/>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Pr>
                      <w:rFonts w:ascii="SegoeUI" w:hAnsi="SegoeUI" w:cs="SegoeUI"/>
                      <w:color w:val="373A3C"/>
                      <w:sz w:val="21"/>
                      <w:szCs w:val="21"/>
                    </w:rPr>
                    <w:t xml:space="preserve">  </w:t>
                  </w:r>
                  <w:r>
                    <w:rPr>
                      <w:rFonts w:ascii="SegoeUI" w:hAnsi="SegoeUI" w:cs="SegoeUI"/>
                      <w:color w:val="373A3C"/>
                      <w:sz w:val="21"/>
                      <w:szCs w:val="21"/>
                    </w:rPr>
                    <w:tab/>
                  </w:r>
                  <w:r w:rsidRPr="00557139">
                    <w:rPr>
                      <w:rFonts w:ascii="SegoeUI" w:hAnsi="SegoeUI" w:cs="SegoeUI"/>
                      <w:color w:val="373A3C"/>
                      <w:sz w:val="24"/>
                      <w:szCs w:val="24"/>
                    </w:rPr>
                    <w:t>“When we discuss what should be scoped in and out of the GRI reporting framework with our assurance auditors/consultants, it feels like a process of ‘playing the system</w:t>
                  </w:r>
                  <w:r w:rsidR="005C12A7">
                    <w:rPr>
                      <w:rFonts w:ascii="SegoeUI" w:hAnsi="SegoeUI" w:cs="SegoeUI"/>
                      <w:color w:val="373A3C"/>
                      <w:sz w:val="24"/>
                      <w:szCs w:val="24"/>
                    </w:rPr>
                    <w:t>, w</w:t>
                  </w:r>
                  <w:r w:rsidRPr="00557139">
                    <w:rPr>
                      <w:rFonts w:ascii="SegoeUI" w:hAnsi="SegoeUI" w:cs="SegoeUI"/>
                      <w:color w:val="373A3C"/>
                      <w:sz w:val="24"/>
                      <w:szCs w:val="24"/>
                    </w:rPr>
                    <w:t>hereby enough is included in the report to meet bank / investor expectations”.</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“Sustainability consultants (im talking about the PwCs, EY’s etc) are more like tax accountants advising companies what is permissible against evolving frameworks to mitigate reputational damage”, [Auditors and Consultants are appointed by the Board of directors].</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“these sustainability consultants/auditors undermine the concept of continual improvement by facilitating vague reports and allowing companies to downplaying material risks and overstate adaption measures. This subsequently dilutes the perceived risk profile of organisations (from an external stakeholders perspective) against material topics such as climate change, energy transition etc.”</w:t>
                  </w:r>
                </w:p>
                <w:p w:rsidR="00557139" w:rsidRPr="00557139" w:rsidRDefault="00557139" w:rsidP="00557139">
                  <w:pPr>
                    <w:tabs>
                      <w:tab w:val="left" w:pos="8730"/>
                    </w:tabs>
                    <w:autoSpaceDE w:val="0"/>
                    <w:autoSpaceDN w:val="0"/>
                    <w:adjustRightInd w:val="0"/>
                    <w:spacing w:after="0" w:line="240" w:lineRule="auto"/>
                    <w:ind w:right="63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 xml:space="preserve">“suggested that sustainability was a load of waffle because CSR and ethics have been around for ages and that we all need to be focusing on the climate crisis over anything </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else”.</w:t>
                  </w: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p>
                <w:p w:rsidR="00557139" w:rsidRPr="00557139" w:rsidRDefault="00557139" w:rsidP="00557139">
                  <w:pPr>
                    <w:tabs>
                      <w:tab w:val="left" w:pos="8730"/>
                    </w:tabs>
                    <w:autoSpaceDE w:val="0"/>
                    <w:autoSpaceDN w:val="0"/>
                    <w:adjustRightInd w:val="0"/>
                    <w:spacing w:after="0" w:line="240" w:lineRule="auto"/>
                    <w:ind w:left="450" w:right="630" w:hanging="450"/>
                    <w:jc w:val="both"/>
                    <w:rPr>
                      <w:rFonts w:ascii="SegoeUI" w:hAnsi="SegoeUI" w:cs="SegoeUI"/>
                      <w:color w:val="373A3C"/>
                      <w:sz w:val="24"/>
                      <w:szCs w:val="24"/>
                    </w:rPr>
                  </w:pPr>
                  <w:r w:rsidRPr="00557139">
                    <w:rPr>
                      <w:rFonts w:ascii="SegoeUI" w:hAnsi="SegoeUI" w:cs="SegoeUI"/>
                      <w:color w:val="373A3C"/>
                      <w:sz w:val="24"/>
                      <w:szCs w:val="24"/>
                    </w:rPr>
                    <w:tab/>
                    <w:t>“We are also investor-driven, capital-driven rather we are purpose driven which caps a willingness to ‘commit’ too much. Though we are going for B Corp this year. A competitive advantage move rather than one that stems from truly wanting to assess our impacts etc.”</w:t>
                  </w:r>
                </w:p>
                <w:p w:rsidR="00557139" w:rsidRDefault="00557139"/>
              </w:txbxContent>
            </v:textbox>
          </v:shape>
        </w:pict>
      </w:r>
      <w:r w:rsidR="009252E8" w:rsidRPr="00E55831">
        <w:rPr>
          <w:rFonts w:ascii="Arial" w:hAnsi="Arial" w:cs="Arial"/>
          <w:sz w:val="24"/>
          <w:szCs w:val="24"/>
        </w:rPr>
        <w:tab/>
      </w:r>
    </w:p>
    <w:p w:rsidR="009252E8" w:rsidRPr="00E55831" w:rsidRDefault="009252E8" w:rsidP="004C64BA">
      <w:pPr>
        <w:tabs>
          <w:tab w:val="left" w:pos="9360"/>
        </w:tabs>
        <w:autoSpaceDE w:val="0"/>
        <w:autoSpaceDN w:val="0"/>
        <w:adjustRightInd w:val="0"/>
        <w:spacing w:after="0" w:line="480" w:lineRule="auto"/>
        <w:ind w:left="450" w:hanging="450"/>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557139"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EE45FE" w:rsidRPr="00E55831" w:rsidRDefault="00EE45FE"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557139" w:rsidRPr="00E55831" w:rsidRDefault="00205C40"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r>
        <w:rPr>
          <w:rFonts w:ascii="Arial" w:hAnsi="Arial" w:cs="Arial"/>
          <w:noProof/>
          <w:sz w:val="24"/>
          <w:szCs w:val="24"/>
          <w:lang w:eastAsia="zh-TW"/>
        </w:rPr>
        <w:pict>
          <v:shape id="_x0000_s1033" type="#_x0000_t202" style="position:absolute;left:0;text-align:left;margin-left:13.4pt;margin-top:119.1pt;width:436.5pt;height:175.7pt;z-index:251672576;mso-width-relative:margin;mso-height-relative:margin">
            <v:textbox style="mso-next-textbox:#_x0000_s1033">
              <w:txbxContent>
                <w:p w:rsidR="00557139" w:rsidRDefault="00557139" w:rsidP="00557139">
                  <w:pPr>
                    <w:tabs>
                      <w:tab w:val="left" w:pos="8730"/>
                    </w:tabs>
                    <w:autoSpaceDE w:val="0"/>
                    <w:autoSpaceDN w:val="0"/>
                    <w:adjustRightInd w:val="0"/>
                    <w:spacing w:after="0" w:line="240" w:lineRule="auto"/>
                    <w:ind w:left="720" w:right="630" w:hanging="360"/>
                    <w:jc w:val="both"/>
                    <w:rPr>
                      <w:rFonts w:ascii="BLK Fort Extrabold" w:hAnsi="BLK Fort Extrabold"/>
                      <w:sz w:val="24"/>
                      <w:szCs w:val="24"/>
                    </w:rPr>
                  </w:pPr>
                </w:p>
                <w:p w:rsidR="00557139" w:rsidRPr="00557139" w:rsidRDefault="00557139" w:rsidP="00557139">
                  <w:pPr>
                    <w:tabs>
                      <w:tab w:val="left" w:pos="8730"/>
                    </w:tabs>
                    <w:autoSpaceDE w:val="0"/>
                    <w:autoSpaceDN w:val="0"/>
                    <w:adjustRightInd w:val="0"/>
                    <w:spacing w:after="0" w:line="240" w:lineRule="auto"/>
                    <w:ind w:left="720" w:right="630" w:hanging="360"/>
                    <w:jc w:val="both"/>
                    <w:rPr>
                      <w:rFonts w:ascii="BLK Fort" w:hAnsi="BLK Fort" w:cs="BLK Fort"/>
                      <w:sz w:val="24"/>
                      <w:szCs w:val="24"/>
                    </w:rPr>
                  </w:pPr>
                  <w:r>
                    <w:rPr>
                      <w:rFonts w:ascii="BLK Fort Extrabold" w:hAnsi="BLK Fort Extrabold"/>
                      <w:sz w:val="24"/>
                      <w:szCs w:val="24"/>
                    </w:rPr>
                    <w:tab/>
                  </w:r>
                  <w:r w:rsidRPr="00557139">
                    <w:rPr>
                      <w:rFonts w:ascii="BLK Fort Extrabold" w:hAnsi="BLK Fort Extrabold"/>
                      <w:sz w:val="24"/>
                      <w:szCs w:val="24"/>
                    </w:rPr>
                    <w:t>“</w:t>
                  </w:r>
                  <w:r w:rsidRPr="00557139">
                    <w:rPr>
                      <w:rFonts w:ascii="BLK Fort Extrabold" w:hAnsi="BLK Fort Extrabold"/>
                      <w:bCs/>
                      <w:sz w:val="24"/>
                      <w:szCs w:val="24"/>
                    </w:rPr>
                    <w:t xml:space="preserve">In today’s globally interconnected world, a company must create value for and be valued by its full range of stakeholders in order to deliver long-term value for its shareholders. </w:t>
                  </w:r>
                  <w:r w:rsidRPr="00557139">
                    <w:rPr>
                      <w:rFonts w:ascii="BLK Fort" w:hAnsi="BLK Fort" w:cs="BLK Fort"/>
                      <w:sz w:val="24"/>
                      <w:szCs w:val="24"/>
                    </w:rPr>
                    <w:t>It is through effective stakeholder capitalism that capital is ef</w:t>
                  </w:r>
                  <w:r w:rsidRPr="00557139">
                    <w:rPr>
                      <w:rFonts w:ascii="BLK Fort Extrabold" w:hAnsi="BLK Fort Extrabold" w:cs="BLK Fort Extrabold"/>
                      <w:sz w:val="24"/>
                      <w:szCs w:val="24"/>
                    </w:rPr>
                    <w:t>fi</w:t>
                  </w:r>
                  <w:r w:rsidRPr="00557139">
                    <w:rPr>
                      <w:rFonts w:ascii="BLK Fort" w:hAnsi="BLK Fort" w:cs="BLK Fort"/>
                      <w:sz w:val="24"/>
                      <w:szCs w:val="24"/>
                    </w:rPr>
                    <w:t>ciently allocated, companies achieve durable pro</w:t>
                  </w:r>
                  <w:r w:rsidRPr="00557139">
                    <w:rPr>
                      <w:rFonts w:ascii="BLK Fort Extrabold" w:hAnsi="BLK Fort Extrabold" w:cs="BLK Fort Extrabold"/>
                      <w:sz w:val="24"/>
                      <w:szCs w:val="24"/>
                    </w:rPr>
                    <w:t>fi</w:t>
                  </w:r>
                  <w:r w:rsidRPr="00557139">
                    <w:rPr>
                      <w:rFonts w:ascii="BLK Fort" w:hAnsi="BLK Fort" w:cs="BLK Fort"/>
                      <w:sz w:val="24"/>
                      <w:szCs w:val="24"/>
                    </w:rPr>
                    <w:t>tability, and value is created and sustained over the long-term. Make no mistake, the fair pursuit of pro</w:t>
                  </w:r>
                  <w:r w:rsidRPr="00557139">
                    <w:rPr>
                      <w:rFonts w:ascii="BLK Fort Extrabold" w:hAnsi="BLK Fort Extrabold" w:cs="BLK Fort Extrabold"/>
                      <w:sz w:val="24"/>
                      <w:szCs w:val="24"/>
                    </w:rPr>
                    <w:t>fi</w:t>
                  </w:r>
                  <w:r w:rsidRPr="00557139">
                    <w:rPr>
                      <w:rFonts w:ascii="BLK Fort" w:hAnsi="BLK Fort" w:cs="BLK Fort"/>
                      <w:sz w:val="24"/>
                      <w:szCs w:val="24"/>
                    </w:rPr>
                    <w:t>t is still what animates markets; and long-term pro</w:t>
                  </w:r>
                  <w:r w:rsidRPr="00557139">
                    <w:rPr>
                      <w:rFonts w:ascii="BLK Fort Extrabold" w:hAnsi="BLK Fort Extrabold" w:cs="BLK Fort Extrabold"/>
                      <w:sz w:val="24"/>
                      <w:szCs w:val="24"/>
                    </w:rPr>
                    <w:t>fi</w:t>
                  </w:r>
                  <w:r w:rsidRPr="00557139">
                    <w:rPr>
                      <w:rFonts w:ascii="BLK Fort" w:hAnsi="BLK Fort" w:cs="BLK Fort"/>
                      <w:sz w:val="24"/>
                      <w:szCs w:val="24"/>
                    </w:rPr>
                    <w:t>tability is the measure by which markets will ultimately determine your company’s success”.</w:t>
                  </w:r>
                </w:p>
                <w:p w:rsidR="00557139" w:rsidRPr="00557139" w:rsidRDefault="00557139" w:rsidP="00557139">
                  <w:pPr>
                    <w:tabs>
                      <w:tab w:val="left" w:pos="8730"/>
                    </w:tabs>
                    <w:autoSpaceDE w:val="0"/>
                    <w:autoSpaceDN w:val="0"/>
                    <w:adjustRightInd w:val="0"/>
                    <w:spacing w:after="0" w:line="240" w:lineRule="auto"/>
                    <w:ind w:left="720" w:right="630" w:hanging="360"/>
                    <w:jc w:val="right"/>
                    <w:rPr>
                      <w:rFonts w:ascii="BLK Fort Extrabold" w:hAnsi="BLK Fort Extrabold"/>
                      <w:sz w:val="24"/>
                      <w:szCs w:val="24"/>
                    </w:rPr>
                  </w:pPr>
                  <w:r w:rsidRPr="00557139">
                    <w:rPr>
                      <w:rFonts w:ascii="BLK Fort Extrabold" w:hAnsi="BLK Fort Extrabold"/>
                      <w:sz w:val="24"/>
                      <w:szCs w:val="24"/>
                    </w:rPr>
                    <w:tab/>
                  </w:r>
                </w:p>
                <w:p w:rsidR="00557139" w:rsidRPr="00557139" w:rsidRDefault="002C7061" w:rsidP="00557139">
                  <w:pPr>
                    <w:tabs>
                      <w:tab w:val="left" w:pos="8730"/>
                    </w:tabs>
                    <w:autoSpaceDE w:val="0"/>
                    <w:autoSpaceDN w:val="0"/>
                    <w:adjustRightInd w:val="0"/>
                    <w:spacing w:after="0" w:line="240" w:lineRule="auto"/>
                    <w:ind w:left="720" w:right="630" w:hanging="360"/>
                    <w:jc w:val="right"/>
                    <w:rPr>
                      <w:rFonts w:ascii="BLK Fort" w:hAnsi="BLK Fort" w:cs="BLK Fort"/>
                      <w:sz w:val="24"/>
                      <w:szCs w:val="24"/>
                    </w:rPr>
                  </w:pPr>
                  <w:r>
                    <w:rPr>
                      <w:rFonts w:ascii="Arial" w:hAnsi="Arial" w:cs="Arial"/>
                      <w:b/>
                      <w:bCs/>
                      <w:sz w:val="24"/>
                      <w:szCs w:val="24"/>
                    </w:rPr>
                    <w:t>“</w:t>
                  </w:r>
                  <w:r w:rsidR="00557139" w:rsidRPr="00557139">
                    <w:rPr>
                      <w:rFonts w:ascii="Arial" w:hAnsi="Arial" w:cs="Arial"/>
                      <w:b/>
                      <w:bCs/>
                      <w:sz w:val="24"/>
                      <w:szCs w:val="24"/>
                    </w:rPr>
                    <w:t xml:space="preserve">Larry Fink, </w:t>
                  </w:r>
                  <w:r w:rsidR="00557139" w:rsidRPr="00557139">
                    <w:rPr>
                      <w:rFonts w:ascii="Arial" w:hAnsi="Arial" w:cs="Arial"/>
                      <w:sz w:val="24"/>
                      <w:szCs w:val="24"/>
                    </w:rPr>
                    <w:t>Chairman and Chief Executive Officer, Blackrock</w:t>
                  </w:r>
                  <w:r>
                    <w:rPr>
                      <w:rFonts w:ascii="Arial" w:hAnsi="Arial" w:cs="Arial"/>
                      <w:sz w:val="24"/>
                      <w:szCs w:val="24"/>
                    </w:rPr>
                    <w:t>”</w:t>
                  </w:r>
                  <w:r w:rsidR="00557139" w:rsidRPr="00557139">
                    <w:rPr>
                      <w:rFonts w:ascii="Arial" w:hAnsi="Arial" w:cs="Arial"/>
                      <w:sz w:val="24"/>
                      <w:szCs w:val="24"/>
                    </w:rPr>
                    <w:t>.</w:t>
                  </w:r>
                </w:p>
                <w:p w:rsidR="00557139" w:rsidRPr="00557139" w:rsidRDefault="00557139">
                  <w:pPr>
                    <w:rPr>
                      <w:sz w:val="24"/>
                      <w:szCs w:val="24"/>
                    </w:rPr>
                  </w:pPr>
                </w:p>
              </w:txbxContent>
            </v:textbox>
          </v:shape>
        </w:pict>
      </w:r>
      <w:r w:rsidR="009252E8" w:rsidRPr="00E55831">
        <w:rPr>
          <w:rFonts w:ascii="Arial" w:hAnsi="Arial" w:cs="Arial"/>
          <w:sz w:val="24"/>
          <w:szCs w:val="24"/>
        </w:rPr>
        <w:t xml:space="preserve">However, ESG rating companies and CEO’s of companies where institutional investors had invested trillions of dollars [similar to </w:t>
      </w:r>
      <w:r w:rsidR="009252E8" w:rsidRPr="00E55831">
        <w:rPr>
          <w:rFonts w:ascii="Arial" w:hAnsi="Arial" w:cs="Arial"/>
          <w:sz w:val="24"/>
          <w:szCs w:val="24"/>
          <w:shd w:val="clear" w:color="auto" w:fill="FFFFFF"/>
        </w:rPr>
        <w:t xml:space="preserve">Apple’s 17 billion shares owned by retail, private and pension fund investors in multiple industries] </w:t>
      </w:r>
      <w:r w:rsidR="009252E8" w:rsidRPr="00E55831">
        <w:rPr>
          <w:rFonts w:ascii="Arial" w:hAnsi="Arial" w:cs="Arial"/>
          <w:sz w:val="24"/>
          <w:szCs w:val="24"/>
        </w:rPr>
        <w:t xml:space="preserve">have come under </w:t>
      </w:r>
      <w:r w:rsidR="00BE0E1D" w:rsidRPr="00E55831">
        <w:rPr>
          <w:rFonts w:ascii="Arial" w:hAnsi="Arial" w:cs="Arial"/>
          <w:sz w:val="24"/>
          <w:szCs w:val="24"/>
        </w:rPr>
        <w:t>intense</w:t>
      </w:r>
      <w:r w:rsidR="009252E8" w:rsidRPr="00E55831">
        <w:rPr>
          <w:rFonts w:ascii="Arial" w:hAnsi="Arial" w:cs="Arial"/>
          <w:sz w:val="24"/>
          <w:szCs w:val="24"/>
        </w:rPr>
        <w:t xml:space="preserve"> scrutiny. </w:t>
      </w:r>
    </w:p>
    <w:p w:rsidR="00164848" w:rsidRPr="00E55831" w:rsidRDefault="00164848"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164848" w:rsidRPr="00E55831" w:rsidRDefault="00164848"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164848" w:rsidRPr="00E55831" w:rsidRDefault="00164848" w:rsidP="004C64BA">
      <w:pPr>
        <w:tabs>
          <w:tab w:val="left" w:pos="9270"/>
          <w:tab w:val="left" w:pos="9360"/>
        </w:tabs>
        <w:autoSpaceDE w:val="0"/>
        <w:autoSpaceDN w:val="0"/>
        <w:adjustRightInd w:val="0"/>
        <w:spacing w:before="240" w:after="0" w:line="480" w:lineRule="auto"/>
        <w:jc w:val="both"/>
        <w:rPr>
          <w:rFonts w:ascii="Arial" w:hAnsi="Arial" w:cs="Arial"/>
          <w:sz w:val="24"/>
          <w:szCs w:val="24"/>
        </w:rPr>
      </w:pPr>
    </w:p>
    <w:p w:rsidR="007C7FCB" w:rsidRPr="007C7FCB" w:rsidRDefault="009252E8" w:rsidP="007C7FCB">
      <w:pPr>
        <w:tabs>
          <w:tab w:val="left" w:pos="8730"/>
        </w:tabs>
        <w:autoSpaceDE w:val="0"/>
        <w:autoSpaceDN w:val="0"/>
        <w:adjustRightInd w:val="0"/>
        <w:spacing w:after="0" w:line="480" w:lineRule="auto"/>
        <w:ind w:right="630"/>
        <w:jc w:val="both"/>
        <w:rPr>
          <w:rFonts w:ascii="Arial" w:hAnsi="Arial" w:cs="Arial"/>
          <w:sz w:val="24"/>
          <w:szCs w:val="24"/>
        </w:rPr>
      </w:pPr>
      <w:r w:rsidRPr="00E55831">
        <w:rPr>
          <w:rFonts w:ascii="Arial" w:hAnsi="Arial" w:cs="Arial"/>
          <w:sz w:val="24"/>
          <w:szCs w:val="24"/>
        </w:rPr>
        <w:tab/>
        <w:t>.</w:t>
      </w:r>
    </w:p>
    <w:p w:rsidR="007C7FCB" w:rsidRDefault="007C7FCB" w:rsidP="004C64BA">
      <w:pPr>
        <w:spacing w:after="0" w:line="480" w:lineRule="auto"/>
        <w:jc w:val="both"/>
        <w:outlineLvl w:val="1"/>
        <w:rPr>
          <w:rFonts w:ascii="Arial" w:eastAsia="Times New Roman" w:hAnsi="Arial" w:cs="Arial"/>
          <w:spacing w:val="5"/>
          <w:sz w:val="24"/>
          <w:szCs w:val="24"/>
        </w:rPr>
      </w:pPr>
    </w:p>
    <w:p w:rsidR="009252E8" w:rsidRPr="00E55831" w:rsidRDefault="009252E8" w:rsidP="004C64BA">
      <w:pPr>
        <w:spacing w:after="0" w:line="480" w:lineRule="auto"/>
        <w:jc w:val="both"/>
        <w:outlineLvl w:val="1"/>
        <w:rPr>
          <w:rFonts w:ascii="Arial" w:hAnsi="Arial" w:cs="Arial"/>
          <w:sz w:val="24"/>
          <w:szCs w:val="24"/>
        </w:rPr>
      </w:pPr>
      <w:r w:rsidRPr="00E55831">
        <w:rPr>
          <w:rFonts w:ascii="Arial" w:eastAsia="Times New Roman" w:hAnsi="Arial" w:cs="Arial"/>
          <w:spacing w:val="5"/>
          <w:sz w:val="24"/>
          <w:szCs w:val="24"/>
        </w:rPr>
        <w:lastRenderedPageBreak/>
        <w:t>In this backdrop, corporate managers must enhance and emphasize the importance of corporate ethics and sustainability in their organizations and learn how to enhance the credibility of Non –financial disclosures presented to all interested audiences, public inclusive, in addition to regulatory compliances. “These initiatives will help reduce the prevalence of earnings manipulation and improve the quality of financial reporting</w:t>
      </w:r>
      <w:r w:rsidR="00557139" w:rsidRPr="00E55831">
        <w:rPr>
          <w:rFonts w:ascii="Arial" w:eastAsia="Times New Roman" w:hAnsi="Arial" w:cs="Arial"/>
          <w:spacing w:val="5"/>
          <w:sz w:val="24"/>
          <w:szCs w:val="24"/>
        </w:rPr>
        <w:t xml:space="preserve"> to</w:t>
      </w:r>
      <w:r w:rsidRPr="00E55831">
        <w:rPr>
          <w:rFonts w:ascii="Arial" w:eastAsia="Times New Roman" w:hAnsi="Arial" w:cs="Arial"/>
          <w:spacing w:val="5"/>
          <w:sz w:val="24"/>
          <w:szCs w:val="24"/>
        </w:rPr>
        <w:t xml:space="preserve"> fostering sustainability and ESG performance”</w:t>
      </w:r>
      <w:r w:rsidR="005C12A7" w:rsidRPr="00E55831">
        <w:rPr>
          <w:rFonts w:ascii="Arial" w:eastAsia="Times New Roman" w:hAnsi="Arial" w:cs="Arial"/>
          <w:spacing w:val="5"/>
          <w:sz w:val="24"/>
          <w:szCs w:val="24"/>
        </w:rPr>
        <w:t>, (</w:t>
      </w:r>
      <w:r w:rsidRPr="00E55831">
        <w:rPr>
          <w:rFonts w:ascii="Arial" w:hAnsi="Arial" w:cs="Arial"/>
          <w:sz w:val="24"/>
          <w:szCs w:val="24"/>
        </w:rPr>
        <w:t>Al-Shaer</w:t>
      </w:r>
      <w:r w:rsidR="005C12A7" w:rsidRPr="00E55831">
        <w:rPr>
          <w:rFonts w:ascii="Arial" w:hAnsi="Arial" w:cs="Arial"/>
          <w:sz w:val="24"/>
          <w:szCs w:val="24"/>
        </w:rPr>
        <w:t>, H</w:t>
      </w:r>
      <w:r w:rsidRPr="00E55831">
        <w:rPr>
          <w:rFonts w:ascii="Arial" w:hAnsi="Arial" w:cs="Arial"/>
          <w:sz w:val="24"/>
          <w:szCs w:val="24"/>
        </w:rPr>
        <w:t>. 2020).</w:t>
      </w:r>
    </w:p>
    <w:p w:rsidR="00FF69FA" w:rsidRDefault="00FF69FA" w:rsidP="004C64BA">
      <w:pPr>
        <w:autoSpaceDE w:val="0"/>
        <w:autoSpaceDN w:val="0"/>
        <w:adjustRightInd w:val="0"/>
        <w:spacing w:after="0" w:line="480" w:lineRule="auto"/>
        <w:jc w:val="both"/>
        <w:rPr>
          <w:rFonts w:ascii="Arial" w:hAnsi="Arial" w:cs="Arial"/>
          <w:sz w:val="24"/>
          <w:szCs w:val="24"/>
        </w:rPr>
      </w:pPr>
    </w:p>
    <w:p w:rsidR="00823D38" w:rsidRPr="005049D1" w:rsidRDefault="00823D38" w:rsidP="00823D38">
      <w:pPr>
        <w:spacing w:after="0" w:line="480" w:lineRule="auto"/>
        <w:jc w:val="both"/>
        <w:outlineLvl w:val="1"/>
        <w:rPr>
          <w:rFonts w:ascii="Arial" w:hAnsi="Arial" w:cs="Arial"/>
          <w:b/>
          <w:color w:val="111111"/>
          <w:sz w:val="28"/>
          <w:szCs w:val="28"/>
          <w:shd w:val="clear" w:color="auto" w:fill="FFFFFF"/>
        </w:rPr>
      </w:pPr>
      <w:r>
        <w:rPr>
          <w:rFonts w:ascii="Arial" w:hAnsi="Arial" w:cs="Arial"/>
          <w:b/>
          <w:color w:val="111111"/>
          <w:sz w:val="28"/>
          <w:szCs w:val="28"/>
          <w:shd w:val="clear" w:color="auto" w:fill="FFFFFF"/>
        </w:rPr>
        <w:t xml:space="preserve">PPT </w:t>
      </w:r>
      <w:r w:rsidRPr="00C476E8">
        <w:rPr>
          <w:rFonts w:ascii="Arial" w:hAnsi="Arial" w:cs="Arial"/>
          <w:b/>
          <w:color w:val="111111"/>
          <w:sz w:val="28"/>
          <w:szCs w:val="28"/>
          <w:shd w:val="clear" w:color="auto" w:fill="FFFFFF"/>
        </w:rPr>
        <w:t>Presentation script</w:t>
      </w:r>
    </w:p>
    <w:p w:rsidR="00823D38" w:rsidRPr="00C92306" w:rsidRDefault="00823D38" w:rsidP="00823D38">
      <w:pPr>
        <w:pStyle w:val="ListParagraph"/>
        <w:spacing w:line="480" w:lineRule="auto"/>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39" type="#_x0000_t202" style="position:absolute;left:0;text-align:left;margin-left:7.05pt;margin-top:2.9pt;width:463.05pt;height:149.25pt;z-index:251682816;mso-width-relative:margin;mso-height-relative:margin">
            <v:textbox style="mso-next-textbox:#_x0000_s1039">
              <w:txbxContent>
                <w:p w:rsidR="00823D38" w:rsidRDefault="00823D38" w:rsidP="00823D38">
                  <w:pPr>
                    <w:spacing w:after="0" w:line="240" w:lineRule="auto"/>
                    <w:jc w:val="center"/>
                    <w:outlineLvl w:val="1"/>
                    <w:rPr>
                      <w:rFonts w:ascii="Arial" w:hAnsi="Arial" w:cs="Arial"/>
                      <w:color w:val="111111"/>
                      <w:sz w:val="28"/>
                      <w:szCs w:val="28"/>
                      <w:shd w:val="clear" w:color="auto" w:fill="FFFFFF"/>
                    </w:rPr>
                  </w:pPr>
                  <w:r w:rsidRPr="00C476E8">
                    <w:rPr>
                      <w:rFonts w:ascii="Arial" w:hAnsi="Arial" w:cs="Arial"/>
                      <w:b/>
                      <w:color w:val="111111"/>
                      <w:sz w:val="28"/>
                      <w:szCs w:val="28"/>
                      <w:shd w:val="clear" w:color="auto" w:fill="FFFFFF"/>
                    </w:rPr>
                    <w:t>Slide 1:</w:t>
                  </w:r>
                  <w:r>
                    <w:rPr>
                      <w:rFonts w:ascii="Arial" w:hAnsi="Arial" w:cs="Arial"/>
                      <w:color w:val="111111"/>
                      <w:sz w:val="28"/>
                      <w:szCs w:val="28"/>
                      <w:shd w:val="clear" w:color="auto" w:fill="FFFFFF"/>
                    </w:rPr>
                    <w:t xml:space="preserve"> The IR of SLO</w:t>
                  </w: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ab/>
                  </w:r>
                  <w:r>
                    <w:rPr>
                      <w:rFonts w:ascii="Arial" w:hAnsi="Arial" w:cs="Arial"/>
                      <w:color w:val="111111"/>
                      <w:sz w:val="28"/>
                      <w:szCs w:val="28"/>
                      <w:shd w:val="clear" w:color="auto" w:fill="FFFFFF"/>
                    </w:rPr>
                    <w:tab/>
                  </w:r>
                </w:p>
                <w:p w:rsidR="00823D38" w:rsidRDefault="00823D38" w:rsidP="00823D38">
                  <w:pPr>
                    <w:spacing w:after="0" w:line="240" w:lineRule="auto"/>
                    <w:ind w:firstLine="360"/>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Apple’s Inevitable Re-negotiation of Social License to Operate</w:t>
                  </w:r>
                </w:p>
                <w:p w:rsidR="00823D38" w:rsidRDefault="00823D38" w:rsidP="00823D38">
                  <w:pPr>
                    <w:spacing w:after="0" w:line="240" w:lineRule="auto"/>
                    <w:jc w:val="both"/>
                    <w:outlineLvl w:val="1"/>
                    <w:rPr>
                      <w:rFonts w:ascii="Arial" w:hAnsi="Arial" w:cs="Arial"/>
                      <w:color w:val="111111"/>
                      <w:sz w:val="28"/>
                      <w:szCs w:val="28"/>
                      <w:shd w:val="clear" w:color="auto" w:fill="FFFFFF"/>
                    </w:rPr>
                  </w:pPr>
                </w:p>
                <w:p w:rsidR="00823D38" w:rsidRDefault="00823D38" w:rsidP="00823D38">
                  <w:pPr>
                    <w:pStyle w:val="ListParagraph"/>
                    <w:numPr>
                      <w:ilvl w:val="0"/>
                      <w:numId w:val="7"/>
                    </w:numPr>
                    <w:outlineLvl w:val="1"/>
                    <w:rPr>
                      <w:rFonts w:ascii="Arial" w:hAnsi="Arial" w:cs="Arial"/>
                      <w:color w:val="111111"/>
                      <w:sz w:val="28"/>
                      <w:szCs w:val="28"/>
                      <w:shd w:val="clear" w:color="auto" w:fill="FFFFFF"/>
                    </w:rPr>
                  </w:pPr>
                  <w:r w:rsidRPr="00C92306">
                    <w:rPr>
                      <w:rFonts w:ascii="Arial" w:hAnsi="Arial" w:cs="Arial"/>
                      <w:color w:val="111111"/>
                      <w:sz w:val="28"/>
                      <w:szCs w:val="28"/>
                      <w:shd w:val="clear" w:color="auto" w:fill="FFFFFF"/>
                    </w:rPr>
                    <w:t>Apple’s Global impact on the environment, society and economy</w:t>
                  </w:r>
                  <w:r>
                    <w:rPr>
                      <w:rFonts w:ascii="Arial" w:hAnsi="Arial" w:cs="Arial"/>
                      <w:color w:val="111111"/>
                      <w:sz w:val="28"/>
                      <w:szCs w:val="28"/>
                      <w:shd w:val="clear" w:color="auto" w:fill="FFFFFF"/>
                    </w:rPr>
                    <w:t>.</w:t>
                  </w:r>
                </w:p>
                <w:p w:rsidR="00823D38" w:rsidRDefault="00823D38" w:rsidP="00823D38">
                  <w:pPr>
                    <w:pStyle w:val="ListParagraph"/>
                    <w:outlineLvl w:val="1"/>
                    <w:rPr>
                      <w:rFonts w:ascii="Arial" w:hAnsi="Arial" w:cs="Arial"/>
                      <w:color w:val="111111"/>
                      <w:sz w:val="28"/>
                      <w:szCs w:val="28"/>
                      <w:shd w:val="clear" w:color="auto" w:fill="FFFFFF"/>
                    </w:rPr>
                  </w:pPr>
                </w:p>
                <w:p w:rsidR="00823D38" w:rsidRPr="00B10ADD" w:rsidRDefault="00823D38" w:rsidP="00823D38">
                  <w:pPr>
                    <w:pStyle w:val="ListParagraph"/>
                    <w:numPr>
                      <w:ilvl w:val="0"/>
                      <w:numId w:val="7"/>
                    </w:numPr>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T</w:t>
                  </w:r>
                  <w:r w:rsidRPr="00C92306">
                    <w:rPr>
                      <w:rFonts w:ascii="Arial" w:hAnsi="Arial" w:cs="Arial"/>
                      <w:color w:val="111111"/>
                      <w:sz w:val="28"/>
                      <w:szCs w:val="28"/>
                      <w:shd w:val="clear" w:color="auto" w:fill="FFFFFF"/>
                    </w:rPr>
                    <w:t>he reciprocal impact on Apple’s long term sustainability</w:t>
                  </w:r>
                  <w:r>
                    <w:rPr>
                      <w:rFonts w:ascii="Arial" w:hAnsi="Arial" w:cs="Arial"/>
                      <w:color w:val="111111"/>
                      <w:sz w:val="28"/>
                      <w:szCs w:val="28"/>
                      <w:shd w:val="clear" w:color="auto" w:fill="FFFFFF"/>
                    </w:rPr>
                    <w:t xml:space="preserve">, profitability and </w:t>
                  </w:r>
                  <w:r w:rsidRPr="00B10ADD">
                    <w:rPr>
                      <w:rFonts w:ascii="Arial" w:hAnsi="Arial" w:cs="Arial"/>
                      <w:color w:val="111111"/>
                      <w:sz w:val="28"/>
                      <w:szCs w:val="28"/>
                      <w:shd w:val="clear" w:color="auto" w:fill="FFFFFF"/>
                    </w:rPr>
                    <w:t xml:space="preserve">Social License to Operate (SLO).          </w:t>
                  </w:r>
                </w:p>
              </w:txbxContent>
            </v:textbox>
          </v:shape>
        </w:pic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Apple’s renowned “disruptive innovation” products and services are designed to deliver the essentials of optimized productivity and efficiency in the use of time, space and capital. It means to impact the economic activities of businesses and personal lives.</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40" type="#_x0000_t202" style="position:absolute;left:0;text-align:left;margin-left:0;margin-top:14.05pt;width:315.1pt;height:114.55pt;z-index:251683840;mso-position-horizontal:center;mso-width-relative:margin;mso-height-relative:margin">
            <v:textbox>
              <w:txbxContent>
                <w:p w:rsidR="00823D38" w:rsidRDefault="00823D38" w:rsidP="00823D38">
                  <w:pPr>
                    <w:spacing w:after="0" w:line="240" w:lineRule="auto"/>
                    <w:jc w:val="center"/>
                    <w:outlineLvl w:val="1"/>
                    <w:rPr>
                      <w:rFonts w:ascii="Arial" w:hAnsi="Arial" w:cs="Arial"/>
                      <w:color w:val="111111"/>
                      <w:sz w:val="28"/>
                      <w:szCs w:val="28"/>
                      <w:shd w:val="clear" w:color="auto" w:fill="FFFFFF"/>
                    </w:rPr>
                  </w:pPr>
                  <w:r w:rsidRPr="00C476E8">
                    <w:rPr>
                      <w:rFonts w:ascii="Arial" w:hAnsi="Arial" w:cs="Arial"/>
                      <w:b/>
                      <w:color w:val="111111"/>
                      <w:sz w:val="28"/>
                      <w:szCs w:val="28"/>
                      <w:shd w:val="clear" w:color="auto" w:fill="FFFFFF"/>
                    </w:rPr>
                    <w:t xml:space="preserve">Slide </w:t>
                  </w:r>
                  <w:proofErr w:type="gramStart"/>
                  <w:r w:rsidRPr="00C476E8">
                    <w:rPr>
                      <w:rFonts w:ascii="Arial" w:hAnsi="Arial" w:cs="Arial"/>
                      <w:b/>
                      <w:color w:val="111111"/>
                      <w:sz w:val="28"/>
                      <w:szCs w:val="28"/>
                      <w:shd w:val="clear" w:color="auto" w:fill="FFFFFF"/>
                    </w:rPr>
                    <w:t>2 :</w:t>
                  </w:r>
                  <w:proofErr w:type="gramEnd"/>
                  <w:r>
                    <w:rPr>
                      <w:rFonts w:ascii="Arial" w:hAnsi="Arial" w:cs="Arial"/>
                      <w:color w:val="111111"/>
                      <w:sz w:val="28"/>
                      <w:szCs w:val="28"/>
                      <w:shd w:val="clear" w:color="auto" w:fill="FFFFFF"/>
                    </w:rPr>
                    <w:t xml:space="preserve"> Capital – Economic Factors</w:t>
                  </w:r>
                </w:p>
                <w:p w:rsidR="00823D38" w:rsidRDefault="00823D38" w:rsidP="00823D38">
                  <w:pPr>
                    <w:spacing w:after="0" w:line="240" w:lineRule="auto"/>
                    <w:jc w:val="both"/>
                    <w:outlineLvl w:val="1"/>
                    <w:rPr>
                      <w:rFonts w:ascii="Arial" w:hAnsi="Arial" w:cs="Arial"/>
                      <w:color w:val="111111"/>
                      <w:sz w:val="28"/>
                      <w:szCs w:val="28"/>
                      <w:shd w:val="clear" w:color="auto" w:fill="FFFFFF"/>
                    </w:rPr>
                  </w:pP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Natural capital</w:t>
                  </w: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Human capital</w:t>
                  </w: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Financial capital</w:t>
                  </w: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Manufactured capital</w:t>
                  </w:r>
                </w:p>
                <w:p w:rsidR="00823D38" w:rsidRDefault="00823D38" w:rsidP="00823D38"/>
              </w:txbxContent>
            </v:textbox>
          </v:shape>
        </w:pic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The operations and success of this economic engine is dependent on Energy and natural resources that are a natural endowment and therefore, it is our duty and responsibility to preserve this gift for the next generation.</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As you all may know, Energy is not created, it is transferred from one state to another or from one body to another in different proportions.</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41" type="#_x0000_t202" style="position:absolute;left:0;text-align:left;margin-left:12pt;margin-top:-47pt;width:387pt;height:109.1pt;z-index:251684864;mso-width-relative:margin;mso-height-relative:margin">
            <v:textbox>
              <w:txbxContent>
                <w:p w:rsidR="00823D38" w:rsidRPr="00C476E8" w:rsidRDefault="00823D38" w:rsidP="00823D38">
                  <w:pPr>
                    <w:spacing w:after="0" w:line="240" w:lineRule="auto"/>
                    <w:jc w:val="center"/>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Slide 3: </w:t>
                  </w:r>
                  <w:r w:rsidRPr="003A6F7D">
                    <w:rPr>
                      <w:rFonts w:ascii="Arial" w:hAnsi="Arial" w:cs="Arial"/>
                      <w:b/>
                      <w:color w:val="111111"/>
                      <w:sz w:val="28"/>
                      <w:szCs w:val="28"/>
                      <w:shd w:val="clear" w:color="auto" w:fill="FFFFFF"/>
                    </w:rPr>
                    <w:t>From Complexity to Simplicity</w:t>
                  </w:r>
                </w:p>
                <w:p w:rsidR="00823D38" w:rsidRDefault="00823D38" w:rsidP="00823D38">
                  <w:pPr>
                    <w:spacing w:after="0" w:line="240" w:lineRule="auto"/>
                    <w:jc w:val="center"/>
                    <w:outlineLvl w:val="1"/>
                    <w:rPr>
                      <w:rFonts w:ascii="Arial" w:hAnsi="Arial" w:cs="Arial"/>
                      <w:b/>
                      <w:color w:val="111111"/>
                      <w:sz w:val="28"/>
                      <w:szCs w:val="28"/>
                      <w:shd w:val="clear" w:color="auto" w:fill="FFFFFF"/>
                    </w:rPr>
                  </w:pPr>
                </w:p>
                <w:p w:rsidR="00823D38" w:rsidRDefault="00823D38" w:rsidP="00823D38">
                  <w:pPr>
                    <w:spacing w:after="0" w:line="240" w:lineRule="auto"/>
                    <w:jc w:val="center"/>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Born with Energy,</w:t>
                  </w:r>
                </w:p>
                <w:p w:rsidR="00823D38" w:rsidRDefault="00823D38" w:rsidP="00823D38">
                  <w:pPr>
                    <w:spacing w:after="0" w:line="240" w:lineRule="auto"/>
                    <w:jc w:val="center"/>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Live by Energy </w:t>
                  </w:r>
                </w:p>
                <w:p w:rsidR="00823D38" w:rsidRDefault="00823D38" w:rsidP="00823D38">
                  <w:pPr>
                    <w:spacing w:after="0" w:line="240" w:lineRule="auto"/>
                    <w:jc w:val="center"/>
                    <w:outlineLvl w:val="1"/>
                    <w:rPr>
                      <w:rFonts w:ascii="Arial" w:hAnsi="Arial" w:cs="Arial"/>
                      <w:color w:val="111111"/>
                      <w:sz w:val="28"/>
                      <w:szCs w:val="28"/>
                      <w:shd w:val="clear" w:color="auto" w:fill="FFFFFF"/>
                    </w:rPr>
                  </w:pPr>
                  <w:proofErr w:type="gramStart"/>
                  <w:r>
                    <w:rPr>
                      <w:rFonts w:ascii="Arial" w:hAnsi="Arial" w:cs="Arial"/>
                      <w:color w:val="111111"/>
                      <w:sz w:val="28"/>
                      <w:szCs w:val="28"/>
                      <w:shd w:val="clear" w:color="auto" w:fill="FFFFFF"/>
                    </w:rPr>
                    <w:t>and</w:t>
                  </w:r>
                  <w:proofErr w:type="gramEnd"/>
                  <w:r>
                    <w:rPr>
                      <w:rFonts w:ascii="Arial" w:hAnsi="Arial" w:cs="Arial"/>
                      <w:color w:val="111111"/>
                      <w:sz w:val="28"/>
                      <w:szCs w:val="28"/>
                      <w:shd w:val="clear" w:color="auto" w:fill="FFFFFF"/>
                    </w:rPr>
                    <w:t>,</w:t>
                  </w:r>
                </w:p>
                <w:p w:rsidR="00823D38" w:rsidRDefault="00823D38" w:rsidP="00823D38">
                  <w:pPr>
                    <w:spacing w:after="0" w:line="240" w:lineRule="auto"/>
                    <w:jc w:val="center"/>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Die for Energy.</w:t>
                  </w:r>
                </w:p>
                <w:p w:rsidR="00823D38" w:rsidRDefault="00823D38" w:rsidP="00823D38">
                  <w:pPr>
                    <w:jc w:val="center"/>
                  </w:pPr>
                </w:p>
              </w:txbxContent>
            </v:textbox>
          </v:shape>
        </w:pic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By reverse engineering this complex ESG paradigm to simple steps, we can decipher that Energy crisis is our first and real challenge to combat Climate change.   </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We must take this to layman’s terms so that all peoples at an individual level understand their impact on the world and how the world impacts them.</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Energy is Air, Heat and Water. It’s essential to life and the well being of human species to bio diversity. The truth is, every one of us have an umbilical relationship to Energy as our origin. That is to breathe and create </w:t>
      </w:r>
      <w:r>
        <w:rPr>
          <w:rFonts w:ascii="Arial" w:hAnsi="Arial" w:cs="Arial"/>
          <w:color w:val="111111"/>
          <w:sz w:val="28"/>
          <w:szCs w:val="28"/>
          <w:shd w:val="clear" w:color="auto" w:fill="FFFFFF"/>
        </w:rPr>
        <w:lastRenderedPageBreak/>
        <w:t xml:space="preserve">air pressure for blood circulation that helps the cardio vascular system, to keeping us warm along with water controlling the body temperature, keeping us hydrated, conducting the digestive process, chemical balance functions and not least the waste management in our biological system. </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Pr="004F703B"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So, we feel and enjoy a healthy living. Then again and always, we want to </w:t>
      </w:r>
      <w:r w:rsidRPr="003A6F7D">
        <w:rPr>
          <w:rFonts w:ascii="Arial" w:hAnsi="Arial" w:cs="Arial"/>
          <w:b/>
          <w:color w:val="111111"/>
          <w:sz w:val="28"/>
          <w:szCs w:val="28"/>
          <w:shd w:val="clear" w:color="auto" w:fill="FFFFFF"/>
        </w:rPr>
        <w:t xml:space="preserve">extend </w:t>
      </w:r>
      <w:r>
        <w:rPr>
          <w:rFonts w:ascii="Arial" w:hAnsi="Arial" w:cs="Arial"/>
          <w:b/>
          <w:color w:val="111111"/>
          <w:sz w:val="28"/>
          <w:szCs w:val="28"/>
          <w:shd w:val="clear" w:color="auto" w:fill="FFFFFF"/>
        </w:rPr>
        <w:t xml:space="preserve">and expand </w:t>
      </w:r>
      <w:r w:rsidRPr="003A6F7D">
        <w:rPr>
          <w:rFonts w:ascii="Arial" w:hAnsi="Arial" w:cs="Arial"/>
          <w:b/>
          <w:color w:val="111111"/>
          <w:sz w:val="28"/>
          <w:szCs w:val="28"/>
          <w:shd w:val="clear" w:color="auto" w:fill="FFFFFF"/>
        </w:rPr>
        <w:t xml:space="preserve">the </w:t>
      </w:r>
      <w:r>
        <w:rPr>
          <w:rFonts w:ascii="Arial" w:hAnsi="Arial" w:cs="Arial"/>
          <w:b/>
          <w:color w:val="111111"/>
          <w:sz w:val="28"/>
          <w:szCs w:val="28"/>
          <w:shd w:val="clear" w:color="auto" w:fill="FFFFFF"/>
        </w:rPr>
        <w:t>active value</w:t>
      </w:r>
      <w:r w:rsidRPr="003A6F7D">
        <w:rPr>
          <w:rFonts w:ascii="Arial" w:hAnsi="Arial" w:cs="Arial"/>
          <w:b/>
          <w:color w:val="111111"/>
          <w:sz w:val="28"/>
          <w:szCs w:val="28"/>
          <w:shd w:val="clear" w:color="auto" w:fill="FFFFFF"/>
        </w:rPr>
        <w:t xml:space="preserve"> of </w:t>
      </w:r>
      <w:r>
        <w:rPr>
          <w:rFonts w:ascii="Arial" w:hAnsi="Arial" w:cs="Arial"/>
          <w:b/>
          <w:color w:val="111111"/>
          <w:sz w:val="28"/>
          <w:szCs w:val="28"/>
          <w:shd w:val="clear" w:color="auto" w:fill="FFFFFF"/>
        </w:rPr>
        <w:t xml:space="preserve">this </w:t>
      </w:r>
      <w:r w:rsidRPr="003A6F7D">
        <w:rPr>
          <w:rFonts w:ascii="Arial" w:hAnsi="Arial" w:cs="Arial"/>
          <w:b/>
          <w:color w:val="111111"/>
          <w:sz w:val="28"/>
          <w:szCs w:val="28"/>
          <w:shd w:val="clear" w:color="auto" w:fill="FFFFFF"/>
        </w:rPr>
        <w:t>natural Energy</w:t>
      </w:r>
      <w:r>
        <w:rPr>
          <w:rFonts w:ascii="Arial" w:hAnsi="Arial" w:cs="Arial"/>
          <w:b/>
          <w:color w:val="111111"/>
          <w:sz w:val="28"/>
          <w:szCs w:val="28"/>
          <w:shd w:val="clear" w:color="auto" w:fill="FFFFFF"/>
        </w:rPr>
        <w:t xml:space="preserve">. </w:t>
      </w:r>
      <w:r w:rsidRPr="00B154CA">
        <w:rPr>
          <w:rFonts w:ascii="Arial" w:hAnsi="Arial" w:cs="Arial"/>
          <w:color w:val="111111"/>
          <w:sz w:val="28"/>
          <w:szCs w:val="28"/>
          <w:shd w:val="clear" w:color="auto" w:fill="FFFFFF"/>
        </w:rPr>
        <w:t>But,</w:t>
      </w:r>
      <w:r>
        <w:rPr>
          <w:rFonts w:ascii="Arial" w:hAnsi="Arial" w:cs="Arial"/>
          <w:color w:val="111111"/>
          <w:sz w:val="28"/>
          <w:szCs w:val="28"/>
          <w:shd w:val="clear" w:color="auto" w:fill="FFFFFF"/>
        </w:rPr>
        <w:t xml:space="preserve"> we cannot create energy, so we are determined to </w:t>
      </w:r>
      <w:r w:rsidRPr="000D56BE">
        <w:rPr>
          <w:rFonts w:ascii="Arial" w:hAnsi="Arial" w:cs="Arial"/>
          <w:b/>
          <w:color w:val="111111"/>
          <w:sz w:val="28"/>
          <w:szCs w:val="28"/>
          <w:shd w:val="clear" w:color="auto" w:fill="FFFFFF"/>
        </w:rPr>
        <w:t xml:space="preserve">circulate </w:t>
      </w:r>
      <w:r>
        <w:rPr>
          <w:rFonts w:ascii="Arial" w:hAnsi="Arial" w:cs="Arial"/>
          <w:b/>
          <w:color w:val="111111"/>
          <w:sz w:val="28"/>
          <w:szCs w:val="28"/>
          <w:shd w:val="clear" w:color="auto" w:fill="FFFFFF"/>
        </w:rPr>
        <w:t xml:space="preserve">this natural endowment of all species </w:t>
      </w:r>
      <w:r w:rsidRPr="004F703B">
        <w:rPr>
          <w:rFonts w:ascii="Arial" w:hAnsi="Arial" w:cs="Arial"/>
          <w:color w:val="111111"/>
          <w:sz w:val="28"/>
          <w:szCs w:val="28"/>
          <w:shd w:val="clear" w:color="auto" w:fill="FFFFFF"/>
        </w:rPr>
        <w:t>through biological reproduction</w:t>
      </w:r>
      <w:r>
        <w:rPr>
          <w:rFonts w:ascii="Arial" w:hAnsi="Arial" w:cs="Arial"/>
          <w:color w:val="111111"/>
          <w:sz w:val="28"/>
          <w:szCs w:val="28"/>
          <w:shd w:val="clear" w:color="auto" w:fill="FFFFFF"/>
        </w:rPr>
        <w:t>,</w:t>
      </w:r>
      <w:r w:rsidRPr="004F703B">
        <w:rPr>
          <w:rFonts w:ascii="Arial" w:hAnsi="Arial" w:cs="Arial"/>
          <w:color w:val="111111"/>
          <w:sz w:val="28"/>
          <w:szCs w:val="28"/>
          <w:shd w:val="clear" w:color="auto" w:fill="FFFFFF"/>
        </w:rPr>
        <w:t xml:space="preserve"> regenerative technologies</w:t>
      </w:r>
      <w:r>
        <w:rPr>
          <w:rFonts w:ascii="Arial" w:hAnsi="Arial" w:cs="Arial"/>
          <w:color w:val="111111"/>
          <w:sz w:val="28"/>
          <w:szCs w:val="28"/>
          <w:shd w:val="clear" w:color="auto" w:fill="FFFFFF"/>
        </w:rPr>
        <w:t xml:space="preserve">, and </w:t>
      </w:r>
      <w:proofErr w:type="spellStart"/>
      <w:r>
        <w:rPr>
          <w:rFonts w:ascii="Arial" w:hAnsi="Arial" w:cs="Arial"/>
          <w:color w:val="111111"/>
          <w:sz w:val="28"/>
          <w:szCs w:val="28"/>
          <w:shd w:val="clear" w:color="auto" w:fill="FFFFFF"/>
        </w:rPr>
        <w:t>biomimicry</w:t>
      </w:r>
      <w:proofErr w:type="spellEnd"/>
      <w:r w:rsidRPr="004F703B">
        <w:rPr>
          <w:rFonts w:ascii="Arial" w:hAnsi="Arial" w:cs="Arial"/>
          <w:color w:val="111111"/>
          <w:sz w:val="28"/>
          <w:szCs w:val="28"/>
          <w:shd w:val="clear" w:color="auto" w:fill="FFFFFF"/>
        </w:rPr>
        <w:t xml:space="preserve"> and conservation mechanisms</w:t>
      </w:r>
      <w:r>
        <w:rPr>
          <w:rFonts w:ascii="Arial" w:hAnsi="Arial" w:cs="Arial"/>
          <w:color w:val="111111"/>
          <w:sz w:val="28"/>
          <w:szCs w:val="28"/>
          <w:shd w:val="clear" w:color="auto" w:fill="FFFFFF"/>
        </w:rPr>
        <w:t xml:space="preserve">. Thus </w:t>
      </w:r>
      <w:r w:rsidRPr="004F703B">
        <w:rPr>
          <w:rFonts w:ascii="Arial" w:hAnsi="Arial" w:cs="Arial"/>
          <w:color w:val="111111"/>
          <w:sz w:val="28"/>
          <w:szCs w:val="28"/>
          <w:shd w:val="clear" w:color="auto" w:fill="FFFFFF"/>
        </w:rPr>
        <w:t>p</w:t>
      </w:r>
      <w:r>
        <w:rPr>
          <w:rFonts w:ascii="Arial" w:hAnsi="Arial" w:cs="Arial"/>
          <w:color w:val="111111"/>
          <w:sz w:val="28"/>
          <w:szCs w:val="28"/>
          <w:shd w:val="clear" w:color="auto" w:fill="FFFFFF"/>
        </w:rPr>
        <w:t xml:space="preserve">erpetuate the indistinguishable value of </w:t>
      </w:r>
      <w:r w:rsidRPr="00AB4A47">
        <w:rPr>
          <w:rFonts w:ascii="Arial" w:hAnsi="Arial" w:cs="Arial"/>
          <w:b/>
          <w:color w:val="111111"/>
          <w:sz w:val="28"/>
          <w:szCs w:val="28"/>
          <w:shd w:val="clear" w:color="auto" w:fill="FFFFFF"/>
        </w:rPr>
        <w:t>Energy</w:t>
      </w:r>
      <w:r>
        <w:rPr>
          <w:rFonts w:ascii="Arial" w:hAnsi="Arial" w:cs="Arial"/>
          <w:color w:val="111111"/>
          <w:sz w:val="28"/>
          <w:szCs w:val="28"/>
          <w:shd w:val="clear" w:color="auto" w:fill="FFFFFF"/>
        </w:rPr>
        <w:t xml:space="preserve"> to</w:t>
      </w:r>
      <w:r w:rsidRPr="004F703B">
        <w:rPr>
          <w:rFonts w:ascii="Arial" w:hAnsi="Arial" w:cs="Arial"/>
          <w:color w:val="111111"/>
          <w:sz w:val="28"/>
          <w:szCs w:val="28"/>
          <w:shd w:val="clear" w:color="auto" w:fill="FFFFFF"/>
        </w:rPr>
        <w:t xml:space="preserve"> </w:t>
      </w:r>
      <w:r>
        <w:rPr>
          <w:rFonts w:ascii="Arial" w:hAnsi="Arial" w:cs="Arial"/>
          <w:color w:val="111111"/>
          <w:sz w:val="28"/>
          <w:szCs w:val="28"/>
          <w:shd w:val="clear" w:color="auto" w:fill="FFFFFF"/>
        </w:rPr>
        <w:t>our</w:t>
      </w:r>
      <w:r w:rsidRPr="004F703B">
        <w:rPr>
          <w:rFonts w:ascii="Arial" w:hAnsi="Arial" w:cs="Arial"/>
          <w:color w:val="111111"/>
          <w:sz w:val="28"/>
          <w:szCs w:val="28"/>
          <w:shd w:val="clear" w:color="auto" w:fill="FFFFFF"/>
        </w:rPr>
        <w:t xml:space="preserve"> next generation</w:t>
      </w:r>
      <w:r>
        <w:rPr>
          <w:rFonts w:ascii="Arial" w:hAnsi="Arial" w:cs="Arial"/>
          <w:color w:val="111111"/>
          <w:sz w:val="28"/>
          <w:szCs w:val="28"/>
          <w:shd w:val="clear" w:color="auto" w:fill="FFFFFF"/>
        </w:rPr>
        <w:t xml:space="preserve"> via </w:t>
      </w:r>
      <w:r w:rsidRPr="00AB4A47">
        <w:rPr>
          <w:rFonts w:ascii="Arial" w:hAnsi="Arial" w:cs="Arial"/>
          <w:b/>
          <w:color w:val="111111"/>
          <w:sz w:val="28"/>
          <w:szCs w:val="28"/>
          <w:shd w:val="clear" w:color="auto" w:fill="FFFFFF"/>
        </w:rPr>
        <w:t>tangibles</w:t>
      </w:r>
      <w:r>
        <w:rPr>
          <w:rFonts w:ascii="Arial" w:hAnsi="Arial" w:cs="Arial"/>
          <w:color w:val="111111"/>
          <w:sz w:val="28"/>
          <w:szCs w:val="28"/>
          <w:shd w:val="clear" w:color="auto" w:fill="FFFFFF"/>
        </w:rPr>
        <w:t xml:space="preserve"> like the </w:t>
      </w:r>
      <w:r w:rsidRPr="00AB4A47">
        <w:rPr>
          <w:rFonts w:ascii="Arial" w:hAnsi="Arial" w:cs="Arial"/>
          <w:b/>
          <w:color w:val="111111"/>
          <w:sz w:val="28"/>
          <w:szCs w:val="28"/>
          <w:shd w:val="clear" w:color="auto" w:fill="FFFFFF"/>
        </w:rPr>
        <w:t>circularity</w:t>
      </w:r>
      <w:r>
        <w:rPr>
          <w:rFonts w:ascii="Arial" w:hAnsi="Arial" w:cs="Arial"/>
          <w:color w:val="111111"/>
          <w:sz w:val="28"/>
          <w:szCs w:val="28"/>
          <w:shd w:val="clear" w:color="auto" w:fill="FFFFFF"/>
        </w:rPr>
        <w:t xml:space="preserve"> of natural resources, manufactured products, infrastructure, other physical assets and the mitigation of chemical toxicity.</w:t>
      </w:r>
      <w:r w:rsidRPr="004F703B">
        <w:rPr>
          <w:rFonts w:ascii="Arial" w:hAnsi="Arial" w:cs="Arial"/>
          <w:color w:val="111111"/>
          <w:sz w:val="28"/>
          <w:szCs w:val="28"/>
          <w:shd w:val="clear" w:color="auto" w:fill="FFFFFF"/>
        </w:rPr>
        <w:t xml:space="preserve"> </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We must recognize that People suffer from food insecurity in areas of inappropriate land use, contaminated soil and water; stressed without clean water by the exploitive use of water and the toxicity by chemical use in mining and production. People Die of air pollution, heat waves and drought, hurricanes and cyclones due to drastic changes in the volume and intensity of Energy and its excessive use and carbon emissions in all industries, transportation and buildings. These emissions are represented in the unit of CO2 equivalents. </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Therefore, the authenticity of Energy crisis is manifest in the facts and realities of the current Climate change. As we know, businesses, institutions, states and municipalities evolved from the use of energy and the natural capital for electro – mechanization of mass production, innovations, health and medicine for human well being whilst obtaining human capital which is our intellect, productivity and efficiency determined by each person’s natural capacity as a force for the good, generated by your own natural gift of energy.</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  </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Therefore, any organization’s activities that interrupt, interfere, or intrude the enjoyment of these natural gifts of human beings and their life supporting eco systems within bio-diversity, risking their livelihood and social equity beckons immediate scrutiny by the society. Hence, the Social License to Operate in question, wherein business is identified with creating economic growth and the consequent carbon emissions through economic activities globally.  </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                                                                                                                                             </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42" type="#_x0000_t202" style="position:absolute;left:0;text-align:left;margin-left:16.05pt;margin-top:13pt;width:403.45pt;height:49.7pt;z-index:251685888;mso-width-relative:margin;mso-height-relative:margin">
            <v:textbox>
              <w:txbxContent>
                <w:p w:rsidR="00823D38" w:rsidRDefault="00823D38" w:rsidP="00823D38">
                  <w:pPr>
                    <w:spacing w:after="0" w:line="240" w:lineRule="auto"/>
                    <w:jc w:val="both"/>
                    <w:outlineLvl w:val="1"/>
                    <w:rPr>
                      <w:rFonts w:ascii="Arial" w:hAnsi="Arial" w:cs="Arial"/>
                      <w:color w:val="111111"/>
                      <w:sz w:val="28"/>
                      <w:szCs w:val="28"/>
                      <w:shd w:val="clear" w:color="auto" w:fill="FFFFFF"/>
                    </w:rPr>
                  </w:pPr>
                </w:p>
                <w:p w:rsidR="00823D38" w:rsidRDefault="00823D38" w:rsidP="00823D38">
                  <w:pPr>
                    <w:spacing w:after="0" w:line="24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Slide – LCA – product declaration and LCA data YouTube</w:t>
                  </w:r>
                </w:p>
                <w:p w:rsidR="00823D38" w:rsidRDefault="00823D38" w:rsidP="00823D38"/>
              </w:txbxContent>
            </v:textbox>
          </v:shape>
        </w:pic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lastRenderedPageBreak/>
        <w:t>As regards carbon emissions from ICT products, Apple’s production process that attempts to delineate the outsourced manufacturing process as merely a procurement and supply chain exchange for the supply of electronic goods and that transactions were limited to Tier 1 suppliers has proven counter- intuitive.</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Respectively, Apple’s CDP disclosures face challenges in reporting scope 3 emissions conforming to the GHG protocol. It must be aligned with TCFD and the SBTi prescribed metrics and targets for scope 3 emissions.</w: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43" type="#_x0000_t202" style="position:absolute;left:0;text-align:left;margin-left:0;margin-top:0;width:441.6pt;height:86pt;z-index:251686912;mso-position-horizontal:center;mso-width-relative:margin;mso-height-relative:margin">
            <v:textbox>
              <w:txbxContent>
                <w:p w:rsidR="00823D38" w:rsidRPr="005A4676" w:rsidRDefault="00823D38" w:rsidP="00823D38">
                  <w:pPr>
                    <w:spacing w:after="0" w:line="240" w:lineRule="auto"/>
                    <w:jc w:val="center"/>
                    <w:outlineLvl w:val="1"/>
                    <w:rPr>
                      <w:rFonts w:ascii="Arial" w:hAnsi="Arial" w:cs="Arial"/>
                      <w:b/>
                      <w:color w:val="111111"/>
                      <w:sz w:val="28"/>
                      <w:szCs w:val="28"/>
                      <w:shd w:val="clear" w:color="auto" w:fill="FFFFFF"/>
                    </w:rPr>
                  </w:pPr>
                  <w:r w:rsidRPr="005A4676">
                    <w:rPr>
                      <w:rFonts w:ascii="Arial" w:hAnsi="Arial" w:cs="Arial"/>
                      <w:b/>
                      <w:color w:val="111111"/>
                      <w:sz w:val="28"/>
                      <w:szCs w:val="28"/>
                      <w:shd w:val="clear" w:color="auto" w:fill="FFFFFF"/>
                    </w:rPr>
                    <w:t>Slide – SBTi</w:t>
                  </w:r>
                </w:p>
                <w:p w:rsidR="00823D38" w:rsidRDefault="00823D38" w:rsidP="00823D38">
                  <w:pPr>
                    <w:autoSpaceDE w:val="0"/>
                    <w:autoSpaceDN w:val="0"/>
                    <w:adjustRightInd w:val="0"/>
                    <w:spacing w:after="0" w:line="240" w:lineRule="auto"/>
                  </w:pPr>
                </w:p>
                <w:p w:rsidR="00823D38" w:rsidRDefault="00823D38" w:rsidP="00823D38">
                  <w:pPr>
                    <w:autoSpaceDE w:val="0"/>
                    <w:autoSpaceDN w:val="0"/>
                    <w:adjustRightInd w:val="0"/>
                    <w:spacing w:after="0" w:line="240" w:lineRule="auto"/>
                    <w:rPr>
                      <w:rFonts w:ascii="Arial" w:hAnsi="Arial" w:cs="Arial"/>
                      <w:sz w:val="28"/>
                      <w:szCs w:val="28"/>
                    </w:rPr>
                  </w:pPr>
                  <w:r>
                    <w:rPr>
                      <w:rFonts w:ascii="Arial" w:hAnsi="Arial" w:cs="Arial"/>
                      <w:sz w:val="28"/>
                      <w:szCs w:val="28"/>
                    </w:rPr>
                    <w:t>“</w:t>
                  </w:r>
                  <w:r w:rsidRPr="00AB3567">
                    <w:rPr>
                      <w:rFonts w:ascii="Arial" w:hAnsi="Arial" w:cs="Arial"/>
                      <w:sz w:val="28"/>
                      <w:szCs w:val="28"/>
                    </w:rPr>
                    <w:t xml:space="preserve">ICT manufacturer </w:t>
                  </w:r>
                  <w:r>
                    <w:rPr>
                      <w:rFonts w:ascii="Arial" w:hAnsi="Arial" w:cs="Arial"/>
                      <w:sz w:val="28"/>
                      <w:szCs w:val="28"/>
                    </w:rPr>
                    <w:t xml:space="preserve">is an </w:t>
                  </w:r>
                  <w:r w:rsidRPr="00AB3567">
                    <w:rPr>
                      <w:rFonts w:ascii="Arial" w:hAnsi="Arial" w:cs="Arial"/>
                      <w:sz w:val="28"/>
                      <w:szCs w:val="28"/>
                    </w:rPr>
                    <w:t>Organi</w:t>
                  </w:r>
                  <w:r>
                    <w:rPr>
                      <w:rFonts w:ascii="Arial" w:hAnsi="Arial" w:cs="Arial"/>
                      <w:sz w:val="28"/>
                      <w:szCs w:val="28"/>
                    </w:rPr>
                    <w:t>z</w:t>
                  </w:r>
                  <w:r w:rsidRPr="00AB3567">
                    <w:rPr>
                      <w:rFonts w:ascii="Arial" w:hAnsi="Arial" w:cs="Arial"/>
                      <w:sz w:val="28"/>
                      <w:szCs w:val="28"/>
                    </w:rPr>
                    <w:t>ation which has the financial and organi</w:t>
                  </w:r>
                  <w:r>
                    <w:rPr>
                      <w:rFonts w:ascii="Arial" w:hAnsi="Arial" w:cs="Arial"/>
                      <w:sz w:val="28"/>
                      <w:szCs w:val="28"/>
                    </w:rPr>
                    <w:t>z</w:t>
                  </w:r>
                  <w:r w:rsidRPr="00AB3567">
                    <w:rPr>
                      <w:rFonts w:ascii="Arial" w:hAnsi="Arial" w:cs="Arial"/>
                      <w:sz w:val="28"/>
                      <w:szCs w:val="28"/>
                    </w:rPr>
                    <w:t>ational control of the design</w:t>
                  </w:r>
                  <w:r>
                    <w:rPr>
                      <w:rFonts w:ascii="Arial" w:hAnsi="Arial" w:cs="Arial"/>
                      <w:sz w:val="28"/>
                      <w:szCs w:val="28"/>
                    </w:rPr>
                    <w:t xml:space="preserve"> </w:t>
                  </w:r>
                  <w:r w:rsidRPr="00AB3567">
                    <w:rPr>
                      <w:rFonts w:ascii="Arial" w:hAnsi="Arial" w:cs="Arial"/>
                      <w:sz w:val="28"/>
                      <w:szCs w:val="28"/>
                    </w:rPr>
                    <w:t>and production of ICT goods</w:t>
                  </w:r>
                  <w:r>
                    <w:rPr>
                      <w:rFonts w:ascii="Arial" w:hAnsi="Arial" w:cs="Arial"/>
                      <w:sz w:val="28"/>
                      <w:szCs w:val="28"/>
                    </w:rPr>
                    <w:t xml:space="preserve">”. </w:t>
                  </w:r>
                </w:p>
                <w:p w:rsidR="00823D38" w:rsidRDefault="00823D38" w:rsidP="00823D38"/>
              </w:txbxContent>
            </v:textbox>
          </v:shape>
        </w:pict>
      </w: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p>
    <w:p w:rsidR="00823D38" w:rsidRDefault="00823D38" w:rsidP="00050DF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Apple fits the SBTi definition for its patented design and organizational control of raw material usage, component manufacture, payments, transport and logistics for multitude of components from as many as 200 manufacturers in at least eight countries and arranging the Just – in - Time supply of those components for assembly at one or more factories in China.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44" type="#_x0000_t202" style="position:absolute;margin-left:0;margin-top:0;width:445.05pt;height:121.6pt;z-index:251687936;mso-position-horizontal:center;mso-width-relative:margin;mso-height-relative:margin">
            <v:textbox>
              <w:txbxContent>
                <w:p w:rsidR="00823D38" w:rsidRDefault="00823D38" w:rsidP="00823D38">
                  <w:pPr>
                    <w:autoSpaceDE w:val="0"/>
                    <w:autoSpaceDN w:val="0"/>
                    <w:adjustRightInd w:val="0"/>
                    <w:spacing w:after="0" w:line="240" w:lineRule="auto"/>
                    <w:rPr>
                      <w:rFonts w:ascii="Arial" w:hAnsi="Arial" w:cs="Arial"/>
                      <w:sz w:val="28"/>
                      <w:szCs w:val="28"/>
                    </w:rPr>
                  </w:pPr>
                  <w:r>
                    <w:rPr>
                      <w:rFonts w:ascii="Arial" w:hAnsi="Arial" w:cs="Arial"/>
                      <w:sz w:val="28"/>
                      <w:szCs w:val="28"/>
                    </w:rPr>
                    <w:t>Slide:</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r>
                    <w:rPr>
                      <w:rFonts w:ascii="HelveticaNeueLTStd-Lt" w:hAnsi="HelveticaNeueLTStd-Lt" w:cs="HelveticaNeueLTStd-Lt"/>
                      <w:sz w:val="20"/>
                      <w:szCs w:val="20"/>
                    </w:rPr>
                    <w:t>The iPhone, for instance, starts with teams of designers and engineers in California. Although it</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roofErr w:type="gramStart"/>
                  <w:r>
                    <w:rPr>
                      <w:rFonts w:ascii="HelveticaNeueLTStd-Lt" w:hAnsi="HelveticaNeueLTStd-Lt" w:cs="HelveticaNeueLTStd-Lt"/>
                      <w:sz w:val="20"/>
                      <w:szCs w:val="20"/>
                    </w:rPr>
                    <w:t>fits</w:t>
                  </w:r>
                  <w:proofErr w:type="gramEnd"/>
                  <w:r>
                    <w:rPr>
                      <w:rFonts w:ascii="HelveticaNeueLTStd-Lt" w:hAnsi="HelveticaNeueLTStd-Lt" w:cs="HelveticaNeueLTStd-Lt"/>
                      <w:sz w:val="20"/>
                      <w:szCs w:val="20"/>
                    </w:rPr>
                    <w:t xml:space="preserve"> into the palm of your hand, it contains parts from as many as 200 separate suppliers in</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roofErr w:type="gramStart"/>
                  <w:r>
                    <w:rPr>
                      <w:rFonts w:ascii="HelveticaNeueLTStd-Lt" w:hAnsi="HelveticaNeueLTStd-Lt" w:cs="HelveticaNeueLTStd-Lt"/>
                      <w:sz w:val="20"/>
                      <w:szCs w:val="20"/>
                    </w:rPr>
                    <w:t>at</w:t>
                  </w:r>
                  <w:proofErr w:type="gramEnd"/>
                  <w:r>
                    <w:rPr>
                      <w:rFonts w:ascii="HelveticaNeueLTStd-Lt" w:hAnsi="HelveticaNeueLTStd-Lt" w:cs="HelveticaNeueLTStd-Lt"/>
                      <w:sz w:val="20"/>
                      <w:szCs w:val="20"/>
                    </w:rPr>
                    <w:t xml:space="preserve"> least eight countries.</w:t>
                  </w:r>
                  <w:r>
                    <w:rPr>
                      <w:rFonts w:ascii="HelveticaNeueLTStd-Lt" w:hAnsi="HelveticaNeueLTStd-Lt" w:cs="HelveticaNeueLTStd-Lt"/>
                      <w:sz w:val="11"/>
                      <w:szCs w:val="11"/>
                    </w:rPr>
                    <w:t xml:space="preserve">29 </w:t>
                  </w:r>
                  <w:r>
                    <w:rPr>
                      <w:rFonts w:ascii="HelveticaNeueLTStd-Lt" w:hAnsi="HelveticaNeueLTStd-Lt" w:cs="HelveticaNeueLTStd-Lt"/>
                      <w:sz w:val="20"/>
                      <w:szCs w:val="20"/>
                    </w:rPr>
                    <w:t>All the various parts are manufactured separately, then shipped to</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roofErr w:type="gramStart"/>
                  <w:r>
                    <w:rPr>
                      <w:rFonts w:ascii="HelveticaNeueLTStd-Lt" w:hAnsi="HelveticaNeueLTStd-Lt" w:cs="HelveticaNeueLTStd-Lt"/>
                      <w:sz w:val="20"/>
                      <w:szCs w:val="20"/>
                    </w:rPr>
                    <w:t>a</w:t>
                  </w:r>
                  <w:proofErr w:type="gramEnd"/>
                  <w:r>
                    <w:rPr>
                      <w:rFonts w:ascii="HelveticaNeueLTStd-Lt" w:hAnsi="HelveticaNeueLTStd-Lt" w:cs="HelveticaNeueLTStd-Lt"/>
                      <w:sz w:val="20"/>
                      <w:szCs w:val="20"/>
                    </w:rPr>
                    <w:t xml:space="preserve"> factory in China, where they are assembled into one slim </w:t>
                  </w:r>
                  <w:proofErr w:type="spellStart"/>
                  <w:r>
                    <w:rPr>
                      <w:rFonts w:ascii="HelveticaNeueLTStd-Lt" w:hAnsi="HelveticaNeueLTStd-Lt" w:cs="HelveticaNeueLTStd-Lt"/>
                      <w:sz w:val="20"/>
                      <w:szCs w:val="20"/>
                    </w:rPr>
                    <w:t>smartphone</w:t>
                  </w:r>
                  <w:proofErr w:type="spellEnd"/>
                  <w:r>
                    <w:rPr>
                      <w:rFonts w:ascii="HelveticaNeueLTStd-Lt" w:hAnsi="HelveticaNeueLTStd-Lt" w:cs="HelveticaNeueLTStd-Lt"/>
                      <w:sz w:val="20"/>
                      <w:szCs w:val="20"/>
                    </w:rPr>
                    <w:t>. It is boxed up and</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roofErr w:type="gramStart"/>
                  <w:r>
                    <w:rPr>
                      <w:rFonts w:ascii="HelveticaNeueLTStd-Lt" w:hAnsi="HelveticaNeueLTStd-Lt" w:cs="HelveticaNeueLTStd-Lt"/>
                      <w:sz w:val="20"/>
                      <w:szCs w:val="20"/>
                    </w:rPr>
                    <w:t>shipped</w:t>
                  </w:r>
                  <w:proofErr w:type="gramEnd"/>
                  <w:r>
                    <w:rPr>
                      <w:rFonts w:ascii="HelveticaNeueLTStd-Lt" w:hAnsi="HelveticaNeueLTStd-Lt" w:cs="HelveticaNeueLTStd-Lt"/>
                      <w:sz w:val="20"/>
                      <w:szCs w:val="20"/>
                    </w:rPr>
                    <w:t>, perhaps arriving at an Apple distributor in Rome, where an Italian consumer will</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roofErr w:type="gramStart"/>
                  <w:r>
                    <w:rPr>
                      <w:rFonts w:ascii="HelveticaNeueLTStd-Lt" w:hAnsi="HelveticaNeueLTStd-Lt" w:cs="HelveticaNeueLTStd-Lt"/>
                      <w:sz w:val="20"/>
                      <w:szCs w:val="20"/>
                    </w:rPr>
                    <w:t>pull</w:t>
                  </w:r>
                  <w:proofErr w:type="gramEnd"/>
                  <w:r>
                    <w:rPr>
                      <w:rFonts w:ascii="HelveticaNeueLTStd-Lt" w:hAnsi="HelveticaNeueLTStd-Lt" w:cs="HelveticaNeueLTStd-Lt"/>
                      <w:sz w:val="20"/>
                      <w:szCs w:val="20"/>
                    </w:rPr>
                    <w:t xml:space="preserve"> it off the shelf. This multistep, </w:t>
                  </w:r>
                  <w:proofErr w:type="spellStart"/>
                  <w:r>
                    <w:rPr>
                      <w:rFonts w:ascii="HelveticaNeueLTStd-Lt" w:hAnsi="HelveticaNeueLTStd-Lt" w:cs="HelveticaNeueLTStd-Lt"/>
                      <w:sz w:val="20"/>
                      <w:szCs w:val="20"/>
                    </w:rPr>
                    <w:t>multicountry</w:t>
                  </w:r>
                  <w:proofErr w:type="spellEnd"/>
                  <w:r>
                    <w:rPr>
                      <w:rFonts w:ascii="HelveticaNeueLTStd-Lt" w:hAnsi="HelveticaNeueLTStd-Lt" w:cs="HelveticaNeueLTStd-Lt"/>
                      <w:sz w:val="20"/>
                      <w:szCs w:val="20"/>
                    </w:rPr>
                    <w:t xml:space="preserve"> process is a global value chain in action</w:t>
                  </w:r>
                </w:p>
                <w:p w:rsidR="00823D38" w:rsidRDefault="00823D38" w:rsidP="00823D38">
                  <w:pPr>
                    <w:autoSpaceDE w:val="0"/>
                    <w:autoSpaceDN w:val="0"/>
                    <w:adjustRightInd w:val="0"/>
                    <w:spacing w:after="0" w:line="240" w:lineRule="auto"/>
                    <w:rPr>
                      <w:rFonts w:ascii="HelveticaNeueLTStd-Lt" w:hAnsi="HelveticaNeueLTStd-Lt" w:cs="HelveticaNeueLTStd-Lt"/>
                      <w:sz w:val="20"/>
                      <w:szCs w:val="20"/>
                    </w:rPr>
                  </w:pPr>
                </w:p>
                <w:p w:rsidR="00823D38" w:rsidRDefault="00823D38" w:rsidP="00823D38">
                  <w:pPr>
                    <w:autoSpaceDE w:val="0"/>
                    <w:autoSpaceDN w:val="0"/>
                    <w:adjustRightInd w:val="0"/>
                    <w:spacing w:after="0" w:line="240" w:lineRule="auto"/>
                    <w:rPr>
                      <w:rFonts w:ascii="Arial" w:hAnsi="Arial" w:cs="Arial"/>
                      <w:sz w:val="28"/>
                      <w:szCs w:val="28"/>
                    </w:rPr>
                  </w:pPr>
                  <w:proofErr w:type="gramStart"/>
                  <w:r>
                    <w:rPr>
                      <w:rFonts w:ascii="HelveticaNeueLTStd-Lt" w:hAnsi="HelveticaNeueLTStd-Lt" w:cs="HelveticaNeueLTStd-Lt"/>
                      <w:sz w:val="20"/>
                      <w:szCs w:val="20"/>
                    </w:rPr>
                    <w:t>Source :</w:t>
                  </w:r>
                  <w:proofErr w:type="gramEnd"/>
                  <w:r>
                    <w:rPr>
                      <w:rFonts w:ascii="HelveticaNeueLTStd-Lt" w:hAnsi="HelveticaNeueLTStd-Lt" w:cs="HelveticaNeueLTStd-Lt"/>
                      <w:sz w:val="20"/>
                      <w:szCs w:val="20"/>
                    </w:rPr>
                    <w:t xml:space="preserve"> McKinsey</w:t>
                  </w:r>
                </w:p>
                <w:p w:rsidR="00823D38" w:rsidRDefault="00823D38" w:rsidP="00823D38">
                  <w:pPr>
                    <w:autoSpaceDE w:val="0"/>
                    <w:autoSpaceDN w:val="0"/>
                    <w:adjustRightInd w:val="0"/>
                    <w:spacing w:after="0" w:line="240" w:lineRule="auto"/>
                    <w:rPr>
                      <w:rFonts w:ascii="Arial" w:hAnsi="Arial" w:cs="Arial"/>
                      <w:sz w:val="28"/>
                      <w:szCs w:val="28"/>
                    </w:rPr>
                  </w:pPr>
                </w:p>
                <w:p w:rsidR="00823D38" w:rsidRDefault="00823D38" w:rsidP="00823D38"/>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Pr="005049D1"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spacing w:after="0" w:line="480" w:lineRule="auto"/>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It means that a Fragmented Global Value Chain is potentially in deficit of related emissions indicators, inventory, measurement, verification and accurate reporting compliances, audit and assurance.  </w:t>
      </w:r>
    </w:p>
    <w:p w:rsidR="00823D38" w:rsidRDefault="00823D38" w:rsidP="00823D38">
      <w:pPr>
        <w:spacing w:after="0" w:line="480" w:lineRule="auto"/>
        <w:outlineLvl w:val="1"/>
        <w:rPr>
          <w:rFonts w:ascii="Arial" w:hAnsi="Arial" w:cs="Arial"/>
          <w:color w:val="111111"/>
          <w:sz w:val="28"/>
          <w:szCs w:val="28"/>
          <w:shd w:val="clear" w:color="auto" w:fill="FFFFFF"/>
        </w:rPr>
      </w:pPr>
    </w:p>
    <w:p w:rsidR="00823D38" w:rsidRDefault="00823D38" w:rsidP="00823D38">
      <w:pPr>
        <w:spacing w:after="0" w:line="480" w:lineRule="auto"/>
        <w:jc w:val="both"/>
        <w:outlineLvl w:val="1"/>
        <w:rPr>
          <w:rFonts w:ascii="Arial" w:hAnsi="Arial" w:cs="Arial"/>
          <w:color w:val="111111"/>
          <w:sz w:val="28"/>
          <w:szCs w:val="28"/>
          <w:shd w:val="clear" w:color="auto" w:fill="FFFFFF"/>
        </w:rPr>
      </w:pPr>
      <w:r w:rsidRPr="00D61512">
        <w:rPr>
          <w:rFonts w:ascii="Arial" w:hAnsi="Arial" w:cs="Arial"/>
          <w:noProof/>
          <w:color w:val="111111"/>
          <w:sz w:val="28"/>
          <w:szCs w:val="28"/>
          <w:shd w:val="clear" w:color="auto" w:fill="FFFFFF"/>
          <w:lang w:eastAsia="zh-TW"/>
        </w:rPr>
        <w:pict>
          <v:shape id="_x0000_s1045" type="#_x0000_t202" style="position:absolute;left:0;text-align:left;margin-left:0;margin-top:0;width:417.85pt;height:47.9pt;z-index:251688960;mso-position-horizontal:center;mso-width-relative:margin;mso-height-relative:margin">
            <v:textbox>
              <w:txbxContent>
                <w:p w:rsidR="00823D38" w:rsidRDefault="00823D38" w:rsidP="00823D38">
                  <w:pPr>
                    <w:jc w:val="center"/>
                  </w:pPr>
                  <w:proofErr w:type="gramStart"/>
                  <w:r>
                    <w:rPr>
                      <w:rFonts w:ascii="Arial" w:hAnsi="Arial" w:cs="Arial"/>
                      <w:sz w:val="28"/>
                      <w:szCs w:val="28"/>
                    </w:rPr>
                    <w:t>Slide :</w:t>
                  </w:r>
                  <w:proofErr w:type="gramEnd"/>
                  <w:r>
                    <w:rPr>
                      <w:rFonts w:ascii="Arial" w:hAnsi="Arial" w:cs="Arial"/>
                      <w:sz w:val="28"/>
                      <w:szCs w:val="28"/>
                    </w:rPr>
                    <w:t xml:space="preserve"> LCA data for energy</w:t>
                  </w:r>
                </w:p>
              </w:txbxContent>
            </v:textbox>
          </v:shape>
        </w:pict>
      </w:r>
      <w:r>
        <w:rPr>
          <w:rFonts w:ascii="Arial" w:hAnsi="Arial" w:cs="Arial"/>
          <w:color w:val="111111"/>
          <w:sz w:val="28"/>
          <w:szCs w:val="28"/>
          <w:shd w:val="clear" w:color="auto" w:fill="FFFFFF"/>
        </w:rPr>
        <w:t xml:space="preserve"> </w:t>
      </w:r>
    </w:p>
    <w:p w:rsidR="00823D38" w:rsidRDefault="00823D38" w:rsidP="00823D38">
      <w:pPr>
        <w:spacing w:after="0" w:line="480" w:lineRule="auto"/>
        <w:jc w:val="both"/>
        <w:outlineLvl w:val="1"/>
        <w:rPr>
          <w:rFonts w:ascii="Arial" w:hAnsi="Arial" w:cs="Arial"/>
          <w:color w:val="111111"/>
          <w:sz w:val="28"/>
          <w:szCs w:val="28"/>
          <w:shd w:val="clear" w:color="auto" w:fill="FFFFFF"/>
        </w:rPr>
      </w:pPr>
      <w:r>
        <w:rPr>
          <w:rFonts w:ascii="Arial" w:hAnsi="Arial" w:cs="Arial"/>
          <w:color w:val="111111"/>
          <w:sz w:val="28"/>
          <w:szCs w:val="28"/>
          <w:shd w:val="clear" w:color="auto" w:fill="FFFFFF"/>
        </w:rPr>
        <w:t xml:space="preserve">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sz w:val="28"/>
          <w:szCs w:val="28"/>
        </w:rPr>
        <w:t xml:space="preserve"> </w:t>
      </w:r>
    </w:p>
    <w:p w:rsidR="00823D38" w:rsidRDefault="00823D38" w:rsidP="00050DF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Another interpretation by McKinsey consultants elaborates this business value chain referring to companies such as Apple and Nike as </w:t>
      </w:r>
      <w:r w:rsidRPr="005E1F4C">
        <w:rPr>
          <w:rFonts w:ascii="Arial" w:hAnsi="Arial" w:cs="Arial"/>
          <w:b/>
          <w:sz w:val="28"/>
          <w:szCs w:val="28"/>
        </w:rPr>
        <w:t>Virtual</w:t>
      </w:r>
      <w:r>
        <w:rPr>
          <w:rFonts w:ascii="Arial" w:hAnsi="Arial" w:cs="Arial"/>
          <w:sz w:val="28"/>
          <w:szCs w:val="28"/>
        </w:rPr>
        <w:t xml:space="preserve"> </w:t>
      </w:r>
      <w:r w:rsidRPr="005E1F4C">
        <w:rPr>
          <w:rFonts w:ascii="Arial" w:hAnsi="Arial" w:cs="Arial"/>
          <w:b/>
          <w:sz w:val="28"/>
          <w:szCs w:val="28"/>
        </w:rPr>
        <w:t>manufacturing</w:t>
      </w:r>
      <w:r>
        <w:rPr>
          <w:rFonts w:ascii="Arial" w:hAnsi="Arial" w:cs="Arial"/>
          <w:sz w:val="28"/>
          <w:szCs w:val="28"/>
        </w:rPr>
        <w:t xml:space="preserve"> their products by taking complete organizational and financial control and diligently </w:t>
      </w:r>
      <w:r w:rsidRPr="00F12D52">
        <w:rPr>
          <w:rFonts w:ascii="Arial" w:hAnsi="Arial" w:cs="Arial"/>
          <w:b/>
          <w:sz w:val="28"/>
          <w:szCs w:val="28"/>
        </w:rPr>
        <w:t xml:space="preserve">restricting </w:t>
      </w:r>
      <w:r>
        <w:rPr>
          <w:rFonts w:ascii="Arial" w:hAnsi="Arial" w:cs="Arial"/>
          <w:b/>
          <w:sz w:val="28"/>
          <w:szCs w:val="28"/>
        </w:rPr>
        <w:t xml:space="preserve">the </w:t>
      </w:r>
      <w:r w:rsidRPr="00F12D52">
        <w:rPr>
          <w:rFonts w:ascii="Arial" w:hAnsi="Arial" w:cs="Arial"/>
          <w:b/>
          <w:sz w:val="28"/>
          <w:szCs w:val="28"/>
        </w:rPr>
        <w:t>value creation</w:t>
      </w:r>
      <w:r>
        <w:rPr>
          <w:rFonts w:ascii="Arial" w:hAnsi="Arial" w:cs="Arial"/>
          <w:sz w:val="28"/>
          <w:szCs w:val="28"/>
        </w:rPr>
        <w:t xml:space="preserve"> to upstream activities such as R&amp;D and design and downstream activities.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46" type="#_x0000_t202" style="position:absolute;margin-left:0;margin-top:13.25pt;width:454.8pt;height:218.5pt;z-index:251689984;mso-position-horizontal:center;mso-width-relative:margin;mso-height-relative:margin">
            <v:textbox>
              <w:txbxContent>
                <w:p w:rsidR="00823D38" w:rsidRPr="00EF1A41" w:rsidRDefault="00823D38" w:rsidP="00823D38">
                  <w:pPr>
                    <w:autoSpaceDE w:val="0"/>
                    <w:autoSpaceDN w:val="0"/>
                    <w:adjustRightInd w:val="0"/>
                    <w:spacing w:after="0" w:line="240" w:lineRule="auto"/>
                    <w:jc w:val="center"/>
                    <w:rPr>
                      <w:rFonts w:ascii="Arial" w:hAnsi="Arial" w:cs="Arial"/>
                      <w:sz w:val="28"/>
                      <w:szCs w:val="28"/>
                    </w:rPr>
                  </w:pPr>
                  <w:proofErr w:type="gramStart"/>
                  <w:r>
                    <w:rPr>
                      <w:rFonts w:ascii="Arial" w:hAnsi="Arial" w:cs="Arial"/>
                      <w:sz w:val="28"/>
                      <w:szCs w:val="28"/>
                    </w:rPr>
                    <w:t>Slide :</w:t>
                  </w:r>
                  <w:proofErr w:type="gramEnd"/>
                  <w:r>
                    <w:rPr>
                      <w:rFonts w:ascii="Arial" w:hAnsi="Arial" w:cs="Arial"/>
                      <w:sz w:val="28"/>
                      <w:szCs w:val="28"/>
                    </w:rPr>
                    <w:t xml:space="preserve"> </w:t>
                  </w:r>
                  <w:r>
                    <w:rPr>
                      <w:rFonts w:ascii="HelveticaNeueLTStd-Bd" w:hAnsi="HelveticaNeueLTStd-Bd" w:cs="HelveticaNeueLTStd-Bd"/>
                      <w:color w:val="F7861F"/>
                      <w:sz w:val="20"/>
                      <w:szCs w:val="20"/>
                    </w:rPr>
                    <w:t>Global value chains are growing more knowledge-intensive</w:t>
                  </w:r>
                </w:p>
                <w:p w:rsidR="00823D38" w:rsidRDefault="00823D38" w:rsidP="00823D38">
                  <w:pPr>
                    <w:autoSpaceDE w:val="0"/>
                    <w:autoSpaceDN w:val="0"/>
                    <w:adjustRightInd w:val="0"/>
                    <w:spacing w:after="0" w:line="240" w:lineRule="auto"/>
                    <w:rPr>
                      <w:rFonts w:ascii="HelveticaNeueLTStd-Lt" w:hAnsi="HelveticaNeueLTStd-Lt" w:cs="HelveticaNeueLTStd-Lt"/>
                      <w:color w:val="000000"/>
                      <w:sz w:val="20"/>
                      <w:szCs w:val="20"/>
                    </w:rPr>
                  </w:pPr>
                </w:p>
                <w:p w:rsidR="00823D38" w:rsidRDefault="00823D38" w:rsidP="00823D38">
                  <w:pPr>
                    <w:autoSpaceDE w:val="0"/>
                    <w:autoSpaceDN w:val="0"/>
                    <w:adjustRightInd w:val="0"/>
                    <w:spacing w:after="0" w:line="240" w:lineRule="auto"/>
                    <w:rPr>
                      <w:rFonts w:ascii="Arial" w:hAnsi="Arial" w:cs="Arial"/>
                      <w:color w:val="000000"/>
                      <w:sz w:val="24"/>
                      <w:szCs w:val="24"/>
                    </w:rPr>
                  </w:pPr>
                  <w:r w:rsidRPr="00EF1A41">
                    <w:rPr>
                      <w:rFonts w:ascii="Arial" w:hAnsi="Arial" w:cs="Arial"/>
                      <w:color w:val="000000"/>
                      <w:sz w:val="24"/>
                      <w:szCs w:val="24"/>
                    </w:rPr>
                    <w:t>A corollary to the decline of labor-cost arbitrage is that global value chains are growing more</w:t>
                  </w:r>
                  <w:r>
                    <w:rPr>
                      <w:rFonts w:ascii="Arial" w:hAnsi="Arial" w:cs="Arial"/>
                      <w:color w:val="000000"/>
                      <w:sz w:val="24"/>
                      <w:szCs w:val="24"/>
                    </w:rPr>
                    <w:t xml:space="preserve"> </w:t>
                  </w:r>
                  <w:r w:rsidRPr="00EF1A41">
                    <w:rPr>
                      <w:rFonts w:ascii="Arial" w:hAnsi="Arial" w:cs="Arial"/>
                      <w:color w:val="000000"/>
                      <w:sz w:val="24"/>
                      <w:szCs w:val="24"/>
                    </w:rPr>
                    <w:t>knowledge-intensive. Within many industries, value creation is shifting to upstream activities</w:t>
                  </w:r>
                  <w:r>
                    <w:rPr>
                      <w:rFonts w:ascii="Arial" w:hAnsi="Arial" w:cs="Arial"/>
                      <w:color w:val="000000"/>
                      <w:sz w:val="24"/>
                      <w:szCs w:val="24"/>
                    </w:rPr>
                    <w:t xml:space="preserve"> </w:t>
                  </w:r>
                  <w:r w:rsidRPr="00EF1A41">
                    <w:rPr>
                      <w:rFonts w:ascii="Arial" w:hAnsi="Arial" w:cs="Arial"/>
                      <w:color w:val="000000"/>
                      <w:sz w:val="24"/>
                      <w:szCs w:val="24"/>
                    </w:rPr>
                    <w:t>such as R&amp;D and design and to downstream activities such as distribution, marketing,</w:t>
                  </w:r>
                  <w:r>
                    <w:rPr>
                      <w:rFonts w:ascii="Arial" w:hAnsi="Arial" w:cs="Arial"/>
                      <w:color w:val="000000"/>
                      <w:sz w:val="24"/>
                      <w:szCs w:val="24"/>
                    </w:rPr>
                    <w:t xml:space="preserve"> </w:t>
                  </w:r>
                  <w:r w:rsidRPr="00EF1A41">
                    <w:rPr>
                      <w:rFonts w:ascii="Arial" w:hAnsi="Arial" w:cs="Arial"/>
                      <w:color w:val="000000"/>
                      <w:sz w:val="24"/>
                      <w:szCs w:val="24"/>
                    </w:rPr>
                    <w:t xml:space="preserve">and after-sales services. </w:t>
                  </w:r>
                </w:p>
                <w:p w:rsidR="00823D38" w:rsidRDefault="00823D38" w:rsidP="00823D38">
                  <w:pPr>
                    <w:autoSpaceDE w:val="0"/>
                    <w:autoSpaceDN w:val="0"/>
                    <w:adjustRightInd w:val="0"/>
                    <w:spacing w:after="0" w:line="240" w:lineRule="auto"/>
                    <w:rPr>
                      <w:rFonts w:ascii="Arial" w:hAnsi="Arial" w:cs="Arial"/>
                      <w:color w:val="000000"/>
                      <w:sz w:val="24"/>
                      <w:szCs w:val="24"/>
                    </w:rPr>
                  </w:pPr>
                </w:p>
                <w:p w:rsidR="00823D38" w:rsidRPr="00EF1A41" w:rsidRDefault="00823D38" w:rsidP="00823D38">
                  <w:pPr>
                    <w:autoSpaceDE w:val="0"/>
                    <w:autoSpaceDN w:val="0"/>
                    <w:adjustRightInd w:val="0"/>
                    <w:spacing w:after="0" w:line="240" w:lineRule="auto"/>
                    <w:rPr>
                      <w:rFonts w:ascii="Arial" w:hAnsi="Arial" w:cs="Arial"/>
                      <w:color w:val="000000"/>
                      <w:sz w:val="24"/>
                      <w:szCs w:val="24"/>
                    </w:rPr>
                  </w:pPr>
                  <w:r w:rsidRPr="00EF1A41">
                    <w:rPr>
                      <w:rFonts w:ascii="Arial" w:hAnsi="Arial" w:cs="Arial"/>
                      <w:color w:val="000000"/>
                      <w:sz w:val="24"/>
                      <w:szCs w:val="24"/>
                    </w:rPr>
                    <w:t>The share of value created by the actual production of a good is</w:t>
                  </w:r>
                  <w:r>
                    <w:rPr>
                      <w:rFonts w:ascii="Arial" w:hAnsi="Arial" w:cs="Arial"/>
                      <w:color w:val="000000"/>
                      <w:sz w:val="24"/>
                      <w:szCs w:val="24"/>
                    </w:rPr>
                    <w:t xml:space="preserve"> </w:t>
                  </w:r>
                  <w:r w:rsidRPr="00EF1A41">
                    <w:rPr>
                      <w:rFonts w:ascii="Arial" w:hAnsi="Arial" w:cs="Arial"/>
                      <w:color w:val="000000"/>
                      <w:sz w:val="24"/>
                      <w:szCs w:val="24"/>
                    </w:rPr>
                    <w:t>declining. This explains the rise of “virtual manufacturing” companies such as Apple and</w:t>
                  </w:r>
                  <w:r>
                    <w:rPr>
                      <w:rFonts w:ascii="Arial" w:hAnsi="Arial" w:cs="Arial"/>
                      <w:color w:val="000000"/>
                      <w:sz w:val="24"/>
                      <w:szCs w:val="24"/>
                    </w:rPr>
                    <w:t xml:space="preserve"> </w:t>
                  </w:r>
                  <w:r w:rsidRPr="00EF1A41">
                    <w:rPr>
                      <w:rFonts w:ascii="Arial" w:hAnsi="Arial" w:cs="Arial"/>
                      <w:color w:val="000000"/>
                      <w:sz w:val="24"/>
                      <w:szCs w:val="24"/>
                    </w:rPr>
                    <w:t>Nike that use contract manufacturers to produce their products but maintain the upstream</w:t>
                  </w:r>
                </w:p>
                <w:p w:rsidR="00823D38" w:rsidRPr="00EF1A41" w:rsidRDefault="00823D38" w:rsidP="00823D38">
                  <w:pPr>
                    <w:autoSpaceDE w:val="0"/>
                    <w:autoSpaceDN w:val="0"/>
                    <w:adjustRightInd w:val="0"/>
                    <w:spacing w:after="0" w:line="240" w:lineRule="auto"/>
                    <w:rPr>
                      <w:rFonts w:ascii="Arial" w:hAnsi="Arial" w:cs="Arial"/>
                      <w:color w:val="000000"/>
                      <w:sz w:val="24"/>
                      <w:szCs w:val="24"/>
                    </w:rPr>
                  </w:pPr>
                  <w:proofErr w:type="gramStart"/>
                  <w:r w:rsidRPr="00EF1A41">
                    <w:rPr>
                      <w:rFonts w:ascii="Arial" w:hAnsi="Arial" w:cs="Arial"/>
                      <w:color w:val="000000"/>
                      <w:sz w:val="24"/>
                      <w:szCs w:val="24"/>
                    </w:rPr>
                    <w:t>and</w:t>
                  </w:r>
                  <w:proofErr w:type="gramEnd"/>
                  <w:r w:rsidRPr="00EF1A41">
                    <w:rPr>
                      <w:rFonts w:ascii="Arial" w:hAnsi="Arial" w:cs="Arial"/>
                      <w:color w:val="000000"/>
                      <w:sz w:val="24"/>
                      <w:szCs w:val="24"/>
                    </w:rPr>
                    <w:t xml:space="preserve"> downstream functions themselves. In some industries, R&amp;D, software, design, and</w:t>
                  </w:r>
                  <w:r>
                    <w:rPr>
                      <w:rFonts w:ascii="Arial" w:hAnsi="Arial" w:cs="Arial"/>
                      <w:color w:val="000000"/>
                      <w:sz w:val="24"/>
                      <w:szCs w:val="24"/>
                    </w:rPr>
                    <w:t xml:space="preserve"> </w:t>
                  </w:r>
                  <w:r w:rsidRPr="00EF1A41">
                    <w:rPr>
                      <w:rFonts w:ascii="Arial" w:hAnsi="Arial" w:cs="Arial"/>
                      <w:color w:val="000000"/>
                      <w:sz w:val="24"/>
                      <w:szCs w:val="24"/>
                    </w:rPr>
                    <w:t>other intangibles are adding more value to goods than production.</w:t>
                  </w:r>
                </w:p>
                <w:p w:rsidR="00823D38" w:rsidRDefault="00823D38" w:rsidP="00823D38">
                  <w:pPr>
                    <w:rPr>
                      <w:b/>
                    </w:rPr>
                  </w:pPr>
                </w:p>
                <w:p w:rsidR="00823D38" w:rsidRDefault="00823D38" w:rsidP="00823D38">
                  <w:r w:rsidRPr="00EF1A41">
                    <w:rPr>
                      <w:b/>
                    </w:rPr>
                    <w:t>Source:</w:t>
                  </w:r>
                  <w:r>
                    <w:t xml:space="preserve"> McKinsey</w:t>
                  </w:r>
                </w:p>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050DF8" w:rsidRDefault="00050DF8" w:rsidP="00823D38">
      <w:pPr>
        <w:autoSpaceDE w:val="0"/>
        <w:autoSpaceDN w:val="0"/>
        <w:adjustRightInd w:val="0"/>
        <w:spacing w:after="0" w:line="480" w:lineRule="auto"/>
        <w:jc w:val="both"/>
        <w:rPr>
          <w:rFonts w:ascii="Arial" w:hAnsi="Arial" w:cs="Arial"/>
          <w:sz w:val="28"/>
          <w:szCs w:val="28"/>
        </w:rPr>
      </w:pPr>
    </w:p>
    <w:p w:rsidR="00050DF8" w:rsidRDefault="00050DF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lastRenderedPageBreak/>
        <w:t xml:space="preserve">This denotes the </w:t>
      </w:r>
      <w:r w:rsidRPr="00CC19B0">
        <w:rPr>
          <w:rFonts w:ascii="Arial" w:hAnsi="Arial" w:cs="Arial"/>
          <w:b/>
          <w:sz w:val="28"/>
          <w:szCs w:val="28"/>
        </w:rPr>
        <w:t>decline in the</w:t>
      </w:r>
      <w:r>
        <w:rPr>
          <w:rFonts w:ascii="Arial" w:hAnsi="Arial" w:cs="Arial"/>
          <w:sz w:val="28"/>
          <w:szCs w:val="28"/>
        </w:rPr>
        <w:t xml:space="preserve"> </w:t>
      </w:r>
      <w:r w:rsidRPr="00CC19B0">
        <w:rPr>
          <w:rFonts w:ascii="Arial" w:hAnsi="Arial" w:cs="Arial"/>
          <w:b/>
          <w:sz w:val="28"/>
          <w:szCs w:val="28"/>
        </w:rPr>
        <w:t>share of value</w:t>
      </w:r>
      <w:r>
        <w:rPr>
          <w:rFonts w:ascii="Arial" w:hAnsi="Arial" w:cs="Arial"/>
          <w:sz w:val="28"/>
          <w:szCs w:val="28"/>
        </w:rPr>
        <w:t xml:space="preserve"> </w:t>
      </w:r>
      <w:r w:rsidRPr="00DE46C5">
        <w:rPr>
          <w:rFonts w:ascii="Arial" w:hAnsi="Arial" w:cs="Arial"/>
          <w:i/>
          <w:sz w:val="28"/>
          <w:szCs w:val="28"/>
        </w:rPr>
        <w:t>created by the actual production of goods</w:t>
      </w:r>
      <w:r>
        <w:rPr>
          <w:rFonts w:ascii="Arial" w:hAnsi="Arial" w:cs="Arial"/>
          <w:sz w:val="28"/>
          <w:szCs w:val="28"/>
        </w:rPr>
        <w:t xml:space="preserve"> and by extension the exploitative informal </w:t>
      </w:r>
      <w:proofErr w:type="spellStart"/>
      <w:r>
        <w:rPr>
          <w:rFonts w:ascii="Arial" w:hAnsi="Arial" w:cs="Arial"/>
          <w:sz w:val="28"/>
          <w:szCs w:val="28"/>
        </w:rPr>
        <w:t>labour</w:t>
      </w:r>
      <w:proofErr w:type="spellEnd"/>
      <w:r>
        <w:rPr>
          <w:rFonts w:ascii="Arial" w:hAnsi="Arial" w:cs="Arial"/>
          <w:sz w:val="28"/>
          <w:szCs w:val="28"/>
        </w:rPr>
        <w:t xml:space="preserve"> market in Africa and South America supplying cobalt, lithium, gold, precious </w:t>
      </w:r>
      <w:proofErr w:type="gramStart"/>
      <w:r>
        <w:rPr>
          <w:rFonts w:ascii="Arial" w:hAnsi="Arial" w:cs="Arial"/>
          <w:sz w:val="28"/>
          <w:szCs w:val="28"/>
        </w:rPr>
        <w:t>metals</w:t>
      </w:r>
      <w:proofErr w:type="gramEnd"/>
      <w:r>
        <w:rPr>
          <w:rFonts w:ascii="Arial" w:hAnsi="Arial" w:cs="Arial"/>
          <w:sz w:val="28"/>
          <w:szCs w:val="28"/>
        </w:rPr>
        <w:t xml:space="preserve"> etc. </w: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47" type="#_x0000_t202" style="position:absolute;margin-left:21pt;margin-top:2pt;width:399pt;height:38.1pt;z-index:251691008;mso-width-relative:margin;mso-height-relative:margin">
            <v:textbox>
              <w:txbxContent>
                <w:p w:rsidR="00823D38" w:rsidRPr="000F62E1" w:rsidRDefault="00823D38" w:rsidP="00823D38">
                  <w:pPr>
                    <w:jc w:val="center"/>
                    <w:rPr>
                      <w:rFonts w:ascii="Arial" w:hAnsi="Arial" w:cs="Arial"/>
                      <w:sz w:val="28"/>
                      <w:szCs w:val="28"/>
                    </w:rPr>
                  </w:pPr>
                  <w:r w:rsidRPr="000F62E1">
                    <w:rPr>
                      <w:rFonts w:ascii="Arial" w:hAnsi="Arial" w:cs="Arial"/>
                      <w:b/>
                      <w:sz w:val="28"/>
                      <w:szCs w:val="28"/>
                    </w:rPr>
                    <w:t>Slide:</w:t>
                  </w:r>
                  <w:r w:rsidRPr="000F62E1">
                    <w:rPr>
                      <w:rFonts w:ascii="Arial" w:hAnsi="Arial" w:cs="Arial"/>
                      <w:sz w:val="28"/>
                      <w:szCs w:val="28"/>
                    </w:rPr>
                    <w:t xml:space="preserve"> Report on Uyghur community in China</w:t>
                  </w:r>
                </w:p>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Further, at the production and assembly lines in China aggravated by the latest incident related to the Uyghur community working under coercive conditions in factories, particularly, assembling iPhones as reported by Australian in 2020. Again, a human rights issue against Apple’s Social License to Operate. </w: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48" type="#_x0000_t202" style="position:absolute;margin-left:0;margin-top:0;width:382.1pt;height:50.1pt;z-index:251692032;mso-position-horizontal:center;mso-width-relative:margin;mso-height-relative:margin">
            <v:textbox>
              <w:txbxContent>
                <w:p w:rsidR="00823D38" w:rsidRDefault="00823D38" w:rsidP="00823D38">
                  <w:pPr>
                    <w:autoSpaceDE w:val="0"/>
                    <w:autoSpaceDN w:val="0"/>
                    <w:adjustRightInd w:val="0"/>
                    <w:spacing w:after="0" w:line="240" w:lineRule="auto"/>
                    <w:rPr>
                      <w:rFonts w:ascii="Arial" w:hAnsi="Arial" w:cs="Arial"/>
                      <w:sz w:val="28"/>
                      <w:szCs w:val="28"/>
                    </w:rPr>
                  </w:pPr>
                  <w:r>
                    <w:rPr>
                      <w:rFonts w:ascii="Arial" w:hAnsi="Arial" w:cs="Arial"/>
                      <w:sz w:val="28"/>
                      <w:szCs w:val="28"/>
                    </w:rPr>
                    <w:t xml:space="preserve">Slide: GHS protocol and SBTi Scope 3 reporting threshold </w:t>
                  </w:r>
                </w:p>
                <w:p w:rsidR="00823D38" w:rsidRDefault="00823D38" w:rsidP="00823D38"/>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Apple has currently made progress with mitigating Carbon emissions at its own facilities under Scope 1 and </w:t>
      </w:r>
      <w:proofErr w:type="gramStart"/>
      <w:r>
        <w:rPr>
          <w:rFonts w:ascii="Arial" w:hAnsi="Arial" w:cs="Arial"/>
          <w:sz w:val="28"/>
          <w:szCs w:val="28"/>
        </w:rPr>
        <w:t>2 .</w:t>
      </w:r>
      <w:proofErr w:type="gramEnd"/>
      <w:r>
        <w:rPr>
          <w:rFonts w:ascii="Arial" w:hAnsi="Arial" w:cs="Arial"/>
          <w:sz w:val="28"/>
          <w:szCs w:val="28"/>
        </w:rPr>
        <w:t xml:space="preserve"> However, Scope 3 emissions are presumably more than 40% of the corporate emissions reported as </w:t>
      </w:r>
      <w:r>
        <w:rPr>
          <w:rFonts w:ascii="Arial" w:hAnsi="Arial" w:cs="Arial"/>
          <w:sz w:val="28"/>
          <w:szCs w:val="28"/>
        </w:rPr>
        <w:lastRenderedPageBreak/>
        <w:t xml:space="preserve">evidenced by the LCA for iPhones and volume of sales. This matches    SBTi threshold to report scope 3 emissions.  </w: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49" type="#_x0000_t202" style="position:absolute;margin-left:7.5pt;margin-top:1.95pt;width:409.6pt;height:36.5pt;z-index:251693056;mso-width-relative:margin;mso-height-relative:margin">
            <v:textbox>
              <w:txbxContent>
                <w:p w:rsidR="00823D38" w:rsidRDefault="00823D38" w:rsidP="00823D38">
                  <w:pPr>
                    <w:autoSpaceDE w:val="0"/>
                    <w:autoSpaceDN w:val="0"/>
                    <w:adjustRightInd w:val="0"/>
                    <w:spacing w:after="0" w:line="240" w:lineRule="auto"/>
                    <w:jc w:val="center"/>
                    <w:rPr>
                      <w:rFonts w:ascii="Arial" w:hAnsi="Arial" w:cs="Arial"/>
                      <w:sz w:val="28"/>
                      <w:szCs w:val="28"/>
                    </w:rPr>
                  </w:pPr>
                  <w:r w:rsidRPr="003D4BF8">
                    <w:rPr>
                      <w:rFonts w:ascii="Arial" w:hAnsi="Arial" w:cs="Arial"/>
                      <w:b/>
                      <w:sz w:val="28"/>
                      <w:szCs w:val="28"/>
                    </w:rPr>
                    <w:t>Slide:</w:t>
                  </w:r>
                  <w:r>
                    <w:rPr>
                      <w:rFonts w:ascii="Arial" w:hAnsi="Arial" w:cs="Arial"/>
                      <w:sz w:val="28"/>
                      <w:szCs w:val="28"/>
                    </w:rPr>
                    <w:t xml:space="preserve"> Data and graph - Megatrends </w:t>
                  </w:r>
                  <w:proofErr w:type="gramStart"/>
                  <w:r>
                    <w:rPr>
                      <w:rFonts w:ascii="Arial" w:hAnsi="Arial" w:cs="Arial"/>
                      <w:sz w:val="28"/>
                      <w:szCs w:val="28"/>
                    </w:rPr>
                    <w:t>/  Statistica</w:t>
                  </w:r>
                  <w:proofErr w:type="gramEnd"/>
                </w:p>
                <w:p w:rsidR="00823D38" w:rsidRDefault="00823D38" w:rsidP="00823D38"/>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On the other hand, Apple’s stock market capitalization is not reflective of the growing deficiencies in Climate change related strategies and </w:t>
      </w:r>
      <w:proofErr w:type="spellStart"/>
      <w:r>
        <w:rPr>
          <w:rFonts w:ascii="Arial" w:hAnsi="Arial" w:cs="Arial"/>
          <w:sz w:val="28"/>
          <w:szCs w:val="28"/>
        </w:rPr>
        <w:t>labour</w:t>
      </w:r>
      <w:proofErr w:type="spellEnd"/>
      <w:r>
        <w:rPr>
          <w:rFonts w:ascii="Arial" w:hAnsi="Arial" w:cs="Arial"/>
          <w:sz w:val="28"/>
          <w:szCs w:val="28"/>
        </w:rPr>
        <w:t xml:space="preserve"> standards in its GVC that affect the ESG ratings. In general, except the S&amp;P Global Corporate Sustainability Assessment, most ESG rating companies have failed to represent the defining elements of sustainability in the triple bottom line of many corporations.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sz w:val="28"/>
          <w:szCs w:val="28"/>
        </w:rPr>
        <w:t xml:space="preserve">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50" type="#_x0000_t202" style="position:absolute;margin-left:7.5pt;margin-top:7.25pt;width:417.55pt;height:49pt;z-index:251694080;mso-width-relative:margin;mso-height-relative:margin">
            <v:textbox>
              <w:txbxContent>
                <w:p w:rsidR="00823D38" w:rsidRDefault="00823D38" w:rsidP="00823D38">
                  <w:pPr>
                    <w:jc w:val="center"/>
                  </w:pPr>
                  <w:r w:rsidRPr="003D4BF8">
                    <w:rPr>
                      <w:rFonts w:ascii="Arial" w:hAnsi="Arial" w:cs="Arial"/>
                      <w:b/>
                      <w:sz w:val="28"/>
                      <w:szCs w:val="28"/>
                    </w:rPr>
                    <w:t>Slide:</w:t>
                  </w:r>
                  <w:r>
                    <w:rPr>
                      <w:rFonts w:ascii="Arial" w:hAnsi="Arial" w:cs="Arial"/>
                      <w:sz w:val="28"/>
                      <w:szCs w:val="28"/>
                    </w:rPr>
                    <w:t xml:space="preserve"> Manufactured capital</w:t>
                  </w:r>
                </w:p>
              </w:txbxContent>
            </v:textbox>
          </v:shape>
        </w:pic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 ESG Rating companies graded these corporations solely on the financial performance that capitalize the </w:t>
      </w:r>
      <w:r w:rsidRPr="00111CE9">
        <w:rPr>
          <w:rFonts w:ascii="Arial" w:hAnsi="Arial" w:cs="Arial"/>
          <w:b/>
          <w:sz w:val="28"/>
          <w:szCs w:val="28"/>
        </w:rPr>
        <w:t>market value of</w:t>
      </w:r>
      <w:r>
        <w:rPr>
          <w:rFonts w:ascii="Arial" w:hAnsi="Arial" w:cs="Arial"/>
          <w:sz w:val="28"/>
          <w:szCs w:val="28"/>
        </w:rPr>
        <w:t xml:space="preserve"> </w:t>
      </w:r>
      <w:r w:rsidRPr="00F3438E">
        <w:rPr>
          <w:rFonts w:ascii="Arial" w:hAnsi="Arial" w:cs="Arial"/>
          <w:b/>
          <w:sz w:val="28"/>
          <w:szCs w:val="28"/>
        </w:rPr>
        <w:t>Manufactured Capital</w:t>
      </w:r>
      <w:r>
        <w:rPr>
          <w:rFonts w:ascii="Arial" w:hAnsi="Arial" w:cs="Arial"/>
          <w:sz w:val="28"/>
          <w:szCs w:val="28"/>
        </w:rPr>
        <w:t xml:space="preserve"> as their </w:t>
      </w:r>
      <w:r w:rsidRPr="00111CE9">
        <w:rPr>
          <w:rFonts w:ascii="Arial" w:hAnsi="Arial" w:cs="Arial"/>
          <w:b/>
          <w:sz w:val="28"/>
          <w:szCs w:val="28"/>
        </w:rPr>
        <w:t xml:space="preserve">unblemished source of revenue </w:t>
      </w:r>
      <w:r>
        <w:rPr>
          <w:rFonts w:ascii="Arial" w:hAnsi="Arial" w:cs="Arial"/>
          <w:b/>
          <w:sz w:val="28"/>
          <w:szCs w:val="28"/>
        </w:rPr>
        <w:t>along with</w:t>
      </w:r>
      <w:r>
        <w:rPr>
          <w:rFonts w:ascii="Arial" w:hAnsi="Arial" w:cs="Arial"/>
          <w:sz w:val="28"/>
          <w:szCs w:val="28"/>
        </w:rPr>
        <w:t xml:space="preserve"> forward looking statements that have treated carbon emissions, climate change and human rights violations and available Media and Stakeholder analysis as an </w:t>
      </w:r>
      <w:r w:rsidRPr="000837A1">
        <w:rPr>
          <w:rFonts w:ascii="Arial" w:hAnsi="Arial" w:cs="Arial"/>
          <w:b/>
          <w:sz w:val="28"/>
          <w:szCs w:val="28"/>
        </w:rPr>
        <w:lastRenderedPageBreak/>
        <w:t>entirety of</w:t>
      </w:r>
      <w:r>
        <w:rPr>
          <w:rFonts w:ascii="Arial" w:hAnsi="Arial" w:cs="Arial"/>
          <w:sz w:val="28"/>
          <w:szCs w:val="28"/>
        </w:rPr>
        <w:t xml:space="preserve"> </w:t>
      </w:r>
      <w:r w:rsidRPr="00DE46C5">
        <w:rPr>
          <w:rFonts w:ascii="Arial" w:hAnsi="Arial" w:cs="Arial"/>
          <w:b/>
          <w:sz w:val="28"/>
          <w:szCs w:val="28"/>
        </w:rPr>
        <w:t>externalities</w:t>
      </w:r>
      <w:r>
        <w:rPr>
          <w:rFonts w:ascii="Arial" w:hAnsi="Arial" w:cs="Arial"/>
          <w:b/>
          <w:sz w:val="28"/>
          <w:szCs w:val="28"/>
        </w:rPr>
        <w:t xml:space="preserve"> and t</w:t>
      </w:r>
      <w:r>
        <w:rPr>
          <w:rFonts w:ascii="Arial" w:hAnsi="Arial" w:cs="Arial"/>
          <w:sz w:val="28"/>
          <w:szCs w:val="28"/>
        </w:rPr>
        <w:t xml:space="preserve">herefore, immaterial to the bottom line of organizations. </w:t>
      </w: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Yet, the relevant corporations tend to sanctify these deficiencies. However, business corporations as a whole would soon meet their regulatory challenges beginning with implementation of the EU taxonomy and Directive in July 2022.</w: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noProof/>
          <w:sz w:val="28"/>
          <w:szCs w:val="28"/>
          <w:lang w:eastAsia="zh-TW"/>
        </w:rPr>
        <w:pict>
          <v:shape id="_x0000_s1051" type="#_x0000_t202" style="position:absolute;left:0;text-align:left;margin-left:0;margin-top:0;width:365.1pt;height:34.5pt;z-index:251695104;mso-position-horizontal:center;mso-width-relative:margin;mso-height-relative:margin">
            <v:textbox>
              <w:txbxContent>
                <w:p w:rsidR="00823D38" w:rsidRDefault="00823D38" w:rsidP="00823D38">
                  <w:pPr>
                    <w:autoSpaceDE w:val="0"/>
                    <w:autoSpaceDN w:val="0"/>
                    <w:adjustRightInd w:val="0"/>
                    <w:spacing w:after="0" w:line="240" w:lineRule="auto"/>
                    <w:jc w:val="center"/>
                    <w:rPr>
                      <w:rFonts w:ascii="Arial" w:hAnsi="Arial" w:cs="Arial"/>
                      <w:sz w:val="28"/>
                      <w:szCs w:val="28"/>
                    </w:rPr>
                  </w:pPr>
                  <w:r>
                    <w:rPr>
                      <w:rFonts w:ascii="Arial" w:hAnsi="Arial" w:cs="Arial"/>
                      <w:sz w:val="28"/>
                      <w:szCs w:val="28"/>
                    </w:rPr>
                    <w:t xml:space="preserve">2 </w:t>
                  </w:r>
                  <w:proofErr w:type="gramStart"/>
                  <w:r>
                    <w:rPr>
                      <w:rFonts w:ascii="Arial" w:hAnsi="Arial" w:cs="Arial"/>
                      <w:sz w:val="28"/>
                      <w:szCs w:val="28"/>
                    </w:rPr>
                    <w:t>Slides :</w:t>
                  </w:r>
                  <w:proofErr w:type="gramEnd"/>
                  <w:r>
                    <w:rPr>
                      <w:rFonts w:ascii="Arial" w:hAnsi="Arial" w:cs="Arial"/>
                      <w:sz w:val="28"/>
                      <w:szCs w:val="28"/>
                    </w:rPr>
                    <w:t xml:space="preserve"> 7x13 =28 and 28 /7 =13</w:t>
                  </w:r>
                </w:p>
                <w:p w:rsidR="00823D38" w:rsidRDefault="00823D38" w:rsidP="00823D38"/>
              </w:txbxContent>
            </v:textbox>
          </v:shape>
        </w:pic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spacing w:after="0" w:line="480" w:lineRule="auto"/>
        <w:jc w:val="both"/>
        <w:rPr>
          <w:rFonts w:ascii="Arial" w:hAnsi="Arial" w:cs="Arial"/>
          <w:sz w:val="28"/>
          <w:szCs w:val="28"/>
        </w:rPr>
      </w:pPr>
      <w:r>
        <w:rPr>
          <w:rFonts w:ascii="Arial" w:hAnsi="Arial" w:cs="Arial"/>
          <w:sz w:val="28"/>
          <w:szCs w:val="28"/>
        </w:rPr>
        <w:t xml:space="preserve">Notably, the self defined voluntary standards adopted in corporate reporting in most cases attribute to a misguided disclosure of material financial facts to inform the investor community. This is equivalent to the all convincing and manipulative attempts of calculation or permutation of data witnessed in TV episodes of the American comedy duo Abbot &amp; Costello; in which one proves that 7 x 13 = 28 by his own craft of addition and multiplication steps, and in another instance he gets hired as a Vacuum cleaner salesman for proving that each salesperson has to sell 13 units per week instead of 4 units in a 7 person sales team achieving a target of 28 units. </w:t>
      </w:r>
    </w:p>
    <w:p w:rsidR="00823D38" w:rsidRDefault="00823D38" w:rsidP="00823D38">
      <w:pPr>
        <w:spacing w:after="0" w:line="480" w:lineRule="auto"/>
        <w:rPr>
          <w:rFonts w:ascii="Arial" w:hAnsi="Arial" w:cs="Arial"/>
          <w:sz w:val="28"/>
          <w:szCs w:val="28"/>
        </w:rPr>
      </w:pPr>
    </w:p>
    <w:p w:rsidR="00823D38" w:rsidRDefault="00823D38" w:rsidP="00823D38">
      <w:pPr>
        <w:spacing w:after="0" w:line="480" w:lineRule="auto"/>
        <w:jc w:val="both"/>
        <w:rPr>
          <w:rFonts w:ascii="Arial" w:eastAsia="Times New Roman" w:hAnsi="Arial" w:cs="Arial"/>
          <w:sz w:val="28"/>
          <w:szCs w:val="28"/>
        </w:rPr>
      </w:pPr>
      <w:r>
        <w:rPr>
          <w:rFonts w:ascii="Arial" w:hAnsi="Arial" w:cs="Arial"/>
          <w:sz w:val="28"/>
          <w:szCs w:val="28"/>
        </w:rPr>
        <w:lastRenderedPageBreak/>
        <w:t xml:space="preserve">Therefore, Apple should not be induced or influenced to follow the path of misguidance from the currently unregulated ESG rating companies like MSCI that operate on self interest. They arrange and promote Stock Index funds for investment firms including </w:t>
      </w:r>
      <w:proofErr w:type="spellStart"/>
      <w:r>
        <w:rPr>
          <w:rFonts w:ascii="Arial" w:hAnsi="Arial" w:cs="Arial"/>
          <w:sz w:val="28"/>
          <w:szCs w:val="28"/>
        </w:rPr>
        <w:t>BlackRock</w:t>
      </w:r>
      <w:proofErr w:type="spellEnd"/>
      <w:r>
        <w:rPr>
          <w:rFonts w:ascii="Arial" w:hAnsi="Arial" w:cs="Arial"/>
          <w:sz w:val="28"/>
          <w:szCs w:val="28"/>
        </w:rPr>
        <w:t xml:space="preserve">, competing with leading stock indexes as S&amp;P 500. These, Investment firms capture </w:t>
      </w:r>
      <w:r w:rsidRPr="00D735D9">
        <w:rPr>
          <w:rFonts w:ascii="Arial" w:eastAsia="Times New Roman" w:hAnsi="Arial" w:cs="Arial"/>
          <w:sz w:val="28"/>
          <w:szCs w:val="28"/>
        </w:rPr>
        <w:t>trillions of dollars from retail investors, pension funds, and others with promises t</w:t>
      </w:r>
      <w:r>
        <w:rPr>
          <w:rFonts w:ascii="Arial" w:eastAsia="Times New Roman" w:hAnsi="Arial" w:cs="Arial"/>
          <w:sz w:val="28"/>
          <w:szCs w:val="28"/>
        </w:rPr>
        <w:t xml:space="preserve">hat the stocks and bonds of big </w:t>
      </w:r>
      <w:r w:rsidRPr="00D735D9">
        <w:rPr>
          <w:rFonts w:ascii="Arial" w:eastAsia="Times New Roman" w:hAnsi="Arial" w:cs="Arial"/>
          <w:sz w:val="28"/>
          <w:szCs w:val="28"/>
        </w:rPr>
        <w:t xml:space="preserve">companies </w:t>
      </w:r>
      <w:r>
        <w:rPr>
          <w:rFonts w:ascii="Arial" w:eastAsia="Times New Roman" w:hAnsi="Arial" w:cs="Arial"/>
          <w:sz w:val="28"/>
          <w:szCs w:val="28"/>
        </w:rPr>
        <w:t xml:space="preserve">like Google, Amazon, Apple and Microsoft </w:t>
      </w:r>
      <w:r w:rsidRPr="00D735D9">
        <w:rPr>
          <w:rFonts w:ascii="Arial" w:eastAsia="Times New Roman" w:hAnsi="Arial" w:cs="Arial"/>
          <w:sz w:val="28"/>
          <w:szCs w:val="28"/>
        </w:rPr>
        <w:t xml:space="preserve">can yield tidy returns while also helping to save the planet or make life better for its people. </w:t>
      </w:r>
    </w:p>
    <w:p w:rsidR="00823D38" w:rsidRDefault="00823D38" w:rsidP="00050DF8">
      <w:pPr>
        <w:spacing w:after="0" w:line="480" w:lineRule="auto"/>
        <w:rPr>
          <w:rFonts w:ascii="Arial" w:eastAsia="Times New Roman"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52" type="#_x0000_t202" style="position:absolute;margin-left:0;margin-top:0;width:324.85pt;height:34.05pt;z-index:251696128;mso-position-horizontal:center;mso-width-relative:margin;mso-height-relative:margin">
            <v:textbox>
              <w:txbxContent>
                <w:p w:rsidR="00823D38" w:rsidRPr="000F62E1" w:rsidRDefault="00823D38" w:rsidP="00823D38">
                  <w:pPr>
                    <w:rPr>
                      <w:rFonts w:ascii="Arial" w:hAnsi="Arial" w:cs="Arial"/>
                      <w:sz w:val="28"/>
                      <w:szCs w:val="28"/>
                    </w:rPr>
                  </w:pPr>
                  <w:proofErr w:type="gramStart"/>
                  <w:r w:rsidRPr="000F62E1">
                    <w:rPr>
                      <w:rFonts w:ascii="Arial" w:hAnsi="Arial" w:cs="Arial"/>
                      <w:sz w:val="28"/>
                      <w:szCs w:val="28"/>
                    </w:rPr>
                    <w:t>Slide :</w:t>
                  </w:r>
                  <w:proofErr w:type="gramEnd"/>
                  <w:r w:rsidRPr="000F62E1">
                    <w:rPr>
                      <w:rFonts w:ascii="Arial" w:hAnsi="Arial" w:cs="Arial"/>
                      <w:sz w:val="28"/>
                      <w:szCs w:val="28"/>
                    </w:rPr>
                    <w:t xml:space="preserve"> MSCI</w:t>
                  </w:r>
                </w:p>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Apple does enjoy the </w:t>
      </w:r>
      <w:proofErr w:type="spellStart"/>
      <w:r>
        <w:rPr>
          <w:rFonts w:ascii="Arial" w:hAnsi="Arial" w:cs="Arial"/>
          <w:sz w:val="28"/>
          <w:szCs w:val="28"/>
        </w:rPr>
        <w:t>favourable</w:t>
      </w:r>
      <w:proofErr w:type="spellEnd"/>
      <w:r>
        <w:rPr>
          <w:rFonts w:ascii="Arial" w:hAnsi="Arial" w:cs="Arial"/>
          <w:sz w:val="28"/>
          <w:szCs w:val="28"/>
        </w:rPr>
        <w:t xml:space="preserve"> results from these analyses and its elevated ESG rating with short term earnings. However, these achievements </w:t>
      </w:r>
      <w:proofErr w:type="gramStart"/>
      <w:r>
        <w:rPr>
          <w:rFonts w:ascii="Arial" w:hAnsi="Arial" w:cs="Arial"/>
          <w:sz w:val="28"/>
          <w:szCs w:val="28"/>
        </w:rPr>
        <w:t>could  be</w:t>
      </w:r>
      <w:proofErr w:type="gramEnd"/>
      <w:r>
        <w:rPr>
          <w:rFonts w:ascii="Arial" w:hAnsi="Arial" w:cs="Arial"/>
          <w:sz w:val="28"/>
          <w:szCs w:val="28"/>
        </w:rPr>
        <w:t xml:space="preserve"> reversed by the ongoing intense scrutiny of the investor community who have resorted to due diligence in assessing their risks from Climate change and ESG. </w:t>
      </w:r>
      <w:proofErr w:type="gramStart"/>
      <w:r>
        <w:rPr>
          <w:rFonts w:ascii="Arial" w:hAnsi="Arial" w:cs="Arial"/>
          <w:sz w:val="28"/>
          <w:szCs w:val="28"/>
        </w:rPr>
        <w:t>Thereby, changed to plan for long term earnings.</w:t>
      </w:r>
      <w:proofErr w:type="gramEnd"/>
      <w:r>
        <w:rPr>
          <w:rFonts w:ascii="Arial" w:hAnsi="Arial" w:cs="Arial"/>
          <w:sz w:val="28"/>
          <w:szCs w:val="28"/>
        </w:rPr>
        <w:t xml:space="preserve">  </w:t>
      </w: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They are backed by mandatory reporting, carbon pricing imperatives and enforceable regulation being developed by the EU as the leader in stewardship of standards such as ISSB, CSSB, PRI, GRI, TCFD ensuring compliance in ESG. </w:t>
      </w: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lastRenderedPageBreak/>
        <w:t>These initiatives drive corporations to integrate sustainability metrics and targets in their corporate business strategy and such results materially reflect in the annual financial performance with necessary adaptations made every year to inform decision useful sustainability based business performance data.</w: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This  trend implies that ESG has substituted the business Social License to Operate due in part to the nonexistence of a prescribed framework for Free, Prior and Informed Consent in any industry or economy based activity that conduct business in the globalized sourcing, manufacturing and trading of goods and services. Therefore, it is imperative upon the Apple leadership to reorganize and renegotiate the corporate strategy with its employees and all stakeholders infusing the necessary culture, system changes and investment especially in capturing data from inventory at all stages of the value chain to a reoriented journey. </w: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sidRPr="00894832">
        <w:rPr>
          <w:rFonts w:ascii="Arial" w:hAnsi="Arial" w:cs="Arial"/>
          <w:noProof/>
          <w:sz w:val="28"/>
          <w:szCs w:val="28"/>
          <w:lang w:eastAsia="zh-TW"/>
        </w:rPr>
        <w:pict>
          <v:shape id="_x0000_s1056" type="#_x0000_t202" style="position:absolute;margin-left:0;margin-top:0;width:427.05pt;height:98pt;z-index:251700224;mso-position-horizontal:center;mso-width-relative:margin;mso-height-relative:margin">
            <v:textbox>
              <w:txbxContent>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sz w:val="28"/>
                      <w:szCs w:val="28"/>
                    </w:rPr>
                    <w:t>Slide: Intangible Assets &amp; Management by Objectives (MBO) to Sustain Market capitalization</w:t>
                  </w:r>
                </w:p>
                <w:p w:rsidR="00823D38" w:rsidRDefault="00823D38" w:rsidP="00823D38"/>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lastRenderedPageBreak/>
        <w:t xml:space="preserve">Apple would benefit from Peter </w:t>
      </w:r>
      <w:proofErr w:type="spellStart"/>
      <w:r>
        <w:rPr>
          <w:rFonts w:ascii="Arial" w:hAnsi="Arial" w:cs="Arial"/>
          <w:sz w:val="28"/>
          <w:szCs w:val="28"/>
        </w:rPr>
        <w:t>Drucker’s</w:t>
      </w:r>
      <w:proofErr w:type="spellEnd"/>
      <w:r>
        <w:rPr>
          <w:rFonts w:ascii="Arial" w:hAnsi="Arial" w:cs="Arial"/>
          <w:sz w:val="28"/>
          <w:szCs w:val="28"/>
        </w:rPr>
        <w:t xml:space="preserve"> theory of Management by Objectives (MBO) for ESG excellence and long term profitable business performance. We must involve the employees and stakeholders as early as possible to create and expose the strategic objectives to Apple’s corporate leadership, Board of directors,</w:t>
      </w:r>
      <w:r w:rsidRPr="00123654">
        <w:rPr>
          <w:rFonts w:ascii="Arial" w:hAnsi="Arial" w:cs="Arial"/>
          <w:sz w:val="28"/>
          <w:szCs w:val="28"/>
        </w:rPr>
        <w:t xml:space="preserve"> </w:t>
      </w:r>
      <w:r>
        <w:rPr>
          <w:rFonts w:ascii="Arial" w:hAnsi="Arial" w:cs="Arial"/>
          <w:sz w:val="28"/>
          <w:szCs w:val="28"/>
        </w:rPr>
        <w:t xml:space="preserve">employees, and the shareholders and investment community to take advantage of prioritized sustainable financing facilities and execute projects aimed at mitigating GHG emissions and limiting the global temperature increase to 1.5 </w:t>
      </w:r>
      <w:r w:rsidRPr="006E2030">
        <w:rPr>
          <w:rFonts w:ascii="Arial" w:hAnsi="Arial" w:cs="Arial"/>
          <w:sz w:val="28"/>
          <w:szCs w:val="28"/>
          <w:vertAlign w:val="superscript"/>
        </w:rPr>
        <w:t>o</w:t>
      </w:r>
      <w:r>
        <w:rPr>
          <w:rFonts w:ascii="Arial" w:hAnsi="Arial" w:cs="Arial"/>
          <w:sz w:val="28"/>
          <w:szCs w:val="28"/>
          <w:vertAlign w:val="superscript"/>
        </w:rPr>
        <w:t xml:space="preserve"> </w:t>
      </w:r>
      <w:r>
        <w:rPr>
          <w:rFonts w:ascii="Arial" w:hAnsi="Arial" w:cs="Arial"/>
          <w:sz w:val="28"/>
          <w:szCs w:val="28"/>
        </w:rPr>
        <w:t>C by 2030.</w: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We must constantly remind employees and regularly engage with them to help the achievement of individual and departmental goals and targets where they can compare and contrast each unit’s performance </w:t>
      </w:r>
      <w:r w:rsidRPr="000E397A">
        <w:rPr>
          <w:rFonts w:ascii="Arial" w:hAnsi="Arial" w:cs="Arial"/>
          <w:b/>
          <w:sz w:val="28"/>
          <w:szCs w:val="28"/>
        </w:rPr>
        <w:t>via a dynamic digital platform</w:t>
      </w:r>
      <w:r>
        <w:rPr>
          <w:rFonts w:ascii="Arial" w:hAnsi="Arial" w:cs="Arial"/>
          <w:sz w:val="28"/>
          <w:szCs w:val="28"/>
        </w:rPr>
        <w:t xml:space="preserve"> which can also integrate the supplier value chain enabling Apple to remotely monitor and address the deficits on priority and in partnership. </w:t>
      </w:r>
    </w:p>
    <w:p w:rsidR="00823D38" w:rsidRDefault="00823D38" w:rsidP="00823D38">
      <w:pPr>
        <w:autoSpaceDE w:val="0"/>
        <w:autoSpaceDN w:val="0"/>
        <w:adjustRightInd w:val="0"/>
        <w:spacing w:after="0" w:line="480" w:lineRule="auto"/>
        <w:rPr>
          <w:rFonts w:ascii="Arial" w:hAnsi="Arial" w:cs="Arial"/>
          <w:sz w:val="28"/>
          <w:szCs w:val="28"/>
        </w:rPr>
      </w:pPr>
    </w:p>
    <w:p w:rsidR="00823D38" w:rsidRP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54" type="#_x0000_t202" style="position:absolute;margin-left:0;margin-top:0;width:186.35pt;height:31.1pt;z-index:251698176;mso-width-percent:400;mso-position-horizontal:center;mso-width-percent:400;mso-width-relative:margin;mso-height-relative:margin">
            <v:textbox>
              <w:txbxContent>
                <w:p w:rsidR="00823D38" w:rsidRDefault="00823D38" w:rsidP="00823D38">
                  <w:pPr>
                    <w:autoSpaceDE w:val="0"/>
                    <w:autoSpaceDN w:val="0"/>
                    <w:adjustRightInd w:val="0"/>
                    <w:spacing w:after="0" w:line="240" w:lineRule="auto"/>
                    <w:rPr>
                      <w:rFonts w:ascii="Arial" w:hAnsi="Arial" w:cs="Arial"/>
                      <w:sz w:val="28"/>
                      <w:szCs w:val="28"/>
                    </w:rPr>
                  </w:pPr>
                  <w:r>
                    <w:rPr>
                      <w:rFonts w:ascii="Arial" w:hAnsi="Arial" w:cs="Arial"/>
                      <w:sz w:val="28"/>
                      <w:szCs w:val="28"/>
                    </w:rPr>
                    <w:t>Slide: Uyghur, water</w:t>
                  </w:r>
                </w:p>
                <w:p w:rsidR="00823D38" w:rsidRDefault="00823D38" w:rsidP="00823D38"/>
              </w:txbxContent>
            </v:textbox>
          </v:shape>
        </w:pict>
      </w:r>
    </w:p>
    <w:p w:rsidR="00823D38" w:rsidRDefault="00823D38" w:rsidP="00823D38">
      <w:pPr>
        <w:autoSpaceDE w:val="0"/>
        <w:autoSpaceDN w:val="0"/>
        <w:adjustRightInd w:val="0"/>
        <w:spacing w:after="0" w:line="480" w:lineRule="auto"/>
        <w:jc w:val="both"/>
        <w:rPr>
          <w:rFonts w:ascii="Arial" w:hAnsi="Arial" w:cs="Arial"/>
          <w:b/>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sidRPr="00276498">
        <w:rPr>
          <w:rFonts w:ascii="Arial" w:hAnsi="Arial" w:cs="Arial"/>
          <w:b/>
          <w:sz w:val="28"/>
          <w:szCs w:val="28"/>
        </w:rPr>
        <w:t>This need</w:t>
      </w:r>
      <w:r>
        <w:rPr>
          <w:rFonts w:ascii="Arial" w:hAnsi="Arial" w:cs="Arial"/>
          <w:b/>
          <w:sz w:val="28"/>
          <w:szCs w:val="28"/>
        </w:rPr>
        <w:t xml:space="preserve"> to integrate the supply chain</w:t>
      </w:r>
      <w:r>
        <w:rPr>
          <w:rFonts w:ascii="Arial" w:hAnsi="Arial" w:cs="Arial"/>
          <w:sz w:val="28"/>
          <w:szCs w:val="28"/>
        </w:rPr>
        <w:t xml:space="preserve"> emanates from Apple’s Supplier code of conduct which has not sufficiently addressed the recurrent transgressions in respect of human development in addition to the inadequacies in product design and lack of synergies in the use of </w:t>
      </w:r>
      <w:r w:rsidRPr="00123654">
        <w:rPr>
          <w:rFonts w:ascii="Arial" w:hAnsi="Arial" w:cs="Arial"/>
          <w:b/>
          <w:sz w:val="28"/>
          <w:szCs w:val="28"/>
        </w:rPr>
        <w:t>Water</w:t>
      </w:r>
      <w:r>
        <w:rPr>
          <w:rFonts w:ascii="Arial" w:hAnsi="Arial" w:cs="Arial"/>
          <w:b/>
          <w:sz w:val="28"/>
          <w:szCs w:val="28"/>
        </w:rPr>
        <w:t xml:space="preserve">, </w:t>
      </w:r>
      <w:r>
        <w:rPr>
          <w:rFonts w:ascii="Arial" w:hAnsi="Arial" w:cs="Arial"/>
          <w:b/>
          <w:sz w:val="28"/>
          <w:szCs w:val="28"/>
        </w:rPr>
        <w:lastRenderedPageBreak/>
        <w:t>and the creation and accumulation of</w:t>
      </w:r>
      <w:r>
        <w:rPr>
          <w:rFonts w:ascii="Arial" w:hAnsi="Arial" w:cs="Arial"/>
          <w:sz w:val="28"/>
          <w:szCs w:val="28"/>
        </w:rPr>
        <w:t xml:space="preserve"> </w:t>
      </w:r>
      <w:r w:rsidRPr="00123654">
        <w:rPr>
          <w:rFonts w:ascii="Arial" w:hAnsi="Arial" w:cs="Arial"/>
          <w:b/>
          <w:sz w:val="28"/>
          <w:szCs w:val="28"/>
        </w:rPr>
        <w:t>toxic</w:t>
      </w:r>
      <w:r>
        <w:rPr>
          <w:rFonts w:ascii="Arial" w:hAnsi="Arial" w:cs="Arial"/>
          <w:sz w:val="28"/>
          <w:szCs w:val="28"/>
        </w:rPr>
        <w:t xml:space="preserve"> </w:t>
      </w:r>
      <w:r w:rsidRPr="00123654">
        <w:rPr>
          <w:rFonts w:ascii="Arial" w:hAnsi="Arial" w:cs="Arial"/>
          <w:b/>
          <w:sz w:val="28"/>
          <w:szCs w:val="28"/>
        </w:rPr>
        <w:t xml:space="preserve">chemicals </w:t>
      </w:r>
      <w:r>
        <w:rPr>
          <w:rFonts w:ascii="Arial" w:hAnsi="Arial" w:cs="Arial"/>
          <w:sz w:val="28"/>
          <w:szCs w:val="28"/>
        </w:rPr>
        <w:t>at extraction, production and eventual toxic waste management.</w: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55" type="#_x0000_t202" style="position:absolute;margin-left:0;margin-top:0;width:327.1pt;height:53.4pt;z-index:251699200;mso-position-horizontal:center;mso-width-relative:margin;mso-height-relative:margin">
            <v:textbox>
              <w:txbxContent>
                <w:p w:rsidR="00823D38" w:rsidRDefault="00823D38" w:rsidP="00823D38">
                  <w:pPr>
                    <w:autoSpaceDE w:val="0"/>
                    <w:autoSpaceDN w:val="0"/>
                    <w:adjustRightInd w:val="0"/>
                    <w:spacing w:after="0" w:line="240" w:lineRule="auto"/>
                    <w:rPr>
                      <w:rFonts w:ascii="Arial" w:hAnsi="Arial" w:cs="Arial"/>
                      <w:sz w:val="28"/>
                      <w:szCs w:val="28"/>
                    </w:rPr>
                  </w:pPr>
                  <w:r>
                    <w:rPr>
                      <w:rFonts w:ascii="Arial" w:hAnsi="Arial" w:cs="Arial"/>
                      <w:sz w:val="28"/>
                      <w:szCs w:val="28"/>
                    </w:rPr>
                    <w:t xml:space="preserve">Slide: Hey, You owe me big time                                        </w:t>
                  </w:r>
                </w:p>
                <w:p w:rsidR="00823D38" w:rsidRDefault="00823D38" w:rsidP="00823D38"/>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 xml:space="preserve">That results in the unreasonable use of 3197 gallons of </w:t>
      </w:r>
      <w:r w:rsidRPr="00D92E7F">
        <w:rPr>
          <w:rFonts w:ascii="Arial" w:hAnsi="Arial" w:cs="Arial"/>
          <w:b/>
          <w:sz w:val="28"/>
          <w:szCs w:val="28"/>
        </w:rPr>
        <w:t>virtual water</w:t>
      </w:r>
      <w:r>
        <w:rPr>
          <w:rFonts w:ascii="Arial" w:hAnsi="Arial" w:cs="Arial"/>
          <w:sz w:val="28"/>
          <w:szCs w:val="28"/>
        </w:rPr>
        <w:t xml:space="preserve"> to manufacture a single iPhone. This means another vital dimension to reckon and sustain Apple’s growth by reconsidering the use of total energy per iPhone and other products and also the 3 R’s leading to an </w:t>
      </w:r>
      <w:r w:rsidRPr="00D92E7F">
        <w:rPr>
          <w:rFonts w:ascii="Arial" w:hAnsi="Arial" w:cs="Arial"/>
          <w:b/>
          <w:sz w:val="28"/>
          <w:szCs w:val="28"/>
        </w:rPr>
        <w:t>enhancement of life</w:t>
      </w:r>
      <w:r>
        <w:rPr>
          <w:rFonts w:ascii="Arial" w:hAnsi="Arial" w:cs="Arial"/>
          <w:sz w:val="28"/>
          <w:szCs w:val="28"/>
        </w:rPr>
        <w:t xml:space="preserve"> for its current and prospective customers by eliminating the practice of making </w:t>
      </w:r>
      <w:r w:rsidRPr="00595AE8">
        <w:rPr>
          <w:rFonts w:ascii="Arial" w:hAnsi="Arial" w:cs="Arial"/>
          <w:b/>
          <w:sz w:val="28"/>
          <w:szCs w:val="28"/>
        </w:rPr>
        <w:t>Token concessions</w:t>
      </w:r>
      <w:r>
        <w:rPr>
          <w:rFonts w:ascii="Arial" w:hAnsi="Arial" w:cs="Arial"/>
          <w:sz w:val="28"/>
          <w:szCs w:val="28"/>
        </w:rPr>
        <w:t xml:space="preserve"> in respect of the Right to Repair and parts availability. </w:t>
      </w:r>
    </w:p>
    <w:p w:rsidR="00823D38" w:rsidRDefault="00823D38" w:rsidP="00823D38">
      <w:pPr>
        <w:autoSpaceDE w:val="0"/>
        <w:autoSpaceDN w:val="0"/>
        <w:adjustRightInd w:val="0"/>
        <w:spacing w:after="0" w:line="480" w:lineRule="auto"/>
        <w:rPr>
          <w:rFonts w:ascii="Arial" w:hAnsi="Arial" w:cs="Arial"/>
          <w:sz w:val="28"/>
          <w:szCs w:val="28"/>
        </w:rPr>
      </w:pPr>
      <w:r>
        <w:rPr>
          <w:rFonts w:ascii="Arial" w:hAnsi="Arial" w:cs="Arial"/>
          <w:noProof/>
          <w:sz w:val="28"/>
          <w:szCs w:val="28"/>
          <w:lang w:eastAsia="zh-TW"/>
        </w:rPr>
        <w:pict>
          <v:shape id="_x0000_s1053" type="#_x0000_t202" style="position:absolute;margin-left:74.6pt;margin-top:10.15pt;width:340.4pt;height:33.5pt;z-index:251697152;mso-width-relative:margin;mso-height-relative:margin">
            <v:textbox>
              <w:txbxContent>
                <w:p w:rsidR="00823D38" w:rsidRDefault="00823D38" w:rsidP="00823D38">
                  <w:pPr>
                    <w:autoSpaceDE w:val="0"/>
                    <w:autoSpaceDN w:val="0"/>
                    <w:adjustRightInd w:val="0"/>
                    <w:spacing w:after="0" w:line="240" w:lineRule="auto"/>
                    <w:jc w:val="center"/>
                    <w:rPr>
                      <w:rFonts w:ascii="Arial" w:hAnsi="Arial" w:cs="Arial"/>
                      <w:sz w:val="28"/>
                      <w:szCs w:val="28"/>
                    </w:rPr>
                  </w:pPr>
                  <w:r>
                    <w:rPr>
                      <w:rFonts w:ascii="Arial" w:hAnsi="Arial" w:cs="Arial"/>
                      <w:sz w:val="28"/>
                      <w:szCs w:val="28"/>
                    </w:rPr>
                    <w:t>Slide: Intangible Assets</w:t>
                  </w:r>
                </w:p>
                <w:p w:rsidR="00823D38" w:rsidRDefault="00823D38" w:rsidP="00823D38">
                  <w:pPr>
                    <w:jc w:val="center"/>
                  </w:pPr>
                </w:p>
              </w:txbxContent>
            </v:textbox>
          </v:shape>
        </w:pict>
      </w:r>
    </w:p>
    <w:p w:rsidR="00823D38" w:rsidRDefault="00823D38" w:rsidP="00823D38">
      <w:pPr>
        <w:autoSpaceDE w:val="0"/>
        <w:autoSpaceDN w:val="0"/>
        <w:adjustRightInd w:val="0"/>
        <w:spacing w:after="0" w:line="480" w:lineRule="auto"/>
        <w:rPr>
          <w:rFonts w:ascii="Arial" w:hAnsi="Arial" w:cs="Arial"/>
          <w:sz w:val="28"/>
          <w:szCs w:val="28"/>
        </w:rPr>
      </w:pPr>
    </w:p>
    <w:p w:rsidR="00823D38" w:rsidRDefault="00823D38" w:rsidP="00823D38">
      <w:pPr>
        <w:autoSpaceDE w:val="0"/>
        <w:autoSpaceDN w:val="0"/>
        <w:adjustRightInd w:val="0"/>
        <w:spacing w:after="0" w:line="480" w:lineRule="auto"/>
        <w:jc w:val="both"/>
        <w:rPr>
          <w:rFonts w:ascii="Arial" w:hAnsi="Arial" w:cs="Arial"/>
          <w:sz w:val="28"/>
          <w:szCs w:val="28"/>
        </w:rPr>
      </w:pPr>
      <w:r>
        <w:rPr>
          <w:rFonts w:ascii="Arial" w:hAnsi="Arial" w:cs="Arial"/>
          <w:sz w:val="28"/>
          <w:szCs w:val="28"/>
        </w:rPr>
        <w:t>Therefore, any partisan perspectives on business neglecting the appropriateness of system boundaries for natural and human capital, in short, the externalities of the manufactured capital could render Apple’s much celebrated Intangible assets to yield diminishing or</w:t>
      </w:r>
      <w:r w:rsidRPr="00004468">
        <w:rPr>
          <w:rFonts w:ascii="Arial" w:hAnsi="Arial" w:cs="Arial"/>
          <w:sz w:val="28"/>
          <w:szCs w:val="28"/>
        </w:rPr>
        <w:t xml:space="preserve"> </w:t>
      </w:r>
      <w:r>
        <w:rPr>
          <w:rFonts w:ascii="Arial" w:hAnsi="Arial" w:cs="Arial"/>
          <w:sz w:val="28"/>
          <w:szCs w:val="28"/>
        </w:rPr>
        <w:t xml:space="preserve">adverse returns at the corporate level that duly reflect on future Financial statements. </w:t>
      </w:r>
    </w:p>
    <w:p w:rsidR="00823D38" w:rsidRDefault="00823D38" w:rsidP="00823D38">
      <w:pPr>
        <w:autoSpaceDE w:val="0"/>
        <w:autoSpaceDN w:val="0"/>
        <w:adjustRightInd w:val="0"/>
        <w:spacing w:after="0" w:line="480" w:lineRule="auto"/>
        <w:jc w:val="both"/>
        <w:rPr>
          <w:rFonts w:ascii="Arial" w:hAnsi="Arial" w:cs="Arial"/>
          <w:sz w:val="28"/>
          <w:szCs w:val="28"/>
        </w:rPr>
      </w:pPr>
    </w:p>
    <w:p w:rsidR="00823D38" w:rsidRPr="00894832" w:rsidRDefault="00823D38" w:rsidP="00823D38">
      <w:pPr>
        <w:autoSpaceDE w:val="0"/>
        <w:autoSpaceDN w:val="0"/>
        <w:adjustRightInd w:val="0"/>
        <w:spacing w:after="0" w:line="480" w:lineRule="auto"/>
        <w:rPr>
          <w:rFonts w:ascii="Arial" w:hAnsi="Arial" w:cs="Arial"/>
          <w:sz w:val="28"/>
          <w:szCs w:val="28"/>
        </w:rPr>
      </w:pPr>
      <w:r w:rsidRPr="00894832">
        <w:rPr>
          <w:rFonts w:ascii="Arial" w:hAnsi="Arial" w:cs="Arial"/>
          <w:noProof/>
          <w:sz w:val="28"/>
          <w:szCs w:val="28"/>
          <w:lang w:eastAsia="zh-TW"/>
        </w:rPr>
        <w:pict>
          <v:shape id="_x0000_s1057" type="#_x0000_t202" style="position:absolute;margin-left:0;margin-top:0;width:309.15pt;height:110.6pt;z-index:251701248;mso-height-percent:200;mso-position-horizontal:center;mso-height-percent:200;mso-width-relative:margin;mso-height-relative:margin">
            <v:textbox style="mso-fit-shape-to-text:t">
              <w:txbxContent>
                <w:p w:rsidR="00823D38" w:rsidRPr="000F62E1" w:rsidRDefault="00823D38" w:rsidP="00823D38">
                  <w:pPr>
                    <w:rPr>
                      <w:rFonts w:ascii="Arial" w:hAnsi="Arial" w:cs="Arial"/>
                      <w:sz w:val="28"/>
                      <w:szCs w:val="28"/>
                    </w:rPr>
                  </w:pPr>
                  <w:r w:rsidRPr="000F62E1">
                    <w:rPr>
                      <w:rFonts w:ascii="Arial" w:hAnsi="Arial" w:cs="Arial"/>
                      <w:sz w:val="28"/>
                      <w:szCs w:val="28"/>
                    </w:rPr>
                    <w:t xml:space="preserve">Slide: World Economic </w:t>
                  </w:r>
                  <w:proofErr w:type="gramStart"/>
                  <w:r w:rsidRPr="000F62E1">
                    <w:rPr>
                      <w:rFonts w:ascii="Arial" w:hAnsi="Arial" w:cs="Arial"/>
                      <w:sz w:val="28"/>
                      <w:szCs w:val="28"/>
                    </w:rPr>
                    <w:t>Forum :</w:t>
                  </w:r>
                  <w:proofErr w:type="gramEnd"/>
                  <w:r w:rsidRPr="000F62E1">
                    <w:rPr>
                      <w:rFonts w:ascii="Arial" w:hAnsi="Arial" w:cs="Arial"/>
                      <w:sz w:val="28"/>
                      <w:szCs w:val="28"/>
                    </w:rPr>
                    <w:t xml:space="preserve"> Disruptive ESG Data</w:t>
                  </w:r>
                </w:p>
              </w:txbxContent>
            </v:textbox>
          </v:shape>
        </w:pict>
      </w:r>
    </w:p>
    <w:p w:rsidR="00823D38" w:rsidRDefault="00823D38" w:rsidP="00823D38">
      <w:pPr>
        <w:autoSpaceDE w:val="0"/>
        <w:autoSpaceDN w:val="0"/>
        <w:adjustRightInd w:val="0"/>
        <w:spacing w:after="0" w:line="480" w:lineRule="auto"/>
        <w:jc w:val="both"/>
        <w:rPr>
          <w:rFonts w:ascii="Arial" w:hAnsi="Arial" w:cs="Arial"/>
          <w:color w:val="333333"/>
          <w:sz w:val="28"/>
          <w:szCs w:val="28"/>
        </w:rPr>
      </w:pPr>
    </w:p>
    <w:p w:rsidR="00823D38" w:rsidRDefault="00823D38" w:rsidP="00823D38">
      <w:pPr>
        <w:autoSpaceDE w:val="0"/>
        <w:autoSpaceDN w:val="0"/>
        <w:adjustRightInd w:val="0"/>
        <w:spacing w:after="0" w:line="480" w:lineRule="auto"/>
        <w:jc w:val="both"/>
        <w:rPr>
          <w:rFonts w:ascii="Arial" w:hAnsi="Arial" w:cs="Arial"/>
          <w:color w:val="333333"/>
          <w:sz w:val="28"/>
          <w:szCs w:val="28"/>
        </w:rPr>
      </w:pPr>
    </w:p>
    <w:p w:rsidR="00823D38" w:rsidRPr="00FB3EE8" w:rsidRDefault="00823D38" w:rsidP="00823D38">
      <w:pPr>
        <w:autoSpaceDE w:val="0"/>
        <w:autoSpaceDN w:val="0"/>
        <w:adjustRightInd w:val="0"/>
        <w:spacing w:after="0" w:line="480" w:lineRule="auto"/>
        <w:jc w:val="both"/>
        <w:rPr>
          <w:rFonts w:ascii="Arial" w:hAnsi="Arial" w:cs="Arial"/>
          <w:color w:val="333333"/>
          <w:sz w:val="28"/>
          <w:szCs w:val="28"/>
        </w:rPr>
      </w:pPr>
      <w:r>
        <w:rPr>
          <w:rFonts w:ascii="Arial" w:hAnsi="Arial" w:cs="Arial"/>
          <w:color w:val="333333"/>
          <w:sz w:val="28"/>
          <w:szCs w:val="28"/>
        </w:rPr>
        <w:t xml:space="preserve">Consider the </w:t>
      </w:r>
      <w:r w:rsidRPr="002E13E2">
        <w:rPr>
          <w:rFonts w:ascii="Arial" w:hAnsi="Arial" w:cs="Arial"/>
          <w:color w:val="333333"/>
          <w:sz w:val="28"/>
          <w:szCs w:val="28"/>
        </w:rPr>
        <w:t>Stock Option Plans</w:t>
      </w:r>
      <w:r>
        <w:rPr>
          <w:rFonts w:ascii="Arial" w:hAnsi="Arial" w:cs="Arial"/>
          <w:color w:val="333333"/>
          <w:sz w:val="28"/>
          <w:szCs w:val="28"/>
        </w:rPr>
        <w:t xml:space="preserve"> offered</w:t>
      </w:r>
      <w:r w:rsidRPr="002E13E2">
        <w:rPr>
          <w:rFonts w:ascii="Arial" w:hAnsi="Arial" w:cs="Arial"/>
          <w:color w:val="333333"/>
          <w:sz w:val="28"/>
          <w:szCs w:val="28"/>
        </w:rPr>
        <w:t xml:space="preserve"> </w:t>
      </w:r>
      <w:r>
        <w:rPr>
          <w:rFonts w:ascii="Arial" w:hAnsi="Arial" w:cs="Arial"/>
          <w:color w:val="333333"/>
          <w:sz w:val="28"/>
          <w:szCs w:val="28"/>
        </w:rPr>
        <w:t xml:space="preserve">as incentives, rewards or as </w:t>
      </w:r>
      <w:r w:rsidRPr="002E13E2">
        <w:rPr>
          <w:rFonts w:ascii="Arial" w:hAnsi="Arial" w:cs="Arial"/>
          <w:color w:val="333333"/>
          <w:sz w:val="28"/>
          <w:szCs w:val="28"/>
        </w:rPr>
        <w:t xml:space="preserve">a </w:t>
      </w:r>
      <w:proofErr w:type="gramStart"/>
      <w:r w:rsidRPr="002E13E2">
        <w:rPr>
          <w:rFonts w:ascii="Arial" w:hAnsi="Arial" w:cs="Arial"/>
          <w:color w:val="333333"/>
          <w:sz w:val="28"/>
          <w:szCs w:val="28"/>
        </w:rPr>
        <w:t>powerful</w:t>
      </w:r>
      <w:proofErr w:type="gramEnd"/>
      <w:r w:rsidRPr="002E13E2">
        <w:rPr>
          <w:rFonts w:ascii="Arial" w:hAnsi="Arial" w:cs="Arial"/>
          <w:color w:val="333333"/>
          <w:sz w:val="28"/>
          <w:szCs w:val="28"/>
        </w:rPr>
        <w:t xml:space="preserve"> motivational tool for employees to work for the company’s long-term success</w:t>
      </w:r>
      <w:r>
        <w:rPr>
          <w:rFonts w:ascii="Arial" w:hAnsi="Arial" w:cs="Arial"/>
          <w:color w:val="333333"/>
          <w:sz w:val="28"/>
          <w:szCs w:val="28"/>
        </w:rPr>
        <w:t xml:space="preserve">. </w:t>
      </w:r>
      <w:r>
        <w:rPr>
          <w:rFonts w:ascii="Arial" w:hAnsi="Arial" w:cs="Arial"/>
          <w:sz w:val="28"/>
          <w:szCs w:val="28"/>
        </w:rPr>
        <w:t xml:space="preserve"> These, at a personal level can affect employee morale and the</w:t>
      </w:r>
      <w:r w:rsidRPr="002E13E2">
        <w:rPr>
          <w:rFonts w:ascii="Arial" w:hAnsi="Arial" w:cs="Arial"/>
          <w:color w:val="333333"/>
          <w:sz w:val="28"/>
          <w:szCs w:val="28"/>
        </w:rPr>
        <w:t xml:space="preserve"> economic riches of employees who h</w:t>
      </w:r>
      <w:r>
        <w:rPr>
          <w:rFonts w:ascii="Arial" w:hAnsi="Arial" w:cs="Arial"/>
          <w:color w:val="333333"/>
          <w:sz w:val="28"/>
          <w:szCs w:val="28"/>
        </w:rPr>
        <w:t>o</w:t>
      </w:r>
      <w:r w:rsidRPr="002E13E2">
        <w:rPr>
          <w:rFonts w:ascii="Arial" w:hAnsi="Arial" w:cs="Arial"/>
          <w:color w:val="333333"/>
          <w:sz w:val="28"/>
          <w:szCs w:val="28"/>
        </w:rPr>
        <w:t>ld stock options</w:t>
      </w:r>
      <w:r>
        <w:rPr>
          <w:rFonts w:ascii="Arial" w:hAnsi="Arial" w:cs="Arial"/>
          <w:color w:val="333333"/>
          <w:sz w:val="28"/>
          <w:szCs w:val="28"/>
        </w:rPr>
        <w:t xml:space="preserve"> as additional compensation or a substitute for higher salary.</w:t>
      </w:r>
      <w:r w:rsidRPr="002E13E2">
        <w:rPr>
          <w:rFonts w:ascii="Arial" w:hAnsi="Arial" w:cs="Arial"/>
          <w:color w:val="333333"/>
          <w:sz w:val="28"/>
          <w:szCs w:val="28"/>
        </w:rPr>
        <w:t xml:space="preserve"> </w:t>
      </w:r>
      <w:r>
        <w:rPr>
          <w:rFonts w:ascii="Arial" w:hAnsi="Arial" w:cs="Arial"/>
          <w:color w:val="111111"/>
          <w:sz w:val="28"/>
          <w:szCs w:val="28"/>
          <w:shd w:val="clear" w:color="auto" w:fill="FFFFFF"/>
        </w:rPr>
        <w:t>Consequently, t</w:t>
      </w:r>
      <w:r w:rsidRPr="00FB3EE8">
        <w:rPr>
          <w:rFonts w:ascii="Arial" w:hAnsi="Arial" w:cs="Arial"/>
          <w:color w:val="111111"/>
          <w:sz w:val="28"/>
          <w:szCs w:val="28"/>
          <w:shd w:val="clear" w:color="auto" w:fill="FFFFFF"/>
        </w:rPr>
        <w:t>he reciprocal impact on Apple’s long</w:t>
      </w:r>
      <w:r>
        <w:rPr>
          <w:rFonts w:ascii="Arial" w:hAnsi="Arial" w:cs="Arial"/>
          <w:color w:val="111111"/>
          <w:sz w:val="28"/>
          <w:szCs w:val="28"/>
          <w:shd w:val="clear" w:color="auto" w:fill="FFFFFF"/>
        </w:rPr>
        <w:t xml:space="preserve"> -</w:t>
      </w:r>
      <w:r w:rsidRPr="00FB3EE8">
        <w:rPr>
          <w:rFonts w:ascii="Arial" w:hAnsi="Arial" w:cs="Arial"/>
          <w:color w:val="111111"/>
          <w:sz w:val="28"/>
          <w:szCs w:val="28"/>
          <w:shd w:val="clear" w:color="auto" w:fill="FFFFFF"/>
        </w:rPr>
        <w:t xml:space="preserve"> term sustainability, profitability and Social License to Operate (SLO).          </w:t>
      </w:r>
    </w:p>
    <w:p w:rsidR="00823D38" w:rsidRDefault="00823D38" w:rsidP="00823D38">
      <w:pPr>
        <w:spacing w:line="480" w:lineRule="auto"/>
      </w:pPr>
    </w:p>
    <w:p w:rsidR="00336957" w:rsidRPr="00336957" w:rsidRDefault="00336957" w:rsidP="00336957">
      <w:pPr>
        <w:spacing w:line="480" w:lineRule="auto"/>
        <w:rPr>
          <w:rFonts w:ascii="Arial" w:hAnsi="Arial" w:cs="Arial"/>
          <w:b/>
          <w:color w:val="000000" w:themeColor="text1"/>
          <w:sz w:val="24"/>
          <w:szCs w:val="24"/>
          <w:u w:val="single"/>
        </w:rPr>
      </w:pPr>
      <w:r w:rsidRPr="00336957">
        <w:rPr>
          <w:rFonts w:ascii="Arial" w:hAnsi="Arial" w:cs="Arial"/>
          <w:b/>
          <w:color w:val="000000" w:themeColor="text1"/>
          <w:sz w:val="24"/>
          <w:szCs w:val="24"/>
          <w:u w:val="single"/>
        </w:rPr>
        <w:t>REFERENCE LIST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Al-Shaer,</w:t>
      </w:r>
      <w:r>
        <w:rPr>
          <w:rFonts w:ascii="Arial" w:hAnsi="Arial" w:cs="Arial"/>
          <w:color w:val="000000" w:themeColor="text1"/>
          <w:sz w:val="24"/>
          <w:szCs w:val="24"/>
        </w:rPr>
        <w:t xml:space="preserve"> </w:t>
      </w:r>
      <w:r w:rsidRPr="00FE3295">
        <w:rPr>
          <w:rFonts w:ascii="Arial" w:hAnsi="Arial" w:cs="Arial"/>
          <w:color w:val="000000" w:themeColor="text1"/>
          <w:sz w:val="24"/>
          <w:szCs w:val="24"/>
        </w:rPr>
        <w:t>H., (2020), Sustainability reporting quality and post-audit financial reporting quality: Empirical evidence from the UK.</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bCs/>
          <w:color w:val="000000" w:themeColor="text1"/>
          <w:sz w:val="24"/>
          <w:szCs w:val="24"/>
        </w:rPr>
        <w:t>Apple Press release</w:t>
      </w:r>
      <w:proofErr w:type="gramStart"/>
      <w:r w:rsidRPr="00FE3295">
        <w:rPr>
          <w:rFonts w:ascii="Arial" w:hAnsi="Arial" w:cs="Arial"/>
          <w:bCs/>
          <w:color w:val="000000" w:themeColor="text1"/>
          <w:sz w:val="24"/>
          <w:szCs w:val="24"/>
        </w:rPr>
        <w:t>,(</w:t>
      </w:r>
      <w:proofErr w:type="gramEnd"/>
      <w:r w:rsidRPr="00FE3295">
        <w:rPr>
          <w:rFonts w:ascii="Arial" w:hAnsi="Arial" w:cs="Arial"/>
          <w:bCs/>
          <w:color w:val="000000" w:themeColor="text1"/>
          <w:sz w:val="24"/>
          <w:szCs w:val="24"/>
        </w:rPr>
        <w:t>2020), Apple commits to be 100 percent carbon neutral for its supply chain and products by 2030.</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BayWa</w:t>
      </w:r>
      <w:proofErr w:type="spellEnd"/>
      <w:r w:rsidRPr="00FE3295">
        <w:rPr>
          <w:rFonts w:ascii="Arial" w:hAnsi="Arial" w:cs="Arial"/>
          <w:color w:val="000000" w:themeColor="text1"/>
          <w:sz w:val="24"/>
          <w:szCs w:val="24"/>
        </w:rPr>
        <w:t xml:space="preserve"> Energy Report (2021), [https://www.baywa-re.com/en/rethink-energy/white-paper/energy-report-2021/693472/view/chapter-2/].</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Bice</w:t>
      </w:r>
      <w:proofErr w:type="spellEnd"/>
      <w:r w:rsidRPr="00FE3295">
        <w:rPr>
          <w:rFonts w:ascii="Arial" w:hAnsi="Arial" w:cs="Arial"/>
          <w:color w:val="000000" w:themeColor="text1"/>
          <w:sz w:val="24"/>
          <w:szCs w:val="24"/>
        </w:rPr>
        <w:t xml:space="preserve">, S. </w:t>
      </w:r>
      <w:proofErr w:type="gramStart"/>
      <w:r w:rsidRPr="00FE3295">
        <w:rPr>
          <w:rFonts w:ascii="Arial" w:hAnsi="Arial" w:cs="Arial"/>
          <w:color w:val="000000" w:themeColor="text1"/>
          <w:sz w:val="24"/>
          <w:szCs w:val="24"/>
        </w:rPr>
        <w:t xml:space="preserve">&amp;  </w:t>
      </w:r>
      <w:proofErr w:type="spellStart"/>
      <w:r w:rsidRPr="00FE3295">
        <w:rPr>
          <w:rFonts w:ascii="Arial" w:hAnsi="Arial" w:cs="Arial"/>
          <w:color w:val="000000" w:themeColor="text1"/>
          <w:sz w:val="24"/>
          <w:szCs w:val="24"/>
        </w:rPr>
        <w:t>Kieren</w:t>
      </w:r>
      <w:proofErr w:type="spellEnd"/>
      <w:proofErr w:type="gramEnd"/>
      <w:r w:rsidRPr="00FE3295">
        <w:rPr>
          <w:rFonts w:ascii="Arial" w:hAnsi="Arial" w:cs="Arial"/>
          <w:color w:val="000000" w:themeColor="text1"/>
          <w:sz w:val="24"/>
          <w:szCs w:val="24"/>
        </w:rPr>
        <w:t>, M.,(2014) Social license to operate and impact assessment.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Blanco-</w:t>
      </w:r>
      <w:proofErr w:type="spellStart"/>
      <w:r w:rsidRPr="00FE3295">
        <w:rPr>
          <w:rFonts w:ascii="Arial" w:hAnsi="Arial" w:cs="Arial"/>
          <w:color w:val="000000" w:themeColor="text1"/>
          <w:sz w:val="24"/>
          <w:szCs w:val="24"/>
        </w:rPr>
        <w:t>Portela</w:t>
      </w:r>
      <w:proofErr w:type="spellEnd"/>
      <w:r w:rsidRPr="00FE3295">
        <w:rPr>
          <w:rFonts w:ascii="Arial" w:hAnsi="Arial" w:cs="Arial"/>
          <w:color w:val="000000" w:themeColor="text1"/>
          <w:sz w:val="24"/>
          <w:szCs w:val="24"/>
        </w:rPr>
        <w:t xml:space="preserve">, N., </w:t>
      </w:r>
      <w:proofErr w:type="spellStart"/>
      <w:r w:rsidRPr="00FE3295">
        <w:rPr>
          <w:rFonts w:ascii="Arial" w:hAnsi="Arial" w:cs="Arial"/>
          <w:color w:val="000000" w:themeColor="text1"/>
          <w:sz w:val="24"/>
          <w:szCs w:val="24"/>
        </w:rPr>
        <w:t>Benayas</w:t>
      </w:r>
      <w:proofErr w:type="spellEnd"/>
      <w:r w:rsidRPr="00FE3295">
        <w:rPr>
          <w:rFonts w:ascii="Arial" w:hAnsi="Arial" w:cs="Arial"/>
          <w:color w:val="000000" w:themeColor="text1"/>
          <w:sz w:val="24"/>
          <w:szCs w:val="24"/>
        </w:rPr>
        <w:t>, J.,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 2017), Towards the integration of sustainability in Higher Education Institutions.</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Boutilier</w:t>
      </w:r>
      <w:proofErr w:type="spellEnd"/>
      <w:r w:rsidRPr="00FE3295">
        <w:rPr>
          <w:rFonts w:ascii="Arial" w:hAnsi="Arial" w:cs="Arial"/>
          <w:color w:val="000000" w:themeColor="text1"/>
          <w:sz w:val="24"/>
          <w:szCs w:val="24"/>
        </w:rPr>
        <w:t xml:space="preserve">, R.G., (2014), </w:t>
      </w:r>
      <w:proofErr w:type="gramStart"/>
      <w:r w:rsidRPr="00FE3295">
        <w:rPr>
          <w:rFonts w:ascii="Arial" w:hAnsi="Arial" w:cs="Arial"/>
          <w:color w:val="000000" w:themeColor="text1"/>
          <w:sz w:val="24"/>
          <w:szCs w:val="24"/>
        </w:rPr>
        <w:t>Frequently</w:t>
      </w:r>
      <w:proofErr w:type="gramEnd"/>
      <w:r w:rsidRPr="00FE3295">
        <w:rPr>
          <w:rFonts w:ascii="Arial" w:hAnsi="Arial" w:cs="Arial"/>
          <w:color w:val="000000" w:themeColor="text1"/>
          <w:sz w:val="24"/>
          <w:szCs w:val="24"/>
        </w:rPr>
        <w:t xml:space="preserve"> asked questions about the social license to operate.</w:t>
      </w:r>
    </w:p>
    <w:p w:rsidR="00336957" w:rsidRPr="00FE3295" w:rsidRDefault="00336957" w:rsidP="00336957">
      <w:pPr>
        <w:spacing w:line="240" w:lineRule="auto"/>
        <w:rPr>
          <w:rFonts w:ascii="Arial" w:hAnsi="Arial" w:cs="Arial"/>
          <w:bCs/>
          <w:color w:val="000000" w:themeColor="text1"/>
          <w:sz w:val="24"/>
          <w:szCs w:val="24"/>
        </w:rPr>
      </w:pPr>
      <w:proofErr w:type="spellStart"/>
      <w:r w:rsidRPr="00FE3295">
        <w:rPr>
          <w:rFonts w:ascii="Arial" w:hAnsi="Arial" w:cs="Arial"/>
          <w:color w:val="000000" w:themeColor="text1"/>
          <w:sz w:val="24"/>
          <w:szCs w:val="24"/>
        </w:rPr>
        <w:t>Briano</w:t>
      </w:r>
      <w:proofErr w:type="spellEnd"/>
      <w:r w:rsidRPr="00FE3295">
        <w:rPr>
          <w:rFonts w:ascii="Arial" w:hAnsi="Arial" w:cs="Arial"/>
          <w:color w:val="000000" w:themeColor="text1"/>
          <w:sz w:val="24"/>
          <w:szCs w:val="24"/>
        </w:rPr>
        <w:t xml:space="preserve">, E., </w:t>
      </w:r>
      <w:proofErr w:type="spellStart"/>
      <w:r w:rsidRPr="00FE3295">
        <w:rPr>
          <w:rFonts w:ascii="Arial" w:hAnsi="Arial" w:cs="Arial"/>
          <w:color w:val="000000" w:themeColor="text1"/>
          <w:sz w:val="24"/>
          <w:szCs w:val="24"/>
        </w:rPr>
        <w:t>Caballini</w:t>
      </w:r>
      <w:proofErr w:type="spellEnd"/>
      <w:r w:rsidRPr="00FE3295">
        <w:rPr>
          <w:rFonts w:ascii="Arial" w:hAnsi="Arial" w:cs="Arial"/>
          <w:color w:val="000000" w:themeColor="text1"/>
          <w:sz w:val="24"/>
          <w:szCs w:val="24"/>
        </w:rPr>
        <w:t xml:space="preserve">, C. &amp; </w:t>
      </w:r>
      <w:proofErr w:type="spellStart"/>
      <w:r w:rsidRPr="00FE3295">
        <w:rPr>
          <w:rFonts w:ascii="Arial" w:hAnsi="Arial" w:cs="Arial"/>
          <w:color w:val="000000" w:themeColor="text1"/>
          <w:sz w:val="24"/>
          <w:szCs w:val="24"/>
        </w:rPr>
        <w:t>Revetria</w:t>
      </w:r>
      <w:proofErr w:type="spellEnd"/>
      <w:r w:rsidRPr="00FE3295">
        <w:rPr>
          <w:rFonts w:ascii="Arial" w:hAnsi="Arial" w:cs="Arial"/>
          <w:color w:val="000000" w:themeColor="text1"/>
          <w:sz w:val="24"/>
          <w:szCs w:val="24"/>
        </w:rPr>
        <w:t>, R.</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2021),</w:t>
      </w:r>
      <w:r w:rsidRPr="00FE3295">
        <w:rPr>
          <w:rFonts w:ascii="Arial" w:hAnsi="Arial" w:cs="Arial"/>
          <w:bCs/>
          <w:color w:val="000000" w:themeColor="text1"/>
          <w:sz w:val="24"/>
          <w:szCs w:val="24"/>
        </w:rPr>
        <w:t xml:space="preserve"> Literature review about supply chain vulnerability and resiliency.</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Bughin</w:t>
      </w:r>
      <w:proofErr w:type="spellEnd"/>
      <w:r w:rsidRPr="00FE3295">
        <w:rPr>
          <w:rFonts w:ascii="Arial" w:hAnsi="Arial" w:cs="Arial"/>
          <w:color w:val="000000" w:themeColor="text1"/>
          <w:sz w:val="24"/>
          <w:szCs w:val="24"/>
        </w:rPr>
        <w:t xml:space="preserve">, J., </w:t>
      </w:r>
      <w:proofErr w:type="spellStart"/>
      <w:r w:rsidRPr="00FE3295">
        <w:rPr>
          <w:rFonts w:ascii="Arial" w:hAnsi="Arial" w:cs="Arial"/>
          <w:color w:val="000000" w:themeColor="text1"/>
          <w:sz w:val="24"/>
          <w:szCs w:val="24"/>
        </w:rPr>
        <w:t>Manyika</w:t>
      </w:r>
      <w:proofErr w:type="spellEnd"/>
      <w:r w:rsidRPr="00FE3295">
        <w:rPr>
          <w:rFonts w:ascii="Arial" w:hAnsi="Arial" w:cs="Arial"/>
          <w:color w:val="000000" w:themeColor="text1"/>
          <w:sz w:val="24"/>
          <w:szCs w:val="24"/>
        </w:rPr>
        <w:t xml:space="preserve">, J. &amp; </w:t>
      </w:r>
      <w:proofErr w:type="spellStart"/>
      <w:r w:rsidRPr="00FE3295">
        <w:rPr>
          <w:rFonts w:ascii="Arial" w:hAnsi="Arial" w:cs="Arial"/>
          <w:color w:val="000000" w:themeColor="text1"/>
          <w:sz w:val="24"/>
          <w:szCs w:val="24"/>
        </w:rPr>
        <w:t>Woetzel</w:t>
      </w:r>
      <w:proofErr w:type="spellEnd"/>
      <w:r w:rsidRPr="00FE3295">
        <w:rPr>
          <w:rFonts w:ascii="Arial" w:hAnsi="Arial" w:cs="Arial"/>
          <w:color w:val="000000" w:themeColor="text1"/>
          <w:sz w:val="24"/>
          <w:szCs w:val="24"/>
        </w:rPr>
        <w:t>, J.</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2019), McKinsey Global Institute, Globalization in transition: The future of trade and value chains.</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bCs/>
          <w:color w:val="000000" w:themeColor="text1"/>
          <w:sz w:val="24"/>
          <w:szCs w:val="24"/>
        </w:rPr>
        <w:t>CDP Climate Change, (2022) Questionnaire.</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bCs/>
          <w:color w:val="000000" w:themeColor="text1"/>
          <w:sz w:val="24"/>
          <w:szCs w:val="24"/>
        </w:rPr>
        <w:t>CDP Climate Change, (2022) Reporting Guidance.</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Chkanikova</w:t>
      </w:r>
      <w:proofErr w:type="spellEnd"/>
      <w:r w:rsidRPr="00FE3295">
        <w:rPr>
          <w:rFonts w:ascii="Arial" w:hAnsi="Arial" w:cs="Arial"/>
          <w:color w:val="000000" w:themeColor="text1"/>
          <w:sz w:val="24"/>
          <w:szCs w:val="24"/>
        </w:rPr>
        <w:t xml:space="preserve">, O. &amp; </w:t>
      </w:r>
      <w:proofErr w:type="spellStart"/>
      <w:r w:rsidRPr="00FE3295">
        <w:rPr>
          <w:rFonts w:ascii="Arial" w:hAnsi="Arial" w:cs="Arial"/>
          <w:color w:val="000000" w:themeColor="text1"/>
          <w:sz w:val="24"/>
          <w:szCs w:val="24"/>
        </w:rPr>
        <w:t>Oksana</w:t>
      </w:r>
      <w:proofErr w:type="spellEnd"/>
      <w:r w:rsidRPr="00FE3295">
        <w:rPr>
          <w:rFonts w:ascii="Arial" w:hAnsi="Arial" w:cs="Arial"/>
          <w:color w:val="000000" w:themeColor="text1"/>
          <w:sz w:val="24"/>
          <w:szCs w:val="24"/>
        </w:rPr>
        <w:t>, M., (2012), Corporate Supply Chain Responsibility: Drivers and Barriers for Sustainable Food Retailing.</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lastRenderedPageBreak/>
        <w:t>Cho,</w:t>
      </w:r>
      <w:r w:rsidRPr="00FE3295">
        <w:rPr>
          <w:rFonts w:ascii="Arial" w:hAnsi="Arial" w:cs="Arial"/>
          <w:color w:val="000000" w:themeColor="text1"/>
        </w:rPr>
        <w:t xml:space="preserve"> </w:t>
      </w:r>
      <w:r w:rsidRPr="00FE3295">
        <w:rPr>
          <w:rFonts w:ascii="Arial" w:hAnsi="Arial" w:cs="Arial"/>
          <w:color w:val="000000" w:themeColor="text1"/>
          <w:sz w:val="24"/>
          <w:szCs w:val="24"/>
        </w:rPr>
        <w:t>M., Park, S. &amp; Kim,</w:t>
      </w:r>
      <w:r w:rsidRPr="00FE3295">
        <w:rPr>
          <w:rFonts w:ascii="Arial" w:hAnsi="Arial" w:cs="Arial"/>
          <w:color w:val="000000" w:themeColor="text1"/>
        </w:rPr>
        <w:t xml:space="preserve"> </w:t>
      </w:r>
      <w:r w:rsidRPr="00FE3295">
        <w:rPr>
          <w:rFonts w:ascii="Arial" w:hAnsi="Arial" w:cs="Arial"/>
          <w:color w:val="000000" w:themeColor="text1"/>
          <w:sz w:val="24"/>
          <w:szCs w:val="24"/>
        </w:rPr>
        <w:t>S.</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 2020), When an organization violates public expectations: A comparative analysis of sustainability communication for corporate and nonprofit organizations.</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Cochrane, S.G., Deng, S.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2019), China’s Provincial Economies: Growing Together or Pulling Apart?. </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Companies Market Cap, (2022), </w:t>
      </w:r>
      <w:r w:rsidRPr="00FE3295">
        <w:rPr>
          <w:rFonts w:ascii="Arial" w:hAnsi="Arial" w:cs="Arial"/>
          <w:bCs/>
          <w:color w:val="000000" w:themeColor="text1"/>
          <w:sz w:val="24"/>
          <w:szCs w:val="24"/>
        </w:rPr>
        <w:t>Market capitalization of Apple (AAPL)</w:t>
      </w:r>
      <w:proofErr w:type="gramStart"/>
      <w:r w:rsidRPr="00FE3295">
        <w:rPr>
          <w:rFonts w:ascii="Arial" w:hAnsi="Arial" w:cs="Arial"/>
          <w:bCs/>
          <w:color w:val="000000" w:themeColor="text1"/>
          <w:sz w:val="24"/>
          <w:szCs w:val="24"/>
        </w:rPr>
        <w:t>,[</w:t>
      </w:r>
      <w:proofErr w:type="gramEnd"/>
      <w:r w:rsidRPr="00FE3295">
        <w:rPr>
          <w:rFonts w:ascii="Arial" w:hAnsi="Arial" w:cs="Arial"/>
          <w:color w:val="000000" w:themeColor="text1"/>
          <w:sz w:val="24"/>
          <w:szCs w:val="24"/>
        </w:rPr>
        <w:fldChar w:fldCharType="begin"/>
      </w:r>
      <w:r w:rsidRPr="00FE3295">
        <w:rPr>
          <w:rFonts w:ascii="Arial" w:hAnsi="Arial" w:cs="Arial"/>
          <w:color w:val="000000" w:themeColor="text1"/>
          <w:sz w:val="24"/>
          <w:szCs w:val="24"/>
        </w:rPr>
        <w:instrText>HYPERLINK "https://companiesmarketcap.com/apple/marketcap/"</w:instrText>
      </w:r>
      <w:r w:rsidRPr="00FE3295">
        <w:rPr>
          <w:rFonts w:ascii="Arial" w:hAnsi="Arial" w:cs="Arial"/>
          <w:color w:val="000000" w:themeColor="text1"/>
          <w:sz w:val="24"/>
          <w:szCs w:val="24"/>
        </w:rPr>
        <w:fldChar w:fldCharType="separate"/>
      </w:r>
      <w:r w:rsidRPr="00FE3295">
        <w:rPr>
          <w:rStyle w:val="Hyperlink"/>
          <w:rFonts w:ascii="Arial" w:hAnsi="Arial" w:cs="Arial"/>
          <w:color w:val="000000" w:themeColor="text1"/>
          <w:sz w:val="24"/>
          <w:szCs w:val="24"/>
          <w:u w:val="none"/>
        </w:rPr>
        <w:t>https://companiesmarketcap.com/apple/marketcap/</w:t>
      </w:r>
      <w:r w:rsidRPr="00FE3295">
        <w:rPr>
          <w:rFonts w:ascii="Arial" w:hAnsi="Arial" w:cs="Arial"/>
          <w:color w:val="000000" w:themeColor="text1"/>
          <w:sz w:val="24"/>
          <w:szCs w:val="24"/>
        </w:rPr>
        <w:fldChar w:fldCharType="end"/>
      </w:r>
      <w:r w:rsidRPr="00FE3295">
        <w:rPr>
          <w:rFonts w:ascii="Arial" w:hAnsi="Arial" w:cs="Arial"/>
          <w:color w:val="000000" w:themeColor="text1"/>
          <w:sz w:val="24"/>
          <w:szCs w:val="24"/>
        </w:rPr>
        <w: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Counterpoint</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2021), Global Smartphone Market Share: By Quarter,[https://www.counterpointresearch.com/global-smartphone-share/].</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Deloitte (2022)</w:t>
      </w:r>
      <w:proofErr w:type="gramStart"/>
      <w:r w:rsidRPr="00FE3295">
        <w:rPr>
          <w:rFonts w:ascii="Arial" w:hAnsi="Arial" w:cs="Arial"/>
          <w:color w:val="000000" w:themeColor="text1"/>
          <w:sz w:val="24"/>
          <w:szCs w:val="24"/>
        </w:rPr>
        <w:t>,CxO</w:t>
      </w:r>
      <w:proofErr w:type="gramEnd"/>
      <w:r w:rsidRPr="00FE3295">
        <w:rPr>
          <w:rFonts w:ascii="Arial" w:hAnsi="Arial" w:cs="Arial"/>
          <w:color w:val="000000" w:themeColor="text1"/>
          <w:sz w:val="24"/>
          <w:szCs w:val="24"/>
        </w:rPr>
        <w:t xml:space="preserve"> Sustainability Report, 2022.</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Du, S. &amp; Kun, Y.</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2020), Do Corporate Social Responsibility Reports Convey Relevant Value. </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Du,</w:t>
      </w:r>
      <w:r w:rsidRPr="00FE3295">
        <w:rPr>
          <w:rFonts w:ascii="Arial" w:hAnsi="Arial" w:cs="Arial"/>
          <w:color w:val="000000" w:themeColor="text1"/>
        </w:rPr>
        <w:t xml:space="preserve"> </w:t>
      </w:r>
      <w:r w:rsidRPr="00FE3295">
        <w:rPr>
          <w:rFonts w:ascii="Arial" w:hAnsi="Arial" w:cs="Arial"/>
          <w:color w:val="000000" w:themeColor="text1"/>
          <w:sz w:val="24"/>
          <w:szCs w:val="24"/>
        </w:rPr>
        <w:t>S., Yu,</w:t>
      </w:r>
      <w:r w:rsidRPr="00FE3295">
        <w:rPr>
          <w:rFonts w:ascii="Arial" w:hAnsi="Arial" w:cs="Arial"/>
          <w:color w:val="000000" w:themeColor="text1"/>
        </w:rPr>
        <w:t xml:space="preserve"> </w:t>
      </w:r>
      <w:r w:rsidRPr="00FE3295">
        <w:rPr>
          <w:rFonts w:ascii="Arial" w:hAnsi="Arial" w:cs="Arial"/>
          <w:color w:val="000000" w:themeColor="text1"/>
          <w:sz w:val="24"/>
          <w:szCs w:val="24"/>
        </w:rPr>
        <w:t>K., Bhattacharya,</w:t>
      </w:r>
      <w:r w:rsidRPr="00FE3295">
        <w:rPr>
          <w:rFonts w:ascii="Arial" w:hAnsi="Arial" w:cs="Arial"/>
          <w:color w:val="000000" w:themeColor="text1"/>
        </w:rPr>
        <w:t xml:space="preserve"> </w:t>
      </w:r>
      <w:r w:rsidRPr="00FE3295">
        <w:rPr>
          <w:rFonts w:ascii="Arial" w:hAnsi="Arial" w:cs="Arial"/>
          <w:color w:val="000000" w:themeColor="text1"/>
          <w:sz w:val="24"/>
          <w:szCs w:val="24"/>
        </w:rPr>
        <w:t xml:space="preserve">C.B. &amp; </w:t>
      </w:r>
      <w:proofErr w:type="spellStart"/>
      <w:r w:rsidRPr="00FE3295">
        <w:rPr>
          <w:rFonts w:ascii="Arial" w:hAnsi="Arial" w:cs="Arial"/>
          <w:color w:val="000000" w:themeColor="text1"/>
          <w:sz w:val="24"/>
          <w:szCs w:val="24"/>
        </w:rPr>
        <w:t>Sen</w:t>
      </w:r>
      <w:proofErr w:type="spellEnd"/>
      <w:r w:rsidRPr="00FE3295">
        <w:rPr>
          <w:rFonts w:ascii="Arial" w:hAnsi="Arial" w:cs="Arial"/>
          <w:color w:val="000000" w:themeColor="text1"/>
          <w:sz w:val="24"/>
          <w:szCs w:val="24"/>
        </w:rPr>
        <w:t>,</w:t>
      </w:r>
      <w:r w:rsidRPr="00FE3295">
        <w:rPr>
          <w:rFonts w:ascii="Arial" w:hAnsi="Arial" w:cs="Arial"/>
          <w:color w:val="000000" w:themeColor="text1"/>
        </w:rPr>
        <w:t xml:space="preserve"> </w:t>
      </w:r>
      <w:r w:rsidRPr="00FE3295">
        <w:rPr>
          <w:rFonts w:ascii="Arial" w:hAnsi="Arial" w:cs="Arial"/>
          <w:color w:val="000000" w:themeColor="text1"/>
          <w:sz w:val="24"/>
          <w:szCs w:val="24"/>
        </w:rPr>
        <w:t>S.</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2017),The Business Case for Sustainability Reporting: Evidence from Stock Market Reactions.</w:t>
      </w:r>
    </w:p>
    <w:p w:rsidR="00336957" w:rsidRPr="00FE3295" w:rsidRDefault="00336957" w:rsidP="00336957">
      <w:pPr>
        <w:spacing w:line="240" w:lineRule="auto"/>
        <w:rPr>
          <w:rFonts w:ascii="Arial" w:hAnsi="Arial" w:cs="Arial"/>
          <w:color w:val="000000" w:themeColor="text1"/>
          <w:sz w:val="24"/>
          <w:szCs w:val="24"/>
        </w:rPr>
      </w:pPr>
      <w:proofErr w:type="gramStart"/>
      <w:r>
        <w:rPr>
          <w:rFonts w:ascii="Arial" w:hAnsi="Arial" w:cs="Arial"/>
          <w:bCs/>
          <w:color w:val="000000" w:themeColor="text1"/>
          <w:sz w:val="24"/>
          <w:szCs w:val="24"/>
        </w:rPr>
        <w:t>Global  Affairs</w:t>
      </w:r>
      <w:proofErr w:type="gramEnd"/>
      <w:r>
        <w:rPr>
          <w:rFonts w:ascii="Arial" w:hAnsi="Arial" w:cs="Arial"/>
          <w:bCs/>
          <w:color w:val="000000" w:themeColor="text1"/>
          <w:sz w:val="24"/>
          <w:szCs w:val="24"/>
        </w:rPr>
        <w:t xml:space="preserve"> Canada</w:t>
      </w:r>
      <w:r w:rsidRPr="00FE3295">
        <w:rPr>
          <w:rFonts w:ascii="Arial" w:hAnsi="Arial" w:cs="Arial"/>
          <w:bCs/>
          <w:color w:val="000000" w:themeColor="text1"/>
          <w:sz w:val="24"/>
          <w:szCs w:val="24"/>
        </w:rPr>
        <w:t>, (2021) Measures Related to the Human Rights Situation in the Xinjiang Uyghur Autonomous Region, [</w:t>
      </w:r>
      <w:r w:rsidRPr="00FE3295">
        <w:rPr>
          <w:rFonts w:ascii="Arial" w:hAnsi="Arial" w:cs="Arial"/>
          <w:color w:val="000000" w:themeColor="text1"/>
          <w:sz w:val="24"/>
          <w:szCs w:val="24"/>
        </w:rPr>
        <w:t>https://www.canada.ca/en/globalaffairs/news/2021/01/backgrounder---measures-related-to-the-human-rights-situation-in-the-xinjiang-uyghur-autonom].</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bCs/>
          <w:color w:val="000000" w:themeColor="text1"/>
          <w:sz w:val="24"/>
          <w:szCs w:val="24"/>
        </w:rPr>
        <w:t>Harroch</w:t>
      </w:r>
      <w:proofErr w:type="spellEnd"/>
      <w:r w:rsidRPr="00FE3295">
        <w:rPr>
          <w:rFonts w:ascii="Arial" w:hAnsi="Arial" w:cs="Arial"/>
          <w:bCs/>
          <w:color w:val="000000" w:themeColor="text1"/>
          <w:sz w:val="24"/>
          <w:szCs w:val="24"/>
        </w:rPr>
        <w:t>, R., (</w:t>
      </w:r>
      <w:r w:rsidRPr="00FE3295">
        <w:rPr>
          <w:rFonts w:ascii="Arial" w:hAnsi="Arial" w:cs="Arial"/>
          <w:color w:val="000000" w:themeColor="text1"/>
          <w:sz w:val="24"/>
          <w:szCs w:val="24"/>
        </w:rPr>
        <w:t xml:space="preserve">2016), </w:t>
      </w:r>
      <w:r w:rsidRPr="00FE3295">
        <w:rPr>
          <w:rFonts w:ascii="Arial" w:hAnsi="Arial" w:cs="Arial"/>
          <w:bCs/>
          <w:color w:val="000000" w:themeColor="text1"/>
          <w:sz w:val="24"/>
          <w:szCs w:val="24"/>
        </w:rPr>
        <w:t>How employee stock options work in startup companies</w:t>
      </w:r>
      <w:proofErr w:type="gramStart"/>
      <w:r w:rsidRPr="00FE3295">
        <w:rPr>
          <w:rFonts w:ascii="Arial" w:hAnsi="Arial" w:cs="Arial"/>
          <w:bCs/>
          <w:color w:val="000000" w:themeColor="text1"/>
          <w:sz w:val="24"/>
          <w:szCs w:val="24"/>
        </w:rPr>
        <w:t>?,</w:t>
      </w:r>
      <w:proofErr w:type="gramEnd"/>
      <w:r w:rsidRPr="00FE3295">
        <w:rPr>
          <w:rFonts w:ascii="Arial" w:hAnsi="Arial" w:cs="Arial"/>
          <w:bCs/>
          <w:color w:val="000000" w:themeColor="text1"/>
          <w:sz w:val="24"/>
          <w:szCs w:val="24"/>
        </w:rPr>
        <w:t xml:space="preserve"> [</w:t>
      </w:r>
      <w:r w:rsidRPr="00FE3295">
        <w:rPr>
          <w:rFonts w:ascii="Arial" w:hAnsi="Arial" w:cs="Arial"/>
          <w:color w:val="000000" w:themeColor="text1"/>
          <w:sz w:val="24"/>
          <w:szCs w:val="24"/>
        </w:rPr>
        <w:t>https://www.forbes.com/sites/allbusiness/2016/02/27/how-employee-stock-options-work-in-startup-companies/?sh=68258fdb6633].</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Heleski</w:t>
      </w:r>
      <w:proofErr w:type="spellEnd"/>
      <w:r w:rsidRPr="00FE3295">
        <w:rPr>
          <w:rFonts w:ascii="Arial" w:hAnsi="Arial" w:cs="Arial"/>
          <w:color w:val="000000" w:themeColor="text1"/>
          <w:sz w:val="24"/>
          <w:szCs w:val="24"/>
        </w:rPr>
        <w:t>, C., Stowe C. J</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 Julie Fiedler,</w:t>
      </w:r>
      <w:r>
        <w:rPr>
          <w:rFonts w:ascii="Arial" w:hAnsi="Arial" w:cs="Arial"/>
          <w:color w:val="000000" w:themeColor="text1"/>
          <w:sz w:val="24"/>
          <w:szCs w:val="24"/>
        </w:rPr>
        <w:t xml:space="preserve"> </w:t>
      </w:r>
      <w:r w:rsidRPr="00FE3295">
        <w:rPr>
          <w:rFonts w:ascii="Arial" w:hAnsi="Arial" w:cs="Arial"/>
          <w:color w:val="000000" w:themeColor="text1"/>
          <w:sz w:val="24"/>
          <w:szCs w:val="24"/>
        </w:rPr>
        <w:t>J.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2020),Thoroughbred Racehorse Welfare through the Lens of ‘Social License to Operate—With an Emphasis on a U.S. Perspective.</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Henisz</w:t>
      </w:r>
      <w:proofErr w:type="spellEnd"/>
      <w:r w:rsidRPr="00FE3295">
        <w:rPr>
          <w:rFonts w:ascii="Arial" w:hAnsi="Arial" w:cs="Arial"/>
          <w:color w:val="000000" w:themeColor="text1"/>
          <w:sz w:val="24"/>
          <w:szCs w:val="24"/>
        </w:rPr>
        <w:t>, W., (2021),</w:t>
      </w:r>
      <w:r>
        <w:rPr>
          <w:rFonts w:ascii="Arial" w:hAnsi="Arial" w:cs="Arial"/>
          <w:color w:val="000000" w:themeColor="text1"/>
          <w:sz w:val="24"/>
          <w:szCs w:val="24"/>
        </w:rPr>
        <w:t xml:space="preserve"> </w:t>
      </w:r>
      <w:r w:rsidRPr="00FE3295">
        <w:rPr>
          <w:rFonts w:ascii="Arial" w:hAnsi="Arial" w:cs="Arial"/>
          <w:color w:val="000000" w:themeColor="text1"/>
          <w:sz w:val="24"/>
          <w:szCs w:val="24"/>
        </w:rPr>
        <w:t>Mandating Disclosure of Material Climate Risks and Mitigation Strategies.</w:t>
      </w:r>
    </w:p>
    <w:p w:rsidR="00336957" w:rsidRPr="00FE3295" w:rsidRDefault="00336957" w:rsidP="00336957">
      <w:pPr>
        <w:spacing w:line="240" w:lineRule="auto"/>
        <w:rPr>
          <w:rFonts w:ascii="Arial" w:hAnsi="Arial" w:cs="Arial"/>
          <w:bCs/>
          <w:color w:val="000000" w:themeColor="text1"/>
          <w:sz w:val="24"/>
          <w:szCs w:val="24"/>
        </w:rPr>
      </w:pPr>
      <w:proofErr w:type="spellStart"/>
      <w:r w:rsidRPr="00FE3295">
        <w:rPr>
          <w:rFonts w:ascii="Arial" w:hAnsi="Arial" w:cs="Arial"/>
          <w:color w:val="000000" w:themeColor="text1"/>
          <w:sz w:val="24"/>
          <w:szCs w:val="24"/>
        </w:rPr>
        <w:t>Karamouz</w:t>
      </w:r>
      <w:proofErr w:type="spellEnd"/>
      <w:r w:rsidRPr="00FE3295">
        <w:rPr>
          <w:rFonts w:ascii="Arial" w:hAnsi="Arial" w:cs="Arial"/>
          <w:color w:val="000000" w:themeColor="text1"/>
          <w:sz w:val="24"/>
          <w:szCs w:val="24"/>
        </w:rPr>
        <w:t>, M.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2021), </w:t>
      </w:r>
      <w:r w:rsidRPr="00FE3295">
        <w:rPr>
          <w:rFonts w:ascii="Arial" w:hAnsi="Arial" w:cs="Arial"/>
          <w:bCs/>
          <w:color w:val="000000" w:themeColor="text1"/>
          <w:sz w:val="24"/>
          <w:szCs w:val="24"/>
        </w:rPr>
        <w:t>Carbon Footprint of Water Use in Industrial Expansion.</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bCs/>
          <w:color w:val="000000" w:themeColor="text1"/>
          <w:sz w:val="24"/>
          <w:szCs w:val="24"/>
        </w:rPr>
        <w:t xml:space="preserve">Kim, H.A. &amp; Nam, C.H., (2020), </w:t>
      </w:r>
      <w:proofErr w:type="gramStart"/>
      <w:r w:rsidRPr="00FE3295">
        <w:rPr>
          <w:rFonts w:ascii="Arial" w:hAnsi="Arial" w:cs="Arial"/>
          <w:bCs/>
          <w:color w:val="000000" w:themeColor="text1"/>
          <w:sz w:val="24"/>
          <w:szCs w:val="24"/>
        </w:rPr>
        <w:t>The</w:t>
      </w:r>
      <w:proofErr w:type="gramEnd"/>
      <w:r w:rsidRPr="00FE3295">
        <w:rPr>
          <w:rFonts w:ascii="Arial" w:hAnsi="Arial" w:cs="Arial"/>
          <w:bCs/>
          <w:color w:val="000000" w:themeColor="text1"/>
          <w:sz w:val="24"/>
          <w:szCs w:val="24"/>
        </w:rPr>
        <w:t xml:space="preserve"> Effect of Corporate Social Performance on Audit Hours.</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Lacey, J. &amp; Lamont,</w:t>
      </w:r>
      <w:r>
        <w:rPr>
          <w:rFonts w:ascii="Arial" w:hAnsi="Arial" w:cs="Arial"/>
          <w:color w:val="000000" w:themeColor="text1"/>
          <w:sz w:val="24"/>
          <w:szCs w:val="24"/>
        </w:rPr>
        <w:t xml:space="preserve"> </w:t>
      </w:r>
      <w:r w:rsidRPr="00FE3295">
        <w:rPr>
          <w:rFonts w:ascii="Arial" w:hAnsi="Arial" w:cs="Arial"/>
          <w:color w:val="000000" w:themeColor="text1"/>
          <w:sz w:val="24"/>
          <w:szCs w:val="24"/>
        </w:rPr>
        <w:t>J.</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2013), Using social contract to inform social license to operate: an application in the Australian coal seam gas industry.</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iCs/>
          <w:color w:val="000000" w:themeColor="text1"/>
          <w:sz w:val="24"/>
          <w:szCs w:val="24"/>
        </w:rPr>
        <w:t>Lee,</w:t>
      </w:r>
      <w:r>
        <w:rPr>
          <w:rFonts w:ascii="Arial" w:hAnsi="Arial" w:cs="Arial"/>
          <w:iCs/>
          <w:color w:val="000000" w:themeColor="text1"/>
          <w:sz w:val="24"/>
          <w:szCs w:val="24"/>
        </w:rPr>
        <w:t xml:space="preserve"> </w:t>
      </w:r>
      <w:r w:rsidRPr="00FE3295">
        <w:rPr>
          <w:rFonts w:ascii="Arial" w:hAnsi="Arial" w:cs="Arial"/>
          <w:iCs/>
          <w:color w:val="000000" w:themeColor="text1"/>
          <w:sz w:val="24"/>
          <w:szCs w:val="24"/>
        </w:rPr>
        <w:t xml:space="preserve">J., Gary </w:t>
      </w:r>
      <w:proofErr w:type="spellStart"/>
      <w:r w:rsidRPr="00FE3295">
        <w:rPr>
          <w:rFonts w:ascii="Arial" w:hAnsi="Arial" w:cs="Arial"/>
          <w:iCs/>
          <w:color w:val="000000" w:themeColor="text1"/>
          <w:sz w:val="24"/>
          <w:szCs w:val="24"/>
        </w:rPr>
        <w:t>Gereffi</w:t>
      </w:r>
      <w:proofErr w:type="spellEnd"/>
      <w:r w:rsidRPr="00FE3295">
        <w:rPr>
          <w:rFonts w:ascii="Arial" w:hAnsi="Arial" w:cs="Arial"/>
          <w:iCs/>
          <w:color w:val="000000" w:themeColor="text1"/>
          <w:sz w:val="24"/>
          <w:szCs w:val="24"/>
        </w:rPr>
        <w:t>,</w:t>
      </w:r>
      <w:r>
        <w:rPr>
          <w:rFonts w:ascii="Arial" w:hAnsi="Arial" w:cs="Arial"/>
          <w:iCs/>
          <w:color w:val="000000" w:themeColor="text1"/>
          <w:sz w:val="24"/>
          <w:szCs w:val="24"/>
        </w:rPr>
        <w:t xml:space="preserve"> </w:t>
      </w:r>
      <w:r w:rsidRPr="00FE3295">
        <w:rPr>
          <w:rFonts w:ascii="Arial" w:hAnsi="Arial" w:cs="Arial"/>
          <w:iCs/>
          <w:color w:val="000000" w:themeColor="text1"/>
          <w:sz w:val="24"/>
          <w:szCs w:val="24"/>
        </w:rPr>
        <w:t xml:space="preserve">G. </w:t>
      </w:r>
      <w:proofErr w:type="gramStart"/>
      <w:r w:rsidRPr="00FE3295">
        <w:rPr>
          <w:rFonts w:ascii="Arial" w:hAnsi="Arial" w:cs="Arial"/>
          <w:iCs/>
          <w:color w:val="000000" w:themeColor="text1"/>
          <w:sz w:val="24"/>
          <w:szCs w:val="24"/>
        </w:rPr>
        <w:t>&amp;  Lee</w:t>
      </w:r>
      <w:proofErr w:type="gramEnd"/>
      <w:r w:rsidRPr="00FE3295">
        <w:rPr>
          <w:rFonts w:ascii="Arial" w:hAnsi="Arial" w:cs="Arial"/>
          <w:iCs/>
          <w:color w:val="000000" w:themeColor="text1"/>
          <w:sz w:val="24"/>
          <w:szCs w:val="24"/>
        </w:rPr>
        <w:t>,</w:t>
      </w:r>
      <w:r>
        <w:rPr>
          <w:rFonts w:ascii="Arial" w:hAnsi="Arial" w:cs="Arial"/>
          <w:iCs/>
          <w:color w:val="000000" w:themeColor="text1"/>
          <w:sz w:val="24"/>
          <w:szCs w:val="24"/>
        </w:rPr>
        <w:t xml:space="preserve"> </w:t>
      </w:r>
      <w:r w:rsidRPr="00FE3295">
        <w:rPr>
          <w:rFonts w:ascii="Arial" w:hAnsi="Arial" w:cs="Arial"/>
          <w:iCs/>
          <w:color w:val="000000" w:themeColor="text1"/>
          <w:sz w:val="24"/>
          <w:szCs w:val="24"/>
        </w:rPr>
        <w:t xml:space="preserve">S.,(2016), </w:t>
      </w:r>
      <w:r w:rsidRPr="00FE3295">
        <w:rPr>
          <w:rFonts w:ascii="Arial" w:hAnsi="Arial" w:cs="Arial"/>
          <w:bCs/>
          <w:color w:val="000000" w:themeColor="text1"/>
          <w:sz w:val="24"/>
          <w:szCs w:val="24"/>
        </w:rPr>
        <w:t xml:space="preserve">Social Upgrading in Mobile Phone GVCs: Firm-level Comparisons of Working Conditions and </w:t>
      </w:r>
      <w:proofErr w:type="spellStart"/>
      <w:r w:rsidRPr="00FE3295">
        <w:rPr>
          <w:rFonts w:ascii="Arial" w:hAnsi="Arial" w:cs="Arial"/>
          <w:bCs/>
          <w:color w:val="000000" w:themeColor="text1"/>
          <w:sz w:val="24"/>
          <w:szCs w:val="24"/>
        </w:rPr>
        <w:t>Labour</w:t>
      </w:r>
      <w:proofErr w:type="spellEnd"/>
      <w:r w:rsidRPr="00FE3295">
        <w:rPr>
          <w:rFonts w:ascii="Arial" w:hAnsi="Arial" w:cs="Arial"/>
          <w:bCs/>
          <w:color w:val="000000" w:themeColor="text1"/>
          <w:sz w:val="24"/>
          <w:szCs w:val="24"/>
        </w:rPr>
        <w:t xml:space="preserve"> Rights.</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 </w:t>
      </w:r>
      <w:proofErr w:type="spellStart"/>
      <w:r w:rsidRPr="00FE3295">
        <w:rPr>
          <w:rFonts w:ascii="Arial" w:hAnsi="Arial" w:cs="Arial"/>
          <w:color w:val="000000" w:themeColor="text1"/>
          <w:sz w:val="24"/>
          <w:szCs w:val="24"/>
        </w:rPr>
        <w:t>Liedtke</w:t>
      </w:r>
      <w:proofErr w:type="spellEnd"/>
      <w:r w:rsidRPr="00FE3295">
        <w:rPr>
          <w:rFonts w:ascii="Arial" w:hAnsi="Arial" w:cs="Arial"/>
          <w:color w:val="000000" w:themeColor="text1"/>
          <w:sz w:val="24"/>
          <w:szCs w:val="24"/>
        </w:rPr>
        <w:t>,</w:t>
      </w:r>
      <w:r>
        <w:rPr>
          <w:rFonts w:ascii="Arial" w:hAnsi="Arial" w:cs="Arial"/>
          <w:color w:val="000000" w:themeColor="text1"/>
          <w:sz w:val="24"/>
          <w:szCs w:val="24"/>
        </w:rPr>
        <w:t xml:space="preserve"> </w:t>
      </w:r>
      <w:r w:rsidRPr="00FE3295">
        <w:rPr>
          <w:rFonts w:ascii="Arial" w:hAnsi="Arial" w:cs="Arial"/>
          <w:color w:val="000000" w:themeColor="text1"/>
          <w:sz w:val="24"/>
          <w:szCs w:val="24"/>
        </w:rPr>
        <w:t xml:space="preserve">S., (2021), </w:t>
      </w:r>
      <w:r w:rsidRPr="00FE3295">
        <w:rPr>
          <w:rFonts w:ascii="Arial" w:hAnsi="Arial" w:cs="Arial"/>
          <w:bCs/>
          <w:color w:val="000000" w:themeColor="text1"/>
          <w:sz w:val="24"/>
          <w:szCs w:val="24"/>
        </w:rPr>
        <w:t>Battery metals demand expected to rise in 2021</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fldChar w:fldCharType="begin"/>
      </w:r>
      <w:r w:rsidRPr="00FE3295">
        <w:rPr>
          <w:rFonts w:ascii="Arial" w:hAnsi="Arial" w:cs="Arial"/>
          <w:color w:val="000000" w:themeColor="text1"/>
          <w:sz w:val="24"/>
          <w:szCs w:val="24"/>
        </w:rPr>
        <w:instrText>HYPERLINK "https://www.miningweekly.com/article/battery-metals-demand-expected-to-rise-in-2021-2021-01-12"</w:instrText>
      </w:r>
      <w:r w:rsidRPr="00FE3295">
        <w:rPr>
          <w:rFonts w:ascii="Arial" w:hAnsi="Arial" w:cs="Arial"/>
          <w:color w:val="000000" w:themeColor="text1"/>
          <w:sz w:val="24"/>
          <w:szCs w:val="24"/>
        </w:rPr>
        <w:fldChar w:fldCharType="separate"/>
      </w:r>
      <w:r w:rsidRPr="00FE3295">
        <w:rPr>
          <w:rStyle w:val="Hyperlink"/>
          <w:rFonts w:ascii="Arial" w:hAnsi="Arial" w:cs="Arial"/>
          <w:color w:val="000000" w:themeColor="text1"/>
          <w:sz w:val="24"/>
          <w:szCs w:val="24"/>
          <w:u w:val="none"/>
        </w:rPr>
        <w:t>https://www.miningweekly.com/article/battery-metals-demand-expected-to-rise-in-2021-2021-01-12</w:t>
      </w:r>
      <w:r w:rsidRPr="00FE3295">
        <w:rPr>
          <w:rFonts w:ascii="Arial" w:hAnsi="Arial" w:cs="Arial"/>
          <w:color w:val="000000" w:themeColor="text1"/>
          <w:sz w:val="24"/>
          <w:szCs w:val="24"/>
        </w:rPr>
        <w:fldChar w:fldCharType="end"/>
      </w:r>
      <w:r w:rsidRPr="00FE3295">
        <w:rPr>
          <w:rFonts w:ascii="Arial" w:hAnsi="Arial" w:cs="Arial"/>
          <w:color w:val="000000" w:themeColor="text1"/>
          <w:sz w:val="24"/>
          <w:szCs w:val="24"/>
        </w:rPr>
        <w:t>]</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Macrotrends</w:t>
      </w:r>
      <w:proofErr w:type="spellEnd"/>
      <w:r w:rsidRPr="00FE3295">
        <w:rPr>
          <w:rFonts w:ascii="Arial" w:hAnsi="Arial" w:cs="Arial"/>
          <w:color w:val="000000" w:themeColor="text1"/>
          <w:sz w:val="24"/>
          <w:szCs w:val="24"/>
        </w:rPr>
        <w:t>,</w:t>
      </w:r>
      <w:r>
        <w:rPr>
          <w:rFonts w:ascii="Arial" w:hAnsi="Arial" w:cs="Arial"/>
          <w:color w:val="000000" w:themeColor="text1"/>
          <w:sz w:val="24"/>
          <w:szCs w:val="24"/>
        </w:rPr>
        <w:t xml:space="preserve"> </w:t>
      </w:r>
      <w:r w:rsidRPr="00FE3295">
        <w:rPr>
          <w:rFonts w:ascii="Arial" w:hAnsi="Arial" w:cs="Arial"/>
          <w:color w:val="000000" w:themeColor="text1"/>
          <w:sz w:val="24"/>
          <w:szCs w:val="24"/>
        </w:rPr>
        <w:t xml:space="preserve">(2022), Apple Market Cap 2006-2021 | </w:t>
      </w:r>
      <w:proofErr w:type="gramStart"/>
      <w:r w:rsidRPr="00FE3295">
        <w:rPr>
          <w:rFonts w:ascii="Arial" w:hAnsi="Arial" w:cs="Arial"/>
          <w:color w:val="000000" w:themeColor="text1"/>
          <w:sz w:val="24"/>
          <w:szCs w:val="24"/>
        </w:rPr>
        <w:t>AAPL</w:t>
      </w:r>
      <w:r>
        <w:rPr>
          <w:rFonts w:ascii="Arial" w:hAnsi="Arial" w:cs="Arial"/>
          <w:color w:val="000000" w:themeColor="text1"/>
          <w:sz w:val="24"/>
          <w:szCs w:val="24"/>
        </w:rPr>
        <w:t>.</w:t>
      </w:r>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 [https://www.macrotrends.net/stocks/charts/AAPL/apple/market-cap].</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lastRenderedPageBreak/>
        <w:t>Mengjun</w:t>
      </w:r>
      <w:proofErr w:type="spellEnd"/>
      <w:r w:rsidRPr="00FE3295">
        <w:rPr>
          <w:rFonts w:ascii="Arial" w:hAnsi="Arial" w:cs="Arial"/>
          <w:color w:val="000000" w:themeColor="text1"/>
          <w:sz w:val="24"/>
          <w:szCs w:val="24"/>
        </w:rPr>
        <w:t xml:space="preserve">, C., </w:t>
      </w:r>
      <w:proofErr w:type="spellStart"/>
      <w:r w:rsidRPr="00FE3295">
        <w:rPr>
          <w:rFonts w:ascii="Arial" w:hAnsi="Arial" w:cs="Arial"/>
          <w:color w:val="000000" w:themeColor="text1"/>
          <w:sz w:val="24"/>
          <w:szCs w:val="24"/>
        </w:rPr>
        <w:t>Oladele</w:t>
      </w:r>
      <w:proofErr w:type="spellEnd"/>
      <w:r w:rsidRPr="00FE3295">
        <w:rPr>
          <w:rFonts w:ascii="Arial" w:hAnsi="Arial" w:cs="Arial"/>
          <w:color w:val="000000" w:themeColor="text1"/>
          <w:sz w:val="24"/>
          <w:szCs w:val="24"/>
        </w:rPr>
        <w:t>, A.,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2016), Evolution of electronic waste toxicity: Trends in innovation and regulation.</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Muhammad, N., </w:t>
      </w:r>
      <w:proofErr w:type="spellStart"/>
      <w:r w:rsidRPr="00FE3295">
        <w:rPr>
          <w:rFonts w:ascii="Arial" w:hAnsi="Arial" w:cs="Arial"/>
          <w:color w:val="000000" w:themeColor="text1"/>
          <w:sz w:val="24"/>
          <w:szCs w:val="24"/>
        </w:rPr>
        <w:t>Scrimgeour</w:t>
      </w:r>
      <w:proofErr w:type="spellEnd"/>
      <w:r w:rsidRPr="00FE3295">
        <w:rPr>
          <w:rFonts w:ascii="Arial" w:hAnsi="Arial" w:cs="Arial"/>
          <w:color w:val="000000" w:themeColor="text1"/>
          <w:sz w:val="24"/>
          <w:szCs w:val="24"/>
        </w:rPr>
        <w:t xml:space="preserve">, F., Reddy, K &amp; </w:t>
      </w:r>
      <w:proofErr w:type="spellStart"/>
      <w:r w:rsidRPr="00FE3295">
        <w:rPr>
          <w:rFonts w:ascii="Arial" w:hAnsi="Arial" w:cs="Arial"/>
          <w:color w:val="000000" w:themeColor="text1"/>
          <w:sz w:val="24"/>
          <w:szCs w:val="24"/>
        </w:rPr>
        <w:t>Abidin</w:t>
      </w:r>
      <w:proofErr w:type="spellEnd"/>
      <w:r w:rsidRPr="00FE3295">
        <w:rPr>
          <w:rFonts w:ascii="Arial" w:hAnsi="Arial" w:cs="Arial"/>
          <w:color w:val="000000" w:themeColor="text1"/>
          <w:sz w:val="24"/>
          <w:szCs w:val="24"/>
        </w:rPr>
        <w:t>, S.</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2015), The relationship between environmental performance and financial performance in periods of growth and contraction: evidence from Australian publicly listed companies.</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Ocean </w:t>
      </w:r>
      <w:proofErr w:type="spellStart"/>
      <w:r w:rsidRPr="00FE3295">
        <w:rPr>
          <w:rFonts w:ascii="Arial" w:hAnsi="Arial" w:cs="Arial"/>
          <w:color w:val="000000" w:themeColor="text1"/>
          <w:sz w:val="24"/>
          <w:szCs w:val="24"/>
        </w:rPr>
        <w:t>Tomo</w:t>
      </w:r>
      <w:proofErr w:type="spellEnd"/>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2022), Intangible Asset Market Value Study, [https://www.oceantomo.com/intangible-asset-market-value-study/].</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Phusavat</w:t>
      </w:r>
      <w:proofErr w:type="spellEnd"/>
      <w:r w:rsidRPr="00FE3295">
        <w:rPr>
          <w:rFonts w:ascii="Arial" w:hAnsi="Arial" w:cs="Arial"/>
          <w:color w:val="000000" w:themeColor="text1"/>
          <w:sz w:val="24"/>
          <w:szCs w:val="24"/>
        </w:rPr>
        <w:t xml:space="preserve">, K., </w:t>
      </w:r>
      <w:proofErr w:type="spellStart"/>
      <w:r w:rsidRPr="00FE3295">
        <w:rPr>
          <w:rFonts w:ascii="Arial" w:hAnsi="Arial" w:cs="Arial"/>
          <w:color w:val="000000" w:themeColor="text1"/>
          <w:sz w:val="24"/>
          <w:szCs w:val="24"/>
        </w:rPr>
        <w:t>Comepa</w:t>
      </w:r>
      <w:proofErr w:type="spellEnd"/>
      <w:r w:rsidRPr="00FE3295">
        <w:rPr>
          <w:rFonts w:ascii="Arial" w:hAnsi="Arial" w:cs="Arial"/>
          <w:color w:val="000000" w:themeColor="text1"/>
          <w:sz w:val="24"/>
          <w:szCs w:val="24"/>
        </w:rPr>
        <w:t>, N., et al.</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2011), Interrelationships between intellectual capital and performance 2011.</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Rappaport</w:t>
      </w:r>
      <w:proofErr w:type="spellEnd"/>
      <w:r w:rsidRPr="00FE3295">
        <w:rPr>
          <w:rFonts w:ascii="Arial" w:hAnsi="Arial" w:cs="Arial"/>
          <w:color w:val="000000" w:themeColor="text1"/>
          <w:sz w:val="24"/>
          <w:szCs w:val="24"/>
        </w:rPr>
        <w:t>, A.</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2006), Harvard Business Review, Ten Ways to Create Shareholder Value.</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bCs/>
          <w:color w:val="000000" w:themeColor="text1"/>
          <w:sz w:val="24"/>
          <w:szCs w:val="24"/>
        </w:rPr>
        <w:t>S&amp;P Global, (2021), Measuring Intangibles [www.spglobal.com/esg/csa].</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bCs/>
          <w:color w:val="000000" w:themeColor="text1"/>
          <w:sz w:val="24"/>
          <w:szCs w:val="24"/>
        </w:rPr>
        <w:t>S&amp;P Global, (2022)</w:t>
      </w:r>
      <w:proofErr w:type="gramStart"/>
      <w:r w:rsidRPr="00FE3295">
        <w:rPr>
          <w:rFonts w:ascii="Arial" w:hAnsi="Arial" w:cs="Arial"/>
          <w:bCs/>
          <w:color w:val="000000" w:themeColor="text1"/>
          <w:sz w:val="24"/>
          <w:szCs w:val="24"/>
        </w:rPr>
        <w:t>,Corporate</w:t>
      </w:r>
      <w:proofErr w:type="gramEnd"/>
      <w:r w:rsidRPr="00FE3295">
        <w:rPr>
          <w:rFonts w:ascii="Arial" w:hAnsi="Arial" w:cs="Arial"/>
          <w:bCs/>
          <w:color w:val="000000" w:themeColor="text1"/>
          <w:sz w:val="24"/>
          <w:szCs w:val="24"/>
        </w:rPr>
        <w:t xml:space="preserve"> Sustainability Assessment 2022.</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bCs/>
          <w:color w:val="000000" w:themeColor="text1"/>
          <w:sz w:val="24"/>
          <w:szCs w:val="24"/>
        </w:rPr>
        <w:t xml:space="preserve">SBTi, (2020), Foundations for science-based net-zero </w:t>
      </w:r>
      <w:proofErr w:type="gramStart"/>
      <w:r w:rsidRPr="00FE3295">
        <w:rPr>
          <w:rFonts w:ascii="Arial" w:hAnsi="Arial" w:cs="Arial"/>
          <w:bCs/>
          <w:color w:val="000000" w:themeColor="text1"/>
          <w:sz w:val="24"/>
          <w:szCs w:val="24"/>
        </w:rPr>
        <w:t>target</w:t>
      </w:r>
      <w:proofErr w:type="gramEnd"/>
      <w:r w:rsidRPr="00FE3295">
        <w:rPr>
          <w:rFonts w:ascii="Arial" w:hAnsi="Arial" w:cs="Arial"/>
          <w:bCs/>
          <w:color w:val="000000" w:themeColor="text1"/>
          <w:sz w:val="24"/>
          <w:szCs w:val="24"/>
        </w:rPr>
        <w:t xml:space="preserve"> setting in the corporate sector.</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SBTi, (2022), Guidance for ICT companies setting science based target.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SBTi</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2021), Corporate Net -Zero standard criteria.</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SCCG, (2022), Heat waves </w:t>
      </w:r>
      <w:proofErr w:type="gramStart"/>
      <w:r w:rsidRPr="00FE3295">
        <w:rPr>
          <w:rFonts w:ascii="Arial" w:hAnsi="Arial" w:cs="Arial"/>
          <w:color w:val="000000" w:themeColor="text1"/>
          <w:sz w:val="24"/>
          <w:szCs w:val="24"/>
        </w:rPr>
        <w:t>Are</w:t>
      </w:r>
      <w:proofErr w:type="gramEnd"/>
      <w:r w:rsidRPr="00FE3295">
        <w:rPr>
          <w:rFonts w:ascii="Arial" w:hAnsi="Arial" w:cs="Arial"/>
          <w:color w:val="000000" w:themeColor="text1"/>
          <w:sz w:val="24"/>
          <w:szCs w:val="24"/>
        </w:rPr>
        <w:t xml:space="preserve"> a Supply Chain Risk, [https://www.sccgltd.com/archive/heatwaves-supply-chain-risk/].</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Schleper</w:t>
      </w:r>
      <w:proofErr w:type="spellEnd"/>
      <w:r w:rsidRPr="00FE3295">
        <w:rPr>
          <w:rFonts w:ascii="Arial" w:hAnsi="Arial" w:cs="Arial"/>
          <w:color w:val="000000" w:themeColor="text1"/>
          <w:sz w:val="24"/>
          <w:szCs w:val="24"/>
        </w:rPr>
        <w:t>, M.C. &amp; Wagner, S.M., (2017)</w:t>
      </w:r>
      <w:proofErr w:type="gramStart"/>
      <w:r w:rsidRPr="00FE3295">
        <w:rPr>
          <w:rFonts w:ascii="Arial" w:hAnsi="Arial" w:cs="Arial"/>
          <w:color w:val="000000" w:themeColor="text1"/>
          <w:sz w:val="24"/>
          <w:szCs w:val="24"/>
        </w:rPr>
        <w:t>,Extending</w:t>
      </w:r>
      <w:proofErr w:type="gramEnd"/>
      <w:r w:rsidRPr="00FE3295">
        <w:rPr>
          <w:rFonts w:ascii="Arial" w:hAnsi="Arial" w:cs="Arial"/>
          <w:color w:val="000000" w:themeColor="text1"/>
          <w:sz w:val="24"/>
          <w:szCs w:val="24"/>
        </w:rPr>
        <w:t xml:space="preserve"> the supply chain visibility boundary: Utilizing stakeholders for identifying supply chain sustainability risks.</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Segal, M.</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2022), ESG Today,</w:t>
      </w:r>
      <w:r w:rsidRPr="00FE3295">
        <w:rPr>
          <w:rFonts w:ascii="Arial" w:eastAsia="Times New Roman" w:hAnsi="Arial" w:cs="Arial"/>
          <w:color w:val="000000" w:themeColor="text1"/>
          <w:spacing w:val="5"/>
          <w:sz w:val="24"/>
          <w:szCs w:val="24"/>
        </w:rPr>
        <w:t xml:space="preserve"> </w:t>
      </w:r>
      <w:r w:rsidRPr="00FE3295">
        <w:rPr>
          <w:rFonts w:ascii="Arial" w:hAnsi="Arial" w:cs="Arial"/>
          <w:color w:val="000000" w:themeColor="text1"/>
          <w:sz w:val="24"/>
          <w:szCs w:val="24"/>
        </w:rPr>
        <w:t xml:space="preserve">Nestlé Targets Child </w:t>
      </w:r>
      <w:proofErr w:type="spellStart"/>
      <w:r w:rsidRPr="00FE3295">
        <w:rPr>
          <w:rFonts w:ascii="Arial" w:hAnsi="Arial" w:cs="Arial"/>
          <w:color w:val="000000" w:themeColor="text1"/>
          <w:sz w:val="24"/>
          <w:szCs w:val="24"/>
        </w:rPr>
        <w:t>Laborin</w:t>
      </w:r>
      <w:proofErr w:type="spellEnd"/>
      <w:r w:rsidRPr="00FE3295">
        <w:rPr>
          <w:rFonts w:ascii="Arial" w:hAnsi="Arial" w:cs="Arial"/>
          <w:color w:val="000000" w:themeColor="text1"/>
          <w:sz w:val="24"/>
          <w:szCs w:val="24"/>
        </w:rPr>
        <w:t xml:space="preserve"> Cocoa Supply Chain, Paying Farmers to Enroll Children in School.</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SHONK, K. (2022), </w:t>
      </w:r>
      <w:proofErr w:type="gramStart"/>
      <w:r w:rsidRPr="00FE3295">
        <w:rPr>
          <w:rFonts w:ascii="Arial" w:hAnsi="Arial" w:cs="Arial"/>
          <w:color w:val="000000" w:themeColor="text1"/>
          <w:sz w:val="24"/>
          <w:szCs w:val="24"/>
        </w:rPr>
        <w:t>A</w:t>
      </w:r>
      <w:proofErr w:type="gramEnd"/>
      <w:r w:rsidRPr="00FE3295">
        <w:rPr>
          <w:rFonts w:ascii="Arial" w:hAnsi="Arial" w:cs="Arial"/>
          <w:color w:val="000000" w:themeColor="text1"/>
          <w:sz w:val="24"/>
          <w:szCs w:val="24"/>
        </w:rPr>
        <w:t xml:space="preserve"> Token Concession: In Negotiation, the Gift that Keeps on Giving.</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color w:val="000000" w:themeColor="text1"/>
          <w:sz w:val="24"/>
          <w:szCs w:val="24"/>
          <w:shd w:val="clear" w:color="auto" w:fill="F9F9F9"/>
        </w:rPr>
        <w:t xml:space="preserve">SIM2 KU </w:t>
      </w:r>
      <w:proofErr w:type="gramStart"/>
      <w:r w:rsidRPr="00FE3295">
        <w:rPr>
          <w:rFonts w:ascii="Arial" w:hAnsi="Arial" w:cs="Arial"/>
          <w:color w:val="000000" w:themeColor="text1"/>
          <w:sz w:val="24"/>
          <w:szCs w:val="24"/>
          <w:shd w:val="clear" w:color="auto" w:fill="F9F9F9"/>
        </w:rPr>
        <w:t>Leuven</w:t>
      </w:r>
      <w:r w:rsidRPr="00FE3295">
        <w:rPr>
          <w:rFonts w:ascii="Arial" w:hAnsi="Arial" w:cs="Arial"/>
          <w:bCs/>
          <w:color w:val="000000" w:themeColor="text1"/>
          <w:sz w:val="24"/>
          <w:szCs w:val="24"/>
        </w:rPr>
        <w:t xml:space="preserve"> ,(</w:t>
      </w:r>
      <w:proofErr w:type="gramEnd"/>
      <w:r w:rsidRPr="00FE3295">
        <w:rPr>
          <w:rFonts w:ascii="Arial" w:hAnsi="Arial" w:cs="Arial"/>
          <w:bCs/>
          <w:color w:val="000000" w:themeColor="text1"/>
          <w:sz w:val="24"/>
          <w:szCs w:val="24"/>
        </w:rPr>
        <w:t>2021),Social LCA in the European Union, a tool to measure the social impacts of technology implementation, [https://www.youtube.com/watch?v=sbhPeFif4fA&amp;ab_channel=SIM2KULeuven].</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z w:val="24"/>
          <w:szCs w:val="24"/>
        </w:rPr>
        <w:t xml:space="preserve">Simpson, C., </w:t>
      </w:r>
      <w:proofErr w:type="spellStart"/>
      <w:r w:rsidRPr="00FE3295">
        <w:rPr>
          <w:rFonts w:ascii="Arial" w:hAnsi="Arial" w:cs="Arial"/>
          <w:color w:val="000000" w:themeColor="text1"/>
          <w:sz w:val="24"/>
          <w:szCs w:val="24"/>
        </w:rPr>
        <w:t>Rathi</w:t>
      </w:r>
      <w:proofErr w:type="spellEnd"/>
      <w:r w:rsidRPr="00FE3295">
        <w:rPr>
          <w:rFonts w:ascii="Arial" w:hAnsi="Arial" w:cs="Arial"/>
          <w:color w:val="000000" w:themeColor="text1"/>
          <w:sz w:val="24"/>
          <w:szCs w:val="24"/>
        </w:rPr>
        <w:t>,</w:t>
      </w:r>
      <w:r>
        <w:rPr>
          <w:rFonts w:ascii="Arial" w:hAnsi="Arial" w:cs="Arial"/>
          <w:color w:val="000000" w:themeColor="text1"/>
          <w:sz w:val="24"/>
          <w:szCs w:val="24"/>
        </w:rPr>
        <w:t xml:space="preserve"> </w:t>
      </w:r>
      <w:r w:rsidRPr="00FE3295">
        <w:rPr>
          <w:rFonts w:ascii="Arial" w:hAnsi="Arial" w:cs="Arial"/>
          <w:color w:val="000000" w:themeColor="text1"/>
          <w:sz w:val="24"/>
          <w:szCs w:val="24"/>
        </w:rPr>
        <w:t>A. &amp;</w:t>
      </w:r>
      <w:proofErr w:type="spellStart"/>
      <w:r w:rsidRPr="00FE3295">
        <w:rPr>
          <w:rFonts w:ascii="Arial" w:hAnsi="Arial" w:cs="Arial"/>
          <w:color w:val="000000" w:themeColor="text1"/>
          <w:sz w:val="24"/>
          <w:szCs w:val="24"/>
        </w:rPr>
        <w:t>Kishan</w:t>
      </w:r>
      <w:proofErr w:type="spellEnd"/>
      <w:r w:rsidRPr="00FE3295">
        <w:rPr>
          <w:rFonts w:ascii="Arial" w:hAnsi="Arial" w:cs="Arial"/>
          <w:color w:val="000000" w:themeColor="text1"/>
          <w:sz w:val="24"/>
          <w:szCs w:val="24"/>
        </w:rPr>
        <w:t>,</w:t>
      </w:r>
      <w:r>
        <w:rPr>
          <w:rFonts w:ascii="Arial" w:hAnsi="Arial" w:cs="Arial"/>
          <w:color w:val="000000" w:themeColor="text1"/>
          <w:sz w:val="24"/>
          <w:szCs w:val="24"/>
        </w:rPr>
        <w:t xml:space="preserve"> </w:t>
      </w:r>
      <w:r w:rsidRPr="00FE3295">
        <w:rPr>
          <w:rFonts w:ascii="Arial" w:hAnsi="Arial" w:cs="Arial"/>
          <w:color w:val="000000" w:themeColor="text1"/>
          <w:sz w:val="24"/>
          <w:szCs w:val="24"/>
        </w:rPr>
        <w:t>S.</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2021), </w:t>
      </w:r>
      <w:r w:rsidRPr="00FE3295">
        <w:rPr>
          <w:rFonts w:ascii="Arial" w:eastAsia="Times New Roman" w:hAnsi="Arial" w:cs="Arial"/>
          <w:color w:val="000000" w:themeColor="text1"/>
          <w:spacing w:val="5"/>
          <w:sz w:val="24"/>
          <w:szCs w:val="24"/>
        </w:rPr>
        <w:t>MSCI, the largest ESG rating company, doesn’t even try to measure the impact of a corporation on the world. It’s all about whether the world might mess with the bottom line.</w:t>
      </w:r>
    </w:p>
    <w:p w:rsidR="00336957" w:rsidRPr="00FE3295" w:rsidRDefault="00336957" w:rsidP="00336957">
      <w:pPr>
        <w:spacing w:line="240" w:lineRule="auto"/>
        <w:rPr>
          <w:rFonts w:ascii="Arial" w:hAnsi="Arial" w:cs="Arial"/>
          <w:bCs/>
          <w:color w:val="000000" w:themeColor="text1"/>
          <w:sz w:val="24"/>
          <w:szCs w:val="24"/>
        </w:rPr>
      </w:pPr>
      <w:r w:rsidRPr="00FE3295">
        <w:rPr>
          <w:rFonts w:ascii="Arial" w:hAnsi="Arial" w:cs="Arial"/>
          <w:bCs/>
          <w:color w:val="000000" w:themeColor="text1"/>
          <w:sz w:val="24"/>
          <w:szCs w:val="24"/>
        </w:rPr>
        <w:t>State Street Global Advisors, (2022), Disclosure Expectations for Effective Climate Transition Plans.</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Sull</w:t>
      </w:r>
      <w:proofErr w:type="spellEnd"/>
      <w:r w:rsidRPr="00FE3295">
        <w:rPr>
          <w:rFonts w:ascii="Arial" w:hAnsi="Arial" w:cs="Arial"/>
          <w:color w:val="000000" w:themeColor="text1"/>
          <w:sz w:val="24"/>
          <w:szCs w:val="24"/>
        </w:rPr>
        <w:t xml:space="preserve">, D. &amp; </w:t>
      </w:r>
      <w:proofErr w:type="spellStart"/>
      <w:r w:rsidRPr="00FE3295">
        <w:rPr>
          <w:rFonts w:ascii="Arial" w:hAnsi="Arial" w:cs="Arial"/>
          <w:color w:val="000000" w:themeColor="text1"/>
          <w:sz w:val="24"/>
          <w:szCs w:val="24"/>
        </w:rPr>
        <w:t>Sull</w:t>
      </w:r>
      <w:proofErr w:type="spellEnd"/>
      <w:r w:rsidRPr="00FE3295">
        <w:rPr>
          <w:rFonts w:ascii="Arial" w:hAnsi="Arial" w:cs="Arial"/>
          <w:color w:val="000000" w:themeColor="text1"/>
          <w:sz w:val="24"/>
          <w:szCs w:val="24"/>
        </w:rPr>
        <w:t>, S.</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2018),  With Goals, FAST Beats SMART,                                                                                                             [https://sloanreview.mit.edu/article/with-goals-fast-beats-smart/].  </w:t>
      </w:r>
    </w:p>
    <w:p w:rsidR="00336957" w:rsidRPr="00FE3295" w:rsidRDefault="00336957" w:rsidP="00336957">
      <w:pPr>
        <w:spacing w:line="240" w:lineRule="auto"/>
        <w:rPr>
          <w:rStyle w:val="A1"/>
          <w:rFonts w:ascii="Arial" w:hAnsi="Arial" w:cs="Arial"/>
          <w:color w:val="000000" w:themeColor="text1"/>
          <w:sz w:val="24"/>
          <w:szCs w:val="24"/>
        </w:rPr>
      </w:pPr>
      <w:r w:rsidRPr="00FE3295">
        <w:rPr>
          <w:rStyle w:val="A1"/>
          <w:rFonts w:ascii="Arial" w:hAnsi="Arial" w:cs="Arial"/>
          <w:color w:val="000000" w:themeColor="text1"/>
          <w:sz w:val="24"/>
          <w:szCs w:val="24"/>
        </w:rPr>
        <w:t>Task Force on Climate-related Financial Disclosures, (2021)</w:t>
      </w:r>
      <w:proofErr w:type="gramStart"/>
      <w:r w:rsidRPr="00FE3295">
        <w:rPr>
          <w:rStyle w:val="A1"/>
          <w:rFonts w:ascii="Arial" w:hAnsi="Arial" w:cs="Arial"/>
          <w:color w:val="000000" w:themeColor="text1"/>
          <w:sz w:val="24"/>
          <w:szCs w:val="24"/>
        </w:rPr>
        <w:t>,(</w:t>
      </w:r>
      <w:proofErr w:type="gramEnd"/>
      <w:r w:rsidRPr="00FE3295">
        <w:rPr>
          <w:rStyle w:val="A1"/>
          <w:rFonts w:ascii="Arial" w:hAnsi="Arial" w:cs="Arial"/>
          <w:color w:val="000000" w:themeColor="text1"/>
          <w:sz w:val="24"/>
          <w:szCs w:val="24"/>
        </w:rPr>
        <w:t>TCFD) Report 2021.</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Tollefson</w:t>
      </w:r>
      <w:proofErr w:type="spellEnd"/>
      <w:r w:rsidRPr="00FE3295">
        <w:rPr>
          <w:rFonts w:ascii="Arial" w:hAnsi="Arial" w:cs="Arial"/>
          <w:color w:val="000000" w:themeColor="text1"/>
          <w:sz w:val="24"/>
          <w:szCs w:val="24"/>
        </w:rPr>
        <w:t>, J.</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2015), Social cost of carbon emissions in spotlight.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bCs/>
          <w:color w:val="000000" w:themeColor="text1"/>
          <w:sz w:val="24"/>
          <w:szCs w:val="24"/>
        </w:rPr>
        <w:lastRenderedPageBreak/>
        <w:t>Wilburn, K. &amp; Wilburn, R., (2011), A</w:t>
      </w:r>
      <w:r w:rsidRPr="00FE3295">
        <w:rPr>
          <w:rFonts w:ascii="Arial" w:hAnsi="Arial" w:cs="Arial"/>
          <w:color w:val="000000" w:themeColor="text1"/>
          <w:sz w:val="24"/>
          <w:szCs w:val="24"/>
        </w:rPr>
        <w:t xml:space="preserve">chieving social license to operate using </w:t>
      </w:r>
      <w:proofErr w:type="gramStart"/>
      <w:r w:rsidRPr="00FE3295">
        <w:rPr>
          <w:rFonts w:ascii="Arial" w:hAnsi="Arial" w:cs="Arial"/>
          <w:color w:val="000000" w:themeColor="text1"/>
          <w:sz w:val="24"/>
          <w:szCs w:val="24"/>
        </w:rPr>
        <w:t>stakeholder  theory</w:t>
      </w:r>
      <w:proofErr w:type="gramEnd"/>
      <w:r w:rsidRPr="00FE3295">
        <w:rPr>
          <w:rFonts w:ascii="Arial" w:hAnsi="Arial" w:cs="Arial"/>
          <w:color w:val="000000" w:themeColor="text1"/>
          <w:sz w:val="24"/>
          <w:szCs w:val="24"/>
        </w:rPr>
        <w:t>.</w:t>
      </w:r>
    </w:p>
    <w:p w:rsidR="00336957" w:rsidRPr="00FE3295" w:rsidRDefault="00336957" w:rsidP="00336957">
      <w:pPr>
        <w:spacing w:line="240" w:lineRule="auto"/>
        <w:rPr>
          <w:rFonts w:ascii="Arial" w:hAnsi="Arial" w:cs="Arial"/>
          <w:color w:val="000000" w:themeColor="text1"/>
          <w:sz w:val="24"/>
          <w:szCs w:val="24"/>
        </w:rPr>
      </w:pPr>
      <w:r w:rsidRPr="00FE3295">
        <w:rPr>
          <w:rFonts w:ascii="Arial" w:hAnsi="Arial" w:cs="Arial"/>
          <w:color w:val="000000" w:themeColor="text1"/>
          <w:spacing w:val="-5"/>
          <w:sz w:val="24"/>
          <w:szCs w:val="24"/>
        </w:rPr>
        <w:t>World Economic Forum, (2021), ESG Book aims to 'disrupt' sustainability sector with free data, [</w:t>
      </w:r>
      <w:hyperlink r:id="rId8" w:history="1">
        <w:r w:rsidRPr="00FE3295">
          <w:rPr>
            <w:rStyle w:val="Hyperlink"/>
            <w:rFonts w:ascii="Arial" w:hAnsi="Arial" w:cs="Arial"/>
            <w:color w:val="000000" w:themeColor="text1"/>
            <w:sz w:val="24"/>
            <w:szCs w:val="24"/>
            <w:u w:val="none"/>
          </w:rPr>
          <w:t>https://www.weforum.org/agenda/2021/12/esg-book-sustainability-sector-free-data/</w:t>
        </w:r>
      </w:hyperlink>
      <w:r w:rsidRPr="00FE3295">
        <w:rPr>
          <w:rFonts w:ascii="Arial" w:hAnsi="Arial" w:cs="Arial"/>
          <w:color w:val="000000" w:themeColor="text1"/>
          <w:sz w:val="24"/>
          <w:szCs w:val="24"/>
        </w:rPr>
        <w:t>].</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Xiuzhong</w:t>
      </w:r>
      <w:proofErr w:type="gramStart"/>
      <w:r w:rsidRPr="00FE3295">
        <w:rPr>
          <w:rFonts w:ascii="Arial" w:hAnsi="Arial" w:cs="Arial"/>
          <w:color w:val="000000" w:themeColor="text1"/>
          <w:sz w:val="24"/>
          <w:szCs w:val="24"/>
        </w:rPr>
        <w:t>,V.X</w:t>
      </w:r>
      <w:proofErr w:type="spellEnd"/>
      <w:proofErr w:type="gramEnd"/>
      <w:r w:rsidRPr="00FE3295">
        <w:rPr>
          <w:rFonts w:ascii="Arial" w:hAnsi="Arial" w:cs="Arial"/>
          <w:color w:val="000000" w:themeColor="text1"/>
          <w:sz w:val="24"/>
          <w:szCs w:val="24"/>
        </w:rPr>
        <w:t xml:space="preserve">., Cave, D., </w:t>
      </w:r>
      <w:proofErr w:type="spellStart"/>
      <w:r w:rsidRPr="00FE3295">
        <w:rPr>
          <w:rFonts w:ascii="Arial" w:hAnsi="Arial" w:cs="Arial"/>
          <w:color w:val="000000" w:themeColor="text1"/>
          <w:sz w:val="24"/>
          <w:szCs w:val="24"/>
        </w:rPr>
        <w:t>Leibold</w:t>
      </w:r>
      <w:proofErr w:type="spellEnd"/>
      <w:r w:rsidRPr="00FE3295">
        <w:rPr>
          <w:rFonts w:ascii="Arial" w:hAnsi="Arial" w:cs="Arial"/>
          <w:color w:val="000000" w:themeColor="text1"/>
          <w:sz w:val="24"/>
          <w:szCs w:val="24"/>
        </w:rPr>
        <w:t xml:space="preserve">, J., Munro, K. &amp; Nathan </w:t>
      </w:r>
      <w:proofErr w:type="spellStart"/>
      <w:r w:rsidRPr="00FE3295">
        <w:rPr>
          <w:rFonts w:ascii="Arial" w:hAnsi="Arial" w:cs="Arial"/>
          <w:color w:val="000000" w:themeColor="text1"/>
          <w:sz w:val="24"/>
          <w:szCs w:val="24"/>
        </w:rPr>
        <w:t>Ruser,N</w:t>
      </w:r>
      <w:proofErr w:type="spellEnd"/>
      <w:r w:rsidRPr="00FE3295">
        <w:rPr>
          <w:rFonts w:ascii="Arial" w:hAnsi="Arial" w:cs="Arial"/>
          <w:color w:val="000000" w:themeColor="text1"/>
          <w:sz w:val="24"/>
          <w:szCs w:val="24"/>
        </w:rPr>
        <w:t xml:space="preserve">.,(2020),Australian Strategic Policy Institute 2020, </w:t>
      </w:r>
      <w:proofErr w:type="spellStart"/>
      <w:r w:rsidRPr="00FE3295">
        <w:rPr>
          <w:rFonts w:ascii="Arial" w:hAnsi="Arial" w:cs="Arial"/>
          <w:color w:val="000000" w:themeColor="text1"/>
          <w:sz w:val="24"/>
          <w:szCs w:val="24"/>
        </w:rPr>
        <w:t>Uyghurs</w:t>
      </w:r>
      <w:proofErr w:type="spellEnd"/>
      <w:r w:rsidRPr="00FE3295">
        <w:rPr>
          <w:rFonts w:ascii="Arial" w:hAnsi="Arial" w:cs="Arial"/>
          <w:color w:val="000000" w:themeColor="text1"/>
          <w:sz w:val="24"/>
          <w:szCs w:val="24"/>
        </w:rPr>
        <w:t xml:space="preserve"> for sale, ‘Re-education’, forced </w:t>
      </w:r>
      <w:proofErr w:type="spellStart"/>
      <w:r w:rsidRPr="00FE3295">
        <w:rPr>
          <w:rFonts w:ascii="Arial" w:hAnsi="Arial" w:cs="Arial"/>
          <w:color w:val="000000" w:themeColor="text1"/>
          <w:sz w:val="24"/>
          <w:szCs w:val="24"/>
        </w:rPr>
        <w:t>labour</w:t>
      </w:r>
      <w:proofErr w:type="spellEnd"/>
      <w:r w:rsidRPr="00FE3295">
        <w:rPr>
          <w:rFonts w:ascii="Arial" w:hAnsi="Arial" w:cs="Arial"/>
          <w:color w:val="000000" w:themeColor="text1"/>
          <w:sz w:val="24"/>
          <w:szCs w:val="24"/>
        </w:rPr>
        <w:t xml:space="preserve"> and surveillance beyond Xinjiang.</w:t>
      </w:r>
    </w:p>
    <w:p w:rsidR="00336957" w:rsidRPr="00FE3295" w:rsidRDefault="00336957" w:rsidP="00336957">
      <w:pPr>
        <w:spacing w:line="240" w:lineRule="auto"/>
        <w:rPr>
          <w:rFonts w:ascii="Arial" w:hAnsi="Arial" w:cs="Arial"/>
          <w:color w:val="000000" w:themeColor="text1"/>
          <w:sz w:val="24"/>
          <w:szCs w:val="24"/>
        </w:rPr>
      </w:pPr>
      <w:proofErr w:type="spellStart"/>
      <w:r w:rsidRPr="00FE3295">
        <w:rPr>
          <w:rFonts w:ascii="Arial" w:hAnsi="Arial" w:cs="Arial"/>
          <w:color w:val="000000" w:themeColor="text1"/>
          <w:sz w:val="24"/>
          <w:szCs w:val="24"/>
        </w:rPr>
        <w:t>Zheng</w:t>
      </w:r>
      <w:proofErr w:type="spellEnd"/>
      <w:r w:rsidRPr="00FE3295">
        <w:rPr>
          <w:rFonts w:ascii="Arial" w:hAnsi="Arial" w:cs="Arial"/>
          <w:color w:val="000000" w:themeColor="text1"/>
          <w:sz w:val="24"/>
          <w:szCs w:val="24"/>
        </w:rPr>
        <w:t>, X.</w:t>
      </w:r>
      <w:proofErr w:type="gramStart"/>
      <w:r w:rsidRPr="00FE3295">
        <w:rPr>
          <w:rFonts w:ascii="Arial" w:hAnsi="Arial" w:cs="Arial"/>
          <w:color w:val="000000" w:themeColor="text1"/>
          <w:sz w:val="24"/>
          <w:szCs w:val="24"/>
        </w:rPr>
        <w:t>,,</w:t>
      </w:r>
      <w:proofErr w:type="gramEnd"/>
      <w:r w:rsidRPr="00FE3295">
        <w:rPr>
          <w:rFonts w:ascii="Arial" w:hAnsi="Arial" w:cs="Arial"/>
          <w:color w:val="000000" w:themeColor="text1"/>
          <w:sz w:val="24"/>
          <w:szCs w:val="24"/>
        </w:rPr>
        <w:t xml:space="preserve"> Li, D., Liu, Z. et al., (2021), Willingness-to-cede behaviour in sustainable supply chain coordination. </w:t>
      </w:r>
    </w:p>
    <w:p w:rsidR="00823D38" w:rsidRPr="00E55831" w:rsidRDefault="00823D38" w:rsidP="004C64BA">
      <w:pPr>
        <w:autoSpaceDE w:val="0"/>
        <w:autoSpaceDN w:val="0"/>
        <w:adjustRightInd w:val="0"/>
        <w:spacing w:after="0" w:line="480" w:lineRule="auto"/>
        <w:jc w:val="both"/>
        <w:rPr>
          <w:rFonts w:ascii="Arial" w:hAnsi="Arial" w:cs="Arial"/>
          <w:sz w:val="24"/>
          <w:szCs w:val="24"/>
        </w:rPr>
      </w:pPr>
    </w:p>
    <w:p w:rsidR="008E05D9" w:rsidRPr="00E55831" w:rsidRDefault="008E05D9" w:rsidP="004C64BA">
      <w:pPr>
        <w:autoSpaceDE w:val="0"/>
        <w:autoSpaceDN w:val="0"/>
        <w:adjustRightInd w:val="0"/>
        <w:spacing w:after="0" w:line="480" w:lineRule="auto"/>
        <w:jc w:val="both"/>
        <w:rPr>
          <w:rFonts w:ascii="Arial" w:hAnsi="Arial" w:cs="Arial"/>
          <w:sz w:val="24"/>
          <w:szCs w:val="24"/>
        </w:rPr>
      </w:pPr>
    </w:p>
    <w:sectPr w:rsidR="008E05D9" w:rsidRPr="00E55831" w:rsidSect="00164848">
      <w:pgSz w:w="12240" w:h="15840"/>
      <w:pgMar w:top="720" w:right="1440" w:bottom="72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Benton Sans">
    <w:altName w:val="Benton Sans"/>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liss Pro Medium">
    <w:altName w:val="Bliss Pro Medium"/>
    <w:panose1 w:val="00000000000000000000"/>
    <w:charset w:val="00"/>
    <w:family w:val="swiss"/>
    <w:notTrueType/>
    <w:pitch w:val="default"/>
    <w:sig w:usb0="00000003" w:usb1="00000000" w:usb2="00000000" w:usb3="00000000" w:csb0="00000001" w:csb1="00000000"/>
  </w:font>
  <w:font w:name="Akkurat Pro Light">
    <w:altName w:val="Akkurat Pro Light"/>
    <w:panose1 w:val="00000000000000000000"/>
    <w:charset w:val="00"/>
    <w:family w:val="swiss"/>
    <w:notTrueType/>
    <w:pitch w:val="default"/>
    <w:sig w:usb0="00000003" w:usb1="00000000" w:usb2="00000000" w:usb3="00000000" w:csb0="00000001" w:csb1="00000000"/>
  </w:font>
  <w:font w:name="Times-Italic">
    <w:panose1 w:val="00000000000000000000"/>
    <w:charset w:val="00"/>
    <w:family w:val="auto"/>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SegoeUI">
    <w:panose1 w:val="00000000000000000000"/>
    <w:charset w:val="00"/>
    <w:family w:val="auto"/>
    <w:notTrueType/>
    <w:pitch w:val="default"/>
    <w:sig w:usb0="00000003" w:usb1="00000000" w:usb2="00000000" w:usb3="00000000" w:csb0="00000001" w:csb1="00000000"/>
  </w:font>
  <w:font w:name="BLK Fort Extrabold">
    <w:altName w:val="BLK Fort"/>
    <w:panose1 w:val="00000000000000000000"/>
    <w:charset w:val="00"/>
    <w:family w:val="swiss"/>
    <w:notTrueType/>
    <w:pitch w:val="default"/>
    <w:sig w:usb0="00000003" w:usb1="00000000" w:usb2="00000000" w:usb3="00000000" w:csb0="00000001" w:csb1="00000000"/>
  </w:font>
  <w:font w:name="BLK Fort">
    <w:altName w:val="BLK Fort"/>
    <w:panose1 w:val="00000000000000000000"/>
    <w:charset w:val="00"/>
    <w:family w:val="swiss"/>
    <w:notTrueType/>
    <w:pitch w:val="default"/>
    <w:sig w:usb0="00000003" w:usb1="00000000" w:usb2="00000000" w:usb3="00000000" w:csb0="00000001" w:csb1="00000000"/>
  </w:font>
  <w:font w:name="HelveticaNeueLTStd-Lt">
    <w:panose1 w:val="00000000000000000000"/>
    <w:charset w:val="00"/>
    <w:family w:val="swiss"/>
    <w:notTrueType/>
    <w:pitch w:val="default"/>
    <w:sig w:usb0="00000003" w:usb1="00000000" w:usb2="00000000" w:usb3="00000000" w:csb0="00000001" w:csb1="00000000"/>
  </w:font>
  <w:font w:name="HelveticaNeueLTStd-Bd">
    <w:panose1 w:val="00000000000000000000"/>
    <w:charset w:val="00"/>
    <w:family w:val="swiss"/>
    <w:notTrueType/>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FA7C62"/>
    <w:multiLevelType w:val="multilevel"/>
    <w:tmpl w:val="3E468C7A"/>
    <w:lvl w:ilvl="0">
      <w:start w:val="1"/>
      <w:numFmt w:val="decimal"/>
      <w:lvlText w:val="%1."/>
      <w:lvlJc w:val="left"/>
      <w:pPr>
        <w:tabs>
          <w:tab w:val="num" w:pos="630"/>
        </w:tabs>
        <w:ind w:left="630" w:hanging="360"/>
      </w:pPr>
      <w:rPr>
        <w:rFonts w:ascii="Arial" w:eastAsiaTheme="minorHAnsi" w:hAnsi="Arial" w:cs="Arial"/>
        <w:sz w:val="20"/>
      </w:rPr>
    </w:lvl>
    <w:lvl w:ilvl="1">
      <w:start w:val="1"/>
      <w:numFmt w:val="decimal"/>
      <w:lvlText w:val="%2."/>
      <w:lvlJc w:val="left"/>
      <w:pPr>
        <w:tabs>
          <w:tab w:val="num" w:pos="1350"/>
        </w:tabs>
        <w:ind w:left="1350" w:hanging="360"/>
      </w:pPr>
    </w:lvl>
    <w:lvl w:ilvl="2">
      <w:start w:val="1"/>
      <w:numFmt w:val="decimal"/>
      <w:lvlText w:val="%3."/>
      <w:lvlJc w:val="left"/>
      <w:pPr>
        <w:tabs>
          <w:tab w:val="num" w:pos="2070"/>
        </w:tabs>
        <w:ind w:left="2070" w:hanging="360"/>
      </w:pPr>
    </w:lvl>
    <w:lvl w:ilvl="3">
      <w:start w:val="1"/>
      <w:numFmt w:val="decimal"/>
      <w:lvlText w:val="%4."/>
      <w:lvlJc w:val="left"/>
      <w:pPr>
        <w:tabs>
          <w:tab w:val="num" w:pos="2790"/>
        </w:tabs>
        <w:ind w:left="2790" w:hanging="360"/>
      </w:pPr>
    </w:lvl>
    <w:lvl w:ilvl="4">
      <w:start w:val="1"/>
      <w:numFmt w:val="decimal"/>
      <w:lvlText w:val="%5."/>
      <w:lvlJc w:val="left"/>
      <w:pPr>
        <w:tabs>
          <w:tab w:val="num" w:pos="3510"/>
        </w:tabs>
        <w:ind w:left="3510" w:hanging="360"/>
      </w:pPr>
    </w:lvl>
    <w:lvl w:ilvl="5">
      <w:start w:val="1"/>
      <w:numFmt w:val="decimal"/>
      <w:lvlText w:val="%6."/>
      <w:lvlJc w:val="left"/>
      <w:pPr>
        <w:tabs>
          <w:tab w:val="num" w:pos="4230"/>
        </w:tabs>
        <w:ind w:left="4230" w:hanging="360"/>
      </w:pPr>
    </w:lvl>
    <w:lvl w:ilvl="6">
      <w:start w:val="1"/>
      <w:numFmt w:val="decimal"/>
      <w:lvlText w:val="%7."/>
      <w:lvlJc w:val="left"/>
      <w:pPr>
        <w:tabs>
          <w:tab w:val="num" w:pos="4950"/>
        </w:tabs>
        <w:ind w:left="4950" w:hanging="360"/>
      </w:pPr>
    </w:lvl>
    <w:lvl w:ilvl="7">
      <w:start w:val="1"/>
      <w:numFmt w:val="decimal"/>
      <w:lvlText w:val="%8."/>
      <w:lvlJc w:val="left"/>
      <w:pPr>
        <w:tabs>
          <w:tab w:val="num" w:pos="5670"/>
        </w:tabs>
        <w:ind w:left="5670" w:hanging="360"/>
      </w:pPr>
    </w:lvl>
    <w:lvl w:ilvl="8">
      <w:start w:val="1"/>
      <w:numFmt w:val="decimal"/>
      <w:lvlText w:val="%9."/>
      <w:lvlJc w:val="left"/>
      <w:pPr>
        <w:tabs>
          <w:tab w:val="num" w:pos="6390"/>
        </w:tabs>
        <w:ind w:left="6390" w:hanging="360"/>
      </w:pPr>
    </w:lvl>
  </w:abstractNum>
  <w:abstractNum w:abstractNumId="1">
    <w:nsid w:val="39BB0569"/>
    <w:multiLevelType w:val="multilevel"/>
    <w:tmpl w:val="0C94F2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520" w:hanging="2160"/>
      </w:pPr>
      <w:rPr>
        <w:rFonts w:hint="default"/>
        <w:b/>
      </w:rPr>
    </w:lvl>
  </w:abstractNum>
  <w:abstractNum w:abstractNumId="2">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F24FB1"/>
    <w:multiLevelType w:val="hybridMultilevel"/>
    <w:tmpl w:val="D096A1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80B4A06"/>
    <w:multiLevelType w:val="hybridMultilevel"/>
    <w:tmpl w:val="689A57A8"/>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5">
    <w:nsid w:val="7E1E0B88"/>
    <w:multiLevelType w:val="hybridMultilevel"/>
    <w:tmpl w:val="08420698"/>
    <w:lvl w:ilvl="0" w:tplc="0409000F">
      <w:start w:val="1"/>
      <w:numFmt w:val="decimal"/>
      <w:lvlText w:val="%1."/>
      <w:lvlJc w:val="left"/>
      <w:pPr>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2"/>
  </w:num>
  <w:num w:numId="2">
    <w:abstractNumId w:val="1"/>
  </w:num>
  <w:num w:numId="3">
    <w:abstractNumId w:val="4"/>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drawingGridHorizontalSpacing w:val="110"/>
  <w:displayHorizontalDrawingGridEvery w:val="2"/>
  <w:characterSpacingControl w:val="doNotCompress"/>
  <w:compat/>
  <w:rsids>
    <w:rsidRoot w:val="00780E41"/>
    <w:rsid w:val="00013630"/>
    <w:rsid w:val="000407FF"/>
    <w:rsid w:val="00050DF8"/>
    <w:rsid w:val="000858C5"/>
    <w:rsid w:val="0008708F"/>
    <w:rsid w:val="000F3455"/>
    <w:rsid w:val="00123D39"/>
    <w:rsid w:val="00164848"/>
    <w:rsid w:val="00177923"/>
    <w:rsid w:val="001A523D"/>
    <w:rsid w:val="001B3222"/>
    <w:rsid w:val="001B7CAE"/>
    <w:rsid w:val="001C08C3"/>
    <w:rsid w:val="001C5FD6"/>
    <w:rsid w:val="001F4060"/>
    <w:rsid w:val="00205C40"/>
    <w:rsid w:val="00224275"/>
    <w:rsid w:val="00245972"/>
    <w:rsid w:val="002725AC"/>
    <w:rsid w:val="002C7061"/>
    <w:rsid w:val="00325832"/>
    <w:rsid w:val="00336957"/>
    <w:rsid w:val="0037478E"/>
    <w:rsid w:val="003A3D0E"/>
    <w:rsid w:val="003A6678"/>
    <w:rsid w:val="003B4DBD"/>
    <w:rsid w:val="003D137B"/>
    <w:rsid w:val="003F3611"/>
    <w:rsid w:val="00457FEC"/>
    <w:rsid w:val="004B390E"/>
    <w:rsid w:val="004C64BA"/>
    <w:rsid w:val="004D0A2E"/>
    <w:rsid w:val="0050274A"/>
    <w:rsid w:val="00557139"/>
    <w:rsid w:val="00577815"/>
    <w:rsid w:val="00581BFF"/>
    <w:rsid w:val="00596FE1"/>
    <w:rsid w:val="005A4B4A"/>
    <w:rsid w:val="005C12A7"/>
    <w:rsid w:val="006031F7"/>
    <w:rsid w:val="006061ED"/>
    <w:rsid w:val="006075F9"/>
    <w:rsid w:val="00611C23"/>
    <w:rsid w:val="00665780"/>
    <w:rsid w:val="00673C71"/>
    <w:rsid w:val="00697FD3"/>
    <w:rsid w:val="006A3216"/>
    <w:rsid w:val="006A4B42"/>
    <w:rsid w:val="006A69D3"/>
    <w:rsid w:val="006C25D3"/>
    <w:rsid w:val="006C392A"/>
    <w:rsid w:val="006C3968"/>
    <w:rsid w:val="006C474B"/>
    <w:rsid w:val="006E0285"/>
    <w:rsid w:val="00715ECA"/>
    <w:rsid w:val="00780E41"/>
    <w:rsid w:val="007A5069"/>
    <w:rsid w:val="007A77EB"/>
    <w:rsid w:val="007B0059"/>
    <w:rsid w:val="007C7FCB"/>
    <w:rsid w:val="007E4F5A"/>
    <w:rsid w:val="00823D38"/>
    <w:rsid w:val="00825A38"/>
    <w:rsid w:val="00883BEE"/>
    <w:rsid w:val="008C3D88"/>
    <w:rsid w:val="008E05D9"/>
    <w:rsid w:val="008E5124"/>
    <w:rsid w:val="00900F7F"/>
    <w:rsid w:val="009252E8"/>
    <w:rsid w:val="00927081"/>
    <w:rsid w:val="00953D41"/>
    <w:rsid w:val="00966580"/>
    <w:rsid w:val="00984D1E"/>
    <w:rsid w:val="009B50E4"/>
    <w:rsid w:val="009D6379"/>
    <w:rsid w:val="009E2AFB"/>
    <w:rsid w:val="009F1F81"/>
    <w:rsid w:val="00A476CA"/>
    <w:rsid w:val="00AE090D"/>
    <w:rsid w:val="00AF3FA5"/>
    <w:rsid w:val="00B16908"/>
    <w:rsid w:val="00B52CCD"/>
    <w:rsid w:val="00B65D96"/>
    <w:rsid w:val="00B82823"/>
    <w:rsid w:val="00B92921"/>
    <w:rsid w:val="00BE0E1D"/>
    <w:rsid w:val="00BE20BC"/>
    <w:rsid w:val="00BE4465"/>
    <w:rsid w:val="00C150A7"/>
    <w:rsid w:val="00C34B90"/>
    <w:rsid w:val="00C51053"/>
    <w:rsid w:val="00C72A3A"/>
    <w:rsid w:val="00C73354"/>
    <w:rsid w:val="00C81657"/>
    <w:rsid w:val="00D231B9"/>
    <w:rsid w:val="00D52CF8"/>
    <w:rsid w:val="00DA2ADE"/>
    <w:rsid w:val="00DB4EB9"/>
    <w:rsid w:val="00DE2754"/>
    <w:rsid w:val="00E159E7"/>
    <w:rsid w:val="00E45002"/>
    <w:rsid w:val="00E55831"/>
    <w:rsid w:val="00E74ACA"/>
    <w:rsid w:val="00ED48A0"/>
    <w:rsid w:val="00EE45FE"/>
    <w:rsid w:val="00EF540E"/>
    <w:rsid w:val="00F1545E"/>
    <w:rsid w:val="00F242C0"/>
    <w:rsid w:val="00F92490"/>
    <w:rsid w:val="00FF1FAE"/>
    <w:rsid w:val="00FF69F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455"/>
  </w:style>
  <w:style w:type="paragraph" w:styleId="Heading2">
    <w:name w:val="heading 2"/>
    <w:basedOn w:val="Normal"/>
    <w:link w:val="Heading2Char"/>
    <w:uiPriority w:val="9"/>
    <w:qFormat/>
    <w:rsid w:val="00B52CC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2583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2CC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B52CC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52CCD"/>
    <w:rPr>
      <w:color w:val="0000FF"/>
      <w:u w:val="single"/>
    </w:rPr>
  </w:style>
  <w:style w:type="character" w:styleId="Strong">
    <w:name w:val="Strong"/>
    <w:basedOn w:val="DefaultParagraphFont"/>
    <w:uiPriority w:val="22"/>
    <w:qFormat/>
    <w:rsid w:val="00B52CCD"/>
    <w:rPr>
      <w:b/>
      <w:bCs/>
    </w:rPr>
  </w:style>
  <w:style w:type="character" w:styleId="Emphasis">
    <w:name w:val="Emphasis"/>
    <w:basedOn w:val="DefaultParagraphFont"/>
    <w:uiPriority w:val="20"/>
    <w:qFormat/>
    <w:rsid w:val="00B52CCD"/>
    <w:rPr>
      <w:i/>
      <w:iCs/>
    </w:rPr>
  </w:style>
  <w:style w:type="paragraph" w:customStyle="1" w:styleId="Default">
    <w:name w:val="Default"/>
    <w:rsid w:val="00A476CA"/>
    <w:pPr>
      <w:autoSpaceDE w:val="0"/>
      <w:autoSpaceDN w:val="0"/>
      <w:adjustRightInd w:val="0"/>
      <w:spacing w:after="0" w:line="240" w:lineRule="auto"/>
    </w:pPr>
    <w:rPr>
      <w:rFonts w:ascii="Benton Sans" w:hAnsi="Benton Sans" w:cs="Benton Sans"/>
      <w:color w:val="000000"/>
      <w:sz w:val="24"/>
      <w:szCs w:val="24"/>
    </w:rPr>
  </w:style>
  <w:style w:type="paragraph" w:styleId="ListParagraph">
    <w:name w:val="List Paragraph"/>
    <w:basedOn w:val="Normal"/>
    <w:link w:val="ListParagraphChar"/>
    <w:uiPriority w:val="34"/>
    <w:qFormat/>
    <w:rsid w:val="00325832"/>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99"/>
    <w:locked/>
    <w:rsid w:val="00325832"/>
    <w:rPr>
      <w:rFonts w:ascii="Times New Roman" w:eastAsia="Times New Roman" w:hAnsi="Times New Roman" w:cs="Times New Roman"/>
      <w:sz w:val="20"/>
      <w:szCs w:val="20"/>
      <w:lang w:val="en-GB" w:eastAsia="en-GB"/>
    </w:rPr>
  </w:style>
  <w:style w:type="character" w:customStyle="1" w:styleId="Heading3Char">
    <w:name w:val="Heading 3 Char"/>
    <w:basedOn w:val="DefaultParagraphFont"/>
    <w:link w:val="Heading3"/>
    <w:uiPriority w:val="9"/>
    <w:semiHidden/>
    <w:rsid w:val="0032583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3747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78E"/>
    <w:rPr>
      <w:rFonts w:ascii="Tahoma" w:hAnsi="Tahoma" w:cs="Tahoma"/>
      <w:sz w:val="16"/>
      <w:szCs w:val="16"/>
    </w:rPr>
  </w:style>
  <w:style w:type="paragraph" w:customStyle="1" w:styleId="Pa6">
    <w:name w:val="Pa6"/>
    <w:basedOn w:val="Default"/>
    <w:next w:val="Default"/>
    <w:uiPriority w:val="99"/>
    <w:rsid w:val="00EF540E"/>
    <w:pPr>
      <w:spacing w:line="161" w:lineRule="atLeast"/>
    </w:pPr>
    <w:rPr>
      <w:rFonts w:ascii="Bliss Pro Medium" w:hAnsi="Bliss Pro Medium" w:cstheme="minorBidi"/>
      <w:color w:val="auto"/>
    </w:rPr>
  </w:style>
  <w:style w:type="paragraph" w:customStyle="1" w:styleId="Pa7">
    <w:name w:val="Pa7"/>
    <w:basedOn w:val="Default"/>
    <w:next w:val="Default"/>
    <w:uiPriority w:val="99"/>
    <w:rsid w:val="00EF540E"/>
    <w:pPr>
      <w:spacing w:line="161" w:lineRule="atLeast"/>
    </w:pPr>
    <w:rPr>
      <w:rFonts w:ascii="Bliss Pro Medium" w:hAnsi="Bliss Pro Medium" w:cstheme="minorBidi"/>
      <w:color w:val="auto"/>
    </w:rPr>
  </w:style>
  <w:style w:type="paragraph" w:customStyle="1" w:styleId="Pa8">
    <w:name w:val="Pa8"/>
    <w:basedOn w:val="Default"/>
    <w:next w:val="Default"/>
    <w:uiPriority w:val="99"/>
    <w:rsid w:val="00EF540E"/>
    <w:pPr>
      <w:spacing w:line="161" w:lineRule="atLeast"/>
    </w:pPr>
    <w:rPr>
      <w:rFonts w:ascii="Bliss Pro Medium" w:hAnsi="Bliss Pro Medium" w:cstheme="minorBidi"/>
      <w:color w:val="auto"/>
    </w:rPr>
  </w:style>
  <w:style w:type="character" w:customStyle="1" w:styleId="A1">
    <w:name w:val="A1"/>
    <w:uiPriority w:val="99"/>
    <w:rsid w:val="00E159E7"/>
    <w:rPr>
      <w:rFonts w:cs="Akkurat Pro Light"/>
      <w:color w:val="000000"/>
      <w:sz w:val="14"/>
      <w:szCs w:val="14"/>
    </w:rPr>
  </w:style>
</w:styles>
</file>

<file path=word/webSettings.xml><?xml version="1.0" encoding="utf-8"?>
<w:webSettings xmlns:r="http://schemas.openxmlformats.org/officeDocument/2006/relationships" xmlns:w="http://schemas.openxmlformats.org/wordprocessingml/2006/main">
  <w:divs>
    <w:div w:id="251089955">
      <w:bodyDiv w:val="1"/>
      <w:marLeft w:val="0"/>
      <w:marRight w:val="0"/>
      <w:marTop w:val="0"/>
      <w:marBottom w:val="0"/>
      <w:divBdr>
        <w:top w:val="none" w:sz="0" w:space="0" w:color="auto"/>
        <w:left w:val="none" w:sz="0" w:space="0" w:color="auto"/>
        <w:bottom w:val="none" w:sz="0" w:space="0" w:color="auto"/>
        <w:right w:val="none" w:sz="0" w:space="0" w:color="auto"/>
      </w:divBdr>
    </w:div>
    <w:div w:id="387994898">
      <w:bodyDiv w:val="1"/>
      <w:marLeft w:val="0"/>
      <w:marRight w:val="0"/>
      <w:marTop w:val="0"/>
      <w:marBottom w:val="0"/>
      <w:divBdr>
        <w:top w:val="none" w:sz="0" w:space="0" w:color="auto"/>
        <w:left w:val="none" w:sz="0" w:space="0" w:color="auto"/>
        <w:bottom w:val="none" w:sz="0" w:space="0" w:color="auto"/>
        <w:right w:val="none" w:sz="0" w:space="0" w:color="auto"/>
      </w:divBdr>
      <w:divsChild>
        <w:div w:id="1161197140">
          <w:marLeft w:val="0"/>
          <w:marRight w:val="0"/>
          <w:marTop w:val="0"/>
          <w:marBottom w:val="0"/>
          <w:divBdr>
            <w:top w:val="none" w:sz="0" w:space="0" w:color="auto"/>
            <w:left w:val="none" w:sz="0" w:space="0" w:color="auto"/>
            <w:bottom w:val="none" w:sz="0" w:space="0" w:color="auto"/>
            <w:right w:val="none" w:sz="0" w:space="0" w:color="auto"/>
          </w:divBdr>
        </w:div>
        <w:div w:id="777414138">
          <w:marLeft w:val="0"/>
          <w:marRight w:val="0"/>
          <w:marTop w:val="0"/>
          <w:marBottom w:val="0"/>
          <w:divBdr>
            <w:top w:val="none" w:sz="0" w:space="0" w:color="auto"/>
            <w:left w:val="none" w:sz="0" w:space="0" w:color="auto"/>
            <w:bottom w:val="none" w:sz="0" w:space="0" w:color="auto"/>
            <w:right w:val="none" w:sz="0" w:space="0" w:color="auto"/>
          </w:divBdr>
        </w:div>
        <w:div w:id="1017657557">
          <w:marLeft w:val="0"/>
          <w:marRight w:val="0"/>
          <w:marTop w:val="0"/>
          <w:marBottom w:val="0"/>
          <w:divBdr>
            <w:top w:val="none" w:sz="0" w:space="0" w:color="auto"/>
            <w:left w:val="none" w:sz="0" w:space="0" w:color="auto"/>
            <w:bottom w:val="none" w:sz="0" w:space="0" w:color="auto"/>
            <w:right w:val="none" w:sz="0" w:space="0" w:color="auto"/>
          </w:divBdr>
        </w:div>
        <w:div w:id="1354528412">
          <w:marLeft w:val="0"/>
          <w:marRight w:val="0"/>
          <w:marTop w:val="0"/>
          <w:marBottom w:val="0"/>
          <w:divBdr>
            <w:top w:val="none" w:sz="0" w:space="0" w:color="auto"/>
            <w:left w:val="none" w:sz="0" w:space="0" w:color="auto"/>
            <w:bottom w:val="none" w:sz="0" w:space="0" w:color="auto"/>
            <w:right w:val="none" w:sz="0" w:space="0" w:color="auto"/>
          </w:divBdr>
        </w:div>
        <w:div w:id="2097897243">
          <w:marLeft w:val="0"/>
          <w:marRight w:val="0"/>
          <w:marTop w:val="0"/>
          <w:marBottom w:val="0"/>
          <w:divBdr>
            <w:top w:val="none" w:sz="0" w:space="0" w:color="auto"/>
            <w:left w:val="none" w:sz="0" w:space="0" w:color="auto"/>
            <w:bottom w:val="none" w:sz="0" w:space="0" w:color="auto"/>
            <w:right w:val="none" w:sz="0" w:space="0" w:color="auto"/>
          </w:divBdr>
        </w:div>
        <w:div w:id="638995358">
          <w:marLeft w:val="0"/>
          <w:marRight w:val="0"/>
          <w:marTop w:val="0"/>
          <w:marBottom w:val="0"/>
          <w:divBdr>
            <w:top w:val="none" w:sz="0" w:space="0" w:color="auto"/>
            <w:left w:val="none" w:sz="0" w:space="0" w:color="auto"/>
            <w:bottom w:val="none" w:sz="0" w:space="0" w:color="auto"/>
            <w:right w:val="none" w:sz="0" w:space="0" w:color="auto"/>
          </w:divBdr>
        </w:div>
      </w:divsChild>
    </w:div>
    <w:div w:id="987709534">
      <w:bodyDiv w:val="1"/>
      <w:marLeft w:val="0"/>
      <w:marRight w:val="0"/>
      <w:marTop w:val="0"/>
      <w:marBottom w:val="0"/>
      <w:divBdr>
        <w:top w:val="none" w:sz="0" w:space="0" w:color="auto"/>
        <w:left w:val="none" w:sz="0" w:space="0" w:color="auto"/>
        <w:bottom w:val="none" w:sz="0" w:space="0" w:color="auto"/>
        <w:right w:val="none" w:sz="0" w:space="0" w:color="auto"/>
      </w:divBdr>
    </w:div>
    <w:div w:id="134427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eforum.org/agenda/2021/12/esg-book-sustainability-sector-free-data/" TargetMode="External"/><Relationship Id="rId3" Type="http://schemas.openxmlformats.org/officeDocument/2006/relationships/settings" Target="settings.xml"/><Relationship Id="rId7" Type="http://schemas.openxmlformats.org/officeDocument/2006/relationships/hyperlink" Target="https://www.investopedia.com/terms/c/core-assets.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c/corporation.asp" TargetMode="External"/><Relationship Id="rId5" Type="http://schemas.openxmlformats.org/officeDocument/2006/relationships/hyperlink" Target="https://kraffeye.com/blog/why-are-my-eyes-dry-dry-eye-causes-symptoms-treat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28</Pages>
  <Words>4714</Words>
  <Characters>26872</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2022-02-06T17:48:00Z</dcterms:created>
  <dcterms:modified xsi:type="dcterms:W3CDTF">2022-02-06T17:48:00Z</dcterms:modified>
</cp:coreProperties>
</file>