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8B588" w14:textId="0DAA769E" w:rsidR="009B3C74" w:rsidRPr="00C05BD3" w:rsidRDefault="009B3C74" w:rsidP="009B3C74">
      <w:pPr>
        <w:pStyle w:val="Heading1"/>
        <w:rPr>
          <w:rFonts w:cs="Arial"/>
          <w:color w:val="FFFFFF" w:themeColor="background1"/>
          <w:szCs w:val="24"/>
        </w:rPr>
      </w:pPr>
      <w:bookmarkStart w:id="0" w:name="_Toc168252684"/>
      <w:r w:rsidRPr="00C05BD3">
        <w:rPr>
          <w:rFonts w:cs="Arial"/>
          <w:color w:val="FFFFFF" w:themeColor="background1"/>
          <w:szCs w:val="24"/>
        </w:rPr>
        <w:t>Title Page</w:t>
      </w:r>
      <w:bookmarkEnd w:id="0"/>
      <w:r w:rsidRPr="00C05BD3">
        <w:rPr>
          <w:rFonts w:cs="Arial"/>
          <w:color w:val="FFFFFF" w:themeColor="background1"/>
          <w:szCs w:val="24"/>
        </w:rPr>
        <w:t xml:space="preserve"> </w:t>
      </w:r>
    </w:p>
    <w:p w14:paraId="528ECC6A" w14:textId="77777777" w:rsidR="00165C9A" w:rsidRPr="00C05BD3" w:rsidRDefault="00165C9A" w:rsidP="00165C9A">
      <w:pPr>
        <w:jc w:val="center"/>
        <w:rPr>
          <w:rFonts w:ascii="Arial" w:hAnsi="Arial" w:cs="Arial"/>
          <w:b/>
          <w:sz w:val="24"/>
          <w:szCs w:val="24"/>
        </w:rPr>
      </w:pPr>
    </w:p>
    <w:p w14:paraId="2D8E0497" w14:textId="77777777" w:rsidR="00165C9A" w:rsidRPr="00C05BD3" w:rsidRDefault="00165C9A" w:rsidP="00165C9A">
      <w:pPr>
        <w:jc w:val="center"/>
        <w:rPr>
          <w:rFonts w:ascii="Arial" w:hAnsi="Arial" w:cs="Arial"/>
          <w:b/>
          <w:sz w:val="24"/>
          <w:szCs w:val="24"/>
        </w:rPr>
      </w:pPr>
    </w:p>
    <w:p w14:paraId="50186853" w14:textId="77777777" w:rsidR="00165C9A" w:rsidRPr="00C05BD3" w:rsidRDefault="00165C9A" w:rsidP="00165C9A">
      <w:pPr>
        <w:jc w:val="center"/>
        <w:rPr>
          <w:rFonts w:ascii="Arial" w:hAnsi="Arial" w:cs="Arial"/>
          <w:b/>
          <w:sz w:val="24"/>
          <w:szCs w:val="24"/>
        </w:rPr>
      </w:pPr>
    </w:p>
    <w:p w14:paraId="496C1DF2" w14:textId="3C52D093" w:rsidR="005A2DF9" w:rsidRPr="00C05BD3" w:rsidRDefault="00816229" w:rsidP="00165C9A">
      <w:pPr>
        <w:jc w:val="center"/>
        <w:rPr>
          <w:rFonts w:ascii="Arial" w:hAnsi="Arial" w:cs="Arial"/>
          <w:b/>
          <w:sz w:val="24"/>
          <w:szCs w:val="24"/>
        </w:rPr>
      </w:pPr>
      <w:r w:rsidRPr="00C05BD3">
        <w:rPr>
          <w:rFonts w:ascii="Arial" w:hAnsi="Arial" w:cs="Arial"/>
          <w:b/>
          <w:sz w:val="24"/>
          <w:szCs w:val="24"/>
        </w:rPr>
        <w:t>Student Log Book</w:t>
      </w:r>
    </w:p>
    <w:p w14:paraId="12102200" w14:textId="77777777" w:rsidR="00F06738" w:rsidRPr="00C05BD3" w:rsidRDefault="00F06738">
      <w:pPr>
        <w:rPr>
          <w:rFonts w:ascii="Arial" w:hAnsi="Arial" w:cs="Arial"/>
          <w:sz w:val="24"/>
          <w:szCs w:val="24"/>
        </w:rPr>
      </w:pPr>
      <w:r w:rsidRPr="00C05BD3">
        <w:rPr>
          <w:rFonts w:ascii="Arial" w:hAnsi="Arial" w:cs="Arial"/>
          <w:sz w:val="24"/>
          <w:szCs w:val="24"/>
        </w:rPr>
        <w:br w:type="page"/>
      </w:r>
    </w:p>
    <w:p w14:paraId="28207F14" w14:textId="2B3E5A04" w:rsidR="00816229" w:rsidRPr="00C05BD3" w:rsidRDefault="00816229" w:rsidP="009B3C74">
      <w:pPr>
        <w:pStyle w:val="Heading1"/>
        <w:rPr>
          <w:rFonts w:cs="Arial"/>
          <w:szCs w:val="24"/>
        </w:rPr>
      </w:pPr>
      <w:bookmarkStart w:id="1" w:name="_Toc168252685"/>
      <w:r w:rsidRPr="00C05BD3">
        <w:rPr>
          <w:rFonts w:cs="Arial"/>
          <w:szCs w:val="24"/>
        </w:rPr>
        <w:lastRenderedPageBreak/>
        <w:t>Table of content</w:t>
      </w:r>
      <w:bookmarkEnd w:id="1"/>
    </w:p>
    <w:sdt>
      <w:sdtPr>
        <w:rPr>
          <w:rFonts w:ascii="Arial" w:eastAsiaTheme="minorHAnsi" w:hAnsi="Arial" w:cs="Arial"/>
          <w:color w:val="auto"/>
          <w:sz w:val="24"/>
          <w:szCs w:val="24"/>
        </w:rPr>
        <w:id w:val="1867403930"/>
        <w:docPartObj>
          <w:docPartGallery w:val="Table of Contents"/>
          <w:docPartUnique/>
        </w:docPartObj>
      </w:sdtPr>
      <w:sdtEndPr>
        <w:rPr>
          <w:b/>
          <w:bCs/>
          <w:noProof/>
        </w:rPr>
      </w:sdtEndPr>
      <w:sdtContent>
        <w:p w14:paraId="781890DC" w14:textId="4E55DEBD" w:rsidR="00165C9A" w:rsidRPr="00C05BD3" w:rsidRDefault="00165C9A">
          <w:pPr>
            <w:pStyle w:val="TOCHeading"/>
            <w:rPr>
              <w:rFonts w:ascii="Arial" w:hAnsi="Arial" w:cs="Arial"/>
              <w:sz w:val="24"/>
              <w:szCs w:val="24"/>
            </w:rPr>
          </w:pPr>
        </w:p>
        <w:p w14:paraId="0657CD46" w14:textId="1D5E90A4" w:rsidR="00165C9A" w:rsidRPr="00C05BD3" w:rsidRDefault="00165C9A" w:rsidP="00165C9A">
          <w:pPr>
            <w:pStyle w:val="TOC1"/>
            <w:tabs>
              <w:tab w:val="right" w:leader="dot" w:pos="9350"/>
            </w:tabs>
            <w:spacing w:line="480" w:lineRule="auto"/>
            <w:rPr>
              <w:rFonts w:ascii="Arial" w:hAnsi="Arial" w:cs="Arial"/>
              <w:noProof/>
              <w:sz w:val="24"/>
              <w:szCs w:val="24"/>
            </w:rPr>
          </w:pPr>
          <w:r w:rsidRPr="00C05BD3">
            <w:rPr>
              <w:rFonts w:ascii="Arial" w:hAnsi="Arial" w:cs="Arial"/>
              <w:b/>
              <w:bCs/>
              <w:noProof/>
              <w:sz w:val="24"/>
              <w:szCs w:val="24"/>
            </w:rPr>
            <w:fldChar w:fldCharType="begin"/>
          </w:r>
          <w:r w:rsidRPr="00C05BD3">
            <w:rPr>
              <w:rFonts w:ascii="Arial" w:hAnsi="Arial" w:cs="Arial"/>
              <w:b/>
              <w:bCs/>
              <w:noProof/>
              <w:sz w:val="24"/>
              <w:szCs w:val="24"/>
            </w:rPr>
            <w:instrText xml:space="preserve"> TOC \o "1-3" \h \z \u </w:instrText>
          </w:r>
          <w:r w:rsidRPr="00C05BD3">
            <w:rPr>
              <w:rFonts w:ascii="Arial" w:hAnsi="Arial" w:cs="Arial"/>
              <w:b/>
              <w:bCs/>
              <w:noProof/>
              <w:sz w:val="24"/>
              <w:szCs w:val="24"/>
            </w:rPr>
            <w:fldChar w:fldCharType="separate"/>
          </w:r>
          <w:hyperlink w:anchor="_Toc168252684" w:history="1">
            <w:r w:rsidRPr="00C05BD3">
              <w:rPr>
                <w:rStyle w:val="Hyperlink"/>
                <w:rFonts w:ascii="Arial" w:hAnsi="Arial" w:cs="Arial"/>
                <w:noProof/>
                <w:sz w:val="24"/>
                <w:szCs w:val="24"/>
              </w:rPr>
              <w:t>Title Page</w:t>
            </w:r>
            <w:r w:rsidRPr="00C05BD3">
              <w:rPr>
                <w:rFonts w:ascii="Arial" w:hAnsi="Arial" w:cs="Arial"/>
                <w:noProof/>
                <w:webHidden/>
                <w:sz w:val="24"/>
                <w:szCs w:val="24"/>
              </w:rPr>
              <w:tab/>
            </w:r>
            <w:r w:rsidRPr="00C05BD3">
              <w:rPr>
                <w:rFonts w:ascii="Arial" w:hAnsi="Arial" w:cs="Arial"/>
                <w:noProof/>
                <w:webHidden/>
                <w:sz w:val="24"/>
                <w:szCs w:val="24"/>
              </w:rPr>
              <w:fldChar w:fldCharType="begin"/>
            </w:r>
            <w:r w:rsidRPr="00C05BD3">
              <w:rPr>
                <w:rFonts w:ascii="Arial" w:hAnsi="Arial" w:cs="Arial"/>
                <w:noProof/>
                <w:webHidden/>
                <w:sz w:val="24"/>
                <w:szCs w:val="24"/>
              </w:rPr>
              <w:instrText xml:space="preserve"> PAGEREF _Toc168252684 \h </w:instrText>
            </w:r>
            <w:r w:rsidRPr="00C05BD3">
              <w:rPr>
                <w:rFonts w:ascii="Arial" w:hAnsi="Arial" w:cs="Arial"/>
                <w:noProof/>
                <w:webHidden/>
                <w:sz w:val="24"/>
                <w:szCs w:val="24"/>
              </w:rPr>
            </w:r>
            <w:r w:rsidRPr="00C05BD3">
              <w:rPr>
                <w:rFonts w:ascii="Arial" w:hAnsi="Arial" w:cs="Arial"/>
                <w:noProof/>
                <w:webHidden/>
                <w:sz w:val="24"/>
                <w:szCs w:val="24"/>
              </w:rPr>
              <w:fldChar w:fldCharType="separate"/>
            </w:r>
            <w:r w:rsidR="00DD18EC">
              <w:rPr>
                <w:rFonts w:ascii="Arial" w:hAnsi="Arial" w:cs="Arial"/>
                <w:noProof/>
                <w:webHidden/>
                <w:sz w:val="24"/>
                <w:szCs w:val="24"/>
              </w:rPr>
              <w:t>1</w:t>
            </w:r>
            <w:r w:rsidRPr="00C05BD3">
              <w:rPr>
                <w:rFonts w:ascii="Arial" w:hAnsi="Arial" w:cs="Arial"/>
                <w:noProof/>
                <w:webHidden/>
                <w:sz w:val="24"/>
                <w:szCs w:val="24"/>
              </w:rPr>
              <w:fldChar w:fldCharType="end"/>
            </w:r>
          </w:hyperlink>
        </w:p>
        <w:p w14:paraId="716AB7B1" w14:textId="51C3ADF6" w:rsidR="00165C9A" w:rsidRPr="00C05BD3" w:rsidRDefault="00000000" w:rsidP="00165C9A">
          <w:pPr>
            <w:pStyle w:val="TOC1"/>
            <w:tabs>
              <w:tab w:val="right" w:leader="dot" w:pos="9350"/>
            </w:tabs>
            <w:spacing w:line="480" w:lineRule="auto"/>
            <w:rPr>
              <w:rFonts w:ascii="Arial" w:hAnsi="Arial" w:cs="Arial"/>
              <w:noProof/>
              <w:sz w:val="24"/>
              <w:szCs w:val="24"/>
            </w:rPr>
          </w:pPr>
          <w:hyperlink w:anchor="_Toc168252685" w:history="1">
            <w:r w:rsidR="00165C9A" w:rsidRPr="00C05BD3">
              <w:rPr>
                <w:rStyle w:val="Hyperlink"/>
                <w:rFonts w:ascii="Arial" w:hAnsi="Arial" w:cs="Arial"/>
                <w:noProof/>
                <w:sz w:val="24"/>
                <w:szCs w:val="24"/>
              </w:rPr>
              <w:t>Table of content</w:t>
            </w:r>
            <w:r w:rsidR="00165C9A" w:rsidRPr="00C05BD3">
              <w:rPr>
                <w:rFonts w:ascii="Arial" w:hAnsi="Arial" w:cs="Arial"/>
                <w:noProof/>
                <w:webHidden/>
                <w:sz w:val="24"/>
                <w:szCs w:val="24"/>
              </w:rPr>
              <w:tab/>
            </w:r>
            <w:r w:rsidR="00165C9A" w:rsidRPr="00C05BD3">
              <w:rPr>
                <w:rFonts w:ascii="Arial" w:hAnsi="Arial" w:cs="Arial"/>
                <w:noProof/>
                <w:webHidden/>
                <w:sz w:val="24"/>
                <w:szCs w:val="24"/>
              </w:rPr>
              <w:fldChar w:fldCharType="begin"/>
            </w:r>
            <w:r w:rsidR="00165C9A" w:rsidRPr="00C05BD3">
              <w:rPr>
                <w:rFonts w:ascii="Arial" w:hAnsi="Arial" w:cs="Arial"/>
                <w:noProof/>
                <w:webHidden/>
                <w:sz w:val="24"/>
                <w:szCs w:val="24"/>
              </w:rPr>
              <w:instrText xml:space="preserve"> PAGEREF _Toc168252685 \h </w:instrText>
            </w:r>
            <w:r w:rsidR="00165C9A" w:rsidRPr="00C05BD3">
              <w:rPr>
                <w:rFonts w:ascii="Arial" w:hAnsi="Arial" w:cs="Arial"/>
                <w:noProof/>
                <w:webHidden/>
                <w:sz w:val="24"/>
                <w:szCs w:val="24"/>
              </w:rPr>
            </w:r>
            <w:r w:rsidR="00165C9A" w:rsidRPr="00C05BD3">
              <w:rPr>
                <w:rFonts w:ascii="Arial" w:hAnsi="Arial" w:cs="Arial"/>
                <w:noProof/>
                <w:webHidden/>
                <w:sz w:val="24"/>
                <w:szCs w:val="24"/>
              </w:rPr>
              <w:fldChar w:fldCharType="separate"/>
            </w:r>
            <w:r w:rsidR="00DD18EC">
              <w:rPr>
                <w:rFonts w:ascii="Arial" w:hAnsi="Arial" w:cs="Arial"/>
                <w:noProof/>
                <w:webHidden/>
                <w:sz w:val="24"/>
                <w:szCs w:val="24"/>
              </w:rPr>
              <w:t>2</w:t>
            </w:r>
            <w:r w:rsidR="00165C9A" w:rsidRPr="00C05BD3">
              <w:rPr>
                <w:rFonts w:ascii="Arial" w:hAnsi="Arial" w:cs="Arial"/>
                <w:noProof/>
                <w:webHidden/>
                <w:sz w:val="24"/>
                <w:szCs w:val="24"/>
              </w:rPr>
              <w:fldChar w:fldCharType="end"/>
            </w:r>
          </w:hyperlink>
        </w:p>
        <w:p w14:paraId="2615E329" w14:textId="1AF1C42F" w:rsidR="00165C9A" w:rsidRPr="00C05BD3" w:rsidRDefault="00000000" w:rsidP="00165C9A">
          <w:pPr>
            <w:pStyle w:val="TOC1"/>
            <w:tabs>
              <w:tab w:val="right" w:leader="dot" w:pos="9350"/>
            </w:tabs>
            <w:spacing w:line="480" w:lineRule="auto"/>
            <w:rPr>
              <w:rFonts w:ascii="Arial" w:hAnsi="Arial" w:cs="Arial"/>
              <w:noProof/>
              <w:sz w:val="24"/>
              <w:szCs w:val="24"/>
            </w:rPr>
          </w:pPr>
          <w:hyperlink w:anchor="_Toc168252686" w:history="1">
            <w:r w:rsidR="00165C9A" w:rsidRPr="00C05BD3">
              <w:rPr>
                <w:rStyle w:val="Hyperlink"/>
                <w:rFonts w:ascii="Arial" w:hAnsi="Arial" w:cs="Arial"/>
                <w:noProof/>
                <w:sz w:val="24"/>
                <w:szCs w:val="24"/>
              </w:rPr>
              <w:t>Overview of the Hotel’s Food and Beverage Operation</w:t>
            </w:r>
            <w:r w:rsidR="00165C9A" w:rsidRPr="00C05BD3">
              <w:rPr>
                <w:rFonts w:ascii="Arial" w:hAnsi="Arial" w:cs="Arial"/>
                <w:noProof/>
                <w:webHidden/>
                <w:sz w:val="24"/>
                <w:szCs w:val="24"/>
              </w:rPr>
              <w:tab/>
            </w:r>
            <w:r w:rsidR="00165C9A" w:rsidRPr="00C05BD3">
              <w:rPr>
                <w:rFonts w:ascii="Arial" w:hAnsi="Arial" w:cs="Arial"/>
                <w:noProof/>
                <w:webHidden/>
                <w:sz w:val="24"/>
                <w:szCs w:val="24"/>
              </w:rPr>
              <w:fldChar w:fldCharType="begin"/>
            </w:r>
            <w:r w:rsidR="00165C9A" w:rsidRPr="00C05BD3">
              <w:rPr>
                <w:rFonts w:ascii="Arial" w:hAnsi="Arial" w:cs="Arial"/>
                <w:noProof/>
                <w:webHidden/>
                <w:sz w:val="24"/>
                <w:szCs w:val="24"/>
              </w:rPr>
              <w:instrText xml:space="preserve"> PAGEREF _Toc168252686 \h </w:instrText>
            </w:r>
            <w:r w:rsidR="00165C9A" w:rsidRPr="00C05BD3">
              <w:rPr>
                <w:rFonts w:ascii="Arial" w:hAnsi="Arial" w:cs="Arial"/>
                <w:noProof/>
                <w:webHidden/>
                <w:sz w:val="24"/>
                <w:szCs w:val="24"/>
              </w:rPr>
            </w:r>
            <w:r w:rsidR="00165C9A" w:rsidRPr="00C05BD3">
              <w:rPr>
                <w:rFonts w:ascii="Arial" w:hAnsi="Arial" w:cs="Arial"/>
                <w:noProof/>
                <w:webHidden/>
                <w:sz w:val="24"/>
                <w:szCs w:val="24"/>
              </w:rPr>
              <w:fldChar w:fldCharType="separate"/>
            </w:r>
            <w:r w:rsidR="00DD18EC">
              <w:rPr>
                <w:rFonts w:ascii="Arial" w:hAnsi="Arial" w:cs="Arial"/>
                <w:noProof/>
                <w:webHidden/>
                <w:sz w:val="24"/>
                <w:szCs w:val="24"/>
              </w:rPr>
              <w:t>3</w:t>
            </w:r>
            <w:r w:rsidR="00165C9A" w:rsidRPr="00C05BD3">
              <w:rPr>
                <w:rFonts w:ascii="Arial" w:hAnsi="Arial" w:cs="Arial"/>
                <w:noProof/>
                <w:webHidden/>
                <w:sz w:val="24"/>
                <w:szCs w:val="24"/>
              </w:rPr>
              <w:fldChar w:fldCharType="end"/>
            </w:r>
          </w:hyperlink>
        </w:p>
        <w:p w14:paraId="30B85810" w14:textId="454D2BC0" w:rsidR="00165C9A" w:rsidRPr="00C05BD3" w:rsidRDefault="00000000" w:rsidP="00165C9A">
          <w:pPr>
            <w:pStyle w:val="TOC1"/>
            <w:tabs>
              <w:tab w:val="right" w:leader="dot" w:pos="9350"/>
            </w:tabs>
            <w:spacing w:line="480" w:lineRule="auto"/>
            <w:rPr>
              <w:rFonts w:ascii="Arial" w:hAnsi="Arial" w:cs="Arial"/>
              <w:noProof/>
              <w:sz w:val="24"/>
              <w:szCs w:val="24"/>
            </w:rPr>
          </w:pPr>
          <w:hyperlink w:anchor="_Toc168252687" w:history="1">
            <w:r w:rsidR="00165C9A" w:rsidRPr="00C05BD3">
              <w:rPr>
                <w:rStyle w:val="Hyperlink"/>
                <w:rFonts w:ascii="Arial" w:hAnsi="Arial" w:cs="Arial"/>
                <w:noProof/>
                <w:sz w:val="24"/>
                <w:szCs w:val="24"/>
              </w:rPr>
              <w:t>Reflection on Experience and Personal Development</w:t>
            </w:r>
            <w:r w:rsidR="00165C9A" w:rsidRPr="00C05BD3">
              <w:rPr>
                <w:rFonts w:ascii="Arial" w:hAnsi="Arial" w:cs="Arial"/>
                <w:noProof/>
                <w:webHidden/>
                <w:sz w:val="24"/>
                <w:szCs w:val="24"/>
              </w:rPr>
              <w:tab/>
            </w:r>
            <w:r w:rsidR="00165C9A" w:rsidRPr="00C05BD3">
              <w:rPr>
                <w:rFonts w:ascii="Arial" w:hAnsi="Arial" w:cs="Arial"/>
                <w:noProof/>
                <w:webHidden/>
                <w:sz w:val="24"/>
                <w:szCs w:val="24"/>
              </w:rPr>
              <w:fldChar w:fldCharType="begin"/>
            </w:r>
            <w:r w:rsidR="00165C9A" w:rsidRPr="00C05BD3">
              <w:rPr>
                <w:rFonts w:ascii="Arial" w:hAnsi="Arial" w:cs="Arial"/>
                <w:noProof/>
                <w:webHidden/>
                <w:sz w:val="24"/>
                <w:szCs w:val="24"/>
              </w:rPr>
              <w:instrText xml:space="preserve"> PAGEREF _Toc168252687 \h </w:instrText>
            </w:r>
            <w:r w:rsidR="00165C9A" w:rsidRPr="00C05BD3">
              <w:rPr>
                <w:rFonts w:ascii="Arial" w:hAnsi="Arial" w:cs="Arial"/>
                <w:noProof/>
                <w:webHidden/>
                <w:sz w:val="24"/>
                <w:szCs w:val="24"/>
              </w:rPr>
            </w:r>
            <w:r w:rsidR="00165C9A" w:rsidRPr="00C05BD3">
              <w:rPr>
                <w:rFonts w:ascii="Arial" w:hAnsi="Arial" w:cs="Arial"/>
                <w:noProof/>
                <w:webHidden/>
                <w:sz w:val="24"/>
                <w:szCs w:val="24"/>
              </w:rPr>
              <w:fldChar w:fldCharType="separate"/>
            </w:r>
            <w:r w:rsidR="00DD18EC">
              <w:rPr>
                <w:rFonts w:ascii="Arial" w:hAnsi="Arial" w:cs="Arial"/>
                <w:noProof/>
                <w:webHidden/>
                <w:sz w:val="24"/>
                <w:szCs w:val="24"/>
              </w:rPr>
              <w:t>3</w:t>
            </w:r>
            <w:r w:rsidR="00165C9A" w:rsidRPr="00C05BD3">
              <w:rPr>
                <w:rFonts w:ascii="Arial" w:hAnsi="Arial" w:cs="Arial"/>
                <w:noProof/>
                <w:webHidden/>
                <w:sz w:val="24"/>
                <w:szCs w:val="24"/>
              </w:rPr>
              <w:fldChar w:fldCharType="end"/>
            </w:r>
          </w:hyperlink>
        </w:p>
        <w:p w14:paraId="2B17322F" w14:textId="1F292D68" w:rsidR="00165C9A" w:rsidRPr="00C05BD3" w:rsidRDefault="00000000" w:rsidP="00165C9A">
          <w:pPr>
            <w:pStyle w:val="TOC1"/>
            <w:tabs>
              <w:tab w:val="right" w:leader="dot" w:pos="9350"/>
            </w:tabs>
            <w:spacing w:line="480" w:lineRule="auto"/>
            <w:rPr>
              <w:rFonts w:ascii="Arial" w:hAnsi="Arial" w:cs="Arial"/>
              <w:noProof/>
              <w:sz w:val="24"/>
              <w:szCs w:val="24"/>
            </w:rPr>
          </w:pPr>
          <w:hyperlink w:anchor="_Toc168252688" w:history="1">
            <w:r w:rsidR="00165C9A" w:rsidRPr="00C05BD3">
              <w:rPr>
                <w:rStyle w:val="Hyperlink"/>
                <w:rFonts w:ascii="Arial" w:hAnsi="Arial" w:cs="Arial"/>
                <w:noProof/>
                <w:sz w:val="24"/>
                <w:szCs w:val="24"/>
              </w:rPr>
              <w:t>Critical Analysis of Work-Based Skills and Technical Knowledge</w:t>
            </w:r>
            <w:r w:rsidR="00165C9A" w:rsidRPr="00C05BD3">
              <w:rPr>
                <w:rFonts w:ascii="Arial" w:hAnsi="Arial" w:cs="Arial"/>
                <w:noProof/>
                <w:webHidden/>
                <w:sz w:val="24"/>
                <w:szCs w:val="24"/>
              </w:rPr>
              <w:tab/>
            </w:r>
            <w:r w:rsidR="00165C9A" w:rsidRPr="00C05BD3">
              <w:rPr>
                <w:rFonts w:ascii="Arial" w:hAnsi="Arial" w:cs="Arial"/>
                <w:noProof/>
                <w:webHidden/>
                <w:sz w:val="24"/>
                <w:szCs w:val="24"/>
              </w:rPr>
              <w:fldChar w:fldCharType="begin"/>
            </w:r>
            <w:r w:rsidR="00165C9A" w:rsidRPr="00C05BD3">
              <w:rPr>
                <w:rFonts w:ascii="Arial" w:hAnsi="Arial" w:cs="Arial"/>
                <w:noProof/>
                <w:webHidden/>
                <w:sz w:val="24"/>
                <w:szCs w:val="24"/>
              </w:rPr>
              <w:instrText xml:space="preserve"> PAGEREF _Toc168252688 \h </w:instrText>
            </w:r>
            <w:r w:rsidR="00165C9A" w:rsidRPr="00C05BD3">
              <w:rPr>
                <w:rFonts w:ascii="Arial" w:hAnsi="Arial" w:cs="Arial"/>
                <w:noProof/>
                <w:webHidden/>
                <w:sz w:val="24"/>
                <w:szCs w:val="24"/>
              </w:rPr>
            </w:r>
            <w:r w:rsidR="00165C9A" w:rsidRPr="00C05BD3">
              <w:rPr>
                <w:rFonts w:ascii="Arial" w:hAnsi="Arial" w:cs="Arial"/>
                <w:noProof/>
                <w:webHidden/>
                <w:sz w:val="24"/>
                <w:szCs w:val="24"/>
              </w:rPr>
              <w:fldChar w:fldCharType="separate"/>
            </w:r>
            <w:r w:rsidR="00DD18EC">
              <w:rPr>
                <w:rFonts w:ascii="Arial" w:hAnsi="Arial" w:cs="Arial"/>
                <w:noProof/>
                <w:webHidden/>
                <w:sz w:val="24"/>
                <w:szCs w:val="24"/>
              </w:rPr>
              <w:t>5</w:t>
            </w:r>
            <w:r w:rsidR="00165C9A" w:rsidRPr="00C05BD3">
              <w:rPr>
                <w:rFonts w:ascii="Arial" w:hAnsi="Arial" w:cs="Arial"/>
                <w:noProof/>
                <w:webHidden/>
                <w:sz w:val="24"/>
                <w:szCs w:val="24"/>
              </w:rPr>
              <w:fldChar w:fldCharType="end"/>
            </w:r>
          </w:hyperlink>
        </w:p>
        <w:p w14:paraId="33ECFCC8" w14:textId="1C105DFD" w:rsidR="00165C9A" w:rsidRPr="00C05BD3" w:rsidRDefault="00000000" w:rsidP="00165C9A">
          <w:pPr>
            <w:pStyle w:val="TOC1"/>
            <w:tabs>
              <w:tab w:val="right" w:leader="dot" w:pos="9350"/>
            </w:tabs>
            <w:spacing w:line="480" w:lineRule="auto"/>
            <w:rPr>
              <w:rFonts w:ascii="Arial" w:hAnsi="Arial" w:cs="Arial"/>
              <w:noProof/>
              <w:sz w:val="24"/>
              <w:szCs w:val="24"/>
            </w:rPr>
          </w:pPr>
          <w:hyperlink w:anchor="_Toc168252689" w:history="1">
            <w:r w:rsidR="00165C9A" w:rsidRPr="00C05BD3">
              <w:rPr>
                <w:rStyle w:val="Hyperlink"/>
                <w:rFonts w:ascii="Arial" w:hAnsi="Arial" w:cs="Arial"/>
                <w:noProof/>
                <w:sz w:val="24"/>
                <w:szCs w:val="24"/>
              </w:rPr>
              <w:t>Reflection on Organizational Issue</w:t>
            </w:r>
            <w:r w:rsidR="00165C9A" w:rsidRPr="00C05BD3">
              <w:rPr>
                <w:rFonts w:ascii="Arial" w:hAnsi="Arial" w:cs="Arial"/>
                <w:noProof/>
                <w:webHidden/>
                <w:sz w:val="24"/>
                <w:szCs w:val="24"/>
              </w:rPr>
              <w:tab/>
            </w:r>
            <w:r w:rsidR="00165C9A" w:rsidRPr="00C05BD3">
              <w:rPr>
                <w:rFonts w:ascii="Arial" w:hAnsi="Arial" w:cs="Arial"/>
                <w:noProof/>
                <w:webHidden/>
                <w:sz w:val="24"/>
                <w:szCs w:val="24"/>
              </w:rPr>
              <w:fldChar w:fldCharType="begin"/>
            </w:r>
            <w:r w:rsidR="00165C9A" w:rsidRPr="00C05BD3">
              <w:rPr>
                <w:rFonts w:ascii="Arial" w:hAnsi="Arial" w:cs="Arial"/>
                <w:noProof/>
                <w:webHidden/>
                <w:sz w:val="24"/>
                <w:szCs w:val="24"/>
              </w:rPr>
              <w:instrText xml:space="preserve"> PAGEREF _Toc168252689 \h </w:instrText>
            </w:r>
            <w:r w:rsidR="00165C9A" w:rsidRPr="00C05BD3">
              <w:rPr>
                <w:rFonts w:ascii="Arial" w:hAnsi="Arial" w:cs="Arial"/>
                <w:noProof/>
                <w:webHidden/>
                <w:sz w:val="24"/>
                <w:szCs w:val="24"/>
              </w:rPr>
            </w:r>
            <w:r w:rsidR="00165C9A" w:rsidRPr="00C05BD3">
              <w:rPr>
                <w:rFonts w:ascii="Arial" w:hAnsi="Arial" w:cs="Arial"/>
                <w:noProof/>
                <w:webHidden/>
                <w:sz w:val="24"/>
                <w:szCs w:val="24"/>
              </w:rPr>
              <w:fldChar w:fldCharType="separate"/>
            </w:r>
            <w:r w:rsidR="00DD18EC">
              <w:rPr>
                <w:rFonts w:ascii="Arial" w:hAnsi="Arial" w:cs="Arial"/>
                <w:noProof/>
                <w:webHidden/>
                <w:sz w:val="24"/>
                <w:szCs w:val="24"/>
              </w:rPr>
              <w:t>6</w:t>
            </w:r>
            <w:r w:rsidR="00165C9A" w:rsidRPr="00C05BD3">
              <w:rPr>
                <w:rFonts w:ascii="Arial" w:hAnsi="Arial" w:cs="Arial"/>
                <w:noProof/>
                <w:webHidden/>
                <w:sz w:val="24"/>
                <w:szCs w:val="24"/>
              </w:rPr>
              <w:fldChar w:fldCharType="end"/>
            </w:r>
          </w:hyperlink>
        </w:p>
        <w:p w14:paraId="25AA57FA" w14:textId="048D44C1" w:rsidR="00165C9A" w:rsidRPr="00C05BD3" w:rsidRDefault="00000000" w:rsidP="00165C9A">
          <w:pPr>
            <w:pStyle w:val="TOC1"/>
            <w:tabs>
              <w:tab w:val="right" w:leader="dot" w:pos="9350"/>
            </w:tabs>
            <w:spacing w:line="480" w:lineRule="auto"/>
            <w:rPr>
              <w:rFonts w:ascii="Arial" w:hAnsi="Arial" w:cs="Arial"/>
              <w:noProof/>
              <w:sz w:val="24"/>
              <w:szCs w:val="24"/>
            </w:rPr>
          </w:pPr>
          <w:hyperlink w:anchor="_Toc168252690" w:history="1">
            <w:r w:rsidR="00165C9A" w:rsidRPr="00C05BD3">
              <w:rPr>
                <w:rStyle w:val="Hyperlink"/>
                <w:rFonts w:ascii="Arial" w:hAnsi="Arial" w:cs="Arial"/>
                <w:noProof/>
                <w:sz w:val="24"/>
                <w:szCs w:val="24"/>
              </w:rPr>
              <w:t>Future Action Plan</w:t>
            </w:r>
            <w:r w:rsidR="00165C9A" w:rsidRPr="00C05BD3">
              <w:rPr>
                <w:rFonts w:ascii="Arial" w:hAnsi="Arial" w:cs="Arial"/>
                <w:noProof/>
                <w:webHidden/>
                <w:sz w:val="24"/>
                <w:szCs w:val="24"/>
              </w:rPr>
              <w:tab/>
            </w:r>
            <w:r w:rsidR="00165C9A" w:rsidRPr="00C05BD3">
              <w:rPr>
                <w:rFonts w:ascii="Arial" w:hAnsi="Arial" w:cs="Arial"/>
                <w:noProof/>
                <w:webHidden/>
                <w:sz w:val="24"/>
                <w:szCs w:val="24"/>
              </w:rPr>
              <w:fldChar w:fldCharType="begin"/>
            </w:r>
            <w:r w:rsidR="00165C9A" w:rsidRPr="00C05BD3">
              <w:rPr>
                <w:rFonts w:ascii="Arial" w:hAnsi="Arial" w:cs="Arial"/>
                <w:noProof/>
                <w:webHidden/>
                <w:sz w:val="24"/>
                <w:szCs w:val="24"/>
              </w:rPr>
              <w:instrText xml:space="preserve"> PAGEREF _Toc168252690 \h </w:instrText>
            </w:r>
            <w:r w:rsidR="00165C9A" w:rsidRPr="00C05BD3">
              <w:rPr>
                <w:rFonts w:ascii="Arial" w:hAnsi="Arial" w:cs="Arial"/>
                <w:noProof/>
                <w:webHidden/>
                <w:sz w:val="24"/>
                <w:szCs w:val="24"/>
              </w:rPr>
            </w:r>
            <w:r w:rsidR="00165C9A" w:rsidRPr="00C05BD3">
              <w:rPr>
                <w:rFonts w:ascii="Arial" w:hAnsi="Arial" w:cs="Arial"/>
                <w:noProof/>
                <w:webHidden/>
                <w:sz w:val="24"/>
                <w:szCs w:val="24"/>
              </w:rPr>
              <w:fldChar w:fldCharType="separate"/>
            </w:r>
            <w:r w:rsidR="00DD18EC">
              <w:rPr>
                <w:rFonts w:ascii="Arial" w:hAnsi="Arial" w:cs="Arial"/>
                <w:noProof/>
                <w:webHidden/>
                <w:sz w:val="24"/>
                <w:szCs w:val="24"/>
              </w:rPr>
              <w:t>7</w:t>
            </w:r>
            <w:r w:rsidR="00165C9A" w:rsidRPr="00C05BD3">
              <w:rPr>
                <w:rFonts w:ascii="Arial" w:hAnsi="Arial" w:cs="Arial"/>
                <w:noProof/>
                <w:webHidden/>
                <w:sz w:val="24"/>
                <w:szCs w:val="24"/>
              </w:rPr>
              <w:fldChar w:fldCharType="end"/>
            </w:r>
          </w:hyperlink>
        </w:p>
        <w:p w14:paraId="12FDEB10" w14:textId="432E002E" w:rsidR="00165C9A" w:rsidRPr="00C05BD3" w:rsidRDefault="00000000" w:rsidP="00165C9A">
          <w:pPr>
            <w:pStyle w:val="TOC1"/>
            <w:tabs>
              <w:tab w:val="right" w:leader="dot" w:pos="9350"/>
            </w:tabs>
            <w:spacing w:line="480" w:lineRule="auto"/>
            <w:rPr>
              <w:rFonts w:ascii="Arial" w:hAnsi="Arial" w:cs="Arial"/>
              <w:noProof/>
              <w:sz w:val="24"/>
              <w:szCs w:val="24"/>
            </w:rPr>
          </w:pPr>
          <w:hyperlink w:anchor="_Toc168252691" w:history="1">
            <w:r w:rsidR="00165C9A" w:rsidRPr="00C05BD3">
              <w:rPr>
                <w:rStyle w:val="Hyperlink"/>
                <w:rFonts w:ascii="Arial" w:hAnsi="Arial" w:cs="Arial"/>
                <w:noProof/>
                <w:sz w:val="24"/>
                <w:szCs w:val="24"/>
              </w:rPr>
              <w:t>Conclusion</w:t>
            </w:r>
            <w:r w:rsidR="00165C9A" w:rsidRPr="00C05BD3">
              <w:rPr>
                <w:rFonts w:ascii="Arial" w:hAnsi="Arial" w:cs="Arial"/>
                <w:noProof/>
                <w:webHidden/>
                <w:sz w:val="24"/>
                <w:szCs w:val="24"/>
              </w:rPr>
              <w:tab/>
            </w:r>
            <w:r w:rsidR="00165C9A" w:rsidRPr="00C05BD3">
              <w:rPr>
                <w:rFonts w:ascii="Arial" w:hAnsi="Arial" w:cs="Arial"/>
                <w:noProof/>
                <w:webHidden/>
                <w:sz w:val="24"/>
                <w:szCs w:val="24"/>
              </w:rPr>
              <w:fldChar w:fldCharType="begin"/>
            </w:r>
            <w:r w:rsidR="00165C9A" w:rsidRPr="00C05BD3">
              <w:rPr>
                <w:rFonts w:ascii="Arial" w:hAnsi="Arial" w:cs="Arial"/>
                <w:noProof/>
                <w:webHidden/>
                <w:sz w:val="24"/>
                <w:szCs w:val="24"/>
              </w:rPr>
              <w:instrText xml:space="preserve"> PAGEREF _Toc168252691 \h </w:instrText>
            </w:r>
            <w:r w:rsidR="00165C9A" w:rsidRPr="00C05BD3">
              <w:rPr>
                <w:rFonts w:ascii="Arial" w:hAnsi="Arial" w:cs="Arial"/>
                <w:noProof/>
                <w:webHidden/>
                <w:sz w:val="24"/>
                <w:szCs w:val="24"/>
              </w:rPr>
            </w:r>
            <w:r w:rsidR="00165C9A" w:rsidRPr="00C05BD3">
              <w:rPr>
                <w:rFonts w:ascii="Arial" w:hAnsi="Arial" w:cs="Arial"/>
                <w:noProof/>
                <w:webHidden/>
                <w:sz w:val="24"/>
                <w:szCs w:val="24"/>
              </w:rPr>
              <w:fldChar w:fldCharType="separate"/>
            </w:r>
            <w:r w:rsidR="00DD18EC">
              <w:rPr>
                <w:rFonts w:ascii="Arial" w:hAnsi="Arial" w:cs="Arial"/>
                <w:noProof/>
                <w:webHidden/>
                <w:sz w:val="24"/>
                <w:szCs w:val="24"/>
              </w:rPr>
              <w:t>8</w:t>
            </w:r>
            <w:r w:rsidR="00165C9A" w:rsidRPr="00C05BD3">
              <w:rPr>
                <w:rFonts w:ascii="Arial" w:hAnsi="Arial" w:cs="Arial"/>
                <w:noProof/>
                <w:webHidden/>
                <w:sz w:val="24"/>
                <w:szCs w:val="24"/>
              </w:rPr>
              <w:fldChar w:fldCharType="end"/>
            </w:r>
          </w:hyperlink>
        </w:p>
        <w:p w14:paraId="322F851A" w14:textId="143E3D4B" w:rsidR="00165C9A" w:rsidRPr="00C05BD3" w:rsidRDefault="00000000" w:rsidP="00165C9A">
          <w:pPr>
            <w:pStyle w:val="TOC1"/>
            <w:tabs>
              <w:tab w:val="right" w:leader="dot" w:pos="9350"/>
            </w:tabs>
            <w:spacing w:line="480" w:lineRule="auto"/>
            <w:rPr>
              <w:rFonts w:ascii="Arial" w:hAnsi="Arial" w:cs="Arial"/>
              <w:noProof/>
              <w:sz w:val="24"/>
              <w:szCs w:val="24"/>
            </w:rPr>
          </w:pPr>
          <w:hyperlink w:anchor="_Toc168252692" w:history="1">
            <w:r w:rsidR="00165C9A" w:rsidRPr="00C05BD3">
              <w:rPr>
                <w:rStyle w:val="Hyperlink"/>
                <w:rFonts w:ascii="Arial" w:hAnsi="Arial" w:cs="Arial"/>
                <w:noProof/>
                <w:sz w:val="24"/>
                <w:szCs w:val="24"/>
              </w:rPr>
              <w:t>Reference</w:t>
            </w:r>
            <w:r w:rsidR="00165C9A" w:rsidRPr="00C05BD3">
              <w:rPr>
                <w:rFonts w:ascii="Arial" w:hAnsi="Arial" w:cs="Arial"/>
                <w:noProof/>
                <w:webHidden/>
                <w:sz w:val="24"/>
                <w:szCs w:val="24"/>
              </w:rPr>
              <w:tab/>
            </w:r>
            <w:r w:rsidR="00165C9A" w:rsidRPr="00C05BD3">
              <w:rPr>
                <w:rFonts w:ascii="Arial" w:hAnsi="Arial" w:cs="Arial"/>
                <w:noProof/>
                <w:webHidden/>
                <w:sz w:val="24"/>
                <w:szCs w:val="24"/>
              </w:rPr>
              <w:fldChar w:fldCharType="begin"/>
            </w:r>
            <w:r w:rsidR="00165C9A" w:rsidRPr="00C05BD3">
              <w:rPr>
                <w:rFonts w:ascii="Arial" w:hAnsi="Arial" w:cs="Arial"/>
                <w:noProof/>
                <w:webHidden/>
                <w:sz w:val="24"/>
                <w:szCs w:val="24"/>
              </w:rPr>
              <w:instrText xml:space="preserve"> PAGEREF _Toc168252692 \h </w:instrText>
            </w:r>
            <w:r w:rsidR="00165C9A" w:rsidRPr="00C05BD3">
              <w:rPr>
                <w:rFonts w:ascii="Arial" w:hAnsi="Arial" w:cs="Arial"/>
                <w:noProof/>
                <w:webHidden/>
                <w:sz w:val="24"/>
                <w:szCs w:val="24"/>
              </w:rPr>
            </w:r>
            <w:r w:rsidR="00165C9A" w:rsidRPr="00C05BD3">
              <w:rPr>
                <w:rFonts w:ascii="Arial" w:hAnsi="Arial" w:cs="Arial"/>
                <w:noProof/>
                <w:webHidden/>
                <w:sz w:val="24"/>
                <w:szCs w:val="24"/>
              </w:rPr>
              <w:fldChar w:fldCharType="separate"/>
            </w:r>
            <w:r w:rsidR="00DD18EC">
              <w:rPr>
                <w:rFonts w:ascii="Arial" w:hAnsi="Arial" w:cs="Arial"/>
                <w:noProof/>
                <w:webHidden/>
                <w:sz w:val="24"/>
                <w:szCs w:val="24"/>
              </w:rPr>
              <w:t>9</w:t>
            </w:r>
            <w:r w:rsidR="00165C9A" w:rsidRPr="00C05BD3">
              <w:rPr>
                <w:rFonts w:ascii="Arial" w:hAnsi="Arial" w:cs="Arial"/>
                <w:noProof/>
                <w:webHidden/>
                <w:sz w:val="24"/>
                <w:szCs w:val="24"/>
              </w:rPr>
              <w:fldChar w:fldCharType="end"/>
            </w:r>
          </w:hyperlink>
        </w:p>
        <w:p w14:paraId="617A358A" w14:textId="6511C676" w:rsidR="00165C9A" w:rsidRPr="00C05BD3" w:rsidRDefault="00165C9A">
          <w:pPr>
            <w:rPr>
              <w:rFonts w:ascii="Arial" w:hAnsi="Arial" w:cs="Arial"/>
              <w:sz w:val="24"/>
              <w:szCs w:val="24"/>
            </w:rPr>
          </w:pPr>
          <w:r w:rsidRPr="00C05BD3">
            <w:rPr>
              <w:rFonts w:ascii="Arial" w:hAnsi="Arial" w:cs="Arial"/>
              <w:b/>
              <w:bCs/>
              <w:noProof/>
              <w:sz w:val="24"/>
              <w:szCs w:val="24"/>
            </w:rPr>
            <w:fldChar w:fldCharType="end"/>
          </w:r>
        </w:p>
      </w:sdtContent>
    </w:sdt>
    <w:p w14:paraId="0D1082EF" w14:textId="77777777" w:rsidR="00816229" w:rsidRPr="00C05BD3" w:rsidRDefault="00816229">
      <w:pPr>
        <w:rPr>
          <w:rFonts w:ascii="Arial" w:hAnsi="Arial" w:cs="Arial"/>
          <w:sz w:val="24"/>
          <w:szCs w:val="24"/>
        </w:rPr>
      </w:pPr>
      <w:r w:rsidRPr="00C05BD3">
        <w:rPr>
          <w:rFonts w:ascii="Arial" w:hAnsi="Arial" w:cs="Arial"/>
          <w:sz w:val="24"/>
          <w:szCs w:val="24"/>
        </w:rPr>
        <w:br w:type="page"/>
      </w:r>
    </w:p>
    <w:p w14:paraId="37E4B10A" w14:textId="1FBFD096" w:rsidR="00816229" w:rsidRPr="00C05BD3" w:rsidRDefault="00816229" w:rsidP="00C05BD3">
      <w:pPr>
        <w:pStyle w:val="Heading1"/>
        <w:spacing w:line="480" w:lineRule="auto"/>
        <w:rPr>
          <w:rFonts w:cs="Arial"/>
          <w:szCs w:val="24"/>
        </w:rPr>
      </w:pPr>
      <w:bookmarkStart w:id="2" w:name="_Toc168252686"/>
      <w:r w:rsidRPr="00C05BD3">
        <w:rPr>
          <w:rFonts w:cs="Arial"/>
          <w:szCs w:val="24"/>
        </w:rPr>
        <w:lastRenderedPageBreak/>
        <w:t>Overview of the Hotel’s Food and Beverage Operation</w:t>
      </w:r>
      <w:bookmarkEnd w:id="2"/>
    </w:p>
    <w:p w14:paraId="20E12EE5" w14:textId="65BDBDBA" w:rsidR="00816229" w:rsidRPr="00C05BD3" w:rsidRDefault="005211BE" w:rsidP="00C05BD3">
      <w:pPr>
        <w:spacing w:line="480" w:lineRule="auto"/>
        <w:jc w:val="both"/>
        <w:rPr>
          <w:rFonts w:ascii="Arial" w:hAnsi="Arial" w:cs="Arial"/>
          <w:sz w:val="24"/>
          <w:szCs w:val="24"/>
        </w:rPr>
      </w:pPr>
      <w:r w:rsidRPr="00C05BD3">
        <w:rPr>
          <w:rFonts w:ascii="Arial" w:hAnsi="Arial" w:cs="Arial"/>
          <w:sz w:val="24"/>
          <w:szCs w:val="24"/>
        </w:rPr>
        <w:t xml:space="preserve">IBIS is </w:t>
      </w:r>
      <w:r w:rsidR="00A46EFB" w:rsidRPr="00C05BD3">
        <w:rPr>
          <w:rFonts w:ascii="Arial" w:hAnsi="Arial" w:cs="Arial"/>
          <w:sz w:val="24"/>
          <w:szCs w:val="24"/>
        </w:rPr>
        <w:t xml:space="preserve">a French hotel brand </w:t>
      </w:r>
      <w:r w:rsidRPr="00C05BD3">
        <w:rPr>
          <w:rFonts w:ascii="Arial" w:hAnsi="Arial" w:cs="Arial"/>
          <w:sz w:val="24"/>
          <w:szCs w:val="24"/>
        </w:rPr>
        <w:t xml:space="preserve">owned and created by Accor </w:t>
      </w:r>
      <w:r w:rsidR="00A46EFB" w:rsidRPr="00C05BD3">
        <w:rPr>
          <w:rFonts w:ascii="Arial" w:hAnsi="Arial" w:cs="Arial"/>
          <w:sz w:val="24"/>
          <w:szCs w:val="24"/>
        </w:rPr>
        <w:t xml:space="preserve">in </w:t>
      </w:r>
      <w:r w:rsidRPr="00C05BD3">
        <w:rPr>
          <w:rFonts w:ascii="Arial" w:hAnsi="Arial" w:cs="Arial"/>
          <w:sz w:val="24"/>
          <w:szCs w:val="24"/>
        </w:rPr>
        <w:t xml:space="preserve">1974. </w:t>
      </w:r>
      <w:r w:rsidR="00855B85" w:rsidRPr="00C05BD3">
        <w:rPr>
          <w:rFonts w:ascii="Arial" w:hAnsi="Arial" w:cs="Arial"/>
          <w:sz w:val="24"/>
          <w:szCs w:val="24"/>
        </w:rPr>
        <w:t xml:space="preserve">This </w:t>
      </w:r>
      <w:r w:rsidR="00A46EFB" w:rsidRPr="00C05BD3">
        <w:rPr>
          <w:rFonts w:ascii="Arial" w:hAnsi="Arial" w:cs="Arial"/>
          <w:sz w:val="24"/>
          <w:szCs w:val="24"/>
        </w:rPr>
        <w:t>paragraph</w:t>
      </w:r>
      <w:r w:rsidR="00855B85" w:rsidRPr="00C05BD3">
        <w:rPr>
          <w:rFonts w:ascii="Arial" w:hAnsi="Arial" w:cs="Arial"/>
          <w:sz w:val="24"/>
          <w:szCs w:val="24"/>
        </w:rPr>
        <w:t xml:space="preserve"> offers a comprehensive overview of the Food and Beverage (F&amp;B) operations and relevant front desk procedures at Ibis Hotel</w:t>
      </w:r>
      <w:r w:rsidR="001924A4" w:rsidRPr="00C05BD3">
        <w:rPr>
          <w:rFonts w:ascii="Arial" w:hAnsi="Arial" w:cs="Arial"/>
          <w:sz w:val="24"/>
          <w:szCs w:val="24"/>
        </w:rPr>
        <w:t>.</w:t>
      </w:r>
      <w:r w:rsidR="00855B85" w:rsidRPr="00C05BD3">
        <w:rPr>
          <w:rFonts w:ascii="Arial" w:hAnsi="Arial" w:cs="Arial"/>
          <w:sz w:val="24"/>
          <w:szCs w:val="24"/>
        </w:rPr>
        <w:t xml:space="preserve"> </w:t>
      </w:r>
      <w:r w:rsidR="001924A4" w:rsidRPr="00C05BD3">
        <w:rPr>
          <w:rFonts w:ascii="Arial" w:hAnsi="Arial" w:cs="Arial"/>
          <w:sz w:val="24"/>
          <w:szCs w:val="24"/>
        </w:rPr>
        <w:t xml:space="preserve">It </w:t>
      </w:r>
      <w:r w:rsidR="00855B85" w:rsidRPr="00C05BD3">
        <w:rPr>
          <w:rFonts w:ascii="Arial" w:hAnsi="Arial" w:cs="Arial"/>
          <w:sz w:val="24"/>
          <w:szCs w:val="24"/>
        </w:rPr>
        <w:t>cove</w:t>
      </w:r>
      <w:r w:rsidR="00A46EFB" w:rsidRPr="00C05BD3">
        <w:rPr>
          <w:rFonts w:ascii="Arial" w:hAnsi="Arial" w:cs="Arial"/>
          <w:sz w:val="24"/>
          <w:szCs w:val="24"/>
        </w:rPr>
        <w:t>rs</w:t>
      </w:r>
      <w:r w:rsidR="00855B85" w:rsidRPr="00C05BD3">
        <w:rPr>
          <w:rFonts w:ascii="Arial" w:hAnsi="Arial" w:cs="Arial"/>
          <w:sz w:val="24"/>
          <w:szCs w:val="24"/>
        </w:rPr>
        <w:t xml:space="preserve"> various weekdays and detail</w:t>
      </w:r>
      <w:r w:rsidR="00A46EFB" w:rsidRPr="00C05BD3">
        <w:rPr>
          <w:rFonts w:ascii="Arial" w:hAnsi="Arial" w:cs="Arial"/>
          <w:sz w:val="24"/>
          <w:szCs w:val="24"/>
        </w:rPr>
        <w:t>ed</w:t>
      </w:r>
      <w:r w:rsidR="00855B85" w:rsidRPr="00C05BD3">
        <w:rPr>
          <w:rFonts w:ascii="Arial" w:hAnsi="Arial" w:cs="Arial"/>
          <w:sz w:val="24"/>
          <w:szCs w:val="24"/>
        </w:rPr>
        <w:t xml:space="preserve"> breakfast service, guest check-in/out, room management, and guest inquiries. Breakfast is served from 7:00 AM to 3:00 PM at </w:t>
      </w:r>
      <w:r w:rsidR="008440E5">
        <w:rPr>
          <w:rFonts w:ascii="Arial" w:hAnsi="Arial" w:cs="Arial"/>
          <w:sz w:val="24"/>
          <w:szCs w:val="24"/>
        </w:rPr>
        <w:t>£</w:t>
      </w:r>
      <w:r w:rsidR="00855B85" w:rsidRPr="00C05BD3">
        <w:rPr>
          <w:rFonts w:ascii="Arial" w:hAnsi="Arial" w:cs="Arial"/>
          <w:sz w:val="24"/>
          <w:szCs w:val="24"/>
        </w:rPr>
        <w:t xml:space="preserve">8.50 per person, with free meals for children under </w:t>
      </w:r>
      <w:r w:rsidR="00A46EFB" w:rsidRPr="00C05BD3">
        <w:rPr>
          <w:rFonts w:ascii="Arial" w:hAnsi="Arial" w:cs="Arial"/>
          <w:sz w:val="24"/>
          <w:szCs w:val="24"/>
        </w:rPr>
        <w:t>five</w:t>
      </w:r>
      <w:r w:rsidR="00855B85" w:rsidRPr="00C05BD3">
        <w:rPr>
          <w:rFonts w:ascii="Arial" w:hAnsi="Arial" w:cs="Arial"/>
          <w:sz w:val="24"/>
          <w:szCs w:val="24"/>
        </w:rPr>
        <w:t xml:space="preserve"> and half-price for those aged 6-11. The breakfast menu includes fresh-baked pastries and allergen-free options. Check-in starts at 3:00 PM or 9:00 AM on weekends with a</w:t>
      </w:r>
      <w:r w:rsidR="008440E5">
        <w:rPr>
          <w:rFonts w:ascii="Arial" w:hAnsi="Arial" w:cs="Arial"/>
          <w:sz w:val="24"/>
          <w:szCs w:val="24"/>
        </w:rPr>
        <w:t>£</w:t>
      </w:r>
      <w:r w:rsidR="00855B85" w:rsidRPr="00C05BD3">
        <w:rPr>
          <w:rFonts w:ascii="Arial" w:hAnsi="Arial" w:cs="Arial"/>
          <w:sz w:val="24"/>
          <w:szCs w:val="24"/>
        </w:rPr>
        <w:t>20 surcharge; check-out is by 12:00 PM. Housekeeping is done post</w:t>
      </w:r>
      <w:r w:rsidR="00A46EFB" w:rsidRPr="00C05BD3">
        <w:rPr>
          <w:rFonts w:ascii="Arial" w:hAnsi="Arial" w:cs="Arial"/>
          <w:sz w:val="24"/>
          <w:szCs w:val="24"/>
        </w:rPr>
        <w:t>-</w:t>
      </w:r>
      <w:r w:rsidR="00855B85" w:rsidRPr="00C05BD3">
        <w:rPr>
          <w:rFonts w:ascii="Arial" w:hAnsi="Arial" w:cs="Arial"/>
          <w:sz w:val="24"/>
          <w:szCs w:val="24"/>
        </w:rPr>
        <w:t>check-out</w:t>
      </w:r>
      <w:r w:rsidR="0052632C" w:rsidRPr="00C05BD3">
        <w:rPr>
          <w:rFonts w:ascii="Arial" w:hAnsi="Arial" w:cs="Arial"/>
          <w:sz w:val="24"/>
          <w:szCs w:val="24"/>
        </w:rPr>
        <w:t>,</w:t>
      </w:r>
      <w:r w:rsidR="00855B85" w:rsidRPr="00C05BD3">
        <w:rPr>
          <w:rFonts w:ascii="Arial" w:hAnsi="Arial" w:cs="Arial"/>
          <w:sz w:val="24"/>
          <w:szCs w:val="24"/>
        </w:rPr>
        <w:t xml:space="preserve"> or on request, and room changes are managed through the reservation system. Additional notes cover parking fees, pet policies, smoke alarm procedures, coffee machine cleaning, and payment pre-authorization. </w:t>
      </w:r>
      <w:r w:rsidR="0052632C" w:rsidRPr="00C05BD3">
        <w:rPr>
          <w:rFonts w:ascii="Arial" w:hAnsi="Arial" w:cs="Arial"/>
          <w:sz w:val="24"/>
          <w:szCs w:val="24"/>
        </w:rPr>
        <w:t>The learning objective of this student log record is to shadow a supervisor in the Food and Beverages department of IBIS.</w:t>
      </w:r>
    </w:p>
    <w:p w14:paraId="3375D57C" w14:textId="4F4616CC" w:rsidR="00816229" w:rsidRPr="00C05BD3" w:rsidRDefault="00816229" w:rsidP="00C05BD3">
      <w:pPr>
        <w:pStyle w:val="Heading1"/>
        <w:spacing w:line="480" w:lineRule="auto"/>
        <w:rPr>
          <w:rFonts w:cs="Arial"/>
          <w:szCs w:val="24"/>
        </w:rPr>
      </w:pPr>
      <w:bookmarkStart w:id="3" w:name="_Toc168252687"/>
      <w:r w:rsidRPr="00C05BD3">
        <w:rPr>
          <w:rFonts w:cs="Arial"/>
          <w:szCs w:val="24"/>
        </w:rPr>
        <w:t>Reflection on Experience and Personal Development</w:t>
      </w:r>
      <w:bookmarkEnd w:id="3"/>
      <w:r w:rsidRPr="00C05BD3">
        <w:rPr>
          <w:rFonts w:cs="Arial"/>
          <w:szCs w:val="24"/>
        </w:rPr>
        <w:t xml:space="preserve"> </w:t>
      </w:r>
    </w:p>
    <w:p w14:paraId="0DECBFF9" w14:textId="77777777" w:rsidR="00482E3B" w:rsidRPr="00C05BD3" w:rsidRDefault="0052632C" w:rsidP="00C05BD3">
      <w:pPr>
        <w:spacing w:line="480" w:lineRule="auto"/>
        <w:jc w:val="both"/>
        <w:rPr>
          <w:rFonts w:ascii="Arial" w:hAnsi="Arial" w:cs="Arial"/>
          <w:sz w:val="24"/>
          <w:szCs w:val="24"/>
        </w:rPr>
      </w:pPr>
      <w:r w:rsidRPr="00C05BD3">
        <w:rPr>
          <w:rFonts w:ascii="Arial" w:hAnsi="Arial" w:cs="Arial"/>
          <w:sz w:val="24"/>
          <w:szCs w:val="24"/>
        </w:rPr>
        <w:t xml:space="preserve">One of the significant experiences I had while shadowing my supervisor at IBIS </w:t>
      </w:r>
      <w:r w:rsidR="00482E3B" w:rsidRPr="00C05BD3">
        <w:rPr>
          <w:rFonts w:ascii="Arial" w:hAnsi="Arial" w:cs="Arial"/>
          <w:sz w:val="24"/>
          <w:szCs w:val="24"/>
        </w:rPr>
        <w:t>wa</w:t>
      </w:r>
      <w:r w:rsidRPr="00C05BD3">
        <w:rPr>
          <w:rFonts w:ascii="Arial" w:hAnsi="Arial" w:cs="Arial"/>
          <w:sz w:val="24"/>
          <w:szCs w:val="24"/>
        </w:rPr>
        <w:t>s the automation of inventory management.</w:t>
      </w:r>
      <w:r w:rsidR="00482E3B" w:rsidRPr="00C05BD3">
        <w:rPr>
          <w:rFonts w:ascii="Arial" w:hAnsi="Arial" w:cs="Arial"/>
          <w:sz w:val="24"/>
          <w:szCs w:val="24"/>
        </w:rPr>
        <w:t xml:space="preserve"> Ivanov and Webster (2023) stated that one of the major means of efficiency in managing food and beverage is the adoption of technology, but while this is true, my experience in other hotels has shown that automation is at the mercy of human input, Ebrahim </w:t>
      </w:r>
      <w:r w:rsidR="00482E3B" w:rsidRPr="00C05BD3">
        <w:rPr>
          <w:rFonts w:ascii="Arial" w:hAnsi="Arial" w:cs="Arial"/>
          <w:i/>
          <w:sz w:val="24"/>
          <w:szCs w:val="24"/>
        </w:rPr>
        <w:t xml:space="preserve">et al. </w:t>
      </w:r>
      <w:r w:rsidR="00482E3B" w:rsidRPr="00C05BD3">
        <w:rPr>
          <w:rFonts w:ascii="Arial" w:hAnsi="Arial" w:cs="Arial"/>
          <w:sz w:val="24"/>
          <w:szCs w:val="24"/>
        </w:rPr>
        <w:t xml:space="preserve">(2022) stated that factors such as human error and technological glitches can disrupt the service at hotels. I find myself consciously doing a follow-up on checking stock levels and placing timely orders to improve guest satisfaction. </w:t>
      </w:r>
    </w:p>
    <w:p w14:paraId="05E08913" w14:textId="161C95E5" w:rsidR="0052632C" w:rsidRPr="00C05BD3" w:rsidRDefault="00482E3B" w:rsidP="00C05BD3">
      <w:pPr>
        <w:spacing w:line="480" w:lineRule="auto"/>
        <w:jc w:val="both"/>
        <w:rPr>
          <w:rFonts w:ascii="Arial" w:hAnsi="Arial" w:cs="Arial"/>
          <w:sz w:val="24"/>
          <w:szCs w:val="24"/>
        </w:rPr>
      </w:pPr>
      <w:r w:rsidRPr="00C05BD3">
        <w:rPr>
          <w:rFonts w:ascii="Arial" w:hAnsi="Arial" w:cs="Arial"/>
          <w:sz w:val="24"/>
          <w:szCs w:val="24"/>
        </w:rPr>
        <w:t xml:space="preserve">Another impactful experience was the food preparation techniques; the supervisor demonstrated proper pastry baking. Dais </w:t>
      </w:r>
      <w:r w:rsidRPr="00C05BD3">
        <w:rPr>
          <w:rFonts w:ascii="Arial" w:hAnsi="Arial" w:cs="Arial"/>
          <w:i/>
          <w:sz w:val="24"/>
          <w:szCs w:val="24"/>
        </w:rPr>
        <w:t xml:space="preserve">et al. </w:t>
      </w:r>
      <w:r w:rsidRPr="00C05BD3">
        <w:rPr>
          <w:rFonts w:ascii="Arial" w:hAnsi="Arial" w:cs="Arial"/>
          <w:sz w:val="24"/>
          <w:szCs w:val="24"/>
        </w:rPr>
        <w:t xml:space="preserve">(2018) identified temperature control and </w:t>
      </w:r>
      <w:r w:rsidRPr="00C05BD3">
        <w:rPr>
          <w:rFonts w:ascii="Arial" w:hAnsi="Arial" w:cs="Arial"/>
          <w:sz w:val="24"/>
          <w:szCs w:val="24"/>
        </w:rPr>
        <w:lastRenderedPageBreak/>
        <w:t xml:space="preserve">hygiene protocols as part of food safety quality essential for a positive dining experience. One major challenge is the requirements and cost implications.  Similarly,  Dopson and Hayes (2019) stated the initial cost of getting cooking devices to place food on timing and set specific temperatures. For hotels considered as luxurious, such device should </w:t>
      </w:r>
      <w:proofErr w:type="spellStart"/>
      <w:r w:rsidRPr="00C05BD3">
        <w:rPr>
          <w:rFonts w:ascii="Arial" w:hAnsi="Arial" w:cs="Arial"/>
          <w:sz w:val="24"/>
          <w:szCs w:val="24"/>
        </w:rPr>
        <w:t>compliment</w:t>
      </w:r>
      <w:proofErr w:type="spellEnd"/>
      <w:r w:rsidRPr="00C05BD3">
        <w:rPr>
          <w:rFonts w:ascii="Arial" w:hAnsi="Arial" w:cs="Arial"/>
          <w:sz w:val="24"/>
          <w:szCs w:val="24"/>
        </w:rPr>
        <w:t xml:space="preserve"> their luxurious charges for their services.</w:t>
      </w:r>
    </w:p>
    <w:p w14:paraId="61AF35A0" w14:textId="02FB3877" w:rsidR="00482E3B" w:rsidRPr="00C05BD3" w:rsidRDefault="00482E3B" w:rsidP="00C05BD3">
      <w:pPr>
        <w:spacing w:line="480" w:lineRule="auto"/>
        <w:jc w:val="both"/>
        <w:rPr>
          <w:rFonts w:ascii="Arial" w:hAnsi="Arial" w:cs="Arial"/>
          <w:sz w:val="24"/>
          <w:szCs w:val="24"/>
        </w:rPr>
      </w:pPr>
      <w:r w:rsidRPr="00C05BD3">
        <w:rPr>
          <w:rFonts w:ascii="Arial" w:hAnsi="Arial" w:cs="Arial"/>
          <w:sz w:val="24"/>
          <w:szCs w:val="24"/>
        </w:rPr>
        <w:t xml:space="preserve">Guest interaction is a very important experience displayed by the food and beverage supervisor. IBIS policies for interacting with guests showed that you need exceptional communication skills. However, </w:t>
      </w:r>
      <w:proofErr w:type="spellStart"/>
      <w:r w:rsidRPr="00C05BD3">
        <w:rPr>
          <w:rFonts w:ascii="Arial" w:hAnsi="Arial" w:cs="Arial"/>
          <w:sz w:val="24"/>
          <w:szCs w:val="24"/>
        </w:rPr>
        <w:t>Bisui</w:t>
      </w:r>
      <w:proofErr w:type="spellEnd"/>
      <w:r w:rsidRPr="00C05BD3">
        <w:rPr>
          <w:rFonts w:ascii="Arial" w:hAnsi="Arial" w:cs="Arial"/>
          <w:sz w:val="24"/>
          <w:szCs w:val="24"/>
        </w:rPr>
        <w:t xml:space="preserve"> </w:t>
      </w:r>
      <w:r w:rsidRPr="00C05BD3">
        <w:rPr>
          <w:rFonts w:ascii="Arial" w:hAnsi="Arial" w:cs="Arial"/>
          <w:i/>
          <w:sz w:val="24"/>
          <w:szCs w:val="24"/>
        </w:rPr>
        <w:t xml:space="preserve">et al. </w:t>
      </w:r>
      <w:r w:rsidRPr="00C05BD3">
        <w:rPr>
          <w:rFonts w:ascii="Arial" w:hAnsi="Arial" w:cs="Arial"/>
          <w:sz w:val="24"/>
          <w:szCs w:val="24"/>
        </w:rPr>
        <w:t xml:space="preserve">(2022) stated that language barriers may impede this service; although I never had this experience during my stay at IBIS,  dietary restrictions and preferences require effective listening and communication. However, </w:t>
      </w:r>
      <w:proofErr w:type="spellStart"/>
      <w:r w:rsidRPr="00C05BD3">
        <w:rPr>
          <w:rFonts w:ascii="Arial" w:hAnsi="Arial" w:cs="Arial"/>
          <w:sz w:val="24"/>
          <w:szCs w:val="24"/>
        </w:rPr>
        <w:t>Griritlioglu</w:t>
      </w:r>
      <w:proofErr w:type="spellEnd"/>
      <w:r w:rsidRPr="00C05BD3">
        <w:rPr>
          <w:rFonts w:ascii="Arial" w:hAnsi="Arial" w:cs="Arial"/>
          <w:sz w:val="24"/>
          <w:szCs w:val="24"/>
        </w:rPr>
        <w:t xml:space="preserve"> </w:t>
      </w:r>
      <w:r w:rsidRPr="00C05BD3">
        <w:rPr>
          <w:rFonts w:ascii="Arial" w:hAnsi="Arial" w:cs="Arial"/>
          <w:i/>
          <w:sz w:val="24"/>
          <w:szCs w:val="24"/>
        </w:rPr>
        <w:t xml:space="preserve">et al. </w:t>
      </w:r>
      <w:r w:rsidRPr="00C05BD3">
        <w:rPr>
          <w:rFonts w:ascii="Arial" w:hAnsi="Arial" w:cs="Arial"/>
          <w:sz w:val="24"/>
          <w:szCs w:val="24"/>
        </w:rPr>
        <w:t>(2014) stated that getting a supervisor who can handle diversity and inclusion</w:t>
      </w:r>
      <w:r w:rsidR="000F5E5D" w:rsidRPr="00C05BD3">
        <w:rPr>
          <w:rFonts w:ascii="Arial" w:hAnsi="Arial" w:cs="Arial"/>
          <w:sz w:val="24"/>
          <w:szCs w:val="24"/>
        </w:rPr>
        <w:t xml:space="preserve"> and has expertise in food and beverage management</w:t>
      </w:r>
      <w:r w:rsidRPr="00C05BD3">
        <w:rPr>
          <w:rFonts w:ascii="Arial" w:hAnsi="Arial" w:cs="Arial"/>
          <w:sz w:val="24"/>
          <w:szCs w:val="24"/>
        </w:rPr>
        <w:t xml:space="preserve"> is </w:t>
      </w:r>
      <w:r w:rsidR="000F5E5D" w:rsidRPr="00C05BD3">
        <w:rPr>
          <w:rFonts w:ascii="Arial" w:hAnsi="Arial" w:cs="Arial"/>
          <w:sz w:val="24"/>
          <w:szCs w:val="24"/>
        </w:rPr>
        <w:t xml:space="preserve">a major challenge facing this sector. </w:t>
      </w:r>
      <w:r w:rsidRPr="00C05BD3">
        <w:rPr>
          <w:rFonts w:ascii="Arial" w:hAnsi="Arial" w:cs="Arial"/>
          <w:sz w:val="24"/>
          <w:szCs w:val="24"/>
        </w:rPr>
        <w:t xml:space="preserve">   </w:t>
      </w:r>
    </w:p>
    <w:p w14:paraId="439B542B" w14:textId="1131FB6E" w:rsidR="000F5E5D" w:rsidRPr="00C05BD3" w:rsidRDefault="000F5E5D" w:rsidP="00C05BD3">
      <w:pPr>
        <w:spacing w:line="480" w:lineRule="auto"/>
        <w:jc w:val="both"/>
        <w:rPr>
          <w:rFonts w:ascii="Arial" w:hAnsi="Arial" w:cs="Arial"/>
          <w:sz w:val="24"/>
          <w:szCs w:val="24"/>
        </w:rPr>
      </w:pPr>
      <w:r w:rsidRPr="00C05BD3">
        <w:rPr>
          <w:rFonts w:ascii="Arial" w:hAnsi="Arial" w:cs="Arial"/>
          <w:sz w:val="24"/>
          <w:szCs w:val="24"/>
        </w:rPr>
        <w:t xml:space="preserve">Communication skills are crucial in the food and beverage section where I served. </w:t>
      </w:r>
      <w:proofErr w:type="spellStart"/>
      <w:r w:rsidRPr="00C05BD3">
        <w:rPr>
          <w:rFonts w:ascii="Arial" w:hAnsi="Arial" w:cs="Arial"/>
          <w:sz w:val="24"/>
          <w:szCs w:val="24"/>
        </w:rPr>
        <w:t>Abukhalifeh</w:t>
      </w:r>
      <w:proofErr w:type="spellEnd"/>
      <w:r w:rsidRPr="00C05BD3">
        <w:rPr>
          <w:rFonts w:ascii="Arial" w:hAnsi="Arial" w:cs="Arial"/>
          <w:sz w:val="24"/>
          <w:szCs w:val="24"/>
        </w:rPr>
        <w:t xml:space="preserve"> and Som (2012) stated that exposure to guest interaction styles and staff coordination in different areas of the hotel requires communication skills. </w:t>
      </w:r>
      <w:r w:rsidR="00271E69" w:rsidRPr="00C05BD3">
        <w:rPr>
          <w:rFonts w:ascii="Arial" w:hAnsi="Arial" w:cs="Arial"/>
          <w:sz w:val="24"/>
          <w:szCs w:val="24"/>
        </w:rPr>
        <w:t xml:space="preserve">However, the complexity of communication is language-dependent, although </w:t>
      </w:r>
      <w:proofErr w:type="spellStart"/>
      <w:r w:rsidR="00271E69" w:rsidRPr="00C05BD3">
        <w:rPr>
          <w:rFonts w:ascii="Arial" w:hAnsi="Arial" w:cs="Arial"/>
          <w:sz w:val="24"/>
          <w:szCs w:val="24"/>
        </w:rPr>
        <w:t>Musadad</w:t>
      </w:r>
      <w:proofErr w:type="spellEnd"/>
      <w:r w:rsidR="00271E69" w:rsidRPr="00C05BD3">
        <w:rPr>
          <w:rFonts w:ascii="Arial" w:hAnsi="Arial" w:cs="Arial"/>
          <w:sz w:val="24"/>
          <w:szCs w:val="24"/>
        </w:rPr>
        <w:t xml:space="preserve"> </w:t>
      </w:r>
      <w:r w:rsidR="00271E69" w:rsidRPr="00C05BD3">
        <w:rPr>
          <w:rFonts w:ascii="Arial" w:hAnsi="Arial" w:cs="Arial"/>
          <w:i/>
          <w:sz w:val="24"/>
          <w:szCs w:val="24"/>
        </w:rPr>
        <w:t xml:space="preserve">et al. </w:t>
      </w:r>
      <w:r w:rsidR="00271E69" w:rsidRPr="00C05BD3">
        <w:rPr>
          <w:rFonts w:ascii="Arial" w:hAnsi="Arial" w:cs="Arial"/>
          <w:sz w:val="24"/>
          <w:szCs w:val="24"/>
        </w:rPr>
        <w:t xml:space="preserve">(2021) stated that </w:t>
      </w:r>
      <w:r w:rsidR="009E696B" w:rsidRPr="00C05BD3">
        <w:rPr>
          <w:rFonts w:ascii="Arial" w:hAnsi="Arial" w:cs="Arial"/>
          <w:sz w:val="24"/>
          <w:szCs w:val="24"/>
        </w:rPr>
        <w:t>there are other means of communication beyond the language approach. Still,</w:t>
      </w:r>
      <w:r w:rsidR="00271E69" w:rsidRPr="00C05BD3">
        <w:rPr>
          <w:rFonts w:ascii="Arial" w:hAnsi="Arial" w:cs="Arial"/>
          <w:sz w:val="24"/>
          <w:szCs w:val="24"/>
        </w:rPr>
        <w:t xml:space="preserve"> </w:t>
      </w:r>
      <w:r w:rsidR="009E696B" w:rsidRPr="00C05BD3">
        <w:rPr>
          <w:rFonts w:ascii="Arial" w:hAnsi="Arial" w:cs="Arial"/>
          <w:sz w:val="24"/>
          <w:szCs w:val="24"/>
        </w:rPr>
        <w:t>in this sector, a language-based approach is effective in</w:t>
      </w:r>
      <w:r w:rsidR="00271E69" w:rsidRPr="00C05BD3">
        <w:rPr>
          <w:rFonts w:ascii="Arial" w:hAnsi="Arial" w:cs="Arial"/>
          <w:sz w:val="24"/>
          <w:szCs w:val="24"/>
        </w:rPr>
        <w:t xml:space="preserve"> maximizing </w:t>
      </w:r>
      <w:r w:rsidR="00ED214D" w:rsidRPr="00C05BD3">
        <w:rPr>
          <w:rFonts w:ascii="Arial" w:hAnsi="Arial" w:cs="Arial"/>
          <w:sz w:val="24"/>
          <w:szCs w:val="24"/>
        </w:rPr>
        <w:t xml:space="preserve">the </w:t>
      </w:r>
      <w:r w:rsidR="00271E69" w:rsidRPr="00C05BD3">
        <w:rPr>
          <w:rFonts w:ascii="Arial" w:hAnsi="Arial" w:cs="Arial"/>
          <w:sz w:val="24"/>
          <w:szCs w:val="24"/>
        </w:rPr>
        <w:t>guest experience. This lead</w:t>
      </w:r>
      <w:r w:rsidR="009E696B" w:rsidRPr="00C05BD3">
        <w:rPr>
          <w:rFonts w:ascii="Arial" w:hAnsi="Arial" w:cs="Arial"/>
          <w:sz w:val="24"/>
          <w:szCs w:val="24"/>
        </w:rPr>
        <w:t>s</w:t>
      </w:r>
      <w:r w:rsidR="00271E69" w:rsidRPr="00C05BD3">
        <w:rPr>
          <w:rFonts w:ascii="Arial" w:hAnsi="Arial" w:cs="Arial"/>
          <w:sz w:val="24"/>
          <w:szCs w:val="24"/>
        </w:rPr>
        <w:t xml:space="preserve"> to the need to balance work-based skills and technical knowledge.</w:t>
      </w:r>
    </w:p>
    <w:p w14:paraId="032A3E29" w14:textId="2E08AFEA" w:rsidR="00816229" w:rsidRPr="00C05BD3" w:rsidRDefault="00816229" w:rsidP="00C05BD3">
      <w:pPr>
        <w:pStyle w:val="Heading1"/>
        <w:spacing w:line="480" w:lineRule="auto"/>
        <w:rPr>
          <w:rFonts w:cs="Arial"/>
          <w:szCs w:val="24"/>
        </w:rPr>
      </w:pPr>
      <w:bookmarkStart w:id="4" w:name="_Toc168252688"/>
      <w:r w:rsidRPr="00C05BD3">
        <w:rPr>
          <w:rFonts w:cs="Arial"/>
          <w:szCs w:val="24"/>
        </w:rPr>
        <w:lastRenderedPageBreak/>
        <w:t xml:space="preserve">Critical </w:t>
      </w:r>
      <w:r w:rsidR="005211BE" w:rsidRPr="00C05BD3">
        <w:rPr>
          <w:rFonts w:cs="Arial"/>
          <w:szCs w:val="24"/>
        </w:rPr>
        <w:t>Analysis</w:t>
      </w:r>
      <w:r w:rsidRPr="00C05BD3">
        <w:rPr>
          <w:rFonts w:cs="Arial"/>
          <w:szCs w:val="24"/>
        </w:rPr>
        <w:t xml:space="preserve"> of Work-Based Skills and Technical Knowledge</w:t>
      </w:r>
      <w:bookmarkEnd w:id="4"/>
      <w:r w:rsidRPr="00C05BD3">
        <w:rPr>
          <w:rFonts w:cs="Arial"/>
          <w:szCs w:val="24"/>
        </w:rPr>
        <w:t xml:space="preserve"> </w:t>
      </w:r>
    </w:p>
    <w:p w14:paraId="3F86E814" w14:textId="49C7D607" w:rsidR="00ED214D" w:rsidRPr="00C05BD3" w:rsidRDefault="000F5E5D" w:rsidP="00C05BD3">
      <w:pPr>
        <w:spacing w:line="480" w:lineRule="auto"/>
        <w:jc w:val="both"/>
        <w:rPr>
          <w:rFonts w:ascii="Arial" w:hAnsi="Arial" w:cs="Arial"/>
          <w:color w:val="0D0D0D"/>
          <w:sz w:val="24"/>
          <w:szCs w:val="24"/>
          <w:shd w:val="clear" w:color="auto" w:fill="FFFFFF"/>
        </w:rPr>
      </w:pPr>
      <w:r w:rsidRPr="00C05BD3">
        <w:rPr>
          <w:rFonts w:ascii="Arial" w:hAnsi="Arial" w:cs="Arial"/>
          <w:sz w:val="24"/>
          <w:szCs w:val="24"/>
        </w:rPr>
        <w:t>Communication skills were broadened through guest interactions and staff coordination in F&amp;B</w:t>
      </w:r>
      <w:r w:rsidR="00BE64D1" w:rsidRPr="00C05BD3">
        <w:rPr>
          <w:rFonts w:ascii="Arial" w:hAnsi="Arial" w:cs="Arial"/>
          <w:sz w:val="24"/>
          <w:szCs w:val="24"/>
        </w:rPr>
        <w:t xml:space="preserve">. </w:t>
      </w:r>
      <w:r w:rsidR="00BE64D1" w:rsidRPr="00C05BD3">
        <w:rPr>
          <w:rFonts w:ascii="Arial" w:hAnsi="Arial" w:cs="Arial"/>
          <w:color w:val="0D0D0D"/>
          <w:sz w:val="24"/>
          <w:szCs w:val="24"/>
          <w:shd w:val="clear" w:color="auto" w:fill="FFFFFF"/>
        </w:rPr>
        <w:t xml:space="preserve"> </w:t>
      </w:r>
      <w:proofErr w:type="spellStart"/>
      <w:r w:rsidR="00BE64D1" w:rsidRPr="00C05BD3">
        <w:rPr>
          <w:rFonts w:ascii="Arial" w:hAnsi="Arial" w:cs="Arial"/>
          <w:color w:val="0D0D0D"/>
          <w:sz w:val="24"/>
          <w:szCs w:val="24"/>
          <w:shd w:val="clear" w:color="auto" w:fill="FFFFFF"/>
        </w:rPr>
        <w:t>Okeiyi</w:t>
      </w:r>
      <w:proofErr w:type="spellEnd"/>
      <w:r w:rsidR="00BE64D1" w:rsidRPr="00C05BD3">
        <w:rPr>
          <w:rFonts w:ascii="Arial" w:hAnsi="Arial" w:cs="Arial"/>
          <w:color w:val="0D0D0D"/>
          <w:sz w:val="24"/>
          <w:szCs w:val="24"/>
          <w:shd w:val="clear" w:color="auto" w:fill="FFFFFF"/>
        </w:rPr>
        <w:t xml:space="preserve"> </w:t>
      </w:r>
      <w:r w:rsidR="00BE64D1" w:rsidRPr="00C05BD3">
        <w:rPr>
          <w:rFonts w:ascii="Arial" w:hAnsi="Arial" w:cs="Arial"/>
          <w:i/>
          <w:color w:val="0D0D0D"/>
          <w:sz w:val="24"/>
          <w:szCs w:val="24"/>
          <w:shd w:val="clear" w:color="auto" w:fill="FFFFFF"/>
        </w:rPr>
        <w:t>et al.</w:t>
      </w:r>
      <w:r w:rsidR="00BE64D1" w:rsidRPr="00C05BD3">
        <w:rPr>
          <w:rFonts w:ascii="Arial" w:hAnsi="Arial" w:cs="Arial"/>
          <w:color w:val="0D0D0D"/>
          <w:sz w:val="24"/>
          <w:szCs w:val="24"/>
          <w:shd w:val="clear" w:color="auto" w:fill="FFFFFF"/>
        </w:rPr>
        <w:t xml:space="preserve"> (1994) stated that effective work-based communication skills enhance technical tools, while technical knowledge ensures that these tools are used efficiently and to their full potential. However, </w:t>
      </w:r>
      <w:proofErr w:type="spellStart"/>
      <w:r w:rsidR="00BE64D1" w:rsidRPr="00C05BD3">
        <w:rPr>
          <w:rFonts w:ascii="Arial" w:hAnsi="Arial" w:cs="Arial"/>
          <w:color w:val="0D0D0D"/>
          <w:sz w:val="24"/>
          <w:szCs w:val="24"/>
          <w:shd w:val="clear" w:color="auto" w:fill="FFFFFF"/>
        </w:rPr>
        <w:t>Bissui</w:t>
      </w:r>
      <w:proofErr w:type="spellEnd"/>
      <w:r w:rsidR="00BE64D1" w:rsidRPr="00C05BD3">
        <w:rPr>
          <w:rFonts w:ascii="Arial" w:hAnsi="Arial" w:cs="Arial"/>
          <w:color w:val="0D0D0D"/>
          <w:sz w:val="24"/>
          <w:szCs w:val="24"/>
          <w:shd w:val="clear" w:color="auto" w:fill="FFFFFF"/>
        </w:rPr>
        <w:t xml:space="preserve"> </w:t>
      </w:r>
      <w:r w:rsidR="00BE64D1" w:rsidRPr="00C05BD3">
        <w:rPr>
          <w:rFonts w:ascii="Arial" w:hAnsi="Arial" w:cs="Arial"/>
          <w:i/>
          <w:color w:val="0D0D0D"/>
          <w:sz w:val="24"/>
          <w:szCs w:val="24"/>
          <w:shd w:val="clear" w:color="auto" w:fill="FFFFFF"/>
        </w:rPr>
        <w:t xml:space="preserve">et al. </w:t>
      </w:r>
      <w:r w:rsidR="00BE64D1" w:rsidRPr="00C05BD3">
        <w:rPr>
          <w:rFonts w:ascii="Arial" w:hAnsi="Arial" w:cs="Arial"/>
          <w:color w:val="0D0D0D"/>
          <w:sz w:val="24"/>
          <w:szCs w:val="24"/>
          <w:shd w:val="clear" w:color="auto" w:fill="FFFFFF"/>
        </w:rPr>
        <w:t>(2022) stated that work-based communication skills focus more on the human element and their interaction dynamics; Ebrahim and Gad (2022) added that it focuses on how messages are delivered and received among people. In contrast, Sigala (2005) stated that technical communication knowledge centers on the tools and systems that facilitate these interactions. Ivanov and Webster (2023) stated that communication as a work-based skill require</w:t>
      </w:r>
      <w:r w:rsidR="0023079E" w:rsidRPr="00C05BD3">
        <w:rPr>
          <w:rFonts w:ascii="Arial" w:hAnsi="Arial" w:cs="Arial"/>
          <w:color w:val="0D0D0D"/>
          <w:sz w:val="24"/>
          <w:szCs w:val="24"/>
          <w:shd w:val="clear" w:color="auto" w:fill="FFFFFF"/>
        </w:rPr>
        <w:t>s</w:t>
      </w:r>
      <w:r w:rsidR="00BE64D1" w:rsidRPr="00C05BD3">
        <w:rPr>
          <w:rFonts w:ascii="Arial" w:hAnsi="Arial" w:cs="Arial"/>
          <w:color w:val="0D0D0D"/>
          <w:sz w:val="24"/>
          <w:szCs w:val="24"/>
          <w:shd w:val="clear" w:color="auto" w:fill="FFFFFF"/>
        </w:rPr>
        <w:t xml:space="preserve"> emotional intelligence and adaptability, while technical knowledge requires proficiency with specific technologies and systems.</w:t>
      </w:r>
    </w:p>
    <w:p w14:paraId="5C98D657" w14:textId="5EBEA00A" w:rsidR="00ED214D" w:rsidRPr="00C05BD3" w:rsidRDefault="00BE64D1" w:rsidP="00C05BD3">
      <w:pPr>
        <w:spacing w:line="480" w:lineRule="auto"/>
        <w:jc w:val="both"/>
        <w:rPr>
          <w:rFonts w:ascii="Arial" w:hAnsi="Arial" w:cs="Arial"/>
          <w:sz w:val="24"/>
          <w:szCs w:val="24"/>
        </w:rPr>
      </w:pPr>
      <w:r w:rsidRPr="00C05BD3">
        <w:rPr>
          <w:rFonts w:ascii="Arial" w:hAnsi="Arial" w:cs="Arial"/>
          <w:sz w:val="24"/>
          <w:szCs w:val="24"/>
        </w:rPr>
        <w:t>Another important skill that</w:t>
      </w:r>
      <w:r w:rsidR="000F5E5D" w:rsidRPr="00C05BD3">
        <w:rPr>
          <w:rFonts w:ascii="Arial" w:hAnsi="Arial" w:cs="Arial"/>
          <w:sz w:val="24"/>
          <w:szCs w:val="24"/>
        </w:rPr>
        <w:t xml:space="preserve"> </w:t>
      </w:r>
      <w:r w:rsidRPr="00C05BD3">
        <w:rPr>
          <w:rFonts w:ascii="Arial" w:hAnsi="Arial" w:cs="Arial"/>
          <w:sz w:val="24"/>
          <w:szCs w:val="24"/>
        </w:rPr>
        <w:t>shadowing as a supervisor emphasized is teamwork; this</w:t>
      </w:r>
      <w:r w:rsidR="000F5E5D" w:rsidRPr="00C05BD3">
        <w:rPr>
          <w:rFonts w:ascii="Arial" w:hAnsi="Arial" w:cs="Arial"/>
          <w:sz w:val="24"/>
          <w:szCs w:val="24"/>
        </w:rPr>
        <w:t xml:space="preserve"> highlight</w:t>
      </w:r>
      <w:r w:rsidRPr="00C05BD3">
        <w:rPr>
          <w:rFonts w:ascii="Arial" w:hAnsi="Arial" w:cs="Arial"/>
          <w:sz w:val="24"/>
          <w:szCs w:val="24"/>
        </w:rPr>
        <w:t>s</w:t>
      </w:r>
      <w:r w:rsidR="000F5E5D" w:rsidRPr="00C05BD3">
        <w:rPr>
          <w:rFonts w:ascii="Arial" w:hAnsi="Arial" w:cs="Arial"/>
          <w:sz w:val="24"/>
          <w:szCs w:val="24"/>
        </w:rPr>
        <w:t xml:space="preserve"> each team member’s role in a smooth breakfast service. </w:t>
      </w:r>
      <w:proofErr w:type="spellStart"/>
      <w:r w:rsidRPr="00C05BD3">
        <w:rPr>
          <w:rFonts w:ascii="Arial" w:hAnsi="Arial" w:cs="Arial"/>
          <w:sz w:val="24"/>
          <w:szCs w:val="24"/>
        </w:rPr>
        <w:t>Okeiyi</w:t>
      </w:r>
      <w:proofErr w:type="spellEnd"/>
      <w:r w:rsidRPr="00C05BD3">
        <w:rPr>
          <w:rFonts w:ascii="Arial" w:hAnsi="Arial" w:cs="Arial"/>
          <w:sz w:val="24"/>
          <w:szCs w:val="24"/>
        </w:rPr>
        <w:t xml:space="preserve"> </w:t>
      </w:r>
      <w:r w:rsidRPr="00C05BD3">
        <w:rPr>
          <w:rFonts w:ascii="Arial" w:hAnsi="Arial" w:cs="Arial"/>
          <w:i/>
          <w:sz w:val="24"/>
          <w:szCs w:val="24"/>
        </w:rPr>
        <w:t xml:space="preserve">et al. </w:t>
      </w:r>
      <w:r w:rsidRPr="00C05BD3">
        <w:rPr>
          <w:rFonts w:ascii="Arial" w:hAnsi="Arial" w:cs="Arial"/>
          <w:sz w:val="24"/>
          <w:szCs w:val="24"/>
        </w:rPr>
        <w:t xml:space="preserve">(1984)b stated that work-based skills in terms of teamwork largely focus more on conflict resolution, empathy, and adaptability, focusing on individual strengths.  On the other hand, Davis </w:t>
      </w:r>
      <w:r w:rsidRPr="00C05BD3">
        <w:rPr>
          <w:rFonts w:ascii="Arial" w:hAnsi="Arial" w:cs="Arial"/>
          <w:i/>
          <w:sz w:val="24"/>
          <w:szCs w:val="24"/>
        </w:rPr>
        <w:t xml:space="preserve">et al. </w:t>
      </w:r>
      <w:r w:rsidRPr="00C05BD3">
        <w:rPr>
          <w:rFonts w:ascii="Arial" w:hAnsi="Arial" w:cs="Arial"/>
          <w:sz w:val="24"/>
          <w:szCs w:val="24"/>
        </w:rPr>
        <w:t>(2018) stated that technical skills relating to teamwork focus more on tools to achieve this goal, while tools have facilitated teamwork, especially in large organization</w:t>
      </w:r>
      <w:r w:rsidR="0023079E" w:rsidRPr="00C05BD3">
        <w:rPr>
          <w:rFonts w:ascii="Arial" w:hAnsi="Arial" w:cs="Arial"/>
          <w:sz w:val="24"/>
          <w:szCs w:val="24"/>
        </w:rPr>
        <w:t>s</w:t>
      </w:r>
      <w:r w:rsidRPr="00C05BD3">
        <w:rPr>
          <w:rFonts w:ascii="Arial" w:hAnsi="Arial" w:cs="Arial"/>
          <w:sz w:val="24"/>
          <w:szCs w:val="24"/>
        </w:rPr>
        <w:t xml:space="preserve"> where operations are not confined</w:t>
      </w:r>
      <w:r w:rsidR="0023079E" w:rsidRPr="00C05BD3">
        <w:rPr>
          <w:rFonts w:ascii="Arial" w:hAnsi="Arial" w:cs="Arial"/>
          <w:sz w:val="24"/>
          <w:szCs w:val="24"/>
        </w:rPr>
        <w:t>. Still,</w:t>
      </w:r>
      <w:r w:rsidRPr="00C05BD3">
        <w:rPr>
          <w:rFonts w:ascii="Arial" w:hAnsi="Arial" w:cs="Arial"/>
          <w:sz w:val="24"/>
          <w:szCs w:val="24"/>
        </w:rPr>
        <w:t xml:space="preserve"> </w:t>
      </w:r>
      <w:proofErr w:type="spellStart"/>
      <w:r w:rsidRPr="00C05BD3">
        <w:rPr>
          <w:rFonts w:ascii="Arial" w:hAnsi="Arial" w:cs="Arial"/>
          <w:color w:val="222222"/>
          <w:sz w:val="24"/>
          <w:szCs w:val="24"/>
          <w:shd w:val="clear" w:color="auto" w:fill="FFFFFF"/>
        </w:rPr>
        <w:t>Giritlioglu</w:t>
      </w:r>
      <w:proofErr w:type="spellEnd"/>
      <w:r w:rsidRPr="00C05BD3">
        <w:rPr>
          <w:rFonts w:ascii="Arial" w:hAnsi="Arial" w:cs="Arial"/>
          <w:color w:val="222222"/>
          <w:sz w:val="24"/>
          <w:szCs w:val="24"/>
          <w:shd w:val="clear" w:color="auto" w:fill="FFFFFF"/>
        </w:rPr>
        <w:t xml:space="preserve"> </w:t>
      </w:r>
      <w:r w:rsidRPr="00C05BD3">
        <w:rPr>
          <w:rFonts w:ascii="Arial" w:hAnsi="Arial" w:cs="Arial"/>
          <w:i/>
          <w:color w:val="222222"/>
          <w:sz w:val="24"/>
          <w:szCs w:val="24"/>
          <w:shd w:val="clear" w:color="auto" w:fill="FFFFFF"/>
        </w:rPr>
        <w:t>et al</w:t>
      </w:r>
      <w:r w:rsidR="0023079E" w:rsidRPr="00C05BD3">
        <w:rPr>
          <w:rFonts w:ascii="Arial" w:hAnsi="Arial" w:cs="Arial"/>
          <w:i/>
          <w:color w:val="222222"/>
          <w:sz w:val="24"/>
          <w:szCs w:val="24"/>
          <w:shd w:val="clear" w:color="auto" w:fill="FFFFFF"/>
        </w:rPr>
        <w:t>.</w:t>
      </w:r>
      <w:r w:rsidRPr="00C05BD3">
        <w:rPr>
          <w:rFonts w:ascii="Arial" w:hAnsi="Arial" w:cs="Arial"/>
          <w:color w:val="222222"/>
          <w:sz w:val="24"/>
          <w:szCs w:val="24"/>
          <w:shd w:val="clear" w:color="auto" w:fill="FFFFFF"/>
        </w:rPr>
        <w:t xml:space="preserve">(2014) stated that </w:t>
      </w:r>
      <w:r w:rsidRPr="00C05BD3">
        <w:rPr>
          <w:rFonts w:ascii="Arial" w:hAnsi="Arial" w:cs="Arial"/>
          <w:sz w:val="24"/>
          <w:szCs w:val="24"/>
        </w:rPr>
        <w:t>in most conventional hotels</w:t>
      </w:r>
      <w:r w:rsidR="0023079E" w:rsidRPr="00C05BD3">
        <w:rPr>
          <w:rFonts w:ascii="Arial" w:hAnsi="Arial" w:cs="Arial"/>
          <w:sz w:val="24"/>
          <w:szCs w:val="24"/>
        </w:rPr>
        <w:t>,</w:t>
      </w:r>
      <w:r w:rsidRPr="00C05BD3">
        <w:rPr>
          <w:rFonts w:ascii="Arial" w:hAnsi="Arial" w:cs="Arial"/>
          <w:sz w:val="24"/>
          <w:szCs w:val="24"/>
        </w:rPr>
        <w:t xml:space="preserve"> there is an integration between these two approach</w:t>
      </w:r>
      <w:r w:rsidR="0023079E" w:rsidRPr="00C05BD3">
        <w:rPr>
          <w:rFonts w:ascii="Arial" w:hAnsi="Arial" w:cs="Arial"/>
          <w:sz w:val="24"/>
          <w:szCs w:val="24"/>
        </w:rPr>
        <w:t>es</w:t>
      </w:r>
      <w:r w:rsidRPr="00C05BD3">
        <w:rPr>
          <w:rFonts w:ascii="Arial" w:hAnsi="Arial" w:cs="Arial"/>
          <w:sz w:val="24"/>
          <w:szCs w:val="24"/>
        </w:rPr>
        <w:t xml:space="preserve"> but with more work-based dependent skills as </w:t>
      </w:r>
      <w:r w:rsidR="0023079E" w:rsidRPr="00C05BD3">
        <w:rPr>
          <w:rFonts w:ascii="Arial" w:hAnsi="Arial" w:cs="Arial"/>
          <w:sz w:val="24"/>
          <w:szCs w:val="24"/>
        </w:rPr>
        <w:t xml:space="preserve">a </w:t>
      </w:r>
      <w:r w:rsidRPr="00C05BD3">
        <w:rPr>
          <w:rFonts w:ascii="Arial" w:hAnsi="Arial" w:cs="Arial"/>
          <w:sz w:val="24"/>
          <w:szCs w:val="24"/>
        </w:rPr>
        <w:t>teamwork system.</w:t>
      </w:r>
      <w:r w:rsidR="0023079E" w:rsidRPr="00C05BD3">
        <w:rPr>
          <w:rFonts w:ascii="Arial" w:hAnsi="Arial" w:cs="Arial"/>
          <w:sz w:val="24"/>
          <w:szCs w:val="24"/>
        </w:rPr>
        <w:t xml:space="preserve"> </w:t>
      </w:r>
      <w:r w:rsidR="0023079E" w:rsidRPr="00C05BD3">
        <w:rPr>
          <w:rFonts w:ascii="Arial" w:hAnsi="Arial" w:cs="Arial"/>
          <w:color w:val="222222"/>
          <w:sz w:val="24"/>
          <w:szCs w:val="24"/>
          <w:shd w:val="clear" w:color="auto" w:fill="FFFFFF"/>
        </w:rPr>
        <w:t>Dopson and Hayes (2019) added that while technical knowledge proposes systems and procedures, the human element, for the most part, is largely achieved through work-based skills. </w:t>
      </w:r>
    </w:p>
    <w:p w14:paraId="5F46CC02" w14:textId="304CB318" w:rsidR="00ED214D" w:rsidRPr="00C05BD3" w:rsidRDefault="000F5E5D" w:rsidP="00C05BD3">
      <w:pPr>
        <w:spacing w:line="480" w:lineRule="auto"/>
        <w:jc w:val="both"/>
        <w:rPr>
          <w:rFonts w:ascii="Arial" w:hAnsi="Arial" w:cs="Arial"/>
          <w:sz w:val="24"/>
          <w:szCs w:val="24"/>
        </w:rPr>
      </w:pPr>
      <w:r w:rsidRPr="00C05BD3">
        <w:rPr>
          <w:rFonts w:ascii="Arial" w:hAnsi="Arial" w:cs="Arial"/>
          <w:sz w:val="24"/>
          <w:szCs w:val="24"/>
        </w:rPr>
        <w:lastRenderedPageBreak/>
        <w:t xml:space="preserve">Task management skills were strengthened by observing the F&amp;B supervisor handle inventory checks and staff coordination. </w:t>
      </w:r>
      <w:r w:rsidR="0023079E" w:rsidRPr="00C05BD3">
        <w:rPr>
          <w:rFonts w:ascii="Arial" w:hAnsi="Arial" w:cs="Arial"/>
          <w:sz w:val="24"/>
          <w:szCs w:val="24"/>
        </w:rPr>
        <w:t xml:space="preserve">Hayes </w:t>
      </w:r>
      <w:r w:rsidR="0023079E" w:rsidRPr="00C05BD3">
        <w:rPr>
          <w:rFonts w:ascii="Arial" w:hAnsi="Arial" w:cs="Arial"/>
          <w:i/>
          <w:sz w:val="24"/>
          <w:szCs w:val="24"/>
        </w:rPr>
        <w:t xml:space="preserve">et al. </w:t>
      </w:r>
      <w:r w:rsidR="0023079E" w:rsidRPr="00C05BD3">
        <w:rPr>
          <w:rFonts w:ascii="Arial" w:hAnsi="Arial" w:cs="Arial"/>
          <w:sz w:val="24"/>
          <w:szCs w:val="24"/>
        </w:rPr>
        <w:t xml:space="preserve">(2017) stated that it is more effective to use technical knowledge and its application because it is robust, fast, effective, and easy to use. However, Sigala (2005) stated that the challenge of human error in input, technological glitches, security issues, and data breaches are the peculiar challenges with this approach.  </w:t>
      </w:r>
      <w:proofErr w:type="spellStart"/>
      <w:r w:rsidR="0023079E" w:rsidRPr="00C05BD3">
        <w:rPr>
          <w:rFonts w:ascii="Arial" w:hAnsi="Arial" w:cs="Arial"/>
          <w:color w:val="222222"/>
          <w:sz w:val="24"/>
          <w:szCs w:val="24"/>
          <w:shd w:val="clear" w:color="auto" w:fill="FFFFFF"/>
        </w:rPr>
        <w:t>AbuKhalifeh</w:t>
      </w:r>
      <w:proofErr w:type="spellEnd"/>
      <w:r w:rsidR="0023079E" w:rsidRPr="00C05BD3">
        <w:rPr>
          <w:rFonts w:ascii="Arial" w:hAnsi="Arial" w:cs="Arial"/>
          <w:color w:val="222222"/>
          <w:sz w:val="24"/>
          <w:szCs w:val="24"/>
          <w:shd w:val="clear" w:color="auto" w:fill="FFFFFF"/>
        </w:rPr>
        <w:t xml:space="preserve"> and Som (2012) </w:t>
      </w:r>
      <w:r w:rsidR="0023079E" w:rsidRPr="00C05BD3">
        <w:rPr>
          <w:rFonts w:ascii="Arial" w:hAnsi="Arial" w:cs="Arial"/>
          <w:sz w:val="24"/>
          <w:szCs w:val="24"/>
        </w:rPr>
        <w:t xml:space="preserve">suggest that </w:t>
      </w:r>
      <w:r w:rsidR="009E696B" w:rsidRPr="00C05BD3">
        <w:rPr>
          <w:rFonts w:ascii="Arial" w:hAnsi="Arial" w:cs="Arial"/>
          <w:sz w:val="24"/>
          <w:szCs w:val="24"/>
        </w:rPr>
        <w:t>effective maintenance and updating</w:t>
      </w:r>
      <w:r w:rsidR="0023079E" w:rsidRPr="00C05BD3">
        <w:rPr>
          <w:rFonts w:ascii="Arial" w:hAnsi="Arial" w:cs="Arial"/>
          <w:sz w:val="24"/>
          <w:szCs w:val="24"/>
        </w:rPr>
        <w:t xml:space="preserve"> may prove more effective in handling tasks than work-based skills</w:t>
      </w:r>
      <w:r w:rsidR="009E696B" w:rsidRPr="00C05BD3">
        <w:rPr>
          <w:rFonts w:ascii="Arial" w:hAnsi="Arial" w:cs="Arial"/>
          <w:sz w:val="24"/>
          <w:szCs w:val="24"/>
        </w:rPr>
        <w:t>. However,</w:t>
      </w:r>
      <w:r w:rsidR="0023079E" w:rsidRPr="00C05BD3">
        <w:rPr>
          <w:rFonts w:ascii="Arial" w:hAnsi="Arial" w:cs="Arial"/>
          <w:sz w:val="24"/>
          <w:szCs w:val="24"/>
        </w:rPr>
        <w:t xml:space="preserve"> each approach </w:t>
      </w:r>
      <w:r w:rsidR="009E696B" w:rsidRPr="00C05BD3">
        <w:rPr>
          <w:rFonts w:ascii="Arial" w:hAnsi="Arial" w:cs="Arial"/>
          <w:sz w:val="24"/>
          <w:szCs w:val="24"/>
        </w:rPr>
        <w:t>is</w:t>
      </w:r>
      <w:r w:rsidR="0023079E" w:rsidRPr="00C05BD3">
        <w:rPr>
          <w:rFonts w:ascii="Arial" w:hAnsi="Arial" w:cs="Arial"/>
          <w:sz w:val="24"/>
          <w:szCs w:val="24"/>
        </w:rPr>
        <w:t xml:space="preserve"> to be integrated to achieve maximum </w:t>
      </w:r>
      <w:proofErr w:type="spellStart"/>
      <w:r w:rsidR="0023079E" w:rsidRPr="00C05BD3">
        <w:rPr>
          <w:rFonts w:ascii="Arial" w:hAnsi="Arial" w:cs="Arial"/>
          <w:sz w:val="24"/>
          <w:szCs w:val="24"/>
        </w:rPr>
        <w:t>maximum</w:t>
      </w:r>
      <w:proofErr w:type="spellEnd"/>
      <w:r w:rsidR="0023079E" w:rsidRPr="00C05BD3">
        <w:rPr>
          <w:rFonts w:ascii="Arial" w:hAnsi="Arial" w:cs="Arial"/>
          <w:sz w:val="24"/>
          <w:szCs w:val="24"/>
        </w:rPr>
        <w:t xml:space="preserve"> effectiveness.</w:t>
      </w:r>
    </w:p>
    <w:p w14:paraId="147CE8FE" w14:textId="56AD7B87" w:rsidR="00816229" w:rsidRPr="00C05BD3" w:rsidRDefault="00816229" w:rsidP="00C05BD3">
      <w:pPr>
        <w:pStyle w:val="Heading1"/>
        <w:spacing w:line="480" w:lineRule="auto"/>
        <w:rPr>
          <w:rFonts w:cs="Arial"/>
          <w:szCs w:val="24"/>
        </w:rPr>
      </w:pPr>
      <w:bookmarkStart w:id="5" w:name="_Toc168252689"/>
      <w:r w:rsidRPr="00C05BD3">
        <w:rPr>
          <w:rFonts w:cs="Arial"/>
          <w:szCs w:val="24"/>
        </w:rPr>
        <w:t>Reflection on Organizational Issue</w:t>
      </w:r>
      <w:bookmarkEnd w:id="5"/>
      <w:r w:rsidRPr="00C05BD3">
        <w:rPr>
          <w:rFonts w:cs="Arial"/>
          <w:szCs w:val="24"/>
        </w:rPr>
        <w:t xml:space="preserve"> </w:t>
      </w:r>
    </w:p>
    <w:p w14:paraId="36C9E93F" w14:textId="2A77AA86" w:rsidR="009E696B" w:rsidRPr="00C05BD3" w:rsidRDefault="009E696B" w:rsidP="00C05BD3">
      <w:pPr>
        <w:spacing w:line="480" w:lineRule="auto"/>
        <w:jc w:val="both"/>
        <w:rPr>
          <w:rFonts w:ascii="Arial" w:hAnsi="Arial" w:cs="Arial"/>
          <w:sz w:val="24"/>
          <w:szCs w:val="24"/>
        </w:rPr>
      </w:pPr>
      <w:r w:rsidRPr="00C05BD3">
        <w:rPr>
          <w:rFonts w:ascii="Arial" w:hAnsi="Arial" w:cs="Arial"/>
          <w:sz w:val="24"/>
          <w:szCs w:val="24"/>
        </w:rPr>
        <w:t xml:space="preserve">Shadowing a supervisor in the Food and Beverage (F&amp;B) department at Ibis Hotel provided valuable insights. However, an intriguing organizational issue emerged: the potential over-reliance on automation in inventory management. While Ibis utilizes technology to improve efficiency, my experience and research by Ivanov and Webster (2023) suggest that automation can be fallible. Human error in input or technological glitches can disrupt service, as noted by Ebrahim et al. (2022). My follow-up on stock levels emphasized this concern. Over-reliance on automation in inventory management can have a domino effect, impacting guest service, department performance, and overall operations. </w:t>
      </w:r>
    </w:p>
    <w:p w14:paraId="761F5AC9" w14:textId="33EF7CCF" w:rsidR="00816229" w:rsidRPr="00C05BD3" w:rsidRDefault="009E696B" w:rsidP="00C05BD3">
      <w:pPr>
        <w:spacing w:line="480" w:lineRule="auto"/>
        <w:jc w:val="both"/>
        <w:rPr>
          <w:rFonts w:ascii="Arial" w:hAnsi="Arial" w:cs="Arial"/>
          <w:sz w:val="24"/>
          <w:szCs w:val="24"/>
        </w:rPr>
      </w:pPr>
      <w:r w:rsidRPr="00C05BD3">
        <w:rPr>
          <w:rFonts w:ascii="Arial" w:hAnsi="Arial" w:cs="Arial"/>
          <w:sz w:val="24"/>
          <w:szCs w:val="24"/>
        </w:rPr>
        <w:t xml:space="preserve">To address this issue, Ibis can implement a balanced approach. A hybrid inventory management system, combining automated inventory systems with manual checks by staff, can optimize results, as </w:t>
      </w:r>
      <w:proofErr w:type="spellStart"/>
      <w:r w:rsidRPr="00C05BD3">
        <w:rPr>
          <w:rFonts w:ascii="Arial" w:hAnsi="Arial" w:cs="Arial"/>
          <w:sz w:val="24"/>
          <w:szCs w:val="24"/>
        </w:rPr>
        <w:t>Okeiyi</w:t>
      </w:r>
      <w:proofErr w:type="spellEnd"/>
      <w:r w:rsidRPr="00C05BD3">
        <w:rPr>
          <w:rFonts w:ascii="Arial" w:hAnsi="Arial" w:cs="Arial"/>
          <w:sz w:val="24"/>
          <w:szCs w:val="24"/>
        </w:rPr>
        <w:t xml:space="preserve"> et al. (1994) emphasized. Staff training should focus on recognizing potential automation errors and implementing contingency plans, strengthening adaptability and system troubleshooting skills, as Hayes et al. (2017) </w:t>
      </w:r>
      <w:r w:rsidRPr="00C05BD3">
        <w:rPr>
          <w:rFonts w:ascii="Arial" w:hAnsi="Arial" w:cs="Arial"/>
          <w:sz w:val="24"/>
          <w:szCs w:val="24"/>
        </w:rPr>
        <w:lastRenderedPageBreak/>
        <w:t xml:space="preserve">suggested. Regular system maintenance and updates can reduce the risk of technological glitches, aligning with the recommendations of </w:t>
      </w:r>
      <w:proofErr w:type="spellStart"/>
      <w:r w:rsidRPr="00C05BD3">
        <w:rPr>
          <w:rFonts w:ascii="Arial" w:hAnsi="Arial" w:cs="Arial"/>
          <w:sz w:val="24"/>
          <w:szCs w:val="24"/>
        </w:rPr>
        <w:t>AbuKhalifeh</w:t>
      </w:r>
      <w:proofErr w:type="spellEnd"/>
      <w:r w:rsidRPr="00C05BD3">
        <w:rPr>
          <w:rFonts w:ascii="Arial" w:hAnsi="Arial" w:cs="Arial"/>
          <w:sz w:val="24"/>
          <w:szCs w:val="24"/>
        </w:rPr>
        <w:t xml:space="preserve"> and Som (2012) and Sigala (2005). By adopting this balanced approach, Ibis can leverage the benefits of automation while minimizing its shortcomings, enhancing guest service, improving department performance, and ensuring smooth overall operations.</w:t>
      </w:r>
    </w:p>
    <w:p w14:paraId="70D960B4" w14:textId="3E2F5754" w:rsidR="00816229" w:rsidRPr="00C05BD3" w:rsidRDefault="00816229" w:rsidP="00C05BD3">
      <w:pPr>
        <w:pStyle w:val="Heading1"/>
        <w:spacing w:line="480" w:lineRule="auto"/>
        <w:rPr>
          <w:rFonts w:cs="Arial"/>
          <w:szCs w:val="24"/>
        </w:rPr>
      </w:pPr>
      <w:bookmarkStart w:id="6" w:name="_Toc168252690"/>
      <w:r w:rsidRPr="00C05BD3">
        <w:rPr>
          <w:rFonts w:cs="Arial"/>
          <w:szCs w:val="24"/>
        </w:rPr>
        <w:t xml:space="preserve">Future </w:t>
      </w:r>
      <w:r w:rsidR="006C2238" w:rsidRPr="00C05BD3">
        <w:rPr>
          <w:rFonts w:cs="Arial"/>
          <w:szCs w:val="24"/>
        </w:rPr>
        <w:t>A</w:t>
      </w:r>
      <w:r w:rsidRPr="00C05BD3">
        <w:rPr>
          <w:rFonts w:cs="Arial"/>
          <w:szCs w:val="24"/>
        </w:rPr>
        <w:t>ction Plan</w:t>
      </w:r>
      <w:bookmarkEnd w:id="6"/>
      <w:r w:rsidRPr="00C05BD3">
        <w:rPr>
          <w:rFonts w:cs="Arial"/>
          <w:szCs w:val="24"/>
        </w:rPr>
        <w:t xml:space="preserve"> </w:t>
      </w:r>
    </w:p>
    <w:p w14:paraId="094A2BCF" w14:textId="79F671E9" w:rsidR="00816229" w:rsidRPr="00C05BD3" w:rsidRDefault="009E696B" w:rsidP="00C05BD3">
      <w:pPr>
        <w:spacing w:line="480" w:lineRule="auto"/>
        <w:jc w:val="both"/>
        <w:rPr>
          <w:rFonts w:ascii="Arial" w:hAnsi="Arial" w:cs="Arial"/>
          <w:sz w:val="24"/>
          <w:szCs w:val="24"/>
        </w:rPr>
      </w:pPr>
      <w:r w:rsidRPr="00C05BD3">
        <w:rPr>
          <w:rFonts w:ascii="Arial" w:hAnsi="Arial" w:cs="Arial"/>
          <w:sz w:val="24"/>
          <w:szCs w:val="24"/>
        </w:rPr>
        <w:t xml:space="preserve">Based on my experience in the F&amp;B department at IBIS, </w:t>
      </w:r>
      <w:proofErr w:type="gramStart"/>
      <w:r w:rsidRPr="00C05BD3">
        <w:rPr>
          <w:rFonts w:ascii="Arial" w:hAnsi="Arial" w:cs="Arial"/>
          <w:sz w:val="24"/>
          <w:szCs w:val="24"/>
        </w:rPr>
        <w:t>Some</w:t>
      </w:r>
      <w:proofErr w:type="gramEnd"/>
      <w:r w:rsidRPr="00C05BD3">
        <w:rPr>
          <w:rFonts w:ascii="Arial" w:hAnsi="Arial" w:cs="Arial"/>
          <w:sz w:val="24"/>
          <w:szCs w:val="24"/>
        </w:rPr>
        <w:t xml:space="preserve"> of the areas I have identified for improvement in skills and knowledge include;</w:t>
      </w:r>
    </w:p>
    <w:p w14:paraId="519E12B7" w14:textId="6F7A9FB7" w:rsidR="009E696B" w:rsidRPr="00C05BD3" w:rsidRDefault="009E696B" w:rsidP="00C05BD3">
      <w:pPr>
        <w:pStyle w:val="ListParagraph"/>
        <w:numPr>
          <w:ilvl w:val="0"/>
          <w:numId w:val="1"/>
        </w:numPr>
        <w:spacing w:line="480" w:lineRule="auto"/>
        <w:jc w:val="both"/>
        <w:rPr>
          <w:rFonts w:ascii="Arial" w:hAnsi="Arial" w:cs="Arial"/>
          <w:sz w:val="24"/>
          <w:szCs w:val="24"/>
        </w:rPr>
      </w:pPr>
      <w:r w:rsidRPr="00C05BD3">
        <w:rPr>
          <w:rFonts w:ascii="Arial" w:hAnsi="Arial" w:cs="Arial"/>
          <w:sz w:val="24"/>
          <w:szCs w:val="24"/>
        </w:rPr>
        <w:t>Enhancing my communication skills: I plan to par</w:t>
      </w:r>
      <w:r w:rsidR="006C2238" w:rsidRPr="00C05BD3">
        <w:rPr>
          <w:rFonts w:ascii="Arial" w:hAnsi="Arial" w:cs="Arial"/>
          <w:sz w:val="24"/>
          <w:szCs w:val="24"/>
        </w:rPr>
        <w:t>tici</w:t>
      </w:r>
      <w:r w:rsidRPr="00C05BD3">
        <w:rPr>
          <w:rFonts w:ascii="Arial" w:hAnsi="Arial" w:cs="Arial"/>
          <w:sz w:val="24"/>
          <w:szCs w:val="24"/>
        </w:rPr>
        <w:t>pate in workshops and language course</w:t>
      </w:r>
      <w:r w:rsidR="006C2238" w:rsidRPr="00C05BD3">
        <w:rPr>
          <w:rFonts w:ascii="Arial" w:hAnsi="Arial" w:cs="Arial"/>
          <w:sz w:val="24"/>
          <w:szCs w:val="24"/>
        </w:rPr>
        <w:t>s</w:t>
      </w:r>
      <w:r w:rsidRPr="00C05BD3">
        <w:rPr>
          <w:rFonts w:ascii="Arial" w:hAnsi="Arial" w:cs="Arial"/>
          <w:sz w:val="24"/>
          <w:szCs w:val="24"/>
        </w:rPr>
        <w:t xml:space="preserve"> to address guests</w:t>
      </w:r>
      <w:r w:rsidR="006C2238" w:rsidRPr="00C05BD3">
        <w:rPr>
          <w:rFonts w:ascii="Arial" w:hAnsi="Arial" w:cs="Arial"/>
          <w:sz w:val="24"/>
          <w:szCs w:val="24"/>
        </w:rPr>
        <w:t>'</w:t>
      </w:r>
      <w:r w:rsidRPr="00C05BD3">
        <w:rPr>
          <w:rFonts w:ascii="Arial" w:hAnsi="Arial" w:cs="Arial"/>
          <w:sz w:val="24"/>
          <w:szCs w:val="24"/>
        </w:rPr>
        <w:t xml:space="preserve"> need</w:t>
      </w:r>
      <w:r w:rsidR="006C2238" w:rsidRPr="00C05BD3">
        <w:rPr>
          <w:rFonts w:ascii="Arial" w:hAnsi="Arial" w:cs="Arial"/>
          <w:sz w:val="24"/>
          <w:szCs w:val="24"/>
        </w:rPr>
        <w:t>s</w:t>
      </w:r>
      <w:r w:rsidRPr="00C05BD3">
        <w:rPr>
          <w:rFonts w:ascii="Arial" w:hAnsi="Arial" w:cs="Arial"/>
          <w:sz w:val="24"/>
          <w:szCs w:val="24"/>
        </w:rPr>
        <w:t xml:space="preserve"> and coordinate </w:t>
      </w:r>
      <w:r w:rsidR="006C2238" w:rsidRPr="00C05BD3">
        <w:rPr>
          <w:rFonts w:ascii="Arial" w:hAnsi="Arial" w:cs="Arial"/>
          <w:sz w:val="24"/>
          <w:szCs w:val="24"/>
        </w:rPr>
        <w:t xml:space="preserve">with </w:t>
      </w:r>
      <w:r w:rsidRPr="00C05BD3">
        <w:rPr>
          <w:rFonts w:ascii="Arial" w:hAnsi="Arial" w:cs="Arial"/>
          <w:sz w:val="24"/>
          <w:szCs w:val="24"/>
        </w:rPr>
        <w:t>other staff</w:t>
      </w:r>
      <w:r w:rsidR="006C2238" w:rsidRPr="00C05BD3">
        <w:rPr>
          <w:rFonts w:ascii="Arial" w:hAnsi="Arial" w:cs="Arial"/>
          <w:sz w:val="24"/>
          <w:szCs w:val="24"/>
        </w:rPr>
        <w:t>.</w:t>
      </w:r>
      <w:r w:rsidRPr="00C05BD3">
        <w:rPr>
          <w:rFonts w:ascii="Arial" w:hAnsi="Arial" w:cs="Arial"/>
          <w:sz w:val="24"/>
          <w:szCs w:val="24"/>
        </w:rPr>
        <w:t xml:space="preserve"> </w:t>
      </w:r>
    </w:p>
    <w:p w14:paraId="1E63E0C1" w14:textId="4E4E22F2" w:rsidR="009E696B" w:rsidRPr="00C05BD3" w:rsidRDefault="009E696B" w:rsidP="00C05BD3">
      <w:pPr>
        <w:pStyle w:val="ListParagraph"/>
        <w:numPr>
          <w:ilvl w:val="0"/>
          <w:numId w:val="1"/>
        </w:numPr>
        <w:spacing w:line="480" w:lineRule="auto"/>
        <w:jc w:val="both"/>
        <w:rPr>
          <w:rFonts w:ascii="Arial" w:hAnsi="Arial" w:cs="Arial"/>
          <w:sz w:val="24"/>
          <w:szCs w:val="24"/>
        </w:rPr>
      </w:pPr>
      <w:r w:rsidRPr="00C05BD3">
        <w:rPr>
          <w:rFonts w:ascii="Arial" w:hAnsi="Arial" w:cs="Arial"/>
          <w:sz w:val="24"/>
          <w:szCs w:val="24"/>
        </w:rPr>
        <w:t xml:space="preserve">Team building exercise: I also intend to go for training on this and also do a conflict </w:t>
      </w:r>
      <w:r w:rsidR="006C2238" w:rsidRPr="00C05BD3">
        <w:rPr>
          <w:rFonts w:ascii="Arial" w:hAnsi="Arial" w:cs="Arial"/>
          <w:sz w:val="24"/>
          <w:szCs w:val="24"/>
        </w:rPr>
        <w:t>r</w:t>
      </w:r>
      <w:r w:rsidRPr="00C05BD3">
        <w:rPr>
          <w:rFonts w:ascii="Arial" w:hAnsi="Arial" w:cs="Arial"/>
          <w:sz w:val="24"/>
          <w:szCs w:val="24"/>
        </w:rPr>
        <w:t xml:space="preserve">esolution training to foster </w:t>
      </w:r>
      <w:r w:rsidR="006C2238" w:rsidRPr="00C05BD3">
        <w:rPr>
          <w:rFonts w:ascii="Arial" w:hAnsi="Arial" w:cs="Arial"/>
          <w:sz w:val="24"/>
          <w:szCs w:val="24"/>
        </w:rPr>
        <w:t xml:space="preserve">a </w:t>
      </w:r>
      <w:r w:rsidRPr="00C05BD3">
        <w:rPr>
          <w:rFonts w:ascii="Arial" w:hAnsi="Arial" w:cs="Arial"/>
          <w:sz w:val="24"/>
          <w:szCs w:val="24"/>
        </w:rPr>
        <w:t xml:space="preserve">collaborative environment </w:t>
      </w:r>
    </w:p>
    <w:p w14:paraId="16D024B9" w14:textId="269F744F" w:rsidR="009E696B" w:rsidRPr="00C05BD3" w:rsidRDefault="009E696B" w:rsidP="00C05BD3">
      <w:pPr>
        <w:pStyle w:val="ListParagraph"/>
        <w:numPr>
          <w:ilvl w:val="0"/>
          <w:numId w:val="1"/>
        </w:numPr>
        <w:spacing w:line="480" w:lineRule="auto"/>
        <w:jc w:val="both"/>
        <w:rPr>
          <w:rFonts w:ascii="Arial" w:hAnsi="Arial" w:cs="Arial"/>
          <w:sz w:val="24"/>
          <w:szCs w:val="24"/>
        </w:rPr>
      </w:pPr>
      <w:r w:rsidRPr="00C05BD3">
        <w:rPr>
          <w:rFonts w:ascii="Arial" w:hAnsi="Arial" w:cs="Arial"/>
          <w:sz w:val="24"/>
          <w:szCs w:val="24"/>
        </w:rPr>
        <w:t>Adopting hybrid inventory management: I will learn to combine automated tools with manual checks</w:t>
      </w:r>
      <w:r w:rsidR="006C2238" w:rsidRPr="00C05BD3">
        <w:rPr>
          <w:rFonts w:ascii="Arial" w:hAnsi="Arial" w:cs="Arial"/>
          <w:sz w:val="24"/>
          <w:szCs w:val="24"/>
        </w:rPr>
        <w:t>.</w:t>
      </w:r>
    </w:p>
    <w:p w14:paraId="158440A8" w14:textId="4E3DBEBC" w:rsidR="009E696B" w:rsidRPr="00C05BD3" w:rsidRDefault="009E696B" w:rsidP="00C05BD3">
      <w:pPr>
        <w:pStyle w:val="ListParagraph"/>
        <w:numPr>
          <w:ilvl w:val="0"/>
          <w:numId w:val="1"/>
        </w:numPr>
        <w:spacing w:line="480" w:lineRule="auto"/>
        <w:jc w:val="both"/>
        <w:rPr>
          <w:rFonts w:ascii="Arial" w:hAnsi="Arial" w:cs="Arial"/>
          <w:sz w:val="24"/>
          <w:szCs w:val="24"/>
        </w:rPr>
      </w:pPr>
      <w:r w:rsidRPr="00C05BD3">
        <w:rPr>
          <w:rFonts w:ascii="Arial" w:hAnsi="Arial" w:cs="Arial"/>
          <w:sz w:val="24"/>
          <w:szCs w:val="24"/>
        </w:rPr>
        <w:t>Developing personal skills: Skills such as adaptability and initiative are what I intend to learn more through continuous professional development and also learning from industry</w:t>
      </w:r>
    </w:p>
    <w:p w14:paraId="178B160A" w14:textId="116D074B" w:rsidR="009E696B" w:rsidRPr="00C05BD3" w:rsidRDefault="009E696B" w:rsidP="00C05BD3">
      <w:pPr>
        <w:pStyle w:val="ListParagraph"/>
        <w:numPr>
          <w:ilvl w:val="0"/>
          <w:numId w:val="1"/>
        </w:numPr>
        <w:spacing w:line="480" w:lineRule="auto"/>
        <w:jc w:val="both"/>
        <w:rPr>
          <w:rFonts w:ascii="Arial" w:hAnsi="Arial" w:cs="Arial"/>
          <w:sz w:val="24"/>
          <w:szCs w:val="24"/>
        </w:rPr>
      </w:pPr>
      <w:r w:rsidRPr="00C05BD3">
        <w:rPr>
          <w:rFonts w:ascii="Arial" w:hAnsi="Arial" w:cs="Arial"/>
          <w:sz w:val="24"/>
          <w:szCs w:val="24"/>
        </w:rPr>
        <w:t xml:space="preserve">Building skills </w:t>
      </w:r>
      <w:r w:rsidR="006C2238" w:rsidRPr="00C05BD3">
        <w:rPr>
          <w:rFonts w:ascii="Arial" w:hAnsi="Arial" w:cs="Arial"/>
          <w:sz w:val="24"/>
          <w:szCs w:val="24"/>
        </w:rPr>
        <w:t>i</w:t>
      </w:r>
      <w:r w:rsidRPr="00C05BD3">
        <w:rPr>
          <w:rFonts w:ascii="Arial" w:hAnsi="Arial" w:cs="Arial"/>
          <w:sz w:val="24"/>
          <w:szCs w:val="24"/>
        </w:rPr>
        <w:t xml:space="preserve">n diversity and inclusion to improve guest services </w:t>
      </w:r>
    </w:p>
    <w:p w14:paraId="18E61E70" w14:textId="2B9C380D" w:rsidR="00816229" w:rsidRPr="00C05BD3" w:rsidRDefault="00C33918" w:rsidP="00C05BD3">
      <w:pPr>
        <w:spacing w:line="480" w:lineRule="auto"/>
        <w:jc w:val="both"/>
        <w:rPr>
          <w:rFonts w:ascii="Arial" w:hAnsi="Arial" w:cs="Arial"/>
          <w:sz w:val="24"/>
          <w:szCs w:val="24"/>
        </w:rPr>
      </w:pPr>
      <w:r w:rsidRPr="00C05BD3">
        <w:rPr>
          <w:rFonts w:ascii="Arial" w:hAnsi="Arial" w:cs="Arial"/>
          <w:color w:val="0D0D0D"/>
          <w:sz w:val="24"/>
          <w:szCs w:val="24"/>
          <w:shd w:val="clear" w:color="auto" w:fill="FFFFFF"/>
        </w:rPr>
        <w:t>I align th</w:t>
      </w:r>
      <w:r w:rsidR="009B3C74" w:rsidRPr="00C05BD3">
        <w:rPr>
          <w:rFonts w:ascii="Arial" w:hAnsi="Arial" w:cs="Arial"/>
          <w:color w:val="0D0D0D"/>
          <w:sz w:val="24"/>
          <w:szCs w:val="24"/>
          <w:shd w:val="clear" w:color="auto" w:fill="FFFFFF"/>
        </w:rPr>
        <w:t>ese</w:t>
      </w:r>
      <w:r w:rsidRPr="00C05BD3">
        <w:rPr>
          <w:rFonts w:ascii="Arial" w:hAnsi="Arial" w:cs="Arial"/>
          <w:color w:val="0D0D0D"/>
          <w:sz w:val="24"/>
          <w:szCs w:val="24"/>
          <w:shd w:val="clear" w:color="auto" w:fill="FFFFFF"/>
        </w:rPr>
        <w:t xml:space="preserve"> </w:t>
      </w:r>
      <w:r w:rsidR="009E696B" w:rsidRPr="00C05BD3">
        <w:rPr>
          <w:rFonts w:ascii="Arial" w:hAnsi="Arial" w:cs="Arial"/>
          <w:color w:val="0D0D0D"/>
          <w:sz w:val="24"/>
          <w:szCs w:val="24"/>
          <w:shd w:val="clear" w:color="auto" w:fill="FFFFFF"/>
        </w:rPr>
        <w:t>action plan</w:t>
      </w:r>
      <w:r w:rsidRPr="00C05BD3">
        <w:rPr>
          <w:rFonts w:ascii="Arial" w:hAnsi="Arial" w:cs="Arial"/>
          <w:color w:val="0D0D0D"/>
          <w:sz w:val="24"/>
          <w:szCs w:val="24"/>
          <w:shd w:val="clear" w:color="auto" w:fill="FFFFFF"/>
        </w:rPr>
        <w:t>s</w:t>
      </w:r>
      <w:r w:rsidR="009E696B" w:rsidRPr="00C05BD3">
        <w:rPr>
          <w:rFonts w:ascii="Arial" w:hAnsi="Arial" w:cs="Arial"/>
          <w:color w:val="0D0D0D"/>
          <w:sz w:val="24"/>
          <w:szCs w:val="24"/>
          <w:shd w:val="clear" w:color="auto" w:fill="FFFFFF"/>
        </w:rPr>
        <w:t xml:space="preserve"> with my personal and vocational development goals </w:t>
      </w:r>
      <w:r w:rsidRPr="00C05BD3">
        <w:rPr>
          <w:rFonts w:ascii="Arial" w:hAnsi="Arial" w:cs="Arial"/>
          <w:color w:val="0D0D0D"/>
          <w:sz w:val="24"/>
          <w:szCs w:val="24"/>
          <w:shd w:val="clear" w:color="auto" w:fill="FFFFFF"/>
        </w:rPr>
        <w:t>to</w:t>
      </w:r>
      <w:r w:rsidR="009E696B" w:rsidRPr="00C05BD3">
        <w:rPr>
          <w:rFonts w:ascii="Arial" w:hAnsi="Arial" w:cs="Arial"/>
          <w:color w:val="0D0D0D"/>
          <w:sz w:val="24"/>
          <w:szCs w:val="24"/>
          <w:shd w:val="clear" w:color="auto" w:fill="FFFFFF"/>
        </w:rPr>
        <w:t xml:space="preserve"> promot</w:t>
      </w:r>
      <w:r w:rsidRPr="00C05BD3">
        <w:rPr>
          <w:rFonts w:ascii="Arial" w:hAnsi="Arial" w:cs="Arial"/>
          <w:color w:val="0D0D0D"/>
          <w:sz w:val="24"/>
          <w:szCs w:val="24"/>
          <w:shd w:val="clear" w:color="auto" w:fill="FFFFFF"/>
        </w:rPr>
        <w:t>e</w:t>
      </w:r>
      <w:r w:rsidR="009E696B" w:rsidRPr="00C05BD3">
        <w:rPr>
          <w:rFonts w:ascii="Arial" w:hAnsi="Arial" w:cs="Arial"/>
          <w:color w:val="0D0D0D"/>
          <w:sz w:val="24"/>
          <w:szCs w:val="24"/>
          <w:shd w:val="clear" w:color="auto" w:fill="FFFFFF"/>
        </w:rPr>
        <w:t xml:space="preserve"> comprehensive skill enhancement and professional growth within the hospitality industry</w:t>
      </w:r>
      <w:r w:rsidRPr="00C05BD3">
        <w:rPr>
          <w:rFonts w:ascii="Arial" w:hAnsi="Arial" w:cs="Arial"/>
          <w:color w:val="0D0D0D"/>
          <w:sz w:val="24"/>
          <w:szCs w:val="24"/>
          <w:shd w:val="clear" w:color="auto" w:fill="FFFFFF"/>
        </w:rPr>
        <w:t>.</w:t>
      </w:r>
    </w:p>
    <w:p w14:paraId="0B8D57B7" w14:textId="5F40B54C" w:rsidR="009B3C74" w:rsidRPr="00C05BD3" w:rsidRDefault="00816229" w:rsidP="00C05BD3">
      <w:pPr>
        <w:pStyle w:val="Heading1"/>
        <w:spacing w:line="480" w:lineRule="auto"/>
        <w:rPr>
          <w:rFonts w:cs="Arial"/>
          <w:szCs w:val="24"/>
        </w:rPr>
      </w:pPr>
      <w:bookmarkStart w:id="7" w:name="_Toc168252691"/>
      <w:r w:rsidRPr="00C05BD3">
        <w:rPr>
          <w:rFonts w:cs="Arial"/>
          <w:szCs w:val="24"/>
        </w:rPr>
        <w:lastRenderedPageBreak/>
        <w:t>Conclusio</w:t>
      </w:r>
      <w:r w:rsidR="009B3C74" w:rsidRPr="00C05BD3">
        <w:rPr>
          <w:rFonts w:cs="Arial"/>
          <w:szCs w:val="24"/>
        </w:rPr>
        <w:t>n</w:t>
      </w:r>
      <w:bookmarkEnd w:id="7"/>
    </w:p>
    <w:p w14:paraId="286C3247" w14:textId="53014A1B" w:rsidR="00816229" w:rsidRPr="00C05BD3" w:rsidRDefault="009B3C74" w:rsidP="00C05BD3">
      <w:pPr>
        <w:spacing w:line="480" w:lineRule="auto"/>
        <w:jc w:val="both"/>
        <w:rPr>
          <w:rFonts w:ascii="Arial" w:hAnsi="Arial" w:cs="Arial"/>
          <w:sz w:val="24"/>
          <w:szCs w:val="24"/>
        </w:rPr>
      </w:pPr>
      <w:r w:rsidRPr="00C05BD3">
        <w:rPr>
          <w:rFonts w:ascii="Arial" w:hAnsi="Arial" w:cs="Arial"/>
          <w:sz w:val="24"/>
          <w:szCs w:val="24"/>
        </w:rPr>
        <w:t>In summary, the Food and Beverage operations at IBIS Hotel are designed to provide efficient and guest-oriented services, ranging from breakfast offerings to check-in/out procedures. With detailed room management, guest inquiries, and comprehensive front desk services, IBIS ensures guests a smooth and enjoyable experience. The insights gained through shadowing a supervisor highlight the importance of balancing automation with human oversight, emphasizing effective communication, teamwork, and continuous professional development to enhance overall operational efficiency and guest satisfaction.</w:t>
      </w:r>
    </w:p>
    <w:p w14:paraId="5EAB3DF4" w14:textId="77777777" w:rsidR="009E696B" w:rsidRPr="00C05BD3" w:rsidRDefault="009E696B">
      <w:pPr>
        <w:rPr>
          <w:rFonts w:ascii="Arial" w:hAnsi="Arial" w:cs="Arial"/>
          <w:b/>
          <w:sz w:val="24"/>
          <w:szCs w:val="24"/>
        </w:rPr>
      </w:pPr>
      <w:r w:rsidRPr="00C05BD3">
        <w:rPr>
          <w:rFonts w:ascii="Arial" w:hAnsi="Arial" w:cs="Arial"/>
          <w:b/>
          <w:sz w:val="24"/>
          <w:szCs w:val="24"/>
        </w:rPr>
        <w:br w:type="page"/>
      </w:r>
    </w:p>
    <w:p w14:paraId="3191D646" w14:textId="2439839D" w:rsidR="00816229" w:rsidRPr="00C05BD3" w:rsidRDefault="00816229" w:rsidP="009B3C74">
      <w:pPr>
        <w:pStyle w:val="Heading1"/>
        <w:rPr>
          <w:rFonts w:cs="Arial"/>
          <w:szCs w:val="24"/>
        </w:rPr>
      </w:pPr>
      <w:bookmarkStart w:id="8" w:name="_Toc168252692"/>
      <w:r w:rsidRPr="00C05BD3">
        <w:rPr>
          <w:rFonts w:cs="Arial"/>
          <w:szCs w:val="24"/>
        </w:rPr>
        <w:lastRenderedPageBreak/>
        <w:t>Reference</w:t>
      </w:r>
      <w:bookmarkEnd w:id="8"/>
      <w:r w:rsidRPr="00C05BD3">
        <w:rPr>
          <w:rFonts w:cs="Arial"/>
          <w:szCs w:val="24"/>
        </w:rPr>
        <w:t xml:space="preserve"> </w:t>
      </w:r>
    </w:p>
    <w:p w14:paraId="08BC878E" w14:textId="11DCF381" w:rsidR="000F5E5D" w:rsidRPr="00C05BD3" w:rsidRDefault="000F5E5D" w:rsidP="009B3C74">
      <w:pPr>
        <w:jc w:val="both"/>
        <w:rPr>
          <w:rFonts w:ascii="Arial" w:hAnsi="Arial" w:cs="Arial"/>
          <w:color w:val="222222"/>
          <w:sz w:val="24"/>
          <w:szCs w:val="24"/>
          <w:shd w:val="clear" w:color="auto" w:fill="FFFFFF"/>
        </w:rPr>
      </w:pPr>
      <w:proofErr w:type="spellStart"/>
      <w:r w:rsidRPr="00C05BD3">
        <w:rPr>
          <w:rFonts w:ascii="Arial" w:hAnsi="Arial" w:cs="Arial"/>
          <w:color w:val="222222"/>
          <w:sz w:val="24"/>
          <w:szCs w:val="24"/>
          <w:shd w:val="clear" w:color="auto" w:fill="FFFFFF"/>
        </w:rPr>
        <w:t>AbuKhalifeh</w:t>
      </w:r>
      <w:proofErr w:type="spellEnd"/>
      <w:r w:rsidRPr="00C05BD3">
        <w:rPr>
          <w:rFonts w:ascii="Arial" w:hAnsi="Arial" w:cs="Arial"/>
          <w:color w:val="222222"/>
          <w:sz w:val="24"/>
          <w:szCs w:val="24"/>
          <w:shd w:val="clear" w:color="auto" w:fill="FFFFFF"/>
        </w:rPr>
        <w:t>, A. N., &amp; Som, A. P. M. (2012). Service quality management in hotel industry: a conceptual framework for food and beverage departments. </w:t>
      </w:r>
      <w:r w:rsidRPr="00C05BD3">
        <w:rPr>
          <w:rFonts w:ascii="Arial" w:hAnsi="Arial" w:cs="Arial"/>
          <w:i/>
          <w:iCs/>
          <w:color w:val="222222"/>
          <w:sz w:val="24"/>
          <w:szCs w:val="24"/>
          <w:shd w:val="clear" w:color="auto" w:fill="FFFFFF"/>
        </w:rPr>
        <w:t>International Journal of Business and Management</w:t>
      </w:r>
      <w:r w:rsidRPr="00C05BD3">
        <w:rPr>
          <w:rFonts w:ascii="Arial" w:hAnsi="Arial" w:cs="Arial"/>
          <w:color w:val="222222"/>
          <w:sz w:val="24"/>
          <w:szCs w:val="24"/>
          <w:shd w:val="clear" w:color="auto" w:fill="FFFFFF"/>
        </w:rPr>
        <w:t>, </w:t>
      </w:r>
      <w:r w:rsidRPr="00C05BD3">
        <w:rPr>
          <w:rFonts w:ascii="Arial" w:hAnsi="Arial" w:cs="Arial"/>
          <w:i/>
          <w:iCs/>
          <w:color w:val="222222"/>
          <w:sz w:val="24"/>
          <w:szCs w:val="24"/>
          <w:shd w:val="clear" w:color="auto" w:fill="FFFFFF"/>
        </w:rPr>
        <w:t>7</w:t>
      </w:r>
      <w:r w:rsidRPr="00C05BD3">
        <w:rPr>
          <w:rFonts w:ascii="Arial" w:hAnsi="Arial" w:cs="Arial"/>
          <w:color w:val="222222"/>
          <w:sz w:val="24"/>
          <w:szCs w:val="24"/>
          <w:shd w:val="clear" w:color="auto" w:fill="FFFFFF"/>
        </w:rPr>
        <w:t>(14), 135-141.</w:t>
      </w:r>
    </w:p>
    <w:p w14:paraId="014EF3FF" w14:textId="3BB7797D" w:rsidR="00482E3B" w:rsidRPr="00C05BD3" w:rsidRDefault="00482E3B" w:rsidP="009B3C74">
      <w:pPr>
        <w:jc w:val="both"/>
        <w:rPr>
          <w:rFonts w:ascii="Arial" w:hAnsi="Arial" w:cs="Arial"/>
          <w:color w:val="222222"/>
          <w:sz w:val="24"/>
          <w:szCs w:val="24"/>
          <w:shd w:val="clear" w:color="auto" w:fill="FFFFFF"/>
        </w:rPr>
      </w:pPr>
      <w:proofErr w:type="spellStart"/>
      <w:r w:rsidRPr="00C05BD3">
        <w:rPr>
          <w:rFonts w:ascii="Arial" w:hAnsi="Arial" w:cs="Arial"/>
          <w:color w:val="222222"/>
          <w:sz w:val="24"/>
          <w:szCs w:val="24"/>
          <w:shd w:val="clear" w:color="auto" w:fill="FFFFFF"/>
        </w:rPr>
        <w:t>Bisui</w:t>
      </w:r>
      <w:proofErr w:type="spellEnd"/>
      <w:r w:rsidRPr="00C05BD3">
        <w:rPr>
          <w:rFonts w:ascii="Arial" w:hAnsi="Arial" w:cs="Arial"/>
          <w:color w:val="222222"/>
          <w:sz w:val="24"/>
          <w:szCs w:val="24"/>
          <w:shd w:val="clear" w:color="auto" w:fill="FFFFFF"/>
        </w:rPr>
        <w:t>, R., Uniyal, M. C., &amp; Sharma, N. (2022, May). A systematic review of papers on guest satisfaction practices in food &amp; beverage service department and its impact on customer satisfaction and retention. In </w:t>
      </w:r>
      <w:r w:rsidRPr="00C05BD3">
        <w:rPr>
          <w:rFonts w:ascii="Arial" w:hAnsi="Arial" w:cs="Arial"/>
          <w:i/>
          <w:iCs/>
          <w:color w:val="222222"/>
          <w:sz w:val="24"/>
          <w:szCs w:val="24"/>
          <w:shd w:val="clear" w:color="auto" w:fill="FFFFFF"/>
        </w:rPr>
        <w:t>AIP Conference Proceedings</w:t>
      </w:r>
      <w:r w:rsidRPr="00C05BD3">
        <w:rPr>
          <w:rFonts w:ascii="Arial" w:hAnsi="Arial" w:cs="Arial"/>
          <w:color w:val="222222"/>
          <w:sz w:val="24"/>
          <w:szCs w:val="24"/>
          <w:shd w:val="clear" w:color="auto" w:fill="FFFFFF"/>
        </w:rPr>
        <w:t> (Vol. 2393, No. 1). AIP Publishing.</w:t>
      </w:r>
    </w:p>
    <w:p w14:paraId="6EF04315" w14:textId="22E9E04F" w:rsidR="00816229" w:rsidRPr="00C05BD3" w:rsidRDefault="00482E3B" w:rsidP="009B3C74">
      <w:pPr>
        <w:jc w:val="both"/>
        <w:rPr>
          <w:rFonts w:ascii="Arial" w:hAnsi="Arial" w:cs="Arial"/>
          <w:color w:val="222222"/>
          <w:sz w:val="24"/>
          <w:szCs w:val="24"/>
          <w:shd w:val="clear" w:color="auto" w:fill="FFFFFF"/>
        </w:rPr>
      </w:pPr>
      <w:r w:rsidRPr="00C05BD3">
        <w:rPr>
          <w:rFonts w:ascii="Arial" w:hAnsi="Arial" w:cs="Arial"/>
          <w:color w:val="222222"/>
          <w:sz w:val="24"/>
          <w:szCs w:val="24"/>
          <w:shd w:val="clear" w:color="auto" w:fill="FFFFFF"/>
        </w:rPr>
        <w:t>Ebrahim, K., &amp; Gad El Rab, M. (2022). The impact of applying electronic management systems (EMS) on food and beverage cost in five-star hotels in Cairo. </w:t>
      </w:r>
      <w:r w:rsidRPr="00C05BD3">
        <w:rPr>
          <w:rFonts w:ascii="Arial" w:hAnsi="Arial" w:cs="Arial"/>
          <w:i/>
          <w:iCs/>
          <w:color w:val="222222"/>
          <w:sz w:val="24"/>
          <w:szCs w:val="24"/>
          <w:shd w:val="clear" w:color="auto" w:fill="FFFFFF"/>
        </w:rPr>
        <w:t>International Journal of Heritage, Tourism and Hospitality</w:t>
      </w:r>
      <w:r w:rsidRPr="00C05BD3">
        <w:rPr>
          <w:rFonts w:ascii="Arial" w:hAnsi="Arial" w:cs="Arial"/>
          <w:color w:val="222222"/>
          <w:sz w:val="24"/>
          <w:szCs w:val="24"/>
          <w:shd w:val="clear" w:color="auto" w:fill="FFFFFF"/>
        </w:rPr>
        <w:t>, </w:t>
      </w:r>
      <w:r w:rsidRPr="00C05BD3">
        <w:rPr>
          <w:rFonts w:ascii="Arial" w:hAnsi="Arial" w:cs="Arial"/>
          <w:i/>
          <w:iCs/>
          <w:color w:val="222222"/>
          <w:sz w:val="24"/>
          <w:szCs w:val="24"/>
          <w:shd w:val="clear" w:color="auto" w:fill="FFFFFF"/>
        </w:rPr>
        <w:t>16</w:t>
      </w:r>
      <w:r w:rsidRPr="00C05BD3">
        <w:rPr>
          <w:rFonts w:ascii="Arial" w:hAnsi="Arial" w:cs="Arial"/>
          <w:color w:val="222222"/>
          <w:sz w:val="24"/>
          <w:szCs w:val="24"/>
          <w:shd w:val="clear" w:color="auto" w:fill="FFFFFF"/>
        </w:rPr>
        <w:t>(1), 61-73.</w:t>
      </w:r>
    </w:p>
    <w:p w14:paraId="1F3D410F" w14:textId="6E38E860" w:rsidR="00482E3B" w:rsidRPr="00C05BD3" w:rsidRDefault="00482E3B" w:rsidP="009B3C74">
      <w:pPr>
        <w:jc w:val="both"/>
        <w:rPr>
          <w:rFonts w:ascii="Arial" w:hAnsi="Arial" w:cs="Arial"/>
          <w:color w:val="222222"/>
          <w:sz w:val="24"/>
          <w:szCs w:val="24"/>
          <w:shd w:val="clear" w:color="auto" w:fill="FFFFFF"/>
        </w:rPr>
      </w:pPr>
      <w:r w:rsidRPr="00C05BD3">
        <w:rPr>
          <w:rFonts w:ascii="Arial" w:hAnsi="Arial" w:cs="Arial"/>
          <w:color w:val="222222"/>
          <w:sz w:val="24"/>
          <w:szCs w:val="24"/>
          <w:shd w:val="clear" w:color="auto" w:fill="FFFFFF"/>
        </w:rPr>
        <w:t>Davis, B., Lockwood, A., Pantelidis, I. S., &amp; Alcott, P. (2018). </w:t>
      </w:r>
      <w:r w:rsidRPr="00C05BD3">
        <w:rPr>
          <w:rFonts w:ascii="Arial" w:hAnsi="Arial" w:cs="Arial"/>
          <w:i/>
          <w:iCs/>
          <w:color w:val="222222"/>
          <w:sz w:val="24"/>
          <w:szCs w:val="24"/>
          <w:shd w:val="clear" w:color="auto" w:fill="FFFFFF"/>
        </w:rPr>
        <w:t>Food and beverage management</w:t>
      </w:r>
      <w:r w:rsidRPr="00C05BD3">
        <w:rPr>
          <w:rFonts w:ascii="Arial" w:hAnsi="Arial" w:cs="Arial"/>
          <w:color w:val="222222"/>
          <w:sz w:val="24"/>
          <w:szCs w:val="24"/>
          <w:shd w:val="clear" w:color="auto" w:fill="FFFFFF"/>
        </w:rPr>
        <w:t>. Routledge.</w:t>
      </w:r>
    </w:p>
    <w:p w14:paraId="18378F5B" w14:textId="609ABB2E" w:rsidR="00482E3B" w:rsidRPr="00C05BD3" w:rsidRDefault="00482E3B" w:rsidP="009B3C74">
      <w:pPr>
        <w:jc w:val="both"/>
        <w:rPr>
          <w:rFonts w:ascii="Arial" w:hAnsi="Arial" w:cs="Arial"/>
          <w:color w:val="222222"/>
          <w:sz w:val="24"/>
          <w:szCs w:val="24"/>
          <w:shd w:val="clear" w:color="auto" w:fill="FFFFFF"/>
        </w:rPr>
      </w:pPr>
      <w:r w:rsidRPr="00C05BD3">
        <w:rPr>
          <w:rFonts w:ascii="Arial" w:hAnsi="Arial" w:cs="Arial"/>
          <w:color w:val="222222"/>
          <w:sz w:val="24"/>
          <w:szCs w:val="24"/>
          <w:shd w:val="clear" w:color="auto" w:fill="FFFFFF"/>
        </w:rPr>
        <w:t>Dopson, L. R., &amp; Hayes, D. K. (2019). </w:t>
      </w:r>
      <w:r w:rsidRPr="00C05BD3">
        <w:rPr>
          <w:rFonts w:ascii="Arial" w:hAnsi="Arial" w:cs="Arial"/>
          <w:i/>
          <w:iCs/>
          <w:color w:val="222222"/>
          <w:sz w:val="24"/>
          <w:szCs w:val="24"/>
          <w:shd w:val="clear" w:color="auto" w:fill="FFFFFF"/>
        </w:rPr>
        <w:t>Food and beverage cost control</w:t>
      </w:r>
      <w:r w:rsidRPr="00C05BD3">
        <w:rPr>
          <w:rFonts w:ascii="Arial" w:hAnsi="Arial" w:cs="Arial"/>
          <w:color w:val="222222"/>
          <w:sz w:val="24"/>
          <w:szCs w:val="24"/>
          <w:shd w:val="clear" w:color="auto" w:fill="FFFFFF"/>
        </w:rPr>
        <w:t>. John Wiley &amp; Sons.</w:t>
      </w:r>
    </w:p>
    <w:p w14:paraId="2B0BBF89" w14:textId="29DD1A92" w:rsidR="00482E3B" w:rsidRPr="00C05BD3" w:rsidRDefault="00482E3B" w:rsidP="009B3C74">
      <w:pPr>
        <w:jc w:val="both"/>
        <w:rPr>
          <w:rFonts w:ascii="Arial" w:hAnsi="Arial" w:cs="Arial"/>
          <w:color w:val="222222"/>
          <w:sz w:val="24"/>
          <w:szCs w:val="24"/>
          <w:shd w:val="clear" w:color="auto" w:fill="FFFFFF"/>
        </w:rPr>
      </w:pPr>
      <w:proofErr w:type="spellStart"/>
      <w:r w:rsidRPr="00C05BD3">
        <w:rPr>
          <w:rFonts w:ascii="Arial" w:hAnsi="Arial" w:cs="Arial"/>
          <w:color w:val="222222"/>
          <w:sz w:val="24"/>
          <w:szCs w:val="24"/>
          <w:shd w:val="clear" w:color="auto" w:fill="FFFFFF"/>
        </w:rPr>
        <w:t>Giritlioglu</w:t>
      </w:r>
      <w:proofErr w:type="spellEnd"/>
      <w:r w:rsidRPr="00C05BD3">
        <w:rPr>
          <w:rFonts w:ascii="Arial" w:hAnsi="Arial" w:cs="Arial"/>
          <w:color w:val="222222"/>
          <w:sz w:val="24"/>
          <w:szCs w:val="24"/>
          <w:shd w:val="clear" w:color="auto" w:fill="FFFFFF"/>
        </w:rPr>
        <w:t xml:space="preserve">, I., Jones, E., &amp; </w:t>
      </w:r>
      <w:proofErr w:type="spellStart"/>
      <w:r w:rsidRPr="00C05BD3">
        <w:rPr>
          <w:rFonts w:ascii="Arial" w:hAnsi="Arial" w:cs="Arial"/>
          <w:color w:val="222222"/>
          <w:sz w:val="24"/>
          <w:szCs w:val="24"/>
          <w:shd w:val="clear" w:color="auto" w:fill="FFFFFF"/>
        </w:rPr>
        <w:t>Avcikurt</w:t>
      </w:r>
      <w:proofErr w:type="spellEnd"/>
      <w:r w:rsidRPr="00C05BD3">
        <w:rPr>
          <w:rFonts w:ascii="Arial" w:hAnsi="Arial" w:cs="Arial"/>
          <w:color w:val="222222"/>
          <w:sz w:val="24"/>
          <w:szCs w:val="24"/>
          <w:shd w:val="clear" w:color="auto" w:fill="FFFFFF"/>
        </w:rPr>
        <w:t xml:space="preserve">, C. (2014). Measuring food and beverage service quality in spa hotels: A case study in </w:t>
      </w:r>
      <w:proofErr w:type="spellStart"/>
      <w:r w:rsidRPr="00C05BD3">
        <w:rPr>
          <w:rFonts w:ascii="Arial" w:hAnsi="Arial" w:cs="Arial"/>
          <w:color w:val="222222"/>
          <w:sz w:val="24"/>
          <w:szCs w:val="24"/>
          <w:shd w:val="clear" w:color="auto" w:fill="FFFFFF"/>
        </w:rPr>
        <w:t>Balıkesir</w:t>
      </w:r>
      <w:proofErr w:type="spellEnd"/>
      <w:r w:rsidRPr="00C05BD3">
        <w:rPr>
          <w:rFonts w:ascii="Arial" w:hAnsi="Arial" w:cs="Arial"/>
          <w:color w:val="222222"/>
          <w:sz w:val="24"/>
          <w:szCs w:val="24"/>
          <w:shd w:val="clear" w:color="auto" w:fill="FFFFFF"/>
        </w:rPr>
        <w:t>, Turkey. </w:t>
      </w:r>
      <w:r w:rsidRPr="00C05BD3">
        <w:rPr>
          <w:rFonts w:ascii="Arial" w:hAnsi="Arial" w:cs="Arial"/>
          <w:i/>
          <w:iCs/>
          <w:color w:val="222222"/>
          <w:sz w:val="24"/>
          <w:szCs w:val="24"/>
          <w:shd w:val="clear" w:color="auto" w:fill="FFFFFF"/>
        </w:rPr>
        <w:t>International Journal of Contemporary Hospitality Management</w:t>
      </w:r>
      <w:r w:rsidRPr="00C05BD3">
        <w:rPr>
          <w:rFonts w:ascii="Arial" w:hAnsi="Arial" w:cs="Arial"/>
          <w:color w:val="222222"/>
          <w:sz w:val="24"/>
          <w:szCs w:val="24"/>
          <w:shd w:val="clear" w:color="auto" w:fill="FFFFFF"/>
        </w:rPr>
        <w:t>, </w:t>
      </w:r>
      <w:r w:rsidRPr="00C05BD3">
        <w:rPr>
          <w:rFonts w:ascii="Arial" w:hAnsi="Arial" w:cs="Arial"/>
          <w:i/>
          <w:iCs/>
          <w:color w:val="222222"/>
          <w:sz w:val="24"/>
          <w:szCs w:val="24"/>
          <w:shd w:val="clear" w:color="auto" w:fill="FFFFFF"/>
        </w:rPr>
        <w:t>26</w:t>
      </w:r>
      <w:r w:rsidRPr="00C05BD3">
        <w:rPr>
          <w:rFonts w:ascii="Arial" w:hAnsi="Arial" w:cs="Arial"/>
          <w:color w:val="222222"/>
          <w:sz w:val="24"/>
          <w:szCs w:val="24"/>
          <w:shd w:val="clear" w:color="auto" w:fill="FFFFFF"/>
        </w:rPr>
        <w:t>(2), 183-204.</w:t>
      </w:r>
    </w:p>
    <w:p w14:paraId="22510E9C" w14:textId="4F675BD6" w:rsidR="0023079E" w:rsidRPr="00C05BD3" w:rsidRDefault="0023079E" w:rsidP="009B3C74">
      <w:pPr>
        <w:jc w:val="both"/>
        <w:rPr>
          <w:rFonts w:ascii="Arial" w:hAnsi="Arial" w:cs="Arial"/>
          <w:color w:val="222222"/>
          <w:sz w:val="24"/>
          <w:szCs w:val="24"/>
          <w:shd w:val="clear" w:color="auto" w:fill="FFFFFF"/>
        </w:rPr>
      </w:pPr>
      <w:r w:rsidRPr="00C05BD3">
        <w:rPr>
          <w:rFonts w:ascii="Arial" w:hAnsi="Arial" w:cs="Arial"/>
          <w:color w:val="222222"/>
          <w:sz w:val="24"/>
          <w:szCs w:val="24"/>
          <w:shd w:val="clear" w:color="auto" w:fill="FFFFFF"/>
        </w:rPr>
        <w:t xml:space="preserve">Hayes, D. K., </w:t>
      </w:r>
      <w:proofErr w:type="spellStart"/>
      <w:r w:rsidRPr="00C05BD3">
        <w:rPr>
          <w:rFonts w:ascii="Arial" w:hAnsi="Arial" w:cs="Arial"/>
          <w:color w:val="222222"/>
          <w:sz w:val="24"/>
          <w:szCs w:val="24"/>
          <w:shd w:val="clear" w:color="auto" w:fill="FFFFFF"/>
        </w:rPr>
        <w:t>Ninemeier</w:t>
      </w:r>
      <w:proofErr w:type="spellEnd"/>
      <w:r w:rsidRPr="00C05BD3">
        <w:rPr>
          <w:rFonts w:ascii="Arial" w:hAnsi="Arial" w:cs="Arial"/>
          <w:color w:val="222222"/>
          <w:sz w:val="24"/>
          <w:szCs w:val="24"/>
          <w:shd w:val="clear" w:color="auto" w:fill="FFFFFF"/>
        </w:rPr>
        <w:t>, J. D., &amp; Miller, A. A. (2017). </w:t>
      </w:r>
      <w:r w:rsidRPr="00C05BD3">
        <w:rPr>
          <w:rFonts w:ascii="Arial" w:hAnsi="Arial" w:cs="Arial"/>
          <w:i/>
          <w:iCs/>
          <w:color w:val="222222"/>
          <w:sz w:val="24"/>
          <w:szCs w:val="24"/>
          <w:shd w:val="clear" w:color="auto" w:fill="FFFFFF"/>
        </w:rPr>
        <w:t>Hotel operations management</w:t>
      </w:r>
      <w:r w:rsidRPr="00C05BD3">
        <w:rPr>
          <w:rFonts w:ascii="Arial" w:hAnsi="Arial" w:cs="Arial"/>
          <w:color w:val="222222"/>
          <w:sz w:val="24"/>
          <w:szCs w:val="24"/>
          <w:shd w:val="clear" w:color="auto" w:fill="FFFFFF"/>
        </w:rPr>
        <w:t>. Pearson.</w:t>
      </w:r>
    </w:p>
    <w:p w14:paraId="4B3AFE7A" w14:textId="1FC9D6A2" w:rsidR="009B3C74" w:rsidRPr="00C05BD3" w:rsidRDefault="009B3C74" w:rsidP="009B3C74">
      <w:pPr>
        <w:jc w:val="both"/>
        <w:rPr>
          <w:rFonts w:ascii="Arial" w:hAnsi="Arial" w:cs="Arial"/>
          <w:color w:val="222222"/>
          <w:sz w:val="24"/>
          <w:szCs w:val="24"/>
          <w:shd w:val="clear" w:color="auto" w:fill="FFFFFF"/>
        </w:rPr>
      </w:pPr>
      <w:r w:rsidRPr="00C05BD3">
        <w:rPr>
          <w:rFonts w:ascii="Arial" w:hAnsi="Arial" w:cs="Arial"/>
          <w:color w:val="222222"/>
          <w:sz w:val="24"/>
          <w:szCs w:val="24"/>
          <w:shd w:val="clear" w:color="auto" w:fill="FFFFFF"/>
        </w:rPr>
        <w:t>Hemmington, N., &amp; King, C. (2000). Key dimensions of outsourcing hotel food and beverage services. </w:t>
      </w:r>
      <w:r w:rsidRPr="00C05BD3">
        <w:rPr>
          <w:rFonts w:ascii="Arial" w:hAnsi="Arial" w:cs="Arial"/>
          <w:i/>
          <w:iCs/>
          <w:color w:val="222222"/>
          <w:sz w:val="24"/>
          <w:szCs w:val="24"/>
          <w:shd w:val="clear" w:color="auto" w:fill="FFFFFF"/>
        </w:rPr>
        <w:t>International Journal of Contemporary Hospitality Management</w:t>
      </w:r>
      <w:r w:rsidRPr="00C05BD3">
        <w:rPr>
          <w:rFonts w:ascii="Arial" w:hAnsi="Arial" w:cs="Arial"/>
          <w:color w:val="222222"/>
          <w:sz w:val="24"/>
          <w:szCs w:val="24"/>
          <w:shd w:val="clear" w:color="auto" w:fill="FFFFFF"/>
        </w:rPr>
        <w:t>, </w:t>
      </w:r>
      <w:r w:rsidRPr="00C05BD3">
        <w:rPr>
          <w:rFonts w:ascii="Arial" w:hAnsi="Arial" w:cs="Arial"/>
          <w:i/>
          <w:iCs/>
          <w:color w:val="222222"/>
          <w:sz w:val="24"/>
          <w:szCs w:val="24"/>
          <w:shd w:val="clear" w:color="auto" w:fill="FFFFFF"/>
        </w:rPr>
        <w:t>12</w:t>
      </w:r>
      <w:r w:rsidRPr="00C05BD3">
        <w:rPr>
          <w:rFonts w:ascii="Arial" w:hAnsi="Arial" w:cs="Arial"/>
          <w:color w:val="222222"/>
          <w:sz w:val="24"/>
          <w:szCs w:val="24"/>
          <w:shd w:val="clear" w:color="auto" w:fill="FFFFFF"/>
        </w:rPr>
        <w:t>(4), 256-261.</w:t>
      </w:r>
    </w:p>
    <w:p w14:paraId="6322F8E1" w14:textId="4D7AE79D" w:rsidR="00482E3B" w:rsidRPr="00C05BD3" w:rsidRDefault="00482E3B" w:rsidP="009B3C74">
      <w:pPr>
        <w:jc w:val="both"/>
        <w:rPr>
          <w:rFonts w:ascii="Arial" w:hAnsi="Arial" w:cs="Arial"/>
          <w:sz w:val="24"/>
          <w:szCs w:val="24"/>
        </w:rPr>
      </w:pPr>
      <w:r w:rsidRPr="00C05BD3">
        <w:rPr>
          <w:rFonts w:ascii="Arial" w:hAnsi="Arial" w:cs="Arial"/>
          <w:color w:val="222222"/>
          <w:sz w:val="24"/>
          <w:szCs w:val="24"/>
          <w:shd w:val="clear" w:color="auto" w:fill="FFFFFF"/>
        </w:rPr>
        <w:t>Ivanov, S., &amp; Webster, C. (2023). Restaurants and robots: public preferences for robot food and beverage services. </w:t>
      </w:r>
      <w:r w:rsidRPr="00C05BD3">
        <w:rPr>
          <w:rFonts w:ascii="Arial" w:hAnsi="Arial" w:cs="Arial"/>
          <w:i/>
          <w:iCs/>
          <w:color w:val="222222"/>
          <w:sz w:val="24"/>
          <w:szCs w:val="24"/>
          <w:shd w:val="clear" w:color="auto" w:fill="FFFFFF"/>
        </w:rPr>
        <w:t>Journal of Tourism Futures</w:t>
      </w:r>
      <w:r w:rsidRPr="00C05BD3">
        <w:rPr>
          <w:rFonts w:ascii="Arial" w:hAnsi="Arial" w:cs="Arial"/>
          <w:color w:val="222222"/>
          <w:sz w:val="24"/>
          <w:szCs w:val="24"/>
          <w:shd w:val="clear" w:color="auto" w:fill="FFFFFF"/>
        </w:rPr>
        <w:t>, </w:t>
      </w:r>
      <w:r w:rsidRPr="00C05BD3">
        <w:rPr>
          <w:rFonts w:ascii="Arial" w:hAnsi="Arial" w:cs="Arial"/>
          <w:i/>
          <w:iCs/>
          <w:color w:val="222222"/>
          <w:sz w:val="24"/>
          <w:szCs w:val="24"/>
          <w:shd w:val="clear" w:color="auto" w:fill="FFFFFF"/>
        </w:rPr>
        <w:t>9</w:t>
      </w:r>
      <w:r w:rsidRPr="00C05BD3">
        <w:rPr>
          <w:rFonts w:ascii="Arial" w:hAnsi="Arial" w:cs="Arial"/>
          <w:color w:val="222222"/>
          <w:sz w:val="24"/>
          <w:szCs w:val="24"/>
          <w:shd w:val="clear" w:color="auto" w:fill="FFFFFF"/>
        </w:rPr>
        <w:t>(2), 229-239.</w:t>
      </w:r>
      <w:r w:rsidRPr="00C05BD3">
        <w:rPr>
          <w:rFonts w:ascii="Arial" w:hAnsi="Arial" w:cs="Arial"/>
          <w:sz w:val="24"/>
          <w:szCs w:val="24"/>
        </w:rPr>
        <w:t xml:space="preserve">  </w:t>
      </w:r>
    </w:p>
    <w:p w14:paraId="7F145A1B" w14:textId="163F7E94" w:rsidR="009B3C74" w:rsidRPr="00C05BD3" w:rsidRDefault="009B3C74" w:rsidP="009B3C74">
      <w:pPr>
        <w:jc w:val="both"/>
        <w:rPr>
          <w:rFonts w:ascii="Arial" w:hAnsi="Arial" w:cs="Arial"/>
          <w:sz w:val="24"/>
          <w:szCs w:val="24"/>
        </w:rPr>
      </w:pPr>
      <w:r w:rsidRPr="00C05BD3">
        <w:rPr>
          <w:rFonts w:ascii="Arial" w:hAnsi="Arial" w:cs="Arial"/>
          <w:color w:val="222222"/>
          <w:sz w:val="24"/>
          <w:szCs w:val="24"/>
          <w:shd w:val="clear" w:color="auto" w:fill="FFFFFF"/>
        </w:rPr>
        <w:t xml:space="preserve">Krstić, B., </w:t>
      </w:r>
      <w:proofErr w:type="spellStart"/>
      <w:r w:rsidRPr="00C05BD3">
        <w:rPr>
          <w:rFonts w:ascii="Arial" w:hAnsi="Arial" w:cs="Arial"/>
          <w:color w:val="222222"/>
          <w:sz w:val="24"/>
          <w:szCs w:val="24"/>
          <w:shd w:val="clear" w:color="auto" w:fill="FFFFFF"/>
        </w:rPr>
        <w:t>Kahrović</w:t>
      </w:r>
      <w:proofErr w:type="spellEnd"/>
      <w:r w:rsidRPr="00C05BD3">
        <w:rPr>
          <w:rFonts w:ascii="Arial" w:hAnsi="Arial" w:cs="Arial"/>
          <w:color w:val="222222"/>
          <w:sz w:val="24"/>
          <w:szCs w:val="24"/>
          <w:shd w:val="clear" w:color="auto" w:fill="FFFFFF"/>
        </w:rPr>
        <w:t>, E., &amp; Stanišić, T. (2015). Business process management in hotel industry: A proposed framework for operating processes. </w:t>
      </w:r>
      <w:proofErr w:type="spellStart"/>
      <w:r w:rsidRPr="00C05BD3">
        <w:rPr>
          <w:rFonts w:ascii="Arial" w:hAnsi="Arial" w:cs="Arial"/>
          <w:i/>
          <w:iCs/>
          <w:color w:val="222222"/>
          <w:sz w:val="24"/>
          <w:szCs w:val="24"/>
          <w:shd w:val="clear" w:color="auto" w:fill="FFFFFF"/>
        </w:rPr>
        <w:t>Ekonomika</w:t>
      </w:r>
      <w:proofErr w:type="spellEnd"/>
      <w:r w:rsidRPr="00C05BD3">
        <w:rPr>
          <w:rFonts w:ascii="Arial" w:hAnsi="Arial" w:cs="Arial"/>
          <w:color w:val="222222"/>
          <w:sz w:val="24"/>
          <w:szCs w:val="24"/>
          <w:shd w:val="clear" w:color="auto" w:fill="FFFFFF"/>
        </w:rPr>
        <w:t>, </w:t>
      </w:r>
      <w:r w:rsidRPr="00C05BD3">
        <w:rPr>
          <w:rFonts w:ascii="Arial" w:hAnsi="Arial" w:cs="Arial"/>
          <w:i/>
          <w:iCs/>
          <w:color w:val="222222"/>
          <w:sz w:val="24"/>
          <w:szCs w:val="24"/>
          <w:shd w:val="clear" w:color="auto" w:fill="FFFFFF"/>
        </w:rPr>
        <w:t>61</w:t>
      </w:r>
      <w:r w:rsidRPr="00C05BD3">
        <w:rPr>
          <w:rFonts w:ascii="Arial" w:hAnsi="Arial" w:cs="Arial"/>
          <w:color w:val="222222"/>
          <w:sz w:val="24"/>
          <w:szCs w:val="24"/>
          <w:shd w:val="clear" w:color="auto" w:fill="FFFFFF"/>
        </w:rPr>
        <w:t>(4), 21-34.</w:t>
      </w:r>
    </w:p>
    <w:p w14:paraId="5D9024BA" w14:textId="1CE7B8A1" w:rsidR="00BE64D1" w:rsidRPr="00C05BD3" w:rsidRDefault="00BE64D1" w:rsidP="009B3C74">
      <w:pPr>
        <w:jc w:val="both"/>
        <w:rPr>
          <w:rFonts w:ascii="Arial" w:hAnsi="Arial" w:cs="Arial"/>
          <w:color w:val="222222"/>
          <w:sz w:val="24"/>
          <w:szCs w:val="24"/>
          <w:shd w:val="clear" w:color="auto" w:fill="FFFFFF"/>
        </w:rPr>
      </w:pPr>
      <w:proofErr w:type="spellStart"/>
      <w:r w:rsidRPr="00C05BD3">
        <w:rPr>
          <w:rFonts w:ascii="Arial" w:hAnsi="Arial" w:cs="Arial"/>
          <w:color w:val="222222"/>
          <w:sz w:val="24"/>
          <w:szCs w:val="24"/>
          <w:shd w:val="clear" w:color="auto" w:fill="FFFFFF"/>
        </w:rPr>
        <w:t>Okeiyi</w:t>
      </w:r>
      <w:proofErr w:type="spellEnd"/>
      <w:r w:rsidRPr="00C05BD3">
        <w:rPr>
          <w:rFonts w:ascii="Arial" w:hAnsi="Arial" w:cs="Arial"/>
          <w:color w:val="222222"/>
          <w:sz w:val="24"/>
          <w:szCs w:val="24"/>
          <w:shd w:val="clear" w:color="auto" w:fill="FFFFFF"/>
        </w:rPr>
        <w:t>, E., Finley, D., &amp; Postel, R. T. (1994). Food and beverage management competencies: Educator, industry, and student perspectives. </w:t>
      </w:r>
      <w:r w:rsidRPr="00C05BD3">
        <w:rPr>
          <w:rFonts w:ascii="Arial" w:hAnsi="Arial" w:cs="Arial"/>
          <w:i/>
          <w:iCs/>
          <w:color w:val="222222"/>
          <w:sz w:val="24"/>
          <w:szCs w:val="24"/>
          <w:shd w:val="clear" w:color="auto" w:fill="FFFFFF"/>
        </w:rPr>
        <w:t>Hospitality &amp; Tourism Educator</w:t>
      </w:r>
      <w:r w:rsidRPr="00C05BD3">
        <w:rPr>
          <w:rFonts w:ascii="Arial" w:hAnsi="Arial" w:cs="Arial"/>
          <w:color w:val="222222"/>
          <w:sz w:val="24"/>
          <w:szCs w:val="24"/>
          <w:shd w:val="clear" w:color="auto" w:fill="FFFFFF"/>
        </w:rPr>
        <w:t>, </w:t>
      </w:r>
      <w:r w:rsidRPr="00C05BD3">
        <w:rPr>
          <w:rFonts w:ascii="Arial" w:hAnsi="Arial" w:cs="Arial"/>
          <w:i/>
          <w:iCs/>
          <w:color w:val="222222"/>
          <w:sz w:val="24"/>
          <w:szCs w:val="24"/>
          <w:shd w:val="clear" w:color="auto" w:fill="FFFFFF"/>
        </w:rPr>
        <w:t>6</w:t>
      </w:r>
      <w:r w:rsidRPr="00C05BD3">
        <w:rPr>
          <w:rFonts w:ascii="Arial" w:hAnsi="Arial" w:cs="Arial"/>
          <w:color w:val="222222"/>
          <w:sz w:val="24"/>
          <w:szCs w:val="24"/>
          <w:shd w:val="clear" w:color="auto" w:fill="FFFFFF"/>
        </w:rPr>
        <w:t>(4), 37-40.</w:t>
      </w:r>
    </w:p>
    <w:p w14:paraId="00A2A932" w14:textId="4FA7E908" w:rsidR="009B3C74" w:rsidRPr="00C05BD3" w:rsidRDefault="009B3C74" w:rsidP="009B3C74">
      <w:pPr>
        <w:jc w:val="both"/>
        <w:rPr>
          <w:rFonts w:ascii="Arial" w:hAnsi="Arial" w:cs="Arial"/>
          <w:color w:val="222222"/>
          <w:sz w:val="24"/>
          <w:szCs w:val="24"/>
          <w:shd w:val="clear" w:color="auto" w:fill="FFFFFF"/>
        </w:rPr>
      </w:pPr>
      <w:r w:rsidRPr="00C05BD3">
        <w:rPr>
          <w:rFonts w:ascii="Arial" w:hAnsi="Arial" w:cs="Arial"/>
          <w:color w:val="222222"/>
          <w:sz w:val="24"/>
          <w:szCs w:val="24"/>
          <w:shd w:val="clear" w:color="auto" w:fill="FFFFFF"/>
        </w:rPr>
        <w:t xml:space="preserve">Özdemir, A. İ., Çolak, A., &amp; </w:t>
      </w:r>
      <w:proofErr w:type="spellStart"/>
      <w:r w:rsidRPr="00C05BD3">
        <w:rPr>
          <w:rFonts w:ascii="Arial" w:hAnsi="Arial" w:cs="Arial"/>
          <w:color w:val="222222"/>
          <w:sz w:val="24"/>
          <w:szCs w:val="24"/>
          <w:shd w:val="clear" w:color="auto" w:fill="FFFFFF"/>
        </w:rPr>
        <w:t>Shmilli</w:t>
      </w:r>
      <w:proofErr w:type="spellEnd"/>
      <w:r w:rsidRPr="00C05BD3">
        <w:rPr>
          <w:rFonts w:ascii="Arial" w:hAnsi="Arial" w:cs="Arial"/>
          <w:color w:val="222222"/>
          <w:sz w:val="24"/>
          <w:szCs w:val="24"/>
          <w:shd w:val="clear" w:color="auto" w:fill="FFFFFF"/>
        </w:rPr>
        <w:t>, J. (2019). Business process management in hotels: with a focus on delivering quality guest service. </w:t>
      </w:r>
      <w:r w:rsidRPr="00C05BD3">
        <w:rPr>
          <w:rFonts w:ascii="Arial" w:hAnsi="Arial" w:cs="Arial"/>
          <w:i/>
          <w:iCs/>
          <w:color w:val="222222"/>
          <w:sz w:val="24"/>
          <w:szCs w:val="24"/>
          <w:shd w:val="clear" w:color="auto" w:fill="FFFFFF"/>
        </w:rPr>
        <w:t>Quality &amp; Quantity</w:t>
      </w:r>
      <w:r w:rsidRPr="00C05BD3">
        <w:rPr>
          <w:rFonts w:ascii="Arial" w:hAnsi="Arial" w:cs="Arial"/>
          <w:color w:val="222222"/>
          <w:sz w:val="24"/>
          <w:szCs w:val="24"/>
          <w:shd w:val="clear" w:color="auto" w:fill="FFFFFF"/>
        </w:rPr>
        <w:t>, </w:t>
      </w:r>
      <w:r w:rsidRPr="00C05BD3">
        <w:rPr>
          <w:rFonts w:ascii="Arial" w:hAnsi="Arial" w:cs="Arial"/>
          <w:i/>
          <w:iCs/>
          <w:color w:val="222222"/>
          <w:sz w:val="24"/>
          <w:szCs w:val="24"/>
          <w:shd w:val="clear" w:color="auto" w:fill="FFFFFF"/>
        </w:rPr>
        <w:t>53</w:t>
      </w:r>
      <w:r w:rsidRPr="00C05BD3">
        <w:rPr>
          <w:rFonts w:ascii="Arial" w:hAnsi="Arial" w:cs="Arial"/>
          <w:color w:val="222222"/>
          <w:sz w:val="24"/>
          <w:szCs w:val="24"/>
          <w:shd w:val="clear" w:color="auto" w:fill="FFFFFF"/>
        </w:rPr>
        <w:t>(5), 2305-2322.</w:t>
      </w:r>
    </w:p>
    <w:p w14:paraId="77A3B32A" w14:textId="7F47CB84" w:rsidR="0094068C" w:rsidRPr="00C05BD3" w:rsidRDefault="0094068C" w:rsidP="009B3C74">
      <w:pPr>
        <w:jc w:val="both"/>
        <w:rPr>
          <w:rFonts w:ascii="Arial" w:hAnsi="Arial" w:cs="Arial"/>
          <w:color w:val="222222"/>
          <w:sz w:val="24"/>
          <w:szCs w:val="24"/>
          <w:shd w:val="clear" w:color="auto" w:fill="FFFFFF"/>
        </w:rPr>
      </w:pPr>
      <w:r w:rsidRPr="00C05BD3">
        <w:rPr>
          <w:rFonts w:ascii="Arial" w:hAnsi="Arial" w:cs="Arial"/>
          <w:color w:val="222222"/>
          <w:sz w:val="24"/>
          <w:szCs w:val="24"/>
          <w:shd w:val="clear" w:color="auto" w:fill="FFFFFF"/>
        </w:rPr>
        <w:t>Riley, M. (2005). Food and beverage management: A review of change. </w:t>
      </w:r>
      <w:r w:rsidRPr="00C05BD3">
        <w:rPr>
          <w:rFonts w:ascii="Arial" w:hAnsi="Arial" w:cs="Arial"/>
          <w:i/>
          <w:iCs/>
          <w:color w:val="222222"/>
          <w:sz w:val="24"/>
          <w:szCs w:val="24"/>
          <w:shd w:val="clear" w:color="auto" w:fill="FFFFFF"/>
        </w:rPr>
        <w:t>International Journal of Contemporary Hospitality Management</w:t>
      </w:r>
      <w:r w:rsidRPr="00C05BD3">
        <w:rPr>
          <w:rFonts w:ascii="Arial" w:hAnsi="Arial" w:cs="Arial"/>
          <w:color w:val="222222"/>
          <w:sz w:val="24"/>
          <w:szCs w:val="24"/>
          <w:shd w:val="clear" w:color="auto" w:fill="FFFFFF"/>
        </w:rPr>
        <w:t>, </w:t>
      </w:r>
      <w:r w:rsidRPr="00C05BD3">
        <w:rPr>
          <w:rFonts w:ascii="Arial" w:hAnsi="Arial" w:cs="Arial"/>
          <w:i/>
          <w:iCs/>
          <w:color w:val="222222"/>
          <w:sz w:val="24"/>
          <w:szCs w:val="24"/>
          <w:shd w:val="clear" w:color="auto" w:fill="FFFFFF"/>
        </w:rPr>
        <w:t>17</w:t>
      </w:r>
      <w:r w:rsidRPr="00C05BD3">
        <w:rPr>
          <w:rFonts w:ascii="Arial" w:hAnsi="Arial" w:cs="Arial"/>
          <w:color w:val="222222"/>
          <w:sz w:val="24"/>
          <w:szCs w:val="24"/>
          <w:shd w:val="clear" w:color="auto" w:fill="FFFFFF"/>
        </w:rPr>
        <w:t>(1), 88-93.</w:t>
      </w:r>
    </w:p>
    <w:p w14:paraId="7CF716D6" w14:textId="4779FAB6" w:rsidR="00BE64D1" w:rsidRPr="00C05BD3" w:rsidRDefault="00BE64D1" w:rsidP="009B3C74">
      <w:pPr>
        <w:jc w:val="both"/>
        <w:rPr>
          <w:rFonts w:ascii="Arial" w:hAnsi="Arial" w:cs="Arial"/>
          <w:sz w:val="24"/>
          <w:szCs w:val="24"/>
        </w:rPr>
      </w:pPr>
      <w:r w:rsidRPr="00C05BD3">
        <w:rPr>
          <w:rFonts w:ascii="Arial" w:hAnsi="Arial" w:cs="Arial"/>
          <w:color w:val="222222"/>
          <w:sz w:val="24"/>
          <w:szCs w:val="24"/>
          <w:shd w:val="clear" w:color="auto" w:fill="FFFFFF"/>
        </w:rPr>
        <w:lastRenderedPageBreak/>
        <w:t>Sigala, M. (2005). Integrating customer relationship management in hotel operations: managerial and operational implications. </w:t>
      </w:r>
      <w:r w:rsidRPr="00C05BD3">
        <w:rPr>
          <w:rFonts w:ascii="Arial" w:hAnsi="Arial" w:cs="Arial"/>
          <w:i/>
          <w:iCs/>
          <w:color w:val="222222"/>
          <w:sz w:val="24"/>
          <w:szCs w:val="24"/>
          <w:shd w:val="clear" w:color="auto" w:fill="FFFFFF"/>
        </w:rPr>
        <w:t>International Journal of Hospitality Management</w:t>
      </w:r>
      <w:r w:rsidRPr="00C05BD3">
        <w:rPr>
          <w:rFonts w:ascii="Arial" w:hAnsi="Arial" w:cs="Arial"/>
          <w:color w:val="222222"/>
          <w:sz w:val="24"/>
          <w:szCs w:val="24"/>
          <w:shd w:val="clear" w:color="auto" w:fill="FFFFFF"/>
        </w:rPr>
        <w:t>, </w:t>
      </w:r>
      <w:r w:rsidRPr="00C05BD3">
        <w:rPr>
          <w:rFonts w:ascii="Arial" w:hAnsi="Arial" w:cs="Arial"/>
          <w:i/>
          <w:iCs/>
          <w:color w:val="222222"/>
          <w:sz w:val="24"/>
          <w:szCs w:val="24"/>
          <w:shd w:val="clear" w:color="auto" w:fill="FFFFFF"/>
        </w:rPr>
        <w:t>24</w:t>
      </w:r>
      <w:r w:rsidRPr="00C05BD3">
        <w:rPr>
          <w:rFonts w:ascii="Arial" w:hAnsi="Arial" w:cs="Arial"/>
          <w:color w:val="222222"/>
          <w:sz w:val="24"/>
          <w:szCs w:val="24"/>
          <w:shd w:val="clear" w:color="auto" w:fill="FFFFFF"/>
        </w:rPr>
        <w:t>(3), 391-413.</w:t>
      </w:r>
    </w:p>
    <w:p w14:paraId="1CD64508" w14:textId="77777777" w:rsidR="00482E3B" w:rsidRPr="00C05BD3" w:rsidRDefault="00482E3B">
      <w:pPr>
        <w:rPr>
          <w:rFonts w:ascii="Arial" w:hAnsi="Arial" w:cs="Arial"/>
          <w:sz w:val="24"/>
          <w:szCs w:val="24"/>
        </w:rPr>
      </w:pPr>
    </w:p>
    <w:sectPr w:rsidR="00482E3B" w:rsidRPr="00C05B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402853"/>
    <w:multiLevelType w:val="hybridMultilevel"/>
    <w:tmpl w:val="71148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9370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S3tDAwMTM3MjEyMrdQ0lEKTi0uzszPAykwrAUAQR+DpCwAAAA="/>
  </w:docVars>
  <w:rsids>
    <w:rsidRoot w:val="00816229"/>
    <w:rsid w:val="0007147D"/>
    <w:rsid w:val="000F5E5D"/>
    <w:rsid w:val="00165C9A"/>
    <w:rsid w:val="001924A4"/>
    <w:rsid w:val="001C3F8A"/>
    <w:rsid w:val="0023079E"/>
    <w:rsid w:val="00271E69"/>
    <w:rsid w:val="00482E3B"/>
    <w:rsid w:val="005211BE"/>
    <w:rsid w:val="0052632C"/>
    <w:rsid w:val="005A2DF9"/>
    <w:rsid w:val="006C2238"/>
    <w:rsid w:val="00724991"/>
    <w:rsid w:val="0081317A"/>
    <w:rsid w:val="00816229"/>
    <w:rsid w:val="008440E5"/>
    <w:rsid w:val="00855B85"/>
    <w:rsid w:val="0094068C"/>
    <w:rsid w:val="009B3C74"/>
    <w:rsid w:val="009E696B"/>
    <w:rsid w:val="00A46EFB"/>
    <w:rsid w:val="00B00643"/>
    <w:rsid w:val="00BE64D1"/>
    <w:rsid w:val="00C05BD3"/>
    <w:rsid w:val="00C33918"/>
    <w:rsid w:val="00DD18EC"/>
    <w:rsid w:val="00ED214D"/>
    <w:rsid w:val="00F06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A99CF"/>
  <w15:chartTrackingRefBased/>
  <w15:docId w15:val="{59F7370F-DA48-4A54-ABDF-58449C98C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C74"/>
    <w:pPr>
      <w:keepNext/>
      <w:keepLines/>
      <w:spacing w:before="240" w:after="0"/>
      <w:outlineLvl w:val="0"/>
    </w:pPr>
    <w:rPr>
      <w:rFonts w:ascii="Arial" w:eastAsiaTheme="majorEastAsia" w:hAnsi="Arial" w:cstheme="majorBidi"/>
      <w:b/>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96B"/>
    <w:pPr>
      <w:ind w:left="720"/>
      <w:contextualSpacing/>
    </w:pPr>
  </w:style>
  <w:style w:type="character" w:customStyle="1" w:styleId="Heading1Char">
    <w:name w:val="Heading 1 Char"/>
    <w:basedOn w:val="DefaultParagraphFont"/>
    <w:link w:val="Heading1"/>
    <w:uiPriority w:val="9"/>
    <w:rsid w:val="009B3C74"/>
    <w:rPr>
      <w:rFonts w:ascii="Arial" w:eastAsiaTheme="majorEastAsia" w:hAnsi="Arial" w:cstheme="majorBidi"/>
      <w:b/>
      <w:color w:val="000000" w:themeColor="text1"/>
      <w:sz w:val="24"/>
      <w:szCs w:val="32"/>
    </w:rPr>
  </w:style>
  <w:style w:type="paragraph" w:styleId="TOCHeading">
    <w:name w:val="TOC Heading"/>
    <w:basedOn w:val="Heading1"/>
    <w:next w:val="Normal"/>
    <w:uiPriority w:val="39"/>
    <w:unhideWhenUsed/>
    <w:qFormat/>
    <w:rsid w:val="00165C9A"/>
    <w:pPr>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165C9A"/>
    <w:pPr>
      <w:spacing w:after="100"/>
    </w:pPr>
  </w:style>
  <w:style w:type="character" w:styleId="Hyperlink">
    <w:name w:val="Hyperlink"/>
    <w:basedOn w:val="DefaultParagraphFont"/>
    <w:uiPriority w:val="99"/>
    <w:unhideWhenUsed/>
    <w:rsid w:val="00165C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3FD523-2759-4C7A-B16C-41B48D53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1879</Words>
  <Characters>10714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Adewale Adewuyi</dc:creator>
  <cp:keywords/>
  <dc:description/>
  <cp:lastModifiedBy>Oluwatosin Osoba (2013493)</cp:lastModifiedBy>
  <cp:revision>2</cp:revision>
  <dcterms:created xsi:type="dcterms:W3CDTF">2024-06-03T18:21:00Z</dcterms:created>
  <dcterms:modified xsi:type="dcterms:W3CDTF">2024-06-03T18:21:00Z</dcterms:modified>
</cp:coreProperties>
</file>